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54CC6" w14:textId="3DBD1355" w:rsidR="005D26F7" w:rsidRDefault="00202428" w:rsidP="00202428">
      <w:pPr>
        <w:ind w:firstLine="425"/>
        <w:jc w:val="both"/>
        <w:rPr>
          <w:rFonts w:ascii="Times New Roman" w:hAnsi="Times New Roman" w:cs="Times New Roman"/>
          <w:b/>
          <w:bCs/>
          <w:color w:val="FF0000"/>
          <w:sz w:val="24"/>
          <w:szCs w:val="24"/>
          <w:highlight w:val="yellow"/>
        </w:rPr>
      </w:pPr>
      <w:r w:rsidRPr="00CF2D79">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199B8690" wp14:editId="10C2F3FD">
                <wp:simplePos x="0" y="0"/>
                <wp:positionH relativeFrom="page">
                  <wp:posOffset>447675</wp:posOffset>
                </wp:positionH>
                <wp:positionV relativeFrom="page">
                  <wp:posOffset>266700</wp:posOffset>
                </wp:positionV>
                <wp:extent cx="6658332" cy="9927590"/>
                <wp:effectExtent l="0" t="0" r="9525" b="0"/>
                <wp:wrapNone/>
                <wp:docPr id="22"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58332" cy="9927590"/>
                          <a:chOff x="0" y="0"/>
                          <a:chExt cx="6858000" cy="8722430"/>
                        </a:xfrm>
                      </wpg:grpSpPr>
                      <wps:wsp>
                        <wps:cNvPr id="23" name="Rectangle 194"/>
                        <wps:cNvSpPr>
                          <a:spLocks noChangeArrowheads="1"/>
                        </wps:cNvSpPr>
                        <wps:spPr bwMode="auto">
                          <a:xfrm>
                            <a:off x="0" y="0"/>
                            <a:ext cx="6858000" cy="1371600"/>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24" name="Rectangle 195"/>
                        <wps:cNvSpPr>
                          <a:spLocks noChangeArrowheads="1"/>
                        </wps:cNvSpPr>
                        <wps:spPr bwMode="auto">
                          <a:xfrm>
                            <a:off x="0" y="4094329"/>
                            <a:ext cx="6858000" cy="4628101"/>
                          </a:xfrm>
                          <a:prstGeom prst="rect">
                            <a:avLst/>
                          </a:prstGeom>
                          <a:solidFill>
                            <a:schemeClr val="accent1">
                              <a:lumMod val="100000"/>
                              <a:lumOff val="0"/>
                            </a:schemeClr>
                          </a:solidFill>
                          <a:ln>
                            <a:noFill/>
                          </a:ln>
                          <a:extLst>
                            <a:ext uri="{91240B29-F687-4F45-9708-019B960494DF}">
                              <a14:hiddenLine xmlns:a14="http://schemas.microsoft.com/office/drawing/2010/main" w="25400" cap="flat" cmpd="sng" algn="ctr">
                                <a:solidFill>
                                  <a:srgbClr val="000000"/>
                                </a:solidFill>
                                <a:prstDash val="solid"/>
                                <a:miter lim="800000"/>
                                <a:headEnd/>
                                <a:tailEnd/>
                              </a14:hiddenLine>
                            </a:ext>
                          </a:extLst>
                        </wps:spPr>
                        <wps:txbx>
                          <w:txbxContent>
                            <w:p w14:paraId="099E4DC6" w14:textId="77777777"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Author: Liliya Hristova</w:t>
                              </w:r>
                            </w:p>
                            <w:p w14:paraId="191A6C44" w14:textId="77777777"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Student ID: 1816238</w:t>
                              </w:r>
                            </w:p>
                            <w:p w14:paraId="25B81D2F" w14:textId="1A1C1FB5"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Date:</w:t>
                              </w:r>
                              <w:r>
                                <w:rPr>
                                  <w:b/>
                                  <w:bCs/>
                                  <w:color w:val="FFFFFF" w:themeColor="background1"/>
                                  <w:sz w:val="28"/>
                                  <w:szCs w:val="28"/>
                                </w:rPr>
                                <w:t xml:space="preserve"> 28.08.20</w:t>
                              </w:r>
                            </w:p>
                            <w:p w14:paraId="23445B8F" w14:textId="77777777" w:rsidR="000264A7" w:rsidRPr="002D172B" w:rsidRDefault="000264A7" w:rsidP="00202428">
                              <w:pPr>
                                <w:pStyle w:val="NoSpacing"/>
                                <w:spacing w:before="120"/>
                                <w:ind w:right="-297"/>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Professor’</w:t>
                              </w:r>
                              <w:r>
                                <w:rPr>
                                  <w:b/>
                                  <w:bCs/>
                                  <w:color w:val="FFFFFF" w:themeColor="background1"/>
                                  <w:sz w:val="28"/>
                                  <w:szCs w:val="28"/>
                                </w:rPr>
                                <w:t>s</w:t>
                              </w:r>
                              <w:r w:rsidRPr="002D172B">
                                <w:rPr>
                                  <w:b/>
                                  <w:bCs/>
                                  <w:color w:val="FFFFFF" w:themeColor="background1"/>
                                  <w:sz w:val="28"/>
                                  <w:szCs w:val="28"/>
                                </w:rPr>
                                <w:t xml:space="preserve"> name: Dr</w:t>
                              </w:r>
                              <w:r>
                                <w:rPr>
                                  <w:b/>
                                  <w:bCs/>
                                  <w:color w:val="FFFFFF" w:themeColor="background1"/>
                                  <w:sz w:val="28"/>
                                  <w:szCs w:val="28"/>
                                </w:rPr>
                                <w:t>. Rexon Nting</w:t>
                              </w:r>
                            </w:p>
                            <w:p w14:paraId="10793B5E" w14:textId="2F2DAD37"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Program</w:t>
                              </w:r>
                              <w:r w:rsidR="00E71DAA">
                                <w:rPr>
                                  <w:b/>
                                  <w:bCs/>
                                  <w:color w:val="FFFFFF" w:themeColor="background1"/>
                                  <w:sz w:val="28"/>
                                  <w:szCs w:val="28"/>
                                </w:rPr>
                                <w:t>me</w:t>
                              </w:r>
                              <w:r w:rsidRPr="002D172B">
                                <w:rPr>
                                  <w:b/>
                                  <w:bCs/>
                                  <w:color w:val="FFFFFF" w:themeColor="background1"/>
                                  <w:sz w:val="28"/>
                                  <w:szCs w:val="28"/>
                                </w:rPr>
                                <w:t xml:space="preserve"> of study (LCBB</w:t>
                              </w:r>
                              <w:r>
                                <w:rPr>
                                  <w:b/>
                                  <w:bCs/>
                                  <w:color w:val="FFFFFF" w:themeColor="background1"/>
                                  <w:sz w:val="28"/>
                                  <w:szCs w:val="28"/>
                                </w:rPr>
                                <w:t>5</w:t>
                              </w:r>
                              <w:r w:rsidRPr="002D172B">
                                <w:rPr>
                                  <w:b/>
                                  <w:bCs/>
                                  <w:color w:val="FFFFFF" w:themeColor="background1"/>
                                  <w:sz w:val="28"/>
                                  <w:szCs w:val="28"/>
                                </w:rPr>
                                <w:t>00</w:t>
                              </w:r>
                              <w:r>
                                <w:rPr>
                                  <w:b/>
                                  <w:bCs/>
                                  <w:color w:val="FFFFFF" w:themeColor="background1"/>
                                  <w:sz w:val="28"/>
                                  <w:szCs w:val="28"/>
                                </w:rPr>
                                <w:t>2</w:t>
                              </w:r>
                              <w:r w:rsidRPr="002D172B">
                                <w:rPr>
                                  <w:b/>
                                  <w:bCs/>
                                  <w:color w:val="FFFFFF" w:themeColor="background1"/>
                                  <w:sz w:val="28"/>
                                  <w:szCs w:val="28"/>
                                </w:rPr>
                                <w:t>)</w:t>
                              </w:r>
                            </w:p>
                          </w:txbxContent>
                        </wps:txbx>
                        <wps:bodyPr rot="0" vert="horz" wrap="square" lIns="457200" tIns="731520" rIns="457200" bIns="45720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99B8690" id="Group 193" o:spid="_x0000_s1026" style="position:absolute;left:0;text-align:left;margin-left:35.25pt;margin-top:21pt;width:524.3pt;height:781.7pt;z-index:-251657216;mso-position-horizontal-relative:page;mso-position-vertical-relative:page" coordsize="68580,872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" fillcolor="#5b9bd5 [3204]" stroked="f" strokeweight="2pt"/>
                <v:rect id="Rectangle 195" o:spid="_x0000_s1028" style="position:absolute;top:40943;width:68580;height:4628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" fillcolor="#5b9bd5 [3204]" stroked="f" strokeweight="2pt">
                  <v:textbox inset="36pt,57.6pt,36pt,36pt">
                    <w:txbxContent>
                      <w:p w14:paraId="099E4DC6" w14:textId="77777777"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Author: Liliya Hristova</w:t>
                        </w:r>
                      </w:p>
                      <w:p w14:paraId="191A6C44" w14:textId="77777777"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Student ID: 1816238</w:t>
                        </w:r>
                      </w:p>
                      <w:p w14:paraId="25B81D2F" w14:textId="1A1C1FB5"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Date:</w:t>
                        </w:r>
                        <w:r>
                          <w:rPr>
                            <w:b/>
                            <w:bCs/>
                            <w:color w:val="FFFFFF" w:themeColor="background1"/>
                            <w:sz w:val="28"/>
                            <w:szCs w:val="28"/>
                          </w:rPr>
                          <w:t xml:space="preserve"> 28.08.20</w:t>
                        </w:r>
                      </w:p>
                      <w:p w14:paraId="23445B8F" w14:textId="77777777" w:rsidR="000264A7" w:rsidRPr="002D172B" w:rsidRDefault="000264A7" w:rsidP="00202428">
                        <w:pPr>
                          <w:pStyle w:val="NoSpacing"/>
                          <w:spacing w:before="120"/>
                          <w:ind w:right="-297"/>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Professor’</w:t>
                        </w:r>
                        <w:r>
                          <w:rPr>
                            <w:b/>
                            <w:bCs/>
                            <w:color w:val="FFFFFF" w:themeColor="background1"/>
                            <w:sz w:val="28"/>
                            <w:szCs w:val="28"/>
                          </w:rPr>
                          <w:t>s</w:t>
                        </w:r>
                        <w:r w:rsidRPr="002D172B">
                          <w:rPr>
                            <w:b/>
                            <w:bCs/>
                            <w:color w:val="FFFFFF" w:themeColor="background1"/>
                            <w:sz w:val="28"/>
                            <w:szCs w:val="28"/>
                          </w:rPr>
                          <w:t xml:space="preserve"> name: Dr</w:t>
                        </w:r>
                        <w:r>
                          <w:rPr>
                            <w:b/>
                            <w:bCs/>
                            <w:color w:val="FFFFFF" w:themeColor="background1"/>
                            <w:sz w:val="28"/>
                            <w:szCs w:val="28"/>
                          </w:rPr>
                          <w:t>. Rexon Nting</w:t>
                        </w:r>
                      </w:p>
                      <w:p w14:paraId="10793B5E" w14:textId="2F2DAD37" w:rsidR="000264A7" w:rsidRPr="002D172B" w:rsidRDefault="000264A7" w:rsidP="00202428">
                        <w:pPr>
                          <w:pStyle w:val="NoSpacing"/>
                          <w:spacing w:before="120"/>
                          <w:rPr>
                            <w:b/>
                            <w:bCs/>
                            <w:color w:val="FFFFFF" w:themeColor="background1"/>
                            <w:sz w:val="28"/>
                            <w:szCs w:val="28"/>
                          </w:rPr>
                        </w:pPr>
                        <w:r>
                          <w:rPr>
                            <w:b/>
                            <w:bCs/>
                            <w:color w:val="FFFFFF" w:themeColor="background1"/>
                            <w:sz w:val="28"/>
                            <w:szCs w:val="28"/>
                          </w:rPr>
                          <w:t xml:space="preserve">                                                                                   </w:t>
                        </w:r>
                        <w:r w:rsidRPr="002D172B">
                          <w:rPr>
                            <w:b/>
                            <w:bCs/>
                            <w:color w:val="FFFFFF" w:themeColor="background1"/>
                            <w:sz w:val="28"/>
                            <w:szCs w:val="28"/>
                          </w:rPr>
                          <w:t>Program</w:t>
                        </w:r>
                        <w:r w:rsidR="00E71DAA">
                          <w:rPr>
                            <w:b/>
                            <w:bCs/>
                            <w:color w:val="FFFFFF" w:themeColor="background1"/>
                            <w:sz w:val="28"/>
                            <w:szCs w:val="28"/>
                          </w:rPr>
                          <w:t>me</w:t>
                        </w:r>
                        <w:r w:rsidRPr="002D172B">
                          <w:rPr>
                            <w:b/>
                            <w:bCs/>
                            <w:color w:val="FFFFFF" w:themeColor="background1"/>
                            <w:sz w:val="28"/>
                            <w:szCs w:val="28"/>
                          </w:rPr>
                          <w:t xml:space="preserve"> of study (LCBB</w:t>
                        </w:r>
                        <w:r>
                          <w:rPr>
                            <w:b/>
                            <w:bCs/>
                            <w:color w:val="FFFFFF" w:themeColor="background1"/>
                            <w:sz w:val="28"/>
                            <w:szCs w:val="28"/>
                          </w:rPr>
                          <w:t>5</w:t>
                        </w:r>
                        <w:r w:rsidRPr="002D172B">
                          <w:rPr>
                            <w:b/>
                            <w:bCs/>
                            <w:color w:val="FFFFFF" w:themeColor="background1"/>
                            <w:sz w:val="28"/>
                            <w:szCs w:val="28"/>
                          </w:rPr>
                          <w:t>00</w:t>
                        </w:r>
                        <w:r>
                          <w:rPr>
                            <w:b/>
                            <w:bCs/>
                            <w:color w:val="FFFFFF" w:themeColor="background1"/>
                            <w:sz w:val="28"/>
                            <w:szCs w:val="28"/>
                          </w:rPr>
                          <w:t>2</w:t>
                        </w:r>
                        <w:r w:rsidRPr="002D172B">
                          <w:rPr>
                            <w:b/>
                            <w:bCs/>
                            <w:color w:val="FFFFFF" w:themeColor="background1"/>
                            <w:sz w:val="28"/>
                            <w:szCs w:val="28"/>
                          </w:rPr>
                          <w:t>)</w:t>
                        </w:r>
                      </w:p>
                    </w:txbxContent>
                  </v:textbox>
                </v:rect>
                <w10:wrap anchorx="page" anchory="page"/>
              </v:group>
            </w:pict>
          </mc:Fallback>
        </mc:AlternateContent>
      </w:r>
    </w:p>
    <w:p w14:paraId="4944A201"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6C61F909"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4383BE31"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78DBFBB8"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11F568E7"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63330D8E"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5338FE2B" w14:textId="69A93E09" w:rsidR="005D26F7" w:rsidRDefault="00381180" w:rsidP="00202428">
      <w:pPr>
        <w:ind w:firstLine="425"/>
        <w:jc w:val="both"/>
        <w:rPr>
          <w:rFonts w:ascii="Times New Roman" w:hAnsi="Times New Roman" w:cs="Times New Roman"/>
          <w:b/>
          <w:bCs/>
          <w:color w:val="FF0000"/>
          <w:sz w:val="24"/>
          <w:szCs w:val="24"/>
          <w:highlight w:val="yellow"/>
        </w:rPr>
      </w:pPr>
      <w:r>
        <w:rPr>
          <w:noProof/>
        </w:rPr>
        <w:drawing>
          <wp:inline distT="0" distB="0" distL="0" distR="0" wp14:anchorId="1CBDBD02" wp14:editId="3649C116">
            <wp:extent cx="6276975" cy="2095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87549" cy="2099030"/>
                    </a:xfrm>
                    <a:prstGeom prst="rect">
                      <a:avLst/>
                    </a:prstGeom>
                  </pic:spPr>
                </pic:pic>
              </a:graphicData>
            </a:graphic>
          </wp:inline>
        </w:drawing>
      </w:r>
    </w:p>
    <w:p w14:paraId="3AEFD465"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1BB0A829"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419C6D35"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58B7B929"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16E31619"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6E382596"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53FCF871"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1E58D1A4"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54F91116"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1D308C3A"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56E27964"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489E3C58"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6BC534C4"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41766553"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600639B1"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55A60B98"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4AC3385D"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095A888B" w14:textId="77777777" w:rsidR="005D26F7" w:rsidRDefault="005D26F7" w:rsidP="00202428">
      <w:pPr>
        <w:ind w:firstLine="425"/>
        <w:jc w:val="both"/>
        <w:rPr>
          <w:rFonts w:ascii="Times New Roman" w:hAnsi="Times New Roman" w:cs="Times New Roman"/>
          <w:b/>
          <w:bCs/>
          <w:color w:val="FF0000"/>
          <w:sz w:val="24"/>
          <w:szCs w:val="24"/>
          <w:highlight w:val="yellow"/>
        </w:rPr>
      </w:pPr>
    </w:p>
    <w:p w14:paraId="41FE4315" w14:textId="77777777" w:rsidR="00C26B68" w:rsidRDefault="00C26B68" w:rsidP="00202428">
      <w:pPr>
        <w:jc w:val="both"/>
        <w:rPr>
          <w:rFonts w:ascii="Times New Roman" w:hAnsi="Times New Roman" w:cs="Times New Roman"/>
          <w:b/>
          <w:bCs/>
          <w:sz w:val="24"/>
          <w:szCs w:val="24"/>
          <w:u w:val="single"/>
        </w:rPr>
      </w:pPr>
    </w:p>
    <w:p w14:paraId="0FDEF858" w14:textId="1EB28753" w:rsidR="007660BE" w:rsidRPr="00E71DAA" w:rsidRDefault="007660BE" w:rsidP="00E71DAA">
      <w:pPr>
        <w:ind w:firstLine="284"/>
        <w:jc w:val="both"/>
        <w:rPr>
          <w:rFonts w:ascii="Times New Roman" w:hAnsi="Times New Roman" w:cs="Times New Roman"/>
          <w:b/>
          <w:bCs/>
          <w:i/>
          <w:iCs/>
          <w:sz w:val="24"/>
          <w:szCs w:val="24"/>
          <w:u w:val="single"/>
        </w:rPr>
      </w:pPr>
      <w:r w:rsidRPr="00E71DAA">
        <w:rPr>
          <w:rFonts w:ascii="Times New Roman" w:hAnsi="Times New Roman" w:cs="Times New Roman"/>
          <w:b/>
          <w:bCs/>
          <w:i/>
          <w:iCs/>
          <w:sz w:val="24"/>
          <w:szCs w:val="24"/>
          <w:u w:val="single"/>
        </w:rPr>
        <w:t>INTRODUCTION</w:t>
      </w:r>
    </w:p>
    <w:p w14:paraId="68F81836" w14:textId="4056C2EA" w:rsidR="007660BE" w:rsidRDefault="0001561B" w:rsidP="0001561B">
      <w:pPr>
        <w:ind w:firstLine="284"/>
        <w:jc w:val="both"/>
        <w:rPr>
          <w:rFonts w:ascii="Times New Roman" w:hAnsi="Times New Roman" w:cs="Times New Roman"/>
          <w:sz w:val="24"/>
          <w:szCs w:val="24"/>
        </w:rPr>
      </w:pPr>
      <w:r>
        <w:rPr>
          <w:rFonts w:ascii="Times New Roman" w:hAnsi="Times New Roman" w:cs="Times New Roman"/>
          <w:sz w:val="24"/>
          <w:szCs w:val="24"/>
        </w:rPr>
        <w:t xml:space="preserve">This essay will look at the performance and the impact from the recent events, e.g. Covid-19 and lockdown and how the company XLG and its management need to calculate and make decisions to adapt to the change in the market environment. The variances in price and quantity are calculated and the management performance is investigated. The planning and operational variances and their control is discussed in this essay. The question </w:t>
      </w:r>
      <w:r w:rsidR="00B6483A">
        <w:rPr>
          <w:rFonts w:ascii="Times New Roman" w:hAnsi="Times New Roman" w:cs="Times New Roman"/>
          <w:sz w:val="24"/>
          <w:szCs w:val="24"/>
        </w:rPr>
        <w:t>whether</w:t>
      </w:r>
      <w:r>
        <w:rPr>
          <w:rFonts w:ascii="Times New Roman" w:hAnsi="Times New Roman" w:cs="Times New Roman"/>
          <w:sz w:val="24"/>
          <w:szCs w:val="24"/>
        </w:rPr>
        <w:t xml:space="preserve"> the Company should buy or produce FarmaQ is also introduced and discussed. The study case of this company and the figures are presented in the </w:t>
      </w:r>
      <w:r w:rsidR="000811EC">
        <w:rPr>
          <w:rFonts w:ascii="Times New Roman" w:hAnsi="Times New Roman" w:cs="Times New Roman"/>
          <w:sz w:val="24"/>
          <w:szCs w:val="24"/>
        </w:rPr>
        <w:t xml:space="preserve">following </w:t>
      </w:r>
      <w:r>
        <w:rPr>
          <w:rFonts w:ascii="Times New Roman" w:hAnsi="Times New Roman" w:cs="Times New Roman"/>
          <w:sz w:val="24"/>
          <w:szCs w:val="24"/>
        </w:rPr>
        <w:t>example/tasks.</w:t>
      </w:r>
    </w:p>
    <w:p w14:paraId="403FBA0A" w14:textId="77777777" w:rsidR="00C26B68" w:rsidRDefault="00C26B68" w:rsidP="0001561B">
      <w:pPr>
        <w:ind w:firstLine="284"/>
        <w:jc w:val="both"/>
        <w:rPr>
          <w:rFonts w:ascii="Times New Roman" w:hAnsi="Times New Roman" w:cs="Times New Roman"/>
          <w:sz w:val="24"/>
          <w:szCs w:val="24"/>
        </w:rPr>
      </w:pPr>
    </w:p>
    <w:p w14:paraId="3C2BF974" w14:textId="75DE515D" w:rsidR="00C26B68" w:rsidRDefault="00C26B68" w:rsidP="0001561B">
      <w:pPr>
        <w:ind w:firstLine="284"/>
        <w:jc w:val="both"/>
        <w:rPr>
          <w:rFonts w:ascii="Times New Roman" w:hAnsi="Times New Roman" w:cs="Times New Roman"/>
          <w:sz w:val="24"/>
          <w:szCs w:val="24"/>
        </w:rPr>
      </w:pPr>
      <w:r>
        <w:rPr>
          <w:noProof/>
        </w:rPr>
        <w:drawing>
          <wp:inline distT="0" distB="0" distL="0" distR="0" wp14:anchorId="5CF6FD96" wp14:editId="2F0A4963">
            <wp:extent cx="6621517" cy="6976241"/>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623854" cy="6978703"/>
                    </a:xfrm>
                    <a:prstGeom prst="rect">
                      <a:avLst/>
                    </a:prstGeom>
                  </pic:spPr>
                </pic:pic>
              </a:graphicData>
            </a:graphic>
          </wp:inline>
        </w:drawing>
      </w:r>
    </w:p>
    <w:p w14:paraId="6CE4436F" w14:textId="0BFBF3D6" w:rsidR="000811EC" w:rsidRDefault="000811EC" w:rsidP="0001561B">
      <w:pPr>
        <w:ind w:firstLine="284"/>
        <w:jc w:val="both"/>
        <w:rPr>
          <w:rFonts w:ascii="Times New Roman" w:hAnsi="Times New Roman" w:cs="Times New Roman"/>
          <w:sz w:val="24"/>
          <w:szCs w:val="24"/>
        </w:rPr>
      </w:pPr>
    </w:p>
    <w:p w14:paraId="5BC60B9E" w14:textId="77777777" w:rsidR="000811EC" w:rsidRDefault="000811EC" w:rsidP="0001561B">
      <w:pPr>
        <w:ind w:firstLine="284"/>
        <w:jc w:val="both"/>
        <w:rPr>
          <w:rFonts w:ascii="Times New Roman" w:hAnsi="Times New Roman" w:cs="Times New Roman"/>
          <w:sz w:val="24"/>
          <w:szCs w:val="24"/>
        </w:rPr>
      </w:pPr>
    </w:p>
    <w:p w14:paraId="778B1EAF" w14:textId="27761806" w:rsidR="005E1AAB" w:rsidRPr="00D0457D" w:rsidRDefault="000811EC" w:rsidP="00202428">
      <w:pPr>
        <w:jc w:val="both"/>
        <w:rPr>
          <w:rFonts w:ascii="Times New Roman" w:hAnsi="Times New Roman" w:cs="Times New Roman"/>
          <w:sz w:val="24"/>
          <w:szCs w:val="24"/>
        </w:rPr>
      </w:pPr>
      <w:r w:rsidRPr="00D0457D">
        <w:rPr>
          <w:rFonts w:ascii="Times New Roman" w:hAnsi="Times New Roman" w:cs="Times New Roman"/>
          <w:sz w:val="24"/>
          <w:szCs w:val="24"/>
        </w:rPr>
        <w:object w:dxaOrig="14354" w:dyaOrig="6108" w14:anchorId="137EF7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2.55pt;height:387.65pt" o:ole="">
            <v:imagedata r:id="rId9" o:title=""/>
          </v:shape>
          <o:OLEObject Type="Embed" ProgID="Excel.Sheet.12" ShapeID="_x0000_i1025" DrawAspect="Content" ObjectID="_1661187271" r:id="rId10"/>
        </w:object>
      </w:r>
    </w:p>
    <w:p w14:paraId="3B6C87A1" w14:textId="77759814" w:rsidR="005E1AAB" w:rsidRPr="00D0457D" w:rsidRDefault="005E1AAB" w:rsidP="00202428">
      <w:pPr>
        <w:ind w:firstLine="425"/>
        <w:jc w:val="both"/>
        <w:rPr>
          <w:rFonts w:ascii="Times New Roman" w:hAnsi="Times New Roman" w:cs="Times New Roman"/>
          <w:sz w:val="24"/>
          <w:szCs w:val="24"/>
        </w:rPr>
      </w:pPr>
      <w:r w:rsidRPr="00D0457D">
        <w:rPr>
          <w:rFonts w:ascii="Times New Roman" w:hAnsi="Times New Roman" w:cs="Times New Roman"/>
          <w:b/>
          <w:bCs/>
          <w:sz w:val="24"/>
          <w:szCs w:val="24"/>
        </w:rPr>
        <w:t xml:space="preserve"> </w:t>
      </w:r>
      <w:r w:rsidR="00C26B68">
        <w:rPr>
          <w:noProof/>
        </w:rPr>
        <w:drawing>
          <wp:inline distT="0" distB="0" distL="0" distR="0" wp14:anchorId="595EFCE1" wp14:editId="7857750F">
            <wp:extent cx="6819900" cy="15525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19900" cy="1552575"/>
                    </a:xfrm>
                    <a:prstGeom prst="rect">
                      <a:avLst/>
                    </a:prstGeom>
                  </pic:spPr>
                </pic:pic>
              </a:graphicData>
            </a:graphic>
          </wp:inline>
        </w:drawing>
      </w:r>
    </w:p>
    <w:p w14:paraId="76E6C947" w14:textId="097D9638" w:rsidR="005E1AAB" w:rsidRPr="00D0457D" w:rsidRDefault="000811EC" w:rsidP="00EC7774">
      <w:pPr>
        <w:jc w:val="both"/>
        <w:rPr>
          <w:rFonts w:ascii="Times New Roman" w:hAnsi="Times New Roman" w:cs="Times New Roman"/>
          <w:sz w:val="24"/>
          <w:szCs w:val="24"/>
        </w:rPr>
      </w:pPr>
      <w:r w:rsidRPr="00D0457D">
        <w:rPr>
          <w:rFonts w:ascii="Times New Roman" w:hAnsi="Times New Roman" w:cs="Times New Roman"/>
          <w:sz w:val="24"/>
          <w:szCs w:val="24"/>
        </w:rPr>
        <w:object w:dxaOrig="13725" w:dyaOrig="1484" w14:anchorId="3FF9E789">
          <v:shape id="_x0000_i1026" type="#_x0000_t75" style="width:551.7pt;height:158.25pt" o:ole="">
            <v:imagedata r:id="rId12" o:title=""/>
          </v:shape>
          <o:OLEObject Type="Embed" ProgID="Excel.Sheet.12" ShapeID="_x0000_i1026" DrawAspect="Content" ObjectID="_1661187272" r:id="rId13"/>
        </w:object>
      </w:r>
    </w:p>
    <w:p w14:paraId="1BA3FAFE" w14:textId="77777777" w:rsidR="000038A8" w:rsidRDefault="000038A8" w:rsidP="000811EC">
      <w:pPr>
        <w:jc w:val="both"/>
        <w:rPr>
          <w:rFonts w:ascii="Times New Roman" w:hAnsi="Times New Roman" w:cs="Times New Roman"/>
          <w:b/>
          <w:bCs/>
          <w:sz w:val="24"/>
          <w:szCs w:val="24"/>
          <w:u w:val="single"/>
        </w:rPr>
      </w:pPr>
    </w:p>
    <w:p w14:paraId="28497F2F" w14:textId="773F44E3" w:rsidR="005E1AAB" w:rsidRPr="00E71DAA" w:rsidRDefault="005E1AAB" w:rsidP="00202428">
      <w:pPr>
        <w:ind w:firstLine="425"/>
        <w:jc w:val="both"/>
        <w:rPr>
          <w:rFonts w:ascii="Times New Roman" w:hAnsi="Times New Roman" w:cs="Times New Roman"/>
          <w:b/>
          <w:bCs/>
          <w:i/>
          <w:iCs/>
          <w:sz w:val="24"/>
          <w:szCs w:val="24"/>
          <w:u w:val="single"/>
        </w:rPr>
      </w:pPr>
      <w:r w:rsidRPr="00EC7774">
        <w:rPr>
          <w:rFonts w:ascii="Times New Roman" w:hAnsi="Times New Roman" w:cs="Times New Roman"/>
          <w:b/>
          <w:bCs/>
          <w:sz w:val="24"/>
          <w:szCs w:val="24"/>
          <w:u w:val="single"/>
        </w:rPr>
        <w:lastRenderedPageBreak/>
        <w:t xml:space="preserve"> </w:t>
      </w:r>
      <w:r w:rsidRPr="00E71DAA">
        <w:rPr>
          <w:rFonts w:ascii="Times New Roman" w:hAnsi="Times New Roman" w:cs="Times New Roman"/>
          <w:b/>
          <w:bCs/>
          <w:i/>
          <w:iCs/>
          <w:sz w:val="24"/>
          <w:szCs w:val="24"/>
          <w:u w:val="single"/>
        </w:rPr>
        <w:t xml:space="preserve">Required: </w:t>
      </w:r>
    </w:p>
    <w:p w14:paraId="06F0B944" w14:textId="77777777" w:rsidR="005E1AAB" w:rsidRPr="00D0457D" w:rsidRDefault="005E1AAB" w:rsidP="00202428">
      <w:pPr>
        <w:ind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Calculate the following for the second quarter, showing all workings clearly: </w:t>
      </w:r>
    </w:p>
    <w:p w14:paraId="5D63F8F9" w14:textId="7B9BCC14" w:rsidR="005E1AAB" w:rsidRPr="00EC7774" w:rsidRDefault="005E1AAB" w:rsidP="00202428">
      <w:pPr>
        <w:pStyle w:val="ListParagraph"/>
        <w:numPr>
          <w:ilvl w:val="0"/>
          <w:numId w:val="6"/>
        </w:numPr>
        <w:ind w:left="0" w:firstLine="425"/>
        <w:jc w:val="both"/>
        <w:rPr>
          <w:rFonts w:ascii="Times New Roman" w:hAnsi="Times New Roman" w:cs="Times New Roman"/>
          <w:b/>
          <w:bCs/>
          <w:i/>
          <w:iCs/>
          <w:sz w:val="24"/>
          <w:szCs w:val="24"/>
        </w:rPr>
      </w:pPr>
      <w:r w:rsidRPr="00EC7774">
        <w:rPr>
          <w:rFonts w:ascii="Times New Roman" w:hAnsi="Times New Roman" w:cs="Times New Roman"/>
          <w:b/>
          <w:bCs/>
          <w:i/>
          <w:iCs/>
          <w:sz w:val="24"/>
          <w:szCs w:val="24"/>
        </w:rPr>
        <w:t xml:space="preserve">The sales price variance and sales volume contribution variance. (12 marks) </w:t>
      </w:r>
    </w:p>
    <w:p w14:paraId="22F104FE" w14:textId="108A364B" w:rsidR="008D4924" w:rsidRPr="00D0457D" w:rsidRDefault="008D4924" w:rsidP="00202428">
      <w:pPr>
        <w:pStyle w:val="ListParagraph"/>
        <w:ind w:left="0" w:firstLine="425"/>
        <w:jc w:val="both"/>
        <w:rPr>
          <w:rFonts w:ascii="Times New Roman" w:hAnsi="Times New Roman" w:cs="Times New Roman"/>
          <w:sz w:val="24"/>
          <w:szCs w:val="24"/>
        </w:rPr>
      </w:pPr>
    </w:p>
    <w:p w14:paraId="2151A367" w14:textId="7138CEA1" w:rsidR="008D4924" w:rsidRDefault="00C26B68" w:rsidP="007F291A">
      <w:pPr>
        <w:pStyle w:val="ListParagraph"/>
        <w:ind w:left="0" w:firstLine="851"/>
        <w:jc w:val="both"/>
        <w:rPr>
          <w:rFonts w:ascii="Times New Roman" w:hAnsi="Times New Roman" w:cs="Times New Roman"/>
          <w:sz w:val="24"/>
          <w:szCs w:val="24"/>
        </w:rPr>
      </w:pPr>
      <w:r>
        <w:rPr>
          <w:noProof/>
        </w:rPr>
        <w:drawing>
          <wp:inline distT="0" distB="0" distL="0" distR="0" wp14:anchorId="15FA8C60" wp14:editId="1E9E9346">
            <wp:extent cx="5326912" cy="1083945"/>
            <wp:effectExtent l="0" t="0" r="762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33976" cy="1085382"/>
                    </a:xfrm>
                    <a:prstGeom prst="rect">
                      <a:avLst/>
                    </a:prstGeom>
                  </pic:spPr>
                </pic:pic>
              </a:graphicData>
            </a:graphic>
          </wp:inline>
        </w:drawing>
      </w:r>
    </w:p>
    <w:p w14:paraId="2B5BDEDD" w14:textId="77777777" w:rsidR="007F291A" w:rsidRDefault="007F291A" w:rsidP="00202428">
      <w:pPr>
        <w:pStyle w:val="ListParagraph"/>
        <w:ind w:left="0" w:firstLine="425"/>
        <w:jc w:val="both"/>
        <w:rPr>
          <w:rFonts w:ascii="Times New Roman" w:hAnsi="Times New Roman" w:cs="Times New Roman"/>
          <w:sz w:val="24"/>
          <w:szCs w:val="24"/>
        </w:rPr>
      </w:pPr>
    </w:p>
    <w:p w14:paraId="48ECF08B" w14:textId="6BB5E81B" w:rsidR="00381180" w:rsidRDefault="007F291A" w:rsidP="007F291A">
      <w:pPr>
        <w:pStyle w:val="ListParagraph"/>
        <w:ind w:left="0" w:hanging="142"/>
        <w:jc w:val="both"/>
        <w:rPr>
          <w:rFonts w:ascii="Times New Roman" w:hAnsi="Times New Roman" w:cs="Times New Roman"/>
          <w:sz w:val="24"/>
          <w:szCs w:val="24"/>
        </w:rPr>
      </w:pPr>
      <w:r>
        <w:rPr>
          <w:rFonts w:ascii="Times New Roman" w:hAnsi="Times New Roman" w:cs="Times New Roman"/>
          <w:sz w:val="24"/>
          <w:szCs w:val="24"/>
        </w:rPr>
        <w:object w:dxaOrig="23033" w:dyaOrig="1295" w14:anchorId="35826E4E">
          <v:shape id="_x0000_i1027" type="#_x0000_t75" style="width:565.1pt;height:108.85pt" o:ole="">
            <v:imagedata r:id="rId15" o:title=""/>
          </v:shape>
          <o:OLEObject Type="Embed" ProgID="Excel.Sheet.12" ShapeID="_x0000_i1027" DrawAspect="Content" ObjectID="_1661187273" r:id="rId16"/>
        </w:object>
      </w:r>
    </w:p>
    <w:p w14:paraId="67106102" w14:textId="7AEB965D" w:rsidR="00381180" w:rsidRDefault="00381180" w:rsidP="00381180">
      <w:pPr>
        <w:pStyle w:val="ListParagraph"/>
        <w:ind w:left="0"/>
        <w:jc w:val="both"/>
        <w:rPr>
          <w:rFonts w:ascii="Times New Roman" w:hAnsi="Times New Roman" w:cs="Times New Roman"/>
          <w:sz w:val="24"/>
          <w:szCs w:val="24"/>
        </w:rPr>
      </w:pPr>
    </w:p>
    <w:p w14:paraId="53075757" w14:textId="3F910E24" w:rsidR="00C26B68" w:rsidRPr="00D0457D" w:rsidRDefault="007F291A" w:rsidP="007F291A">
      <w:pPr>
        <w:pStyle w:val="ListParagraph"/>
        <w:ind w:left="426"/>
        <w:jc w:val="both"/>
        <w:rPr>
          <w:rFonts w:ascii="Times New Roman" w:hAnsi="Times New Roman" w:cs="Times New Roman"/>
          <w:sz w:val="24"/>
          <w:szCs w:val="24"/>
        </w:rPr>
      </w:pPr>
      <w:r>
        <w:rPr>
          <w:rFonts w:ascii="Times New Roman" w:hAnsi="Times New Roman" w:cs="Times New Roman"/>
          <w:sz w:val="24"/>
          <w:szCs w:val="24"/>
        </w:rPr>
        <w:t>*</w:t>
      </w:r>
      <w:r w:rsidRPr="007F291A">
        <w:rPr>
          <w:rFonts w:ascii="Times New Roman" w:hAnsi="Times New Roman" w:cs="Times New Roman"/>
          <w:sz w:val="24"/>
          <w:szCs w:val="24"/>
        </w:rPr>
        <w:t>Increase in demand of the products due to the Coronavirus</w:t>
      </w:r>
    </w:p>
    <w:p w14:paraId="1E17AF64" w14:textId="13594324" w:rsidR="00071EBF" w:rsidRPr="00D0457D" w:rsidRDefault="00071EBF" w:rsidP="00202428">
      <w:pPr>
        <w:pStyle w:val="ListParagraph"/>
        <w:ind w:left="0" w:firstLine="425"/>
        <w:jc w:val="both"/>
        <w:rPr>
          <w:rFonts w:ascii="Times New Roman" w:hAnsi="Times New Roman" w:cs="Times New Roman"/>
          <w:sz w:val="24"/>
          <w:szCs w:val="24"/>
        </w:rPr>
      </w:pPr>
    </w:p>
    <w:p w14:paraId="62717EC3" w14:textId="33077297" w:rsidR="008D4924" w:rsidRDefault="00C26B68" w:rsidP="00202428">
      <w:pPr>
        <w:pStyle w:val="ListParagraph"/>
        <w:ind w:left="0" w:firstLine="425"/>
        <w:jc w:val="both"/>
        <w:rPr>
          <w:rFonts w:ascii="Times New Roman" w:hAnsi="Times New Roman" w:cs="Times New Roman"/>
          <w:sz w:val="24"/>
          <w:szCs w:val="24"/>
        </w:rPr>
      </w:pPr>
      <w:r>
        <w:rPr>
          <w:noProof/>
        </w:rPr>
        <w:drawing>
          <wp:inline distT="0" distB="0" distL="0" distR="0" wp14:anchorId="1B109BA6" wp14:editId="66D2760B">
            <wp:extent cx="6619875" cy="12652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25569" cy="1266362"/>
                    </a:xfrm>
                    <a:prstGeom prst="rect">
                      <a:avLst/>
                    </a:prstGeom>
                  </pic:spPr>
                </pic:pic>
              </a:graphicData>
            </a:graphic>
          </wp:inline>
        </w:drawing>
      </w:r>
    </w:p>
    <w:p w14:paraId="3FC3E897" w14:textId="77777777" w:rsidR="007F291A" w:rsidRDefault="007F291A" w:rsidP="00202428">
      <w:pPr>
        <w:pStyle w:val="ListParagraph"/>
        <w:ind w:left="0" w:firstLine="425"/>
        <w:jc w:val="both"/>
        <w:rPr>
          <w:rFonts w:ascii="Times New Roman" w:hAnsi="Times New Roman" w:cs="Times New Roman"/>
          <w:sz w:val="24"/>
          <w:szCs w:val="24"/>
        </w:rPr>
      </w:pPr>
    </w:p>
    <w:p w14:paraId="4243C915" w14:textId="77777777" w:rsidR="007F291A" w:rsidRDefault="007F291A" w:rsidP="00202428">
      <w:pPr>
        <w:pStyle w:val="ListParagraph"/>
        <w:ind w:left="0" w:firstLine="425"/>
        <w:jc w:val="both"/>
        <w:rPr>
          <w:rFonts w:ascii="Times New Roman" w:hAnsi="Times New Roman" w:cs="Times New Roman"/>
          <w:sz w:val="24"/>
          <w:szCs w:val="24"/>
        </w:rPr>
      </w:pPr>
    </w:p>
    <w:p w14:paraId="1544CF51" w14:textId="769C5731" w:rsidR="007F291A" w:rsidRDefault="007F291A" w:rsidP="007F291A">
      <w:pPr>
        <w:pStyle w:val="ListParagraph"/>
        <w:ind w:left="0"/>
        <w:jc w:val="both"/>
        <w:rPr>
          <w:rFonts w:ascii="Times New Roman" w:hAnsi="Times New Roman" w:cs="Times New Roman"/>
          <w:sz w:val="24"/>
          <w:szCs w:val="24"/>
        </w:rPr>
      </w:pPr>
      <w:r>
        <w:rPr>
          <w:rFonts w:ascii="Times New Roman" w:hAnsi="Times New Roman" w:cs="Times New Roman"/>
          <w:sz w:val="24"/>
          <w:szCs w:val="24"/>
        </w:rPr>
        <w:object w:dxaOrig="23033" w:dyaOrig="1542" w14:anchorId="32FAE4F7">
          <v:shape id="_x0000_i1028" type="#_x0000_t75" style="width:543.35pt;height:140.65pt" o:ole="">
            <v:imagedata r:id="rId18" o:title=""/>
          </v:shape>
          <o:OLEObject Type="Embed" ProgID="Excel.Sheet.12" ShapeID="_x0000_i1028" DrawAspect="Content" ObjectID="_1661187274" r:id="rId19"/>
        </w:object>
      </w:r>
    </w:p>
    <w:p w14:paraId="78316134" w14:textId="77777777" w:rsidR="007F291A" w:rsidRDefault="007F291A" w:rsidP="007F291A">
      <w:pPr>
        <w:pStyle w:val="ListParagraph"/>
        <w:ind w:left="0"/>
        <w:jc w:val="both"/>
        <w:rPr>
          <w:rFonts w:ascii="Times New Roman" w:hAnsi="Times New Roman" w:cs="Times New Roman"/>
          <w:sz w:val="24"/>
          <w:szCs w:val="24"/>
        </w:rPr>
      </w:pPr>
    </w:p>
    <w:p w14:paraId="0BE99ED7" w14:textId="06971112" w:rsidR="005E1AAB" w:rsidRPr="00EC7774" w:rsidRDefault="005E1AAB" w:rsidP="00202428">
      <w:pPr>
        <w:pStyle w:val="ListParagraph"/>
        <w:numPr>
          <w:ilvl w:val="0"/>
          <w:numId w:val="6"/>
        </w:numPr>
        <w:ind w:left="0" w:firstLine="425"/>
        <w:jc w:val="both"/>
        <w:rPr>
          <w:rFonts w:ascii="Times New Roman" w:hAnsi="Times New Roman" w:cs="Times New Roman"/>
          <w:b/>
          <w:bCs/>
          <w:i/>
          <w:iCs/>
          <w:sz w:val="24"/>
          <w:szCs w:val="24"/>
        </w:rPr>
      </w:pPr>
      <w:r w:rsidRPr="00EC7774">
        <w:rPr>
          <w:rFonts w:ascii="Times New Roman" w:hAnsi="Times New Roman" w:cs="Times New Roman"/>
          <w:b/>
          <w:bCs/>
          <w:i/>
          <w:iCs/>
          <w:sz w:val="24"/>
          <w:szCs w:val="24"/>
        </w:rPr>
        <w:t xml:space="preserve"> The material price planning variance and material price operational variance. (8 marks)</w:t>
      </w:r>
    </w:p>
    <w:p w14:paraId="197524FF" w14:textId="02842558" w:rsidR="008D4924" w:rsidRDefault="00F6439C" w:rsidP="00202428">
      <w:pPr>
        <w:pStyle w:val="ListParagraph"/>
        <w:ind w:left="0" w:firstLine="425"/>
        <w:jc w:val="both"/>
        <w:rPr>
          <w:rFonts w:ascii="Times New Roman" w:hAnsi="Times New Roman" w:cs="Times New Roman"/>
          <w:noProof/>
          <w:sz w:val="24"/>
          <w:szCs w:val="24"/>
        </w:rPr>
      </w:pPr>
      <w:r w:rsidRPr="00D0457D">
        <w:rPr>
          <w:rFonts w:ascii="Times New Roman" w:hAnsi="Times New Roman" w:cs="Times New Roman"/>
          <w:noProof/>
          <w:sz w:val="24"/>
          <w:szCs w:val="24"/>
        </w:rPr>
        <w:t xml:space="preserve"> </w:t>
      </w:r>
    </w:p>
    <w:p w14:paraId="52671FA6" w14:textId="2C2F6D3E" w:rsidR="0012675D" w:rsidRPr="00D0457D" w:rsidRDefault="00C26B68" w:rsidP="00202428">
      <w:pPr>
        <w:pStyle w:val="ListParagraph"/>
        <w:ind w:left="0" w:firstLine="425"/>
        <w:jc w:val="both"/>
        <w:rPr>
          <w:rFonts w:ascii="Times New Roman" w:hAnsi="Times New Roman" w:cs="Times New Roman"/>
          <w:sz w:val="24"/>
          <w:szCs w:val="24"/>
        </w:rPr>
      </w:pPr>
      <w:r>
        <w:rPr>
          <w:noProof/>
        </w:rPr>
        <w:drawing>
          <wp:inline distT="0" distB="0" distL="0" distR="0" wp14:anchorId="327EC12F" wp14:editId="5158CE8C">
            <wp:extent cx="6619875" cy="12477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19875" cy="1247775"/>
                    </a:xfrm>
                    <a:prstGeom prst="rect">
                      <a:avLst/>
                    </a:prstGeom>
                  </pic:spPr>
                </pic:pic>
              </a:graphicData>
            </a:graphic>
          </wp:inline>
        </w:drawing>
      </w:r>
    </w:p>
    <w:p w14:paraId="7683A00F" w14:textId="10D14C86" w:rsidR="008D4924" w:rsidRPr="00D0457D" w:rsidRDefault="008D4924" w:rsidP="00202428">
      <w:pPr>
        <w:pStyle w:val="ListParagraph"/>
        <w:ind w:left="0" w:firstLine="425"/>
        <w:jc w:val="both"/>
        <w:rPr>
          <w:rFonts w:ascii="Times New Roman" w:hAnsi="Times New Roman" w:cs="Times New Roman"/>
          <w:sz w:val="24"/>
          <w:szCs w:val="24"/>
        </w:rPr>
      </w:pPr>
    </w:p>
    <w:p w14:paraId="540BE1D3" w14:textId="77777777" w:rsidR="00FE56B3" w:rsidRDefault="00FE56B3" w:rsidP="00202428">
      <w:pPr>
        <w:pStyle w:val="ListParagraph"/>
        <w:ind w:left="0" w:firstLine="425"/>
        <w:jc w:val="both"/>
        <w:rPr>
          <w:rFonts w:ascii="Times New Roman" w:hAnsi="Times New Roman" w:cs="Times New Roman"/>
          <w:b/>
          <w:bCs/>
          <w:sz w:val="24"/>
          <w:szCs w:val="24"/>
        </w:rPr>
      </w:pPr>
    </w:p>
    <w:p w14:paraId="28D74CAC" w14:textId="39ECFF53" w:rsidR="00181A77" w:rsidRPr="00D0457D" w:rsidRDefault="008D4924" w:rsidP="00202428">
      <w:pPr>
        <w:pStyle w:val="ListParagraph"/>
        <w:ind w:left="0" w:firstLine="425"/>
        <w:jc w:val="both"/>
        <w:rPr>
          <w:rFonts w:ascii="Times New Roman" w:hAnsi="Times New Roman" w:cs="Times New Roman"/>
          <w:sz w:val="24"/>
          <w:szCs w:val="24"/>
        </w:rPr>
      </w:pPr>
      <w:r w:rsidRPr="00D0457D">
        <w:rPr>
          <w:rFonts w:ascii="Times New Roman" w:hAnsi="Times New Roman" w:cs="Times New Roman"/>
          <w:b/>
          <w:bCs/>
          <w:sz w:val="24"/>
          <w:szCs w:val="24"/>
        </w:rPr>
        <w:t xml:space="preserve">Material Price Planning Variance (MPPV) </w:t>
      </w:r>
      <w:r w:rsidRPr="00D0457D">
        <w:rPr>
          <w:rFonts w:ascii="Times New Roman" w:hAnsi="Times New Roman" w:cs="Times New Roman"/>
          <w:sz w:val="24"/>
          <w:szCs w:val="24"/>
        </w:rPr>
        <w:t xml:space="preserve">and </w:t>
      </w:r>
      <w:r w:rsidRPr="00D0457D">
        <w:rPr>
          <w:rFonts w:ascii="Times New Roman" w:hAnsi="Times New Roman" w:cs="Times New Roman"/>
          <w:b/>
          <w:bCs/>
          <w:sz w:val="24"/>
          <w:szCs w:val="24"/>
        </w:rPr>
        <w:t>Material Price Operational Variance</w:t>
      </w:r>
    </w:p>
    <w:p w14:paraId="48715BD7" w14:textId="4400544A" w:rsidR="008D4924" w:rsidRDefault="008D4924" w:rsidP="00202428">
      <w:pPr>
        <w:pStyle w:val="ListParagraph"/>
        <w:ind w:left="0" w:firstLine="425"/>
        <w:jc w:val="both"/>
        <w:rPr>
          <w:rFonts w:ascii="Times New Roman" w:hAnsi="Times New Roman" w:cs="Times New Roman"/>
          <w:b/>
          <w:bCs/>
          <w:sz w:val="24"/>
          <w:szCs w:val="24"/>
        </w:rPr>
      </w:pPr>
      <w:r w:rsidRPr="00D0457D">
        <w:rPr>
          <w:rFonts w:ascii="Times New Roman" w:hAnsi="Times New Roman" w:cs="Times New Roman"/>
          <w:b/>
          <w:bCs/>
          <w:sz w:val="24"/>
          <w:szCs w:val="24"/>
        </w:rPr>
        <w:t xml:space="preserve"> for both chemical</w:t>
      </w:r>
      <w:r w:rsidR="00181A77" w:rsidRPr="00D0457D">
        <w:rPr>
          <w:rFonts w:ascii="Times New Roman" w:hAnsi="Times New Roman" w:cs="Times New Roman"/>
          <w:b/>
          <w:bCs/>
          <w:sz w:val="24"/>
          <w:szCs w:val="24"/>
        </w:rPr>
        <w:t xml:space="preserve"> </w:t>
      </w:r>
      <w:r w:rsidRPr="00D0457D">
        <w:rPr>
          <w:rFonts w:ascii="Times New Roman" w:hAnsi="Times New Roman" w:cs="Times New Roman"/>
          <w:b/>
          <w:bCs/>
          <w:sz w:val="24"/>
          <w:szCs w:val="24"/>
        </w:rPr>
        <w:t>X and Y</w:t>
      </w:r>
    </w:p>
    <w:p w14:paraId="104C8F50" w14:textId="6422AD34" w:rsidR="000264A7" w:rsidRDefault="000264A7" w:rsidP="00202428">
      <w:pPr>
        <w:pStyle w:val="ListParagraph"/>
        <w:ind w:left="0" w:firstLine="425"/>
        <w:jc w:val="both"/>
        <w:rPr>
          <w:rFonts w:ascii="Times New Roman" w:hAnsi="Times New Roman" w:cs="Times New Roman"/>
          <w:b/>
          <w:bCs/>
          <w:sz w:val="24"/>
          <w:szCs w:val="24"/>
        </w:rPr>
      </w:pPr>
    </w:p>
    <w:p w14:paraId="215B8620" w14:textId="1A7B7A7B" w:rsidR="000264A7" w:rsidRDefault="000264A7" w:rsidP="000264A7">
      <w:pPr>
        <w:pStyle w:val="ListParagraph"/>
        <w:ind w:left="0"/>
        <w:jc w:val="both"/>
        <w:rPr>
          <w:rFonts w:ascii="Times New Roman" w:hAnsi="Times New Roman" w:cs="Times New Roman"/>
          <w:b/>
          <w:bCs/>
          <w:sz w:val="24"/>
          <w:szCs w:val="24"/>
        </w:rPr>
      </w:pPr>
      <w:r>
        <w:rPr>
          <w:rFonts w:ascii="Times New Roman" w:hAnsi="Times New Roman" w:cs="Times New Roman"/>
          <w:b/>
          <w:bCs/>
          <w:sz w:val="24"/>
          <w:szCs w:val="24"/>
        </w:rPr>
        <w:object w:dxaOrig="19909" w:dyaOrig="672" w14:anchorId="50E4364E">
          <v:shape id="_x0000_i1029" type="#_x0000_t75" style="width:543.35pt;height:49.4pt" o:ole="">
            <v:imagedata r:id="rId21" o:title=""/>
          </v:shape>
          <o:OLEObject Type="Embed" ProgID="Excel.Sheet.12" ShapeID="_x0000_i1029" DrawAspect="Content" ObjectID="_1661187275" r:id="rId22"/>
        </w:object>
      </w:r>
    </w:p>
    <w:p w14:paraId="4CC04850" w14:textId="0039E16D" w:rsidR="0004613D" w:rsidRDefault="0004613D" w:rsidP="000264A7">
      <w:pPr>
        <w:pStyle w:val="ListParagraph"/>
        <w:ind w:left="0"/>
        <w:jc w:val="both"/>
        <w:rPr>
          <w:rFonts w:ascii="Times New Roman" w:hAnsi="Times New Roman" w:cs="Times New Roman"/>
          <w:b/>
          <w:bCs/>
          <w:sz w:val="24"/>
          <w:szCs w:val="24"/>
        </w:rPr>
      </w:pPr>
      <w:r>
        <w:rPr>
          <w:rFonts w:ascii="Times New Roman" w:hAnsi="Times New Roman" w:cs="Times New Roman"/>
          <w:b/>
          <w:bCs/>
          <w:sz w:val="24"/>
          <w:szCs w:val="24"/>
        </w:rPr>
        <w:object w:dxaOrig="19909" w:dyaOrig="672" w14:anchorId="62298AF4">
          <v:shape id="_x0000_i1030" type="#_x0000_t75" style="width:544.2pt;height:51.9pt" o:ole="">
            <v:imagedata r:id="rId23" o:title=""/>
          </v:shape>
          <o:OLEObject Type="Embed" ProgID="Excel.Sheet.12" ShapeID="_x0000_i1030" DrawAspect="Content" ObjectID="_1661187276" r:id="rId24"/>
        </w:object>
      </w:r>
    </w:p>
    <w:p w14:paraId="4789B98F" w14:textId="7B3073A2" w:rsidR="0004613D" w:rsidRPr="00D0457D" w:rsidRDefault="0004613D" w:rsidP="0004613D">
      <w:pPr>
        <w:pStyle w:val="ListParagraph"/>
        <w:ind w:left="0"/>
        <w:jc w:val="both"/>
        <w:rPr>
          <w:rFonts w:ascii="Times New Roman" w:hAnsi="Times New Roman" w:cs="Times New Roman"/>
          <w:b/>
          <w:bCs/>
          <w:sz w:val="24"/>
          <w:szCs w:val="24"/>
        </w:rPr>
      </w:pPr>
      <w:r>
        <w:rPr>
          <w:rFonts w:ascii="Times New Roman" w:hAnsi="Times New Roman" w:cs="Times New Roman"/>
          <w:b/>
          <w:bCs/>
          <w:sz w:val="24"/>
          <w:szCs w:val="24"/>
        </w:rPr>
        <w:object w:dxaOrig="19909" w:dyaOrig="324" w14:anchorId="0276C447">
          <v:shape id="_x0000_i1031" type="#_x0000_t75" style="width:544.2pt;height:27.65pt" o:ole="">
            <v:imagedata r:id="rId25" o:title=""/>
          </v:shape>
          <o:OLEObject Type="Embed" ProgID="Excel.Sheet.12" ShapeID="_x0000_i1031" DrawAspect="Content" ObjectID="_1661187277" r:id="rId26"/>
        </w:object>
      </w:r>
    </w:p>
    <w:p w14:paraId="55217F4B" w14:textId="011D4C12" w:rsidR="00071EBF" w:rsidRPr="00D0457D" w:rsidRDefault="00071EBF" w:rsidP="00202428">
      <w:pPr>
        <w:pStyle w:val="ListParagraph"/>
        <w:ind w:left="0" w:firstLine="425"/>
        <w:jc w:val="both"/>
        <w:rPr>
          <w:rFonts w:ascii="Times New Roman" w:hAnsi="Times New Roman" w:cs="Times New Roman"/>
          <w:sz w:val="24"/>
          <w:szCs w:val="24"/>
        </w:rPr>
      </w:pPr>
    </w:p>
    <w:p w14:paraId="5BFC10A0" w14:textId="49069A03" w:rsidR="00071EBF" w:rsidRDefault="00071EBF" w:rsidP="00E71DAA">
      <w:pPr>
        <w:pStyle w:val="ListParagraph"/>
        <w:ind w:left="0" w:firstLine="1843"/>
        <w:jc w:val="both"/>
        <w:rPr>
          <w:rFonts w:ascii="Times New Roman" w:hAnsi="Times New Roman" w:cs="Times New Roman"/>
          <w:sz w:val="24"/>
          <w:szCs w:val="24"/>
        </w:rPr>
      </w:pPr>
    </w:p>
    <w:p w14:paraId="3E5A0828" w14:textId="01CDBD41" w:rsidR="0012675D" w:rsidRPr="00575A32" w:rsidRDefault="00575A32" w:rsidP="002A2CFF">
      <w:pPr>
        <w:pStyle w:val="ListParagraph"/>
        <w:ind w:left="0" w:firstLine="284"/>
        <w:jc w:val="both"/>
        <w:rPr>
          <w:rFonts w:ascii="Times New Roman" w:hAnsi="Times New Roman" w:cs="Times New Roman"/>
          <w:b/>
          <w:bCs/>
          <w:sz w:val="24"/>
          <w:szCs w:val="24"/>
        </w:rPr>
      </w:pPr>
      <w:r w:rsidRPr="00575A32">
        <w:rPr>
          <w:rFonts w:ascii="Times New Roman" w:hAnsi="Times New Roman" w:cs="Times New Roman"/>
          <w:b/>
          <w:bCs/>
          <w:sz w:val="24"/>
          <w:szCs w:val="24"/>
        </w:rPr>
        <w:t>Expenditure Variance</w:t>
      </w:r>
    </w:p>
    <w:p w14:paraId="0D943406" w14:textId="499991E7" w:rsidR="00AC5509" w:rsidRDefault="00AC5509" w:rsidP="00202428">
      <w:pPr>
        <w:pStyle w:val="ListParagraph"/>
        <w:ind w:left="0" w:firstLine="425"/>
        <w:jc w:val="both"/>
        <w:rPr>
          <w:rFonts w:ascii="Times New Roman" w:hAnsi="Times New Roman" w:cs="Times New Roman"/>
          <w:b/>
          <w:bCs/>
          <w:sz w:val="24"/>
          <w:szCs w:val="24"/>
        </w:rPr>
      </w:pPr>
    </w:p>
    <w:p w14:paraId="237F322C" w14:textId="260B70F6" w:rsidR="0004613D" w:rsidRDefault="00D26D1D" w:rsidP="00D26D1D">
      <w:pPr>
        <w:pStyle w:val="ListParagraph"/>
        <w:ind w:left="0"/>
        <w:jc w:val="both"/>
        <w:rPr>
          <w:rFonts w:ascii="Times New Roman" w:hAnsi="Times New Roman" w:cs="Times New Roman"/>
          <w:b/>
          <w:bCs/>
          <w:sz w:val="24"/>
          <w:szCs w:val="24"/>
        </w:rPr>
      </w:pPr>
      <w:r>
        <w:rPr>
          <w:rFonts w:ascii="Times New Roman" w:hAnsi="Times New Roman" w:cs="Times New Roman"/>
          <w:b/>
          <w:bCs/>
          <w:sz w:val="24"/>
          <w:szCs w:val="24"/>
        </w:rPr>
        <w:object w:dxaOrig="20104" w:dyaOrig="2136" w14:anchorId="44D5E638">
          <v:shape id="_x0000_i1032" type="#_x0000_t75" style="width:547.55pt;height:134.8pt" o:ole="">
            <v:imagedata r:id="rId27" o:title=""/>
          </v:shape>
          <o:OLEObject Type="Embed" ProgID="Excel.Sheet.12" ShapeID="_x0000_i1032" DrawAspect="Content" ObjectID="_1661187278" r:id="rId28"/>
        </w:object>
      </w:r>
    </w:p>
    <w:p w14:paraId="2083FA42" w14:textId="77777777" w:rsidR="00D26D1D" w:rsidRPr="00D0457D" w:rsidRDefault="00D26D1D" w:rsidP="00D26D1D">
      <w:pPr>
        <w:pStyle w:val="ListParagraph"/>
        <w:ind w:left="0"/>
        <w:jc w:val="both"/>
        <w:rPr>
          <w:rFonts w:ascii="Times New Roman" w:hAnsi="Times New Roman" w:cs="Times New Roman"/>
          <w:b/>
          <w:bCs/>
          <w:sz w:val="24"/>
          <w:szCs w:val="24"/>
        </w:rPr>
      </w:pPr>
    </w:p>
    <w:p w14:paraId="5CCF1060" w14:textId="6ECA2D3F" w:rsidR="00D829C0" w:rsidRPr="00D829C0" w:rsidRDefault="00D829C0" w:rsidP="00202428">
      <w:pPr>
        <w:pStyle w:val="ListParagraph"/>
        <w:ind w:left="0" w:firstLine="425"/>
        <w:jc w:val="both"/>
        <w:rPr>
          <w:rFonts w:ascii="Times New Roman" w:hAnsi="Times New Roman" w:cs="Times New Roman"/>
          <w:b/>
          <w:bCs/>
          <w:sz w:val="24"/>
          <w:szCs w:val="24"/>
        </w:rPr>
      </w:pPr>
      <w:r w:rsidRPr="00D829C0">
        <w:rPr>
          <w:rFonts w:ascii="Times New Roman" w:hAnsi="Times New Roman" w:cs="Times New Roman"/>
          <w:b/>
          <w:bCs/>
          <w:sz w:val="24"/>
          <w:szCs w:val="24"/>
        </w:rPr>
        <w:t xml:space="preserve">iii) </w:t>
      </w:r>
      <w:r w:rsidR="00402274">
        <w:rPr>
          <w:rFonts w:ascii="Times New Roman" w:hAnsi="Times New Roman" w:cs="Times New Roman"/>
          <w:b/>
          <w:bCs/>
          <w:sz w:val="24"/>
          <w:szCs w:val="24"/>
        </w:rPr>
        <w:t>M</w:t>
      </w:r>
      <w:r w:rsidR="00402274" w:rsidRPr="00D829C0">
        <w:rPr>
          <w:rFonts w:ascii="Times New Roman" w:hAnsi="Times New Roman" w:cs="Times New Roman"/>
          <w:b/>
          <w:bCs/>
          <w:sz w:val="24"/>
          <w:szCs w:val="24"/>
        </w:rPr>
        <w:t>erits</w:t>
      </w:r>
      <w:r w:rsidRPr="00D829C0">
        <w:rPr>
          <w:rFonts w:ascii="Times New Roman" w:hAnsi="Times New Roman" w:cs="Times New Roman"/>
          <w:b/>
          <w:bCs/>
          <w:sz w:val="24"/>
          <w:szCs w:val="24"/>
        </w:rPr>
        <w:t xml:space="preserve"> and demerits of using variances in assessing managers performance</w:t>
      </w:r>
    </w:p>
    <w:p w14:paraId="0AFD2D76" w14:textId="6C8C8BB1" w:rsidR="00342872" w:rsidRPr="00D0457D" w:rsidRDefault="00342872" w:rsidP="00202428">
      <w:pPr>
        <w:pStyle w:val="ListParagraph"/>
        <w:ind w:left="0" w:firstLine="425"/>
        <w:jc w:val="both"/>
        <w:rPr>
          <w:rFonts w:ascii="Times New Roman" w:hAnsi="Times New Roman" w:cs="Times New Roman"/>
          <w:sz w:val="24"/>
          <w:szCs w:val="24"/>
        </w:rPr>
      </w:pPr>
    </w:p>
    <w:p w14:paraId="48975D42" w14:textId="560DB0BC" w:rsidR="00E4497E" w:rsidRPr="00D829C0" w:rsidRDefault="00E4497E" w:rsidP="00575A32">
      <w:pPr>
        <w:pStyle w:val="ListParagraph"/>
        <w:ind w:left="0" w:firstLine="425"/>
        <w:jc w:val="both"/>
        <w:rPr>
          <w:rFonts w:ascii="Times New Roman" w:hAnsi="Times New Roman" w:cs="Times New Roman"/>
          <w:sz w:val="24"/>
          <w:szCs w:val="24"/>
        </w:rPr>
      </w:pPr>
      <w:r w:rsidRPr="00D829C0">
        <w:rPr>
          <w:rFonts w:ascii="Times New Roman" w:hAnsi="Times New Roman" w:cs="Times New Roman"/>
          <w:b/>
          <w:bCs/>
          <w:sz w:val="24"/>
          <w:szCs w:val="24"/>
        </w:rPr>
        <w:t>Traditional budgeting</w:t>
      </w:r>
      <w:r w:rsidRPr="00D829C0">
        <w:rPr>
          <w:rFonts w:ascii="Times New Roman" w:hAnsi="Times New Roman" w:cs="Times New Roman"/>
          <w:sz w:val="24"/>
          <w:szCs w:val="24"/>
        </w:rPr>
        <w:t xml:space="preserve"> is comparison between the Budgeted (standard) with the Actual performance. Using the traditional methods, it doesn’t show clear Why there is a variance and who is accountable for the variance. That is why the use of flexible budgeting is used to help investigate what went wrong and why there is a variance. </w:t>
      </w:r>
    </w:p>
    <w:p w14:paraId="50008D79" w14:textId="3059B8CD" w:rsidR="007660BE" w:rsidRDefault="00E4497E" w:rsidP="007660BE">
      <w:pPr>
        <w:pStyle w:val="ListParagraph"/>
        <w:spacing w:after="0"/>
        <w:ind w:left="0" w:firstLine="425"/>
        <w:jc w:val="both"/>
        <w:rPr>
          <w:rFonts w:ascii="Times New Roman" w:hAnsi="Times New Roman" w:cs="Times New Roman"/>
          <w:sz w:val="24"/>
          <w:szCs w:val="24"/>
        </w:rPr>
      </w:pPr>
      <w:r w:rsidRPr="00D829C0">
        <w:rPr>
          <w:rFonts w:ascii="Times New Roman" w:hAnsi="Times New Roman" w:cs="Times New Roman"/>
          <w:sz w:val="24"/>
          <w:szCs w:val="24"/>
        </w:rPr>
        <w:t xml:space="preserve">The Comparison between </w:t>
      </w:r>
      <w:r w:rsidR="00BA6C18">
        <w:rPr>
          <w:rFonts w:ascii="Times New Roman" w:hAnsi="Times New Roman" w:cs="Times New Roman"/>
          <w:sz w:val="24"/>
          <w:szCs w:val="24"/>
        </w:rPr>
        <w:t xml:space="preserve">the </w:t>
      </w:r>
      <w:r w:rsidRPr="00D829C0">
        <w:rPr>
          <w:rFonts w:ascii="Times New Roman" w:hAnsi="Times New Roman" w:cs="Times New Roman"/>
          <w:sz w:val="24"/>
          <w:szCs w:val="24"/>
        </w:rPr>
        <w:t xml:space="preserve">Budgeted and </w:t>
      </w:r>
      <w:r w:rsidR="009B7D6A" w:rsidRPr="00D829C0">
        <w:rPr>
          <w:rFonts w:ascii="Times New Roman" w:hAnsi="Times New Roman" w:cs="Times New Roman"/>
          <w:sz w:val="24"/>
          <w:szCs w:val="24"/>
        </w:rPr>
        <w:t xml:space="preserve">Flexible is called </w:t>
      </w:r>
      <w:r w:rsidR="009B7D6A" w:rsidRPr="00D829C0">
        <w:rPr>
          <w:rFonts w:ascii="Times New Roman" w:hAnsi="Times New Roman" w:cs="Times New Roman"/>
          <w:b/>
          <w:bCs/>
          <w:sz w:val="24"/>
          <w:szCs w:val="24"/>
        </w:rPr>
        <w:t>Planning Variance</w:t>
      </w:r>
      <w:r w:rsidR="00887905" w:rsidRPr="00D829C0">
        <w:rPr>
          <w:rFonts w:ascii="Times New Roman" w:hAnsi="Times New Roman" w:cs="Times New Roman"/>
          <w:sz w:val="24"/>
          <w:szCs w:val="24"/>
        </w:rPr>
        <w:t>, which means it</w:t>
      </w:r>
      <w:r w:rsidR="009B7D6A" w:rsidRPr="00D829C0">
        <w:rPr>
          <w:rFonts w:ascii="Times New Roman" w:hAnsi="Times New Roman" w:cs="Times New Roman"/>
          <w:sz w:val="24"/>
          <w:szCs w:val="24"/>
        </w:rPr>
        <w:t xml:space="preserve"> is not controllable but gives information </w:t>
      </w:r>
      <w:r w:rsidR="00887905" w:rsidRPr="00D829C0">
        <w:rPr>
          <w:rFonts w:ascii="Times New Roman" w:hAnsi="Times New Roman" w:cs="Times New Roman"/>
          <w:sz w:val="24"/>
          <w:szCs w:val="24"/>
        </w:rPr>
        <w:t xml:space="preserve">that is useful </w:t>
      </w:r>
      <w:r w:rsidR="009B7D6A" w:rsidRPr="00D829C0">
        <w:rPr>
          <w:rFonts w:ascii="Times New Roman" w:hAnsi="Times New Roman" w:cs="Times New Roman"/>
          <w:sz w:val="24"/>
          <w:szCs w:val="24"/>
        </w:rPr>
        <w:t xml:space="preserve">to the managers and how efficient the Company </w:t>
      </w:r>
      <w:r w:rsidR="00864D44" w:rsidRPr="00D829C0">
        <w:rPr>
          <w:rFonts w:ascii="Times New Roman" w:hAnsi="Times New Roman" w:cs="Times New Roman"/>
          <w:sz w:val="24"/>
          <w:szCs w:val="24"/>
        </w:rPr>
        <w:t>and</w:t>
      </w:r>
      <w:r w:rsidR="009B7D6A" w:rsidRPr="00D829C0">
        <w:rPr>
          <w:rFonts w:ascii="Times New Roman" w:hAnsi="Times New Roman" w:cs="Times New Roman"/>
          <w:sz w:val="24"/>
          <w:szCs w:val="24"/>
        </w:rPr>
        <w:t xml:space="preserve"> this information </w:t>
      </w:r>
      <w:r w:rsidR="00864D44" w:rsidRPr="00D829C0">
        <w:rPr>
          <w:rFonts w:ascii="Times New Roman" w:hAnsi="Times New Roman" w:cs="Times New Roman"/>
          <w:sz w:val="24"/>
          <w:szCs w:val="24"/>
        </w:rPr>
        <w:t xml:space="preserve">could be used </w:t>
      </w:r>
      <w:r w:rsidR="009B7D6A" w:rsidRPr="00D829C0">
        <w:rPr>
          <w:rFonts w:ascii="Times New Roman" w:hAnsi="Times New Roman" w:cs="Times New Roman"/>
          <w:sz w:val="24"/>
          <w:szCs w:val="24"/>
        </w:rPr>
        <w:t>for future planning.</w:t>
      </w:r>
      <w:r w:rsidR="004A5430" w:rsidRPr="004A5430">
        <w:rPr>
          <w:rFonts w:ascii="Times New Roman" w:hAnsi="Times New Roman" w:cs="Times New Roman"/>
          <w:sz w:val="24"/>
          <w:szCs w:val="24"/>
        </w:rPr>
        <w:t xml:space="preserve"> </w:t>
      </w:r>
      <w:r w:rsidR="004A5430">
        <w:rPr>
          <w:rFonts w:ascii="Times New Roman" w:hAnsi="Times New Roman" w:cs="Times New Roman"/>
          <w:sz w:val="24"/>
          <w:szCs w:val="24"/>
        </w:rPr>
        <w:t>(</w:t>
      </w:r>
      <w:r w:rsidR="004A5430" w:rsidRPr="001B19FB">
        <w:rPr>
          <w:rFonts w:ascii="Times New Roman" w:hAnsi="Times New Roman" w:cs="Times New Roman"/>
          <w:sz w:val="24"/>
          <w:szCs w:val="24"/>
        </w:rPr>
        <w:t>Durry, C.</w:t>
      </w:r>
      <w:r w:rsidR="004A5430">
        <w:rPr>
          <w:rFonts w:ascii="Times New Roman" w:hAnsi="Times New Roman" w:cs="Times New Roman"/>
          <w:sz w:val="24"/>
          <w:szCs w:val="24"/>
        </w:rPr>
        <w:t>,</w:t>
      </w:r>
      <w:r w:rsidR="004A5430" w:rsidRPr="001B19FB">
        <w:rPr>
          <w:rFonts w:ascii="Times New Roman" w:hAnsi="Times New Roman" w:cs="Times New Roman"/>
          <w:sz w:val="24"/>
          <w:szCs w:val="24"/>
        </w:rPr>
        <w:t xml:space="preserve"> 2018)</w:t>
      </w:r>
    </w:p>
    <w:p w14:paraId="7D135EB2" w14:textId="77777777" w:rsidR="000811EC" w:rsidRDefault="000811EC" w:rsidP="007660BE">
      <w:pPr>
        <w:pStyle w:val="ListParagraph"/>
        <w:spacing w:after="0"/>
        <w:ind w:left="0" w:firstLine="425"/>
        <w:jc w:val="both"/>
        <w:rPr>
          <w:rFonts w:ascii="Times New Roman" w:hAnsi="Times New Roman" w:cs="Times New Roman"/>
          <w:sz w:val="24"/>
          <w:szCs w:val="24"/>
        </w:rPr>
      </w:pPr>
    </w:p>
    <w:p w14:paraId="32C0AC29" w14:textId="6B24C4C7" w:rsidR="007660BE" w:rsidRDefault="009B7D6A" w:rsidP="007660BE">
      <w:pPr>
        <w:pStyle w:val="ListParagraph"/>
        <w:spacing w:after="0"/>
        <w:ind w:left="0" w:firstLine="425"/>
        <w:jc w:val="both"/>
        <w:rPr>
          <w:rFonts w:ascii="Times New Roman" w:hAnsi="Times New Roman" w:cs="Times New Roman"/>
          <w:sz w:val="24"/>
          <w:szCs w:val="24"/>
        </w:rPr>
      </w:pPr>
      <w:r w:rsidRPr="00D829C0">
        <w:rPr>
          <w:rFonts w:ascii="Times New Roman" w:hAnsi="Times New Roman" w:cs="Times New Roman"/>
          <w:b/>
          <w:bCs/>
          <w:sz w:val="24"/>
          <w:szCs w:val="24"/>
        </w:rPr>
        <w:t>Usage variance:</w:t>
      </w:r>
      <w:r w:rsidRPr="00D829C0">
        <w:rPr>
          <w:rFonts w:ascii="Times New Roman" w:hAnsi="Times New Roman" w:cs="Times New Roman"/>
          <w:sz w:val="24"/>
          <w:szCs w:val="24"/>
        </w:rPr>
        <w:t xml:space="preserve">  In the Manufactory industry the Production manager has the responsibility to control the usage and is accountable for any variances.  </w:t>
      </w:r>
    </w:p>
    <w:p w14:paraId="7C9DF8B5" w14:textId="77777777" w:rsidR="000811EC" w:rsidRDefault="000811EC" w:rsidP="007660BE">
      <w:pPr>
        <w:pStyle w:val="ListParagraph"/>
        <w:spacing w:after="0"/>
        <w:ind w:left="0" w:firstLine="425"/>
        <w:jc w:val="both"/>
        <w:rPr>
          <w:rFonts w:ascii="Times New Roman" w:hAnsi="Times New Roman" w:cs="Times New Roman"/>
          <w:sz w:val="24"/>
          <w:szCs w:val="24"/>
        </w:rPr>
      </w:pPr>
    </w:p>
    <w:p w14:paraId="7F651CF7" w14:textId="535B1FAE" w:rsidR="007660BE" w:rsidRDefault="009B7D6A" w:rsidP="007660BE">
      <w:pPr>
        <w:pStyle w:val="ListParagraph"/>
        <w:spacing w:after="0"/>
        <w:ind w:left="0" w:firstLine="425"/>
        <w:jc w:val="both"/>
        <w:rPr>
          <w:rFonts w:ascii="Times New Roman" w:hAnsi="Times New Roman" w:cs="Times New Roman"/>
          <w:sz w:val="24"/>
          <w:szCs w:val="24"/>
        </w:rPr>
      </w:pPr>
      <w:r w:rsidRPr="00D829C0">
        <w:rPr>
          <w:rFonts w:ascii="Times New Roman" w:hAnsi="Times New Roman" w:cs="Times New Roman"/>
          <w:sz w:val="24"/>
          <w:szCs w:val="24"/>
        </w:rPr>
        <w:t xml:space="preserve">The </w:t>
      </w:r>
      <w:r w:rsidRPr="00D829C0">
        <w:rPr>
          <w:rFonts w:ascii="Times New Roman" w:hAnsi="Times New Roman" w:cs="Times New Roman"/>
          <w:b/>
          <w:bCs/>
          <w:sz w:val="24"/>
          <w:szCs w:val="24"/>
        </w:rPr>
        <w:t>Price variance</w:t>
      </w:r>
      <w:r w:rsidRPr="00D829C0">
        <w:rPr>
          <w:rFonts w:ascii="Times New Roman" w:hAnsi="Times New Roman" w:cs="Times New Roman"/>
          <w:sz w:val="24"/>
          <w:szCs w:val="24"/>
        </w:rPr>
        <w:t xml:space="preserve"> responsibility is of the Buying manager. The purchasing efficiency (Operational) variance measure </w:t>
      </w:r>
      <w:r w:rsidR="007D1D63" w:rsidRPr="00D829C0">
        <w:rPr>
          <w:rFonts w:ascii="Times New Roman" w:hAnsi="Times New Roman" w:cs="Times New Roman"/>
          <w:sz w:val="24"/>
          <w:szCs w:val="24"/>
        </w:rPr>
        <w:t xml:space="preserve">reveals the actual conditions that </w:t>
      </w:r>
      <w:r w:rsidR="00D829C0" w:rsidRPr="00D829C0">
        <w:rPr>
          <w:rFonts w:ascii="Times New Roman" w:hAnsi="Times New Roman" w:cs="Times New Roman"/>
          <w:sz w:val="24"/>
          <w:szCs w:val="24"/>
        </w:rPr>
        <w:t xml:space="preserve">are </w:t>
      </w:r>
      <w:r w:rsidR="007D1D63" w:rsidRPr="00D829C0">
        <w:rPr>
          <w:rFonts w:ascii="Times New Roman" w:hAnsi="Times New Roman" w:cs="Times New Roman"/>
          <w:sz w:val="24"/>
          <w:szCs w:val="24"/>
        </w:rPr>
        <w:t>prevail</w:t>
      </w:r>
      <w:r w:rsidR="00D829C0" w:rsidRPr="00D829C0">
        <w:rPr>
          <w:rFonts w:ascii="Times New Roman" w:hAnsi="Times New Roman" w:cs="Times New Roman"/>
          <w:sz w:val="24"/>
          <w:szCs w:val="24"/>
        </w:rPr>
        <w:t>ing</w:t>
      </w:r>
      <w:r w:rsidR="007D1D63" w:rsidRPr="00D829C0">
        <w:rPr>
          <w:rFonts w:ascii="Times New Roman" w:hAnsi="Times New Roman" w:cs="Times New Roman"/>
          <w:sz w:val="24"/>
          <w:szCs w:val="24"/>
        </w:rPr>
        <w:t xml:space="preserve"> during the reporting period.</w:t>
      </w:r>
      <w:r w:rsidR="004A5430" w:rsidRPr="004A5430">
        <w:rPr>
          <w:rFonts w:ascii="Times New Roman" w:hAnsi="Times New Roman" w:cs="Times New Roman"/>
          <w:sz w:val="24"/>
          <w:szCs w:val="24"/>
        </w:rPr>
        <w:t xml:space="preserve"> </w:t>
      </w:r>
      <w:r w:rsidR="004A5430">
        <w:rPr>
          <w:rFonts w:ascii="Times New Roman" w:hAnsi="Times New Roman" w:cs="Times New Roman"/>
          <w:sz w:val="24"/>
          <w:szCs w:val="24"/>
        </w:rPr>
        <w:t>(</w:t>
      </w:r>
      <w:r w:rsidR="004A5430" w:rsidRPr="001B19FB">
        <w:rPr>
          <w:rFonts w:ascii="Times New Roman" w:hAnsi="Times New Roman" w:cs="Times New Roman"/>
          <w:sz w:val="24"/>
          <w:szCs w:val="24"/>
        </w:rPr>
        <w:t>Durry, C.</w:t>
      </w:r>
      <w:r w:rsidR="004A5430">
        <w:rPr>
          <w:rFonts w:ascii="Times New Roman" w:hAnsi="Times New Roman" w:cs="Times New Roman"/>
          <w:sz w:val="24"/>
          <w:szCs w:val="24"/>
        </w:rPr>
        <w:t>,</w:t>
      </w:r>
      <w:r w:rsidR="004A5430" w:rsidRPr="001B19FB">
        <w:rPr>
          <w:rFonts w:ascii="Times New Roman" w:hAnsi="Times New Roman" w:cs="Times New Roman"/>
          <w:sz w:val="24"/>
          <w:szCs w:val="24"/>
        </w:rPr>
        <w:t xml:space="preserve"> 2018)</w:t>
      </w:r>
    </w:p>
    <w:p w14:paraId="69DB2DA6" w14:textId="77777777" w:rsidR="000811EC" w:rsidRDefault="000811EC" w:rsidP="007660BE">
      <w:pPr>
        <w:pStyle w:val="ListParagraph"/>
        <w:spacing w:after="0"/>
        <w:ind w:left="0" w:firstLine="425"/>
        <w:jc w:val="both"/>
        <w:rPr>
          <w:rFonts w:ascii="Times New Roman" w:hAnsi="Times New Roman" w:cs="Times New Roman"/>
          <w:sz w:val="24"/>
          <w:szCs w:val="24"/>
        </w:rPr>
      </w:pPr>
    </w:p>
    <w:p w14:paraId="28A0D881" w14:textId="3E01F4F0" w:rsidR="000811EC" w:rsidRDefault="009B7D6A" w:rsidP="00D94ADF">
      <w:pPr>
        <w:pStyle w:val="ListParagraph"/>
        <w:spacing w:after="0"/>
        <w:ind w:left="0" w:firstLine="425"/>
        <w:jc w:val="both"/>
        <w:rPr>
          <w:rFonts w:ascii="Times New Roman" w:hAnsi="Times New Roman" w:cs="Times New Roman"/>
          <w:sz w:val="24"/>
          <w:szCs w:val="24"/>
        </w:rPr>
      </w:pPr>
      <w:r w:rsidRPr="00D829C0">
        <w:rPr>
          <w:rFonts w:ascii="Times New Roman" w:hAnsi="Times New Roman" w:cs="Times New Roman"/>
          <w:sz w:val="24"/>
          <w:szCs w:val="24"/>
        </w:rPr>
        <w:t xml:space="preserve"> The comparison between Flexible and Actual performance is called </w:t>
      </w:r>
      <w:r w:rsidRPr="00D829C0">
        <w:rPr>
          <w:rFonts w:ascii="Times New Roman" w:hAnsi="Times New Roman" w:cs="Times New Roman"/>
          <w:b/>
          <w:bCs/>
          <w:sz w:val="24"/>
          <w:szCs w:val="24"/>
        </w:rPr>
        <w:t>Operational Variance</w:t>
      </w:r>
      <w:r w:rsidRPr="00D829C0">
        <w:rPr>
          <w:rFonts w:ascii="Times New Roman" w:hAnsi="Times New Roman" w:cs="Times New Roman"/>
          <w:sz w:val="24"/>
          <w:szCs w:val="24"/>
        </w:rPr>
        <w:t xml:space="preserve">. </w:t>
      </w:r>
      <w:r w:rsidR="009A3BE4" w:rsidRPr="00D829C0">
        <w:rPr>
          <w:rFonts w:ascii="Times New Roman" w:hAnsi="Times New Roman" w:cs="Times New Roman"/>
          <w:sz w:val="24"/>
          <w:szCs w:val="24"/>
        </w:rPr>
        <w:t xml:space="preserve">Managers performance should be </w:t>
      </w:r>
      <w:r w:rsidR="003D76C1" w:rsidRPr="00D829C0">
        <w:rPr>
          <w:rFonts w:ascii="Times New Roman" w:hAnsi="Times New Roman" w:cs="Times New Roman"/>
          <w:sz w:val="24"/>
          <w:szCs w:val="24"/>
        </w:rPr>
        <w:t>measure by</w:t>
      </w:r>
      <w:r w:rsidR="009A3BE4" w:rsidRPr="00D829C0">
        <w:rPr>
          <w:rFonts w:ascii="Times New Roman" w:hAnsi="Times New Roman" w:cs="Times New Roman"/>
          <w:sz w:val="24"/>
          <w:szCs w:val="24"/>
        </w:rPr>
        <w:t xml:space="preserve"> comparing actual results with the revised standards based on the actual condition that the managers are operating during the period. </w:t>
      </w:r>
    </w:p>
    <w:p w14:paraId="60B933FA" w14:textId="77777777" w:rsidR="00137F26" w:rsidRDefault="003D76C1" w:rsidP="000811EC">
      <w:pPr>
        <w:pStyle w:val="ListParagraph"/>
        <w:spacing w:after="0"/>
        <w:ind w:left="0" w:firstLine="425"/>
        <w:jc w:val="both"/>
        <w:rPr>
          <w:rFonts w:ascii="Times New Roman" w:hAnsi="Times New Roman" w:cs="Times New Roman"/>
          <w:sz w:val="24"/>
          <w:szCs w:val="24"/>
        </w:rPr>
      </w:pPr>
      <w:r w:rsidRPr="00D94ADF">
        <w:rPr>
          <w:rFonts w:ascii="Times New Roman" w:hAnsi="Times New Roman" w:cs="Times New Roman"/>
          <w:sz w:val="24"/>
          <w:szCs w:val="24"/>
        </w:rPr>
        <w:t xml:space="preserve">The </w:t>
      </w:r>
      <w:r w:rsidR="00D829C0" w:rsidRPr="00D94ADF">
        <w:rPr>
          <w:rFonts w:ascii="Times New Roman" w:hAnsi="Times New Roman" w:cs="Times New Roman"/>
          <w:sz w:val="24"/>
          <w:szCs w:val="24"/>
        </w:rPr>
        <w:t xml:space="preserve">formula for calculating </w:t>
      </w:r>
      <w:r w:rsidRPr="00D94ADF">
        <w:rPr>
          <w:rFonts w:ascii="Times New Roman" w:hAnsi="Times New Roman" w:cs="Times New Roman"/>
          <w:sz w:val="24"/>
          <w:szCs w:val="24"/>
        </w:rPr>
        <w:t xml:space="preserve">planning variance is </w:t>
      </w:r>
      <w:r w:rsidR="000811EC">
        <w:rPr>
          <w:rFonts w:ascii="Times New Roman" w:hAnsi="Times New Roman" w:cs="Times New Roman"/>
          <w:sz w:val="24"/>
          <w:szCs w:val="24"/>
        </w:rPr>
        <w:t xml:space="preserve">  </w:t>
      </w:r>
    </w:p>
    <w:p w14:paraId="23B4A435" w14:textId="4302E287" w:rsidR="009B7D6A" w:rsidRPr="000811EC" w:rsidRDefault="000811EC" w:rsidP="000811EC">
      <w:pPr>
        <w:pStyle w:val="ListParagraph"/>
        <w:spacing w:after="0"/>
        <w:ind w:left="0" w:firstLine="425"/>
        <w:jc w:val="both"/>
        <w:rPr>
          <w:rFonts w:ascii="Times New Roman" w:hAnsi="Times New Roman" w:cs="Times New Roman"/>
          <w:sz w:val="24"/>
          <w:szCs w:val="24"/>
        </w:rPr>
      </w:pPr>
      <w:r>
        <w:rPr>
          <w:rFonts w:ascii="Times New Roman" w:hAnsi="Times New Roman" w:cs="Times New Roman"/>
          <w:sz w:val="24"/>
          <w:szCs w:val="24"/>
        </w:rPr>
        <w:t xml:space="preserve">  </w:t>
      </w:r>
      <w:r w:rsidR="003D76C1" w:rsidRPr="00D829C0">
        <w:rPr>
          <w:rFonts w:ascii="Times New Roman" w:hAnsi="Times New Roman" w:cs="Times New Roman"/>
          <w:b/>
          <w:bCs/>
          <w:sz w:val="24"/>
          <w:szCs w:val="24"/>
        </w:rPr>
        <w:t>Purchase efficiency variance</w:t>
      </w:r>
    </w:p>
    <w:p w14:paraId="4201F002" w14:textId="4A57B6EE" w:rsidR="00C26B68" w:rsidRDefault="00C26B68" w:rsidP="00202428">
      <w:pPr>
        <w:ind w:firstLine="425"/>
        <w:jc w:val="both"/>
        <w:rPr>
          <w:rFonts w:ascii="Times New Roman" w:hAnsi="Times New Roman" w:cs="Times New Roman"/>
          <w:b/>
          <w:bCs/>
          <w:sz w:val="24"/>
          <w:szCs w:val="24"/>
        </w:rPr>
      </w:pPr>
      <w:r>
        <w:rPr>
          <w:noProof/>
        </w:rPr>
        <w:drawing>
          <wp:inline distT="0" distB="0" distL="0" distR="0" wp14:anchorId="05F629BE" wp14:editId="4FAC225B">
            <wp:extent cx="5518298" cy="531495"/>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18298" cy="531495"/>
                    </a:xfrm>
                    <a:prstGeom prst="rect">
                      <a:avLst/>
                    </a:prstGeom>
                  </pic:spPr>
                </pic:pic>
              </a:graphicData>
            </a:graphic>
          </wp:inline>
        </w:drawing>
      </w:r>
    </w:p>
    <w:p w14:paraId="6E0E1954" w14:textId="767B041D" w:rsidR="00394222" w:rsidRPr="008A1FAB" w:rsidRDefault="00394222" w:rsidP="008A1FAB">
      <w:pPr>
        <w:pStyle w:val="ListParagraph"/>
        <w:numPr>
          <w:ilvl w:val="0"/>
          <w:numId w:val="16"/>
        </w:numPr>
        <w:jc w:val="both"/>
        <w:rPr>
          <w:rFonts w:ascii="Times New Roman" w:hAnsi="Times New Roman" w:cs="Times New Roman"/>
          <w:b/>
          <w:bCs/>
          <w:sz w:val="24"/>
          <w:szCs w:val="24"/>
        </w:rPr>
      </w:pPr>
      <w:r>
        <w:rPr>
          <w:rFonts w:ascii="Times New Roman" w:hAnsi="Times New Roman" w:cs="Times New Roman"/>
          <w:b/>
          <w:bCs/>
          <w:sz w:val="24"/>
          <w:szCs w:val="24"/>
        </w:rPr>
        <w:lastRenderedPageBreak/>
        <w:t>Improving cost of control</w:t>
      </w:r>
      <w:r w:rsidR="008A1FAB">
        <w:rPr>
          <w:rFonts w:ascii="Times New Roman" w:hAnsi="Times New Roman" w:cs="Times New Roman"/>
          <w:b/>
          <w:bCs/>
          <w:sz w:val="24"/>
          <w:szCs w:val="24"/>
        </w:rPr>
        <w:t xml:space="preserve">. </w:t>
      </w:r>
      <w:r w:rsidRPr="008A1FAB">
        <w:rPr>
          <w:rFonts w:ascii="Times New Roman" w:hAnsi="Times New Roman" w:cs="Times New Roman"/>
          <w:sz w:val="24"/>
          <w:szCs w:val="24"/>
        </w:rPr>
        <w:t xml:space="preserve">Companies can </w:t>
      </w:r>
      <w:r w:rsidR="00146AA1" w:rsidRPr="008A1FAB">
        <w:rPr>
          <w:rFonts w:ascii="Times New Roman" w:hAnsi="Times New Roman" w:cs="Times New Roman"/>
          <w:sz w:val="24"/>
          <w:szCs w:val="24"/>
        </w:rPr>
        <w:t>improve</w:t>
      </w:r>
      <w:r w:rsidRPr="008A1FAB">
        <w:rPr>
          <w:rFonts w:ascii="Times New Roman" w:hAnsi="Times New Roman" w:cs="Times New Roman"/>
          <w:sz w:val="24"/>
          <w:szCs w:val="24"/>
        </w:rPr>
        <w:t xml:space="preserve"> their control of cost by setting standards for each type of cost and flagged the variances when </w:t>
      </w:r>
      <w:r w:rsidR="00615F9E" w:rsidRPr="008A1FAB">
        <w:rPr>
          <w:rFonts w:ascii="Times New Roman" w:hAnsi="Times New Roman" w:cs="Times New Roman"/>
          <w:sz w:val="24"/>
          <w:szCs w:val="24"/>
        </w:rPr>
        <w:t>occur</w:t>
      </w:r>
      <w:r w:rsidRPr="008A1FAB">
        <w:rPr>
          <w:rFonts w:ascii="Times New Roman" w:hAnsi="Times New Roman" w:cs="Times New Roman"/>
          <w:sz w:val="24"/>
          <w:szCs w:val="24"/>
        </w:rPr>
        <w:t>. The variance might be a result of change in price of inputs which is outside of the manager control. The revised price is the new standard used starting po</w:t>
      </w:r>
      <w:r w:rsidR="00146AA1" w:rsidRPr="008A1FAB">
        <w:rPr>
          <w:rFonts w:ascii="Times New Roman" w:hAnsi="Times New Roman" w:cs="Times New Roman"/>
          <w:sz w:val="24"/>
          <w:szCs w:val="24"/>
        </w:rPr>
        <w:t>i</w:t>
      </w:r>
      <w:r w:rsidRPr="008A1FAB">
        <w:rPr>
          <w:rFonts w:ascii="Times New Roman" w:hAnsi="Times New Roman" w:cs="Times New Roman"/>
          <w:sz w:val="24"/>
          <w:szCs w:val="24"/>
        </w:rPr>
        <w:t xml:space="preserve">nt to judge the efficiency and effectiveness of </w:t>
      </w:r>
      <w:r w:rsidR="003903F0" w:rsidRPr="008A1FAB">
        <w:rPr>
          <w:rFonts w:ascii="Times New Roman" w:hAnsi="Times New Roman" w:cs="Times New Roman"/>
          <w:sz w:val="24"/>
          <w:szCs w:val="24"/>
        </w:rPr>
        <w:t>manager’s performance.</w:t>
      </w:r>
      <w:r w:rsidRPr="008A1FAB">
        <w:rPr>
          <w:rFonts w:ascii="Times New Roman" w:hAnsi="Times New Roman" w:cs="Times New Roman"/>
          <w:sz w:val="24"/>
          <w:szCs w:val="24"/>
        </w:rPr>
        <w:t xml:space="preserve"> </w:t>
      </w:r>
      <w:r w:rsidR="003903F0" w:rsidRPr="008A1FAB">
        <w:rPr>
          <w:rFonts w:ascii="Times New Roman" w:hAnsi="Times New Roman" w:cs="Times New Roman"/>
          <w:sz w:val="24"/>
          <w:szCs w:val="24"/>
        </w:rPr>
        <w:t>to</w:t>
      </w:r>
      <w:r w:rsidRPr="008A1FAB">
        <w:rPr>
          <w:rFonts w:ascii="Times New Roman" w:hAnsi="Times New Roman" w:cs="Times New Roman"/>
          <w:sz w:val="24"/>
          <w:szCs w:val="24"/>
        </w:rPr>
        <w:t xml:space="preserve"> control the costs</w:t>
      </w:r>
      <w:r w:rsidR="003903F0" w:rsidRPr="008A1FAB">
        <w:rPr>
          <w:rFonts w:ascii="Times New Roman" w:hAnsi="Times New Roman" w:cs="Times New Roman"/>
          <w:sz w:val="24"/>
          <w:szCs w:val="24"/>
        </w:rPr>
        <w:t xml:space="preserve">. </w:t>
      </w:r>
      <w:r w:rsidR="00146AA1" w:rsidRPr="008A1FAB">
        <w:rPr>
          <w:rFonts w:ascii="Times New Roman" w:hAnsi="Times New Roman" w:cs="Times New Roman"/>
          <w:sz w:val="24"/>
          <w:szCs w:val="24"/>
        </w:rPr>
        <w:t xml:space="preserve"> </w:t>
      </w:r>
      <w:r w:rsidR="003903F0" w:rsidRPr="008A1FAB">
        <w:rPr>
          <w:rFonts w:ascii="Times New Roman" w:hAnsi="Times New Roman" w:cs="Times New Roman"/>
          <w:sz w:val="24"/>
          <w:szCs w:val="24"/>
        </w:rPr>
        <w:t xml:space="preserve">Further investigation </w:t>
      </w:r>
      <w:r w:rsidRPr="008A1FAB">
        <w:rPr>
          <w:rFonts w:ascii="Times New Roman" w:hAnsi="Times New Roman" w:cs="Times New Roman"/>
          <w:sz w:val="24"/>
          <w:szCs w:val="24"/>
        </w:rPr>
        <w:t>when there is a variance from the revised price and the actual price</w:t>
      </w:r>
      <w:r w:rsidR="003903F0" w:rsidRPr="008A1FAB">
        <w:rPr>
          <w:rFonts w:ascii="Times New Roman" w:hAnsi="Times New Roman" w:cs="Times New Roman"/>
          <w:sz w:val="24"/>
          <w:szCs w:val="24"/>
        </w:rPr>
        <w:t xml:space="preserve"> to revel if the cause is from inefficient use of materials or insufficient purchases.</w:t>
      </w:r>
      <w:r w:rsidRPr="008A1FAB">
        <w:rPr>
          <w:rFonts w:ascii="Times New Roman" w:hAnsi="Times New Roman" w:cs="Times New Roman"/>
          <w:sz w:val="24"/>
          <w:szCs w:val="24"/>
        </w:rPr>
        <w:t xml:space="preserve"> </w:t>
      </w:r>
    </w:p>
    <w:p w14:paraId="02FCD915" w14:textId="541944EC" w:rsidR="003903F0" w:rsidRPr="008A1FAB" w:rsidRDefault="003903F0" w:rsidP="008A1FAB">
      <w:pPr>
        <w:pStyle w:val="ListParagraph"/>
        <w:numPr>
          <w:ilvl w:val="0"/>
          <w:numId w:val="16"/>
        </w:numPr>
        <w:jc w:val="both"/>
        <w:rPr>
          <w:rFonts w:ascii="Times New Roman" w:hAnsi="Times New Roman" w:cs="Times New Roman"/>
          <w:b/>
          <w:bCs/>
          <w:sz w:val="24"/>
          <w:szCs w:val="24"/>
        </w:rPr>
      </w:pPr>
      <w:r w:rsidRPr="008A1FAB">
        <w:rPr>
          <w:rFonts w:ascii="Times New Roman" w:hAnsi="Times New Roman" w:cs="Times New Roman"/>
          <w:b/>
          <w:bCs/>
          <w:sz w:val="24"/>
          <w:szCs w:val="24"/>
        </w:rPr>
        <w:t>Useful information can be obtained for making decisions and managerial planning</w:t>
      </w:r>
      <w:r w:rsidR="008A1FAB">
        <w:rPr>
          <w:rFonts w:ascii="Times New Roman" w:hAnsi="Times New Roman" w:cs="Times New Roman"/>
          <w:b/>
          <w:bCs/>
          <w:sz w:val="24"/>
          <w:szCs w:val="24"/>
        </w:rPr>
        <w:t xml:space="preserve">. </w:t>
      </w:r>
      <w:r w:rsidR="00176E1E" w:rsidRPr="008A1FAB">
        <w:rPr>
          <w:rFonts w:ascii="Times New Roman" w:hAnsi="Times New Roman" w:cs="Times New Roman"/>
          <w:sz w:val="24"/>
          <w:szCs w:val="24"/>
        </w:rPr>
        <w:t xml:space="preserve">Managers can use the standard costs to prepare more accurate budgets and estimate the costs better. For top management this information is important in planning and making decisions. The appropriate standard cost system can be used for future predictions and more accurate estimating to make the standard cost to be close to the actual cost. </w:t>
      </w:r>
    </w:p>
    <w:p w14:paraId="62848082" w14:textId="6FE28332" w:rsidR="00176E1E" w:rsidRDefault="00176E1E" w:rsidP="008A1FAB">
      <w:pPr>
        <w:pStyle w:val="ListParagraph"/>
        <w:numPr>
          <w:ilvl w:val="0"/>
          <w:numId w:val="16"/>
        </w:numPr>
        <w:jc w:val="both"/>
        <w:rPr>
          <w:rFonts w:ascii="Times New Roman" w:hAnsi="Times New Roman" w:cs="Times New Roman"/>
          <w:sz w:val="24"/>
          <w:szCs w:val="24"/>
        </w:rPr>
      </w:pPr>
      <w:r w:rsidRPr="008A1FAB">
        <w:rPr>
          <w:rFonts w:ascii="Times New Roman" w:hAnsi="Times New Roman" w:cs="Times New Roman"/>
          <w:b/>
          <w:bCs/>
          <w:sz w:val="24"/>
          <w:szCs w:val="24"/>
        </w:rPr>
        <w:t>Reasonable and easier inventory measurement</w:t>
      </w:r>
      <w:r w:rsidR="008A1FAB">
        <w:rPr>
          <w:rFonts w:ascii="Times New Roman" w:hAnsi="Times New Roman" w:cs="Times New Roman"/>
          <w:sz w:val="24"/>
          <w:szCs w:val="24"/>
        </w:rPr>
        <w:t xml:space="preserve">. </w:t>
      </w:r>
      <w:r w:rsidR="00057490" w:rsidRPr="008A1FAB">
        <w:rPr>
          <w:rFonts w:ascii="Times New Roman" w:hAnsi="Times New Roman" w:cs="Times New Roman"/>
          <w:sz w:val="24"/>
          <w:szCs w:val="24"/>
        </w:rPr>
        <w:t xml:space="preserve">The standard cost system provides a better inventory valuation than the actual cost. Under the actual cost system, the unit cost system may differ of identical products. For example, if during a working </w:t>
      </w:r>
      <w:r w:rsidR="008A1FAB" w:rsidRPr="008A1FAB">
        <w:rPr>
          <w:rFonts w:ascii="Times New Roman" w:hAnsi="Times New Roman" w:cs="Times New Roman"/>
          <w:sz w:val="24"/>
          <w:szCs w:val="24"/>
        </w:rPr>
        <w:t xml:space="preserve">process </w:t>
      </w:r>
      <w:r w:rsidR="00057490" w:rsidRPr="008A1FAB">
        <w:rPr>
          <w:rFonts w:ascii="Times New Roman" w:hAnsi="Times New Roman" w:cs="Times New Roman"/>
          <w:sz w:val="24"/>
          <w:szCs w:val="24"/>
        </w:rPr>
        <w:t>there is a machine malfunction</w:t>
      </w:r>
      <w:r w:rsidR="008A1FAB" w:rsidRPr="008A1FAB">
        <w:rPr>
          <w:rFonts w:ascii="Times New Roman" w:hAnsi="Times New Roman" w:cs="Times New Roman"/>
          <w:sz w:val="24"/>
          <w:szCs w:val="24"/>
        </w:rPr>
        <w:t xml:space="preserve"> the batch that tent to increase the labour overheads and the cost will be applied to all units of a given product because the company will assume that they were produced during at this time. The identicality of units being produced will be documented at the same cost (Bragg, S.M. 2007)</w:t>
      </w:r>
    </w:p>
    <w:p w14:paraId="5FD006E7" w14:textId="607F266D" w:rsidR="008A1FAB" w:rsidRDefault="008A1FAB" w:rsidP="008A1FAB">
      <w:pPr>
        <w:ind w:left="720"/>
        <w:jc w:val="both"/>
        <w:rPr>
          <w:rFonts w:ascii="Times New Roman" w:hAnsi="Times New Roman" w:cs="Times New Roman"/>
          <w:sz w:val="24"/>
          <w:szCs w:val="24"/>
        </w:rPr>
      </w:pPr>
    </w:p>
    <w:p w14:paraId="08F21245" w14:textId="1B457D61" w:rsidR="008A1FAB" w:rsidRPr="00137F26" w:rsidRDefault="008A1FAB" w:rsidP="008A1FAB">
      <w:pPr>
        <w:ind w:left="720"/>
        <w:jc w:val="both"/>
        <w:rPr>
          <w:rFonts w:ascii="Times New Roman" w:hAnsi="Times New Roman" w:cs="Times New Roman"/>
          <w:b/>
          <w:bCs/>
          <w:sz w:val="24"/>
          <w:szCs w:val="24"/>
        </w:rPr>
      </w:pPr>
      <w:r w:rsidRPr="00137F26">
        <w:rPr>
          <w:rFonts w:ascii="Times New Roman" w:hAnsi="Times New Roman" w:cs="Times New Roman"/>
          <w:b/>
          <w:bCs/>
          <w:sz w:val="24"/>
          <w:szCs w:val="24"/>
        </w:rPr>
        <w:t>Disadvantages that would result from a business using variances are:</w:t>
      </w:r>
    </w:p>
    <w:p w14:paraId="53E7BD3E" w14:textId="71198AE5" w:rsidR="008A1FAB" w:rsidRDefault="008A1FAB" w:rsidP="008A1FAB">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 xml:space="preserve">Controversial materiality limits for variances. </w:t>
      </w:r>
      <w:r w:rsidR="000463F9">
        <w:rPr>
          <w:rFonts w:ascii="Times New Roman" w:hAnsi="Times New Roman" w:cs="Times New Roman"/>
          <w:sz w:val="24"/>
          <w:szCs w:val="24"/>
        </w:rPr>
        <w:t>Determining the materiality limits of the variances might be controversial. The management of each company used to have responsibility to decide what used to constitute a material or unusual variance. (Maher, M., Stickney, C. &amp; Wail, R. 2008).</w:t>
      </w:r>
    </w:p>
    <w:p w14:paraId="7BF25E30" w14:textId="42C536FD" w:rsidR="000463F9" w:rsidRDefault="000463F9" w:rsidP="008A1FAB">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Not reporting of certain variances. Workers are not reporting all exception, e.g. negative exception to the budget or may try to minimise these exceptions and try to cover the inefficiency. If the employee succeeds in covering the variance will diminish the budget effectiveness.</w:t>
      </w:r>
    </w:p>
    <w:p w14:paraId="22DB6340" w14:textId="2E232F5B" w:rsidR="000463F9" w:rsidRPr="008A1FAB" w:rsidRDefault="000463F9" w:rsidP="008A1FAB">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Employee low moral: The management by exception approach used to focus on the uncommon variances. They focused on unfavourable variance and sometimes ignore the favourable. Employees might believe that poor performance used to get an attention while the good performance is ignored, which may lead to the morale of those employee to suffer. (Maher, M., Stickney, C. &amp; Wail, R. 2008).</w:t>
      </w:r>
      <w:r w:rsidR="00711379">
        <w:rPr>
          <w:rFonts w:ascii="Times New Roman" w:hAnsi="Times New Roman" w:cs="Times New Roman"/>
          <w:sz w:val="24"/>
          <w:szCs w:val="24"/>
        </w:rPr>
        <w:t xml:space="preserve"> </w:t>
      </w:r>
      <w:r>
        <w:rPr>
          <w:rFonts w:ascii="Times New Roman" w:hAnsi="Times New Roman" w:cs="Times New Roman"/>
          <w:sz w:val="24"/>
          <w:szCs w:val="24"/>
        </w:rPr>
        <w:t>Some of the merits and demerits are illustrated bellow( See fig.1).</w:t>
      </w:r>
    </w:p>
    <w:p w14:paraId="085ADC4F" w14:textId="6859D2E1" w:rsidR="002F043B" w:rsidRDefault="002F043B" w:rsidP="002F043B">
      <w:pPr>
        <w:pStyle w:val="ListParagraph"/>
        <w:ind w:left="786"/>
        <w:jc w:val="both"/>
        <w:rPr>
          <w:rFonts w:ascii="Times New Roman" w:hAnsi="Times New Roman" w:cs="Times New Roman"/>
          <w:sz w:val="24"/>
          <w:szCs w:val="24"/>
          <w:highlight w:val="yellow"/>
        </w:rPr>
      </w:pPr>
    </w:p>
    <w:p w14:paraId="2B555A60" w14:textId="77777777" w:rsidR="00402274" w:rsidRPr="000811EC" w:rsidRDefault="00402274" w:rsidP="00402274">
      <w:pPr>
        <w:pStyle w:val="ListParagraph"/>
        <w:ind w:left="1146"/>
        <w:jc w:val="both"/>
        <w:rPr>
          <w:rFonts w:ascii="Times New Roman" w:hAnsi="Times New Roman" w:cs="Times New Roman"/>
          <w:sz w:val="24"/>
          <w:szCs w:val="24"/>
        </w:rPr>
      </w:pPr>
    </w:p>
    <w:p w14:paraId="3592B786" w14:textId="35DF10CF" w:rsidR="000811EC" w:rsidRPr="00204038" w:rsidRDefault="00402274" w:rsidP="00402274">
      <w:pPr>
        <w:pStyle w:val="ListParagraph"/>
        <w:spacing w:after="0"/>
        <w:ind w:left="1146"/>
        <w:jc w:val="both"/>
        <w:rPr>
          <w:rFonts w:ascii="Times New Roman" w:hAnsi="Times New Roman" w:cs="Times New Roman"/>
          <w:sz w:val="24"/>
          <w:szCs w:val="24"/>
        </w:rPr>
      </w:pPr>
      <w:r>
        <w:rPr>
          <w:rFonts w:ascii="Times New Roman" w:hAnsi="Times New Roman" w:cs="Times New Roman"/>
          <w:sz w:val="24"/>
          <w:szCs w:val="24"/>
        </w:rPr>
        <w:t>(Fig 1)</w:t>
      </w:r>
    </w:p>
    <w:p w14:paraId="6A1355D7" w14:textId="4AAD53A3" w:rsidR="002D4FD9" w:rsidRDefault="00C9257F" w:rsidP="00711379">
      <w:pPr>
        <w:spacing w:after="0"/>
        <w:ind w:firstLine="142"/>
        <w:jc w:val="both"/>
        <w:rPr>
          <w:rFonts w:ascii="Times New Roman" w:hAnsi="Times New Roman" w:cs="Times New Roman"/>
          <w:sz w:val="24"/>
          <w:szCs w:val="24"/>
        </w:rPr>
      </w:pPr>
      <w:r>
        <w:rPr>
          <w:noProof/>
        </w:rPr>
        <w:drawing>
          <wp:inline distT="0" distB="0" distL="0" distR="0" wp14:anchorId="6EFC52BC" wp14:editId="3526A4F3">
            <wp:extent cx="6589854" cy="2423795"/>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7883" cy="2445138"/>
                    </a:xfrm>
                    <a:prstGeom prst="rect">
                      <a:avLst/>
                    </a:prstGeom>
                  </pic:spPr>
                </pic:pic>
              </a:graphicData>
            </a:graphic>
          </wp:inline>
        </w:drawing>
      </w:r>
    </w:p>
    <w:p w14:paraId="40DDC5D6" w14:textId="6302D2DA" w:rsidR="000811EC" w:rsidRDefault="00402274" w:rsidP="00711379">
      <w:pPr>
        <w:spacing w:after="0"/>
        <w:ind w:firstLine="284"/>
        <w:jc w:val="both"/>
        <w:rPr>
          <w:rFonts w:ascii="Times New Roman" w:hAnsi="Times New Roman" w:cs="Times New Roman"/>
          <w:sz w:val="24"/>
          <w:szCs w:val="24"/>
        </w:rPr>
      </w:pPr>
      <w:r w:rsidRPr="000E54A9">
        <w:rPr>
          <w:b/>
          <w:bCs/>
        </w:rPr>
        <w:t>Source:</w:t>
      </w:r>
      <w:r>
        <w:t xml:space="preserve">  </w:t>
      </w:r>
      <w:r w:rsidR="00711379" w:rsidRPr="00CF7C14">
        <w:rPr>
          <w:rFonts w:ascii="Times New Roman" w:hAnsi="Times New Roman" w:cs="Times New Roman"/>
          <w:i/>
          <w:iCs/>
          <w:sz w:val="24"/>
          <w:szCs w:val="24"/>
        </w:rPr>
        <w:t>Maher, M. W., Stickney C.P. and Weil, R. L. 2008. “Managerial accounting- an Introduction to concepts, methods and use” 10</w:t>
      </w:r>
      <w:r w:rsidR="00711379" w:rsidRPr="00CF7C14">
        <w:rPr>
          <w:rFonts w:ascii="Times New Roman" w:hAnsi="Times New Roman" w:cs="Times New Roman"/>
          <w:i/>
          <w:iCs/>
          <w:sz w:val="24"/>
          <w:szCs w:val="24"/>
          <w:vertAlign w:val="superscript"/>
        </w:rPr>
        <w:t>th</w:t>
      </w:r>
      <w:r w:rsidR="00711379" w:rsidRPr="00CF7C14">
        <w:rPr>
          <w:rFonts w:ascii="Times New Roman" w:hAnsi="Times New Roman" w:cs="Times New Roman"/>
          <w:i/>
          <w:iCs/>
          <w:sz w:val="24"/>
          <w:szCs w:val="24"/>
        </w:rPr>
        <w:t xml:space="preserve"> edition, pdf</w:t>
      </w:r>
    </w:p>
    <w:p w14:paraId="0918E3A1" w14:textId="77777777" w:rsidR="00356418" w:rsidRDefault="00356418" w:rsidP="007660BE">
      <w:pPr>
        <w:ind w:firstLine="567"/>
        <w:jc w:val="both"/>
        <w:rPr>
          <w:rFonts w:ascii="Times New Roman" w:hAnsi="Times New Roman" w:cs="Times New Roman"/>
          <w:sz w:val="24"/>
          <w:szCs w:val="24"/>
        </w:rPr>
      </w:pPr>
    </w:p>
    <w:p w14:paraId="4EDAC4DA" w14:textId="77777777" w:rsidR="00356418" w:rsidRDefault="00356418" w:rsidP="007660BE">
      <w:pPr>
        <w:ind w:firstLine="567"/>
        <w:jc w:val="both"/>
        <w:rPr>
          <w:rFonts w:ascii="Times New Roman" w:hAnsi="Times New Roman" w:cs="Times New Roman"/>
          <w:sz w:val="24"/>
          <w:szCs w:val="24"/>
        </w:rPr>
      </w:pPr>
    </w:p>
    <w:p w14:paraId="766E68F5" w14:textId="1AE1432D" w:rsidR="00F077ED" w:rsidRDefault="00F077ED" w:rsidP="00402274">
      <w:pPr>
        <w:ind w:left="284" w:right="425" w:firstLine="567"/>
        <w:jc w:val="both"/>
        <w:rPr>
          <w:rFonts w:ascii="Times New Roman" w:hAnsi="Times New Roman" w:cs="Times New Roman"/>
          <w:sz w:val="24"/>
          <w:szCs w:val="24"/>
        </w:rPr>
      </w:pPr>
      <w:r>
        <w:rPr>
          <w:rFonts w:ascii="Times New Roman" w:hAnsi="Times New Roman" w:cs="Times New Roman"/>
          <w:sz w:val="24"/>
          <w:szCs w:val="24"/>
        </w:rPr>
        <w:t>The controllable and non-controllable variances that are flagged by the analysis are used to measure the manager’s performance and their motivation and if they are aware that will not be accountable for the poor estimation and planning, they will setts poor standards.</w:t>
      </w:r>
    </w:p>
    <w:p w14:paraId="2A9A92C0" w14:textId="6427814F" w:rsidR="00F077ED" w:rsidRDefault="00F077ED" w:rsidP="00402274">
      <w:pPr>
        <w:ind w:left="284" w:right="425" w:firstLine="567"/>
        <w:jc w:val="both"/>
        <w:rPr>
          <w:rFonts w:ascii="Times New Roman" w:hAnsi="Times New Roman" w:cs="Times New Roman"/>
          <w:sz w:val="24"/>
          <w:szCs w:val="24"/>
        </w:rPr>
      </w:pPr>
      <w:r>
        <w:rPr>
          <w:rFonts w:ascii="Times New Roman" w:hAnsi="Times New Roman" w:cs="Times New Roman"/>
          <w:sz w:val="24"/>
          <w:szCs w:val="24"/>
        </w:rPr>
        <w:t xml:space="preserve">The estimating standard setting, and planning must be more accurate, appropriate and relevant. The operational variances are providing more “fairer” reflection on the actual performance. Managers should decide as a to what should be a realistic and achievable standard should be. They may easily justify themselves for all the variances as being due to bad planning, so no operational variances will be flagged.  It is also important to take into account whether managers use appropriately </w:t>
      </w:r>
      <w:r w:rsidR="009A779E">
        <w:rPr>
          <w:rFonts w:ascii="Times New Roman" w:hAnsi="Times New Roman" w:cs="Times New Roman"/>
          <w:sz w:val="24"/>
          <w:szCs w:val="24"/>
        </w:rPr>
        <w:t>this information</w:t>
      </w:r>
      <w:r>
        <w:rPr>
          <w:rFonts w:ascii="Times New Roman" w:hAnsi="Times New Roman" w:cs="Times New Roman"/>
          <w:sz w:val="24"/>
          <w:szCs w:val="24"/>
        </w:rPr>
        <w:t xml:space="preserve"> and how their performance will</w:t>
      </w:r>
      <w:r w:rsidR="009A779E">
        <w:rPr>
          <w:rFonts w:ascii="Times New Roman" w:hAnsi="Times New Roman" w:cs="Times New Roman"/>
          <w:sz w:val="24"/>
          <w:szCs w:val="24"/>
        </w:rPr>
        <w:t xml:space="preserve"> be improved and to consider if this leads to better decision-making. (Maher, M. Stikney, C., Wail, R., 2008)</w:t>
      </w:r>
    </w:p>
    <w:p w14:paraId="3D48BCB7" w14:textId="77777777" w:rsidR="0001787D" w:rsidRPr="0001787D" w:rsidRDefault="0001787D" w:rsidP="00402274">
      <w:pPr>
        <w:ind w:left="284" w:right="425" w:firstLine="425"/>
        <w:jc w:val="both"/>
        <w:rPr>
          <w:rFonts w:ascii="Times New Roman" w:hAnsi="Times New Roman" w:cs="Times New Roman"/>
          <w:b/>
          <w:bCs/>
          <w:sz w:val="12"/>
          <w:szCs w:val="12"/>
        </w:rPr>
      </w:pPr>
    </w:p>
    <w:p w14:paraId="4DB45E48" w14:textId="4FD86FE0" w:rsidR="007D1D63" w:rsidRPr="00D0457D" w:rsidRDefault="007D1D63" w:rsidP="00402274">
      <w:pPr>
        <w:ind w:left="284" w:right="425" w:firstLine="425"/>
        <w:jc w:val="both"/>
        <w:rPr>
          <w:rFonts w:ascii="Times New Roman" w:hAnsi="Times New Roman" w:cs="Times New Roman"/>
          <w:b/>
          <w:bCs/>
          <w:sz w:val="24"/>
          <w:szCs w:val="24"/>
        </w:rPr>
      </w:pPr>
      <w:r w:rsidRPr="00D0457D">
        <w:rPr>
          <w:rFonts w:ascii="Times New Roman" w:hAnsi="Times New Roman" w:cs="Times New Roman"/>
          <w:b/>
          <w:bCs/>
          <w:sz w:val="24"/>
          <w:szCs w:val="24"/>
        </w:rPr>
        <w:t>Investigation of Variances:</w:t>
      </w:r>
    </w:p>
    <w:p w14:paraId="1C88CFAE" w14:textId="311EF392" w:rsidR="001702C4" w:rsidRPr="00D0457D" w:rsidRDefault="007D1D63" w:rsidP="00402274">
      <w:pPr>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Variances should be investigated. The investigating of all variances will require some resources such as time, money, etc. Not all the investigated variance will bring results in improving the operations. </w:t>
      </w:r>
      <w:r w:rsidR="001702C4" w:rsidRPr="00D0457D">
        <w:rPr>
          <w:rFonts w:ascii="Times New Roman" w:hAnsi="Times New Roman" w:cs="Times New Roman"/>
          <w:sz w:val="24"/>
          <w:szCs w:val="24"/>
        </w:rPr>
        <w:t>There could be various reasons for variances, such as change in the market price of some of the Companies’ inputs. The standard price could become out of date as a result of technology changes. This will need to be revised, which might lead to some decision changes. Another reasons for variances could be human errors or faulty machinery.  Variances could be due to random and uncontrollable factors, such as Covid19</w:t>
      </w:r>
      <w:r w:rsidR="003B4DF3">
        <w:rPr>
          <w:rFonts w:ascii="Times New Roman" w:hAnsi="Times New Roman" w:cs="Times New Roman"/>
          <w:sz w:val="24"/>
          <w:szCs w:val="24"/>
        </w:rPr>
        <w:t xml:space="preserve"> and </w:t>
      </w:r>
      <w:r w:rsidR="001702C4" w:rsidRPr="00D0457D">
        <w:rPr>
          <w:rFonts w:ascii="Times New Roman" w:hAnsi="Times New Roman" w:cs="Times New Roman"/>
          <w:sz w:val="24"/>
          <w:szCs w:val="24"/>
        </w:rPr>
        <w:t>lock down, etc.</w:t>
      </w:r>
      <w:r w:rsidR="009A3BE4" w:rsidRPr="00D0457D">
        <w:rPr>
          <w:rFonts w:ascii="Times New Roman" w:hAnsi="Times New Roman" w:cs="Times New Roman"/>
          <w:sz w:val="24"/>
          <w:szCs w:val="24"/>
        </w:rPr>
        <w:t xml:space="preserve"> </w:t>
      </w:r>
      <w:r w:rsidR="009633A3">
        <w:rPr>
          <w:rFonts w:ascii="Times New Roman" w:hAnsi="Times New Roman" w:cs="Times New Roman"/>
          <w:sz w:val="24"/>
          <w:szCs w:val="24"/>
        </w:rPr>
        <w:t>(</w:t>
      </w:r>
      <w:r w:rsidR="004A5430">
        <w:rPr>
          <w:rFonts w:ascii="Times New Roman" w:hAnsi="Times New Roman" w:cs="Times New Roman"/>
          <w:sz w:val="24"/>
          <w:szCs w:val="24"/>
        </w:rPr>
        <w:t>Coombs, H., Hobbs, D., Jenkins, E. 2005)</w:t>
      </w:r>
    </w:p>
    <w:p w14:paraId="0D2F4AA1" w14:textId="77777777" w:rsidR="007660BE" w:rsidRDefault="007660BE" w:rsidP="00402274">
      <w:pPr>
        <w:ind w:left="284" w:right="425" w:firstLine="425"/>
        <w:jc w:val="both"/>
        <w:rPr>
          <w:rFonts w:ascii="Times New Roman" w:hAnsi="Times New Roman" w:cs="Times New Roman"/>
          <w:sz w:val="24"/>
          <w:szCs w:val="24"/>
        </w:rPr>
      </w:pPr>
    </w:p>
    <w:p w14:paraId="7E8688AA" w14:textId="666A0ADA" w:rsidR="002D4FD9" w:rsidRDefault="002D4FD9" w:rsidP="00402274">
      <w:pPr>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significant and persistent variances have to be investigated in order to find what cause the variances. Even some of the favourable variances have to be investigated. Some small variances in cost do not give big differences </w:t>
      </w:r>
      <w:r w:rsidR="00A16DD1" w:rsidRPr="00D0457D">
        <w:rPr>
          <w:rFonts w:ascii="Times New Roman" w:hAnsi="Times New Roman" w:cs="Times New Roman"/>
          <w:sz w:val="24"/>
          <w:szCs w:val="24"/>
        </w:rPr>
        <w:t xml:space="preserve">for a small amount volume, but in the long term and with increased or accumulated volume of activity could lead to increase in cost for the Company.  </w:t>
      </w:r>
      <w:r w:rsidR="00575A32">
        <w:rPr>
          <w:rFonts w:ascii="Times New Roman" w:hAnsi="Times New Roman" w:cs="Times New Roman"/>
          <w:sz w:val="24"/>
          <w:szCs w:val="24"/>
        </w:rPr>
        <w:t>Even t</w:t>
      </w:r>
      <w:r w:rsidR="00A16DD1" w:rsidRPr="00D0457D">
        <w:rPr>
          <w:rFonts w:ascii="Times New Roman" w:hAnsi="Times New Roman" w:cs="Times New Roman"/>
          <w:sz w:val="24"/>
          <w:szCs w:val="24"/>
        </w:rPr>
        <w:t xml:space="preserve">he favourable variance should not be </w:t>
      </w:r>
      <w:r w:rsidR="00575A32">
        <w:rPr>
          <w:rFonts w:ascii="Times New Roman" w:hAnsi="Times New Roman" w:cs="Times New Roman"/>
          <w:sz w:val="24"/>
          <w:szCs w:val="24"/>
        </w:rPr>
        <w:t xml:space="preserve">acceptable need to be investigated as </w:t>
      </w:r>
      <w:r w:rsidR="00A16DD1" w:rsidRPr="00D0457D">
        <w:rPr>
          <w:rFonts w:ascii="Times New Roman" w:hAnsi="Times New Roman" w:cs="Times New Roman"/>
          <w:sz w:val="24"/>
          <w:szCs w:val="24"/>
        </w:rPr>
        <w:t xml:space="preserve">the adverse variance. </w:t>
      </w:r>
    </w:p>
    <w:p w14:paraId="13518321" w14:textId="77777777" w:rsidR="00D829C0" w:rsidRPr="00D0457D" w:rsidRDefault="00D829C0" w:rsidP="00402274">
      <w:pPr>
        <w:ind w:left="284" w:right="425" w:firstLine="425"/>
        <w:jc w:val="both"/>
        <w:rPr>
          <w:rFonts w:ascii="Times New Roman" w:hAnsi="Times New Roman" w:cs="Times New Roman"/>
          <w:sz w:val="24"/>
          <w:szCs w:val="24"/>
        </w:rPr>
      </w:pPr>
    </w:p>
    <w:p w14:paraId="21590CA7" w14:textId="62B51EDE" w:rsidR="009A3BE4" w:rsidRPr="00D0457D" w:rsidRDefault="009A3BE4"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Some of the reasons for adverse </w:t>
      </w:r>
      <w:r w:rsidR="00A16DD1" w:rsidRPr="00D0457D">
        <w:rPr>
          <w:rFonts w:ascii="Times New Roman" w:hAnsi="Times New Roman" w:cs="Times New Roman"/>
          <w:sz w:val="24"/>
          <w:szCs w:val="24"/>
        </w:rPr>
        <w:t xml:space="preserve">or favourable </w:t>
      </w:r>
      <w:r w:rsidRPr="00D0457D">
        <w:rPr>
          <w:rFonts w:ascii="Times New Roman" w:hAnsi="Times New Roman" w:cs="Times New Roman"/>
          <w:sz w:val="24"/>
          <w:szCs w:val="24"/>
        </w:rPr>
        <w:t xml:space="preserve">variances are: </w:t>
      </w:r>
    </w:p>
    <w:p w14:paraId="4D6EE892" w14:textId="77777777" w:rsidR="00A16DD1" w:rsidRPr="00D0457D" w:rsidRDefault="00A16DD1" w:rsidP="00402274">
      <w:pPr>
        <w:pStyle w:val="ListParagraph"/>
        <w:ind w:left="284" w:right="425" w:firstLine="425"/>
        <w:jc w:val="both"/>
        <w:rPr>
          <w:rFonts w:ascii="Times New Roman" w:hAnsi="Times New Roman" w:cs="Times New Roman"/>
          <w:sz w:val="24"/>
          <w:szCs w:val="24"/>
        </w:rPr>
      </w:pPr>
    </w:p>
    <w:p w14:paraId="1603CE38" w14:textId="4A2375E7" w:rsidR="00A16DD1" w:rsidRPr="00D0457D" w:rsidRDefault="00A16DD1" w:rsidP="00402274">
      <w:pPr>
        <w:pStyle w:val="ListParagraph"/>
        <w:ind w:left="284" w:right="425" w:firstLine="425"/>
        <w:jc w:val="both"/>
        <w:rPr>
          <w:rFonts w:ascii="Times New Roman" w:hAnsi="Times New Roman" w:cs="Times New Roman"/>
          <w:sz w:val="24"/>
          <w:szCs w:val="24"/>
        </w:rPr>
        <w:sectPr w:rsidR="00A16DD1" w:rsidRPr="00D0457D" w:rsidSect="00202428">
          <w:footerReference w:type="default" r:id="rId31"/>
          <w:type w:val="continuous"/>
          <w:pgSz w:w="11906" w:h="16838"/>
          <w:pgMar w:top="426" w:right="424" w:bottom="426" w:left="567" w:header="708" w:footer="708" w:gutter="0"/>
          <w:cols w:space="141"/>
          <w:docGrid w:linePitch="360"/>
        </w:sectPr>
      </w:pPr>
    </w:p>
    <w:p w14:paraId="740C4562" w14:textId="754AD831" w:rsidR="009A3BE4" w:rsidRPr="00D0457D" w:rsidRDefault="009A3BE4"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Sales volume</w:t>
      </w:r>
    </w:p>
    <w:p w14:paraId="15CEBEB5" w14:textId="77777777" w:rsidR="009A3BE4" w:rsidRPr="00D0457D" w:rsidRDefault="009A3BE4"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Sales price</w:t>
      </w:r>
    </w:p>
    <w:p w14:paraId="258CB269" w14:textId="77777777" w:rsidR="00A16DD1" w:rsidRPr="00D0457D" w:rsidRDefault="009A3BE4"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Direct material Price</w:t>
      </w:r>
    </w:p>
    <w:p w14:paraId="0A2864AC" w14:textId="18D103D5" w:rsidR="00A16DD1" w:rsidRPr="00D0457D" w:rsidRDefault="00A16DD1"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Direct material usage</w:t>
      </w:r>
    </w:p>
    <w:p w14:paraId="69834F8C" w14:textId="77777777" w:rsidR="009A3BE4" w:rsidRPr="00D0457D" w:rsidRDefault="009A3BE4"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Direct labour Rate</w:t>
      </w:r>
    </w:p>
    <w:p w14:paraId="34FE6FFB" w14:textId="77777777" w:rsidR="00A16DD1" w:rsidRPr="00D0457D" w:rsidRDefault="00A16DD1"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Direct labour efficiency</w:t>
      </w:r>
    </w:p>
    <w:p w14:paraId="17689069" w14:textId="77777777" w:rsidR="00A16DD1" w:rsidRPr="00D0457D" w:rsidRDefault="00A16DD1" w:rsidP="00402274">
      <w:pPr>
        <w:pStyle w:val="ListParagraph"/>
        <w:ind w:left="284" w:right="425" w:firstLine="425"/>
        <w:jc w:val="both"/>
        <w:rPr>
          <w:rFonts w:ascii="Times New Roman" w:hAnsi="Times New Roman" w:cs="Times New Roman"/>
          <w:sz w:val="24"/>
          <w:szCs w:val="24"/>
        </w:rPr>
      </w:pPr>
      <w:r w:rsidRPr="00D0457D">
        <w:rPr>
          <w:rFonts w:ascii="Times New Roman" w:hAnsi="Times New Roman" w:cs="Times New Roman"/>
          <w:sz w:val="24"/>
          <w:szCs w:val="24"/>
        </w:rPr>
        <w:t>- Fixed overheads expenditure</w:t>
      </w:r>
    </w:p>
    <w:p w14:paraId="610ED1D4" w14:textId="77777777" w:rsidR="00A16DD1" w:rsidRPr="00D0457D" w:rsidRDefault="00A16DD1" w:rsidP="00402274">
      <w:pPr>
        <w:pStyle w:val="ListParagraph"/>
        <w:ind w:left="284" w:right="425" w:firstLine="425"/>
        <w:jc w:val="both"/>
        <w:rPr>
          <w:rFonts w:ascii="Times New Roman" w:hAnsi="Times New Roman" w:cs="Times New Roman"/>
          <w:sz w:val="24"/>
          <w:szCs w:val="24"/>
        </w:rPr>
        <w:sectPr w:rsidR="00A16DD1" w:rsidRPr="00D0457D" w:rsidSect="00202428">
          <w:type w:val="continuous"/>
          <w:pgSz w:w="11906" w:h="16838"/>
          <w:pgMar w:top="426" w:right="424" w:bottom="426" w:left="567" w:header="708" w:footer="708" w:gutter="0"/>
          <w:cols w:num="2" w:space="141"/>
          <w:docGrid w:linePitch="360"/>
        </w:sectPr>
      </w:pPr>
    </w:p>
    <w:p w14:paraId="0F8DBB61" w14:textId="4B5A44D1" w:rsidR="00A16DD1" w:rsidRPr="00D0457D" w:rsidRDefault="00A16DD1" w:rsidP="00402274">
      <w:pPr>
        <w:pStyle w:val="ListParagraph"/>
        <w:ind w:left="284" w:right="425" w:firstLine="425"/>
        <w:jc w:val="both"/>
        <w:rPr>
          <w:rFonts w:ascii="Times New Roman" w:hAnsi="Times New Roman" w:cs="Times New Roman"/>
          <w:sz w:val="24"/>
          <w:szCs w:val="24"/>
        </w:rPr>
      </w:pPr>
    </w:p>
    <w:p w14:paraId="3498F504" w14:textId="5C558EDA" w:rsidR="003A2CD3" w:rsidRPr="00D0457D" w:rsidRDefault="002D4FD9" w:rsidP="00402274">
      <w:pPr>
        <w:pStyle w:val="ListParagraph"/>
        <w:ind w:left="284" w:right="425" w:firstLine="425"/>
        <w:jc w:val="both"/>
        <w:rPr>
          <w:rFonts w:ascii="Times New Roman" w:hAnsi="Times New Roman" w:cs="Times New Roman"/>
          <w:sz w:val="24"/>
          <w:szCs w:val="24"/>
        </w:rPr>
      </w:pPr>
      <w:r w:rsidRPr="0088586A">
        <w:rPr>
          <w:rFonts w:ascii="Times New Roman" w:hAnsi="Times New Roman" w:cs="Times New Roman"/>
          <w:sz w:val="24"/>
          <w:szCs w:val="24"/>
        </w:rPr>
        <w:t>Variances could be adverse or favourable depending on the result in a decrease from or an increase to the budgeted profit figures. Some of the most commonly calculated variances are Sales price variances, Sales volume (Quantity), Direct material usage, Direct material price, etc.</w:t>
      </w:r>
      <w:r w:rsidR="003A2CD3">
        <w:rPr>
          <w:rFonts w:ascii="Times New Roman" w:hAnsi="Times New Roman" w:cs="Times New Roman"/>
          <w:sz w:val="24"/>
          <w:szCs w:val="24"/>
        </w:rPr>
        <w:t xml:space="preserve"> </w:t>
      </w:r>
      <w:r w:rsidR="00342872" w:rsidRPr="0088586A">
        <w:rPr>
          <w:rFonts w:ascii="Times New Roman" w:hAnsi="Times New Roman" w:cs="Times New Roman"/>
          <w:sz w:val="24"/>
          <w:szCs w:val="24"/>
        </w:rPr>
        <w:t xml:space="preserve">The budgeted (standard) is an estimate (is a statement of what the manager </w:t>
      </w:r>
      <w:r w:rsidRPr="0088586A">
        <w:rPr>
          <w:rFonts w:ascii="Times New Roman" w:hAnsi="Times New Roman" w:cs="Times New Roman"/>
          <w:sz w:val="24"/>
          <w:szCs w:val="24"/>
        </w:rPr>
        <w:t>thinks</w:t>
      </w:r>
      <w:r w:rsidR="00342872" w:rsidRPr="0088586A">
        <w:rPr>
          <w:rFonts w:ascii="Times New Roman" w:hAnsi="Times New Roman" w:cs="Times New Roman"/>
          <w:sz w:val="24"/>
          <w:szCs w:val="24"/>
        </w:rPr>
        <w:t xml:space="preserve"> what the cost would be</w:t>
      </w:r>
      <w:r w:rsidR="00E4497E" w:rsidRPr="0088586A">
        <w:rPr>
          <w:rFonts w:ascii="Times New Roman" w:hAnsi="Times New Roman" w:cs="Times New Roman"/>
          <w:sz w:val="24"/>
          <w:szCs w:val="24"/>
        </w:rPr>
        <w:t>)</w:t>
      </w:r>
      <w:r w:rsidR="00342872" w:rsidRPr="0088586A">
        <w:rPr>
          <w:rFonts w:ascii="Times New Roman" w:hAnsi="Times New Roman" w:cs="Times New Roman"/>
          <w:sz w:val="24"/>
          <w:szCs w:val="24"/>
        </w:rPr>
        <w:t xml:space="preserve"> at th</w:t>
      </w:r>
      <w:r w:rsidR="00575A32" w:rsidRPr="0088586A">
        <w:rPr>
          <w:rFonts w:ascii="Times New Roman" w:hAnsi="Times New Roman" w:cs="Times New Roman"/>
          <w:sz w:val="24"/>
          <w:szCs w:val="24"/>
        </w:rPr>
        <w:t>at</w:t>
      </w:r>
      <w:r w:rsidR="00342872" w:rsidRPr="0088586A">
        <w:rPr>
          <w:rFonts w:ascii="Times New Roman" w:hAnsi="Times New Roman" w:cs="Times New Roman"/>
          <w:sz w:val="24"/>
          <w:szCs w:val="24"/>
        </w:rPr>
        <w:t xml:space="preserve"> appointed time.</w:t>
      </w:r>
      <w:r w:rsidR="003A2CD3" w:rsidRPr="003A2CD3">
        <w:rPr>
          <w:rFonts w:ascii="Times New Roman" w:hAnsi="Times New Roman" w:cs="Times New Roman"/>
          <w:sz w:val="24"/>
          <w:szCs w:val="24"/>
        </w:rPr>
        <w:t xml:space="preserve"> </w:t>
      </w:r>
      <w:r w:rsidR="003A2CD3">
        <w:rPr>
          <w:rFonts w:ascii="Times New Roman" w:hAnsi="Times New Roman" w:cs="Times New Roman"/>
          <w:sz w:val="24"/>
          <w:szCs w:val="24"/>
        </w:rPr>
        <w:t>(Coombs, H., Hobbs, D., Jenkins, E. 2005)</w:t>
      </w:r>
    </w:p>
    <w:p w14:paraId="3B7200C1" w14:textId="3CB5F18E" w:rsidR="00F6439C" w:rsidRPr="0088586A" w:rsidRDefault="00342872" w:rsidP="00402274">
      <w:pPr>
        <w:pStyle w:val="ListParagraph"/>
        <w:ind w:left="284" w:right="425" w:firstLine="425"/>
        <w:jc w:val="both"/>
        <w:rPr>
          <w:rFonts w:ascii="Times New Roman" w:hAnsi="Times New Roman" w:cs="Times New Roman"/>
          <w:sz w:val="24"/>
          <w:szCs w:val="24"/>
        </w:rPr>
      </w:pPr>
      <w:r w:rsidRPr="0088586A">
        <w:rPr>
          <w:rFonts w:ascii="Times New Roman" w:hAnsi="Times New Roman" w:cs="Times New Roman"/>
          <w:sz w:val="24"/>
          <w:szCs w:val="24"/>
        </w:rPr>
        <w:t xml:space="preserve">All planning variances are bad news, weather they are technically favourable or adverse, it means the plan didn’t go </w:t>
      </w:r>
      <w:r w:rsidR="00575A32" w:rsidRPr="0088586A">
        <w:rPr>
          <w:rFonts w:ascii="Times New Roman" w:hAnsi="Times New Roman" w:cs="Times New Roman"/>
          <w:sz w:val="24"/>
          <w:szCs w:val="24"/>
        </w:rPr>
        <w:t>as planned</w:t>
      </w:r>
      <w:r w:rsidRPr="0088586A">
        <w:rPr>
          <w:rFonts w:ascii="Times New Roman" w:hAnsi="Times New Roman" w:cs="Times New Roman"/>
          <w:sz w:val="24"/>
          <w:szCs w:val="24"/>
        </w:rPr>
        <w:t xml:space="preserve">. And need </w:t>
      </w:r>
      <w:r w:rsidR="000038A8" w:rsidRPr="0088586A">
        <w:rPr>
          <w:rFonts w:ascii="Times New Roman" w:hAnsi="Times New Roman" w:cs="Times New Roman"/>
          <w:sz w:val="24"/>
          <w:szCs w:val="24"/>
        </w:rPr>
        <w:t>to be investigated.</w:t>
      </w:r>
      <w:r w:rsidRPr="0088586A">
        <w:rPr>
          <w:rFonts w:ascii="Times New Roman" w:hAnsi="Times New Roman" w:cs="Times New Roman"/>
          <w:sz w:val="24"/>
          <w:szCs w:val="24"/>
        </w:rPr>
        <w:t xml:space="preserve"> </w:t>
      </w:r>
    </w:p>
    <w:p w14:paraId="6F2098EC" w14:textId="170BE604" w:rsidR="00F6439C" w:rsidRPr="0088586A" w:rsidRDefault="00342872" w:rsidP="00402274">
      <w:pPr>
        <w:pStyle w:val="ListParagraph"/>
        <w:ind w:left="284" w:right="425" w:firstLine="425"/>
        <w:jc w:val="both"/>
        <w:rPr>
          <w:rFonts w:ascii="Times New Roman" w:hAnsi="Times New Roman" w:cs="Times New Roman"/>
          <w:sz w:val="24"/>
          <w:szCs w:val="24"/>
        </w:rPr>
      </w:pPr>
      <w:r w:rsidRPr="0088586A">
        <w:rPr>
          <w:rFonts w:ascii="Times New Roman" w:hAnsi="Times New Roman" w:cs="Times New Roman"/>
          <w:sz w:val="24"/>
          <w:szCs w:val="24"/>
        </w:rPr>
        <w:t xml:space="preserve">The revised amount is a fair benchmark to compare with the actual performance. </w:t>
      </w:r>
    </w:p>
    <w:p w14:paraId="3E83D396" w14:textId="2B506940" w:rsidR="00342872" w:rsidRPr="00D0457D" w:rsidRDefault="00342872" w:rsidP="00402274">
      <w:pPr>
        <w:pStyle w:val="ListParagraph"/>
        <w:ind w:left="284" w:right="425" w:firstLine="425"/>
        <w:jc w:val="both"/>
        <w:rPr>
          <w:rFonts w:ascii="Times New Roman" w:hAnsi="Times New Roman" w:cs="Times New Roman"/>
          <w:sz w:val="24"/>
          <w:szCs w:val="24"/>
        </w:rPr>
      </w:pPr>
      <w:r w:rsidRPr="0088586A">
        <w:rPr>
          <w:rFonts w:ascii="Times New Roman" w:hAnsi="Times New Roman" w:cs="Times New Roman"/>
          <w:sz w:val="24"/>
          <w:szCs w:val="24"/>
        </w:rPr>
        <w:t xml:space="preserve">When we split to Planning and Operational its </w:t>
      </w:r>
      <w:r w:rsidR="00E4497E" w:rsidRPr="0088586A">
        <w:rPr>
          <w:rFonts w:ascii="Times New Roman" w:hAnsi="Times New Roman" w:cs="Times New Roman"/>
          <w:sz w:val="24"/>
          <w:szCs w:val="24"/>
        </w:rPr>
        <w:t>clearer</w:t>
      </w:r>
      <w:r w:rsidRPr="0088586A">
        <w:rPr>
          <w:rFonts w:ascii="Times New Roman" w:hAnsi="Times New Roman" w:cs="Times New Roman"/>
          <w:sz w:val="24"/>
          <w:szCs w:val="24"/>
        </w:rPr>
        <w:t xml:space="preserve"> where exactly comes the issue for the variances.</w:t>
      </w:r>
      <w:r w:rsidRPr="00D0457D">
        <w:rPr>
          <w:rFonts w:ascii="Times New Roman" w:hAnsi="Times New Roman" w:cs="Times New Roman"/>
          <w:sz w:val="24"/>
          <w:szCs w:val="24"/>
        </w:rPr>
        <w:t xml:space="preserve"> </w:t>
      </w:r>
    </w:p>
    <w:p w14:paraId="29EAEFB4" w14:textId="77777777" w:rsidR="00C9257F" w:rsidRDefault="00C9257F" w:rsidP="00402274">
      <w:pPr>
        <w:pStyle w:val="ListParagraph"/>
        <w:ind w:left="0" w:right="425" w:firstLine="425"/>
        <w:jc w:val="both"/>
        <w:rPr>
          <w:rFonts w:ascii="Times New Roman" w:hAnsi="Times New Roman" w:cs="Times New Roman"/>
          <w:b/>
          <w:bCs/>
          <w:i/>
          <w:iCs/>
          <w:sz w:val="24"/>
          <w:szCs w:val="24"/>
          <w:u w:val="single"/>
        </w:rPr>
      </w:pPr>
    </w:p>
    <w:p w14:paraId="2D2FA981" w14:textId="16FB8713" w:rsidR="00D829C0" w:rsidRDefault="00D829C0" w:rsidP="00202428">
      <w:pPr>
        <w:pStyle w:val="ListParagraph"/>
        <w:ind w:left="0" w:firstLine="425"/>
        <w:jc w:val="both"/>
        <w:rPr>
          <w:rFonts w:ascii="Times New Roman" w:hAnsi="Times New Roman" w:cs="Times New Roman"/>
          <w:b/>
          <w:bCs/>
          <w:i/>
          <w:iCs/>
          <w:sz w:val="24"/>
          <w:szCs w:val="24"/>
          <w:u w:val="single"/>
        </w:rPr>
      </w:pPr>
    </w:p>
    <w:p w14:paraId="05AE03C0" w14:textId="77777777" w:rsidR="00B6483A" w:rsidRDefault="00B6483A" w:rsidP="00402274">
      <w:pPr>
        <w:pStyle w:val="ListParagraph"/>
        <w:ind w:left="0" w:right="142" w:firstLine="425"/>
        <w:jc w:val="both"/>
        <w:rPr>
          <w:rFonts w:ascii="Times New Roman" w:hAnsi="Times New Roman" w:cs="Times New Roman"/>
          <w:b/>
          <w:bCs/>
          <w:i/>
          <w:iCs/>
          <w:sz w:val="24"/>
          <w:szCs w:val="24"/>
          <w:u w:val="single"/>
        </w:rPr>
      </w:pPr>
    </w:p>
    <w:p w14:paraId="40848AA7" w14:textId="77777777" w:rsidR="00711379" w:rsidRDefault="00711379" w:rsidP="00402274">
      <w:pPr>
        <w:pStyle w:val="ListParagraph"/>
        <w:ind w:left="0" w:right="142" w:firstLine="425"/>
        <w:jc w:val="both"/>
        <w:rPr>
          <w:rFonts w:ascii="Times New Roman" w:hAnsi="Times New Roman" w:cs="Times New Roman"/>
          <w:b/>
          <w:bCs/>
          <w:i/>
          <w:iCs/>
          <w:sz w:val="24"/>
          <w:szCs w:val="24"/>
          <w:u w:val="single"/>
        </w:rPr>
      </w:pPr>
    </w:p>
    <w:p w14:paraId="625C3B21" w14:textId="6F4EE3C2" w:rsidR="005E1AAB" w:rsidRPr="00D0457D" w:rsidRDefault="005E1AAB" w:rsidP="00402274">
      <w:pPr>
        <w:pStyle w:val="ListParagraph"/>
        <w:ind w:left="0" w:right="142" w:firstLine="425"/>
        <w:jc w:val="both"/>
        <w:rPr>
          <w:rFonts w:ascii="Times New Roman" w:hAnsi="Times New Roman" w:cs="Times New Roman"/>
          <w:b/>
          <w:bCs/>
          <w:i/>
          <w:iCs/>
          <w:sz w:val="24"/>
          <w:szCs w:val="24"/>
          <w:u w:val="single"/>
        </w:rPr>
      </w:pPr>
      <w:r w:rsidRPr="00D0457D">
        <w:rPr>
          <w:rFonts w:ascii="Times New Roman" w:hAnsi="Times New Roman" w:cs="Times New Roman"/>
          <w:b/>
          <w:bCs/>
          <w:i/>
          <w:iCs/>
          <w:sz w:val="24"/>
          <w:szCs w:val="24"/>
          <w:u w:val="single"/>
        </w:rPr>
        <w:t>PART B</w:t>
      </w:r>
    </w:p>
    <w:p w14:paraId="6E7C0921" w14:textId="77777777" w:rsidR="005E1AAB" w:rsidRPr="00D0457D" w:rsidRDefault="005E1AAB" w:rsidP="00402274">
      <w:pPr>
        <w:pStyle w:val="ListParagraph"/>
        <w:ind w:left="0" w:right="142" w:firstLine="425"/>
        <w:jc w:val="both"/>
        <w:rPr>
          <w:rFonts w:ascii="Times New Roman" w:hAnsi="Times New Roman" w:cs="Times New Roman"/>
          <w:sz w:val="24"/>
          <w:szCs w:val="24"/>
        </w:rPr>
      </w:pPr>
    </w:p>
    <w:p w14:paraId="708E4D2D" w14:textId="4EA5FCF5" w:rsidR="00D643DF" w:rsidRPr="00D0457D" w:rsidRDefault="00D643DF" w:rsidP="00402274">
      <w:pPr>
        <w:pStyle w:val="ListParagraph"/>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For strategic and operational </w:t>
      </w:r>
      <w:r w:rsidR="00204909" w:rsidRPr="00D0457D">
        <w:rPr>
          <w:rFonts w:ascii="Times New Roman" w:hAnsi="Times New Roman" w:cs="Times New Roman"/>
          <w:sz w:val="24"/>
          <w:szCs w:val="24"/>
        </w:rPr>
        <w:t>plans</w:t>
      </w:r>
      <w:r w:rsidRPr="00D0457D">
        <w:rPr>
          <w:rFonts w:ascii="Times New Roman" w:hAnsi="Times New Roman" w:cs="Times New Roman"/>
          <w:sz w:val="24"/>
          <w:szCs w:val="24"/>
        </w:rPr>
        <w:t xml:space="preserve"> manager have to consider</w:t>
      </w:r>
      <w:r w:rsidR="00204909" w:rsidRPr="00D0457D">
        <w:rPr>
          <w:rFonts w:ascii="Times New Roman" w:hAnsi="Times New Roman" w:cs="Times New Roman"/>
          <w:sz w:val="24"/>
          <w:szCs w:val="24"/>
        </w:rPr>
        <w:t xml:space="preserve"> these</w:t>
      </w:r>
      <w:r w:rsidRPr="00D0457D">
        <w:rPr>
          <w:rFonts w:ascii="Times New Roman" w:hAnsi="Times New Roman" w:cs="Times New Roman"/>
          <w:sz w:val="24"/>
          <w:szCs w:val="24"/>
        </w:rPr>
        <w:t>:</w:t>
      </w:r>
    </w:p>
    <w:p w14:paraId="5004654B" w14:textId="2A429B5F" w:rsidR="008D4924"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Objectives of the Company</w:t>
      </w:r>
    </w:p>
    <w:p w14:paraId="584F4DBF" w14:textId="6EE7D6E8"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How to add value to the existing and new customers</w:t>
      </w:r>
      <w:r w:rsidR="00FF69BB" w:rsidRPr="00D0457D">
        <w:rPr>
          <w:rFonts w:ascii="Times New Roman" w:hAnsi="Times New Roman" w:cs="Times New Roman"/>
          <w:sz w:val="24"/>
          <w:szCs w:val="24"/>
        </w:rPr>
        <w:t>?</w:t>
      </w:r>
    </w:p>
    <w:p w14:paraId="01BE61FC" w14:textId="77777777"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market for the product is it local, national or global? </w:t>
      </w:r>
    </w:p>
    <w:p w14:paraId="380ADBD0" w14:textId="24A8215D"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trends that impact </w:t>
      </w:r>
      <w:r w:rsidR="00204909" w:rsidRPr="00D0457D">
        <w:rPr>
          <w:rFonts w:ascii="Times New Roman" w:hAnsi="Times New Roman" w:cs="Times New Roman"/>
          <w:sz w:val="24"/>
          <w:szCs w:val="24"/>
        </w:rPr>
        <w:t>our</w:t>
      </w:r>
      <w:r w:rsidRPr="00D0457D">
        <w:rPr>
          <w:rFonts w:ascii="Times New Roman" w:hAnsi="Times New Roman" w:cs="Times New Roman"/>
          <w:sz w:val="24"/>
          <w:szCs w:val="24"/>
        </w:rPr>
        <w:t xml:space="preserve"> market</w:t>
      </w:r>
    </w:p>
    <w:p w14:paraId="246BA21B" w14:textId="0A7A11F8"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How the economy changes affect our industry, and our rivals?</w:t>
      </w:r>
    </w:p>
    <w:p w14:paraId="0820CDE5" w14:textId="0A2A978D"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The organisation the size,</w:t>
      </w:r>
      <w:r w:rsidR="00204909" w:rsidRPr="00D0457D">
        <w:rPr>
          <w:rFonts w:ascii="Times New Roman" w:hAnsi="Times New Roman" w:cs="Times New Roman"/>
          <w:sz w:val="24"/>
          <w:szCs w:val="24"/>
        </w:rPr>
        <w:t xml:space="preserve"> capacity,</w:t>
      </w:r>
      <w:r w:rsidRPr="00D0457D">
        <w:rPr>
          <w:rFonts w:ascii="Times New Roman" w:hAnsi="Times New Roman" w:cs="Times New Roman"/>
          <w:sz w:val="24"/>
          <w:szCs w:val="24"/>
        </w:rPr>
        <w:t xml:space="preserve"> structure and functions</w:t>
      </w:r>
    </w:p>
    <w:p w14:paraId="4421D077" w14:textId="1D8DA130"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The risks and alternatives options.</w:t>
      </w:r>
    </w:p>
    <w:p w14:paraId="5D6D66B5" w14:textId="4E360C13" w:rsidR="00D643DF" w:rsidRPr="00D0457D" w:rsidRDefault="00D643DF" w:rsidP="00402274">
      <w:pPr>
        <w:pStyle w:val="ListParagraph"/>
        <w:numPr>
          <w:ilvl w:val="0"/>
          <w:numId w:val="7"/>
        </w:numPr>
        <w:ind w:left="0"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contingency and tolerance the company can afford. </w:t>
      </w:r>
    </w:p>
    <w:p w14:paraId="255DA213" w14:textId="1EAD8983" w:rsidR="00762497" w:rsidRPr="00D0457D" w:rsidRDefault="00D643DF" w:rsidP="00402274">
      <w:pPr>
        <w:ind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strategies of the Company are Long and </w:t>
      </w:r>
      <w:r w:rsidR="00762497" w:rsidRPr="00D0457D">
        <w:rPr>
          <w:rFonts w:ascii="Times New Roman" w:hAnsi="Times New Roman" w:cs="Times New Roman"/>
          <w:sz w:val="24"/>
          <w:szCs w:val="24"/>
        </w:rPr>
        <w:t>short</w:t>
      </w:r>
      <w:r w:rsidR="003A2CD3">
        <w:rPr>
          <w:rFonts w:ascii="Times New Roman" w:hAnsi="Times New Roman" w:cs="Times New Roman"/>
          <w:sz w:val="24"/>
          <w:szCs w:val="24"/>
        </w:rPr>
        <w:t xml:space="preserve"> term</w:t>
      </w:r>
      <w:r w:rsidRPr="00D0457D">
        <w:rPr>
          <w:rFonts w:ascii="Times New Roman" w:hAnsi="Times New Roman" w:cs="Times New Roman"/>
          <w:sz w:val="24"/>
          <w:szCs w:val="24"/>
        </w:rPr>
        <w:t>.  The managers and the management accounting are planning the performance of the Co</w:t>
      </w:r>
      <w:r w:rsidR="00762497" w:rsidRPr="00D0457D">
        <w:rPr>
          <w:rFonts w:ascii="Times New Roman" w:hAnsi="Times New Roman" w:cs="Times New Roman"/>
          <w:sz w:val="24"/>
          <w:szCs w:val="24"/>
        </w:rPr>
        <w:t>m</w:t>
      </w:r>
      <w:r w:rsidRPr="00D0457D">
        <w:rPr>
          <w:rFonts w:ascii="Times New Roman" w:hAnsi="Times New Roman" w:cs="Times New Roman"/>
          <w:sz w:val="24"/>
          <w:szCs w:val="24"/>
        </w:rPr>
        <w:t>pany, setting budgets, objectives lon</w:t>
      </w:r>
      <w:r w:rsidR="00762497" w:rsidRPr="00D0457D">
        <w:rPr>
          <w:rFonts w:ascii="Times New Roman" w:hAnsi="Times New Roman" w:cs="Times New Roman"/>
          <w:sz w:val="24"/>
          <w:szCs w:val="24"/>
        </w:rPr>
        <w:t xml:space="preserve">g </w:t>
      </w:r>
      <w:r w:rsidRPr="00D0457D">
        <w:rPr>
          <w:rFonts w:ascii="Times New Roman" w:hAnsi="Times New Roman" w:cs="Times New Roman"/>
          <w:sz w:val="24"/>
          <w:szCs w:val="24"/>
        </w:rPr>
        <w:t>and short.</w:t>
      </w:r>
      <w:r w:rsidR="00762497" w:rsidRPr="00D0457D">
        <w:rPr>
          <w:rFonts w:ascii="Times New Roman" w:hAnsi="Times New Roman" w:cs="Times New Roman"/>
          <w:sz w:val="24"/>
          <w:szCs w:val="24"/>
        </w:rPr>
        <w:t xml:space="preserve"> The Top management, Senior management set the management the expectations and the actual results will be compared at the end of the period. The budgeting usually involves all levels of management</w:t>
      </w:r>
      <w:r w:rsidR="00656FAB">
        <w:rPr>
          <w:rFonts w:ascii="Times New Roman" w:hAnsi="Times New Roman" w:cs="Times New Roman"/>
          <w:sz w:val="24"/>
          <w:szCs w:val="24"/>
        </w:rPr>
        <w:t xml:space="preserve">. The coordination and communication enable with making sure the goals and the ways to be achieved by all employees in the Company. The budgets enable the companies to measure their performance by comparing the budgeted figures with the actual performance and to make a fair judgment need to take the conditions and events happening during the period. </w:t>
      </w:r>
      <w:r w:rsidR="003F5314">
        <w:rPr>
          <w:rFonts w:ascii="Times New Roman" w:hAnsi="Times New Roman" w:cs="Times New Roman"/>
          <w:sz w:val="24"/>
          <w:szCs w:val="24"/>
        </w:rPr>
        <w:t>(Horngren, Ch., Datar, S., Rajan, M. (2012).</w:t>
      </w:r>
    </w:p>
    <w:p w14:paraId="0E3EE363" w14:textId="12E2D203" w:rsidR="00762497" w:rsidRPr="00D0457D" w:rsidRDefault="00762497" w:rsidP="00402274">
      <w:pPr>
        <w:ind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XLG company imports farmaQ products to the UK customers. The original standard price in the beginning before Covid19 the price was 2.50 per unit. With the increasing demand for the product the market price increases and is 4.50 per unit. The XLG is receiving a discount and pays for the product 3.70 per unit. The discount is probably due to good and profitable relationship in the past with the Company that supply the product.  The discount received gives to XLG comparative advantage. </w:t>
      </w:r>
    </w:p>
    <w:p w14:paraId="3CDEDE6B" w14:textId="4C825D11" w:rsidR="00762497" w:rsidRPr="00D0457D" w:rsidRDefault="0094701A" w:rsidP="00402274">
      <w:pPr>
        <w:ind w:right="142" w:firstLine="425"/>
        <w:jc w:val="both"/>
        <w:rPr>
          <w:rFonts w:ascii="Times New Roman" w:hAnsi="Times New Roman" w:cs="Times New Roman"/>
          <w:sz w:val="24"/>
          <w:szCs w:val="24"/>
        </w:rPr>
      </w:pPr>
      <w:r>
        <w:rPr>
          <w:rFonts w:ascii="Times New Roman" w:hAnsi="Times New Roman" w:cs="Times New Roman"/>
          <w:sz w:val="24"/>
          <w:szCs w:val="24"/>
        </w:rPr>
        <w:t>A</w:t>
      </w:r>
      <w:r w:rsidRPr="00D0457D">
        <w:rPr>
          <w:rFonts w:ascii="Times New Roman" w:hAnsi="Times New Roman" w:cs="Times New Roman"/>
          <w:sz w:val="24"/>
          <w:szCs w:val="24"/>
        </w:rPr>
        <w:t>ccording to the market research</w:t>
      </w:r>
      <w:r>
        <w:rPr>
          <w:rFonts w:ascii="Times New Roman" w:hAnsi="Times New Roman" w:cs="Times New Roman"/>
          <w:sz w:val="24"/>
          <w:szCs w:val="24"/>
        </w:rPr>
        <w:t xml:space="preserve"> t</w:t>
      </w:r>
      <w:r w:rsidR="00642801" w:rsidRPr="00D0457D">
        <w:rPr>
          <w:rFonts w:ascii="Times New Roman" w:hAnsi="Times New Roman" w:cs="Times New Roman"/>
          <w:i/>
          <w:iCs/>
          <w:sz w:val="24"/>
          <w:szCs w:val="24"/>
        </w:rPr>
        <w:t>he ‘</w:t>
      </w:r>
      <w:r w:rsidR="00762497" w:rsidRPr="00D0457D">
        <w:rPr>
          <w:rFonts w:ascii="Times New Roman" w:hAnsi="Times New Roman" w:cs="Times New Roman"/>
          <w:i/>
          <w:iCs/>
          <w:sz w:val="24"/>
          <w:szCs w:val="24"/>
        </w:rPr>
        <w:t>Demand for chemical X and Y has increased by 45% which is likely to continue</w:t>
      </w:r>
      <w:r w:rsidR="00642801" w:rsidRPr="00D0457D">
        <w:rPr>
          <w:rFonts w:ascii="Times New Roman" w:hAnsi="Times New Roman" w:cs="Times New Roman"/>
          <w:i/>
          <w:iCs/>
          <w:sz w:val="24"/>
          <w:szCs w:val="24"/>
        </w:rPr>
        <w:t>’</w:t>
      </w:r>
      <w:r w:rsidR="00642801" w:rsidRPr="00D0457D">
        <w:rPr>
          <w:rFonts w:ascii="Times New Roman" w:hAnsi="Times New Roman" w:cs="Times New Roman"/>
          <w:sz w:val="24"/>
          <w:szCs w:val="24"/>
        </w:rPr>
        <w:t xml:space="preserve">.  The Market price is 4.50 and to produce it locally, in UK, will cost 3 per unit and will reduce the delivery by 15 working days (three weeks). </w:t>
      </w:r>
    </w:p>
    <w:p w14:paraId="74113C53" w14:textId="3FAAC28D" w:rsidR="00642801" w:rsidRPr="00D0457D" w:rsidRDefault="00642801" w:rsidP="00402274">
      <w:pPr>
        <w:ind w:right="142" w:firstLine="425"/>
        <w:jc w:val="both"/>
        <w:rPr>
          <w:rFonts w:ascii="Times New Roman" w:hAnsi="Times New Roman" w:cs="Times New Roman"/>
          <w:b/>
          <w:bCs/>
          <w:sz w:val="24"/>
          <w:szCs w:val="24"/>
        </w:rPr>
      </w:pPr>
      <w:r w:rsidRPr="00D0457D">
        <w:rPr>
          <w:rFonts w:ascii="Times New Roman" w:hAnsi="Times New Roman" w:cs="Times New Roman"/>
          <w:b/>
          <w:bCs/>
          <w:sz w:val="24"/>
          <w:szCs w:val="24"/>
        </w:rPr>
        <w:t>The question arising is weather to start producing locally or to keep importing it from Brazil?</w:t>
      </w:r>
    </w:p>
    <w:p w14:paraId="14F6634E" w14:textId="463EA0CA" w:rsidR="00642801" w:rsidRPr="00D0457D" w:rsidRDefault="00642801" w:rsidP="00402274">
      <w:pPr>
        <w:ind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original standard cost was 2.50 per unit and back then in this period time probably was worth it to imported from Brazil and all the Procedures, legislations and polices were in place to do the import. </w:t>
      </w:r>
    </w:p>
    <w:p w14:paraId="6BAB4AD5" w14:textId="6A8F4CAC" w:rsidR="00642801" w:rsidRPr="00D0457D" w:rsidRDefault="00642801" w:rsidP="00402274">
      <w:pPr>
        <w:ind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But with the recent changes and Covid19 pandemic and lock down, the market price </w:t>
      </w:r>
      <w:r w:rsidR="00FF69BB" w:rsidRPr="00D0457D">
        <w:rPr>
          <w:rFonts w:ascii="Times New Roman" w:hAnsi="Times New Roman" w:cs="Times New Roman"/>
          <w:sz w:val="24"/>
          <w:szCs w:val="24"/>
        </w:rPr>
        <w:t>increased,</w:t>
      </w:r>
      <w:r w:rsidRPr="00D0457D">
        <w:rPr>
          <w:rFonts w:ascii="Times New Roman" w:hAnsi="Times New Roman" w:cs="Times New Roman"/>
          <w:sz w:val="24"/>
          <w:szCs w:val="24"/>
        </w:rPr>
        <w:t xml:space="preserve"> and the current price is 4.50 per unit, and the demand increased as a result by 45% and is expecting to continue</w:t>
      </w:r>
      <w:r w:rsidR="00E20194" w:rsidRPr="00D0457D">
        <w:rPr>
          <w:rFonts w:ascii="Times New Roman" w:hAnsi="Times New Roman" w:cs="Times New Roman"/>
          <w:sz w:val="24"/>
          <w:szCs w:val="24"/>
        </w:rPr>
        <w:t xml:space="preserve"> increasing</w:t>
      </w:r>
      <w:r w:rsidRPr="00D0457D">
        <w:rPr>
          <w:rFonts w:ascii="Times New Roman" w:hAnsi="Times New Roman" w:cs="Times New Roman"/>
          <w:sz w:val="24"/>
          <w:szCs w:val="24"/>
        </w:rPr>
        <w:t>.</w:t>
      </w:r>
      <w:r w:rsidR="00E20194" w:rsidRPr="00D0457D">
        <w:rPr>
          <w:rFonts w:ascii="Times New Roman" w:hAnsi="Times New Roman" w:cs="Times New Roman"/>
          <w:sz w:val="24"/>
          <w:szCs w:val="24"/>
        </w:rPr>
        <w:t xml:space="preserve">  In terms of financial terms, it can be observed that importing is more costly than producing locally. However, since the demand is increasing by 45%, it is to be analysed whether the production capacity is capable of undertaking the production internally.  If it is not feasible to meet the demand if the produced internally, then it should be imported. It is very important to honour the contracts to the customers, otherwise the company might </w:t>
      </w:r>
      <w:r w:rsidR="00D829C0" w:rsidRPr="00D0457D">
        <w:rPr>
          <w:rFonts w:ascii="Times New Roman" w:hAnsi="Times New Roman" w:cs="Times New Roman"/>
          <w:sz w:val="24"/>
          <w:szCs w:val="24"/>
        </w:rPr>
        <w:t>lose</w:t>
      </w:r>
      <w:r w:rsidR="00E20194" w:rsidRPr="00D0457D">
        <w:rPr>
          <w:rFonts w:ascii="Times New Roman" w:hAnsi="Times New Roman" w:cs="Times New Roman"/>
          <w:sz w:val="24"/>
          <w:szCs w:val="24"/>
        </w:rPr>
        <w:t xml:space="preserve"> its loyal customer if it does not honour its demand requirements. </w:t>
      </w:r>
    </w:p>
    <w:p w14:paraId="00939AE3" w14:textId="4F2C767F" w:rsidR="00642801" w:rsidRPr="00D0457D" w:rsidRDefault="00642801" w:rsidP="00402274">
      <w:pPr>
        <w:ind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Lock down forced many companied to close their businesses as per government </w:t>
      </w:r>
      <w:r w:rsidR="00FF69BB" w:rsidRPr="00D0457D">
        <w:rPr>
          <w:rFonts w:ascii="Times New Roman" w:hAnsi="Times New Roman" w:cs="Times New Roman"/>
          <w:sz w:val="24"/>
          <w:szCs w:val="24"/>
        </w:rPr>
        <w:t xml:space="preserve">guidance. The demand for certain items increased beyond all expectations. </w:t>
      </w:r>
      <w:r w:rsidRPr="00D0457D">
        <w:rPr>
          <w:rFonts w:ascii="Times New Roman" w:hAnsi="Times New Roman" w:cs="Times New Roman"/>
          <w:sz w:val="24"/>
          <w:szCs w:val="24"/>
        </w:rPr>
        <w:t xml:space="preserve"> </w:t>
      </w:r>
    </w:p>
    <w:p w14:paraId="55FB8152" w14:textId="686C25EA" w:rsidR="007660BE" w:rsidRDefault="00FF69BB" w:rsidP="00402274">
      <w:pPr>
        <w:ind w:right="142"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If the XLG decide to produce it locally have to take into consideration the capacity and the operation system to see weather could manage to respond to the demand or should continue to import some from Brazil. </w:t>
      </w:r>
      <w:r w:rsidR="00E20194" w:rsidRPr="00D0457D">
        <w:rPr>
          <w:rFonts w:ascii="Times New Roman" w:hAnsi="Times New Roman" w:cs="Times New Roman"/>
          <w:sz w:val="24"/>
          <w:szCs w:val="24"/>
        </w:rPr>
        <w:t xml:space="preserve"> </w:t>
      </w:r>
      <w:r w:rsidRPr="00D0457D">
        <w:rPr>
          <w:rFonts w:ascii="Times New Roman" w:hAnsi="Times New Roman" w:cs="Times New Roman"/>
          <w:sz w:val="24"/>
          <w:szCs w:val="24"/>
        </w:rPr>
        <w:t>Because of the continue increasing demand the Company have to make some changes in the manufacture</w:t>
      </w:r>
      <w:r w:rsidR="00694CDE">
        <w:rPr>
          <w:rFonts w:ascii="Times New Roman" w:hAnsi="Times New Roman" w:cs="Times New Roman"/>
          <w:sz w:val="24"/>
          <w:szCs w:val="24"/>
          <w:lang w:val="bg-BG"/>
        </w:rPr>
        <w:t xml:space="preserve"> </w:t>
      </w:r>
      <w:r w:rsidR="00694CDE">
        <w:rPr>
          <w:rFonts w:ascii="Times New Roman" w:hAnsi="Times New Roman" w:cs="Times New Roman"/>
          <w:sz w:val="24"/>
          <w:szCs w:val="24"/>
        </w:rPr>
        <w:t>process</w:t>
      </w:r>
      <w:r w:rsidRPr="00D0457D">
        <w:rPr>
          <w:rFonts w:ascii="Times New Roman" w:hAnsi="Times New Roman" w:cs="Times New Roman"/>
          <w:sz w:val="24"/>
          <w:szCs w:val="24"/>
        </w:rPr>
        <w:t xml:space="preserve"> and to invest in more </w:t>
      </w:r>
      <w:r w:rsidR="00694CDE" w:rsidRPr="00D0457D">
        <w:rPr>
          <w:rFonts w:ascii="Times New Roman" w:hAnsi="Times New Roman" w:cs="Times New Roman"/>
          <w:sz w:val="24"/>
          <w:szCs w:val="24"/>
        </w:rPr>
        <w:t>machine</w:t>
      </w:r>
      <w:r w:rsidR="00694CDE">
        <w:rPr>
          <w:rFonts w:ascii="Times New Roman" w:hAnsi="Times New Roman" w:cs="Times New Roman"/>
          <w:sz w:val="24"/>
          <w:szCs w:val="24"/>
        </w:rPr>
        <w:t>ry and plants</w:t>
      </w:r>
      <w:r w:rsidRPr="00D0457D">
        <w:rPr>
          <w:rFonts w:ascii="Times New Roman" w:hAnsi="Times New Roman" w:cs="Times New Roman"/>
          <w:sz w:val="24"/>
          <w:szCs w:val="24"/>
        </w:rPr>
        <w:t xml:space="preserve">, employees and row materials. </w:t>
      </w:r>
      <w:r w:rsidR="00E20194" w:rsidRPr="00D0457D">
        <w:rPr>
          <w:rFonts w:ascii="Times New Roman" w:hAnsi="Times New Roman" w:cs="Times New Roman"/>
          <w:sz w:val="24"/>
          <w:szCs w:val="24"/>
        </w:rPr>
        <w:t xml:space="preserve">And to make the decision the manager </w:t>
      </w:r>
      <w:r w:rsidR="00204909" w:rsidRPr="00D0457D">
        <w:rPr>
          <w:rFonts w:ascii="Times New Roman" w:hAnsi="Times New Roman" w:cs="Times New Roman"/>
          <w:sz w:val="24"/>
          <w:szCs w:val="24"/>
        </w:rPr>
        <w:t>should</w:t>
      </w:r>
      <w:r w:rsidR="00E20194" w:rsidRPr="00D0457D">
        <w:rPr>
          <w:rFonts w:ascii="Times New Roman" w:hAnsi="Times New Roman" w:cs="Times New Roman"/>
          <w:sz w:val="24"/>
          <w:szCs w:val="24"/>
        </w:rPr>
        <w:t xml:space="preserve"> consider the advantages and disadvantages mentioned bellow. </w:t>
      </w:r>
      <w:r w:rsidR="007660BE">
        <w:rPr>
          <w:rFonts w:ascii="Times New Roman" w:hAnsi="Times New Roman" w:cs="Times New Roman"/>
          <w:sz w:val="24"/>
          <w:szCs w:val="24"/>
        </w:rPr>
        <w:t xml:space="preserve">Some of the </w:t>
      </w:r>
      <w:r w:rsidR="00356418">
        <w:rPr>
          <w:rFonts w:ascii="Times New Roman" w:hAnsi="Times New Roman" w:cs="Times New Roman"/>
          <w:sz w:val="24"/>
          <w:szCs w:val="24"/>
        </w:rPr>
        <w:t>advantages</w:t>
      </w:r>
      <w:r w:rsidR="007660BE">
        <w:rPr>
          <w:rFonts w:ascii="Times New Roman" w:hAnsi="Times New Roman" w:cs="Times New Roman"/>
          <w:sz w:val="24"/>
          <w:szCs w:val="24"/>
        </w:rPr>
        <w:t xml:space="preserve"> and </w:t>
      </w:r>
      <w:r w:rsidR="00356418">
        <w:rPr>
          <w:rFonts w:ascii="Times New Roman" w:hAnsi="Times New Roman" w:cs="Times New Roman"/>
          <w:sz w:val="24"/>
          <w:szCs w:val="24"/>
        </w:rPr>
        <w:t xml:space="preserve">disadvantages </w:t>
      </w:r>
      <w:r w:rsidR="007660BE">
        <w:rPr>
          <w:rFonts w:ascii="Times New Roman" w:hAnsi="Times New Roman" w:cs="Times New Roman"/>
          <w:sz w:val="24"/>
          <w:szCs w:val="24"/>
        </w:rPr>
        <w:t>are illustrated bellow</w:t>
      </w:r>
      <w:r w:rsidR="00356418">
        <w:rPr>
          <w:rFonts w:ascii="Times New Roman" w:hAnsi="Times New Roman" w:cs="Times New Roman"/>
          <w:sz w:val="24"/>
          <w:szCs w:val="24"/>
        </w:rPr>
        <w:t xml:space="preserve"> (see fig 2)</w:t>
      </w:r>
      <w:r w:rsidR="007660BE">
        <w:rPr>
          <w:rFonts w:ascii="Times New Roman" w:hAnsi="Times New Roman" w:cs="Times New Roman"/>
          <w:sz w:val="24"/>
          <w:szCs w:val="24"/>
        </w:rPr>
        <w:t>.</w:t>
      </w:r>
    </w:p>
    <w:p w14:paraId="735C640E" w14:textId="2305FE50" w:rsidR="00356418" w:rsidRPr="00356418" w:rsidRDefault="00356418" w:rsidP="00402274">
      <w:pPr>
        <w:spacing w:after="0"/>
        <w:ind w:firstLine="425"/>
        <w:jc w:val="both"/>
        <w:rPr>
          <w:rFonts w:ascii="Times New Roman" w:hAnsi="Times New Roman" w:cs="Times New Roman"/>
          <w:b/>
          <w:bCs/>
          <w:sz w:val="24"/>
          <w:szCs w:val="24"/>
        </w:rPr>
      </w:pPr>
      <w:bookmarkStart w:id="0" w:name="_GoBack"/>
      <w:bookmarkEnd w:id="0"/>
      <w:r w:rsidRPr="00356418">
        <w:rPr>
          <w:rFonts w:ascii="Times New Roman" w:hAnsi="Times New Roman" w:cs="Times New Roman"/>
          <w:b/>
          <w:bCs/>
          <w:sz w:val="24"/>
          <w:szCs w:val="24"/>
        </w:rPr>
        <w:lastRenderedPageBreak/>
        <w:t>(Fig 2)</w:t>
      </w:r>
    </w:p>
    <w:p w14:paraId="25FEC6E0" w14:textId="5A989C26" w:rsidR="005D26F7" w:rsidRDefault="00704539" w:rsidP="00704539">
      <w:pPr>
        <w:ind w:firstLine="142"/>
        <w:jc w:val="both"/>
        <w:rPr>
          <w:rFonts w:ascii="Times New Roman" w:hAnsi="Times New Roman" w:cs="Times New Roman"/>
          <w:sz w:val="24"/>
          <w:szCs w:val="24"/>
        </w:rPr>
      </w:pPr>
      <w:r>
        <w:rPr>
          <w:noProof/>
        </w:rPr>
        <w:drawing>
          <wp:inline distT="0" distB="0" distL="0" distR="0" wp14:anchorId="76E19891" wp14:editId="59C4AA77">
            <wp:extent cx="6837680" cy="505046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845020" cy="5055886"/>
                    </a:xfrm>
                    <a:prstGeom prst="rect">
                      <a:avLst/>
                    </a:prstGeom>
                  </pic:spPr>
                </pic:pic>
              </a:graphicData>
            </a:graphic>
          </wp:inline>
        </w:drawing>
      </w:r>
    </w:p>
    <w:p w14:paraId="2BAB3F96" w14:textId="6666A958" w:rsidR="009A779E" w:rsidRPr="009A779E" w:rsidRDefault="009A779E" w:rsidP="00E71DAA">
      <w:pPr>
        <w:ind w:firstLine="426"/>
        <w:jc w:val="both"/>
        <w:rPr>
          <w:rFonts w:ascii="Times New Roman" w:hAnsi="Times New Roman" w:cs="Times New Roman"/>
          <w:b/>
          <w:bCs/>
          <w:sz w:val="24"/>
          <w:szCs w:val="24"/>
        </w:rPr>
      </w:pPr>
      <w:r w:rsidRPr="009A779E">
        <w:rPr>
          <w:rFonts w:ascii="Times New Roman" w:hAnsi="Times New Roman" w:cs="Times New Roman"/>
          <w:b/>
          <w:bCs/>
          <w:sz w:val="24"/>
          <w:szCs w:val="24"/>
        </w:rPr>
        <w:t>Decision making under Risk</w:t>
      </w:r>
    </w:p>
    <w:p w14:paraId="0B7B75A1" w14:textId="508850C0" w:rsidR="009A779E" w:rsidRPr="00D0457D" w:rsidRDefault="009A779E" w:rsidP="00356418">
      <w:pPr>
        <w:ind w:firstLine="426"/>
        <w:jc w:val="both"/>
        <w:rPr>
          <w:rFonts w:ascii="Times New Roman" w:hAnsi="Times New Roman" w:cs="Times New Roman"/>
          <w:sz w:val="24"/>
          <w:szCs w:val="24"/>
        </w:rPr>
      </w:pPr>
      <w:r>
        <w:rPr>
          <w:rFonts w:ascii="Times New Roman" w:hAnsi="Times New Roman" w:cs="Times New Roman"/>
          <w:sz w:val="24"/>
          <w:szCs w:val="24"/>
        </w:rPr>
        <w:t>Risk arises when managers do not have accurate information or when the information is incomplete about the alternatives but have a good idea about the probability of consequences for each alternative. When they need to decide if they should determine the associated probability of each alternative based on the available information and their own knowledge and experience. The decision they need to take sometimes is under Certainty and uncertainty.</w:t>
      </w:r>
      <w:r w:rsidR="00137F26" w:rsidRPr="00137F26">
        <w:rPr>
          <w:rFonts w:ascii="Times New Roman" w:hAnsi="Times New Roman" w:cs="Times New Roman"/>
          <w:sz w:val="24"/>
          <w:szCs w:val="24"/>
        </w:rPr>
        <w:t xml:space="preserve"> </w:t>
      </w:r>
      <w:r w:rsidR="00137F26">
        <w:rPr>
          <w:rFonts w:ascii="Times New Roman" w:hAnsi="Times New Roman" w:cs="Times New Roman"/>
          <w:sz w:val="24"/>
          <w:szCs w:val="24"/>
        </w:rPr>
        <w:t>(</w:t>
      </w:r>
      <w:r w:rsidR="00137F26" w:rsidRPr="00B6483A">
        <w:rPr>
          <w:rFonts w:ascii="Times New Roman" w:hAnsi="Times New Roman" w:cs="Times New Roman"/>
          <w:sz w:val="24"/>
          <w:szCs w:val="24"/>
        </w:rPr>
        <w:t>Garrison, R.</w:t>
      </w:r>
      <w:r w:rsidR="00137F26">
        <w:rPr>
          <w:rFonts w:ascii="Times New Roman" w:hAnsi="Times New Roman" w:cs="Times New Roman"/>
          <w:sz w:val="24"/>
          <w:szCs w:val="24"/>
        </w:rPr>
        <w:t>,</w:t>
      </w:r>
      <w:r w:rsidR="00137F26" w:rsidRPr="00B6483A">
        <w:rPr>
          <w:rFonts w:ascii="Times New Roman" w:hAnsi="Times New Roman" w:cs="Times New Roman"/>
          <w:sz w:val="24"/>
          <w:szCs w:val="24"/>
        </w:rPr>
        <w:t xml:space="preserve"> Noreen, E., </w:t>
      </w:r>
      <w:r w:rsidR="00137F26">
        <w:rPr>
          <w:rFonts w:ascii="Times New Roman" w:hAnsi="Times New Roman" w:cs="Times New Roman"/>
          <w:sz w:val="24"/>
          <w:szCs w:val="24"/>
        </w:rPr>
        <w:t xml:space="preserve">and </w:t>
      </w:r>
      <w:r w:rsidR="00137F26" w:rsidRPr="00B6483A">
        <w:rPr>
          <w:rFonts w:ascii="Times New Roman" w:hAnsi="Times New Roman" w:cs="Times New Roman"/>
          <w:sz w:val="24"/>
          <w:szCs w:val="24"/>
        </w:rPr>
        <w:t>Brewer, P.C 201</w:t>
      </w:r>
      <w:r w:rsidR="00137F26">
        <w:rPr>
          <w:rFonts w:ascii="Times New Roman" w:hAnsi="Times New Roman" w:cs="Times New Roman"/>
          <w:sz w:val="24"/>
          <w:szCs w:val="24"/>
        </w:rPr>
        <w:t>8</w:t>
      </w:r>
      <w:r w:rsidR="00137F26" w:rsidRPr="00B6483A">
        <w:rPr>
          <w:rFonts w:ascii="Times New Roman" w:hAnsi="Times New Roman" w:cs="Times New Roman"/>
          <w:sz w:val="24"/>
          <w:szCs w:val="24"/>
        </w:rPr>
        <w:t>)</w:t>
      </w:r>
    </w:p>
    <w:p w14:paraId="20ABC51F" w14:textId="43B55884" w:rsidR="0052534D" w:rsidRPr="000811EC" w:rsidRDefault="0052534D" w:rsidP="004A5430">
      <w:pPr>
        <w:pStyle w:val="ListParagraph"/>
        <w:numPr>
          <w:ilvl w:val="0"/>
          <w:numId w:val="15"/>
        </w:numPr>
        <w:ind w:left="284" w:firstLine="142"/>
        <w:jc w:val="both"/>
        <w:rPr>
          <w:rFonts w:ascii="Times New Roman" w:hAnsi="Times New Roman" w:cs="Times New Roman"/>
          <w:sz w:val="24"/>
          <w:szCs w:val="24"/>
        </w:rPr>
      </w:pPr>
      <w:r w:rsidRPr="004A5430">
        <w:rPr>
          <w:rFonts w:ascii="Times New Roman" w:hAnsi="Times New Roman" w:cs="Times New Roman"/>
          <w:b/>
          <w:bCs/>
          <w:i/>
          <w:iCs/>
          <w:sz w:val="24"/>
          <w:szCs w:val="24"/>
          <w:u w:val="single"/>
        </w:rPr>
        <w:t>Certainty</w:t>
      </w:r>
      <w:r w:rsidR="00A16756" w:rsidRPr="001D63F2">
        <w:rPr>
          <w:rFonts w:ascii="Times New Roman" w:hAnsi="Times New Roman" w:cs="Times New Roman"/>
          <w:sz w:val="24"/>
          <w:szCs w:val="24"/>
        </w:rPr>
        <w:t xml:space="preserve"> </w:t>
      </w:r>
      <w:r w:rsidR="001D63F2" w:rsidRPr="001D63F2">
        <w:rPr>
          <w:rFonts w:ascii="Times New Roman" w:hAnsi="Times New Roman" w:cs="Times New Roman"/>
          <w:sz w:val="24"/>
          <w:szCs w:val="24"/>
        </w:rPr>
        <w:t>–</w:t>
      </w:r>
      <w:r w:rsidR="00A16756" w:rsidRPr="001D63F2">
        <w:rPr>
          <w:rFonts w:ascii="Times New Roman" w:hAnsi="Times New Roman" w:cs="Times New Roman"/>
          <w:sz w:val="24"/>
          <w:szCs w:val="24"/>
        </w:rPr>
        <w:t xml:space="preserve"> </w:t>
      </w:r>
      <w:r w:rsidR="001D63F2" w:rsidRPr="001D63F2">
        <w:rPr>
          <w:rFonts w:ascii="Times New Roman" w:hAnsi="Times New Roman" w:cs="Times New Roman"/>
          <w:sz w:val="24"/>
          <w:szCs w:val="24"/>
        </w:rPr>
        <w:t xml:space="preserve">When the decision maker is aware of the existing conditions with particular certainty the alternatives available and the associated condition for each of alternative and what will be the consequences of them. </w:t>
      </w:r>
      <w:r w:rsidRPr="001D63F2">
        <w:rPr>
          <w:rFonts w:ascii="Times New Roman" w:eastAsia="Times New Roman" w:hAnsi="Times New Roman" w:cs="Times New Roman"/>
          <w:sz w:val="24"/>
          <w:szCs w:val="24"/>
          <w:lang w:eastAsia="en-GB"/>
        </w:rPr>
        <w:t xml:space="preserve">Under conclusive, </w:t>
      </w:r>
      <w:r w:rsidR="001D63F2" w:rsidRPr="001D63F2">
        <w:rPr>
          <w:rFonts w:ascii="Times New Roman" w:eastAsia="Times New Roman" w:hAnsi="Times New Roman" w:cs="Times New Roman"/>
          <w:sz w:val="24"/>
          <w:szCs w:val="24"/>
          <w:lang w:eastAsia="en-GB"/>
        </w:rPr>
        <w:t xml:space="preserve">measurable, </w:t>
      </w:r>
      <w:r w:rsidRPr="001D63F2">
        <w:rPr>
          <w:rFonts w:ascii="Times New Roman" w:eastAsia="Times New Roman" w:hAnsi="Times New Roman" w:cs="Times New Roman"/>
          <w:sz w:val="24"/>
          <w:szCs w:val="24"/>
          <w:lang w:eastAsia="en-GB"/>
        </w:rPr>
        <w:t xml:space="preserve">accurate, and reliable information based of the results. </w:t>
      </w:r>
      <w:r w:rsidR="001D63F2" w:rsidRPr="001D63F2">
        <w:rPr>
          <w:rFonts w:ascii="Times New Roman" w:eastAsia="Times New Roman" w:hAnsi="Times New Roman" w:cs="Times New Roman"/>
          <w:sz w:val="24"/>
          <w:szCs w:val="24"/>
          <w:lang w:eastAsia="en-GB"/>
        </w:rPr>
        <w:t>The c</w:t>
      </w:r>
      <w:r w:rsidRPr="001D63F2">
        <w:rPr>
          <w:rFonts w:ascii="Times New Roman" w:eastAsia="Times New Roman" w:hAnsi="Times New Roman" w:cs="Times New Roman"/>
          <w:sz w:val="24"/>
          <w:szCs w:val="24"/>
          <w:lang w:eastAsia="en-GB"/>
        </w:rPr>
        <w:t>ause and effect relationships are known, and the future and repeated decisions related to the day to day operations of the business.</w:t>
      </w:r>
      <w:r w:rsidR="004A5430">
        <w:rPr>
          <w:rFonts w:ascii="Times New Roman" w:eastAsia="Times New Roman" w:hAnsi="Times New Roman" w:cs="Times New Roman"/>
          <w:sz w:val="24"/>
          <w:szCs w:val="24"/>
          <w:lang w:eastAsia="en-GB"/>
        </w:rPr>
        <w:t xml:space="preserve"> </w:t>
      </w:r>
      <w:r w:rsidR="006B7A10" w:rsidRPr="004A5430">
        <w:rPr>
          <w:rFonts w:ascii="Times New Roman" w:eastAsia="Times New Roman" w:hAnsi="Times New Roman" w:cs="Times New Roman"/>
          <w:sz w:val="24"/>
          <w:szCs w:val="24"/>
          <w:lang w:eastAsia="en-GB"/>
        </w:rPr>
        <w:t>T</w:t>
      </w:r>
      <w:r w:rsidRPr="004A5430">
        <w:rPr>
          <w:rFonts w:ascii="Times New Roman" w:eastAsia="Times New Roman" w:hAnsi="Times New Roman" w:cs="Times New Roman"/>
          <w:sz w:val="24"/>
          <w:szCs w:val="24"/>
          <w:lang w:eastAsia="en-GB"/>
        </w:rPr>
        <w:t xml:space="preserve">he difference between risk and uncertainty. Keep in mind that risk is categorized as a state where the </w:t>
      </w:r>
      <w:r w:rsidR="001D63F2" w:rsidRPr="004A5430">
        <w:rPr>
          <w:rFonts w:ascii="Times New Roman" w:eastAsia="Times New Roman" w:hAnsi="Times New Roman" w:cs="Times New Roman"/>
          <w:sz w:val="24"/>
          <w:szCs w:val="24"/>
          <w:lang w:eastAsia="en-GB"/>
        </w:rPr>
        <w:t xml:space="preserve">person making the decision and </w:t>
      </w:r>
      <w:r w:rsidRPr="004A5430">
        <w:rPr>
          <w:rFonts w:ascii="Times New Roman" w:eastAsia="Times New Roman" w:hAnsi="Times New Roman" w:cs="Times New Roman"/>
          <w:sz w:val="24"/>
          <w:szCs w:val="24"/>
          <w:lang w:eastAsia="en-GB"/>
        </w:rPr>
        <w:t xml:space="preserve">has incomplete information in the </w:t>
      </w:r>
      <w:r w:rsidR="00A16756" w:rsidRPr="004A5430">
        <w:rPr>
          <w:rFonts w:ascii="Times New Roman" w:eastAsia="Times New Roman" w:hAnsi="Times New Roman" w:cs="Times New Roman"/>
          <w:sz w:val="24"/>
          <w:szCs w:val="24"/>
          <w:lang w:eastAsia="en-GB"/>
        </w:rPr>
        <w:t>decision-making</w:t>
      </w:r>
      <w:r w:rsidRPr="004A5430">
        <w:rPr>
          <w:rFonts w:ascii="Times New Roman" w:eastAsia="Times New Roman" w:hAnsi="Times New Roman" w:cs="Times New Roman"/>
          <w:sz w:val="24"/>
          <w:szCs w:val="24"/>
          <w:lang w:eastAsia="en-GB"/>
        </w:rPr>
        <w:t xml:space="preserve"> environment. But the decision maker can </w:t>
      </w:r>
      <w:r w:rsidR="001D63F2" w:rsidRPr="004A5430">
        <w:rPr>
          <w:rFonts w:ascii="Times New Roman" w:eastAsia="Times New Roman" w:hAnsi="Times New Roman" w:cs="Times New Roman"/>
          <w:sz w:val="24"/>
          <w:szCs w:val="24"/>
          <w:lang w:eastAsia="en-GB"/>
        </w:rPr>
        <w:t>allocate</w:t>
      </w:r>
      <w:r w:rsidRPr="004A5430">
        <w:rPr>
          <w:rFonts w:ascii="Times New Roman" w:eastAsia="Times New Roman" w:hAnsi="Times New Roman" w:cs="Times New Roman"/>
          <w:sz w:val="24"/>
          <w:szCs w:val="24"/>
          <w:lang w:eastAsia="en-GB"/>
        </w:rPr>
        <w:t xml:space="preserve"> probability estimates to the potential consequences of the decision. The estimates </w:t>
      </w:r>
      <w:r w:rsidR="001D63F2" w:rsidRPr="004A5430">
        <w:rPr>
          <w:rFonts w:ascii="Times New Roman" w:eastAsia="Times New Roman" w:hAnsi="Times New Roman" w:cs="Times New Roman"/>
          <w:sz w:val="24"/>
          <w:szCs w:val="24"/>
          <w:lang w:eastAsia="en-GB"/>
        </w:rPr>
        <w:t xml:space="preserve">made </w:t>
      </w:r>
      <w:r w:rsidRPr="004A5430">
        <w:rPr>
          <w:rFonts w:ascii="Times New Roman" w:eastAsia="Times New Roman" w:hAnsi="Times New Roman" w:cs="Times New Roman"/>
          <w:sz w:val="24"/>
          <w:szCs w:val="24"/>
          <w:lang w:eastAsia="en-GB"/>
        </w:rPr>
        <w:t>can be derived from subjective judgement or a theoretical probability distribution.</w:t>
      </w:r>
    </w:p>
    <w:p w14:paraId="1F119E4B" w14:textId="77777777" w:rsidR="000811EC" w:rsidRPr="009A779E" w:rsidRDefault="000811EC" w:rsidP="000811EC">
      <w:pPr>
        <w:pStyle w:val="ListParagraph"/>
        <w:ind w:left="426"/>
        <w:jc w:val="both"/>
        <w:rPr>
          <w:rFonts w:ascii="Times New Roman" w:hAnsi="Times New Roman" w:cs="Times New Roman"/>
          <w:sz w:val="24"/>
          <w:szCs w:val="24"/>
        </w:rPr>
      </w:pPr>
    </w:p>
    <w:p w14:paraId="73B67A37" w14:textId="0259A255" w:rsidR="009A779E" w:rsidRDefault="009A779E" w:rsidP="004A5430">
      <w:pPr>
        <w:pStyle w:val="ListParagraph"/>
        <w:numPr>
          <w:ilvl w:val="0"/>
          <w:numId w:val="15"/>
        </w:numPr>
        <w:ind w:left="284" w:firstLine="142"/>
        <w:jc w:val="both"/>
        <w:rPr>
          <w:rFonts w:ascii="Times New Roman" w:hAnsi="Times New Roman" w:cs="Times New Roman"/>
          <w:sz w:val="24"/>
          <w:szCs w:val="24"/>
        </w:rPr>
      </w:pPr>
      <w:r>
        <w:rPr>
          <w:rFonts w:ascii="Times New Roman" w:hAnsi="Times New Roman" w:cs="Times New Roman"/>
          <w:b/>
          <w:bCs/>
          <w:i/>
          <w:iCs/>
          <w:sz w:val="24"/>
          <w:szCs w:val="24"/>
          <w:u w:val="single"/>
        </w:rPr>
        <w:t>Uncertainty –</w:t>
      </w:r>
      <w:r>
        <w:rPr>
          <w:rFonts w:ascii="Times New Roman" w:hAnsi="Times New Roman" w:cs="Times New Roman"/>
          <w:sz w:val="24"/>
          <w:szCs w:val="24"/>
        </w:rPr>
        <w:t xml:space="preserve"> refers to a state in which the decision make does not even have the information to assign subjective probabilities. The difference was firs</w:t>
      </w:r>
      <w:r w:rsidR="000811EC">
        <w:rPr>
          <w:rFonts w:ascii="Times New Roman" w:hAnsi="Times New Roman" w:cs="Times New Roman"/>
          <w:sz w:val="24"/>
          <w:szCs w:val="24"/>
        </w:rPr>
        <w:t>t</w:t>
      </w:r>
      <w:r>
        <w:rPr>
          <w:rFonts w:ascii="Times New Roman" w:hAnsi="Times New Roman" w:cs="Times New Roman"/>
          <w:sz w:val="24"/>
          <w:szCs w:val="24"/>
        </w:rPr>
        <w:t xml:space="preserve"> made by F.H. Kn</w:t>
      </w:r>
      <w:r w:rsidR="000811EC">
        <w:rPr>
          <w:rFonts w:ascii="Times New Roman" w:hAnsi="Times New Roman" w:cs="Times New Roman"/>
          <w:sz w:val="24"/>
          <w:szCs w:val="24"/>
        </w:rPr>
        <w:t>i</w:t>
      </w:r>
      <w:r>
        <w:rPr>
          <w:rFonts w:ascii="Times New Roman" w:hAnsi="Times New Roman" w:cs="Times New Roman"/>
          <w:sz w:val="24"/>
          <w:szCs w:val="24"/>
        </w:rPr>
        <w:t xml:space="preserve">ght, who noted that risk is </w:t>
      </w:r>
      <w:r w:rsidR="000811EC">
        <w:rPr>
          <w:rFonts w:ascii="Times New Roman" w:hAnsi="Times New Roman" w:cs="Times New Roman"/>
          <w:sz w:val="24"/>
          <w:szCs w:val="24"/>
        </w:rPr>
        <w:t>objective,</w:t>
      </w:r>
      <w:r>
        <w:rPr>
          <w:rFonts w:ascii="Times New Roman" w:hAnsi="Times New Roman" w:cs="Times New Roman"/>
          <w:sz w:val="24"/>
          <w:szCs w:val="24"/>
        </w:rPr>
        <w:t xml:space="preserve"> but uncertainty is subjective. </w:t>
      </w:r>
      <w:r w:rsidR="000811EC">
        <w:rPr>
          <w:rFonts w:ascii="Times New Roman" w:hAnsi="Times New Roman" w:cs="Times New Roman"/>
          <w:sz w:val="24"/>
          <w:szCs w:val="24"/>
        </w:rPr>
        <w:t xml:space="preserve">(Knight, F. H., 1922). Nevertheless, the two terms are often used interchangeably. </w:t>
      </w:r>
    </w:p>
    <w:p w14:paraId="3AF8EA58" w14:textId="121B5F20" w:rsidR="000811EC" w:rsidRPr="000811EC" w:rsidRDefault="000811EC" w:rsidP="000811EC">
      <w:pPr>
        <w:pStyle w:val="ListParagraph"/>
        <w:ind w:left="426"/>
        <w:jc w:val="both"/>
        <w:rPr>
          <w:rFonts w:ascii="Times New Roman" w:hAnsi="Times New Roman" w:cs="Times New Roman"/>
          <w:sz w:val="24"/>
          <w:szCs w:val="24"/>
        </w:rPr>
      </w:pPr>
      <w:r w:rsidRPr="000811EC">
        <w:rPr>
          <w:rFonts w:ascii="Times New Roman" w:hAnsi="Times New Roman" w:cs="Times New Roman"/>
          <w:sz w:val="24"/>
          <w:szCs w:val="24"/>
        </w:rPr>
        <w:t>However, the vital thin</w:t>
      </w:r>
      <w:r>
        <w:rPr>
          <w:rFonts w:ascii="Times New Roman" w:hAnsi="Times New Roman" w:cs="Times New Roman"/>
          <w:sz w:val="24"/>
          <w:szCs w:val="24"/>
        </w:rPr>
        <w:t xml:space="preserve">g to not is that the use of subjective probabilities has reduced the importance of the distinction between risk and uncertainty. In other words, by assigning subjective pro-nay to decision making problems, decision making under uncertainty can easily be transformed into risk analysis. </w:t>
      </w:r>
    </w:p>
    <w:p w14:paraId="5A3C2AB5" w14:textId="77777777" w:rsidR="000811EC" w:rsidRDefault="000811EC" w:rsidP="00771940">
      <w:pPr>
        <w:pStyle w:val="ListParagraph"/>
        <w:ind w:left="0" w:firstLine="425"/>
        <w:jc w:val="both"/>
        <w:rPr>
          <w:rFonts w:ascii="Times New Roman" w:hAnsi="Times New Roman" w:cs="Times New Roman"/>
          <w:b/>
          <w:bCs/>
          <w:noProof/>
          <w:sz w:val="24"/>
          <w:szCs w:val="24"/>
        </w:rPr>
      </w:pPr>
    </w:p>
    <w:p w14:paraId="06EF47A5" w14:textId="77777777" w:rsidR="00402274" w:rsidRDefault="00402274" w:rsidP="00771940">
      <w:pPr>
        <w:pStyle w:val="ListParagraph"/>
        <w:ind w:left="0" w:firstLine="425"/>
        <w:jc w:val="both"/>
        <w:rPr>
          <w:rFonts w:ascii="Times New Roman" w:hAnsi="Times New Roman" w:cs="Times New Roman"/>
          <w:b/>
          <w:bCs/>
          <w:sz w:val="24"/>
          <w:szCs w:val="24"/>
          <w:u w:val="single"/>
        </w:rPr>
      </w:pPr>
    </w:p>
    <w:p w14:paraId="6FE3D003" w14:textId="68CC769D" w:rsidR="000811EC" w:rsidRPr="00E71DAA" w:rsidRDefault="000811EC" w:rsidP="00771940">
      <w:pPr>
        <w:pStyle w:val="ListParagraph"/>
        <w:ind w:left="0" w:firstLine="425"/>
        <w:jc w:val="both"/>
        <w:rPr>
          <w:rFonts w:ascii="Times New Roman" w:hAnsi="Times New Roman" w:cs="Times New Roman"/>
          <w:b/>
          <w:bCs/>
          <w:i/>
          <w:iCs/>
          <w:noProof/>
          <w:sz w:val="24"/>
          <w:szCs w:val="24"/>
        </w:rPr>
      </w:pPr>
      <w:r w:rsidRPr="00E71DAA">
        <w:rPr>
          <w:rFonts w:ascii="Times New Roman" w:hAnsi="Times New Roman" w:cs="Times New Roman"/>
          <w:b/>
          <w:bCs/>
          <w:i/>
          <w:iCs/>
          <w:sz w:val="24"/>
          <w:szCs w:val="24"/>
          <w:u w:val="single"/>
        </w:rPr>
        <w:t>CONCLUSION</w:t>
      </w:r>
      <w:r w:rsidRPr="00E71DAA">
        <w:rPr>
          <w:rFonts w:ascii="Times New Roman" w:hAnsi="Times New Roman" w:cs="Times New Roman"/>
          <w:b/>
          <w:bCs/>
          <w:i/>
          <w:iCs/>
          <w:noProof/>
          <w:sz w:val="24"/>
          <w:szCs w:val="24"/>
        </w:rPr>
        <w:t xml:space="preserve"> </w:t>
      </w:r>
    </w:p>
    <w:p w14:paraId="23BE1C92" w14:textId="77777777" w:rsidR="000811EC" w:rsidRDefault="000811EC" w:rsidP="00771940">
      <w:pPr>
        <w:pStyle w:val="ListParagraph"/>
        <w:ind w:left="0" w:firstLine="425"/>
        <w:jc w:val="both"/>
        <w:rPr>
          <w:rFonts w:ascii="Times New Roman" w:hAnsi="Times New Roman" w:cs="Times New Roman"/>
          <w:b/>
          <w:bCs/>
          <w:noProof/>
          <w:sz w:val="24"/>
          <w:szCs w:val="24"/>
        </w:rPr>
      </w:pPr>
    </w:p>
    <w:p w14:paraId="0AEAC1BE" w14:textId="2E3B4CA2" w:rsidR="00771940" w:rsidRPr="00356418" w:rsidRDefault="00771940" w:rsidP="00402274">
      <w:pPr>
        <w:pStyle w:val="ListParagraph"/>
        <w:tabs>
          <w:tab w:val="left" w:pos="10632"/>
        </w:tabs>
        <w:ind w:left="0" w:right="283" w:firstLine="567"/>
        <w:jc w:val="both"/>
        <w:rPr>
          <w:rFonts w:ascii="Times New Roman" w:hAnsi="Times New Roman" w:cs="Times New Roman"/>
          <w:noProof/>
          <w:sz w:val="24"/>
          <w:szCs w:val="24"/>
        </w:rPr>
      </w:pPr>
      <w:r w:rsidRPr="004C72BD">
        <w:rPr>
          <w:rFonts w:ascii="Times New Roman" w:hAnsi="Times New Roman" w:cs="Times New Roman"/>
          <w:b/>
          <w:bCs/>
          <w:noProof/>
          <w:sz w:val="24"/>
          <w:szCs w:val="24"/>
        </w:rPr>
        <w:t>Relevant costing</w:t>
      </w:r>
      <w:r>
        <w:rPr>
          <w:rFonts w:ascii="Times New Roman" w:hAnsi="Times New Roman" w:cs="Times New Roman"/>
          <w:noProof/>
          <w:sz w:val="24"/>
          <w:szCs w:val="24"/>
        </w:rPr>
        <w:t xml:space="preserve"> is the avoidable and incremental cost that </w:t>
      </w:r>
      <w:r w:rsidRPr="00356418">
        <w:rPr>
          <w:rFonts w:ascii="Times New Roman" w:hAnsi="Times New Roman" w:cs="Times New Roman"/>
          <w:noProof/>
          <w:sz w:val="24"/>
          <w:szCs w:val="24"/>
        </w:rPr>
        <w:t xml:space="preserve">managers have to </w:t>
      </w:r>
      <w:r w:rsidR="000E54A9" w:rsidRPr="00356418">
        <w:rPr>
          <w:rFonts w:ascii="Times New Roman" w:hAnsi="Times New Roman" w:cs="Times New Roman"/>
          <w:noProof/>
          <w:sz w:val="24"/>
          <w:szCs w:val="24"/>
        </w:rPr>
        <w:t>make</w:t>
      </w:r>
      <w:r w:rsidRPr="00356418">
        <w:rPr>
          <w:rFonts w:ascii="Times New Roman" w:hAnsi="Times New Roman" w:cs="Times New Roman"/>
          <w:noProof/>
          <w:sz w:val="24"/>
          <w:szCs w:val="24"/>
        </w:rPr>
        <w:t xml:space="preserve"> decition about when they have to decide weather to make this cost so it result in cash outflows</w:t>
      </w:r>
      <w:r w:rsidR="000E54A9" w:rsidRPr="00356418">
        <w:rPr>
          <w:rFonts w:ascii="Times New Roman" w:hAnsi="Times New Roman" w:cs="Times New Roman"/>
          <w:noProof/>
          <w:sz w:val="24"/>
          <w:szCs w:val="24"/>
        </w:rPr>
        <w:t xml:space="preserve"> (</w:t>
      </w:r>
      <w:r w:rsidR="00356418" w:rsidRPr="00356418">
        <w:rPr>
          <w:rFonts w:ascii="Times New Roman" w:hAnsi="Times New Roman" w:cs="Times New Roman"/>
          <w:b/>
          <w:bCs/>
          <w:i/>
          <w:iCs/>
          <w:noProof/>
          <w:sz w:val="24"/>
          <w:szCs w:val="24"/>
        </w:rPr>
        <w:t>S</w:t>
      </w:r>
      <w:r w:rsidR="000E54A9" w:rsidRPr="00356418">
        <w:rPr>
          <w:rFonts w:ascii="Times New Roman" w:hAnsi="Times New Roman" w:cs="Times New Roman"/>
          <w:b/>
          <w:bCs/>
          <w:i/>
          <w:iCs/>
          <w:noProof/>
          <w:sz w:val="24"/>
          <w:szCs w:val="24"/>
        </w:rPr>
        <w:t>ee Fig.</w:t>
      </w:r>
      <w:r w:rsidR="000E54A9" w:rsidRPr="00356418">
        <w:rPr>
          <w:rFonts w:ascii="Times New Roman" w:hAnsi="Times New Roman" w:cs="Times New Roman"/>
          <w:noProof/>
          <w:sz w:val="24"/>
          <w:szCs w:val="24"/>
        </w:rPr>
        <w:t xml:space="preserve"> </w:t>
      </w:r>
      <w:r w:rsidR="00356418" w:rsidRPr="00356418">
        <w:rPr>
          <w:rFonts w:ascii="Times New Roman" w:hAnsi="Times New Roman" w:cs="Times New Roman"/>
          <w:noProof/>
          <w:sz w:val="24"/>
          <w:szCs w:val="24"/>
        </w:rPr>
        <w:t>3</w:t>
      </w:r>
      <w:r w:rsidR="000E54A9" w:rsidRPr="00356418">
        <w:rPr>
          <w:rFonts w:ascii="Times New Roman" w:hAnsi="Times New Roman" w:cs="Times New Roman"/>
          <w:noProof/>
          <w:sz w:val="24"/>
          <w:szCs w:val="24"/>
        </w:rPr>
        <w:t>)</w:t>
      </w:r>
      <w:r w:rsidRPr="00356418">
        <w:rPr>
          <w:rFonts w:ascii="Times New Roman" w:hAnsi="Times New Roman" w:cs="Times New Roman"/>
          <w:noProof/>
          <w:sz w:val="24"/>
          <w:szCs w:val="24"/>
        </w:rPr>
        <w:t>.</w:t>
      </w:r>
      <w:r w:rsidR="00AE6B4B" w:rsidRPr="00356418">
        <w:rPr>
          <w:rFonts w:ascii="Times New Roman" w:hAnsi="Times New Roman" w:cs="Times New Roman"/>
          <w:noProof/>
          <w:sz w:val="24"/>
          <w:szCs w:val="24"/>
        </w:rPr>
        <w:t xml:space="preserve">. </w:t>
      </w:r>
    </w:p>
    <w:p w14:paraId="1719F028" w14:textId="280F10F0" w:rsidR="009E1931" w:rsidRPr="00356418" w:rsidRDefault="009E1931" w:rsidP="00402274">
      <w:pPr>
        <w:pStyle w:val="ListParagraph"/>
        <w:tabs>
          <w:tab w:val="left" w:pos="10632"/>
        </w:tabs>
        <w:ind w:left="0" w:right="283" w:firstLine="567"/>
        <w:jc w:val="both"/>
        <w:rPr>
          <w:rFonts w:ascii="Times New Roman" w:hAnsi="Times New Roman" w:cs="Times New Roman"/>
          <w:noProof/>
          <w:sz w:val="24"/>
          <w:szCs w:val="24"/>
        </w:rPr>
      </w:pPr>
      <w:r w:rsidRPr="00356418">
        <w:rPr>
          <w:rFonts w:ascii="Times New Roman" w:hAnsi="Times New Roman" w:cs="Times New Roman"/>
          <w:noProof/>
          <w:sz w:val="24"/>
          <w:szCs w:val="24"/>
        </w:rPr>
        <w:t>Relevant costs are the future and incremental cash flows that are as a result of particular decision. They do not include the sunk costs, which have inccured in the past. The relevan costs are avoidable because they are result of a particular decision which can be avoided. Unavoidable type of costs are not relevent, because the cost will be made irrespecfully of the decisions. The opertunity cost can be a relevent cost, because the cash flow is spent and the spent cash can’t be use in future as a result of the decision made to proceed with the expenditure</w:t>
      </w:r>
      <w:r w:rsidR="0094701A" w:rsidRPr="00356418">
        <w:rPr>
          <w:rFonts w:ascii="Times New Roman" w:hAnsi="Times New Roman" w:cs="Times New Roman"/>
          <w:noProof/>
          <w:sz w:val="24"/>
          <w:szCs w:val="24"/>
        </w:rPr>
        <w:t xml:space="preserve"> in cash</w:t>
      </w:r>
      <w:r w:rsidRPr="00356418">
        <w:rPr>
          <w:rFonts w:ascii="Times New Roman" w:hAnsi="Times New Roman" w:cs="Times New Roman"/>
          <w:noProof/>
          <w:sz w:val="24"/>
          <w:szCs w:val="24"/>
        </w:rPr>
        <w:t xml:space="preserve">. </w:t>
      </w:r>
      <w:r w:rsidR="0094701A" w:rsidRPr="00356418">
        <w:rPr>
          <w:rFonts w:ascii="Times New Roman" w:hAnsi="Times New Roman" w:cs="Times New Roman"/>
          <w:noProof/>
          <w:sz w:val="24"/>
          <w:szCs w:val="24"/>
        </w:rPr>
        <w:t>(</w:t>
      </w:r>
      <w:r w:rsidRPr="00356418">
        <w:rPr>
          <w:rFonts w:ascii="Times New Roman" w:hAnsi="Times New Roman" w:cs="Times New Roman"/>
          <w:noProof/>
          <w:sz w:val="24"/>
          <w:szCs w:val="24"/>
        </w:rPr>
        <w:t>Collier, P.M</w:t>
      </w:r>
      <w:r w:rsidR="0094701A" w:rsidRPr="00356418">
        <w:rPr>
          <w:rFonts w:ascii="Times New Roman" w:hAnsi="Times New Roman" w:cs="Times New Roman"/>
          <w:noProof/>
          <w:sz w:val="24"/>
          <w:szCs w:val="24"/>
        </w:rPr>
        <w:t xml:space="preserve">, </w:t>
      </w:r>
      <w:r w:rsidRPr="00356418">
        <w:rPr>
          <w:rFonts w:ascii="Times New Roman" w:hAnsi="Times New Roman" w:cs="Times New Roman"/>
          <w:noProof/>
          <w:sz w:val="24"/>
          <w:szCs w:val="24"/>
        </w:rPr>
        <w:t xml:space="preserve"> </w:t>
      </w:r>
      <w:r w:rsidR="0094701A" w:rsidRPr="00356418">
        <w:rPr>
          <w:rFonts w:ascii="Times New Roman" w:hAnsi="Times New Roman" w:cs="Times New Roman"/>
          <w:noProof/>
          <w:sz w:val="24"/>
          <w:szCs w:val="24"/>
        </w:rPr>
        <w:t>2003)</w:t>
      </w:r>
    </w:p>
    <w:p w14:paraId="41E43D75" w14:textId="1DC63E9E" w:rsidR="004A5430" w:rsidRDefault="009E1931" w:rsidP="00402274">
      <w:pPr>
        <w:pStyle w:val="ListParagraph"/>
        <w:tabs>
          <w:tab w:val="left" w:pos="10632"/>
        </w:tabs>
        <w:ind w:left="0" w:right="283" w:firstLine="567"/>
        <w:jc w:val="both"/>
        <w:rPr>
          <w:rFonts w:ascii="Times New Roman" w:hAnsi="Times New Roman" w:cs="Times New Roman"/>
          <w:noProof/>
          <w:sz w:val="24"/>
          <w:szCs w:val="24"/>
        </w:rPr>
      </w:pPr>
      <w:r w:rsidRPr="00356418">
        <w:rPr>
          <w:rFonts w:ascii="Times New Roman" w:hAnsi="Times New Roman" w:cs="Times New Roman"/>
          <w:noProof/>
          <w:sz w:val="24"/>
          <w:szCs w:val="24"/>
        </w:rPr>
        <w:t xml:space="preserve">For example, XLG Company if the management decide to produce </w:t>
      </w:r>
      <w:r w:rsidRPr="00356418">
        <w:rPr>
          <w:rFonts w:ascii="Times New Roman" w:hAnsi="Times New Roman" w:cs="Times New Roman"/>
          <w:sz w:val="24"/>
          <w:szCs w:val="24"/>
        </w:rPr>
        <w:t>Farma Q product</w:t>
      </w:r>
      <w:r w:rsidRPr="00356418">
        <w:rPr>
          <w:rFonts w:ascii="Times New Roman" w:hAnsi="Times New Roman" w:cs="Times New Roman"/>
          <w:noProof/>
          <w:sz w:val="24"/>
          <w:szCs w:val="24"/>
        </w:rPr>
        <w:t xml:space="preserve"> will incurre expenditure in the future as a result of this decision is </w:t>
      </w:r>
      <w:r w:rsidRPr="00356418">
        <w:rPr>
          <w:rFonts w:ascii="Times New Roman" w:hAnsi="Times New Roman" w:cs="Times New Roman"/>
          <w:b/>
          <w:bCs/>
          <w:noProof/>
          <w:sz w:val="24"/>
          <w:szCs w:val="24"/>
        </w:rPr>
        <w:t xml:space="preserve">Futer cash flow, </w:t>
      </w:r>
      <w:r w:rsidRPr="00356418">
        <w:rPr>
          <w:rFonts w:ascii="Times New Roman" w:hAnsi="Times New Roman" w:cs="Times New Roman"/>
          <w:noProof/>
          <w:sz w:val="24"/>
          <w:szCs w:val="24"/>
        </w:rPr>
        <w:t>which is a type of relevant</w:t>
      </w:r>
      <w:r>
        <w:rPr>
          <w:rFonts w:ascii="Times New Roman" w:hAnsi="Times New Roman" w:cs="Times New Roman"/>
          <w:noProof/>
          <w:sz w:val="24"/>
          <w:szCs w:val="24"/>
        </w:rPr>
        <w:t xml:space="preserve"> cost And if the decition is not implemented the cost will be </w:t>
      </w:r>
      <w:r w:rsidRPr="00AE6B4B">
        <w:rPr>
          <w:rFonts w:ascii="Times New Roman" w:hAnsi="Times New Roman" w:cs="Times New Roman"/>
          <w:b/>
          <w:bCs/>
          <w:noProof/>
          <w:sz w:val="24"/>
          <w:szCs w:val="24"/>
        </w:rPr>
        <w:t>avoidable cost</w:t>
      </w:r>
      <w:r>
        <w:rPr>
          <w:rFonts w:ascii="Times New Roman" w:hAnsi="Times New Roman" w:cs="Times New Roman"/>
          <w:noProof/>
          <w:sz w:val="24"/>
          <w:szCs w:val="24"/>
        </w:rPr>
        <w:t xml:space="preserve">. And if they implemented the decision another type of relevent cost is </w:t>
      </w:r>
      <w:r w:rsidRPr="00AE6B4B">
        <w:rPr>
          <w:rFonts w:ascii="Times New Roman" w:hAnsi="Times New Roman" w:cs="Times New Roman"/>
          <w:b/>
          <w:bCs/>
          <w:noProof/>
          <w:sz w:val="24"/>
          <w:szCs w:val="24"/>
        </w:rPr>
        <w:t>Oportunity cost</w:t>
      </w:r>
      <w:r>
        <w:rPr>
          <w:rFonts w:ascii="Times New Roman" w:hAnsi="Times New Roman" w:cs="Times New Roman"/>
          <w:noProof/>
          <w:sz w:val="24"/>
          <w:szCs w:val="24"/>
        </w:rPr>
        <w:t>, which means that the sacrificed cash inflow for the next best alternative as a result of the decision</w:t>
      </w:r>
      <w:r w:rsidR="00356418">
        <w:rPr>
          <w:rFonts w:ascii="Times New Roman" w:hAnsi="Times New Roman" w:cs="Times New Roman"/>
          <w:noProof/>
          <w:sz w:val="24"/>
          <w:szCs w:val="24"/>
        </w:rPr>
        <w:t>.</w:t>
      </w:r>
    </w:p>
    <w:p w14:paraId="595D07C4" w14:textId="77777777" w:rsidR="00356418" w:rsidRPr="004A5430" w:rsidRDefault="00356418" w:rsidP="00202428">
      <w:pPr>
        <w:pStyle w:val="ListParagraph"/>
        <w:ind w:left="0" w:firstLine="425"/>
        <w:jc w:val="both"/>
        <w:rPr>
          <w:rFonts w:ascii="Times New Roman" w:hAnsi="Times New Roman" w:cs="Times New Roman"/>
          <w:b/>
          <w:bCs/>
          <w:i/>
          <w:iCs/>
          <w:noProof/>
          <w:sz w:val="12"/>
          <w:szCs w:val="12"/>
        </w:rPr>
      </w:pPr>
    </w:p>
    <w:p w14:paraId="2F3F459D" w14:textId="1CD32C2C" w:rsidR="00751544" w:rsidRPr="000E54A9" w:rsidRDefault="000E54A9" w:rsidP="00202428">
      <w:pPr>
        <w:pStyle w:val="ListParagraph"/>
        <w:ind w:left="0" w:firstLine="425"/>
        <w:jc w:val="both"/>
        <w:rPr>
          <w:rFonts w:ascii="Times New Roman" w:hAnsi="Times New Roman" w:cs="Times New Roman"/>
          <w:b/>
          <w:bCs/>
          <w:i/>
          <w:iCs/>
          <w:noProof/>
          <w:sz w:val="24"/>
          <w:szCs w:val="24"/>
        </w:rPr>
      </w:pPr>
      <w:r w:rsidRPr="000E54A9">
        <w:rPr>
          <w:rFonts w:ascii="Times New Roman" w:hAnsi="Times New Roman" w:cs="Times New Roman"/>
          <w:b/>
          <w:bCs/>
          <w:i/>
          <w:iCs/>
          <w:noProof/>
          <w:sz w:val="24"/>
          <w:szCs w:val="24"/>
        </w:rPr>
        <w:t xml:space="preserve">Fiig. </w:t>
      </w:r>
      <w:r w:rsidR="00356418">
        <w:rPr>
          <w:rFonts w:ascii="Times New Roman" w:hAnsi="Times New Roman" w:cs="Times New Roman"/>
          <w:b/>
          <w:bCs/>
          <w:i/>
          <w:iCs/>
          <w:noProof/>
          <w:sz w:val="24"/>
          <w:szCs w:val="24"/>
        </w:rPr>
        <w:t>3</w:t>
      </w:r>
    </w:p>
    <w:p w14:paraId="4109160B" w14:textId="7C12EB55" w:rsidR="00865F79" w:rsidRDefault="00AE6B4B" w:rsidP="007660BE">
      <w:pPr>
        <w:pStyle w:val="ListParagraph"/>
        <w:ind w:left="0" w:firstLine="426"/>
        <w:jc w:val="both"/>
        <w:rPr>
          <w:rFonts w:ascii="Times New Roman" w:hAnsi="Times New Roman" w:cs="Times New Roman"/>
          <w:noProof/>
          <w:sz w:val="24"/>
          <w:szCs w:val="24"/>
        </w:rPr>
      </w:pPr>
      <w:r>
        <w:rPr>
          <w:noProof/>
        </w:rPr>
        <w:drawing>
          <wp:inline distT="0" distB="0" distL="0" distR="0" wp14:anchorId="7CDB1064" wp14:editId="787BDA09">
            <wp:extent cx="6644230" cy="1952625"/>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80126" cy="1963174"/>
                    </a:xfrm>
                    <a:prstGeom prst="rect">
                      <a:avLst/>
                    </a:prstGeom>
                  </pic:spPr>
                </pic:pic>
              </a:graphicData>
            </a:graphic>
          </wp:inline>
        </w:drawing>
      </w:r>
    </w:p>
    <w:p w14:paraId="53FBB604" w14:textId="31129120" w:rsidR="00606D1F" w:rsidRDefault="000E54A9" w:rsidP="007660BE">
      <w:pPr>
        <w:pStyle w:val="ListParagraph"/>
        <w:ind w:left="0" w:firstLine="709"/>
        <w:jc w:val="both"/>
        <w:rPr>
          <w:rFonts w:ascii="Times New Roman" w:hAnsi="Times New Roman" w:cs="Times New Roman"/>
          <w:noProof/>
          <w:sz w:val="24"/>
          <w:szCs w:val="24"/>
        </w:rPr>
      </w:pPr>
      <w:r w:rsidRPr="000E54A9">
        <w:rPr>
          <w:b/>
          <w:bCs/>
        </w:rPr>
        <w:t>Source:</w:t>
      </w:r>
      <w:r>
        <w:t xml:space="preserve">  Accounting simplified, [Available at] </w:t>
      </w:r>
      <w:hyperlink r:id="rId34" w:history="1">
        <w:r w:rsidRPr="00A86290">
          <w:rPr>
            <w:rStyle w:val="Hyperlink"/>
          </w:rPr>
          <w:t>https://accounting-simplified.com/management/relevant-costing/</w:t>
        </w:r>
      </w:hyperlink>
    </w:p>
    <w:p w14:paraId="3195739E" w14:textId="4D813F07" w:rsidR="00606D1F" w:rsidRDefault="00606D1F" w:rsidP="00202428">
      <w:pPr>
        <w:pStyle w:val="ListParagraph"/>
        <w:ind w:left="0" w:firstLine="425"/>
        <w:jc w:val="both"/>
        <w:rPr>
          <w:rFonts w:ascii="Times New Roman" w:hAnsi="Times New Roman" w:cs="Times New Roman"/>
          <w:noProof/>
          <w:sz w:val="24"/>
          <w:szCs w:val="24"/>
        </w:rPr>
      </w:pPr>
    </w:p>
    <w:p w14:paraId="49F24B75" w14:textId="57EA69A5" w:rsidR="00512849" w:rsidRPr="00D0457D" w:rsidRDefault="00D868DB" w:rsidP="00402274">
      <w:pPr>
        <w:pStyle w:val="ListParagraph"/>
        <w:ind w:left="284" w:right="283"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best plan in the situation and condition presented is for the XLG company to produce the product locally and if the capacity of the Company </w:t>
      </w:r>
      <w:r w:rsidR="00A16756">
        <w:rPr>
          <w:rFonts w:ascii="Times New Roman" w:hAnsi="Times New Roman" w:cs="Times New Roman"/>
          <w:sz w:val="24"/>
          <w:szCs w:val="24"/>
        </w:rPr>
        <w:t>i</w:t>
      </w:r>
      <w:r w:rsidRPr="00D0457D">
        <w:rPr>
          <w:rFonts w:ascii="Times New Roman" w:hAnsi="Times New Roman" w:cs="Times New Roman"/>
          <w:sz w:val="24"/>
          <w:szCs w:val="24"/>
        </w:rPr>
        <w:t xml:space="preserve">s low to invest </w:t>
      </w:r>
      <w:r w:rsidR="00A16756">
        <w:rPr>
          <w:rFonts w:ascii="Times New Roman" w:hAnsi="Times New Roman" w:cs="Times New Roman"/>
          <w:sz w:val="24"/>
          <w:szCs w:val="24"/>
        </w:rPr>
        <w:t>i</w:t>
      </w:r>
      <w:r w:rsidRPr="00D0457D">
        <w:rPr>
          <w:rFonts w:ascii="Times New Roman" w:hAnsi="Times New Roman" w:cs="Times New Roman"/>
          <w:sz w:val="24"/>
          <w:szCs w:val="24"/>
        </w:rPr>
        <w:t xml:space="preserve">n machinery and people by taking into consideration all the cost they already have such as Fixed cost, Production cost, Selling and advertising, etc. And to see if they can ensure they will have all the necessary inputs (raw materials, labour) before deciding to produce it </w:t>
      </w:r>
      <w:r w:rsidR="00597331" w:rsidRPr="00D0457D">
        <w:rPr>
          <w:rFonts w:ascii="Times New Roman" w:hAnsi="Times New Roman" w:cs="Times New Roman"/>
          <w:sz w:val="24"/>
          <w:szCs w:val="24"/>
        </w:rPr>
        <w:t>in UK</w:t>
      </w:r>
      <w:r w:rsidRPr="00D0457D">
        <w:rPr>
          <w:rFonts w:ascii="Times New Roman" w:hAnsi="Times New Roman" w:cs="Times New Roman"/>
          <w:sz w:val="24"/>
          <w:szCs w:val="24"/>
        </w:rPr>
        <w:t xml:space="preserve">. Local government and Public health and safety measures will have to be taken into consideration as well. </w:t>
      </w:r>
    </w:p>
    <w:p w14:paraId="4F886327" w14:textId="77777777" w:rsidR="004C72BD" w:rsidRDefault="004C72BD" w:rsidP="00402274">
      <w:pPr>
        <w:pStyle w:val="ListParagraph"/>
        <w:ind w:left="284" w:right="283" w:firstLine="425"/>
        <w:jc w:val="both"/>
        <w:rPr>
          <w:rFonts w:ascii="Times New Roman" w:hAnsi="Times New Roman" w:cs="Times New Roman"/>
          <w:sz w:val="24"/>
          <w:szCs w:val="24"/>
        </w:rPr>
      </w:pPr>
    </w:p>
    <w:p w14:paraId="6AB3DC69" w14:textId="50B57899" w:rsidR="00597331" w:rsidRDefault="00167C33" w:rsidP="00402274">
      <w:pPr>
        <w:pStyle w:val="ListParagraph"/>
        <w:ind w:left="284" w:right="283" w:firstLine="425"/>
        <w:jc w:val="both"/>
        <w:rPr>
          <w:rFonts w:ascii="Times New Roman" w:hAnsi="Times New Roman" w:cs="Times New Roman"/>
          <w:sz w:val="24"/>
          <w:szCs w:val="24"/>
        </w:rPr>
      </w:pPr>
      <w:r w:rsidRPr="00D0457D">
        <w:rPr>
          <w:rFonts w:ascii="Times New Roman" w:hAnsi="Times New Roman" w:cs="Times New Roman"/>
          <w:sz w:val="24"/>
          <w:szCs w:val="24"/>
        </w:rPr>
        <w:t xml:space="preserve">The engineer’s research made by Job Excell the UK people thing that UK should reshoring their strategies and should focus on critical supplies. </w:t>
      </w:r>
    </w:p>
    <w:p w14:paraId="5CE06869" w14:textId="2CEA626E" w:rsidR="0094701A" w:rsidRDefault="0094701A" w:rsidP="00402274">
      <w:pPr>
        <w:pStyle w:val="ListParagraph"/>
        <w:ind w:left="284" w:right="283" w:firstLine="425"/>
        <w:jc w:val="both"/>
        <w:rPr>
          <w:rFonts w:ascii="Times New Roman" w:hAnsi="Times New Roman" w:cs="Times New Roman"/>
          <w:sz w:val="24"/>
          <w:szCs w:val="24"/>
        </w:rPr>
      </w:pPr>
    </w:p>
    <w:p w14:paraId="36CEF3D9" w14:textId="3C6D9629" w:rsidR="00402274" w:rsidRDefault="00402274" w:rsidP="00402274">
      <w:pPr>
        <w:pStyle w:val="ListParagraph"/>
        <w:ind w:left="284" w:right="283" w:firstLine="425"/>
        <w:jc w:val="both"/>
        <w:rPr>
          <w:rFonts w:ascii="Times New Roman" w:hAnsi="Times New Roman" w:cs="Times New Roman"/>
          <w:sz w:val="24"/>
          <w:szCs w:val="24"/>
        </w:rPr>
      </w:pPr>
    </w:p>
    <w:p w14:paraId="532683ED" w14:textId="079FFD8F" w:rsidR="00402274" w:rsidRDefault="00402274" w:rsidP="00402274">
      <w:pPr>
        <w:pStyle w:val="ListParagraph"/>
        <w:ind w:left="284" w:right="283" w:firstLine="425"/>
        <w:jc w:val="both"/>
        <w:rPr>
          <w:rFonts w:ascii="Times New Roman" w:hAnsi="Times New Roman" w:cs="Times New Roman"/>
          <w:sz w:val="24"/>
          <w:szCs w:val="24"/>
        </w:rPr>
      </w:pPr>
    </w:p>
    <w:p w14:paraId="1FCEFDFD" w14:textId="62F29EBC" w:rsidR="00402274" w:rsidRDefault="00402274" w:rsidP="00402274">
      <w:pPr>
        <w:pStyle w:val="ListParagraph"/>
        <w:ind w:left="284" w:right="283" w:firstLine="425"/>
        <w:jc w:val="both"/>
        <w:rPr>
          <w:rFonts w:ascii="Times New Roman" w:hAnsi="Times New Roman" w:cs="Times New Roman"/>
          <w:sz w:val="24"/>
          <w:szCs w:val="24"/>
        </w:rPr>
      </w:pPr>
    </w:p>
    <w:p w14:paraId="10C08B9C" w14:textId="45B89612" w:rsidR="00402274" w:rsidRDefault="00402274" w:rsidP="00402274">
      <w:pPr>
        <w:pStyle w:val="ListParagraph"/>
        <w:ind w:left="284" w:right="283" w:firstLine="425"/>
        <w:jc w:val="both"/>
        <w:rPr>
          <w:rFonts w:ascii="Times New Roman" w:hAnsi="Times New Roman" w:cs="Times New Roman"/>
          <w:sz w:val="24"/>
          <w:szCs w:val="24"/>
        </w:rPr>
      </w:pPr>
    </w:p>
    <w:p w14:paraId="5562056F" w14:textId="2C774572" w:rsidR="00402274" w:rsidRDefault="00402274" w:rsidP="00402274">
      <w:pPr>
        <w:pStyle w:val="ListParagraph"/>
        <w:ind w:left="284" w:right="283" w:firstLine="425"/>
        <w:jc w:val="both"/>
        <w:rPr>
          <w:rFonts w:ascii="Times New Roman" w:hAnsi="Times New Roman" w:cs="Times New Roman"/>
          <w:sz w:val="24"/>
          <w:szCs w:val="24"/>
        </w:rPr>
      </w:pPr>
    </w:p>
    <w:p w14:paraId="76B0033F" w14:textId="59798A1C" w:rsidR="00402274" w:rsidRDefault="00402274" w:rsidP="00402274">
      <w:pPr>
        <w:pStyle w:val="ListParagraph"/>
        <w:ind w:left="284" w:right="283" w:firstLine="425"/>
        <w:jc w:val="both"/>
        <w:rPr>
          <w:rFonts w:ascii="Times New Roman" w:hAnsi="Times New Roman" w:cs="Times New Roman"/>
          <w:sz w:val="24"/>
          <w:szCs w:val="24"/>
        </w:rPr>
      </w:pPr>
    </w:p>
    <w:p w14:paraId="26B448B0" w14:textId="6D554CB8" w:rsidR="00402274" w:rsidRDefault="00402274" w:rsidP="00402274">
      <w:pPr>
        <w:pStyle w:val="ListParagraph"/>
        <w:ind w:left="284" w:right="283" w:firstLine="425"/>
        <w:jc w:val="both"/>
        <w:rPr>
          <w:rFonts w:ascii="Times New Roman" w:hAnsi="Times New Roman" w:cs="Times New Roman"/>
          <w:sz w:val="24"/>
          <w:szCs w:val="24"/>
        </w:rPr>
      </w:pPr>
    </w:p>
    <w:p w14:paraId="7C6D254D" w14:textId="023D01EC" w:rsidR="00402274" w:rsidRDefault="00402274" w:rsidP="00402274">
      <w:pPr>
        <w:pStyle w:val="ListParagraph"/>
        <w:ind w:left="284" w:right="283" w:firstLine="425"/>
        <w:jc w:val="both"/>
        <w:rPr>
          <w:rFonts w:ascii="Times New Roman" w:hAnsi="Times New Roman" w:cs="Times New Roman"/>
          <w:sz w:val="24"/>
          <w:szCs w:val="24"/>
        </w:rPr>
      </w:pPr>
    </w:p>
    <w:p w14:paraId="797F7374" w14:textId="297D163E" w:rsidR="00402274" w:rsidRDefault="00402274" w:rsidP="00402274">
      <w:pPr>
        <w:pStyle w:val="ListParagraph"/>
        <w:ind w:left="284" w:right="283" w:firstLine="425"/>
        <w:jc w:val="both"/>
        <w:rPr>
          <w:rFonts w:ascii="Times New Roman" w:hAnsi="Times New Roman" w:cs="Times New Roman"/>
          <w:sz w:val="24"/>
          <w:szCs w:val="24"/>
        </w:rPr>
      </w:pPr>
    </w:p>
    <w:p w14:paraId="3ECAFEB2" w14:textId="0C99D905" w:rsidR="00402274" w:rsidRDefault="00402274" w:rsidP="00402274">
      <w:pPr>
        <w:pStyle w:val="ListParagraph"/>
        <w:ind w:left="284" w:right="283" w:firstLine="425"/>
        <w:jc w:val="both"/>
        <w:rPr>
          <w:rFonts w:ascii="Times New Roman" w:hAnsi="Times New Roman" w:cs="Times New Roman"/>
          <w:sz w:val="24"/>
          <w:szCs w:val="24"/>
        </w:rPr>
      </w:pPr>
    </w:p>
    <w:p w14:paraId="05274CF1" w14:textId="4FBF6EE6" w:rsidR="00402274" w:rsidRDefault="00402274" w:rsidP="00402274">
      <w:pPr>
        <w:pStyle w:val="ListParagraph"/>
        <w:ind w:left="284" w:right="283" w:firstLine="425"/>
        <w:jc w:val="both"/>
        <w:rPr>
          <w:rFonts w:ascii="Times New Roman" w:hAnsi="Times New Roman" w:cs="Times New Roman"/>
          <w:sz w:val="24"/>
          <w:szCs w:val="24"/>
        </w:rPr>
      </w:pPr>
    </w:p>
    <w:p w14:paraId="7E0E53FA" w14:textId="77777777" w:rsidR="00402274" w:rsidRPr="00D0457D" w:rsidRDefault="00402274" w:rsidP="00402274">
      <w:pPr>
        <w:pStyle w:val="ListParagraph"/>
        <w:ind w:left="284" w:right="283" w:firstLine="425"/>
        <w:jc w:val="both"/>
        <w:rPr>
          <w:rFonts w:ascii="Times New Roman" w:hAnsi="Times New Roman" w:cs="Times New Roman"/>
          <w:sz w:val="24"/>
          <w:szCs w:val="24"/>
        </w:rPr>
      </w:pPr>
    </w:p>
    <w:p w14:paraId="3A801601" w14:textId="6B60EE03" w:rsidR="00167C33" w:rsidRPr="00D0457D" w:rsidRDefault="00167C33" w:rsidP="00202428">
      <w:pPr>
        <w:pStyle w:val="ListParagraph"/>
        <w:ind w:left="0" w:firstLine="425"/>
        <w:jc w:val="both"/>
        <w:rPr>
          <w:rFonts w:ascii="Times New Roman" w:hAnsi="Times New Roman" w:cs="Times New Roman"/>
          <w:sz w:val="24"/>
          <w:szCs w:val="24"/>
        </w:rPr>
      </w:pPr>
      <w:r w:rsidRPr="00D0457D">
        <w:rPr>
          <w:rFonts w:ascii="Times New Roman" w:hAnsi="Times New Roman" w:cs="Times New Roman"/>
          <w:noProof/>
          <w:sz w:val="24"/>
          <w:szCs w:val="24"/>
        </w:rPr>
        <w:drawing>
          <wp:inline distT="0" distB="0" distL="0" distR="0" wp14:anchorId="0097CF5F" wp14:editId="2673A5F7">
            <wp:extent cx="6600190" cy="270067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57009" cy="2723919"/>
                    </a:xfrm>
                    <a:prstGeom prst="rect">
                      <a:avLst/>
                    </a:prstGeom>
                  </pic:spPr>
                </pic:pic>
              </a:graphicData>
            </a:graphic>
          </wp:inline>
        </w:drawing>
      </w:r>
    </w:p>
    <w:p w14:paraId="73D43EF0" w14:textId="4E73EF70" w:rsidR="008D4924" w:rsidRPr="0094701A" w:rsidRDefault="00F25DCD" w:rsidP="0094701A">
      <w:pPr>
        <w:pStyle w:val="ListParagraph"/>
        <w:ind w:left="0" w:firstLine="425"/>
        <w:jc w:val="both"/>
        <w:rPr>
          <w:rFonts w:ascii="Times New Roman" w:hAnsi="Times New Roman" w:cs="Times New Roman"/>
          <w:i/>
          <w:iCs/>
          <w:sz w:val="24"/>
          <w:szCs w:val="24"/>
        </w:rPr>
      </w:pPr>
      <w:r w:rsidRPr="00D0457D">
        <w:rPr>
          <w:rFonts w:ascii="Times New Roman" w:hAnsi="Times New Roman" w:cs="Times New Roman"/>
          <w:b/>
          <w:bCs/>
          <w:i/>
          <w:iCs/>
          <w:sz w:val="24"/>
          <w:szCs w:val="24"/>
        </w:rPr>
        <w:t>Source:</w:t>
      </w:r>
      <w:r w:rsidR="000E54A9">
        <w:rPr>
          <w:rFonts w:ascii="Times New Roman" w:hAnsi="Times New Roman" w:cs="Times New Roman"/>
          <w:b/>
          <w:bCs/>
          <w:i/>
          <w:iCs/>
          <w:sz w:val="24"/>
          <w:szCs w:val="24"/>
        </w:rPr>
        <w:t xml:space="preserve"> </w:t>
      </w:r>
      <w:r w:rsidR="000E54A9" w:rsidRPr="000E54A9">
        <w:rPr>
          <w:rFonts w:ascii="Times New Roman" w:hAnsi="Times New Roman" w:cs="Times New Roman"/>
          <w:i/>
          <w:iCs/>
          <w:sz w:val="24"/>
          <w:szCs w:val="24"/>
        </w:rPr>
        <w:t>[Available at]</w:t>
      </w:r>
      <w:r w:rsidR="000E54A9">
        <w:rPr>
          <w:rFonts w:ascii="Times New Roman" w:hAnsi="Times New Roman" w:cs="Times New Roman"/>
          <w:b/>
          <w:bCs/>
          <w:i/>
          <w:iCs/>
          <w:sz w:val="24"/>
          <w:szCs w:val="24"/>
        </w:rPr>
        <w:t xml:space="preserve"> </w:t>
      </w:r>
      <w:r w:rsidRPr="00D0457D">
        <w:rPr>
          <w:rFonts w:ascii="Times New Roman" w:hAnsi="Times New Roman" w:cs="Times New Roman"/>
          <w:i/>
          <w:iCs/>
          <w:sz w:val="24"/>
          <w:szCs w:val="24"/>
        </w:rPr>
        <w:t xml:space="preserve"> </w:t>
      </w:r>
      <w:hyperlink r:id="rId36" w:history="1">
        <w:r w:rsidRPr="0094701A">
          <w:rPr>
            <w:rStyle w:val="Hyperlink"/>
            <w:rFonts w:ascii="Times New Roman" w:hAnsi="Times New Roman" w:cs="Times New Roman"/>
            <w:i/>
            <w:iCs/>
            <w:sz w:val="18"/>
            <w:szCs w:val="18"/>
          </w:rPr>
          <w:t>https://www.theengineer.co.uk/poll-pandemic-reshoring-uk-manufacturing/l</w:t>
        </w:r>
      </w:hyperlink>
      <w:r w:rsidR="0094701A">
        <w:rPr>
          <w:rStyle w:val="Hyperlink"/>
          <w:rFonts w:ascii="Times New Roman" w:hAnsi="Times New Roman" w:cs="Times New Roman"/>
          <w:i/>
          <w:iCs/>
          <w:sz w:val="18"/>
          <w:szCs w:val="18"/>
        </w:rPr>
        <w:t xml:space="preserve"> </w:t>
      </w:r>
      <w:r w:rsidR="004C72BD" w:rsidRPr="0094701A">
        <w:rPr>
          <w:rFonts w:ascii="Open Sans" w:hAnsi="Open Sans" w:cs="Open Sans"/>
          <w:color w:val="000000"/>
          <w:sz w:val="20"/>
          <w:szCs w:val="20"/>
          <w:shd w:val="clear" w:color="auto" w:fill="FFFFFF"/>
        </w:rPr>
        <w:t>(2020)</w:t>
      </w:r>
    </w:p>
    <w:p w14:paraId="71CD3C56" w14:textId="28127464" w:rsidR="00597331" w:rsidRDefault="00597331" w:rsidP="00202428">
      <w:pPr>
        <w:pStyle w:val="ListParagraph"/>
        <w:ind w:left="0" w:firstLine="425"/>
        <w:jc w:val="both"/>
        <w:rPr>
          <w:rFonts w:ascii="Times New Roman" w:hAnsi="Times New Roman" w:cs="Times New Roman"/>
          <w:color w:val="FF0000"/>
          <w:sz w:val="24"/>
          <w:szCs w:val="24"/>
          <w:highlight w:val="yellow"/>
        </w:rPr>
      </w:pPr>
    </w:p>
    <w:p w14:paraId="6707D78C" w14:textId="77777777" w:rsidR="0094701A" w:rsidRPr="00D0457D" w:rsidRDefault="0094701A" w:rsidP="00202428">
      <w:pPr>
        <w:pStyle w:val="ListParagraph"/>
        <w:ind w:left="0" w:firstLine="425"/>
        <w:jc w:val="both"/>
        <w:rPr>
          <w:rFonts w:ascii="Times New Roman" w:hAnsi="Times New Roman" w:cs="Times New Roman"/>
          <w:color w:val="FF0000"/>
          <w:sz w:val="24"/>
          <w:szCs w:val="24"/>
          <w:highlight w:val="yellow"/>
        </w:rPr>
      </w:pPr>
    </w:p>
    <w:p w14:paraId="6CC48FE3" w14:textId="0BB218C5" w:rsidR="00597331" w:rsidRPr="00D0457D" w:rsidRDefault="00F25DCD" w:rsidP="004A5430">
      <w:pPr>
        <w:pStyle w:val="ListParagraph"/>
        <w:spacing w:after="0"/>
        <w:ind w:left="0" w:firstLine="425"/>
        <w:jc w:val="both"/>
        <w:rPr>
          <w:rFonts w:ascii="Times New Roman" w:hAnsi="Times New Roman" w:cs="Times New Roman"/>
          <w:sz w:val="24"/>
          <w:szCs w:val="24"/>
          <w:highlight w:val="yellow"/>
        </w:rPr>
      </w:pPr>
      <w:r w:rsidRPr="00D0457D">
        <w:rPr>
          <w:rFonts w:ascii="Times New Roman" w:hAnsi="Times New Roman" w:cs="Times New Roman"/>
          <w:sz w:val="24"/>
          <w:szCs w:val="24"/>
        </w:rPr>
        <w:t>According to Bollore Logistic (</w:t>
      </w:r>
      <w:r w:rsidR="0094701A">
        <w:t>2020)</w:t>
      </w:r>
      <w:r w:rsidRPr="00D0457D">
        <w:rPr>
          <w:rFonts w:ascii="Times New Roman" w:hAnsi="Times New Roman" w:cs="Times New Roman"/>
          <w:sz w:val="24"/>
          <w:szCs w:val="24"/>
        </w:rPr>
        <w:t xml:space="preserve"> </w:t>
      </w:r>
      <w:r w:rsidR="0094701A">
        <w:rPr>
          <w:rFonts w:ascii="Times New Roman" w:hAnsi="Times New Roman" w:cs="Times New Roman"/>
          <w:sz w:val="24"/>
          <w:szCs w:val="24"/>
        </w:rPr>
        <w:t>t</w:t>
      </w:r>
      <w:r w:rsidRPr="00D0457D">
        <w:rPr>
          <w:rFonts w:ascii="Times New Roman" w:hAnsi="Times New Roman" w:cs="Times New Roman"/>
          <w:sz w:val="24"/>
          <w:szCs w:val="24"/>
        </w:rPr>
        <w:t xml:space="preserve">he Logistic was one of the most hit by the Covid-19 pandemic and especially the Air transport. With the shut down and closed borders they were and still struggling with responding to the expected deliverables. The Sea transport also had some restrictions and the travel time increased. </w:t>
      </w:r>
    </w:p>
    <w:p w14:paraId="61BBF035" w14:textId="31847F63" w:rsidR="004D2A5A" w:rsidRPr="00D0457D" w:rsidRDefault="00C22525" w:rsidP="00D76E2F">
      <w:pPr>
        <w:spacing w:after="0"/>
        <w:ind w:firstLine="567"/>
        <w:jc w:val="both"/>
        <w:rPr>
          <w:rFonts w:ascii="Times New Roman" w:hAnsi="Times New Roman" w:cs="Times New Roman"/>
          <w:color w:val="FF0000"/>
          <w:sz w:val="24"/>
          <w:szCs w:val="24"/>
        </w:rPr>
      </w:pPr>
      <w:r w:rsidRPr="00C2275E">
        <w:rPr>
          <w:rFonts w:ascii="Times New Roman" w:hAnsi="Times New Roman" w:cs="Times New Roman"/>
          <w:sz w:val="24"/>
          <w:szCs w:val="24"/>
        </w:rPr>
        <w:t>The pandemic showed how important the technology advancement and implementation for so</w:t>
      </w:r>
      <w:r w:rsidR="00606D1F">
        <w:rPr>
          <w:rFonts w:ascii="Times New Roman" w:hAnsi="Times New Roman" w:cs="Times New Roman"/>
          <w:sz w:val="24"/>
          <w:szCs w:val="24"/>
        </w:rPr>
        <w:t>m</w:t>
      </w:r>
      <w:r w:rsidRPr="00C2275E">
        <w:rPr>
          <w:rFonts w:ascii="Times New Roman" w:hAnsi="Times New Roman" w:cs="Times New Roman"/>
          <w:sz w:val="24"/>
          <w:szCs w:val="24"/>
        </w:rPr>
        <w:t>e sectors. And s</w:t>
      </w:r>
      <w:r w:rsidR="00606D1F">
        <w:rPr>
          <w:rFonts w:ascii="Times New Roman" w:hAnsi="Times New Roman" w:cs="Times New Roman"/>
          <w:sz w:val="24"/>
          <w:szCs w:val="24"/>
        </w:rPr>
        <w:t>o</w:t>
      </w:r>
      <w:r w:rsidRPr="00C2275E">
        <w:rPr>
          <w:rFonts w:ascii="Times New Roman" w:hAnsi="Times New Roman" w:cs="Times New Roman"/>
          <w:sz w:val="24"/>
          <w:szCs w:val="24"/>
        </w:rPr>
        <w:t xml:space="preserve">me company to boost their manufacturing and to make the most of the uncertain situations. Some of this industry </w:t>
      </w:r>
      <w:r w:rsidR="00C2275E" w:rsidRPr="00C2275E">
        <w:rPr>
          <w:rFonts w:ascii="Times New Roman" w:hAnsi="Times New Roman" w:cs="Times New Roman"/>
          <w:sz w:val="24"/>
          <w:szCs w:val="24"/>
        </w:rPr>
        <w:t>relate to</w:t>
      </w:r>
      <w:r w:rsidRPr="00C2275E">
        <w:rPr>
          <w:rFonts w:ascii="Times New Roman" w:hAnsi="Times New Roman" w:cs="Times New Roman"/>
          <w:sz w:val="24"/>
          <w:szCs w:val="24"/>
        </w:rPr>
        <w:t xml:space="preserve"> the Smart Manufacturing market</w:t>
      </w:r>
      <w:r w:rsidR="00402274">
        <w:rPr>
          <w:rFonts w:ascii="Times New Roman" w:hAnsi="Times New Roman" w:cs="Times New Roman"/>
          <w:sz w:val="24"/>
          <w:szCs w:val="24"/>
        </w:rPr>
        <w:t xml:space="preserve"> </w:t>
      </w:r>
      <w:r w:rsidR="00D76E2F">
        <w:rPr>
          <w:rFonts w:ascii="Times New Roman" w:hAnsi="Times New Roman" w:cs="Times New Roman"/>
          <w:sz w:val="24"/>
          <w:szCs w:val="24"/>
        </w:rPr>
        <w:t>(</w:t>
      </w:r>
      <w:r w:rsidR="00D76E2F" w:rsidRPr="00D0457D">
        <w:rPr>
          <w:rFonts w:ascii="Times New Roman" w:hAnsi="Times New Roman" w:cs="Times New Roman"/>
          <w:sz w:val="24"/>
          <w:szCs w:val="24"/>
        </w:rPr>
        <w:t xml:space="preserve">According to Bollore Logistic </w:t>
      </w:r>
      <w:r w:rsidR="00D76E2F">
        <w:rPr>
          <w:rFonts w:ascii="Times New Roman" w:hAnsi="Times New Roman" w:cs="Times New Roman"/>
          <w:sz w:val="24"/>
          <w:szCs w:val="24"/>
        </w:rPr>
        <w:t>,</w:t>
      </w:r>
      <w:r w:rsidR="00D76E2F">
        <w:t>2020)</w:t>
      </w:r>
      <w:r w:rsidRPr="00C2275E">
        <w:rPr>
          <w:rFonts w:ascii="Times New Roman" w:hAnsi="Times New Roman" w:cs="Times New Roman"/>
          <w:sz w:val="24"/>
          <w:szCs w:val="24"/>
        </w:rPr>
        <w:t xml:space="preserve">.  Some of this Companies are 3D systems, </w:t>
      </w:r>
      <w:r w:rsidR="00402274" w:rsidRPr="00C2275E">
        <w:rPr>
          <w:rFonts w:ascii="Times New Roman" w:hAnsi="Times New Roman" w:cs="Times New Roman"/>
          <w:sz w:val="24"/>
          <w:szCs w:val="24"/>
        </w:rPr>
        <w:t>Emerson Electric</w:t>
      </w:r>
      <w:r w:rsidRPr="00C2275E">
        <w:rPr>
          <w:rFonts w:ascii="Times New Roman" w:hAnsi="Times New Roman" w:cs="Times New Roman"/>
          <w:sz w:val="24"/>
          <w:szCs w:val="24"/>
        </w:rPr>
        <w:t>, IBM, Mitsubishi corporation, etc.</w:t>
      </w:r>
      <w:r w:rsidR="00C2275E" w:rsidRPr="00C2275E">
        <w:rPr>
          <w:rFonts w:ascii="Times New Roman" w:hAnsi="Times New Roman" w:cs="Times New Roman"/>
          <w:sz w:val="24"/>
          <w:szCs w:val="24"/>
        </w:rPr>
        <w:t xml:space="preserve"> </w:t>
      </w:r>
    </w:p>
    <w:p w14:paraId="5DB50CA3" w14:textId="77777777" w:rsidR="007660BE" w:rsidRDefault="007660BE" w:rsidP="00202428">
      <w:pPr>
        <w:pStyle w:val="ListParagraph"/>
        <w:ind w:left="0" w:firstLine="425"/>
        <w:jc w:val="both"/>
        <w:rPr>
          <w:rFonts w:ascii="Times New Roman" w:hAnsi="Times New Roman" w:cs="Times New Roman"/>
          <w:b/>
          <w:bCs/>
          <w:i/>
          <w:iCs/>
          <w:sz w:val="24"/>
          <w:szCs w:val="24"/>
          <w:u w:val="single"/>
        </w:rPr>
      </w:pPr>
    </w:p>
    <w:p w14:paraId="3B74C135" w14:textId="045D586D" w:rsidR="007660BE" w:rsidRDefault="007660BE" w:rsidP="00202428">
      <w:pPr>
        <w:pStyle w:val="ListParagraph"/>
        <w:ind w:left="0" w:firstLine="425"/>
        <w:jc w:val="both"/>
        <w:rPr>
          <w:rFonts w:ascii="Times New Roman" w:hAnsi="Times New Roman" w:cs="Times New Roman"/>
          <w:b/>
          <w:bCs/>
          <w:i/>
          <w:iCs/>
          <w:sz w:val="24"/>
          <w:szCs w:val="24"/>
          <w:u w:val="single"/>
        </w:rPr>
      </w:pPr>
    </w:p>
    <w:p w14:paraId="72FF0B46" w14:textId="3D607823" w:rsidR="0094701A" w:rsidRDefault="0094701A" w:rsidP="00202428">
      <w:pPr>
        <w:pStyle w:val="ListParagraph"/>
        <w:ind w:left="0" w:firstLine="425"/>
        <w:jc w:val="both"/>
        <w:rPr>
          <w:rFonts w:ascii="Times New Roman" w:hAnsi="Times New Roman" w:cs="Times New Roman"/>
          <w:b/>
          <w:bCs/>
          <w:i/>
          <w:iCs/>
          <w:sz w:val="24"/>
          <w:szCs w:val="24"/>
          <w:u w:val="single"/>
        </w:rPr>
      </w:pPr>
    </w:p>
    <w:p w14:paraId="38EDAC5C" w14:textId="7AE432E7" w:rsidR="0094701A" w:rsidRDefault="0094701A" w:rsidP="00202428">
      <w:pPr>
        <w:pStyle w:val="ListParagraph"/>
        <w:ind w:left="0" w:firstLine="425"/>
        <w:jc w:val="both"/>
        <w:rPr>
          <w:rFonts w:ascii="Times New Roman" w:hAnsi="Times New Roman" w:cs="Times New Roman"/>
          <w:b/>
          <w:bCs/>
          <w:i/>
          <w:iCs/>
          <w:sz w:val="24"/>
          <w:szCs w:val="24"/>
          <w:u w:val="single"/>
        </w:rPr>
      </w:pPr>
    </w:p>
    <w:p w14:paraId="1F81B7F0" w14:textId="4E7A3AF1" w:rsidR="00B67830" w:rsidRDefault="00B67830" w:rsidP="00202428">
      <w:pPr>
        <w:pStyle w:val="ListParagraph"/>
        <w:ind w:left="0" w:firstLine="425"/>
        <w:jc w:val="both"/>
        <w:rPr>
          <w:rFonts w:ascii="Times New Roman" w:hAnsi="Times New Roman" w:cs="Times New Roman"/>
          <w:b/>
          <w:bCs/>
          <w:i/>
          <w:iCs/>
          <w:sz w:val="24"/>
          <w:szCs w:val="24"/>
          <w:u w:val="single"/>
        </w:rPr>
      </w:pPr>
    </w:p>
    <w:p w14:paraId="423417B4" w14:textId="637E1A4C" w:rsidR="00B67830" w:rsidRDefault="00B67830" w:rsidP="00202428">
      <w:pPr>
        <w:pStyle w:val="ListParagraph"/>
        <w:ind w:left="0" w:firstLine="425"/>
        <w:jc w:val="both"/>
        <w:rPr>
          <w:rFonts w:ascii="Times New Roman" w:hAnsi="Times New Roman" w:cs="Times New Roman"/>
          <w:b/>
          <w:bCs/>
          <w:i/>
          <w:iCs/>
          <w:sz w:val="24"/>
          <w:szCs w:val="24"/>
          <w:u w:val="single"/>
        </w:rPr>
      </w:pPr>
    </w:p>
    <w:p w14:paraId="77C3C181" w14:textId="2BE36149" w:rsidR="00B67830" w:rsidRDefault="00B67830" w:rsidP="00202428">
      <w:pPr>
        <w:pStyle w:val="ListParagraph"/>
        <w:ind w:left="0" w:firstLine="425"/>
        <w:jc w:val="both"/>
        <w:rPr>
          <w:rFonts w:ascii="Times New Roman" w:hAnsi="Times New Roman" w:cs="Times New Roman"/>
          <w:b/>
          <w:bCs/>
          <w:i/>
          <w:iCs/>
          <w:sz w:val="24"/>
          <w:szCs w:val="24"/>
          <w:u w:val="single"/>
        </w:rPr>
      </w:pPr>
    </w:p>
    <w:p w14:paraId="4D17E4E4" w14:textId="28B4E196" w:rsidR="00B67830" w:rsidRDefault="00B67830" w:rsidP="00202428">
      <w:pPr>
        <w:pStyle w:val="ListParagraph"/>
        <w:ind w:left="0" w:firstLine="425"/>
        <w:jc w:val="both"/>
        <w:rPr>
          <w:rFonts w:ascii="Times New Roman" w:hAnsi="Times New Roman" w:cs="Times New Roman"/>
          <w:b/>
          <w:bCs/>
          <w:i/>
          <w:iCs/>
          <w:sz w:val="24"/>
          <w:szCs w:val="24"/>
          <w:u w:val="single"/>
        </w:rPr>
      </w:pPr>
    </w:p>
    <w:p w14:paraId="3E3EFA67" w14:textId="11192321" w:rsidR="00B67830" w:rsidRDefault="00B67830" w:rsidP="00202428">
      <w:pPr>
        <w:pStyle w:val="ListParagraph"/>
        <w:ind w:left="0" w:firstLine="425"/>
        <w:jc w:val="both"/>
        <w:rPr>
          <w:rFonts w:ascii="Times New Roman" w:hAnsi="Times New Roman" w:cs="Times New Roman"/>
          <w:b/>
          <w:bCs/>
          <w:i/>
          <w:iCs/>
          <w:sz w:val="24"/>
          <w:szCs w:val="24"/>
          <w:u w:val="single"/>
        </w:rPr>
      </w:pPr>
    </w:p>
    <w:p w14:paraId="0C655713" w14:textId="26CA1C37" w:rsidR="00B67830" w:rsidRDefault="00B67830" w:rsidP="00202428">
      <w:pPr>
        <w:pStyle w:val="ListParagraph"/>
        <w:ind w:left="0" w:firstLine="425"/>
        <w:jc w:val="both"/>
        <w:rPr>
          <w:rFonts w:ascii="Times New Roman" w:hAnsi="Times New Roman" w:cs="Times New Roman"/>
          <w:b/>
          <w:bCs/>
          <w:i/>
          <w:iCs/>
          <w:sz w:val="24"/>
          <w:szCs w:val="24"/>
          <w:u w:val="single"/>
        </w:rPr>
      </w:pPr>
    </w:p>
    <w:p w14:paraId="32A9392E" w14:textId="21037354" w:rsidR="00B67830" w:rsidRDefault="00B67830" w:rsidP="00202428">
      <w:pPr>
        <w:pStyle w:val="ListParagraph"/>
        <w:ind w:left="0" w:firstLine="425"/>
        <w:jc w:val="both"/>
        <w:rPr>
          <w:rFonts w:ascii="Times New Roman" w:hAnsi="Times New Roman" w:cs="Times New Roman"/>
          <w:b/>
          <w:bCs/>
          <w:i/>
          <w:iCs/>
          <w:sz w:val="24"/>
          <w:szCs w:val="24"/>
          <w:u w:val="single"/>
        </w:rPr>
      </w:pPr>
    </w:p>
    <w:p w14:paraId="1C6C1A49" w14:textId="7A3921E8" w:rsidR="00B67830" w:rsidRDefault="00B67830" w:rsidP="00202428">
      <w:pPr>
        <w:pStyle w:val="ListParagraph"/>
        <w:ind w:left="0" w:firstLine="425"/>
        <w:jc w:val="both"/>
        <w:rPr>
          <w:rFonts w:ascii="Times New Roman" w:hAnsi="Times New Roman" w:cs="Times New Roman"/>
          <w:b/>
          <w:bCs/>
          <w:i/>
          <w:iCs/>
          <w:sz w:val="24"/>
          <w:szCs w:val="24"/>
          <w:u w:val="single"/>
        </w:rPr>
      </w:pPr>
    </w:p>
    <w:p w14:paraId="7CD6B4BE" w14:textId="53E0D9C7" w:rsidR="00B67830" w:rsidRDefault="00B67830" w:rsidP="00202428">
      <w:pPr>
        <w:pStyle w:val="ListParagraph"/>
        <w:ind w:left="0" w:firstLine="425"/>
        <w:jc w:val="both"/>
        <w:rPr>
          <w:rFonts w:ascii="Times New Roman" w:hAnsi="Times New Roman" w:cs="Times New Roman"/>
          <w:b/>
          <w:bCs/>
          <w:i/>
          <w:iCs/>
          <w:sz w:val="24"/>
          <w:szCs w:val="24"/>
          <w:u w:val="single"/>
        </w:rPr>
      </w:pPr>
    </w:p>
    <w:p w14:paraId="740F91C3" w14:textId="1457EA51" w:rsidR="00B67830" w:rsidRDefault="00B67830" w:rsidP="00202428">
      <w:pPr>
        <w:pStyle w:val="ListParagraph"/>
        <w:ind w:left="0" w:firstLine="425"/>
        <w:jc w:val="both"/>
        <w:rPr>
          <w:rFonts w:ascii="Times New Roman" w:hAnsi="Times New Roman" w:cs="Times New Roman"/>
          <w:b/>
          <w:bCs/>
          <w:i/>
          <w:iCs/>
          <w:sz w:val="24"/>
          <w:szCs w:val="24"/>
          <w:u w:val="single"/>
        </w:rPr>
      </w:pPr>
    </w:p>
    <w:p w14:paraId="0BC4DE4D" w14:textId="1A90DE48" w:rsidR="00B67830" w:rsidRDefault="00B67830" w:rsidP="00202428">
      <w:pPr>
        <w:pStyle w:val="ListParagraph"/>
        <w:ind w:left="0" w:firstLine="425"/>
        <w:jc w:val="both"/>
        <w:rPr>
          <w:rFonts w:ascii="Times New Roman" w:hAnsi="Times New Roman" w:cs="Times New Roman"/>
          <w:b/>
          <w:bCs/>
          <w:i/>
          <w:iCs/>
          <w:sz w:val="24"/>
          <w:szCs w:val="24"/>
          <w:u w:val="single"/>
        </w:rPr>
      </w:pPr>
    </w:p>
    <w:p w14:paraId="42AC2D5F" w14:textId="62557EB6" w:rsidR="00B67830" w:rsidRDefault="00B67830" w:rsidP="00202428">
      <w:pPr>
        <w:pStyle w:val="ListParagraph"/>
        <w:ind w:left="0" w:firstLine="425"/>
        <w:jc w:val="both"/>
        <w:rPr>
          <w:rFonts w:ascii="Times New Roman" w:hAnsi="Times New Roman" w:cs="Times New Roman"/>
          <w:b/>
          <w:bCs/>
          <w:i/>
          <w:iCs/>
          <w:sz w:val="24"/>
          <w:szCs w:val="24"/>
          <w:u w:val="single"/>
        </w:rPr>
      </w:pPr>
    </w:p>
    <w:p w14:paraId="04EAE6DC" w14:textId="42A73820" w:rsidR="00B67830" w:rsidRDefault="00B67830" w:rsidP="00202428">
      <w:pPr>
        <w:pStyle w:val="ListParagraph"/>
        <w:ind w:left="0" w:firstLine="425"/>
        <w:jc w:val="both"/>
        <w:rPr>
          <w:rFonts w:ascii="Times New Roman" w:hAnsi="Times New Roman" w:cs="Times New Roman"/>
          <w:b/>
          <w:bCs/>
          <w:i/>
          <w:iCs/>
          <w:sz w:val="24"/>
          <w:szCs w:val="24"/>
          <w:u w:val="single"/>
        </w:rPr>
      </w:pPr>
    </w:p>
    <w:p w14:paraId="2420F1ED" w14:textId="1EEDE3D2" w:rsidR="00B67830" w:rsidRDefault="00B67830" w:rsidP="00202428">
      <w:pPr>
        <w:pStyle w:val="ListParagraph"/>
        <w:ind w:left="0" w:firstLine="425"/>
        <w:jc w:val="both"/>
        <w:rPr>
          <w:rFonts w:ascii="Times New Roman" w:hAnsi="Times New Roman" w:cs="Times New Roman"/>
          <w:b/>
          <w:bCs/>
          <w:i/>
          <w:iCs/>
          <w:sz w:val="24"/>
          <w:szCs w:val="24"/>
          <w:u w:val="single"/>
        </w:rPr>
      </w:pPr>
    </w:p>
    <w:p w14:paraId="2749B726" w14:textId="5203E7B3" w:rsidR="00B67830" w:rsidRDefault="00B67830" w:rsidP="00202428">
      <w:pPr>
        <w:pStyle w:val="ListParagraph"/>
        <w:ind w:left="0" w:firstLine="425"/>
        <w:jc w:val="both"/>
        <w:rPr>
          <w:rFonts w:ascii="Times New Roman" w:hAnsi="Times New Roman" w:cs="Times New Roman"/>
          <w:b/>
          <w:bCs/>
          <w:i/>
          <w:iCs/>
          <w:sz w:val="24"/>
          <w:szCs w:val="24"/>
          <w:u w:val="single"/>
        </w:rPr>
      </w:pPr>
    </w:p>
    <w:p w14:paraId="7ADC8F06" w14:textId="7A67C094" w:rsidR="00B67830" w:rsidRDefault="00B67830" w:rsidP="00202428">
      <w:pPr>
        <w:pStyle w:val="ListParagraph"/>
        <w:ind w:left="0" w:firstLine="425"/>
        <w:jc w:val="both"/>
        <w:rPr>
          <w:rFonts w:ascii="Times New Roman" w:hAnsi="Times New Roman" w:cs="Times New Roman"/>
          <w:b/>
          <w:bCs/>
          <w:i/>
          <w:iCs/>
          <w:sz w:val="24"/>
          <w:szCs w:val="24"/>
          <w:u w:val="single"/>
        </w:rPr>
      </w:pPr>
    </w:p>
    <w:p w14:paraId="7953E114" w14:textId="21EEAB16" w:rsidR="00B67830" w:rsidRDefault="00B67830" w:rsidP="00202428">
      <w:pPr>
        <w:pStyle w:val="ListParagraph"/>
        <w:ind w:left="0" w:firstLine="425"/>
        <w:jc w:val="both"/>
        <w:rPr>
          <w:rFonts w:ascii="Times New Roman" w:hAnsi="Times New Roman" w:cs="Times New Roman"/>
          <w:b/>
          <w:bCs/>
          <w:i/>
          <w:iCs/>
          <w:sz w:val="24"/>
          <w:szCs w:val="24"/>
          <w:u w:val="single"/>
        </w:rPr>
      </w:pPr>
    </w:p>
    <w:p w14:paraId="5C263758" w14:textId="41260854" w:rsidR="00B67830" w:rsidRDefault="00B67830" w:rsidP="00202428">
      <w:pPr>
        <w:pStyle w:val="ListParagraph"/>
        <w:ind w:left="0" w:firstLine="425"/>
        <w:jc w:val="both"/>
        <w:rPr>
          <w:rFonts w:ascii="Times New Roman" w:hAnsi="Times New Roman" w:cs="Times New Roman"/>
          <w:b/>
          <w:bCs/>
          <w:i/>
          <w:iCs/>
          <w:sz w:val="24"/>
          <w:szCs w:val="24"/>
          <w:u w:val="single"/>
        </w:rPr>
      </w:pPr>
    </w:p>
    <w:p w14:paraId="6B1A64CA" w14:textId="6E999743" w:rsidR="00B67830" w:rsidRDefault="00B67830" w:rsidP="00202428">
      <w:pPr>
        <w:pStyle w:val="ListParagraph"/>
        <w:ind w:left="0" w:firstLine="425"/>
        <w:jc w:val="both"/>
        <w:rPr>
          <w:rFonts w:ascii="Times New Roman" w:hAnsi="Times New Roman" w:cs="Times New Roman"/>
          <w:b/>
          <w:bCs/>
          <w:i/>
          <w:iCs/>
          <w:sz w:val="24"/>
          <w:szCs w:val="24"/>
          <w:u w:val="single"/>
        </w:rPr>
      </w:pPr>
    </w:p>
    <w:p w14:paraId="154CC52D" w14:textId="3D350F1D" w:rsidR="00B67830" w:rsidRDefault="00B67830" w:rsidP="00202428">
      <w:pPr>
        <w:pStyle w:val="ListParagraph"/>
        <w:ind w:left="0" w:firstLine="425"/>
        <w:jc w:val="both"/>
        <w:rPr>
          <w:rFonts w:ascii="Times New Roman" w:hAnsi="Times New Roman" w:cs="Times New Roman"/>
          <w:b/>
          <w:bCs/>
          <w:i/>
          <w:iCs/>
          <w:sz w:val="24"/>
          <w:szCs w:val="24"/>
          <w:u w:val="single"/>
        </w:rPr>
      </w:pPr>
    </w:p>
    <w:p w14:paraId="018F3693" w14:textId="77777777" w:rsidR="00402274" w:rsidRDefault="00402274" w:rsidP="00202428">
      <w:pPr>
        <w:pStyle w:val="ListParagraph"/>
        <w:ind w:left="0" w:firstLine="425"/>
        <w:jc w:val="both"/>
        <w:rPr>
          <w:rFonts w:ascii="Times New Roman" w:hAnsi="Times New Roman" w:cs="Times New Roman"/>
          <w:b/>
          <w:bCs/>
          <w:i/>
          <w:iCs/>
          <w:sz w:val="24"/>
          <w:szCs w:val="24"/>
          <w:u w:val="single"/>
        </w:rPr>
      </w:pPr>
    </w:p>
    <w:p w14:paraId="6C28041B" w14:textId="4317C28B" w:rsidR="008D4924" w:rsidRPr="006B7A10" w:rsidRDefault="008D4924" w:rsidP="00202428">
      <w:pPr>
        <w:pStyle w:val="ListParagraph"/>
        <w:ind w:left="0" w:firstLine="425"/>
        <w:jc w:val="both"/>
        <w:rPr>
          <w:rFonts w:ascii="Times New Roman" w:hAnsi="Times New Roman" w:cs="Times New Roman"/>
          <w:b/>
          <w:bCs/>
          <w:i/>
          <w:iCs/>
          <w:sz w:val="24"/>
          <w:szCs w:val="24"/>
          <w:u w:val="single"/>
        </w:rPr>
      </w:pPr>
      <w:r w:rsidRPr="006B7A10">
        <w:rPr>
          <w:rFonts w:ascii="Times New Roman" w:hAnsi="Times New Roman" w:cs="Times New Roman"/>
          <w:b/>
          <w:bCs/>
          <w:i/>
          <w:iCs/>
          <w:sz w:val="24"/>
          <w:szCs w:val="24"/>
          <w:u w:val="single"/>
        </w:rPr>
        <w:t xml:space="preserve">REFERENCES: </w:t>
      </w:r>
      <w:r w:rsidR="00C22525" w:rsidRPr="006B7A10">
        <w:rPr>
          <w:rFonts w:ascii="Times New Roman" w:hAnsi="Times New Roman" w:cs="Times New Roman"/>
          <w:b/>
          <w:bCs/>
          <w:i/>
          <w:iCs/>
          <w:sz w:val="24"/>
          <w:szCs w:val="24"/>
          <w:u w:val="single"/>
        </w:rPr>
        <w:t xml:space="preserve"> </w:t>
      </w:r>
    </w:p>
    <w:p w14:paraId="1C091ED8" w14:textId="3A4E434B" w:rsidR="00AA659E" w:rsidRDefault="00AA659E" w:rsidP="006B7A10">
      <w:pPr>
        <w:pStyle w:val="ListParagraph"/>
        <w:ind w:left="284" w:firstLine="283"/>
        <w:jc w:val="both"/>
        <w:rPr>
          <w:rFonts w:ascii="Times New Roman" w:hAnsi="Times New Roman" w:cs="Times New Roman"/>
          <w:color w:val="000000"/>
          <w:sz w:val="24"/>
          <w:szCs w:val="24"/>
          <w:shd w:val="clear" w:color="auto" w:fill="FFFFFF"/>
        </w:rPr>
      </w:pPr>
    </w:p>
    <w:p w14:paraId="50306E8E" w14:textId="77777777" w:rsidR="0088586A" w:rsidRPr="00B6483A" w:rsidRDefault="0088586A" w:rsidP="00323BB6">
      <w:pPr>
        <w:pStyle w:val="ListParagraph"/>
        <w:ind w:left="0" w:firstLine="283"/>
        <w:rPr>
          <w:rFonts w:ascii="Times New Roman" w:hAnsi="Times New Roman" w:cs="Times New Roman"/>
          <w:color w:val="FF0000"/>
          <w:sz w:val="24"/>
          <w:szCs w:val="24"/>
        </w:rPr>
      </w:pPr>
      <w:r w:rsidRPr="00B6483A">
        <w:rPr>
          <w:rFonts w:ascii="Times New Roman" w:hAnsi="Times New Roman" w:cs="Times New Roman"/>
          <w:sz w:val="24"/>
          <w:szCs w:val="24"/>
        </w:rPr>
        <w:t xml:space="preserve">Bollore Logistics (2020). ”Covid19 impact” [Available at:] </w:t>
      </w:r>
      <w:hyperlink r:id="rId37" w:history="1">
        <w:r w:rsidRPr="00B6483A">
          <w:rPr>
            <w:rStyle w:val="Hyperlink"/>
            <w:rFonts w:ascii="Times New Roman" w:hAnsi="Times New Roman" w:cs="Times New Roman"/>
            <w:sz w:val="24"/>
            <w:szCs w:val="24"/>
          </w:rPr>
          <w:t>https://www.bollorelogistics.com/en/Pages/COVID-19.aspx</w:t>
        </w:r>
      </w:hyperlink>
      <w:r w:rsidRPr="00B6483A">
        <w:rPr>
          <w:rFonts w:ascii="Times New Roman" w:hAnsi="Times New Roman" w:cs="Times New Roman"/>
          <w:sz w:val="24"/>
          <w:szCs w:val="24"/>
        </w:rPr>
        <w:t xml:space="preserve"> (Accessed at 21 July 2020)</w:t>
      </w:r>
    </w:p>
    <w:p w14:paraId="6D0E2DC0" w14:textId="77777777" w:rsidR="0088586A" w:rsidRPr="00B6483A" w:rsidRDefault="0088586A" w:rsidP="00323BB6">
      <w:pPr>
        <w:pStyle w:val="ListParagraph"/>
        <w:ind w:left="0" w:firstLine="283"/>
        <w:rPr>
          <w:rFonts w:ascii="Times New Roman" w:hAnsi="Times New Roman" w:cs="Times New Roman"/>
          <w:sz w:val="24"/>
          <w:szCs w:val="24"/>
        </w:rPr>
      </w:pPr>
    </w:p>
    <w:p w14:paraId="53FE1BBB" w14:textId="77777777" w:rsidR="0088586A" w:rsidRPr="00B6483A" w:rsidRDefault="0088586A" w:rsidP="00323BB6">
      <w:pPr>
        <w:pStyle w:val="ListParagraph"/>
        <w:ind w:left="0" w:firstLine="283"/>
        <w:jc w:val="both"/>
        <w:rPr>
          <w:rFonts w:ascii="Times New Roman" w:hAnsi="Times New Roman" w:cs="Times New Roman"/>
          <w:sz w:val="24"/>
          <w:szCs w:val="24"/>
        </w:rPr>
      </w:pPr>
      <w:r w:rsidRPr="00B6483A">
        <w:rPr>
          <w:rFonts w:ascii="Times New Roman" w:hAnsi="Times New Roman" w:cs="Times New Roman"/>
          <w:sz w:val="24"/>
          <w:szCs w:val="24"/>
        </w:rPr>
        <w:t xml:space="preserve">Bollore Logistic (2020). “Covid-19 Market outlook – economy – GDM Growth”.  [ Available at:] </w:t>
      </w:r>
      <w:hyperlink r:id="rId38" w:history="1">
        <w:r w:rsidRPr="00B6483A">
          <w:rPr>
            <w:rStyle w:val="Hyperlink"/>
            <w:rFonts w:ascii="Times New Roman" w:hAnsi="Times New Roman" w:cs="Times New Roman"/>
            <w:sz w:val="24"/>
            <w:szCs w:val="24"/>
          </w:rPr>
          <w:t>https://www.bollore-logistics.com/en/Documents/Coronavirus-MARKET-OUTLOOK.pdf</w:t>
        </w:r>
      </w:hyperlink>
      <w:r w:rsidRPr="00B6483A">
        <w:rPr>
          <w:rFonts w:ascii="Times New Roman" w:hAnsi="Times New Roman" w:cs="Times New Roman"/>
          <w:sz w:val="24"/>
          <w:szCs w:val="24"/>
        </w:rPr>
        <w:t xml:space="preserve"> (Accessed at 21 July 2020)</w:t>
      </w:r>
    </w:p>
    <w:p w14:paraId="6DFF5BB8" w14:textId="77777777" w:rsidR="00323BB6" w:rsidRPr="00B6483A" w:rsidRDefault="00C22525" w:rsidP="00323BB6">
      <w:pPr>
        <w:spacing w:before="240"/>
        <w:ind w:firstLine="283"/>
        <w:jc w:val="both"/>
        <w:rPr>
          <w:rFonts w:ascii="Times New Roman" w:hAnsi="Times New Roman" w:cs="Times New Roman"/>
          <w:sz w:val="24"/>
          <w:szCs w:val="24"/>
        </w:rPr>
      </w:pPr>
      <w:bookmarkStart w:id="1" w:name="_Hlk48825591"/>
      <w:r w:rsidRPr="00B6483A">
        <w:rPr>
          <w:rFonts w:ascii="Times New Roman" w:hAnsi="Times New Roman" w:cs="Times New Roman"/>
          <w:sz w:val="24"/>
          <w:szCs w:val="24"/>
        </w:rPr>
        <w:t xml:space="preserve">Bragg, S.M. </w:t>
      </w:r>
      <w:r w:rsidR="00955D0F" w:rsidRPr="00B6483A">
        <w:rPr>
          <w:rFonts w:ascii="Times New Roman" w:hAnsi="Times New Roman" w:cs="Times New Roman"/>
          <w:sz w:val="24"/>
          <w:szCs w:val="24"/>
        </w:rPr>
        <w:t>(</w:t>
      </w:r>
      <w:r w:rsidR="003F5314" w:rsidRPr="00B6483A">
        <w:rPr>
          <w:rFonts w:ascii="Times New Roman" w:hAnsi="Times New Roman" w:cs="Times New Roman"/>
          <w:sz w:val="24"/>
          <w:szCs w:val="24"/>
        </w:rPr>
        <w:t>2007).</w:t>
      </w:r>
      <w:r w:rsidR="00955D0F" w:rsidRPr="00B6483A">
        <w:rPr>
          <w:rFonts w:ascii="Times New Roman" w:hAnsi="Times New Roman" w:cs="Times New Roman"/>
          <w:sz w:val="24"/>
          <w:szCs w:val="24"/>
        </w:rPr>
        <w:t xml:space="preserve"> </w:t>
      </w:r>
      <w:r w:rsidRPr="00B6483A">
        <w:rPr>
          <w:rFonts w:ascii="Times New Roman" w:hAnsi="Times New Roman" w:cs="Times New Roman"/>
          <w:sz w:val="24"/>
          <w:szCs w:val="24"/>
        </w:rPr>
        <w:t>“Management accounting best practices”</w:t>
      </w:r>
      <w:r w:rsidR="003F5314" w:rsidRPr="00B6483A">
        <w:rPr>
          <w:rFonts w:ascii="Times New Roman" w:hAnsi="Times New Roman" w:cs="Times New Roman"/>
          <w:sz w:val="24"/>
          <w:szCs w:val="24"/>
        </w:rPr>
        <w:t>, pdf.</w:t>
      </w:r>
      <w:r w:rsidRPr="00B6483A">
        <w:rPr>
          <w:rFonts w:ascii="Times New Roman" w:hAnsi="Times New Roman" w:cs="Times New Roman"/>
          <w:sz w:val="24"/>
          <w:szCs w:val="24"/>
        </w:rPr>
        <w:t xml:space="preserve"> Published by: John Wiley&amp; Sons, Inc.</w:t>
      </w:r>
      <w:bookmarkEnd w:id="1"/>
    </w:p>
    <w:p w14:paraId="518A73A1" w14:textId="77777777" w:rsidR="00B6483A" w:rsidRPr="00B6483A" w:rsidRDefault="0088586A" w:rsidP="00B6483A">
      <w:pPr>
        <w:pStyle w:val="ListParagraph"/>
        <w:ind w:left="0" w:firstLine="283"/>
        <w:jc w:val="both"/>
        <w:rPr>
          <w:rFonts w:ascii="Times New Roman" w:hAnsi="Times New Roman" w:cs="Times New Roman"/>
          <w:sz w:val="24"/>
          <w:szCs w:val="24"/>
        </w:rPr>
      </w:pPr>
      <w:r w:rsidRPr="00B6483A">
        <w:rPr>
          <w:rFonts w:ascii="Times New Roman" w:hAnsi="Times New Roman" w:cs="Times New Roman"/>
          <w:sz w:val="24"/>
          <w:szCs w:val="24"/>
        </w:rPr>
        <w:t xml:space="preserve">Charactered Institute of Management Accounting (CIMA) London (2020). [online] Available at:   </w:t>
      </w:r>
      <w:hyperlink r:id="rId39" w:history="1">
        <w:r w:rsidRPr="00B6483A">
          <w:rPr>
            <w:rStyle w:val="Hyperlink"/>
            <w:rFonts w:ascii="Times New Roman" w:hAnsi="Times New Roman" w:cs="Times New Roman"/>
            <w:sz w:val="24"/>
            <w:szCs w:val="24"/>
          </w:rPr>
          <w:t>https://www.cimaglobal.com/Our-locations/UK/</w:t>
        </w:r>
      </w:hyperlink>
      <w:r w:rsidRPr="00B6483A">
        <w:rPr>
          <w:rStyle w:val="Hyperlink"/>
          <w:rFonts w:ascii="Times New Roman" w:hAnsi="Times New Roman" w:cs="Times New Roman"/>
          <w:sz w:val="24"/>
          <w:szCs w:val="24"/>
        </w:rPr>
        <w:t xml:space="preserve">  (Accessed July 2020)</w:t>
      </w:r>
      <w:r w:rsidR="00B6483A" w:rsidRPr="00B6483A">
        <w:rPr>
          <w:rStyle w:val="Hyperlink"/>
          <w:rFonts w:ascii="Times New Roman" w:hAnsi="Times New Roman" w:cs="Times New Roman"/>
          <w:sz w:val="24"/>
          <w:szCs w:val="24"/>
        </w:rPr>
        <w:t xml:space="preserve">. </w:t>
      </w:r>
      <w:r w:rsidR="00B6483A" w:rsidRPr="00B6483A">
        <w:rPr>
          <w:rFonts w:ascii="Times New Roman" w:hAnsi="Times New Roman" w:cs="Times New Roman"/>
          <w:sz w:val="24"/>
          <w:szCs w:val="24"/>
        </w:rPr>
        <w:t>(Accessed at 21 July 2020)</w:t>
      </w:r>
    </w:p>
    <w:p w14:paraId="0111E048" w14:textId="028728D6" w:rsidR="00C22525" w:rsidRPr="00B6483A" w:rsidRDefault="00C22525" w:rsidP="00323BB6">
      <w:pPr>
        <w:ind w:firstLine="283"/>
        <w:jc w:val="both"/>
        <w:rPr>
          <w:rFonts w:ascii="Times New Roman" w:hAnsi="Times New Roman" w:cs="Times New Roman"/>
          <w:sz w:val="24"/>
          <w:szCs w:val="24"/>
        </w:rPr>
      </w:pPr>
      <w:bookmarkStart w:id="2" w:name="_Hlk48825673"/>
      <w:r w:rsidRPr="00B6483A">
        <w:rPr>
          <w:rFonts w:ascii="Times New Roman" w:hAnsi="Times New Roman" w:cs="Times New Roman"/>
          <w:sz w:val="24"/>
          <w:szCs w:val="24"/>
        </w:rPr>
        <w:t xml:space="preserve">Collier, P.M. (2003).” </w:t>
      </w:r>
      <w:r w:rsidRPr="00B6483A">
        <w:rPr>
          <w:rFonts w:ascii="Times New Roman" w:hAnsi="Times New Roman" w:cs="Times New Roman"/>
          <w:i/>
          <w:iCs/>
          <w:sz w:val="24"/>
          <w:szCs w:val="24"/>
        </w:rPr>
        <w:t>Accounting for managers – Interpreting accounting information for decision-making</w:t>
      </w:r>
      <w:r w:rsidRPr="00B6483A">
        <w:rPr>
          <w:rFonts w:ascii="Times New Roman" w:hAnsi="Times New Roman" w:cs="Times New Roman"/>
          <w:sz w:val="24"/>
          <w:szCs w:val="24"/>
        </w:rPr>
        <w:t>”,</w:t>
      </w:r>
      <w:r w:rsidR="003F5314" w:rsidRPr="00B6483A">
        <w:rPr>
          <w:rFonts w:ascii="Times New Roman" w:hAnsi="Times New Roman" w:cs="Times New Roman"/>
          <w:sz w:val="24"/>
          <w:szCs w:val="24"/>
        </w:rPr>
        <w:t xml:space="preserve"> pdf.</w:t>
      </w:r>
      <w:r w:rsidRPr="00B6483A">
        <w:rPr>
          <w:rFonts w:ascii="Times New Roman" w:hAnsi="Times New Roman" w:cs="Times New Roman"/>
          <w:sz w:val="24"/>
          <w:szCs w:val="24"/>
        </w:rPr>
        <w:t xml:space="preserve"> Published by WILEY</w:t>
      </w:r>
      <w:r w:rsidR="003F5314" w:rsidRPr="00B6483A">
        <w:rPr>
          <w:rFonts w:ascii="Times New Roman" w:hAnsi="Times New Roman" w:cs="Times New Roman"/>
          <w:sz w:val="24"/>
          <w:szCs w:val="24"/>
        </w:rPr>
        <w:t>, NY</w:t>
      </w:r>
    </w:p>
    <w:bookmarkEnd w:id="2"/>
    <w:p w14:paraId="7E9157E6" w14:textId="7E586576" w:rsidR="0088586A" w:rsidRPr="00B6483A" w:rsidRDefault="0088586A" w:rsidP="00323BB6">
      <w:pPr>
        <w:ind w:firstLine="283"/>
        <w:jc w:val="both"/>
        <w:rPr>
          <w:rFonts w:ascii="Times New Roman" w:hAnsi="Times New Roman" w:cs="Times New Roman"/>
          <w:sz w:val="24"/>
          <w:szCs w:val="24"/>
        </w:rPr>
      </w:pPr>
      <w:r w:rsidRPr="00B6483A">
        <w:rPr>
          <w:rFonts w:ascii="Times New Roman" w:hAnsi="Times New Roman" w:cs="Times New Roman"/>
          <w:sz w:val="24"/>
          <w:szCs w:val="24"/>
        </w:rPr>
        <w:t>Coombs, H., Hobbs, D., Jenkins, E. (2005). “</w:t>
      </w:r>
      <w:r w:rsidRPr="00B6483A">
        <w:rPr>
          <w:rFonts w:ascii="Times New Roman" w:hAnsi="Times New Roman" w:cs="Times New Roman"/>
          <w:i/>
          <w:iCs/>
          <w:sz w:val="24"/>
          <w:szCs w:val="24"/>
        </w:rPr>
        <w:t>Management Accounting- Principles and applications</w:t>
      </w:r>
      <w:r w:rsidRPr="00B6483A">
        <w:rPr>
          <w:rFonts w:ascii="Times New Roman" w:hAnsi="Times New Roman" w:cs="Times New Roman"/>
          <w:sz w:val="24"/>
          <w:szCs w:val="24"/>
        </w:rPr>
        <w:t>”. 1</w:t>
      </w:r>
      <w:r w:rsidRPr="00B6483A">
        <w:rPr>
          <w:rFonts w:ascii="Times New Roman" w:hAnsi="Times New Roman" w:cs="Times New Roman"/>
          <w:sz w:val="24"/>
          <w:szCs w:val="24"/>
          <w:vertAlign w:val="superscript"/>
        </w:rPr>
        <w:t>st</w:t>
      </w:r>
      <w:r w:rsidRPr="00B6483A">
        <w:rPr>
          <w:rFonts w:ascii="Times New Roman" w:hAnsi="Times New Roman" w:cs="Times New Roman"/>
          <w:sz w:val="24"/>
          <w:szCs w:val="24"/>
        </w:rPr>
        <w:t xml:space="preserve"> edition</w:t>
      </w:r>
      <w:r w:rsidR="003F5314" w:rsidRPr="00B6483A">
        <w:rPr>
          <w:rFonts w:ascii="Times New Roman" w:hAnsi="Times New Roman" w:cs="Times New Roman"/>
          <w:sz w:val="24"/>
          <w:szCs w:val="24"/>
        </w:rPr>
        <w:t>, pdf.</w:t>
      </w:r>
      <w:r w:rsidRPr="00B6483A">
        <w:rPr>
          <w:rFonts w:ascii="Times New Roman" w:hAnsi="Times New Roman" w:cs="Times New Roman"/>
          <w:sz w:val="24"/>
          <w:szCs w:val="24"/>
        </w:rPr>
        <w:t xml:space="preserve"> Published by SAGE Publications Ltd, London</w:t>
      </w:r>
    </w:p>
    <w:p w14:paraId="25D5D910" w14:textId="7A810CBD" w:rsidR="00C22525" w:rsidRPr="00B6483A" w:rsidRDefault="00C22525" w:rsidP="00323BB6">
      <w:pPr>
        <w:ind w:firstLine="283"/>
        <w:jc w:val="both"/>
        <w:rPr>
          <w:rFonts w:ascii="Times New Roman" w:hAnsi="Times New Roman" w:cs="Times New Roman"/>
          <w:sz w:val="24"/>
          <w:szCs w:val="24"/>
        </w:rPr>
      </w:pPr>
      <w:bookmarkStart w:id="3" w:name="_Hlk48825692"/>
      <w:r w:rsidRPr="00B6483A">
        <w:rPr>
          <w:rFonts w:ascii="Times New Roman" w:hAnsi="Times New Roman" w:cs="Times New Roman"/>
          <w:sz w:val="24"/>
          <w:szCs w:val="24"/>
        </w:rPr>
        <w:t>Durry, C. (2018) Management and costing accounting, 10</w:t>
      </w:r>
      <w:r w:rsidRPr="00B6483A">
        <w:rPr>
          <w:rFonts w:ascii="Times New Roman" w:hAnsi="Times New Roman" w:cs="Times New Roman"/>
          <w:sz w:val="24"/>
          <w:szCs w:val="24"/>
          <w:vertAlign w:val="superscript"/>
        </w:rPr>
        <w:t>th</w:t>
      </w:r>
      <w:r w:rsidRPr="00B6483A">
        <w:rPr>
          <w:rFonts w:ascii="Times New Roman" w:hAnsi="Times New Roman" w:cs="Times New Roman"/>
          <w:sz w:val="24"/>
          <w:szCs w:val="24"/>
        </w:rPr>
        <w:t xml:space="preserve"> edition</w:t>
      </w:r>
      <w:r w:rsidR="003F5314" w:rsidRPr="00B6483A">
        <w:rPr>
          <w:rFonts w:ascii="Times New Roman" w:hAnsi="Times New Roman" w:cs="Times New Roman"/>
          <w:sz w:val="24"/>
          <w:szCs w:val="24"/>
        </w:rPr>
        <w:t xml:space="preserve">, pdf. </w:t>
      </w:r>
      <w:r w:rsidRPr="00B6483A">
        <w:rPr>
          <w:rFonts w:ascii="Times New Roman" w:hAnsi="Times New Roman" w:cs="Times New Roman"/>
          <w:sz w:val="24"/>
          <w:szCs w:val="24"/>
        </w:rPr>
        <w:t>CENGAGE – Anabel Ainscow, UK</w:t>
      </w:r>
    </w:p>
    <w:p w14:paraId="17F5096B" w14:textId="3139627F" w:rsidR="00C22525" w:rsidRDefault="00C22525" w:rsidP="00323BB6">
      <w:pPr>
        <w:ind w:firstLine="283"/>
        <w:jc w:val="both"/>
        <w:rPr>
          <w:rFonts w:ascii="Times New Roman" w:hAnsi="Times New Roman" w:cs="Times New Roman"/>
          <w:sz w:val="24"/>
          <w:szCs w:val="24"/>
        </w:rPr>
      </w:pPr>
      <w:bookmarkStart w:id="4" w:name="_Hlk48825708"/>
      <w:bookmarkEnd w:id="3"/>
      <w:r w:rsidRPr="00B6483A">
        <w:rPr>
          <w:rFonts w:ascii="Times New Roman" w:hAnsi="Times New Roman" w:cs="Times New Roman"/>
          <w:sz w:val="24"/>
          <w:szCs w:val="24"/>
        </w:rPr>
        <w:t>Garrison, R. Ph.D., CMA &amp; Noreen, E. Ph.D., CMA, Brewer, P.C. Ph.D., CMA (2011). “</w:t>
      </w:r>
      <w:r w:rsidRPr="00B6483A">
        <w:rPr>
          <w:rFonts w:ascii="Times New Roman" w:hAnsi="Times New Roman" w:cs="Times New Roman"/>
          <w:i/>
          <w:iCs/>
          <w:sz w:val="24"/>
          <w:szCs w:val="24"/>
        </w:rPr>
        <w:t>Managerial accounting for managers</w:t>
      </w:r>
      <w:r w:rsidRPr="00B6483A">
        <w:rPr>
          <w:rFonts w:ascii="Times New Roman" w:hAnsi="Times New Roman" w:cs="Times New Roman"/>
          <w:sz w:val="24"/>
          <w:szCs w:val="24"/>
        </w:rPr>
        <w:t>”, 2</w:t>
      </w:r>
      <w:r w:rsidRPr="00B6483A">
        <w:rPr>
          <w:rFonts w:ascii="Times New Roman" w:hAnsi="Times New Roman" w:cs="Times New Roman"/>
          <w:sz w:val="24"/>
          <w:szCs w:val="24"/>
          <w:vertAlign w:val="superscript"/>
        </w:rPr>
        <w:t>nd</w:t>
      </w:r>
      <w:r w:rsidRPr="00B6483A">
        <w:rPr>
          <w:rFonts w:ascii="Times New Roman" w:hAnsi="Times New Roman" w:cs="Times New Roman"/>
          <w:sz w:val="24"/>
          <w:szCs w:val="24"/>
        </w:rPr>
        <w:t xml:space="preserve"> edition</w:t>
      </w:r>
      <w:r w:rsidR="003F5314" w:rsidRPr="00B6483A">
        <w:rPr>
          <w:rFonts w:ascii="Times New Roman" w:hAnsi="Times New Roman" w:cs="Times New Roman"/>
          <w:sz w:val="24"/>
          <w:szCs w:val="24"/>
        </w:rPr>
        <w:t>, pdf.</w:t>
      </w:r>
      <w:r w:rsidRPr="00B6483A">
        <w:rPr>
          <w:rFonts w:ascii="Times New Roman" w:hAnsi="Times New Roman" w:cs="Times New Roman"/>
          <w:sz w:val="24"/>
          <w:szCs w:val="24"/>
        </w:rPr>
        <w:t xml:space="preserve"> McGraw-Hill, USA, New York.</w:t>
      </w:r>
    </w:p>
    <w:p w14:paraId="018464C1" w14:textId="37320230" w:rsidR="00137F26" w:rsidRPr="00137F26" w:rsidRDefault="00137F26" w:rsidP="00323BB6">
      <w:pPr>
        <w:ind w:firstLine="283"/>
        <w:jc w:val="both"/>
        <w:rPr>
          <w:rFonts w:ascii="Times New Roman" w:hAnsi="Times New Roman" w:cs="Times New Roman"/>
          <w:sz w:val="24"/>
          <w:szCs w:val="24"/>
        </w:rPr>
      </w:pPr>
      <w:r w:rsidRPr="00B6483A">
        <w:rPr>
          <w:rFonts w:ascii="Times New Roman" w:hAnsi="Times New Roman" w:cs="Times New Roman"/>
          <w:sz w:val="24"/>
          <w:szCs w:val="24"/>
        </w:rPr>
        <w:t>Garrison, R. Ph.D., CMA &amp; Noreen, E. Ph.D., CMA, Brewer, P.C. Ph.D., CMA (201</w:t>
      </w:r>
      <w:r>
        <w:rPr>
          <w:rFonts w:ascii="Times New Roman" w:hAnsi="Times New Roman" w:cs="Times New Roman"/>
          <w:sz w:val="24"/>
          <w:szCs w:val="24"/>
        </w:rPr>
        <w:t>8</w:t>
      </w:r>
      <w:r w:rsidRPr="00B6483A">
        <w:rPr>
          <w:rFonts w:ascii="Times New Roman" w:hAnsi="Times New Roman" w:cs="Times New Roman"/>
          <w:sz w:val="24"/>
          <w:szCs w:val="24"/>
        </w:rPr>
        <w:t>)</w:t>
      </w:r>
      <w:r>
        <w:rPr>
          <w:rFonts w:ascii="Times New Roman" w:hAnsi="Times New Roman" w:cs="Times New Roman"/>
          <w:sz w:val="24"/>
          <w:szCs w:val="24"/>
        </w:rPr>
        <w:t xml:space="preserve">. </w:t>
      </w:r>
      <w:r w:rsidRPr="00B6483A">
        <w:rPr>
          <w:rFonts w:ascii="Times New Roman" w:hAnsi="Times New Roman" w:cs="Times New Roman"/>
          <w:sz w:val="24"/>
          <w:szCs w:val="24"/>
        </w:rPr>
        <w:t>“</w:t>
      </w:r>
      <w:r w:rsidRPr="00B6483A">
        <w:rPr>
          <w:rFonts w:ascii="Times New Roman" w:hAnsi="Times New Roman" w:cs="Times New Roman"/>
          <w:i/>
          <w:iCs/>
          <w:sz w:val="24"/>
          <w:szCs w:val="24"/>
        </w:rPr>
        <w:t>Managerial accounting</w:t>
      </w:r>
      <w:r>
        <w:rPr>
          <w:rFonts w:ascii="Times New Roman" w:hAnsi="Times New Roman" w:cs="Times New Roman"/>
          <w:i/>
          <w:iCs/>
          <w:sz w:val="24"/>
          <w:szCs w:val="24"/>
        </w:rPr>
        <w:t>”,</w:t>
      </w:r>
      <w:r>
        <w:rPr>
          <w:rFonts w:ascii="Times New Roman" w:hAnsi="Times New Roman" w:cs="Times New Roman"/>
          <w:sz w:val="24"/>
          <w:szCs w:val="24"/>
        </w:rPr>
        <w:t>16</w:t>
      </w:r>
      <w:r w:rsidRPr="00137F2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B6483A">
        <w:rPr>
          <w:rFonts w:ascii="Times New Roman" w:hAnsi="Times New Roman" w:cs="Times New Roman"/>
          <w:sz w:val="24"/>
          <w:szCs w:val="24"/>
        </w:rPr>
        <w:t>edition, pdf. McGraw-Hill, USA, New York.</w:t>
      </w:r>
    </w:p>
    <w:p w14:paraId="2E76FB3E" w14:textId="5FAE395E" w:rsidR="00C22525" w:rsidRPr="00B6483A" w:rsidRDefault="00C22525" w:rsidP="00323BB6">
      <w:pPr>
        <w:ind w:firstLine="283"/>
        <w:jc w:val="both"/>
        <w:rPr>
          <w:rFonts w:ascii="Times New Roman" w:hAnsi="Times New Roman" w:cs="Times New Roman"/>
          <w:b/>
          <w:bCs/>
          <w:sz w:val="24"/>
          <w:szCs w:val="24"/>
        </w:rPr>
      </w:pPr>
      <w:bookmarkStart w:id="5" w:name="_Hlk48825720"/>
      <w:bookmarkEnd w:id="4"/>
      <w:r w:rsidRPr="00B6483A">
        <w:rPr>
          <w:rFonts w:ascii="Times New Roman" w:hAnsi="Times New Roman" w:cs="Times New Roman"/>
          <w:sz w:val="24"/>
          <w:szCs w:val="24"/>
        </w:rPr>
        <w:t>Ho</w:t>
      </w:r>
      <w:r w:rsidR="003F5314" w:rsidRPr="00B6483A">
        <w:rPr>
          <w:rFonts w:ascii="Times New Roman" w:hAnsi="Times New Roman" w:cs="Times New Roman"/>
          <w:sz w:val="24"/>
          <w:szCs w:val="24"/>
        </w:rPr>
        <w:t>rn</w:t>
      </w:r>
      <w:r w:rsidRPr="00B6483A">
        <w:rPr>
          <w:rFonts w:ascii="Times New Roman" w:hAnsi="Times New Roman" w:cs="Times New Roman"/>
          <w:sz w:val="24"/>
          <w:szCs w:val="24"/>
        </w:rPr>
        <w:t>g</w:t>
      </w:r>
      <w:r w:rsidR="003F5314" w:rsidRPr="00B6483A">
        <w:rPr>
          <w:rFonts w:ascii="Times New Roman" w:hAnsi="Times New Roman" w:cs="Times New Roman"/>
          <w:sz w:val="24"/>
          <w:szCs w:val="24"/>
        </w:rPr>
        <w:t>r</w:t>
      </w:r>
      <w:r w:rsidRPr="00B6483A">
        <w:rPr>
          <w:rFonts w:ascii="Times New Roman" w:hAnsi="Times New Roman" w:cs="Times New Roman"/>
          <w:sz w:val="24"/>
          <w:szCs w:val="24"/>
        </w:rPr>
        <w:t>en, C.T, Datar, S.M., Rajan, M.V. (2012) “</w:t>
      </w:r>
      <w:r w:rsidRPr="00B6483A">
        <w:rPr>
          <w:rFonts w:ascii="Times New Roman" w:hAnsi="Times New Roman" w:cs="Times New Roman"/>
          <w:i/>
          <w:iCs/>
          <w:sz w:val="24"/>
          <w:szCs w:val="24"/>
        </w:rPr>
        <w:t>Cost accounting – Managerial emphasis</w:t>
      </w:r>
      <w:r w:rsidRPr="00B6483A">
        <w:rPr>
          <w:rFonts w:ascii="Times New Roman" w:hAnsi="Times New Roman" w:cs="Times New Roman"/>
          <w:sz w:val="24"/>
          <w:szCs w:val="24"/>
        </w:rPr>
        <w:t>” edition 14</w:t>
      </w:r>
      <w:r w:rsidRPr="00B6483A">
        <w:rPr>
          <w:rFonts w:ascii="Times New Roman" w:hAnsi="Times New Roman" w:cs="Times New Roman"/>
          <w:sz w:val="24"/>
          <w:szCs w:val="24"/>
          <w:vertAlign w:val="superscript"/>
        </w:rPr>
        <w:t>th</w:t>
      </w:r>
      <w:r w:rsidR="003F5314" w:rsidRPr="00B6483A">
        <w:rPr>
          <w:rFonts w:ascii="Times New Roman" w:hAnsi="Times New Roman" w:cs="Times New Roman"/>
          <w:sz w:val="24"/>
          <w:szCs w:val="24"/>
        </w:rPr>
        <w:t>, pdf.</w:t>
      </w:r>
      <w:r w:rsidRPr="00B6483A">
        <w:rPr>
          <w:rFonts w:ascii="Times New Roman" w:hAnsi="Times New Roman" w:cs="Times New Roman"/>
          <w:sz w:val="24"/>
          <w:szCs w:val="24"/>
        </w:rPr>
        <w:t xml:space="preserve"> Published by Prince Hall, New Jersey</w:t>
      </w:r>
    </w:p>
    <w:bookmarkEnd w:id="5"/>
    <w:p w14:paraId="5DEC5BB4" w14:textId="77777777" w:rsidR="003F5314" w:rsidRPr="00B6483A" w:rsidRDefault="004C72BD" w:rsidP="00323BB6">
      <w:pPr>
        <w:shd w:val="clear" w:color="auto" w:fill="FFFFFF"/>
        <w:spacing w:after="0" w:line="240" w:lineRule="auto"/>
        <w:ind w:firstLine="567"/>
        <w:jc w:val="both"/>
        <w:rPr>
          <w:rFonts w:ascii="Times New Roman" w:eastAsia="Times New Roman" w:hAnsi="Times New Roman" w:cs="Times New Roman"/>
          <w:color w:val="FF0000"/>
          <w:sz w:val="24"/>
          <w:szCs w:val="24"/>
          <w:lang w:eastAsia="en-GB"/>
        </w:rPr>
      </w:pPr>
      <w:r w:rsidRPr="00B6483A">
        <w:rPr>
          <w:rFonts w:ascii="Times New Roman" w:hAnsi="Times New Roman" w:cs="Times New Roman"/>
          <w:sz w:val="24"/>
          <w:szCs w:val="24"/>
        </w:rPr>
        <w:t>Knight, F. H., (1921). “Risk, uncertainty and profit”.  Published by University of Chicago Press, 23.</w:t>
      </w:r>
    </w:p>
    <w:p w14:paraId="044E66DC" w14:textId="77777777" w:rsidR="003F5314" w:rsidRPr="00B6483A" w:rsidRDefault="003F5314" w:rsidP="00323BB6">
      <w:pPr>
        <w:shd w:val="clear" w:color="auto" w:fill="FFFFFF"/>
        <w:spacing w:after="0" w:line="240" w:lineRule="auto"/>
        <w:ind w:firstLine="567"/>
        <w:jc w:val="both"/>
        <w:rPr>
          <w:rFonts w:ascii="Times New Roman" w:eastAsia="Times New Roman" w:hAnsi="Times New Roman" w:cs="Times New Roman"/>
          <w:color w:val="FF0000"/>
          <w:sz w:val="24"/>
          <w:szCs w:val="24"/>
          <w:lang w:eastAsia="en-GB"/>
        </w:rPr>
      </w:pPr>
    </w:p>
    <w:p w14:paraId="0472A6D4" w14:textId="0F8D3A5A" w:rsidR="00C22525" w:rsidRPr="00B6483A" w:rsidRDefault="00C22525" w:rsidP="00323BB6">
      <w:pPr>
        <w:shd w:val="clear" w:color="auto" w:fill="FFFFFF"/>
        <w:spacing w:after="0" w:line="240" w:lineRule="auto"/>
        <w:ind w:firstLine="567"/>
        <w:jc w:val="both"/>
        <w:rPr>
          <w:rFonts w:ascii="Times New Roman" w:hAnsi="Times New Roman" w:cs="Times New Roman"/>
          <w:sz w:val="24"/>
          <w:szCs w:val="24"/>
        </w:rPr>
      </w:pPr>
      <w:r w:rsidRPr="00B6483A">
        <w:rPr>
          <w:rFonts w:ascii="Times New Roman" w:hAnsi="Times New Roman" w:cs="Times New Roman"/>
          <w:sz w:val="24"/>
          <w:szCs w:val="24"/>
        </w:rPr>
        <w:t>Maher, M. W., Stickney C.P. and Weil, R. L. 2008. “Managerial accounting- an Introduction to concepts, methods and use” 10</w:t>
      </w:r>
      <w:r w:rsidRPr="00B6483A">
        <w:rPr>
          <w:rFonts w:ascii="Times New Roman" w:hAnsi="Times New Roman" w:cs="Times New Roman"/>
          <w:sz w:val="24"/>
          <w:szCs w:val="24"/>
          <w:vertAlign w:val="superscript"/>
        </w:rPr>
        <w:t>th</w:t>
      </w:r>
      <w:r w:rsidRPr="00B6483A">
        <w:rPr>
          <w:rFonts w:ascii="Times New Roman" w:hAnsi="Times New Roman" w:cs="Times New Roman"/>
          <w:sz w:val="24"/>
          <w:szCs w:val="24"/>
        </w:rPr>
        <w:t xml:space="preserve"> edition</w:t>
      </w:r>
      <w:r w:rsidR="003F5314" w:rsidRPr="00B6483A">
        <w:rPr>
          <w:rFonts w:ascii="Times New Roman" w:hAnsi="Times New Roman" w:cs="Times New Roman"/>
          <w:sz w:val="24"/>
          <w:szCs w:val="24"/>
        </w:rPr>
        <w:t>, pdf</w:t>
      </w:r>
      <w:r w:rsidRPr="00B6483A">
        <w:rPr>
          <w:rFonts w:ascii="Times New Roman" w:hAnsi="Times New Roman" w:cs="Times New Roman"/>
          <w:sz w:val="24"/>
          <w:szCs w:val="24"/>
        </w:rPr>
        <w:t>.  Published by THOMSON- South-Western</w:t>
      </w:r>
    </w:p>
    <w:p w14:paraId="38043549" w14:textId="77777777" w:rsidR="003F5314" w:rsidRPr="00B6483A" w:rsidRDefault="003F5314" w:rsidP="00323BB6">
      <w:pPr>
        <w:shd w:val="clear" w:color="auto" w:fill="FFFFFF"/>
        <w:spacing w:after="0" w:line="240" w:lineRule="auto"/>
        <w:ind w:firstLine="567"/>
        <w:jc w:val="both"/>
        <w:rPr>
          <w:rFonts w:ascii="Times New Roman" w:eastAsia="Times New Roman" w:hAnsi="Times New Roman" w:cs="Times New Roman"/>
          <w:sz w:val="24"/>
          <w:szCs w:val="24"/>
          <w:lang w:eastAsia="en-GB"/>
        </w:rPr>
      </w:pPr>
    </w:p>
    <w:p w14:paraId="0CBB930A" w14:textId="77777777" w:rsidR="0088586A" w:rsidRPr="00B6483A" w:rsidRDefault="0088586A" w:rsidP="00323BB6">
      <w:pPr>
        <w:pStyle w:val="ListParagraph"/>
        <w:ind w:left="0" w:firstLine="283"/>
        <w:rPr>
          <w:rFonts w:ascii="Times New Roman" w:hAnsi="Times New Roman" w:cs="Times New Roman"/>
          <w:color w:val="FF0000"/>
          <w:sz w:val="24"/>
          <w:szCs w:val="24"/>
        </w:rPr>
      </w:pPr>
      <w:r w:rsidRPr="00B6483A">
        <w:rPr>
          <w:rFonts w:ascii="Times New Roman" w:hAnsi="Times New Roman" w:cs="Times New Roman"/>
          <w:b/>
          <w:bCs/>
          <w:color w:val="666666"/>
          <w:sz w:val="24"/>
          <w:szCs w:val="24"/>
          <w:shd w:val="clear" w:color="auto" w:fill="FFFFFF"/>
        </w:rPr>
        <w:t>MarketsandMarkets™</w:t>
      </w:r>
      <w:r w:rsidRPr="00B6483A">
        <w:rPr>
          <w:rFonts w:ascii="Times New Roman" w:hAnsi="Times New Roman" w:cs="Times New Roman"/>
          <w:sz w:val="24"/>
          <w:szCs w:val="24"/>
        </w:rPr>
        <w:t xml:space="preserve"> (2020). Covid-19 Impact on Smart Manufacturing Market by enabling Technology…., Industry, and Region – Global Forecast to 2025” [Available at:]  </w:t>
      </w:r>
      <w:hyperlink r:id="rId40" w:history="1">
        <w:r w:rsidRPr="00B6483A">
          <w:rPr>
            <w:rStyle w:val="Hyperlink"/>
            <w:rFonts w:ascii="Times New Roman" w:hAnsi="Times New Roman" w:cs="Times New Roman"/>
            <w:sz w:val="24"/>
            <w:szCs w:val="24"/>
          </w:rPr>
          <w:t>https://www.marketsandmarkets.com/Market-Reports/covid-19-impact-on-smart-manufacturing-market-131502510.html</w:t>
        </w:r>
      </w:hyperlink>
      <w:r w:rsidRPr="00B6483A">
        <w:rPr>
          <w:rFonts w:ascii="Times New Roman" w:hAnsi="Times New Roman" w:cs="Times New Roman"/>
          <w:sz w:val="24"/>
          <w:szCs w:val="24"/>
        </w:rPr>
        <w:t xml:space="preserve"> (Accessed at 21 August 2020)</w:t>
      </w:r>
    </w:p>
    <w:p w14:paraId="4E3E50BA" w14:textId="0CC2A829" w:rsidR="003F5314" w:rsidRPr="00B6483A" w:rsidRDefault="006B7A10" w:rsidP="00323BB6">
      <w:pPr>
        <w:ind w:firstLine="283"/>
        <w:jc w:val="both"/>
        <w:rPr>
          <w:rFonts w:ascii="Times New Roman" w:hAnsi="Times New Roman" w:cs="Times New Roman"/>
          <w:color w:val="1F3864" w:themeColor="accent5" w:themeShade="80"/>
          <w:sz w:val="24"/>
          <w:szCs w:val="24"/>
        </w:rPr>
      </w:pPr>
      <w:r w:rsidRPr="00B6483A">
        <w:rPr>
          <w:rFonts w:ascii="Times New Roman" w:hAnsi="Times New Roman" w:cs="Times New Roman"/>
          <w:sz w:val="24"/>
          <w:szCs w:val="24"/>
        </w:rPr>
        <w:t>The engineer (2020, May 5</w:t>
      </w:r>
      <w:r w:rsidRPr="00B6483A">
        <w:rPr>
          <w:rFonts w:ascii="Times New Roman" w:hAnsi="Times New Roman" w:cs="Times New Roman"/>
          <w:sz w:val="24"/>
          <w:szCs w:val="24"/>
          <w:vertAlign w:val="superscript"/>
        </w:rPr>
        <w:t>th</w:t>
      </w:r>
      <w:r w:rsidRPr="00B6483A">
        <w:rPr>
          <w:rFonts w:ascii="Times New Roman" w:hAnsi="Times New Roman" w:cs="Times New Roman"/>
          <w:sz w:val="24"/>
          <w:szCs w:val="24"/>
        </w:rPr>
        <w:t xml:space="preserve">). “Will the Covid-19 pandemic lead to reshoring of UK manufacturing”, </w:t>
      </w:r>
      <w:r w:rsidRPr="00B6483A">
        <w:rPr>
          <w:rFonts w:ascii="Times New Roman" w:hAnsi="Times New Roman" w:cs="Times New Roman"/>
          <w:color w:val="000000"/>
          <w:sz w:val="24"/>
          <w:szCs w:val="24"/>
          <w:shd w:val="clear" w:color="auto" w:fill="FFFFFF"/>
        </w:rPr>
        <w:t>poll ran from 28th April – 4th May 2020 and received 693 votes.</w:t>
      </w:r>
      <w:r w:rsidR="003F5314" w:rsidRPr="00B6483A">
        <w:rPr>
          <w:rFonts w:ascii="Times New Roman" w:hAnsi="Times New Roman" w:cs="Times New Roman"/>
          <w:sz w:val="24"/>
          <w:szCs w:val="24"/>
        </w:rPr>
        <w:t xml:space="preserve"> [online] Available at: </w:t>
      </w:r>
      <w:hyperlink r:id="rId41" w:history="1">
        <w:r w:rsidR="003F5314" w:rsidRPr="00B6483A">
          <w:rPr>
            <w:rStyle w:val="Hyperlink"/>
            <w:rFonts w:ascii="Times New Roman" w:hAnsi="Times New Roman" w:cs="Times New Roman"/>
            <w:i/>
            <w:iCs/>
            <w:sz w:val="24"/>
            <w:szCs w:val="24"/>
          </w:rPr>
          <w:t>https://www.theengineer.co.uk/poll-pandemic-reshoring-uk-manufacturing/l</w:t>
        </w:r>
      </w:hyperlink>
      <w:r w:rsidR="003F5314" w:rsidRPr="00B6483A">
        <w:rPr>
          <w:rStyle w:val="Hyperlink"/>
          <w:rFonts w:ascii="Times New Roman" w:hAnsi="Times New Roman" w:cs="Times New Roman"/>
          <w:i/>
          <w:iCs/>
          <w:sz w:val="24"/>
          <w:szCs w:val="24"/>
        </w:rPr>
        <w:t xml:space="preserve">  </w:t>
      </w:r>
      <w:r w:rsidR="003F5314" w:rsidRPr="00B6483A">
        <w:rPr>
          <w:rFonts w:ascii="Times New Roman" w:hAnsi="Times New Roman" w:cs="Times New Roman"/>
          <w:sz w:val="24"/>
          <w:szCs w:val="24"/>
        </w:rPr>
        <w:t>(</w:t>
      </w:r>
      <w:r w:rsidR="003F5314" w:rsidRPr="00B6483A">
        <w:rPr>
          <w:rStyle w:val="Hyperlink"/>
          <w:rFonts w:ascii="Times New Roman" w:hAnsi="Times New Roman" w:cs="Times New Roman"/>
          <w:color w:val="auto"/>
          <w:sz w:val="24"/>
          <w:szCs w:val="24"/>
          <w:u w:val="none"/>
        </w:rPr>
        <w:t xml:space="preserve">Accessed at 01 August 2020) </w:t>
      </w:r>
    </w:p>
    <w:p w14:paraId="5C3BA2D9" w14:textId="47ABDDDD" w:rsidR="00C22525" w:rsidRPr="00D0457D" w:rsidRDefault="00C22525" w:rsidP="00323BB6">
      <w:pPr>
        <w:pStyle w:val="ListParagraph"/>
        <w:ind w:left="0" w:firstLine="283"/>
        <w:jc w:val="both"/>
        <w:rPr>
          <w:rFonts w:ascii="Times New Roman" w:hAnsi="Times New Roman" w:cs="Times New Roman"/>
          <w:color w:val="FF0000"/>
          <w:sz w:val="24"/>
          <w:szCs w:val="24"/>
        </w:rPr>
      </w:pPr>
    </w:p>
    <w:sectPr w:rsidR="00C22525" w:rsidRPr="00D0457D" w:rsidSect="00202428">
      <w:type w:val="continuous"/>
      <w:pgSz w:w="11906" w:h="16838"/>
      <w:pgMar w:top="426" w:right="424" w:bottom="426" w:left="56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6B93A4" w14:textId="77777777" w:rsidR="004A4DE8" w:rsidRDefault="004A4DE8" w:rsidP="00927C31">
      <w:pPr>
        <w:spacing w:after="0" w:line="240" w:lineRule="auto"/>
      </w:pPr>
      <w:r>
        <w:separator/>
      </w:r>
    </w:p>
  </w:endnote>
  <w:endnote w:type="continuationSeparator" w:id="0">
    <w:p w14:paraId="7A252D79" w14:textId="77777777" w:rsidR="004A4DE8" w:rsidRDefault="004A4DE8" w:rsidP="00927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4525584"/>
      <w:docPartObj>
        <w:docPartGallery w:val="Page Numbers (Bottom of Page)"/>
        <w:docPartUnique/>
      </w:docPartObj>
    </w:sdtPr>
    <w:sdtEndPr/>
    <w:sdtContent>
      <w:p w14:paraId="2CC7DD63" w14:textId="77777777" w:rsidR="000264A7" w:rsidRDefault="000264A7">
        <w:pPr>
          <w:pStyle w:val="Footer"/>
          <w:jc w:val="center"/>
        </w:pPr>
        <w:r>
          <w:t>[</w:t>
        </w:r>
        <w:r>
          <w:fldChar w:fldCharType="begin"/>
        </w:r>
        <w:r>
          <w:instrText xml:space="preserve"> PAGE   \* MERGEFORMAT </w:instrText>
        </w:r>
        <w:r>
          <w:fldChar w:fldCharType="separate"/>
        </w:r>
        <w:r>
          <w:rPr>
            <w:noProof/>
          </w:rPr>
          <w:t>3</w:t>
        </w:r>
        <w:r>
          <w:rPr>
            <w:noProof/>
          </w:rPr>
          <w:fldChar w:fldCharType="end"/>
        </w:r>
        <w:r>
          <w:t>]</w:t>
        </w:r>
      </w:p>
    </w:sdtContent>
  </w:sdt>
  <w:p w14:paraId="0A84DEBB" w14:textId="77777777" w:rsidR="000264A7" w:rsidRDefault="00026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351A92" w14:textId="77777777" w:rsidR="004A4DE8" w:rsidRDefault="004A4DE8" w:rsidP="00927C31">
      <w:pPr>
        <w:spacing w:after="0" w:line="240" w:lineRule="auto"/>
      </w:pPr>
      <w:r>
        <w:separator/>
      </w:r>
    </w:p>
  </w:footnote>
  <w:footnote w:type="continuationSeparator" w:id="0">
    <w:p w14:paraId="5A2FF746" w14:textId="77777777" w:rsidR="004A4DE8" w:rsidRDefault="004A4DE8" w:rsidP="00927C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A58F4"/>
    <w:multiLevelType w:val="hybridMultilevel"/>
    <w:tmpl w:val="76D64EC2"/>
    <w:lvl w:ilvl="0" w:tplc="55948B40">
      <w:start w:val="3"/>
      <w:numFmt w:val="bullet"/>
      <w:lvlText w:val="-"/>
      <w:lvlJc w:val="left"/>
      <w:pPr>
        <w:ind w:left="502" w:hanging="360"/>
      </w:pPr>
      <w:rPr>
        <w:rFonts w:ascii="Calibri" w:eastAsiaTheme="minorHAnsi" w:hAnsi="Calibri" w:cs="Calibr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0CB94B2B"/>
    <w:multiLevelType w:val="multilevel"/>
    <w:tmpl w:val="E7FA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CF0D77"/>
    <w:multiLevelType w:val="hybridMultilevel"/>
    <w:tmpl w:val="62D862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50333"/>
    <w:multiLevelType w:val="hybridMultilevel"/>
    <w:tmpl w:val="ACB422B4"/>
    <w:lvl w:ilvl="0" w:tplc="0396091A">
      <w:start w:val="1"/>
      <w:numFmt w:val="lowerLetter"/>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22461D49"/>
    <w:multiLevelType w:val="multilevel"/>
    <w:tmpl w:val="6180F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634387"/>
    <w:multiLevelType w:val="hybridMultilevel"/>
    <w:tmpl w:val="0EA407B8"/>
    <w:lvl w:ilvl="0" w:tplc="88161C88">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2AD26AE8"/>
    <w:multiLevelType w:val="hybridMultilevel"/>
    <w:tmpl w:val="363AC0F2"/>
    <w:lvl w:ilvl="0" w:tplc="FC7A580C">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7" w15:restartNumberingAfterBreak="0">
    <w:nsid w:val="35AA0421"/>
    <w:multiLevelType w:val="hybridMultilevel"/>
    <w:tmpl w:val="45148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F97773"/>
    <w:multiLevelType w:val="hybridMultilevel"/>
    <w:tmpl w:val="A3CEC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2E5FE7"/>
    <w:multiLevelType w:val="multilevel"/>
    <w:tmpl w:val="F4E8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A95B71"/>
    <w:multiLevelType w:val="hybridMultilevel"/>
    <w:tmpl w:val="7060A0B4"/>
    <w:lvl w:ilvl="0" w:tplc="70AA8B8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42B7230C"/>
    <w:multiLevelType w:val="hybridMultilevel"/>
    <w:tmpl w:val="BB82E060"/>
    <w:lvl w:ilvl="0" w:tplc="96A2579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2" w15:restartNumberingAfterBreak="0">
    <w:nsid w:val="43C069AE"/>
    <w:multiLevelType w:val="hybridMultilevel"/>
    <w:tmpl w:val="A27846AA"/>
    <w:lvl w:ilvl="0" w:tplc="4E6E23D8">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3" w15:restartNumberingAfterBreak="0">
    <w:nsid w:val="534C5647"/>
    <w:multiLevelType w:val="hybridMultilevel"/>
    <w:tmpl w:val="0C1CFC22"/>
    <w:lvl w:ilvl="0" w:tplc="55948B4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BB0543"/>
    <w:multiLevelType w:val="hybridMultilevel"/>
    <w:tmpl w:val="012078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AD563B"/>
    <w:multiLevelType w:val="hybridMultilevel"/>
    <w:tmpl w:val="E9BEC0B0"/>
    <w:lvl w:ilvl="0" w:tplc="A74EDB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5B1E15"/>
    <w:multiLevelType w:val="multilevel"/>
    <w:tmpl w:val="920C6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9515DE2"/>
    <w:multiLevelType w:val="hybridMultilevel"/>
    <w:tmpl w:val="C20A6E94"/>
    <w:lvl w:ilvl="0" w:tplc="55948B4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987AE8"/>
    <w:multiLevelType w:val="hybridMultilevel"/>
    <w:tmpl w:val="D7AEED5C"/>
    <w:lvl w:ilvl="0" w:tplc="9CD659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DE80ADE"/>
    <w:multiLevelType w:val="multilevel"/>
    <w:tmpl w:val="2D742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14"/>
  </w:num>
  <w:num w:numId="3">
    <w:abstractNumId w:val="2"/>
  </w:num>
  <w:num w:numId="4">
    <w:abstractNumId w:val="7"/>
  </w:num>
  <w:num w:numId="5">
    <w:abstractNumId w:val="4"/>
  </w:num>
  <w:num w:numId="6">
    <w:abstractNumId w:val="15"/>
  </w:num>
  <w:num w:numId="7">
    <w:abstractNumId w:val="0"/>
  </w:num>
  <w:num w:numId="8">
    <w:abstractNumId w:val="8"/>
  </w:num>
  <w:num w:numId="9">
    <w:abstractNumId w:val="13"/>
  </w:num>
  <w:num w:numId="10">
    <w:abstractNumId w:val="17"/>
  </w:num>
  <w:num w:numId="11">
    <w:abstractNumId w:val="19"/>
  </w:num>
  <w:num w:numId="12">
    <w:abstractNumId w:val="16"/>
  </w:num>
  <w:num w:numId="13">
    <w:abstractNumId w:val="9"/>
  </w:num>
  <w:num w:numId="14">
    <w:abstractNumId w:val="1"/>
  </w:num>
  <w:num w:numId="15">
    <w:abstractNumId w:val="3"/>
  </w:num>
  <w:num w:numId="16">
    <w:abstractNumId w:val="5"/>
  </w:num>
  <w:num w:numId="17">
    <w:abstractNumId w:val="10"/>
  </w:num>
  <w:num w:numId="18">
    <w:abstractNumId w:val="11"/>
  </w:num>
  <w:num w:numId="19">
    <w:abstractNumId w:val="6"/>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QwsDQzNTaxsDAwNbNQ0lEKTi0uzszPAykwrgUA8U2ljywAAAA="/>
  </w:docVars>
  <w:rsids>
    <w:rsidRoot w:val="00927C31"/>
    <w:rsid w:val="000038A8"/>
    <w:rsid w:val="00013F3A"/>
    <w:rsid w:val="0001561B"/>
    <w:rsid w:val="0001787D"/>
    <w:rsid w:val="000264A7"/>
    <w:rsid w:val="0004613D"/>
    <w:rsid w:val="000463F9"/>
    <w:rsid w:val="00057490"/>
    <w:rsid w:val="00071EBF"/>
    <w:rsid w:val="000811EC"/>
    <w:rsid w:val="000C2F0A"/>
    <w:rsid w:val="000E54A9"/>
    <w:rsid w:val="00114122"/>
    <w:rsid w:val="001249E2"/>
    <w:rsid w:val="0012675D"/>
    <w:rsid w:val="00137F26"/>
    <w:rsid w:val="00146AA1"/>
    <w:rsid w:val="00167C33"/>
    <w:rsid w:val="001702C4"/>
    <w:rsid w:val="00176E1E"/>
    <w:rsid w:val="00181A77"/>
    <w:rsid w:val="001B04EC"/>
    <w:rsid w:val="001D63F2"/>
    <w:rsid w:val="001E04B0"/>
    <w:rsid w:val="00202428"/>
    <w:rsid w:val="00204038"/>
    <w:rsid w:val="00204909"/>
    <w:rsid w:val="002413F7"/>
    <w:rsid w:val="002A2CFF"/>
    <w:rsid w:val="002A4909"/>
    <w:rsid w:val="002D35E7"/>
    <w:rsid w:val="002D4FD9"/>
    <w:rsid w:val="002D5832"/>
    <w:rsid w:val="002E1C66"/>
    <w:rsid w:val="002F043B"/>
    <w:rsid w:val="00311EEE"/>
    <w:rsid w:val="00323455"/>
    <w:rsid w:val="00323BB6"/>
    <w:rsid w:val="00342872"/>
    <w:rsid w:val="00356418"/>
    <w:rsid w:val="00373D80"/>
    <w:rsid w:val="00381180"/>
    <w:rsid w:val="003903F0"/>
    <w:rsid w:val="00394222"/>
    <w:rsid w:val="003A2CD3"/>
    <w:rsid w:val="003B4DF3"/>
    <w:rsid w:val="003D76C1"/>
    <w:rsid w:val="003F5314"/>
    <w:rsid w:val="00402274"/>
    <w:rsid w:val="00417CAA"/>
    <w:rsid w:val="004335AB"/>
    <w:rsid w:val="00447F9F"/>
    <w:rsid w:val="00451869"/>
    <w:rsid w:val="004572FF"/>
    <w:rsid w:val="004A25D7"/>
    <w:rsid w:val="004A4DE8"/>
    <w:rsid w:val="004A5430"/>
    <w:rsid w:val="004C64F2"/>
    <w:rsid w:val="004C72BD"/>
    <w:rsid w:val="004D2A5A"/>
    <w:rsid w:val="004D36CF"/>
    <w:rsid w:val="004E33AC"/>
    <w:rsid w:val="00512849"/>
    <w:rsid w:val="0052534D"/>
    <w:rsid w:val="00527E81"/>
    <w:rsid w:val="0053116F"/>
    <w:rsid w:val="00532E10"/>
    <w:rsid w:val="00575A32"/>
    <w:rsid w:val="00575CED"/>
    <w:rsid w:val="00583773"/>
    <w:rsid w:val="00597331"/>
    <w:rsid w:val="005D26F7"/>
    <w:rsid w:val="005E1AAB"/>
    <w:rsid w:val="005E2BC9"/>
    <w:rsid w:val="005E3D12"/>
    <w:rsid w:val="00606D1F"/>
    <w:rsid w:val="00615F9E"/>
    <w:rsid w:val="00642801"/>
    <w:rsid w:val="006553E8"/>
    <w:rsid w:val="00656FAB"/>
    <w:rsid w:val="00666A22"/>
    <w:rsid w:val="00681FC9"/>
    <w:rsid w:val="00694CDE"/>
    <w:rsid w:val="006B7A10"/>
    <w:rsid w:val="006C6C51"/>
    <w:rsid w:val="00700B53"/>
    <w:rsid w:val="00704539"/>
    <w:rsid w:val="00711379"/>
    <w:rsid w:val="00751544"/>
    <w:rsid w:val="00762497"/>
    <w:rsid w:val="007660BE"/>
    <w:rsid w:val="00771940"/>
    <w:rsid w:val="007C59CD"/>
    <w:rsid w:val="007D0693"/>
    <w:rsid w:val="007D1D63"/>
    <w:rsid w:val="007F291A"/>
    <w:rsid w:val="00864D44"/>
    <w:rsid w:val="00865F79"/>
    <w:rsid w:val="008723B4"/>
    <w:rsid w:val="0088586A"/>
    <w:rsid w:val="00887905"/>
    <w:rsid w:val="008A1FAB"/>
    <w:rsid w:val="008B5FCB"/>
    <w:rsid w:val="008C213F"/>
    <w:rsid w:val="008D4924"/>
    <w:rsid w:val="008F766C"/>
    <w:rsid w:val="00927C31"/>
    <w:rsid w:val="0094701A"/>
    <w:rsid w:val="00955D0F"/>
    <w:rsid w:val="009633A3"/>
    <w:rsid w:val="009800FE"/>
    <w:rsid w:val="00986A54"/>
    <w:rsid w:val="00994A05"/>
    <w:rsid w:val="009A3BE4"/>
    <w:rsid w:val="009A5BD2"/>
    <w:rsid w:val="009A779E"/>
    <w:rsid w:val="009B1591"/>
    <w:rsid w:val="009B7D6A"/>
    <w:rsid w:val="009D7904"/>
    <w:rsid w:val="009E1931"/>
    <w:rsid w:val="009F766A"/>
    <w:rsid w:val="00A0447A"/>
    <w:rsid w:val="00A16756"/>
    <w:rsid w:val="00A16DD1"/>
    <w:rsid w:val="00A44745"/>
    <w:rsid w:val="00A97E98"/>
    <w:rsid w:val="00AA659E"/>
    <w:rsid w:val="00AC3A25"/>
    <w:rsid w:val="00AC5509"/>
    <w:rsid w:val="00AE6B4B"/>
    <w:rsid w:val="00B6483A"/>
    <w:rsid w:val="00B67830"/>
    <w:rsid w:val="00BA10D9"/>
    <w:rsid w:val="00BA6C18"/>
    <w:rsid w:val="00C22525"/>
    <w:rsid w:val="00C2275E"/>
    <w:rsid w:val="00C26B68"/>
    <w:rsid w:val="00C42DAD"/>
    <w:rsid w:val="00C67BF9"/>
    <w:rsid w:val="00C71FD9"/>
    <w:rsid w:val="00C76CEB"/>
    <w:rsid w:val="00C9257F"/>
    <w:rsid w:val="00CC5F81"/>
    <w:rsid w:val="00CF7C14"/>
    <w:rsid w:val="00D0457D"/>
    <w:rsid w:val="00D26D1D"/>
    <w:rsid w:val="00D4331E"/>
    <w:rsid w:val="00D55126"/>
    <w:rsid w:val="00D602C8"/>
    <w:rsid w:val="00D643DF"/>
    <w:rsid w:val="00D76E2F"/>
    <w:rsid w:val="00D829C0"/>
    <w:rsid w:val="00D85C6A"/>
    <w:rsid w:val="00D868DB"/>
    <w:rsid w:val="00D94ADF"/>
    <w:rsid w:val="00DE0C6D"/>
    <w:rsid w:val="00E20194"/>
    <w:rsid w:val="00E35617"/>
    <w:rsid w:val="00E4497E"/>
    <w:rsid w:val="00E63073"/>
    <w:rsid w:val="00E71DAA"/>
    <w:rsid w:val="00E7763A"/>
    <w:rsid w:val="00E97D63"/>
    <w:rsid w:val="00EA4ABE"/>
    <w:rsid w:val="00EC7774"/>
    <w:rsid w:val="00EE1F43"/>
    <w:rsid w:val="00F077ED"/>
    <w:rsid w:val="00F25DCD"/>
    <w:rsid w:val="00F30453"/>
    <w:rsid w:val="00F45E98"/>
    <w:rsid w:val="00F6439C"/>
    <w:rsid w:val="00F836CA"/>
    <w:rsid w:val="00FB2677"/>
    <w:rsid w:val="00FE56B3"/>
    <w:rsid w:val="00FE738B"/>
    <w:rsid w:val="00FF6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98C79"/>
  <w15:chartTrackingRefBased/>
  <w15:docId w15:val="{038DF55B-4A25-4E6C-B4DE-49112AD7B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N">
    <w:name w:val="CN"/>
    <w:rsid w:val="00927C31"/>
    <w:pPr>
      <w:widowControl w:val="0"/>
      <w:spacing w:after="0" w:line="580" w:lineRule="atLeast"/>
    </w:pPr>
    <w:rPr>
      <w:rFonts w:ascii="Helvetica" w:eastAsia="Times New Roman" w:hAnsi="Helvetica" w:cs="Times New Roman"/>
      <w:b/>
      <w:color w:val="000000"/>
      <w:sz w:val="48"/>
      <w:szCs w:val="20"/>
      <w:lang w:val="en-US"/>
    </w:rPr>
  </w:style>
  <w:style w:type="paragraph" w:customStyle="1" w:styleId="CT">
    <w:name w:val="CT"/>
    <w:rsid w:val="00927C31"/>
    <w:pPr>
      <w:widowControl w:val="0"/>
      <w:spacing w:after="1039" w:line="499" w:lineRule="atLeast"/>
    </w:pPr>
    <w:rPr>
      <w:rFonts w:ascii="Helvetica" w:eastAsia="Times New Roman" w:hAnsi="Helvetica" w:cs="Times New Roman"/>
      <w:b/>
      <w:color w:val="000000"/>
      <w:sz w:val="41"/>
      <w:szCs w:val="20"/>
      <w:lang w:val="en-US"/>
    </w:rPr>
  </w:style>
  <w:style w:type="paragraph" w:styleId="Header">
    <w:name w:val="header"/>
    <w:basedOn w:val="Normal"/>
    <w:link w:val="HeaderChar"/>
    <w:uiPriority w:val="99"/>
    <w:unhideWhenUsed/>
    <w:rsid w:val="00927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C31"/>
  </w:style>
  <w:style w:type="paragraph" w:styleId="Footer">
    <w:name w:val="footer"/>
    <w:basedOn w:val="Normal"/>
    <w:link w:val="FooterChar"/>
    <w:uiPriority w:val="99"/>
    <w:unhideWhenUsed/>
    <w:rsid w:val="00927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C31"/>
  </w:style>
  <w:style w:type="paragraph" w:styleId="ListParagraph">
    <w:name w:val="List Paragraph"/>
    <w:basedOn w:val="Normal"/>
    <w:uiPriority w:val="34"/>
    <w:qFormat/>
    <w:rsid w:val="00EE1F43"/>
    <w:pPr>
      <w:ind w:left="720"/>
      <w:contextualSpacing/>
    </w:pPr>
  </w:style>
  <w:style w:type="paragraph" w:styleId="NoSpacing">
    <w:name w:val="No Spacing"/>
    <w:link w:val="NoSpacingChar"/>
    <w:uiPriority w:val="1"/>
    <w:qFormat/>
    <w:rsid w:val="007D0693"/>
    <w:pPr>
      <w:spacing w:after="0" w:line="240" w:lineRule="auto"/>
    </w:pPr>
  </w:style>
  <w:style w:type="character" w:styleId="Emphasis">
    <w:name w:val="Emphasis"/>
    <w:basedOn w:val="DefaultParagraphFont"/>
    <w:uiPriority w:val="20"/>
    <w:qFormat/>
    <w:rsid w:val="00986A54"/>
    <w:rPr>
      <w:i/>
      <w:iCs/>
    </w:rPr>
  </w:style>
  <w:style w:type="paragraph" w:styleId="NormalWeb">
    <w:name w:val="Normal (Web)"/>
    <w:basedOn w:val="Normal"/>
    <w:uiPriority w:val="99"/>
    <w:semiHidden/>
    <w:unhideWhenUsed/>
    <w:rsid w:val="00373D8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3">
    <w:name w:val="Grid Table 4 Accent 3"/>
    <w:basedOn w:val="TableNormal"/>
    <w:uiPriority w:val="49"/>
    <w:rsid w:val="00BA10D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leGrid">
    <w:name w:val="Table Grid"/>
    <w:basedOn w:val="TableNormal"/>
    <w:uiPriority w:val="39"/>
    <w:rsid w:val="00BA10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BA10D9"/>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Hyperlink">
    <w:name w:val="Hyperlink"/>
    <w:basedOn w:val="DefaultParagraphFont"/>
    <w:uiPriority w:val="99"/>
    <w:unhideWhenUsed/>
    <w:rsid w:val="00597331"/>
    <w:rPr>
      <w:color w:val="0000FF"/>
      <w:u w:val="single"/>
    </w:rPr>
  </w:style>
  <w:style w:type="character" w:styleId="UnresolvedMention">
    <w:name w:val="Unresolved Mention"/>
    <w:basedOn w:val="DefaultParagraphFont"/>
    <w:uiPriority w:val="99"/>
    <w:semiHidden/>
    <w:unhideWhenUsed/>
    <w:rsid w:val="00AA659E"/>
    <w:rPr>
      <w:color w:val="605E5C"/>
      <w:shd w:val="clear" w:color="auto" w:fill="E1DFDD"/>
    </w:rPr>
  </w:style>
  <w:style w:type="character" w:customStyle="1" w:styleId="NoSpacingChar">
    <w:name w:val="No Spacing Char"/>
    <w:basedOn w:val="DefaultParagraphFont"/>
    <w:link w:val="NoSpacing"/>
    <w:uiPriority w:val="1"/>
    <w:rsid w:val="005D26F7"/>
  </w:style>
  <w:style w:type="character" w:styleId="Strong">
    <w:name w:val="Strong"/>
    <w:basedOn w:val="DefaultParagraphFont"/>
    <w:uiPriority w:val="22"/>
    <w:qFormat/>
    <w:rsid w:val="002D35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3707">
      <w:bodyDiv w:val="1"/>
      <w:marLeft w:val="0"/>
      <w:marRight w:val="0"/>
      <w:marTop w:val="0"/>
      <w:marBottom w:val="0"/>
      <w:divBdr>
        <w:top w:val="none" w:sz="0" w:space="0" w:color="auto"/>
        <w:left w:val="none" w:sz="0" w:space="0" w:color="auto"/>
        <w:bottom w:val="none" w:sz="0" w:space="0" w:color="auto"/>
        <w:right w:val="none" w:sz="0" w:space="0" w:color="auto"/>
      </w:divBdr>
    </w:div>
    <w:div w:id="61946966">
      <w:bodyDiv w:val="1"/>
      <w:marLeft w:val="0"/>
      <w:marRight w:val="0"/>
      <w:marTop w:val="0"/>
      <w:marBottom w:val="0"/>
      <w:divBdr>
        <w:top w:val="none" w:sz="0" w:space="0" w:color="auto"/>
        <w:left w:val="none" w:sz="0" w:space="0" w:color="auto"/>
        <w:bottom w:val="none" w:sz="0" w:space="0" w:color="auto"/>
        <w:right w:val="none" w:sz="0" w:space="0" w:color="auto"/>
      </w:divBdr>
    </w:div>
    <w:div w:id="97141927">
      <w:bodyDiv w:val="1"/>
      <w:marLeft w:val="0"/>
      <w:marRight w:val="0"/>
      <w:marTop w:val="0"/>
      <w:marBottom w:val="0"/>
      <w:divBdr>
        <w:top w:val="none" w:sz="0" w:space="0" w:color="auto"/>
        <w:left w:val="none" w:sz="0" w:space="0" w:color="auto"/>
        <w:bottom w:val="none" w:sz="0" w:space="0" w:color="auto"/>
        <w:right w:val="none" w:sz="0" w:space="0" w:color="auto"/>
      </w:divBdr>
    </w:div>
    <w:div w:id="116417666">
      <w:bodyDiv w:val="1"/>
      <w:marLeft w:val="0"/>
      <w:marRight w:val="0"/>
      <w:marTop w:val="0"/>
      <w:marBottom w:val="0"/>
      <w:divBdr>
        <w:top w:val="none" w:sz="0" w:space="0" w:color="auto"/>
        <w:left w:val="none" w:sz="0" w:space="0" w:color="auto"/>
        <w:bottom w:val="none" w:sz="0" w:space="0" w:color="auto"/>
        <w:right w:val="none" w:sz="0" w:space="0" w:color="auto"/>
      </w:divBdr>
    </w:div>
    <w:div w:id="154417721">
      <w:bodyDiv w:val="1"/>
      <w:marLeft w:val="0"/>
      <w:marRight w:val="0"/>
      <w:marTop w:val="0"/>
      <w:marBottom w:val="0"/>
      <w:divBdr>
        <w:top w:val="none" w:sz="0" w:space="0" w:color="auto"/>
        <w:left w:val="none" w:sz="0" w:space="0" w:color="auto"/>
        <w:bottom w:val="none" w:sz="0" w:space="0" w:color="auto"/>
        <w:right w:val="none" w:sz="0" w:space="0" w:color="auto"/>
      </w:divBdr>
    </w:div>
    <w:div w:id="298416193">
      <w:bodyDiv w:val="1"/>
      <w:marLeft w:val="0"/>
      <w:marRight w:val="0"/>
      <w:marTop w:val="0"/>
      <w:marBottom w:val="0"/>
      <w:divBdr>
        <w:top w:val="none" w:sz="0" w:space="0" w:color="auto"/>
        <w:left w:val="none" w:sz="0" w:space="0" w:color="auto"/>
        <w:bottom w:val="none" w:sz="0" w:space="0" w:color="auto"/>
        <w:right w:val="none" w:sz="0" w:space="0" w:color="auto"/>
      </w:divBdr>
    </w:div>
    <w:div w:id="518281042">
      <w:bodyDiv w:val="1"/>
      <w:marLeft w:val="0"/>
      <w:marRight w:val="0"/>
      <w:marTop w:val="0"/>
      <w:marBottom w:val="0"/>
      <w:divBdr>
        <w:top w:val="none" w:sz="0" w:space="0" w:color="auto"/>
        <w:left w:val="none" w:sz="0" w:space="0" w:color="auto"/>
        <w:bottom w:val="none" w:sz="0" w:space="0" w:color="auto"/>
        <w:right w:val="none" w:sz="0" w:space="0" w:color="auto"/>
      </w:divBdr>
    </w:div>
    <w:div w:id="1111823296">
      <w:bodyDiv w:val="1"/>
      <w:marLeft w:val="0"/>
      <w:marRight w:val="0"/>
      <w:marTop w:val="0"/>
      <w:marBottom w:val="0"/>
      <w:divBdr>
        <w:top w:val="none" w:sz="0" w:space="0" w:color="auto"/>
        <w:left w:val="none" w:sz="0" w:space="0" w:color="auto"/>
        <w:bottom w:val="none" w:sz="0" w:space="0" w:color="auto"/>
        <w:right w:val="none" w:sz="0" w:space="0" w:color="auto"/>
      </w:divBdr>
    </w:div>
    <w:div w:id="1150753836">
      <w:bodyDiv w:val="1"/>
      <w:marLeft w:val="0"/>
      <w:marRight w:val="0"/>
      <w:marTop w:val="0"/>
      <w:marBottom w:val="0"/>
      <w:divBdr>
        <w:top w:val="none" w:sz="0" w:space="0" w:color="auto"/>
        <w:left w:val="none" w:sz="0" w:space="0" w:color="auto"/>
        <w:bottom w:val="none" w:sz="0" w:space="0" w:color="auto"/>
        <w:right w:val="none" w:sz="0" w:space="0" w:color="auto"/>
      </w:divBdr>
    </w:div>
    <w:div w:id="1786852625">
      <w:bodyDiv w:val="1"/>
      <w:marLeft w:val="0"/>
      <w:marRight w:val="0"/>
      <w:marTop w:val="0"/>
      <w:marBottom w:val="0"/>
      <w:divBdr>
        <w:top w:val="none" w:sz="0" w:space="0" w:color="auto"/>
        <w:left w:val="none" w:sz="0" w:space="0" w:color="auto"/>
        <w:bottom w:val="none" w:sz="0" w:space="0" w:color="auto"/>
        <w:right w:val="none" w:sz="0" w:space="0" w:color="auto"/>
      </w:divBdr>
    </w:div>
    <w:div w:id="2139449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Excel_Worksheet1.xlsx"/><Relationship Id="rId18" Type="http://schemas.openxmlformats.org/officeDocument/2006/relationships/image" Target="media/image9.emf"/><Relationship Id="rId26" Type="http://schemas.openxmlformats.org/officeDocument/2006/relationships/package" Target="embeddings/Microsoft_Excel_Worksheet6.xlsx"/><Relationship Id="rId39" Type="http://schemas.openxmlformats.org/officeDocument/2006/relationships/hyperlink" Target="https://www.cimaglobal.com/Our-locations/UK/" TargetMode="External"/><Relationship Id="rId21" Type="http://schemas.openxmlformats.org/officeDocument/2006/relationships/image" Target="media/image11.emf"/><Relationship Id="rId34" Type="http://schemas.openxmlformats.org/officeDocument/2006/relationships/hyperlink" Target="https://accounting-simplified.com/management/relevant-costing/"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package" Target="embeddings/Microsoft_Excel_Worksheet2.xlsx"/><Relationship Id="rId20" Type="http://schemas.openxmlformats.org/officeDocument/2006/relationships/image" Target="media/image10.png"/><Relationship Id="rId29" Type="http://schemas.openxmlformats.org/officeDocument/2006/relationships/image" Target="media/image15.png"/><Relationship Id="rId41" Type="http://schemas.openxmlformats.org/officeDocument/2006/relationships/hyperlink" Target="https://www.theengineer.co.uk/poll-pandemic-reshoring-uk-manufacturing/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package" Target="embeddings/Microsoft_Excel_Worksheet5.xlsx"/><Relationship Id="rId32" Type="http://schemas.openxmlformats.org/officeDocument/2006/relationships/image" Target="media/image17.png"/><Relationship Id="rId37" Type="http://schemas.openxmlformats.org/officeDocument/2006/relationships/hyperlink" Target="https://www.bollorelogistics.com/en/Pages/COVID-19.aspx" TargetMode="External"/><Relationship Id="rId40" Type="http://schemas.openxmlformats.org/officeDocument/2006/relationships/hyperlink" Target="https://www.marketsandmarkets.com/Market-Reports/covid-19-impact-on-smart-manufacturing-market-131502510.html" TargetMode="External"/><Relationship Id="rId5" Type="http://schemas.openxmlformats.org/officeDocument/2006/relationships/footnotes" Target="footnotes.xml"/><Relationship Id="rId15" Type="http://schemas.openxmlformats.org/officeDocument/2006/relationships/image" Target="media/image7.emf"/><Relationship Id="rId23" Type="http://schemas.openxmlformats.org/officeDocument/2006/relationships/image" Target="media/image12.emf"/><Relationship Id="rId28" Type="http://schemas.openxmlformats.org/officeDocument/2006/relationships/package" Target="embeddings/Microsoft_Excel_Worksheet7.xlsx"/><Relationship Id="rId36" Type="http://schemas.openxmlformats.org/officeDocument/2006/relationships/hyperlink" Target="https://www.theengineer.co.uk/poll-pandemic-reshoring-uk-manufacturing/l" TargetMode="External"/><Relationship Id="rId10" Type="http://schemas.openxmlformats.org/officeDocument/2006/relationships/package" Target="embeddings/Microsoft_Excel_Worksheet.xlsx"/><Relationship Id="rId19" Type="http://schemas.openxmlformats.org/officeDocument/2006/relationships/package" Target="embeddings/Microsoft_Excel_Worksheet3.xlsx"/><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6.png"/><Relationship Id="rId22" Type="http://schemas.openxmlformats.org/officeDocument/2006/relationships/package" Target="embeddings/Microsoft_Excel_Worksheet4.xlsx"/><Relationship Id="rId27" Type="http://schemas.openxmlformats.org/officeDocument/2006/relationships/image" Target="media/image14.emf"/><Relationship Id="rId30" Type="http://schemas.openxmlformats.org/officeDocument/2006/relationships/image" Target="media/image16.png"/><Relationship Id="rId35" Type="http://schemas.openxmlformats.org/officeDocument/2006/relationships/image" Target="media/image19.png"/><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emf"/><Relationship Id="rId17" Type="http://schemas.openxmlformats.org/officeDocument/2006/relationships/image" Target="media/image8.png"/><Relationship Id="rId25" Type="http://schemas.openxmlformats.org/officeDocument/2006/relationships/image" Target="media/image13.emf"/><Relationship Id="rId33" Type="http://schemas.openxmlformats.org/officeDocument/2006/relationships/image" Target="media/image18.png"/><Relationship Id="rId38" Type="http://schemas.openxmlformats.org/officeDocument/2006/relationships/hyperlink" Target="https://www.bollore-logistics.com/en/Documents/Coronavirus-MARKET-OUTL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95B575-663A-457F-A759-9F316BECEA66}">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3264</TotalTime>
  <Pages>1</Pages>
  <Words>3047</Words>
  <Characters>17370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ManagemeNT accounting     XLG - Cleaning company ASSIGNMENT 2</vt:lpstr>
    </vt:vector>
  </TitlesOfParts>
  <Manager/>
  <Company>University of Bedfordshire</Company>
  <LinksUpToDate>false</LinksUpToDate>
  <CharactersWithSpaces>20377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XLG - Cleaning company ASSIGNMENT 2</dc:title>
  <dc:subject/>
  <dc:creator>Winifred Soribe</dc:creator>
  <cp:keywords/>
  <dc:description/>
  <cp:lastModifiedBy>Liliya Hristova</cp:lastModifiedBy>
  <cp:revision>35</cp:revision>
  <dcterms:created xsi:type="dcterms:W3CDTF">2020-06-17T14:05:00Z</dcterms:created>
  <dcterms:modified xsi:type="dcterms:W3CDTF">2020-09-09T19:08:00Z</dcterms:modified>
  <cp:category/>
</cp:coreProperties>
</file>