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6894"/>
      </w:tblGrid>
      <w:tr w:rsidR="00BE7C1D" w14:paraId="72BF1CB4" w14:textId="77777777" w:rsidTr="00BE7C1D">
        <w:tc>
          <w:tcPr>
            <w:tcW w:w="2122" w:type="dxa"/>
          </w:tcPr>
          <w:p w14:paraId="04980C67" w14:textId="3A90136C" w:rsidR="00BE7C1D" w:rsidRPr="006D29B5" w:rsidRDefault="00BE7C1D" w:rsidP="006D29B5">
            <w:pPr>
              <w:rPr>
                <w:rFonts w:ascii="Arial" w:hAnsi="Arial" w:cs="Arial"/>
                <w:color w:val="000000" w:themeColor="text1"/>
              </w:rPr>
            </w:pPr>
            <w:r w:rsidRPr="006D29B5">
              <w:rPr>
                <w:rFonts w:ascii="Arial" w:hAnsi="Arial" w:cs="Arial"/>
                <w:color w:val="000000" w:themeColor="text1"/>
              </w:rPr>
              <w:t>Target 1</w:t>
            </w:r>
          </w:p>
        </w:tc>
        <w:tc>
          <w:tcPr>
            <w:tcW w:w="6894" w:type="dxa"/>
          </w:tcPr>
          <w:p w14:paraId="582085F0" w14:textId="1DB49BC0" w:rsidR="00BE7C1D" w:rsidRPr="006D29B5" w:rsidRDefault="0058500A" w:rsidP="006D29B5">
            <w:pPr>
              <w:rPr>
                <w:rFonts w:ascii="Arial" w:hAnsi="Arial" w:cs="Arial"/>
                <w:color w:val="000000" w:themeColor="text1"/>
              </w:rPr>
            </w:pPr>
            <w:r w:rsidRPr="006D29B5">
              <w:rPr>
                <w:rFonts w:ascii="Arial" w:hAnsi="Arial" w:cs="Arial"/>
                <w:color w:val="000000" w:themeColor="text1"/>
                <w:shd w:val="clear" w:color="auto" w:fill="FFFFFF"/>
              </w:rPr>
              <w:t>Please read in text comments to identify how you can paraphrase literature in a more effective way to build an argument</w:t>
            </w:r>
          </w:p>
        </w:tc>
      </w:tr>
      <w:tr w:rsidR="00BE7C1D" w14:paraId="5C1BFF36" w14:textId="77777777" w:rsidTr="00BE7C1D">
        <w:tc>
          <w:tcPr>
            <w:tcW w:w="2122" w:type="dxa"/>
          </w:tcPr>
          <w:p w14:paraId="28BD2166" w14:textId="4C181160" w:rsidR="00BE7C1D" w:rsidRPr="006D29B5" w:rsidRDefault="00BE7C1D" w:rsidP="006D29B5">
            <w:pPr>
              <w:rPr>
                <w:rFonts w:ascii="Arial" w:hAnsi="Arial" w:cs="Arial"/>
                <w:color w:val="000000" w:themeColor="text1"/>
              </w:rPr>
            </w:pPr>
            <w:r w:rsidRPr="006D29B5">
              <w:rPr>
                <w:rFonts w:ascii="Arial" w:hAnsi="Arial" w:cs="Arial"/>
                <w:color w:val="000000" w:themeColor="text1"/>
              </w:rPr>
              <w:t>Target 2</w:t>
            </w:r>
          </w:p>
        </w:tc>
        <w:tc>
          <w:tcPr>
            <w:tcW w:w="6894" w:type="dxa"/>
          </w:tcPr>
          <w:p w14:paraId="7AB71134" w14:textId="7B8C4956" w:rsidR="00BE7C1D" w:rsidRPr="006D29B5" w:rsidRDefault="0058500A" w:rsidP="006D29B5">
            <w:pPr>
              <w:rPr>
                <w:rFonts w:ascii="Arial" w:hAnsi="Arial" w:cs="Arial"/>
                <w:color w:val="000000" w:themeColor="text1"/>
              </w:rPr>
            </w:pPr>
            <w:r w:rsidRPr="006D29B5">
              <w:rPr>
                <w:rFonts w:ascii="Arial" w:hAnsi="Arial" w:cs="Arial"/>
                <w:color w:val="000000" w:themeColor="text1"/>
                <w:shd w:val="clear" w:color="auto" w:fill="FFFFFF"/>
              </w:rPr>
              <w:t xml:space="preserve">Revisit the academic writing </w:t>
            </w:r>
            <w:proofErr w:type="spellStart"/>
            <w:r w:rsidRPr="006D29B5">
              <w:rPr>
                <w:rFonts w:ascii="Arial" w:hAnsi="Arial" w:cs="Arial"/>
                <w:color w:val="000000" w:themeColor="text1"/>
                <w:shd w:val="clear" w:color="auto" w:fill="FFFFFF"/>
              </w:rPr>
              <w:t>powerpoints</w:t>
            </w:r>
            <w:proofErr w:type="spellEnd"/>
            <w:r w:rsidRPr="006D29B5">
              <w:rPr>
                <w:rFonts w:ascii="Arial" w:hAnsi="Arial" w:cs="Arial"/>
                <w:color w:val="000000" w:themeColor="text1"/>
                <w:shd w:val="clear" w:color="auto" w:fill="FFFFFF"/>
              </w:rPr>
              <w:t xml:space="preserve"> provided in personal tutor sessions, and see also the Harvard referencing handbook for further guidance</w:t>
            </w:r>
          </w:p>
        </w:tc>
      </w:tr>
      <w:tr w:rsidR="00BE7C1D" w14:paraId="2E326B1D" w14:textId="77777777" w:rsidTr="00BE7C1D">
        <w:tc>
          <w:tcPr>
            <w:tcW w:w="2122" w:type="dxa"/>
          </w:tcPr>
          <w:p w14:paraId="391A9641" w14:textId="29C393A5" w:rsidR="00BE7C1D" w:rsidRPr="006D29B5" w:rsidRDefault="00BE7C1D" w:rsidP="006D29B5">
            <w:pPr>
              <w:rPr>
                <w:rFonts w:ascii="Arial" w:hAnsi="Arial" w:cs="Arial"/>
                <w:color w:val="000000" w:themeColor="text1"/>
              </w:rPr>
            </w:pPr>
            <w:r w:rsidRPr="006D29B5">
              <w:rPr>
                <w:rFonts w:ascii="Arial" w:hAnsi="Arial" w:cs="Arial"/>
                <w:color w:val="000000" w:themeColor="text1"/>
              </w:rPr>
              <w:t>Target 3</w:t>
            </w:r>
          </w:p>
        </w:tc>
        <w:tc>
          <w:tcPr>
            <w:tcW w:w="6894" w:type="dxa"/>
          </w:tcPr>
          <w:p w14:paraId="4C031B12" w14:textId="2720100D" w:rsidR="00BE7C1D" w:rsidRPr="006D29B5" w:rsidRDefault="0058500A" w:rsidP="006D29B5">
            <w:pPr>
              <w:rPr>
                <w:rFonts w:ascii="Arial" w:hAnsi="Arial" w:cs="Arial"/>
                <w:color w:val="000000" w:themeColor="text1"/>
              </w:rPr>
            </w:pPr>
            <w:r w:rsidRPr="006D29B5">
              <w:rPr>
                <w:rFonts w:ascii="Arial" w:hAnsi="Arial" w:cs="Arial"/>
                <w:color w:val="000000" w:themeColor="text1"/>
                <w:shd w:val="clear" w:color="auto" w:fill="FFFFFF"/>
              </w:rPr>
              <w:t>Develop your academic phrasing, this booklet will support you with this target</w:t>
            </w:r>
          </w:p>
        </w:tc>
      </w:tr>
    </w:tbl>
    <w:p w14:paraId="7643AE91" w14:textId="1D8CE56B" w:rsidR="00BE7C1D" w:rsidRDefault="00BE7C1D" w:rsidP="006B13CB">
      <w:pPr>
        <w:jc w:val="both"/>
        <w:rPr>
          <w:highlight w:val="yellow"/>
        </w:rPr>
      </w:pPr>
    </w:p>
    <w:p w14:paraId="7F819CC0" w14:textId="77777777" w:rsidR="00BE7C1D" w:rsidRDefault="00BE7C1D" w:rsidP="006B13CB">
      <w:pPr>
        <w:jc w:val="both"/>
        <w:rPr>
          <w:highlight w:val="yellow"/>
        </w:rPr>
      </w:pPr>
    </w:p>
    <w:p w14:paraId="4F29725B" w14:textId="476A851C" w:rsidR="006B13CB" w:rsidRPr="006D29B5" w:rsidRDefault="006B13CB" w:rsidP="006D29B5">
      <w:pPr>
        <w:spacing w:line="360" w:lineRule="auto"/>
        <w:rPr>
          <w:rFonts w:ascii="Arial" w:hAnsi="Arial" w:cs="Arial"/>
          <w:b/>
          <w:bCs/>
          <w:sz w:val="36"/>
          <w:szCs w:val="36"/>
          <w:u w:val="single"/>
        </w:rPr>
      </w:pPr>
      <w:r w:rsidRPr="006D29B5">
        <w:rPr>
          <w:rFonts w:ascii="Arial" w:hAnsi="Arial" w:cs="Arial"/>
          <w:b/>
          <w:bCs/>
          <w:sz w:val="36"/>
          <w:szCs w:val="36"/>
          <w:u w:val="single"/>
        </w:rPr>
        <w:t xml:space="preserve">Critically reflect on your progress in planning, </w:t>
      </w:r>
      <w:proofErr w:type="gramStart"/>
      <w:r w:rsidRPr="006D29B5">
        <w:rPr>
          <w:rFonts w:ascii="Arial" w:hAnsi="Arial" w:cs="Arial"/>
          <w:b/>
          <w:bCs/>
          <w:sz w:val="36"/>
          <w:szCs w:val="36"/>
          <w:u w:val="single"/>
        </w:rPr>
        <w:t>preparing</w:t>
      </w:r>
      <w:proofErr w:type="gramEnd"/>
      <w:r w:rsidRPr="006D29B5">
        <w:rPr>
          <w:rFonts w:ascii="Arial" w:hAnsi="Arial" w:cs="Arial"/>
          <w:b/>
          <w:bCs/>
          <w:sz w:val="36"/>
          <w:szCs w:val="36"/>
          <w:u w:val="single"/>
        </w:rPr>
        <w:t xml:space="preserve"> and teaching lessons that incorporate specific pedagogical principles.</w:t>
      </w:r>
      <w:r w:rsidR="006D29B5">
        <w:rPr>
          <w:rFonts w:ascii="Arial" w:hAnsi="Arial" w:cs="Arial"/>
          <w:b/>
          <w:bCs/>
          <w:sz w:val="36"/>
          <w:szCs w:val="36"/>
          <w:u w:val="single"/>
        </w:rPr>
        <w:t xml:space="preserve"> </w:t>
      </w:r>
      <w:r w:rsidRPr="006D29B5">
        <w:rPr>
          <w:rFonts w:ascii="Arial" w:hAnsi="Arial" w:cs="Arial"/>
          <w:b/>
          <w:bCs/>
          <w:sz w:val="36"/>
          <w:szCs w:val="36"/>
          <w:u w:val="single"/>
        </w:rPr>
        <w:t>(This</w:t>
      </w:r>
      <w:r w:rsidR="006D29B5">
        <w:rPr>
          <w:rFonts w:ascii="Arial" w:hAnsi="Arial" w:cs="Arial"/>
          <w:b/>
          <w:bCs/>
          <w:sz w:val="36"/>
          <w:szCs w:val="36"/>
          <w:u w:val="single"/>
        </w:rPr>
        <w:t xml:space="preserve"> </w:t>
      </w:r>
      <w:r w:rsidRPr="006D29B5">
        <w:rPr>
          <w:rFonts w:ascii="Arial" w:hAnsi="Arial" w:cs="Arial"/>
          <w:b/>
          <w:bCs/>
          <w:sz w:val="36"/>
          <w:szCs w:val="36"/>
          <w:u w:val="single"/>
        </w:rPr>
        <w:t xml:space="preserve">evidence should be taken from </w:t>
      </w:r>
      <w:r w:rsidR="00BE7C1D" w:rsidRPr="006D29B5">
        <w:rPr>
          <w:rFonts w:ascii="Arial" w:hAnsi="Arial" w:cs="Arial"/>
          <w:b/>
          <w:bCs/>
          <w:sz w:val="36"/>
          <w:szCs w:val="36"/>
          <w:u w:val="single"/>
        </w:rPr>
        <w:t>your</w:t>
      </w:r>
      <w:r w:rsidRPr="006D29B5">
        <w:rPr>
          <w:rFonts w:ascii="Arial" w:hAnsi="Arial" w:cs="Arial"/>
          <w:b/>
          <w:bCs/>
          <w:sz w:val="36"/>
          <w:szCs w:val="36"/>
          <w:u w:val="single"/>
        </w:rPr>
        <w:t xml:space="preserve"> Professional Learning Passport –PLP.) Identify one of these pedagogical principles as an area for development and justify the next steps in your development. </w:t>
      </w:r>
    </w:p>
    <w:p w14:paraId="67557BE4" w14:textId="557EC0EE" w:rsidR="006B13CB" w:rsidRDefault="006B13CB">
      <w:pPr>
        <w:rPr>
          <w:rFonts w:ascii="Arial" w:hAnsi="Arial" w:cs="Arial"/>
          <w:color w:val="FF0000"/>
        </w:rPr>
      </w:pPr>
    </w:p>
    <w:p w14:paraId="1E8E9F01" w14:textId="4B09AEAD" w:rsidR="00580977" w:rsidRDefault="00580977">
      <w:pPr>
        <w:rPr>
          <w:rFonts w:ascii="Arial" w:hAnsi="Arial" w:cs="Arial"/>
        </w:rPr>
      </w:pPr>
    </w:p>
    <w:p w14:paraId="109B7B2A" w14:textId="558147E8" w:rsidR="00A949D3" w:rsidRDefault="00A81E71">
      <w:pPr>
        <w:rPr>
          <w:rFonts w:ascii="Arial" w:hAnsi="Arial" w:cs="Arial"/>
        </w:rPr>
      </w:pPr>
      <w:r>
        <w:rPr>
          <w:rFonts w:ascii="Arial" w:hAnsi="Arial" w:cs="Arial"/>
        </w:rPr>
        <w:t xml:space="preserve">This paper will use the pedagogical </w:t>
      </w:r>
      <w:r w:rsidR="006D29B5">
        <w:rPr>
          <w:rFonts w:ascii="Arial" w:hAnsi="Arial" w:cs="Arial"/>
        </w:rPr>
        <w:t>principle,</w:t>
      </w:r>
      <w:r>
        <w:rPr>
          <w:rFonts w:ascii="Arial" w:hAnsi="Arial" w:cs="Arial"/>
        </w:rPr>
        <w:t xml:space="preserve"> Assessment for Learning</w:t>
      </w:r>
      <w:r w:rsidR="006D29B5">
        <w:rPr>
          <w:rFonts w:ascii="Arial" w:hAnsi="Arial" w:cs="Arial"/>
        </w:rPr>
        <w:t xml:space="preserve"> (AfL),</w:t>
      </w:r>
      <w:r>
        <w:rPr>
          <w:rFonts w:ascii="Arial" w:hAnsi="Arial" w:cs="Arial"/>
        </w:rPr>
        <w:t xml:space="preserve"> as an area for development. </w:t>
      </w:r>
      <w:r w:rsidR="007845FF">
        <w:rPr>
          <w:rFonts w:ascii="Arial" w:hAnsi="Arial" w:cs="Arial"/>
        </w:rPr>
        <w:t>T</w:t>
      </w:r>
      <w:r>
        <w:rPr>
          <w:rFonts w:ascii="Arial" w:hAnsi="Arial" w:cs="Arial"/>
        </w:rPr>
        <w:t xml:space="preserve">his principle </w:t>
      </w:r>
      <w:r w:rsidR="007845FF">
        <w:rPr>
          <w:rFonts w:ascii="Arial" w:hAnsi="Arial" w:cs="Arial"/>
        </w:rPr>
        <w:t xml:space="preserve">will also be used to </w:t>
      </w:r>
      <w:r>
        <w:rPr>
          <w:rFonts w:ascii="Arial" w:hAnsi="Arial" w:cs="Arial"/>
        </w:rPr>
        <w:t xml:space="preserve">justify </w:t>
      </w:r>
      <w:r w:rsidR="006D29B5">
        <w:rPr>
          <w:rFonts w:ascii="Arial" w:hAnsi="Arial" w:cs="Arial"/>
        </w:rPr>
        <w:t xml:space="preserve">the </w:t>
      </w:r>
      <w:r>
        <w:rPr>
          <w:rFonts w:ascii="Arial" w:hAnsi="Arial" w:cs="Arial"/>
        </w:rPr>
        <w:t>next steps to improve teaching and learning throughout teaching practice. After a career supporting teaching and learning in a secondary school, I decided to train as a teacher so I could further my knowledge in education and</w:t>
      </w:r>
      <w:r w:rsidR="007845FF">
        <w:rPr>
          <w:rFonts w:ascii="Arial" w:hAnsi="Arial" w:cs="Arial"/>
        </w:rPr>
        <w:t xml:space="preserve"> continue my personal development. </w:t>
      </w:r>
      <w:r w:rsidR="006D29B5">
        <w:rPr>
          <w:rFonts w:ascii="Arial" w:hAnsi="Arial" w:cs="Arial"/>
        </w:rPr>
        <w:t>AfL</w:t>
      </w:r>
      <w:r w:rsidR="007845FF">
        <w:rPr>
          <w:rFonts w:ascii="Arial" w:hAnsi="Arial" w:cs="Arial"/>
        </w:rPr>
        <w:t xml:space="preserve"> has been identified as a major contributing factor in improving the attainment of learners.</w:t>
      </w:r>
      <w:r w:rsidR="00BE7C1D">
        <w:rPr>
          <w:rFonts w:ascii="Arial" w:hAnsi="Arial" w:cs="Arial"/>
        </w:rPr>
        <w:t xml:space="preserve"> </w:t>
      </w:r>
      <w:r w:rsidR="00E02C2E" w:rsidRPr="00221C49">
        <w:rPr>
          <w:rFonts w:ascii="Arial" w:hAnsi="Arial" w:cs="Arial"/>
        </w:rPr>
        <w:t xml:space="preserve">Hattie (2012) states that any intervention can have a positive effect on the </w:t>
      </w:r>
      <w:r w:rsidR="007845FF">
        <w:rPr>
          <w:rFonts w:ascii="Arial" w:hAnsi="Arial" w:cs="Arial"/>
        </w:rPr>
        <w:t>attainment</w:t>
      </w:r>
      <w:r w:rsidR="00E02C2E" w:rsidRPr="00221C49">
        <w:rPr>
          <w:rFonts w:ascii="Arial" w:hAnsi="Arial" w:cs="Arial"/>
        </w:rPr>
        <w:t xml:space="preserve"> of </w:t>
      </w:r>
      <w:r w:rsidR="003347B8" w:rsidRPr="00221C49">
        <w:rPr>
          <w:rFonts w:ascii="Arial" w:hAnsi="Arial" w:cs="Arial"/>
        </w:rPr>
        <w:t>learners,</w:t>
      </w:r>
      <w:r w:rsidR="00E02C2E" w:rsidRPr="00221C49">
        <w:rPr>
          <w:rFonts w:ascii="Arial" w:hAnsi="Arial" w:cs="Arial"/>
        </w:rPr>
        <w:t xml:space="preserve"> but </w:t>
      </w:r>
      <w:r w:rsidR="007A779C" w:rsidRPr="00221C49">
        <w:rPr>
          <w:rFonts w:ascii="Arial" w:hAnsi="Arial" w:cs="Arial"/>
        </w:rPr>
        <w:t>for it to be of any value it would need to show an attainment gain of more than what a lea</w:t>
      </w:r>
      <w:r w:rsidR="006D29B5">
        <w:rPr>
          <w:rFonts w:ascii="Arial" w:hAnsi="Arial" w:cs="Arial"/>
        </w:rPr>
        <w:t>r</w:t>
      </w:r>
      <w:r w:rsidR="007A779C" w:rsidRPr="00221C49">
        <w:rPr>
          <w:rFonts w:ascii="Arial" w:hAnsi="Arial" w:cs="Arial"/>
        </w:rPr>
        <w:t xml:space="preserve">ner would achieve naturally through development. </w:t>
      </w:r>
      <w:r w:rsidR="003347B8" w:rsidRPr="00221C49">
        <w:rPr>
          <w:rFonts w:ascii="Arial" w:hAnsi="Arial" w:cs="Arial"/>
        </w:rPr>
        <w:t>Hattie (</w:t>
      </w:r>
      <w:r w:rsidR="007845FF">
        <w:rPr>
          <w:rFonts w:ascii="Arial" w:hAnsi="Arial" w:cs="Arial"/>
        </w:rPr>
        <w:t>ibid</w:t>
      </w:r>
      <w:r w:rsidR="003347B8" w:rsidRPr="00221C49">
        <w:rPr>
          <w:rFonts w:ascii="Arial" w:hAnsi="Arial" w:cs="Arial"/>
        </w:rPr>
        <w:t xml:space="preserve">) also explained that to find out if certain interventions have had an impact on the learner, it is not enough to just have improved scores at the end, </w:t>
      </w:r>
      <w:r w:rsidR="00BE7C1D">
        <w:rPr>
          <w:rFonts w:ascii="Arial" w:hAnsi="Arial" w:cs="Arial"/>
        </w:rPr>
        <w:t>learning</w:t>
      </w:r>
      <w:r w:rsidR="003347B8" w:rsidRPr="00221C49">
        <w:rPr>
          <w:rFonts w:ascii="Arial" w:hAnsi="Arial" w:cs="Arial"/>
        </w:rPr>
        <w:t xml:space="preserve"> must be observed throughout the teaching. Black and Wiliam (1998</w:t>
      </w:r>
      <w:r w:rsidR="006D29B5">
        <w:rPr>
          <w:rFonts w:ascii="Arial" w:hAnsi="Arial" w:cs="Arial"/>
        </w:rPr>
        <w:t>a</w:t>
      </w:r>
      <w:r w:rsidR="003347B8" w:rsidRPr="00221C49">
        <w:rPr>
          <w:rFonts w:ascii="Arial" w:hAnsi="Arial" w:cs="Arial"/>
        </w:rPr>
        <w:t xml:space="preserve">) agreed with the assumption and highlighted </w:t>
      </w:r>
      <w:r w:rsidR="0043423D" w:rsidRPr="00221C49">
        <w:rPr>
          <w:rFonts w:ascii="Arial" w:hAnsi="Arial" w:cs="Arial"/>
        </w:rPr>
        <w:t>that a test</w:t>
      </w:r>
      <w:r w:rsidR="003347B8" w:rsidRPr="00221C49">
        <w:rPr>
          <w:rFonts w:ascii="Arial" w:hAnsi="Arial" w:cs="Arial"/>
        </w:rPr>
        <w:t xml:space="preserve"> at the end of an intervention or </w:t>
      </w:r>
      <w:r w:rsidR="0043423D" w:rsidRPr="00221C49">
        <w:rPr>
          <w:rFonts w:ascii="Arial" w:hAnsi="Arial" w:cs="Arial"/>
        </w:rPr>
        <w:t>the end of a series of lessons</w:t>
      </w:r>
      <w:r w:rsidR="003347B8" w:rsidRPr="00221C49">
        <w:rPr>
          <w:rFonts w:ascii="Arial" w:hAnsi="Arial" w:cs="Arial"/>
        </w:rPr>
        <w:t xml:space="preserve"> only </w:t>
      </w:r>
      <w:r w:rsidR="0043423D" w:rsidRPr="00221C49">
        <w:rPr>
          <w:rFonts w:ascii="Arial" w:hAnsi="Arial" w:cs="Arial"/>
        </w:rPr>
        <w:t>proves</w:t>
      </w:r>
      <w:r w:rsidR="003347B8" w:rsidRPr="00221C49">
        <w:rPr>
          <w:rFonts w:ascii="Arial" w:hAnsi="Arial" w:cs="Arial"/>
        </w:rPr>
        <w:t xml:space="preserve"> and </w:t>
      </w:r>
      <w:r w:rsidR="0043423D" w:rsidRPr="00221C49">
        <w:rPr>
          <w:rFonts w:ascii="Arial" w:hAnsi="Arial" w:cs="Arial"/>
        </w:rPr>
        <w:t>‘encourage</w:t>
      </w:r>
      <w:r w:rsidR="00BE7C1D">
        <w:rPr>
          <w:rFonts w:ascii="Arial" w:hAnsi="Arial" w:cs="Arial"/>
        </w:rPr>
        <w:t>s</w:t>
      </w:r>
      <w:r w:rsidR="0043423D" w:rsidRPr="00221C49">
        <w:rPr>
          <w:rFonts w:ascii="Arial" w:hAnsi="Arial" w:cs="Arial"/>
        </w:rPr>
        <w:t xml:space="preserve"> superficial learning’ and that exam results do not give teachers the information that is needed to improve teaching and learning, only a summary of what has already been learnt. </w:t>
      </w:r>
      <w:r w:rsidR="00E35E42" w:rsidRPr="00221C49">
        <w:rPr>
          <w:rFonts w:ascii="Arial" w:hAnsi="Arial" w:cs="Arial"/>
        </w:rPr>
        <w:t>Black and Wiliam (</w:t>
      </w:r>
      <w:r w:rsidR="00C67737">
        <w:rPr>
          <w:rFonts w:ascii="Arial" w:hAnsi="Arial" w:cs="Arial"/>
        </w:rPr>
        <w:t>ibid</w:t>
      </w:r>
      <w:r w:rsidR="00E35E42" w:rsidRPr="00221C49">
        <w:rPr>
          <w:rFonts w:ascii="Arial" w:hAnsi="Arial" w:cs="Arial"/>
        </w:rPr>
        <w:t>) suggested that</w:t>
      </w:r>
      <w:r w:rsidR="0043423D" w:rsidRPr="00221C49">
        <w:rPr>
          <w:rFonts w:ascii="Arial" w:hAnsi="Arial" w:cs="Arial"/>
        </w:rPr>
        <w:t xml:space="preserve"> to further develop teaching and learning, the learning or lack of it</w:t>
      </w:r>
      <w:r w:rsidR="006D29B5">
        <w:rPr>
          <w:rFonts w:ascii="Arial" w:hAnsi="Arial" w:cs="Arial"/>
        </w:rPr>
        <w:t>,</w:t>
      </w:r>
      <w:r w:rsidR="0043423D" w:rsidRPr="00221C49">
        <w:rPr>
          <w:rFonts w:ascii="Arial" w:hAnsi="Arial" w:cs="Arial"/>
        </w:rPr>
        <w:t xml:space="preserve"> needs to be studied during the teaching process</w:t>
      </w:r>
      <w:r w:rsidR="00E35E42" w:rsidRPr="00221C49">
        <w:rPr>
          <w:rFonts w:ascii="Arial" w:hAnsi="Arial" w:cs="Arial"/>
        </w:rPr>
        <w:t>.</w:t>
      </w:r>
      <w:r w:rsidR="00F50CBC" w:rsidRPr="00221C49">
        <w:rPr>
          <w:rFonts w:ascii="Arial" w:hAnsi="Arial" w:cs="Arial"/>
        </w:rPr>
        <w:t xml:space="preserve"> </w:t>
      </w:r>
      <w:r w:rsidR="00E35E42" w:rsidRPr="00221C49">
        <w:rPr>
          <w:rFonts w:ascii="Arial" w:hAnsi="Arial" w:cs="Arial"/>
        </w:rPr>
        <w:t>This</w:t>
      </w:r>
      <w:r w:rsidR="00223872">
        <w:rPr>
          <w:rFonts w:ascii="Arial" w:hAnsi="Arial" w:cs="Arial"/>
        </w:rPr>
        <w:t xml:space="preserve"> is the</w:t>
      </w:r>
      <w:r w:rsidR="00E35E42" w:rsidRPr="00221C49">
        <w:rPr>
          <w:rFonts w:ascii="Arial" w:hAnsi="Arial" w:cs="Arial"/>
        </w:rPr>
        <w:t xml:space="preserve"> process known as AfL. </w:t>
      </w:r>
    </w:p>
    <w:p w14:paraId="0E6DDB0F" w14:textId="77777777" w:rsidR="00223872" w:rsidRPr="00221C49" w:rsidRDefault="00223872">
      <w:pPr>
        <w:rPr>
          <w:rFonts w:ascii="Arial" w:hAnsi="Arial" w:cs="Arial"/>
        </w:rPr>
      </w:pPr>
    </w:p>
    <w:p w14:paraId="0F21FF60" w14:textId="1119752D" w:rsidR="00D412C6" w:rsidRPr="006D29B5" w:rsidRDefault="00A949D3">
      <w:pPr>
        <w:rPr>
          <w:rFonts w:ascii="Arial" w:hAnsi="Arial" w:cs="Arial"/>
          <w:color w:val="FF0000"/>
        </w:rPr>
      </w:pPr>
      <w:r w:rsidRPr="00221C49">
        <w:rPr>
          <w:rFonts w:ascii="Arial" w:hAnsi="Arial" w:cs="Arial"/>
        </w:rPr>
        <w:t xml:space="preserve">Research suggests that there are </w:t>
      </w:r>
      <w:r w:rsidR="003E1F57">
        <w:rPr>
          <w:rFonts w:ascii="Arial" w:hAnsi="Arial" w:cs="Arial"/>
        </w:rPr>
        <w:t xml:space="preserve">two </w:t>
      </w:r>
      <w:r w:rsidRPr="00221C49">
        <w:rPr>
          <w:rFonts w:ascii="Arial" w:hAnsi="Arial" w:cs="Arial"/>
        </w:rPr>
        <w:t>types of assessment</w:t>
      </w:r>
      <w:r w:rsidR="003E1F57">
        <w:rPr>
          <w:rFonts w:ascii="Arial" w:hAnsi="Arial" w:cs="Arial"/>
        </w:rPr>
        <w:t>,</w:t>
      </w:r>
      <w:r w:rsidRPr="00221C49">
        <w:rPr>
          <w:rFonts w:ascii="Arial" w:hAnsi="Arial" w:cs="Arial"/>
        </w:rPr>
        <w:t xml:space="preserve"> formative and summative. Black and Wiliam (1998</w:t>
      </w:r>
      <w:r w:rsidR="006D29B5">
        <w:rPr>
          <w:rFonts w:ascii="Arial" w:hAnsi="Arial" w:cs="Arial"/>
        </w:rPr>
        <w:t>a</w:t>
      </w:r>
      <w:r w:rsidRPr="00221C49">
        <w:rPr>
          <w:rFonts w:ascii="Arial" w:hAnsi="Arial" w:cs="Arial"/>
        </w:rPr>
        <w:t xml:space="preserve">) </w:t>
      </w:r>
      <w:r w:rsidR="0028200D">
        <w:rPr>
          <w:rFonts w:ascii="Arial" w:hAnsi="Arial" w:cs="Arial"/>
        </w:rPr>
        <w:t>described</w:t>
      </w:r>
      <w:r w:rsidR="00BE7C1D">
        <w:rPr>
          <w:rFonts w:ascii="Arial" w:hAnsi="Arial" w:cs="Arial"/>
        </w:rPr>
        <w:t xml:space="preserve"> a</w:t>
      </w:r>
      <w:r w:rsidR="0028200D">
        <w:rPr>
          <w:rFonts w:ascii="Arial" w:hAnsi="Arial" w:cs="Arial"/>
        </w:rPr>
        <w:t xml:space="preserve"> </w:t>
      </w:r>
      <w:r w:rsidRPr="00221C49">
        <w:rPr>
          <w:rFonts w:ascii="Arial" w:hAnsi="Arial" w:cs="Arial"/>
        </w:rPr>
        <w:t xml:space="preserve">summative assessment </w:t>
      </w:r>
      <w:r w:rsidR="00BE7C1D">
        <w:rPr>
          <w:rFonts w:ascii="Arial" w:hAnsi="Arial" w:cs="Arial"/>
        </w:rPr>
        <w:t xml:space="preserve">as </w:t>
      </w:r>
      <w:r w:rsidR="00876F8C">
        <w:rPr>
          <w:rFonts w:ascii="Arial" w:hAnsi="Arial" w:cs="Arial"/>
        </w:rPr>
        <w:t xml:space="preserve">an </w:t>
      </w:r>
      <w:r w:rsidRPr="00221C49">
        <w:rPr>
          <w:rFonts w:ascii="Arial" w:hAnsi="Arial" w:cs="Arial"/>
        </w:rPr>
        <w:lastRenderedPageBreak/>
        <w:t xml:space="preserve">assessment </w:t>
      </w:r>
      <w:r w:rsidR="008D240E" w:rsidRPr="00221C49">
        <w:rPr>
          <w:rFonts w:ascii="Arial" w:hAnsi="Arial" w:cs="Arial"/>
        </w:rPr>
        <w:t xml:space="preserve">of </w:t>
      </w:r>
      <w:r w:rsidRPr="00221C49">
        <w:rPr>
          <w:rFonts w:ascii="Arial" w:hAnsi="Arial" w:cs="Arial"/>
        </w:rPr>
        <w:t xml:space="preserve">learning while </w:t>
      </w:r>
      <w:r w:rsidR="00BE7C1D">
        <w:rPr>
          <w:rFonts w:ascii="Arial" w:hAnsi="Arial" w:cs="Arial"/>
        </w:rPr>
        <w:t xml:space="preserve">a </w:t>
      </w:r>
      <w:r w:rsidRPr="00221C49">
        <w:rPr>
          <w:rFonts w:ascii="Arial" w:hAnsi="Arial" w:cs="Arial"/>
        </w:rPr>
        <w:t xml:space="preserve">formative assessment is </w:t>
      </w:r>
      <w:r w:rsidR="00876F8C">
        <w:rPr>
          <w:rFonts w:ascii="Arial" w:hAnsi="Arial" w:cs="Arial"/>
        </w:rPr>
        <w:t xml:space="preserve">an </w:t>
      </w:r>
      <w:r w:rsidRPr="00221C49">
        <w:rPr>
          <w:rFonts w:ascii="Arial" w:hAnsi="Arial" w:cs="Arial"/>
        </w:rPr>
        <w:t xml:space="preserve">assessment </w:t>
      </w:r>
      <w:r w:rsidR="008D240E" w:rsidRPr="00221C49">
        <w:rPr>
          <w:rFonts w:ascii="Arial" w:hAnsi="Arial" w:cs="Arial"/>
        </w:rPr>
        <w:t>for</w:t>
      </w:r>
      <w:r w:rsidRPr="00221C49">
        <w:rPr>
          <w:rFonts w:ascii="Arial" w:hAnsi="Arial" w:cs="Arial"/>
        </w:rPr>
        <w:t xml:space="preserve"> learning. </w:t>
      </w:r>
      <w:r w:rsidR="0028200D">
        <w:rPr>
          <w:rFonts w:ascii="Arial" w:hAnsi="Arial" w:cs="Arial"/>
        </w:rPr>
        <w:t>Wiliam (</w:t>
      </w:r>
      <w:r w:rsidR="00BE7C1D">
        <w:rPr>
          <w:rFonts w:ascii="Arial" w:hAnsi="Arial" w:cs="Arial"/>
          <w:color w:val="000000" w:themeColor="text1"/>
        </w:rPr>
        <w:t>2006</w:t>
      </w:r>
      <w:r w:rsidR="0028200D">
        <w:rPr>
          <w:rFonts w:ascii="Arial" w:hAnsi="Arial" w:cs="Arial"/>
        </w:rPr>
        <w:t>) explained that ‘</w:t>
      </w:r>
      <w:r w:rsidR="0028200D" w:rsidRPr="0028200D">
        <w:rPr>
          <w:rFonts w:ascii="Arial" w:hAnsi="Arial" w:cs="Arial"/>
          <w:color w:val="000000" w:themeColor="text1"/>
        </w:rPr>
        <w:t>The distinction between assessment of learning and assessment for learning is the intention behind the assessment</w:t>
      </w:r>
      <w:r w:rsidR="00F4568C">
        <w:rPr>
          <w:rFonts w:ascii="Arial" w:hAnsi="Arial" w:cs="Arial"/>
          <w:color w:val="000000" w:themeColor="text1"/>
        </w:rPr>
        <w:t>’</w:t>
      </w:r>
      <w:r w:rsidR="0028200D">
        <w:rPr>
          <w:rFonts w:ascii="Arial" w:hAnsi="Arial" w:cs="Arial"/>
        </w:rPr>
        <w:t xml:space="preserve">. </w:t>
      </w:r>
      <w:r w:rsidR="00F4568C">
        <w:rPr>
          <w:rFonts w:ascii="Arial" w:hAnsi="Arial" w:cs="Arial"/>
        </w:rPr>
        <w:t xml:space="preserve">If the intention is to grade a pupil, then this is a summative assessment. </w:t>
      </w:r>
      <w:r w:rsidR="008D240E" w:rsidRPr="00221C49">
        <w:rPr>
          <w:rFonts w:ascii="Arial" w:hAnsi="Arial" w:cs="Arial"/>
        </w:rPr>
        <w:t>An example of a summative assessment is a learn</w:t>
      </w:r>
      <w:r w:rsidR="00CE17BE" w:rsidRPr="00221C49">
        <w:rPr>
          <w:rFonts w:ascii="Arial" w:hAnsi="Arial" w:cs="Arial"/>
        </w:rPr>
        <w:t>er</w:t>
      </w:r>
      <w:r w:rsidR="008D240E" w:rsidRPr="00221C49">
        <w:rPr>
          <w:rFonts w:ascii="Arial" w:hAnsi="Arial" w:cs="Arial"/>
        </w:rPr>
        <w:t xml:space="preserve"> sitting their</w:t>
      </w:r>
      <w:r w:rsidR="00F4568C">
        <w:rPr>
          <w:rFonts w:ascii="Arial" w:hAnsi="Arial" w:cs="Arial"/>
        </w:rPr>
        <w:t xml:space="preserve"> end of year exams</w:t>
      </w:r>
      <w:r w:rsidR="008D240E" w:rsidRPr="00221C49">
        <w:rPr>
          <w:rFonts w:ascii="Arial" w:hAnsi="Arial" w:cs="Arial"/>
        </w:rPr>
        <w:t>.</w:t>
      </w:r>
      <w:r w:rsidR="009A1E21" w:rsidRPr="00221C49">
        <w:rPr>
          <w:rFonts w:ascii="Arial" w:hAnsi="Arial" w:cs="Arial"/>
        </w:rPr>
        <w:t xml:space="preserve"> Black and Wiliam (1998</w:t>
      </w:r>
      <w:r w:rsidR="006D29B5">
        <w:rPr>
          <w:rFonts w:ascii="Arial" w:hAnsi="Arial" w:cs="Arial"/>
        </w:rPr>
        <w:t>a</w:t>
      </w:r>
      <w:r w:rsidR="009A1E21" w:rsidRPr="00221C49">
        <w:rPr>
          <w:rFonts w:ascii="Arial" w:hAnsi="Arial" w:cs="Arial"/>
        </w:rPr>
        <w:t>)</w:t>
      </w:r>
      <w:r w:rsidR="00F4568C">
        <w:rPr>
          <w:rFonts w:ascii="Arial" w:hAnsi="Arial" w:cs="Arial"/>
        </w:rPr>
        <w:t xml:space="preserve"> </w:t>
      </w:r>
      <w:r w:rsidR="006D29B5">
        <w:rPr>
          <w:rFonts w:ascii="Arial" w:hAnsi="Arial" w:cs="Arial"/>
        </w:rPr>
        <w:t>had also</w:t>
      </w:r>
      <w:r w:rsidR="00C172E2">
        <w:rPr>
          <w:rFonts w:ascii="Arial" w:hAnsi="Arial" w:cs="Arial"/>
        </w:rPr>
        <w:t xml:space="preserve"> acknowledged this and </w:t>
      </w:r>
      <w:r w:rsidR="009A1E21" w:rsidRPr="00221C49">
        <w:rPr>
          <w:rFonts w:ascii="Arial" w:hAnsi="Arial" w:cs="Arial"/>
        </w:rPr>
        <w:t xml:space="preserve">concluded that even though summative assessment </w:t>
      </w:r>
      <w:r w:rsidR="0028200D">
        <w:rPr>
          <w:rFonts w:ascii="Arial" w:hAnsi="Arial" w:cs="Arial"/>
        </w:rPr>
        <w:t>has</w:t>
      </w:r>
      <w:r w:rsidR="009A1E21" w:rsidRPr="00221C49">
        <w:rPr>
          <w:rFonts w:ascii="Arial" w:hAnsi="Arial" w:cs="Arial"/>
        </w:rPr>
        <w:t xml:space="preserve"> </w:t>
      </w:r>
      <w:r w:rsidR="0028200D">
        <w:rPr>
          <w:rFonts w:ascii="Arial" w:hAnsi="Arial" w:cs="Arial"/>
        </w:rPr>
        <w:t>its</w:t>
      </w:r>
      <w:r w:rsidR="009A1E21" w:rsidRPr="00221C49">
        <w:rPr>
          <w:rFonts w:ascii="Arial" w:hAnsi="Arial" w:cs="Arial"/>
        </w:rPr>
        <w:t xml:space="preserve"> place in education</w:t>
      </w:r>
      <w:r w:rsidR="00F4568C">
        <w:rPr>
          <w:rFonts w:ascii="Arial" w:hAnsi="Arial" w:cs="Arial"/>
        </w:rPr>
        <w:t>,</w:t>
      </w:r>
      <w:r w:rsidR="009A1E21" w:rsidRPr="00221C49">
        <w:rPr>
          <w:rFonts w:ascii="Arial" w:hAnsi="Arial" w:cs="Arial"/>
        </w:rPr>
        <w:t xml:space="preserve"> they only provide evidence of what the student already knows.</w:t>
      </w:r>
      <w:r w:rsidR="0028200D">
        <w:rPr>
          <w:rFonts w:ascii="Arial" w:hAnsi="Arial" w:cs="Arial"/>
        </w:rPr>
        <w:t xml:space="preserve"> </w:t>
      </w:r>
      <w:r w:rsidR="009A1E21" w:rsidRPr="00221C49">
        <w:rPr>
          <w:rFonts w:ascii="Arial" w:hAnsi="Arial" w:cs="Arial"/>
        </w:rPr>
        <w:t xml:space="preserve">Hattie (2012) </w:t>
      </w:r>
      <w:r w:rsidR="00CE17BE" w:rsidRPr="00221C49">
        <w:rPr>
          <w:rFonts w:ascii="Arial" w:hAnsi="Arial" w:cs="Arial"/>
        </w:rPr>
        <w:t>supports</w:t>
      </w:r>
      <w:r w:rsidR="009A1E21" w:rsidRPr="00221C49">
        <w:rPr>
          <w:rFonts w:ascii="Arial" w:hAnsi="Arial" w:cs="Arial"/>
        </w:rPr>
        <w:t xml:space="preserve"> this theory stating that a summative assessment </w:t>
      </w:r>
      <w:r w:rsidR="00FE57B7" w:rsidRPr="00221C49">
        <w:rPr>
          <w:rFonts w:ascii="Arial" w:hAnsi="Arial" w:cs="Arial"/>
        </w:rPr>
        <w:t>cannot</w:t>
      </w:r>
      <w:r w:rsidR="009A1E21" w:rsidRPr="00221C49">
        <w:rPr>
          <w:rFonts w:ascii="Arial" w:hAnsi="Arial" w:cs="Arial"/>
        </w:rPr>
        <w:t xml:space="preserve"> provide teachers with the evidence to </w:t>
      </w:r>
      <w:r w:rsidR="00CE17BE" w:rsidRPr="00221C49">
        <w:rPr>
          <w:rFonts w:ascii="Arial" w:hAnsi="Arial" w:cs="Arial"/>
        </w:rPr>
        <w:t xml:space="preserve">further </w:t>
      </w:r>
      <w:r w:rsidR="009A1E21" w:rsidRPr="00221C49">
        <w:rPr>
          <w:rFonts w:ascii="Arial" w:hAnsi="Arial" w:cs="Arial"/>
        </w:rPr>
        <w:t xml:space="preserve">improve teaching and learning. He also pointed out that each child is an individual, their learning journey is individual so having all children sitting the same exam is not going to achieve </w:t>
      </w:r>
      <w:r w:rsidR="00C172E2">
        <w:rPr>
          <w:rFonts w:ascii="Arial" w:hAnsi="Arial" w:cs="Arial"/>
        </w:rPr>
        <w:t xml:space="preserve">the </w:t>
      </w:r>
      <w:r w:rsidR="009A1E21" w:rsidRPr="00221C49">
        <w:rPr>
          <w:rFonts w:ascii="Arial" w:hAnsi="Arial" w:cs="Arial"/>
        </w:rPr>
        <w:t>improv</w:t>
      </w:r>
      <w:r w:rsidR="00C172E2">
        <w:rPr>
          <w:rFonts w:ascii="Arial" w:hAnsi="Arial" w:cs="Arial"/>
        </w:rPr>
        <w:t xml:space="preserve">ement of </w:t>
      </w:r>
      <w:r w:rsidR="009A1E21" w:rsidRPr="00221C49">
        <w:rPr>
          <w:rFonts w:ascii="Arial" w:hAnsi="Arial" w:cs="Arial"/>
        </w:rPr>
        <w:t>teaching and learning.</w:t>
      </w:r>
      <w:r w:rsidR="00CE17BE" w:rsidRPr="00221C49">
        <w:rPr>
          <w:rFonts w:ascii="Arial" w:hAnsi="Arial" w:cs="Arial"/>
        </w:rPr>
        <w:t xml:space="preserve"> </w:t>
      </w:r>
      <w:r w:rsidR="00F4568C" w:rsidRPr="006D29B5">
        <w:rPr>
          <w:rFonts w:ascii="Arial" w:hAnsi="Arial" w:cs="Arial"/>
          <w:color w:val="000000" w:themeColor="text1"/>
        </w:rPr>
        <w:t xml:space="preserve">It could be said from the information above that using a summative type of assessment is not as helpful </w:t>
      </w:r>
      <w:r w:rsidR="006D29B5" w:rsidRPr="006D29B5">
        <w:rPr>
          <w:rFonts w:ascii="Arial" w:hAnsi="Arial" w:cs="Arial"/>
          <w:color w:val="000000" w:themeColor="text1"/>
        </w:rPr>
        <w:t xml:space="preserve">in improving teaching and learning </w:t>
      </w:r>
      <w:r w:rsidR="00F4568C" w:rsidRPr="006D29B5">
        <w:rPr>
          <w:rFonts w:ascii="Arial" w:hAnsi="Arial" w:cs="Arial"/>
          <w:color w:val="000000" w:themeColor="text1"/>
        </w:rPr>
        <w:t xml:space="preserve">as </w:t>
      </w:r>
      <w:r w:rsidR="006D29B5" w:rsidRPr="006D29B5">
        <w:rPr>
          <w:rFonts w:ascii="Arial" w:hAnsi="Arial" w:cs="Arial"/>
          <w:color w:val="000000" w:themeColor="text1"/>
        </w:rPr>
        <w:t xml:space="preserve">a </w:t>
      </w:r>
      <w:r w:rsidR="00F4568C" w:rsidRPr="006D29B5">
        <w:rPr>
          <w:rFonts w:ascii="Arial" w:hAnsi="Arial" w:cs="Arial"/>
          <w:color w:val="000000" w:themeColor="text1"/>
        </w:rPr>
        <w:t>formative assessment</w:t>
      </w:r>
      <w:r w:rsidR="00F4568C">
        <w:rPr>
          <w:rFonts w:ascii="Arial" w:hAnsi="Arial" w:cs="Arial"/>
        </w:rPr>
        <w:t>.</w:t>
      </w:r>
      <w:r w:rsidR="003A30D7" w:rsidRPr="00221C49">
        <w:rPr>
          <w:rFonts w:ascii="Arial" w:hAnsi="Arial" w:cs="Arial"/>
        </w:rPr>
        <w:t xml:space="preserve"> </w:t>
      </w:r>
    </w:p>
    <w:p w14:paraId="06518DEA" w14:textId="77777777" w:rsidR="00F64AAE" w:rsidRPr="006D29B5" w:rsidRDefault="00F64AAE">
      <w:pPr>
        <w:rPr>
          <w:rFonts w:ascii="Arial" w:hAnsi="Arial" w:cs="Arial"/>
          <w:color w:val="FF0000"/>
        </w:rPr>
      </w:pPr>
    </w:p>
    <w:p w14:paraId="5708C143" w14:textId="3C48C117" w:rsidR="00286BD6" w:rsidRPr="00221C49" w:rsidRDefault="00CE17BE">
      <w:pPr>
        <w:rPr>
          <w:rFonts w:ascii="Arial" w:hAnsi="Arial" w:cs="Arial"/>
          <w:color w:val="000000" w:themeColor="text1"/>
        </w:rPr>
      </w:pPr>
      <w:r w:rsidRPr="00221C49">
        <w:rPr>
          <w:rFonts w:ascii="Arial" w:hAnsi="Arial" w:cs="Arial"/>
        </w:rPr>
        <w:t xml:space="preserve">Formative assessment on the other hand has been described as ‘an ongoing process which is indistinguishable from teaching and learning’ (Welsh Government 2020). </w:t>
      </w:r>
      <w:r w:rsidR="00FE036D" w:rsidRPr="00F038A5">
        <w:rPr>
          <w:rFonts w:ascii="Arial" w:hAnsi="Arial" w:cs="Arial"/>
          <w:color w:val="000000" w:themeColor="text1"/>
        </w:rPr>
        <w:t>After the poor Pi</w:t>
      </w:r>
      <w:r w:rsidR="00F10D27" w:rsidRPr="00F038A5">
        <w:rPr>
          <w:rFonts w:ascii="Arial" w:hAnsi="Arial" w:cs="Arial"/>
          <w:color w:val="000000" w:themeColor="text1"/>
        </w:rPr>
        <w:t>s</w:t>
      </w:r>
      <w:r w:rsidR="00FE036D" w:rsidRPr="00F038A5">
        <w:rPr>
          <w:rFonts w:ascii="Arial" w:hAnsi="Arial" w:cs="Arial"/>
          <w:color w:val="000000" w:themeColor="text1"/>
        </w:rPr>
        <w:t>a results</w:t>
      </w:r>
      <w:r w:rsidR="00F038A5" w:rsidRPr="00F038A5">
        <w:rPr>
          <w:rFonts w:ascii="Arial" w:hAnsi="Arial" w:cs="Arial"/>
          <w:color w:val="000000" w:themeColor="text1"/>
        </w:rPr>
        <w:t xml:space="preserve"> in </w:t>
      </w:r>
      <w:r w:rsidR="00F038A5">
        <w:rPr>
          <w:rFonts w:ascii="Arial" w:hAnsi="Arial" w:cs="Arial"/>
          <w:color w:val="000000" w:themeColor="text1"/>
        </w:rPr>
        <w:t>2012</w:t>
      </w:r>
      <w:r w:rsidR="00FE036D" w:rsidRPr="00F038A5">
        <w:rPr>
          <w:rFonts w:ascii="Arial" w:hAnsi="Arial" w:cs="Arial"/>
          <w:color w:val="000000" w:themeColor="text1"/>
        </w:rPr>
        <w:t xml:space="preserve"> </w:t>
      </w:r>
      <w:r w:rsidR="00FE036D" w:rsidRPr="00221C49">
        <w:rPr>
          <w:rFonts w:ascii="Arial" w:hAnsi="Arial" w:cs="Arial"/>
        </w:rPr>
        <w:t xml:space="preserve">the Welsh Government </w:t>
      </w:r>
      <w:r w:rsidR="00631FAF" w:rsidRPr="00221C49">
        <w:rPr>
          <w:rFonts w:ascii="Arial" w:hAnsi="Arial" w:cs="Arial"/>
        </w:rPr>
        <w:t>introduced the national literacy and numeracy test in 2013</w:t>
      </w:r>
      <w:r w:rsidR="00F10D27">
        <w:rPr>
          <w:rFonts w:ascii="Arial" w:hAnsi="Arial" w:cs="Arial"/>
        </w:rPr>
        <w:t xml:space="preserve"> (Barrence 2019).</w:t>
      </w:r>
      <w:r w:rsidR="00631FAF" w:rsidRPr="00221C49">
        <w:rPr>
          <w:rFonts w:ascii="Arial" w:hAnsi="Arial" w:cs="Arial"/>
        </w:rPr>
        <w:t xml:space="preserve"> The results from these tests came in the form of a </w:t>
      </w:r>
      <w:r w:rsidR="00F038A5" w:rsidRPr="00F038A5">
        <w:rPr>
          <w:rFonts w:ascii="Arial" w:hAnsi="Arial" w:cs="Arial"/>
          <w:color w:val="000000" w:themeColor="text1"/>
        </w:rPr>
        <w:t xml:space="preserve">numbered score </w:t>
      </w:r>
      <w:r w:rsidR="00631FAF" w:rsidRPr="00F038A5">
        <w:rPr>
          <w:rFonts w:ascii="Arial" w:hAnsi="Arial" w:cs="Arial"/>
          <w:color w:val="000000" w:themeColor="text1"/>
        </w:rPr>
        <w:t xml:space="preserve">and </w:t>
      </w:r>
      <w:r w:rsidR="00631FAF" w:rsidRPr="00221C49">
        <w:rPr>
          <w:rFonts w:ascii="Arial" w:hAnsi="Arial" w:cs="Arial"/>
        </w:rPr>
        <w:t xml:space="preserve">the scores were used in a variety of ways but mainly to </w:t>
      </w:r>
      <w:r w:rsidR="006D29B5">
        <w:rPr>
          <w:rFonts w:ascii="Arial" w:hAnsi="Arial" w:cs="Arial"/>
        </w:rPr>
        <w:t>measure a learner’s progress</w:t>
      </w:r>
      <w:r w:rsidR="00631FAF" w:rsidRPr="00221C49">
        <w:rPr>
          <w:rFonts w:ascii="Arial" w:hAnsi="Arial" w:cs="Arial"/>
        </w:rPr>
        <w:t xml:space="preserve"> (</w:t>
      </w:r>
      <w:r w:rsidR="006D29B5">
        <w:rPr>
          <w:rFonts w:ascii="Arial" w:hAnsi="Arial" w:cs="Arial"/>
        </w:rPr>
        <w:t>Welsh Government</w:t>
      </w:r>
      <w:r w:rsidR="00631FAF" w:rsidRPr="00221C49">
        <w:rPr>
          <w:rFonts w:ascii="Arial" w:hAnsi="Arial" w:cs="Arial"/>
        </w:rPr>
        <w:t xml:space="preserve"> 201</w:t>
      </w:r>
      <w:r w:rsidR="006D29B5">
        <w:rPr>
          <w:rFonts w:ascii="Arial" w:hAnsi="Arial" w:cs="Arial"/>
        </w:rPr>
        <w:t>3</w:t>
      </w:r>
      <w:r w:rsidR="00631FAF" w:rsidRPr="00221C49">
        <w:rPr>
          <w:rFonts w:ascii="Arial" w:hAnsi="Arial" w:cs="Arial"/>
        </w:rPr>
        <w:t>)</w:t>
      </w:r>
      <w:r w:rsidR="00ED6CB5" w:rsidRPr="00221C49">
        <w:rPr>
          <w:rFonts w:ascii="Arial" w:hAnsi="Arial" w:cs="Arial"/>
        </w:rPr>
        <w:t xml:space="preserve">. This again is another form of summative assessment. However, </w:t>
      </w:r>
      <w:r w:rsidR="00A679C9">
        <w:rPr>
          <w:rFonts w:ascii="Arial" w:hAnsi="Arial" w:cs="Arial"/>
        </w:rPr>
        <w:t>more recently</w:t>
      </w:r>
      <w:r w:rsidR="00ED6CB5" w:rsidRPr="00221C49">
        <w:rPr>
          <w:rFonts w:ascii="Arial" w:hAnsi="Arial" w:cs="Arial"/>
        </w:rPr>
        <w:t xml:space="preserve"> these tests have now been changed to incorporate a more formative approach</w:t>
      </w:r>
      <w:r w:rsidR="00F10D27">
        <w:rPr>
          <w:rFonts w:ascii="Arial" w:hAnsi="Arial" w:cs="Arial"/>
        </w:rPr>
        <w:t xml:space="preserve"> </w:t>
      </w:r>
      <w:r w:rsidR="00744CDB">
        <w:rPr>
          <w:rFonts w:ascii="Arial" w:hAnsi="Arial" w:cs="Arial"/>
        </w:rPr>
        <w:t>that can adjust the questions to provide a suitable challenge for the pupils</w:t>
      </w:r>
      <w:r w:rsidR="00F10D27">
        <w:rPr>
          <w:rFonts w:ascii="Arial" w:hAnsi="Arial" w:cs="Arial"/>
          <w:color w:val="000000" w:themeColor="text1"/>
        </w:rPr>
        <w:t>.</w:t>
      </w:r>
      <w:r w:rsidR="00ED6CB5" w:rsidRPr="00221C49">
        <w:rPr>
          <w:rFonts w:ascii="Arial" w:hAnsi="Arial" w:cs="Arial"/>
          <w:color w:val="FF0000"/>
        </w:rPr>
        <w:t xml:space="preserve"> </w:t>
      </w:r>
      <w:r w:rsidR="00ED6CB5" w:rsidRPr="00221C49">
        <w:rPr>
          <w:rFonts w:ascii="Arial" w:hAnsi="Arial" w:cs="Arial"/>
          <w:color w:val="000000" w:themeColor="text1"/>
        </w:rPr>
        <w:t xml:space="preserve">These tests now </w:t>
      </w:r>
      <w:r w:rsidR="00744CDB">
        <w:rPr>
          <w:rFonts w:ascii="Arial" w:hAnsi="Arial" w:cs="Arial"/>
          <w:color w:val="000000" w:themeColor="text1"/>
        </w:rPr>
        <w:t xml:space="preserve">also </w:t>
      </w:r>
      <w:r w:rsidR="00ED6CB5" w:rsidRPr="00221C49">
        <w:rPr>
          <w:rFonts w:ascii="Arial" w:hAnsi="Arial" w:cs="Arial"/>
          <w:color w:val="000000" w:themeColor="text1"/>
        </w:rPr>
        <w:t xml:space="preserve">offer feedback so teachers can now use the information to help improve their teaching and the pupils’ learning (Welsh Government </w:t>
      </w:r>
      <w:r w:rsidR="006D29B5">
        <w:rPr>
          <w:rFonts w:ascii="Arial" w:hAnsi="Arial" w:cs="Arial"/>
          <w:color w:val="000000" w:themeColor="text1"/>
        </w:rPr>
        <w:t>2019</w:t>
      </w:r>
      <w:r w:rsidR="00ED6CB5" w:rsidRPr="00221C49">
        <w:rPr>
          <w:rFonts w:ascii="Arial" w:hAnsi="Arial" w:cs="Arial"/>
          <w:color w:val="000000" w:themeColor="text1"/>
        </w:rPr>
        <w:t>).</w:t>
      </w:r>
      <w:r w:rsidR="00E9306E" w:rsidRPr="00221C49">
        <w:rPr>
          <w:rFonts w:ascii="Arial" w:hAnsi="Arial" w:cs="Arial"/>
          <w:color w:val="000000" w:themeColor="text1"/>
        </w:rPr>
        <w:t xml:space="preserve"> </w:t>
      </w:r>
      <w:r w:rsidR="002C6F3D" w:rsidRPr="00221C49">
        <w:rPr>
          <w:rFonts w:ascii="Arial" w:hAnsi="Arial" w:cs="Arial"/>
          <w:color w:val="000000" w:themeColor="text1"/>
        </w:rPr>
        <w:t>Black and Wiliam (1998</w:t>
      </w:r>
      <w:r w:rsidR="006D29B5">
        <w:rPr>
          <w:rFonts w:ascii="Arial" w:hAnsi="Arial" w:cs="Arial"/>
          <w:color w:val="000000" w:themeColor="text1"/>
        </w:rPr>
        <w:t>b</w:t>
      </w:r>
      <w:r w:rsidR="002C6F3D" w:rsidRPr="00221C49">
        <w:rPr>
          <w:rFonts w:ascii="Arial" w:hAnsi="Arial" w:cs="Arial"/>
          <w:color w:val="000000" w:themeColor="text1"/>
        </w:rPr>
        <w:t xml:space="preserve">) </w:t>
      </w:r>
      <w:r w:rsidR="00744CDB">
        <w:rPr>
          <w:rFonts w:ascii="Arial" w:hAnsi="Arial" w:cs="Arial"/>
          <w:color w:val="000000" w:themeColor="text1"/>
        </w:rPr>
        <w:t>are in support of</w:t>
      </w:r>
      <w:r w:rsidR="002C6F3D" w:rsidRPr="00221C49">
        <w:rPr>
          <w:rFonts w:ascii="Arial" w:hAnsi="Arial" w:cs="Arial"/>
          <w:color w:val="000000" w:themeColor="text1"/>
        </w:rPr>
        <w:t xml:space="preserve"> this method and </w:t>
      </w:r>
      <w:r w:rsidR="00744CDB">
        <w:rPr>
          <w:rFonts w:ascii="Arial" w:hAnsi="Arial" w:cs="Arial"/>
          <w:color w:val="000000" w:themeColor="text1"/>
        </w:rPr>
        <w:t xml:space="preserve">have previously </w:t>
      </w:r>
      <w:r w:rsidR="002C6F3D" w:rsidRPr="00221C49">
        <w:rPr>
          <w:rFonts w:ascii="Arial" w:hAnsi="Arial" w:cs="Arial"/>
          <w:color w:val="000000" w:themeColor="text1"/>
        </w:rPr>
        <w:t xml:space="preserve">explained that summative assessment could improve teaching and learning if used in a formative way. However, the </w:t>
      </w:r>
      <w:r w:rsidR="00A52636" w:rsidRPr="00221C49">
        <w:rPr>
          <w:rFonts w:ascii="Arial" w:hAnsi="Arial" w:cs="Arial"/>
          <w:color w:val="000000" w:themeColor="text1"/>
        </w:rPr>
        <w:t>focus</w:t>
      </w:r>
      <w:r w:rsidR="002C6F3D" w:rsidRPr="00221C49">
        <w:rPr>
          <w:rFonts w:ascii="Arial" w:hAnsi="Arial" w:cs="Arial"/>
          <w:color w:val="000000" w:themeColor="text1"/>
        </w:rPr>
        <w:t xml:space="preserve"> of their ‘Inside the Black Box’ (1998) </w:t>
      </w:r>
      <w:r w:rsidR="00A52636" w:rsidRPr="00221C49">
        <w:rPr>
          <w:rFonts w:ascii="Arial" w:hAnsi="Arial" w:cs="Arial"/>
          <w:color w:val="000000" w:themeColor="text1"/>
        </w:rPr>
        <w:t>research</w:t>
      </w:r>
      <w:r w:rsidR="002C6F3D" w:rsidRPr="00221C49">
        <w:rPr>
          <w:rFonts w:ascii="Arial" w:hAnsi="Arial" w:cs="Arial"/>
          <w:color w:val="000000" w:themeColor="text1"/>
        </w:rPr>
        <w:t xml:space="preserve"> </w:t>
      </w:r>
      <w:r w:rsidR="00744CDB">
        <w:rPr>
          <w:rFonts w:ascii="Arial" w:hAnsi="Arial" w:cs="Arial"/>
          <w:color w:val="000000" w:themeColor="text1"/>
        </w:rPr>
        <w:t>mainly focused on</w:t>
      </w:r>
      <w:r w:rsidR="002C6F3D" w:rsidRPr="00221C49">
        <w:rPr>
          <w:rFonts w:ascii="Arial" w:hAnsi="Arial" w:cs="Arial"/>
          <w:color w:val="000000" w:themeColor="text1"/>
        </w:rPr>
        <w:t xml:space="preserve"> formative assessment</w:t>
      </w:r>
      <w:r w:rsidR="00744CDB">
        <w:rPr>
          <w:rFonts w:ascii="Arial" w:hAnsi="Arial" w:cs="Arial"/>
          <w:color w:val="000000" w:themeColor="text1"/>
        </w:rPr>
        <w:t xml:space="preserve"> and how it</w:t>
      </w:r>
      <w:r w:rsidR="002C6F3D" w:rsidRPr="00221C49">
        <w:rPr>
          <w:rFonts w:ascii="Arial" w:hAnsi="Arial" w:cs="Arial"/>
          <w:color w:val="000000" w:themeColor="text1"/>
        </w:rPr>
        <w:t xml:space="preserve"> could be used as a tool for both teachers and students. It will give teachers information on how to improve their teaching and give students information on how to improve their learning. </w:t>
      </w:r>
    </w:p>
    <w:p w14:paraId="02695D80" w14:textId="1F349F24" w:rsidR="00A52636" w:rsidRPr="00221C49" w:rsidRDefault="00A52636">
      <w:pPr>
        <w:rPr>
          <w:rFonts w:ascii="Arial" w:hAnsi="Arial" w:cs="Arial"/>
          <w:color w:val="000000" w:themeColor="text1"/>
        </w:rPr>
      </w:pPr>
    </w:p>
    <w:p w14:paraId="6D565825" w14:textId="6E7CE195" w:rsidR="00082253" w:rsidRDefault="008A63FF" w:rsidP="00082253">
      <w:pPr>
        <w:rPr>
          <w:rFonts w:ascii="Arial" w:eastAsia="Times New Roman" w:hAnsi="Arial" w:cs="Arial"/>
          <w:color w:val="000000" w:themeColor="text1"/>
          <w:lang w:eastAsia="en-GB"/>
        </w:rPr>
      </w:pPr>
      <w:r w:rsidRPr="00221C49">
        <w:rPr>
          <w:rFonts w:ascii="Arial" w:hAnsi="Arial" w:cs="Arial"/>
          <w:color w:val="000000" w:themeColor="text1"/>
        </w:rPr>
        <w:t>Black and Wiliam (1998</w:t>
      </w:r>
      <w:r w:rsidR="006D29B5">
        <w:rPr>
          <w:rFonts w:ascii="Arial" w:hAnsi="Arial" w:cs="Arial"/>
          <w:color w:val="000000" w:themeColor="text1"/>
        </w:rPr>
        <w:t>a</w:t>
      </w:r>
      <w:r w:rsidRPr="00221C49">
        <w:rPr>
          <w:rFonts w:ascii="Arial" w:hAnsi="Arial" w:cs="Arial"/>
          <w:color w:val="000000" w:themeColor="text1"/>
        </w:rPr>
        <w:t xml:space="preserve">) explain that to prove teaching is producing learning you need to </w:t>
      </w:r>
      <w:r w:rsidR="00744CDB">
        <w:rPr>
          <w:rFonts w:ascii="Arial" w:hAnsi="Arial" w:cs="Arial"/>
          <w:color w:val="000000" w:themeColor="text1"/>
        </w:rPr>
        <w:t>observe</w:t>
      </w:r>
      <w:r w:rsidRPr="00221C49">
        <w:rPr>
          <w:rFonts w:ascii="Arial" w:hAnsi="Arial" w:cs="Arial"/>
          <w:color w:val="000000" w:themeColor="text1"/>
        </w:rPr>
        <w:t xml:space="preserve"> the learning as it is happening</w:t>
      </w:r>
      <w:r w:rsidR="00221C49" w:rsidRPr="00221C49">
        <w:rPr>
          <w:rFonts w:ascii="Arial" w:hAnsi="Arial" w:cs="Arial"/>
          <w:color w:val="000000" w:themeColor="text1"/>
        </w:rPr>
        <w:t xml:space="preserve">. </w:t>
      </w:r>
      <w:r w:rsidR="00221C49">
        <w:rPr>
          <w:rFonts w:ascii="Arial" w:hAnsi="Arial" w:cs="Arial"/>
          <w:color w:val="000000" w:themeColor="text1"/>
        </w:rPr>
        <w:t xml:space="preserve">Formative assessment or </w:t>
      </w:r>
      <w:r w:rsidR="000C441C">
        <w:rPr>
          <w:rFonts w:ascii="Arial" w:hAnsi="Arial" w:cs="Arial"/>
          <w:color w:val="000000" w:themeColor="text1"/>
        </w:rPr>
        <w:t>Assessment</w:t>
      </w:r>
      <w:r w:rsidR="00221C49">
        <w:rPr>
          <w:rFonts w:ascii="Arial" w:hAnsi="Arial" w:cs="Arial"/>
          <w:color w:val="000000" w:themeColor="text1"/>
        </w:rPr>
        <w:t xml:space="preserve"> for Learning</w:t>
      </w:r>
      <w:r w:rsidR="00641CC0">
        <w:rPr>
          <w:rFonts w:ascii="Arial" w:hAnsi="Arial" w:cs="Arial"/>
          <w:color w:val="000000" w:themeColor="text1"/>
        </w:rPr>
        <w:t xml:space="preserve"> as it is now called </w:t>
      </w:r>
      <w:r w:rsidR="00FA602B">
        <w:rPr>
          <w:rFonts w:ascii="Arial" w:hAnsi="Arial" w:cs="Arial"/>
          <w:color w:val="000000" w:themeColor="text1"/>
        </w:rPr>
        <w:t>(</w:t>
      </w:r>
      <w:r w:rsidR="00F038A5">
        <w:rPr>
          <w:rFonts w:ascii="Arial" w:hAnsi="Arial" w:cs="Arial"/>
          <w:color w:val="000000" w:themeColor="text1"/>
        </w:rPr>
        <w:t>The assessment reform group</w:t>
      </w:r>
      <w:r w:rsidR="00F038A5">
        <w:rPr>
          <w:rFonts w:ascii="Arial" w:hAnsi="Arial" w:cs="Arial"/>
          <w:color w:val="FF0000"/>
        </w:rPr>
        <w:t xml:space="preserve"> </w:t>
      </w:r>
      <w:r w:rsidR="00FA602B">
        <w:rPr>
          <w:rFonts w:ascii="Arial" w:hAnsi="Arial" w:cs="Arial"/>
          <w:color w:val="000000" w:themeColor="text1"/>
        </w:rPr>
        <w:t>1999)</w:t>
      </w:r>
      <w:r w:rsidR="00221C49" w:rsidRPr="00221C49">
        <w:rPr>
          <w:rFonts w:ascii="Arial" w:hAnsi="Arial" w:cs="Arial"/>
        </w:rPr>
        <w:t xml:space="preserve"> h</w:t>
      </w:r>
      <w:r w:rsidR="00FA602B">
        <w:rPr>
          <w:rFonts w:ascii="Arial" w:hAnsi="Arial" w:cs="Arial"/>
        </w:rPr>
        <w:t>as</w:t>
      </w:r>
      <w:r w:rsidR="00221C49" w:rsidRPr="00221C49">
        <w:rPr>
          <w:rFonts w:ascii="Arial" w:hAnsi="Arial" w:cs="Arial"/>
        </w:rPr>
        <w:t xml:space="preserve"> been identified as </w:t>
      </w:r>
      <w:r w:rsidR="00641CC0">
        <w:rPr>
          <w:rFonts w:ascii="Arial" w:hAnsi="Arial" w:cs="Arial"/>
        </w:rPr>
        <w:t xml:space="preserve">a </w:t>
      </w:r>
      <w:r w:rsidR="00221C49" w:rsidRPr="00221C49">
        <w:rPr>
          <w:rFonts w:ascii="Arial" w:hAnsi="Arial" w:cs="Arial"/>
        </w:rPr>
        <w:t>major contributing factor</w:t>
      </w:r>
      <w:r w:rsidR="00FA602B">
        <w:rPr>
          <w:rFonts w:ascii="Arial" w:hAnsi="Arial" w:cs="Arial"/>
        </w:rPr>
        <w:t xml:space="preserve"> in influencing attainment in school pupils</w:t>
      </w:r>
      <w:r w:rsidR="00744CDB">
        <w:rPr>
          <w:rFonts w:ascii="Arial" w:hAnsi="Arial" w:cs="Arial"/>
        </w:rPr>
        <w:t xml:space="preserve"> as it gives teachers the opportunity to see what is being learnt and how it can be moved forward</w:t>
      </w:r>
      <w:r w:rsidR="00FA602B">
        <w:rPr>
          <w:rFonts w:ascii="Arial" w:hAnsi="Arial" w:cs="Arial"/>
        </w:rPr>
        <w:t>.</w:t>
      </w:r>
      <w:r w:rsidR="00641CC0">
        <w:rPr>
          <w:rFonts w:ascii="Arial" w:hAnsi="Arial" w:cs="Arial"/>
        </w:rPr>
        <w:t xml:space="preserve"> </w:t>
      </w:r>
      <w:r w:rsidR="00641CC0" w:rsidRPr="00641CC0">
        <w:rPr>
          <w:rFonts w:ascii="Arial" w:hAnsi="Arial" w:cs="Arial"/>
        </w:rPr>
        <w:t xml:space="preserve">The relationship between </w:t>
      </w:r>
      <w:r w:rsidR="00641CC0">
        <w:rPr>
          <w:rFonts w:ascii="Arial" w:hAnsi="Arial" w:cs="Arial"/>
        </w:rPr>
        <w:t xml:space="preserve">AfL </w:t>
      </w:r>
      <w:r w:rsidR="00641CC0" w:rsidRPr="00641CC0">
        <w:rPr>
          <w:rFonts w:ascii="Arial" w:hAnsi="Arial" w:cs="Arial"/>
        </w:rPr>
        <w:t xml:space="preserve">and </w:t>
      </w:r>
      <w:r w:rsidR="00641CC0">
        <w:rPr>
          <w:rFonts w:ascii="Arial" w:hAnsi="Arial" w:cs="Arial"/>
        </w:rPr>
        <w:t>attainment</w:t>
      </w:r>
      <w:r w:rsidR="00641CC0" w:rsidRPr="00641CC0">
        <w:rPr>
          <w:rFonts w:ascii="Arial" w:hAnsi="Arial" w:cs="Arial"/>
        </w:rPr>
        <w:t xml:space="preserve"> has been widely investigated </w:t>
      </w:r>
      <w:r w:rsidR="00641CC0">
        <w:rPr>
          <w:rFonts w:ascii="Arial" w:hAnsi="Arial" w:cs="Arial"/>
        </w:rPr>
        <w:t xml:space="preserve">and research has shown that AfL strategies </w:t>
      </w:r>
      <w:r w:rsidR="00744CDB">
        <w:rPr>
          <w:rFonts w:ascii="Arial" w:hAnsi="Arial" w:cs="Arial"/>
        </w:rPr>
        <w:t xml:space="preserve">have positively </w:t>
      </w:r>
      <w:r w:rsidR="00641CC0">
        <w:rPr>
          <w:rFonts w:ascii="Arial" w:hAnsi="Arial" w:cs="Arial"/>
        </w:rPr>
        <w:t>influence</w:t>
      </w:r>
      <w:r w:rsidR="00A679C9">
        <w:rPr>
          <w:rFonts w:ascii="Arial" w:hAnsi="Arial" w:cs="Arial"/>
        </w:rPr>
        <w:t>d</w:t>
      </w:r>
      <w:r w:rsidR="00641CC0">
        <w:rPr>
          <w:rFonts w:ascii="Arial" w:hAnsi="Arial" w:cs="Arial"/>
        </w:rPr>
        <w:t xml:space="preserve"> </w:t>
      </w:r>
      <w:r w:rsidR="00744CDB">
        <w:rPr>
          <w:rFonts w:ascii="Arial" w:hAnsi="Arial" w:cs="Arial"/>
        </w:rPr>
        <w:t>learners’</w:t>
      </w:r>
      <w:r w:rsidR="00641CC0">
        <w:rPr>
          <w:rFonts w:ascii="Arial" w:hAnsi="Arial" w:cs="Arial"/>
        </w:rPr>
        <w:t xml:space="preserve"> attainment</w:t>
      </w:r>
      <w:r w:rsidR="00C473D2">
        <w:rPr>
          <w:rFonts w:ascii="Arial" w:hAnsi="Arial" w:cs="Arial"/>
        </w:rPr>
        <w:t xml:space="preserve"> </w:t>
      </w:r>
      <w:r w:rsidR="00C473D2">
        <w:rPr>
          <w:rFonts w:ascii="Arial" w:hAnsi="Arial" w:cs="Arial"/>
        </w:rPr>
        <w:t xml:space="preserve">(Hattie 2012). </w:t>
      </w:r>
      <w:r w:rsidR="00C473D2">
        <w:rPr>
          <w:rFonts w:ascii="Arial" w:hAnsi="Arial" w:cs="Arial"/>
        </w:rPr>
        <w:t>Hattie (ibid p.251) found that t</w:t>
      </w:r>
      <w:r w:rsidR="00641CC0">
        <w:rPr>
          <w:rFonts w:ascii="Arial" w:hAnsi="Arial" w:cs="Arial"/>
        </w:rPr>
        <w:t xml:space="preserve">his </w:t>
      </w:r>
      <w:r w:rsidR="006D29B5">
        <w:rPr>
          <w:rFonts w:ascii="Arial" w:hAnsi="Arial" w:cs="Arial"/>
        </w:rPr>
        <w:t>has more of an effect</w:t>
      </w:r>
      <w:r w:rsidR="00641CC0">
        <w:rPr>
          <w:rFonts w:ascii="Arial" w:hAnsi="Arial" w:cs="Arial"/>
        </w:rPr>
        <w:t xml:space="preserve"> than </w:t>
      </w:r>
      <w:r w:rsidR="00C473D2">
        <w:rPr>
          <w:rFonts w:ascii="Arial" w:hAnsi="Arial" w:cs="Arial"/>
        </w:rPr>
        <w:t>r</w:t>
      </w:r>
      <w:r w:rsidR="00641CC0">
        <w:rPr>
          <w:rFonts w:ascii="Arial" w:hAnsi="Arial" w:cs="Arial"/>
        </w:rPr>
        <w:t xml:space="preserve">educing class sizes, </w:t>
      </w:r>
      <w:r w:rsidR="006D29B5">
        <w:rPr>
          <w:rFonts w:ascii="Arial" w:hAnsi="Arial" w:cs="Arial"/>
        </w:rPr>
        <w:t xml:space="preserve">a leaners </w:t>
      </w:r>
      <w:r w:rsidR="00641CC0">
        <w:rPr>
          <w:rFonts w:ascii="Arial" w:hAnsi="Arial" w:cs="Arial"/>
        </w:rPr>
        <w:t>home environment,</w:t>
      </w:r>
      <w:r w:rsidR="006D29B5">
        <w:rPr>
          <w:rFonts w:ascii="Arial" w:hAnsi="Arial" w:cs="Arial"/>
        </w:rPr>
        <w:t xml:space="preserve"> </w:t>
      </w:r>
      <w:r w:rsidR="0079205E">
        <w:rPr>
          <w:rFonts w:ascii="Arial" w:hAnsi="Arial" w:cs="Arial"/>
        </w:rPr>
        <w:t>diet,</w:t>
      </w:r>
      <w:r w:rsidR="00641CC0">
        <w:rPr>
          <w:rFonts w:ascii="Arial" w:hAnsi="Arial" w:cs="Arial"/>
        </w:rPr>
        <w:t xml:space="preserve"> and</w:t>
      </w:r>
      <w:r w:rsidR="006D29B5">
        <w:rPr>
          <w:rFonts w:ascii="Arial" w:hAnsi="Arial" w:cs="Arial"/>
        </w:rPr>
        <w:t xml:space="preserve"> </w:t>
      </w:r>
      <w:r w:rsidR="00641CC0">
        <w:rPr>
          <w:rFonts w:ascii="Arial" w:hAnsi="Arial" w:cs="Arial"/>
        </w:rPr>
        <w:t xml:space="preserve">exercise. </w:t>
      </w:r>
      <w:r w:rsidR="00744CDB" w:rsidRPr="00744CDB">
        <w:rPr>
          <w:rFonts w:ascii="Arial" w:hAnsi="Arial" w:cs="Arial"/>
          <w:color w:val="000000" w:themeColor="text1"/>
        </w:rPr>
        <w:t>However</w:t>
      </w:r>
      <w:r w:rsidR="00082253" w:rsidRPr="00744CDB">
        <w:rPr>
          <w:rFonts w:ascii="Arial" w:hAnsi="Arial" w:cs="Arial"/>
          <w:color w:val="000000" w:themeColor="text1"/>
        </w:rPr>
        <w:t xml:space="preserve">, Bloom et al (1965) would disagree with some of Hattie’s research. Their theory explains that children living in severe deprivation have a small chance of achieving in school. This indicates that </w:t>
      </w:r>
      <w:r w:rsidR="001A62CB" w:rsidRPr="00744CDB">
        <w:rPr>
          <w:rFonts w:ascii="Arial" w:hAnsi="Arial" w:cs="Arial"/>
          <w:color w:val="000000" w:themeColor="text1"/>
        </w:rPr>
        <w:t xml:space="preserve">the </w:t>
      </w:r>
      <w:r w:rsidR="00082253" w:rsidRPr="00744CDB">
        <w:rPr>
          <w:rFonts w:ascii="Arial" w:hAnsi="Arial" w:cs="Arial"/>
          <w:color w:val="000000" w:themeColor="text1"/>
        </w:rPr>
        <w:t xml:space="preserve">home environment has a significate effect on attainment. </w:t>
      </w:r>
      <w:r w:rsidR="00454BE2">
        <w:rPr>
          <w:rFonts w:ascii="Arial" w:hAnsi="Arial" w:cs="Arial"/>
          <w:color w:val="000000" w:themeColor="text1"/>
        </w:rPr>
        <w:t>Despite</w:t>
      </w:r>
      <w:r w:rsidR="00744CDB">
        <w:rPr>
          <w:rFonts w:ascii="Arial" w:hAnsi="Arial" w:cs="Arial"/>
          <w:color w:val="000000" w:themeColor="text1"/>
        </w:rPr>
        <w:t xml:space="preserve"> this, numerous</w:t>
      </w:r>
      <w:r w:rsidR="006D29B5">
        <w:rPr>
          <w:rFonts w:ascii="Arial" w:hAnsi="Arial" w:cs="Arial"/>
          <w:color w:val="000000" w:themeColor="text1"/>
        </w:rPr>
        <w:t xml:space="preserve"> studies</w:t>
      </w:r>
      <w:r w:rsidR="0079205E" w:rsidRPr="00744CDB">
        <w:rPr>
          <w:rFonts w:ascii="Arial" w:hAnsi="Arial" w:cs="Arial"/>
          <w:color w:val="000000" w:themeColor="text1"/>
        </w:rPr>
        <w:t xml:space="preserve"> </w:t>
      </w:r>
      <w:r w:rsidR="00744CDB">
        <w:rPr>
          <w:rFonts w:ascii="Arial" w:hAnsi="Arial" w:cs="Arial"/>
          <w:color w:val="000000" w:themeColor="text1"/>
        </w:rPr>
        <w:t xml:space="preserve">support Hattie and have </w:t>
      </w:r>
      <w:r w:rsidR="0079205E" w:rsidRPr="00744CDB">
        <w:rPr>
          <w:rFonts w:ascii="Arial" w:hAnsi="Arial" w:cs="Arial"/>
          <w:color w:val="000000" w:themeColor="text1"/>
        </w:rPr>
        <w:t xml:space="preserve">shown that AfL is effective in closing the gap between high and </w:t>
      </w:r>
      <w:r w:rsidR="0079205E">
        <w:rPr>
          <w:rFonts w:ascii="Arial" w:hAnsi="Arial" w:cs="Arial"/>
        </w:rPr>
        <w:t>low achievers (Fuchs and Fuchs 1986 cited in Black and Wiliam 1998</w:t>
      </w:r>
      <w:r w:rsidR="006D29B5">
        <w:rPr>
          <w:rFonts w:ascii="Arial" w:hAnsi="Arial" w:cs="Arial"/>
        </w:rPr>
        <w:t>a</w:t>
      </w:r>
      <w:r w:rsidR="0079205E">
        <w:rPr>
          <w:rFonts w:ascii="Arial" w:hAnsi="Arial" w:cs="Arial"/>
        </w:rPr>
        <w:t>).</w:t>
      </w:r>
      <w:r w:rsidR="00744CDB">
        <w:rPr>
          <w:rFonts w:ascii="Arial" w:hAnsi="Arial" w:cs="Arial"/>
        </w:rPr>
        <w:t xml:space="preserve"> R</w:t>
      </w:r>
      <w:r w:rsidR="0079205E">
        <w:rPr>
          <w:rFonts w:ascii="Arial" w:hAnsi="Arial" w:cs="Arial"/>
        </w:rPr>
        <w:t>esearch in this area also shows that AfL</w:t>
      </w:r>
      <w:r w:rsidR="00DA0B46">
        <w:rPr>
          <w:rFonts w:ascii="Arial" w:hAnsi="Arial" w:cs="Arial"/>
        </w:rPr>
        <w:t xml:space="preserve"> </w:t>
      </w:r>
      <w:r w:rsidR="00F610BF">
        <w:rPr>
          <w:rFonts w:ascii="Arial" w:hAnsi="Arial" w:cs="Arial"/>
        </w:rPr>
        <w:t>strategies</w:t>
      </w:r>
      <w:r w:rsidR="00DA0B46">
        <w:rPr>
          <w:rFonts w:ascii="Arial" w:hAnsi="Arial" w:cs="Arial"/>
        </w:rPr>
        <w:t xml:space="preserve"> are </w:t>
      </w:r>
      <w:r w:rsidR="0079205E">
        <w:rPr>
          <w:rFonts w:ascii="Arial" w:hAnsi="Arial" w:cs="Arial"/>
        </w:rPr>
        <w:t xml:space="preserve">particularly helpful </w:t>
      </w:r>
      <w:r w:rsidR="00DA0B46">
        <w:rPr>
          <w:rFonts w:ascii="Arial" w:hAnsi="Arial" w:cs="Arial"/>
        </w:rPr>
        <w:t>for raising the attainment of</w:t>
      </w:r>
      <w:r w:rsidR="0079205E">
        <w:rPr>
          <w:rFonts w:ascii="Arial" w:hAnsi="Arial" w:cs="Arial"/>
        </w:rPr>
        <w:t xml:space="preserve"> low</w:t>
      </w:r>
      <w:r w:rsidR="00DA0B46">
        <w:rPr>
          <w:rFonts w:ascii="Arial" w:hAnsi="Arial" w:cs="Arial"/>
        </w:rPr>
        <w:t>er</w:t>
      </w:r>
      <w:r w:rsidR="0079205E">
        <w:rPr>
          <w:rFonts w:ascii="Arial" w:hAnsi="Arial" w:cs="Arial"/>
        </w:rPr>
        <w:t xml:space="preserve"> achievers (Fuchs et al 1997).</w:t>
      </w:r>
      <w:r w:rsidR="00FF7DF0">
        <w:rPr>
          <w:rFonts w:ascii="Arial" w:hAnsi="Arial" w:cs="Arial"/>
        </w:rPr>
        <w:t xml:space="preserve"> </w:t>
      </w:r>
      <w:r w:rsidR="00082253" w:rsidRPr="00F610BF">
        <w:rPr>
          <w:rFonts w:ascii="Arial" w:eastAsia="Times New Roman" w:hAnsi="Arial" w:cs="Arial"/>
          <w:color w:val="000000" w:themeColor="text1"/>
          <w:lang w:eastAsia="en-GB"/>
        </w:rPr>
        <w:fldChar w:fldCharType="begin"/>
      </w:r>
      <w:r w:rsidR="00082253" w:rsidRPr="00F610BF">
        <w:rPr>
          <w:rFonts w:ascii="Arial" w:eastAsia="Times New Roman" w:hAnsi="Arial" w:cs="Arial"/>
          <w:color w:val="000000" w:themeColor="text1"/>
          <w:lang w:eastAsia="en-GB"/>
        </w:rPr>
        <w:instrText xml:space="preserve"> HYPERLINK "http://www.cogtech.usc.edu/publications/kirschner_Sweller_Clark.pdf" </w:instrText>
      </w:r>
      <w:r w:rsidR="00082253" w:rsidRPr="00F610BF">
        <w:rPr>
          <w:rFonts w:ascii="Arial" w:eastAsia="Times New Roman" w:hAnsi="Arial" w:cs="Arial"/>
          <w:color w:val="000000" w:themeColor="text1"/>
          <w:lang w:eastAsia="en-GB"/>
        </w:rPr>
        <w:fldChar w:fldCharType="separate"/>
      </w:r>
      <w:r w:rsidR="00082253" w:rsidRPr="00F610BF">
        <w:rPr>
          <w:rFonts w:ascii="Arial" w:eastAsia="Times New Roman" w:hAnsi="Arial" w:cs="Arial"/>
          <w:color w:val="000000" w:themeColor="text1"/>
          <w:sz w:val="23"/>
          <w:szCs w:val="23"/>
          <w:lang w:eastAsia="en-GB"/>
        </w:rPr>
        <w:t>Kirschner, Sweller &amp; Clark</w:t>
      </w:r>
      <w:r w:rsidR="00082253" w:rsidRPr="00F610BF">
        <w:rPr>
          <w:rFonts w:ascii="Arial" w:eastAsia="Times New Roman" w:hAnsi="Arial" w:cs="Arial"/>
          <w:color w:val="000000" w:themeColor="text1"/>
          <w:lang w:eastAsia="en-GB"/>
        </w:rPr>
        <w:fldChar w:fldCharType="end"/>
      </w:r>
      <w:r w:rsidR="00082253">
        <w:rPr>
          <w:rFonts w:ascii="Arial" w:eastAsia="Times New Roman" w:hAnsi="Arial" w:cs="Arial"/>
          <w:color w:val="000000" w:themeColor="text1"/>
          <w:lang w:eastAsia="en-GB"/>
        </w:rPr>
        <w:t xml:space="preserve"> (Cited Didau 2014) </w:t>
      </w:r>
      <w:r w:rsidR="00454BE2">
        <w:rPr>
          <w:rFonts w:ascii="Arial" w:eastAsia="Times New Roman" w:hAnsi="Arial" w:cs="Arial"/>
          <w:color w:val="000000" w:themeColor="text1"/>
          <w:lang w:eastAsia="en-GB"/>
        </w:rPr>
        <w:t>have also</w:t>
      </w:r>
      <w:r w:rsidR="00454BE2">
        <w:rPr>
          <w:rFonts w:ascii="Arial" w:hAnsi="Arial" w:cs="Arial"/>
        </w:rPr>
        <w:t xml:space="preserve"> considered the </w:t>
      </w:r>
      <w:r w:rsidR="00454BE2">
        <w:rPr>
          <w:rFonts w:ascii="Arial" w:hAnsi="Arial" w:cs="Arial"/>
        </w:rPr>
        <w:lastRenderedPageBreak/>
        <w:t xml:space="preserve">effectiveness of AfL and </w:t>
      </w:r>
      <w:r w:rsidR="001A62CB">
        <w:rPr>
          <w:rFonts w:ascii="Arial" w:eastAsia="Times New Roman" w:hAnsi="Arial" w:cs="Arial"/>
          <w:color w:val="000000" w:themeColor="text1"/>
          <w:lang w:eastAsia="en-GB"/>
        </w:rPr>
        <w:t>have proposed that</w:t>
      </w:r>
      <w:r w:rsidR="00082253">
        <w:rPr>
          <w:rFonts w:ascii="Arial" w:eastAsia="Times New Roman" w:hAnsi="Arial" w:cs="Arial"/>
          <w:color w:val="000000" w:themeColor="text1"/>
          <w:lang w:eastAsia="en-GB"/>
        </w:rPr>
        <w:t xml:space="preserve"> that observing the learning as it is happening might not be a true reflection on what has been learnt. They went on to say that this is because the learning or skill would not have had time to be transferred to long term memory. </w:t>
      </w:r>
      <w:r w:rsidR="00082253" w:rsidRPr="00454BE2">
        <w:rPr>
          <w:rFonts w:ascii="Arial" w:eastAsia="Times New Roman" w:hAnsi="Arial" w:cs="Arial"/>
          <w:color w:val="000000" w:themeColor="text1"/>
          <w:lang w:eastAsia="en-GB"/>
        </w:rPr>
        <w:t>From this information</w:t>
      </w:r>
      <w:r w:rsidR="006B13CB" w:rsidRPr="00454BE2">
        <w:rPr>
          <w:rFonts w:ascii="Arial" w:eastAsia="Times New Roman" w:hAnsi="Arial" w:cs="Arial"/>
          <w:color w:val="000000" w:themeColor="text1"/>
          <w:lang w:eastAsia="en-GB"/>
        </w:rPr>
        <w:t>,</w:t>
      </w:r>
      <w:r w:rsidR="00082253" w:rsidRPr="00454BE2">
        <w:rPr>
          <w:rFonts w:ascii="Arial" w:eastAsia="Times New Roman" w:hAnsi="Arial" w:cs="Arial"/>
          <w:color w:val="000000" w:themeColor="text1"/>
          <w:lang w:eastAsia="en-GB"/>
        </w:rPr>
        <w:t xml:space="preserve"> it could be said that to see what has been fully learnt from teaching both types of assessments are needed. </w:t>
      </w:r>
      <w:r w:rsidR="006B13CB" w:rsidRPr="00454BE2">
        <w:rPr>
          <w:rFonts w:ascii="Arial" w:eastAsia="Times New Roman" w:hAnsi="Arial" w:cs="Arial"/>
          <w:color w:val="000000" w:themeColor="text1"/>
          <w:lang w:eastAsia="en-GB"/>
        </w:rPr>
        <w:t>F</w:t>
      </w:r>
      <w:r w:rsidR="00082253" w:rsidRPr="00454BE2">
        <w:rPr>
          <w:rFonts w:ascii="Arial" w:eastAsia="Times New Roman" w:hAnsi="Arial" w:cs="Arial"/>
          <w:color w:val="000000" w:themeColor="text1"/>
          <w:lang w:eastAsia="en-GB"/>
        </w:rPr>
        <w:t>irst, AfL to be sure that the teaching is producing the right skills and</w:t>
      </w:r>
      <w:r w:rsidR="006B13CB" w:rsidRPr="00454BE2">
        <w:rPr>
          <w:rFonts w:ascii="Arial" w:eastAsia="Times New Roman" w:hAnsi="Arial" w:cs="Arial"/>
          <w:color w:val="000000" w:themeColor="text1"/>
          <w:lang w:eastAsia="en-GB"/>
        </w:rPr>
        <w:t xml:space="preserve"> to improve the learning.</w:t>
      </w:r>
      <w:r w:rsidR="00082253" w:rsidRPr="00454BE2">
        <w:rPr>
          <w:rFonts w:ascii="Arial" w:eastAsia="Times New Roman" w:hAnsi="Arial" w:cs="Arial"/>
          <w:color w:val="000000" w:themeColor="text1"/>
          <w:lang w:eastAsia="en-GB"/>
        </w:rPr>
        <w:t xml:space="preserve"> </w:t>
      </w:r>
      <w:r w:rsidR="006B13CB" w:rsidRPr="00454BE2">
        <w:rPr>
          <w:rFonts w:ascii="Arial" w:eastAsia="Times New Roman" w:hAnsi="Arial" w:cs="Arial"/>
          <w:color w:val="000000" w:themeColor="text1"/>
          <w:lang w:eastAsia="en-GB"/>
        </w:rPr>
        <w:t>T</w:t>
      </w:r>
      <w:r w:rsidR="00082253" w:rsidRPr="00454BE2">
        <w:rPr>
          <w:rFonts w:ascii="Arial" w:eastAsia="Times New Roman" w:hAnsi="Arial" w:cs="Arial"/>
          <w:color w:val="000000" w:themeColor="text1"/>
          <w:lang w:eastAsia="en-GB"/>
        </w:rPr>
        <w:t>hen</w:t>
      </w:r>
      <w:r w:rsidR="006B13CB" w:rsidRPr="00454BE2">
        <w:rPr>
          <w:rFonts w:ascii="Arial" w:eastAsia="Times New Roman" w:hAnsi="Arial" w:cs="Arial"/>
          <w:color w:val="000000" w:themeColor="text1"/>
          <w:lang w:eastAsia="en-GB"/>
        </w:rPr>
        <w:t>,</w:t>
      </w:r>
      <w:r w:rsidR="00082253" w:rsidRPr="00454BE2">
        <w:rPr>
          <w:rFonts w:ascii="Arial" w:eastAsia="Times New Roman" w:hAnsi="Arial" w:cs="Arial"/>
          <w:color w:val="000000" w:themeColor="text1"/>
          <w:lang w:eastAsia="en-GB"/>
        </w:rPr>
        <w:t xml:space="preserve"> a</w:t>
      </w:r>
      <w:r w:rsidR="006B13CB" w:rsidRPr="00454BE2">
        <w:rPr>
          <w:rFonts w:ascii="Arial" w:eastAsia="Times New Roman" w:hAnsi="Arial" w:cs="Arial"/>
          <w:color w:val="000000" w:themeColor="text1"/>
          <w:lang w:eastAsia="en-GB"/>
        </w:rPr>
        <w:t xml:space="preserve"> </w:t>
      </w:r>
      <w:r w:rsidR="00082253" w:rsidRPr="00454BE2">
        <w:rPr>
          <w:rFonts w:ascii="Arial" w:eastAsia="Times New Roman" w:hAnsi="Arial" w:cs="Arial"/>
          <w:color w:val="000000" w:themeColor="text1"/>
          <w:lang w:eastAsia="en-GB"/>
        </w:rPr>
        <w:t>summative assessment to see what learning has been retained.</w:t>
      </w:r>
      <w:r w:rsidR="007D5D2A" w:rsidRPr="00454BE2">
        <w:rPr>
          <w:rFonts w:ascii="Arial" w:eastAsia="Times New Roman" w:hAnsi="Arial" w:cs="Arial"/>
          <w:color w:val="000000" w:themeColor="text1"/>
          <w:lang w:eastAsia="en-GB"/>
        </w:rPr>
        <w:t xml:space="preserve"> Ideas provided by Black </w:t>
      </w:r>
      <w:r w:rsidR="006D29B5">
        <w:rPr>
          <w:rFonts w:ascii="Arial" w:eastAsia="Times New Roman" w:hAnsi="Arial" w:cs="Arial"/>
          <w:color w:val="000000" w:themeColor="text1"/>
          <w:lang w:eastAsia="en-GB"/>
        </w:rPr>
        <w:t xml:space="preserve">and Wiliam </w:t>
      </w:r>
      <w:r w:rsidR="007D5D2A" w:rsidRPr="00454BE2">
        <w:rPr>
          <w:rFonts w:ascii="Arial" w:eastAsia="Times New Roman" w:hAnsi="Arial" w:cs="Arial"/>
          <w:color w:val="000000" w:themeColor="text1"/>
          <w:lang w:eastAsia="en-GB"/>
        </w:rPr>
        <w:t>(1998</w:t>
      </w:r>
      <w:r w:rsidR="006D29B5">
        <w:rPr>
          <w:rFonts w:ascii="Arial" w:eastAsia="Times New Roman" w:hAnsi="Arial" w:cs="Arial"/>
          <w:color w:val="000000" w:themeColor="text1"/>
          <w:lang w:eastAsia="en-GB"/>
        </w:rPr>
        <w:t>a</w:t>
      </w:r>
      <w:r w:rsidR="007D5D2A" w:rsidRPr="00454BE2">
        <w:rPr>
          <w:rFonts w:ascii="Arial" w:eastAsia="Times New Roman" w:hAnsi="Arial" w:cs="Arial"/>
          <w:color w:val="000000" w:themeColor="text1"/>
          <w:lang w:eastAsia="en-GB"/>
        </w:rPr>
        <w:t xml:space="preserve">) support this theory. They have suggested that summative and formative </w:t>
      </w:r>
      <w:r w:rsidR="00454BE2">
        <w:rPr>
          <w:rFonts w:ascii="Arial" w:eastAsia="Times New Roman" w:hAnsi="Arial" w:cs="Arial"/>
          <w:color w:val="000000" w:themeColor="text1"/>
          <w:lang w:eastAsia="en-GB"/>
        </w:rPr>
        <w:t>assessments</w:t>
      </w:r>
      <w:r w:rsidR="007D5D2A" w:rsidRPr="00454BE2">
        <w:rPr>
          <w:rFonts w:ascii="Arial" w:eastAsia="Times New Roman" w:hAnsi="Arial" w:cs="Arial"/>
          <w:color w:val="000000" w:themeColor="text1"/>
          <w:lang w:eastAsia="en-GB"/>
        </w:rPr>
        <w:t xml:space="preserve"> should work alongside each other.</w:t>
      </w:r>
    </w:p>
    <w:p w14:paraId="248069A5" w14:textId="2C82D0F6" w:rsidR="00082253" w:rsidRDefault="00082253" w:rsidP="00082253">
      <w:pPr>
        <w:rPr>
          <w:rFonts w:ascii="Arial" w:eastAsia="Times New Roman" w:hAnsi="Arial" w:cs="Arial"/>
          <w:color w:val="000000" w:themeColor="text1"/>
          <w:lang w:eastAsia="en-GB"/>
        </w:rPr>
      </w:pPr>
    </w:p>
    <w:p w14:paraId="3598A31E" w14:textId="35F5844E" w:rsidR="00DD76A3" w:rsidRPr="00C473D2" w:rsidRDefault="00562E67" w:rsidP="00C473D2">
      <w:pPr>
        <w:rPr>
          <w:rFonts w:ascii="Arial" w:eastAsia="Times New Roman" w:hAnsi="Arial" w:cs="Arial"/>
          <w:color w:val="000000" w:themeColor="text1"/>
          <w:lang w:eastAsia="en-GB"/>
        </w:rPr>
      </w:pPr>
      <w:r>
        <w:rPr>
          <w:rFonts w:ascii="Arial" w:eastAsia="Times New Roman" w:hAnsi="Arial" w:cs="Arial"/>
          <w:color w:val="000000" w:themeColor="text1"/>
          <w:lang w:eastAsia="en-GB"/>
        </w:rPr>
        <w:t>The work and research of Wiliam has been influential in improv</w:t>
      </w:r>
      <w:r w:rsidR="00B544DC">
        <w:rPr>
          <w:rFonts w:ascii="Arial" w:eastAsia="Times New Roman" w:hAnsi="Arial" w:cs="Arial"/>
          <w:color w:val="000000" w:themeColor="text1"/>
          <w:lang w:eastAsia="en-GB"/>
        </w:rPr>
        <w:t>ing</w:t>
      </w:r>
      <w:r>
        <w:rPr>
          <w:rFonts w:ascii="Arial" w:eastAsia="Times New Roman" w:hAnsi="Arial" w:cs="Arial"/>
          <w:color w:val="000000" w:themeColor="text1"/>
          <w:lang w:eastAsia="en-GB"/>
        </w:rPr>
        <w:t xml:space="preserve"> education in Wales. This assumption had been made from the review of information that has been presented in the Successful Futures report (2015)</w:t>
      </w:r>
      <w:r w:rsidR="006D29B5">
        <w:rPr>
          <w:rFonts w:ascii="Arial" w:eastAsia="Times New Roman" w:hAnsi="Arial" w:cs="Arial"/>
          <w:color w:val="000000" w:themeColor="text1"/>
          <w:lang w:eastAsia="en-GB"/>
        </w:rPr>
        <w:t>,</w:t>
      </w:r>
      <w:r w:rsidR="00B544DC">
        <w:rPr>
          <w:rFonts w:ascii="Arial" w:eastAsia="Times New Roman" w:hAnsi="Arial" w:cs="Arial"/>
          <w:color w:val="000000" w:themeColor="text1"/>
          <w:lang w:eastAsia="en-GB"/>
        </w:rPr>
        <w:t xml:space="preserve"> </w:t>
      </w:r>
      <w:r w:rsidR="006D29B5">
        <w:rPr>
          <w:rFonts w:ascii="Arial" w:eastAsia="Times New Roman" w:hAnsi="Arial" w:cs="Arial"/>
          <w:color w:val="000000" w:themeColor="text1"/>
          <w:lang w:eastAsia="en-GB"/>
        </w:rPr>
        <w:t>w</w:t>
      </w:r>
      <w:r w:rsidR="00B544DC">
        <w:rPr>
          <w:rFonts w:ascii="Arial" w:eastAsia="Times New Roman" w:hAnsi="Arial" w:cs="Arial"/>
          <w:color w:val="000000" w:themeColor="text1"/>
          <w:lang w:eastAsia="en-GB"/>
        </w:rPr>
        <w:t>hich has underpinned the New Curriculum for Wales</w:t>
      </w:r>
      <w:r w:rsidR="00380924">
        <w:rPr>
          <w:rFonts w:ascii="Arial" w:eastAsia="Times New Roman" w:hAnsi="Arial" w:cs="Arial"/>
          <w:color w:val="000000" w:themeColor="text1"/>
          <w:lang w:eastAsia="en-GB"/>
        </w:rPr>
        <w:t xml:space="preserve"> (CfW 2021</w:t>
      </w:r>
      <w:r w:rsidR="006D29B5">
        <w:rPr>
          <w:rFonts w:ascii="Arial" w:eastAsia="Times New Roman" w:hAnsi="Arial" w:cs="Arial"/>
          <w:color w:val="000000" w:themeColor="text1"/>
          <w:lang w:eastAsia="en-GB"/>
        </w:rPr>
        <w:t>a</w:t>
      </w:r>
      <w:r w:rsidR="00380924">
        <w:rPr>
          <w:rFonts w:ascii="Arial" w:eastAsia="Times New Roman" w:hAnsi="Arial" w:cs="Arial"/>
          <w:color w:val="000000" w:themeColor="text1"/>
          <w:lang w:eastAsia="en-GB"/>
        </w:rPr>
        <w:t>).</w:t>
      </w:r>
      <w:r>
        <w:rPr>
          <w:rFonts w:ascii="Arial" w:eastAsia="Times New Roman" w:hAnsi="Arial" w:cs="Arial"/>
          <w:color w:val="000000" w:themeColor="text1"/>
          <w:lang w:eastAsia="en-GB"/>
        </w:rPr>
        <w:t xml:space="preserve"> </w:t>
      </w:r>
      <w:r w:rsidR="00B544DC">
        <w:rPr>
          <w:rFonts w:ascii="Arial" w:eastAsia="Times New Roman" w:hAnsi="Arial" w:cs="Arial"/>
          <w:color w:val="000000" w:themeColor="text1"/>
          <w:lang w:eastAsia="en-GB"/>
        </w:rPr>
        <w:t xml:space="preserve">This report was proposed by Donaldson (2015) and </w:t>
      </w:r>
      <w:r w:rsidR="00380924">
        <w:rPr>
          <w:rFonts w:ascii="Arial" w:eastAsia="Times New Roman" w:hAnsi="Arial" w:cs="Arial"/>
          <w:color w:val="000000" w:themeColor="text1"/>
          <w:lang w:eastAsia="en-GB"/>
        </w:rPr>
        <w:t xml:space="preserve">has elements of </w:t>
      </w:r>
      <w:r>
        <w:rPr>
          <w:rFonts w:ascii="Arial" w:eastAsia="Times New Roman" w:hAnsi="Arial" w:cs="Arial"/>
          <w:color w:val="000000" w:themeColor="text1"/>
          <w:lang w:eastAsia="en-GB"/>
        </w:rPr>
        <w:t>Wiliam’s work on improving teaching and learning throug</w:t>
      </w:r>
      <w:r w:rsidR="00380924">
        <w:rPr>
          <w:rFonts w:ascii="Arial" w:eastAsia="Times New Roman" w:hAnsi="Arial" w:cs="Arial"/>
          <w:color w:val="000000" w:themeColor="text1"/>
          <w:lang w:eastAsia="en-GB"/>
        </w:rPr>
        <w:t>hout. The four purposes which are integral of the CfW need to be in a ‘</w:t>
      </w:r>
      <w:r w:rsidR="00223872">
        <w:rPr>
          <w:rFonts w:ascii="Arial" w:eastAsia="Times New Roman" w:hAnsi="Arial" w:cs="Arial"/>
          <w:color w:val="000000" w:themeColor="text1"/>
          <w:lang w:eastAsia="en-GB"/>
        </w:rPr>
        <w:t>clear line</w:t>
      </w:r>
      <w:r w:rsidR="00380924">
        <w:rPr>
          <w:rFonts w:ascii="Arial" w:eastAsia="Times New Roman" w:hAnsi="Arial" w:cs="Arial"/>
          <w:color w:val="000000" w:themeColor="text1"/>
          <w:lang w:eastAsia="en-GB"/>
        </w:rPr>
        <w:t xml:space="preserve"> of sight’ of any assessment process (</w:t>
      </w:r>
      <w:r w:rsidR="006D29B5">
        <w:rPr>
          <w:rFonts w:ascii="Arial" w:eastAsia="Times New Roman" w:hAnsi="Arial" w:cs="Arial"/>
          <w:color w:val="000000" w:themeColor="text1"/>
          <w:lang w:eastAsia="en-GB"/>
        </w:rPr>
        <w:t>Donaldson</w:t>
      </w:r>
      <w:r w:rsidR="00380924">
        <w:rPr>
          <w:rFonts w:ascii="Arial" w:eastAsia="Times New Roman" w:hAnsi="Arial" w:cs="Arial"/>
          <w:color w:val="000000" w:themeColor="text1"/>
          <w:lang w:eastAsia="en-GB"/>
        </w:rPr>
        <w:t xml:space="preserve"> 2015). Suggesting that when planning and reflecting on AfL the four purposes need to be considered and used during both processes. For example</w:t>
      </w:r>
      <w:r w:rsidR="006D29B5">
        <w:rPr>
          <w:rFonts w:ascii="Arial" w:eastAsia="Times New Roman" w:hAnsi="Arial" w:cs="Arial"/>
          <w:color w:val="000000" w:themeColor="text1"/>
          <w:lang w:eastAsia="en-GB"/>
        </w:rPr>
        <w:t>,</w:t>
      </w:r>
      <w:r w:rsidR="00380924">
        <w:rPr>
          <w:rFonts w:ascii="Arial" w:eastAsia="Times New Roman" w:hAnsi="Arial" w:cs="Arial"/>
          <w:color w:val="000000" w:themeColor="text1"/>
          <w:lang w:eastAsia="en-GB"/>
        </w:rPr>
        <w:t xml:space="preserve"> Donaldson (ibid) proposed </w:t>
      </w:r>
      <w:r w:rsidR="00223872">
        <w:rPr>
          <w:rFonts w:ascii="Arial" w:eastAsia="Times New Roman" w:hAnsi="Arial" w:cs="Arial"/>
          <w:color w:val="000000" w:themeColor="text1"/>
          <w:lang w:eastAsia="en-GB"/>
        </w:rPr>
        <w:t xml:space="preserve">that ‘all young people should be..’ </w:t>
      </w:r>
      <w:r w:rsidR="006D29B5">
        <w:rPr>
          <w:rFonts w:ascii="Arial" w:eastAsia="Times New Roman" w:hAnsi="Arial" w:cs="Arial"/>
          <w:color w:val="000000" w:themeColor="text1"/>
          <w:lang w:eastAsia="en-GB"/>
        </w:rPr>
        <w:t>on the way to becoming</w:t>
      </w:r>
      <w:r w:rsidR="00223872">
        <w:rPr>
          <w:rFonts w:ascii="Arial" w:eastAsia="Times New Roman" w:hAnsi="Arial" w:cs="Arial"/>
          <w:color w:val="000000" w:themeColor="text1"/>
          <w:lang w:eastAsia="en-GB"/>
        </w:rPr>
        <w:t xml:space="preserve"> what is laid out in the four purposes </w:t>
      </w:r>
      <w:r w:rsidR="006D29B5">
        <w:rPr>
          <w:rFonts w:ascii="Arial" w:eastAsia="Times New Roman" w:hAnsi="Arial" w:cs="Arial"/>
          <w:color w:val="000000" w:themeColor="text1"/>
          <w:lang w:eastAsia="en-GB"/>
        </w:rPr>
        <w:t>suggesting</w:t>
      </w:r>
      <w:r w:rsidR="00223872">
        <w:rPr>
          <w:rFonts w:ascii="Arial" w:eastAsia="Times New Roman" w:hAnsi="Arial" w:cs="Arial"/>
          <w:color w:val="000000" w:themeColor="text1"/>
          <w:lang w:eastAsia="en-GB"/>
        </w:rPr>
        <w:t xml:space="preserve"> this is what effective AfL should be working towards. </w:t>
      </w:r>
    </w:p>
    <w:p w14:paraId="279F53D6" w14:textId="7959B578" w:rsidR="00CD7EB8" w:rsidRPr="004A0FC4" w:rsidRDefault="00D07022" w:rsidP="00DD76A3">
      <w:pPr>
        <w:pStyle w:val="NormalWeb"/>
        <w:rPr>
          <w:rFonts w:ascii="Arial" w:hAnsi="Arial" w:cs="Arial"/>
          <w:color w:val="000000" w:themeColor="text1"/>
        </w:rPr>
      </w:pPr>
      <w:r>
        <w:rPr>
          <w:rFonts w:ascii="Arial" w:hAnsi="Arial" w:cs="Arial"/>
          <w:color w:val="000000" w:themeColor="text1"/>
        </w:rPr>
        <w:t xml:space="preserve">To better understand AfL it </w:t>
      </w:r>
      <w:r w:rsidR="00454BE2">
        <w:rPr>
          <w:rFonts w:ascii="Arial" w:hAnsi="Arial" w:cs="Arial"/>
          <w:color w:val="000000" w:themeColor="text1"/>
        </w:rPr>
        <w:t>may be</w:t>
      </w:r>
      <w:r>
        <w:rPr>
          <w:rFonts w:ascii="Arial" w:hAnsi="Arial" w:cs="Arial"/>
          <w:color w:val="000000" w:themeColor="text1"/>
        </w:rPr>
        <w:t xml:space="preserve"> important to recognise that there are </w:t>
      </w:r>
      <w:r w:rsidR="00746E9D">
        <w:rPr>
          <w:rFonts w:ascii="Arial" w:hAnsi="Arial" w:cs="Arial"/>
          <w:color w:val="000000" w:themeColor="text1"/>
        </w:rPr>
        <w:t>three</w:t>
      </w:r>
      <w:r w:rsidR="00B83CF6">
        <w:rPr>
          <w:rFonts w:ascii="Arial" w:hAnsi="Arial" w:cs="Arial"/>
          <w:color w:val="000000" w:themeColor="text1"/>
        </w:rPr>
        <w:t xml:space="preserve"> main elements involved in </w:t>
      </w:r>
      <w:r w:rsidR="002209FD">
        <w:rPr>
          <w:rFonts w:ascii="Arial" w:hAnsi="Arial" w:cs="Arial"/>
          <w:color w:val="000000" w:themeColor="text1"/>
        </w:rPr>
        <w:t xml:space="preserve">the </w:t>
      </w:r>
      <w:r w:rsidR="00B83CF6">
        <w:rPr>
          <w:rFonts w:ascii="Arial" w:hAnsi="Arial" w:cs="Arial"/>
          <w:color w:val="000000" w:themeColor="text1"/>
        </w:rPr>
        <w:t xml:space="preserve">successful </w:t>
      </w:r>
      <w:r w:rsidR="002209FD">
        <w:rPr>
          <w:rFonts w:ascii="Arial" w:hAnsi="Arial" w:cs="Arial"/>
          <w:color w:val="000000" w:themeColor="text1"/>
        </w:rPr>
        <w:t xml:space="preserve">use of </w:t>
      </w:r>
      <w:r w:rsidR="00B83CF6">
        <w:rPr>
          <w:rFonts w:ascii="Arial" w:hAnsi="Arial" w:cs="Arial"/>
          <w:color w:val="000000" w:themeColor="text1"/>
        </w:rPr>
        <w:t xml:space="preserve">AfL. </w:t>
      </w:r>
      <w:r w:rsidR="00903FDF">
        <w:rPr>
          <w:rFonts w:ascii="Arial" w:hAnsi="Arial" w:cs="Arial"/>
          <w:color w:val="000000" w:themeColor="text1"/>
        </w:rPr>
        <w:t xml:space="preserve">According </w:t>
      </w:r>
      <w:r w:rsidR="00746E9D">
        <w:rPr>
          <w:rFonts w:ascii="Arial" w:hAnsi="Arial" w:cs="Arial"/>
          <w:color w:val="000000" w:themeColor="text1"/>
        </w:rPr>
        <w:t>to the Welsh Government (2010</w:t>
      </w:r>
      <w:r w:rsidR="006D29B5">
        <w:rPr>
          <w:rFonts w:ascii="Arial" w:hAnsi="Arial" w:cs="Arial"/>
          <w:color w:val="000000" w:themeColor="text1"/>
        </w:rPr>
        <w:t>a</w:t>
      </w:r>
      <w:r w:rsidR="00746E9D">
        <w:rPr>
          <w:rFonts w:ascii="Arial" w:hAnsi="Arial" w:cs="Arial"/>
          <w:color w:val="000000" w:themeColor="text1"/>
        </w:rPr>
        <w:t>)</w:t>
      </w:r>
      <w:r w:rsidR="006D29B5">
        <w:rPr>
          <w:rFonts w:ascii="Arial" w:hAnsi="Arial" w:cs="Arial"/>
          <w:color w:val="000000" w:themeColor="text1"/>
        </w:rPr>
        <w:t>,</w:t>
      </w:r>
      <w:r w:rsidR="00746E9D">
        <w:rPr>
          <w:rFonts w:ascii="Arial" w:hAnsi="Arial" w:cs="Arial"/>
          <w:color w:val="000000" w:themeColor="text1"/>
        </w:rPr>
        <w:t xml:space="preserve"> </w:t>
      </w:r>
      <w:r w:rsidR="00903FDF">
        <w:rPr>
          <w:rFonts w:ascii="Arial" w:hAnsi="Arial" w:cs="Arial"/>
          <w:color w:val="000000" w:themeColor="text1"/>
        </w:rPr>
        <w:t>t</w:t>
      </w:r>
      <w:r w:rsidR="00314F6A">
        <w:rPr>
          <w:rFonts w:ascii="Arial" w:hAnsi="Arial" w:cs="Arial"/>
          <w:color w:val="000000" w:themeColor="text1"/>
        </w:rPr>
        <w:t xml:space="preserve">hese are categorised </w:t>
      </w:r>
      <w:r w:rsidR="00746E9D">
        <w:rPr>
          <w:rFonts w:ascii="Arial" w:hAnsi="Arial" w:cs="Arial"/>
          <w:color w:val="000000" w:themeColor="text1"/>
        </w:rPr>
        <w:t>as,</w:t>
      </w:r>
      <w:r w:rsidR="00314F6A">
        <w:rPr>
          <w:rFonts w:ascii="Arial" w:hAnsi="Arial" w:cs="Arial"/>
          <w:color w:val="000000" w:themeColor="text1"/>
        </w:rPr>
        <w:t xml:space="preserve"> the quality of questioning, </w:t>
      </w:r>
      <w:r w:rsidR="00746E9D">
        <w:rPr>
          <w:rFonts w:ascii="Arial" w:hAnsi="Arial" w:cs="Arial"/>
          <w:color w:val="000000" w:themeColor="text1"/>
        </w:rPr>
        <w:t xml:space="preserve">effective </w:t>
      </w:r>
      <w:r w:rsidR="006D29B5">
        <w:rPr>
          <w:rFonts w:ascii="Arial" w:hAnsi="Arial" w:cs="Arial"/>
          <w:color w:val="000000" w:themeColor="text1"/>
        </w:rPr>
        <w:t>feedback,</w:t>
      </w:r>
      <w:r w:rsidR="00746E9D">
        <w:rPr>
          <w:rFonts w:ascii="Arial" w:hAnsi="Arial" w:cs="Arial"/>
          <w:color w:val="000000" w:themeColor="text1"/>
        </w:rPr>
        <w:t xml:space="preserve"> and</w:t>
      </w:r>
      <w:r w:rsidR="00314F6A">
        <w:rPr>
          <w:rFonts w:ascii="Arial" w:hAnsi="Arial" w:cs="Arial"/>
          <w:color w:val="000000" w:themeColor="text1"/>
        </w:rPr>
        <w:t xml:space="preserve"> </w:t>
      </w:r>
      <w:r w:rsidR="00903FDF">
        <w:rPr>
          <w:rFonts w:ascii="Arial" w:hAnsi="Arial" w:cs="Arial"/>
          <w:color w:val="000000" w:themeColor="text1"/>
        </w:rPr>
        <w:t>self</w:t>
      </w:r>
      <w:r w:rsidR="00F64AAE">
        <w:rPr>
          <w:rFonts w:ascii="Arial" w:hAnsi="Arial" w:cs="Arial"/>
          <w:color w:val="000000" w:themeColor="text1"/>
        </w:rPr>
        <w:t xml:space="preserve"> </w:t>
      </w:r>
      <w:r w:rsidR="00314F6A">
        <w:rPr>
          <w:rFonts w:ascii="Arial" w:hAnsi="Arial" w:cs="Arial"/>
          <w:color w:val="000000" w:themeColor="text1"/>
        </w:rPr>
        <w:t>and peer assessment</w:t>
      </w:r>
      <w:r w:rsidR="00903FDF">
        <w:rPr>
          <w:rFonts w:ascii="Arial" w:hAnsi="Arial" w:cs="Arial"/>
          <w:color w:val="000000" w:themeColor="text1"/>
        </w:rPr>
        <w:t>.</w:t>
      </w:r>
      <w:r w:rsidR="00F64AAE">
        <w:rPr>
          <w:rFonts w:ascii="Arial" w:hAnsi="Arial" w:cs="Arial"/>
          <w:color w:val="000000" w:themeColor="text1"/>
        </w:rPr>
        <w:t xml:space="preserve"> </w:t>
      </w:r>
      <w:r w:rsidR="00746E9D">
        <w:rPr>
          <w:rFonts w:ascii="Arial" w:hAnsi="Arial" w:cs="Arial"/>
          <w:color w:val="000000" w:themeColor="text1"/>
        </w:rPr>
        <w:t>Black and Wiliam (1998</w:t>
      </w:r>
      <w:r w:rsidR="006D29B5">
        <w:rPr>
          <w:rFonts w:ascii="Arial" w:hAnsi="Arial" w:cs="Arial"/>
          <w:color w:val="000000" w:themeColor="text1"/>
        </w:rPr>
        <w:t>a</w:t>
      </w:r>
      <w:r w:rsidR="00746E9D">
        <w:rPr>
          <w:rFonts w:ascii="Arial" w:hAnsi="Arial" w:cs="Arial"/>
          <w:color w:val="000000" w:themeColor="text1"/>
        </w:rPr>
        <w:t xml:space="preserve">) described </w:t>
      </w:r>
      <w:r w:rsidR="004A0FC4">
        <w:rPr>
          <w:rFonts w:ascii="Arial" w:hAnsi="Arial" w:cs="Arial"/>
          <w:color w:val="000000" w:themeColor="text1"/>
        </w:rPr>
        <w:t>two other area</w:t>
      </w:r>
      <w:r w:rsidR="002209FD">
        <w:rPr>
          <w:rFonts w:ascii="Arial" w:hAnsi="Arial" w:cs="Arial"/>
          <w:color w:val="000000" w:themeColor="text1"/>
        </w:rPr>
        <w:t>s</w:t>
      </w:r>
      <w:r w:rsidR="004A0FC4">
        <w:rPr>
          <w:rFonts w:ascii="Arial" w:hAnsi="Arial" w:cs="Arial"/>
          <w:color w:val="000000" w:themeColor="text1"/>
        </w:rPr>
        <w:t xml:space="preserve"> of AfL </w:t>
      </w:r>
      <w:r w:rsidR="00746E9D">
        <w:rPr>
          <w:rFonts w:ascii="Arial" w:hAnsi="Arial" w:cs="Arial"/>
          <w:color w:val="000000" w:themeColor="text1"/>
        </w:rPr>
        <w:t xml:space="preserve">sharing the learning criteria and </w:t>
      </w:r>
      <w:r w:rsidR="00DC1A37" w:rsidRPr="007E4BA9">
        <w:rPr>
          <w:rFonts w:ascii="Arial" w:hAnsi="Arial" w:cs="Arial"/>
          <w:color w:val="000000" w:themeColor="text1"/>
        </w:rPr>
        <w:t xml:space="preserve">as previously </w:t>
      </w:r>
      <w:r w:rsidR="007E4BA9">
        <w:rPr>
          <w:rFonts w:ascii="Arial" w:hAnsi="Arial" w:cs="Arial"/>
          <w:color w:val="000000" w:themeColor="text1"/>
        </w:rPr>
        <w:t>stated</w:t>
      </w:r>
      <w:r w:rsidR="00DC1A37">
        <w:rPr>
          <w:rFonts w:ascii="Arial" w:hAnsi="Arial" w:cs="Arial"/>
          <w:color w:val="000000" w:themeColor="text1"/>
        </w:rPr>
        <w:t xml:space="preserve">, </w:t>
      </w:r>
      <w:r w:rsidR="00746E9D">
        <w:rPr>
          <w:rFonts w:ascii="Arial" w:hAnsi="Arial" w:cs="Arial"/>
          <w:color w:val="000000" w:themeColor="text1"/>
        </w:rPr>
        <w:t>the formative use of summative assessment</w:t>
      </w:r>
      <w:r w:rsidR="00DC1A37">
        <w:rPr>
          <w:rFonts w:ascii="Arial" w:hAnsi="Arial" w:cs="Arial"/>
          <w:color w:val="000000" w:themeColor="text1"/>
        </w:rPr>
        <w:t xml:space="preserve">. These other strategies have not </w:t>
      </w:r>
      <w:r w:rsidR="006D29B5">
        <w:rPr>
          <w:rFonts w:ascii="Arial" w:hAnsi="Arial" w:cs="Arial"/>
          <w:color w:val="000000" w:themeColor="text1"/>
        </w:rPr>
        <w:t>been ignored</w:t>
      </w:r>
      <w:r w:rsidR="00DC1A37">
        <w:rPr>
          <w:rFonts w:ascii="Arial" w:hAnsi="Arial" w:cs="Arial"/>
          <w:color w:val="000000" w:themeColor="text1"/>
        </w:rPr>
        <w:t xml:space="preserve"> by the W</w:t>
      </w:r>
      <w:r w:rsidR="006D29B5">
        <w:rPr>
          <w:rFonts w:ascii="Arial" w:hAnsi="Arial" w:cs="Arial"/>
          <w:color w:val="000000" w:themeColor="text1"/>
        </w:rPr>
        <w:t>elsh Government</w:t>
      </w:r>
      <w:r w:rsidR="00DC1A37">
        <w:rPr>
          <w:rFonts w:ascii="Arial" w:hAnsi="Arial" w:cs="Arial"/>
          <w:color w:val="000000" w:themeColor="text1"/>
        </w:rPr>
        <w:t>. They explain that ‘</w:t>
      </w:r>
      <w:r w:rsidR="00DC1A37" w:rsidRPr="00DC1A37">
        <w:rPr>
          <w:rFonts w:ascii="ArialMT" w:hAnsi="ArialMT"/>
        </w:rPr>
        <w:t xml:space="preserve">Summative tests should be seen to be a positive part of the learning process if used </w:t>
      </w:r>
      <w:r w:rsidR="00DD76A3">
        <w:rPr>
          <w:rFonts w:ascii="ArialMT" w:hAnsi="ArialMT"/>
        </w:rPr>
        <w:t>formatively.</w:t>
      </w:r>
      <w:r w:rsidR="00DC1A37">
        <w:rPr>
          <w:rFonts w:ascii="ArialMT" w:hAnsi="ArialMT"/>
        </w:rPr>
        <w:t xml:space="preserve"> They also mention that sharing success criteria amon</w:t>
      </w:r>
      <w:r w:rsidR="002209FD">
        <w:rPr>
          <w:rFonts w:ascii="ArialMT" w:hAnsi="ArialMT"/>
        </w:rPr>
        <w:t>gst</w:t>
      </w:r>
      <w:r w:rsidR="00DC1A37">
        <w:rPr>
          <w:rFonts w:ascii="ArialMT" w:hAnsi="ArialMT"/>
        </w:rPr>
        <w:t xml:space="preserve"> the detailed description of their three elements</w:t>
      </w:r>
      <w:r w:rsidR="006D29B5">
        <w:rPr>
          <w:rFonts w:ascii="ArialMT" w:hAnsi="ArialMT"/>
        </w:rPr>
        <w:t xml:space="preserve"> (Welsh Government </w:t>
      </w:r>
      <w:r w:rsidR="006D29B5">
        <w:rPr>
          <w:rFonts w:ascii="Arial" w:hAnsi="Arial" w:cs="Arial"/>
          <w:color w:val="000000" w:themeColor="text1"/>
        </w:rPr>
        <w:t>2010a)</w:t>
      </w:r>
      <w:r w:rsidR="006D29B5">
        <w:rPr>
          <w:rFonts w:ascii="Arial" w:hAnsi="Arial" w:cs="Arial"/>
          <w:color w:val="000000" w:themeColor="text1"/>
        </w:rPr>
        <w:t xml:space="preserve">. </w:t>
      </w:r>
      <w:r w:rsidR="00DD76A3">
        <w:rPr>
          <w:rFonts w:ascii="ArialMT" w:hAnsi="ArialMT"/>
        </w:rPr>
        <w:t xml:space="preserve">This </w:t>
      </w:r>
      <w:r w:rsidR="004412DB">
        <w:rPr>
          <w:rFonts w:ascii="ArialMT" w:hAnsi="ArialMT"/>
        </w:rPr>
        <w:t>suggests</w:t>
      </w:r>
      <w:r w:rsidR="00DD76A3">
        <w:rPr>
          <w:rFonts w:ascii="ArialMT" w:hAnsi="ArialMT"/>
        </w:rPr>
        <w:t xml:space="preserve"> </w:t>
      </w:r>
      <w:r w:rsidR="00DC1A37">
        <w:rPr>
          <w:rFonts w:ascii="ArialMT" w:hAnsi="ArialMT"/>
        </w:rPr>
        <w:t xml:space="preserve">that they are both also important factors in the successful implementation of AfL. </w:t>
      </w:r>
      <w:r w:rsidR="007C070C">
        <w:rPr>
          <w:rFonts w:ascii="ArialMT" w:hAnsi="ArialMT"/>
        </w:rPr>
        <w:t xml:space="preserve">As seen above there are disparities between </w:t>
      </w:r>
      <w:r w:rsidR="002209FD">
        <w:rPr>
          <w:rFonts w:ascii="ArialMT" w:hAnsi="ArialMT"/>
        </w:rPr>
        <w:t xml:space="preserve">opinions of the </w:t>
      </w:r>
      <w:r w:rsidR="002611E4">
        <w:rPr>
          <w:rFonts w:ascii="ArialMT" w:hAnsi="ArialMT"/>
        </w:rPr>
        <w:t xml:space="preserve">elements of AfL however, </w:t>
      </w:r>
      <w:r w:rsidR="00CD7EB8">
        <w:rPr>
          <w:rFonts w:ascii="ArialMT" w:hAnsi="ArialMT"/>
        </w:rPr>
        <w:t>it could be argued that despite this, AfL is still seen to be an important part of improving teaching and learning. Sadler</w:t>
      </w:r>
      <w:r w:rsidR="00DD76A3">
        <w:rPr>
          <w:rFonts w:ascii="ArialMT" w:hAnsi="ArialMT"/>
        </w:rPr>
        <w:t xml:space="preserve"> </w:t>
      </w:r>
      <w:r w:rsidR="002209FD">
        <w:rPr>
          <w:rFonts w:ascii="ArialMT" w:hAnsi="ArialMT"/>
        </w:rPr>
        <w:t xml:space="preserve">research </w:t>
      </w:r>
      <w:r w:rsidR="00DD76A3">
        <w:rPr>
          <w:rFonts w:ascii="ArialMT" w:hAnsi="ArialMT"/>
        </w:rPr>
        <w:t xml:space="preserve">backs this and states that </w:t>
      </w:r>
      <w:r w:rsidR="00132C4D">
        <w:rPr>
          <w:rFonts w:ascii="Arial" w:hAnsi="Arial" w:cs="Arial"/>
          <w:color w:val="000000" w:themeColor="text1"/>
        </w:rPr>
        <w:t>‘</w:t>
      </w:r>
      <w:r w:rsidR="00CD7EB8" w:rsidRPr="00CD7EB8">
        <w:rPr>
          <w:rFonts w:ascii="Arial" w:hAnsi="Arial" w:cs="Arial"/>
          <w:color w:val="000000" w:themeColor="text1"/>
        </w:rPr>
        <w:t>Formative</w:t>
      </w:r>
      <w:r w:rsidR="00CD7EB8" w:rsidRPr="00132C4D">
        <w:rPr>
          <w:rFonts w:ascii="Arial" w:hAnsi="Arial" w:cs="Arial"/>
          <w:color w:val="000000" w:themeColor="text1"/>
        </w:rPr>
        <w:t xml:space="preserve"> </w:t>
      </w:r>
      <w:r w:rsidR="00CD7EB8" w:rsidRPr="00CD7EB8">
        <w:rPr>
          <w:rFonts w:ascii="Arial" w:hAnsi="Arial" w:cs="Arial"/>
          <w:color w:val="000000" w:themeColor="text1"/>
        </w:rPr>
        <w:t>assessmen</w:t>
      </w:r>
      <w:r w:rsidR="00CD7EB8" w:rsidRPr="00132C4D">
        <w:rPr>
          <w:rFonts w:ascii="Arial" w:hAnsi="Arial" w:cs="Arial"/>
          <w:color w:val="000000" w:themeColor="text1"/>
        </w:rPr>
        <w:t xml:space="preserve">t </w:t>
      </w:r>
      <w:r w:rsidR="00CD7EB8" w:rsidRPr="00CD7EB8">
        <w:rPr>
          <w:rFonts w:ascii="Arial" w:hAnsi="Arial" w:cs="Arial"/>
          <w:color w:val="000000" w:themeColor="text1"/>
        </w:rPr>
        <w:t>is concerned</w:t>
      </w:r>
      <w:r w:rsidR="00CD7EB8" w:rsidRPr="00132C4D">
        <w:rPr>
          <w:rFonts w:ascii="Arial" w:hAnsi="Arial" w:cs="Arial"/>
          <w:color w:val="000000" w:themeColor="text1"/>
        </w:rPr>
        <w:t xml:space="preserve"> </w:t>
      </w:r>
      <w:r w:rsidR="00CD7EB8" w:rsidRPr="00CD7EB8">
        <w:rPr>
          <w:rFonts w:ascii="Arial" w:hAnsi="Arial" w:cs="Arial"/>
          <w:color w:val="000000" w:themeColor="text1"/>
        </w:rPr>
        <w:t>with how</w:t>
      </w:r>
      <w:r w:rsidR="00CD7EB8" w:rsidRPr="00132C4D">
        <w:rPr>
          <w:rFonts w:ascii="Arial" w:hAnsi="Arial" w:cs="Arial"/>
          <w:color w:val="000000" w:themeColor="text1"/>
        </w:rPr>
        <w:t xml:space="preserve"> </w:t>
      </w:r>
      <w:r w:rsidR="00CD7EB8" w:rsidRPr="00CD7EB8">
        <w:rPr>
          <w:rFonts w:ascii="Arial" w:hAnsi="Arial" w:cs="Arial"/>
          <w:color w:val="000000" w:themeColor="text1"/>
        </w:rPr>
        <w:t>judgments</w:t>
      </w:r>
      <w:r w:rsidR="00CD7EB8" w:rsidRPr="00132C4D">
        <w:rPr>
          <w:rFonts w:ascii="Arial" w:hAnsi="Arial" w:cs="Arial"/>
          <w:color w:val="000000" w:themeColor="text1"/>
        </w:rPr>
        <w:t xml:space="preserve"> </w:t>
      </w:r>
      <w:r w:rsidR="00CD7EB8" w:rsidRPr="00CD7EB8">
        <w:rPr>
          <w:rFonts w:ascii="Arial" w:hAnsi="Arial" w:cs="Arial"/>
          <w:color w:val="000000" w:themeColor="text1"/>
        </w:rPr>
        <w:t>about</w:t>
      </w:r>
      <w:r w:rsidR="00CD7EB8" w:rsidRPr="00132C4D">
        <w:rPr>
          <w:rFonts w:ascii="Arial" w:hAnsi="Arial" w:cs="Arial"/>
          <w:color w:val="000000" w:themeColor="text1"/>
        </w:rPr>
        <w:t xml:space="preserve"> </w:t>
      </w:r>
      <w:r w:rsidR="00CD7EB8" w:rsidRPr="00CD7EB8">
        <w:rPr>
          <w:rFonts w:ascii="Arial" w:hAnsi="Arial" w:cs="Arial"/>
          <w:color w:val="000000" w:themeColor="text1"/>
        </w:rPr>
        <w:t>the</w:t>
      </w:r>
      <w:r w:rsidR="00CD7EB8" w:rsidRPr="00132C4D">
        <w:rPr>
          <w:rFonts w:ascii="Arial" w:hAnsi="Arial" w:cs="Arial"/>
          <w:color w:val="000000" w:themeColor="text1"/>
        </w:rPr>
        <w:t xml:space="preserve"> </w:t>
      </w:r>
      <w:r w:rsidR="00CD7EB8" w:rsidRPr="00CD7EB8">
        <w:rPr>
          <w:rFonts w:ascii="Arial" w:hAnsi="Arial" w:cs="Arial"/>
          <w:color w:val="000000" w:themeColor="text1"/>
        </w:rPr>
        <w:t>quality</w:t>
      </w:r>
      <w:r w:rsidR="00CD7EB8" w:rsidRPr="00132C4D">
        <w:rPr>
          <w:rFonts w:ascii="Arial" w:hAnsi="Arial" w:cs="Arial"/>
          <w:color w:val="000000" w:themeColor="text1"/>
        </w:rPr>
        <w:t xml:space="preserve"> </w:t>
      </w:r>
      <w:r w:rsidR="00CD7EB8" w:rsidRPr="00CD7EB8">
        <w:rPr>
          <w:rFonts w:ascii="Arial" w:hAnsi="Arial" w:cs="Arial"/>
          <w:color w:val="000000" w:themeColor="text1"/>
        </w:rPr>
        <w:t>of s</w:t>
      </w:r>
      <w:r w:rsidR="00CD7EB8" w:rsidRPr="00132C4D">
        <w:rPr>
          <w:rFonts w:ascii="Arial" w:hAnsi="Arial" w:cs="Arial"/>
          <w:color w:val="000000" w:themeColor="text1"/>
        </w:rPr>
        <w:t>t</w:t>
      </w:r>
      <w:r w:rsidR="00CD7EB8" w:rsidRPr="00CD7EB8">
        <w:rPr>
          <w:rFonts w:ascii="Arial" w:hAnsi="Arial" w:cs="Arial"/>
          <w:color w:val="000000" w:themeColor="text1"/>
        </w:rPr>
        <w:t>udent</w:t>
      </w:r>
      <w:r w:rsidR="00CD7EB8" w:rsidRPr="00132C4D">
        <w:rPr>
          <w:rFonts w:ascii="Arial" w:hAnsi="Arial" w:cs="Arial"/>
          <w:color w:val="000000" w:themeColor="text1"/>
        </w:rPr>
        <w:t xml:space="preserve"> </w:t>
      </w:r>
      <w:r w:rsidR="00CD7EB8" w:rsidRPr="00CD7EB8">
        <w:rPr>
          <w:rFonts w:ascii="Arial" w:hAnsi="Arial" w:cs="Arial"/>
          <w:color w:val="000000" w:themeColor="text1"/>
        </w:rPr>
        <w:t>responses</w:t>
      </w:r>
      <w:r w:rsidR="00CD7EB8" w:rsidRPr="00132C4D">
        <w:rPr>
          <w:rFonts w:ascii="Arial" w:hAnsi="Arial" w:cs="Arial"/>
          <w:color w:val="000000" w:themeColor="text1"/>
        </w:rPr>
        <w:t xml:space="preserve"> (</w:t>
      </w:r>
      <w:r w:rsidR="00CD7EB8" w:rsidRPr="00CD7EB8">
        <w:rPr>
          <w:rFonts w:ascii="Arial" w:hAnsi="Arial" w:cs="Arial"/>
          <w:color w:val="000000" w:themeColor="text1"/>
        </w:rPr>
        <w:t>performances,</w:t>
      </w:r>
      <w:r w:rsidR="00CD7EB8" w:rsidRPr="00132C4D">
        <w:rPr>
          <w:rFonts w:ascii="Arial" w:hAnsi="Arial" w:cs="Arial"/>
          <w:color w:val="000000" w:themeColor="text1"/>
        </w:rPr>
        <w:t xml:space="preserve"> </w:t>
      </w:r>
      <w:r w:rsidR="00CD7EB8" w:rsidRPr="00CD7EB8">
        <w:rPr>
          <w:rFonts w:ascii="Arial" w:hAnsi="Arial" w:cs="Arial"/>
          <w:color w:val="000000" w:themeColor="text1"/>
        </w:rPr>
        <w:t xml:space="preserve">pieces, or </w:t>
      </w:r>
      <w:r w:rsidR="00CD7EB8" w:rsidRPr="00132C4D">
        <w:rPr>
          <w:rFonts w:ascii="Arial" w:hAnsi="Arial" w:cs="Arial"/>
          <w:color w:val="000000" w:themeColor="text1"/>
        </w:rPr>
        <w:t>w</w:t>
      </w:r>
      <w:r w:rsidR="00CD7EB8" w:rsidRPr="00CD7EB8">
        <w:rPr>
          <w:rFonts w:ascii="Arial" w:hAnsi="Arial" w:cs="Arial"/>
          <w:color w:val="000000" w:themeColor="text1"/>
        </w:rPr>
        <w:t>orks) can be</w:t>
      </w:r>
      <w:r w:rsidR="00CD7EB8" w:rsidRPr="00132C4D">
        <w:rPr>
          <w:rFonts w:ascii="Arial" w:hAnsi="Arial" w:cs="Arial"/>
          <w:color w:val="000000" w:themeColor="text1"/>
        </w:rPr>
        <w:t xml:space="preserve"> </w:t>
      </w:r>
      <w:r w:rsidR="00CD7EB8" w:rsidRPr="00CD7EB8">
        <w:rPr>
          <w:rFonts w:ascii="Arial" w:hAnsi="Arial" w:cs="Arial"/>
          <w:color w:val="000000" w:themeColor="text1"/>
        </w:rPr>
        <w:t xml:space="preserve">used </w:t>
      </w:r>
      <w:r w:rsidR="00CD7EB8" w:rsidRPr="00132C4D">
        <w:rPr>
          <w:rFonts w:ascii="Arial" w:hAnsi="Arial" w:cs="Arial"/>
          <w:color w:val="000000" w:themeColor="text1"/>
        </w:rPr>
        <w:t>t</w:t>
      </w:r>
      <w:r w:rsidR="00CD7EB8" w:rsidRPr="00CD7EB8">
        <w:rPr>
          <w:rFonts w:ascii="Arial" w:hAnsi="Arial" w:cs="Arial"/>
          <w:color w:val="000000" w:themeColor="text1"/>
        </w:rPr>
        <w:t>o shape and improve</w:t>
      </w:r>
      <w:r w:rsidR="00CD7EB8" w:rsidRPr="00132C4D">
        <w:rPr>
          <w:rFonts w:ascii="Arial" w:hAnsi="Arial" w:cs="Arial"/>
          <w:color w:val="000000" w:themeColor="text1"/>
        </w:rPr>
        <w:t xml:space="preserve"> </w:t>
      </w:r>
      <w:r w:rsidR="00CD7EB8" w:rsidRPr="00CD7EB8">
        <w:rPr>
          <w:rFonts w:ascii="Arial" w:hAnsi="Arial" w:cs="Arial"/>
          <w:color w:val="000000" w:themeColor="text1"/>
        </w:rPr>
        <w:t>the student's</w:t>
      </w:r>
      <w:r w:rsidR="00CD7EB8" w:rsidRPr="00132C4D">
        <w:rPr>
          <w:rFonts w:ascii="Arial" w:hAnsi="Arial" w:cs="Arial"/>
          <w:color w:val="000000" w:themeColor="text1"/>
        </w:rPr>
        <w:t xml:space="preserve"> </w:t>
      </w:r>
      <w:r w:rsidR="00CD7EB8" w:rsidRPr="00CD7EB8">
        <w:rPr>
          <w:rFonts w:ascii="Arial" w:hAnsi="Arial" w:cs="Arial"/>
          <w:color w:val="000000" w:themeColor="text1"/>
        </w:rPr>
        <w:t>competenc</w:t>
      </w:r>
      <w:r w:rsidR="00DD76A3">
        <w:rPr>
          <w:rFonts w:ascii="Arial" w:hAnsi="Arial" w:cs="Arial"/>
          <w:color w:val="000000" w:themeColor="text1"/>
        </w:rPr>
        <w:t>e’</w:t>
      </w:r>
      <w:r w:rsidR="001C7D5E">
        <w:rPr>
          <w:rFonts w:ascii="Arial" w:hAnsi="Arial" w:cs="Arial"/>
          <w:color w:val="000000" w:themeColor="text1"/>
        </w:rPr>
        <w:t xml:space="preserve"> </w:t>
      </w:r>
      <w:r w:rsidR="00202E76">
        <w:rPr>
          <w:rFonts w:ascii="Arial" w:hAnsi="Arial" w:cs="Arial"/>
          <w:color w:val="000000" w:themeColor="text1"/>
        </w:rPr>
        <w:t>(1989, p.120).</w:t>
      </w:r>
      <w:r w:rsidR="006D29B5">
        <w:rPr>
          <w:rFonts w:ascii="Arial" w:hAnsi="Arial" w:cs="Arial"/>
          <w:color w:val="000000" w:themeColor="text1"/>
        </w:rPr>
        <w:t xml:space="preserve"> Suggesting that it is not the element that is important but how the information gathered is used. </w:t>
      </w:r>
    </w:p>
    <w:p w14:paraId="4BC642FB" w14:textId="4CCDDC70" w:rsidR="0068284B" w:rsidRDefault="00B679A2" w:rsidP="00DD76A3">
      <w:pPr>
        <w:pStyle w:val="NormalWeb"/>
        <w:rPr>
          <w:rFonts w:ascii="Arial" w:hAnsi="Arial" w:cs="Arial"/>
          <w:color w:val="000000" w:themeColor="text1"/>
        </w:rPr>
      </w:pPr>
      <w:r>
        <w:rPr>
          <w:rFonts w:ascii="Arial" w:hAnsi="Arial" w:cs="Arial"/>
          <w:color w:val="000000" w:themeColor="text1"/>
        </w:rPr>
        <w:t>As suggested by Black</w:t>
      </w:r>
      <w:r w:rsidR="006D29B5">
        <w:rPr>
          <w:rFonts w:ascii="Arial" w:hAnsi="Arial" w:cs="Arial"/>
          <w:color w:val="000000" w:themeColor="text1"/>
        </w:rPr>
        <w:t xml:space="preserve"> and Wiliam</w:t>
      </w:r>
      <w:r>
        <w:rPr>
          <w:rFonts w:ascii="Arial" w:hAnsi="Arial" w:cs="Arial"/>
          <w:color w:val="000000" w:themeColor="text1"/>
        </w:rPr>
        <w:t xml:space="preserve"> (1998</w:t>
      </w:r>
      <w:r w:rsidR="006D29B5">
        <w:rPr>
          <w:rFonts w:ascii="Arial" w:hAnsi="Arial" w:cs="Arial"/>
          <w:color w:val="000000" w:themeColor="text1"/>
        </w:rPr>
        <w:t>b</w:t>
      </w:r>
      <w:r>
        <w:rPr>
          <w:rFonts w:ascii="Arial" w:hAnsi="Arial" w:cs="Arial"/>
          <w:color w:val="000000" w:themeColor="text1"/>
        </w:rPr>
        <w:t>) and the Welsh Assembly Government (2010</w:t>
      </w:r>
      <w:r w:rsidR="006D29B5">
        <w:rPr>
          <w:rFonts w:ascii="Arial" w:hAnsi="Arial" w:cs="Arial"/>
          <w:color w:val="000000" w:themeColor="text1"/>
        </w:rPr>
        <w:t>b</w:t>
      </w:r>
      <w:r>
        <w:rPr>
          <w:rFonts w:ascii="Arial" w:hAnsi="Arial" w:cs="Arial"/>
          <w:color w:val="000000" w:themeColor="text1"/>
        </w:rPr>
        <w:t xml:space="preserve">), the use of feedback is an effective tool used in AfL. </w:t>
      </w:r>
      <w:r w:rsidR="0068284B">
        <w:rPr>
          <w:rFonts w:ascii="Arial" w:hAnsi="Arial" w:cs="Arial"/>
          <w:color w:val="000000" w:themeColor="text1"/>
        </w:rPr>
        <w:t>Hattie (2012) support this and reported that one of the most used and productive forms of AfL is feedback.</w:t>
      </w:r>
      <w:r w:rsidR="004C7E35">
        <w:rPr>
          <w:rFonts w:ascii="Arial" w:hAnsi="Arial" w:cs="Arial"/>
          <w:color w:val="000000" w:themeColor="text1"/>
        </w:rPr>
        <w:t xml:space="preserve"> He also reported that feedback is one of the most influential strategies for achievement. However, it has been said that feedback could also have </w:t>
      </w:r>
      <w:r w:rsidR="005C0EAB">
        <w:rPr>
          <w:rFonts w:ascii="Arial" w:hAnsi="Arial" w:cs="Arial"/>
          <w:color w:val="000000" w:themeColor="text1"/>
        </w:rPr>
        <w:t xml:space="preserve">zero or </w:t>
      </w:r>
      <w:r w:rsidR="004C7E35">
        <w:rPr>
          <w:rFonts w:ascii="Arial" w:hAnsi="Arial" w:cs="Arial"/>
          <w:color w:val="000000" w:themeColor="text1"/>
        </w:rPr>
        <w:t>negative effects. Wiliam</w:t>
      </w:r>
      <w:r w:rsidR="005C0EAB">
        <w:rPr>
          <w:rFonts w:ascii="Arial" w:hAnsi="Arial" w:cs="Arial"/>
          <w:color w:val="000000" w:themeColor="text1"/>
        </w:rPr>
        <w:t xml:space="preserve"> (2002, cited in Aubrey and Riley 2019) discovered that forms of feedback such as marking could end up ‘demoralising’ learners. Black and Wiliam (19</w:t>
      </w:r>
      <w:r w:rsidR="006D29B5">
        <w:rPr>
          <w:rFonts w:ascii="Arial" w:hAnsi="Arial" w:cs="Arial"/>
          <w:color w:val="000000" w:themeColor="text1"/>
        </w:rPr>
        <w:t>98a</w:t>
      </w:r>
      <w:r w:rsidR="005C0EAB">
        <w:rPr>
          <w:rFonts w:ascii="Arial" w:hAnsi="Arial" w:cs="Arial"/>
          <w:color w:val="000000" w:themeColor="text1"/>
        </w:rPr>
        <w:t xml:space="preserve">) had already discussed this and concluded that </w:t>
      </w:r>
      <w:r w:rsidR="004C7E35">
        <w:rPr>
          <w:rFonts w:ascii="Arial" w:hAnsi="Arial" w:cs="Arial"/>
          <w:color w:val="000000" w:themeColor="text1"/>
        </w:rPr>
        <w:t xml:space="preserve">if feedback focuses on </w:t>
      </w:r>
      <w:r w:rsidR="006D29B5">
        <w:rPr>
          <w:rFonts w:ascii="Arial" w:hAnsi="Arial" w:cs="Arial"/>
          <w:color w:val="000000" w:themeColor="text1"/>
        </w:rPr>
        <w:t xml:space="preserve">‘ego involving’ </w:t>
      </w:r>
      <w:r w:rsidR="004C7E35">
        <w:rPr>
          <w:rFonts w:ascii="Arial" w:hAnsi="Arial" w:cs="Arial"/>
          <w:color w:val="000000" w:themeColor="text1"/>
        </w:rPr>
        <w:t xml:space="preserve">praise and grades, learners could </w:t>
      </w:r>
      <w:r w:rsidR="005C0EAB">
        <w:rPr>
          <w:rFonts w:ascii="Arial" w:hAnsi="Arial" w:cs="Arial"/>
          <w:color w:val="000000" w:themeColor="text1"/>
        </w:rPr>
        <w:t xml:space="preserve">fear mistakes. Which, Hattie </w:t>
      </w:r>
      <w:r w:rsidR="005C0EAB">
        <w:rPr>
          <w:rFonts w:ascii="Arial" w:hAnsi="Arial" w:cs="Arial"/>
          <w:color w:val="000000" w:themeColor="text1"/>
        </w:rPr>
        <w:lastRenderedPageBreak/>
        <w:t xml:space="preserve">(2012) explains are an important part of learning as mistakes provide room for improvement. The statement suggesting praise could hinder </w:t>
      </w:r>
      <w:r w:rsidR="00573525">
        <w:rPr>
          <w:rFonts w:ascii="Arial" w:hAnsi="Arial" w:cs="Arial"/>
          <w:color w:val="000000" w:themeColor="text1"/>
        </w:rPr>
        <w:t>learners is also not supported by Skinner. Skinner (1957 cited in</w:t>
      </w:r>
      <w:r w:rsidR="00573525" w:rsidRPr="005C0EAB">
        <w:rPr>
          <w:rFonts w:ascii="Arial" w:hAnsi="Arial" w:cs="Arial"/>
          <w:color w:val="000000" w:themeColor="text1"/>
        </w:rPr>
        <w:t xml:space="preserve"> </w:t>
      </w:r>
      <w:r w:rsidR="00573525">
        <w:rPr>
          <w:rFonts w:ascii="Arial" w:hAnsi="Arial" w:cs="Arial"/>
          <w:color w:val="000000" w:themeColor="text1"/>
        </w:rPr>
        <w:t>Aubrey and Riley 2019</w:t>
      </w:r>
      <w:r w:rsidR="00573525">
        <w:rPr>
          <w:rFonts w:ascii="Arial" w:hAnsi="Arial" w:cs="Arial"/>
          <w:color w:val="000000" w:themeColor="text1"/>
        </w:rPr>
        <w:t>) explained that the use of</w:t>
      </w:r>
      <w:r w:rsidR="002209FD">
        <w:rPr>
          <w:rFonts w:ascii="Arial" w:hAnsi="Arial" w:cs="Arial"/>
          <w:color w:val="000000" w:themeColor="text1"/>
        </w:rPr>
        <w:t xml:space="preserve"> praise as</w:t>
      </w:r>
      <w:r w:rsidR="00573525">
        <w:rPr>
          <w:rFonts w:ascii="Arial" w:hAnsi="Arial" w:cs="Arial"/>
          <w:color w:val="000000" w:themeColor="text1"/>
        </w:rPr>
        <w:t xml:space="preserve"> positive reinforcement can be used to aid learning. While this may be true</w:t>
      </w:r>
      <w:r w:rsidR="00175D53">
        <w:rPr>
          <w:rFonts w:ascii="Arial" w:hAnsi="Arial" w:cs="Arial"/>
          <w:color w:val="000000" w:themeColor="text1"/>
        </w:rPr>
        <w:t>,</w:t>
      </w:r>
      <w:r w:rsidR="006D29B5">
        <w:rPr>
          <w:rFonts w:ascii="Arial" w:hAnsi="Arial" w:cs="Arial"/>
          <w:color w:val="000000" w:themeColor="text1"/>
        </w:rPr>
        <w:t xml:space="preserve"> </w:t>
      </w:r>
      <w:r w:rsidR="007E4BA9">
        <w:rPr>
          <w:rFonts w:ascii="Arial" w:hAnsi="Arial" w:cs="Arial"/>
          <w:color w:val="000000" w:themeColor="text1"/>
        </w:rPr>
        <w:t xml:space="preserve">in </w:t>
      </w:r>
      <w:r w:rsidR="00573525">
        <w:rPr>
          <w:rFonts w:ascii="Arial" w:hAnsi="Arial" w:cs="Arial"/>
          <w:color w:val="000000" w:themeColor="text1"/>
        </w:rPr>
        <w:t>this case, praise</w:t>
      </w:r>
      <w:r w:rsidR="002209FD">
        <w:rPr>
          <w:rFonts w:ascii="Arial" w:hAnsi="Arial" w:cs="Arial"/>
          <w:color w:val="000000" w:themeColor="text1"/>
        </w:rPr>
        <w:t xml:space="preserve"> and grades</w:t>
      </w:r>
      <w:r w:rsidR="00573525">
        <w:rPr>
          <w:rFonts w:ascii="Arial" w:hAnsi="Arial" w:cs="Arial"/>
          <w:color w:val="000000" w:themeColor="text1"/>
        </w:rPr>
        <w:t xml:space="preserve"> could</w:t>
      </w:r>
      <w:r w:rsidR="002209FD">
        <w:rPr>
          <w:rFonts w:ascii="Arial" w:hAnsi="Arial" w:cs="Arial"/>
          <w:color w:val="000000" w:themeColor="text1"/>
        </w:rPr>
        <w:t xml:space="preserve"> lead to</w:t>
      </w:r>
      <w:r w:rsidR="00573525">
        <w:rPr>
          <w:rFonts w:ascii="Arial" w:hAnsi="Arial" w:cs="Arial"/>
          <w:color w:val="000000" w:themeColor="text1"/>
        </w:rPr>
        <w:t xml:space="preserve"> learners </w:t>
      </w:r>
      <w:r w:rsidR="002209FD">
        <w:rPr>
          <w:rFonts w:ascii="Arial" w:hAnsi="Arial" w:cs="Arial"/>
          <w:color w:val="000000" w:themeColor="text1"/>
        </w:rPr>
        <w:t xml:space="preserve">being </w:t>
      </w:r>
      <w:r w:rsidR="00573525">
        <w:rPr>
          <w:rFonts w:ascii="Arial" w:hAnsi="Arial" w:cs="Arial"/>
          <w:color w:val="000000" w:themeColor="text1"/>
        </w:rPr>
        <w:t>fearful of making mistakes thus hindering improvements in learning</w:t>
      </w:r>
      <w:r w:rsidR="00175D53">
        <w:rPr>
          <w:rFonts w:ascii="Arial" w:hAnsi="Arial" w:cs="Arial"/>
          <w:color w:val="000000" w:themeColor="text1"/>
        </w:rPr>
        <w:t xml:space="preserve">. </w:t>
      </w:r>
      <w:r w:rsidR="006D29B5">
        <w:rPr>
          <w:rFonts w:ascii="Arial" w:hAnsi="Arial" w:cs="Arial"/>
          <w:color w:val="000000" w:themeColor="text1"/>
        </w:rPr>
        <w:t>T</w:t>
      </w:r>
      <w:r w:rsidR="00175D53">
        <w:rPr>
          <w:rFonts w:ascii="Arial" w:hAnsi="Arial" w:cs="Arial"/>
          <w:color w:val="000000" w:themeColor="text1"/>
        </w:rPr>
        <w:t>his is supported by The Welsh Assembly Government (2010</w:t>
      </w:r>
      <w:r w:rsidR="006D29B5">
        <w:rPr>
          <w:rFonts w:ascii="Arial" w:hAnsi="Arial" w:cs="Arial"/>
          <w:color w:val="000000" w:themeColor="text1"/>
        </w:rPr>
        <w:t>a</w:t>
      </w:r>
      <w:r w:rsidR="00175D53">
        <w:rPr>
          <w:rFonts w:ascii="Arial" w:hAnsi="Arial" w:cs="Arial"/>
          <w:color w:val="000000" w:themeColor="text1"/>
        </w:rPr>
        <w:t xml:space="preserve">) as they also associate the use of grades and marks with producing negative effects. </w:t>
      </w:r>
    </w:p>
    <w:p w14:paraId="07C22B3D" w14:textId="2A95E583" w:rsidR="00B679A2" w:rsidRDefault="0068284B" w:rsidP="00DD76A3">
      <w:pPr>
        <w:pStyle w:val="NormalWeb"/>
        <w:rPr>
          <w:rFonts w:ascii="Arial" w:hAnsi="Arial" w:cs="Arial"/>
          <w:color w:val="000000" w:themeColor="text1"/>
        </w:rPr>
      </w:pPr>
      <w:r>
        <w:rPr>
          <w:rFonts w:ascii="Arial" w:hAnsi="Arial" w:cs="Arial"/>
          <w:color w:val="000000" w:themeColor="text1"/>
        </w:rPr>
        <w:t>Sadler (1989) explained that effective use of feedback will close the</w:t>
      </w:r>
      <w:r w:rsidR="00175D53">
        <w:rPr>
          <w:rFonts w:ascii="Arial" w:hAnsi="Arial" w:cs="Arial"/>
          <w:color w:val="000000" w:themeColor="text1"/>
        </w:rPr>
        <w:t xml:space="preserve"> attainment</w:t>
      </w:r>
      <w:r>
        <w:rPr>
          <w:rFonts w:ascii="Arial" w:hAnsi="Arial" w:cs="Arial"/>
          <w:color w:val="000000" w:themeColor="text1"/>
        </w:rPr>
        <w:t xml:space="preserve"> gap between learners</w:t>
      </w:r>
      <w:r w:rsidR="00175D53">
        <w:rPr>
          <w:rFonts w:ascii="Arial" w:hAnsi="Arial" w:cs="Arial"/>
          <w:color w:val="000000" w:themeColor="text1"/>
        </w:rPr>
        <w:t>. Wiliam (200</w:t>
      </w:r>
      <w:r w:rsidR="006D29B5">
        <w:rPr>
          <w:rFonts w:ascii="Arial" w:hAnsi="Arial" w:cs="Arial"/>
          <w:color w:val="000000" w:themeColor="text1"/>
        </w:rPr>
        <w:t>6</w:t>
      </w:r>
      <w:r w:rsidR="00175D53">
        <w:rPr>
          <w:rFonts w:ascii="Arial" w:hAnsi="Arial" w:cs="Arial"/>
          <w:color w:val="000000" w:themeColor="text1"/>
        </w:rPr>
        <w:t xml:space="preserve">) </w:t>
      </w:r>
      <w:r w:rsidR="00643F57">
        <w:rPr>
          <w:rFonts w:ascii="Arial" w:hAnsi="Arial" w:cs="Arial"/>
          <w:color w:val="000000" w:themeColor="text1"/>
        </w:rPr>
        <w:t xml:space="preserve">supported this and </w:t>
      </w:r>
      <w:r w:rsidR="00175D53">
        <w:rPr>
          <w:rFonts w:ascii="Arial" w:hAnsi="Arial" w:cs="Arial"/>
          <w:color w:val="000000" w:themeColor="text1"/>
        </w:rPr>
        <w:t>reported that only constructive feedback will raise attainment levels. Wiliam (2011) continued to elaborate on this and explained that just to give feedback is not helpful, children need to know the errors and how to correct them to further learning.</w:t>
      </w:r>
      <w:r w:rsidR="006112E3">
        <w:rPr>
          <w:rFonts w:ascii="Arial" w:hAnsi="Arial" w:cs="Arial"/>
          <w:color w:val="000000" w:themeColor="text1"/>
        </w:rPr>
        <w:t xml:space="preserve"> This idea shows support of many other ideas of effective feedback. It has been said that effective feedback should be clear, produce thinking on behalf of the learner, guide further work and children should have the opportunity to make amendments (W</w:t>
      </w:r>
      <w:r w:rsidR="0001162A">
        <w:rPr>
          <w:rFonts w:ascii="Arial" w:hAnsi="Arial" w:cs="Arial"/>
          <w:color w:val="000000" w:themeColor="text1"/>
        </w:rPr>
        <w:t xml:space="preserve">elsh Government </w:t>
      </w:r>
      <w:r w:rsidR="006112E3">
        <w:rPr>
          <w:rFonts w:ascii="Arial" w:hAnsi="Arial" w:cs="Arial"/>
          <w:color w:val="000000" w:themeColor="text1"/>
        </w:rPr>
        <w:t>2010</w:t>
      </w:r>
      <w:r w:rsidR="006D29B5">
        <w:rPr>
          <w:rFonts w:ascii="Arial" w:hAnsi="Arial" w:cs="Arial"/>
          <w:color w:val="000000" w:themeColor="text1"/>
        </w:rPr>
        <w:t>a</w:t>
      </w:r>
      <w:r w:rsidR="006112E3">
        <w:rPr>
          <w:rFonts w:ascii="Arial" w:hAnsi="Arial" w:cs="Arial"/>
          <w:color w:val="000000" w:themeColor="text1"/>
        </w:rPr>
        <w:t xml:space="preserve">). It is also reported that to ‘close the gap’ mentioned above by Sadler, teachers need to know where their pupils are and where they are meant to be, their </w:t>
      </w:r>
      <w:r w:rsidR="00CC6D61">
        <w:rPr>
          <w:rFonts w:ascii="Arial" w:hAnsi="Arial" w:cs="Arial"/>
          <w:color w:val="000000" w:themeColor="text1"/>
        </w:rPr>
        <w:t>attention</w:t>
      </w:r>
      <w:r w:rsidR="0001162A">
        <w:rPr>
          <w:rFonts w:ascii="Arial" w:hAnsi="Arial" w:cs="Arial"/>
          <w:color w:val="000000" w:themeColor="text1"/>
        </w:rPr>
        <w:t xml:space="preserve"> needs to be captured</w:t>
      </w:r>
      <w:r w:rsidR="00CC6D61">
        <w:rPr>
          <w:rFonts w:ascii="Arial" w:hAnsi="Arial" w:cs="Arial"/>
          <w:color w:val="000000" w:themeColor="text1"/>
        </w:rPr>
        <w:t>,</w:t>
      </w:r>
      <w:r w:rsidR="006112E3">
        <w:rPr>
          <w:rFonts w:ascii="Arial" w:hAnsi="Arial" w:cs="Arial"/>
          <w:color w:val="000000" w:themeColor="text1"/>
        </w:rPr>
        <w:t xml:space="preserve"> and direct the attention towards an option for improvement (Hattie 2012)</w:t>
      </w:r>
      <w:r w:rsidR="00F27108">
        <w:rPr>
          <w:rFonts w:ascii="Arial" w:hAnsi="Arial" w:cs="Arial"/>
          <w:color w:val="000000" w:themeColor="text1"/>
        </w:rPr>
        <w:t xml:space="preserve">. </w:t>
      </w:r>
      <w:r w:rsidR="00CC6D61">
        <w:rPr>
          <w:rFonts w:ascii="Arial" w:hAnsi="Arial" w:cs="Arial"/>
          <w:color w:val="000000" w:themeColor="text1"/>
        </w:rPr>
        <w:t xml:space="preserve">Another </w:t>
      </w:r>
      <w:r w:rsidR="00F27108">
        <w:rPr>
          <w:rFonts w:ascii="Arial" w:hAnsi="Arial" w:cs="Arial"/>
          <w:color w:val="000000" w:themeColor="text1"/>
        </w:rPr>
        <w:t>important part of feedback is giving learners time</w:t>
      </w:r>
      <w:r w:rsidR="0001162A">
        <w:rPr>
          <w:rFonts w:ascii="Arial" w:hAnsi="Arial" w:cs="Arial"/>
          <w:color w:val="000000" w:themeColor="text1"/>
        </w:rPr>
        <w:t xml:space="preserve"> and the opportunity</w:t>
      </w:r>
      <w:r w:rsidR="00F27108">
        <w:rPr>
          <w:rFonts w:ascii="Arial" w:hAnsi="Arial" w:cs="Arial"/>
          <w:color w:val="000000" w:themeColor="text1"/>
        </w:rPr>
        <w:t xml:space="preserve"> to make improvements as </w:t>
      </w:r>
      <w:r w:rsidR="00CC6D61">
        <w:rPr>
          <w:rFonts w:ascii="Arial" w:hAnsi="Arial" w:cs="Arial"/>
          <w:color w:val="000000" w:themeColor="text1"/>
        </w:rPr>
        <w:t>Wiliam</w:t>
      </w:r>
      <w:r w:rsidR="00F27108">
        <w:rPr>
          <w:rFonts w:ascii="Arial" w:hAnsi="Arial" w:cs="Arial"/>
          <w:color w:val="000000" w:themeColor="text1"/>
        </w:rPr>
        <w:t xml:space="preserve"> (201</w:t>
      </w:r>
      <w:r w:rsidR="00CC6D61">
        <w:rPr>
          <w:rFonts w:ascii="Arial" w:hAnsi="Arial" w:cs="Arial"/>
          <w:color w:val="000000" w:themeColor="text1"/>
        </w:rPr>
        <w:t>1, p, 12.</w:t>
      </w:r>
      <w:r w:rsidR="00F27108">
        <w:rPr>
          <w:rFonts w:ascii="Arial" w:hAnsi="Arial" w:cs="Arial"/>
          <w:color w:val="000000" w:themeColor="text1"/>
        </w:rPr>
        <w:t>) stated that ‘even the best-designed feedback is useless if there is no time to act upon it’.</w:t>
      </w:r>
      <w:r w:rsidR="006112E3">
        <w:rPr>
          <w:rFonts w:ascii="Arial" w:hAnsi="Arial" w:cs="Arial"/>
          <w:color w:val="000000" w:themeColor="text1"/>
        </w:rPr>
        <w:t xml:space="preserve"> </w:t>
      </w:r>
    </w:p>
    <w:p w14:paraId="3C939C23" w14:textId="23DB6BB9" w:rsidR="0037639C" w:rsidRPr="002A6001" w:rsidRDefault="007E4BA9" w:rsidP="00DD76A3">
      <w:pPr>
        <w:pStyle w:val="NormalWeb"/>
        <w:rPr>
          <w:rFonts w:ascii="Arial" w:hAnsi="Arial" w:cs="Arial"/>
          <w:color w:val="000000" w:themeColor="text1"/>
        </w:rPr>
      </w:pPr>
      <w:r>
        <w:rPr>
          <w:rFonts w:ascii="Arial" w:hAnsi="Arial" w:cs="Arial"/>
          <w:color w:val="000000" w:themeColor="text1"/>
        </w:rPr>
        <w:t xml:space="preserve">The implementation of AfL during teaching practice started </w:t>
      </w:r>
      <w:r w:rsidR="00020333">
        <w:rPr>
          <w:rFonts w:ascii="Arial" w:hAnsi="Arial" w:cs="Arial"/>
          <w:color w:val="000000" w:themeColor="text1"/>
        </w:rPr>
        <w:t>early in the</w:t>
      </w:r>
      <w:r>
        <w:rPr>
          <w:rFonts w:ascii="Arial" w:hAnsi="Arial" w:cs="Arial"/>
          <w:color w:val="000000" w:themeColor="text1"/>
        </w:rPr>
        <w:t xml:space="preserve"> planning phase. The idea was to use </w:t>
      </w:r>
      <w:r w:rsidR="00020333">
        <w:rPr>
          <w:rFonts w:ascii="Arial" w:hAnsi="Arial" w:cs="Arial"/>
          <w:color w:val="000000" w:themeColor="text1"/>
        </w:rPr>
        <w:t>self-assessment</w:t>
      </w:r>
      <w:r>
        <w:rPr>
          <w:rFonts w:ascii="Arial" w:hAnsi="Arial" w:cs="Arial"/>
          <w:color w:val="000000" w:themeColor="text1"/>
        </w:rPr>
        <w:t xml:space="preserve"> with a reception class </w:t>
      </w:r>
      <w:r w:rsidR="00577588">
        <w:rPr>
          <w:rFonts w:ascii="Arial" w:hAnsi="Arial" w:cs="Arial"/>
          <w:color w:val="000000" w:themeColor="text1"/>
        </w:rPr>
        <w:t>to</w:t>
      </w:r>
      <w:r>
        <w:rPr>
          <w:rFonts w:ascii="Arial" w:hAnsi="Arial" w:cs="Arial"/>
          <w:color w:val="000000" w:themeColor="text1"/>
        </w:rPr>
        <w:t xml:space="preserve"> find out </w:t>
      </w:r>
      <w:r w:rsidR="00577588">
        <w:rPr>
          <w:rFonts w:ascii="Arial" w:hAnsi="Arial" w:cs="Arial"/>
          <w:color w:val="000000" w:themeColor="text1"/>
        </w:rPr>
        <w:t xml:space="preserve">how confident they felt after completing </w:t>
      </w:r>
      <w:r w:rsidR="006D29B5">
        <w:rPr>
          <w:rFonts w:ascii="Arial" w:hAnsi="Arial" w:cs="Arial"/>
          <w:color w:val="000000" w:themeColor="text1"/>
        </w:rPr>
        <w:t>a mathematical</w:t>
      </w:r>
      <w:r w:rsidR="00577588">
        <w:rPr>
          <w:rFonts w:ascii="Arial" w:hAnsi="Arial" w:cs="Arial"/>
          <w:color w:val="000000" w:themeColor="text1"/>
        </w:rPr>
        <w:t xml:space="preserve"> addition activity. </w:t>
      </w:r>
      <w:r w:rsidR="00DC6126">
        <w:rPr>
          <w:rFonts w:ascii="Arial" w:hAnsi="Arial" w:cs="Arial"/>
          <w:color w:val="000000" w:themeColor="text1"/>
        </w:rPr>
        <w:t>The Welsh Government (2010</w:t>
      </w:r>
      <w:r w:rsidR="006D29B5">
        <w:rPr>
          <w:rFonts w:ascii="Arial" w:hAnsi="Arial" w:cs="Arial"/>
          <w:color w:val="000000" w:themeColor="text1"/>
        </w:rPr>
        <w:t>a</w:t>
      </w:r>
      <w:r w:rsidR="00DC6126">
        <w:rPr>
          <w:rFonts w:ascii="Arial" w:hAnsi="Arial" w:cs="Arial"/>
          <w:color w:val="000000" w:themeColor="text1"/>
        </w:rPr>
        <w:t xml:space="preserve">) stated that to be effective, AfL should be part of the planning process. </w:t>
      </w:r>
      <w:r w:rsidR="00276500">
        <w:rPr>
          <w:rFonts w:ascii="Arial" w:hAnsi="Arial" w:cs="Arial"/>
          <w:color w:val="000000" w:themeColor="text1"/>
        </w:rPr>
        <w:t xml:space="preserve">The </w:t>
      </w:r>
      <w:r w:rsidR="00BC50FF">
        <w:rPr>
          <w:rFonts w:ascii="Arial" w:hAnsi="Arial" w:cs="Arial"/>
          <w:color w:val="000000" w:themeColor="text1"/>
        </w:rPr>
        <w:t>plan</w:t>
      </w:r>
      <w:r w:rsidR="00276500">
        <w:rPr>
          <w:rFonts w:ascii="Arial" w:hAnsi="Arial" w:cs="Arial"/>
          <w:color w:val="000000" w:themeColor="text1"/>
        </w:rPr>
        <w:t xml:space="preserve"> was to</w:t>
      </w:r>
      <w:r w:rsidR="00DC6126">
        <w:rPr>
          <w:rFonts w:ascii="Arial" w:hAnsi="Arial" w:cs="Arial"/>
          <w:color w:val="000000" w:themeColor="text1"/>
        </w:rPr>
        <w:t xml:space="preserve"> </w:t>
      </w:r>
      <w:r w:rsidR="00BC50FF">
        <w:rPr>
          <w:rFonts w:ascii="Arial" w:hAnsi="Arial" w:cs="Arial"/>
          <w:color w:val="000000" w:themeColor="text1"/>
        </w:rPr>
        <w:t>ask</w:t>
      </w:r>
      <w:r w:rsidR="00276500">
        <w:rPr>
          <w:rFonts w:ascii="Arial" w:hAnsi="Arial" w:cs="Arial"/>
          <w:color w:val="000000" w:themeColor="text1"/>
        </w:rPr>
        <w:t xml:space="preserve"> </w:t>
      </w:r>
      <w:r w:rsidR="00BC50FF">
        <w:rPr>
          <w:rFonts w:ascii="Arial" w:hAnsi="Arial" w:cs="Arial"/>
          <w:color w:val="000000" w:themeColor="text1"/>
        </w:rPr>
        <w:t xml:space="preserve">the children if they were tickled pink or green for growth. </w:t>
      </w:r>
      <w:r w:rsidR="0001162A">
        <w:rPr>
          <w:rFonts w:ascii="Arial" w:hAnsi="Arial" w:cs="Arial"/>
          <w:color w:val="000000" w:themeColor="text1"/>
        </w:rPr>
        <w:t>A similar</w:t>
      </w:r>
      <w:r w:rsidR="00F15B59">
        <w:rPr>
          <w:rFonts w:ascii="Arial" w:hAnsi="Arial" w:cs="Arial"/>
          <w:color w:val="000000" w:themeColor="text1"/>
        </w:rPr>
        <w:t xml:space="preserve"> type of technique had been documented by Black et al (2003, cited in Aubrey and Riley 2019) by using a traffic light system</w:t>
      </w:r>
      <w:r w:rsidR="0001162A">
        <w:rPr>
          <w:rFonts w:ascii="Arial" w:hAnsi="Arial" w:cs="Arial"/>
          <w:color w:val="000000" w:themeColor="text1"/>
        </w:rPr>
        <w:t xml:space="preserve"> to gauge what the children had understood from a lesson</w:t>
      </w:r>
      <w:r w:rsidR="00F15B59">
        <w:rPr>
          <w:rFonts w:ascii="Arial" w:hAnsi="Arial" w:cs="Arial"/>
          <w:color w:val="000000" w:themeColor="text1"/>
        </w:rPr>
        <w:t>. T</w:t>
      </w:r>
      <w:r w:rsidR="002A6001">
        <w:rPr>
          <w:rFonts w:ascii="Arial" w:hAnsi="Arial" w:cs="Arial"/>
          <w:color w:val="000000" w:themeColor="text1"/>
        </w:rPr>
        <w:t xml:space="preserve">his strategy </w:t>
      </w:r>
      <w:r w:rsidR="0001162A">
        <w:rPr>
          <w:rFonts w:ascii="Arial" w:hAnsi="Arial" w:cs="Arial"/>
          <w:color w:val="000000" w:themeColor="text1"/>
        </w:rPr>
        <w:t xml:space="preserve">using tickled pink and green for growth </w:t>
      </w:r>
      <w:r w:rsidR="002A6001">
        <w:rPr>
          <w:rFonts w:ascii="Arial" w:hAnsi="Arial" w:cs="Arial"/>
          <w:color w:val="000000" w:themeColor="text1"/>
        </w:rPr>
        <w:t>had</w:t>
      </w:r>
      <w:r w:rsidR="00BC50FF">
        <w:rPr>
          <w:rFonts w:ascii="Arial" w:hAnsi="Arial" w:cs="Arial"/>
          <w:color w:val="000000" w:themeColor="text1"/>
        </w:rPr>
        <w:t xml:space="preserve"> already</w:t>
      </w:r>
      <w:r w:rsidR="002A6001">
        <w:rPr>
          <w:rFonts w:ascii="Arial" w:hAnsi="Arial" w:cs="Arial"/>
          <w:color w:val="000000" w:themeColor="text1"/>
        </w:rPr>
        <w:t xml:space="preserve"> been</w:t>
      </w:r>
      <w:r w:rsidR="00BC50FF">
        <w:rPr>
          <w:rFonts w:ascii="Arial" w:hAnsi="Arial" w:cs="Arial"/>
          <w:color w:val="000000" w:themeColor="text1"/>
        </w:rPr>
        <w:t xml:space="preserve"> used</w:t>
      </w:r>
      <w:r w:rsidR="004E123B">
        <w:rPr>
          <w:rFonts w:ascii="Arial" w:hAnsi="Arial" w:cs="Arial"/>
          <w:color w:val="000000" w:themeColor="text1"/>
        </w:rPr>
        <w:t xml:space="preserve"> during this placement and </w:t>
      </w:r>
      <w:r w:rsidR="002A6001">
        <w:rPr>
          <w:rFonts w:ascii="Arial" w:hAnsi="Arial" w:cs="Arial"/>
          <w:color w:val="000000" w:themeColor="text1"/>
        </w:rPr>
        <w:t xml:space="preserve">it was </w:t>
      </w:r>
      <w:r w:rsidR="004E123B">
        <w:rPr>
          <w:rFonts w:ascii="Arial" w:hAnsi="Arial" w:cs="Arial"/>
          <w:color w:val="000000" w:themeColor="text1"/>
        </w:rPr>
        <w:t>found that some of the children would copy what their friends ha</w:t>
      </w:r>
      <w:r w:rsidR="0037639C">
        <w:rPr>
          <w:rFonts w:ascii="Arial" w:hAnsi="Arial" w:cs="Arial"/>
          <w:color w:val="000000" w:themeColor="text1"/>
        </w:rPr>
        <w:t>d</w:t>
      </w:r>
      <w:r w:rsidR="004E123B">
        <w:rPr>
          <w:rFonts w:ascii="Arial" w:hAnsi="Arial" w:cs="Arial"/>
          <w:color w:val="000000" w:themeColor="text1"/>
        </w:rPr>
        <w:t xml:space="preserve"> picked</w:t>
      </w:r>
      <w:r w:rsidR="00F15B59">
        <w:rPr>
          <w:rFonts w:ascii="Arial" w:hAnsi="Arial" w:cs="Arial"/>
          <w:color w:val="000000" w:themeColor="text1"/>
        </w:rPr>
        <w:t>. This observation is supported by Bandura’s social learning theory (19</w:t>
      </w:r>
      <w:r w:rsidR="00B12259">
        <w:rPr>
          <w:rFonts w:ascii="Arial" w:hAnsi="Arial" w:cs="Arial"/>
          <w:color w:val="000000" w:themeColor="text1"/>
        </w:rPr>
        <w:t xml:space="preserve">71 cited </w:t>
      </w:r>
      <w:r w:rsidR="00B12259">
        <w:rPr>
          <w:rFonts w:ascii="Arial" w:hAnsi="Arial" w:cs="Arial"/>
          <w:color w:val="000000" w:themeColor="text1"/>
        </w:rPr>
        <w:t>in Aubrey and Riley 2019)</w:t>
      </w:r>
      <w:r w:rsidR="00B12259">
        <w:rPr>
          <w:rFonts w:ascii="Arial" w:hAnsi="Arial" w:cs="Arial"/>
          <w:color w:val="000000" w:themeColor="text1"/>
        </w:rPr>
        <w:t xml:space="preserve">. According to this theory, children learn through observation. Further research in this field suggests that children will model their peers (Macdonald 2016). </w:t>
      </w:r>
      <w:r w:rsidR="0037639C">
        <w:rPr>
          <w:rFonts w:ascii="Arial" w:hAnsi="Arial" w:cs="Arial"/>
          <w:color w:val="000000" w:themeColor="text1"/>
        </w:rPr>
        <w:t xml:space="preserve"> To</w:t>
      </w:r>
      <w:r w:rsidR="00B12259">
        <w:rPr>
          <w:rFonts w:ascii="Arial" w:hAnsi="Arial" w:cs="Arial"/>
          <w:color w:val="000000" w:themeColor="text1"/>
        </w:rPr>
        <w:t xml:space="preserve"> try and</w:t>
      </w:r>
      <w:r w:rsidR="0037639C">
        <w:rPr>
          <w:rFonts w:ascii="Arial" w:hAnsi="Arial" w:cs="Arial"/>
          <w:color w:val="000000" w:themeColor="text1"/>
        </w:rPr>
        <w:t xml:space="preserve"> counteract </w:t>
      </w:r>
      <w:r w:rsidR="00F21D33">
        <w:rPr>
          <w:rFonts w:ascii="Arial" w:hAnsi="Arial" w:cs="Arial"/>
          <w:color w:val="000000" w:themeColor="text1"/>
        </w:rPr>
        <w:t>this</w:t>
      </w:r>
      <w:r w:rsidR="00B12259">
        <w:rPr>
          <w:rFonts w:ascii="Arial" w:hAnsi="Arial" w:cs="Arial"/>
          <w:color w:val="000000" w:themeColor="text1"/>
        </w:rPr>
        <w:t>,</w:t>
      </w:r>
      <w:r w:rsidR="004E123B">
        <w:rPr>
          <w:rFonts w:ascii="Arial" w:hAnsi="Arial" w:cs="Arial"/>
          <w:color w:val="000000" w:themeColor="text1"/>
        </w:rPr>
        <w:t xml:space="preserve"> questioning</w:t>
      </w:r>
      <w:r w:rsidR="002A6001">
        <w:rPr>
          <w:rFonts w:ascii="Arial" w:hAnsi="Arial" w:cs="Arial"/>
          <w:color w:val="000000" w:themeColor="text1"/>
        </w:rPr>
        <w:t xml:space="preserve"> was </w:t>
      </w:r>
      <w:r w:rsidR="0001162A">
        <w:rPr>
          <w:rFonts w:ascii="Arial" w:hAnsi="Arial" w:cs="Arial"/>
          <w:color w:val="000000" w:themeColor="text1"/>
        </w:rPr>
        <w:t xml:space="preserve">to be </w:t>
      </w:r>
      <w:r w:rsidR="002A6001">
        <w:rPr>
          <w:rFonts w:ascii="Arial" w:hAnsi="Arial" w:cs="Arial"/>
          <w:color w:val="000000" w:themeColor="text1"/>
        </w:rPr>
        <w:t>added</w:t>
      </w:r>
      <w:r w:rsidR="004E123B">
        <w:rPr>
          <w:rFonts w:ascii="Arial" w:hAnsi="Arial" w:cs="Arial"/>
          <w:color w:val="000000" w:themeColor="text1"/>
        </w:rPr>
        <w:t xml:space="preserve"> to the strategy to </w:t>
      </w:r>
      <w:r w:rsidR="0037639C">
        <w:rPr>
          <w:rFonts w:ascii="Arial" w:hAnsi="Arial" w:cs="Arial"/>
          <w:color w:val="000000" w:themeColor="text1"/>
        </w:rPr>
        <w:t xml:space="preserve">check </w:t>
      </w:r>
      <w:r w:rsidR="00B12259">
        <w:rPr>
          <w:rFonts w:ascii="Arial" w:hAnsi="Arial" w:cs="Arial"/>
          <w:color w:val="000000" w:themeColor="text1"/>
        </w:rPr>
        <w:t xml:space="preserve">the </w:t>
      </w:r>
      <w:r w:rsidR="0037639C">
        <w:rPr>
          <w:rFonts w:ascii="Arial" w:hAnsi="Arial" w:cs="Arial"/>
          <w:color w:val="000000" w:themeColor="text1"/>
        </w:rPr>
        <w:t>underst</w:t>
      </w:r>
      <w:r w:rsidR="002A6001">
        <w:rPr>
          <w:rFonts w:ascii="Arial" w:hAnsi="Arial" w:cs="Arial"/>
          <w:color w:val="000000" w:themeColor="text1"/>
        </w:rPr>
        <w:t>anding</w:t>
      </w:r>
      <w:r w:rsidR="0037639C">
        <w:rPr>
          <w:rFonts w:ascii="Arial" w:hAnsi="Arial" w:cs="Arial"/>
          <w:color w:val="000000" w:themeColor="text1"/>
        </w:rPr>
        <w:t xml:space="preserve"> </w:t>
      </w:r>
      <w:r w:rsidR="002A6001">
        <w:rPr>
          <w:rFonts w:ascii="Arial" w:hAnsi="Arial" w:cs="Arial"/>
          <w:color w:val="000000" w:themeColor="text1"/>
        </w:rPr>
        <w:t>of</w:t>
      </w:r>
      <w:r w:rsidR="0037639C">
        <w:rPr>
          <w:rFonts w:ascii="Arial" w:hAnsi="Arial" w:cs="Arial"/>
          <w:color w:val="000000" w:themeColor="text1"/>
        </w:rPr>
        <w:t xml:space="preserve"> </w:t>
      </w:r>
      <w:r w:rsidR="00B12259">
        <w:rPr>
          <w:rFonts w:ascii="Arial" w:hAnsi="Arial" w:cs="Arial"/>
          <w:color w:val="000000" w:themeColor="text1"/>
        </w:rPr>
        <w:t xml:space="preserve">the </w:t>
      </w:r>
      <w:r w:rsidR="0037639C">
        <w:rPr>
          <w:rFonts w:ascii="Arial" w:hAnsi="Arial" w:cs="Arial"/>
          <w:color w:val="000000" w:themeColor="text1"/>
        </w:rPr>
        <w:t>skill that was taught during the lesson.</w:t>
      </w:r>
      <w:r w:rsidR="006D29B5">
        <w:rPr>
          <w:rFonts w:ascii="Arial" w:hAnsi="Arial" w:cs="Arial"/>
          <w:color w:val="000000" w:themeColor="text1"/>
        </w:rPr>
        <w:t xml:space="preserve"> The questioning was also implemented to support the learner’s development of their critical thinking skills. This area skill is ‘integral of the four purposes’ (Welsh Government 2021b). </w:t>
      </w:r>
      <w:r w:rsidR="0037639C">
        <w:rPr>
          <w:rFonts w:ascii="Arial" w:hAnsi="Arial" w:cs="Arial"/>
          <w:color w:val="000000" w:themeColor="text1"/>
        </w:rPr>
        <w:t xml:space="preserve">From using </w:t>
      </w:r>
      <w:r w:rsidR="00F21D33">
        <w:rPr>
          <w:rFonts w:ascii="Arial" w:hAnsi="Arial" w:cs="Arial"/>
          <w:color w:val="000000" w:themeColor="text1"/>
        </w:rPr>
        <w:t xml:space="preserve">these AfL strategies </w:t>
      </w:r>
      <w:r w:rsidR="002A6001">
        <w:rPr>
          <w:rFonts w:ascii="Arial" w:hAnsi="Arial" w:cs="Arial"/>
          <w:color w:val="000000" w:themeColor="text1"/>
        </w:rPr>
        <w:t>the objective was to</w:t>
      </w:r>
      <w:r w:rsidR="00F21D33">
        <w:rPr>
          <w:rFonts w:ascii="Arial" w:hAnsi="Arial" w:cs="Arial"/>
          <w:color w:val="000000" w:themeColor="text1"/>
        </w:rPr>
        <w:t xml:space="preserve"> us</w:t>
      </w:r>
      <w:r w:rsidR="002A6001">
        <w:rPr>
          <w:rFonts w:ascii="Arial" w:hAnsi="Arial" w:cs="Arial"/>
          <w:color w:val="000000" w:themeColor="text1"/>
        </w:rPr>
        <w:t xml:space="preserve">e </w:t>
      </w:r>
      <w:r w:rsidR="00F21D33">
        <w:rPr>
          <w:rFonts w:ascii="Arial" w:hAnsi="Arial" w:cs="Arial"/>
          <w:color w:val="000000" w:themeColor="text1"/>
        </w:rPr>
        <w:t xml:space="preserve">the evidence from the questioning </w:t>
      </w:r>
      <w:r w:rsidR="0001162A">
        <w:rPr>
          <w:rFonts w:ascii="Arial" w:hAnsi="Arial" w:cs="Arial"/>
          <w:color w:val="000000" w:themeColor="text1"/>
        </w:rPr>
        <w:t xml:space="preserve">and the self-assessment </w:t>
      </w:r>
      <w:r w:rsidR="00F21D33">
        <w:rPr>
          <w:rFonts w:ascii="Arial" w:hAnsi="Arial" w:cs="Arial"/>
          <w:color w:val="000000" w:themeColor="text1"/>
        </w:rPr>
        <w:t>to continue to further the children’s learning or change teaching</w:t>
      </w:r>
      <w:r w:rsidR="002A6001">
        <w:rPr>
          <w:rFonts w:ascii="Arial" w:hAnsi="Arial" w:cs="Arial"/>
          <w:color w:val="000000" w:themeColor="text1"/>
        </w:rPr>
        <w:t xml:space="preserve"> methods</w:t>
      </w:r>
      <w:r w:rsidR="00F21D33">
        <w:rPr>
          <w:rFonts w:ascii="Arial" w:hAnsi="Arial" w:cs="Arial"/>
          <w:color w:val="000000" w:themeColor="text1"/>
        </w:rPr>
        <w:t xml:space="preserve"> if </w:t>
      </w:r>
      <w:r w:rsidR="002A6001">
        <w:rPr>
          <w:rFonts w:ascii="Arial" w:hAnsi="Arial" w:cs="Arial"/>
          <w:color w:val="000000" w:themeColor="text1"/>
        </w:rPr>
        <w:t>it was needed</w:t>
      </w:r>
      <w:r w:rsidR="00F21D33">
        <w:rPr>
          <w:rFonts w:ascii="Arial" w:hAnsi="Arial" w:cs="Arial"/>
          <w:color w:val="000000" w:themeColor="text1"/>
        </w:rPr>
        <w:t>.</w:t>
      </w:r>
      <w:r w:rsidR="006D29B5">
        <w:rPr>
          <w:rFonts w:ascii="Arial" w:hAnsi="Arial" w:cs="Arial"/>
          <w:color w:val="000000" w:themeColor="text1"/>
        </w:rPr>
        <w:t xml:space="preserve"> </w:t>
      </w:r>
      <w:r w:rsidR="002A6001">
        <w:rPr>
          <w:rFonts w:ascii="Arial" w:hAnsi="Arial" w:cs="Arial"/>
          <w:color w:val="000000" w:themeColor="text1"/>
        </w:rPr>
        <w:t xml:space="preserve">As the learners had </w:t>
      </w:r>
      <w:r w:rsidR="002A6001">
        <w:rPr>
          <w:rFonts w:ascii="Arial" w:hAnsi="Arial" w:cs="Arial"/>
          <w:color w:val="000000" w:themeColor="text1"/>
        </w:rPr>
        <w:t>already used addition in a concrete and pictorial sense</w:t>
      </w:r>
      <w:r w:rsidR="002A6001">
        <w:rPr>
          <w:rFonts w:ascii="Arial" w:hAnsi="Arial" w:cs="Arial"/>
          <w:color w:val="000000" w:themeColor="text1"/>
        </w:rPr>
        <w:t xml:space="preserve"> during the start of the week</w:t>
      </w:r>
      <w:r w:rsidR="002A6001">
        <w:rPr>
          <w:rFonts w:ascii="Arial" w:hAnsi="Arial" w:cs="Arial"/>
          <w:color w:val="000000" w:themeColor="text1"/>
        </w:rPr>
        <w:t xml:space="preserve"> </w:t>
      </w:r>
      <w:r w:rsidR="002A6001">
        <w:rPr>
          <w:rFonts w:ascii="Arial" w:hAnsi="Arial" w:cs="Arial"/>
          <w:color w:val="000000" w:themeColor="text1"/>
        </w:rPr>
        <w:t>and</w:t>
      </w:r>
      <w:r w:rsidR="00B12259">
        <w:rPr>
          <w:rFonts w:ascii="Arial" w:hAnsi="Arial" w:cs="Arial"/>
          <w:color w:val="000000" w:themeColor="text1"/>
        </w:rPr>
        <w:t>,</w:t>
      </w:r>
      <w:r w:rsidR="002A6001">
        <w:rPr>
          <w:rFonts w:ascii="Arial" w:hAnsi="Arial" w:cs="Arial"/>
          <w:color w:val="000000" w:themeColor="text1"/>
        </w:rPr>
        <w:t xml:space="preserve"> were successful in doing so </w:t>
      </w:r>
      <w:r w:rsidR="00F21D33">
        <w:rPr>
          <w:rFonts w:ascii="Arial" w:hAnsi="Arial" w:cs="Arial"/>
          <w:color w:val="000000" w:themeColor="text1"/>
        </w:rPr>
        <w:t xml:space="preserve">the plan was to progress onto using addition in an abstract way. From observing the </w:t>
      </w:r>
      <w:r w:rsidR="007F1D44">
        <w:rPr>
          <w:rFonts w:ascii="Arial" w:hAnsi="Arial" w:cs="Arial"/>
          <w:color w:val="000000" w:themeColor="text1"/>
        </w:rPr>
        <w:t>lesson,</w:t>
      </w:r>
      <w:r w:rsidR="00F21D33">
        <w:rPr>
          <w:rFonts w:ascii="Arial" w:hAnsi="Arial" w:cs="Arial"/>
          <w:color w:val="000000" w:themeColor="text1"/>
        </w:rPr>
        <w:t xml:space="preserve"> </w:t>
      </w:r>
      <w:r w:rsidR="002A6001">
        <w:rPr>
          <w:rFonts w:ascii="Arial" w:hAnsi="Arial" w:cs="Arial"/>
          <w:color w:val="000000" w:themeColor="text1"/>
        </w:rPr>
        <w:t xml:space="preserve">it was clear </w:t>
      </w:r>
      <w:r w:rsidR="007F1D44">
        <w:rPr>
          <w:rFonts w:ascii="Arial" w:hAnsi="Arial" w:cs="Arial"/>
          <w:color w:val="000000" w:themeColor="text1"/>
        </w:rPr>
        <w:t>that the children were struggling with the task</w:t>
      </w:r>
      <w:r w:rsidR="00ED5199">
        <w:rPr>
          <w:rFonts w:ascii="Arial" w:hAnsi="Arial" w:cs="Arial"/>
          <w:color w:val="000000" w:themeColor="text1"/>
        </w:rPr>
        <w:t xml:space="preserve"> and had become </w:t>
      </w:r>
      <w:r w:rsidR="00F41222">
        <w:rPr>
          <w:rFonts w:ascii="Arial" w:hAnsi="Arial" w:cs="Arial"/>
          <w:color w:val="000000" w:themeColor="text1"/>
        </w:rPr>
        <w:t>disengaged</w:t>
      </w:r>
      <w:r w:rsidR="00883436">
        <w:rPr>
          <w:rFonts w:ascii="Arial" w:hAnsi="Arial" w:cs="Arial"/>
          <w:color w:val="000000" w:themeColor="text1"/>
        </w:rPr>
        <w:t>. Despite being able to use addition by grouping objects together and making number sentences using pictures</w:t>
      </w:r>
      <w:r w:rsidR="00F41222">
        <w:rPr>
          <w:rFonts w:ascii="Arial" w:hAnsi="Arial" w:cs="Arial"/>
          <w:color w:val="000000" w:themeColor="text1"/>
        </w:rPr>
        <w:t>,</w:t>
      </w:r>
      <w:r w:rsidR="00883436">
        <w:rPr>
          <w:rFonts w:ascii="Arial" w:hAnsi="Arial" w:cs="Arial"/>
          <w:color w:val="000000" w:themeColor="text1"/>
        </w:rPr>
        <w:t xml:space="preserve"> </w:t>
      </w:r>
      <w:r w:rsidR="00883436" w:rsidRPr="00E0259D">
        <w:rPr>
          <w:rFonts w:ascii="Arial" w:hAnsi="Arial" w:cs="Arial"/>
          <w:color w:val="000000" w:themeColor="text1"/>
        </w:rPr>
        <w:t xml:space="preserve">when it came to </w:t>
      </w:r>
      <w:r w:rsidR="00E0259D" w:rsidRPr="00E0259D">
        <w:rPr>
          <w:rFonts w:ascii="Arial" w:hAnsi="Arial" w:cs="Arial"/>
          <w:color w:val="000000" w:themeColor="text1"/>
        </w:rPr>
        <w:t>producing number sentences</w:t>
      </w:r>
      <w:r w:rsidR="00883436" w:rsidRPr="00E0259D">
        <w:rPr>
          <w:rFonts w:ascii="Arial" w:hAnsi="Arial" w:cs="Arial"/>
          <w:color w:val="000000" w:themeColor="text1"/>
        </w:rPr>
        <w:t>, most of the class were unable to complete the task</w:t>
      </w:r>
      <w:r w:rsidR="00883436">
        <w:rPr>
          <w:rFonts w:ascii="Arial" w:hAnsi="Arial" w:cs="Arial"/>
          <w:color w:val="000000" w:themeColor="text1"/>
        </w:rPr>
        <w:t xml:space="preserve">. </w:t>
      </w:r>
      <w:r w:rsidR="00E0259D">
        <w:rPr>
          <w:rFonts w:ascii="Arial" w:hAnsi="Arial" w:cs="Arial"/>
          <w:color w:val="000000" w:themeColor="text1"/>
        </w:rPr>
        <w:t>I</w:t>
      </w:r>
      <w:r w:rsidR="002A6001">
        <w:rPr>
          <w:rFonts w:ascii="Arial" w:hAnsi="Arial" w:cs="Arial"/>
          <w:color w:val="000000" w:themeColor="text1"/>
        </w:rPr>
        <w:t>t was decided</w:t>
      </w:r>
      <w:r w:rsidR="00883436">
        <w:rPr>
          <w:rFonts w:ascii="Arial" w:hAnsi="Arial" w:cs="Arial"/>
          <w:color w:val="000000" w:themeColor="text1"/>
        </w:rPr>
        <w:t xml:space="preserve"> that this was not due to </w:t>
      </w:r>
      <w:r w:rsidR="002A6001">
        <w:rPr>
          <w:rFonts w:ascii="Arial" w:hAnsi="Arial" w:cs="Arial"/>
          <w:color w:val="000000" w:themeColor="text1"/>
        </w:rPr>
        <w:t xml:space="preserve">the </w:t>
      </w:r>
      <w:r w:rsidR="002A6001">
        <w:rPr>
          <w:rFonts w:ascii="Arial" w:hAnsi="Arial" w:cs="Arial"/>
          <w:color w:val="000000" w:themeColor="text1"/>
        </w:rPr>
        <w:lastRenderedPageBreak/>
        <w:t xml:space="preserve">learners </w:t>
      </w:r>
      <w:r w:rsidR="00883436">
        <w:rPr>
          <w:rFonts w:ascii="Arial" w:hAnsi="Arial" w:cs="Arial"/>
          <w:color w:val="000000" w:themeColor="text1"/>
        </w:rPr>
        <w:t xml:space="preserve">being unable to use addition, it was because </w:t>
      </w:r>
      <w:r w:rsidR="002A6001">
        <w:rPr>
          <w:rFonts w:ascii="Arial" w:hAnsi="Arial" w:cs="Arial"/>
          <w:color w:val="000000" w:themeColor="text1"/>
        </w:rPr>
        <w:t xml:space="preserve">of difficulties in recognising </w:t>
      </w:r>
      <w:r w:rsidR="00883436">
        <w:rPr>
          <w:rFonts w:ascii="Arial" w:hAnsi="Arial" w:cs="Arial"/>
          <w:color w:val="000000" w:themeColor="text1"/>
        </w:rPr>
        <w:t xml:space="preserve">and </w:t>
      </w:r>
      <w:r w:rsidR="00F41222">
        <w:rPr>
          <w:rFonts w:ascii="Arial" w:hAnsi="Arial" w:cs="Arial"/>
          <w:color w:val="000000" w:themeColor="text1"/>
        </w:rPr>
        <w:t>being able to correctly form</w:t>
      </w:r>
      <w:r w:rsidR="00883436">
        <w:rPr>
          <w:rFonts w:ascii="Arial" w:hAnsi="Arial" w:cs="Arial"/>
          <w:color w:val="000000" w:themeColor="text1"/>
        </w:rPr>
        <w:t xml:space="preserve"> numbers. </w:t>
      </w:r>
    </w:p>
    <w:p w14:paraId="017F52FD" w14:textId="60F34889" w:rsidR="00341577" w:rsidRPr="00341577" w:rsidRDefault="00883436" w:rsidP="00DD76A3">
      <w:pPr>
        <w:pStyle w:val="NormalWeb"/>
        <w:rPr>
          <w:rFonts w:ascii="Arial" w:hAnsi="Arial" w:cs="Arial"/>
          <w:color w:val="FF0000"/>
        </w:rPr>
      </w:pPr>
      <w:r>
        <w:rPr>
          <w:rFonts w:ascii="Arial" w:hAnsi="Arial" w:cs="Arial"/>
          <w:color w:val="000000" w:themeColor="text1"/>
        </w:rPr>
        <w:t xml:space="preserve">The task was </w:t>
      </w:r>
      <w:r w:rsidR="0074073F">
        <w:rPr>
          <w:rFonts w:ascii="Arial" w:hAnsi="Arial" w:cs="Arial"/>
          <w:color w:val="000000" w:themeColor="text1"/>
        </w:rPr>
        <w:t>abandoned,</w:t>
      </w:r>
      <w:r>
        <w:rPr>
          <w:rFonts w:ascii="Arial" w:hAnsi="Arial" w:cs="Arial"/>
          <w:color w:val="000000" w:themeColor="text1"/>
        </w:rPr>
        <w:t xml:space="preserve"> and the children were brought back to the carpet. </w:t>
      </w:r>
      <w:r w:rsidR="00DC6126">
        <w:rPr>
          <w:rFonts w:ascii="Arial" w:hAnsi="Arial" w:cs="Arial"/>
          <w:color w:val="000000" w:themeColor="text1"/>
        </w:rPr>
        <w:t>P</w:t>
      </w:r>
      <w:r w:rsidR="0074073F">
        <w:rPr>
          <w:rFonts w:ascii="Arial" w:hAnsi="Arial" w:cs="Arial"/>
          <w:color w:val="000000" w:themeColor="text1"/>
        </w:rPr>
        <w:t>ost-it</w:t>
      </w:r>
      <w:r>
        <w:rPr>
          <w:rFonts w:ascii="Arial" w:hAnsi="Arial" w:cs="Arial"/>
          <w:color w:val="000000" w:themeColor="text1"/>
        </w:rPr>
        <w:t xml:space="preserve"> notes </w:t>
      </w:r>
      <w:r w:rsidR="00DC6126">
        <w:rPr>
          <w:rFonts w:ascii="Arial" w:hAnsi="Arial" w:cs="Arial"/>
          <w:color w:val="000000" w:themeColor="text1"/>
        </w:rPr>
        <w:t xml:space="preserve">were used </w:t>
      </w:r>
      <w:r>
        <w:rPr>
          <w:rFonts w:ascii="Arial" w:hAnsi="Arial" w:cs="Arial"/>
          <w:color w:val="000000" w:themeColor="text1"/>
        </w:rPr>
        <w:t xml:space="preserve">as a form of AfL. </w:t>
      </w:r>
      <w:r w:rsidR="0074073F">
        <w:rPr>
          <w:rFonts w:ascii="Arial" w:hAnsi="Arial" w:cs="Arial"/>
          <w:color w:val="000000" w:themeColor="text1"/>
        </w:rPr>
        <w:t>The children had to write a number on their note and had to match the number to the spoken word.</w:t>
      </w:r>
      <w:r w:rsidR="00DC6126">
        <w:rPr>
          <w:rFonts w:ascii="Arial" w:hAnsi="Arial" w:cs="Arial"/>
          <w:color w:val="000000" w:themeColor="text1"/>
        </w:rPr>
        <w:t xml:space="preserve"> </w:t>
      </w:r>
      <w:r>
        <w:rPr>
          <w:rFonts w:ascii="Arial" w:hAnsi="Arial" w:cs="Arial"/>
          <w:color w:val="000000" w:themeColor="text1"/>
        </w:rPr>
        <w:t>This enabled</w:t>
      </w:r>
      <w:r w:rsidR="00DC6126">
        <w:rPr>
          <w:rFonts w:ascii="Arial" w:hAnsi="Arial" w:cs="Arial"/>
          <w:color w:val="000000" w:themeColor="text1"/>
        </w:rPr>
        <w:t xml:space="preserve"> </w:t>
      </w:r>
      <w:r>
        <w:rPr>
          <w:rFonts w:ascii="Arial" w:hAnsi="Arial" w:cs="Arial"/>
          <w:color w:val="000000" w:themeColor="text1"/>
        </w:rPr>
        <w:t>further information</w:t>
      </w:r>
      <w:r w:rsidR="00DC6126">
        <w:rPr>
          <w:rFonts w:ascii="Arial" w:hAnsi="Arial" w:cs="Arial"/>
          <w:color w:val="000000" w:themeColor="text1"/>
        </w:rPr>
        <w:t xml:space="preserve"> to be gathered in the hope </w:t>
      </w:r>
      <w:r>
        <w:rPr>
          <w:rFonts w:ascii="Arial" w:hAnsi="Arial" w:cs="Arial"/>
          <w:color w:val="000000" w:themeColor="text1"/>
        </w:rPr>
        <w:t>to help change teaching and support the learning of the group.</w:t>
      </w:r>
      <w:r w:rsidR="00C34C01">
        <w:rPr>
          <w:rFonts w:ascii="Arial" w:hAnsi="Arial" w:cs="Arial"/>
          <w:color w:val="000000" w:themeColor="text1"/>
        </w:rPr>
        <w:t xml:space="preserve"> Black et al (2003) and Wiliam (2016) </w:t>
      </w:r>
      <w:r w:rsidR="00E0259D">
        <w:rPr>
          <w:rFonts w:ascii="Arial" w:hAnsi="Arial" w:cs="Arial"/>
          <w:color w:val="000000" w:themeColor="text1"/>
        </w:rPr>
        <w:t xml:space="preserve">had previously </w:t>
      </w:r>
      <w:r w:rsidR="00C34C01">
        <w:rPr>
          <w:rFonts w:ascii="Arial" w:hAnsi="Arial" w:cs="Arial"/>
          <w:color w:val="000000" w:themeColor="text1"/>
        </w:rPr>
        <w:t xml:space="preserve">described </w:t>
      </w:r>
      <w:r w:rsidR="00E0259D">
        <w:rPr>
          <w:rFonts w:ascii="Arial" w:hAnsi="Arial" w:cs="Arial"/>
          <w:color w:val="000000" w:themeColor="text1"/>
        </w:rPr>
        <w:t>a similar</w:t>
      </w:r>
      <w:r w:rsidR="00C34C01">
        <w:rPr>
          <w:rFonts w:ascii="Arial" w:hAnsi="Arial" w:cs="Arial"/>
          <w:color w:val="000000" w:themeColor="text1"/>
        </w:rPr>
        <w:t xml:space="preserve"> task as an inclusive way to ask questions and gather information from the whole class</w:t>
      </w:r>
      <w:r w:rsidR="001B1C94">
        <w:rPr>
          <w:rFonts w:ascii="Arial" w:hAnsi="Arial" w:cs="Arial"/>
          <w:color w:val="000000" w:themeColor="text1"/>
        </w:rPr>
        <w:t xml:space="preserve">. </w:t>
      </w:r>
      <w:r w:rsidR="006D29B5">
        <w:rPr>
          <w:rFonts w:ascii="Arial" w:hAnsi="Arial" w:cs="Arial"/>
          <w:color w:val="000000" w:themeColor="text1"/>
        </w:rPr>
        <w:t xml:space="preserve">Another aim of this task was to try and meet the diverse needs of every learner (Welsh government 2021b). </w:t>
      </w:r>
      <w:r>
        <w:rPr>
          <w:rFonts w:ascii="Arial" w:hAnsi="Arial" w:cs="Arial"/>
          <w:color w:val="000000" w:themeColor="text1"/>
        </w:rPr>
        <w:t>From this</w:t>
      </w:r>
      <w:r w:rsidR="0074073F">
        <w:rPr>
          <w:rFonts w:ascii="Arial" w:hAnsi="Arial" w:cs="Arial"/>
          <w:color w:val="000000" w:themeColor="text1"/>
        </w:rPr>
        <w:t>,</w:t>
      </w:r>
      <w:r>
        <w:rPr>
          <w:rFonts w:ascii="Arial" w:hAnsi="Arial" w:cs="Arial"/>
          <w:color w:val="000000" w:themeColor="text1"/>
        </w:rPr>
        <w:t xml:space="preserve"> </w:t>
      </w:r>
      <w:r w:rsidR="001B1C94">
        <w:rPr>
          <w:rFonts w:ascii="Arial" w:hAnsi="Arial" w:cs="Arial"/>
          <w:color w:val="000000" w:themeColor="text1"/>
        </w:rPr>
        <w:t>it</w:t>
      </w:r>
      <w:r w:rsidR="00DC6126">
        <w:rPr>
          <w:rFonts w:ascii="Arial" w:hAnsi="Arial" w:cs="Arial"/>
          <w:color w:val="000000" w:themeColor="text1"/>
        </w:rPr>
        <w:t xml:space="preserve"> was seen</w:t>
      </w:r>
      <w:r w:rsidR="001B1C94">
        <w:rPr>
          <w:rFonts w:ascii="Arial" w:hAnsi="Arial" w:cs="Arial"/>
          <w:color w:val="000000" w:themeColor="text1"/>
        </w:rPr>
        <w:t>,</w:t>
      </w:r>
      <w:r>
        <w:rPr>
          <w:rFonts w:ascii="Arial" w:hAnsi="Arial" w:cs="Arial"/>
          <w:color w:val="000000" w:themeColor="text1"/>
        </w:rPr>
        <w:t xml:space="preserve"> that </w:t>
      </w:r>
      <w:r w:rsidR="0074073F">
        <w:rPr>
          <w:rFonts w:ascii="Arial" w:hAnsi="Arial" w:cs="Arial"/>
          <w:color w:val="000000" w:themeColor="text1"/>
        </w:rPr>
        <w:t>for</w:t>
      </w:r>
      <w:r>
        <w:rPr>
          <w:rFonts w:ascii="Arial" w:hAnsi="Arial" w:cs="Arial"/>
          <w:color w:val="000000" w:themeColor="text1"/>
        </w:rPr>
        <w:t xml:space="preserve"> the group of children to </w:t>
      </w:r>
      <w:r w:rsidR="0074073F">
        <w:rPr>
          <w:rFonts w:ascii="Arial" w:hAnsi="Arial" w:cs="Arial"/>
          <w:color w:val="000000" w:themeColor="text1"/>
        </w:rPr>
        <w:t>achieve</w:t>
      </w:r>
      <w:r>
        <w:rPr>
          <w:rFonts w:ascii="Arial" w:hAnsi="Arial" w:cs="Arial"/>
          <w:color w:val="000000" w:themeColor="text1"/>
        </w:rPr>
        <w:t xml:space="preserve"> the lesson objective of writing </w:t>
      </w:r>
      <w:r w:rsidR="0074073F">
        <w:rPr>
          <w:rFonts w:ascii="Arial" w:hAnsi="Arial" w:cs="Arial"/>
          <w:color w:val="000000" w:themeColor="text1"/>
        </w:rPr>
        <w:t>an</w:t>
      </w:r>
      <w:r>
        <w:rPr>
          <w:rFonts w:ascii="Arial" w:hAnsi="Arial" w:cs="Arial"/>
          <w:color w:val="000000" w:themeColor="text1"/>
        </w:rPr>
        <w:t xml:space="preserve"> </w:t>
      </w:r>
      <w:r w:rsidR="0074073F">
        <w:rPr>
          <w:rFonts w:ascii="Arial" w:hAnsi="Arial" w:cs="Arial"/>
          <w:color w:val="000000" w:themeColor="text1"/>
        </w:rPr>
        <w:t>additional</w:t>
      </w:r>
      <w:r>
        <w:rPr>
          <w:rFonts w:ascii="Arial" w:hAnsi="Arial" w:cs="Arial"/>
          <w:color w:val="000000" w:themeColor="text1"/>
        </w:rPr>
        <w:t xml:space="preserve"> sentence using </w:t>
      </w:r>
      <w:r w:rsidR="0074073F">
        <w:rPr>
          <w:rFonts w:ascii="Arial" w:hAnsi="Arial" w:cs="Arial"/>
          <w:color w:val="000000" w:themeColor="text1"/>
        </w:rPr>
        <w:t>numbers, first</w:t>
      </w:r>
      <w:r w:rsidR="00DC6126">
        <w:rPr>
          <w:rFonts w:ascii="Arial" w:hAnsi="Arial" w:cs="Arial"/>
          <w:color w:val="000000" w:themeColor="text1"/>
        </w:rPr>
        <w:t xml:space="preserve"> there</w:t>
      </w:r>
      <w:r w:rsidR="00ED5199">
        <w:rPr>
          <w:rFonts w:ascii="Arial" w:hAnsi="Arial" w:cs="Arial"/>
          <w:color w:val="000000" w:themeColor="text1"/>
        </w:rPr>
        <w:t xml:space="preserve"> </w:t>
      </w:r>
      <w:r w:rsidR="0074073F">
        <w:rPr>
          <w:rFonts w:ascii="Arial" w:hAnsi="Arial" w:cs="Arial"/>
          <w:color w:val="000000" w:themeColor="text1"/>
        </w:rPr>
        <w:t>needed to</w:t>
      </w:r>
      <w:r w:rsidR="00DC6126">
        <w:rPr>
          <w:rFonts w:ascii="Arial" w:hAnsi="Arial" w:cs="Arial"/>
          <w:color w:val="000000" w:themeColor="text1"/>
        </w:rPr>
        <w:t xml:space="preserve"> be an</w:t>
      </w:r>
      <w:r w:rsidR="0074073F">
        <w:rPr>
          <w:rFonts w:ascii="Arial" w:hAnsi="Arial" w:cs="Arial"/>
          <w:color w:val="000000" w:themeColor="text1"/>
        </w:rPr>
        <w:t xml:space="preserve"> improve</w:t>
      </w:r>
      <w:r w:rsidR="00DC6126">
        <w:rPr>
          <w:rFonts w:ascii="Arial" w:hAnsi="Arial" w:cs="Arial"/>
          <w:color w:val="000000" w:themeColor="text1"/>
        </w:rPr>
        <w:t>ment in</w:t>
      </w:r>
      <w:r w:rsidR="0074073F">
        <w:rPr>
          <w:rFonts w:ascii="Arial" w:hAnsi="Arial" w:cs="Arial"/>
          <w:color w:val="000000" w:themeColor="text1"/>
        </w:rPr>
        <w:t xml:space="preserve"> number formation and recognition skills. </w:t>
      </w:r>
      <w:proofErr w:type="gramStart"/>
      <w:r w:rsidR="0011213B">
        <w:rPr>
          <w:rFonts w:ascii="Arial" w:hAnsi="Arial" w:cs="Arial"/>
          <w:color w:val="000000" w:themeColor="text1"/>
        </w:rPr>
        <w:t>In order to</w:t>
      </w:r>
      <w:proofErr w:type="gramEnd"/>
      <w:r w:rsidR="0011213B">
        <w:rPr>
          <w:rFonts w:ascii="Arial" w:hAnsi="Arial" w:cs="Arial"/>
          <w:color w:val="000000" w:themeColor="text1"/>
        </w:rPr>
        <w:t xml:space="preserve"> offer the children constructive feedback, </w:t>
      </w:r>
      <w:r w:rsidR="00DC6126">
        <w:rPr>
          <w:rFonts w:ascii="Arial" w:hAnsi="Arial" w:cs="Arial"/>
          <w:color w:val="000000" w:themeColor="text1"/>
        </w:rPr>
        <w:t xml:space="preserve">they </w:t>
      </w:r>
      <w:r w:rsidR="0011213B">
        <w:rPr>
          <w:rFonts w:ascii="Arial" w:hAnsi="Arial" w:cs="Arial"/>
          <w:color w:val="000000" w:themeColor="text1"/>
        </w:rPr>
        <w:t xml:space="preserve">individually </w:t>
      </w:r>
      <w:r w:rsidR="00276500">
        <w:rPr>
          <w:rFonts w:ascii="Arial" w:hAnsi="Arial" w:cs="Arial"/>
          <w:color w:val="000000" w:themeColor="text1"/>
        </w:rPr>
        <w:t>receive</w:t>
      </w:r>
      <w:r w:rsidR="00DC6126">
        <w:rPr>
          <w:rFonts w:ascii="Arial" w:hAnsi="Arial" w:cs="Arial"/>
          <w:color w:val="000000" w:themeColor="text1"/>
        </w:rPr>
        <w:t>d</w:t>
      </w:r>
      <w:r w:rsidR="00276500">
        <w:rPr>
          <w:rFonts w:ascii="Arial" w:hAnsi="Arial" w:cs="Arial"/>
          <w:color w:val="000000" w:themeColor="text1"/>
        </w:rPr>
        <w:t xml:space="preserve"> </w:t>
      </w:r>
      <w:r w:rsidR="00E0259D">
        <w:rPr>
          <w:rFonts w:ascii="Arial" w:hAnsi="Arial" w:cs="Arial"/>
          <w:color w:val="000000" w:themeColor="text1"/>
        </w:rPr>
        <w:t xml:space="preserve">the </w:t>
      </w:r>
      <w:r w:rsidR="00276500">
        <w:rPr>
          <w:rFonts w:ascii="Arial" w:hAnsi="Arial" w:cs="Arial"/>
          <w:color w:val="000000" w:themeColor="text1"/>
        </w:rPr>
        <w:t xml:space="preserve">feedback </w:t>
      </w:r>
      <w:r w:rsidR="0011213B">
        <w:rPr>
          <w:rFonts w:ascii="Arial" w:hAnsi="Arial" w:cs="Arial"/>
          <w:color w:val="000000" w:themeColor="text1"/>
        </w:rPr>
        <w:t>after the lesson. During this session, the children</w:t>
      </w:r>
      <w:r w:rsidR="00276500">
        <w:rPr>
          <w:rFonts w:ascii="Arial" w:hAnsi="Arial" w:cs="Arial"/>
          <w:color w:val="000000" w:themeColor="text1"/>
        </w:rPr>
        <w:t xml:space="preserve"> were directed to the incorrectly formed numbers</w:t>
      </w:r>
      <w:r w:rsidR="00DC6126">
        <w:rPr>
          <w:rFonts w:ascii="Arial" w:hAnsi="Arial" w:cs="Arial"/>
          <w:color w:val="000000" w:themeColor="text1"/>
        </w:rPr>
        <w:t xml:space="preserve"> in their books</w:t>
      </w:r>
      <w:r w:rsidR="0011213B">
        <w:rPr>
          <w:rFonts w:ascii="Arial" w:hAnsi="Arial" w:cs="Arial"/>
          <w:color w:val="000000" w:themeColor="text1"/>
        </w:rPr>
        <w:t xml:space="preserve">. Correctly formed numbers </w:t>
      </w:r>
      <w:r w:rsidR="00276500">
        <w:rPr>
          <w:rFonts w:ascii="Arial" w:hAnsi="Arial" w:cs="Arial"/>
          <w:color w:val="000000" w:themeColor="text1"/>
        </w:rPr>
        <w:t>had been</w:t>
      </w:r>
      <w:r w:rsidR="0011213B">
        <w:rPr>
          <w:rFonts w:ascii="Arial" w:hAnsi="Arial" w:cs="Arial"/>
          <w:color w:val="000000" w:themeColor="text1"/>
        </w:rPr>
        <w:t xml:space="preserve"> added with a green highlighter and the children were given time to make improvements</w:t>
      </w:r>
      <w:r w:rsidR="00153E16">
        <w:rPr>
          <w:rFonts w:ascii="Arial" w:hAnsi="Arial" w:cs="Arial"/>
          <w:color w:val="000000" w:themeColor="text1"/>
        </w:rPr>
        <w:t xml:space="preserve">. </w:t>
      </w:r>
      <w:r w:rsidR="006D29B5">
        <w:rPr>
          <w:rFonts w:ascii="Arial" w:hAnsi="Arial" w:cs="Arial"/>
          <w:color w:val="000000" w:themeColor="text1"/>
        </w:rPr>
        <w:t xml:space="preserve">From the evidence above great care was used to avoid using ego involving praise during feedback for fear it would not be effective. </w:t>
      </w:r>
      <w:r w:rsidR="00276500">
        <w:rPr>
          <w:rFonts w:ascii="Arial" w:hAnsi="Arial" w:cs="Arial"/>
          <w:color w:val="000000" w:themeColor="text1"/>
        </w:rPr>
        <w:t>To further develop this skill</w:t>
      </w:r>
      <w:r w:rsidR="00153E16">
        <w:rPr>
          <w:rFonts w:ascii="Arial" w:hAnsi="Arial" w:cs="Arial"/>
          <w:color w:val="000000" w:themeColor="text1"/>
        </w:rPr>
        <w:t>,</w:t>
      </w:r>
      <w:r w:rsidR="00276500">
        <w:rPr>
          <w:rFonts w:ascii="Arial" w:hAnsi="Arial" w:cs="Arial"/>
          <w:color w:val="000000" w:themeColor="text1"/>
        </w:rPr>
        <w:t xml:space="preserve"> the </w:t>
      </w:r>
      <w:r w:rsidR="00153E16">
        <w:rPr>
          <w:rFonts w:ascii="Arial" w:hAnsi="Arial" w:cs="Arial"/>
          <w:color w:val="000000" w:themeColor="text1"/>
        </w:rPr>
        <w:t>learners</w:t>
      </w:r>
      <w:r w:rsidR="00276500">
        <w:rPr>
          <w:rFonts w:ascii="Arial" w:hAnsi="Arial" w:cs="Arial"/>
          <w:color w:val="000000" w:themeColor="text1"/>
        </w:rPr>
        <w:t xml:space="preserve"> were also given the opportunity to partake in an activity to help practice forming their numbers during their morning rotation</w:t>
      </w:r>
      <w:r w:rsidR="00E0259D">
        <w:rPr>
          <w:rFonts w:ascii="Arial" w:hAnsi="Arial" w:cs="Arial"/>
          <w:color w:val="000000" w:themeColor="text1"/>
        </w:rPr>
        <w:t xml:space="preserve"> tasks</w:t>
      </w:r>
      <w:r w:rsidR="00276500">
        <w:rPr>
          <w:rFonts w:ascii="Arial" w:hAnsi="Arial" w:cs="Arial"/>
          <w:color w:val="000000" w:themeColor="text1"/>
        </w:rPr>
        <w:t xml:space="preserve">. </w:t>
      </w:r>
      <w:r w:rsidR="00276500">
        <w:rPr>
          <w:rFonts w:ascii="Arial" w:hAnsi="Arial" w:cs="Arial"/>
          <w:color w:val="FF0000"/>
        </w:rPr>
        <w:t xml:space="preserve"> </w:t>
      </w:r>
    </w:p>
    <w:p w14:paraId="2A6BF5B9" w14:textId="1012B0BE" w:rsidR="00B7217B" w:rsidRPr="00B7217B" w:rsidRDefault="00153E16" w:rsidP="00DD76A3">
      <w:pPr>
        <w:pStyle w:val="NormalWeb"/>
        <w:rPr>
          <w:rFonts w:ascii="Arial" w:hAnsi="Arial" w:cs="Arial"/>
          <w:color w:val="000000" w:themeColor="text1"/>
        </w:rPr>
      </w:pPr>
      <w:r>
        <w:rPr>
          <w:rFonts w:ascii="Arial" w:hAnsi="Arial" w:cs="Arial"/>
          <w:color w:val="000000" w:themeColor="text1"/>
        </w:rPr>
        <w:t xml:space="preserve">This activity has proven to be successful as it has identified gaps in the learner’s knowledge that was stopping them from progressing in their learning. </w:t>
      </w:r>
      <w:r w:rsidR="00A4189A">
        <w:rPr>
          <w:rFonts w:ascii="Arial" w:hAnsi="Arial" w:cs="Arial"/>
          <w:color w:val="000000" w:themeColor="text1"/>
        </w:rPr>
        <w:t>According to Black and Wiliam (1998 cited in Aubrey and Riley 2019)</w:t>
      </w:r>
      <w:r w:rsidR="00E0259D">
        <w:rPr>
          <w:rFonts w:ascii="Arial" w:hAnsi="Arial" w:cs="Arial"/>
          <w:color w:val="000000" w:themeColor="text1"/>
        </w:rPr>
        <w:t>,</w:t>
      </w:r>
      <w:r w:rsidR="00A4189A">
        <w:rPr>
          <w:rFonts w:ascii="Arial" w:hAnsi="Arial" w:cs="Arial"/>
          <w:color w:val="000000" w:themeColor="text1"/>
        </w:rPr>
        <w:t xml:space="preserve"> this is the key to successful assessment</w:t>
      </w:r>
      <w:r w:rsidR="00E0259D">
        <w:rPr>
          <w:rFonts w:ascii="Arial" w:hAnsi="Arial" w:cs="Arial"/>
          <w:color w:val="000000" w:themeColor="text1"/>
        </w:rPr>
        <w:t xml:space="preserve"> for learning</w:t>
      </w:r>
      <w:r w:rsidR="00A4189A">
        <w:rPr>
          <w:rFonts w:ascii="Arial" w:hAnsi="Arial" w:cs="Arial"/>
          <w:color w:val="000000" w:themeColor="text1"/>
        </w:rPr>
        <w:t xml:space="preserve">. Finding elements of teaching that need to be changed to improve attainment. However, </w:t>
      </w:r>
      <w:r w:rsidR="00226759">
        <w:rPr>
          <w:rFonts w:ascii="Arial" w:hAnsi="Arial" w:cs="Arial"/>
          <w:color w:val="000000" w:themeColor="text1"/>
        </w:rPr>
        <w:t>after reflecting on the use of AfL</w:t>
      </w:r>
      <w:r w:rsidR="00A4189A">
        <w:rPr>
          <w:rFonts w:ascii="Arial" w:hAnsi="Arial" w:cs="Arial"/>
          <w:color w:val="000000" w:themeColor="text1"/>
        </w:rPr>
        <w:t xml:space="preserve">, there are other aspects to consider </w:t>
      </w:r>
      <w:r w:rsidR="003417A5">
        <w:rPr>
          <w:rFonts w:ascii="Arial" w:hAnsi="Arial" w:cs="Arial"/>
          <w:color w:val="000000" w:themeColor="text1"/>
        </w:rPr>
        <w:t>ensuring</w:t>
      </w:r>
      <w:r w:rsidR="00A4189A">
        <w:rPr>
          <w:rFonts w:ascii="Arial" w:hAnsi="Arial" w:cs="Arial"/>
          <w:color w:val="000000" w:themeColor="text1"/>
        </w:rPr>
        <w:t xml:space="preserve"> productive improvements during teaching practice. During the </w:t>
      </w:r>
      <w:r w:rsidR="003417A5">
        <w:rPr>
          <w:rFonts w:ascii="Arial" w:hAnsi="Arial" w:cs="Arial"/>
          <w:color w:val="000000" w:themeColor="text1"/>
        </w:rPr>
        <w:t>trial</w:t>
      </w:r>
      <w:r w:rsidR="00A4189A">
        <w:rPr>
          <w:rFonts w:ascii="Arial" w:hAnsi="Arial" w:cs="Arial"/>
          <w:color w:val="000000" w:themeColor="text1"/>
        </w:rPr>
        <w:t xml:space="preserve"> of AfL discussed above </w:t>
      </w:r>
      <w:r w:rsidR="003417A5">
        <w:rPr>
          <w:rFonts w:ascii="Arial" w:hAnsi="Arial" w:cs="Arial"/>
          <w:color w:val="000000" w:themeColor="text1"/>
        </w:rPr>
        <w:t xml:space="preserve">it could be said that it is imperative to know where your learners are before starting a task. This statement is supported by Hattie (2012). He explained that teachers need to know the level of their students, where they need to be and how they are going to get there. </w:t>
      </w:r>
      <w:r w:rsidR="00672D6A">
        <w:rPr>
          <w:rFonts w:ascii="Arial" w:hAnsi="Arial" w:cs="Arial"/>
          <w:color w:val="000000" w:themeColor="text1"/>
        </w:rPr>
        <w:t xml:space="preserve">It could be said that these learners were not developmentally ready to achieve the learning objectives for that lesson. It has been suggested by Piaget that children develop in stages and are able to progress to the next stage in development </w:t>
      </w:r>
      <w:r w:rsidR="00FA15BC">
        <w:rPr>
          <w:rFonts w:ascii="Arial" w:hAnsi="Arial" w:cs="Arial"/>
          <w:color w:val="000000" w:themeColor="text1"/>
        </w:rPr>
        <w:t>until it</w:t>
      </w:r>
      <w:r w:rsidR="00672D6A">
        <w:rPr>
          <w:rFonts w:ascii="Arial" w:hAnsi="Arial" w:cs="Arial"/>
          <w:color w:val="000000" w:themeColor="text1"/>
        </w:rPr>
        <w:t xml:space="preserve"> is appropriate for the child (Jarvis and Chandler 2001). </w:t>
      </w:r>
      <w:r w:rsidR="00FA15BC">
        <w:rPr>
          <w:rFonts w:ascii="Arial" w:hAnsi="Arial" w:cs="Arial"/>
          <w:color w:val="000000" w:themeColor="text1"/>
        </w:rPr>
        <w:t>Montessori (1870) also explained that children learn best through practical tasks (cited in Glazzard and Percival 2010). Perhaps the children in the above observation were not developmentally ready to learn addition using numbers</w:t>
      </w:r>
      <w:r w:rsidR="00550607">
        <w:rPr>
          <w:rFonts w:ascii="Arial" w:hAnsi="Arial" w:cs="Arial"/>
          <w:color w:val="000000" w:themeColor="text1"/>
        </w:rPr>
        <w:t xml:space="preserve"> or that a more practical task should have been used to teach the skill. </w:t>
      </w:r>
    </w:p>
    <w:p w14:paraId="783BF98F" w14:textId="3B35FD6C" w:rsidR="00E50011" w:rsidRDefault="007E4689" w:rsidP="00DD76A3">
      <w:pPr>
        <w:pStyle w:val="NormalWeb"/>
        <w:rPr>
          <w:rFonts w:ascii="Arial" w:hAnsi="Arial" w:cs="Arial"/>
          <w:color w:val="000000" w:themeColor="text1"/>
        </w:rPr>
      </w:pPr>
      <w:r>
        <w:rPr>
          <w:rFonts w:ascii="Arial" w:hAnsi="Arial" w:cs="Arial"/>
          <w:color w:val="000000" w:themeColor="text1"/>
        </w:rPr>
        <w:t>As discussed above the Welsh Government (2010</w:t>
      </w:r>
      <w:r w:rsidR="006D29B5">
        <w:rPr>
          <w:rFonts w:ascii="Arial" w:hAnsi="Arial" w:cs="Arial"/>
          <w:color w:val="000000" w:themeColor="text1"/>
        </w:rPr>
        <w:t>a</w:t>
      </w:r>
      <w:r>
        <w:rPr>
          <w:rFonts w:ascii="Arial" w:hAnsi="Arial" w:cs="Arial"/>
          <w:color w:val="000000" w:themeColor="text1"/>
        </w:rPr>
        <w:t>) state that AfL should be included in the planning process. AfL was included during planning however, it could be said that the plan was too rigid</w:t>
      </w:r>
      <w:r w:rsidR="00CD4F19">
        <w:rPr>
          <w:rFonts w:ascii="Arial" w:hAnsi="Arial" w:cs="Arial"/>
          <w:color w:val="000000" w:themeColor="text1"/>
        </w:rPr>
        <w:t>. Hattie (2012) states that teachers need ‘to be flexible’</w:t>
      </w:r>
      <w:r w:rsidR="007641C1">
        <w:rPr>
          <w:rFonts w:ascii="Arial" w:hAnsi="Arial" w:cs="Arial"/>
          <w:color w:val="000000" w:themeColor="text1"/>
        </w:rPr>
        <w:t xml:space="preserve">. The observation supports this however, it also shows different strategies of AfL can be used at the same time to improve teaching and learning. From this it could be said that moving forward, a lesson plan should include different elements of AfL. It could be then up to the teacher to be flexible during the lesson and select which strategy is suitable depending on how the lesson is flowing. </w:t>
      </w:r>
      <w:r w:rsidR="00D30AE3">
        <w:rPr>
          <w:rFonts w:ascii="Arial" w:hAnsi="Arial" w:cs="Arial"/>
          <w:color w:val="000000" w:themeColor="text1"/>
        </w:rPr>
        <w:t xml:space="preserve">It has already been suggested that summative and formative </w:t>
      </w:r>
      <w:r w:rsidR="00404424">
        <w:rPr>
          <w:rFonts w:ascii="Arial" w:hAnsi="Arial" w:cs="Arial"/>
          <w:color w:val="000000" w:themeColor="text1"/>
        </w:rPr>
        <w:t>assessments</w:t>
      </w:r>
      <w:r w:rsidR="00D30AE3">
        <w:rPr>
          <w:rFonts w:ascii="Arial" w:hAnsi="Arial" w:cs="Arial"/>
          <w:color w:val="000000" w:themeColor="text1"/>
        </w:rPr>
        <w:t xml:space="preserve"> together can be used to improve teaching and learning </w:t>
      </w:r>
      <w:r w:rsidR="007641C1">
        <w:rPr>
          <w:rFonts w:ascii="Arial" w:hAnsi="Arial" w:cs="Arial"/>
          <w:color w:val="000000" w:themeColor="text1"/>
        </w:rPr>
        <w:t>(Black and Wiliam 1998</w:t>
      </w:r>
      <w:r w:rsidR="006D29B5">
        <w:rPr>
          <w:rFonts w:ascii="Arial" w:hAnsi="Arial" w:cs="Arial"/>
          <w:color w:val="000000" w:themeColor="text1"/>
        </w:rPr>
        <w:t>a</w:t>
      </w:r>
      <w:r w:rsidR="007641C1">
        <w:rPr>
          <w:rFonts w:ascii="Arial" w:hAnsi="Arial" w:cs="Arial"/>
          <w:color w:val="000000" w:themeColor="text1"/>
        </w:rPr>
        <w:t>)</w:t>
      </w:r>
      <w:r w:rsidR="00404424">
        <w:rPr>
          <w:rFonts w:ascii="Arial" w:hAnsi="Arial" w:cs="Arial"/>
          <w:color w:val="000000" w:themeColor="text1"/>
        </w:rPr>
        <w:t xml:space="preserve">. </w:t>
      </w:r>
      <w:r w:rsidR="00E0259D">
        <w:rPr>
          <w:rFonts w:ascii="Arial" w:hAnsi="Arial" w:cs="Arial"/>
          <w:color w:val="000000" w:themeColor="text1"/>
        </w:rPr>
        <w:t>But</w:t>
      </w:r>
      <w:r w:rsidR="00E50011">
        <w:rPr>
          <w:rFonts w:ascii="Arial" w:hAnsi="Arial" w:cs="Arial"/>
          <w:color w:val="000000" w:themeColor="text1"/>
        </w:rPr>
        <w:t xml:space="preserve"> what has been </w:t>
      </w:r>
      <w:r w:rsidR="00E50011">
        <w:rPr>
          <w:rFonts w:ascii="Arial" w:hAnsi="Arial" w:cs="Arial"/>
          <w:color w:val="000000" w:themeColor="text1"/>
        </w:rPr>
        <w:lastRenderedPageBreak/>
        <w:t xml:space="preserve">documented is the overlap of the different strategies. For example, Aubrey and Riley (2019, p, 253.) </w:t>
      </w:r>
      <w:r w:rsidR="00E0259D">
        <w:rPr>
          <w:rFonts w:ascii="Arial" w:hAnsi="Arial" w:cs="Arial"/>
          <w:color w:val="000000" w:themeColor="text1"/>
        </w:rPr>
        <w:t>state</w:t>
      </w:r>
      <w:r w:rsidR="00E50011">
        <w:rPr>
          <w:rFonts w:ascii="Arial" w:hAnsi="Arial" w:cs="Arial"/>
          <w:color w:val="000000" w:themeColor="text1"/>
        </w:rPr>
        <w:t xml:space="preserve"> that ‘feedback allows both teachers and learning to come together to access where the learners </w:t>
      </w:r>
      <w:r w:rsidR="00E0259D">
        <w:rPr>
          <w:rFonts w:ascii="Arial" w:hAnsi="Arial" w:cs="Arial"/>
          <w:color w:val="000000" w:themeColor="text1"/>
        </w:rPr>
        <w:t>is…</w:t>
      </w:r>
      <w:r w:rsidR="00E50011">
        <w:rPr>
          <w:rFonts w:ascii="Arial" w:hAnsi="Arial" w:cs="Arial"/>
          <w:color w:val="000000" w:themeColor="text1"/>
        </w:rPr>
        <w:t xml:space="preserve">’ and Black et al (2003) explain that peer assessment could be used to complement self-assessment. </w:t>
      </w:r>
      <w:r w:rsidR="00E0259D">
        <w:rPr>
          <w:rFonts w:ascii="Arial" w:hAnsi="Arial" w:cs="Arial"/>
          <w:color w:val="000000" w:themeColor="text1"/>
        </w:rPr>
        <w:t>Both</w:t>
      </w:r>
      <w:r w:rsidR="00E50011">
        <w:rPr>
          <w:rFonts w:ascii="Arial" w:hAnsi="Arial" w:cs="Arial"/>
          <w:color w:val="000000" w:themeColor="text1"/>
        </w:rPr>
        <w:t xml:space="preserve"> suggest that different elements of AfL can be used together to improve teaching and learning. </w:t>
      </w:r>
    </w:p>
    <w:p w14:paraId="1729053F" w14:textId="5478A231" w:rsidR="004412DB" w:rsidRPr="00C544A9" w:rsidRDefault="009E4E9B" w:rsidP="00555114">
      <w:pPr>
        <w:pStyle w:val="NormalWeb"/>
        <w:rPr>
          <w:rFonts w:ascii="Arial" w:hAnsi="Arial" w:cs="Arial"/>
          <w:color w:val="000000" w:themeColor="text1"/>
        </w:rPr>
      </w:pPr>
      <w:r w:rsidRPr="00B15E7E">
        <w:rPr>
          <w:rFonts w:ascii="Arial" w:hAnsi="Arial" w:cs="Arial"/>
          <w:color w:val="000000" w:themeColor="text1"/>
        </w:rPr>
        <w:t>In conclusion, the aim of this essay was to identify a pedagogical principle and use it</w:t>
      </w:r>
      <w:r w:rsidR="008B6DD4" w:rsidRPr="00B15E7E">
        <w:rPr>
          <w:rFonts w:ascii="Arial" w:hAnsi="Arial" w:cs="Arial"/>
          <w:color w:val="000000" w:themeColor="text1"/>
        </w:rPr>
        <w:t xml:space="preserve"> to develop teaching practice.</w:t>
      </w:r>
      <w:r w:rsidR="00B15E7E">
        <w:rPr>
          <w:rFonts w:ascii="Arial" w:hAnsi="Arial" w:cs="Arial"/>
          <w:color w:val="000000" w:themeColor="text1"/>
        </w:rPr>
        <w:t xml:space="preserve"> </w:t>
      </w:r>
      <w:r w:rsidR="008B6DD4">
        <w:rPr>
          <w:rFonts w:ascii="Arial" w:hAnsi="Arial" w:cs="Arial"/>
          <w:color w:val="000000" w:themeColor="text1"/>
        </w:rPr>
        <w:t>AfL has been discussed through</w:t>
      </w:r>
      <w:r w:rsidR="006D29B5">
        <w:rPr>
          <w:rFonts w:ascii="Arial" w:hAnsi="Arial" w:cs="Arial"/>
          <w:color w:val="000000" w:themeColor="text1"/>
        </w:rPr>
        <w:t>out</w:t>
      </w:r>
      <w:r w:rsidR="008B6DD4">
        <w:rPr>
          <w:rFonts w:ascii="Arial" w:hAnsi="Arial" w:cs="Arial"/>
          <w:color w:val="000000" w:themeColor="text1"/>
        </w:rPr>
        <w:t xml:space="preserve"> this essay and has been seen as an important aspect of teaching. Evidence suggests that AfL </w:t>
      </w:r>
      <w:r w:rsidR="009559E0">
        <w:rPr>
          <w:rFonts w:ascii="Arial" w:hAnsi="Arial" w:cs="Arial"/>
          <w:color w:val="000000" w:themeColor="text1"/>
        </w:rPr>
        <w:t xml:space="preserve">has a profound effect </w:t>
      </w:r>
      <w:r w:rsidR="00B15E7E">
        <w:rPr>
          <w:rFonts w:ascii="Arial" w:hAnsi="Arial" w:cs="Arial"/>
          <w:color w:val="000000" w:themeColor="text1"/>
        </w:rPr>
        <w:t>on the</w:t>
      </w:r>
      <w:r w:rsidR="008B6DD4">
        <w:rPr>
          <w:rFonts w:ascii="Arial" w:hAnsi="Arial" w:cs="Arial"/>
          <w:color w:val="000000" w:themeColor="text1"/>
        </w:rPr>
        <w:t xml:space="preserve"> </w:t>
      </w:r>
      <w:r w:rsidR="00B15E7E">
        <w:rPr>
          <w:rFonts w:ascii="Arial" w:hAnsi="Arial" w:cs="Arial"/>
          <w:color w:val="000000" w:themeColor="text1"/>
        </w:rPr>
        <w:t>development of</w:t>
      </w:r>
      <w:r w:rsidR="008B6DD4">
        <w:rPr>
          <w:rFonts w:ascii="Arial" w:hAnsi="Arial" w:cs="Arial"/>
          <w:color w:val="000000" w:themeColor="text1"/>
        </w:rPr>
        <w:t xml:space="preserve"> teaching and learning</w:t>
      </w:r>
      <w:r w:rsidR="00C473D2">
        <w:rPr>
          <w:rFonts w:ascii="Arial" w:hAnsi="Arial" w:cs="Arial"/>
          <w:color w:val="000000" w:themeColor="text1"/>
        </w:rPr>
        <w:t xml:space="preserve"> and that </w:t>
      </w:r>
      <w:r w:rsidR="00B15E7E">
        <w:rPr>
          <w:rFonts w:ascii="Arial" w:hAnsi="Arial" w:cs="Arial"/>
          <w:color w:val="000000" w:themeColor="text1"/>
        </w:rPr>
        <w:t>using AfL strategies</w:t>
      </w:r>
      <w:r w:rsidR="00C473D2">
        <w:rPr>
          <w:rFonts w:ascii="Arial" w:hAnsi="Arial" w:cs="Arial"/>
          <w:color w:val="000000" w:themeColor="text1"/>
        </w:rPr>
        <w:t xml:space="preserve"> can have more </w:t>
      </w:r>
      <w:r w:rsidR="009559E0">
        <w:rPr>
          <w:rFonts w:ascii="Arial" w:hAnsi="Arial" w:cs="Arial"/>
          <w:color w:val="000000" w:themeColor="text1"/>
        </w:rPr>
        <w:t>of</w:t>
      </w:r>
      <w:r w:rsidR="00C473D2">
        <w:rPr>
          <w:rFonts w:ascii="Arial" w:hAnsi="Arial" w:cs="Arial"/>
          <w:color w:val="000000" w:themeColor="text1"/>
        </w:rPr>
        <w:t xml:space="preserve"> an effect than </w:t>
      </w:r>
      <w:r w:rsidR="00B15E7E">
        <w:rPr>
          <w:rFonts w:ascii="Arial" w:hAnsi="Arial" w:cs="Arial"/>
          <w:color w:val="000000" w:themeColor="text1"/>
        </w:rPr>
        <w:t xml:space="preserve">a </w:t>
      </w:r>
      <w:r w:rsidR="006D29B5">
        <w:rPr>
          <w:rFonts w:ascii="Arial" w:hAnsi="Arial" w:cs="Arial"/>
          <w:color w:val="000000" w:themeColor="text1"/>
        </w:rPr>
        <w:t>learner’s</w:t>
      </w:r>
      <w:r w:rsidR="00B15E7E">
        <w:rPr>
          <w:rFonts w:ascii="Arial" w:hAnsi="Arial" w:cs="Arial"/>
          <w:color w:val="000000" w:themeColor="text1"/>
        </w:rPr>
        <w:t xml:space="preserve"> </w:t>
      </w:r>
      <w:r w:rsidR="00C473D2">
        <w:rPr>
          <w:rFonts w:ascii="Arial" w:hAnsi="Arial" w:cs="Arial"/>
          <w:color w:val="000000" w:themeColor="text1"/>
        </w:rPr>
        <w:t xml:space="preserve">home life, </w:t>
      </w:r>
      <w:r w:rsidR="006D29B5">
        <w:rPr>
          <w:rFonts w:ascii="Arial" w:hAnsi="Arial" w:cs="Arial"/>
          <w:color w:val="000000" w:themeColor="text1"/>
        </w:rPr>
        <w:t>diet,</w:t>
      </w:r>
      <w:r w:rsidR="00C473D2">
        <w:rPr>
          <w:rFonts w:ascii="Arial" w:hAnsi="Arial" w:cs="Arial"/>
          <w:color w:val="000000" w:themeColor="text1"/>
        </w:rPr>
        <w:t xml:space="preserve"> and exercise (Hattie 2012). Black and Wiliam (</w:t>
      </w:r>
      <w:r w:rsidR="004D2947">
        <w:rPr>
          <w:rFonts w:ascii="Arial" w:hAnsi="Arial" w:cs="Arial"/>
          <w:color w:val="000000" w:themeColor="text1"/>
        </w:rPr>
        <w:t>1998a, 1998b, 2003</w:t>
      </w:r>
      <w:r w:rsidR="006D29B5">
        <w:rPr>
          <w:rFonts w:ascii="Arial" w:hAnsi="Arial" w:cs="Arial"/>
          <w:color w:val="000000" w:themeColor="text1"/>
        </w:rPr>
        <w:t>)</w:t>
      </w:r>
      <w:r w:rsidR="004D2947">
        <w:rPr>
          <w:rFonts w:ascii="Arial" w:hAnsi="Arial" w:cs="Arial"/>
          <w:color w:val="000000" w:themeColor="text1"/>
        </w:rPr>
        <w:t xml:space="preserve"> </w:t>
      </w:r>
      <w:r w:rsidR="006D29B5">
        <w:rPr>
          <w:rFonts w:ascii="Arial" w:hAnsi="Arial" w:cs="Arial"/>
          <w:color w:val="000000" w:themeColor="text1"/>
        </w:rPr>
        <w:t xml:space="preserve">and Wiliam (2006, 2011, 2016) </w:t>
      </w:r>
      <w:r w:rsidR="004D2947">
        <w:rPr>
          <w:rFonts w:ascii="Arial" w:hAnsi="Arial" w:cs="Arial"/>
          <w:color w:val="000000" w:themeColor="text1"/>
        </w:rPr>
        <w:t xml:space="preserve">have both been influential in understanding the importance and effectiveness of AfL and have provided evidence and research explaining the different elements involved in AfL. There are some </w:t>
      </w:r>
      <w:r w:rsidR="00B15E7E">
        <w:rPr>
          <w:rFonts w:ascii="Arial" w:hAnsi="Arial" w:cs="Arial"/>
          <w:color w:val="000000" w:themeColor="text1"/>
        </w:rPr>
        <w:t>criticisms</w:t>
      </w:r>
      <w:r w:rsidR="004D2947">
        <w:rPr>
          <w:rFonts w:ascii="Arial" w:hAnsi="Arial" w:cs="Arial"/>
          <w:color w:val="000000" w:themeColor="text1"/>
        </w:rPr>
        <w:t xml:space="preserve"> of AfL (Didau 2017) but, education in Wales (WAG 2010a, 2010b, 2020) have included AfL in publications to support </w:t>
      </w:r>
      <w:r w:rsidR="006D29B5">
        <w:rPr>
          <w:rFonts w:ascii="Arial" w:hAnsi="Arial" w:cs="Arial"/>
          <w:color w:val="000000" w:themeColor="text1"/>
        </w:rPr>
        <w:t>teaching</w:t>
      </w:r>
      <w:r w:rsidR="004D2947">
        <w:rPr>
          <w:rFonts w:ascii="Arial" w:hAnsi="Arial" w:cs="Arial"/>
          <w:color w:val="000000" w:themeColor="text1"/>
        </w:rPr>
        <w:t xml:space="preserve"> in Wales. </w:t>
      </w:r>
      <w:r w:rsidR="009559E0" w:rsidRPr="009559E0">
        <w:rPr>
          <w:rFonts w:ascii="Arial" w:hAnsi="Arial" w:cs="Arial"/>
          <w:color w:val="000000" w:themeColor="text1"/>
        </w:rPr>
        <w:t>Using AfL</w:t>
      </w:r>
      <w:r w:rsidR="006714CB" w:rsidRPr="009559E0">
        <w:rPr>
          <w:rFonts w:ascii="Arial" w:hAnsi="Arial" w:cs="Arial"/>
          <w:color w:val="000000" w:themeColor="text1"/>
        </w:rPr>
        <w:t xml:space="preserve"> during teaching practic</w:t>
      </w:r>
      <w:r w:rsidR="009559E0">
        <w:rPr>
          <w:rFonts w:ascii="Arial" w:hAnsi="Arial" w:cs="Arial"/>
          <w:color w:val="000000" w:themeColor="text1"/>
        </w:rPr>
        <w:t>e</w:t>
      </w:r>
      <w:r w:rsidR="006714CB">
        <w:rPr>
          <w:rFonts w:ascii="Arial" w:hAnsi="Arial" w:cs="Arial"/>
          <w:color w:val="FF0000"/>
        </w:rPr>
        <w:t xml:space="preserve"> </w:t>
      </w:r>
      <w:r w:rsidR="006714CB">
        <w:rPr>
          <w:rFonts w:ascii="Arial" w:hAnsi="Arial" w:cs="Arial"/>
          <w:color w:val="000000" w:themeColor="text1"/>
        </w:rPr>
        <w:t>ha</w:t>
      </w:r>
      <w:r w:rsidR="009559E0">
        <w:rPr>
          <w:rFonts w:ascii="Arial" w:hAnsi="Arial" w:cs="Arial"/>
          <w:color w:val="000000" w:themeColor="text1"/>
        </w:rPr>
        <w:t>s</w:t>
      </w:r>
      <w:r w:rsidR="006714CB">
        <w:rPr>
          <w:rFonts w:ascii="Arial" w:hAnsi="Arial" w:cs="Arial"/>
          <w:color w:val="000000" w:themeColor="text1"/>
        </w:rPr>
        <w:t xml:space="preserve"> </w:t>
      </w:r>
      <w:r w:rsidR="00B15E7E">
        <w:rPr>
          <w:rFonts w:ascii="Arial" w:hAnsi="Arial" w:cs="Arial"/>
          <w:color w:val="000000" w:themeColor="text1"/>
        </w:rPr>
        <w:t xml:space="preserve">shown its effectiveness </w:t>
      </w:r>
      <w:r w:rsidR="006714CB">
        <w:rPr>
          <w:rFonts w:ascii="Arial" w:hAnsi="Arial" w:cs="Arial"/>
          <w:color w:val="000000" w:themeColor="text1"/>
        </w:rPr>
        <w:t xml:space="preserve">and changes </w:t>
      </w:r>
      <w:r w:rsidR="00B15E7E">
        <w:rPr>
          <w:rFonts w:ascii="Arial" w:hAnsi="Arial" w:cs="Arial"/>
          <w:color w:val="000000" w:themeColor="text1"/>
        </w:rPr>
        <w:t>were</w:t>
      </w:r>
      <w:r w:rsidR="006714CB">
        <w:rPr>
          <w:rFonts w:ascii="Arial" w:hAnsi="Arial" w:cs="Arial"/>
          <w:color w:val="000000" w:themeColor="text1"/>
        </w:rPr>
        <w:t xml:space="preserve"> made to teaching </w:t>
      </w:r>
      <w:r w:rsidR="00B15E7E">
        <w:rPr>
          <w:rFonts w:ascii="Arial" w:hAnsi="Arial" w:cs="Arial"/>
          <w:color w:val="000000" w:themeColor="text1"/>
        </w:rPr>
        <w:t>to best</w:t>
      </w:r>
      <w:r w:rsidR="006714CB">
        <w:rPr>
          <w:rFonts w:ascii="Arial" w:hAnsi="Arial" w:cs="Arial"/>
          <w:color w:val="000000" w:themeColor="text1"/>
        </w:rPr>
        <w:t xml:space="preserve"> support students learning. During this process, it has been discovered that to improve </w:t>
      </w:r>
      <w:r w:rsidR="006D29B5">
        <w:rPr>
          <w:rFonts w:ascii="Arial" w:hAnsi="Arial" w:cs="Arial"/>
          <w:color w:val="000000" w:themeColor="text1"/>
        </w:rPr>
        <w:t xml:space="preserve">during </w:t>
      </w:r>
      <w:r w:rsidR="006714CB">
        <w:rPr>
          <w:rFonts w:ascii="Arial" w:hAnsi="Arial" w:cs="Arial"/>
          <w:color w:val="000000" w:themeColor="text1"/>
        </w:rPr>
        <w:t xml:space="preserve">teaching practice and move </w:t>
      </w:r>
      <w:r w:rsidR="00B15E7E">
        <w:rPr>
          <w:rFonts w:ascii="Arial" w:hAnsi="Arial" w:cs="Arial"/>
          <w:color w:val="000000" w:themeColor="text1"/>
        </w:rPr>
        <w:t>into</w:t>
      </w:r>
      <w:r w:rsidR="006714CB">
        <w:rPr>
          <w:rFonts w:ascii="Arial" w:hAnsi="Arial" w:cs="Arial"/>
          <w:color w:val="000000" w:themeColor="text1"/>
        </w:rPr>
        <w:t xml:space="preserve"> the next part of teaching placement some areas could be developed further. Firstly, observation has been recognised as a form of feedback. During teaching, it was observed that the children were struggling with the lesson. The observation itself provided important feedback</w:t>
      </w:r>
      <w:r w:rsidR="00B15E7E">
        <w:rPr>
          <w:rFonts w:ascii="Arial" w:hAnsi="Arial" w:cs="Arial"/>
          <w:color w:val="000000" w:themeColor="text1"/>
        </w:rPr>
        <w:t xml:space="preserve"> </w:t>
      </w:r>
      <w:r w:rsidR="006714CB">
        <w:rPr>
          <w:rFonts w:ascii="Arial" w:hAnsi="Arial" w:cs="Arial"/>
          <w:color w:val="000000" w:themeColor="text1"/>
        </w:rPr>
        <w:t>which was used to modify teaching.</w:t>
      </w:r>
      <w:r w:rsidR="00B6237D">
        <w:rPr>
          <w:rFonts w:ascii="Arial" w:hAnsi="Arial" w:cs="Arial"/>
          <w:color w:val="000000" w:themeColor="text1"/>
        </w:rPr>
        <w:t xml:space="preserve"> </w:t>
      </w:r>
      <w:r w:rsidR="006D29B5">
        <w:rPr>
          <w:rFonts w:ascii="Arial" w:hAnsi="Arial" w:cs="Arial"/>
          <w:color w:val="000000" w:themeColor="text1"/>
        </w:rPr>
        <w:t xml:space="preserve">This hopefully resulted in providing a range of creative learning opportunities to support the learner in becoming enterprising, creative contributors set out in the four purposes (Welsh Government 2012b). </w:t>
      </w:r>
      <w:r w:rsidR="006850AD">
        <w:rPr>
          <w:rFonts w:ascii="Arial" w:hAnsi="Arial" w:cs="Arial"/>
          <w:color w:val="000000" w:themeColor="text1"/>
        </w:rPr>
        <w:t>Secondly, more effort is needed to understand the level of wh</w:t>
      </w:r>
      <w:r w:rsidR="006D29B5">
        <w:rPr>
          <w:rFonts w:ascii="Arial" w:hAnsi="Arial" w:cs="Arial"/>
          <w:color w:val="000000" w:themeColor="text1"/>
        </w:rPr>
        <w:t xml:space="preserve">ere </w:t>
      </w:r>
      <w:r w:rsidR="006850AD">
        <w:rPr>
          <w:rFonts w:ascii="Arial" w:hAnsi="Arial" w:cs="Arial"/>
          <w:color w:val="000000" w:themeColor="text1"/>
        </w:rPr>
        <w:t>learners are at. Hattie (2012) explained that to improve the attainment of learners, the teachers need to know the level of their learners.</w:t>
      </w:r>
      <w:r w:rsidR="00555114" w:rsidRPr="00B7217B">
        <w:rPr>
          <w:rFonts w:ascii="Arial" w:hAnsi="Arial" w:cs="Arial"/>
          <w:color w:val="FF0000"/>
        </w:rPr>
        <w:t xml:space="preserve"> </w:t>
      </w:r>
      <w:r w:rsidR="006D29B5">
        <w:rPr>
          <w:rFonts w:ascii="Arial" w:hAnsi="Arial" w:cs="Arial"/>
          <w:color w:val="000000" w:themeColor="text1"/>
        </w:rPr>
        <w:t xml:space="preserve">By having the four purposes in mind when implementing AfL strategies and </w:t>
      </w:r>
      <w:r w:rsidR="00555114" w:rsidRPr="00C544A9">
        <w:rPr>
          <w:rFonts w:ascii="Arial" w:hAnsi="Arial" w:cs="Arial"/>
          <w:color w:val="000000" w:themeColor="text1"/>
        </w:rPr>
        <w:t>by</w:t>
      </w:r>
      <w:r w:rsidR="006D29B5">
        <w:rPr>
          <w:rFonts w:ascii="Arial" w:hAnsi="Arial" w:cs="Arial"/>
          <w:color w:val="000000" w:themeColor="text1"/>
        </w:rPr>
        <w:t xml:space="preserve"> understanding the evidence and</w:t>
      </w:r>
      <w:r w:rsidR="00555114" w:rsidRPr="00C544A9">
        <w:rPr>
          <w:rFonts w:ascii="Arial" w:hAnsi="Arial" w:cs="Arial"/>
          <w:color w:val="000000" w:themeColor="text1"/>
        </w:rPr>
        <w:t xml:space="preserve"> considering th</w:t>
      </w:r>
      <w:r w:rsidR="006D29B5">
        <w:rPr>
          <w:rFonts w:ascii="Arial" w:hAnsi="Arial" w:cs="Arial"/>
          <w:color w:val="000000" w:themeColor="text1"/>
        </w:rPr>
        <w:t>e</w:t>
      </w:r>
      <w:r w:rsidR="00555114" w:rsidRPr="00C544A9">
        <w:rPr>
          <w:rFonts w:ascii="Arial" w:hAnsi="Arial" w:cs="Arial"/>
          <w:color w:val="000000" w:themeColor="text1"/>
        </w:rPr>
        <w:t xml:space="preserve"> findings</w:t>
      </w:r>
      <w:r w:rsidR="006D29B5">
        <w:rPr>
          <w:rFonts w:ascii="Arial" w:hAnsi="Arial" w:cs="Arial"/>
          <w:color w:val="000000" w:themeColor="text1"/>
        </w:rPr>
        <w:t xml:space="preserve"> above it is hoped that</w:t>
      </w:r>
      <w:r w:rsidR="00555114" w:rsidRPr="00C544A9">
        <w:rPr>
          <w:rFonts w:ascii="Arial" w:hAnsi="Arial" w:cs="Arial"/>
          <w:color w:val="000000" w:themeColor="text1"/>
        </w:rPr>
        <w:t xml:space="preserve"> there will be improvements made in planning, </w:t>
      </w:r>
      <w:r w:rsidR="006D29B5" w:rsidRPr="00C544A9">
        <w:rPr>
          <w:rFonts w:ascii="Arial" w:hAnsi="Arial" w:cs="Arial"/>
          <w:color w:val="000000" w:themeColor="text1"/>
        </w:rPr>
        <w:t>teaching,</w:t>
      </w:r>
      <w:r w:rsidR="00555114" w:rsidRPr="00C544A9">
        <w:rPr>
          <w:rFonts w:ascii="Arial" w:hAnsi="Arial" w:cs="Arial"/>
          <w:color w:val="000000" w:themeColor="text1"/>
        </w:rPr>
        <w:t xml:space="preserve"> and learning throughout the next phase of teacher training.  </w:t>
      </w:r>
    </w:p>
    <w:p w14:paraId="1D499FC4" w14:textId="77777777" w:rsidR="001A62CB" w:rsidRDefault="001A62CB" w:rsidP="00F610BF">
      <w:pPr>
        <w:rPr>
          <w:rFonts w:ascii="Arial" w:hAnsi="Arial" w:cs="Arial"/>
        </w:rPr>
      </w:pPr>
    </w:p>
    <w:p w14:paraId="667D9921" w14:textId="7B686C96" w:rsidR="00273620" w:rsidRDefault="00273620" w:rsidP="00F610BF">
      <w:pPr>
        <w:rPr>
          <w:rFonts w:ascii="Arial" w:eastAsia="Times New Roman" w:hAnsi="Arial" w:cs="Arial"/>
          <w:color w:val="000000" w:themeColor="text1"/>
          <w:lang w:eastAsia="en-GB"/>
        </w:rPr>
      </w:pPr>
    </w:p>
    <w:p w14:paraId="7DDD7209" w14:textId="336CC545" w:rsidR="0065688F" w:rsidRDefault="0065688F"/>
    <w:p w14:paraId="72E71D7A" w14:textId="2762BAAC" w:rsidR="0065688F" w:rsidRDefault="0065688F"/>
    <w:p w14:paraId="16592177" w14:textId="6A413DE5" w:rsidR="0065688F" w:rsidRDefault="0065688F"/>
    <w:p w14:paraId="63F07C31" w14:textId="77777777" w:rsidR="0065688F" w:rsidRDefault="0065688F"/>
    <w:p w14:paraId="63FC2A23" w14:textId="77777777" w:rsidR="0065688F" w:rsidRDefault="0065688F"/>
    <w:p w14:paraId="64490868" w14:textId="60D468C7" w:rsidR="00E9306E" w:rsidRDefault="00E9306E"/>
    <w:p w14:paraId="4FC482D1" w14:textId="77777777" w:rsidR="00E9306E" w:rsidRDefault="00E9306E"/>
    <w:sectPr w:rsidR="00E9306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6C465" w14:textId="77777777" w:rsidR="00920CD3" w:rsidRDefault="00920CD3" w:rsidP="00EF5ACB">
      <w:r>
        <w:separator/>
      </w:r>
    </w:p>
  </w:endnote>
  <w:endnote w:type="continuationSeparator" w:id="0">
    <w:p w14:paraId="1134D3C4" w14:textId="77777777" w:rsidR="00920CD3" w:rsidRDefault="00920CD3" w:rsidP="00EF5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BF42F" w14:textId="77777777" w:rsidR="00920CD3" w:rsidRDefault="00920CD3" w:rsidP="00EF5ACB">
      <w:r>
        <w:separator/>
      </w:r>
    </w:p>
  </w:footnote>
  <w:footnote w:type="continuationSeparator" w:id="0">
    <w:p w14:paraId="6B255600" w14:textId="77777777" w:rsidR="00920CD3" w:rsidRDefault="00920CD3" w:rsidP="00EF5A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B64C3" w14:textId="21E5A2B0" w:rsidR="00BE7C1D" w:rsidRPr="006D29B5" w:rsidRDefault="00BE7C1D">
    <w:pPr>
      <w:pStyle w:val="Header"/>
      <w:rPr>
        <w:rFonts w:ascii="Arial" w:hAnsi="Arial" w:cs="Arial"/>
        <w:sz w:val="22"/>
        <w:szCs w:val="22"/>
      </w:rPr>
    </w:pPr>
    <w:r w:rsidRPr="006D29B5">
      <w:rPr>
        <w:rFonts w:ascii="Arial" w:hAnsi="Arial" w:cs="Arial"/>
        <w:sz w:val="22"/>
        <w:szCs w:val="22"/>
      </w:rPr>
      <w:t>1203497</w:t>
    </w:r>
    <w:r w:rsidRPr="006D29B5">
      <w:rPr>
        <w:rFonts w:ascii="Arial" w:hAnsi="Arial" w:cs="Arial"/>
        <w:sz w:val="22"/>
        <w:szCs w:val="22"/>
      </w:rPr>
      <w:tab/>
      <w:t>ECAD6008</w:t>
    </w:r>
    <w:r w:rsidRPr="006D29B5">
      <w:rPr>
        <w:rFonts w:ascii="Arial" w:hAnsi="Arial" w:cs="Arial"/>
        <w:sz w:val="22"/>
        <w:szCs w:val="22"/>
      </w:rPr>
      <w:tab/>
      <w:t xml:space="preserve">Word </w:t>
    </w:r>
    <w:r w:rsidR="006D29B5" w:rsidRPr="006D29B5">
      <w:rPr>
        <w:rFonts w:ascii="Arial" w:hAnsi="Arial" w:cs="Arial"/>
        <w:sz w:val="22"/>
        <w:szCs w:val="22"/>
      </w:rPr>
      <w:t>count:</w:t>
    </w:r>
  </w:p>
  <w:p w14:paraId="096788BC" w14:textId="77777777" w:rsidR="00BE7C1D" w:rsidRDefault="00BE7C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67A10"/>
    <w:multiLevelType w:val="multilevel"/>
    <w:tmpl w:val="21122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C2E"/>
    <w:rsid w:val="0001162A"/>
    <w:rsid w:val="00020333"/>
    <w:rsid w:val="0003005A"/>
    <w:rsid w:val="00063B8F"/>
    <w:rsid w:val="00082253"/>
    <w:rsid w:val="00082E7F"/>
    <w:rsid w:val="000C441C"/>
    <w:rsid w:val="0011213B"/>
    <w:rsid w:val="00132C4D"/>
    <w:rsid w:val="00153E16"/>
    <w:rsid w:val="00175D53"/>
    <w:rsid w:val="001A62CB"/>
    <w:rsid w:val="001B1C94"/>
    <w:rsid w:val="001C7D5E"/>
    <w:rsid w:val="001F2C6F"/>
    <w:rsid w:val="00202E76"/>
    <w:rsid w:val="002209FD"/>
    <w:rsid w:val="00221C49"/>
    <w:rsid w:val="00223872"/>
    <w:rsid w:val="00226759"/>
    <w:rsid w:val="00236BCC"/>
    <w:rsid w:val="00245478"/>
    <w:rsid w:val="002611E4"/>
    <w:rsid w:val="00273620"/>
    <w:rsid w:val="00276500"/>
    <w:rsid w:val="0028200D"/>
    <w:rsid w:val="00286BD6"/>
    <w:rsid w:val="00295905"/>
    <w:rsid w:val="002A6001"/>
    <w:rsid w:val="002B0F48"/>
    <w:rsid w:val="002C231C"/>
    <w:rsid w:val="002C6F3D"/>
    <w:rsid w:val="003122D5"/>
    <w:rsid w:val="00314F6A"/>
    <w:rsid w:val="003347B8"/>
    <w:rsid w:val="00341577"/>
    <w:rsid w:val="003417A5"/>
    <w:rsid w:val="0037639C"/>
    <w:rsid w:val="00380924"/>
    <w:rsid w:val="003A0955"/>
    <w:rsid w:val="003A30D7"/>
    <w:rsid w:val="003E1F57"/>
    <w:rsid w:val="003E2C3C"/>
    <w:rsid w:val="003E4231"/>
    <w:rsid w:val="003F60AA"/>
    <w:rsid w:val="00404424"/>
    <w:rsid w:val="0043423D"/>
    <w:rsid w:val="004375AC"/>
    <w:rsid w:val="004412DB"/>
    <w:rsid w:val="00447DC2"/>
    <w:rsid w:val="00451587"/>
    <w:rsid w:val="00454BE2"/>
    <w:rsid w:val="004A0FC4"/>
    <w:rsid w:val="004A4B22"/>
    <w:rsid w:val="004C7E35"/>
    <w:rsid w:val="004D2947"/>
    <w:rsid w:val="004E123B"/>
    <w:rsid w:val="004E5D86"/>
    <w:rsid w:val="00550607"/>
    <w:rsid w:val="00555114"/>
    <w:rsid w:val="00562E67"/>
    <w:rsid w:val="00573525"/>
    <w:rsid w:val="00577588"/>
    <w:rsid w:val="00580977"/>
    <w:rsid w:val="0058500A"/>
    <w:rsid w:val="005A3CF7"/>
    <w:rsid w:val="005C0EAB"/>
    <w:rsid w:val="005C1C4A"/>
    <w:rsid w:val="005D1E52"/>
    <w:rsid w:val="005E2ECC"/>
    <w:rsid w:val="006112E3"/>
    <w:rsid w:val="00631FAF"/>
    <w:rsid w:val="00641CC0"/>
    <w:rsid w:val="00643F57"/>
    <w:rsid w:val="0065688F"/>
    <w:rsid w:val="006714CB"/>
    <w:rsid w:val="00672D6A"/>
    <w:rsid w:val="0068284B"/>
    <w:rsid w:val="006850AD"/>
    <w:rsid w:val="006B13CB"/>
    <w:rsid w:val="006B659F"/>
    <w:rsid w:val="006D29B5"/>
    <w:rsid w:val="00722E91"/>
    <w:rsid w:val="0074073F"/>
    <w:rsid w:val="00744CDB"/>
    <w:rsid w:val="00746E9D"/>
    <w:rsid w:val="0075785D"/>
    <w:rsid w:val="0076340A"/>
    <w:rsid w:val="007641C1"/>
    <w:rsid w:val="00775C0F"/>
    <w:rsid w:val="007845FF"/>
    <w:rsid w:val="0079205E"/>
    <w:rsid w:val="007923B8"/>
    <w:rsid w:val="007A1473"/>
    <w:rsid w:val="007A779C"/>
    <w:rsid w:val="007C070C"/>
    <w:rsid w:val="007D5D2A"/>
    <w:rsid w:val="007E4689"/>
    <w:rsid w:val="007E4BA9"/>
    <w:rsid w:val="007E589F"/>
    <w:rsid w:val="007F1D44"/>
    <w:rsid w:val="00876F8C"/>
    <w:rsid w:val="00883436"/>
    <w:rsid w:val="00893C64"/>
    <w:rsid w:val="008A63FF"/>
    <w:rsid w:val="008B6DD4"/>
    <w:rsid w:val="008D240E"/>
    <w:rsid w:val="00903FDF"/>
    <w:rsid w:val="00920CD3"/>
    <w:rsid w:val="00921944"/>
    <w:rsid w:val="00935B95"/>
    <w:rsid w:val="00940991"/>
    <w:rsid w:val="009559E0"/>
    <w:rsid w:val="009A1E21"/>
    <w:rsid w:val="009C2824"/>
    <w:rsid w:val="009E4E9B"/>
    <w:rsid w:val="00A05920"/>
    <w:rsid w:val="00A4189A"/>
    <w:rsid w:val="00A52636"/>
    <w:rsid w:val="00A53E5D"/>
    <w:rsid w:val="00A679C9"/>
    <w:rsid w:val="00A81E71"/>
    <w:rsid w:val="00A949D3"/>
    <w:rsid w:val="00B12259"/>
    <w:rsid w:val="00B15E7E"/>
    <w:rsid w:val="00B544DC"/>
    <w:rsid w:val="00B6237D"/>
    <w:rsid w:val="00B679A2"/>
    <w:rsid w:val="00B7217B"/>
    <w:rsid w:val="00B83CF6"/>
    <w:rsid w:val="00BC50FF"/>
    <w:rsid w:val="00BE7C1D"/>
    <w:rsid w:val="00C172E2"/>
    <w:rsid w:val="00C34C01"/>
    <w:rsid w:val="00C473D2"/>
    <w:rsid w:val="00C544A9"/>
    <w:rsid w:val="00C67737"/>
    <w:rsid w:val="00C8766C"/>
    <w:rsid w:val="00CC6BFF"/>
    <w:rsid w:val="00CC6D61"/>
    <w:rsid w:val="00CD4F19"/>
    <w:rsid w:val="00CD7EB8"/>
    <w:rsid w:val="00CE17BE"/>
    <w:rsid w:val="00D07022"/>
    <w:rsid w:val="00D30AE3"/>
    <w:rsid w:val="00D412C6"/>
    <w:rsid w:val="00D4255B"/>
    <w:rsid w:val="00D7024B"/>
    <w:rsid w:val="00DA0B46"/>
    <w:rsid w:val="00DC1A37"/>
    <w:rsid w:val="00DC6126"/>
    <w:rsid w:val="00DD5D6B"/>
    <w:rsid w:val="00DD76A3"/>
    <w:rsid w:val="00E0259D"/>
    <w:rsid w:val="00E02C2E"/>
    <w:rsid w:val="00E35E42"/>
    <w:rsid w:val="00E50011"/>
    <w:rsid w:val="00E9306E"/>
    <w:rsid w:val="00EB6C73"/>
    <w:rsid w:val="00ED5199"/>
    <w:rsid w:val="00ED6CB5"/>
    <w:rsid w:val="00EE3FDF"/>
    <w:rsid w:val="00EF4E56"/>
    <w:rsid w:val="00EF5ACB"/>
    <w:rsid w:val="00F038A5"/>
    <w:rsid w:val="00F04029"/>
    <w:rsid w:val="00F10D27"/>
    <w:rsid w:val="00F15B59"/>
    <w:rsid w:val="00F21D33"/>
    <w:rsid w:val="00F27108"/>
    <w:rsid w:val="00F41222"/>
    <w:rsid w:val="00F4568C"/>
    <w:rsid w:val="00F50CBC"/>
    <w:rsid w:val="00F610BF"/>
    <w:rsid w:val="00F64AAE"/>
    <w:rsid w:val="00F7774C"/>
    <w:rsid w:val="00FA15BC"/>
    <w:rsid w:val="00FA1752"/>
    <w:rsid w:val="00FA602B"/>
    <w:rsid w:val="00FE036D"/>
    <w:rsid w:val="00FE57B7"/>
    <w:rsid w:val="00FF7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FA1092"/>
  <w15:chartTrackingRefBased/>
  <w15:docId w15:val="{07113431-184C-8943-B685-C78C7D908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F5ACB"/>
    <w:pPr>
      <w:keepNext/>
      <w:outlineLvl w:val="0"/>
    </w:pPr>
    <w:rPr>
      <w:rFonts w:ascii="Arial" w:eastAsia="Times New Roman" w:hAnsi="Arial" w:cs="Arial"/>
      <w:b/>
      <w:b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1C4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F610BF"/>
    <w:rPr>
      <w:color w:val="0000FF"/>
      <w:u w:val="single"/>
    </w:rPr>
  </w:style>
  <w:style w:type="character" w:customStyle="1" w:styleId="Heading1Char">
    <w:name w:val="Heading 1 Char"/>
    <w:basedOn w:val="DefaultParagraphFont"/>
    <w:link w:val="Heading1"/>
    <w:rsid w:val="00EF5ACB"/>
    <w:rPr>
      <w:rFonts w:ascii="Arial" w:eastAsia="Times New Roman" w:hAnsi="Arial" w:cs="Arial"/>
      <w:b/>
      <w:bCs/>
      <w:sz w:val="22"/>
    </w:rPr>
  </w:style>
  <w:style w:type="paragraph" w:styleId="FootnoteText">
    <w:name w:val="footnote text"/>
    <w:basedOn w:val="Normal"/>
    <w:link w:val="FootnoteTextChar"/>
    <w:semiHidden/>
    <w:rsid w:val="00EF5ACB"/>
    <w:rPr>
      <w:rFonts w:ascii="Times New Roman" w:eastAsia="Times New Roman" w:hAnsi="Times New Roman" w:cs="Times New Roman"/>
    </w:rPr>
  </w:style>
  <w:style w:type="character" w:customStyle="1" w:styleId="FootnoteTextChar">
    <w:name w:val="Footnote Text Char"/>
    <w:basedOn w:val="DefaultParagraphFont"/>
    <w:link w:val="FootnoteText"/>
    <w:semiHidden/>
    <w:rsid w:val="00EF5ACB"/>
    <w:rPr>
      <w:rFonts w:ascii="Times New Roman" w:eastAsia="Times New Roman" w:hAnsi="Times New Roman" w:cs="Times New Roman"/>
    </w:rPr>
  </w:style>
  <w:style w:type="character" w:styleId="FootnoteReference">
    <w:name w:val="footnote reference"/>
    <w:basedOn w:val="DefaultParagraphFont"/>
    <w:semiHidden/>
    <w:rsid w:val="00EF5ACB"/>
    <w:rPr>
      <w:vertAlign w:val="superscript"/>
    </w:rPr>
  </w:style>
  <w:style w:type="table" w:styleId="TableGrid">
    <w:name w:val="Table Grid"/>
    <w:basedOn w:val="TableNormal"/>
    <w:uiPriority w:val="39"/>
    <w:rsid w:val="00BE7C1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7C1D"/>
    <w:pPr>
      <w:tabs>
        <w:tab w:val="center" w:pos="4513"/>
        <w:tab w:val="right" w:pos="9026"/>
      </w:tabs>
    </w:pPr>
  </w:style>
  <w:style w:type="character" w:customStyle="1" w:styleId="HeaderChar">
    <w:name w:val="Header Char"/>
    <w:basedOn w:val="DefaultParagraphFont"/>
    <w:link w:val="Header"/>
    <w:uiPriority w:val="99"/>
    <w:rsid w:val="00BE7C1D"/>
  </w:style>
  <w:style w:type="paragraph" w:styleId="Footer">
    <w:name w:val="footer"/>
    <w:basedOn w:val="Normal"/>
    <w:link w:val="FooterChar"/>
    <w:uiPriority w:val="99"/>
    <w:unhideWhenUsed/>
    <w:rsid w:val="00BE7C1D"/>
    <w:pPr>
      <w:tabs>
        <w:tab w:val="center" w:pos="4513"/>
        <w:tab w:val="right" w:pos="9026"/>
      </w:tabs>
    </w:pPr>
  </w:style>
  <w:style w:type="character" w:customStyle="1" w:styleId="FooterChar">
    <w:name w:val="Footer Char"/>
    <w:basedOn w:val="DefaultParagraphFont"/>
    <w:link w:val="Footer"/>
    <w:uiPriority w:val="99"/>
    <w:rsid w:val="00BE7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6117">
      <w:bodyDiv w:val="1"/>
      <w:marLeft w:val="0"/>
      <w:marRight w:val="0"/>
      <w:marTop w:val="0"/>
      <w:marBottom w:val="0"/>
      <w:divBdr>
        <w:top w:val="none" w:sz="0" w:space="0" w:color="auto"/>
        <w:left w:val="none" w:sz="0" w:space="0" w:color="auto"/>
        <w:bottom w:val="none" w:sz="0" w:space="0" w:color="auto"/>
        <w:right w:val="none" w:sz="0" w:space="0" w:color="auto"/>
      </w:divBdr>
    </w:div>
    <w:div w:id="243878147">
      <w:bodyDiv w:val="1"/>
      <w:marLeft w:val="0"/>
      <w:marRight w:val="0"/>
      <w:marTop w:val="0"/>
      <w:marBottom w:val="0"/>
      <w:divBdr>
        <w:top w:val="none" w:sz="0" w:space="0" w:color="auto"/>
        <w:left w:val="none" w:sz="0" w:space="0" w:color="auto"/>
        <w:bottom w:val="none" w:sz="0" w:space="0" w:color="auto"/>
        <w:right w:val="none" w:sz="0" w:space="0" w:color="auto"/>
      </w:divBdr>
    </w:div>
    <w:div w:id="513959774">
      <w:bodyDiv w:val="1"/>
      <w:marLeft w:val="0"/>
      <w:marRight w:val="0"/>
      <w:marTop w:val="0"/>
      <w:marBottom w:val="0"/>
      <w:divBdr>
        <w:top w:val="none" w:sz="0" w:space="0" w:color="auto"/>
        <w:left w:val="none" w:sz="0" w:space="0" w:color="auto"/>
        <w:bottom w:val="none" w:sz="0" w:space="0" w:color="auto"/>
        <w:right w:val="none" w:sz="0" w:space="0" w:color="auto"/>
      </w:divBdr>
    </w:div>
    <w:div w:id="740059087">
      <w:bodyDiv w:val="1"/>
      <w:marLeft w:val="0"/>
      <w:marRight w:val="0"/>
      <w:marTop w:val="0"/>
      <w:marBottom w:val="0"/>
      <w:divBdr>
        <w:top w:val="none" w:sz="0" w:space="0" w:color="auto"/>
        <w:left w:val="none" w:sz="0" w:space="0" w:color="auto"/>
        <w:bottom w:val="none" w:sz="0" w:space="0" w:color="auto"/>
        <w:right w:val="none" w:sz="0" w:space="0" w:color="auto"/>
      </w:divBdr>
    </w:div>
    <w:div w:id="798842086">
      <w:bodyDiv w:val="1"/>
      <w:marLeft w:val="0"/>
      <w:marRight w:val="0"/>
      <w:marTop w:val="0"/>
      <w:marBottom w:val="0"/>
      <w:divBdr>
        <w:top w:val="none" w:sz="0" w:space="0" w:color="auto"/>
        <w:left w:val="none" w:sz="0" w:space="0" w:color="auto"/>
        <w:bottom w:val="none" w:sz="0" w:space="0" w:color="auto"/>
        <w:right w:val="none" w:sz="0" w:space="0" w:color="auto"/>
      </w:divBdr>
      <w:divsChild>
        <w:div w:id="709066328">
          <w:marLeft w:val="0"/>
          <w:marRight w:val="0"/>
          <w:marTop w:val="0"/>
          <w:marBottom w:val="0"/>
          <w:divBdr>
            <w:top w:val="none" w:sz="0" w:space="0" w:color="auto"/>
            <w:left w:val="none" w:sz="0" w:space="0" w:color="auto"/>
            <w:bottom w:val="none" w:sz="0" w:space="0" w:color="auto"/>
            <w:right w:val="none" w:sz="0" w:space="0" w:color="auto"/>
          </w:divBdr>
          <w:divsChild>
            <w:div w:id="1344164267">
              <w:marLeft w:val="0"/>
              <w:marRight w:val="0"/>
              <w:marTop w:val="0"/>
              <w:marBottom w:val="0"/>
              <w:divBdr>
                <w:top w:val="none" w:sz="0" w:space="0" w:color="auto"/>
                <w:left w:val="none" w:sz="0" w:space="0" w:color="auto"/>
                <w:bottom w:val="none" w:sz="0" w:space="0" w:color="auto"/>
                <w:right w:val="none" w:sz="0" w:space="0" w:color="auto"/>
              </w:divBdr>
              <w:divsChild>
                <w:div w:id="108811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086706">
      <w:bodyDiv w:val="1"/>
      <w:marLeft w:val="0"/>
      <w:marRight w:val="0"/>
      <w:marTop w:val="0"/>
      <w:marBottom w:val="0"/>
      <w:divBdr>
        <w:top w:val="none" w:sz="0" w:space="0" w:color="auto"/>
        <w:left w:val="none" w:sz="0" w:space="0" w:color="auto"/>
        <w:bottom w:val="none" w:sz="0" w:space="0" w:color="auto"/>
        <w:right w:val="none" w:sz="0" w:space="0" w:color="auto"/>
      </w:divBdr>
      <w:divsChild>
        <w:div w:id="30692993">
          <w:marLeft w:val="0"/>
          <w:marRight w:val="0"/>
          <w:marTop w:val="0"/>
          <w:marBottom w:val="0"/>
          <w:divBdr>
            <w:top w:val="none" w:sz="0" w:space="0" w:color="auto"/>
            <w:left w:val="none" w:sz="0" w:space="0" w:color="auto"/>
            <w:bottom w:val="none" w:sz="0" w:space="0" w:color="auto"/>
            <w:right w:val="none" w:sz="0" w:space="0" w:color="auto"/>
          </w:divBdr>
          <w:divsChild>
            <w:div w:id="2056613022">
              <w:marLeft w:val="0"/>
              <w:marRight w:val="0"/>
              <w:marTop w:val="0"/>
              <w:marBottom w:val="0"/>
              <w:divBdr>
                <w:top w:val="none" w:sz="0" w:space="0" w:color="auto"/>
                <w:left w:val="none" w:sz="0" w:space="0" w:color="auto"/>
                <w:bottom w:val="none" w:sz="0" w:space="0" w:color="auto"/>
                <w:right w:val="none" w:sz="0" w:space="0" w:color="auto"/>
              </w:divBdr>
              <w:divsChild>
                <w:div w:id="6029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194914">
      <w:bodyDiv w:val="1"/>
      <w:marLeft w:val="0"/>
      <w:marRight w:val="0"/>
      <w:marTop w:val="0"/>
      <w:marBottom w:val="0"/>
      <w:divBdr>
        <w:top w:val="none" w:sz="0" w:space="0" w:color="auto"/>
        <w:left w:val="none" w:sz="0" w:space="0" w:color="auto"/>
        <w:bottom w:val="none" w:sz="0" w:space="0" w:color="auto"/>
        <w:right w:val="none" w:sz="0" w:space="0" w:color="auto"/>
      </w:divBdr>
      <w:divsChild>
        <w:div w:id="1319309294">
          <w:marLeft w:val="0"/>
          <w:marRight w:val="0"/>
          <w:marTop w:val="0"/>
          <w:marBottom w:val="0"/>
          <w:divBdr>
            <w:top w:val="none" w:sz="0" w:space="0" w:color="auto"/>
            <w:left w:val="none" w:sz="0" w:space="0" w:color="auto"/>
            <w:bottom w:val="none" w:sz="0" w:space="0" w:color="auto"/>
            <w:right w:val="none" w:sz="0" w:space="0" w:color="auto"/>
          </w:divBdr>
          <w:divsChild>
            <w:div w:id="298728698">
              <w:marLeft w:val="0"/>
              <w:marRight w:val="0"/>
              <w:marTop w:val="0"/>
              <w:marBottom w:val="0"/>
              <w:divBdr>
                <w:top w:val="none" w:sz="0" w:space="0" w:color="auto"/>
                <w:left w:val="none" w:sz="0" w:space="0" w:color="auto"/>
                <w:bottom w:val="none" w:sz="0" w:space="0" w:color="auto"/>
                <w:right w:val="none" w:sz="0" w:space="0" w:color="auto"/>
              </w:divBdr>
              <w:divsChild>
                <w:div w:id="168820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336488">
      <w:bodyDiv w:val="1"/>
      <w:marLeft w:val="0"/>
      <w:marRight w:val="0"/>
      <w:marTop w:val="0"/>
      <w:marBottom w:val="0"/>
      <w:divBdr>
        <w:top w:val="none" w:sz="0" w:space="0" w:color="auto"/>
        <w:left w:val="none" w:sz="0" w:space="0" w:color="auto"/>
        <w:bottom w:val="none" w:sz="0" w:space="0" w:color="auto"/>
        <w:right w:val="none" w:sz="0" w:space="0" w:color="auto"/>
      </w:divBdr>
      <w:divsChild>
        <w:div w:id="1930308970">
          <w:marLeft w:val="0"/>
          <w:marRight w:val="0"/>
          <w:marTop w:val="0"/>
          <w:marBottom w:val="0"/>
          <w:divBdr>
            <w:top w:val="none" w:sz="0" w:space="0" w:color="auto"/>
            <w:left w:val="none" w:sz="0" w:space="0" w:color="auto"/>
            <w:bottom w:val="none" w:sz="0" w:space="0" w:color="auto"/>
            <w:right w:val="none" w:sz="0" w:space="0" w:color="auto"/>
          </w:divBdr>
          <w:divsChild>
            <w:div w:id="372854716">
              <w:marLeft w:val="0"/>
              <w:marRight w:val="0"/>
              <w:marTop w:val="0"/>
              <w:marBottom w:val="0"/>
              <w:divBdr>
                <w:top w:val="none" w:sz="0" w:space="0" w:color="auto"/>
                <w:left w:val="none" w:sz="0" w:space="0" w:color="auto"/>
                <w:bottom w:val="none" w:sz="0" w:space="0" w:color="auto"/>
                <w:right w:val="none" w:sz="0" w:space="0" w:color="auto"/>
              </w:divBdr>
              <w:divsChild>
                <w:div w:id="213590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017053">
      <w:bodyDiv w:val="1"/>
      <w:marLeft w:val="0"/>
      <w:marRight w:val="0"/>
      <w:marTop w:val="0"/>
      <w:marBottom w:val="0"/>
      <w:divBdr>
        <w:top w:val="none" w:sz="0" w:space="0" w:color="auto"/>
        <w:left w:val="none" w:sz="0" w:space="0" w:color="auto"/>
        <w:bottom w:val="none" w:sz="0" w:space="0" w:color="auto"/>
        <w:right w:val="none" w:sz="0" w:space="0" w:color="auto"/>
      </w:divBdr>
      <w:divsChild>
        <w:div w:id="448203598">
          <w:marLeft w:val="0"/>
          <w:marRight w:val="0"/>
          <w:marTop w:val="0"/>
          <w:marBottom w:val="0"/>
          <w:divBdr>
            <w:top w:val="none" w:sz="0" w:space="0" w:color="auto"/>
            <w:left w:val="none" w:sz="0" w:space="0" w:color="auto"/>
            <w:bottom w:val="none" w:sz="0" w:space="0" w:color="auto"/>
            <w:right w:val="none" w:sz="0" w:space="0" w:color="auto"/>
          </w:divBdr>
          <w:divsChild>
            <w:div w:id="2063365586">
              <w:marLeft w:val="0"/>
              <w:marRight w:val="0"/>
              <w:marTop w:val="0"/>
              <w:marBottom w:val="0"/>
              <w:divBdr>
                <w:top w:val="none" w:sz="0" w:space="0" w:color="auto"/>
                <w:left w:val="none" w:sz="0" w:space="0" w:color="auto"/>
                <w:bottom w:val="none" w:sz="0" w:space="0" w:color="auto"/>
                <w:right w:val="none" w:sz="0" w:space="0" w:color="auto"/>
              </w:divBdr>
              <w:divsChild>
                <w:div w:id="169530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246242">
      <w:bodyDiv w:val="1"/>
      <w:marLeft w:val="0"/>
      <w:marRight w:val="0"/>
      <w:marTop w:val="0"/>
      <w:marBottom w:val="0"/>
      <w:divBdr>
        <w:top w:val="none" w:sz="0" w:space="0" w:color="auto"/>
        <w:left w:val="none" w:sz="0" w:space="0" w:color="auto"/>
        <w:bottom w:val="none" w:sz="0" w:space="0" w:color="auto"/>
        <w:right w:val="none" w:sz="0" w:space="0" w:color="auto"/>
      </w:divBdr>
      <w:divsChild>
        <w:div w:id="1605724546">
          <w:marLeft w:val="0"/>
          <w:marRight w:val="0"/>
          <w:marTop w:val="0"/>
          <w:marBottom w:val="0"/>
          <w:divBdr>
            <w:top w:val="none" w:sz="0" w:space="0" w:color="auto"/>
            <w:left w:val="none" w:sz="0" w:space="0" w:color="auto"/>
            <w:bottom w:val="none" w:sz="0" w:space="0" w:color="auto"/>
            <w:right w:val="none" w:sz="0" w:space="0" w:color="auto"/>
          </w:divBdr>
          <w:divsChild>
            <w:div w:id="1163276444">
              <w:marLeft w:val="0"/>
              <w:marRight w:val="0"/>
              <w:marTop w:val="0"/>
              <w:marBottom w:val="0"/>
              <w:divBdr>
                <w:top w:val="none" w:sz="0" w:space="0" w:color="auto"/>
                <w:left w:val="none" w:sz="0" w:space="0" w:color="auto"/>
                <w:bottom w:val="none" w:sz="0" w:space="0" w:color="auto"/>
                <w:right w:val="none" w:sz="0" w:space="0" w:color="auto"/>
              </w:divBdr>
              <w:divsChild>
                <w:div w:id="96897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515038">
      <w:bodyDiv w:val="1"/>
      <w:marLeft w:val="0"/>
      <w:marRight w:val="0"/>
      <w:marTop w:val="0"/>
      <w:marBottom w:val="0"/>
      <w:divBdr>
        <w:top w:val="none" w:sz="0" w:space="0" w:color="auto"/>
        <w:left w:val="none" w:sz="0" w:space="0" w:color="auto"/>
        <w:bottom w:val="none" w:sz="0" w:space="0" w:color="auto"/>
        <w:right w:val="none" w:sz="0" w:space="0" w:color="auto"/>
      </w:divBdr>
      <w:divsChild>
        <w:div w:id="460415992">
          <w:marLeft w:val="0"/>
          <w:marRight w:val="0"/>
          <w:marTop w:val="0"/>
          <w:marBottom w:val="0"/>
          <w:divBdr>
            <w:top w:val="none" w:sz="0" w:space="0" w:color="auto"/>
            <w:left w:val="none" w:sz="0" w:space="0" w:color="auto"/>
            <w:bottom w:val="none" w:sz="0" w:space="0" w:color="auto"/>
            <w:right w:val="none" w:sz="0" w:space="0" w:color="auto"/>
          </w:divBdr>
          <w:divsChild>
            <w:div w:id="100955352">
              <w:marLeft w:val="0"/>
              <w:marRight w:val="0"/>
              <w:marTop w:val="0"/>
              <w:marBottom w:val="0"/>
              <w:divBdr>
                <w:top w:val="none" w:sz="0" w:space="0" w:color="auto"/>
                <w:left w:val="none" w:sz="0" w:space="0" w:color="auto"/>
                <w:bottom w:val="none" w:sz="0" w:space="0" w:color="auto"/>
                <w:right w:val="none" w:sz="0" w:space="0" w:color="auto"/>
              </w:divBdr>
              <w:divsChild>
                <w:div w:id="212372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858977">
      <w:bodyDiv w:val="1"/>
      <w:marLeft w:val="0"/>
      <w:marRight w:val="0"/>
      <w:marTop w:val="0"/>
      <w:marBottom w:val="0"/>
      <w:divBdr>
        <w:top w:val="none" w:sz="0" w:space="0" w:color="auto"/>
        <w:left w:val="none" w:sz="0" w:space="0" w:color="auto"/>
        <w:bottom w:val="none" w:sz="0" w:space="0" w:color="auto"/>
        <w:right w:val="none" w:sz="0" w:space="0" w:color="auto"/>
      </w:divBdr>
      <w:divsChild>
        <w:div w:id="1761872639">
          <w:marLeft w:val="0"/>
          <w:marRight w:val="0"/>
          <w:marTop w:val="0"/>
          <w:marBottom w:val="0"/>
          <w:divBdr>
            <w:top w:val="none" w:sz="0" w:space="0" w:color="auto"/>
            <w:left w:val="none" w:sz="0" w:space="0" w:color="auto"/>
            <w:bottom w:val="none" w:sz="0" w:space="0" w:color="auto"/>
            <w:right w:val="none" w:sz="0" w:space="0" w:color="auto"/>
          </w:divBdr>
          <w:divsChild>
            <w:div w:id="877547124">
              <w:marLeft w:val="0"/>
              <w:marRight w:val="0"/>
              <w:marTop w:val="0"/>
              <w:marBottom w:val="0"/>
              <w:divBdr>
                <w:top w:val="none" w:sz="0" w:space="0" w:color="auto"/>
                <w:left w:val="none" w:sz="0" w:space="0" w:color="auto"/>
                <w:bottom w:val="none" w:sz="0" w:space="0" w:color="auto"/>
                <w:right w:val="none" w:sz="0" w:space="0" w:color="auto"/>
              </w:divBdr>
              <w:divsChild>
                <w:div w:id="29074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797198">
      <w:bodyDiv w:val="1"/>
      <w:marLeft w:val="0"/>
      <w:marRight w:val="0"/>
      <w:marTop w:val="0"/>
      <w:marBottom w:val="0"/>
      <w:divBdr>
        <w:top w:val="none" w:sz="0" w:space="0" w:color="auto"/>
        <w:left w:val="none" w:sz="0" w:space="0" w:color="auto"/>
        <w:bottom w:val="none" w:sz="0" w:space="0" w:color="auto"/>
        <w:right w:val="none" w:sz="0" w:space="0" w:color="auto"/>
      </w:divBdr>
      <w:divsChild>
        <w:div w:id="503470923">
          <w:marLeft w:val="0"/>
          <w:marRight w:val="0"/>
          <w:marTop w:val="0"/>
          <w:marBottom w:val="0"/>
          <w:divBdr>
            <w:top w:val="none" w:sz="0" w:space="0" w:color="auto"/>
            <w:left w:val="none" w:sz="0" w:space="0" w:color="auto"/>
            <w:bottom w:val="none" w:sz="0" w:space="0" w:color="auto"/>
            <w:right w:val="none" w:sz="0" w:space="0" w:color="auto"/>
          </w:divBdr>
          <w:divsChild>
            <w:div w:id="228150638">
              <w:marLeft w:val="0"/>
              <w:marRight w:val="0"/>
              <w:marTop w:val="0"/>
              <w:marBottom w:val="0"/>
              <w:divBdr>
                <w:top w:val="none" w:sz="0" w:space="0" w:color="auto"/>
                <w:left w:val="none" w:sz="0" w:space="0" w:color="auto"/>
                <w:bottom w:val="none" w:sz="0" w:space="0" w:color="auto"/>
                <w:right w:val="none" w:sz="0" w:space="0" w:color="auto"/>
              </w:divBdr>
              <w:divsChild>
                <w:div w:id="144180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160480">
      <w:bodyDiv w:val="1"/>
      <w:marLeft w:val="0"/>
      <w:marRight w:val="0"/>
      <w:marTop w:val="0"/>
      <w:marBottom w:val="0"/>
      <w:divBdr>
        <w:top w:val="none" w:sz="0" w:space="0" w:color="auto"/>
        <w:left w:val="none" w:sz="0" w:space="0" w:color="auto"/>
        <w:bottom w:val="none" w:sz="0" w:space="0" w:color="auto"/>
        <w:right w:val="none" w:sz="0" w:space="0" w:color="auto"/>
      </w:divBdr>
      <w:divsChild>
        <w:div w:id="236865290">
          <w:marLeft w:val="0"/>
          <w:marRight w:val="0"/>
          <w:marTop w:val="0"/>
          <w:marBottom w:val="0"/>
          <w:divBdr>
            <w:top w:val="none" w:sz="0" w:space="0" w:color="auto"/>
            <w:left w:val="none" w:sz="0" w:space="0" w:color="auto"/>
            <w:bottom w:val="none" w:sz="0" w:space="0" w:color="auto"/>
            <w:right w:val="none" w:sz="0" w:space="0" w:color="auto"/>
          </w:divBdr>
          <w:divsChild>
            <w:div w:id="1347361794">
              <w:marLeft w:val="0"/>
              <w:marRight w:val="0"/>
              <w:marTop w:val="0"/>
              <w:marBottom w:val="0"/>
              <w:divBdr>
                <w:top w:val="none" w:sz="0" w:space="0" w:color="auto"/>
                <w:left w:val="none" w:sz="0" w:space="0" w:color="auto"/>
                <w:bottom w:val="none" w:sz="0" w:space="0" w:color="auto"/>
                <w:right w:val="none" w:sz="0" w:space="0" w:color="auto"/>
              </w:divBdr>
              <w:divsChild>
                <w:div w:id="40476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259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297</TotalTime>
  <Pages>6</Pages>
  <Words>3302</Words>
  <Characters>16909</Characters>
  <Application>Microsoft Office Word</Application>
  <DocSecurity>0</DocSecurity>
  <Lines>338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Alanna John (1203497)</dc:creator>
  <cp:keywords/>
  <dc:description/>
  <cp:lastModifiedBy>Alanna John (1203497)</cp:lastModifiedBy>
  <cp:revision>9</cp:revision>
  <dcterms:created xsi:type="dcterms:W3CDTF">2022-01-02T16:49:00Z</dcterms:created>
  <dcterms:modified xsi:type="dcterms:W3CDTF">2022-01-04T15:24:00Z</dcterms:modified>
</cp:coreProperties>
</file>