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913850284"/>
        <w:docPartObj>
          <w:docPartGallery w:val="Cover Pages"/>
          <w:docPartUnique/>
        </w:docPartObj>
      </w:sdtPr>
      <w:sdtEndPr>
        <w:rPr>
          <w:rFonts w:asciiTheme="majorHAnsi" w:hAnsiTheme="majorHAnsi"/>
          <w:b/>
          <w:bCs/>
          <w:sz w:val="32"/>
          <w:szCs w:val="32"/>
        </w:rPr>
      </w:sdtEndPr>
      <w:sdtContent>
        <w:p w14:paraId="65DF6B4C" w14:textId="77777777" w:rsidR="003449A2" w:rsidRDefault="003449A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719D8D6" wp14:editId="2E9F134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271750"/>
                    <wp:effectExtent l="0" t="0" r="0" b="5715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37944919" w14:textId="77777777" w:rsidR="003449A2" w:rsidRDefault="003449A2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Shaun Richards</w:t>
                                      </w:r>
                                    </w:p>
                                  </w:sdtContent>
                                </w:sdt>
                                <w:p w14:paraId="4EC51C6C" w14:textId="67A7C130" w:rsidR="003449A2" w:rsidRDefault="00BB0F93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3449A2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Student ID 1904543</w:t>
                                      </w:r>
                                    </w:sdtContent>
                                  </w:sdt>
                                  <w:r w:rsidR="003449A2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2113163453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0E7DEC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March</w:t>
                                      </w:r>
                                      <w:r w:rsidR="003449A2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20</w:t>
                                      </w:r>
                                      <w:r w:rsidR="007371B1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2</w:t>
                                      </w:r>
                                      <w:r w:rsidR="00C51523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1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807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744015C" w14:textId="123287BA" w:rsidR="003449A2" w:rsidRDefault="00116E46" w:rsidP="003449A2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Research Methods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6F4ED3A" w14:textId="6DF00613" w:rsidR="003449A2" w:rsidRDefault="003449A2" w:rsidP="003449A2">
                                      <w:pPr>
                                        <w:pStyle w:val="NoSpacing"/>
                                        <w:spacing w:before="240"/>
                                        <w:jc w:val="center"/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MSC lean and agile</w:t>
                                      </w:r>
                                      <w:r w:rsidR="00F76B8F"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r w:rsidR="0000375C"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manufacturing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7719D8D6" id="Group 119" o:spid="_x0000_s1026" style="position:absolute;margin-left:0;margin-top:0;width:540pt;height:730.05pt;z-index:-251657216;mso-position-horizontal:center;mso-position-horizontal-relative:page;mso-position-vertical:center;mso-position-vertical-relative:page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37944919" w14:textId="77777777" w:rsidR="003449A2" w:rsidRDefault="003449A2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Shaun Richards</w:t>
                                </w:r>
                              </w:p>
                            </w:sdtContent>
                          </w:sdt>
                          <w:p w14:paraId="4EC51C6C" w14:textId="67A7C130" w:rsidR="003449A2" w:rsidRDefault="00BB0F93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3449A2">
                                  <w:rPr>
                                    <w:caps/>
                                    <w:color w:val="FFFFFF" w:themeColor="background1"/>
                                  </w:rPr>
                                  <w:t>Student ID 1904543</w:t>
                                </w:r>
                              </w:sdtContent>
                            </w:sdt>
                            <w:r w:rsidR="003449A2">
                              <w:rPr>
                                <w:caps/>
                                <w:color w:val="FFFFFF" w:themeColor="background1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2113163453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0E7DEC">
                                  <w:rPr>
                                    <w:caps/>
                                    <w:color w:val="FFFFFF" w:themeColor="background1"/>
                                  </w:rPr>
                                  <w:t>March</w:t>
                                </w:r>
                                <w:r w:rsidR="003449A2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20</w:t>
                                </w:r>
                                <w:r w:rsidR="007371B1">
                                  <w:rPr>
                                    <w:caps/>
                                    <w:color w:val="FFFFFF" w:themeColor="background1"/>
                                  </w:rPr>
                                  <w:t>2</w:t>
                                </w:r>
                                <w:r w:rsidR="00C51523">
                                  <w:rPr>
                                    <w:caps/>
                                    <w:color w:val="FFFFFF" w:themeColor="background1"/>
                                  </w:rPr>
                                  <w:t>1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807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0744015C" w14:textId="123287BA" w:rsidR="003449A2" w:rsidRDefault="00116E46" w:rsidP="003449A2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Research Methods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56F4ED3A" w14:textId="6DF00613" w:rsidR="003449A2" w:rsidRDefault="003449A2" w:rsidP="003449A2">
                                <w:pPr>
                                  <w:pStyle w:val="NoSpacing"/>
                                  <w:spacing w:before="240"/>
                                  <w:jc w:val="center"/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MSC lean and agile</w:t>
                                </w:r>
                                <w:r w:rsidR="00F76B8F"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 w:rsidR="0000375C"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manufacturing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7243433" w14:textId="0B6CA1A6" w:rsidR="002B6C91" w:rsidRDefault="003449A2">
          <w:r>
            <w:br w:type="page"/>
          </w:r>
        </w:p>
        <w:p w14:paraId="71E405C8" w14:textId="77777777" w:rsidR="00D85AE3" w:rsidRDefault="00D85AE3" w:rsidP="00D85AE3">
          <w:pPr>
            <w:pStyle w:val="TOCHeading"/>
          </w:pPr>
          <w:r>
            <w:lastRenderedPageBreak/>
            <w:t>Table of Contents</w:t>
          </w:r>
        </w:p>
        <w:p w14:paraId="53BECB6E" w14:textId="356DAEB3" w:rsidR="00D85AE3" w:rsidRPr="00282132" w:rsidRDefault="00D85AE3" w:rsidP="00236B20">
          <w:pPr>
            <w:pStyle w:val="TOC1"/>
          </w:pPr>
          <w:r w:rsidRPr="00282132">
            <w:t xml:space="preserve">1.0 </w:t>
          </w:r>
          <w:r w:rsidRPr="00236B20">
            <w:t>Summary</w:t>
          </w:r>
          <w:r w:rsidRPr="00236B20">
            <w:ptab w:relativeTo="margin" w:alignment="right" w:leader="dot"/>
          </w:r>
          <w:r w:rsidR="000F5DF0" w:rsidRPr="00236B20">
            <w:t>2</w:t>
          </w:r>
        </w:p>
        <w:p w14:paraId="6493264F" w14:textId="4057B751" w:rsidR="00D85AE3" w:rsidRPr="00236B20" w:rsidRDefault="00D85AE3" w:rsidP="00236B20">
          <w:pPr>
            <w:pStyle w:val="TOC1"/>
          </w:pPr>
          <w:r w:rsidRPr="00236B20">
            <w:t>2.0 Introduction</w:t>
          </w:r>
          <w:r w:rsidRPr="00236B20">
            <w:ptab w:relativeTo="margin" w:alignment="right" w:leader="dot"/>
          </w:r>
          <w:r w:rsidR="002A55A3">
            <w:t>3</w:t>
          </w:r>
        </w:p>
        <w:p w14:paraId="7C31A127" w14:textId="489AD85C" w:rsidR="00D85AE3" w:rsidRDefault="00D85AE3" w:rsidP="00D85AE3">
          <w:pPr>
            <w:rPr>
              <w:b/>
              <w:bCs/>
              <w:sz w:val="24"/>
              <w:szCs w:val="24"/>
            </w:rPr>
          </w:pPr>
          <w:r w:rsidRPr="00236B20">
            <w:rPr>
              <w:b/>
              <w:bCs/>
              <w:sz w:val="24"/>
              <w:szCs w:val="24"/>
            </w:rPr>
            <w:t xml:space="preserve">3.0 </w:t>
          </w:r>
          <w:r w:rsidR="001741E8">
            <w:rPr>
              <w:b/>
              <w:bCs/>
              <w:sz w:val="24"/>
              <w:szCs w:val="24"/>
            </w:rPr>
            <w:t>Literature Review</w:t>
          </w:r>
          <w:r w:rsidR="00522C59">
            <w:rPr>
              <w:b/>
              <w:bCs/>
              <w:sz w:val="24"/>
              <w:szCs w:val="24"/>
            </w:rPr>
            <w:t xml:space="preserve"> </w:t>
          </w:r>
          <w:r w:rsidR="0058202E">
            <w:rPr>
              <w:b/>
              <w:bCs/>
              <w:sz w:val="24"/>
              <w:szCs w:val="24"/>
            </w:rPr>
            <w:t>…</w:t>
          </w:r>
          <w:r w:rsidR="00522C59">
            <w:rPr>
              <w:b/>
              <w:bCs/>
              <w:sz w:val="24"/>
              <w:szCs w:val="24"/>
            </w:rPr>
            <w:t>…</w:t>
          </w:r>
          <w:r w:rsidR="00482173">
            <w:rPr>
              <w:b/>
              <w:bCs/>
              <w:sz w:val="24"/>
              <w:szCs w:val="24"/>
            </w:rPr>
            <w:t>….</w:t>
          </w:r>
          <w:r w:rsidR="0083700E">
            <w:rPr>
              <w:b/>
              <w:bCs/>
              <w:sz w:val="24"/>
              <w:szCs w:val="24"/>
            </w:rPr>
            <w:t>…</w:t>
          </w:r>
          <w:r w:rsidR="00B52EAA">
            <w:rPr>
              <w:b/>
              <w:bCs/>
              <w:sz w:val="24"/>
              <w:szCs w:val="24"/>
            </w:rPr>
            <w:t>………</w:t>
          </w:r>
          <w:r w:rsidR="00482173">
            <w:rPr>
              <w:b/>
              <w:bCs/>
              <w:sz w:val="24"/>
              <w:szCs w:val="24"/>
            </w:rPr>
            <w:t>….</w:t>
          </w:r>
          <w:r w:rsidRPr="00236B20">
            <w:rPr>
              <w:b/>
              <w:bCs/>
              <w:sz w:val="24"/>
              <w:szCs w:val="24"/>
            </w:rPr>
            <w:t>……………………………………………………………………………</w:t>
          </w:r>
          <w:r w:rsidR="003B1233" w:rsidRPr="00236B20">
            <w:rPr>
              <w:b/>
              <w:bCs/>
              <w:sz w:val="24"/>
              <w:szCs w:val="24"/>
            </w:rPr>
            <w:t>….</w:t>
          </w:r>
          <w:r w:rsidR="002A55A3">
            <w:rPr>
              <w:b/>
              <w:bCs/>
              <w:sz w:val="24"/>
              <w:szCs w:val="24"/>
            </w:rPr>
            <w:t>4</w:t>
          </w:r>
        </w:p>
        <w:p w14:paraId="03E38FB7" w14:textId="1CFE6FE5" w:rsidR="00F34C9A" w:rsidRDefault="002D0472" w:rsidP="002D0472">
          <w:pPr>
            <w:ind w:firstLine="720"/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 xml:space="preserve">3.1 Value Stream Mapping </w:t>
          </w:r>
          <w:r w:rsidR="00C13A0E">
            <w:rPr>
              <w:b/>
              <w:bCs/>
              <w:sz w:val="24"/>
              <w:szCs w:val="24"/>
            </w:rPr>
            <w:t xml:space="preserve">(VSM) </w:t>
          </w:r>
          <w:r>
            <w:rPr>
              <w:b/>
              <w:bCs/>
              <w:sz w:val="24"/>
              <w:szCs w:val="24"/>
            </w:rPr>
            <w:t>…………………………………………………………………………4</w:t>
          </w:r>
        </w:p>
        <w:p w14:paraId="5FFD7ACF" w14:textId="38225BC5" w:rsidR="002D0472" w:rsidRDefault="002D0472" w:rsidP="002D0472">
          <w:pPr>
            <w:ind w:firstLine="720"/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 xml:space="preserve">3.2 </w:t>
          </w:r>
          <w:r w:rsidR="00ED60D0">
            <w:rPr>
              <w:b/>
              <w:bCs/>
              <w:sz w:val="24"/>
              <w:szCs w:val="24"/>
            </w:rPr>
            <w:t>Tracing</w:t>
          </w:r>
          <w:r w:rsidR="00B729CF">
            <w:rPr>
              <w:b/>
              <w:bCs/>
              <w:sz w:val="24"/>
              <w:szCs w:val="24"/>
            </w:rPr>
            <w:t>/Data Capture</w:t>
          </w:r>
          <w:r w:rsidR="00ED60D0">
            <w:rPr>
              <w:b/>
              <w:bCs/>
              <w:sz w:val="24"/>
              <w:szCs w:val="24"/>
            </w:rPr>
            <w:t xml:space="preserve"> Technology</w:t>
          </w:r>
          <w:r w:rsidR="00C13A0E">
            <w:rPr>
              <w:b/>
              <w:bCs/>
              <w:sz w:val="24"/>
              <w:szCs w:val="24"/>
            </w:rPr>
            <w:t xml:space="preserve"> </w:t>
          </w:r>
          <w:r w:rsidR="00B54E5E">
            <w:rPr>
              <w:b/>
              <w:bCs/>
              <w:sz w:val="24"/>
              <w:szCs w:val="24"/>
            </w:rPr>
            <w:t>..</w:t>
          </w:r>
          <w:r w:rsidR="00ED60D0">
            <w:rPr>
              <w:b/>
              <w:bCs/>
              <w:sz w:val="24"/>
              <w:szCs w:val="24"/>
            </w:rPr>
            <w:t>…………………………………………………………………5</w:t>
          </w:r>
        </w:p>
        <w:p w14:paraId="35052D21" w14:textId="472D550C" w:rsidR="00542E23" w:rsidRDefault="000F5DF0" w:rsidP="00D85AE3">
          <w:pPr>
            <w:rPr>
              <w:b/>
              <w:bCs/>
              <w:sz w:val="24"/>
              <w:szCs w:val="24"/>
            </w:rPr>
          </w:pPr>
          <w:r w:rsidRPr="00236B20">
            <w:rPr>
              <w:b/>
              <w:bCs/>
              <w:sz w:val="24"/>
              <w:szCs w:val="24"/>
            </w:rPr>
            <w:t>4.0</w:t>
          </w:r>
          <w:r w:rsidR="00236B20">
            <w:rPr>
              <w:b/>
              <w:bCs/>
              <w:sz w:val="24"/>
              <w:szCs w:val="24"/>
            </w:rPr>
            <w:t xml:space="preserve"> </w:t>
          </w:r>
          <w:r w:rsidR="00B608A9">
            <w:rPr>
              <w:b/>
              <w:bCs/>
              <w:sz w:val="24"/>
              <w:szCs w:val="24"/>
            </w:rPr>
            <w:t>Production Warehouse Current Operations</w:t>
          </w:r>
          <w:r w:rsidR="00C13A0E">
            <w:rPr>
              <w:b/>
              <w:bCs/>
              <w:sz w:val="24"/>
              <w:szCs w:val="24"/>
            </w:rPr>
            <w:t>.</w:t>
          </w:r>
          <w:r w:rsidR="00482173">
            <w:rPr>
              <w:b/>
              <w:bCs/>
              <w:sz w:val="24"/>
              <w:szCs w:val="24"/>
            </w:rPr>
            <w:t>…</w:t>
          </w:r>
          <w:r w:rsidR="0083700E">
            <w:rPr>
              <w:b/>
              <w:bCs/>
              <w:sz w:val="24"/>
              <w:szCs w:val="24"/>
            </w:rPr>
            <w:t>…</w:t>
          </w:r>
          <w:r w:rsidR="007657E4">
            <w:rPr>
              <w:b/>
              <w:bCs/>
              <w:sz w:val="24"/>
              <w:szCs w:val="24"/>
            </w:rPr>
            <w:t>.</w:t>
          </w:r>
          <w:r w:rsidR="00236B20">
            <w:rPr>
              <w:b/>
              <w:bCs/>
              <w:sz w:val="24"/>
              <w:szCs w:val="24"/>
            </w:rPr>
            <w:t>………………………………………………………</w:t>
          </w:r>
          <w:r w:rsidR="006B2B5F">
            <w:rPr>
              <w:b/>
              <w:bCs/>
              <w:sz w:val="24"/>
              <w:szCs w:val="24"/>
            </w:rPr>
            <w:t>…</w:t>
          </w:r>
          <w:r w:rsidR="009F316A">
            <w:rPr>
              <w:b/>
              <w:bCs/>
              <w:sz w:val="24"/>
              <w:szCs w:val="24"/>
            </w:rPr>
            <w:t>7</w:t>
          </w:r>
        </w:p>
        <w:p w14:paraId="69010275" w14:textId="0803EFC4" w:rsidR="00185C15" w:rsidRDefault="00185C15" w:rsidP="00D85AE3">
          <w:pPr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>5.0</w:t>
          </w:r>
          <w:r w:rsidR="00157834">
            <w:rPr>
              <w:b/>
              <w:bCs/>
              <w:sz w:val="24"/>
              <w:szCs w:val="24"/>
            </w:rPr>
            <w:t xml:space="preserve"> </w:t>
          </w:r>
          <w:r w:rsidR="00B608A9">
            <w:rPr>
              <w:b/>
              <w:bCs/>
              <w:sz w:val="24"/>
              <w:szCs w:val="24"/>
            </w:rPr>
            <w:t>Wastes Identified in Current State Process</w:t>
          </w:r>
          <w:r w:rsidR="0025246B">
            <w:rPr>
              <w:b/>
              <w:bCs/>
              <w:sz w:val="24"/>
              <w:szCs w:val="24"/>
            </w:rPr>
            <w:t xml:space="preserve"> .</w:t>
          </w:r>
          <w:r>
            <w:rPr>
              <w:b/>
              <w:bCs/>
              <w:sz w:val="24"/>
              <w:szCs w:val="24"/>
            </w:rPr>
            <w:t>…</w:t>
          </w:r>
          <w:r w:rsidR="002F284A">
            <w:rPr>
              <w:b/>
              <w:bCs/>
              <w:sz w:val="24"/>
              <w:szCs w:val="24"/>
            </w:rPr>
            <w:t>.</w:t>
          </w:r>
          <w:r>
            <w:rPr>
              <w:b/>
              <w:bCs/>
              <w:sz w:val="24"/>
              <w:szCs w:val="24"/>
            </w:rPr>
            <w:t>…………………………………………………………</w:t>
          </w:r>
          <w:r w:rsidR="00466ECB">
            <w:rPr>
              <w:b/>
              <w:bCs/>
              <w:sz w:val="24"/>
              <w:szCs w:val="24"/>
            </w:rPr>
            <w:t>.</w:t>
          </w:r>
          <w:r>
            <w:rPr>
              <w:b/>
              <w:bCs/>
              <w:sz w:val="24"/>
              <w:szCs w:val="24"/>
            </w:rPr>
            <w:t>1</w:t>
          </w:r>
          <w:r w:rsidR="00DE262A">
            <w:rPr>
              <w:b/>
              <w:bCs/>
              <w:sz w:val="24"/>
              <w:szCs w:val="24"/>
            </w:rPr>
            <w:t>0</w:t>
          </w:r>
        </w:p>
        <w:p w14:paraId="510C9784" w14:textId="3C2C2FCE" w:rsidR="00202401" w:rsidRDefault="00202401" w:rsidP="00D85AE3">
          <w:pPr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 xml:space="preserve">6.0 </w:t>
          </w:r>
          <w:r w:rsidR="00AF5FDD">
            <w:rPr>
              <w:b/>
              <w:bCs/>
              <w:sz w:val="24"/>
              <w:szCs w:val="24"/>
            </w:rPr>
            <w:t>Comparison</w:t>
          </w:r>
          <w:r w:rsidR="001F55A0">
            <w:rPr>
              <w:b/>
              <w:bCs/>
              <w:sz w:val="24"/>
              <w:szCs w:val="24"/>
            </w:rPr>
            <w:t xml:space="preserve"> of Radio Frequency I</w:t>
          </w:r>
          <w:r w:rsidR="00A70FB6">
            <w:rPr>
              <w:b/>
              <w:bCs/>
              <w:sz w:val="24"/>
              <w:szCs w:val="24"/>
            </w:rPr>
            <w:t>D</w:t>
          </w:r>
          <w:r w:rsidR="001F55A0">
            <w:rPr>
              <w:b/>
              <w:bCs/>
              <w:sz w:val="24"/>
              <w:szCs w:val="24"/>
            </w:rPr>
            <w:t>entification</w:t>
          </w:r>
          <w:r w:rsidR="00A70FB6">
            <w:rPr>
              <w:b/>
              <w:bCs/>
              <w:sz w:val="24"/>
              <w:szCs w:val="24"/>
            </w:rPr>
            <w:t xml:space="preserve"> </w:t>
          </w:r>
          <w:r w:rsidR="00825F3C">
            <w:rPr>
              <w:b/>
              <w:bCs/>
              <w:sz w:val="24"/>
              <w:szCs w:val="24"/>
            </w:rPr>
            <w:t>V’s</w:t>
          </w:r>
          <w:r w:rsidR="00A70FB6">
            <w:rPr>
              <w:b/>
              <w:bCs/>
              <w:sz w:val="24"/>
              <w:szCs w:val="24"/>
            </w:rPr>
            <w:t xml:space="preserve"> Bar-Code</w:t>
          </w:r>
          <w:r w:rsidR="00482173">
            <w:rPr>
              <w:b/>
              <w:bCs/>
              <w:sz w:val="24"/>
              <w:szCs w:val="24"/>
            </w:rPr>
            <w:t xml:space="preserve"> </w:t>
          </w:r>
          <w:r w:rsidR="0058202E">
            <w:rPr>
              <w:b/>
              <w:bCs/>
              <w:sz w:val="24"/>
              <w:szCs w:val="24"/>
            </w:rPr>
            <w:t>.</w:t>
          </w:r>
          <w:r w:rsidR="00482173">
            <w:rPr>
              <w:b/>
              <w:bCs/>
              <w:sz w:val="24"/>
              <w:szCs w:val="24"/>
            </w:rPr>
            <w:t>.</w:t>
          </w:r>
          <w:r w:rsidR="00A70FB6">
            <w:rPr>
              <w:b/>
              <w:bCs/>
              <w:sz w:val="24"/>
              <w:szCs w:val="24"/>
            </w:rPr>
            <w:t>…………………………………</w:t>
          </w:r>
          <w:r w:rsidR="007720B8">
            <w:rPr>
              <w:b/>
              <w:bCs/>
              <w:sz w:val="24"/>
              <w:szCs w:val="24"/>
            </w:rPr>
            <w:t>.</w:t>
          </w:r>
          <w:r w:rsidR="00A70FB6">
            <w:rPr>
              <w:b/>
              <w:bCs/>
              <w:sz w:val="24"/>
              <w:szCs w:val="24"/>
            </w:rPr>
            <w:t>1</w:t>
          </w:r>
          <w:r w:rsidR="00DE262A">
            <w:rPr>
              <w:b/>
              <w:bCs/>
              <w:sz w:val="24"/>
              <w:szCs w:val="24"/>
            </w:rPr>
            <w:t>1</w:t>
          </w:r>
          <w:r w:rsidR="001F55A0">
            <w:rPr>
              <w:b/>
              <w:bCs/>
              <w:sz w:val="24"/>
              <w:szCs w:val="24"/>
            </w:rPr>
            <w:t xml:space="preserve"> </w:t>
          </w:r>
        </w:p>
        <w:p w14:paraId="4816CA91" w14:textId="65636187" w:rsidR="00D37635" w:rsidRDefault="00DC44C9" w:rsidP="00D85AE3">
          <w:pPr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>7.0 Technology integration into legacy ERP system</w:t>
          </w:r>
          <w:r w:rsidR="00CF2773">
            <w:rPr>
              <w:b/>
              <w:bCs/>
              <w:sz w:val="24"/>
              <w:szCs w:val="24"/>
            </w:rPr>
            <w:t>…</w:t>
          </w:r>
          <w:r>
            <w:rPr>
              <w:b/>
              <w:bCs/>
              <w:sz w:val="24"/>
              <w:szCs w:val="24"/>
            </w:rPr>
            <w:t>………………………………………………………1</w:t>
          </w:r>
          <w:r w:rsidR="00DE262A">
            <w:rPr>
              <w:b/>
              <w:bCs/>
              <w:sz w:val="24"/>
              <w:szCs w:val="24"/>
            </w:rPr>
            <w:t>3</w:t>
          </w:r>
        </w:p>
        <w:p w14:paraId="3D4A8D10" w14:textId="39A3A7B2" w:rsidR="007C4997" w:rsidRDefault="00DC44C9" w:rsidP="00D85AE3">
          <w:pPr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>8</w:t>
          </w:r>
          <w:r w:rsidR="007C4997">
            <w:rPr>
              <w:b/>
              <w:bCs/>
              <w:sz w:val="24"/>
              <w:szCs w:val="24"/>
            </w:rPr>
            <w:t xml:space="preserve">.0 </w:t>
          </w:r>
          <w:r w:rsidR="00EA6351">
            <w:rPr>
              <w:b/>
              <w:bCs/>
              <w:sz w:val="24"/>
              <w:szCs w:val="24"/>
            </w:rPr>
            <w:t>Future State</w:t>
          </w:r>
          <w:r w:rsidR="007C4997">
            <w:rPr>
              <w:b/>
              <w:bCs/>
              <w:sz w:val="24"/>
              <w:szCs w:val="24"/>
            </w:rPr>
            <w:t xml:space="preserve"> Production Warehouse using lean and Bar-Code technology</w:t>
          </w:r>
          <w:r w:rsidR="0058202E">
            <w:rPr>
              <w:b/>
              <w:bCs/>
              <w:sz w:val="24"/>
              <w:szCs w:val="24"/>
            </w:rPr>
            <w:t>.</w:t>
          </w:r>
          <w:r w:rsidR="007C4997">
            <w:rPr>
              <w:b/>
              <w:bCs/>
              <w:sz w:val="24"/>
              <w:szCs w:val="24"/>
            </w:rPr>
            <w:t>……………….1</w:t>
          </w:r>
          <w:r w:rsidR="00DE262A">
            <w:rPr>
              <w:b/>
              <w:bCs/>
              <w:sz w:val="24"/>
              <w:szCs w:val="24"/>
            </w:rPr>
            <w:t>4</w:t>
          </w:r>
        </w:p>
        <w:p w14:paraId="58FED8DC" w14:textId="5927B884" w:rsidR="00370D85" w:rsidRDefault="00DC44C9" w:rsidP="00D85AE3">
          <w:pPr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>9</w:t>
          </w:r>
          <w:r w:rsidR="00370D85">
            <w:rPr>
              <w:b/>
              <w:bCs/>
              <w:sz w:val="24"/>
              <w:szCs w:val="24"/>
            </w:rPr>
            <w:t xml:space="preserve">.0 Concluding remarks and </w:t>
          </w:r>
          <w:r w:rsidR="00425F32">
            <w:rPr>
              <w:b/>
              <w:bCs/>
              <w:sz w:val="24"/>
              <w:szCs w:val="24"/>
            </w:rPr>
            <w:t>future research ………………………………………………………………….1</w:t>
          </w:r>
          <w:r w:rsidR="009F316A">
            <w:rPr>
              <w:b/>
              <w:bCs/>
              <w:sz w:val="24"/>
              <w:szCs w:val="24"/>
            </w:rPr>
            <w:t>6</w:t>
          </w:r>
        </w:p>
        <w:p w14:paraId="17004A0F" w14:textId="51A85CED" w:rsidR="00D85AE3" w:rsidRPr="00282132" w:rsidRDefault="00D85AE3" w:rsidP="00D85AE3">
          <w:pPr>
            <w:rPr>
              <w:sz w:val="24"/>
              <w:szCs w:val="24"/>
            </w:rPr>
          </w:pPr>
          <w:r w:rsidRPr="00282132">
            <w:rPr>
              <w:sz w:val="24"/>
              <w:szCs w:val="24"/>
            </w:rPr>
            <w:t>References</w:t>
          </w:r>
          <w:r>
            <w:rPr>
              <w:sz w:val="24"/>
              <w:szCs w:val="24"/>
            </w:rPr>
            <w:t>…………………………………………………………………………………………………………………………</w:t>
          </w:r>
          <w:r w:rsidR="00371C16">
            <w:rPr>
              <w:sz w:val="24"/>
              <w:szCs w:val="24"/>
            </w:rPr>
            <w:t>.</w:t>
          </w:r>
          <w:r>
            <w:rPr>
              <w:sz w:val="24"/>
              <w:szCs w:val="24"/>
            </w:rPr>
            <w:t>1</w:t>
          </w:r>
          <w:r w:rsidR="0025246B">
            <w:rPr>
              <w:sz w:val="24"/>
              <w:szCs w:val="24"/>
            </w:rPr>
            <w:t>7</w:t>
          </w:r>
        </w:p>
        <w:p w14:paraId="1F7F91D0" w14:textId="77777777" w:rsidR="002D1273" w:rsidRDefault="002D1273" w:rsidP="002D1273">
          <w:pPr>
            <w:pStyle w:val="Heading1"/>
          </w:pPr>
        </w:p>
        <w:p w14:paraId="6C421CA3" w14:textId="64060AB3" w:rsidR="00D85AE3" w:rsidRDefault="00D85AE3" w:rsidP="002D1273">
          <w:pPr>
            <w:pStyle w:val="Heading1"/>
          </w:pPr>
        </w:p>
        <w:p w14:paraId="56D56B30" w14:textId="547DFB6F" w:rsidR="00D85AE3" w:rsidRDefault="00D85AE3" w:rsidP="00D85AE3"/>
        <w:p w14:paraId="0023B9DA" w14:textId="759DA294" w:rsidR="00D85AE3" w:rsidRDefault="00D85AE3" w:rsidP="00D85AE3"/>
        <w:p w14:paraId="3B73056C" w14:textId="46A3D9A0" w:rsidR="00D85AE3" w:rsidRDefault="00D85AE3" w:rsidP="00D85AE3"/>
        <w:p w14:paraId="16E09D5A" w14:textId="42015173" w:rsidR="00D85AE3" w:rsidRDefault="00D85AE3" w:rsidP="00D85AE3"/>
        <w:p w14:paraId="479E74C1" w14:textId="24F1F0FF" w:rsidR="00D85AE3" w:rsidRDefault="00D85AE3" w:rsidP="00D85AE3"/>
        <w:p w14:paraId="70B73B27" w14:textId="7C87578E" w:rsidR="00D85AE3" w:rsidRDefault="00D85AE3" w:rsidP="00D85AE3"/>
        <w:p w14:paraId="6F36D72C" w14:textId="25E9A51A" w:rsidR="000F5DF0" w:rsidRDefault="000F5DF0" w:rsidP="00D85AE3"/>
        <w:p w14:paraId="0F6FA280" w14:textId="48B9C9FD" w:rsidR="000F5DF0" w:rsidRDefault="000F5DF0" w:rsidP="00D85AE3"/>
        <w:p w14:paraId="1A86BF50" w14:textId="3E660FB8" w:rsidR="000F5DF0" w:rsidRDefault="000F5DF0" w:rsidP="00D85AE3"/>
        <w:p w14:paraId="6C75CD66" w14:textId="7E55ADCC" w:rsidR="000F5DF0" w:rsidRDefault="000F5DF0" w:rsidP="00D85AE3"/>
        <w:p w14:paraId="37F9731B" w14:textId="77C1A05B" w:rsidR="000F5DF0" w:rsidRDefault="000F5DF0" w:rsidP="00D85AE3"/>
        <w:p w14:paraId="5A31C32F" w14:textId="4219D34B" w:rsidR="000F5DF0" w:rsidRDefault="000F5DF0" w:rsidP="00D85AE3"/>
        <w:p w14:paraId="73CBA954" w14:textId="672BE77C" w:rsidR="000F5DF0" w:rsidRDefault="000F5DF0" w:rsidP="00D85AE3"/>
        <w:p w14:paraId="1A5C7683" w14:textId="683B39BB" w:rsidR="000F5DF0" w:rsidRDefault="000F5DF0" w:rsidP="00D85AE3"/>
        <w:p w14:paraId="07CEE081" w14:textId="77777777" w:rsidR="00D85AE3" w:rsidRPr="00D85AE3" w:rsidRDefault="00D85AE3" w:rsidP="00D85AE3"/>
        <w:p w14:paraId="51DE164F" w14:textId="10B8E448" w:rsidR="00AD74D4" w:rsidRDefault="00AD74D4" w:rsidP="00D85AE3">
          <w:pPr>
            <w:pStyle w:val="Heading1"/>
            <w:numPr>
              <w:ilvl w:val="0"/>
              <w:numId w:val="8"/>
            </w:numPr>
          </w:pPr>
          <w:r>
            <w:lastRenderedPageBreak/>
            <w:t>Summary</w:t>
          </w:r>
        </w:p>
        <w:p w14:paraId="604C7B35" w14:textId="68FBACAA" w:rsidR="00946F59" w:rsidRDefault="00946F59" w:rsidP="000F5DF0"/>
        <w:p w14:paraId="23985EDA" w14:textId="11C488A0" w:rsidR="0028389F" w:rsidRPr="00FE476E" w:rsidRDefault="0028389F" w:rsidP="00A66843">
          <w:pPr>
            <w:spacing w:after="0" w:line="360" w:lineRule="auto"/>
            <w:jc w:val="both"/>
            <w:rPr>
              <w:rFonts w:cs="Times New Roman"/>
              <w:sz w:val="24"/>
              <w:szCs w:val="24"/>
            </w:rPr>
          </w:pPr>
          <w:r w:rsidRPr="00FE476E">
            <w:rPr>
              <w:rFonts w:cs="Times New Roman"/>
              <w:sz w:val="24"/>
              <w:szCs w:val="24"/>
            </w:rPr>
            <w:t xml:space="preserve">This </w:t>
          </w:r>
          <w:r w:rsidR="003235A9" w:rsidRPr="00FE476E">
            <w:rPr>
              <w:rFonts w:cs="Times New Roman"/>
              <w:sz w:val="24"/>
              <w:szCs w:val="24"/>
            </w:rPr>
            <w:t>research</w:t>
          </w:r>
          <w:r w:rsidR="003A37CF">
            <w:rPr>
              <w:rFonts w:cs="Times New Roman"/>
              <w:sz w:val="24"/>
              <w:szCs w:val="24"/>
            </w:rPr>
            <w:t xml:space="preserve"> paper</w:t>
          </w:r>
          <w:r w:rsidR="00D02238" w:rsidRPr="00FE476E">
            <w:rPr>
              <w:rFonts w:cs="Times New Roman"/>
              <w:sz w:val="24"/>
              <w:szCs w:val="24"/>
            </w:rPr>
            <w:t xml:space="preserve"> </w:t>
          </w:r>
          <w:r w:rsidR="009613D3" w:rsidRPr="00FE476E">
            <w:rPr>
              <w:rFonts w:cs="Times New Roman"/>
              <w:sz w:val="24"/>
              <w:szCs w:val="24"/>
            </w:rPr>
            <w:t xml:space="preserve">will </w:t>
          </w:r>
          <w:r w:rsidR="00951165" w:rsidRPr="00FE476E">
            <w:rPr>
              <w:rFonts w:cs="Times New Roman"/>
              <w:sz w:val="24"/>
              <w:szCs w:val="24"/>
            </w:rPr>
            <w:t xml:space="preserve">critically evaluate </w:t>
          </w:r>
          <w:r w:rsidR="00D41872">
            <w:rPr>
              <w:rFonts w:cs="Times New Roman"/>
              <w:sz w:val="24"/>
              <w:szCs w:val="24"/>
            </w:rPr>
            <w:t xml:space="preserve">as a case study </w:t>
          </w:r>
          <w:r w:rsidR="004253DA" w:rsidRPr="00FE476E">
            <w:rPr>
              <w:rFonts w:cs="Times New Roman"/>
              <w:sz w:val="24"/>
              <w:szCs w:val="24"/>
            </w:rPr>
            <w:t xml:space="preserve">the processes currently used at a production warehouse </w:t>
          </w:r>
          <w:r w:rsidR="00C47F2B" w:rsidRPr="00FE476E">
            <w:rPr>
              <w:rFonts w:cs="Times New Roman"/>
              <w:sz w:val="24"/>
              <w:szCs w:val="24"/>
            </w:rPr>
            <w:t>for</w:t>
          </w:r>
          <w:r w:rsidR="00D97C54">
            <w:rPr>
              <w:rFonts w:cs="Times New Roman"/>
              <w:sz w:val="24"/>
              <w:szCs w:val="24"/>
            </w:rPr>
            <w:t xml:space="preserve"> </w:t>
          </w:r>
          <w:r w:rsidR="00C459CD">
            <w:rPr>
              <w:rFonts w:cs="Times New Roman"/>
              <w:sz w:val="24"/>
              <w:szCs w:val="24"/>
            </w:rPr>
            <w:t xml:space="preserve">tracing finished </w:t>
          </w:r>
          <w:r w:rsidR="00C80867">
            <w:rPr>
              <w:rFonts w:cs="Times New Roman"/>
              <w:sz w:val="24"/>
              <w:szCs w:val="24"/>
            </w:rPr>
            <w:t xml:space="preserve">products from </w:t>
          </w:r>
          <w:r w:rsidR="005559BE">
            <w:rPr>
              <w:rFonts w:cs="Times New Roman"/>
              <w:sz w:val="24"/>
              <w:szCs w:val="24"/>
            </w:rPr>
            <w:t xml:space="preserve">the </w:t>
          </w:r>
          <w:r w:rsidR="00C80867">
            <w:rPr>
              <w:rFonts w:cs="Times New Roman"/>
              <w:sz w:val="24"/>
              <w:szCs w:val="24"/>
            </w:rPr>
            <w:t>time of p</w:t>
          </w:r>
          <w:r w:rsidR="0099665E">
            <w:rPr>
              <w:rFonts w:cs="Times New Roman"/>
              <w:sz w:val="24"/>
              <w:szCs w:val="24"/>
            </w:rPr>
            <w:t>ackaging</w:t>
          </w:r>
          <w:r w:rsidR="00C80867">
            <w:rPr>
              <w:rFonts w:cs="Times New Roman"/>
              <w:sz w:val="24"/>
              <w:szCs w:val="24"/>
            </w:rPr>
            <w:t xml:space="preserve"> through to </w:t>
          </w:r>
          <w:r w:rsidR="009519D4">
            <w:rPr>
              <w:rFonts w:cs="Times New Roman"/>
              <w:sz w:val="24"/>
              <w:szCs w:val="24"/>
            </w:rPr>
            <w:t xml:space="preserve">storage and </w:t>
          </w:r>
          <w:r w:rsidR="00C80867">
            <w:rPr>
              <w:rFonts w:cs="Times New Roman"/>
              <w:sz w:val="24"/>
              <w:szCs w:val="24"/>
            </w:rPr>
            <w:t>final ship</w:t>
          </w:r>
          <w:r w:rsidR="009519D4">
            <w:rPr>
              <w:rFonts w:cs="Times New Roman"/>
              <w:sz w:val="24"/>
              <w:szCs w:val="24"/>
            </w:rPr>
            <w:t>ment</w:t>
          </w:r>
          <w:r w:rsidR="001C31A5">
            <w:rPr>
              <w:rFonts w:cs="Times New Roman"/>
              <w:sz w:val="24"/>
              <w:szCs w:val="24"/>
            </w:rPr>
            <w:t xml:space="preserve"> either</w:t>
          </w:r>
          <w:r w:rsidR="00C80867">
            <w:rPr>
              <w:rFonts w:cs="Times New Roman"/>
              <w:sz w:val="24"/>
              <w:szCs w:val="24"/>
            </w:rPr>
            <w:t xml:space="preserve"> </w:t>
          </w:r>
          <w:r w:rsidR="005559BE">
            <w:rPr>
              <w:rFonts w:cs="Times New Roman"/>
              <w:sz w:val="24"/>
              <w:szCs w:val="24"/>
            </w:rPr>
            <w:t xml:space="preserve">directly </w:t>
          </w:r>
          <w:r w:rsidR="00C80867">
            <w:rPr>
              <w:rFonts w:cs="Times New Roman"/>
              <w:sz w:val="24"/>
              <w:szCs w:val="24"/>
            </w:rPr>
            <w:t>to customers or external storage facilities</w:t>
          </w:r>
          <w:r w:rsidR="00A230E7">
            <w:rPr>
              <w:rFonts w:cs="Times New Roman"/>
              <w:sz w:val="24"/>
              <w:szCs w:val="24"/>
            </w:rPr>
            <w:t xml:space="preserve"> (third party logistics). </w:t>
          </w:r>
          <w:r w:rsidR="00AB79EA">
            <w:rPr>
              <w:rFonts w:cs="Times New Roman"/>
              <w:sz w:val="24"/>
              <w:szCs w:val="24"/>
            </w:rPr>
            <w:t xml:space="preserve">The research will further evaluate wastes as defined by lean manufacturing </w:t>
          </w:r>
          <w:r w:rsidR="00385CB6">
            <w:rPr>
              <w:rFonts w:cs="Times New Roman"/>
              <w:sz w:val="24"/>
              <w:szCs w:val="24"/>
            </w:rPr>
            <w:t xml:space="preserve">using the Value Stream Mapping (VSM) technique </w:t>
          </w:r>
          <w:r w:rsidR="00AB79EA">
            <w:rPr>
              <w:rFonts w:cs="Times New Roman"/>
              <w:sz w:val="24"/>
              <w:szCs w:val="24"/>
            </w:rPr>
            <w:t>within the processes and the pot</w:t>
          </w:r>
          <w:r w:rsidR="00BF4F82">
            <w:rPr>
              <w:rFonts w:cs="Times New Roman"/>
              <w:sz w:val="24"/>
              <w:szCs w:val="24"/>
            </w:rPr>
            <w:t xml:space="preserve">ential to drive efficiencies </w:t>
          </w:r>
          <w:r w:rsidR="00323681">
            <w:rPr>
              <w:rFonts w:cs="Times New Roman"/>
              <w:sz w:val="24"/>
              <w:szCs w:val="24"/>
            </w:rPr>
            <w:t>via</w:t>
          </w:r>
          <w:r w:rsidR="005F317C">
            <w:rPr>
              <w:rFonts w:cs="Times New Roman"/>
              <w:sz w:val="24"/>
              <w:szCs w:val="24"/>
            </w:rPr>
            <w:t xml:space="preserve"> the</w:t>
          </w:r>
          <w:r w:rsidR="00323681">
            <w:rPr>
              <w:rFonts w:cs="Times New Roman"/>
              <w:sz w:val="24"/>
              <w:szCs w:val="24"/>
            </w:rPr>
            <w:t xml:space="preserve"> addi</w:t>
          </w:r>
          <w:r w:rsidR="00264C5F">
            <w:rPr>
              <w:rFonts w:cs="Times New Roman"/>
              <w:sz w:val="24"/>
              <w:szCs w:val="24"/>
            </w:rPr>
            <w:t>tion of</w:t>
          </w:r>
          <w:r w:rsidR="00323681">
            <w:rPr>
              <w:rFonts w:cs="Times New Roman"/>
              <w:sz w:val="24"/>
              <w:szCs w:val="24"/>
            </w:rPr>
            <w:t xml:space="preserve"> </w:t>
          </w:r>
          <w:r w:rsidR="007431A2">
            <w:rPr>
              <w:rFonts w:cs="Times New Roman"/>
              <w:sz w:val="24"/>
              <w:szCs w:val="24"/>
            </w:rPr>
            <w:t xml:space="preserve">product tracing </w:t>
          </w:r>
          <w:r w:rsidR="00323681">
            <w:rPr>
              <w:rFonts w:cs="Times New Roman"/>
              <w:sz w:val="24"/>
              <w:szCs w:val="24"/>
            </w:rPr>
            <w:t xml:space="preserve">technology </w:t>
          </w:r>
          <w:r w:rsidR="00E16822">
            <w:rPr>
              <w:rFonts w:cs="Times New Roman"/>
              <w:sz w:val="24"/>
              <w:szCs w:val="24"/>
            </w:rPr>
            <w:t>considering both Radio Frequency IDentification (RFID) and Bar-Cod</w:t>
          </w:r>
          <w:r w:rsidR="00A85775">
            <w:rPr>
              <w:rFonts w:cs="Times New Roman"/>
              <w:sz w:val="24"/>
              <w:szCs w:val="24"/>
            </w:rPr>
            <w:t xml:space="preserve">ing </w:t>
          </w:r>
          <w:r w:rsidR="00323681">
            <w:rPr>
              <w:rFonts w:cs="Times New Roman"/>
              <w:sz w:val="24"/>
              <w:szCs w:val="24"/>
            </w:rPr>
            <w:t>a</w:t>
          </w:r>
          <w:r w:rsidR="00A85775">
            <w:rPr>
              <w:rFonts w:cs="Times New Roman"/>
              <w:sz w:val="24"/>
              <w:szCs w:val="24"/>
            </w:rPr>
            <w:t>long with</w:t>
          </w:r>
          <w:r w:rsidR="00323681">
            <w:rPr>
              <w:rFonts w:cs="Times New Roman"/>
              <w:sz w:val="24"/>
              <w:szCs w:val="24"/>
            </w:rPr>
            <w:t xml:space="preserve"> </w:t>
          </w:r>
          <w:r w:rsidR="00D71C38">
            <w:rPr>
              <w:rFonts w:cs="Times New Roman"/>
              <w:sz w:val="24"/>
              <w:szCs w:val="24"/>
            </w:rPr>
            <w:t xml:space="preserve">investigating whether it is feasible to </w:t>
          </w:r>
          <w:r w:rsidR="00323681">
            <w:rPr>
              <w:rFonts w:cs="Times New Roman"/>
              <w:sz w:val="24"/>
              <w:szCs w:val="24"/>
            </w:rPr>
            <w:t>integrat</w:t>
          </w:r>
          <w:r w:rsidR="00D71C38">
            <w:rPr>
              <w:rFonts w:cs="Times New Roman"/>
              <w:sz w:val="24"/>
              <w:szCs w:val="24"/>
            </w:rPr>
            <w:t>e</w:t>
          </w:r>
          <w:r w:rsidR="00323681">
            <w:rPr>
              <w:rFonts w:cs="Times New Roman"/>
              <w:sz w:val="24"/>
              <w:szCs w:val="24"/>
            </w:rPr>
            <w:t xml:space="preserve"> this into the </w:t>
          </w:r>
          <w:r w:rsidR="00D71C38">
            <w:rPr>
              <w:rFonts w:cs="Times New Roman"/>
              <w:sz w:val="24"/>
              <w:szCs w:val="24"/>
            </w:rPr>
            <w:t xml:space="preserve">legacy </w:t>
          </w:r>
          <w:r w:rsidR="00323681">
            <w:rPr>
              <w:rFonts w:cs="Times New Roman"/>
              <w:sz w:val="24"/>
              <w:szCs w:val="24"/>
            </w:rPr>
            <w:t xml:space="preserve">Enterprise Resource </w:t>
          </w:r>
          <w:r w:rsidR="00C45C91">
            <w:rPr>
              <w:rFonts w:cs="Times New Roman"/>
              <w:sz w:val="24"/>
              <w:szCs w:val="24"/>
            </w:rPr>
            <w:t>Planning (ERP) system</w:t>
          </w:r>
          <w:r w:rsidR="007431A2">
            <w:rPr>
              <w:rFonts w:cs="Times New Roman"/>
              <w:sz w:val="24"/>
              <w:szCs w:val="24"/>
            </w:rPr>
            <w:t xml:space="preserve">. </w:t>
          </w:r>
        </w:p>
        <w:p w14:paraId="1A1BED1F" w14:textId="77777777" w:rsidR="00CE0D6B" w:rsidRDefault="00CE0D6B" w:rsidP="000F5DF0"/>
        <w:p w14:paraId="5F12CAF6" w14:textId="2760388A" w:rsidR="008259B0" w:rsidRPr="008259B0" w:rsidRDefault="002B6C91" w:rsidP="000F5DF0">
          <w:r>
            <w:br w:type="page"/>
          </w:r>
        </w:p>
        <w:p w14:paraId="17D4DC11" w14:textId="5ED8F3A0" w:rsidR="008259B0" w:rsidRDefault="00F76B8F" w:rsidP="000F5DF0">
          <w:pPr>
            <w:pStyle w:val="Heading1"/>
            <w:numPr>
              <w:ilvl w:val="0"/>
              <w:numId w:val="8"/>
            </w:numPr>
          </w:pPr>
          <w:r>
            <w:lastRenderedPageBreak/>
            <w:t>Introduction</w:t>
          </w:r>
        </w:p>
        <w:p w14:paraId="44073364" w14:textId="426F6F23" w:rsidR="00B04F28" w:rsidRDefault="00B04F28" w:rsidP="00B04F28"/>
        <w:p w14:paraId="731B6A13" w14:textId="6FAEDF1D" w:rsidR="009773EB" w:rsidRDefault="00E62DBE" w:rsidP="00B04F28">
          <w:pPr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 xml:space="preserve">The manufacturing site being studied </w:t>
          </w:r>
          <w:r w:rsidR="00CA30A1">
            <w:rPr>
              <w:rFonts w:cs="Times New Roman"/>
              <w:sz w:val="24"/>
              <w:szCs w:val="24"/>
            </w:rPr>
            <w:t>is a</w:t>
          </w:r>
          <w:r w:rsidR="00A55648">
            <w:rPr>
              <w:rFonts w:cs="Times New Roman"/>
              <w:sz w:val="24"/>
              <w:szCs w:val="24"/>
            </w:rPr>
            <w:t xml:space="preserve"> producer</w:t>
          </w:r>
          <w:r w:rsidR="00CA30A1">
            <w:rPr>
              <w:rFonts w:cs="Times New Roman"/>
              <w:sz w:val="24"/>
              <w:szCs w:val="24"/>
            </w:rPr>
            <w:t xml:space="preserve"> of fine particle powders </w:t>
          </w:r>
          <w:r w:rsidR="00985249">
            <w:rPr>
              <w:rFonts w:cs="Times New Roman"/>
              <w:sz w:val="24"/>
              <w:szCs w:val="24"/>
            </w:rPr>
            <w:t xml:space="preserve">which produces a </w:t>
          </w:r>
          <w:r w:rsidR="00CA30A1">
            <w:rPr>
              <w:rFonts w:cs="Times New Roman"/>
              <w:sz w:val="24"/>
              <w:szCs w:val="24"/>
            </w:rPr>
            <w:t xml:space="preserve">variety of grades with these initially being stored in bulk silos </w:t>
          </w:r>
          <w:r w:rsidR="00042C53">
            <w:rPr>
              <w:rFonts w:cs="Times New Roman"/>
              <w:sz w:val="24"/>
              <w:szCs w:val="24"/>
            </w:rPr>
            <w:t>prior to them either being loaded into bulk road tankers or packaged into a range of Stock Keeping Units (SKU’s)</w:t>
          </w:r>
          <w:r w:rsidR="001D7F44">
            <w:rPr>
              <w:rFonts w:cs="Times New Roman"/>
              <w:sz w:val="24"/>
              <w:szCs w:val="24"/>
            </w:rPr>
            <w:t xml:space="preserve"> within the production warehouse</w:t>
          </w:r>
          <w:r w:rsidR="00FD244B">
            <w:rPr>
              <w:rFonts w:cs="Times New Roman"/>
              <w:sz w:val="24"/>
              <w:szCs w:val="24"/>
            </w:rPr>
            <w:t>.</w:t>
          </w:r>
          <w:r w:rsidR="00560F34">
            <w:rPr>
              <w:rFonts w:cs="Times New Roman"/>
              <w:sz w:val="24"/>
              <w:szCs w:val="24"/>
            </w:rPr>
            <w:t xml:space="preserve"> </w:t>
          </w:r>
          <w:r w:rsidR="00A67F05">
            <w:rPr>
              <w:rFonts w:cs="Times New Roman"/>
              <w:sz w:val="24"/>
              <w:szCs w:val="24"/>
            </w:rPr>
            <w:t xml:space="preserve">The </w:t>
          </w:r>
          <w:r w:rsidR="00482173">
            <w:rPr>
              <w:rFonts w:cs="Times New Roman"/>
              <w:sz w:val="24"/>
              <w:szCs w:val="24"/>
            </w:rPr>
            <w:t>SKUs</w:t>
          </w:r>
          <w:r w:rsidR="00A67F05">
            <w:rPr>
              <w:rFonts w:cs="Times New Roman"/>
              <w:sz w:val="24"/>
              <w:szCs w:val="24"/>
            </w:rPr>
            <w:t xml:space="preserve"> are</w:t>
          </w:r>
          <w:r w:rsidR="00560F34">
            <w:rPr>
              <w:rFonts w:cs="Times New Roman"/>
              <w:sz w:val="24"/>
              <w:szCs w:val="24"/>
            </w:rPr>
            <w:t xml:space="preserve"> </w:t>
          </w:r>
          <w:r w:rsidR="008438DA">
            <w:rPr>
              <w:rFonts w:cs="Times New Roman"/>
              <w:sz w:val="24"/>
              <w:szCs w:val="24"/>
            </w:rPr>
            <w:t xml:space="preserve">further </w:t>
          </w:r>
          <w:r w:rsidR="00560F34">
            <w:rPr>
              <w:rFonts w:cs="Times New Roman"/>
              <w:sz w:val="24"/>
              <w:szCs w:val="24"/>
            </w:rPr>
            <w:t xml:space="preserve">stored in </w:t>
          </w:r>
          <w:r w:rsidR="008438DA">
            <w:rPr>
              <w:rFonts w:cs="Times New Roman"/>
              <w:sz w:val="24"/>
              <w:szCs w:val="24"/>
            </w:rPr>
            <w:t>the</w:t>
          </w:r>
          <w:r w:rsidR="00560F34">
            <w:rPr>
              <w:rFonts w:cs="Times New Roman"/>
              <w:sz w:val="24"/>
              <w:szCs w:val="24"/>
            </w:rPr>
            <w:t xml:space="preserve"> </w:t>
          </w:r>
          <w:r w:rsidR="008438DA">
            <w:rPr>
              <w:rFonts w:cs="Times New Roman"/>
              <w:sz w:val="24"/>
              <w:szCs w:val="24"/>
            </w:rPr>
            <w:t xml:space="preserve">small </w:t>
          </w:r>
          <w:r w:rsidR="00560F34">
            <w:rPr>
              <w:rFonts w:cs="Times New Roman"/>
              <w:sz w:val="24"/>
              <w:szCs w:val="24"/>
            </w:rPr>
            <w:t>production warehouse</w:t>
          </w:r>
          <w:r w:rsidR="00F229D9">
            <w:rPr>
              <w:rFonts w:cs="Times New Roman"/>
              <w:sz w:val="24"/>
              <w:szCs w:val="24"/>
            </w:rPr>
            <w:t xml:space="preserve"> prior to being shipped </w:t>
          </w:r>
          <w:r w:rsidR="00326621">
            <w:rPr>
              <w:rFonts w:cs="Times New Roman"/>
              <w:sz w:val="24"/>
              <w:szCs w:val="24"/>
            </w:rPr>
            <w:t xml:space="preserve">onwards to end customers or </w:t>
          </w:r>
          <w:r w:rsidR="00DC2DDB">
            <w:rPr>
              <w:rFonts w:cs="Times New Roman"/>
              <w:sz w:val="24"/>
              <w:szCs w:val="24"/>
            </w:rPr>
            <w:t xml:space="preserve">the </w:t>
          </w:r>
          <w:r w:rsidR="00326621">
            <w:rPr>
              <w:rFonts w:cs="Times New Roman"/>
              <w:sz w:val="24"/>
              <w:szCs w:val="24"/>
            </w:rPr>
            <w:t>larger storage and distribution warehouses</w:t>
          </w:r>
          <w:r w:rsidR="00E67034">
            <w:rPr>
              <w:rFonts w:cs="Times New Roman"/>
              <w:sz w:val="24"/>
              <w:szCs w:val="24"/>
            </w:rPr>
            <w:t xml:space="preserve"> both in the UK and Europe</w:t>
          </w:r>
          <w:r w:rsidR="004C6EC9">
            <w:rPr>
              <w:rFonts w:cs="Times New Roman"/>
              <w:sz w:val="24"/>
              <w:szCs w:val="24"/>
            </w:rPr>
            <w:t xml:space="preserve">. </w:t>
          </w:r>
        </w:p>
        <w:p w14:paraId="7CB6EE80" w14:textId="41197BE6" w:rsidR="004F37C0" w:rsidRDefault="00560F34" w:rsidP="00B04F28">
          <w:pPr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>T</w:t>
          </w:r>
          <w:r w:rsidR="00BE50C9">
            <w:rPr>
              <w:rFonts w:cs="Times New Roman"/>
              <w:sz w:val="24"/>
              <w:szCs w:val="24"/>
            </w:rPr>
            <w:t xml:space="preserve">he processes currently used within the production warehouse </w:t>
          </w:r>
          <w:r w:rsidR="00045D06">
            <w:rPr>
              <w:rFonts w:cs="Times New Roman"/>
              <w:sz w:val="24"/>
              <w:szCs w:val="24"/>
            </w:rPr>
            <w:t xml:space="preserve">for </w:t>
          </w:r>
          <w:r w:rsidR="00EB5708">
            <w:rPr>
              <w:rFonts w:cs="Times New Roman"/>
              <w:sz w:val="24"/>
              <w:szCs w:val="24"/>
            </w:rPr>
            <w:t xml:space="preserve">logging and </w:t>
          </w:r>
          <w:r w:rsidR="00045D06">
            <w:rPr>
              <w:rFonts w:cs="Times New Roman"/>
              <w:sz w:val="24"/>
              <w:szCs w:val="24"/>
            </w:rPr>
            <w:t>tracing the packaged product</w:t>
          </w:r>
          <w:r w:rsidR="00850276">
            <w:rPr>
              <w:rFonts w:cs="Times New Roman"/>
              <w:sz w:val="24"/>
              <w:szCs w:val="24"/>
            </w:rPr>
            <w:t>s</w:t>
          </w:r>
          <w:r w:rsidR="00045D06">
            <w:rPr>
              <w:rFonts w:cs="Times New Roman"/>
              <w:sz w:val="24"/>
              <w:szCs w:val="24"/>
            </w:rPr>
            <w:t xml:space="preserve"> are predominantly </w:t>
          </w:r>
          <w:r w:rsidR="00745C32">
            <w:rPr>
              <w:rFonts w:cs="Times New Roman"/>
              <w:sz w:val="24"/>
              <w:szCs w:val="24"/>
            </w:rPr>
            <w:t>paper based</w:t>
          </w:r>
          <w:r w:rsidR="00EB5708">
            <w:rPr>
              <w:rFonts w:cs="Times New Roman"/>
              <w:sz w:val="24"/>
              <w:szCs w:val="24"/>
            </w:rPr>
            <w:t xml:space="preserve"> </w:t>
          </w:r>
          <w:r w:rsidR="00836A07">
            <w:rPr>
              <w:rFonts w:cs="Times New Roman"/>
              <w:sz w:val="24"/>
              <w:szCs w:val="24"/>
            </w:rPr>
            <w:t xml:space="preserve">and completed by the warehouse operators prior to being transferred from one paper based system to another </w:t>
          </w:r>
          <w:r w:rsidR="00590508">
            <w:rPr>
              <w:rFonts w:cs="Times New Roman"/>
              <w:sz w:val="24"/>
              <w:szCs w:val="24"/>
            </w:rPr>
            <w:t xml:space="preserve">before finally being updated within the ERP system </w:t>
          </w:r>
          <w:r w:rsidR="001B102C">
            <w:rPr>
              <w:rFonts w:cs="Times New Roman"/>
              <w:sz w:val="24"/>
              <w:szCs w:val="24"/>
            </w:rPr>
            <w:t xml:space="preserve">by either the sites Inventory Controller or shipping administrative team with this kind of process being potentially strewn with errors </w:t>
          </w:r>
          <w:r w:rsidR="003D7912">
            <w:rPr>
              <w:rFonts w:cs="Times New Roman"/>
              <w:sz w:val="24"/>
              <w:szCs w:val="24"/>
            </w:rPr>
            <w:t>as well as not using personnel effectively or their time efficiently</w:t>
          </w:r>
          <w:r w:rsidR="0097039F">
            <w:rPr>
              <w:rFonts w:cs="Times New Roman"/>
              <w:sz w:val="24"/>
              <w:szCs w:val="24"/>
            </w:rPr>
            <w:t xml:space="preserve"> which under Lean</w:t>
          </w:r>
          <w:r w:rsidR="004F37C0">
            <w:rPr>
              <w:rFonts w:cs="Times New Roman"/>
              <w:sz w:val="24"/>
              <w:szCs w:val="24"/>
            </w:rPr>
            <w:t xml:space="preserve"> Manufacturing Principles</w:t>
          </w:r>
          <w:r w:rsidR="00E61A95">
            <w:rPr>
              <w:rFonts w:cs="Times New Roman"/>
              <w:sz w:val="24"/>
              <w:szCs w:val="24"/>
            </w:rPr>
            <w:t xml:space="preserve"> is considered as waste</w:t>
          </w:r>
          <w:r w:rsidR="00156A9D">
            <w:rPr>
              <w:rFonts w:cs="Times New Roman"/>
              <w:sz w:val="24"/>
              <w:szCs w:val="24"/>
            </w:rPr>
            <w:t xml:space="preserve"> </w:t>
          </w:r>
          <w:r w:rsidR="00542EB9">
            <w:rPr>
              <w:rFonts w:cs="Times New Roman"/>
              <w:sz w:val="24"/>
              <w:szCs w:val="24"/>
            </w:rPr>
            <w:t>which</w:t>
          </w:r>
          <w:r w:rsidR="00B401D4">
            <w:rPr>
              <w:rFonts w:cs="Times New Roman"/>
              <w:sz w:val="24"/>
              <w:szCs w:val="24"/>
            </w:rPr>
            <w:t xml:space="preserve"> is a direct loss to the </w:t>
          </w:r>
          <w:r w:rsidR="00685BAD">
            <w:rPr>
              <w:rFonts w:cs="Times New Roman"/>
              <w:sz w:val="24"/>
              <w:szCs w:val="24"/>
            </w:rPr>
            <w:t xml:space="preserve">business as the customer are only prepared to pay </w:t>
          </w:r>
          <w:r w:rsidR="00485A94">
            <w:rPr>
              <w:rFonts w:cs="Times New Roman"/>
              <w:sz w:val="24"/>
              <w:szCs w:val="24"/>
            </w:rPr>
            <w:t>for processes which add value to the product that is being purchased</w:t>
          </w:r>
          <w:r w:rsidR="00EA68F4">
            <w:rPr>
              <w:rFonts w:cs="Times New Roman"/>
              <w:sz w:val="24"/>
              <w:szCs w:val="24"/>
            </w:rPr>
            <w:t>.</w:t>
          </w:r>
        </w:p>
        <w:p w14:paraId="2E9AD9E1" w14:textId="34E0A9D5" w:rsidR="00F73218" w:rsidRDefault="00587771" w:rsidP="00B04F28">
          <w:pPr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>W</w:t>
          </w:r>
          <w:r w:rsidR="00541D0D">
            <w:rPr>
              <w:rFonts w:cs="Times New Roman"/>
              <w:sz w:val="24"/>
              <w:szCs w:val="24"/>
            </w:rPr>
            <w:t xml:space="preserve">hen considering the above an approach is </w:t>
          </w:r>
          <w:r w:rsidR="00E139A4">
            <w:rPr>
              <w:rFonts w:cs="Times New Roman"/>
              <w:sz w:val="24"/>
              <w:szCs w:val="24"/>
            </w:rPr>
            <w:t xml:space="preserve">therefore </w:t>
          </w:r>
          <w:r w:rsidR="00541D0D">
            <w:rPr>
              <w:rFonts w:cs="Times New Roman"/>
              <w:sz w:val="24"/>
              <w:szCs w:val="24"/>
            </w:rPr>
            <w:t xml:space="preserve">required to aid with the identification of waste </w:t>
          </w:r>
          <w:r w:rsidR="0093148E">
            <w:rPr>
              <w:rFonts w:cs="Times New Roman"/>
              <w:sz w:val="24"/>
              <w:szCs w:val="24"/>
            </w:rPr>
            <w:t xml:space="preserve">or as described </w:t>
          </w:r>
          <w:r w:rsidR="00CF2F2B">
            <w:rPr>
              <w:rFonts w:cs="Times New Roman"/>
              <w:sz w:val="24"/>
              <w:szCs w:val="24"/>
            </w:rPr>
            <w:t xml:space="preserve">in Lean Thinking </w:t>
          </w:r>
          <w:r w:rsidR="00CF2F2B" w:rsidRPr="005526BC">
            <w:rPr>
              <w:rFonts w:cs="Times New Roman"/>
            </w:rPr>
            <w:t>‘</w:t>
          </w:r>
          <w:r w:rsidR="00CF2F2B" w:rsidRPr="005526BC">
            <w:rPr>
              <w:rFonts w:cs="Times New Roman"/>
              <w:i/>
              <w:iCs/>
            </w:rPr>
            <w:t>’</w:t>
          </w:r>
          <w:r w:rsidR="00187ED5" w:rsidRPr="005526BC">
            <w:rPr>
              <w:rFonts w:cs="Times New Roman"/>
              <w:i/>
              <w:iCs/>
            </w:rPr>
            <w:t>those actions which don’t create value as perceived by the customer</w:t>
          </w:r>
          <w:r w:rsidR="008B729F" w:rsidRPr="005526BC">
            <w:rPr>
              <w:rFonts w:cs="Times New Roman"/>
              <w:i/>
              <w:iCs/>
            </w:rPr>
            <w:t xml:space="preserve"> (Type Two </w:t>
          </w:r>
          <w:r w:rsidR="003B1233" w:rsidRPr="005526BC">
            <w:rPr>
              <w:rFonts w:cs="Times New Roman"/>
              <w:i/>
              <w:iCs/>
            </w:rPr>
            <w:t>Muda</w:t>
          </w:r>
          <w:r w:rsidR="008B729F" w:rsidRPr="005526BC">
            <w:rPr>
              <w:rFonts w:cs="Times New Roman"/>
              <w:i/>
              <w:iCs/>
            </w:rPr>
            <w:t>) and so can be eliminated immediately’’</w:t>
          </w:r>
          <w:r w:rsidR="008B729F" w:rsidRPr="008B729F">
            <w:rPr>
              <w:rFonts w:cs="Times New Roman"/>
              <w:sz w:val="24"/>
              <w:szCs w:val="24"/>
            </w:rPr>
            <w:t xml:space="preserve"> </w:t>
          </w:r>
          <w:sdt>
            <w:sdtPr>
              <w:rPr>
                <w:rFonts w:cs="Times New Roman"/>
                <w:sz w:val="24"/>
                <w:szCs w:val="24"/>
              </w:rPr>
              <w:id w:val="-678429743"/>
              <w:citation/>
            </w:sdtPr>
            <w:sdtEndPr/>
            <w:sdtContent>
              <w:r w:rsidR="00733029">
                <w:rPr>
                  <w:rFonts w:cs="Times New Roman"/>
                  <w:sz w:val="24"/>
                  <w:szCs w:val="24"/>
                </w:rPr>
                <w:fldChar w:fldCharType="begin"/>
              </w:r>
              <w:r w:rsidR="00733029">
                <w:rPr>
                  <w:rFonts w:cs="Times New Roman"/>
                  <w:sz w:val="24"/>
                  <w:szCs w:val="24"/>
                  <w:lang w:val="en-GB"/>
                </w:rPr>
                <w:instrText xml:space="preserve"> CITATION Wom98 \l 2057 </w:instrText>
              </w:r>
              <w:r w:rsidR="00733029">
                <w:rPr>
                  <w:rFonts w:cs="Times New Roman"/>
                  <w:sz w:val="24"/>
                  <w:szCs w:val="24"/>
                </w:rPr>
                <w:fldChar w:fldCharType="separate"/>
              </w:r>
              <w:r w:rsidR="00733029" w:rsidRPr="00733029">
                <w:rPr>
                  <w:rFonts w:cs="Times New Roman"/>
                  <w:noProof/>
                  <w:sz w:val="24"/>
                  <w:szCs w:val="24"/>
                  <w:lang w:val="en-GB"/>
                </w:rPr>
                <w:t>(Womack, 1998)</w:t>
              </w:r>
              <w:r w:rsidR="00733029">
                <w:rPr>
                  <w:rFonts w:cs="Times New Roman"/>
                  <w:sz w:val="24"/>
                  <w:szCs w:val="24"/>
                </w:rPr>
                <w:fldChar w:fldCharType="end"/>
              </w:r>
            </w:sdtContent>
          </w:sdt>
          <w:r w:rsidR="00E35E8A">
            <w:rPr>
              <w:rFonts w:cs="Times New Roman"/>
              <w:sz w:val="24"/>
              <w:szCs w:val="24"/>
            </w:rPr>
            <w:t xml:space="preserve"> </w:t>
          </w:r>
          <w:r w:rsidR="003237F9" w:rsidRPr="008B729F">
            <w:rPr>
              <w:rFonts w:cs="Times New Roman"/>
              <w:sz w:val="24"/>
              <w:szCs w:val="24"/>
            </w:rPr>
            <w:t>in</w:t>
          </w:r>
          <w:r w:rsidR="003237F9">
            <w:rPr>
              <w:rFonts w:cs="Times New Roman"/>
              <w:sz w:val="24"/>
              <w:szCs w:val="24"/>
            </w:rPr>
            <w:t xml:space="preserve"> order to drive improvements</w:t>
          </w:r>
          <w:r w:rsidR="00843860">
            <w:rPr>
              <w:rFonts w:cs="Times New Roman"/>
              <w:sz w:val="24"/>
              <w:szCs w:val="24"/>
            </w:rPr>
            <w:t xml:space="preserve"> </w:t>
          </w:r>
          <w:r w:rsidR="000E62DB">
            <w:rPr>
              <w:rFonts w:cs="Times New Roman"/>
              <w:sz w:val="24"/>
              <w:szCs w:val="24"/>
            </w:rPr>
            <w:t xml:space="preserve">which in turn should </w:t>
          </w:r>
          <w:r w:rsidR="00843860">
            <w:rPr>
              <w:rFonts w:cs="Times New Roman"/>
              <w:sz w:val="24"/>
              <w:szCs w:val="24"/>
            </w:rPr>
            <w:t xml:space="preserve">lead to </w:t>
          </w:r>
          <w:r w:rsidR="003237F9">
            <w:rPr>
              <w:rFonts w:cs="Times New Roman"/>
              <w:sz w:val="24"/>
              <w:szCs w:val="24"/>
            </w:rPr>
            <w:t>reduce</w:t>
          </w:r>
          <w:r w:rsidR="00843860">
            <w:rPr>
              <w:rFonts w:cs="Times New Roman"/>
              <w:sz w:val="24"/>
              <w:szCs w:val="24"/>
            </w:rPr>
            <w:t>d</w:t>
          </w:r>
          <w:r w:rsidR="003237F9">
            <w:rPr>
              <w:rFonts w:cs="Times New Roman"/>
              <w:sz w:val="24"/>
              <w:szCs w:val="24"/>
            </w:rPr>
            <w:t xml:space="preserve"> costs</w:t>
          </w:r>
          <w:r w:rsidR="00A112C4">
            <w:rPr>
              <w:rFonts w:cs="Times New Roman"/>
              <w:sz w:val="24"/>
              <w:szCs w:val="24"/>
            </w:rPr>
            <w:t xml:space="preserve">, with this being described by Liker </w:t>
          </w:r>
          <w:r w:rsidR="009A73A4">
            <w:rPr>
              <w:rFonts w:cs="Times New Roman"/>
              <w:sz w:val="24"/>
              <w:szCs w:val="24"/>
            </w:rPr>
            <w:t xml:space="preserve">as being </w:t>
          </w:r>
          <w:r w:rsidR="009A73A4" w:rsidRPr="00504575">
            <w:rPr>
              <w:rFonts w:cs="Times New Roman"/>
              <w:i/>
              <w:iCs/>
            </w:rPr>
            <w:t>‘’The Heart of the Toyota Production System (TPS)</w:t>
          </w:r>
          <w:r w:rsidR="009B76AD" w:rsidRPr="00504575">
            <w:rPr>
              <w:rFonts w:cs="Times New Roman"/>
              <w:i/>
              <w:iCs/>
            </w:rPr>
            <w:t>’’</w:t>
          </w:r>
          <w:r w:rsidR="00504575">
            <w:rPr>
              <w:rFonts w:cs="Times New Roman"/>
              <w:sz w:val="24"/>
              <w:szCs w:val="24"/>
            </w:rPr>
            <w:t xml:space="preserve"> </w:t>
          </w:r>
          <w:sdt>
            <w:sdtPr>
              <w:rPr>
                <w:rFonts w:cs="Times New Roman"/>
                <w:sz w:val="24"/>
                <w:szCs w:val="24"/>
              </w:rPr>
              <w:id w:val="496470296"/>
              <w:citation/>
            </w:sdtPr>
            <w:sdtEndPr/>
            <w:sdtContent>
              <w:r w:rsidR="00504575">
                <w:rPr>
                  <w:rFonts w:cs="Times New Roman"/>
                  <w:sz w:val="24"/>
                  <w:szCs w:val="24"/>
                </w:rPr>
                <w:fldChar w:fldCharType="begin"/>
              </w:r>
              <w:r w:rsidR="00504575">
                <w:rPr>
                  <w:rFonts w:cs="Times New Roman"/>
                  <w:sz w:val="24"/>
                  <w:szCs w:val="24"/>
                  <w:lang w:val="en-GB"/>
                </w:rPr>
                <w:instrText xml:space="preserve"> CITATION Jef04 \l 2057 </w:instrText>
              </w:r>
              <w:r w:rsidR="00504575">
                <w:rPr>
                  <w:rFonts w:cs="Times New Roman"/>
                  <w:sz w:val="24"/>
                  <w:szCs w:val="24"/>
                </w:rPr>
                <w:fldChar w:fldCharType="separate"/>
              </w:r>
              <w:r w:rsidR="00504575" w:rsidRPr="00504575">
                <w:rPr>
                  <w:rFonts w:cs="Times New Roman"/>
                  <w:noProof/>
                  <w:sz w:val="24"/>
                  <w:szCs w:val="24"/>
                  <w:lang w:val="en-GB"/>
                </w:rPr>
                <w:t>(Liker, 2004)</w:t>
              </w:r>
              <w:r w:rsidR="00504575">
                <w:rPr>
                  <w:rFonts w:cs="Times New Roman"/>
                  <w:sz w:val="24"/>
                  <w:szCs w:val="24"/>
                </w:rPr>
                <w:fldChar w:fldCharType="end"/>
              </w:r>
            </w:sdtContent>
          </w:sdt>
          <w:r w:rsidR="006677BD">
            <w:rPr>
              <w:rFonts w:cs="Times New Roman"/>
              <w:sz w:val="24"/>
              <w:szCs w:val="24"/>
            </w:rPr>
            <w:t xml:space="preserve"> with Toyota being seen as pioneers of Lean Manufacturing.</w:t>
          </w:r>
          <w:r w:rsidR="003237F9">
            <w:rPr>
              <w:rFonts w:cs="Times New Roman"/>
              <w:sz w:val="24"/>
              <w:szCs w:val="24"/>
            </w:rPr>
            <w:t xml:space="preserve"> The use of the Value Stream Mapping (VSM) technique</w:t>
          </w:r>
          <w:r>
            <w:rPr>
              <w:rFonts w:cs="Times New Roman"/>
              <w:sz w:val="24"/>
              <w:szCs w:val="24"/>
            </w:rPr>
            <w:t xml:space="preserve"> </w:t>
          </w:r>
          <w:r w:rsidR="00843860">
            <w:rPr>
              <w:rFonts w:cs="Times New Roman"/>
              <w:sz w:val="24"/>
              <w:szCs w:val="24"/>
            </w:rPr>
            <w:t>deemed to be the starting point of Lean Manufacturing will</w:t>
          </w:r>
          <w:r w:rsidR="00782BAA">
            <w:rPr>
              <w:rFonts w:cs="Times New Roman"/>
              <w:sz w:val="24"/>
              <w:szCs w:val="24"/>
            </w:rPr>
            <w:t xml:space="preserve"> be employed</w:t>
          </w:r>
          <w:r w:rsidR="0053240D">
            <w:rPr>
              <w:rFonts w:cs="Times New Roman"/>
              <w:sz w:val="24"/>
              <w:szCs w:val="24"/>
            </w:rPr>
            <w:t>.</w:t>
          </w:r>
        </w:p>
        <w:p w14:paraId="17D1304D" w14:textId="307C7BE6" w:rsidR="002300D5" w:rsidRDefault="0053240D" w:rsidP="00B04F28">
          <w:pPr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>The re</w:t>
          </w:r>
          <w:r w:rsidR="00075713">
            <w:rPr>
              <w:rFonts w:cs="Times New Roman"/>
              <w:sz w:val="24"/>
              <w:szCs w:val="24"/>
            </w:rPr>
            <w:t xml:space="preserve">search </w:t>
          </w:r>
          <w:r>
            <w:rPr>
              <w:rFonts w:cs="Times New Roman"/>
              <w:sz w:val="24"/>
              <w:szCs w:val="24"/>
            </w:rPr>
            <w:t>paper</w:t>
          </w:r>
          <w:r w:rsidR="00075713">
            <w:rPr>
              <w:rFonts w:cs="Times New Roman"/>
              <w:sz w:val="24"/>
              <w:szCs w:val="24"/>
            </w:rPr>
            <w:t xml:space="preserve"> will firstly undertake a literature review of value stream mapping</w:t>
          </w:r>
          <w:r w:rsidR="00C01206">
            <w:rPr>
              <w:rFonts w:cs="Times New Roman"/>
              <w:sz w:val="24"/>
              <w:szCs w:val="24"/>
            </w:rPr>
            <w:t xml:space="preserve"> and product tracing technology </w:t>
          </w:r>
          <w:r w:rsidR="008D31E7">
            <w:rPr>
              <w:rFonts w:cs="Times New Roman"/>
              <w:sz w:val="24"/>
              <w:szCs w:val="24"/>
            </w:rPr>
            <w:t xml:space="preserve">(automation) </w:t>
          </w:r>
          <w:r w:rsidR="00C01206">
            <w:rPr>
              <w:rFonts w:cs="Times New Roman"/>
              <w:sz w:val="24"/>
              <w:szCs w:val="24"/>
            </w:rPr>
            <w:t>followed by a look</w:t>
          </w:r>
          <w:r w:rsidR="00535F44">
            <w:rPr>
              <w:rFonts w:cs="Times New Roman"/>
              <w:sz w:val="24"/>
              <w:szCs w:val="24"/>
            </w:rPr>
            <w:t xml:space="preserve">ing at </w:t>
          </w:r>
          <w:r w:rsidR="0020216C">
            <w:rPr>
              <w:rFonts w:cs="Times New Roman"/>
              <w:sz w:val="24"/>
              <w:szCs w:val="24"/>
            </w:rPr>
            <w:t>how wastes are defined under lean along with</w:t>
          </w:r>
          <w:r w:rsidR="00C01206">
            <w:rPr>
              <w:rFonts w:cs="Times New Roman"/>
              <w:sz w:val="24"/>
              <w:szCs w:val="24"/>
            </w:rPr>
            <w:t xml:space="preserve"> the current state of the process</w:t>
          </w:r>
          <w:r w:rsidR="009856BC">
            <w:rPr>
              <w:rFonts w:cs="Times New Roman"/>
              <w:sz w:val="24"/>
              <w:szCs w:val="24"/>
            </w:rPr>
            <w:t xml:space="preserve"> to </w:t>
          </w:r>
          <w:r w:rsidR="009416FC">
            <w:rPr>
              <w:rFonts w:cs="Times New Roman"/>
              <w:sz w:val="24"/>
              <w:szCs w:val="24"/>
            </w:rPr>
            <w:t xml:space="preserve">include </w:t>
          </w:r>
          <w:r w:rsidR="001F28BC">
            <w:rPr>
              <w:rFonts w:cs="Times New Roman"/>
              <w:sz w:val="24"/>
              <w:szCs w:val="24"/>
            </w:rPr>
            <w:t>a VSM</w:t>
          </w:r>
          <w:r w:rsidR="00061B54">
            <w:rPr>
              <w:rFonts w:cs="Times New Roman"/>
              <w:sz w:val="24"/>
              <w:szCs w:val="24"/>
            </w:rPr>
            <w:t xml:space="preserve"> using both qualitative and qua</w:t>
          </w:r>
          <w:r w:rsidR="00A44A52">
            <w:rPr>
              <w:rFonts w:cs="Times New Roman"/>
              <w:sz w:val="24"/>
              <w:szCs w:val="24"/>
            </w:rPr>
            <w:t>ntitative methods to analyse the outcomes</w:t>
          </w:r>
          <w:r w:rsidR="001F28BC">
            <w:rPr>
              <w:rFonts w:cs="Times New Roman"/>
              <w:sz w:val="24"/>
              <w:szCs w:val="24"/>
            </w:rPr>
            <w:t>, a look at the c</w:t>
          </w:r>
          <w:r w:rsidR="00B9549A">
            <w:rPr>
              <w:rFonts w:cs="Times New Roman"/>
              <w:sz w:val="24"/>
              <w:szCs w:val="24"/>
            </w:rPr>
            <w:t xml:space="preserve">urrent technologies for </w:t>
          </w:r>
          <w:r w:rsidR="00A44FF9">
            <w:rPr>
              <w:rFonts w:cs="Times New Roman"/>
              <w:sz w:val="24"/>
              <w:szCs w:val="24"/>
            </w:rPr>
            <w:t xml:space="preserve">product </w:t>
          </w:r>
          <w:r w:rsidR="00B9549A">
            <w:rPr>
              <w:rFonts w:cs="Times New Roman"/>
              <w:sz w:val="24"/>
              <w:szCs w:val="24"/>
            </w:rPr>
            <w:t>tracing</w:t>
          </w:r>
          <w:r w:rsidR="00A44FF9">
            <w:rPr>
              <w:rFonts w:cs="Times New Roman"/>
              <w:sz w:val="24"/>
              <w:szCs w:val="24"/>
            </w:rPr>
            <w:t xml:space="preserve"> to determine which is best suited for the process</w:t>
          </w:r>
          <w:r w:rsidR="00D504EA">
            <w:rPr>
              <w:rFonts w:cs="Times New Roman"/>
              <w:sz w:val="24"/>
              <w:szCs w:val="24"/>
            </w:rPr>
            <w:t xml:space="preserve"> in question</w:t>
          </w:r>
          <w:r w:rsidR="00A44FF9">
            <w:rPr>
              <w:rFonts w:cs="Times New Roman"/>
              <w:sz w:val="24"/>
              <w:szCs w:val="24"/>
            </w:rPr>
            <w:t xml:space="preserve"> whilst paying consideration to </w:t>
          </w:r>
          <w:r w:rsidR="00DA5209">
            <w:rPr>
              <w:rFonts w:cs="Times New Roman"/>
              <w:sz w:val="24"/>
              <w:szCs w:val="24"/>
            </w:rPr>
            <w:t xml:space="preserve">the technologies ability to be integrated into the legacy Enterprise Resource </w:t>
          </w:r>
          <w:r w:rsidR="00043BA5">
            <w:rPr>
              <w:rFonts w:cs="Times New Roman"/>
              <w:sz w:val="24"/>
              <w:szCs w:val="24"/>
            </w:rPr>
            <w:t>Planning system</w:t>
          </w:r>
          <w:r w:rsidR="00D26EAE">
            <w:rPr>
              <w:rFonts w:cs="Times New Roman"/>
              <w:sz w:val="24"/>
              <w:szCs w:val="24"/>
            </w:rPr>
            <w:t xml:space="preserve"> and concluding with a proposal </w:t>
          </w:r>
          <w:r w:rsidR="002300D5">
            <w:rPr>
              <w:rFonts w:cs="Times New Roman"/>
              <w:sz w:val="24"/>
              <w:szCs w:val="24"/>
            </w:rPr>
            <w:t xml:space="preserve">for which technology may be adopted along with a future state VSM. </w:t>
          </w:r>
        </w:p>
        <w:p w14:paraId="0283059B" w14:textId="37F39521" w:rsidR="002300D5" w:rsidRDefault="002300D5" w:rsidP="00B04F28">
          <w:pPr>
            <w:rPr>
              <w:rFonts w:cs="Times New Roman"/>
              <w:sz w:val="24"/>
              <w:szCs w:val="24"/>
            </w:rPr>
          </w:pPr>
        </w:p>
        <w:p w14:paraId="39410A5A" w14:textId="77777777" w:rsidR="002300D5" w:rsidRDefault="002300D5" w:rsidP="00B04F28">
          <w:pPr>
            <w:rPr>
              <w:rFonts w:cs="Times New Roman"/>
              <w:sz w:val="24"/>
              <w:szCs w:val="24"/>
            </w:rPr>
          </w:pPr>
        </w:p>
        <w:p w14:paraId="4A70B6DF" w14:textId="77777777" w:rsidR="002300D5" w:rsidRDefault="002300D5" w:rsidP="00B04F28">
          <w:pPr>
            <w:rPr>
              <w:rFonts w:cs="Times New Roman"/>
              <w:sz w:val="24"/>
              <w:szCs w:val="24"/>
            </w:rPr>
          </w:pPr>
        </w:p>
        <w:p w14:paraId="4ED0F5C2" w14:textId="77777777" w:rsidR="002300D5" w:rsidRDefault="002300D5" w:rsidP="00B04F28">
          <w:pPr>
            <w:rPr>
              <w:rFonts w:cs="Times New Roman"/>
              <w:sz w:val="24"/>
              <w:szCs w:val="24"/>
            </w:rPr>
          </w:pPr>
        </w:p>
        <w:p w14:paraId="271BADC5" w14:textId="77777777" w:rsidR="002300D5" w:rsidRDefault="002300D5" w:rsidP="00B04F28">
          <w:pPr>
            <w:rPr>
              <w:rFonts w:cs="Times New Roman"/>
              <w:sz w:val="24"/>
              <w:szCs w:val="24"/>
            </w:rPr>
          </w:pPr>
        </w:p>
        <w:p w14:paraId="42BB747D" w14:textId="4171000C" w:rsidR="0053240D" w:rsidRDefault="00B9549A" w:rsidP="00B04F28">
          <w:pPr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 xml:space="preserve"> </w:t>
          </w:r>
          <w:r w:rsidR="0053240D">
            <w:rPr>
              <w:rFonts w:cs="Times New Roman"/>
              <w:sz w:val="24"/>
              <w:szCs w:val="24"/>
            </w:rPr>
            <w:t xml:space="preserve"> </w:t>
          </w:r>
        </w:p>
        <w:p w14:paraId="2F750D59" w14:textId="781EDBD6" w:rsidR="00A46546" w:rsidRPr="00582251" w:rsidRDefault="003D7912" w:rsidP="009B25FE">
          <w:r>
            <w:rPr>
              <w:rFonts w:cs="Times New Roman"/>
              <w:sz w:val="24"/>
              <w:szCs w:val="24"/>
            </w:rPr>
            <w:t xml:space="preserve"> </w:t>
          </w:r>
        </w:p>
        <w:p w14:paraId="7120EE41" w14:textId="6AE9A0E4" w:rsidR="009A4610" w:rsidRDefault="00522C59" w:rsidP="00955E77">
          <w:pPr>
            <w:pStyle w:val="Heading1"/>
            <w:numPr>
              <w:ilvl w:val="0"/>
              <w:numId w:val="8"/>
            </w:numPr>
          </w:pPr>
          <w:r>
            <w:lastRenderedPageBreak/>
            <w:t>Literature Review</w:t>
          </w:r>
        </w:p>
        <w:p w14:paraId="1FCE42A4" w14:textId="46DF5223" w:rsidR="004176C6" w:rsidRDefault="004176C6" w:rsidP="004176C6"/>
        <w:p w14:paraId="005EEA47" w14:textId="01D5C2C6" w:rsidR="004176C6" w:rsidRPr="004176C6" w:rsidRDefault="00A24B96" w:rsidP="004176C6">
          <w:r>
            <w:t xml:space="preserve">The purpose of a literature review is </w:t>
          </w:r>
          <w:r w:rsidR="00B8021E">
            <w:t xml:space="preserve">considered to be </w:t>
          </w:r>
          <w:r>
            <w:t>two</w:t>
          </w:r>
          <w:r w:rsidR="00E318AF">
            <w:t>-</w:t>
          </w:r>
          <w:r>
            <w:t>fold</w:t>
          </w:r>
          <w:r w:rsidR="00251F2F">
            <w:t xml:space="preserve">, whilst it firstly looks to </w:t>
          </w:r>
          <w:r w:rsidR="000D3817">
            <w:t xml:space="preserve">map and analyse the available literature in given </w:t>
          </w:r>
          <w:r w:rsidR="00ED4535">
            <w:t xml:space="preserve">specific </w:t>
          </w:r>
          <w:r w:rsidR="000D3817">
            <w:t>subject fields</w:t>
          </w:r>
          <w:r w:rsidR="00ED4535">
            <w:t xml:space="preserve"> it also looks to identify </w:t>
          </w:r>
          <w:r w:rsidR="001E412C">
            <w:t xml:space="preserve">gaps which may exist </w:t>
          </w:r>
          <w:r w:rsidR="00E72B9E">
            <w:t>to</w:t>
          </w:r>
          <w:r w:rsidR="001E412C">
            <w:t xml:space="preserve"> further develop </w:t>
          </w:r>
          <w:r w:rsidR="00B8021E">
            <w:t>borders of knowledge in</w:t>
          </w:r>
          <w:r w:rsidR="00314228">
            <w:t xml:space="preserve"> that </w:t>
          </w:r>
          <w:r w:rsidR="00812572">
            <w:t>area</w:t>
          </w:r>
          <w:r w:rsidR="00C9698D">
            <w:t xml:space="preserve"> </w:t>
          </w:r>
          <w:r w:rsidR="008C780E">
            <w:t>in the future.</w:t>
          </w:r>
          <w:r w:rsidR="00CA7BC6">
            <w:t xml:space="preserve"> Rowley, Slack </w:t>
          </w:r>
          <w:r w:rsidR="006647E0">
            <w:t xml:space="preserve">propose that a literature study should be done </w:t>
          </w:r>
          <w:r w:rsidR="00F66372">
            <w:t xml:space="preserve">in the following steps: </w:t>
          </w:r>
          <w:r w:rsidR="00C66F63">
            <w:t>‘’</w:t>
          </w:r>
          <w:r w:rsidR="00F66372" w:rsidRPr="00E9305B">
            <w:rPr>
              <w:i/>
              <w:iCs/>
              <w:sz w:val="20"/>
              <w:szCs w:val="20"/>
            </w:rPr>
            <w:t>scanning resources</w:t>
          </w:r>
          <w:r w:rsidR="00A064F5" w:rsidRPr="00E9305B">
            <w:rPr>
              <w:i/>
              <w:iCs/>
              <w:sz w:val="20"/>
              <w:szCs w:val="20"/>
            </w:rPr>
            <w:t>, designing the mind map to structure the literature review, writing the study</w:t>
          </w:r>
          <w:r w:rsidR="00754D6A" w:rsidRPr="00E9305B">
            <w:rPr>
              <w:i/>
              <w:iCs/>
              <w:sz w:val="20"/>
              <w:szCs w:val="20"/>
            </w:rPr>
            <w:t xml:space="preserve"> and building the bibliography</w:t>
          </w:r>
          <w:r w:rsidR="00C66F63">
            <w:rPr>
              <w:i/>
              <w:iCs/>
              <w:sz w:val="20"/>
              <w:szCs w:val="20"/>
            </w:rPr>
            <w:t>’’</w:t>
          </w:r>
          <w:r w:rsidR="00754D6A">
            <w:t xml:space="preserve"> </w:t>
          </w:r>
          <w:sdt>
            <w:sdtPr>
              <w:id w:val="-512688409"/>
              <w:citation/>
            </w:sdtPr>
            <w:sdtEndPr/>
            <w:sdtContent>
              <w:r w:rsidR="00E9305B">
                <w:fldChar w:fldCharType="begin"/>
              </w:r>
              <w:r w:rsidR="00E9305B">
                <w:rPr>
                  <w:lang w:val="en-GB"/>
                </w:rPr>
                <w:instrText xml:space="preserve"> CITATION Row04 \l 2057 </w:instrText>
              </w:r>
              <w:r w:rsidR="00E9305B">
                <w:fldChar w:fldCharType="separate"/>
              </w:r>
              <w:r w:rsidR="00E9305B" w:rsidRPr="00E9305B">
                <w:rPr>
                  <w:noProof/>
                  <w:lang w:val="en-GB"/>
                </w:rPr>
                <w:t>(Rowley &amp; Slack, 2004)</w:t>
              </w:r>
              <w:r w:rsidR="00E9305B">
                <w:fldChar w:fldCharType="end"/>
              </w:r>
            </w:sdtContent>
          </w:sdt>
          <w:r w:rsidR="004F009A">
            <w:t xml:space="preserve">, </w:t>
          </w:r>
          <w:r w:rsidR="006A3603">
            <w:t>whilst Do</w:t>
          </w:r>
          <w:r w:rsidR="006B2769">
            <w:t xml:space="preserve">dgson quotes </w:t>
          </w:r>
          <w:r w:rsidR="00C66F63">
            <w:t>‘’</w:t>
          </w:r>
          <w:r w:rsidR="00DE5239" w:rsidRPr="00DE5239">
            <w:rPr>
              <w:rFonts w:cstheme="minorHAnsi"/>
              <w:i/>
              <w:iCs/>
              <w:color w:val="333333"/>
              <w:shd w:val="clear" w:color="auto" w:fill="FFFFFF"/>
            </w:rPr>
            <w:t>Although there are many methods for conducting a literature review (e.g., systematic review, scoping review, qualitative synthesis), some commonalities in methodological rigor do exist. If done well, a literature review can provide a critical analysis of the state of the science about a specific discrete phenomenon of interest</w:t>
          </w:r>
          <w:r w:rsidR="00C66F63">
            <w:rPr>
              <w:rFonts w:cstheme="minorHAnsi"/>
              <w:i/>
              <w:iCs/>
              <w:color w:val="333333"/>
              <w:shd w:val="clear" w:color="auto" w:fill="FFFFFF"/>
            </w:rPr>
            <w:t>’’</w:t>
          </w:r>
          <w:r w:rsidR="00427666">
            <w:rPr>
              <w:rFonts w:cstheme="minorHAnsi"/>
              <w:i/>
              <w:iCs/>
              <w:color w:val="333333"/>
              <w:shd w:val="clear" w:color="auto" w:fill="FFFFFF"/>
            </w:rPr>
            <w:t xml:space="preserve"> </w:t>
          </w:r>
          <w:sdt>
            <w:sdtPr>
              <w:rPr>
                <w:rFonts w:cstheme="minorHAnsi"/>
                <w:i/>
                <w:iCs/>
                <w:color w:val="333333"/>
                <w:shd w:val="clear" w:color="auto" w:fill="FFFFFF"/>
              </w:rPr>
              <w:id w:val="-977985661"/>
              <w:citation/>
            </w:sdtPr>
            <w:sdtEndPr/>
            <w:sdtContent>
              <w:r w:rsidR="00427666">
                <w:rPr>
                  <w:rFonts w:cstheme="minorHAnsi"/>
                  <w:i/>
                  <w:iCs/>
                  <w:color w:val="333333"/>
                  <w:shd w:val="clear" w:color="auto" w:fill="FFFFFF"/>
                </w:rPr>
                <w:fldChar w:fldCharType="begin"/>
              </w:r>
              <w:r w:rsidR="00427666">
                <w:rPr>
                  <w:rFonts w:cstheme="minorHAnsi"/>
                  <w:i/>
                  <w:iCs/>
                  <w:color w:val="333333"/>
                  <w:shd w:val="clear" w:color="auto" w:fill="FFFFFF"/>
                  <w:lang w:val="en-GB"/>
                </w:rPr>
                <w:instrText xml:space="preserve"> CITATION Dod21 \l 2057 </w:instrText>
              </w:r>
              <w:r w:rsidR="00427666">
                <w:rPr>
                  <w:rFonts w:cstheme="minorHAnsi"/>
                  <w:i/>
                  <w:iCs/>
                  <w:color w:val="333333"/>
                  <w:shd w:val="clear" w:color="auto" w:fill="FFFFFF"/>
                </w:rPr>
                <w:fldChar w:fldCharType="separate"/>
              </w:r>
              <w:r w:rsidR="00427666" w:rsidRPr="00427666">
                <w:rPr>
                  <w:rFonts w:cstheme="minorHAnsi"/>
                  <w:noProof/>
                  <w:color w:val="333333"/>
                  <w:shd w:val="clear" w:color="auto" w:fill="FFFFFF"/>
                  <w:lang w:val="en-GB"/>
                </w:rPr>
                <w:t>(Dodgson, 2021)</w:t>
              </w:r>
              <w:r w:rsidR="00427666">
                <w:rPr>
                  <w:rFonts w:cstheme="minorHAnsi"/>
                  <w:i/>
                  <w:iCs/>
                  <w:color w:val="333333"/>
                  <w:shd w:val="clear" w:color="auto" w:fill="FFFFFF"/>
                </w:rPr>
                <w:fldChar w:fldCharType="end"/>
              </w:r>
            </w:sdtContent>
          </w:sdt>
        </w:p>
        <w:p w14:paraId="5EF7A653" w14:textId="6C7EFE0A" w:rsidR="00F34C9A" w:rsidRPr="000B2ADD" w:rsidRDefault="0030477F" w:rsidP="000A02FB">
          <w:pPr>
            <w:pStyle w:val="ListParagraph"/>
            <w:numPr>
              <w:ilvl w:val="1"/>
              <w:numId w:val="8"/>
            </w:numPr>
            <w:rPr>
              <w:color w:val="2F5496" w:themeColor="accent1" w:themeShade="BF"/>
            </w:rPr>
          </w:pPr>
          <w:r w:rsidRPr="000B2ADD">
            <w:rPr>
              <w:color w:val="2F5496" w:themeColor="accent1" w:themeShade="BF"/>
            </w:rPr>
            <w:t>Value Stream Mapping</w:t>
          </w:r>
          <w:r w:rsidR="00BF179D" w:rsidRPr="000B2ADD">
            <w:rPr>
              <w:color w:val="2F5496" w:themeColor="accent1" w:themeShade="BF"/>
            </w:rPr>
            <w:t xml:space="preserve"> (VSM)</w:t>
          </w:r>
        </w:p>
        <w:p w14:paraId="66740A27" w14:textId="46FF3A42" w:rsidR="008613DB" w:rsidRDefault="00BF179D" w:rsidP="002169E4">
          <w:r>
            <w:t>V</w:t>
          </w:r>
          <w:r w:rsidR="00C13A0E">
            <w:t xml:space="preserve">SM </w:t>
          </w:r>
          <w:r w:rsidR="000630BD">
            <w:t>is widely considered as being</w:t>
          </w:r>
          <w:r w:rsidR="001821B4">
            <w:t xml:space="preserve"> </w:t>
          </w:r>
          <w:r w:rsidR="00344579">
            <w:t xml:space="preserve">a </w:t>
          </w:r>
          <w:r w:rsidR="001821B4">
            <w:t>f</w:t>
          </w:r>
          <w:r w:rsidR="00A23CD6">
            <w:t xml:space="preserve">undamental tool </w:t>
          </w:r>
          <w:r w:rsidR="00344579">
            <w:t xml:space="preserve">in </w:t>
          </w:r>
          <w:r w:rsidR="00A23CD6">
            <w:t xml:space="preserve">Lean to aid with the unearthing of wastes </w:t>
          </w:r>
          <w:r w:rsidR="00EF30A0">
            <w:t>within the process</w:t>
          </w:r>
          <w:r w:rsidR="00B55A71">
            <w:t xml:space="preserve"> giving understanding of what activities are considered </w:t>
          </w:r>
          <w:r w:rsidR="0023123C">
            <w:t xml:space="preserve">as valuable </w:t>
          </w:r>
          <w:r w:rsidR="00593DEC">
            <w:t>from the perspective of the customer</w:t>
          </w:r>
          <w:r w:rsidR="00BC0D83">
            <w:t>.</w:t>
          </w:r>
          <w:r w:rsidR="00F40EEA">
            <w:t xml:space="preserve"> </w:t>
          </w:r>
          <w:r w:rsidR="00BC0D83">
            <w:t>T</w:t>
          </w:r>
          <w:r w:rsidR="00F40EEA">
            <w:t>his leads to revealing those activities which are Non</w:t>
          </w:r>
          <w:r w:rsidR="00344579">
            <w:t>-</w:t>
          </w:r>
          <w:r w:rsidR="00BC0D83">
            <w:t xml:space="preserve"> Value adding, however it needs to be </w:t>
          </w:r>
          <w:r w:rsidR="00AD75A5">
            <w:t>understood that some of these are in fact essential in delivering the product or service to the customer</w:t>
          </w:r>
          <w:r w:rsidR="002F3750">
            <w:t>.</w:t>
          </w:r>
          <w:r w:rsidR="00550F1B">
            <w:t xml:space="preserve"> </w:t>
          </w:r>
          <w:r w:rsidR="00235628">
            <w:t xml:space="preserve">Whilst </w:t>
          </w:r>
          <w:r w:rsidR="00550F1B">
            <w:t xml:space="preserve">VSM </w:t>
          </w:r>
          <w:r w:rsidR="00235628">
            <w:t xml:space="preserve">is a tool with many years in existence </w:t>
          </w:r>
          <w:r w:rsidR="00F67A2B">
            <w:t xml:space="preserve">demonstrating great results it </w:t>
          </w:r>
          <w:r w:rsidR="00550F1B">
            <w:t>can be considered stati</w:t>
          </w:r>
          <w:r w:rsidR="00F67A2B">
            <w:t>c</w:t>
          </w:r>
          <w:r w:rsidR="00182641">
            <w:t xml:space="preserve">, </w:t>
          </w:r>
          <w:r w:rsidR="006D76B4">
            <w:t>based on the moment</w:t>
          </w:r>
          <w:r w:rsidR="001C5C93">
            <w:t xml:space="preserve"> </w:t>
          </w:r>
          <w:r w:rsidR="00182641">
            <w:t>and experience dependent</w:t>
          </w:r>
          <w:r w:rsidR="009F6FA8">
            <w:t>.</w:t>
          </w:r>
          <w:r w:rsidR="001C5C93">
            <w:t xml:space="preserve"> </w:t>
          </w:r>
          <w:r w:rsidR="009F6FA8">
            <w:t>U</w:t>
          </w:r>
          <w:r w:rsidR="00182641">
            <w:t xml:space="preserve">se of </w:t>
          </w:r>
          <w:r w:rsidR="001C5C93">
            <w:t xml:space="preserve">technology </w:t>
          </w:r>
          <w:r w:rsidR="00B23949">
            <w:t>can</w:t>
          </w:r>
          <w:r w:rsidR="00182641">
            <w:t xml:space="preserve"> enable</w:t>
          </w:r>
          <w:r w:rsidR="001C5C93">
            <w:t xml:space="preserve"> advances to this practice</w:t>
          </w:r>
          <w:r w:rsidR="00B23949">
            <w:t xml:space="preserve"> if required based on the complexity of the process being observed</w:t>
          </w:r>
          <w:r w:rsidR="006D76B4">
            <w:t xml:space="preserve">! </w:t>
          </w:r>
        </w:p>
        <w:p w14:paraId="176995E0" w14:textId="2F4C9EBA" w:rsidR="00E81C28" w:rsidRDefault="00BC0D83" w:rsidP="00C43911">
          <w:pPr>
            <w:ind w:left="567" w:right="567"/>
          </w:pPr>
          <w:r>
            <w:t xml:space="preserve"> </w:t>
          </w:r>
          <w:r w:rsidR="00B55A71">
            <w:t xml:space="preserve"> </w:t>
          </w:r>
          <w:r w:rsidR="00EF30A0">
            <w:t xml:space="preserve"> </w:t>
          </w:r>
          <w:r w:rsidR="00BF179D">
            <w:t xml:space="preserve"> </w:t>
          </w:r>
          <w:r w:rsidR="00BA528F">
            <w:t>Bicheno &amp; Holweg</w:t>
          </w:r>
          <w:r w:rsidR="00F7531F">
            <w:t xml:space="preserve"> state that </w:t>
          </w:r>
          <w:r w:rsidR="00E336D5">
            <w:t xml:space="preserve">– </w:t>
          </w:r>
          <w:r w:rsidR="00E336D5" w:rsidRPr="00AE57C7">
            <w:rPr>
              <w:i/>
              <w:iCs/>
              <w:sz w:val="20"/>
              <w:szCs w:val="20"/>
            </w:rPr>
            <w:t>‘’M</w:t>
          </w:r>
          <w:r w:rsidR="00F7531F" w:rsidRPr="00AE57C7">
            <w:rPr>
              <w:i/>
              <w:iCs/>
              <w:sz w:val="20"/>
              <w:szCs w:val="20"/>
            </w:rPr>
            <w:t>apping is the Meta</w:t>
          </w:r>
          <w:r w:rsidR="008D1A4E">
            <w:rPr>
              <w:i/>
              <w:iCs/>
              <w:sz w:val="20"/>
              <w:szCs w:val="20"/>
            </w:rPr>
            <w:t xml:space="preserve"> </w:t>
          </w:r>
          <w:r w:rsidR="00F7531F" w:rsidRPr="00AE57C7">
            <w:rPr>
              <w:i/>
              <w:iCs/>
              <w:sz w:val="20"/>
              <w:szCs w:val="20"/>
            </w:rPr>
            <w:t>Tool in the Lean Toolbox</w:t>
          </w:r>
          <w:r w:rsidR="00F2586C" w:rsidRPr="00AE57C7">
            <w:rPr>
              <w:i/>
              <w:iCs/>
              <w:sz w:val="20"/>
              <w:szCs w:val="20"/>
            </w:rPr>
            <w:t xml:space="preserve"> because the mapping tools should guide the use of many other tools.</w:t>
          </w:r>
          <w:r w:rsidR="00E336D5" w:rsidRPr="00AE57C7">
            <w:rPr>
              <w:i/>
              <w:iCs/>
              <w:sz w:val="20"/>
              <w:szCs w:val="20"/>
            </w:rPr>
            <w:t xml:space="preserve"> </w:t>
          </w:r>
          <w:r w:rsidR="00321E52" w:rsidRPr="00AE57C7">
            <w:rPr>
              <w:i/>
              <w:iCs/>
              <w:sz w:val="20"/>
              <w:szCs w:val="20"/>
            </w:rPr>
            <w:t>Remember that all mapping and analysis is waste unless it leads to action</w:t>
          </w:r>
          <w:r w:rsidR="00F94180" w:rsidRPr="00AE57C7">
            <w:rPr>
              <w:i/>
              <w:iCs/>
              <w:sz w:val="20"/>
              <w:szCs w:val="20"/>
            </w:rPr>
            <w:t>. Doing mapping is not the same thing as doing Lean</w:t>
          </w:r>
          <w:r w:rsidR="00447CB2" w:rsidRPr="00AE57C7">
            <w:rPr>
              <w:i/>
              <w:iCs/>
              <w:sz w:val="20"/>
              <w:szCs w:val="20"/>
            </w:rPr>
            <w:t>. The real purpose of mapping is to design the future state</w:t>
          </w:r>
          <w:r w:rsidR="000935E0" w:rsidRPr="00AE57C7">
            <w:rPr>
              <w:i/>
              <w:iCs/>
              <w:sz w:val="20"/>
              <w:szCs w:val="20"/>
            </w:rPr>
            <w:t xml:space="preserve">. It is a visualization  exercise – a vision of the current </w:t>
          </w:r>
          <w:r w:rsidR="00AE57C7" w:rsidRPr="00AE57C7">
            <w:rPr>
              <w:i/>
              <w:iCs/>
              <w:sz w:val="20"/>
              <w:szCs w:val="20"/>
            </w:rPr>
            <w:t>state and of the future state’’</w:t>
          </w:r>
          <w:r w:rsidR="00E36BA4">
            <w:t xml:space="preserve"> </w:t>
          </w:r>
          <w:sdt>
            <w:sdtPr>
              <w:id w:val="-1243566188"/>
              <w:citation/>
            </w:sdtPr>
            <w:sdtEndPr/>
            <w:sdtContent>
              <w:r w:rsidR="00E36BA4">
                <w:fldChar w:fldCharType="begin"/>
              </w:r>
              <w:r w:rsidR="00E36BA4">
                <w:rPr>
                  <w:lang w:val="en-GB"/>
                </w:rPr>
                <w:instrText xml:space="preserve"> CITATION Joh16 \l 2057 </w:instrText>
              </w:r>
              <w:r w:rsidR="00E36BA4">
                <w:fldChar w:fldCharType="separate"/>
              </w:r>
              <w:r w:rsidR="00E36BA4" w:rsidRPr="00E36BA4">
                <w:rPr>
                  <w:noProof/>
                  <w:lang w:val="en-GB"/>
                </w:rPr>
                <w:t>(Bicheno, 2016)</w:t>
              </w:r>
              <w:r w:rsidR="00E36BA4">
                <w:fldChar w:fldCharType="end"/>
              </w:r>
            </w:sdtContent>
          </w:sdt>
          <w:r w:rsidR="00E36BA4">
            <w:t>.</w:t>
          </w:r>
          <w:r w:rsidR="00F2586C">
            <w:t xml:space="preserve"> </w:t>
          </w:r>
        </w:p>
        <w:p w14:paraId="2971FEF8" w14:textId="0DE471A2" w:rsidR="003D116D" w:rsidRPr="003305BD" w:rsidRDefault="0053743A" w:rsidP="00C43911">
          <w:pPr>
            <w:ind w:left="567" w:right="567"/>
            <w:rPr>
              <w:i/>
              <w:iCs/>
              <w:sz w:val="20"/>
              <w:szCs w:val="20"/>
            </w:rPr>
          </w:pPr>
          <w:r>
            <w:tab/>
          </w:r>
          <w:r w:rsidR="005B29FE">
            <w:t xml:space="preserve">In a paper by </w:t>
          </w:r>
          <w:r w:rsidR="003305BD">
            <w:t>Knoll et al VSM was described as ‘’</w:t>
          </w:r>
          <w:r w:rsidR="00DE4C47">
            <w:rPr>
              <w:i/>
              <w:iCs/>
              <w:sz w:val="20"/>
              <w:szCs w:val="20"/>
            </w:rPr>
            <w:t>Pen and paper-based value stream mapping (VSM) is the established tool for recording proce</w:t>
          </w:r>
          <w:r w:rsidR="00F11488">
            <w:rPr>
              <w:i/>
              <w:iCs/>
              <w:sz w:val="20"/>
              <w:szCs w:val="20"/>
            </w:rPr>
            <w:t xml:space="preserve">sses, identifying waste and deriving recommendations for action. However, today, its application in manufacturing </w:t>
          </w:r>
          <w:r w:rsidR="00431899">
            <w:rPr>
              <w:i/>
              <w:iCs/>
              <w:sz w:val="20"/>
              <w:szCs w:val="20"/>
            </w:rPr>
            <w:t xml:space="preserve">industry requires a high level of effort and is challenging due to product and process </w:t>
          </w:r>
          <w:r w:rsidR="002723D7">
            <w:rPr>
              <w:i/>
              <w:iCs/>
              <w:sz w:val="20"/>
              <w:szCs w:val="20"/>
            </w:rPr>
            <w:t>complexity, as well as dynamics</w:t>
          </w:r>
          <w:r w:rsidR="007F18FB">
            <w:rPr>
              <w:i/>
              <w:iCs/>
              <w:sz w:val="20"/>
              <w:szCs w:val="20"/>
            </w:rPr>
            <w:t xml:space="preserve">’’ </w:t>
          </w:r>
          <w:sdt>
            <w:sdtPr>
              <w:rPr>
                <w:i/>
                <w:iCs/>
                <w:sz w:val="20"/>
                <w:szCs w:val="20"/>
              </w:rPr>
              <w:id w:val="-75910548"/>
              <w:citation/>
            </w:sdtPr>
            <w:sdtEndPr/>
            <w:sdtContent>
              <w:r w:rsidR="007F18FB">
                <w:rPr>
                  <w:i/>
                  <w:iCs/>
                  <w:sz w:val="20"/>
                  <w:szCs w:val="20"/>
                </w:rPr>
                <w:fldChar w:fldCharType="begin"/>
              </w:r>
              <w:r w:rsidR="007F18FB">
                <w:rPr>
                  <w:i/>
                  <w:iCs/>
                  <w:sz w:val="20"/>
                  <w:szCs w:val="20"/>
                  <w:lang w:val="en-GB"/>
                </w:rPr>
                <w:instrText xml:space="preserve"> CITATION Kno19 \l 2057 </w:instrText>
              </w:r>
              <w:r w:rsidR="007F18FB">
                <w:rPr>
                  <w:i/>
                  <w:iCs/>
                  <w:sz w:val="20"/>
                  <w:szCs w:val="20"/>
                </w:rPr>
                <w:fldChar w:fldCharType="separate"/>
              </w:r>
              <w:r w:rsidR="007F18FB" w:rsidRPr="007F18FB">
                <w:rPr>
                  <w:noProof/>
                  <w:sz w:val="20"/>
                  <w:szCs w:val="20"/>
                  <w:lang w:val="en-GB"/>
                </w:rPr>
                <w:t>(Knoll, et al., 2019)</w:t>
              </w:r>
              <w:r w:rsidR="007F18FB">
                <w:rPr>
                  <w:i/>
                  <w:iCs/>
                  <w:sz w:val="20"/>
                  <w:szCs w:val="20"/>
                </w:rPr>
                <w:fldChar w:fldCharType="end"/>
              </w:r>
            </w:sdtContent>
          </w:sdt>
          <w:r w:rsidR="009E509A">
            <w:rPr>
              <w:i/>
              <w:iCs/>
              <w:sz w:val="20"/>
              <w:szCs w:val="20"/>
            </w:rPr>
            <w:t xml:space="preserve">. </w:t>
          </w:r>
        </w:p>
        <w:p w14:paraId="1225EDC2" w14:textId="34245D18" w:rsidR="00D02DBC" w:rsidRPr="00B10A0A" w:rsidRDefault="00650770" w:rsidP="00D106A9">
          <w:pPr>
            <w:ind w:left="567" w:right="567" w:firstLine="153"/>
            <w:rPr>
              <w:i/>
              <w:iCs/>
              <w:sz w:val="20"/>
              <w:szCs w:val="20"/>
            </w:rPr>
          </w:pPr>
          <w:r>
            <w:t xml:space="preserve">Whilst </w:t>
          </w:r>
          <w:r w:rsidR="00E23BDD">
            <w:t xml:space="preserve">studying production warehouse issues </w:t>
          </w:r>
          <w:r w:rsidR="00766E6B">
            <w:t xml:space="preserve">Dotoli et al </w:t>
          </w:r>
          <w:r w:rsidR="00A233AC">
            <w:t>‘’</w:t>
          </w:r>
          <w:r w:rsidR="00FC7CAC" w:rsidRPr="00E23BDD">
            <w:rPr>
              <w:i/>
              <w:iCs/>
              <w:sz w:val="20"/>
              <w:szCs w:val="20"/>
            </w:rPr>
            <w:t xml:space="preserve">propose a novel approach to reducing inefficiencies </w:t>
          </w:r>
          <w:r w:rsidR="007B2181" w:rsidRPr="00E23BDD">
            <w:rPr>
              <w:i/>
              <w:iCs/>
              <w:sz w:val="20"/>
              <w:szCs w:val="20"/>
            </w:rPr>
            <w:t>which employs three lean manufacturing tools in an integrated and iterative framework</w:t>
          </w:r>
          <w:r w:rsidR="001C5C93" w:rsidRPr="00E23BDD">
            <w:rPr>
              <w:i/>
              <w:iCs/>
              <w:sz w:val="20"/>
              <w:szCs w:val="20"/>
            </w:rPr>
            <w:t>. The proposed approach integrates the Unified Modeling Language (UML)</w:t>
          </w:r>
          <w:r w:rsidR="00B6547A" w:rsidRPr="00E23BDD">
            <w:rPr>
              <w:i/>
              <w:iCs/>
              <w:sz w:val="20"/>
              <w:szCs w:val="20"/>
            </w:rPr>
            <w:t xml:space="preserve"> providing a detailed description of the warehouse logistics – the VSM</w:t>
          </w:r>
          <w:r w:rsidR="006C7DC0" w:rsidRPr="00E23BDD">
            <w:rPr>
              <w:i/>
              <w:iCs/>
              <w:sz w:val="20"/>
              <w:szCs w:val="20"/>
            </w:rPr>
            <w:t xml:space="preserve"> tool – identifying non-value adding activities – and a mathematical </w:t>
          </w:r>
          <w:r w:rsidR="009C304F" w:rsidRPr="00E23BDD">
            <w:rPr>
              <w:i/>
              <w:iCs/>
              <w:sz w:val="20"/>
              <w:szCs w:val="20"/>
            </w:rPr>
            <w:t>formulation of the so called Genba Shikumi philosophy</w:t>
          </w:r>
          <w:r w:rsidR="00597A01" w:rsidRPr="00E23BDD">
            <w:rPr>
              <w:i/>
              <w:iCs/>
              <w:sz w:val="20"/>
              <w:szCs w:val="20"/>
            </w:rPr>
            <w:t xml:space="preserve"> – ranking such system anomalies and assessing how they affect the warehouse</w:t>
          </w:r>
          <w:r w:rsidR="00F64651">
            <w:rPr>
              <w:i/>
              <w:iCs/>
              <w:sz w:val="20"/>
              <w:szCs w:val="20"/>
            </w:rPr>
            <w:t>. The subsequent re-application of the VSM produces a complete picture of the reengineered warehouse, and using the UML tool allows describing in detail the updated system’’</w:t>
          </w:r>
          <w:r w:rsidR="00D106A9">
            <w:rPr>
              <w:i/>
              <w:iCs/>
              <w:sz w:val="20"/>
              <w:szCs w:val="20"/>
            </w:rPr>
            <w:t>.</w:t>
          </w:r>
          <w:r w:rsidR="00F64651">
            <w:rPr>
              <w:i/>
              <w:iCs/>
              <w:sz w:val="20"/>
              <w:szCs w:val="20"/>
            </w:rPr>
            <w:t xml:space="preserve"> </w:t>
          </w:r>
          <w:r w:rsidR="00A233AC">
            <w:rPr>
              <w:i/>
              <w:iCs/>
              <w:sz w:val="20"/>
              <w:szCs w:val="20"/>
            </w:rPr>
            <w:t xml:space="preserve"> </w:t>
          </w:r>
          <w:sdt>
            <w:sdtPr>
              <w:rPr>
                <w:i/>
                <w:iCs/>
                <w:sz w:val="20"/>
                <w:szCs w:val="20"/>
              </w:rPr>
              <w:id w:val="1598984100"/>
              <w:citation/>
            </w:sdtPr>
            <w:sdtEndPr/>
            <w:sdtContent>
              <w:r w:rsidR="00C10384">
                <w:rPr>
                  <w:i/>
                  <w:iCs/>
                  <w:sz w:val="20"/>
                  <w:szCs w:val="20"/>
                </w:rPr>
                <w:fldChar w:fldCharType="begin"/>
              </w:r>
              <w:r w:rsidR="00C10384">
                <w:rPr>
                  <w:i/>
                  <w:iCs/>
                  <w:sz w:val="20"/>
                  <w:szCs w:val="20"/>
                  <w:lang w:val="en-GB"/>
                </w:rPr>
                <w:instrText xml:space="preserve"> CITATION Dot15 \l 2057 </w:instrText>
              </w:r>
              <w:r w:rsidR="00C10384">
                <w:rPr>
                  <w:i/>
                  <w:iCs/>
                  <w:sz w:val="20"/>
                  <w:szCs w:val="20"/>
                </w:rPr>
                <w:fldChar w:fldCharType="separate"/>
              </w:r>
              <w:r w:rsidR="00C10384" w:rsidRPr="00C10384">
                <w:rPr>
                  <w:noProof/>
                  <w:sz w:val="20"/>
                  <w:szCs w:val="20"/>
                  <w:lang w:val="en-GB"/>
                </w:rPr>
                <w:t>(Dotoli, et al., 2015)</w:t>
              </w:r>
              <w:r w:rsidR="00C10384">
                <w:rPr>
                  <w:i/>
                  <w:iCs/>
                  <w:sz w:val="20"/>
                  <w:szCs w:val="20"/>
                </w:rPr>
                <w:fldChar w:fldCharType="end"/>
              </w:r>
            </w:sdtContent>
          </w:sdt>
          <w:r w:rsidR="002071C7">
            <w:rPr>
              <w:i/>
              <w:iCs/>
              <w:sz w:val="20"/>
              <w:szCs w:val="20"/>
            </w:rPr>
            <w:t xml:space="preserve">. </w:t>
          </w:r>
        </w:p>
        <w:p w14:paraId="3ABF5236" w14:textId="7A15EEAD" w:rsidR="00195BB2" w:rsidRDefault="009D3B67" w:rsidP="0069022D">
          <w:pPr>
            <w:ind w:left="567" w:right="567"/>
          </w:pPr>
          <w:r>
            <w:rPr>
              <w:noProof/>
            </w:rPr>
            <w:drawing>
              <wp:inline distT="0" distB="0" distL="0" distR="0" wp14:anchorId="36724A8D" wp14:editId="687980C0">
                <wp:extent cx="4920477" cy="557530"/>
                <wp:effectExtent l="0" t="0" r="0" b="0"/>
                <wp:docPr id="5" name="Pictur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E9148C-BB33-4C68-9124-DEEA816C0F52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4">
                          <a:extLst>
                            <a:ext uri="{FF2B5EF4-FFF2-40B4-BE49-F238E27FC236}">
                              <a16:creationId xmlns:a16="http://schemas.microsoft.com/office/drawing/2014/main" id="{36E9148C-BB33-4C68-9124-DEEA816C0F52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8983" cy="560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228286F" w14:textId="12217C4D" w:rsidR="00F07C77" w:rsidRDefault="00A210C9" w:rsidP="00A210C9">
          <w:pPr>
            <w:ind w:left="567"/>
          </w:pPr>
          <w:r>
            <w:t>Fig 3.1.1</w:t>
          </w:r>
          <w:r w:rsidR="002071C7">
            <w:t xml:space="preserve"> Demonstrates the process used visually</w:t>
          </w:r>
          <w:r>
            <w:t xml:space="preserve"> </w:t>
          </w:r>
          <w:sdt>
            <w:sdtPr>
              <w:id w:val="2004781133"/>
              <w:citation/>
            </w:sdtPr>
            <w:sdtEndPr/>
            <w:sdtContent>
              <w:r w:rsidR="005D786A">
                <w:fldChar w:fldCharType="begin"/>
              </w:r>
              <w:r w:rsidR="005D786A">
                <w:rPr>
                  <w:lang w:val="en-GB"/>
                </w:rPr>
                <w:instrText xml:space="preserve"> CITATION Dot15 \l 2057 </w:instrText>
              </w:r>
              <w:r w:rsidR="005D786A">
                <w:fldChar w:fldCharType="separate"/>
              </w:r>
              <w:r w:rsidR="005D786A" w:rsidRPr="005D786A">
                <w:rPr>
                  <w:noProof/>
                  <w:lang w:val="en-GB"/>
                </w:rPr>
                <w:t>(Dotoli, et al., 2015)</w:t>
              </w:r>
              <w:r w:rsidR="005D786A">
                <w:fldChar w:fldCharType="end"/>
              </w:r>
            </w:sdtContent>
          </w:sdt>
        </w:p>
        <w:p w14:paraId="29AA53F1" w14:textId="1C61B3ED" w:rsidR="0078329E" w:rsidRDefault="0042706E" w:rsidP="0078329E">
          <w:pPr>
            <w:ind w:left="567" w:right="567"/>
          </w:pPr>
          <w:r>
            <w:lastRenderedPageBreak/>
            <w:tab/>
          </w:r>
          <w:r w:rsidR="007028C1">
            <w:t>Venkataraman</w:t>
          </w:r>
          <w:r w:rsidR="009132F2">
            <w:t xml:space="preserve"> et al discuss VSM along with its limitations and propose</w:t>
          </w:r>
          <w:r w:rsidR="007E2E60">
            <w:t xml:space="preserve"> a</w:t>
          </w:r>
          <w:r w:rsidR="009132F2">
            <w:t xml:space="preserve"> </w:t>
          </w:r>
          <w:r w:rsidR="00AB7FB8">
            <w:t xml:space="preserve">‘’Dynamic Value Stream Mapping </w:t>
          </w:r>
          <w:r w:rsidR="007E2E60">
            <w:t xml:space="preserve">Solution </w:t>
          </w:r>
          <w:r w:rsidR="00AB7FB8">
            <w:t>(DVSM</w:t>
          </w:r>
          <w:r w:rsidR="007E2E60">
            <w:t>S</w:t>
          </w:r>
          <w:r w:rsidR="00AB7FB8">
            <w:t>)</w:t>
          </w:r>
          <w:r w:rsidR="0045092A">
            <w:t>’’</w:t>
          </w:r>
          <w:r w:rsidR="00AB7FB8">
            <w:t xml:space="preserve"> </w:t>
          </w:r>
          <w:r w:rsidR="007D600A">
            <w:t xml:space="preserve">through technology </w:t>
          </w:r>
          <w:r w:rsidR="00D85998">
            <w:t>stating ‘’</w:t>
          </w:r>
          <w:r w:rsidR="00D2577B">
            <w:rPr>
              <w:i/>
              <w:iCs/>
              <w:sz w:val="20"/>
              <w:szCs w:val="20"/>
            </w:rPr>
            <w:t xml:space="preserve">value stream mapping (VSM) tends to be static and skill </w:t>
          </w:r>
          <w:r w:rsidR="009D2BC9">
            <w:rPr>
              <w:i/>
              <w:iCs/>
              <w:sz w:val="20"/>
              <w:szCs w:val="20"/>
            </w:rPr>
            <w:t>dependent. With the advent of I</w:t>
          </w:r>
          <w:r w:rsidR="0045092A">
            <w:rPr>
              <w:i/>
              <w:iCs/>
              <w:sz w:val="20"/>
              <w:szCs w:val="20"/>
            </w:rPr>
            <w:t>ndustrial Internet of Things (IIoT)</w:t>
          </w:r>
          <w:r w:rsidR="00CE7325">
            <w:rPr>
              <w:i/>
              <w:iCs/>
              <w:sz w:val="20"/>
              <w:szCs w:val="20"/>
            </w:rPr>
            <w:t xml:space="preserve">, there could be a paradigm shift on how VSM could be leveraged </w:t>
          </w:r>
          <w:r w:rsidR="00D73478">
            <w:rPr>
              <w:i/>
              <w:iCs/>
              <w:sz w:val="20"/>
              <w:szCs w:val="20"/>
            </w:rPr>
            <w:t xml:space="preserve">for maximizing results. IIoT makes it possible </w:t>
          </w:r>
          <w:r w:rsidR="00F12066">
            <w:rPr>
              <w:i/>
              <w:iCs/>
              <w:sz w:val="20"/>
              <w:szCs w:val="20"/>
            </w:rPr>
            <w:t xml:space="preserve">to convert the VSM as a dynamic one, </w:t>
          </w:r>
          <w:r w:rsidR="00774525">
            <w:rPr>
              <w:i/>
              <w:iCs/>
              <w:sz w:val="20"/>
              <w:szCs w:val="20"/>
            </w:rPr>
            <w:t xml:space="preserve">enhancing with several </w:t>
          </w:r>
          <w:r w:rsidR="000A4132">
            <w:rPr>
              <w:i/>
              <w:iCs/>
              <w:sz w:val="20"/>
              <w:szCs w:val="20"/>
            </w:rPr>
            <w:t>additional parameters measured simultaneously in real time</w:t>
          </w:r>
          <w:r w:rsidR="00686B33">
            <w:rPr>
              <w:i/>
              <w:iCs/>
              <w:sz w:val="20"/>
              <w:szCs w:val="20"/>
            </w:rPr>
            <w:t>, making the relationship between cause and effect more visible</w:t>
          </w:r>
          <w:r w:rsidR="001B5EE7">
            <w:rPr>
              <w:i/>
              <w:iCs/>
              <w:sz w:val="20"/>
              <w:szCs w:val="20"/>
            </w:rPr>
            <w:t xml:space="preserve">. Smart manufacturing </w:t>
          </w:r>
          <w:r w:rsidR="005A1DFB">
            <w:rPr>
              <w:i/>
              <w:iCs/>
              <w:sz w:val="20"/>
              <w:szCs w:val="20"/>
            </w:rPr>
            <w:t xml:space="preserve">is a technology enabled manufacturing setup </w:t>
          </w:r>
          <w:r w:rsidR="00732AC8">
            <w:rPr>
              <w:i/>
              <w:iCs/>
              <w:sz w:val="20"/>
              <w:szCs w:val="20"/>
            </w:rPr>
            <w:t>that uses IIoT to monitor and improve production processes</w:t>
          </w:r>
          <w:r w:rsidR="006A582B">
            <w:rPr>
              <w:i/>
              <w:iCs/>
              <w:sz w:val="20"/>
              <w:szCs w:val="20"/>
            </w:rPr>
            <w:t>’’</w:t>
          </w:r>
          <w:r w:rsidR="003D24EC">
            <w:rPr>
              <w:i/>
              <w:iCs/>
              <w:sz w:val="20"/>
              <w:szCs w:val="20"/>
            </w:rPr>
            <w:t>.</w:t>
          </w:r>
          <w:r w:rsidR="006A582B">
            <w:rPr>
              <w:i/>
              <w:iCs/>
              <w:sz w:val="20"/>
              <w:szCs w:val="20"/>
            </w:rPr>
            <w:t xml:space="preserve"> </w:t>
          </w:r>
          <w:sdt>
            <w:sdtPr>
              <w:rPr>
                <w:i/>
                <w:iCs/>
                <w:sz w:val="20"/>
                <w:szCs w:val="20"/>
              </w:rPr>
              <w:id w:val="663438180"/>
              <w:citation/>
            </w:sdtPr>
            <w:sdtEndPr/>
            <w:sdtContent>
              <w:r w:rsidR="00560A3C">
                <w:rPr>
                  <w:i/>
                  <w:iCs/>
                  <w:sz w:val="20"/>
                  <w:szCs w:val="20"/>
                </w:rPr>
                <w:fldChar w:fldCharType="begin"/>
              </w:r>
              <w:r w:rsidR="00560A3C">
                <w:rPr>
                  <w:i/>
                  <w:iCs/>
                  <w:sz w:val="20"/>
                  <w:szCs w:val="20"/>
                  <w:lang w:val="en-GB"/>
                </w:rPr>
                <w:instrText xml:space="preserve"> CITATION Ven20 \l 2057 </w:instrText>
              </w:r>
              <w:r w:rsidR="00560A3C">
                <w:rPr>
                  <w:i/>
                  <w:iCs/>
                  <w:sz w:val="20"/>
                  <w:szCs w:val="20"/>
                </w:rPr>
                <w:fldChar w:fldCharType="separate"/>
              </w:r>
              <w:r w:rsidR="00560A3C" w:rsidRPr="00560A3C">
                <w:rPr>
                  <w:noProof/>
                  <w:sz w:val="20"/>
                  <w:szCs w:val="20"/>
                  <w:lang w:val="en-GB"/>
                </w:rPr>
                <w:t>(Venkataraman, et al., 2020)</w:t>
              </w:r>
              <w:r w:rsidR="00560A3C">
                <w:rPr>
                  <w:i/>
                  <w:iCs/>
                  <w:sz w:val="20"/>
                  <w:szCs w:val="20"/>
                </w:rPr>
                <w:fldChar w:fldCharType="end"/>
              </w:r>
            </w:sdtContent>
          </w:sdt>
          <w:r w:rsidR="0045092A">
            <w:rPr>
              <w:i/>
              <w:iCs/>
              <w:sz w:val="20"/>
              <w:szCs w:val="20"/>
            </w:rPr>
            <w:t xml:space="preserve"> </w:t>
          </w:r>
          <w:r w:rsidR="003839BF">
            <w:t xml:space="preserve">. </w:t>
          </w:r>
        </w:p>
        <w:p w14:paraId="6B4040F8" w14:textId="32B49335" w:rsidR="00D064B2" w:rsidRDefault="000C385F" w:rsidP="0078329E">
          <w:pPr>
            <w:ind w:left="567" w:right="567"/>
          </w:pPr>
          <w:r>
            <w:tab/>
            <w:t xml:space="preserve">The limitations of VSM </w:t>
          </w:r>
          <w:r w:rsidR="00E575E1">
            <w:t>were</w:t>
          </w:r>
          <w:r>
            <w:t xml:space="preserve"> further discussed</w:t>
          </w:r>
          <w:r w:rsidR="00BF01E8">
            <w:t xml:space="preserve"> in a paper</w:t>
          </w:r>
          <w:r w:rsidR="00656AD4">
            <w:t xml:space="preserve"> on VSM and system dynamics integration by Sta</w:t>
          </w:r>
          <w:r w:rsidR="00216084">
            <w:t>dnicka &amp; Litwin as follows ‘’</w:t>
          </w:r>
          <w:r w:rsidR="00914B72">
            <w:rPr>
              <w:i/>
              <w:iCs/>
              <w:sz w:val="20"/>
              <w:szCs w:val="20"/>
            </w:rPr>
            <w:t xml:space="preserve">Not all </w:t>
          </w:r>
          <w:r w:rsidR="008E1561">
            <w:rPr>
              <w:i/>
              <w:iCs/>
              <w:sz w:val="20"/>
              <w:szCs w:val="20"/>
            </w:rPr>
            <w:t xml:space="preserve">of the existing problems can be easily identified with VSM because the analysis takes into consideration </w:t>
          </w:r>
          <w:r w:rsidR="005D5A2B">
            <w:rPr>
              <w:i/>
              <w:iCs/>
              <w:sz w:val="20"/>
              <w:szCs w:val="20"/>
            </w:rPr>
            <w:t xml:space="preserve">only a static aspect of the system modelled and the situation on a manufacturing line, </w:t>
          </w:r>
          <w:r w:rsidR="00072651">
            <w:rPr>
              <w:i/>
              <w:iCs/>
              <w:sz w:val="20"/>
              <w:szCs w:val="20"/>
            </w:rPr>
            <w:t>affected by many different problems, is dynamic</w:t>
          </w:r>
          <w:r w:rsidR="00426E4C">
            <w:rPr>
              <w:i/>
              <w:iCs/>
              <w:sz w:val="20"/>
              <w:szCs w:val="20"/>
            </w:rPr>
            <w:t xml:space="preserve"> though. Therefore a method that considers </w:t>
          </w:r>
          <w:r w:rsidR="00645AD9">
            <w:rPr>
              <w:i/>
              <w:iCs/>
              <w:sz w:val="20"/>
              <w:szCs w:val="20"/>
            </w:rPr>
            <w:t xml:space="preserve">system dynamics should be applied’’. </w:t>
          </w:r>
          <w:sdt>
            <w:sdtPr>
              <w:rPr>
                <w:i/>
                <w:iCs/>
                <w:sz w:val="20"/>
                <w:szCs w:val="20"/>
              </w:rPr>
              <w:id w:val="2104140299"/>
              <w:citation/>
            </w:sdtPr>
            <w:sdtEndPr/>
            <w:sdtContent>
              <w:r w:rsidR="00645AD9">
                <w:rPr>
                  <w:i/>
                  <w:iCs/>
                  <w:sz w:val="20"/>
                  <w:szCs w:val="20"/>
                </w:rPr>
                <w:fldChar w:fldCharType="begin"/>
              </w:r>
              <w:r w:rsidR="00645AD9">
                <w:rPr>
                  <w:i/>
                  <w:iCs/>
                  <w:sz w:val="20"/>
                  <w:szCs w:val="20"/>
                  <w:lang w:val="en-GB"/>
                </w:rPr>
                <w:instrText xml:space="preserve"> CITATION Sta19 \l 2057 </w:instrText>
              </w:r>
              <w:r w:rsidR="00645AD9">
                <w:rPr>
                  <w:i/>
                  <w:iCs/>
                  <w:sz w:val="20"/>
                  <w:szCs w:val="20"/>
                </w:rPr>
                <w:fldChar w:fldCharType="separate"/>
              </w:r>
              <w:r w:rsidR="00645AD9" w:rsidRPr="00645AD9">
                <w:rPr>
                  <w:noProof/>
                  <w:sz w:val="20"/>
                  <w:szCs w:val="20"/>
                  <w:lang w:val="en-GB"/>
                </w:rPr>
                <w:t>(Stadnicka &amp; Litwin, 2019)</w:t>
              </w:r>
              <w:r w:rsidR="00645AD9">
                <w:rPr>
                  <w:i/>
                  <w:iCs/>
                  <w:sz w:val="20"/>
                  <w:szCs w:val="20"/>
                </w:rPr>
                <w:fldChar w:fldCharType="end"/>
              </w:r>
            </w:sdtContent>
          </w:sdt>
          <w:r w:rsidR="009934E9">
            <w:t>.</w:t>
          </w:r>
        </w:p>
        <w:p w14:paraId="54803623" w14:textId="1A6F60AB" w:rsidR="009934E9" w:rsidRPr="00FD289A" w:rsidRDefault="005E4FC1" w:rsidP="0078329E">
          <w:pPr>
            <w:ind w:left="567" w:right="567"/>
            <w:rPr>
              <w:i/>
              <w:iCs/>
              <w:sz w:val="20"/>
              <w:szCs w:val="20"/>
            </w:rPr>
          </w:pPr>
          <w:r>
            <w:tab/>
            <w:t xml:space="preserve">Contrary to some of the above </w:t>
          </w:r>
          <w:r w:rsidR="00225F79">
            <w:t>quotes where some papers have considered the limitations of VSM</w:t>
          </w:r>
          <w:r w:rsidR="00301ECF">
            <w:t xml:space="preserve"> Dadash</w:t>
          </w:r>
          <w:r w:rsidR="00E7428A">
            <w:t>nejad and Valmohammadi</w:t>
          </w:r>
          <w:r w:rsidR="0054687C">
            <w:t xml:space="preserve"> </w:t>
          </w:r>
          <w:r w:rsidR="00786A3E">
            <w:t>argue that</w:t>
          </w:r>
          <w:r w:rsidR="00AC3C70">
            <w:t xml:space="preserve"> VSM is </w:t>
          </w:r>
          <w:r w:rsidR="00AC3C70" w:rsidRPr="00FD289A">
            <w:rPr>
              <w:i/>
              <w:iCs/>
              <w:sz w:val="20"/>
              <w:szCs w:val="20"/>
            </w:rPr>
            <w:t>‘’One of the most important tools for lean production</w:t>
          </w:r>
          <w:r w:rsidR="00FD289A">
            <w:rPr>
              <w:i/>
              <w:iCs/>
              <w:sz w:val="20"/>
              <w:szCs w:val="20"/>
            </w:rPr>
            <w:t xml:space="preserve"> </w:t>
          </w:r>
          <w:r w:rsidR="00CB7A2C">
            <w:rPr>
              <w:i/>
              <w:iCs/>
              <w:sz w:val="20"/>
              <w:szCs w:val="20"/>
            </w:rPr>
            <w:t>(LP) is value stream mapping (VSM), which identifies and reduces errors, losses, lead-time, and improves value creating time, thus enhances</w:t>
          </w:r>
          <w:r w:rsidR="00C019E0">
            <w:rPr>
              <w:i/>
              <w:iCs/>
              <w:sz w:val="20"/>
              <w:szCs w:val="20"/>
            </w:rPr>
            <w:t xml:space="preserve"> product quality through empowering production unit in terms of production r</w:t>
          </w:r>
          <w:r w:rsidR="005448B9">
            <w:rPr>
              <w:i/>
              <w:iCs/>
              <w:sz w:val="20"/>
              <w:szCs w:val="20"/>
            </w:rPr>
            <w:t xml:space="preserve">isk and cost reduction in long term’’ </w:t>
          </w:r>
          <w:sdt>
            <w:sdtPr>
              <w:rPr>
                <w:i/>
                <w:iCs/>
                <w:sz w:val="20"/>
                <w:szCs w:val="20"/>
              </w:rPr>
              <w:id w:val="333183577"/>
              <w:citation/>
            </w:sdtPr>
            <w:sdtEndPr/>
            <w:sdtContent>
              <w:r w:rsidR="00E37FCA">
                <w:rPr>
                  <w:i/>
                  <w:iCs/>
                  <w:sz w:val="20"/>
                  <w:szCs w:val="20"/>
                </w:rPr>
                <w:fldChar w:fldCharType="begin"/>
              </w:r>
              <w:r w:rsidR="00E37FCA">
                <w:rPr>
                  <w:i/>
                  <w:iCs/>
                  <w:sz w:val="20"/>
                  <w:szCs w:val="20"/>
                  <w:lang w:val="en-GB"/>
                </w:rPr>
                <w:instrText xml:space="preserve"> CITATION Dad19 \l 2057 </w:instrText>
              </w:r>
              <w:r w:rsidR="00E37FCA">
                <w:rPr>
                  <w:i/>
                  <w:iCs/>
                  <w:sz w:val="20"/>
                  <w:szCs w:val="20"/>
                </w:rPr>
                <w:fldChar w:fldCharType="separate"/>
              </w:r>
              <w:r w:rsidR="00E37FCA" w:rsidRPr="00E37FCA">
                <w:rPr>
                  <w:noProof/>
                  <w:sz w:val="20"/>
                  <w:szCs w:val="20"/>
                  <w:lang w:val="en-GB"/>
                </w:rPr>
                <w:t>(Dadashnejad &amp; Valmohammadi, 2019)</w:t>
              </w:r>
              <w:r w:rsidR="00E37FCA">
                <w:rPr>
                  <w:i/>
                  <w:iCs/>
                  <w:sz w:val="20"/>
                  <w:szCs w:val="20"/>
                </w:rPr>
                <w:fldChar w:fldCharType="end"/>
              </w:r>
            </w:sdtContent>
          </w:sdt>
        </w:p>
        <w:p w14:paraId="66DA79A9" w14:textId="6347B538" w:rsidR="00F34C9A" w:rsidRPr="00195BB2" w:rsidRDefault="00F34C9A" w:rsidP="0030477F">
          <w:pPr>
            <w:pStyle w:val="ListParagraph"/>
            <w:numPr>
              <w:ilvl w:val="1"/>
              <w:numId w:val="8"/>
            </w:numPr>
            <w:rPr>
              <w:color w:val="2F5496" w:themeColor="accent1" w:themeShade="BF"/>
            </w:rPr>
          </w:pPr>
          <w:r w:rsidRPr="00195BB2">
            <w:rPr>
              <w:color w:val="2F5496" w:themeColor="accent1" w:themeShade="BF"/>
            </w:rPr>
            <w:t>Tracing</w:t>
          </w:r>
          <w:r w:rsidR="00570D30">
            <w:rPr>
              <w:color w:val="2F5496" w:themeColor="accent1" w:themeShade="BF"/>
            </w:rPr>
            <w:t>/</w:t>
          </w:r>
          <w:r w:rsidR="00377609">
            <w:rPr>
              <w:color w:val="2F5496" w:themeColor="accent1" w:themeShade="BF"/>
            </w:rPr>
            <w:t>Data capture</w:t>
          </w:r>
          <w:r w:rsidRPr="00195BB2">
            <w:rPr>
              <w:color w:val="2F5496" w:themeColor="accent1" w:themeShade="BF"/>
            </w:rPr>
            <w:t xml:space="preserve"> technology</w:t>
          </w:r>
          <w:r w:rsidR="00A079F5" w:rsidRPr="00195BB2">
            <w:rPr>
              <w:color w:val="2F5496" w:themeColor="accent1" w:themeShade="BF"/>
            </w:rPr>
            <w:t xml:space="preserve"> </w:t>
          </w:r>
        </w:p>
        <w:p w14:paraId="0476F9BC" w14:textId="3948B5AF" w:rsidR="0030477F" w:rsidRPr="00955E77" w:rsidRDefault="008C0C02" w:rsidP="0030477F">
          <w:r>
            <w:t xml:space="preserve">There are many ways to </w:t>
          </w:r>
          <w:r w:rsidR="00524DC4">
            <w:t xml:space="preserve">capture production data and track/trace products through the </w:t>
          </w:r>
          <w:r w:rsidR="004A7076">
            <w:t>value stream</w:t>
          </w:r>
          <w:r w:rsidR="00595FDB">
            <w:t xml:space="preserve"> within the warehouse</w:t>
          </w:r>
          <w:r w:rsidR="004A7076">
            <w:t xml:space="preserve"> from paper</w:t>
          </w:r>
          <w:r w:rsidR="00A90C26">
            <w:t>-</w:t>
          </w:r>
          <w:r w:rsidR="004A7076">
            <w:t>based systems</w:t>
          </w:r>
          <w:r w:rsidR="009D3B8E">
            <w:t xml:space="preserve"> (</w:t>
          </w:r>
          <w:r w:rsidR="004A7076">
            <w:t xml:space="preserve">currently being used in </w:t>
          </w:r>
          <w:r w:rsidR="009D3B8E">
            <w:t>the case study business</w:t>
          </w:r>
          <w:r w:rsidR="00E258D3">
            <w:t xml:space="preserve"> and discussed in the introduction</w:t>
          </w:r>
          <w:r w:rsidR="00A97638">
            <w:t xml:space="preserve"> section of the paper</w:t>
          </w:r>
          <w:r w:rsidR="009D3B8E">
            <w:t xml:space="preserve">) through to Bar-Coding </w:t>
          </w:r>
          <w:r w:rsidR="00F54E56">
            <w:t>and Radio Frequency I</w:t>
          </w:r>
          <w:r w:rsidR="00B73FC7">
            <w:t>d</w:t>
          </w:r>
          <w:r w:rsidR="00F54E56">
            <w:t>entification (RFID)</w:t>
          </w:r>
          <w:r w:rsidR="001753E1">
            <w:t xml:space="preserve">, </w:t>
          </w:r>
          <w:r w:rsidR="00B73FC7">
            <w:t>each of these systems hav</w:t>
          </w:r>
          <w:r w:rsidR="001753E1">
            <w:t>e many</w:t>
          </w:r>
          <w:r w:rsidR="00062140">
            <w:t xml:space="preserve"> </w:t>
          </w:r>
          <w:r w:rsidR="00B73FC7">
            <w:t xml:space="preserve"> </w:t>
          </w:r>
          <w:r w:rsidR="00EA27CB">
            <w:t>benefits along with limitations</w:t>
          </w:r>
          <w:r w:rsidR="00270CE9">
            <w:t>, some of these can be seen in Fig</w:t>
          </w:r>
          <w:r w:rsidR="00A90C26">
            <w:t xml:space="preserve"> 3.2.1</w:t>
          </w:r>
          <w:r w:rsidR="00EA27CB">
            <w:t xml:space="preserve">. </w:t>
          </w:r>
        </w:p>
        <w:p w14:paraId="17BB7D71" w14:textId="2D7C140B" w:rsidR="00A32360" w:rsidRDefault="00AD6A81" w:rsidP="00AD6A81">
          <w:pPr>
            <w:jc w:val="center"/>
          </w:pPr>
          <w:r w:rsidRPr="00AD6A81">
            <w:rPr>
              <w:noProof/>
            </w:rPr>
            <w:drawing>
              <wp:inline distT="0" distB="0" distL="0" distR="0" wp14:anchorId="4A9B3CF6" wp14:editId="5A6DE419">
                <wp:extent cx="4805680" cy="3370997"/>
                <wp:effectExtent l="0" t="0" r="0" b="127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75740" cy="34201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C19A3EB" w14:textId="269B9137" w:rsidR="00627F4B" w:rsidRDefault="00627F4B" w:rsidP="00627F4B">
          <w:r>
            <w:t xml:space="preserve">Fig 3.2.1 </w:t>
          </w:r>
          <w:sdt>
            <w:sdtPr>
              <w:id w:val="-1767218947"/>
              <w:citation/>
            </w:sdtPr>
            <w:sdtEndPr/>
            <w:sdtContent>
              <w:r w:rsidR="00421316">
                <w:fldChar w:fldCharType="begin"/>
              </w:r>
              <w:r w:rsidR="00421316">
                <w:rPr>
                  <w:lang w:val="en-GB"/>
                </w:rPr>
                <w:instrText xml:space="preserve"> CITATION Man161 \l 2057 </w:instrText>
              </w:r>
              <w:r w:rsidR="00421316">
                <w:fldChar w:fldCharType="separate"/>
              </w:r>
              <w:r w:rsidR="00421316" w:rsidRPr="00421316">
                <w:rPr>
                  <w:noProof/>
                  <w:lang w:val="en-GB"/>
                </w:rPr>
                <w:t>(Mangan &amp; Lalwani, 2016)</w:t>
              </w:r>
              <w:r w:rsidR="00421316">
                <w:fldChar w:fldCharType="end"/>
              </w:r>
            </w:sdtContent>
          </w:sdt>
        </w:p>
        <w:p w14:paraId="3F4E5339" w14:textId="063D2DC4" w:rsidR="00D81FA5" w:rsidRDefault="00091D13" w:rsidP="0003528D">
          <w:pPr>
            <w:ind w:left="567" w:right="567"/>
            <w:rPr>
              <w:i/>
              <w:iCs/>
              <w:sz w:val="20"/>
              <w:szCs w:val="20"/>
            </w:rPr>
          </w:pPr>
          <w:r>
            <w:lastRenderedPageBreak/>
            <w:tab/>
            <w:t xml:space="preserve">Based on errors being seen in manual data entry within </w:t>
          </w:r>
          <w:r w:rsidR="00226F11">
            <w:t xml:space="preserve">immunization settings Pereira et al </w:t>
          </w:r>
          <w:r w:rsidR="00DF38A4">
            <w:t xml:space="preserve">firstly set out a feasibility study on implementing barcode scanning </w:t>
          </w:r>
          <w:r w:rsidR="007A4CC0">
            <w:t>followed by implementation itself</w:t>
          </w:r>
          <w:r w:rsidR="00A208F5">
            <w:t xml:space="preserve"> in a controlled environment</w:t>
          </w:r>
          <w:r w:rsidR="0012738C">
            <w:t xml:space="preserve"> </w:t>
          </w:r>
          <w:r w:rsidR="00D30D58">
            <w:t>with the following findings ‘’</w:t>
          </w:r>
          <w:r w:rsidR="00D30D58">
            <w:rPr>
              <w:i/>
              <w:iCs/>
              <w:sz w:val="20"/>
              <w:szCs w:val="20"/>
            </w:rPr>
            <w:t xml:space="preserve">Barcode scanning technology enhances patient safety, reduces errors involving drug </w:t>
          </w:r>
          <w:r w:rsidR="00DA39D9">
            <w:rPr>
              <w:i/>
              <w:iCs/>
              <w:sz w:val="20"/>
              <w:szCs w:val="20"/>
            </w:rPr>
            <w:t>administration, and increases the timeliness and accuracy of medication-related documentation</w:t>
          </w:r>
          <w:r w:rsidR="00E356CA">
            <w:rPr>
              <w:i/>
              <w:iCs/>
              <w:sz w:val="20"/>
              <w:szCs w:val="20"/>
            </w:rPr>
            <w:t>.</w:t>
          </w:r>
          <w:r w:rsidR="008675AD">
            <w:rPr>
              <w:i/>
              <w:iCs/>
              <w:sz w:val="20"/>
              <w:szCs w:val="20"/>
            </w:rPr>
            <w:t xml:space="preserve"> </w:t>
          </w:r>
          <w:r w:rsidR="00A479B0">
            <w:rPr>
              <w:i/>
              <w:iCs/>
              <w:sz w:val="20"/>
              <w:szCs w:val="20"/>
            </w:rPr>
            <w:t xml:space="preserve">Conclusion: Entering vaccine data into immunization records through barcode scanning </w:t>
          </w:r>
          <w:r w:rsidR="008F3C7A">
            <w:rPr>
              <w:i/>
              <w:iCs/>
              <w:sz w:val="20"/>
              <w:szCs w:val="20"/>
            </w:rPr>
            <w:t xml:space="preserve">led to improved data quality, and was generally well received. Further work is needed to improve </w:t>
          </w:r>
          <w:r w:rsidR="002D5057">
            <w:rPr>
              <w:i/>
              <w:iCs/>
              <w:sz w:val="20"/>
              <w:szCs w:val="20"/>
            </w:rPr>
            <w:t>barcode readability’’</w:t>
          </w:r>
          <w:r w:rsidR="00A208F5">
            <w:rPr>
              <w:i/>
              <w:iCs/>
              <w:sz w:val="20"/>
              <w:szCs w:val="20"/>
            </w:rPr>
            <w:t xml:space="preserve"> </w:t>
          </w:r>
          <w:sdt>
            <w:sdtPr>
              <w:rPr>
                <w:i/>
                <w:iCs/>
                <w:sz w:val="20"/>
                <w:szCs w:val="20"/>
              </w:rPr>
              <w:id w:val="-1326965506"/>
              <w:citation/>
            </w:sdtPr>
            <w:sdtEndPr/>
            <w:sdtContent>
              <w:r w:rsidR="00C62EA9">
                <w:rPr>
                  <w:i/>
                  <w:iCs/>
                  <w:sz w:val="20"/>
                  <w:szCs w:val="20"/>
                </w:rPr>
                <w:fldChar w:fldCharType="begin"/>
              </w:r>
              <w:r w:rsidR="00C62EA9">
                <w:rPr>
                  <w:i/>
                  <w:iCs/>
                  <w:sz w:val="20"/>
                  <w:szCs w:val="20"/>
                  <w:lang w:val="en-GB"/>
                </w:rPr>
                <w:instrText xml:space="preserve"> CITATION Per14 \l 2057 </w:instrText>
              </w:r>
              <w:r w:rsidR="00C62EA9">
                <w:rPr>
                  <w:i/>
                  <w:iCs/>
                  <w:sz w:val="20"/>
                  <w:szCs w:val="20"/>
                </w:rPr>
                <w:fldChar w:fldCharType="separate"/>
              </w:r>
              <w:r w:rsidR="00C62EA9" w:rsidRPr="00C62EA9">
                <w:rPr>
                  <w:noProof/>
                  <w:sz w:val="20"/>
                  <w:szCs w:val="20"/>
                  <w:lang w:val="en-GB"/>
                </w:rPr>
                <w:t>(Pereira, et al., 2014)</w:t>
              </w:r>
              <w:r w:rsidR="00C62EA9">
                <w:rPr>
                  <w:i/>
                  <w:iCs/>
                  <w:sz w:val="20"/>
                  <w:szCs w:val="20"/>
                </w:rPr>
                <w:fldChar w:fldCharType="end"/>
              </w:r>
            </w:sdtContent>
          </w:sdt>
          <w:r w:rsidR="006853EE">
            <w:rPr>
              <w:i/>
              <w:iCs/>
              <w:sz w:val="20"/>
              <w:szCs w:val="20"/>
            </w:rPr>
            <w:t>.</w:t>
          </w:r>
        </w:p>
        <w:p w14:paraId="74116CCD" w14:textId="280609CD" w:rsidR="006853EE" w:rsidRDefault="006853EE" w:rsidP="0003528D">
          <w:pPr>
            <w:ind w:left="567" w:right="567"/>
            <w:rPr>
              <w:i/>
              <w:iCs/>
              <w:sz w:val="20"/>
              <w:szCs w:val="20"/>
            </w:rPr>
          </w:pPr>
          <w:r>
            <w:tab/>
          </w:r>
          <w:r w:rsidR="00C655C4">
            <w:t xml:space="preserve">During </w:t>
          </w:r>
          <w:r w:rsidR="00D227B7">
            <w:t xml:space="preserve">an implementation study for RFID </w:t>
          </w:r>
          <w:r w:rsidR="00A83084">
            <w:t>technology Yong-Shin et al</w:t>
          </w:r>
          <w:r w:rsidR="00680B9E">
            <w:t xml:space="preserve"> stated that ‘’</w:t>
          </w:r>
          <w:r w:rsidR="00680B9E">
            <w:rPr>
              <w:i/>
              <w:iCs/>
              <w:sz w:val="20"/>
              <w:szCs w:val="20"/>
            </w:rPr>
            <w:t xml:space="preserve">Serialised tracing provides the ability </w:t>
          </w:r>
          <w:r w:rsidR="00C242C5">
            <w:rPr>
              <w:i/>
              <w:iCs/>
              <w:sz w:val="20"/>
              <w:szCs w:val="20"/>
            </w:rPr>
            <w:t xml:space="preserve">to track and trace lifecycle of products and parts. </w:t>
          </w:r>
          <w:r w:rsidR="00E1634A">
            <w:rPr>
              <w:i/>
              <w:iCs/>
              <w:sz w:val="20"/>
              <w:szCs w:val="20"/>
            </w:rPr>
            <w:t>Unlike</w:t>
          </w:r>
          <w:r w:rsidR="00C242C5">
            <w:rPr>
              <w:i/>
              <w:iCs/>
              <w:sz w:val="20"/>
              <w:szCs w:val="20"/>
            </w:rPr>
            <w:t xml:space="preserve"> barcodes, Radio frequency identification (RFID)</w:t>
          </w:r>
          <w:r w:rsidR="009511C9">
            <w:rPr>
              <w:i/>
              <w:iCs/>
              <w:sz w:val="20"/>
              <w:szCs w:val="20"/>
            </w:rPr>
            <w:t>, which is an important building block for internet of things (IOT), does not require a line of sight and has the advantages of recognizing many objects simultaneously and rapidly</w:t>
          </w:r>
          <w:r w:rsidR="00394D79">
            <w:rPr>
              <w:i/>
              <w:iCs/>
              <w:sz w:val="20"/>
              <w:szCs w:val="20"/>
            </w:rPr>
            <w:t>, and storing more information than barcodes. Therefore, RFID has been used in a variety of application domains such as logistics, distributions</w:t>
          </w:r>
          <w:r w:rsidR="00F6765D">
            <w:rPr>
              <w:i/>
              <w:iCs/>
              <w:sz w:val="20"/>
              <w:szCs w:val="20"/>
            </w:rPr>
            <w:t xml:space="preserve"> and manufacturing, significantly improving traceability and process efficiency</w:t>
          </w:r>
          <w:r w:rsidR="00E1634A">
            <w:rPr>
              <w:i/>
              <w:iCs/>
              <w:sz w:val="20"/>
              <w:szCs w:val="20"/>
            </w:rPr>
            <w:t xml:space="preserve">’’ </w:t>
          </w:r>
          <w:sdt>
            <w:sdtPr>
              <w:rPr>
                <w:i/>
                <w:iCs/>
                <w:sz w:val="20"/>
                <w:szCs w:val="20"/>
              </w:rPr>
              <w:id w:val="2104762303"/>
              <w:citation/>
            </w:sdtPr>
            <w:sdtEndPr/>
            <w:sdtContent>
              <w:r w:rsidR="00E1634A">
                <w:rPr>
                  <w:i/>
                  <w:iCs/>
                  <w:sz w:val="20"/>
                  <w:szCs w:val="20"/>
                </w:rPr>
                <w:fldChar w:fldCharType="begin"/>
              </w:r>
              <w:r w:rsidR="00E1634A">
                <w:rPr>
                  <w:i/>
                  <w:iCs/>
                  <w:sz w:val="20"/>
                  <w:szCs w:val="20"/>
                  <w:lang w:val="en-GB"/>
                </w:rPr>
                <w:instrText xml:space="preserve"> CITATION Yon18 \l 2057 </w:instrText>
              </w:r>
              <w:r w:rsidR="00E1634A">
                <w:rPr>
                  <w:i/>
                  <w:iCs/>
                  <w:sz w:val="20"/>
                  <w:szCs w:val="20"/>
                </w:rPr>
                <w:fldChar w:fldCharType="separate"/>
              </w:r>
              <w:r w:rsidR="00E1634A" w:rsidRPr="00E1634A">
                <w:rPr>
                  <w:noProof/>
                  <w:sz w:val="20"/>
                  <w:szCs w:val="20"/>
                  <w:lang w:val="en-GB"/>
                </w:rPr>
                <w:t>(Yong-Shin, et al., 2018)</w:t>
              </w:r>
              <w:r w:rsidR="00E1634A">
                <w:rPr>
                  <w:i/>
                  <w:iCs/>
                  <w:sz w:val="20"/>
                  <w:szCs w:val="20"/>
                </w:rPr>
                <w:fldChar w:fldCharType="end"/>
              </w:r>
            </w:sdtContent>
          </w:sdt>
          <w:r w:rsidR="00E1634A">
            <w:rPr>
              <w:i/>
              <w:iCs/>
              <w:sz w:val="20"/>
              <w:szCs w:val="20"/>
            </w:rPr>
            <w:t xml:space="preserve"> </w:t>
          </w:r>
          <w:r w:rsidR="00A23FCA">
            <w:rPr>
              <w:i/>
              <w:iCs/>
              <w:sz w:val="20"/>
              <w:szCs w:val="20"/>
            </w:rPr>
            <w:t>.</w:t>
          </w:r>
        </w:p>
        <w:p w14:paraId="0AB2D2AB" w14:textId="56E54B09" w:rsidR="00A23FCA" w:rsidRDefault="003A40EF" w:rsidP="0003528D">
          <w:pPr>
            <w:ind w:left="567" w:right="567"/>
          </w:pPr>
          <w:r>
            <w:tab/>
          </w:r>
        </w:p>
        <w:p w14:paraId="357C73E8" w14:textId="02776ABE" w:rsidR="00FD1798" w:rsidRDefault="00FD1798" w:rsidP="0003528D">
          <w:pPr>
            <w:ind w:left="567" w:right="567"/>
          </w:pPr>
        </w:p>
        <w:p w14:paraId="3A46BE3C" w14:textId="0975F8DA" w:rsidR="00FD1798" w:rsidRPr="00A23FCA" w:rsidRDefault="00FD1798" w:rsidP="0003528D">
          <w:pPr>
            <w:ind w:left="567" w:right="567"/>
          </w:pPr>
        </w:p>
        <w:p w14:paraId="240AFB60" w14:textId="6EE22730" w:rsidR="00B04F28" w:rsidRDefault="00B04F28" w:rsidP="001A11C1">
          <w:pPr>
            <w:jc w:val="center"/>
          </w:pPr>
        </w:p>
        <w:p w14:paraId="41609FE1" w14:textId="77777777" w:rsidR="00D81FA5" w:rsidRDefault="00D81FA5" w:rsidP="0041416C">
          <w:pPr>
            <w:jc w:val="center"/>
          </w:pPr>
        </w:p>
        <w:p w14:paraId="720F30D6" w14:textId="07DF56DB" w:rsidR="00C21785" w:rsidRDefault="00C21785" w:rsidP="005905F3">
          <w:pPr>
            <w:rPr>
              <w:sz w:val="24"/>
              <w:szCs w:val="24"/>
            </w:rPr>
          </w:pPr>
        </w:p>
        <w:p w14:paraId="4FA7ADCC" w14:textId="1E13C549" w:rsidR="004E3E0B" w:rsidRDefault="004E3E0B" w:rsidP="003C1551">
          <w:pPr>
            <w:jc w:val="center"/>
            <w:rPr>
              <w:sz w:val="24"/>
              <w:szCs w:val="24"/>
            </w:rPr>
          </w:pPr>
        </w:p>
        <w:p w14:paraId="7556178D" w14:textId="77777777" w:rsidR="0039789A" w:rsidRDefault="0039789A" w:rsidP="003F0E15">
          <w:pPr>
            <w:rPr>
              <w:sz w:val="24"/>
              <w:szCs w:val="24"/>
            </w:rPr>
          </w:pPr>
        </w:p>
        <w:p w14:paraId="6AF6985B" w14:textId="393633B3" w:rsidR="009B302F" w:rsidRPr="00DF29ED" w:rsidRDefault="009B302F" w:rsidP="006E6B40">
          <w:pPr>
            <w:pStyle w:val="ListParagraph"/>
            <w:tabs>
              <w:tab w:val="left" w:pos="1418"/>
            </w:tabs>
            <w:autoSpaceDE w:val="0"/>
            <w:autoSpaceDN w:val="0"/>
            <w:adjustRightInd w:val="0"/>
            <w:spacing w:after="0" w:line="240" w:lineRule="atLeast"/>
            <w:rPr>
              <w:rFonts w:cstheme="minorHAnsi"/>
              <w:color w:val="000000"/>
              <w:sz w:val="24"/>
              <w:szCs w:val="24"/>
              <w:lang w:eastAsia="en-GB"/>
            </w:rPr>
          </w:pPr>
          <w:r w:rsidRPr="00DF29ED">
            <w:rPr>
              <w:rFonts w:cstheme="minorHAnsi"/>
              <w:color w:val="000000"/>
              <w:sz w:val="24"/>
              <w:szCs w:val="24"/>
              <w:lang w:eastAsia="en-GB"/>
            </w:rPr>
            <w:t xml:space="preserve">  </w:t>
          </w:r>
        </w:p>
        <w:p w14:paraId="56111606" w14:textId="77777777" w:rsidR="009B302F" w:rsidRPr="00DF29ED" w:rsidRDefault="009B302F" w:rsidP="009B302F">
          <w:pPr>
            <w:spacing w:after="0" w:line="240" w:lineRule="atLeast"/>
            <w:rPr>
              <w:rFonts w:cstheme="minorHAnsi"/>
              <w:color w:val="000000"/>
              <w:sz w:val="24"/>
              <w:szCs w:val="24"/>
              <w:lang w:eastAsia="en-GB"/>
            </w:rPr>
          </w:pPr>
        </w:p>
        <w:p w14:paraId="3A716510" w14:textId="77777777" w:rsidR="009B302F" w:rsidRPr="00DF29ED" w:rsidRDefault="009B302F" w:rsidP="009B302F">
          <w:pPr>
            <w:spacing w:line="240" w:lineRule="atLeast"/>
            <w:ind w:left="360"/>
            <w:rPr>
              <w:rFonts w:cstheme="minorHAnsi"/>
              <w:color w:val="000000"/>
              <w:sz w:val="24"/>
              <w:szCs w:val="24"/>
              <w:lang w:eastAsia="en-GB"/>
            </w:rPr>
          </w:pPr>
        </w:p>
        <w:p w14:paraId="305D7E36" w14:textId="77777777" w:rsidR="0076467F" w:rsidRPr="00DF29ED" w:rsidRDefault="0076467F" w:rsidP="00701E7F">
          <w:pPr>
            <w:pStyle w:val="ListParagraph"/>
            <w:spacing w:line="240" w:lineRule="atLeast"/>
            <w:rPr>
              <w:rFonts w:cstheme="minorHAnsi"/>
              <w:color w:val="000000"/>
              <w:sz w:val="24"/>
              <w:szCs w:val="24"/>
              <w:lang w:eastAsia="en-GB"/>
            </w:rPr>
          </w:pPr>
        </w:p>
        <w:p w14:paraId="31D5DD1B" w14:textId="77777777" w:rsidR="009B302F" w:rsidRDefault="009B302F" w:rsidP="009B302F">
          <w:pPr>
            <w:pStyle w:val="ListParagraph"/>
            <w:spacing w:line="240" w:lineRule="atLeast"/>
            <w:rPr>
              <w:rFonts w:cstheme="minorHAnsi"/>
              <w:color w:val="000000"/>
              <w:szCs w:val="20"/>
              <w:lang w:eastAsia="en-GB"/>
            </w:rPr>
          </w:pPr>
        </w:p>
        <w:p w14:paraId="74901731" w14:textId="77777777" w:rsidR="009B302F" w:rsidRDefault="009B302F" w:rsidP="009B302F">
          <w:pPr>
            <w:pStyle w:val="ListParagraph"/>
            <w:spacing w:line="240" w:lineRule="atLeast"/>
            <w:rPr>
              <w:rFonts w:cstheme="minorHAnsi"/>
              <w:color w:val="000000"/>
              <w:szCs w:val="20"/>
              <w:lang w:eastAsia="en-GB"/>
            </w:rPr>
          </w:pPr>
        </w:p>
        <w:p w14:paraId="56D6B074" w14:textId="77777777" w:rsidR="009B302F" w:rsidRPr="004512ED" w:rsidRDefault="009B302F" w:rsidP="009B302F">
          <w:pPr>
            <w:pStyle w:val="ListParagraph"/>
            <w:spacing w:line="240" w:lineRule="atLeast"/>
            <w:rPr>
              <w:rFonts w:cstheme="minorHAnsi"/>
              <w:color w:val="000000"/>
              <w:sz w:val="28"/>
              <w:szCs w:val="20"/>
              <w:lang w:eastAsia="en-GB"/>
            </w:rPr>
          </w:pPr>
        </w:p>
        <w:p w14:paraId="73F6A53F" w14:textId="77777777" w:rsidR="009B302F" w:rsidRDefault="009B302F" w:rsidP="009B302F"/>
        <w:p w14:paraId="42513D5A" w14:textId="77777777" w:rsidR="009B302F" w:rsidRPr="003045CA" w:rsidRDefault="009B302F" w:rsidP="009B302F"/>
        <w:p w14:paraId="03745A74" w14:textId="27D1F544" w:rsidR="00542E23" w:rsidRDefault="00542E23" w:rsidP="0001263E">
          <w:pPr>
            <w:pStyle w:val="Heading1"/>
          </w:pPr>
        </w:p>
        <w:p w14:paraId="1D74A4C9" w14:textId="40D6AD6E" w:rsidR="00F077D0" w:rsidRDefault="00A27CFA" w:rsidP="00C21785">
          <w:pPr>
            <w:rPr>
              <w:i/>
              <w:iCs/>
              <w:sz w:val="24"/>
              <w:szCs w:val="24"/>
            </w:rPr>
          </w:pPr>
          <w:r>
            <w:rPr>
              <w:sz w:val="24"/>
              <w:szCs w:val="24"/>
            </w:rPr>
            <w:t xml:space="preserve"> </w:t>
          </w:r>
        </w:p>
        <w:p w14:paraId="06C83805" w14:textId="4A19D03D" w:rsidR="00DD3B73" w:rsidRDefault="00DD3B73" w:rsidP="00C21785">
          <w:pPr>
            <w:rPr>
              <w:i/>
              <w:iCs/>
              <w:sz w:val="24"/>
              <w:szCs w:val="24"/>
            </w:rPr>
          </w:pPr>
        </w:p>
        <w:p w14:paraId="5B568562" w14:textId="77777777" w:rsidR="00DD3B73" w:rsidRPr="00DD3B73" w:rsidRDefault="00DD3B73" w:rsidP="00C21785">
          <w:pPr>
            <w:rPr>
              <w:i/>
              <w:iCs/>
              <w:sz w:val="24"/>
              <w:szCs w:val="24"/>
            </w:rPr>
          </w:pPr>
        </w:p>
        <w:p w14:paraId="0FE3B618" w14:textId="53583736" w:rsidR="00392CEC" w:rsidRDefault="0001263E" w:rsidP="00542E23">
          <w:pPr>
            <w:pStyle w:val="Heading1"/>
          </w:pPr>
          <w:r>
            <w:lastRenderedPageBreak/>
            <w:t>4</w:t>
          </w:r>
          <w:r w:rsidR="008C1E72">
            <w:t>.0</w:t>
          </w:r>
          <w:r w:rsidR="00542E23">
            <w:t xml:space="preserve"> </w:t>
          </w:r>
          <w:r w:rsidR="00542E23">
            <w:tab/>
          </w:r>
          <w:r w:rsidR="008C1E72" w:rsidRPr="00E54BFF">
            <w:rPr>
              <w:color w:val="0070C0"/>
            </w:rPr>
            <w:t>Production Warehouse Current Operations</w:t>
          </w:r>
        </w:p>
        <w:p w14:paraId="32B6822C" w14:textId="2C8EC9C5" w:rsidR="00DC1ECE" w:rsidRDefault="00DC1ECE" w:rsidP="0030205F">
          <w:pPr>
            <w:rPr>
              <w:sz w:val="24"/>
              <w:szCs w:val="24"/>
            </w:rPr>
          </w:pPr>
        </w:p>
        <w:p w14:paraId="7CDF5019" w14:textId="1BCDB69A" w:rsidR="001D2489" w:rsidRDefault="00836C0E" w:rsidP="0030205F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As stated in the introduction </w:t>
          </w:r>
          <w:r w:rsidR="00265D82">
            <w:rPr>
              <w:sz w:val="24"/>
              <w:szCs w:val="24"/>
            </w:rPr>
            <w:t xml:space="preserve">section of this paper </w:t>
          </w:r>
          <w:r w:rsidR="00E0512F">
            <w:rPr>
              <w:sz w:val="24"/>
              <w:szCs w:val="24"/>
            </w:rPr>
            <w:t>t</w:t>
          </w:r>
          <w:r w:rsidR="004C57F3">
            <w:rPr>
              <w:sz w:val="24"/>
              <w:szCs w:val="24"/>
            </w:rPr>
            <w:t xml:space="preserve">he </w:t>
          </w:r>
          <w:r w:rsidR="00677B31">
            <w:rPr>
              <w:sz w:val="24"/>
              <w:szCs w:val="24"/>
            </w:rPr>
            <w:t>site being studied</w:t>
          </w:r>
          <w:r w:rsidR="00E0512F">
            <w:rPr>
              <w:sz w:val="24"/>
              <w:szCs w:val="24"/>
            </w:rPr>
            <w:t xml:space="preserve"> operates a </w:t>
          </w:r>
          <w:r w:rsidR="009972D0">
            <w:rPr>
              <w:sz w:val="24"/>
              <w:szCs w:val="24"/>
            </w:rPr>
            <w:t>production-based</w:t>
          </w:r>
          <w:r w:rsidR="00E0512F">
            <w:rPr>
              <w:sz w:val="24"/>
              <w:szCs w:val="24"/>
            </w:rPr>
            <w:t xml:space="preserve"> warehouse which consists of the packaging </w:t>
          </w:r>
          <w:r w:rsidR="00265D82">
            <w:rPr>
              <w:sz w:val="24"/>
              <w:szCs w:val="24"/>
            </w:rPr>
            <w:t xml:space="preserve">and storage </w:t>
          </w:r>
          <w:r w:rsidR="00E0512F">
            <w:rPr>
              <w:sz w:val="24"/>
              <w:szCs w:val="24"/>
            </w:rPr>
            <w:t xml:space="preserve">of </w:t>
          </w:r>
          <w:r w:rsidR="00BB297D">
            <w:rPr>
              <w:sz w:val="24"/>
              <w:szCs w:val="24"/>
            </w:rPr>
            <w:t xml:space="preserve">a variety of </w:t>
          </w:r>
          <w:r w:rsidR="00E0512F">
            <w:rPr>
              <w:sz w:val="24"/>
              <w:szCs w:val="24"/>
            </w:rPr>
            <w:t>fine particle powders in paper</w:t>
          </w:r>
          <w:r w:rsidR="00CB19D5">
            <w:rPr>
              <w:sz w:val="24"/>
              <w:szCs w:val="24"/>
            </w:rPr>
            <w:t>-</w:t>
          </w:r>
          <w:r w:rsidR="00E0512F">
            <w:rPr>
              <w:sz w:val="24"/>
              <w:szCs w:val="24"/>
            </w:rPr>
            <w:t xml:space="preserve">sacks and </w:t>
          </w:r>
          <w:r w:rsidR="00BB297D">
            <w:rPr>
              <w:sz w:val="24"/>
              <w:szCs w:val="24"/>
            </w:rPr>
            <w:t>flexible intermediate bulk containers (FIBC’s)</w:t>
          </w:r>
          <w:r w:rsidR="00BD5A41">
            <w:rPr>
              <w:sz w:val="24"/>
              <w:szCs w:val="24"/>
            </w:rPr>
            <w:t xml:space="preserve">, see Fig </w:t>
          </w:r>
          <w:r w:rsidR="004A33FF">
            <w:rPr>
              <w:sz w:val="24"/>
              <w:szCs w:val="24"/>
            </w:rPr>
            <w:t>4</w:t>
          </w:r>
          <w:r w:rsidR="00BD5A41">
            <w:rPr>
              <w:sz w:val="24"/>
              <w:szCs w:val="24"/>
            </w:rPr>
            <w:t>.1</w:t>
          </w:r>
          <w:r w:rsidR="00337819">
            <w:rPr>
              <w:sz w:val="24"/>
              <w:szCs w:val="24"/>
            </w:rPr>
            <w:t xml:space="preserve">. </w:t>
          </w:r>
        </w:p>
        <w:p w14:paraId="6A476FA7" w14:textId="0695E9AA" w:rsidR="00116993" w:rsidRDefault="005D0A8F" w:rsidP="00F04DA2">
          <w:pPr>
            <w:jc w:val="center"/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2DBACBF9" wp14:editId="5E162228">
                <wp:extent cx="2373212" cy="2144395"/>
                <wp:effectExtent l="0" t="0" r="8255" b="825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8357" cy="21761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5698F">
            <w:rPr>
              <w:noProof/>
            </w:rPr>
            <w:drawing>
              <wp:inline distT="0" distB="0" distL="0" distR="0" wp14:anchorId="7FE8A0AA" wp14:editId="44BD736F">
                <wp:extent cx="2150572" cy="2296795"/>
                <wp:effectExtent l="2857" t="0" r="5398" b="5397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2205928" cy="235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031D8D4" w14:textId="44DB8E28" w:rsidR="00F04DA2" w:rsidRDefault="00F04DA2" w:rsidP="00BA71E8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Fig </w:t>
          </w:r>
          <w:r w:rsidR="004A33FF">
            <w:rPr>
              <w:sz w:val="24"/>
              <w:szCs w:val="24"/>
            </w:rPr>
            <w:t>4</w:t>
          </w:r>
          <w:r>
            <w:rPr>
              <w:sz w:val="24"/>
              <w:szCs w:val="24"/>
            </w:rPr>
            <w:t>.1</w:t>
          </w:r>
          <w:r w:rsidR="00F62589">
            <w:rPr>
              <w:sz w:val="24"/>
              <w:szCs w:val="24"/>
            </w:rPr>
            <w:t xml:space="preserve"> Paper</w:t>
          </w:r>
          <w:r w:rsidR="00BA71E8">
            <w:rPr>
              <w:sz w:val="24"/>
              <w:szCs w:val="24"/>
            </w:rPr>
            <w:t>-</w:t>
          </w:r>
          <w:r w:rsidR="00F62589">
            <w:rPr>
              <w:sz w:val="24"/>
              <w:szCs w:val="24"/>
            </w:rPr>
            <w:t>sacks &amp; FIBC’s</w:t>
          </w:r>
        </w:p>
        <w:p w14:paraId="064180C9" w14:textId="5CD5AD43" w:rsidR="00F62589" w:rsidRDefault="00BD5A41" w:rsidP="00BD5A41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Semi-automated filling machines are used for the packaging of the products with the </w:t>
          </w:r>
          <w:r w:rsidR="004B3C87">
            <w:rPr>
              <w:sz w:val="24"/>
              <w:szCs w:val="24"/>
            </w:rPr>
            <w:t>paper</w:t>
          </w:r>
          <w:r w:rsidR="00E21A15">
            <w:rPr>
              <w:sz w:val="24"/>
              <w:szCs w:val="24"/>
            </w:rPr>
            <w:t>-</w:t>
          </w:r>
          <w:r w:rsidR="004B3C87">
            <w:rPr>
              <w:sz w:val="24"/>
              <w:szCs w:val="24"/>
            </w:rPr>
            <w:t>sacks</w:t>
          </w:r>
          <w:r>
            <w:rPr>
              <w:sz w:val="24"/>
              <w:szCs w:val="24"/>
            </w:rPr>
            <w:t xml:space="preserve"> then running through an automated line to be stacked</w:t>
          </w:r>
          <w:r w:rsidR="004B3C87">
            <w:rPr>
              <w:sz w:val="24"/>
              <w:szCs w:val="24"/>
            </w:rPr>
            <w:t xml:space="preserve"> </w:t>
          </w:r>
          <w:r w:rsidR="002A5178">
            <w:rPr>
              <w:sz w:val="24"/>
              <w:szCs w:val="24"/>
            </w:rPr>
            <w:t xml:space="preserve">on wooden pallets </w:t>
          </w:r>
          <w:r w:rsidR="004B3C87">
            <w:rPr>
              <w:sz w:val="24"/>
              <w:szCs w:val="24"/>
            </w:rPr>
            <w:t>by a robot</w:t>
          </w:r>
          <w:r>
            <w:rPr>
              <w:sz w:val="24"/>
              <w:szCs w:val="24"/>
            </w:rPr>
            <w:t>, pressed and shrink wrapped</w:t>
          </w:r>
          <w:r w:rsidR="005D3D6A">
            <w:rPr>
              <w:sz w:val="24"/>
              <w:szCs w:val="24"/>
            </w:rPr>
            <w:t xml:space="preserve"> to prevent moisture ingress</w:t>
          </w:r>
          <w:r w:rsidR="00F30358">
            <w:rPr>
              <w:sz w:val="24"/>
              <w:szCs w:val="24"/>
            </w:rPr>
            <w:t>.</w:t>
          </w:r>
        </w:p>
        <w:p w14:paraId="5040FA4D" w14:textId="76A7818D" w:rsidR="00BB1AC8" w:rsidRDefault="00E946F7" w:rsidP="00E946F7">
          <w:pPr>
            <w:jc w:val="center"/>
            <w:rPr>
              <w:sz w:val="24"/>
              <w:szCs w:val="24"/>
            </w:rPr>
          </w:pPr>
          <w:r>
            <w:rPr>
              <w:rFonts w:eastAsia="Times New Roman"/>
              <w:noProof/>
            </w:rPr>
            <w:drawing>
              <wp:inline distT="0" distB="0" distL="0" distR="0" wp14:anchorId="30B5907D" wp14:editId="2CDA4593">
                <wp:extent cx="2517775" cy="2313089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A5E12420-D4FB-4ABA-B4AD-0BD6C48A8E7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 r:link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33438" cy="23274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252770">
            <w:rPr>
              <w:rFonts w:eastAsia="Times New Roman"/>
              <w:noProof/>
            </w:rPr>
            <w:drawing>
              <wp:inline distT="0" distB="0" distL="0" distR="0" wp14:anchorId="126F01D1" wp14:editId="623A6E54">
                <wp:extent cx="2300067" cy="2324100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01883A6-F4C6-42CA-BBA0-979598DF63F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 r:link="rId1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44718" cy="23692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321F3CA" w14:textId="56812C97" w:rsidR="00E946F7" w:rsidRDefault="001B3E65" w:rsidP="00E946F7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Fig </w:t>
          </w:r>
          <w:r w:rsidR="004A33FF">
            <w:rPr>
              <w:sz w:val="24"/>
              <w:szCs w:val="24"/>
            </w:rPr>
            <w:t>4</w:t>
          </w:r>
          <w:r>
            <w:rPr>
              <w:sz w:val="24"/>
              <w:szCs w:val="24"/>
            </w:rPr>
            <w:t>.2 Filling machines</w:t>
          </w:r>
        </w:p>
        <w:p w14:paraId="60E7C69B" w14:textId="347BC18E" w:rsidR="00817FF6" w:rsidRDefault="005D7388" w:rsidP="00BD5A41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Once packa</w:t>
          </w:r>
          <w:r w:rsidR="00EF304A">
            <w:rPr>
              <w:sz w:val="24"/>
              <w:szCs w:val="24"/>
            </w:rPr>
            <w:t>g</w:t>
          </w:r>
          <w:r>
            <w:rPr>
              <w:sz w:val="24"/>
              <w:szCs w:val="24"/>
            </w:rPr>
            <w:t>ing and wrapping has been completed the p</w:t>
          </w:r>
          <w:r w:rsidR="00EF304A">
            <w:rPr>
              <w:sz w:val="24"/>
              <w:szCs w:val="24"/>
            </w:rPr>
            <w:t>alletised products</w:t>
          </w:r>
          <w:r w:rsidR="00572D98">
            <w:rPr>
              <w:sz w:val="24"/>
              <w:szCs w:val="24"/>
            </w:rPr>
            <w:t xml:space="preserve"> (SKU’s)</w:t>
          </w:r>
          <w:r w:rsidR="00EF304A">
            <w:rPr>
              <w:sz w:val="24"/>
              <w:szCs w:val="24"/>
            </w:rPr>
            <w:t xml:space="preserve"> are removed from the end of the automated </w:t>
          </w:r>
          <w:r w:rsidR="0089507B">
            <w:rPr>
              <w:sz w:val="24"/>
              <w:szCs w:val="24"/>
            </w:rPr>
            <w:t xml:space="preserve">line </w:t>
          </w:r>
          <w:r w:rsidR="00EF304A">
            <w:rPr>
              <w:sz w:val="24"/>
              <w:szCs w:val="24"/>
            </w:rPr>
            <w:t xml:space="preserve">by a Forklift Truck </w:t>
          </w:r>
          <w:r w:rsidR="00DA7C94">
            <w:rPr>
              <w:sz w:val="24"/>
              <w:szCs w:val="24"/>
            </w:rPr>
            <w:t xml:space="preserve">(FLT) </w:t>
          </w:r>
          <w:r w:rsidR="00EF304A">
            <w:rPr>
              <w:sz w:val="24"/>
              <w:szCs w:val="24"/>
            </w:rPr>
            <w:t>and stacked in the storage sect</w:t>
          </w:r>
          <w:r w:rsidR="00F214B6">
            <w:rPr>
              <w:sz w:val="24"/>
              <w:szCs w:val="24"/>
            </w:rPr>
            <w:t>ion of the production warehouse with manual</w:t>
          </w:r>
          <w:r w:rsidR="0089507B">
            <w:rPr>
              <w:sz w:val="24"/>
              <w:szCs w:val="24"/>
            </w:rPr>
            <w:t xml:space="preserve"> </w:t>
          </w:r>
          <w:r w:rsidR="00BA3BE2">
            <w:rPr>
              <w:sz w:val="24"/>
              <w:szCs w:val="24"/>
            </w:rPr>
            <w:t xml:space="preserve">product </w:t>
          </w:r>
          <w:r w:rsidR="0089507B">
            <w:rPr>
              <w:sz w:val="24"/>
              <w:szCs w:val="24"/>
            </w:rPr>
            <w:t>data</w:t>
          </w:r>
          <w:r w:rsidR="00F214B6">
            <w:rPr>
              <w:sz w:val="24"/>
              <w:szCs w:val="24"/>
            </w:rPr>
            <w:t xml:space="preserve"> logging completed. The warehouse storage section can hold </w:t>
          </w:r>
          <w:r w:rsidR="00827E16">
            <w:rPr>
              <w:sz w:val="24"/>
              <w:szCs w:val="24"/>
            </w:rPr>
            <w:t>approx. 4</w:t>
          </w:r>
          <w:r w:rsidR="00572D98">
            <w:rPr>
              <w:sz w:val="24"/>
              <w:szCs w:val="24"/>
            </w:rPr>
            <w:t>6</w:t>
          </w:r>
          <w:r w:rsidR="00827E16">
            <w:rPr>
              <w:sz w:val="24"/>
              <w:szCs w:val="24"/>
            </w:rPr>
            <w:t>0 SKU’s</w:t>
          </w:r>
          <w:r w:rsidR="00572D98">
            <w:rPr>
              <w:sz w:val="24"/>
              <w:szCs w:val="24"/>
            </w:rPr>
            <w:t xml:space="preserve"> </w:t>
          </w:r>
          <w:r w:rsidR="007B6D6F">
            <w:rPr>
              <w:sz w:val="24"/>
              <w:szCs w:val="24"/>
            </w:rPr>
            <w:t>in either racking or floor storage areas</w:t>
          </w:r>
          <w:r w:rsidR="007E1E3F">
            <w:rPr>
              <w:sz w:val="24"/>
              <w:szCs w:val="24"/>
            </w:rPr>
            <w:t xml:space="preserve"> with a further </w:t>
          </w:r>
          <w:r w:rsidR="000F125B">
            <w:rPr>
              <w:sz w:val="24"/>
              <w:szCs w:val="24"/>
            </w:rPr>
            <w:t>300 SKU’s being stored in a</w:t>
          </w:r>
          <w:r w:rsidR="00156F1E">
            <w:rPr>
              <w:sz w:val="24"/>
              <w:szCs w:val="24"/>
            </w:rPr>
            <w:t>n alternative</w:t>
          </w:r>
          <w:r w:rsidR="000F125B">
            <w:rPr>
              <w:sz w:val="24"/>
              <w:szCs w:val="24"/>
            </w:rPr>
            <w:t xml:space="preserve"> smaller warehouse </w:t>
          </w:r>
          <w:r w:rsidR="004F62BF">
            <w:rPr>
              <w:sz w:val="24"/>
              <w:szCs w:val="24"/>
            </w:rPr>
            <w:t>at the other side of the plant</w:t>
          </w:r>
          <w:r w:rsidR="00AF3FF6">
            <w:rPr>
              <w:sz w:val="24"/>
              <w:szCs w:val="24"/>
            </w:rPr>
            <w:t xml:space="preserve"> with products being moved </w:t>
          </w:r>
          <w:r w:rsidR="00DA7C94">
            <w:rPr>
              <w:sz w:val="24"/>
              <w:szCs w:val="24"/>
            </w:rPr>
            <w:t xml:space="preserve">to </w:t>
          </w:r>
          <w:r w:rsidR="00156F1E">
            <w:rPr>
              <w:sz w:val="24"/>
              <w:szCs w:val="24"/>
            </w:rPr>
            <w:t xml:space="preserve">the alternative building </w:t>
          </w:r>
          <w:r w:rsidR="00AF3FF6">
            <w:rPr>
              <w:sz w:val="24"/>
              <w:szCs w:val="24"/>
            </w:rPr>
            <w:t xml:space="preserve">using a </w:t>
          </w:r>
          <w:r w:rsidR="00DA7C94">
            <w:rPr>
              <w:sz w:val="24"/>
              <w:szCs w:val="24"/>
            </w:rPr>
            <w:t xml:space="preserve">FLT and </w:t>
          </w:r>
          <w:r w:rsidR="00DA7C94">
            <w:rPr>
              <w:sz w:val="24"/>
              <w:szCs w:val="24"/>
            </w:rPr>
            <w:lastRenderedPageBreak/>
            <w:t>shunting vehicle</w:t>
          </w:r>
          <w:r w:rsidR="00156F1E">
            <w:rPr>
              <w:sz w:val="24"/>
              <w:szCs w:val="24"/>
            </w:rPr>
            <w:t xml:space="preserve">. </w:t>
          </w:r>
          <w:r w:rsidR="00094085">
            <w:rPr>
              <w:sz w:val="24"/>
              <w:szCs w:val="24"/>
            </w:rPr>
            <w:t>The sites storage space availability allows approx. 3.5 days of running without collections being made.</w:t>
          </w:r>
        </w:p>
        <w:p w14:paraId="2B40BBAF" w14:textId="32A54F76" w:rsidR="005D7388" w:rsidRDefault="00817FF6" w:rsidP="00BD5A41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The stored </w:t>
          </w:r>
          <w:r w:rsidR="009972D0">
            <w:rPr>
              <w:sz w:val="24"/>
              <w:szCs w:val="24"/>
            </w:rPr>
            <w:t>SKUs</w:t>
          </w:r>
          <w:r>
            <w:rPr>
              <w:sz w:val="24"/>
              <w:szCs w:val="24"/>
            </w:rPr>
            <w:t xml:space="preserve"> are</w:t>
          </w:r>
          <w:r w:rsidR="00E32029">
            <w:rPr>
              <w:sz w:val="24"/>
              <w:szCs w:val="24"/>
            </w:rPr>
            <w:t xml:space="preserve"> further</w:t>
          </w:r>
          <w:r>
            <w:rPr>
              <w:sz w:val="24"/>
              <w:szCs w:val="24"/>
            </w:rPr>
            <w:t xml:space="preserve"> </w:t>
          </w:r>
          <w:r w:rsidR="00FF5EF3">
            <w:rPr>
              <w:sz w:val="24"/>
              <w:szCs w:val="24"/>
            </w:rPr>
            <w:t xml:space="preserve">loaded onto road trailers 22 </w:t>
          </w:r>
          <w:r w:rsidR="00C468A0">
            <w:rPr>
              <w:sz w:val="24"/>
              <w:szCs w:val="24"/>
            </w:rPr>
            <w:t xml:space="preserve">(full truck load – FTL) </w:t>
          </w:r>
          <w:r w:rsidR="00FF5EF3">
            <w:rPr>
              <w:sz w:val="24"/>
              <w:szCs w:val="24"/>
            </w:rPr>
            <w:t xml:space="preserve">at a time for </w:t>
          </w:r>
          <w:r w:rsidR="0077357A">
            <w:rPr>
              <w:sz w:val="24"/>
              <w:szCs w:val="24"/>
            </w:rPr>
            <w:t xml:space="preserve">either direct delivery to customers or </w:t>
          </w:r>
          <w:r w:rsidR="00962A26">
            <w:rPr>
              <w:sz w:val="24"/>
              <w:szCs w:val="24"/>
            </w:rPr>
            <w:t xml:space="preserve">to </w:t>
          </w:r>
          <w:r w:rsidR="0077357A">
            <w:rPr>
              <w:sz w:val="24"/>
              <w:szCs w:val="24"/>
            </w:rPr>
            <w:t xml:space="preserve">third party distribution warehouses </w:t>
          </w:r>
          <w:r w:rsidR="00962A26">
            <w:rPr>
              <w:sz w:val="24"/>
              <w:szCs w:val="24"/>
            </w:rPr>
            <w:t xml:space="preserve">in the UK and </w:t>
          </w:r>
          <w:r w:rsidR="00BF08A3">
            <w:rPr>
              <w:sz w:val="24"/>
              <w:szCs w:val="24"/>
            </w:rPr>
            <w:t xml:space="preserve">Europe to enable sufficient inventory to be </w:t>
          </w:r>
          <w:r w:rsidR="004F51E9">
            <w:rPr>
              <w:sz w:val="24"/>
              <w:szCs w:val="24"/>
            </w:rPr>
            <w:t>held</w:t>
          </w:r>
          <w:r w:rsidR="00BF08A3">
            <w:rPr>
              <w:sz w:val="24"/>
              <w:szCs w:val="24"/>
            </w:rPr>
            <w:t xml:space="preserve"> </w:t>
          </w:r>
          <w:r w:rsidR="006739D0">
            <w:rPr>
              <w:sz w:val="24"/>
              <w:szCs w:val="24"/>
            </w:rPr>
            <w:t>in order to maintain</w:t>
          </w:r>
          <w:r w:rsidR="00193C40">
            <w:rPr>
              <w:sz w:val="24"/>
              <w:szCs w:val="24"/>
            </w:rPr>
            <w:t xml:space="preserve"> an uninterrupted</w:t>
          </w:r>
          <w:r w:rsidR="006739D0">
            <w:rPr>
              <w:sz w:val="24"/>
              <w:szCs w:val="24"/>
            </w:rPr>
            <w:t xml:space="preserve"> supply chain during fluctuations in order patterns</w:t>
          </w:r>
          <w:r w:rsidR="00230EF9">
            <w:rPr>
              <w:sz w:val="24"/>
              <w:szCs w:val="24"/>
            </w:rPr>
            <w:t>.</w:t>
          </w:r>
          <w:r w:rsidR="00F3270F">
            <w:rPr>
              <w:sz w:val="24"/>
              <w:szCs w:val="24"/>
            </w:rPr>
            <w:t xml:space="preserve"> </w:t>
          </w:r>
          <w:r w:rsidR="00EF304A">
            <w:rPr>
              <w:sz w:val="24"/>
              <w:szCs w:val="24"/>
            </w:rPr>
            <w:t xml:space="preserve"> </w:t>
          </w:r>
        </w:p>
        <w:p w14:paraId="05F5D460" w14:textId="278E3085" w:rsidR="00A91F42" w:rsidRDefault="00C219A2" w:rsidP="00BD5A41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In all cases the </w:t>
          </w:r>
          <w:r w:rsidR="00582AD6">
            <w:rPr>
              <w:sz w:val="24"/>
              <w:szCs w:val="24"/>
            </w:rPr>
            <w:t xml:space="preserve">storage </w:t>
          </w:r>
          <w:r w:rsidR="003A36F1">
            <w:rPr>
              <w:sz w:val="24"/>
              <w:szCs w:val="24"/>
            </w:rPr>
            <w:t xml:space="preserve">of </w:t>
          </w:r>
          <w:r w:rsidR="00582AD6">
            <w:rPr>
              <w:sz w:val="24"/>
              <w:szCs w:val="24"/>
            </w:rPr>
            <w:t xml:space="preserve">and further </w:t>
          </w:r>
          <w:r w:rsidR="003A36F1">
            <w:rPr>
              <w:sz w:val="24"/>
              <w:szCs w:val="24"/>
            </w:rPr>
            <w:t>picking</w:t>
          </w:r>
          <w:r w:rsidR="00582AD6">
            <w:rPr>
              <w:sz w:val="24"/>
              <w:szCs w:val="24"/>
            </w:rPr>
            <w:t xml:space="preserve"> of the </w:t>
          </w:r>
          <w:r w:rsidR="00482173">
            <w:rPr>
              <w:sz w:val="24"/>
              <w:szCs w:val="24"/>
            </w:rPr>
            <w:t>SKUs</w:t>
          </w:r>
          <w:r w:rsidR="00582AD6">
            <w:rPr>
              <w:sz w:val="24"/>
              <w:szCs w:val="24"/>
            </w:rPr>
            <w:t xml:space="preserve"> for movement or loading</w:t>
          </w:r>
          <w:r w:rsidR="002773EC">
            <w:rPr>
              <w:sz w:val="24"/>
              <w:szCs w:val="24"/>
            </w:rPr>
            <w:t xml:space="preserve"> is done so using manual documentation </w:t>
          </w:r>
          <w:r w:rsidR="0002348A">
            <w:rPr>
              <w:sz w:val="24"/>
              <w:szCs w:val="24"/>
            </w:rPr>
            <w:t>data collection by</w:t>
          </w:r>
          <w:r w:rsidR="002773EC">
            <w:rPr>
              <w:sz w:val="24"/>
              <w:szCs w:val="24"/>
            </w:rPr>
            <w:t xml:space="preserve"> warehouse operatives with th</w:t>
          </w:r>
          <w:r w:rsidR="006F35D3">
            <w:rPr>
              <w:sz w:val="24"/>
              <w:szCs w:val="24"/>
            </w:rPr>
            <w:t xml:space="preserve">is being then either transferred into different manual documentation or handed to the sites inventory control team </w:t>
          </w:r>
          <w:r w:rsidR="008B4D04">
            <w:rPr>
              <w:sz w:val="24"/>
              <w:szCs w:val="24"/>
            </w:rPr>
            <w:t>to then finally be entered into the sites ERP</w:t>
          </w:r>
          <w:r w:rsidR="00EE1026">
            <w:rPr>
              <w:sz w:val="24"/>
              <w:szCs w:val="24"/>
            </w:rPr>
            <w:t xml:space="preserve"> system with this happening in all cases retrospectively leading to th</w:t>
          </w:r>
          <w:r w:rsidR="006C45A2">
            <w:rPr>
              <w:sz w:val="24"/>
              <w:szCs w:val="24"/>
            </w:rPr>
            <w:t>is business system not being a live environment. W</w:t>
          </w:r>
          <w:r w:rsidR="009D4970">
            <w:rPr>
              <w:sz w:val="24"/>
              <w:szCs w:val="24"/>
            </w:rPr>
            <w:t>hen considering the current</w:t>
          </w:r>
          <w:r w:rsidR="00AB72E2">
            <w:rPr>
              <w:sz w:val="24"/>
              <w:szCs w:val="24"/>
            </w:rPr>
            <w:t xml:space="preserve"> practices </w:t>
          </w:r>
          <w:r w:rsidR="00563616">
            <w:rPr>
              <w:sz w:val="24"/>
              <w:szCs w:val="24"/>
            </w:rPr>
            <w:t xml:space="preserve">value stream mapping </w:t>
          </w:r>
          <w:r w:rsidR="004774CA">
            <w:rPr>
              <w:sz w:val="24"/>
              <w:szCs w:val="24"/>
            </w:rPr>
            <w:t>(see Fig.</w:t>
          </w:r>
          <w:r w:rsidR="00193125">
            <w:rPr>
              <w:sz w:val="24"/>
              <w:szCs w:val="24"/>
            </w:rPr>
            <w:t xml:space="preserve"> </w:t>
          </w:r>
          <w:r w:rsidR="009D49B1">
            <w:rPr>
              <w:sz w:val="24"/>
              <w:szCs w:val="24"/>
            </w:rPr>
            <w:t>4</w:t>
          </w:r>
          <w:r w:rsidR="00193125">
            <w:rPr>
              <w:sz w:val="24"/>
              <w:szCs w:val="24"/>
            </w:rPr>
            <w:t xml:space="preserve">.3) </w:t>
          </w:r>
          <w:r w:rsidR="00563616">
            <w:rPr>
              <w:sz w:val="24"/>
              <w:szCs w:val="24"/>
            </w:rPr>
            <w:t xml:space="preserve">was undertaken </w:t>
          </w:r>
          <w:r w:rsidR="008B5AA1">
            <w:rPr>
              <w:sz w:val="24"/>
              <w:szCs w:val="24"/>
            </w:rPr>
            <w:t xml:space="preserve">from the point of a finished SKU being removed from the end of the packing/wrapping line </w:t>
          </w:r>
          <w:r w:rsidR="00433F9C">
            <w:rPr>
              <w:sz w:val="24"/>
              <w:szCs w:val="24"/>
            </w:rPr>
            <w:t xml:space="preserve">up to and including the point where the SKU leaves site in order to better understand firstly the inefficiencies of the </w:t>
          </w:r>
          <w:r w:rsidR="00484C13">
            <w:rPr>
              <w:sz w:val="24"/>
              <w:szCs w:val="24"/>
            </w:rPr>
            <w:t xml:space="preserve">current methods and secondly where </w:t>
          </w:r>
          <w:r w:rsidR="00F97D2B">
            <w:rPr>
              <w:sz w:val="24"/>
              <w:szCs w:val="24"/>
            </w:rPr>
            <w:t>error</w:t>
          </w:r>
          <w:r w:rsidR="00484C13">
            <w:rPr>
              <w:sz w:val="24"/>
              <w:szCs w:val="24"/>
            </w:rPr>
            <w:t xml:space="preserve">s could potentially be made as a result of manual data logging and transfer from </w:t>
          </w:r>
          <w:r w:rsidR="001D5F8E">
            <w:rPr>
              <w:sz w:val="24"/>
              <w:szCs w:val="24"/>
            </w:rPr>
            <w:t xml:space="preserve">one person to the next called within the VSM </w:t>
          </w:r>
          <w:r w:rsidR="00643260">
            <w:rPr>
              <w:sz w:val="24"/>
              <w:szCs w:val="24"/>
            </w:rPr>
            <w:t>‘’</w:t>
          </w:r>
          <w:r w:rsidR="001D5F8E">
            <w:rPr>
              <w:sz w:val="24"/>
              <w:szCs w:val="24"/>
            </w:rPr>
            <w:t xml:space="preserve">information </w:t>
          </w:r>
          <w:r w:rsidR="00553679">
            <w:rPr>
              <w:sz w:val="24"/>
              <w:szCs w:val="24"/>
            </w:rPr>
            <w:t>handovers</w:t>
          </w:r>
          <w:r w:rsidR="00643260">
            <w:rPr>
              <w:sz w:val="24"/>
              <w:szCs w:val="24"/>
            </w:rPr>
            <w:t>’’</w:t>
          </w:r>
          <w:r w:rsidR="00B2242C">
            <w:rPr>
              <w:sz w:val="24"/>
              <w:szCs w:val="24"/>
            </w:rPr>
            <w:t xml:space="preserve">, as stated in a 2017 paper </w:t>
          </w:r>
          <w:r w:rsidR="00690FA3" w:rsidRPr="004E0745">
            <w:rPr>
              <w:sz w:val="20"/>
              <w:szCs w:val="20"/>
            </w:rPr>
            <w:t>‘’</w:t>
          </w:r>
          <w:r w:rsidR="00690FA3" w:rsidRPr="004E0745">
            <w:rPr>
              <w:i/>
              <w:iCs/>
              <w:sz w:val="20"/>
              <w:szCs w:val="20"/>
            </w:rPr>
            <w:t>Warehousing is a labour intensive process, requiring warehouse oper</w:t>
          </w:r>
          <w:r w:rsidR="004E0745" w:rsidRPr="004E0745">
            <w:rPr>
              <w:i/>
              <w:iCs/>
              <w:sz w:val="20"/>
              <w:szCs w:val="20"/>
            </w:rPr>
            <w:t>at</w:t>
          </w:r>
          <w:r w:rsidR="00690FA3" w:rsidRPr="004E0745">
            <w:rPr>
              <w:i/>
              <w:iCs/>
              <w:sz w:val="20"/>
              <w:szCs w:val="20"/>
            </w:rPr>
            <w:t>ors to u</w:t>
          </w:r>
          <w:r w:rsidR="00D656A0" w:rsidRPr="004E0745">
            <w:rPr>
              <w:i/>
              <w:iCs/>
              <w:sz w:val="20"/>
              <w:szCs w:val="20"/>
            </w:rPr>
            <w:t>se different methods of work and various equipment and to be in constant motion</w:t>
          </w:r>
          <w:r w:rsidR="00A07665" w:rsidRPr="004E0745">
            <w:rPr>
              <w:i/>
              <w:iCs/>
              <w:sz w:val="20"/>
              <w:szCs w:val="20"/>
            </w:rPr>
            <w:t>. During this process, various types of errors can occur</w:t>
          </w:r>
          <w:r w:rsidR="004E0745" w:rsidRPr="004E0745">
            <w:rPr>
              <w:i/>
              <w:iCs/>
              <w:sz w:val="20"/>
              <w:szCs w:val="20"/>
            </w:rPr>
            <w:t>, which can be reduced with the introduction of a suitable strategy’’</w:t>
          </w:r>
          <w:r w:rsidR="004E0745">
            <w:rPr>
              <w:sz w:val="24"/>
              <w:szCs w:val="24"/>
            </w:rPr>
            <w:t xml:space="preserve"> </w:t>
          </w:r>
          <w:sdt>
            <w:sdtPr>
              <w:rPr>
                <w:sz w:val="24"/>
                <w:szCs w:val="24"/>
              </w:rPr>
              <w:id w:val="1619800783"/>
              <w:citation/>
            </w:sdtPr>
            <w:sdtEndPr/>
            <w:sdtContent>
              <w:r w:rsidR="00A303C3">
                <w:rPr>
                  <w:sz w:val="24"/>
                  <w:szCs w:val="24"/>
                </w:rPr>
                <w:fldChar w:fldCharType="begin"/>
              </w:r>
              <w:r w:rsidR="00A303C3">
                <w:rPr>
                  <w:sz w:val="24"/>
                  <w:szCs w:val="24"/>
                  <w:lang w:val="en-GB"/>
                </w:rPr>
                <w:instrText xml:space="preserve"> CITATION Ske17 \l 2057 </w:instrText>
              </w:r>
              <w:r w:rsidR="00A303C3">
                <w:rPr>
                  <w:sz w:val="24"/>
                  <w:szCs w:val="24"/>
                </w:rPr>
                <w:fldChar w:fldCharType="separate"/>
              </w:r>
              <w:r w:rsidR="00A303C3" w:rsidRPr="00A303C3">
                <w:rPr>
                  <w:noProof/>
                  <w:sz w:val="24"/>
                  <w:szCs w:val="24"/>
                  <w:lang w:val="en-GB"/>
                </w:rPr>
                <w:t>(Skerlic &amp; Muha, 2017)</w:t>
              </w:r>
              <w:r w:rsidR="00A303C3">
                <w:rPr>
                  <w:sz w:val="24"/>
                  <w:szCs w:val="24"/>
                </w:rPr>
                <w:fldChar w:fldCharType="end"/>
              </w:r>
            </w:sdtContent>
          </w:sdt>
          <w:r w:rsidR="00C52EE0">
            <w:rPr>
              <w:sz w:val="24"/>
              <w:szCs w:val="24"/>
            </w:rPr>
            <w:t>.</w:t>
          </w:r>
        </w:p>
        <w:p w14:paraId="7A3DF239" w14:textId="691CF043" w:rsidR="006D3971" w:rsidRDefault="00E060E9" w:rsidP="00BD5A41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When evaluating the VSM</w:t>
          </w:r>
          <w:r w:rsidR="009C14F1">
            <w:rPr>
              <w:sz w:val="24"/>
              <w:szCs w:val="24"/>
            </w:rPr>
            <w:t xml:space="preserve"> it has highlighted that </w:t>
          </w:r>
          <w:r w:rsidR="00ED3326">
            <w:rPr>
              <w:sz w:val="24"/>
              <w:szCs w:val="24"/>
            </w:rPr>
            <w:t>64 process steps are taken</w:t>
          </w:r>
          <w:r w:rsidR="0056261C">
            <w:rPr>
              <w:sz w:val="24"/>
              <w:szCs w:val="24"/>
            </w:rPr>
            <w:t xml:space="preserve"> of which only 5 are value added </w:t>
          </w:r>
          <w:r w:rsidR="000B05C8">
            <w:rPr>
              <w:sz w:val="24"/>
              <w:szCs w:val="24"/>
            </w:rPr>
            <w:t xml:space="preserve">as </w:t>
          </w:r>
          <w:r w:rsidR="00481B49" w:rsidRPr="00481B49">
            <w:rPr>
              <w:i/>
              <w:iCs/>
              <w:sz w:val="20"/>
              <w:szCs w:val="20"/>
            </w:rPr>
            <w:t>‘’</w:t>
          </w:r>
          <w:r w:rsidR="005B3C79" w:rsidRPr="00481B49">
            <w:rPr>
              <w:i/>
              <w:iCs/>
              <w:sz w:val="20"/>
              <w:szCs w:val="20"/>
            </w:rPr>
            <w:t xml:space="preserve">specified from the point of view of the </w:t>
          </w:r>
          <w:r w:rsidR="00481B49" w:rsidRPr="00481B49">
            <w:rPr>
              <w:i/>
              <w:iCs/>
              <w:sz w:val="20"/>
              <w:szCs w:val="20"/>
            </w:rPr>
            <w:t>customer’’</w:t>
          </w:r>
          <w:r w:rsidR="0056261C">
            <w:rPr>
              <w:sz w:val="24"/>
              <w:szCs w:val="24"/>
            </w:rPr>
            <w:t xml:space="preserve"> </w:t>
          </w:r>
          <w:sdt>
            <w:sdtPr>
              <w:rPr>
                <w:sz w:val="24"/>
                <w:szCs w:val="24"/>
              </w:rPr>
              <w:id w:val="-1639415650"/>
              <w:citation/>
            </w:sdtPr>
            <w:sdtEndPr/>
            <w:sdtContent>
              <w:r w:rsidR="001C17FC">
                <w:rPr>
                  <w:sz w:val="24"/>
                  <w:szCs w:val="24"/>
                </w:rPr>
                <w:fldChar w:fldCharType="begin"/>
              </w:r>
              <w:r w:rsidR="001C17FC">
                <w:rPr>
                  <w:sz w:val="24"/>
                  <w:szCs w:val="24"/>
                  <w:lang w:val="en-GB"/>
                </w:rPr>
                <w:instrText xml:space="preserve"> CITATION Joh16 \l 2057 </w:instrText>
              </w:r>
              <w:r w:rsidR="001C17FC">
                <w:rPr>
                  <w:sz w:val="24"/>
                  <w:szCs w:val="24"/>
                </w:rPr>
                <w:fldChar w:fldCharType="separate"/>
              </w:r>
              <w:r w:rsidR="001C17FC" w:rsidRPr="001C17FC">
                <w:rPr>
                  <w:noProof/>
                  <w:sz w:val="24"/>
                  <w:szCs w:val="24"/>
                  <w:lang w:val="en-GB"/>
                </w:rPr>
                <w:t>(Bicheno, 2016)</w:t>
              </w:r>
              <w:r w:rsidR="001C17FC">
                <w:rPr>
                  <w:sz w:val="24"/>
                  <w:szCs w:val="24"/>
                </w:rPr>
                <w:fldChar w:fldCharType="end"/>
              </w:r>
            </w:sdtContent>
          </w:sdt>
          <w:r w:rsidR="000F5D29">
            <w:rPr>
              <w:sz w:val="24"/>
              <w:szCs w:val="24"/>
            </w:rPr>
            <w:t xml:space="preserve"> and what the customer is </w:t>
          </w:r>
          <w:r w:rsidR="00C92FA1">
            <w:rPr>
              <w:sz w:val="24"/>
              <w:szCs w:val="24"/>
            </w:rPr>
            <w:t xml:space="preserve">actually </w:t>
          </w:r>
          <w:r w:rsidR="000F5D29">
            <w:rPr>
              <w:sz w:val="24"/>
              <w:szCs w:val="24"/>
            </w:rPr>
            <w:t>prepared to pay for</w:t>
          </w:r>
          <w:r w:rsidR="00051A35">
            <w:rPr>
              <w:sz w:val="24"/>
              <w:szCs w:val="24"/>
            </w:rPr>
            <w:t xml:space="preserve"> which comes under the guise of some kind of transformation</w:t>
          </w:r>
          <w:r w:rsidR="006A21C0">
            <w:rPr>
              <w:sz w:val="24"/>
              <w:szCs w:val="24"/>
            </w:rPr>
            <w:t xml:space="preserve">, a further </w:t>
          </w:r>
          <w:r w:rsidR="00776D9D">
            <w:rPr>
              <w:sz w:val="24"/>
              <w:szCs w:val="24"/>
            </w:rPr>
            <w:t xml:space="preserve">24 steps were considered non value added but essential in order to deliver the product to the customer within the defined </w:t>
          </w:r>
          <w:r w:rsidR="00277424">
            <w:rPr>
              <w:sz w:val="24"/>
              <w:szCs w:val="24"/>
            </w:rPr>
            <w:t>specification and packaging requirements</w:t>
          </w:r>
          <w:r w:rsidR="00E92157">
            <w:rPr>
              <w:sz w:val="24"/>
              <w:szCs w:val="24"/>
            </w:rPr>
            <w:t xml:space="preserve">. The remaining </w:t>
          </w:r>
          <w:r w:rsidR="00FF19FB">
            <w:rPr>
              <w:sz w:val="24"/>
              <w:szCs w:val="24"/>
            </w:rPr>
            <w:t xml:space="preserve">35 steps were considered </w:t>
          </w:r>
          <w:r w:rsidR="00B546B0">
            <w:rPr>
              <w:sz w:val="24"/>
              <w:szCs w:val="24"/>
            </w:rPr>
            <w:t xml:space="preserve">neither </w:t>
          </w:r>
          <w:r w:rsidR="00482173">
            <w:rPr>
              <w:sz w:val="24"/>
              <w:szCs w:val="24"/>
            </w:rPr>
            <w:t>nonvalue</w:t>
          </w:r>
          <w:r w:rsidR="00FF19FB">
            <w:rPr>
              <w:sz w:val="24"/>
              <w:szCs w:val="24"/>
            </w:rPr>
            <w:t xml:space="preserve"> adding</w:t>
          </w:r>
          <w:r w:rsidR="00B546B0">
            <w:rPr>
              <w:sz w:val="24"/>
              <w:szCs w:val="24"/>
            </w:rPr>
            <w:t xml:space="preserve"> or essential</w:t>
          </w:r>
          <w:r w:rsidR="00FF19FB">
            <w:rPr>
              <w:sz w:val="24"/>
              <w:szCs w:val="24"/>
            </w:rPr>
            <w:t xml:space="preserve"> and therefore wasteful when considered under </w:t>
          </w:r>
          <w:r w:rsidR="003C099F">
            <w:rPr>
              <w:sz w:val="24"/>
              <w:szCs w:val="24"/>
            </w:rPr>
            <w:t xml:space="preserve">the </w:t>
          </w:r>
          <w:r w:rsidR="00982413">
            <w:rPr>
              <w:sz w:val="24"/>
              <w:szCs w:val="24"/>
            </w:rPr>
            <w:t xml:space="preserve">nine wastes of </w:t>
          </w:r>
          <w:r w:rsidR="00FF19FB">
            <w:rPr>
              <w:sz w:val="24"/>
              <w:szCs w:val="24"/>
            </w:rPr>
            <w:t>lean methodology</w:t>
          </w:r>
          <w:r w:rsidR="00982413">
            <w:rPr>
              <w:sz w:val="24"/>
              <w:szCs w:val="24"/>
            </w:rPr>
            <w:t xml:space="preserve"> and </w:t>
          </w:r>
          <w:r w:rsidR="00E92157">
            <w:rPr>
              <w:sz w:val="24"/>
              <w:szCs w:val="24"/>
            </w:rPr>
            <w:t xml:space="preserve">therefore </w:t>
          </w:r>
          <w:r w:rsidR="00C30A05">
            <w:rPr>
              <w:sz w:val="24"/>
              <w:szCs w:val="24"/>
            </w:rPr>
            <w:t>should be priorit</w:t>
          </w:r>
          <w:r w:rsidR="00D6453A">
            <w:rPr>
              <w:sz w:val="24"/>
              <w:szCs w:val="24"/>
            </w:rPr>
            <w:t>ised with a view to</w:t>
          </w:r>
          <w:r w:rsidR="00E92157">
            <w:rPr>
              <w:sz w:val="24"/>
              <w:szCs w:val="24"/>
            </w:rPr>
            <w:t xml:space="preserve"> </w:t>
          </w:r>
          <w:r w:rsidR="007B27EC">
            <w:rPr>
              <w:sz w:val="24"/>
              <w:szCs w:val="24"/>
            </w:rPr>
            <w:t>elimina</w:t>
          </w:r>
          <w:r w:rsidR="00D6453A">
            <w:rPr>
              <w:sz w:val="24"/>
              <w:szCs w:val="24"/>
            </w:rPr>
            <w:t xml:space="preserve">tion </w:t>
          </w:r>
          <w:r w:rsidR="00751FA6">
            <w:rPr>
              <w:sz w:val="24"/>
              <w:szCs w:val="24"/>
            </w:rPr>
            <w:t>through</w:t>
          </w:r>
          <w:r w:rsidR="000329DF">
            <w:rPr>
              <w:sz w:val="24"/>
              <w:szCs w:val="24"/>
            </w:rPr>
            <w:t xml:space="preserve"> ‘’Kai</w:t>
          </w:r>
          <w:r w:rsidR="005209B9">
            <w:rPr>
              <w:sz w:val="24"/>
              <w:szCs w:val="24"/>
            </w:rPr>
            <w:t>kaku’’ initially and then ‘’Kaizen’’</w:t>
          </w:r>
          <w:r w:rsidR="00C61A3E">
            <w:rPr>
              <w:sz w:val="24"/>
              <w:szCs w:val="24"/>
            </w:rPr>
            <w:t xml:space="preserve"> as stated in </w:t>
          </w:r>
          <w:r w:rsidR="00E81B95">
            <w:rPr>
              <w:sz w:val="24"/>
              <w:szCs w:val="24"/>
            </w:rPr>
            <w:t>the acclaimed book Lean Thinking</w:t>
          </w:r>
          <w:r w:rsidR="006D3971">
            <w:rPr>
              <w:sz w:val="24"/>
              <w:szCs w:val="24"/>
            </w:rPr>
            <w:t>;</w:t>
          </w:r>
        </w:p>
        <w:p w14:paraId="5F9E44C1" w14:textId="5F708227" w:rsidR="00E060E9" w:rsidRPr="00F45204" w:rsidRDefault="00E81B95" w:rsidP="004304C1">
          <w:pPr>
            <w:ind w:left="567" w:right="567"/>
            <w:rPr>
              <w:i/>
              <w:iCs/>
              <w:sz w:val="20"/>
              <w:szCs w:val="20"/>
            </w:rPr>
          </w:pPr>
          <w:r>
            <w:rPr>
              <w:sz w:val="24"/>
              <w:szCs w:val="24"/>
            </w:rPr>
            <w:t>‘’</w:t>
          </w:r>
          <w:r w:rsidR="00865A8E">
            <w:rPr>
              <w:i/>
              <w:iCs/>
              <w:sz w:val="20"/>
              <w:szCs w:val="20"/>
            </w:rPr>
            <w:t>O</w:t>
          </w:r>
          <w:r>
            <w:rPr>
              <w:i/>
              <w:iCs/>
              <w:sz w:val="20"/>
              <w:szCs w:val="20"/>
            </w:rPr>
            <w:t xml:space="preserve">nce the </w:t>
          </w:r>
          <w:r w:rsidR="009E682F">
            <w:rPr>
              <w:i/>
              <w:iCs/>
              <w:sz w:val="20"/>
              <w:szCs w:val="20"/>
            </w:rPr>
            <w:t>initial rethinking of value is done (in what might be called kai</w:t>
          </w:r>
          <w:r w:rsidR="003A71B9">
            <w:rPr>
              <w:i/>
              <w:iCs/>
              <w:sz w:val="20"/>
              <w:szCs w:val="20"/>
            </w:rPr>
            <w:t xml:space="preserve">kaku for value), lean enterprises must continually revisit the value </w:t>
          </w:r>
          <w:r w:rsidR="004B5121">
            <w:rPr>
              <w:i/>
              <w:iCs/>
              <w:sz w:val="20"/>
              <w:szCs w:val="20"/>
            </w:rPr>
            <w:t xml:space="preserve">question with their product teams to ask if </w:t>
          </w:r>
          <w:r w:rsidR="006812B1">
            <w:rPr>
              <w:i/>
              <w:iCs/>
              <w:sz w:val="20"/>
              <w:szCs w:val="20"/>
            </w:rPr>
            <w:t>they have really got the best answe</w:t>
          </w:r>
          <w:r w:rsidR="00F45204">
            <w:rPr>
              <w:i/>
              <w:iCs/>
              <w:sz w:val="20"/>
              <w:szCs w:val="20"/>
            </w:rPr>
            <w:t>r</w:t>
          </w:r>
          <w:r w:rsidR="00170E00">
            <w:rPr>
              <w:sz w:val="24"/>
              <w:szCs w:val="24"/>
            </w:rPr>
            <w:t>.</w:t>
          </w:r>
          <w:r w:rsidR="00F45204">
            <w:rPr>
              <w:sz w:val="24"/>
              <w:szCs w:val="24"/>
            </w:rPr>
            <w:t xml:space="preserve"> </w:t>
          </w:r>
          <w:r w:rsidR="00F45204">
            <w:rPr>
              <w:i/>
              <w:iCs/>
              <w:sz w:val="20"/>
              <w:szCs w:val="20"/>
            </w:rPr>
            <w:t>This is the value specification</w:t>
          </w:r>
          <w:r w:rsidR="00132567">
            <w:rPr>
              <w:i/>
              <w:iCs/>
              <w:sz w:val="20"/>
              <w:szCs w:val="20"/>
            </w:rPr>
            <w:t xml:space="preserve"> analog of kaizen which seeks to continually improve product development, order</w:t>
          </w:r>
          <w:r w:rsidR="006C18D6">
            <w:rPr>
              <w:i/>
              <w:iCs/>
              <w:sz w:val="20"/>
              <w:szCs w:val="20"/>
            </w:rPr>
            <w:t>-taking, and production activities. It produces steady results along the path to perfection</w:t>
          </w:r>
          <w:r w:rsidR="006352F8">
            <w:rPr>
              <w:i/>
              <w:iCs/>
              <w:sz w:val="20"/>
              <w:szCs w:val="20"/>
            </w:rPr>
            <w:t xml:space="preserve">.’’ </w:t>
          </w:r>
          <w:sdt>
            <w:sdtPr>
              <w:rPr>
                <w:i/>
                <w:iCs/>
                <w:sz w:val="20"/>
                <w:szCs w:val="20"/>
              </w:rPr>
              <w:id w:val="164838208"/>
              <w:citation/>
            </w:sdtPr>
            <w:sdtEndPr/>
            <w:sdtContent>
              <w:r w:rsidR="00A469F4">
                <w:rPr>
                  <w:i/>
                  <w:iCs/>
                  <w:sz w:val="20"/>
                  <w:szCs w:val="20"/>
                </w:rPr>
                <w:fldChar w:fldCharType="begin"/>
              </w:r>
              <w:r w:rsidR="00A469F4">
                <w:rPr>
                  <w:i/>
                  <w:iCs/>
                  <w:sz w:val="20"/>
                  <w:szCs w:val="20"/>
                  <w:lang w:val="en-GB"/>
                </w:rPr>
                <w:instrText xml:space="preserve"> CITATION Wom98 \l 2057 </w:instrText>
              </w:r>
              <w:r w:rsidR="00A469F4">
                <w:rPr>
                  <w:i/>
                  <w:iCs/>
                  <w:sz w:val="20"/>
                  <w:szCs w:val="20"/>
                </w:rPr>
                <w:fldChar w:fldCharType="separate"/>
              </w:r>
              <w:r w:rsidR="00A469F4" w:rsidRPr="00A469F4">
                <w:rPr>
                  <w:noProof/>
                  <w:sz w:val="20"/>
                  <w:szCs w:val="20"/>
                  <w:lang w:val="en-GB"/>
                </w:rPr>
                <w:t>(Womack, 1998)</w:t>
              </w:r>
              <w:r w:rsidR="00A469F4">
                <w:rPr>
                  <w:i/>
                  <w:iCs/>
                  <w:sz w:val="20"/>
                  <w:szCs w:val="20"/>
                </w:rPr>
                <w:fldChar w:fldCharType="end"/>
              </w:r>
            </w:sdtContent>
          </w:sdt>
          <w:r w:rsidR="00A469F4">
            <w:rPr>
              <w:i/>
              <w:iCs/>
              <w:sz w:val="20"/>
              <w:szCs w:val="20"/>
            </w:rPr>
            <w:t>.</w:t>
          </w:r>
        </w:p>
        <w:p w14:paraId="4F66AFC2" w14:textId="247F8E83" w:rsidR="00A91F42" w:rsidRDefault="001C015D" w:rsidP="00BB1AC8">
          <w:pPr>
            <w:jc w:val="center"/>
            <w:rPr>
              <w:sz w:val="24"/>
              <w:szCs w:val="24"/>
            </w:rPr>
          </w:pPr>
          <w:r>
            <w:rPr>
              <w:noProof/>
            </w:rPr>
            <w:lastRenderedPageBreak/>
            <w:drawing>
              <wp:inline distT="0" distB="0" distL="0" distR="0" wp14:anchorId="477862FF" wp14:editId="2B209B64">
                <wp:extent cx="5486400" cy="7400468"/>
                <wp:effectExtent l="0" t="0" r="0" b="0"/>
                <wp:docPr id="4" name="Content Placeholder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4B82097-DE80-4791-8692-03D74C48C158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Content Placeholder 3">
                          <a:extLst>
                            <a:ext uri="{FF2B5EF4-FFF2-40B4-BE49-F238E27FC236}">
                              <a16:creationId xmlns:a16="http://schemas.microsoft.com/office/drawing/2014/main" id="{C4B82097-DE80-4791-8692-03D74C48C158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98680" cy="74170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C8AEAC4" w14:textId="02439F41" w:rsidR="00BA71E8" w:rsidRDefault="00BA71E8" w:rsidP="00BA71E8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Fig. </w:t>
          </w:r>
          <w:r w:rsidR="00683368">
            <w:rPr>
              <w:sz w:val="24"/>
              <w:szCs w:val="24"/>
            </w:rPr>
            <w:t>4</w:t>
          </w:r>
          <w:r>
            <w:rPr>
              <w:sz w:val="24"/>
              <w:szCs w:val="24"/>
            </w:rPr>
            <w:t>.</w:t>
          </w:r>
          <w:r w:rsidR="00BC44FC">
            <w:rPr>
              <w:sz w:val="24"/>
              <w:szCs w:val="24"/>
            </w:rPr>
            <w:t>3</w:t>
          </w:r>
          <w:r>
            <w:rPr>
              <w:sz w:val="24"/>
              <w:szCs w:val="24"/>
            </w:rPr>
            <w:t xml:space="preserve"> Value Stream Map of current conditions</w:t>
          </w:r>
        </w:p>
        <w:p w14:paraId="503A2FF3" w14:textId="42E1116F" w:rsidR="00C219A2" w:rsidRDefault="00582AD6" w:rsidP="00BD5A41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 </w:t>
          </w:r>
        </w:p>
        <w:p w14:paraId="22D1D0A9" w14:textId="5A73C102" w:rsidR="00C10C9B" w:rsidRDefault="00C10C9B" w:rsidP="00E328A0">
          <w:pPr>
            <w:jc w:val="center"/>
            <w:rPr>
              <w:color w:val="000000" w:themeColor="text1"/>
              <w:sz w:val="24"/>
              <w:szCs w:val="24"/>
            </w:rPr>
          </w:pPr>
        </w:p>
        <w:p w14:paraId="7C1E3AB9" w14:textId="77777777" w:rsidR="005C2AF4" w:rsidRDefault="005C2AF4" w:rsidP="007F141B">
          <w:pPr>
            <w:rPr>
              <w:sz w:val="24"/>
              <w:szCs w:val="24"/>
            </w:rPr>
          </w:pPr>
        </w:p>
        <w:p w14:paraId="64A4B4A7" w14:textId="040E789C" w:rsidR="00983C16" w:rsidRDefault="009D49B1" w:rsidP="001F3382">
          <w:pPr>
            <w:pStyle w:val="Heading1"/>
            <w:numPr>
              <w:ilvl w:val="0"/>
              <w:numId w:val="20"/>
            </w:numPr>
            <w:rPr>
              <w:color w:val="0070C0"/>
            </w:rPr>
          </w:pPr>
          <w:bookmarkStart w:id="0" w:name="_Hlk67150205"/>
          <w:r>
            <w:rPr>
              <w:color w:val="0070C0"/>
            </w:rPr>
            <w:lastRenderedPageBreak/>
            <w:t>Wastes Identified in Current State Process</w:t>
          </w:r>
        </w:p>
        <w:p w14:paraId="63910E1B" w14:textId="5C7565CC" w:rsidR="00B5258D" w:rsidRDefault="00B5258D" w:rsidP="00B5258D"/>
        <w:p w14:paraId="31E701BA" w14:textId="77777777" w:rsidR="00974B88" w:rsidRDefault="00BA0440" w:rsidP="00B5258D">
          <w:r>
            <w:t>In evaluating the VSM from the current state</w:t>
          </w:r>
          <w:r w:rsidR="004319E7">
            <w:t xml:space="preserve"> process</w:t>
          </w:r>
          <w:r>
            <w:t xml:space="preserve"> this has highlighted not only the potential to generate errors in data recording but also wasteful activities</w:t>
          </w:r>
          <w:r w:rsidR="00DE11B4">
            <w:t xml:space="preserve"> which are currently being undertaken</w:t>
          </w:r>
          <w:r w:rsidR="004319E7">
            <w:t xml:space="preserve"> with one of the main aims of Lean Manufacturing being the </w:t>
          </w:r>
          <w:r w:rsidR="00803A8D">
            <w:t>identification, reduction and/or elimination of waste</w:t>
          </w:r>
          <w:r w:rsidR="006B221D">
            <w:t xml:space="preserve"> which is described by Liker as being</w:t>
          </w:r>
          <w:r w:rsidR="00CC769D">
            <w:t xml:space="preserve"> ‘’</w:t>
          </w:r>
          <w:r w:rsidR="00CC769D">
            <w:rPr>
              <w:i/>
              <w:iCs/>
              <w:sz w:val="20"/>
              <w:szCs w:val="20"/>
            </w:rPr>
            <w:t xml:space="preserve">The Heart of the Toyota Production System (TPS) </w:t>
          </w:r>
          <w:sdt>
            <w:sdtPr>
              <w:rPr>
                <w:i/>
                <w:iCs/>
                <w:sz w:val="20"/>
                <w:szCs w:val="20"/>
              </w:rPr>
              <w:id w:val="911973829"/>
              <w:citation/>
            </w:sdtPr>
            <w:sdtEndPr/>
            <w:sdtContent>
              <w:r w:rsidR="00CC769D">
                <w:rPr>
                  <w:i/>
                  <w:iCs/>
                  <w:sz w:val="20"/>
                  <w:szCs w:val="20"/>
                </w:rPr>
                <w:fldChar w:fldCharType="begin"/>
              </w:r>
              <w:r w:rsidR="00CC769D">
                <w:rPr>
                  <w:i/>
                  <w:iCs/>
                  <w:sz w:val="20"/>
                  <w:szCs w:val="20"/>
                  <w:lang w:val="en-GB"/>
                </w:rPr>
                <w:instrText xml:space="preserve"> CITATION Jef04 \l 2057 </w:instrText>
              </w:r>
              <w:r w:rsidR="00CC769D">
                <w:rPr>
                  <w:i/>
                  <w:iCs/>
                  <w:sz w:val="20"/>
                  <w:szCs w:val="20"/>
                </w:rPr>
                <w:fldChar w:fldCharType="separate"/>
              </w:r>
              <w:r w:rsidR="00CC769D" w:rsidRPr="00CC769D">
                <w:rPr>
                  <w:noProof/>
                  <w:sz w:val="20"/>
                  <w:szCs w:val="20"/>
                  <w:lang w:val="en-GB"/>
                </w:rPr>
                <w:t>(Liker, 2004)</w:t>
              </w:r>
              <w:r w:rsidR="00CC769D">
                <w:rPr>
                  <w:i/>
                  <w:iCs/>
                  <w:sz w:val="20"/>
                  <w:szCs w:val="20"/>
                </w:rPr>
                <w:fldChar w:fldCharType="end"/>
              </w:r>
            </w:sdtContent>
          </w:sdt>
          <w:r w:rsidR="00803A8D">
            <w:t>, princi</w:t>
          </w:r>
          <w:r w:rsidR="001F61A9">
            <w:t>pally as discussed by Bicheno and Holweg there were 7 original wa</w:t>
          </w:r>
          <w:r w:rsidR="006B221D">
            <w:t>st</w:t>
          </w:r>
          <w:r w:rsidR="001F61A9">
            <w:t>es under</w:t>
          </w:r>
          <w:r w:rsidR="00CC769D">
            <w:t xml:space="preserve"> TPS</w:t>
          </w:r>
          <w:r w:rsidR="005B51A4">
            <w:t xml:space="preserve"> (Transport, Inventory, Motion, Waiting, Overproduction, Over-Processing, Defects</w:t>
          </w:r>
          <w:r w:rsidR="001940E4">
            <w:t xml:space="preserve">), however </w:t>
          </w:r>
          <w:r w:rsidR="00BA3A2F">
            <w:t>2 further wastes for consideration have since been added (Human Resources, Environment)</w:t>
          </w:r>
          <w:r w:rsidR="009B11AE">
            <w:t xml:space="preserve"> with all 9 needing to be considered</w:t>
          </w:r>
          <w:r w:rsidR="00E46B03">
            <w:t xml:space="preserve">. </w:t>
          </w:r>
        </w:p>
        <w:p w14:paraId="71C20B22" w14:textId="77777777" w:rsidR="00F46F31" w:rsidRDefault="00F30A3E" w:rsidP="00B5258D">
          <w:r>
            <w:t>Now that</w:t>
          </w:r>
          <w:r w:rsidR="00E92361">
            <w:t xml:space="preserve"> the VSM has been constructed</w:t>
          </w:r>
          <w:r w:rsidR="00D83CA0">
            <w:t xml:space="preserve"> it </w:t>
          </w:r>
          <w:r w:rsidR="00FD319D">
            <w:t>was</w:t>
          </w:r>
          <w:r w:rsidR="00D83CA0">
            <w:t xml:space="preserve"> </w:t>
          </w:r>
          <w:r w:rsidR="00612A4D">
            <w:t xml:space="preserve">important to ensure that the detail of the operations within the process </w:t>
          </w:r>
          <w:r w:rsidR="003044AB">
            <w:t>were</w:t>
          </w:r>
          <w:r w:rsidR="00612A4D">
            <w:t xml:space="preserve"> well understood</w:t>
          </w:r>
          <w:r w:rsidR="001F61A9">
            <w:t xml:space="preserve"> </w:t>
          </w:r>
          <w:r w:rsidR="00461A05">
            <w:t>by simply going to see</w:t>
          </w:r>
          <w:r w:rsidR="00902E5E">
            <w:t xml:space="preserve"> the process and all of it components in operation (Genba Shikumi a</w:t>
          </w:r>
          <w:r w:rsidR="00FD319D">
            <w:t>pproach)</w:t>
          </w:r>
          <w:r w:rsidR="003044AB">
            <w:t xml:space="preserve"> which led to the identification </w:t>
          </w:r>
          <w:r w:rsidR="00F46F31">
            <w:t>of the following wastes;</w:t>
          </w:r>
        </w:p>
        <w:p w14:paraId="1ECF2305" w14:textId="190161FC" w:rsidR="00BD6455" w:rsidRDefault="00F46F31" w:rsidP="00B5258D">
          <w:r w:rsidRPr="00E80629">
            <w:rPr>
              <w:b/>
              <w:bCs/>
            </w:rPr>
            <w:t>Waiting</w:t>
          </w:r>
          <w:r>
            <w:t xml:space="preserve"> </w:t>
          </w:r>
          <w:r w:rsidR="00832E3B">
            <w:t>–</w:t>
          </w:r>
          <w:r>
            <w:t xml:space="preserve"> </w:t>
          </w:r>
          <w:r w:rsidR="00832E3B">
            <w:t xml:space="preserve">The main concern here was that </w:t>
          </w:r>
          <w:r w:rsidR="00613F85">
            <w:t xml:space="preserve">the shipping department were unable to load products due to waiting for the ERP system to be updated </w:t>
          </w:r>
          <w:r w:rsidR="00980CFD">
            <w:t>with data entries from the packaging area in order for</w:t>
          </w:r>
          <w:r w:rsidR="00DE11B4">
            <w:t xml:space="preserve"> </w:t>
          </w:r>
          <w:r w:rsidR="00980CFD">
            <w:t>this product to be released</w:t>
          </w:r>
          <w:r w:rsidR="00E80629">
            <w:t xml:space="preserve"> and therefore loaded on waiting vehicles.</w:t>
          </w:r>
        </w:p>
        <w:p w14:paraId="6518D211" w14:textId="0653EF2A" w:rsidR="00E80629" w:rsidRDefault="003560F2" w:rsidP="00B5258D">
          <w:r w:rsidRPr="003560F2">
            <w:rPr>
              <w:b/>
              <w:bCs/>
            </w:rPr>
            <w:t>Over-Processing</w:t>
          </w:r>
          <w:r>
            <w:t xml:space="preserve"> – The main concern</w:t>
          </w:r>
          <w:r w:rsidR="00117EC4">
            <w:t xml:space="preserve"> identified</w:t>
          </w:r>
          <w:r>
            <w:t xml:space="preserve"> here was that </w:t>
          </w:r>
          <w:r w:rsidR="00117EC4">
            <w:t>there were too many steps taken to get the</w:t>
          </w:r>
          <w:r w:rsidR="00E809C6">
            <w:t xml:space="preserve"> required information into the ERP system with initially the data being captured in paper format and passed through </w:t>
          </w:r>
          <w:r w:rsidR="00A139E4">
            <w:t xml:space="preserve">3 different departments and logging systems prior to the final entry into the ERP system. </w:t>
          </w:r>
        </w:p>
        <w:p w14:paraId="260A12D7" w14:textId="77777777" w:rsidR="0016053A" w:rsidRDefault="001C7FD6" w:rsidP="00B5258D">
          <w:r w:rsidRPr="001C7FD6">
            <w:rPr>
              <w:b/>
              <w:bCs/>
            </w:rPr>
            <w:t>Motion</w:t>
          </w:r>
          <w:r>
            <w:t xml:space="preserve"> </w:t>
          </w:r>
          <w:r w:rsidR="00DD3F6A">
            <w:t>–</w:t>
          </w:r>
          <w:r>
            <w:t xml:space="preserve"> </w:t>
          </w:r>
          <w:r w:rsidR="00DD3F6A">
            <w:t xml:space="preserve">The main concern identified here was again related to the paper information transfer being </w:t>
          </w:r>
          <w:r w:rsidR="00D94B97">
            <w:t xml:space="preserve">moved from one area/department to another whilst also </w:t>
          </w:r>
          <w:r w:rsidR="0016053A">
            <w:t>operators having to walk and find particular goods in the Warehouse(s) as this aspect was not being logged in any of the systems.</w:t>
          </w:r>
        </w:p>
        <w:p w14:paraId="5D0ADB2C" w14:textId="45FD4A6C" w:rsidR="001C7FD6" w:rsidRDefault="00E16002" w:rsidP="00B5258D">
          <w:r w:rsidRPr="00E16002">
            <w:rPr>
              <w:b/>
              <w:bCs/>
            </w:rPr>
            <w:t>Human Resources</w:t>
          </w:r>
          <w:r>
            <w:t xml:space="preserve"> </w:t>
          </w:r>
          <w:r w:rsidR="00EB5A55">
            <w:t>–</w:t>
          </w:r>
          <w:r>
            <w:t xml:space="preserve"> </w:t>
          </w:r>
          <w:r w:rsidR="00EB5A55">
            <w:t>The main concern identified here was the under utilisation of those working within the production warehouse</w:t>
          </w:r>
          <w:r w:rsidR="002E3A4B">
            <w:t xml:space="preserve"> along with waiting leading to both frustration and boredom which in turn has the potential to lead to </w:t>
          </w:r>
          <w:r w:rsidR="00426F98">
            <w:t>the creation of errors being made.</w:t>
          </w:r>
          <w:r w:rsidR="00DD3F6A">
            <w:t xml:space="preserve"> </w:t>
          </w:r>
        </w:p>
        <w:p w14:paraId="372DF4DB" w14:textId="77777777" w:rsidR="00E77261" w:rsidRDefault="00E77261" w:rsidP="00B5258D"/>
        <w:p w14:paraId="297DD599" w14:textId="1D3C81BB" w:rsidR="00B5258D" w:rsidRDefault="00B5258D" w:rsidP="00B5258D"/>
        <w:p w14:paraId="3549B103" w14:textId="557D6BA2" w:rsidR="004B6EBD" w:rsidRDefault="004B6EBD" w:rsidP="00B5258D"/>
        <w:p w14:paraId="4797016A" w14:textId="0AA0B6B9" w:rsidR="004B6EBD" w:rsidRDefault="004B6EBD" w:rsidP="00B5258D"/>
        <w:p w14:paraId="528E9EB0" w14:textId="42234F28" w:rsidR="004B6EBD" w:rsidRDefault="004B6EBD" w:rsidP="00B5258D"/>
        <w:p w14:paraId="5FA09017" w14:textId="4446E93B" w:rsidR="004B6EBD" w:rsidRDefault="004B6EBD" w:rsidP="00B5258D"/>
        <w:p w14:paraId="6F6E5093" w14:textId="1FCB8B60" w:rsidR="004B6EBD" w:rsidRDefault="004B6EBD" w:rsidP="00B5258D"/>
        <w:p w14:paraId="5EAEAB74" w14:textId="3262E22D" w:rsidR="004B6EBD" w:rsidRDefault="004B6EBD" w:rsidP="00B5258D"/>
        <w:p w14:paraId="168BA108" w14:textId="1469781B" w:rsidR="004B6EBD" w:rsidRDefault="004B6EBD" w:rsidP="00B5258D"/>
        <w:p w14:paraId="14E84E5F" w14:textId="77777777" w:rsidR="004B6EBD" w:rsidRPr="00B5258D" w:rsidRDefault="004B6EBD" w:rsidP="00B5258D"/>
        <w:bookmarkEnd w:id="0"/>
        <w:p w14:paraId="5DB0CECA" w14:textId="1F125466" w:rsidR="003E7783" w:rsidRDefault="001F3382" w:rsidP="001F3382">
          <w:pPr>
            <w:pStyle w:val="Heading1"/>
            <w:rPr>
              <w:color w:val="0070C0"/>
            </w:rPr>
          </w:pPr>
          <w:r>
            <w:rPr>
              <w:color w:val="0070C0"/>
            </w:rPr>
            <w:lastRenderedPageBreak/>
            <w:t xml:space="preserve">6.0 </w:t>
          </w:r>
          <w:r w:rsidR="004B6EBD">
            <w:rPr>
              <w:color w:val="0070C0"/>
            </w:rPr>
            <w:tab/>
          </w:r>
          <w:r w:rsidR="003E7783" w:rsidRPr="00E54BFF">
            <w:rPr>
              <w:color w:val="0070C0"/>
            </w:rPr>
            <w:t>Comparison of Radio Frequency IDentification V’s Bar-Coding</w:t>
          </w:r>
        </w:p>
        <w:p w14:paraId="5F0C170D" w14:textId="4DFE1042" w:rsidR="00FA46A3" w:rsidRDefault="00FA46A3" w:rsidP="00FA46A3"/>
        <w:p w14:paraId="26C28BB8" w14:textId="624B20BC" w:rsidR="00C003B1" w:rsidRDefault="00626308" w:rsidP="00FA46A3">
          <w:r>
            <w:t xml:space="preserve">As previously stated in section 3.2 </w:t>
          </w:r>
          <w:r w:rsidR="005E6898">
            <w:t xml:space="preserve">there are many ways to capture data with each having benefits and limitations. The </w:t>
          </w:r>
          <w:r w:rsidR="00EE6370">
            <w:t>current state in the production warehouse is predominantly paper based with a final entry to the ERP system which is retrospective leading to fi</w:t>
          </w:r>
          <w:r w:rsidR="00B46315">
            <w:t xml:space="preserve">rstly the potential for errors and secondly having a business system which is not live </w:t>
          </w:r>
          <w:r w:rsidR="00FC537D">
            <w:t>or current with regards to production flow.</w:t>
          </w:r>
        </w:p>
        <w:p w14:paraId="02FD80A0" w14:textId="2C0E0338" w:rsidR="0015688F" w:rsidRDefault="00566A8D" w:rsidP="00FA46A3">
          <w:r>
            <w:t xml:space="preserve">The study will compare RFID and Bar-Coding to determine the most suitable </w:t>
          </w:r>
          <w:r w:rsidR="00EE47F4">
            <w:t>technological advancement for data collection within the production warehouse</w:t>
          </w:r>
          <w:r w:rsidR="002F3D03">
            <w:t>, Rick Barlow explained in a recent paper</w:t>
          </w:r>
          <w:r w:rsidR="00DD75AF">
            <w:t xml:space="preserve"> whilst quoting</w:t>
          </w:r>
          <w:r w:rsidR="004107D5">
            <w:t xml:space="preserve"> some of B. Braun </w:t>
          </w:r>
          <w:r w:rsidR="00D84A7F">
            <w:t>Christiansen’s work</w:t>
          </w:r>
          <w:r w:rsidR="00DD75AF">
            <w:t xml:space="preserve"> </w:t>
          </w:r>
          <w:r w:rsidR="004C44BB">
            <w:t>‘</w:t>
          </w:r>
          <w:r w:rsidR="004C44BB" w:rsidRPr="004C44BB">
            <w:rPr>
              <w:i/>
              <w:iCs/>
              <w:sz w:val="20"/>
              <w:szCs w:val="20"/>
            </w:rPr>
            <w:t>’</w:t>
          </w:r>
          <w:r w:rsidR="004C44BB">
            <w:rPr>
              <w:i/>
              <w:iCs/>
              <w:sz w:val="20"/>
              <w:szCs w:val="20"/>
            </w:rPr>
            <w:t>Both RFID tags and bar codes are effective in tracking bu</w:t>
          </w:r>
          <w:r w:rsidR="004B09BA">
            <w:rPr>
              <w:i/>
              <w:iCs/>
              <w:sz w:val="20"/>
              <w:szCs w:val="20"/>
            </w:rPr>
            <w:t>lk items in the store room or warehouse,</w:t>
          </w:r>
          <w:r w:rsidR="004107D5">
            <w:rPr>
              <w:i/>
              <w:iCs/>
              <w:sz w:val="20"/>
              <w:szCs w:val="20"/>
            </w:rPr>
            <w:t xml:space="preserve"> </w:t>
          </w:r>
          <w:r w:rsidR="00EB78DC">
            <w:rPr>
              <w:i/>
              <w:iCs/>
              <w:sz w:val="20"/>
              <w:szCs w:val="20"/>
            </w:rPr>
            <w:t xml:space="preserve">’’he indicated’’. Although, bar coding is much more </w:t>
          </w:r>
          <w:r w:rsidR="005E77F1">
            <w:rPr>
              <w:i/>
              <w:iCs/>
              <w:sz w:val="20"/>
              <w:szCs w:val="20"/>
            </w:rPr>
            <w:t>popular today, since it is more practical and cost effective to implement in the storeroom</w:t>
          </w:r>
          <w:r w:rsidR="001443B7">
            <w:rPr>
              <w:i/>
              <w:iCs/>
              <w:sz w:val="20"/>
              <w:szCs w:val="20"/>
            </w:rPr>
            <w:t>, especially with bulk items that only require ‘one at a time</w:t>
          </w:r>
          <w:r w:rsidR="00C21FE3">
            <w:rPr>
              <w:i/>
              <w:iCs/>
              <w:sz w:val="20"/>
              <w:szCs w:val="20"/>
            </w:rPr>
            <w:t xml:space="preserve">.’ Scanning RFID tags, readers and tracking software tend to be more cost prohibitive in the storeroom, and require </w:t>
          </w:r>
          <w:r w:rsidR="007E6496">
            <w:rPr>
              <w:i/>
              <w:iCs/>
              <w:sz w:val="20"/>
              <w:szCs w:val="20"/>
            </w:rPr>
            <w:t xml:space="preserve">an ROI to justify implementation’’ </w:t>
          </w:r>
          <w:sdt>
            <w:sdtPr>
              <w:rPr>
                <w:i/>
                <w:iCs/>
                <w:sz w:val="20"/>
                <w:szCs w:val="20"/>
              </w:rPr>
              <w:id w:val="933478074"/>
              <w:citation/>
            </w:sdtPr>
            <w:sdtEndPr/>
            <w:sdtContent>
              <w:r w:rsidR="00CE1EF6">
                <w:rPr>
                  <w:i/>
                  <w:iCs/>
                  <w:sz w:val="20"/>
                  <w:szCs w:val="20"/>
                </w:rPr>
                <w:fldChar w:fldCharType="begin"/>
              </w:r>
              <w:r w:rsidR="00CE1EF6">
                <w:rPr>
                  <w:i/>
                  <w:iCs/>
                  <w:sz w:val="20"/>
                  <w:szCs w:val="20"/>
                  <w:lang w:val="en-GB"/>
                </w:rPr>
                <w:instrText xml:space="preserve"> CITATION Bar20 \l 2057 </w:instrText>
              </w:r>
              <w:r w:rsidR="00CE1EF6">
                <w:rPr>
                  <w:i/>
                  <w:iCs/>
                  <w:sz w:val="20"/>
                  <w:szCs w:val="20"/>
                </w:rPr>
                <w:fldChar w:fldCharType="separate"/>
              </w:r>
              <w:r w:rsidR="00CE1EF6" w:rsidRPr="00CE1EF6">
                <w:rPr>
                  <w:noProof/>
                  <w:sz w:val="20"/>
                  <w:szCs w:val="20"/>
                  <w:lang w:val="en-GB"/>
                </w:rPr>
                <w:t>(Barlow, 2020)</w:t>
              </w:r>
              <w:r w:rsidR="00CE1EF6">
                <w:rPr>
                  <w:i/>
                  <w:iCs/>
                  <w:sz w:val="20"/>
                  <w:szCs w:val="20"/>
                </w:rPr>
                <w:fldChar w:fldCharType="end"/>
              </w:r>
            </w:sdtContent>
          </w:sdt>
          <w:r w:rsidR="00FF0BE6">
            <w:rPr>
              <w:i/>
              <w:iCs/>
              <w:sz w:val="20"/>
              <w:szCs w:val="20"/>
            </w:rPr>
            <w:t xml:space="preserve">. </w:t>
          </w:r>
          <w:r w:rsidR="00FF0BE6">
            <w:t>It</w:t>
          </w:r>
          <w:r w:rsidR="003E2B81">
            <w:t xml:space="preserve"> is however important to note that as </w:t>
          </w:r>
          <w:r w:rsidR="00E34C03">
            <w:t xml:space="preserve">items being labelled/scanned will likely end up in a supply chain which may in fact be global that </w:t>
          </w:r>
          <w:r w:rsidR="00600189">
            <w:t xml:space="preserve">global </w:t>
          </w:r>
          <w:r w:rsidR="00E34C03">
            <w:t>standards are being adhered too</w:t>
          </w:r>
          <w:r w:rsidR="00600189">
            <w:t xml:space="preserve"> ensuring that </w:t>
          </w:r>
          <w:r w:rsidR="00BC3088">
            <w:t xml:space="preserve">the </w:t>
          </w:r>
          <w:r w:rsidR="009B6EA7">
            <w:t xml:space="preserve">codes and tags being used are of </w:t>
          </w:r>
          <w:r w:rsidR="006E3B51">
            <w:t>a common language</w:t>
          </w:r>
          <w:r w:rsidR="0015688F">
            <w:t>.</w:t>
          </w:r>
        </w:p>
        <w:p w14:paraId="7733BC9D" w14:textId="1D72CB36" w:rsidR="00FC537D" w:rsidRDefault="00553E26" w:rsidP="0015688F">
          <w:pPr>
            <w:ind w:left="567" w:right="567"/>
          </w:pPr>
          <w:r>
            <w:rPr>
              <w:i/>
              <w:iCs/>
              <w:sz w:val="20"/>
              <w:szCs w:val="20"/>
            </w:rPr>
            <w:t>‘’</w:t>
          </w:r>
          <w:r w:rsidR="0015688F">
            <w:rPr>
              <w:i/>
              <w:iCs/>
              <w:sz w:val="20"/>
              <w:szCs w:val="20"/>
            </w:rPr>
            <w:t xml:space="preserve">GS1 </w:t>
          </w:r>
          <w:r w:rsidR="00E65EB8">
            <w:rPr>
              <w:i/>
              <w:iCs/>
              <w:sz w:val="20"/>
              <w:szCs w:val="20"/>
            </w:rPr>
            <w:t xml:space="preserve">is a global standards organization that manages the standards for </w:t>
          </w:r>
          <w:r w:rsidR="00BB30B7">
            <w:rPr>
              <w:i/>
              <w:iCs/>
              <w:sz w:val="20"/>
              <w:szCs w:val="20"/>
            </w:rPr>
            <w:t>bar codes and RFID tags for the worlds leading organisations</w:t>
          </w:r>
          <w:r w:rsidR="00C35B3D">
            <w:rPr>
              <w:i/>
              <w:iCs/>
              <w:sz w:val="20"/>
              <w:szCs w:val="20"/>
            </w:rPr>
            <w:t>. It provides data services that ensure the pro</w:t>
          </w:r>
          <w:r w:rsidR="00366ECC">
            <w:rPr>
              <w:i/>
              <w:iCs/>
              <w:sz w:val="20"/>
              <w:szCs w:val="20"/>
            </w:rPr>
            <w:t xml:space="preserve">liferation of products and freight </w:t>
          </w:r>
          <w:r>
            <w:rPr>
              <w:i/>
              <w:iCs/>
              <w:sz w:val="20"/>
              <w:szCs w:val="20"/>
            </w:rPr>
            <w:t>can be uniquely and accurately identified</w:t>
          </w:r>
          <w:r w:rsidR="00AC5167">
            <w:rPr>
              <w:i/>
              <w:iCs/>
              <w:sz w:val="20"/>
              <w:szCs w:val="20"/>
            </w:rPr>
            <w:t xml:space="preserve">’’ </w:t>
          </w:r>
          <w:sdt>
            <w:sdtPr>
              <w:rPr>
                <w:i/>
                <w:iCs/>
                <w:sz w:val="20"/>
                <w:szCs w:val="20"/>
              </w:rPr>
              <w:id w:val="-796216738"/>
              <w:citation/>
            </w:sdtPr>
            <w:sdtEndPr/>
            <w:sdtContent>
              <w:r w:rsidR="00AC5167">
                <w:rPr>
                  <w:i/>
                  <w:iCs/>
                  <w:sz w:val="20"/>
                  <w:szCs w:val="20"/>
                </w:rPr>
                <w:fldChar w:fldCharType="begin"/>
              </w:r>
              <w:r w:rsidR="00AC5167">
                <w:rPr>
                  <w:i/>
                  <w:iCs/>
                  <w:sz w:val="20"/>
                  <w:szCs w:val="20"/>
                  <w:lang w:val="en-GB"/>
                </w:rPr>
                <w:instrText xml:space="preserve"> CITATION Man161 \l 2057 </w:instrText>
              </w:r>
              <w:r w:rsidR="00AC5167">
                <w:rPr>
                  <w:i/>
                  <w:iCs/>
                  <w:sz w:val="20"/>
                  <w:szCs w:val="20"/>
                </w:rPr>
                <w:fldChar w:fldCharType="separate"/>
              </w:r>
              <w:r w:rsidR="00AC5167" w:rsidRPr="00AC5167">
                <w:rPr>
                  <w:noProof/>
                  <w:sz w:val="20"/>
                  <w:szCs w:val="20"/>
                  <w:lang w:val="en-GB"/>
                </w:rPr>
                <w:t>(Mangan &amp; Lalwani, 2016)</w:t>
              </w:r>
              <w:r w:rsidR="00AC5167">
                <w:rPr>
                  <w:i/>
                  <w:iCs/>
                  <w:sz w:val="20"/>
                  <w:szCs w:val="20"/>
                </w:rPr>
                <w:fldChar w:fldCharType="end"/>
              </w:r>
            </w:sdtContent>
          </w:sdt>
          <w:r w:rsidR="00AC5167">
            <w:rPr>
              <w:i/>
              <w:iCs/>
              <w:sz w:val="20"/>
              <w:szCs w:val="20"/>
            </w:rPr>
            <w:t>.</w:t>
          </w:r>
          <w:r w:rsidR="00E34C03">
            <w:t xml:space="preserve"> </w:t>
          </w:r>
        </w:p>
        <w:p w14:paraId="134F8B99" w14:textId="336B12E7" w:rsidR="00B9443D" w:rsidRDefault="00185281" w:rsidP="00FA46A3">
          <w:r>
            <w:t xml:space="preserve">Bar-Coding is proven technology </w:t>
          </w:r>
          <w:r w:rsidR="00E3598A">
            <w:t>and is considered robust</w:t>
          </w:r>
          <w:r w:rsidR="00714F1C">
            <w:t xml:space="preserve">, it is relatively easy to use with </w:t>
          </w:r>
          <w:r w:rsidR="00306C3B">
            <w:t xml:space="preserve">a </w:t>
          </w:r>
          <w:r w:rsidR="00714F1C">
            <w:t>low level</w:t>
          </w:r>
          <w:r w:rsidR="00306C3B">
            <w:t xml:space="preserve"> of</w:t>
          </w:r>
          <w:r w:rsidR="00714F1C">
            <w:t xml:space="preserve"> trai</w:t>
          </w:r>
          <w:r w:rsidR="00306C3B">
            <w:t>ni</w:t>
          </w:r>
          <w:r w:rsidR="00714F1C">
            <w:t>ng required</w:t>
          </w:r>
          <w:r w:rsidR="00517788">
            <w:t xml:space="preserve"> </w:t>
          </w:r>
          <w:r w:rsidR="00BE2E48">
            <w:t xml:space="preserve">whilst offering good traceability </w:t>
          </w:r>
          <w:r w:rsidR="00FC082C">
            <w:t xml:space="preserve">and tends to be easily integrated into other business information systems. Off the shelf solutions </w:t>
          </w:r>
          <w:r w:rsidR="00B507D1">
            <w:t xml:space="preserve">for printing and scanning equipment </w:t>
          </w:r>
          <w:r w:rsidR="00FC082C">
            <w:t xml:space="preserve">are offered </w:t>
          </w:r>
          <w:r w:rsidR="00352305">
            <w:t>which in the main are low cost and easily maintainable</w:t>
          </w:r>
          <w:r w:rsidR="003428BD">
            <w:t xml:space="preserve"> giving a reasonable return on investment (ROI) opportunity</w:t>
          </w:r>
          <w:r w:rsidR="00DC5255">
            <w:t xml:space="preserve">. The limitations </w:t>
          </w:r>
          <w:r w:rsidR="0064188E">
            <w:t xml:space="preserve">are focused on human </w:t>
          </w:r>
          <w:r w:rsidR="00EB20F6">
            <w:t>interaction still be</w:t>
          </w:r>
          <w:r w:rsidR="006822DA">
            <w:t>ing</w:t>
          </w:r>
          <w:r w:rsidR="00EB20F6">
            <w:t xml:space="preserve"> required to scan products which </w:t>
          </w:r>
          <w:r w:rsidR="00B17084">
            <w:t>can potentially</w:t>
          </w:r>
          <w:r w:rsidR="00EB20F6">
            <w:t xml:space="preserve"> lead to errors</w:t>
          </w:r>
          <w:r w:rsidR="006822DA">
            <w:t xml:space="preserve"> (mis-scan)</w:t>
          </w:r>
          <w:r w:rsidR="0007142D">
            <w:t xml:space="preserve"> along with line of sight </w:t>
          </w:r>
          <w:r w:rsidR="00FF131C">
            <w:t xml:space="preserve">being required </w:t>
          </w:r>
          <w:r w:rsidR="0007142D">
            <w:t>to enable the scan</w:t>
          </w:r>
          <w:r w:rsidR="00C52E4C">
            <w:t xml:space="preserve">, an element of literacy on the operators part is </w:t>
          </w:r>
          <w:r w:rsidR="00FF131C">
            <w:t>a pre-requisite</w:t>
          </w:r>
          <w:r w:rsidR="00490BF8">
            <w:t xml:space="preserve">. </w:t>
          </w:r>
          <w:r w:rsidR="00F465F2">
            <w:t xml:space="preserve">Scanning equipment </w:t>
          </w:r>
          <w:r w:rsidR="00E25402">
            <w:t xml:space="preserve">(see Fig 6.2) </w:t>
          </w:r>
          <w:r w:rsidR="00F465F2">
            <w:t>can be automated at fixed points within the warehouse or hand</w:t>
          </w:r>
          <w:r w:rsidR="00A26104">
            <w:t>-</w:t>
          </w:r>
          <w:r w:rsidR="00F465F2">
            <w:t>held scanners can be used which i</w:t>
          </w:r>
          <w:r w:rsidR="00F02398">
            <w:t>s mostly</w:t>
          </w:r>
          <w:r w:rsidR="00F465F2">
            <w:t xml:space="preserve"> the case</w:t>
          </w:r>
          <w:r w:rsidR="00F02398">
            <w:t xml:space="preserve"> due to cost.</w:t>
          </w:r>
          <w:r w:rsidR="00076E9C">
            <w:t xml:space="preserve"> </w:t>
          </w:r>
          <w:r w:rsidR="004A5188">
            <w:t>Bar Codes</w:t>
          </w:r>
          <w:r w:rsidR="00190602">
            <w:t xml:space="preserve"> normally</w:t>
          </w:r>
          <w:r w:rsidR="004A5188">
            <w:t xml:space="preserve"> can either </w:t>
          </w:r>
          <w:r w:rsidR="00190602">
            <w:t xml:space="preserve">be </w:t>
          </w:r>
          <w:r w:rsidR="004A5188">
            <w:t>1</w:t>
          </w:r>
          <w:r w:rsidR="00C90979">
            <w:t>D</w:t>
          </w:r>
          <w:r w:rsidR="00980B57">
            <w:t xml:space="preserve"> (basic level of information</w:t>
          </w:r>
          <w:r w:rsidR="000C3EBC">
            <w:t>)</w:t>
          </w:r>
          <w:r w:rsidR="004A5188">
            <w:t xml:space="preserve"> or 2</w:t>
          </w:r>
          <w:r w:rsidR="00C90979">
            <w:t>D</w:t>
          </w:r>
          <w:r w:rsidR="000C3EBC">
            <w:t xml:space="preserve"> (ability to carry greater information and better scanning efficiency)</w:t>
          </w:r>
          <w:r w:rsidR="004A5188">
            <w:t xml:space="preserve"> </w:t>
          </w:r>
          <w:r w:rsidR="005637A6">
            <w:t>with examples seen in Fig 6.1</w:t>
          </w:r>
          <w:r w:rsidR="00A0744C">
            <w:t>,</w:t>
          </w:r>
          <w:r w:rsidR="00A26104">
            <w:t xml:space="preserve"> </w:t>
          </w:r>
          <w:r w:rsidR="0018300F">
            <w:t xml:space="preserve">a further limitation with bar-codes is once printed they cannot be </w:t>
          </w:r>
          <w:r w:rsidR="00EE4B9A">
            <w:t>re-</w:t>
          </w:r>
          <w:r w:rsidR="00EE617B">
            <w:t>written too by information systems should changes be required</w:t>
          </w:r>
          <w:r w:rsidR="0044483C">
            <w:t xml:space="preserve"> meaning a new label will be required</w:t>
          </w:r>
          <w:r w:rsidR="002F2F33">
            <w:t>.</w:t>
          </w:r>
          <w:r w:rsidR="00A0744C">
            <w:t xml:space="preserve"> </w:t>
          </w:r>
        </w:p>
        <w:p w14:paraId="5D34B24D" w14:textId="0DF94714" w:rsidR="00F02398" w:rsidRDefault="00B9443D" w:rsidP="00CE364A">
          <w:pPr>
            <w:jc w:val="center"/>
          </w:pPr>
          <w:r w:rsidRPr="00B9443D">
            <w:rPr>
              <w:noProof/>
            </w:rPr>
            <w:drawing>
              <wp:inline distT="0" distB="0" distL="0" distR="0" wp14:anchorId="5C519C6A" wp14:editId="5052DA94">
                <wp:extent cx="5508112" cy="2378075"/>
                <wp:effectExtent l="0" t="0" r="0" b="3175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4154" cy="24065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E01AA0A" w14:textId="77777777" w:rsidR="0001174E" w:rsidRDefault="008F4ED3" w:rsidP="00FA46A3">
          <w:r>
            <w:lastRenderedPageBreak/>
            <w:t>Fig 6.1</w:t>
          </w:r>
          <w:r w:rsidR="0056627B">
            <w:t xml:space="preserve"> Barcode types</w:t>
          </w:r>
          <w:r w:rsidR="00EA5969">
            <w:t xml:space="preserve"> </w:t>
          </w:r>
          <w:sdt>
            <w:sdtPr>
              <w:id w:val="-1243639191"/>
              <w:citation/>
            </w:sdtPr>
            <w:sdtEndPr/>
            <w:sdtContent>
              <w:r w:rsidR="00EA5969">
                <w:fldChar w:fldCharType="begin"/>
              </w:r>
              <w:r w:rsidR="00EA5969">
                <w:rPr>
                  <w:lang w:val="en-GB"/>
                </w:rPr>
                <w:instrText xml:space="preserve"> CITATION Ada21 \l 2057 </w:instrText>
              </w:r>
              <w:r w:rsidR="00EA5969">
                <w:fldChar w:fldCharType="separate"/>
              </w:r>
              <w:r w:rsidR="00EA5969" w:rsidRPr="00EA5969">
                <w:rPr>
                  <w:noProof/>
                  <w:lang w:val="en-GB"/>
                </w:rPr>
                <w:t>(Anon., n.d.)</w:t>
              </w:r>
              <w:r w:rsidR="00EA5969">
                <w:fldChar w:fldCharType="end"/>
              </w:r>
            </w:sdtContent>
          </w:sdt>
          <w:r w:rsidR="0056627B">
            <w:tab/>
          </w:r>
        </w:p>
        <w:p w14:paraId="11F0B1F1" w14:textId="77777777" w:rsidR="00E25402" w:rsidRDefault="00DD2381" w:rsidP="00FA46A3">
          <w:r w:rsidRPr="00DD2381">
            <w:rPr>
              <w:noProof/>
            </w:rPr>
            <w:drawing>
              <wp:inline distT="0" distB="0" distL="0" distR="0" wp14:anchorId="2A347D51" wp14:editId="6AE0DA0F">
                <wp:extent cx="5731510" cy="2444750"/>
                <wp:effectExtent l="0" t="0" r="2540" b="0"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2444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 xml:space="preserve">Fig 6.2 </w:t>
          </w:r>
          <w:r w:rsidR="00223446">
            <w:t>Printing and scanning technology</w:t>
          </w:r>
          <w:r w:rsidR="00AF6D6A">
            <w:t xml:space="preserve"> (Bar-Code and RFID en</w:t>
          </w:r>
          <w:r w:rsidR="002F2F33">
            <w:t>a</w:t>
          </w:r>
          <w:r w:rsidR="00AF6D6A">
            <w:t>bled)</w:t>
          </w:r>
          <w:r w:rsidR="00223446">
            <w:t xml:space="preserve"> </w:t>
          </w:r>
          <w:sdt>
            <w:sdtPr>
              <w:id w:val="-1115751313"/>
              <w:citation/>
            </w:sdtPr>
            <w:sdtEndPr/>
            <w:sdtContent>
              <w:r w:rsidR="00541B3F">
                <w:fldChar w:fldCharType="begin"/>
              </w:r>
              <w:r w:rsidR="00541B3F">
                <w:rPr>
                  <w:lang w:val="en-GB"/>
                </w:rPr>
                <w:instrText xml:space="preserve"> CITATION Zeb21 \l 2057 </w:instrText>
              </w:r>
              <w:r w:rsidR="00541B3F">
                <w:fldChar w:fldCharType="separate"/>
              </w:r>
              <w:r w:rsidR="00541B3F" w:rsidRPr="00541B3F">
                <w:rPr>
                  <w:noProof/>
                  <w:lang w:val="en-GB"/>
                </w:rPr>
                <w:t>(Anon., n.d.)</w:t>
              </w:r>
              <w:r w:rsidR="00541B3F">
                <w:fldChar w:fldCharType="end"/>
              </w:r>
            </w:sdtContent>
          </w:sdt>
        </w:p>
        <w:p w14:paraId="495DE688" w14:textId="29DB54F4" w:rsidR="00B9443D" w:rsidRDefault="006115CA" w:rsidP="00FA46A3">
          <w:r>
            <w:t>RFID tech</w:t>
          </w:r>
          <w:r w:rsidR="00FD1830">
            <w:t xml:space="preserve">nology </w:t>
          </w:r>
          <w:r w:rsidR="006D21FE">
            <w:t>is relatively new compared to Bar</w:t>
          </w:r>
          <w:r w:rsidR="00FF1DE1">
            <w:t>-Coding particularly within supply chain managemen</w:t>
          </w:r>
          <w:r w:rsidR="00D02772">
            <w:t xml:space="preserve">t </w:t>
          </w:r>
          <w:r w:rsidR="00E30FD0">
            <w:t xml:space="preserve">but carries </w:t>
          </w:r>
          <w:r w:rsidR="0037448C">
            <w:t>advantages over that of Bar-Coding such that it features automated d</w:t>
          </w:r>
          <w:r w:rsidR="00732390">
            <w:t>a</w:t>
          </w:r>
          <w:r w:rsidR="0037448C">
            <w:t>t</w:t>
          </w:r>
          <w:r w:rsidR="00732390">
            <w:t>a</w:t>
          </w:r>
          <w:r w:rsidR="0037448C">
            <w:t xml:space="preserve"> capture </w:t>
          </w:r>
          <w:r w:rsidR="00732390">
            <w:t>reducing the need for human interaction leading to a further reduction in potential errors generated</w:t>
          </w:r>
          <w:r w:rsidR="00EA54E6">
            <w:t>, the system enables real time data input</w:t>
          </w:r>
          <w:r w:rsidR="00161CA8">
            <w:t xml:space="preserve">. </w:t>
          </w:r>
          <w:r w:rsidR="0030365C">
            <w:t>As with Bar-Coding the lab</w:t>
          </w:r>
          <w:r w:rsidR="00940B6B">
            <w:t>els/tags can be printed at source</w:t>
          </w:r>
          <w:r w:rsidR="00AF54DC">
            <w:t xml:space="preserve"> (see Fig</w:t>
          </w:r>
          <w:r w:rsidR="00056EB3">
            <w:t>s</w:t>
          </w:r>
          <w:r w:rsidR="00AF54DC">
            <w:t xml:space="preserve"> 6.2 and </w:t>
          </w:r>
          <w:r w:rsidR="00056EB3">
            <w:t>6.3)</w:t>
          </w:r>
          <w:r w:rsidR="003B46D3">
            <w:t>, however the RFID labels are more expensive particularly if they are consumable</w:t>
          </w:r>
          <w:r w:rsidR="00C808C8">
            <w:t xml:space="preserve">. </w:t>
          </w:r>
          <w:r w:rsidR="00161CA8">
            <w:t xml:space="preserve">There are however limitations </w:t>
          </w:r>
          <w:r w:rsidR="00A0144C">
            <w:t>due to there being a high cost firstly</w:t>
          </w:r>
          <w:r w:rsidR="005D500B">
            <w:t xml:space="preserve"> to</w:t>
          </w:r>
          <w:r w:rsidR="00A0144C">
            <w:t xml:space="preserve"> implement and secondly </w:t>
          </w:r>
          <w:r w:rsidR="005D500B">
            <w:t xml:space="preserve">to </w:t>
          </w:r>
          <w:r w:rsidR="00A0144C">
            <w:t>maintain</w:t>
          </w:r>
          <w:r w:rsidR="00311804">
            <w:t xml:space="preserve"> increasing substantially on </w:t>
          </w:r>
          <w:r w:rsidR="003428BD">
            <w:t>ROI</w:t>
          </w:r>
          <w:r w:rsidR="005D500B">
            <w:t xml:space="preserve">, currently </w:t>
          </w:r>
          <w:r w:rsidR="00043297">
            <w:t xml:space="preserve">this type of technology is still in development </w:t>
          </w:r>
          <w:r w:rsidR="00AA6DD1">
            <w:t>giving rise to risks with not all solutions being robust in nature</w:t>
          </w:r>
          <w:r w:rsidR="007B62E9">
            <w:t>. Further advantages for RFID over Bar-Coding is the l</w:t>
          </w:r>
          <w:r w:rsidR="00766791">
            <w:t>abels/tags contain microchips which enables them to be updated with additional information or re-written</w:t>
          </w:r>
          <w:r w:rsidR="00056EB3">
            <w:t>.</w:t>
          </w:r>
          <w:r w:rsidR="0056627B">
            <w:t xml:space="preserve">       </w:t>
          </w:r>
          <w:r w:rsidR="0056627B">
            <w:tab/>
          </w:r>
        </w:p>
        <w:p w14:paraId="6C8386C8" w14:textId="6E6BC4E4" w:rsidR="00B9443D" w:rsidRDefault="009460B0" w:rsidP="00EF53CE">
          <w:pPr>
            <w:jc w:val="center"/>
          </w:pPr>
          <w:r w:rsidRPr="009460B0">
            <w:rPr>
              <w:noProof/>
            </w:rPr>
            <w:drawing>
              <wp:inline distT="0" distB="0" distL="0" distR="0" wp14:anchorId="4886376C" wp14:editId="4526D31C">
                <wp:extent cx="2641600" cy="2673350"/>
                <wp:effectExtent l="0" t="0" r="6350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1600" cy="2673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652A21" w:rsidRPr="00652A21">
            <w:rPr>
              <w:noProof/>
            </w:rPr>
            <w:drawing>
              <wp:inline distT="0" distB="0" distL="0" distR="0" wp14:anchorId="376D5D9C" wp14:editId="4CE8DBA4">
                <wp:extent cx="2470150" cy="2673349"/>
                <wp:effectExtent l="0" t="0" r="6350" b="0"/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82023" cy="26861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9B1D520" w14:textId="1A227A15" w:rsidR="00EF53CE" w:rsidRDefault="00EF53CE" w:rsidP="008B1B34">
          <w:pPr>
            <w:jc w:val="center"/>
          </w:pPr>
          <w:r>
            <w:t xml:space="preserve">Fig </w:t>
          </w:r>
          <w:r w:rsidR="00082DB0">
            <w:t xml:space="preserve">6.3 RFID </w:t>
          </w:r>
          <w:r w:rsidR="00652A21">
            <w:t>label/</w:t>
          </w:r>
          <w:r w:rsidR="00082DB0">
            <w:t>tag</w:t>
          </w:r>
          <w:r w:rsidR="00652A21">
            <w:t xml:space="preserve"> and </w:t>
          </w:r>
          <w:r w:rsidR="008B1B34">
            <w:t>antenna for detecting tag</w:t>
          </w:r>
          <w:r w:rsidR="00082DB0">
            <w:t xml:space="preserve"> </w:t>
          </w:r>
          <w:sdt>
            <w:sdtPr>
              <w:id w:val="-522708803"/>
              <w:citation/>
            </w:sdtPr>
            <w:sdtEndPr/>
            <w:sdtContent>
              <w:r w:rsidR="001F4EFC">
                <w:fldChar w:fldCharType="begin"/>
              </w:r>
              <w:r w:rsidR="001F4EFC">
                <w:rPr>
                  <w:lang w:val="en-GB"/>
                </w:rPr>
                <w:instrText xml:space="preserve"> CITATION Bar21 \l 2057 </w:instrText>
              </w:r>
              <w:r w:rsidR="001F4EFC">
                <w:fldChar w:fldCharType="separate"/>
              </w:r>
              <w:r w:rsidR="001F4EFC" w:rsidRPr="001F4EFC">
                <w:rPr>
                  <w:noProof/>
                  <w:lang w:val="en-GB"/>
                </w:rPr>
                <w:t>(Anon., n.d.)</w:t>
              </w:r>
              <w:r w:rsidR="001F4EFC">
                <w:fldChar w:fldCharType="end"/>
              </w:r>
            </w:sdtContent>
          </w:sdt>
        </w:p>
        <w:p w14:paraId="2CBA7846" w14:textId="72771384" w:rsidR="003F7E11" w:rsidRDefault="00F465F2" w:rsidP="00FA46A3">
          <w:r>
            <w:t xml:space="preserve"> </w:t>
          </w:r>
        </w:p>
        <w:p w14:paraId="70262170" w14:textId="01DDB6E9" w:rsidR="00D517A8" w:rsidRDefault="00D517A8" w:rsidP="00FA46A3"/>
        <w:p w14:paraId="2BEFC789" w14:textId="77777777" w:rsidR="00F077D0" w:rsidRPr="00FA46A3" w:rsidRDefault="00F077D0" w:rsidP="00FA46A3"/>
        <w:p w14:paraId="44DAE125" w14:textId="0507E36B" w:rsidR="009644F7" w:rsidRPr="00795E03" w:rsidRDefault="00350201" w:rsidP="00795E03">
          <w:pPr>
            <w:pStyle w:val="ListParagraph"/>
            <w:numPr>
              <w:ilvl w:val="0"/>
              <w:numId w:val="21"/>
            </w:numPr>
            <w:rPr>
              <w:rFonts w:asciiTheme="majorHAnsi" w:hAnsiTheme="majorHAnsi" w:cstheme="majorHAnsi"/>
              <w:color w:val="0070C0"/>
              <w:sz w:val="32"/>
              <w:szCs w:val="32"/>
            </w:rPr>
          </w:pPr>
          <w:bookmarkStart w:id="1" w:name="_Hlk66201316"/>
          <w:r w:rsidRPr="00795E03">
            <w:rPr>
              <w:rFonts w:asciiTheme="majorHAnsi" w:hAnsiTheme="majorHAnsi" w:cstheme="majorHAnsi"/>
              <w:color w:val="0070C0"/>
              <w:sz w:val="32"/>
              <w:szCs w:val="32"/>
            </w:rPr>
            <w:lastRenderedPageBreak/>
            <w:t>T</w:t>
          </w:r>
          <w:r w:rsidR="007C6D2F" w:rsidRPr="00795E03">
            <w:rPr>
              <w:rFonts w:asciiTheme="majorHAnsi" w:hAnsiTheme="majorHAnsi" w:cstheme="majorHAnsi"/>
              <w:color w:val="0070C0"/>
              <w:sz w:val="32"/>
              <w:szCs w:val="32"/>
            </w:rPr>
            <w:t>echnology</w:t>
          </w:r>
          <w:r w:rsidRPr="00795E03">
            <w:rPr>
              <w:rFonts w:asciiTheme="majorHAnsi" w:hAnsiTheme="majorHAnsi" w:cstheme="majorHAnsi"/>
              <w:color w:val="0070C0"/>
              <w:sz w:val="32"/>
              <w:szCs w:val="32"/>
            </w:rPr>
            <w:t xml:space="preserve"> integration into legacy ERP system</w:t>
          </w:r>
        </w:p>
        <w:p w14:paraId="4C71ACCF" w14:textId="642CB01B" w:rsidR="00746E5B" w:rsidRPr="007F18E2" w:rsidRDefault="00716CE8" w:rsidP="007F18E2">
          <w:pPr>
            <w:rPr>
              <w:rFonts w:cstheme="minorHAnsi"/>
              <w:color w:val="000000" w:themeColor="text1"/>
            </w:rPr>
          </w:pPr>
          <w:r>
            <w:rPr>
              <w:rFonts w:cstheme="minorHAnsi"/>
              <w:color w:val="000000" w:themeColor="text1"/>
            </w:rPr>
            <w:t xml:space="preserve">The legacy ERP system within the </w:t>
          </w:r>
          <w:r w:rsidR="00E43B0C">
            <w:rPr>
              <w:rFonts w:cstheme="minorHAnsi"/>
              <w:color w:val="000000" w:themeColor="text1"/>
            </w:rPr>
            <w:t xml:space="preserve">case study site is JDEdwards </w:t>
          </w:r>
          <w:r w:rsidR="001F43CC">
            <w:rPr>
              <w:rFonts w:cstheme="minorHAnsi"/>
              <w:color w:val="000000" w:themeColor="text1"/>
            </w:rPr>
            <w:t>EnterpriseOne</w:t>
          </w:r>
          <w:r w:rsidR="004064B0">
            <w:rPr>
              <w:rFonts w:cstheme="minorHAnsi"/>
              <w:color w:val="000000" w:themeColor="text1"/>
            </w:rPr>
            <w:t xml:space="preserve"> which was supplied </w:t>
          </w:r>
          <w:r w:rsidR="00D07201">
            <w:rPr>
              <w:rFonts w:cstheme="minorHAnsi"/>
              <w:color w:val="000000" w:themeColor="text1"/>
            </w:rPr>
            <w:t xml:space="preserve">and is serviced </w:t>
          </w:r>
          <w:r w:rsidR="004064B0">
            <w:rPr>
              <w:rFonts w:cstheme="minorHAnsi"/>
              <w:color w:val="000000" w:themeColor="text1"/>
            </w:rPr>
            <w:t>by Oracle</w:t>
          </w:r>
          <w:r w:rsidR="00D07201">
            <w:rPr>
              <w:rFonts w:cstheme="minorHAnsi"/>
              <w:color w:val="000000" w:themeColor="text1"/>
            </w:rPr>
            <w:t xml:space="preserve">. </w:t>
          </w:r>
          <w:r w:rsidR="00B70BA3">
            <w:rPr>
              <w:rFonts w:cstheme="minorHAnsi"/>
              <w:color w:val="000000" w:themeColor="text1"/>
            </w:rPr>
            <w:t xml:space="preserve">Oracle </w:t>
          </w:r>
          <w:r w:rsidR="00950507">
            <w:rPr>
              <w:rFonts w:cstheme="minorHAnsi"/>
              <w:color w:val="000000" w:themeColor="text1"/>
            </w:rPr>
            <w:t xml:space="preserve">support </w:t>
          </w:r>
          <w:r w:rsidR="0029218B">
            <w:rPr>
              <w:rFonts w:cstheme="minorHAnsi"/>
              <w:color w:val="000000" w:themeColor="text1"/>
            </w:rPr>
            <w:t>the</w:t>
          </w:r>
          <w:r w:rsidR="00B70BA3">
            <w:rPr>
              <w:rFonts w:cstheme="minorHAnsi"/>
              <w:color w:val="000000" w:themeColor="text1"/>
            </w:rPr>
            <w:t xml:space="preserve"> integration of third party applications to this system </w:t>
          </w:r>
          <w:r w:rsidR="007F18E2">
            <w:rPr>
              <w:rFonts w:cstheme="minorHAnsi"/>
              <w:color w:val="000000" w:themeColor="text1"/>
            </w:rPr>
            <w:t>which is depicted in Fig</w:t>
          </w:r>
          <w:r w:rsidR="00E43B0C">
            <w:rPr>
              <w:rFonts w:cstheme="minorHAnsi"/>
              <w:color w:val="000000" w:themeColor="text1"/>
            </w:rPr>
            <w:t xml:space="preserve"> </w:t>
          </w:r>
          <w:bookmarkEnd w:id="1"/>
          <w:r w:rsidR="0014313A">
            <w:rPr>
              <w:rFonts w:cstheme="minorHAnsi"/>
              <w:color w:val="000000" w:themeColor="text1"/>
            </w:rPr>
            <w:t>7.1 and known as a TranCollector</w:t>
          </w:r>
          <w:r w:rsidR="00A2608B">
            <w:rPr>
              <w:rFonts w:cstheme="minorHAnsi"/>
              <w:color w:val="000000" w:themeColor="text1"/>
            </w:rPr>
            <w:t xml:space="preserve"> </w:t>
          </w:r>
          <w:r w:rsidR="00530117">
            <w:rPr>
              <w:rFonts w:cstheme="minorHAnsi"/>
              <w:color w:val="000000" w:themeColor="text1"/>
            </w:rPr>
            <w:t xml:space="preserve">which </w:t>
          </w:r>
          <w:r w:rsidR="00F1366C">
            <w:rPr>
              <w:rFonts w:cstheme="minorHAnsi"/>
              <w:color w:val="000000" w:themeColor="text1"/>
            </w:rPr>
            <w:t>h</w:t>
          </w:r>
          <w:r w:rsidR="00530117">
            <w:rPr>
              <w:rFonts w:cstheme="minorHAnsi"/>
              <w:color w:val="000000" w:themeColor="text1"/>
            </w:rPr>
            <w:t xml:space="preserve">as </w:t>
          </w:r>
          <w:r w:rsidR="00F1366C">
            <w:rPr>
              <w:rFonts w:cstheme="minorHAnsi"/>
              <w:color w:val="000000" w:themeColor="text1"/>
            </w:rPr>
            <w:t xml:space="preserve">an </w:t>
          </w:r>
          <w:r w:rsidR="00530117">
            <w:rPr>
              <w:rFonts w:cstheme="minorHAnsi"/>
              <w:color w:val="000000" w:themeColor="text1"/>
            </w:rPr>
            <w:t xml:space="preserve">intermediate server between the chosen Bar-Coding </w:t>
          </w:r>
          <w:r w:rsidR="0079426C">
            <w:rPr>
              <w:rFonts w:cstheme="minorHAnsi"/>
              <w:color w:val="000000" w:themeColor="text1"/>
            </w:rPr>
            <w:t xml:space="preserve">devices and </w:t>
          </w:r>
          <w:r w:rsidR="0029218B">
            <w:rPr>
              <w:rFonts w:cstheme="minorHAnsi"/>
              <w:color w:val="000000" w:themeColor="text1"/>
            </w:rPr>
            <w:t xml:space="preserve">the </w:t>
          </w:r>
          <w:r w:rsidR="0079426C">
            <w:rPr>
              <w:rFonts w:cstheme="minorHAnsi"/>
              <w:color w:val="000000" w:themeColor="text1"/>
            </w:rPr>
            <w:t>ERP system itself</w:t>
          </w:r>
          <w:r w:rsidR="00D43E33">
            <w:rPr>
              <w:rFonts w:cstheme="minorHAnsi"/>
              <w:color w:val="000000" w:themeColor="text1"/>
            </w:rPr>
            <w:t>.</w:t>
          </w:r>
        </w:p>
        <w:p w14:paraId="7A8C6060" w14:textId="77777777" w:rsidR="00716CE8" w:rsidRPr="00746E5B" w:rsidRDefault="00716CE8" w:rsidP="00746E5B">
          <w:pPr>
            <w:pStyle w:val="ListParagraph"/>
            <w:rPr>
              <w:rFonts w:asciiTheme="majorHAnsi" w:hAnsiTheme="majorHAnsi" w:cstheme="majorHAnsi"/>
              <w:color w:val="0070C0"/>
              <w:sz w:val="32"/>
              <w:szCs w:val="32"/>
            </w:rPr>
          </w:pPr>
        </w:p>
        <w:p w14:paraId="4564F0AB" w14:textId="7C47C8DD" w:rsidR="00746E5B" w:rsidRDefault="00D230B6" w:rsidP="00D517A8">
          <w:pPr>
            <w:jc w:val="center"/>
            <w:rPr>
              <w:rFonts w:asciiTheme="majorHAnsi" w:hAnsiTheme="majorHAnsi" w:cstheme="majorHAnsi"/>
              <w:color w:val="0070C0"/>
              <w:sz w:val="32"/>
              <w:szCs w:val="32"/>
            </w:rPr>
          </w:pPr>
          <w:r>
            <w:rPr>
              <w:noProof/>
            </w:rPr>
            <w:drawing>
              <wp:inline distT="0" distB="0" distL="0" distR="0" wp14:anchorId="60E0923E" wp14:editId="4D98DC49">
                <wp:extent cx="3678866" cy="3146996"/>
                <wp:effectExtent l="0" t="0" r="0" b="0"/>
                <wp:docPr id="7" name="Content Placeholder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D1A51062-7613-45F1-8C2C-A27F3D513E16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Content Placeholder 4">
                          <a:extLst>
                            <a:ext uri="{FF2B5EF4-FFF2-40B4-BE49-F238E27FC236}">
                              <a16:creationId xmlns:a16="http://schemas.microsoft.com/office/drawing/2014/main" id="{D1A51062-7613-45F1-8C2C-A27F3D513E16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25"/>
                        <a:srcRect r="9208" b="-3"/>
                        <a:stretch/>
                      </pic:blipFill>
                      <pic:spPr>
                        <a:xfrm>
                          <a:off x="0" y="0"/>
                          <a:ext cx="3723327" cy="31850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8F1B926" w14:textId="2FB4187D" w:rsidR="00E804EA" w:rsidRDefault="0066726E" w:rsidP="0066726E">
          <w:pPr>
            <w:rPr>
              <w:rFonts w:cstheme="minorHAnsi"/>
              <w:color w:val="000000" w:themeColor="text1"/>
              <w:sz w:val="24"/>
              <w:szCs w:val="24"/>
            </w:rPr>
          </w:pPr>
          <w:r>
            <w:rPr>
              <w:rFonts w:cstheme="minorHAnsi"/>
              <w:color w:val="000000" w:themeColor="text1"/>
              <w:sz w:val="24"/>
              <w:szCs w:val="24"/>
            </w:rPr>
            <w:t xml:space="preserve">Fig 7.1 </w:t>
          </w:r>
          <w:r w:rsidR="00C61780">
            <w:rPr>
              <w:rFonts w:cstheme="minorHAnsi"/>
              <w:color w:val="000000" w:themeColor="text1"/>
              <w:sz w:val="24"/>
              <w:szCs w:val="24"/>
            </w:rPr>
            <w:t xml:space="preserve">TranCollector system requirements </w:t>
          </w:r>
          <w:sdt>
            <w:sdtPr>
              <w:rPr>
                <w:rFonts w:cstheme="minorHAnsi"/>
                <w:color w:val="000000" w:themeColor="text1"/>
                <w:sz w:val="24"/>
                <w:szCs w:val="24"/>
              </w:rPr>
              <w:id w:val="231272318"/>
              <w:citation/>
            </w:sdtPr>
            <w:sdtEndPr/>
            <w:sdtContent>
              <w:r w:rsidR="00992B24">
                <w:rPr>
                  <w:rFonts w:cstheme="minorHAnsi"/>
                  <w:color w:val="000000" w:themeColor="text1"/>
                  <w:sz w:val="24"/>
                  <w:szCs w:val="24"/>
                </w:rPr>
                <w:fldChar w:fldCharType="begin"/>
              </w:r>
              <w:r w:rsidR="00992B24">
                <w:rPr>
                  <w:rFonts w:cstheme="minorHAnsi"/>
                  <w:color w:val="000000" w:themeColor="text1"/>
                  <w:sz w:val="24"/>
                  <w:szCs w:val="24"/>
                  <w:lang w:val="en-GB"/>
                </w:rPr>
                <w:instrText xml:space="preserve"> CITATION dcL21 \l 2057 </w:instrText>
              </w:r>
              <w:r w:rsidR="00992B24">
                <w:rPr>
                  <w:rFonts w:cstheme="minorHAnsi"/>
                  <w:color w:val="000000" w:themeColor="text1"/>
                  <w:sz w:val="24"/>
                  <w:szCs w:val="24"/>
                </w:rPr>
                <w:fldChar w:fldCharType="separate"/>
              </w:r>
              <w:r w:rsidR="00992B24" w:rsidRPr="00992B24">
                <w:rPr>
                  <w:rFonts w:cstheme="minorHAnsi"/>
                  <w:noProof/>
                  <w:color w:val="000000" w:themeColor="text1"/>
                  <w:sz w:val="24"/>
                  <w:szCs w:val="24"/>
                  <w:lang w:val="en-GB"/>
                </w:rPr>
                <w:t>(Anon., n.d.)</w:t>
              </w:r>
              <w:r w:rsidR="00992B24">
                <w:rPr>
                  <w:rFonts w:cstheme="minorHAnsi"/>
                  <w:color w:val="000000" w:themeColor="text1"/>
                  <w:sz w:val="24"/>
                  <w:szCs w:val="24"/>
                </w:rPr>
                <w:fldChar w:fldCharType="end"/>
              </w:r>
            </w:sdtContent>
          </w:sdt>
        </w:p>
        <w:p w14:paraId="2B1C514C" w14:textId="05359501" w:rsidR="0029218B" w:rsidRPr="0066726E" w:rsidRDefault="0029218B" w:rsidP="0066726E">
          <w:pPr>
            <w:rPr>
              <w:rFonts w:cstheme="minorHAnsi"/>
              <w:color w:val="000000" w:themeColor="text1"/>
              <w:sz w:val="24"/>
              <w:szCs w:val="24"/>
            </w:rPr>
          </w:pPr>
          <w:r w:rsidRPr="009A38F5">
            <w:rPr>
              <w:rFonts w:cstheme="minorHAnsi"/>
              <w:color w:val="000000" w:themeColor="text1"/>
            </w:rPr>
            <w:t xml:space="preserve">The ERP system itself also </w:t>
          </w:r>
          <w:r w:rsidR="00436411" w:rsidRPr="009A38F5">
            <w:rPr>
              <w:rFonts w:cstheme="minorHAnsi"/>
              <w:color w:val="000000" w:themeColor="text1"/>
            </w:rPr>
            <w:t xml:space="preserve">contains </w:t>
          </w:r>
          <w:r w:rsidR="002755AA" w:rsidRPr="009A38F5">
            <w:rPr>
              <w:rFonts w:cstheme="minorHAnsi"/>
              <w:color w:val="000000" w:themeColor="text1"/>
            </w:rPr>
            <w:t>a</w:t>
          </w:r>
          <w:r w:rsidR="00436411" w:rsidRPr="009A38F5">
            <w:rPr>
              <w:rFonts w:cstheme="minorHAnsi"/>
              <w:color w:val="000000" w:themeColor="text1"/>
            </w:rPr>
            <w:t>n</w:t>
          </w:r>
          <w:r w:rsidR="002755AA" w:rsidRPr="009A38F5">
            <w:rPr>
              <w:rFonts w:cstheme="minorHAnsi"/>
              <w:color w:val="000000" w:themeColor="text1"/>
            </w:rPr>
            <w:t xml:space="preserve"> integrated Warehouse Management System (WMS) which to date has been </w:t>
          </w:r>
          <w:r w:rsidR="00C450AE" w:rsidRPr="009A38F5">
            <w:rPr>
              <w:rFonts w:cstheme="minorHAnsi"/>
              <w:color w:val="000000" w:themeColor="text1"/>
            </w:rPr>
            <w:t>under utilized</w:t>
          </w:r>
          <w:r w:rsidR="00A15CE3" w:rsidRPr="009A38F5">
            <w:rPr>
              <w:rFonts w:cstheme="minorHAnsi"/>
              <w:color w:val="000000" w:themeColor="text1"/>
            </w:rPr>
            <w:t xml:space="preserve"> as a manual paper based system has been employed at the site </w:t>
          </w:r>
          <w:r w:rsidR="00BA52D3" w:rsidRPr="009A38F5">
            <w:rPr>
              <w:rFonts w:cstheme="minorHAnsi"/>
              <w:color w:val="000000" w:themeColor="text1"/>
            </w:rPr>
            <w:t>to transfer information, Jerry Rudd states that</w:t>
          </w:r>
          <w:r w:rsidR="00BA52D3">
            <w:rPr>
              <w:rFonts w:cstheme="minorHAnsi"/>
              <w:color w:val="000000" w:themeColor="text1"/>
              <w:sz w:val="24"/>
              <w:szCs w:val="24"/>
            </w:rPr>
            <w:t xml:space="preserve"> ‘</w:t>
          </w:r>
          <w:r w:rsidR="00BA52D3" w:rsidRPr="009A38F5">
            <w:rPr>
              <w:rFonts w:cstheme="minorHAnsi"/>
              <w:color w:val="000000" w:themeColor="text1"/>
              <w:sz w:val="20"/>
              <w:szCs w:val="20"/>
            </w:rPr>
            <w:t>’</w:t>
          </w:r>
          <w:r w:rsidR="00BA52D3" w:rsidRPr="009A38F5">
            <w:rPr>
              <w:rFonts w:cstheme="minorHAnsi"/>
              <w:i/>
              <w:iCs/>
              <w:color w:val="000000" w:themeColor="text1"/>
              <w:sz w:val="20"/>
              <w:szCs w:val="20"/>
            </w:rPr>
            <w:t xml:space="preserve">WMS </w:t>
          </w:r>
          <w:r w:rsidR="00B42378" w:rsidRPr="009A38F5">
            <w:rPr>
              <w:rFonts w:cstheme="minorHAnsi"/>
              <w:i/>
              <w:iCs/>
              <w:color w:val="000000" w:themeColor="text1"/>
              <w:sz w:val="20"/>
              <w:szCs w:val="20"/>
            </w:rPr>
            <w:t>can make major contributions to reducing errors and improving productivity</w:t>
          </w:r>
          <w:r w:rsidR="00B42378">
            <w:rPr>
              <w:rFonts w:cstheme="minorHAnsi"/>
              <w:i/>
              <w:iCs/>
              <w:color w:val="000000" w:themeColor="text1"/>
            </w:rPr>
            <w:t xml:space="preserve">’’ </w:t>
          </w:r>
          <w:sdt>
            <w:sdtPr>
              <w:rPr>
                <w:rFonts w:cstheme="minorHAnsi"/>
                <w:i/>
                <w:iCs/>
                <w:color w:val="000000" w:themeColor="text1"/>
              </w:rPr>
              <w:id w:val="670604427"/>
              <w:citation/>
            </w:sdtPr>
            <w:sdtEndPr/>
            <w:sdtContent>
              <w:r w:rsidR="00E67770">
                <w:rPr>
                  <w:rFonts w:cstheme="minorHAnsi"/>
                  <w:i/>
                  <w:iCs/>
                  <w:color w:val="000000" w:themeColor="text1"/>
                </w:rPr>
                <w:fldChar w:fldCharType="begin"/>
              </w:r>
              <w:r w:rsidR="00E67770">
                <w:rPr>
                  <w:rFonts w:cstheme="minorHAnsi"/>
                  <w:i/>
                  <w:iCs/>
                  <w:color w:val="000000" w:themeColor="text1"/>
                  <w:lang w:val="en-GB"/>
                </w:rPr>
                <w:instrText xml:space="preserve"> CITATION Rud19 \l 2057 </w:instrText>
              </w:r>
              <w:r w:rsidR="00E67770">
                <w:rPr>
                  <w:rFonts w:cstheme="minorHAnsi"/>
                  <w:i/>
                  <w:iCs/>
                  <w:color w:val="000000" w:themeColor="text1"/>
                </w:rPr>
                <w:fldChar w:fldCharType="separate"/>
              </w:r>
              <w:r w:rsidR="00E67770" w:rsidRPr="00E67770">
                <w:rPr>
                  <w:rFonts w:cstheme="minorHAnsi"/>
                  <w:noProof/>
                  <w:color w:val="000000" w:themeColor="text1"/>
                  <w:lang w:val="en-GB"/>
                </w:rPr>
                <w:t>(Rudd, 2019)</w:t>
              </w:r>
              <w:r w:rsidR="00E67770">
                <w:rPr>
                  <w:rFonts w:cstheme="minorHAnsi"/>
                  <w:i/>
                  <w:iCs/>
                  <w:color w:val="000000" w:themeColor="text1"/>
                </w:rPr>
                <w:fldChar w:fldCharType="end"/>
              </w:r>
            </w:sdtContent>
          </w:sdt>
          <w:r w:rsidR="00EA37B0">
            <w:rPr>
              <w:rFonts w:cstheme="minorHAnsi"/>
              <w:color w:val="000000" w:themeColor="text1"/>
              <w:sz w:val="24"/>
              <w:szCs w:val="24"/>
            </w:rPr>
            <w:t xml:space="preserve">. </w:t>
          </w:r>
          <w:r w:rsidR="00A4632C">
            <w:rPr>
              <w:rFonts w:cstheme="minorHAnsi"/>
              <w:color w:val="000000" w:themeColor="text1"/>
              <w:sz w:val="24"/>
              <w:szCs w:val="24"/>
            </w:rPr>
            <w:t xml:space="preserve">With this in mind it would make sense that if the </w:t>
          </w:r>
          <w:r w:rsidR="00015C52">
            <w:rPr>
              <w:rFonts w:cstheme="minorHAnsi"/>
              <w:color w:val="000000" w:themeColor="text1"/>
              <w:sz w:val="24"/>
              <w:szCs w:val="24"/>
            </w:rPr>
            <w:t xml:space="preserve">processes currently undertaken were to be improved with the adoption of technology that the WSM system also </w:t>
          </w:r>
          <w:r w:rsidR="00EA5FC8">
            <w:rPr>
              <w:rFonts w:cstheme="minorHAnsi"/>
              <w:color w:val="000000" w:themeColor="text1"/>
              <w:sz w:val="24"/>
              <w:szCs w:val="24"/>
            </w:rPr>
            <w:t xml:space="preserve">be developed in its use as this would aid with the reduction </w:t>
          </w:r>
          <w:r w:rsidR="007E3133">
            <w:rPr>
              <w:rFonts w:cstheme="minorHAnsi"/>
              <w:color w:val="000000" w:themeColor="text1"/>
              <w:sz w:val="24"/>
              <w:szCs w:val="24"/>
            </w:rPr>
            <w:t xml:space="preserve">of bothe errors and wasted steps that currently exist in the prosecution warehouse. </w:t>
          </w:r>
        </w:p>
        <w:p w14:paraId="2C7CBDFE" w14:textId="4FDE8FA7" w:rsidR="00E54BFF" w:rsidRDefault="00E54BFF" w:rsidP="00E54BFF">
          <w:pPr>
            <w:pStyle w:val="ListParagraph"/>
            <w:rPr>
              <w:rFonts w:asciiTheme="majorHAnsi" w:hAnsiTheme="majorHAnsi" w:cstheme="majorHAnsi"/>
              <w:color w:val="0070C0"/>
              <w:sz w:val="32"/>
              <w:szCs w:val="32"/>
            </w:rPr>
          </w:pPr>
        </w:p>
        <w:p w14:paraId="2839E664" w14:textId="77D0E03C" w:rsidR="00F077D0" w:rsidRDefault="00F077D0" w:rsidP="00E54BFF">
          <w:pPr>
            <w:pStyle w:val="ListParagraph"/>
            <w:rPr>
              <w:rFonts w:asciiTheme="majorHAnsi" w:hAnsiTheme="majorHAnsi" w:cstheme="majorHAnsi"/>
              <w:color w:val="0070C0"/>
              <w:sz w:val="32"/>
              <w:szCs w:val="32"/>
            </w:rPr>
          </w:pPr>
        </w:p>
        <w:p w14:paraId="23374AD2" w14:textId="1B3E2FC9" w:rsidR="00F077D0" w:rsidRDefault="00F077D0" w:rsidP="00E54BFF">
          <w:pPr>
            <w:pStyle w:val="ListParagraph"/>
            <w:rPr>
              <w:rFonts w:asciiTheme="majorHAnsi" w:hAnsiTheme="majorHAnsi" w:cstheme="majorHAnsi"/>
              <w:color w:val="0070C0"/>
              <w:sz w:val="32"/>
              <w:szCs w:val="32"/>
            </w:rPr>
          </w:pPr>
        </w:p>
        <w:p w14:paraId="3BBBEF29" w14:textId="33D2DA20" w:rsidR="00F077D0" w:rsidRDefault="00F077D0" w:rsidP="00E54BFF">
          <w:pPr>
            <w:pStyle w:val="ListParagraph"/>
            <w:rPr>
              <w:rFonts w:asciiTheme="majorHAnsi" w:hAnsiTheme="majorHAnsi" w:cstheme="majorHAnsi"/>
              <w:color w:val="0070C0"/>
              <w:sz w:val="32"/>
              <w:szCs w:val="32"/>
            </w:rPr>
          </w:pPr>
        </w:p>
        <w:p w14:paraId="3B06DC7C" w14:textId="1145593E" w:rsidR="00F077D0" w:rsidRDefault="00F077D0" w:rsidP="00E54BFF">
          <w:pPr>
            <w:pStyle w:val="ListParagraph"/>
            <w:rPr>
              <w:rFonts w:asciiTheme="majorHAnsi" w:hAnsiTheme="majorHAnsi" w:cstheme="majorHAnsi"/>
              <w:color w:val="0070C0"/>
              <w:sz w:val="32"/>
              <w:szCs w:val="32"/>
            </w:rPr>
          </w:pPr>
        </w:p>
        <w:p w14:paraId="2C7D4AFC" w14:textId="5DB26682" w:rsidR="00F077D0" w:rsidRDefault="00F077D0" w:rsidP="00E54BFF">
          <w:pPr>
            <w:pStyle w:val="ListParagraph"/>
            <w:rPr>
              <w:rFonts w:asciiTheme="majorHAnsi" w:hAnsiTheme="majorHAnsi" w:cstheme="majorHAnsi"/>
              <w:color w:val="0070C0"/>
              <w:sz w:val="32"/>
              <w:szCs w:val="32"/>
            </w:rPr>
          </w:pPr>
        </w:p>
        <w:p w14:paraId="228E0540" w14:textId="77777777" w:rsidR="00F077D0" w:rsidRPr="00D43E33" w:rsidRDefault="00F077D0" w:rsidP="00D43E33">
          <w:pPr>
            <w:rPr>
              <w:rFonts w:asciiTheme="majorHAnsi" w:hAnsiTheme="majorHAnsi" w:cstheme="majorHAnsi"/>
              <w:color w:val="0070C0"/>
              <w:sz w:val="32"/>
              <w:szCs w:val="32"/>
            </w:rPr>
          </w:pPr>
        </w:p>
        <w:p w14:paraId="37A8967B" w14:textId="091E8E53" w:rsidR="00350201" w:rsidRDefault="00350201" w:rsidP="00795E03">
          <w:pPr>
            <w:pStyle w:val="ListParagraph"/>
            <w:numPr>
              <w:ilvl w:val="0"/>
              <w:numId w:val="21"/>
            </w:numPr>
            <w:rPr>
              <w:rFonts w:asciiTheme="majorHAnsi" w:hAnsiTheme="majorHAnsi" w:cstheme="majorHAnsi"/>
              <w:color w:val="0070C0"/>
              <w:sz w:val="32"/>
              <w:szCs w:val="32"/>
            </w:rPr>
          </w:pPr>
          <w:r>
            <w:rPr>
              <w:rFonts w:asciiTheme="majorHAnsi" w:hAnsiTheme="majorHAnsi" w:cstheme="majorHAnsi"/>
              <w:color w:val="0070C0"/>
              <w:sz w:val="32"/>
              <w:szCs w:val="32"/>
            </w:rPr>
            <w:lastRenderedPageBreak/>
            <w:t xml:space="preserve">Future State </w:t>
          </w:r>
          <w:r w:rsidRPr="00E54BFF">
            <w:rPr>
              <w:rFonts w:asciiTheme="majorHAnsi" w:hAnsiTheme="majorHAnsi" w:cstheme="majorHAnsi"/>
              <w:color w:val="0070C0"/>
              <w:sz w:val="32"/>
              <w:szCs w:val="32"/>
            </w:rPr>
            <w:t>Production Warehouse using</w:t>
          </w:r>
          <w:r w:rsidR="005B4D63">
            <w:rPr>
              <w:rFonts w:asciiTheme="majorHAnsi" w:hAnsiTheme="majorHAnsi" w:cstheme="majorHAnsi"/>
              <w:color w:val="0070C0"/>
              <w:sz w:val="32"/>
              <w:szCs w:val="32"/>
            </w:rPr>
            <w:t xml:space="preserve"> </w:t>
          </w:r>
          <w:r w:rsidRPr="00E54BFF">
            <w:rPr>
              <w:rFonts w:asciiTheme="majorHAnsi" w:hAnsiTheme="majorHAnsi" w:cstheme="majorHAnsi"/>
              <w:color w:val="0070C0"/>
              <w:sz w:val="32"/>
              <w:szCs w:val="32"/>
            </w:rPr>
            <w:t>Bar-Coding technology</w:t>
          </w:r>
        </w:p>
        <w:p w14:paraId="64C7B523" w14:textId="77777777" w:rsidR="00F46FD0" w:rsidRDefault="002B6EC3" w:rsidP="00F52183">
          <w:pPr>
            <w:rPr>
              <w:rFonts w:cstheme="minorHAnsi"/>
              <w:color w:val="000000" w:themeColor="text1"/>
            </w:rPr>
          </w:pPr>
          <w:r>
            <w:rPr>
              <w:rFonts w:cstheme="minorHAnsi"/>
              <w:color w:val="000000" w:themeColor="text1"/>
            </w:rPr>
            <w:t>Based on the comparison of the available technologies as discussed in section 6</w:t>
          </w:r>
          <w:r w:rsidR="00D20C19">
            <w:rPr>
              <w:rFonts w:cstheme="minorHAnsi"/>
              <w:color w:val="000000" w:themeColor="text1"/>
            </w:rPr>
            <w:t>.0</w:t>
          </w:r>
          <w:r>
            <w:rPr>
              <w:rFonts w:cstheme="minorHAnsi"/>
              <w:color w:val="000000" w:themeColor="text1"/>
            </w:rPr>
            <w:t xml:space="preserve"> of th</w:t>
          </w:r>
          <w:r w:rsidR="00EA6CFD">
            <w:rPr>
              <w:rFonts w:cstheme="minorHAnsi"/>
              <w:color w:val="000000" w:themeColor="text1"/>
            </w:rPr>
            <w:t>is</w:t>
          </w:r>
          <w:r>
            <w:rPr>
              <w:rFonts w:cstheme="minorHAnsi"/>
              <w:color w:val="000000" w:themeColor="text1"/>
            </w:rPr>
            <w:t xml:space="preserve"> paper and the understanding of the process itself </w:t>
          </w:r>
          <w:r w:rsidR="00065FE1">
            <w:rPr>
              <w:rFonts w:cstheme="minorHAnsi"/>
              <w:color w:val="000000" w:themeColor="text1"/>
            </w:rPr>
            <w:t>and lack of complexity and throughput</w:t>
          </w:r>
          <w:r w:rsidR="003428ED">
            <w:rPr>
              <w:rFonts w:cstheme="minorHAnsi"/>
              <w:color w:val="000000" w:themeColor="text1"/>
            </w:rPr>
            <w:t xml:space="preserve"> within</w:t>
          </w:r>
          <w:r w:rsidR="0077341F">
            <w:rPr>
              <w:rFonts w:cstheme="minorHAnsi"/>
              <w:color w:val="000000" w:themeColor="text1"/>
            </w:rPr>
            <w:t>,</w:t>
          </w:r>
          <w:r w:rsidR="00065FE1">
            <w:rPr>
              <w:rFonts w:cstheme="minorHAnsi"/>
              <w:color w:val="000000" w:themeColor="text1"/>
            </w:rPr>
            <w:t xml:space="preserve"> </w:t>
          </w:r>
          <w:r>
            <w:rPr>
              <w:rFonts w:cstheme="minorHAnsi"/>
              <w:color w:val="000000" w:themeColor="text1"/>
            </w:rPr>
            <w:t>it has been</w:t>
          </w:r>
          <w:r w:rsidR="00065FE1">
            <w:rPr>
              <w:rFonts w:cstheme="minorHAnsi"/>
              <w:color w:val="000000" w:themeColor="text1"/>
            </w:rPr>
            <w:t xml:space="preserve"> determined that Bar-Coding technology should be adopted </w:t>
          </w:r>
          <w:r w:rsidR="000D4996">
            <w:rPr>
              <w:rFonts w:cstheme="minorHAnsi"/>
              <w:color w:val="000000" w:themeColor="text1"/>
            </w:rPr>
            <w:t xml:space="preserve">in order to drive the desired </w:t>
          </w:r>
          <w:r w:rsidR="00A8059E">
            <w:rPr>
              <w:rFonts w:cstheme="minorHAnsi"/>
              <w:color w:val="000000" w:themeColor="text1"/>
            </w:rPr>
            <w:t xml:space="preserve">improvements regarding </w:t>
          </w:r>
          <w:r w:rsidR="001302A1">
            <w:rPr>
              <w:rFonts w:cstheme="minorHAnsi"/>
              <w:color w:val="000000" w:themeColor="text1"/>
            </w:rPr>
            <w:t xml:space="preserve">the </w:t>
          </w:r>
          <w:r w:rsidR="00A8059E">
            <w:rPr>
              <w:rFonts w:cstheme="minorHAnsi"/>
              <w:color w:val="000000" w:themeColor="text1"/>
            </w:rPr>
            <w:t>reduc</w:t>
          </w:r>
          <w:r w:rsidR="001302A1">
            <w:rPr>
              <w:rFonts w:cstheme="minorHAnsi"/>
              <w:color w:val="000000" w:themeColor="text1"/>
            </w:rPr>
            <w:t>tion</w:t>
          </w:r>
          <w:r w:rsidR="00A8059E">
            <w:rPr>
              <w:rFonts w:cstheme="minorHAnsi"/>
              <w:color w:val="000000" w:themeColor="text1"/>
            </w:rPr>
            <w:t xml:space="preserve"> </w:t>
          </w:r>
          <w:r w:rsidR="001302A1">
            <w:rPr>
              <w:rFonts w:cstheme="minorHAnsi"/>
              <w:color w:val="000000" w:themeColor="text1"/>
            </w:rPr>
            <w:t xml:space="preserve">of </w:t>
          </w:r>
          <w:r w:rsidR="00A8059E">
            <w:rPr>
              <w:rFonts w:cstheme="minorHAnsi"/>
              <w:color w:val="000000" w:themeColor="text1"/>
            </w:rPr>
            <w:t>errors and driving efficiencies within the production warehouse</w:t>
          </w:r>
          <w:r w:rsidR="001302A1">
            <w:rPr>
              <w:rFonts w:cstheme="minorHAnsi"/>
              <w:color w:val="000000" w:themeColor="text1"/>
            </w:rPr>
            <w:t xml:space="preserve"> leading to the adoption of lean principles</w:t>
          </w:r>
          <w:r w:rsidR="00D20C19">
            <w:rPr>
              <w:rFonts w:cstheme="minorHAnsi"/>
              <w:color w:val="000000" w:themeColor="text1"/>
            </w:rPr>
            <w:t>.</w:t>
          </w:r>
          <w:r w:rsidR="00A02416">
            <w:rPr>
              <w:rFonts w:cstheme="minorHAnsi"/>
              <w:color w:val="000000" w:themeColor="text1"/>
            </w:rPr>
            <w:t xml:space="preserve"> The main drivers for this choice are based around </w:t>
          </w:r>
          <w:r w:rsidR="00F5508E">
            <w:rPr>
              <w:rFonts w:cstheme="minorHAnsi"/>
              <w:color w:val="000000" w:themeColor="text1"/>
            </w:rPr>
            <w:t>ease of implementation</w:t>
          </w:r>
          <w:r w:rsidR="00115A3C">
            <w:rPr>
              <w:rFonts w:cstheme="minorHAnsi"/>
              <w:color w:val="000000" w:themeColor="text1"/>
            </w:rPr>
            <w:t xml:space="preserve"> within the current site infrastructure</w:t>
          </w:r>
          <w:r w:rsidR="00F5508E">
            <w:rPr>
              <w:rFonts w:cstheme="minorHAnsi"/>
              <w:color w:val="000000" w:themeColor="text1"/>
            </w:rPr>
            <w:t>, operator training and ongoing use</w:t>
          </w:r>
          <w:r w:rsidR="00E97F8B">
            <w:rPr>
              <w:rFonts w:cstheme="minorHAnsi"/>
              <w:color w:val="000000" w:themeColor="text1"/>
            </w:rPr>
            <w:t xml:space="preserve"> along with relatively low costs to maintain and supply consumables for</w:t>
          </w:r>
          <w:r w:rsidR="00B87823">
            <w:rPr>
              <w:rFonts w:cstheme="minorHAnsi"/>
              <w:color w:val="000000" w:themeColor="text1"/>
            </w:rPr>
            <w:t xml:space="preserve">. </w:t>
          </w:r>
        </w:p>
        <w:p w14:paraId="58F00DAE" w14:textId="4BEA518B" w:rsidR="003616D5" w:rsidRDefault="00B87823" w:rsidP="00F52183">
          <w:pPr>
            <w:rPr>
              <w:rFonts w:cstheme="minorHAnsi"/>
              <w:color w:val="000000" w:themeColor="text1"/>
            </w:rPr>
          </w:pPr>
          <w:r>
            <w:rPr>
              <w:rFonts w:cstheme="minorHAnsi"/>
              <w:color w:val="000000" w:themeColor="text1"/>
            </w:rPr>
            <w:t xml:space="preserve">Change management will need to be considered as part of any implementation </w:t>
          </w:r>
          <w:r w:rsidR="00041237">
            <w:rPr>
              <w:rFonts w:cstheme="minorHAnsi"/>
              <w:color w:val="000000" w:themeColor="text1"/>
            </w:rPr>
            <w:t xml:space="preserve">as change can often be difficult if not managed </w:t>
          </w:r>
          <w:r w:rsidR="003616D5">
            <w:rPr>
              <w:rFonts w:cstheme="minorHAnsi"/>
              <w:color w:val="000000" w:themeColor="text1"/>
            </w:rPr>
            <w:t>and rolled out correctly</w:t>
          </w:r>
          <w:r w:rsidR="00CA439E">
            <w:rPr>
              <w:rFonts w:cstheme="minorHAnsi"/>
              <w:color w:val="000000" w:themeColor="text1"/>
            </w:rPr>
            <w:t xml:space="preserve"> as resources </w:t>
          </w:r>
          <w:r w:rsidR="00ED66DF">
            <w:rPr>
              <w:rFonts w:cstheme="minorHAnsi"/>
              <w:color w:val="000000" w:themeColor="text1"/>
            </w:rPr>
            <w:t>both internal and external of the site can</w:t>
          </w:r>
          <w:r w:rsidR="00CA439E">
            <w:rPr>
              <w:rFonts w:cstheme="minorHAnsi"/>
              <w:color w:val="000000" w:themeColor="text1"/>
            </w:rPr>
            <w:t xml:space="preserve"> often resis</w:t>
          </w:r>
          <w:r w:rsidR="00ED66DF">
            <w:rPr>
              <w:rFonts w:cstheme="minorHAnsi"/>
              <w:color w:val="000000" w:themeColor="text1"/>
            </w:rPr>
            <w:t xml:space="preserve">t the change if they do not understand the purpose of it </w:t>
          </w:r>
          <w:r w:rsidR="00D3664A">
            <w:rPr>
              <w:rFonts w:cstheme="minorHAnsi"/>
              <w:color w:val="000000" w:themeColor="text1"/>
            </w:rPr>
            <w:t xml:space="preserve">with this being considered by </w:t>
          </w:r>
          <w:r w:rsidR="00903827">
            <w:rPr>
              <w:rFonts w:cstheme="minorHAnsi"/>
              <w:color w:val="000000" w:themeColor="text1"/>
            </w:rPr>
            <w:t>McCalman et al below</w:t>
          </w:r>
          <w:r w:rsidR="003616D5">
            <w:rPr>
              <w:rFonts w:cstheme="minorHAnsi"/>
              <w:color w:val="000000" w:themeColor="text1"/>
            </w:rPr>
            <w:t>.</w:t>
          </w:r>
        </w:p>
        <w:p w14:paraId="7841F620" w14:textId="79030B54" w:rsidR="00CA439E" w:rsidRPr="00903827" w:rsidRDefault="00CA439E" w:rsidP="00CA439E">
          <w:pPr>
            <w:ind w:left="567" w:right="567"/>
            <w:rPr>
              <w:rFonts w:cstheme="minorHAnsi"/>
              <w:i/>
              <w:iCs/>
              <w:color w:val="000000" w:themeColor="text1"/>
              <w:sz w:val="20"/>
              <w:szCs w:val="20"/>
            </w:rPr>
          </w:pPr>
          <w:r>
            <w:rPr>
              <w:rFonts w:cstheme="minorHAnsi"/>
              <w:color w:val="000000" w:themeColor="text1"/>
            </w:rPr>
            <w:tab/>
            <w:t>‘’</w:t>
          </w:r>
          <w:r w:rsidR="00903827">
            <w:rPr>
              <w:rFonts w:cstheme="minorHAnsi"/>
              <w:i/>
              <w:iCs/>
              <w:color w:val="000000" w:themeColor="text1"/>
              <w:sz w:val="20"/>
              <w:szCs w:val="20"/>
            </w:rPr>
            <w:t xml:space="preserve">An organisation </w:t>
          </w:r>
          <w:r w:rsidR="0039438F">
            <w:rPr>
              <w:rFonts w:cstheme="minorHAnsi"/>
              <w:i/>
              <w:iCs/>
              <w:color w:val="000000" w:themeColor="text1"/>
              <w:sz w:val="20"/>
              <w:szCs w:val="20"/>
            </w:rPr>
            <w:t>can create an operating environment, both internally and throughout its supply chain</w:t>
          </w:r>
          <w:r w:rsidR="00720483">
            <w:rPr>
              <w:rFonts w:cstheme="minorHAnsi"/>
              <w:i/>
              <w:iCs/>
              <w:color w:val="000000" w:themeColor="text1"/>
              <w:sz w:val="20"/>
              <w:szCs w:val="20"/>
            </w:rPr>
            <w:t xml:space="preserve">, which encourages an opportunistic stance to be adopted. However, </w:t>
          </w:r>
          <w:r w:rsidR="00247407">
            <w:rPr>
              <w:rFonts w:cstheme="minorHAnsi"/>
              <w:i/>
              <w:iCs/>
              <w:color w:val="000000" w:themeColor="text1"/>
              <w:sz w:val="20"/>
              <w:szCs w:val="20"/>
            </w:rPr>
            <w:t>no matter how welcoming an organisation is to change, it will still face a degree</w:t>
          </w:r>
          <w:r w:rsidR="009F1CF3">
            <w:rPr>
              <w:rFonts w:cstheme="minorHAnsi"/>
              <w:i/>
              <w:iCs/>
              <w:color w:val="000000" w:themeColor="text1"/>
              <w:sz w:val="20"/>
              <w:szCs w:val="20"/>
            </w:rPr>
            <w:t xml:space="preserve"> of employee, supplier, distributor, stakeholder and consumer resistance to change</w:t>
          </w:r>
          <w:r w:rsidR="00F23850">
            <w:rPr>
              <w:rFonts w:cstheme="minorHAnsi"/>
              <w:i/>
              <w:iCs/>
              <w:color w:val="000000" w:themeColor="text1"/>
              <w:sz w:val="20"/>
              <w:szCs w:val="20"/>
            </w:rPr>
            <w:t xml:space="preserve">. It may manage to reduce the frequency and potency of such resistance but it </w:t>
          </w:r>
          <w:r w:rsidR="0014320E">
            <w:rPr>
              <w:rFonts w:cstheme="minorHAnsi"/>
              <w:i/>
              <w:iCs/>
              <w:color w:val="000000" w:themeColor="text1"/>
              <w:sz w:val="20"/>
              <w:szCs w:val="20"/>
            </w:rPr>
            <w:t xml:space="preserve">will never eradicate the fear of the unknown’’ </w:t>
          </w:r>
          <w:sdt>
            <w:sdtPr>
              <w:rPr>
                <w:rFonts w:cstheme="minorHAnsi"/>
                <w:i/>
                <w:iCs/>
                <w:color w:val="000000" w:themeColor="text1"/>
                <w:sz w:val="20"/>
                <w:szCs w:val="20"/>
              </w:rPr>
              <w:id w:val="-1574807225"/>
              <w:citation/>
            </w:sdtPr>
            <w:sdtEndPr/>
            <w:sdtContent>
              <w:r w:rsidR="00815D0A">
                <w:rPr>
                  <w:rFonts w:cstheme="minorHAnsi"/>
                  <w:i/>
                  <w:iCs/>
                  <w:color w:val="000000" w:themeColor="text1"/>
                  <w:sz w:val="20"/>
                  <w:szCs w:val="20"/>
                </w:rPr>
                <w:fldChar w:fldCharType="begin"/>
              </w:r>
              <w:r w:rsidR="00815D0A">
                <w:rPr>
                  <w:rFonts w:cstheme="minorHAnsi"/>
                  <w:i/>
                  <w:iCs/>
                  <w:color w:val="000000" w:themeColor="text1"/>
                  <w:sz w:val="20"/>
                  <w:szCs w:val="20"/>
                  <w:lang w:val="en-GB"/>
                </w:rPr>
                <w:instrText xml:space="preserve"> CITATION McC161 \l 2057 </w:instrText>
              </w:r>
              <w:r w:rsidR="00815D0A">
                <w:rPr>
                  <w:rFonts w:cstheme="minorHAnsi"/>
                  <w:i/>
                  <w:iCs/>
                  <w:color w:val="000000" w:themeColor="text1"/>
                  <w:sz w:val="20"/>
                  <w:szCs w:val="20"/>
                </w:rPr>
                <w:fldChar w:fldCharType="separate"/>
              </w:r>
              <w:r w:rsidR="00815D0A" w:rsidRPr="00815D0A">
                <w:rPr>
                  <w:rFonts w:cstheme="minorHAnsi"/>
                  <w:noProof/>
                  <w:color w:val="000000" w:themeColor="text1"/>
                  <w:sz w:val="20"/>
                  <w:szCs w:val="20"/>
                  <w:lang w:val="en-GB"/>
                </w:rPr>
                <w:t>(McCalman, et al., 2016)</w:t>
              </w:r>
              <w:r w:rsidR="00815D0A">
                <w:rPr>
                  <w:rFonts w:cstheme="minorHAnsi"/>
                  <w:i/>
                  <w:iCs/>
                  <w:color w:val="000000" w:themeColor="text1"/>
                  <w:sz w:val="20"/>
                  <w:szCs w:val="20"/>
                </w:rPr>
                <w:fldChar w:fldCharType="end"/>
              </w:r>
            </w:sdtContent>
          </w:sdt>
          <w:r w:rsidR="00815D0A">
            <w:rPr>
              <w:rFonts w:cstheme="minorHAnsi"/>
              <w:i/>
              <w:iCs/>
              <w:color w:val="000000" w:themeColor="text1"/>
              <w:sz w:val="20"/>
              <w:szCs w:val="20"/>
            </w:rPr>
            <w:t xml:space="preserve">. </w:t>
          </w:r>
        </w:p>
        <w:p w14:paraId="50B4F973" w14:textId="22E5B393" w:rsidR="00AE46D8" w:rsidRDefault="003616D5" w:rsidP="00AE46D8">
          <w:pPr>
            <w:rPr>
              <w:rFonts w:cstheme="minorHAnsi"/>
              <w:color w:val="000000" w:themeColor="text1"/>
            </w:rPr>
          </w:pPr>
          <w:r>
            <w:rPr>
              <w:rFonts w:cstheme="minorHAnsi"/>
              <w:color w:val="000000" w:themeColor="text1"/>
            </w:rPr>
            <w:t>A</w:t>
          </w:r>
          <w:r w:rsidR="00740FD5">
            <w:rPr>
              <w:rFonts w:cstheme="minorHAnsi"/>
              <w:color w:val="000000" w:themeColor="text1"/>
            </w:rPr>
            <w:t xml:space="preserve"> potential</w:t>
          </w:r>
          <w:r>
            <w:rPr>
              <w:rFonts w:cstheme="minorHAnsi"/>
              <w:color w:val="000000" w:themeColor="text1"/>
            </w:rPr>
            <w:t xml:space="preserve"> future state VSM (see Fig 8.1) </w:t>
          </w:r>
          <w:r w:rsidR="00740FD5">
            <w:rPr>
              <w:rFonts w:cstheme="minorHAnsi"/>
              <w:color w:val="000000" w:themeColor="text1"/>
            </w:rPr>
            <w:t xml:space="preserve">has been created </w:t>
          </w:r>
          <w:r w:rsidR="00E6633B">
            <w:rPr>
              <w:rFonts w:cstheme="minorHAnsi"/>
              <w:color w:val="000000" w:themeColor="text1"/>
            </w:rPr>
            <w:t xml:space="preserve">which shows a significant reduction in steps throughout the process from </w:t>
          </w:r>
          <w:r w:rsidR="0093195C">
            <w:rPr>
              <w:rFonts w:cstheme="minorHAnsi"/>
              <w:color w:val="000000" w:themeColor="text1"/>
            </w:rPr>
            <w:t xml:space="preserve">47 </w:t>
          </w:r>
          <w:r w:rsidR="00556002">
            <w:rPr>
              <w:rFonts w:cstheme="minorHAnsi"/>
              <w:color w:val="000000" w:themeColor="text1"/>
            </w:rPr>
            <w:t xml:space="preserve">in the current state map down to 36 </w:t>
          </w:r>
          <w:r w:rsidR="00033A6A">
            <w:rPr>
              <w:rFonts w:cstheme="minorHAnsi"/>
              <w:color w:val="000000" w:themeColor="text1"/>
            </w:rPr>
            <w:t>(24% reduction)</w:t>
          </w:r>
          <w:r w:rsidR="001F0D01">
            <w:rPr>
              <w:rFonts w:cstheme="minorHAnsi"/>
              <w:color w:val="000000" w:themeColor="text1"/>
            </w:rPr>
            <w:t>, non</w:t>
          </w:r>
          <w:r w:rsidR="00627EFA">
            <w:rPr>
              <w:rFonts w:cstheme="minorHAnsi"/>
              <w:color w:val="000000" w:themeColor="text1"/>
            </w:rPr>
            <w:t>-</w:t>
          </w:r>
          <w:r w:rsidR="001F0D01">
            <w:rPr>
              <w:rFonts w:cstheme="minorHAnsi"/>
              <w:color w:val="000000" w:themeColor="text1"/>
            </w:rPr>
            <w:t xml:space="preserve">value added steps have </w:t>
          </w:r>
          <w:r w:rsidR="00E366AF">
            <w:rPr>
              <w:rFonts w:cstheme="minorHAnsi"/>
              <w:color w:val="000000" w:themeColor="text1"/>
            </w:rPr>
            <w:t>been reduced from 21 to 10 (</w:t>
          </w:r>
          <w:r w:rsidR="00241FFD">
            <w:rPr>
              <w:rFonts w:cstheme="minorHAnsi"/>
              <w:color w:val="000000" w:themeColor="text1"/>
            </w:rPr>
            <w:t xml:space="preserve">52% reduction), whilst information handovers have been reduced from </w:t>
          </w:r>
          <w:r w:rsidR="007F3AAA">
            <w:rPr>
              <w:rFonts w:cstheme="minorHAnsi"/>
              <w:color w:val="000000" w:themeColor="text1"/>
            </w:rPr>
            <w:t>15 to 6 (60% reduction)</w:t>
          </w:r>
          <w:r w:rsidR="00E97F8B">
            <w:rPr>
              <w:rFonts w:cstheme="minorHAnsi"/>
              <w:color w:val="000000" w:themeColor="text1"/>
            </w:rPr>
            <w:t xml:space="preserve"> </w:t>
          </w:r>
          <w:r w:rsidR="001D4EC3">
            <w:rPr>
              <w:rFonts w:cstheme="minorHAnsi"/>
              <w:color w:val="000000" w:themeColor="text1"/>
            </w:rPr>
            <w:t>whilst the value added and non</w:t>
          </w:r>
          <w:r w:rsidR="00666D5E">
            <w:rPr>
              <w:rFonts w:cstheme="minorHAnsi"/>
              <w:color w:val="000000" w:themeColor="text1"/>
            </w:rPr>
            <w:t>-</w:t>
          </w:r>
          <w:r w:rsidR="001D4EC3">
            <w:rPr>
              <w:rFonts w:cstheme="minorHAnsi"/>
              <w:color w:val="000000" w:themeColor="text1"/>
            </w:rPr>
            <w:t>value added essential steps remain the same</w:t>
          </w:r>
          <w:r w:rsidR="00175FDD">
            <w:rPr>
              <w:rFonts w:cstheme="minorHAnsi"/>
              <w:color w:val="000000" w:themeColor="text1"/>
            </w:rPr>
            <w:t xml:space="preserve"> at 5 and 21 respectively</w:t>
          </w:r>
          <w:r w:rsidR="00614AF5">
            <w:rPr>
              <w:rFonts w:cstheme="minorHAnsi"/>
              <w:color w:val="000000" w:themeColor="text1"/>
            </w:rPr>
            <w:t xml:space="preserve"> with these being seen</w:t>
          </w:r>
          <w:r w:rsidR="002E680C">
            <w:rPr>
              <w:rFonts w:cstheme="minorHAnsi"/>
              <w:color w:val="000000" w:themeColor="text1"/>
            </w:rPr>
            <w:t xml:space="preserve"> graphically</w:t>
          </w:r>
          <w:r w:rsidR="00614AF5">
            <w:rPr>
              <w:rFonts w:cstheme="minorHAnsi"/>
              <w:color w:val="000000" w:themeColor="text1"/>
            </w:rPr>
            <w:t xml:space="preserve"> in Fig</w:t>
          </w:r>
          <w:r w:rsidR="002E680C">
            <w:rPr>
              <w:rFonts w:cstheme="minorHAnsi"/>
              <w:color w:val="000000" w:themeColor="text1"/>
            </w:rPr>
            <w:t xml:space="preserve"> 8.2.</w:t>
          </w:r>
        </w:p>
        <w:p w14:paraId="3EEAC968" w14:textId="6126D0CA" w:rsidR="00F52183" w:rsidRDefault="00AE46D8" w:rsidP="00AE46D8">
          <w:pPr>
            <w:jc w:val="center"/>
            <w:rPr>
              <w:rFonts w:cstheme="minorHAnsi"/>
              <w:color w:val="000000" w:themeColor="text1"/>
            </w:rPr>
          </w:pPr>
          <w:r>
            <w:rPr>
              <w:noProof/>
            </w:rPr>
            <w:drawing>
              <wp:inline distT="0" distB="0" distL="0" distR="0" wp14:anchorId="0E20F5B4" wp14:editId="76A17BED">
                <wp:extent cx="4572000" cy="2743200"/>
                <wp:effectExtent l="0" t="0" r="0" b="0"/>
                <wp:docPr id="10" name="Chart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E680CC9B-62FC-4A30-A18E-E5798EE8DB49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chart">
                    <c:chart xmlns:c="http://schemas.openxmlformats.org/drawingml/2006/chart" xmlns:r="http://schemas.openxmlformats.org/officeDocument/2006/relationships" r:id="rId26"/>
                  </a:graphicData>
                </a:graphic>
              </wp:inline>
            </w:drawing>
          </w:r>
        </w:p>
        <w:p w14:paraId="2924ACAD" w14:textId="6DAF6B2B" w:rsidR="002E680C" w:rsidRDefault="002E680C" w:rsidP="002E680C">
          <w:pPr>
            <w:rPr>
              <w:rFonts w:cstheme="minorHAnsi"/>
              <w:color w:val="000000" w:themeColor="text1"/>
            </w:rPr>
          </w:pPr>
          <w:r>
            <w:rPr>
              <w:rFonts w:cstheme="minorHAnsi"/>
              <w:color w:val="000000" w:themeColor="text1"/>
            </w:rPr>
            <w:t xml:space="preserve">Fig 8.2 Graph representing </w:t>
          </w:r>
          <w:r w:rsidR="002D2E59">
            <w:rPr>
              <w:rFonts w:cstheme="minorHAnsi"/>
              <w:color w:val="000000" w:themeColor="text1"/>
            </w:rPr>
            <w:t>current versus future state VSM</w:t>
          </w:r>
          <w:r w:rsidR="005B7AAB">
            <w:rPr>
              <w:rFonts w:cstheme="minorHAnsi"/>
              <w:color w:val="000000" w:themeColor="text1"/>
            </w:rPr>
            <w:t>’s</w:t>
          </w:r>
          <w:r w:rsidR="002D2E59">
            <w:rPr>
              <w:rFonts w:cstheme="minorHAnsi"/>
              <w:color w:val="000000" w:themeColor="text1"/>
            </w:rPr>
            <w:t xml:space="preserve"> </w:t>
          </w:r>
          <w:r w:rsidR="00DE57A0">
            <w:rPr>
              <w:rFonts w:cstheme="minorHAnsi"/>
              <w:color w:val="000000" w:themeColor="text1"/>
            </w:rPr>
            <w:t xml:space="preserve">- </w:t>
          </w:r>
          <w:r w:rsidR="005B7AAB">
            <w:rPr>
              <w:rFonts w:cstheme="minorHAnsi"/>
              <w:color w:val="000000" w:themeColor="text1"/>
            </w:rPr>
            <w:t>reduction</w:t>
          </w:r>
          <w:r w:rsidR="002D2E59">
            <w:rPr>
              <w:rFonts w:cstheme="minorHAnsi"/>
              <w:color w:val="000000" w:themeColor="text1"/>
            </w:rPr>
            <w:t xml:space="preserve"> </w:t>
          </w:r>
          <w:r w:rsidR="005B7AAB">
            <w:rPr>
              <w:rFonts w:cstheme="minorHAnsi"/>
              <w:color w:val="000000" w:themeColor="text1"/>
            </w:rPr>
            <w:t>of</w:t>
          </w:r>
          <w:r w:rsidR="002D2E59">
            <w:rPr>
              <w:rFonts w:cstheme="minorHAnsi"/>
              <w:color w:val="000000" w:themeColor="text1"/>
            </w:rPr>
            <w:t xml:space="preserve"> steps</w:t>
          </w:r>
        </w:p>
        <w:p w14:paraId="65B334BC" w14:textId="77777777" w:rsidR="00AE46D8" w:rsidRDefault="00AE46D8" w:rsidP="00F52183">
          <w:pPr>
            <w:rPr>
              <w:rFonts w:cstheme="minorHAnsi"/>
              <w:color w:val="000000" w:themeColor="text1"/>
            </w:rPr>
          </w:pPr>
        </w:p>
        <w:p w14:paraId="24A933CA" w14:textId="77777777" w:rsidR="002650B4" w:rsidRDefault="002650B4" w:rsidP="00F52183">
          <w:pPr>
            <w:rPr>
              <w:rFonts w:cstheme="minorHAnsi"/>
              <w:color w:val="000000" w:themeColor="text1"/>
            </w:rPr>
          </w:pPr>
        </w:p>
        <w:p w14:paraId="36D897D2" w14:textId="6F5AE2D2" w:rsidR="001302A1" w:rsidRDefault="00780FA5" w:rsidP="00F52183">
          <w:pPr>
            <w:rPr>
              <w:rFonts w:cstheme="minorHAnsi"/>
              <w:color w:val="000000" w:themeColor="text1"/>
            </w:rPr>
          </w:pPr>
          <w:r w:rsidRPr="00780FA5">
            <w:rPr>
              <w:noProof/>
            </w:rPr>
            <w:lastRenderedPageBreak/>
            <w:drawing>
              <wp:inline distT="0" distB="0" distL="0" distR="0" wp14:anchorId="3299500F" wp14:editId="31679F66">
                <wp:extent cx="5697220" cy="8401050"/>
                <wp:effectExtent l="0" t="0" r="0" b="0"/>
                <wp:docPr id="374" name="Picture 3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97220" cy="840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CBC792B" w14:textId="22EBB09B" w:rsidR="00AC6F62" w:rsidRPr="00AC6F62" w:rsidRDefault="00AC6F62" w:rsidP="00F52183">
          <w:pPr>
            <w:rPr>
              <w:rFonts w:cstheme="minorHAnsi"/>
              <w:color w:val="000000" w:themeColor="text1"/>
            </w:rPr>
          </w:pPr>
          <w:r>
            <w:rPr>
              <w:rFonts w:cstheme="minorHAnsi"/>
              <w:color w:val="000000" w:themeColor="text1"/>
            </w:rPr>
            <w:t>Fig 8.1 Value stream map of future state with Bar-Coding</w:t>
          </w:r>
        </w:p>
        <w:p w14:paraId="5AE5389C" w14:textId="77777777" w:rsidR="0038735A" w:rsidRDefault="00350201" w:rsidP="00D376ED">
          <w:pPr>
            <w:pStyle w:val="ListParagraph"/>
            <w:numPr>
              <w:ilvl w:val="0"/>
              <w:numId w:val="21"/>
            </w:numPr>
            <w:rPr>
              <w:rFonts w:asciiTheme="majorHAnsi" w:hAnsiTheme="majorHAnsi" w:cstheme="majorHAnsi"/>
              <w:color w:val="0070C0"/>
              <w:sz w:val="32"/>
              <w:szCs w:val="32"/>
            </w:rPr>
          </w:pPr>
          <w:r>
            <w:rPr>
              <w:rFonts w:asciiTheme="majorHAnsi" w:hAnsiTheme="majorHAnsi" w:cstheme="majorHAnsi"/>
              <w:color w:val="0070C0"/>
              <w:sz w:val="32"/>
              <w:szCs w:val="32"/>
            </w:rPr>
            <w:lastRenderedPageBreak/>
            <w:t>Concluding remarks and future research</w:t>
          </w:r>
        </w:p>
        <w:p w14:paraId="3997E0A3" w14:textId="5EF7508E" w:rsidR="0065444E" w:rsidRDefault="0003362B" w:rsidP="0038735A">
          <w:r>
            <w:t xml:space="preserve">This study like </w:t>
          </w:r>
          <w:r w:rsidR="00327331">
            <w:t>many other research studies carried out previously has limitations</w:t>
          </w:r>
          <w:r w:rsidR="00EA3143">
            <w:t xml:space="preserve"> based in some part due to it being undertaken in a small production warehouse which </w:t>
          </w:r>
          <w:r w:rsidR="00033BD0">
            <w:t xml:space="preserve">only manufactures a </w:t>
          </w:r>
          <w:r w:rsidR="00E26D54">
            <w:t xml:space="preserve">handful of different products with these also being bulk in nature, additionally the warehouse itself is </w:t>
          </w:r>
          <w:r w:rsidR="00830501">
            <w:t xml:space="preserve">relatively </w:t>
          </w:r>
          <w:r w:rsidR="00E26D54">
            <w:t xml:space="preserve">small in size </w:t>
          </w:r>
          <w:r w:rsidR="00C979E8">
            <w:t>so relies heavily on products being moved out quickly and efficiently</w:t>
          </w:r>
          <w:r w:rsidR="00C10E6F">
            <w:t xml:space="preserve"> which at the moment can prove difficult</w:t>
          </w:r>
          <w:r w:rsidR="0065444E">
            <w:t xml:space="preserve"> based on the systems currently used</w:t>
          </w:r>
          <w:r w:rsidR="004F4A01">
            <w:t>.</w:t>
          </w:r>
          <w:r w:rsidR="00F51EAF">
            <w:t xml:space="preserve"> It is believed that the pro</w:t>
          </w:r>
          <w:r w:rsidR="00EA74AA">
            <w:t>posed integration of Bar</w:t>
          </w:r>
          <w:r w:rsidR="009B471B">
            <w:t>-</w:t>
          </w:r>
          <w:r w:rsidR="00EA74AA">
            <w:t xml:space="preserve">Coding technology into the production warehouse </w:t>
          </w:r>
          <w:r w:rsidR="003F6AD0">
            <w:t xml:space="preserve">would serve to aid with efficiency and error proofing it is not known whether this would work in other </w:t>
          </w:r>
          <w:r w:rsidR="00C04A32">
            <w:t xml:space="preserve">environments successfully </w:t>
          </w:r>
          <w:r w:rsidR="00830501">
            <w:t>so further research in this area would be advantageous.</w:t>
          </w:r>
        </w:p>
        <w:p w14:paraId="5C84B6C7" w14:textId="388D1BE2" w:rsidR="004F4A01" w:rsidRDefault="0065444E" w:rsidP="0038735A">
          <w:r>
            <w:t>It is understood from the study undertaken that pape</w:t>
          </w:r>
          <w:r w:rsidR="00C24E12">
            <w:t>r-</w:t>
          </w:r>
          <w:r>
            <w:t>based systems can create inefficiencies and errors alike</w:t>
          </w:r>
          <w:r w:rsidR="00AE707E">
            <w:t xml:space="preserve">, however the integration of technology may drive efficiencies once in place and understood through change management this </w:t>
          </w:r>
          <w:r w:rsidR="00DF05F1">
            <w:t xml:space="preserve">change </w:t>
          </w:r>
          <w:r w:rsidR="00AE707E">
            <w:t>may lead to different errors being generated</w:t>
          </w:r>
          <w:r w:rsidR="00634DDA">
            <w:t xml:space="preserve"> due to the use of the chosen technology</w:t>
          </w:r>
          <w:r w:rsidR="006E156E">
            <w:t xml:space="preserve"> with limited literature found on this subject area</w:t>
          </w:r>
          <w:r w:rsidR="00FE70DB">
            <w:t xml:space="preserve"> so this would be interesting to follow up with additional research.</w:t>
          </w:r>
          <w:r w:rsidR="00AE707E">
            <w:t xml:space="preserve"> </w:t>
          </w:r>
          <w:r w:rsidR="004F4A01">
            <w:t xml:space="preserve"> </w:t>
          </w:r>
        </w:p>
        <w:p w14:paraId="5F333546" w14:textId="41BE4707" w:rsidR="00D376ED" w:rsidRDefault="004F4A01" w:rsidP="0038735A">
          <w:r>
            <w:t>The ERP integration of Bar</w:t>
          </w:r>
          <w:r w:rsidR="00C24E12">
            <w:t>-</w:t>
          </w:r>
          <w:r>
            <w:t xml:space="preserve">Coding technology is to a degree </w:t>
          </w:r>
          <w:r w:rsidR="00D30830">
            <w:t>not fully understood</w:t>
          </w:r>
          <w:r>
            <w:t xml:space="preserve"> as there was limited information available regarding this </w:t>
          </w:r>
          <w:r w:rsidR="009B6C39">
            <w:t xml:space="preserve">without </w:t>
          </w:r>
          <w:r w:rsidR="00DB4621">
            <w:t>commencing</w:t>
          </w:r>
          <w:r w:rsidR="009B6C39">
            <w:t xml:space="preserve"> discussions with suppliers </w:t>
          </w:r>
          <w:r w:rsidR="00D1470E">
            <w:t xml:space="preserve">so whilst this is considered achievable </w:t>
          </w:r>
          <w:r w:rsidR="00AF5F24">
            <w:t xml:space="preserve">based on the information </w:t>
          </w:r>
          <w:r w:rsidR="00C1025A">
            <w:t>sourced</w:t>
          </w:r>
          <w:r w:rsidR="00AF5F24">
            <w:t xml:space="preserve"> </w:t>
          </w:r>
          <w:r w:rsidR="00D1470E">
            <w:t xml:space="preserve">the cost to implement </w:t>
          </w:r>
          <w:r w:rsidR="00AF5F24">
            <w:t>is largely unknown</w:t>
          </w:r>
          <w:r w:rsidR="00C1025A">
            <w:t xml:space="preserve"> which may give rise to questions regarding return on investment</w:t>
          </w:r>
          <w:r w:rsidR="00C10E6F">
            <w:t>.</w:t>
          </w:r>
        </w:p>
        <w:p w14:paraId="3BB7AE16" w14:textId="650F257D" w:rsidR="003427E5" w:rsidRPr="0038735A" w:rsidRDefault="003427E5" w:rsidP="0038735A">
          <w:pPr>
            <w:rPr>
              <w:rFonts w:asciiTheme="majorHAnsi" w:hAnsiTheme="majorHAnsi" w:cstheme="majorHAnsi"/>
              <w:color w:val="0070C0"/>
              <w:sz w:val="32"/>
              <w:szCs w:val="32"/>
            </w:rPr>
          </w:pPr>
          <w:r>
            <w:t xml:space="preserve">The advent on Dynamic Value Stream Mapping </w:t>
          </w:r>
          <w:r w:rsidR="003354C4">
            <w:t xml:space="preserve">seems to be an area where research is opening up running alongside </w:t>
          </w:r>
          <w:r w:rsidR="00E72F56">
            <w:t>Industry 4.0</w:t>
          </w:r>
          <w:r w:rsidR="009903FD">
            <w:t xml:space="preserve">, this would therefore be another area which requires additional research </w:t>
          </w:r>
          <w:r w:rsidR="00DF1536">
            <w:t xml:space="preserve">to aid with the understanding of industries future coupled with technology and what this means </w:t>
          </w:r>
          <w:r w:rsidR="002648C9">
            <w:t>for the familiar paradigm</w:t>
          </w:r>
          <w:r w:rsidR="008C70BC">
            <w:t xml:space="preserve"> of traditional VSM</w:t>
          </w:r>
          <w:r w:rsidR="00997C22">
            <w:t>.</w:t>
          </w:r>
        </w:p>
        <w:p w14:paraId="21577A8E" w14:textId="4BF6751C" w:rsidR="00CC3A9D" w:rsidRDefault="00CC3A9D" w:rsidP="00D376ED"/>
        <w:p w14:paraId="03BA21C3" w14:textId="3223081D" w:rsidR="00D376ED" w:rsidRPr="00D376ED" w:rsidRDefault="00D376ED" w:rsidP="00D376ED">
          <w:r>
            <w:tab/>
          </w:r>
        </w:p>
        <w:p w14:paraId="06C239A2" w14:textId="0BBA3751" w:rsidR="008C1E72" w:rsidRPr="008C1E72" w:rsidRDefault="008C1E72" w:rsidP="00D376ED"/>
        <w:p w14:paraId="3E4A4C90" w14:textId="44DE8FED" w:rsidR="00A82A4A" w:rsidRDefault="00A82A4A" w:rsidP="007F141B">
          <w:pPr>
            <w:rPr>
              <w:sz w:val="24"/>
              <w:szCs w:val="24"/>
            </w:rPr>
          </w:pPr>
        </w:p>
        <w:p w14:paraId="767C034C" w14:textId="778D1600" w:rsidR="0058299C" w:rsidRDefault="0058299C" w:rsidP="007F141B">
          <w:pPr>
            <w:rPr>
              <w:sz w:val="24"/>
              <w:szCs w:val="24"/>
            </w:rPr>
          </w:pPr>
        </w:p>
        <w:p w14:paraId="7A91F26F" w14:textId="4C0E9704" w:rsidR="00B161CC" w:rsidRDefault="00B161CC" w:rsidP="007F141B">
          <w:pPr>
            <w:rPr>
              <w:sz w:val="24"/>
              <w:szCs w:val="24"/>
            </w:rPr>
          </w:pPr>
        </w:p>
        <w:p w14:paraId="66C456AF" w14:textId="3D6C3D4B" w:rsidR="00B161CC" w:rsidRDefault="00B161CC" w:rsidP="007F141B">
          <w:pPr>
            <w:rPr>
              <w:sz w:val="24"/>
              <w:szCs w:val="24"/>
            </w:rPr>
          </w:pPr>
        </w:p>
        <w:p w14:paraId="7C78464D" w14:textId="2D2DF2EE" w:rsidR="00F077D0" w:rsidRDefault="00F077D0" w:rsidP="007F141B">
          <w:pPr>
            <w:rPr>
              <w:sz w:val="24"/>
              <w:szCs w:val="24"/>
            </w:rPr>
          </w:pPr>
        </w:p>
        <w:p w14:paraId="56CD7125" w14:textId="227A8CBB" w:rsidR="00F077D0" w:rsidRDefault="00F077D0" w:rsidP="007F141B">
          <w:pPr>
            <w:rPr>
              <w:sz w:val="24"/>
              <w:szCs w:val="24"/>
            </w:rPr>
          </w:pPr>
        </w:p>
        <w:p w14:paraId="5275B82D" w14:textId="092772D0" w:rsidR="00F077D0" w:rsidRDefault="00F077D0" w:rsidP="007F141B">
          <w:pPr>
            <w:rPr>
              <w:sz w:val="24"/>
              <w:szCs w:val="24"/>
            </w:rPr>
          </w:pPr>
        </w:p>
        <w:p w14:paraId="496C4E95" w14:textId="5B0F8CBC" w:rsidR="00F077D0" w:rsidRDefault="00F077D0" w:rsidP="007F141B">
          <w:pPr>
            <w:rPr>
              <w:sz w:val="24"/>
              <w:szCs w:val="24"/>
            </w:rPr>
          </w:pPr>
        </w:p>
        <w:p w14:paraId="7E96E3A2" w14:textId="04A6F994" w:rsidR="00F077D0" w:rsidRDefault="00F077D0" w:rsidP="007F141B">
          <w:pPr>
            <w:rPr>
              <w:sz w:val="24"/>
              <w:szCs w:val="24"/>
            </w:rPr>
          </w:pPr>
        </w:p>
        <w:p w14:paraId="14C164DB" w14:textId="498F725A" w:rsidR="008B1B34" w:rsidRDefault="008B1B34" w:rsidP="007F141B">
          <w:pPr>
            <w:rPr>
              <w:sz w:val="24"/>
              <w:szCs w:val="24"/>
            </w:rPr>
          </w:pPr>
        </w:p>
        <w:p w14:paraId="77DD4893" w14:textId="77777777" w:rsidR="004364E3" w:rsidRDefault="004364E3" w:rsidP="007F141B">
          <w:pPr>
            <w:rPr>
              <w:sz w:val="24"/>
              <w:szCs w:val="24"/>
            </w:rPr>
          </w:pPr>
        </w:p>
        <w:p w14:paraId="618CCC13" w14:textId="60035B7C" w:rsidR="00E75FF6" w:rsidRDefault="005B2D34" w:rsidP="002A44F5">
          <w:pPr>
            <w:rPr>
              <w:rFonts w:asciiTheme="majorHAnsi" w:hAnsiTheme="majorHAnsi"/>
              <w:b/>
              <w:bCs/>
              <w:sz w:val="32"/>
              <w:szCs w:val="32"/>
            </w:rPr>
          </w:pPr>
          <w:r w:rsidRPr="005B2D34">
            <w:rPr>
              <w:rFonts w:asciiTheme="majorHAnsi" w:hAnsiTheme="majorHAnsi"/>
              <w:b/>
              <w:bCs/>
              <w:sz w:val="32"/>
              <w:szCs w:val="32"/>
            </w:rPr>
            <w:lastRenderedPageBreak/>
            <w:t>References</w:t>
          </w:r>
        </w:p>
        <w:p w14:paraId="7BD993FD" w14:textId="36F9B719" w:rsidR="00433D0A" w:rsidRDefault="00982069" w:rsidP="002A44F5">
          <w:pPr>
            <w:rPr>
              <w:rFonts w:cstheme="minorHAnsi"/>
              <w:sz w:val="20"/>
              <w:szCs w:val="20"/>
            </w:rPr>
          </w:pPr>
          <w:r w:rsidRPr="00982069">
            <w:rPr>
              <w:rFonts w:cstheme="minorHAnsi"/>
              <w:sz w:val="20"/>
              <w:szCs w:val="20"/>
            </w:rPr>
            <w:t>Adazon</w:t>
          </w:r>
          <w:r w:rsidR="00460B86">
            <w:rPr>
              <w:rFonts w:cstheme="minorHAnsi"/>
              <w:sz w:val="20"/>
              <w:szCs w:val="20"/>
            </w:rPr>
            <w:t xml:space="preserve"> USA,</w:t>
          </w:r>
          <w:r>
            <w:rPr>
              <w:rFonts w:cstheme="minorHAnsi"/>
              <w:sz w:val="20"/>
              <w:szCs w:val="20"/>
            </w:rPr>
            <w:t xml:space="preserve"> </w:t>
          </w:r>
          <w:hyperlink r:id="rId28" w:history="1">
            <w:r w:rsidR="00B179CB" w:rsidRPr="002862C8">
              <w:rPr>
                <w:rStyle w:val="Hyperlink"/>
                <w:rFonts w:cstheme="minorHAnsi"/>
                <w:sz w:val="20"/>
                <w:szCs w:val="20"/>
              </w:rPr>
              <w:t>https://www.adazonusa.com/blog/how-to-information/barcodes-101-1d-versus-2d-barcode-labels</w:t>
            </w:r>
          </w:hyperlink>
          <w:r w:rsidR="00B179CB">
            <w:rPr>
              <w:rFonts w:cstheme="minorHAnsi"/>
              <w:sz w:val="20"/>
              <w:szCs w:val="20"/>
            </w:rPr>
            <w:t xml:space="preserve"> (14/03/2021)</w:t>
          </w:r>
          <w:r w:rsidR="00460B86">
            <w:rPr>
              <w:rFonts w:cstheme="minorHAnsi"/>
              <w:sz w:val="20"/>
              <w:szCs w:val="20"/>
            </w:rPr>
            <w:t>.</w:t>
          </w:r>
        </w:p>
        <w:p w14:paraId="24F1FC65" w14:textId="309E36B0" w:rsidR="001F4EFC" w:rsidRDefault="00483801" w:rsidP="002A44F5">
          <w:pPr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 xml:space="preserve">BarCode Technologies, </w:t>
          </w:r>
          <w:hyperlink r:id="rId29" w:history="1">
            <w:r w:rsidRPr="002862C8">
              <w:rPr>
                <w:rStyle w:val="Hyperlink"/>
                <w:rFonts w:cstheme="minorHAnsi"/>
                <w:sz w:val="20"/>
                <w:szCs w:val="20"/>
              </w:rPr>
              <w:t>https://www.barcode-uk.com/</w:t>
            </w:r>
          </w:hyperlink>
          <w:r>
            <w:rPr>
              <w:rFonts w:cstheme="minorHAnsi"/>
              <w:sz w:val="20"/>
              <w:szCs w:val="20"/>
            </w:rPr>
            <w:t xml:space="preserve"> </w:t>
          </w:r>
          <w:r w:rsidR="00914D1B">
            <w:rPr>
              <w:rFonts w:cstheme="minorHAnsi"/>
              <w:sz w:val="20"/>
              <w:szCs w:val="20"/>
            </w:rPr>
            <w:t>(14/03/2021)</w:t>
          </w:r>
        </w:p>
        <w:p w14:paraId="40A4D262" w14:textId="3461DF3A" w:rsidR="00D84A7F" w:rsidRPr="00982069" w:rsidRDefault="007758D2" w:rsidP="002A44F5">
          <w:pPr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>Barlow, Rick Dana.</w:t>
          </w:r>
          <w:r w:rsidR="003A0A6A">
            <w:rPr>
              <w:rFonts w:cstheme="minorHAnsi"/>
              <w:sz w:val="20"/>
              <w:szCs w:val="20"/>
            </w:rPr>
            <w:t xml:space="preserve"> 2020. Bar Coding </w:t>
          </w:r>
          <w:r w:rsidR="0092694E">
            <w:rPr>
              <w:rFonts w:cstheme="minorHAnsi"/>
              <w:sz w:val="20"/>
              <w:szCs w:val="20"/>
            </w:rPr>
            <w:t xml:space="preserve">vs RFID – Win, Lose or Draw. </w:t>
          </w:r>
          <w:r w:rsidR="0092694E" w:rsidRPr="001219B0">
            <w:rPr>
              <w:rFonts w:cstheme="minorHAnsi"/>
              <w:sz w:val="20"/>
              <w:szCs w:val="20"/>
              <w:u w:val="single"/>
            </w:rPr>
            <w:t>Healthcare Purchasing News</w:t>
          </w:r>
          <w:r w:rsidR="00B357F8">
            <w:rPr>
              <w:rFonts w:cstheme="minorHAnsi"/>
              <w:sz w:val="20"/>
              <w:szCs w:val="20"/>
            </w:rPr>
            <w:t xml:space="preserve"> Vol.44 (3), p.</w:t>
          </w:r>
          <w:r w:rsidR="001219B0">
            <w:rPr>
              <w:rFonts w:cstheme="minorHAnsi"/>
              <w:sz w:val="20"/>
              <w:szCs w:val="20"/>
            </w:rPr>
            <w:t xml:space="preserve"> 14-16, 18-20</w:t>
          </w:r>
          <w:r>
            <w:rPr>
              <w:rFonts w:cstheme="minorHAnsi"/>
              <w:sz w:val="20"/>
              <w:szCs w:val="20"/>
            </w:rPr>
            <w:t xml:space="preserve"> </w:t>
          </w:r>
        </w:p>
        <w:p w14:paraId="0EB77ABD" w14:textId="01CB8D5A" w:rsidR="001C17FC" w:rsidRDefault="00123559" w:rsidP="002A44F5">
          <w:pPr>
            <w:rPr>
              <w:rFonts w:cstheme="minorHAnsi"/>
              <w:sz w:val="20"/>
              <w:szCs w:val="20"/>
            </w:rPr>
          </w:pPr>
          <w:r w:rsidRPr="00CD244E">
            <w:rPr>
              <w:rFonts w:cstheme="minorHAnsi"/>
              <w:sz w:val="20"/>
              <w:szCs w:val="20"/>
            </w:rPr>
            <w:t xml:space="preserve">Bicheno, John; Holweg, </w:t>
          </w:r>
          <w:r w:rsidR="00E20FB7" w:rsidRPr="00CD244E">
            <w:rPr>
              <w:rFonts w:cstheme="minorHAnsi"/>
              <w:sz w:val="20"/>
              <w:szCs w:val="20"/>
            </w:rPr>
            <w:t>Matthias. 2016</w:t>
          </w:r>
          <w:r w:rsidR="003A0A6A">
            <w:rPr>
              <w:rFonts w:cstheme="minorHAnsi"/>
              <w:sz w:val="20"/>
              <w:szCs w:val="20"/>
            </w:rPr>
            <w:t>.</w:t>
          </w:r>
          <w:r w:rsidR="00E20FB7" w:rsidRPr="00CD244E">
            <w:rPr>
              <w:rFonts w:cstheme="minorHAnsi"/>
              <w:sz w:val="20"/>
              <w:szCs w:val="20"/>
            </w:rPr>
            <w:t xml:space="preserve"> </w:t>
          </w:r>
          <w:r w:rsidR="00E20FB7" w:rsidRPr="00CD244E">
            <w:rPr>
              <w:rFonts w:cstheme="minorHAnsi"/>
              <w:sz w:val="20"/>
              <w:szCs w:val="20"/>
              <w:u w:val="single"/>
            </w:rPr>
            <w:t xml:space="preserve">The Lean Toolbox: </w:t>
          </w:r>
          <w:r w:rsidR="00337581" w:rsidRPr="00CD244E">
            <w:rPr>
              <w:rFonts w:cstheme="minorHAnsi"/>
              <w:sz w:val="20"/>
              <w:szCs w:val="20"/>
              <w:u w:val="single"/>
            </w:rPr>
            <w:t>a</w:t>
          </w:r>
          <w:r w:rsidR="00E20FB7" w:rsidRPr="00CD244E">
            <w:rPr>
              <w:rFonts w:cstheme="minorHAnsi"/>
              <w:sz w:val="20"/>
              <w:szCs w:val="20"/>
              <w:u w:val="single"/>
            </w:rPr>
            <w:t xml:space="preserve"> handbook </w:t>
          </w:r>
          <w:r w:rsidR="00337581" w:rsidRPr="00CD244E">
            <w:rPr>
              <w:rFonts w:cstheme="minorHAnsi"/>
              <w:sz w:val="20"/>
              <w:szCs w:val="20"/>
              <w:u w:val="single"/>
            </w:rPr>
            <w:t xml:space="preserve">for lean transformation, </w:t>
          </w:r>
          <w:r w:rsidR="00EB6D70" w:rsidRPr="00CD244E">
            <w:rPr>
              <w:rFonts w:cstheme="minorHAnsi"/>
              <w:sz w:val="20"/>
              <w:szCs w:val="20"/>
              <w:u w:val="single"/>
            </w:rPr>
            <w:t>5</w:t>
          </w:r>
          <w:r w:rsidR="00EB6D70" w:rsidRPr="00CD244E">
            <w:rPr>
              <w:rFonts w:cstheme="minorHAnsi"/>
              <w:sz w:val="20"/>
              <w:szCs w:val="20"/>
              <w:u w:val="single"/>
              <w:vertAlign w:val="superscript"/>
            </w:rPr>
            <w:t>th</w:t>
          </w:r>
          <w:r w:rsidR="00EB6D70" w:rsidRPr="00CD244E">
            <w:rPr>
              <w:rFonts w:cstheme="minorHAnsi"/>
              <w:sz w:val="20"/>
              <w:szCs w:val="20"/>
              <w:u w:val="single"/>
            </w:rPr>
            <w:t xml:space="preserve"> Edition</w:t>
          </w:r>
          <w:r w:rsidR="00EB6D70" w:rsidRPr="00CD244E">
            <w:rPr>
              <w:rFonts w:cstheme="minorHAnsi"/>
              <w:sz w:val="20"/>
              <w:szCs w:val="20"/>
            </w:rPr>
            <w:t xml:space="preserve">, PICSIE </w:t>
          </w:r>
          <w:r w:rsidR="000B18CD" w:rsidRPr="00CD244E">
            <w:rPr>
              <w:rFonts w:cstheme="minorHAnsi"/>
              <w:sz w:val="20"/>
              <w:szCs w:val="20"/>
            </w:rPr>
            <w:t>Books.</w:t>
          </w:r>
        </w:p>
        <w:p w14:paraId="531597C0" w14:textId="624C2054" w:rsidR="001816A0" w:rsidRPr="00D03EB3" w:rsidRDefault="001816A0" w:rsidP="002A44F5">
          <w:pPr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>Dadashnejad, Ali-As</w:t>
          </w:r>
          <w:r w:rsidR="00DA0C79">
            <w:rPr>
              <w:rFonts w:cstheme="minorHAnsi"/>
              <w:sz w:val="20"/>
              <w:szCs w:val="20"/>
            </w:rPr>
            <w:t>ghar</w:t>
          </w:r>
          <w:r w:rsidR="00606B2B">
            <w:rPr>
              <w:rFonts w:cstheme="minorHAnsi"/>
              <w:sz w:val="20"/>
              <w:szCs w:val="20"/>
            </w:rPr>
            <w:t>;</w:t>
          </w:r>
          <w:r w:rsidR="00DA0C79">
            <w:rPr>
              <w:rFonts w:cstheme="minorHAnsi"/>
              <w:sz w:val="20"/>
              <w:szCs w:val="20"/>
            </w:rPr>
            <w:t xml:space="preserve"> Valmohammadi, Chan</w:t>
          </w:r>
          <w:r w:rsidR="002A23AB">
            <w:rPr>
              <w:rFonts w:cstheme="minorHAnsi"/>
              <w:sz w:val="20"/>
              <w:szCs w:val="20"/>
            </w:rPr>
            <w:t>giz. 2019. Investigating the effect of value stream mapping on overall equipment effectiveness</w:t>
          </w:r>
          <w:r w:rsidR="00D03EB3">
            <w:rPr>
              <w:rFonts w:cstheme="minorHAnsi"/>
              <w:sz w:val="20"/>
              <w:szCs w:val="20"/>
            </w:rPr>
            <w:t xml:space="preserve">: a case study. </w:t>
          </w:r>
          <w:r w:rsidR="00D03EB3" w:rsidRPr="00D03EB3">
            <w:rPr>
              <w:rFonts w:cstheme="minorHAnsi"/>
              <w:sz w:val="20"/>
              <w:szCs w:val="20"/>
              <w:u w:val="single"/>
            </w:rPr>
            <w:t>Total Quality Management</w:t>
          </w:r>
          <w:r w:rsidR="00D03EB3">
            <w:rPr>
              <w:rFonts w:cstheme="minorHAnsi"/>
              <w:sz w:val="20"/>
              <w:szCs w:val="20"/>
              <w:u w:val="single"/>
            </w:rPr>
            <w:t xml:space="preserve"> </w:t>
          </w:r>
          <w:r w:rsidR="002B54E6">
            <w:rPr>
              <w:rFonts w:cstheme="minorHAnsi"/>
              <w:sz w:val="20"/>
              <w:szCs w:val="20"/>
            </w:rPr>
            <w:t>Vol.30 (4), p. 466-482</w:t>
          </w:r>
        </w:p>
        <w:p w14:paraId="60A4FBF0" w14:textId="10BFDC94" w:rsidR="00CA08A2" w:rsidRPr="00CD244E" w:rsidRDefault="00CA08A2" w:rsidP="002A44F5">
          <w:pPr>
            <w:rPr>
              <w:rFonts w:cstheme="minorHAnsi"/>
              <w:sz w:val="20"/>
              <w:szCs w:val="20"/>
            </w:rPr>
          </w:pPr>
          <w:r w:rsidRPr="00CD244E">
            <w:rPr>
              <w:rFonts w:cstheme="minorHAnsi"/>
              <w:sz w:val="20"/>
              <w:szCs w:val="20"/>
            </w:rPr>
            <w:t>Dodgson, Joan E. 2021</w:t>
          </w:r>
          <w:r w:rsidR="00AF4910" w:rsidRPr="00CD244E">
            <w:rPr>
              <w:rFonts w:cstheme="minorHAnsi"/>
              <w:sz w:val="20"/>
              <w:szCs w:val="20"/>
            </w:rPr>
            <w:t>. Critical Analysis: The Often-Missing Step in</w:t>
          </w:r>
          <w:r w:rsidR="00964BCB" w:rsidRPr="00CD244E">
            <w:rPr>
              <w:rFonts w:cstheme="minorHAnsi"/>
              <w:sz w:val="20"/>
              <w:szCs w:val="20"/>
            </w:rPr>
            <w:t xml:space="preserve"> Conducting Literature Review Research. </w:t>
          </w:r>
          <w:r w:rsidR="00964BCB" w:rsidRPr="00CD244E">
            <w:rPr>
              <w:rFonts w:cstheme="minorHAnsi"/>
              <w:sz w:val="20"/>
              <w:szCs w:val="20"/>
              <w:u w:val="single"/>
            </w:rPr>
            <w:t>Journal of Human Lactation</w:t>
          </w:r>
          <w:r w:rsidR="00410B91" w:rsidRPr="00CD244E">
            <w:rPr>
              <w:rFonts w:cstheme="minorHAnsi"/>
              <w:sz w:val="20"/>
              <w:szCs w:val="20"/>
            </w:rPr>
            <w:t xml:space="preserve"> Vol.37, Issue 1, p.</w:t>
          </w:r>
          <w:r w:rsidR="0042603C" w:rsidRPr="00CD244E">
            <w:rPr>
              <w:rFonts w:cstheme="minorHAnsi"/>
              <w:sz w:val="20"/>
              <w:szCs w:val="20"/>
            </w:rPr>
            <w:t>27-32</w:t>
          </w:r>
          <w:r w:rsidR="00964BCB" w:rsidRPr="00CD244E">
            <w:rPr>
              <w:rFonts w:cstheme="minorHAnsi"/>
              <w:sz w:val="20"/>
              <w:szCs w:val="20"/>
            </w:rPr>
            <w:t xml:space="preserve"> </w:t>
          </w:r>
        </w:p>
        <w:p w14:paraId="2B7DE2AC" w14:textId="12417914" w:rsidR="005E4AA0" w:rsidRDefault="0033330A" w:rsidP="002A44F5">
          <w:pPr>
            <w:rPr>
              <w:rFonts w:cstheme="minorHAnsi"/>
              <w:sz w:val="20"/>
              <w:szCs w:val="20"/>
            </w:rPr>
          </w:pPr>
          <w:r w:rsidRPr="00CD244E">
            <w:rPr>
              <w:rFonts w:cstheme="minorHAnsi"/>
              <w:sz w:val="20"/>
              <w:szCs w:val="20"/>
            </w:rPr>
            <w:t>Dotoli, M</w:t>
          </w:r>
          <w:r w:rsidR="00000E99" w:rsidRPr="00CD244E">
            <w:rPr>
              <w:rFonts w:cstheme="minorHAnsi"/>
              <w:sz w:val="20"/>
              <w:szCs w:val="20"/>
            </w:rPr>
            <w:t xml:space="preserve">., Epicoco, N., </w:t>
          </w:r>
          <w:r w:rsidR="00B54961" w:rsidRPr="00CD244E">
            <w:rPr>
              <w:rFonts w:cstheme="minorHAnsi"/>
              <w:sz w:val="20"/>
              <w:szCs w:val="20"/>
            </w:rPr>
            <w:t>Falagario, M., Costatino, N., Turchiano, B</w:t>
          </w:r>
          <w:r w:rsidR="00A517B1" w:rsidRPr="00CD244E">
            <w:rPr>
              <w:rFonts w:cstheme="minorHAnsi"/>
              <w:sz w:val="20"/>
              <w:szCs w:val="20"/>
            </w:rPr>
            <w:t xml:space="preserve">. </w:t>
          </w:r>
          <w:r w:rsidR="002866CE" w:rsidRPr="00CD244E">
            <w:rPr>
              <w:rFonts w:cstheme="minorHAnsi"/>
              <w:sz w:val="20"/>
              <w:szCs w:val="20"/>
            </w:rPr>
            <w:t>2015</w:t>
          </w:r>
          <w:r w:rsidR="000C7C4A">
            <w:rPr>
              <w:rFonts w:cstheme="minorHAnsi"/>
              <w:sz w:val="20"/>
              <w:szCs w:val="20"/>
            </w:rPr>
            <w:t>.</w:t>
          </w:r>
          <w:r w:rsidR="002866CE" w:rsidRPr="00CD244E">
            <w:rPr>
              <w:rFonts w:cstheme="minorHAnsi"/>
              <w:sz w:val="20"/>
              <w:szCs w:val="20"/>
            </w:rPr>
            <w:t xml:space="preserve"> An integrated approach for warehouse analysis and optimization</w:t>
          </w:r>
          <w:r w:rsidR="00D57507" w:rsidRPr="00CD244E">
            <w:rPr>
              <w:rFonts w:cstheme="minorHAnsi"/>
              <w:sz w:val="20"/>
              <w:szCs w:val="20"/>
            </w:rPr>
            <w:t xml:space="preserve">: A case study. </w:t>
          </w:r>
          <w:r w:rsidR="00D57507" w:rsidRPr="00CD244E">
            <w:rPr>
              <w:rFonts w:cstheme="minorHAnsi"/>
              <w:sz w:val="20"/>
              <w:szCs w:val="20"/>
              <w:u w:val="single"/>
            </w:rPr>
            <w:t xml:space="preserve">Computers in Industry </w:t>
          </w:r>
          <w:r w:rsidR="00AE435D" w:rsidRPr="00CD244E">
            <w:rPr>
              <w:rFonts w:cstheme="minorHAnsi"/>
              <w:sz w:val="20"/>
              <w:szCs w:val="20"/>
            </w:rPr>
            <w:t>Vol.70</w:t>
          </w:r>
          <w:r w:rsidR="00CF5D2B" w:rsidRPr="00CD244E">
            <w:rPr>
              <w:rFonts w:cstheme="minorHAnsi"/>
              <w:sz w:val="20"/>
              <w:szCs w:val="20"/>
            </w:rPr>
            <w:t xml:space="preserve"> (6)</w:t>
          </w:r>
          <w:r w:rsidR="00AE435D" w:rsidRPr="00CD244E">
            <w:rPr>
              <w:rFonts w:cstheme="minorHAnsi"/>
              <w:sz w:val="20"/>
              <w:szCs w:val="20"/>
            </w:rPr>
            <w:t>, p</w:t>
          </w:r>
          <w:r w:rsidR="00C001E5" w:rsidRPr="00CD244E">
            <w:rPr>
              <w:rFonts w:cstheme="minorHAnsi"/>
              <w:sz w:val="20"/>
              <w:szCs w:val="20"/>
            </w:rPr>
            <w:t>. 56-69</w:t>
          </w:r>
        </w:p>
        <w:p w14:paraId="74CEB41A" w14:textId="75A7C80B" w:rsidR="00D90D72" w:rsidRDefault="00D90D72" w:rsidP="002A44F5">
          <w:pPr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 xml:space="preserve">dsLink Integration </w:t>
          </w:r>
          <w:r w:rsidR="00225A7A">
            <w:rPr>
              <w:rFonts w:cstheme="minorHAnsi"/>
              <w:sz w:val="20"/>
              <w:szCs w:val="20"/>
            </w:rPr>
            <w:t xml:space="preserve">with Oracle E-Business Suite, </w:t>
          </w:r>
          <w:hyperlink r:id="rId30" w:history="1">
            <w:r w:rsidR="00E24318" w:rsidRPr="002862C8">
              <w:rPr>
                <w:rStyle w:val="Hyperlink"/>
                <w:rFonts w:cstheme="minorHAnsi"/>
                <w:sz w:val="20"/>
                <w:szCs w:val="20"/>
              </w:rPr>
              <w:t>www.oracle.com</w:t>
            </w:r>
          </w:hyperlink>
          <w:r w:rsidR="00E24318">
            <w:rPr>
              <w:rFonts w:cstheme="minorHAnsi"/>
              <w:sz w:val="20"/>
              <w:szCs w:val="20"/>
            </w:rPr>
            <w:t xml:space="preserve"> (17/02/2021)</w:t>
          </w:r>
        </w:p>
        <w:p w14:paraId="512DD092" w14:textId="74C307EF" w:rsidR="002C5148" w:rsidRDefault="002C5148" w:rsidP="002A44F5">
          <w:pPr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>Knoll</w:t>
          </w:r>
          <w:r w:rsidR="00D56A7C">
            <w:rPr>
              <w:rFonts w:cstheme="minorHAnsi"/>
              <w:sz w:val="20"/>
              <w:szCs w:val="20"/>
            </w:rPr>
            <w:t>, Dino; Reinhart, Gunther; Pruglmeier</w:t>
          </w:r>
          <w:r w:rsidR="000C7C4A">
            <w:rPr>
              <w:rFonts w:cstheme="minorHAnsi"/>
              <w:sz w:val="20"/>
              <w:szCs w:val="20"/>
            </w:rPr>
            <w:t xml:space="preserve">. 2019. Enabling value stream mapping for internal logistics using multidimensional process mining. </w:t>
          </w:r>
          <w:r w:rsidR="001A2756" w:rsidRPr="00AE2034">
            <w:rPr>
              <w:rFonts w:cstheme="minorHAnsi"/>
              <w:sz w:val="20"/>
              <w:szCs w:val="20"/>
              <w:u w:val="single"/>
            </w:rPr>
            <w:t xml:space="preserve">Expert Systems </w:t>
          </w:r>
          <w:r w:rsidR="00AE2034">
            <w:rPr>
              <w:rFonts w:cstheme="minorHAnsi"/>
              <w:sz w:val="20"/>
              <w:szCs w:val="20"/>
              <w:u w:val="single"/>
            </w:rPr>
            <w:t>w</w:t>
          </w:r>
          <w:r w:rsidR="001A2756" w:rsidRPr="00AE2034">
            <w:rPr>
              <w:rFonts w:cstheme="minorHAnsi"/>
              <w:sz w:val="20"/>
              <w:szCs w:val="20"/>
              <w:u w:val="single"/>
            </w:rPr>
            <w:t>ith Applications</w:t>
          </w:r>
          <w:r w:rsidR="00AE2034">
            <w:rPr>
              <w:rFonts w:cstheme="minorHAnsi"/>
              <w:sz w:val="20"/>
              <w:szCs w:val="20"/>
            </w:rPr>
            <w:t xml:space="preserve"> Vol.124, p. 130-142</w:t>
          </w:r>
          <w:r w:rsidR="001A2756">
            <w:rPr>
              <w:rFonts w:cstheme="minorHAnsi"/>
              <w:sz w:val="20"/>
              <w:szCs w:val="20"/>
            </w:rPr>
            <w:t xml:space="preserve"> </w:t>
          </w:r>
        </w:p>
        <w:p w14:paraId="01020700" w14:textId="391EBFCD" w:rsidR="00C808B2" w:rsidRDefault="00A86201" w:rsidP="002A44F5">
          <w:pPr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>Liker</w:t>
          </w:r>
          <w:r w:rsidR="003A1A54">
            <w:rPr>
              <w:rFonts w:cstheme="minorHAnsi"/>
              <w:sz w:val="20"/>
              <w:szCs w:val="20"/>
            </w:rPr>
            <w:t xml:space="preserve">, Jeffrey K. </w:t>
          </w:r>
          <w:r w:rsidR="00283A4F">
            <w:rPr>
              <w:rFonts w:cstheme="minorHAnsi"/>
              <w:sz w:val="20"/>
              <w:szCs w:val="20"/>
            </w:rPr>
            <w:t xml:space="preserve">2004. </w:t>
          </w:r>
          <w:r w:rsidR="003A1A54" w:rsidRPr="00283A4F">
            <w:rPr>
              <w:rFonts w:cstheme="minorHAnsi"/>
              <w:sz w:val="20"/>
              <w:szCs w:val="20"/>
              <w:u w:val="single"/>
            </w:rPr>
            <w:t>The Toyota Way – 14 Management Principles</w:t>
          </w:r>
          <w:r w:rsidR="001128A8" w:rsidRPr="00283A4F">
            <w:rPr>
              <w:rFonts w:cstheme="minorHAnsi"/>
              <w:sz w:val="20"/>
              <w:szCs w:val="20"/>
              <w:u w:val="single"/>
            </w:rPr>
            <w:t xml:space="preserve"> from the Worlds Greatest Manufacturer</w:t>
          </w:r>
          <w:r w:rsidR="00FB17B6">
            <w:rPr>
              <w:rFonts w:cstheme="minorHAnsi"/>
              <w:sz w:val="20"/>
              <w:szCs w:val="20"/>
              <w:u w:val="single"/>
            </w:rPr>
            <w:t xml:space="preserve">, </w:t>
          </w:r>
          <w:r w:rsidR="00FB17B6">
            <w:rPr>
              <w:rFonts w:cstheme="minorHAnsi"/>
              <w:sz w:val="20"/>
              <w:szCs w:val="20"/>
            </w:rPr>
            <w:t>McGraw-Hill.</w:t>
          </w:r>
        </w:p>
        <w:p w14:paraId="6BB0E6A0" w14:textId="04D6950C" w:rsidR="00421316" w:rsidRDefault="00375338" w:rsidP="002A44F5">
          <w:pPr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>Mangan</w:t>
          </w:r>
          <w:r w:rsidR="00606B2B">
            <w:rPr>
              <w:rFonts w:cstheme="minorHAnsi"/>
              <w:sz w:val="20"/>
              <w:szCs w:val="20"/>
            </w:rPr>
            <w:t>, John; Lalwani, Chandra</w:t>
          </w:r>
          <w:r w:rsidR="002F5F44">
            <w:rPr>
              <w:rFonts w:cstheme="minorHAnsi"/>
              <w:sz w:val="20"/>
              <w:szCs w:val="20"/>
            </w:rPr>
            <w:t xml:space="preserve">. 2016. </w:t>
          </w:r>
          <w:r w:rsidR="002F5F44" w:rsidRPr="00111615">
            <w:rPr>
              <w:rFonts w:cstheme="minorHAnsi"/>
              <w:sz w:val="20"/>
              <w:szCs w:val="20"/>
              <w:u w:val="single"/>
            </w:rPr>
            <w:t>Global Logistics and Supply Chain Management</w:t>
          </w:r>
          <w:r w:rsidR="00111615">
            <w:rPr>
              <w:rFonts w:cstheme="minorHAnsi"/>
              <w:sz w:val="20"/>
              <w:szCs w:val="20"/>
            </w:rPr>
            <w:t xml:space="preserve"> 3</w:t>
          </w:r>
          <w:r w:rsidR="00111615" w:rsidRPr="00111615">
            <w:rPr>
              <w:rFonts w:cstheme="minorHAnsi"/>
              <w:sz w:val="20"/>
              <w:szCs w:val="20"/>
              <w:vertAlign w:val="superscript"/>
            </w:rPr>
            <w:t>rd</w:t>
          </w:r>
          <w:r w:rsidR="00111615">
            <w:rPr>
              <w:rFonts w:cstheme="minorHAnsi"/>
              <w:sz w:val="20"/>
              <w:szCs w:val="20"/>
            </w:rPr>
            <w:t xml:space="preserve"> Edition</w:t>
          </w:r>
          <w:r w:rsidR="00971849">
            <w:rPr>
              <w:rFonts w:cstheme="minorHAnsi"/>
              <w:sz w:val="20"/>
              <w:szCs w:val="20"/>
            </w:rPr>
            <w:t>, Wiley</w:t>
          </w:r>
          <w:r w:rsidR="007F16AF">
            <w:rPr>
              <w:rFonts w:cstheme="minorHAnsi"/>
              <w:sz w:val="20"/>
              <w:szCs w:val="20"/>
            </w:rPr>
            <w:t>.</w:t>
          </w:r>
        </w:p>
        <w:p w14:paraId="3720A6D5" w14:textId="58894FD0" w:rsidR="00815D0A" w:rsidRPr="007C25AA" w:rsidRDefault="00C76C0F" w:rsidP="002A44F5">
          <w:pPr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>McCalman, James; Paton, Robert A</w:t>
          </w:r>
          <w:r w:rsidR="001C271F">
            <w:rPr>
              <w:rFonts w:cstheme="minorHAnsi"/>
              <w:sz w:val="20"/>
              <w:szCs w:val="20"/>
            </w:rPr>
            <w:t>.</w:t>
          </w:r>
          <w:r w:rsidR="00E133ED">
            <w:rPr>
              <w:rFonts w:cstheme="minorHAnsi"/>
              <w:sz w:val="20"/>
              <w:szCs w:val="20"/>
            </w:rPr>
            <w:t xml:space="preserve">; Siebert, Sabina. </w:t>
          </w:r>
          <w:r w:rsidR="007A0A24">
            <w:rPr>
              <w:rFonts w:cstheme="minorHAnsi"/>
              <w:sz w:val="20"/>
              <w:szCs w:val="20"/>
            </w:rPr>
            <w:t xml:space="preserve">2016. </w:t>
          </w:r>
          <w:r w:rsidR="007A0A24" w:rsidRPr="007C25AA">
            <w:rPr>
              <w:rFonts w:cstheme="minorHAnsi"/>
              <w:sz w:val="20"/>
              <w:szCs w:val="20"/>
              <w:u w:val="single"/>
            </w:rPr>
            <w:t>Change Management</w:t>
          </w:r>
          <w:r w:rsidR="001C271F" w:rsidRPr="007C25AA">
            <w:rPr>
              <w:rFonts w:cstheme="minorHAnsi"/>
              <w:sz w:val="20"/>
              <w:szCs w:val="20"/>
              <w:u w:val="single"/>
            </w:rPr>
            <w:t xml:space="preserve"> – A Guide to Effective Implem</w:t>
          </w:r>
          <w:r w:rsidR="007C25AA" w:rsidRPr="007C25AA">
            <w:rPr>
              <w:rFonts w:cstheme="minorHAnsi"/>
              <w:sz w:val="20"/>
              <w:szCs w:val="20"/>
              <w:u w:val="single"/>
            </w:rPr>
            <w:t>entation</w:t>
          </w:r>
          <w:r w:rsidR="00E133ED" w:rsidRPr="0028482F">
            <w:rPr>
              <w:rFonts w:cstheme="minorHAnsi"/>
              <w:sz w:val="20"/>
              <w:szCs w:val="20"/>
            </w:rPr>
            <w:t xml:space="preserve"> </w:t>
          </w:r>
          <w:r w:rsidR="007C25AA" w:rsidRPr="007C25AA">
            <w:rPr>
              <w:rFonts w:cstheme="minorHAnsi"/>
              <w:sz w:val="20"/>
              <w:szCs w:val="20"/>
            </w:rPr>
            <w:t>4</w:t>
          </w:r>
          <w:r w:rsidR="007C25AA" w:rsidRPr="007C25AA">
            <w:rPr>
              <w:rFonts w:cstheme="minorHAnsi"/>
              <w:sz w:val="20"/>
              <w:szCs w:val="20"/>
              <w:vertAlign w:val="superscript"/>
            </w:rPr>
            <w:t>th</w:t>
          </w:r>
          <w:r w:rsidR="007C25AA" w:rsidRPr="007C25AA">
            <w:rPr>
              <w:rFonts w:cstheme="minorHAnsi"/>
              <w:sz w:val="20"/>
              <w:szCs w:val="20"/>
            </w:rPr>
            <w:t xml:space="preserve"> Edition</w:t>
          </w:r>
          <w:r w:rsidR="0028482F">
            <w:rPr>
              <w:rFonts w:cstheme="minorHAnsi"/>
              <w:sz w:val="20"/>
              <w:szCs w:val="20"/>
            </w:rPr>
            <w:t>, Sage</w:t>
          </w:r>
          <w:r w:rsidR="00AE0754">
            <w:rPr>
              <w:rFonts w:cstheme="minorHAnsi"/>
              <w:sz w:val="20"/>
              <w:szCs w:val="20"/>
            </w:rPr>
            <w:t>.</w:t>
          </w:r>
        </w:p>
        <w:p w14:paraId="2FCE2F48" w14:textId="43936931" w:rsidR="003B0C61" w:rsidRPr="00FB17B6" w:rsidRDefault="003B0C61" w:rsidP="002A44F5">
          <w:pPr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>Pereira, J.A.; Quach, S.; Hamid</w:t>
          </w:r>
          <w:r w:rsidR="0086288F">
            <w:rPr>
              <w:rFonts w:cstheme="minorHAnsi"/>
              <w:sz w:val="20"/>
              <w:szCs w:val="20"/>
            </w:rPr>
            <w:t xml:space="preserve">, J.S.; Quan, S.D.; Diniz, A.J.; </w:t>
          </w:r>
          <w:r w:rsidR="002071B9">
            <w:rPr>
              <w:rFonts w:cstheme="minorHAnsi"/>
              <w:sz w:val="20"/>
              <w:szCs w:val="20"/>
            </w:rPr>
            <w:t>Van Exan, R.; Malawski, J.; Finkelstein, M.; Samanani, S.; Kwong, J.C</w:t>
          </w:r>
          <w:r w:rsidR="009F1D77">
            <w:rPr>
              <w:rFonts w:cstheme="minorHAnsi"/>
              <w:sz w:val="20"/>
              <w:szCs w:val="20"/>
            </w:rPr>
            <w:t>. 2014. The integration of barcode scanning t</w:t>
          </w:r>
          <w:r w:rsidR="001F24C5">
            <w:rPr>
              <w:rFonts w:cstheme="minorHAnsi"/>
              <w:sz w:val="20"/>
              <w:szCs w:val="20"/>
            </w:rPr>
            <w:t>ech</w:t>
          </w:r>
          <w:r w:rsidR="009F1D77">
            <w:rPr>
              <w:rFonts w:cstheme="minorHAnsi"/>
              <w:sz w:val="20"/>
              <w:szCs w:val="20"/>
            </w:rPr>
            <w:t xml:space="preserve">nology into Canadian public </w:t>
          </w:r>
          <w:r w:rsidR="001F24C5">
            <w:rPr>
              <w:rFonts w:cstheme="minorHAnsi"/>
              <w:sz w:val="20"/>
              <w:szCs w:val="20"/>
            </w:rPr>
            <w:t xml:space="preserve">health immunization settings. </w:t>
          </w:r>
          <w:r w:rsidR="001F24C5" w:rsidRPr="00DB34F7">
            <w:rPr>
              <w:rFonts w:cstheme="minorHAnsi"/>
              <w:sz w:val="20"/>
              <w:szCs w:val="20"/>
              <w:u w:val="single"/>
            </w:rPr>
            <w:t>Vaccine</w:t>
          </w:r>
          <w:r w:rsidR="00DB34F7">
            <w:rPr>
              <w:rFonts w:cstheme="minorHAnsi"/>
              <w:sz w:val="20"/>
              <w:szCs w:val="20"/>
            </w:rPr>
            <w:t xml:space="preserve"> Vol.32 (23), p. 2748-2755</w:t>
          </w:r>
          <w:r w:rsidR="00987A04">
            <w:rPr>
              <w:rFonts w:cstheme="minorHAnsi"/>
              <w:sz w:val="20"/>
              <w:szCs w:val="20"/>
            </w:rPr>
            <w:t>.</w:t>
          </w:r>
        </w:p>
        <w:p w14:paraId="6989DA1B" w14:textId="5AB09E6B" w:rsidR="00F13369" w:rsidRDefault="00F13369" w:rsidP="002A44F5">
          <w:pPr>
            <w:rPr>
              <w:rFonts w:cstheme="minorHAnsi"/>
              <w:sz w:val="20"/>
              <w:szCs w:val="20"/>
            </w:rPr>
          </w:pPr>
          <w:r w:rsidRPr="00CD244E">
            <w:rPr>
              <w:rFonts w:cstheme="minorHAnsi"/>
              <w:sz w:val="20"/>
              <w:szCs w:val="20"/>
            </w:rPr>
            <w:t>Rowley, Jen</w:t>
          </w:r>
          <w:r w:rsidR="00F318DB" w:rsidRPr="00CD244E">
            <w:rPr>
              <w:rFonts w:cstheme="minorHAnsi"/>
              <w:sz w:val="20"/>
              <w:szCs w:val="20"/>
            </w:rPr>
            <w:t>nifer; Slack, Frances. 2004.</w:t>
          </w:r>
          <w:r w:rsidR="00DB4B5D" w:rsidRPr="00CD244E">
            <w:rPr>
              <w:rFonts w:cstheme="minorHAnsi"/>
              <w:sz w:val="20"/>
              <w:szCs w:val="20"/>
            </w:rPr>
            <w:t xml:space="preserve"> Condu</w:t>
          </w:r>
          <w:r w:rsidR="001D5B8E" w:rsidRPr="00CD244E">
            <w:rPr>
              <w:rFonts w:cstheme="minorHAnsi"/>
              <w:sz w:val="20"/>
              <w:szCs w:val="20"/>
            </w:rPr>
            <w:t>cting a literature review.</w:t>
          </w:r>
          <w:r w:rsidR="00F318DB" w:rsidRPr="00CD244E">
            <w:rPr>
              <w:rFonts w:cstheme="minorHAnsi"/>
              <w:sz w:val="20"/>
              <w:szCs w:val="20"/>
            </w:rPr>
            <w:t xml:space="preserve"> </w:t>
          </w:r>
          <w:r w:rsidR="00DB4B5D" w:rsidRPr="00CD244E">
            <w:rPr>
              <w:rFonts w:cstheme="minorHAnsi"/>
              <w:sz w:val="20"/>
              <w:szCs w:val="20"/>
              <w:u w:val="single"/>
            </w:rPr>
            <w:t xml:space="preserve">Management </w:t>
          </w:r>
          <w:r w:rsidR="001D5B8E" w:rsidRPr="00CD244E">
            <w:rPr>
              <w:rFonts w:cstheme="minorHAnsi"/>
              <w:sz w:val="20"/>
              <w:szCs w:val="20"/>
              <w:u w:val="single"/>
            </w:rPr>
            <w:t>R</w:t>
          </w:r>
          <w:r w:rsidR="00DB4B5D" w:rsidRPr="00CD244E">
            <w:rPr>
              <w:rFonts w:cstheme="minorHAnsi"/>
              <w:sz w:val="20"/>
              <w:szCs w:val="20"/>
              <w:u w:val="single"/>
            </w:rPr>
            <w:t>esearch News</w:t>
          </w:r>
          <w:r w:rsidR="001D5B8E" w:rsidRPr="00CD244E">
            <w:rPr>
              <w:rFonts w:cstheme="minorHAnsi"/>
              <w:sz w:val="20"/>
              <w:szCs w:val="20"/>
            </w:rPr>
            <w:t xml:space="preserve"> Vol.</w:t>
          </w:r>
          <w:r w:rsidR="000A5745" w:rsidRPr="00CD244E">
            <w:rPr>
              <w:rFonts w:cstheme="minorHAnsi"/>
              <w:sz w:val="20"/>
              <w:szCs w:val="20"/>
            </w:rPr>
            <w:t>27</w:t>
          </w:r>
          <w:r w:rsidR="00CF5D2B" w:rsidRPr="00CD244E">
            <w:rPr>
              <w:rFonts w:cstheme="minorHAnsi"/>
              <w:sz w:val="20"/>
              <w:szCs w:val="20"/>
            </w:rPr>
            <w:t xml:space="preserve"> (6)</w:t>
          </w:r>
          <w:r w:rsidR="000A5745" w:rsidRPr="00CD244E">
            <w:rPr>
              <w:rFonts w:cstheme="minorHAnsi"/>
              <w:sz w:val="20"/>
              <w:szCs w:val="20"/>
            </w:rPr>
            <w:t>, p.31-39</w:t>
          </w:r>
          <w:r w:rsidR="00987A04">
            <w:rPr>
              <w:rFonts w:cstheme="minorHAnsi"/>
              <w:sz w:val="20"/>
              <w:szCs w:val="20"/>
            </w:rPr>
            <w:t>.</w:t>
          </w:r>
        </w:p>
        <w:p w14:paraId="44BA53A6" w14:textId="704B8B3C" w:rsidR="005B1149" w:rsidRPr="00CD244E" w:rsidRDefault="005B1149" w:rsidP="002A44F5">
          <w:pPr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 xml:space="preserve">Rudd, Jerry. 2019. </w:t>
          </w:r>
          <w:r w:rsidRPr="00883052">
            <w:rPr>
              <w:rFonts w:cstheme="minorHAnsi"/>
              <w:sz w:val="20"/>
              <w:szCs w:val="20"/>
              <w:u w:val="single"/>
            </w:rPr>
            <w:t>A Practical Guide to Logistics</w:t>
          </w:r>
          <w:r w:rsidR="004546A0" w:rsidRPr="00883052">
            <w:rPr>
              <w:rFonts w:cstheme="minorHAnsi"/>
              <w:sz w:val="20"/>
              <w:szCs w:val="20"/>
              <w:u w:val="single"/>
            </w:rPr>
            <w:t xml:space="preserve"> – An Introduction to Transport, Warehousing, Trade and Distribution</w:t>
          </w:r>
          <w:r w:rsidR="00127D1C">
            <w:rPr>
              <w:rFonts w:cstheme="minorHAnsi"/>
              <w:sz w:val="20"/>
              <w:szCs w:val="20"/>
            </w:rPr>
            <w:t>, Kogan Page Limited.</w:t>
          </w:r>
        </w:p>
        <w:p w14:paraId="1DAF9872" w14:textId="2A402C0C" w:rsidR="00C52EE0" w:rsidRDefault="0096789F" w:rsidP="002A44F5">
          <w:pPr>
            <w:rPr>
              <w:rFonts w:cstheme="minorHAnsi"/>
              <w:sz w:val="20"/>
              <w:szCs w:val="20"/>
            </w:rPr>
          </w:pPr>
          <w:r w:rsidRPr="00CD244E">
            <w:rPr>
              <w:rFonts w:cstheme="minorHAnsi"/>
              <w:sz w:val="20"/>
              <w:szCs w:val="20"/>
            </w:rPr>
            <w:t>Skerlic, Sebastjan</w:t>
          </w:r>
          <w:r w:rsidR="00916332" w:rsidRPr="00CD244E">
            <w:rPr>
              <w:rFonts w:cstheme="minorHAnsi"/>
              <w:sz w:val="20"/>
              <w:szCs w:val="20"/>
            </w:rPr>
            <w:t>; Muha, Robert. 2017. Reducing Errors in the Company’s Warehouse Process</w:t>
          </w:r>
          <w:r w:rsidR="00494C63" w:rsidRPr="00CD244E">
            <w:rPr>
              <w:rFonts w:cstheme="minorHAnsi"/>
              <w:sz w:val="20"/>
              <w:szCs w:val="20"/>
            </w:rPr>
            <w:t xml:space="preserve">. </w:t>
          </w:r>
          <w:r w:rsidR="00494C63" w:rsidRPr="00CD244E">
            <w:rPr>
              <w:rFonts w:cstheme="minorHAnsi"/>
              <w:sz w:val="20"/>
              <w:szCs w:val="20"/>
              <w:u w:val="single"/>
            </w:rPr>
            <w:t>Transport Problems</w:t>
          </w:r>
          <w:r w:rsidR="00494C63" w:rsidRPr="00CD244E">
            <w:rPr>
              <w:rFonts w:cstheme="minorHAnsi"/>
              <w:sz w:val="20"/>
              <w:szCs w:val="20"/>
            </w:rPr>
            <w:t xml:space="preserve"> Vol.12</w:t>
          </w:r>
          <w:r w:rsidR="00CF5D2B" w:rsidRPr="00CD244E">
            <w:rPr>
              <w:rFonts w:cstheme="minorHAnsi"/>
              <w:sz w:val="20"/>
              <w:szCs w:val="20"/>
            </w:rPr>
            <w:t xml:space="preserve"> (1)</w:t>
          </w:r>
          <w:r w:rsidR="00494C63" w:rsidRPr="00CD244E">
            <w:rPr>
              <w:rFonts w:cstheme="minorHAnsi"/>
              <w:sz w:val="20"/>
              <w:szCs w:val="20"/>
            </w:rPr>
            <w:t xml:space="preserve">, </w:t>
          </w:r>
          <w:r w:rsidR="00FA4275" w:rsidRPr="00CD244E">
            <w:rPr>
              <w:rFonts w:cstheme="minorHAnsi"/>
              <w:sz w:val="20"/>
              <w:szCs w:val="20"/>
            </w:rPr>
            <w:t>p. 83-92</w:t>
          </w:r>
          <w:r w:rsidR="00987A04">
            <w:rPr>
              <w:rFonts w:cstheme="minorHAnsi"/>
              <w:sz w:val="20"/>
              <w:szCs w:val="20"/>
            </w:rPr>
            <w:t>.</w:t>
          </w:r>
        </w:p>
        <w:p w14:paraId="61774BE1" w14:textId="71645764" w:rsidR="00A70952" w:rsidRPr="00CD244E" w:rsidRDefault="00A70952" w:rsidP="002A44F5">
          <w:pPr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>Stad</w:t>
          </w:r>
          <w:r w:rsidR="00B24CEC">
            <w:rPr>
              <w:rFonts w:cstheme="minorHAnsi"/>
              <w:sz w:val="20"/>
              <w:szCs w:val="20"/>
            </w:rPr>
            <w:t xml:space="preserve">nicka, Dorota; Litwin, Pawel. 2019. Value stream mapping and system dynamics integration for manufacturing </w:t>
          </w:r>
          <w:r w:rsidR="00492B63">
            <w:rPr>
              <w:rFonts w:cstheme="minorHAnsi"/>
              <w:sz w:val="20"/>
              <w:szCs w:val="20"/>
            </w:rPr>
            <w:t xml:space="preserve">line modelling and analysis. </w:t>
          </w:r>
          <w:r w:rsidR="00492B63" w:rsidRPr="00A81B63">
            <w:rPr>
              <w:rFonts w:cstheme="minorHAnsi"/>
              <w:sz w:val="20"/>
              <w:szCs w:val="20"/>
              <w:u w:val="single"/>
            </w:rPr>
            <w:t>Internation</w:t>
          </w:r>
          <w:r w:rsidR="00A81B63" w:rsidRPr="00A81B63">
            <w:rPr>
              <w:rFonts w:cstheme="minorHAnsi"/>
              <w:sz w:val="20"/>
              <w:szCs w:val="20"/>
              <w:u w:val="single"/>
            </w:rPr>
            <w:t>al</w:t>
          </w:r>
          <w:r w:rsidR="00492B63" w:rsidRPr="00A81B63">
            <w:rPr>
              <w:rFonts w:cstheme="minorHAnsi"/>
              <w:sz w:val="20"/>
              <w:szCs w:val="20"/>
              <w:u w:val="single"/>
            </w:rPr>
            <w:t xml:space="preserve"> Journal of Production Economics</w:t>
          </w:r>
          <w:r w:rsidR="00D66422">
            <w:rPr>
              <w:rFonts w:cstheme="minorHAnsi"/>
              <w:sz w:val="20"/>
              <w:szCs w:val="20"/>
            </w:rPr>
            <w:t xml:space="preserve"> Vol.208, p. 400-411</w:t>
          </w:r>
          <w:r w:rsidR="00A81B63">
            <w:rPr>
              <w:rFonts w:cstheme="minorHAnsi"/>
              <w:sz w:val="20"/>
              <w:szCs w:val="20"/>
            </w:rPr>
            <w:t>.</w:t>
          </w:r>
        </w:p>
        <w:p w14:paraId="13A4A250" w14:textId="3DE58159" w:rsidR="005B158C" w:rsidRPr="00CD244E" w:rsidRDefault="005B158C" w:rsidP="002A44F5">
          <w:pPr>
            <w:rPr>
              <w:rFonts w:cstheme="minorHAnsi"/>
              <w:sz w:val="20"/>
              <w:szCs w:val="20"/>
            </w:rPr>
          </w:pPr>
          <w:r w:rsidRPr="00CD244E">
            <w:rPr>
              <w:rFonts w:cstheme="minorHAnsi"/>
              <w:sz w:val="20"/>
              <w:szCs w:val="20"/>
            </w:rPr>
            <w:t>Venkataraman, Balaji</w:t>
          </w:r>
          <w:r w:rsidR="000C6C42" w:rsidRPr="00CD244E">
            <w:rPr>
              <w:rFonts w:cstheme="minorHAnsi"/>
              <w:sz w:val="20"/>
              <w:szCs w:val="20"/>
            </w:rPr>
            <w:t xml:space="preserve">; Venkumar, P; Sabitha, M S; Amuthaguka, D. </w:t>
          </w:r>
          <w:r w:rsidR="008069CF" w:rsidRPr="00CD244E">
            <w:rPr>
              <w:rFonts w:cstheme="minorHAnsi"/>
              <w:sz w:val="20"/>
              <w:szCs w:val="20"/>
            </w:rPr>
            <w:t>2020. DVSMS: dynamic value stream mapping solution by applying IIoT</w:t>
          </w:r>
          <w:r w:rsidR="00044E6E" w:rsidRPr="00CD244E">
            <w:rPr>
              <w:rFonts w:cstheme="minorHAnsi"/>
              <w:sz w:val="20"/>
              <w:szCs w:val="20"/>
            </w:rPr>
            <w:t xml:space="preserve">. </w:t>
          </w:r>
          <w:r w:rsidR="00044E6E" w:rsidRPr="00CD244E">
            <w:rPr>
              <w:rFonts w:cstheme="minorHAnsi"/>
              <w:sz w:val="20"/>
              <w:szCs w:val="20"/>
              <w:u w:val="single"/>
            </w:rPr>
            <w:t xml:space="preserve">Sadhana </w:t>
          </w:r>
          <w:r w:rsidR="00044E6E" w:rsidRPr="00CD244E">
            <w:rPr>
              <w:rFonts w:cstheme="minorHAnsi"/>
              <w:sz w:val="20"/>
              <w:szCs w:val="20"/>
            </w:rPr>
            <w:t>Vol.</w:t>
          </w:r>
          <w:r w:rsidR="00991372" w:rsidRPr="00CD244E">
            <w:rPr>
              <w:rFonts w:cstheme="minorHAnsi"/>
              <w:sz w:val="20"/>
              <w:szCs w:val="20"/>
            </w:rPr>
            <w:t>45</w:t>
          </w:r>
          <w:r w:rsidR="007E51A9" w:rsidRPr="00CD244E">
            <w:rPr>
              <w:rFonts w:cstheme="minorHAnsi"/>
              <w:sz w:val="20"/>
              <w:szCs w:val="20"/>
            </w:rPr>
            <w:t xml:space="preserve"> </w:t>
          </w:r>
          <w:r w:rsidR="00991372" w:rsidRPr="00CD244E">
            <w:rPr>
              <w:rFonts w:cstheme="minorHAnsi"/>
              <w:sz w:val="20"/>
              <w:szCs w:val="20"/>
            </w:rPr>
            <w:t xml:space="preserve">(38) </w:t>
          </w:r>
          <w:hyperlink r:id="rId31" w:history="1">
            <w:r w:rsidR="007E51A9" w:rsidRPr="00CD244E">
              <w:rPr>
                <w:rStyle w:val="Hyperlink"/>
                <w:sz w:val="20"/>
                <w:szCs w:val="20"/>
              </w:rPr>
              <w:t>https://doi.org/10.1007/s12046-019-1251-5</w:t>
            </w:r>
          </w:hyperlink>
          <w:r w:rsidR="007E51A9" w:rsidRPr="00CD244E">
            <w:rPr>
              <w:sz w:val="20"/>
              <w:szCs w:val="20"/>
            </w:rPr>
            <w:t xml:space="preserve"> </w:t>
          </w:r>
        </w:p>
        <w:p w14:paraId="6110BFF4" w14:textId="69C47902" w:rsidR="00E35E8A" w:rsidRDefault="00E35E8A" w:rsidP="00C25A10">
          <w:pPr>
            <w:jc w:val="both"/>
            <w:rPr>
              <w:sz w:val="20"/>
              <w:szCs w:val="20"/>
            </w:rPr>
          </w:pPr>
          <w:r w:rsidRPr="00CD244E">
            <w:rPr>
              <w:sz w:val="20"/>
              <w:szCs w:val="20"/>
            </w:rPr>
            <w:t>Womack, J</w:t>
          </w:r>
          <w:r w:rsidR="001E2502" w:rsidRPr="00CD244E">
            <w:rPr>
              <w:sz w:val="20"/>
              <w:szCs w:val="20"/>
            </w:rPr>
            <w:t xml:space="preserve">ames P; Jones, Daniel T. </w:t>
          </w:r>
          <w:r w:rsidR="00F57BC5" w:rsidRPr="00CD244E">
            <w:rPr>
              <w:sz w:val="20"/>
              <w:szCs w:val="20"/>
            </w:rPr>
            <w:t xml:space="preserve">1996. </w:t>
          </w:r>
          <w:r w:rsidR="001E2502" w:rsidRPr="00CD244E">
            <w:rPr>
              <w:sz w:val="20"/>
              <w:szCs w:val="20"/>
              <w:u w:val="single"/>
            </w:rPr>
            <w:t>Lean Thinking</w:t>
          </w:r>
          <w:r w:rsidR="002D2540" w:rsidRPr="00CD244E">
            <w:rPr>
              <w:sz w:val="20"/>
              <w:szCs w:val="20"/>
              <w:u w:val="single"/>
            </w:rPr>
            <w:t>: Banish Waste and Create Wealth in your Corporation</w:t>
          </w:r>
          <w:r w:rsidR="00F57BC5" w:rsidRPr="00CD244E">
            <w:rPr>
              <w:sz w:val="20"/>
              <w:szCs w:val="20"/>
            </w:rPr>
            <w:t>, Touchstone Books.</w:t>
          </w:r>
        </w:p>
        <w:p w14:paraId="31632BC0" w14:textId="5CEF1C81" w:rsidR="00CF542C" w:rsidRDefault="00CF542C" w:rsidP="00C25A10">
          <w:pPr>
            <w:jc w:val="both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Yong-Shin, Kang; </w:t>
          </w:r>
          <w:r w:rsidR="00756BB9">
            <w:rPr>
              <w:sz w:val="20"/>
              <w:szCs w:val="20"/>
            </w:rPr>
            <w:t xml:space="preserve">Hyoennam, Kim; Yong-Han, Lee. </w:t>
          </w:r>
          <w:r w:rsidR="009F54E7">
            <w:rPr>
              <w:sz w:val="20"/>
              <w:szCs w:val="20"/>
            </w:rPr>
            <w:t>2018. Implementation of an RFID-Based Sequencing-Error-Proofing System for Automotive</w:t>
          </w:r>
          <w:r w:rsidR="00C825AE">
            <w:rPr>
              <w:sz w:val="20"/>
              <w:szCs w:val="20"/>
            </w:rPr>
            <w:t xml:space="preserve"> Manufacturing Logistics. </w:t>
          </w:r>
          <w:r w:rsidR="00C825AE" w:rsidRPr="00C825AE">
            <w:rPr>
              <w:sz w:val="20"/>
              <w:szCs w:val="20"/>
              <w:u w:val="single"/>
            </w:rPr>
            <w:t>Applied Sciences</w:t>
          </w:r>
          <w:r w:rsidR="00C825AE">
            <w:rPr>
              <w:sz w:val="20"/>
              <w:szCs w:val="20"/>
              <w:u w:val="single"/>
            </w:rPr>
            <w:t xml:space="preserve"> </w:t>
          </w:r>
          <w:r w:rsidR="00C825AE">
            <w:rPr>
              <w:sz w:val="20"/>
              <w:szCs w:val="20"/>
            </w:rPr>
            <w:t>Vol.</w:t>
          </w:r>
          <w:r w:rsidR="00781688">
            <w:rPr>
              <w:sz w:val="20"/>
              <w:szCs w:val="20"/>
            </w:rPr>
            <w:t>8 (1), p.109-125</w:t>
          </w:r>
          <w:r w:rsidR="00D90762">
            <w:rPr>
              <w:sz w:val="20"/>
              <w:szCs w:val="20"/>
            </w:rPr>
            <w:t>.</w:t>
          </w:r>
        </w:p>
        <w:p w14:paraId="5C256976" w14:textId="5459CE5D" w:rsidR="00667157" w:rsidRPr="00C825AE" w:rsidRDefault="00667157" w:rsidP="00C25A10">
          <w:pPr>
            <w:jc w:val="both"/>
            <w:rPr>
              <w:sz w:val="20"/>
              <w:szCs w:val="20"/>
            </w:rPr>
          </w:pPr>
          <w:r>
            <w:rPr>
              <w:sz w:val="20"/>
              <w:szCs w:val="20"/>
            </w:rPr>
            <w:lastRenderedPageBreak/>
            <w:t xml:space="preserve">Zebra Technologies </w:t>
          </w:r>
          <w:r w:rsidR="00EF31C0">
            <w:rPr>
              <w:sz w:val="20"/>
              <w:szCs w:val="20"/>
            </w:rPr>
            <w:t xml:space="preserve">Enterprise Visibility and Data Capture, </w:t>
          </w:r>
          <w:hyperlink r:id="rId32" w:history="1">
            <w:r w:rsidR="00EF31C0" w:rsidRPr="002862C8">
              <w:rPr>
                <w:rStyle w:val="Hyperlink"/>
                <w:sz w:val="20"/>
                <w:szCs w:val="20"/>
              </w:rPr>
              <w:t>https://www.zebra.com/us/en.html</w:t>
            </w:r>
          </w:hyperlink>
          <w:r w:rsidR="00EF31C0">
            <w:rPr>
              <w:sz w:val="20"/>
              <w:szCs w:val="20"/>
            </w:rPr>
            <w:t xml:space="preserve"> </w:t>
          </w:r>
          <w:r w:rsidR="00B179CB">
            <w:rPr>
              <w:sz w:val="20"/>
              <w:szCs w:val="20"/>
            </w:rPr>
            <w:t>(14/03/2021)</w:t>
          </w:r>
        </w:p>
        <w:p w14:paraId="12E8DE89" w14:textId="1EA28C5A" w:rsidR="00BD64F1" w:rsidRPr="00813256" w:rsidRDefault="00667157" w:rsidP="002A44F5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 </w:t>
          </w:r>
        </w:p>
        <w:p w14:paraId="49E83071" w14:textId="3F4CE3E0" w:rsidR="00541E11" w:rsidRPr="002A44F5" w:rsidRDefault="00BB0F93" w:rsidP="002A44F5">
          <w:pPr>
            <w:rPr>
              <w:rFonts w:asciiTheme="majorHAnsi" w:hAnsiTheme="majorHAnsi"/>
              <w:b/>
              <w:bCs/>
              <w:sz w:val="32"/>
              <w:szCs w:val="32"/>
            </w:rPr>
          </w:pPr>
        </w:p>
      </w:sdtContent>
    </w:sdt>
    <w:p w14:paraId="6B972C00" w14:textId="283E247C" w:rsidR="003449A2" w:rsidRDefault="003449A2" w:rsidP="003449A2">
      <w:pPr>
        <w:jc w:val="center"/>
      </w:pPr>
    </w:p>
    <w:p w14:paraId="730A788B" w14:textId="77777777" w:rsidR="00F57891" w:rsidRDefault="00F57891" w:rsidP="003449A2">
      <w:pPr>
        <w:jc w:val="center"/>
      </w:pPr>
    </w:p>
    <w:p w14:paraId="217FEABF" w14:textId="77777777" w:rsidR="003449A2" w:rsidRDefault="003449A2" w:rsidP="003449A2">
      <w:pPr>
        <w:jc w:val="center"/>
      </w:pPr>
    </w:p>
    <w:sectPr w:rsidR="003449A2" w:rsidSect="00A46546">
      <w:headerReference w:type="default" r:id="rId33"/>
      <w:footerReference w:type="default" r:id="rId34"/>
      <w:pgSz w:w="11906" w:h="16838" w:code="9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5D2C21" w14:textId="77777777" w:rsidR="00BB0F93" w:rsidRDefault="00BB0F93" w:rsidP="003449A2">
      <w:pPr>
        <w:spacing w:after="0" w:line="240" w:lineRule="auto"/>
      </w:pPr>
      <w:r>
        <w:separator/>
      </w:r>
    </w:p>
  </w:endnote>
  <w:endnote w:type="continuationSeparator" w:id="0">
    <w:p w14:paraId="706553C6" w14:textId="77777777" w:rsidR="00BB0F93" w:rsidRDefault="00BB0F93" w:rsidP="00344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75"/>
      <w:gridCol w:w="451"/>
    </w:tblGrid>
    <w:tr w:rsidR="003449A2" w14:paraId="590A38E6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hor"/>
            <w:tag w:val=""/>
            <w:id w:val="1534539408"/>
            <w:placeholder>
              <w:docPart w:val="9183420B89734C7791E687584A46D75B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2F80F5E8" w14:textId="77777777" w:rsidR="003449A2" w:rsidRDefault="003449A2">
              <w:pPr>
                <w:pStyle w:val="Header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Shaun Richards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01669FB9" w14:textId="77777777" w:rsidR="003449A2" w:rsidRDefault="003449A2">
          <w:pPr>
            <w:pStyle w:val="Footer"/>
            <w:tabs>
              <w:tab w:val="clear" w:pos="4680"/>
              <w:tab w:val="clear" w:pos="9360"/>
            </w:tabs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7835AE56" w14:textId="77777777" w:rsidR="003449A2" w:rsidRDefault="003449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1DAFB0" w14:textId="77777777" w:rsidR="00BB0F93" w:rsidRDefault="00BB0F93" w:rsidP="003449A2">
      <w:pPr>
        <w:spacing w:after="0" w:line="240" w:lineRule="auto"/>
      </w:pPr>
      <w:r>
        <w:separator/>
      </w:r>
    </w:p>
  </w:footnote>
  <w:footnote w:type="continuationSeparator" w:id="0">
    <w:p w14:paraId="78510345" w14:textId="77777777" w:rsidR="00BB0F93" w:rsidRDefault="00BB0F93" w:rsidP="00344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right"/>
      <w:shd w:val="clear" w:color="auto" w:fill="ED7D31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79"/>
      <w:gridCol w:w="8147"/>
    </w:tblGrid>
    <w:tr w:rsidR="003449A2" w14:paraId="64E0F4E9" w14:textId="77777777">
      <w:trPr>
        <w:jc w:val="right"/>
      </w:trPr>
      <w:tc>
        <w:tcPr>
          <w:tcW w:w="0" w:type="auto"/>
          <w:shd w:val="clear" w:color="auto" w:fill="ED7D31" w:themeFill="accent2"/>
          <w:vAlign w:val="center"/>
        </w:tcPr>
        <w:p w14:paraId="6474CF85" w14:textId="77777777" w:rsidR="003449A2" w:rsidRDefault="003449A2">
          <w:pPr>
            <w:pStyle w:val="Header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ED7D31" w:themeFill="accent2"/>
          <w:vAlign w:val="center"/>
        </w:tcPr>
        <w:p w14:paraId="704A13A8" w14:textId="50B84FBA" w:rsidR="003449A2" w:rsidRDefault="003449A2">
          <w:pPr>
            <w:pStyle w:val="Header"/>
            <w:jc w:val="right"/>
            <w:rPr>
              <w:caps/>
              <w:color w:val="FFFFFF" w:themeColor="background1"/>
            </w:rPr>
          </w:pPr>
          <w:r>
            <w:rPr>
              <w:caps/>
              <w:color w:val="FFFFFF" w:themeColor="background1"/>
            </w:rPr>
            <w:t xml:space="preserve"> </w:t>
          </w:r>
          <w:sdt>
            <w:sdtPr>
              <w:rPr>
                <w:caps/>
                <w:color w:val="FFFFFF" w:themeColor="background1"/>
              </w:rPr>
              <w:alias w:val="Title"/>
              <w:tag w:val=""/>
              <w:id w:val="-773790484"/>
              <w:placeholder>
                <w:docPart w:val="C5073416E1CF400A98D5E6CF9DA9F412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116E46">
                <w:rPr>
                  <w:caps/>
                  <w:color w:val="FFFFFF" w:themeColor="background1"/>
                </w:rPr>
                <w:t>Research Methods</w:t>
              </w:r>
            </w:sdtContent>
          </w:sdt>
        </w:p>
      </w:tc>
    </w:tr>
  </w:tbl>
  <w:p w14:paraId="2520899B" w14:textId="77777777" w:rsidR="003449A2" w:rsidRDefault="003449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466DBA"/>
    <w:multiLevelType w:val="hybridMultilevel"/>
    <w:tmpl w:val="6E74B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76B66"/>
    <w:multiLevelType w:val="multilevel"/>
    <w:tmpl w:val="C7B4DE6A"/>
    <w:lvl w:ilvl="0">
      <w:start w:val="6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1AAC5BD5"/>
    <w:multiLevelType w:val="multilevel"/>
    <w:tmpl w:val="70642836"/>
    <w:lvl w:ilvl="0">
      <w:start w:val="7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1AE92459"/>
    <w:multiLevelType w:val="hybridMultilevel"/>
    <w:tmpl w:val="DE5C0AD2"/>
    <w:lvl w:ilvl="0" w:tplc="77FC9B9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A2D83"/>
    <w:multiLevelType w:val="multilevel"/>
    <w:tmpl w:val="6756B3B2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color w:val="2F5496" w:themeColor="accent1" w:themeShade="BF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203B2826"/>
    <w:multiLevelType w:val="hybridMultilevel"/>
    <w:tmpl w:val="848ED2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C5036"/>
    <w:multiLevelType w:val="hybridMultilevel"/>
    <w:tmpl w:val="B5D2B300"/>
    <w:lvl w:ilvl="0" w:tplc="040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7" w15:restartNumberingAfterBreak="0">
    <w:nsid w:val="2F992DE0"/>
    <w:multiLevelType w:val="hybridMultilevel"/>
    <w:tmpl w:val="D146E8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E95F6B"/>
    <w:multiLevelType w:val="hybridMultilevel"/>
    <w:tmpl w:val="17D0FF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0E72EF"/>
    <w:multiLevelType w:val="multilevel"/>
    <w:tmpl w:val="0172CD36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37BF57F4"/>
    <w:multiLevelType w:val="hybridMultilevel"/>
    <w:tmpl w:val="DDFEF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35398F"/>
    <w:multiLevelType w:val="multilevel"/>
    <w:tmpl w:val="C7B4DE6A"/>
    <w:lvl w:ilvl="0">
      <w:start w:val="5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44E431A7"/>
    <w:multiLevelType w:val="hybridMultilevel"/>
    <w:tmpl w:val="01240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60615"/>
    <w:multiLevelType w:val="hybridMultilevel"/>
    <w:tmpl w:val="EFDE9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476C0B"/>
    <w:multiLevelType w:val="hybridMultilevel"/>
    <w:tmpl w:val="3D2C19B0"/>
    <w:lvl w:ilvl="0" w:tplc="F3B279F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1F4428B"/>
    <w:multiLevelType w:val="hybridMultilevel"/>
    <w:tmpl w:val="42725C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45E15"/>
    <w:multiLevelType w:val="hybridMultilevel"/>
    <w:tmpl w:val="9C9CB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973B0A"/>
    <w:multiLevelType w:val="multilevel"/>
    <w:tmpl w:val="A20C1D64"/>
    <w:lvl w:ilvl="0">
      <w:start w:val="1"/>
      <w:numFmt w:val="decimal"/>
      <w:lvlText w:val="%1."/>
      <w:lvlJc w:val="left"/>
      <w:pPr>
        <w:ind w:left="700" w:hanging="360"/>
      </w:pPr>
    </w:lvl>
    <w:lvl w:ilvl="1">
      <w:numFmt w:val="decimal"/>
      <w:isLgl/>
      <w:lvlText w:val="%1.%2"/>
      <w:lvlJc w:val="left"/>
      <w:pPr>
        <w:ind w:left="106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0" w:hanging="2160"/>
      </w:pPr>
      <w:rPr>
        <w:rFonts w:hint="default"/>
      </w:rPr>
    </w:lvl>
  </w:abstractNum>
  <w:abstractNum w:abstractNumId="18" w15:restartNumberingAfterBreak="0">
    <w:nsid w:val="702F13D2"/>
    <w:multiLevelType w:val="multilevel"/>
    <w:tmpl w:val="C7B4DE6A"/>
    <w:lvl w:ilvl="0">
      <w:start w:val="6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 w15:restartNumberingAfterBreak="0">
    <w:nsid w:val="755A527C"/>
    <w:multiLevelType w:val="multilevel"/>
    <w:tmpl w:val="5B6CB5DC"/>
    <w:lvl w:ilvl="0">
      <w:start w:val="3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 w15:restartNumberingAfterBreak="0">
    <w:nsid w:val="7A461FA3"/>
    <w:multiLevelType w:val="multilevel"/>
    <w:tmpl w:val="C72466B4"/>
    <w:lvl w:ilvl="0">
      <w:start w:val="4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9"/>
  </w:num>
  <w:num w:numId="2">
    <w:abstractNumId w:val="19"/>
  </w:num>
  <w:num w:numId="3">
    <w:abstractNumId w:val="0"/>
  </w:num>
  <w:num w:numId="4">
    <w:abstractNumId w:val="7"/>
  </w:num>
  <w:num w:numId="5">
    <w:abstractNumId w:val="8"/>
  </w:num>
  <w:num w:numId="6">
    <w:abstractNumId w:val="16"/>
  </w:num>
  <w:num w:numId="7">
    <w:abstractNumId w:val="5"/>
  </w:num>
  <w:num w:numId="8">
    <w:abstractNumId w:val="4"/>
  </w:num>
  <w:num w:numId="9">
    <w:abstractNumId w:val="14"/>
  </w:num>
  <w:num w:numId="10">
    <w:abstractNumId w:val="17"/>
  </w:num>
  <w:num w:numId="11">
    <w:abstractNumId w:val="20"/>
  </w:num>
  <w:num w:numId="12">
    <w:abstractNumId w:val="10"/>
  </w:num>
  <w:num w:numId="13">
    <w:abstractNumId w:val="13"/>
  </w:num>
  <w:num w:numId="14">
    <w:abstractNumId w:val="6"/>
  </w:num>
  <w:num w:numId="15">
    <w:abstractNumId w:val="3"/>
  </w:num>
  <w:num w:numId="16">
    <w:abstractNumId w:val="12"/>
  </w:num>
  <w:num w:numId="17">
    <w:abstractNumId w:val="15"/>
  </w:num>
  <w:num w:numId="18">
    <w:abstractNumId w:val="1"/>
  </w:num>
  <w:num w:numId="19">
    <w:abstractNumId w:val="18"/>
  </w:num>
  <w:num w:numId="20">
    <w:abstractNumId w:val="11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9A2"/>
    <w:rsid w:val="00000244"/>
    <w:rsid w:val="00000E99"/>
    <w:rsid w:val="00000FD8"/>
    <w:rsid w:val="000014E5"/>
    <w:rsid w:val="00001F79"/>
    <w:rsid w:val="0000217A"/>
    <w:rsid w:val="00002311"/>
    <w:rsid w:val="00002EDB"/>
    <w:rsid w:val="0000311E"/>
    <w:rsid w:val="0000375C"/>
    <w:rsid w:val="000037C0"/>
    <w:rsid w:val="00004B5F"/>
    <w:rsid w:val="00004DAF"/>
    <w:rsid w:val="000051F1"/>
    <w:rsid w:val="00005267"/>
    <w:rsid w:val="000057AE"/>
    <w:rsid w:val="00006B93"/>
    <w:rsid w:val="00006FE6"/>
    <w:rsid w:val="000076ED"/>
    <w:rsid w:val="00007E83"/>
    <w:rsid w:val="0001174E"/>
    <w:rsid w:val="000117EA"/>
    <w:rsid w:val="00011A06"/>
    <w:rsid w:val="000124DF"/>
    <w:rsid w:val="0001263E"/>
    <w:rsid w:val="000130EB"/>
    <w:rsid w:val="00013322"/>
    <w:rsid w:val="000143EA"/>
    <w:rsid w:val="00015C52"/>
    <w:rsid w:val="00016033"/>
    <w:rsid w:val="00017856"/>
    <w:rsid w:val="000202C7"/>
    <w:rsid w:val="00020820"/>
    <w:rsid w:val="00021A5F"/>
    <w:rsid w:val="00021C38"/>
    <w:rsid w:val="00021E2C"/>
    <w:rsid w:val="00022268"/>
    <w:rsid w:val="0002348A"/>
    <w:rsid w:val="00023BD7"/>
    <w:rsid w:val="00025EAA"/>
    <w:rsid w:val="00027BE9"/>
    <w:rsid w:val="00030042"/>
    <w:rsid w:val="00030364"/>
    <w:rsid w:val="000329DF"/>
    <w:rsid w:val="0003362B"/>
    <w:rsid w:val="00033A6A"/>
    <w:rsid w:val="00033BD0"/>
    <w:rsid w:val="0003528D"/>
    <w:rsid w:val="00035384"/>
    <w:rsid w:val="00035F62"/>
    <w:rsid w:val="00036242"/>
    <w:rsid w:val="00041237"/>
    <w:rsid w:val="0004162D"/>
    <w:rsid w:val="00041ACC"/>
    <w:rsid w:val="00042402"/>
    <w:rsid w:val="00042655"/>
    <w:rsid w:val="00042C53"/>
    <w:rsid w:val="00042F20"/>
    <w:rsid w:val="00043297"/>
    <w:rsid w:val="00043BA5"/>
    <w:rsid w:val="00044A8B"/>
    <w:rsid w:val="00044E6E"/>
    <w:rsid w:val="00044F71"/>
    <w:rsid w:val="000458C2"/>
    <w:rsid w:val="00045D06"/>
    <w:rsid w:val="00046EFE"/>
    <w:rsid w:val="00047404"/>
    <w:rsid w:val="000475DF"/>
    <w:rsid w:val="00050350"/>
    <w:rsid w:val="00050E1D"/>
    <w:rsid w:val="0005166B"/>
    <w:rsid w:val="00051A35"/>
    <w:rsid w:val="0005391A"/>
    <w:rsid w:val="00055C45"/>
    <w:rsid w:val="00055DB3"/>
    <w:rsid w:val="000561F2"/>
    <w:rsid w:val="00056E41"/>
    <w:rsid w:val="00056EB3"/>
    <w:rsid w:val="00057749"/>
    <w:rsid w:val="00061B54"/>
    <w:rsid w:val="00062140"/>
    <w:rsid w:val="00062223"/>
    <w:rsid w:val="00062325"/>
    <w:rsid w:val="000625AE"/>
    <w:rsid w:val="00062835"/>
    <w:rsid w:val="00062A5A"/>
    <w:rsid w:val="000630BD"/>
    <w:rsid w:val="000633AB"/>
    <w:rsid w:val="00063F30"/>
    <w:rsid w:val="00065FE1"/>
    <w:rsid w:val="0006622B"/>
    <w:rsid w:val="00066CB9"/>
    <w:rsid w:val="00067C0E"/>
    <w:rsid w:val="0007142D"/>
    <w:rsid w:val="000718BC"/>
    <w:rsid w:val="00071B41"/>
    <w:rsid w:val="00072651"/>
    <w:rsid w:val="000726B7"/>
    <w:rsid w:val="00072983"/>
    <w:rsid w:val="00073BB8"/>
    <w:rsid w:val="00074DD8"/>
    <w:rsid w:val="00075713"/>
    <w:rsid w:val="00075933"/>
    <w:rsid w:val="00075A6E"/>
    <w:rsid w:val="00075C4B"/>
    <w:rsid w:val="00075E64"/>
    <w:rsid w:val="00076E9C"/>
    <w:rsid w:val="00082329"/>
    <w:rsid w:val="00082DB0"/>
    <w:rsid w:val="00083093"/>
    <w:rsid w:val="000830F8"/>
    <w:rsid w:val="00083840"/>
    <w:rsid w:val="000839C2"/>
    <w:rsid w:val="00086AA6"/>
    <w:rsid w:val="000879AC"/>
    <w:rsid w:val="0009018F"/>
    <w:rsid w:val="00091343"/>
    <w:rsid w:val="000918EA"/>
    <w:rsid w:val="00091D13"/>
    <w:rsid w:val="000920E6"/>
    <w:rsid w:val="00092462"/>
    <w:rsid w:val="0009337E"/>
    <w:rsid w:val="000933D9"/>
    <w:rsid w:val="000935E0"/>
    <w:rsid w:val="00094085"/>
    <w:rsid w:val="00095336"/>
    <w:rsid w:val="00095E58"/>
    <w:rsid w:val="00095F0A"/>
    <w:rsid w:val="00095F54"/>
    <w:rsid w:val="00096286"/>
    <w:rsid w:val="000967CE"/>
    <w:rsid w:val="000A02FB"/>
    <w:rsid w:val="000A0630"/>
    <w:rsid w:val="000A07BA"/>
    <w:rsid w:val="000A0A31"/>
    <w:rsid w:val="000A20E6"/>
    <w:rsid w:val="000A4132"/>
    <w:rsid w:val="000A4906"/>
    <w:rsid w:val="000A5745"/>
    <w:rsid w:val="000A63A9"/>
    <w:rsid w:val="000A68AF"/>
    <w:rsid w:val="000A6A5A"/>
    <w:rsid w:val="000A6F16"/>
    <w:rsid w:val="000A7216"/>
    <w:rsid w:val="000A7A1A"/>
    <w:rsid w:val="000B05C8"/>
    <w:rsid w:val="000B0F9C"/>
    <w:rsid w:val="000B1426"/>
    <w:rsid w:val="000B18CD"/>
    <w:rsid w:val="000B1C8C"/>
    <w:rsid w:val="000B1F54"/>
    <w:rsid w:val="000B2ADD"/>
    <w:rsid w:val="000B2F07"/>
    <w:rsid w:val="000B3212"/>
    <w:rsid w:val="000B35FD"/>
    <w:rsid w:val="000B38AC"/>
    <w:rsid w:val="000B3C2A"/>
    <w:rsid w:val="000B4648"/>
    <w:rsid w:val="000B56E6"/>
    <w:rsid w:val="000B5D6F"/>
    <w:rsid w:val="000B6559"/>
    <w:rsid w:val="000B6F13"/>
    <w:rsid w:val="000B775B"/>
    <w:rsid w:val="000C0483"/>
    <w:rsid w:val="000C05AF"/>
    <w:rsid w:val="000C2BBE"/>
    <w:rsid w:val="000C2E4D"/>
    <w:rsid w:val="000C385F"/>
    <w:rsid w:val="000C3B9C"/>
    <w:rsid w:val="000C3EBC"/>
    <w:rsid w:val="000C49FE"/>
    <w:rsid w:val="000C5753"/>
    <w:rsid w:val="000C5D0E"/>
    <w:rsid w:val="000C6C42"/>
    <w:rsid w:val="000C6FD4"/>
    <w:rsid w:val="000C78EC"/>
    <w:rsid w:val="000C7C46"/>
    <w:rsid w:val="000C7C4A"/>
    <w:rsid w:val="000D0A90"/>
    <w:rsid w:val="000D272E"/>
    <w:rsid w:val="000D3817"/>
    <w:rsid w:val="000D3C4C"/>
    <w:rsid w:val="000D4996"/>
    <w:rsid w:val="000D4A69"/>
    <w:rsid w:val="000D4EF8"/>
    <w:rsid w:val="000D518D"/>
    <w:rsid w:val="000D6425"/>
    <w:rsid w:val="000D6667"/>
    <w:rsid w:val="000D7627"/>
    <w:rsid w:val="000D7AA9"/>
    <w:rsid w:val="000E1968"/>
    <w:rsid w:val="000E1BEB"/>
    <w:rsid w:val="000E33BA"/>
    <w:rsid w:val="000E38BD"/>
    <w:rsid w:val="000E47AA"/>
    <w:rsid w:val="000E4B57"/>
    <w:rsid w:val="000E5243"/>
    <w:rsid w:val="000E5A19"/>
    <w:rsid w:val="000E5C6D"/>
    <w:rsid w:val="000E62DB"/>
    <w:rsid w:val="000E673A"/>
    <w:rsid w:val="000E6C6D"/>
    <w:rsid w:val="000E7DEC"/>
    <w:rsid w:val="000F084C"/>
    <w:rsid w:val="000F0967"/>
    <w:rsid w:val="000F0DDA"/>
    <w:rsid w:val="000F10F5"/>
    <w:rsid w:val="000F125B"/>
    <w:rsid w:val="000F12CE"/>
    <w:rsid w:val="000F1E75"/>
    <w:rsid w:val="000F2D95"/>
    <w:rsid w:val="000F3B25"/>
    <w:rsid w:val="000F418A"/>
    <w:rsid w:val="000F5A4B"/>
    <w:rsid w:val="000F5D29"/>
    <w:rsid w:val="000F5DF0"/>
    <w:rsid w:val="000F68FC"/>
    <w:rsid w:val="000F6BAD"/>
    <w:rsid w:val="000F73D4"/>
    <w:rsid w:val="001017FA"/>
    <w:rsid w:val="0010294C"/>
    <w:rsid w:val="0010343D"/>
    <w:rsid w:val="001034A9"/>
    <w:rsid w:val="0010405D"/>
    <w:rsid w:val="00106720"/>
    <w:rsid w:val="00107551"/>
    <w:rsid w:val="0010775E"/>
    <w:rsid w:val="00107A57"/>
    <w:rsid w:val="001101AA"/>
    <w:rsid w:val="00110DBB"/>
    <w:rsid w:val="001114A7"/>
    <w:rsid w:val="00111615"/>
    <w:rsid w:val="001121C1"/>
    <w:rsid w:val="001127A8"/>
    <w:rsid w:val="001128A8"/>
    <w:rsid w:val="00112BBD"/>
    <w:rsid w:val="001130BA"/>
    <w:rsid w:val="00113249"/>
    <w:rsid w:val="0011480B"/>
    <w:rsid w:val="00114875"/>
    <w:rsid w:val="00115A3C"/>
    <w:rsid w:val="00115F64"/>
    <w:rsid w:val="001162E5"/>
    <w:rsid w:val="00116993"/>
    <w:rsid w:val="00116E46"/>
    <w:rsid w:val="00117545"/>
    <w:rsid w:val="00117EC4"/>
    <w:rsid w:val="0012013D"/>
    <w:rsid w:val="001202E0"/>
    <w:rsid w:val="001205E6"/>
    <w:rsid w:val="00120856"/>
    <w:rsid w:val="00120BC0"/>
    <w:rsid w:val="00120FB3"/>
    <w:rsid w:val="001219B0"/>
    <w:rsid w:val="0012222E"/>
    <w:rsid w:val="001229E8"/>
    <w:rsid w:val="0012340D"/>
    <w:rsid w:val="00123559"/>
    <w:rsid w:val="0012396B"/>
    <w:rsid w:val="00124F27"/>
    <w:rsid w:val="0012738C"/>
    <w:rsid w:val="0012770E"/>
    <w:rsid w:val="00127AF7"/>
    <w:rsid w:val="00127D1C"/>
    <w:rsid w:val="001302A1"/>
    <w:rsid w:val="001303E6"/>
    <w:rsid w:val="00130741"/>
    <w:rsid w:val="0013124C"/>
    <w:rsid w:val="00131BC5"/>
    <w:rsid w:val="00132567"/>
    <w:rsid w:val="001326E2"/>
    <w:rsid w:val="00133916"/>
    <w:rsid w:val="00134588"/>
    <w:rsid w:val="00134DC8"/>
    <w:rsid w:val="00140505"/>
    <w:rsid w:val="001408FC"/>
    <w:rsid w:val="00140D16"/>
    <w:rsid w:val="00141562"/>
    <w:rsid w:val="0014269E"/>
    <w:rsid w:val="0014313A"/>
    <w:rsid w:val="0014320E"/>
    <w:rsid w:val="001432DC"/>
    <w:rsid w:val="00143341"/>
    <w:rsid w:val="001443B7"/>
    <w:rsid w:val="00145394"/>
    <w:rsid w:val="001453F2"/>
    <w:rsid w:val="0014741F"/>
    <w:rsid w:val="00151707"/>
    <w:rsid w:val="00151D56"/>
    <w:rsid w:val="00152121"/>
    <w:rsid w:val="001528F1"/>
    <w:rsid w:val="001538D9"/>
    <w:rsid w:val="0015562D"/>
    <w:rsid w:val="00155ACC"/>
    <w:rsid w:val="00155C0B"/>
    <w:rsid w:val="0015688F"/>
    <w:rsid w:val="00156A9D"/>
    <w:rsid w:val="00156F1E"/>
    <w:rsid w:val="00157834"/>
    <w:rsid w:val="0016053A"/>
    <w:rsid w:val="00161B63"/>
    <w:rsid w:val="00161BBB"/>
    <w:rsid w:val="00161CA8"/>
    <w:rsid w:val="00161EF4"/>
    <w:rsid w:val="001624EF"/>
    <w:rsid w:val="00162F0F"/>
    <w:rsid w:val="00163039"/>
    <w:rsid w:val="001632D1"/>
    <w:rsid w:val="00163679"/>
    <w:rsid w:val="0016425B"/>
    <w:rsid w:val="0016464A"/>
    <w:rsid w:val="00165960"/>
    <w:rsid w:val="00165C9C"/>
    <w:rsid w:val="00165CA1"/>
    <w:rsid w:val="00167C6A"/>
    <w:rsid w:val="00170029"/>
    <w:rsid w:val="00170511"/>
    <w:rsid w:val="00170E00"/>
    <w:rsid w:val="001727C7"/>
    <w:rsid w:val="00172906"/>
    <w:rsid w:val="001741E8"/>
    <w:rsid w:val="001753E1"/>
    <w:rsid w:val="00175F48"/>
    <w:rsid w:val="00175FDD"/>
    <w:rsid w:val="001771F5"/>
    <w:rsid w:val="00177292"/>
    <w:rsid w:val="001777EE"/>
    <w:rsid w:val="001816A0"/>
    <w:rsid w:val="0018196B"/>
    <w:rsid w:val="00181E77"/>
    <w:rsid w:val="001821B4"/>
    <w:rsid w:val="00182641"/>
    <w:rsid w:val="00182893"/>
    <w:rsid w:val="00182F68"/>
    <w:rsid w:val="0018300F"/>
    <w:rsid w:val="001832EB"/>
    <w:rsid w:val="00183747"/>
    <w:rsid w:val="00184948"/>
    <w:rsid w:val="00184A28"/>
    <w:rsid w:val="001850CB"/>
    <w:rsid w:val="00185281"/>
    <w:rsid w:val="00185988"/>
    <w:rsid w:val="0018598B"/>
    <w:rsid w:val="00185C15"/>
    <w:rsid w:val="001875D5"/>
    <w:rsid w:val="001879D7"/>
    <w:rsid w:val="00187ED5"/>
    <w:rsid w:val="00190548"/>
    <w:rsid w:val="00190602"/>
    <w:rsid w:val="00191204"/>
    <w:rsid w:val="00193125"/>
    <w:rsid w:val="00193C40"/>
    <w:rsid w:val="001940E4"/>
    <w:rsid w:val="0019421A"/>
    <w:rsid w:val="001949B3"/>
    <w:rsid w:val="001950AC"/>
    <w:rsid w:val="001952BA"/>
    <w:rsid w:val="00195817"/>
    <w:rsid w:val="00195BB2"/>
    <w:rsid w:val="00196FEC"/>
    <w:rsid w:val="001A02A9"/>
    <w:rsid w:val="001A0AAB"/>
    <w:rsid w:val="001A0ED4"/>
    <w:rsid w:val="001A11C1"/>
    <w:rsid w:val="001A2756"/>
    <w:rsid w:val="001A2A6B"/>
    <w:rsid w:val="001A2B5A"/>
    <w:rsid w:val="001A2C0B"/>
    <w:rsid w:val="001A3140"/>
    <w:rsid w:val="001A39CB"/>
    <w:rsid w:val="001A57B3"/>
    <w:rsid w:val="001A6D57"/>
    <w:rsid w:val="001A7513"/>
    <w:rsid w:val="001B059A"/>
    <w:rsid w:val="001B102C"/>
    <w:rsid w:val="001B1943"/>
    <w:rsid w:val="001B1B75"/>
    <w:rsid w:val="001B1E26"/>
    <w:rsid w:val="001B3698"/>
    <w:rsid w:val="001B37E2"/>
    <w:rsid w:val="001B3E65"/>
    <w:rsid w:val="001B439E"/>
    <w:rsid w:val="001B49D8"/>
    <w:rsid w:val="001B4ED4"/>
    <w:rsid w:val="001B5645"/>
    <w:rsid w:val="001B5EE7"/>
    <w:rsid w:val="001B64D6"/>
    <w:rsid w:val="001B6B25"/>
    <w:rsid w:val="001B777F"/>
    <w:rsid w:val="001B798F"/>
    <w:rsid w:val="001C015D"/>
    <w:rsid w:val="001C0383"/>
    <w:rsid w:val="001C12EB"/>
    <w:rsid w:val="001C17FC"/>
    <w:rsid w:val="001C1AB1"/>
    <w:rsid w:val="001C271F"/>
    <w:rsid w:val="001C2797"/>
    <w:rsid w:val="001C2D55"/>
    <w:rsid w:val="001C31A5"/>
    <w:rsid w:val="001C4E38"/>
    <w:rsid w:val="001C5AF2"/>
    <w:rsid w:val="001C5C93"/>
    <w:rsid w:val="001C6E30"/>
    <w:rsid w:val="001C72C7"/>
    <w:rsid w:val="001C796C"/>
    <w:rsid w:val="001C7FD6"/>
    <w:rsid w:val="001D0E2C"/>
    <w:rsid w:val="001D11AE"/>
    <w:rsid w:val="001D1F41"/>
    <w:rsid w:val="001D2489"/>
    <w:rsid w:val="001D2A9B"/>
    <w:rsid w:val="001D3080"/>
    <w:rsid w:val="001D4EC3"/>
    <w:rsid w:val="001D5401"/>
    <w:rsid w:val="001D5B8E"/>
    <w:rsid w:val="001D5F8E"/>
    <w:rsid w:val="001D6E5C"/>
    <w:rsid w:val="001D7F44"/>
    <w:rsid w:val="001E0030"/>
    <w:rsid w:val="001E0FD6"/>
    <w:rsid w:val="001E1E0C"/>
    <w:rsid w:val="001E2502"/>
    <w:rsid w:val="001E322D"/>
    <w:rsid w:val="001E412C"/>
    <w:rsid w:val="001E5A4C"/>
    <w:rsid w:val="001E69E1"/>
    <w:rsid w:val="001F0082"/>
    <w:rsid w:val="001F040D"/>
    <w:rsid w:val="001F0D01"/>
    <w:rsid w:val="001F1288"/>
    <w:rsid w:val="001F135B"/>
    <w:rsid w:val="001F1ACF"/>
    <w:rsid w:val="001F24C5"/>
    <w:rsid w:val="001F28BC"/>
    <w:rsid w:val="001F3382"/>
    <w:rsid w:val="001F3E41"/>
    <w:rsid w:val="001F418A"/>
    <w:rsid w:val="001F43CC"/>
    <w:rsid w:val="001F442B"/>
    <w:rsid w:val="001F488E"/>
    <w:rsid w:val="001F4EFC"/>
    <w:rsid w:val="001F55A0"/>
    <w:rsid w:val="001F61A9"/>
    <w:rsid w:val="001F653A"/>
    <w:rsid w:val="001F6C64"/>
    <w:rsid w:val="001F6E60"/>
    <w:rsid w:val="002009F9"/>
    <w:rsid w:val="00201698"/>
    <w:rsid w:val="00201871"/>
    <w:rsid w:val="0020216C"/>
    <w:rsid w:val="00202401"/>
    <w:rsid w:val="00202D5B"/>
    <w:rsid w:val="002034B2"/>
    <w:rsid w:val="00203BDC"/>
    <w:rsid w:val="00204815"/>
    <w:rsid w:val="002055DF"/>
    <w:rsid w:val="002071B9"/>
    <w:rsid w:val="002071C7"/>
    <w:rsid w:val="0020723D"/>
    <w:rsid w:val="002077D3"/>
    <w:rsid w:val="00210B1B"/>
    <w:rsid w:val="00210FFB"/>
    <w:rsid w:val="00211334"/>
    <w:rsid w:val="0021462E"/>
    <w:rsid w:val="00214C82"/>
    <w:rsid w:val="00215753"/>
    <w:rsid w:val="00216084"/>
    <w:rsid w:val="002169E4"/>
    <w:rsid w:val="00217F30"/>
    <w:rsid w:val="0022120E"/>
    <w:rsid w:val="00221E45"/>
    <w:rsid w:val="00221F21"/>
    <w:rsid w:val="00222F2B"/>
    <w:rsid w:val="00223446"/>
    <w:rsid w:val="00223D8E"/>
    <w:rsid w:val="00224A82"/>
    <w:rsid w:val="00225197"/>
    <w:rsid w:val="00225A7A"/>
    <w:rsid w:val="00225F79"/>
    <w:rsid w:val="0022638C"/>
    <w:rsid w:val="00226F11"/>
    <w:rsid w:val="00227B09"/>
    <w:rsid w:val="002300D5"/>
    <w:rsid w:val="00230462"/>
    <w:rsid w:val="00230CD2"/>
    <w:rsid w:val="00230EF9"/>
    <w:rsid w:val="0023123C"/>
    <w:rsid w:val="00231B5A"/>
    <w:rsid w:val="0023206B"/>
    <w:rsid w:val="00232802"/>
    <w:rsid w:val="002329A6"/>
    <w:rsid w:val="00232EDD"/>
    <w:rsid w:val="00233333"/>
    <w:rsid w:val="00233AEA"/>
    <w:rsid w:val="00233DD1"/>
    <w:rsid w:val="002346BA"/>
    <w:rsid w:val="0023492C"/>
    <w:rsid w:val="0023526C"/>
    <w:rsid w:val="00235628"/>
    <w:rsid w:val="00235A46"/>
    <w:rsid w:val="00235FD2"/>
    <w:rsid w:val="00236B20"/>
    <w:rsid w:val="002373B7"/>
    <w:rsid w:val="002406CE"/>
    <w:rsid w:val="00241C51"/>
    <w:rsid w:val="00241D0D"/>
    <w:rsid w:val="00241FFD"/>
    <w:rsid w:val="0024223C"/>
    <w:rsid w:val="0024239F"/>
    <w:rsid w:val="0024254E"/>
    <w:rsid w:val="00242C22"/>
    <w:rsid w:val="00244A86"/>
    <w:rsid w:val="0024571B"/>
    <w:rsid w:val="00245E59"/>
    <w:rsid w:val="002464FB"/>
    <w:rsid w:val="00247008"/>
    <w:rsid w:val="0024728F"/>
    <w:rsid w:val="002473DF"/>
    <w:rsid w:val="00247407"/>
    <w:rsid w:val="00250764"/>
    <w:rsid w:val="00250C1D"/>
    <w:rsid w:val="00250F16"/>
    <w:rsid w:val="00251992"/>
    <w:rsid w:val="00251CFC"/>
    <w:rsid w:val="00251F2F"/>
    <w:rsid w:val="0025245B"/>
    <w:rsid w:val="0025246B"/>
    <w:rsid w:val="00252770"/>
    <w:rsid w:val="00253228"/>
    <w:rsid w:val="00254EF0"/>
    <w:rsid w:val="002553F8"/>
    <w:rsid w:val="002559AC"/>
    <w:rsid w:val="002575CA"/>
    <w:rsid w:val="00257AE4"/>
    <w:rsid w:val="00257B80"/>
    <w:rsid w:val="00260564"/>
    <w:rsid w:val="00260B2A"/>
    <w:rsid w:val="00261269"/>
    <w:rsid w:val="00261F2D"/>
    <w:rsid w:val="00263B7E"/>
    <w:rsid w:val="00263DA3"/>
    <w:rsid w:val="00264530"/>
    <w:rsid w:val="002648C9"/>
    <w:rsid w:val="00264A8C"/>
    <w:rsid w:val="00264BC9"/>
    <w:rsid w:val="00264C5F"/>
    <w:rsid w:val="002650B4"/>
    <w:rsid w:val="00265332"/>
    <w:rsid w:val="00265D82"/>
    <w:rsid w:val="00265E26"/>
    <w:rsid w:val="002672BF"/>
    <w:rsid w:val="00267353"/>
    <w:rsid w:val="00270C61"/>
    <w:rsid w:val="00270CE9"/>
    <w:rsid w:val="00270CFD"/>
    <w:rsid w:val="00270D4D"/>
    <w:rsid w:val="00270D70"/>
    <w:rsid w:val="00271198"/>
    <w:rsid w:val="00271358"/>
    <w:rsid w:val="002723D7"/>
    <w:rsid w:val="0027279F"/>
    <w:rsid w:val="00272BFE"/>
    <w:rsid w:val="002739F5"/>
    <w:rsid w:val="00273B05"/>
    <w:rsid w:val="00273CD6"/>
    <w:rsid w:val="00273E73"/>
    <w:rsid w:val="00274BFE"/>
    <w:rsid w:val="002755AA"/>
    <w:rsid w:val="002757AD"/>
    <w:rsid w:val="0027638C"/>
    <w:rsid w:val="00276A16"/>
    <w:rsid w:val="00276B74"/>
    <w:rsid w:val="002773EC"/>
    <w:rsid w:val="00277424"/>
    <w:rsid w:val="00277D00"/>
    <w:rsid w:val="00280591"/>
    <w:rsid w:val="00280C3D"/>
    <w:rsid w:val="00282132"/>
    <w:rsid w:val="002833C7"/>
    <w:rsid w:val="002833E5"/>
    <w:rsid w:val="0028389F"/>
    <w:rsid w:val="00283A4F"/>
    <w:rsid w:val="0028482F"/>
    <w:rsid w:val="002864CF"/>
    <w:rsid w:val="002866CE"/>
    <w:rsid w:val="00286D3A"/>
    <w:rsid w:val="00287703"/>
    <w:rsid w:val="00287872"/>
    <w:rsid w:val="00287A05"/>
    <w:rsid w:val="00287C76"/>
    <w:rsid w:val="00290480"/>
    <w:rsid w:val="0029172A"/>
    <w:rsid w:val="00291837"/>
    <w:rsid w:val="00291B8C"/>
    <w:rsid w:val="0029218B"/>
    <w:rsid w:val="0029281F"/>
    <w:rsid w:val="0029515E"/>
    <w:rsid w:val="00295E02"/>
    <w:rsid w:val="00296B99"/>
    <w:rsid w:val="002A09C2"/>
    <w:rsid w:val="002A15DC"/>
    <w:rsid w:val="002A2196"/>
    <w:rsid w:val="002A23AB"/>
    <w:rsid w:val="002A2BFA"/>
    <w:rsid w:val="002A3048"/>
    <w:rsid w:val="002A382E"/>
    <w:rsid w:val="002A44F5"/>
    <w:rsid w:val="002A4677"/>
    <w:rsid w:val="002A5178"/>
    <w:rsid w:val="002A55A3"/>
    <w:rsid w:val="002A5951"/>
    <w:rsid w:val="002A6A51"/>
    <w:rsid w:val="002A6B34"/>
    <w:rsid w:val="002A7118"/>
    <w:rsid w:val="002A73CE"/>
    <w:rsid w:val="002A760A"/>
    <w:rsid w:val="002A7E98"/>
    <w:rsid w:val="002B104C"/>
    <w:rsid w:val="002B1471"/>
    <w:rsid w:val="002B1BBA"/>
    <w:rsid w:val="002B2286"/>
    <w:rsid w:val="002B4BD6"/>
    <w:rsid w:val="002B4C01"/>
    <w:rsid w:val="002B4D74"/>
    <w:rsid w:val="002B54E6"/>
    <w:rsid w:val="002B5C2B"/>
    <w:rsid w:val="002B652F"/>
    <w:rsid w:val="002B6C91"/>
    <w:rsid w:val="002B6E50"/>
    <w:rsid w:val="002B6EC3"/>
    <w:rsid w:val="002B7C5F"/>
    <w:rsid w:val="002B7EE6"/>
    <w:rsid w:val="002C0F20"/>
    <w:rsid w:val="002C10BC"/>
    <w:rsid w:val="002C191C"/>
    <w:rsid w:val="002C1BC7"/>
    <w:rsid w:val="002C1CCC"/>
    <w:rsid w:val="002C3EE8"/>
    <w:rsid w:val="002C451C"/>
    <w:rsid w:val="002C45D5"/>
    <w:rsid w:val="002C4B04"/>
    <w:rsid w:val="002C5148"/>
    <w:rsid w:val="002C6932"/>
    <w:rsid w:val="002C7529"/>
    <w:rsid w:val="002C76F4"/>
    <w:rsid w:val="002D0472"/>
    <w:rsid w:val="002D10F1"/>
    <w:rsid w:val="002D1273"/>
    <w:rsid w:val="002D1D6D"/>
    <w:rsid w:val="002D2540"/>
    <w:rsid w:val="002D2842"/>
    <w:rsid w:val="002D2E59"/>
    <w:rsid w:val="002D30C6"/>
    <w:rsid w:val="002D31C2"/>
    <w:rsid w:val="002D3588"/>
    <w:rsid w:val="002D4E7B"/>
    <w:rsid w:val="002D5057"/>
    <w:rsid w:val="002D57C8"/>
    <w:rsid w:val="002D6475"/>
    <w:rsid w:val="002D765B"/>
    <w:rsid w:val="002D794D"/>
    <w:rsid w:val="002D7F90"/>
    <w:rsid w:val="002E082C"/>
    <w:rsid w:val="002E1447"/>
    <w:rsid w:val="002E1682"/>
    <w:rsid w:val="002E1FC0"/>
    <w:rsid w:val="002E23E3"/>
    <w:rsid w:val="002E2695"/>
    <w:rsid w:val="002E2A72"/>
    <w:rsid w:val="002E2CD0"/>
    <w:rsid w:val="002E3A4B"/>
    <w:rsid w:val="002E4B23"/>
    <w:rsid w:val="002E680C"/>
    <w:rsid w:val="002E7B72"/>
    <w:rsid w:val="002E7D03"/>
    <w:rsid w:val="002E7EA5"/>
    <w:rsid w:val="002F284A"/>
    <w:rsid w:val="002F2F33"/>
    <w:rsid w:val="002F3441"/>
    <w:rsid w:val="002F3750"/>
    <w:rsid w:val="002F3D03"/>
    <w:rsid w:val="002F3F4A"/>
    <w:rsid w:val="002F44CC"/>
    <w:rsid w:val="002F44F4"/>
    <w:rsid w:val="002F479D"/>
    <w:rsid w:val="002F4F28"/>
    <w:rsid w:val="002F59F7"/>
    <w:rsid w:val="002F5F44"/>
    <w:rsid w:val="002F6A8A"/>
    <w:rsid w:val="002F6C8B"/>
    <w:rsid w:val="002F7521"/>
    <w:rsid w:val="00300850"/>
    <w:rsid w:val="00301ECF"/>
    <w:rsid w:val="0030205F"/>
    <w:rsid w:val="00302071"/>
    <w:rsid w:val="003022BC"/>
    <w:rsid w:val="003029F4"/>
    <w:rsid w:val="00303168"/>
    <w:rsid w:val="0030365C"/>
    <w:rsid w:val="003044AB"/>
    <w:rsid w:val="00304512"/>
    <w:rsid w:val="0030477F"/>
    <w:rsid w:val="00306C3B"/>
    <w:rsid w:val="00307B4C"/>
    <w:rsid w:val="003100CA"/>
    <w:rsid w:val="00310FD7"/>
    <w:rsid w:val="00311804"/>
    <w:rsid w:val="00311E5C"/>
    <w:rsid w:val="00312598"/>
    <w:rsid w:val="00313F6D"/>
    <w:rsid w:val="0031419E"/>
    <w:rsid w:val="00314228"/>
    <w:rsid w:val="00314480"/>
    <w:rsid w:val="00315416"/>
    <w:rsid w:val="0031694F"/>
    <w:rsid w:val="00316CFA"/>
    <w:rsid w:val="00320031"/>
    <w:rsid w:val="00320CAE"/>
    <w:rsid w:val="00321273"/>
    <w:rsid w:val="00321E52"/>
    <w:rsid w:val="0032222D"/>
    <w:rsid w:val="003235A9"/>
    <w:rsid w:val="00323681"/>
    <w:rsid w:val="003237F9"/>
    <w:rsid w:val="00323866"/>
    <w:rsid w:val="00323D5A"/>
    <w:rsid w:val="00325673"/>
    <w:rsid w:val="003257D7"/>
    <w:rsid w:val="00325B45"/>
    <w:rsid w:val="00326621"/>
    <w:rsid w:val="00327331"/>
    <w:rsid w:val="003300C6"/>
    <w:rsid w:val="003305BD"/>
    <w:rsid w:val="00330B05"/>
    <w:rsid w:val="00330E94"/>
    <w:rsid w:val="00331E53"/>
    <w:rsid w:val="00332122"/>
    <w:rsid w:val="0033230E"/>
    <w:rsid w:val="00332BE7"/>
    <w:rsid w:val="00332C2C"/>
    <w:rsid w:val="003330B8"/>
    <w:rsid w:val="0033330A"/>
    <w:rsid w:val="00333612"/>
    <w:rsid w:val="00333643"/>
    <w:rsid w:val="0033503D"/>
    <w:rsid w:val="003354C4"/>
    <w:rsid w:val="00337581"/>
    <w:rsid w:val="00337722"/>
    <w:rsid w:val="00337819"/>
    <w:rsid w:val="00340949"/>
    <w:rsid w:val="00340C49"/>
    <w:rsid w:val="003427E5"/>
    <w:rsid w:val="003428BD"/>
    <w:rsid w:val="003428ED"/>
    <w:rsid w:val="00342EE5"/>
    <w:rsid w:val="003433F6"/>
    <w:rsid w:val="003442CD"/>
    <w:rsid w:val="00344579"/>
    <w:rsid w:val="003449A2"/>
    <w:rsid w:val="00346BBB"/>
    <w:rsid w:val="00347FF9"/>
    <w:rsid w:val="00350201"/>
    <w:rsid w:val="00350936"/>
    <w:rsid w:val="00350E80"/>
    <w:rsid w:val="0035158A"/>
    <w:rsid w:val="00352305"/>
    <w:rsid w:val="0035419E"/>
    <w:rsid w:val="00355145"/>
    <w:rsid w:val="003552FC"/>
    <w:rsid w:val="00355C59"/>
    <w:rsid w:val="003560F2"/>
    <w:rsid w:val="00357D22"/>
    <w:rsid w:val="00360271"/>
    <w:rsid w:val="00360EA9"/>
    <w:rsid w:val="003616D5"/>
    <w:rsid w:val="003630C4"/>
    <w:rsid w:val="003645B1"/>
    <w:rsid w:val="00364DC5"/>
    <w:rsid w:val="00365868"/>
    <w:rsid w:val="00366ECC"/>
    <w:rsid w:val="003705BD"/>
    <w:rsid w:val="00370D85"/>
    <w:rsid w:val="00371A51"/>
    <w:rsid w:val="00371C16"/>
    <w:rsid w:val="00372327"/>
    <w:rsid w:val="00372ECD"/>
    <w:rsid w:val="003737DA"/>
    <w:rsid w:val="00373B20"/>
    <w:rsid w:val="0037439D"/>
    <w:rsid w:val="0037448C"/>
    <w:rsid w:val="00374877"/>
    <w:rsid w:val="00374FF2"/>
    <w:rsid w:val="00375338"/>
    <w:rsid w:val="00375952"/>
    <w:rsid w:val="00375BBA"/>
    <w:rsid w:val="00377609"/>
    <w:rsid w:val="00377CF3"/>
    <w:rsid w:val="003800F7"/>
    <w:rsid w:val="00380D37"/>
    <w:rsid w:val="00381AD6"/>
    <w:rsid w:val="0038282B"/>
    <w:rsid w:val="00382A66"/>
    <w:rsid w:val="00383235"/>
    <w:rsid w:val="003839BF"/>
    <w:rsid w:val="00384C7F"/>
    <w:rsid w:val="00384D55"/>
    <w:rsid w:val="00385949"/>
    <w:rsid w:val="00385CB6"/>
    <w:rsid w:val="003860C8"/>
    <w:rsid w:val="00387137"/>
    <w:rsid w:val="0038735A"/>
    <w:rsid w:val="00387BDF"/>
    <w:rsid w:val="00390DB9"/>
    <w:rsid w:val="00390DC7"/>
    <w:rsid w:val="003917EB"/>
    <w:rsid w:val="00391CC9"/>
    <w:rsid w:val="00392B7C"/>
    <w:rsid w:val="00392CEC"/>
    <w:rsid w:val="00393464"/>
    <w:rsid w:val="0039438F"/>
    <w:rsid w:val="00394D79"/>
    <w:rsid w:val="00395CBA"/>
    <w:rsid w:val="0039789A"/>
    <w:rsid w:val="003A0965"/>
    <w:rsid w:val="003A0A6A"/>
    <w:rsid w:val="003A1A54"/>
    <w:rsid w:val="003A2EBA"/>
    <w:rsid w:val="003A36F1"/>
    <w:rsid w:val="003A376B"/>
    <w:rsid w:val="003A37CF"/>
    <w:rsid w:val="003A3908"/>
    <w:rsid w:val="003A40EF"/>
    <w:rsid w:val="003A4678"/>
    <w:rsid w:val="003A4D9C"/>
    <w:rsid w:val="003A5120"/>
    <w:rsid w:val="003A5B8F"/>
    <w:rsid w:val="003A6469"/>
    <w:rsid w:val="003A71B9"/>
    <w:rsid w:val="003A7AE6"/>
    <w:rsid w:val="003B09C7"/>
    <w:rsid w:val="003B0C61"/>
    <w:rsid w:val="003B1233"/>
    <w:rsid w:val="003B2422"/>
    <w:rsid w:val="003B28EF"/>
    <w:rsid w:val="003B2FDA"/>
    <w:rsid w:val="003B3687"/>
    <w:rsid w:val="003B46D3"/>
    <w:rsid w:val="003B52EA"/>
    <w:rsid w:val="003B63C5"/>
    <w:rsid w:val="003B7C49"/>
    <w:rsid w:val="003B7C57"/>
    <w:rsid w:val="003C03BC"/>
    <w:rsid w:val="003C03FA"/>
    <w:rsid w:val="003C099F"/>
    <w:rsid w:val="003C1551"/>
    <w:rsid w:val="003C189F"/>
    <w:rsid w:val="003C263D"/>
    <w:rsid w:val="003C38ED"/>
    <w:rsid w:val="003C58F5"/>
    <w:rsid w:val="003C5EA4"/>
    <w:rsid w:val="003C698B"/>
    <w:rsid w:val="003C713B"/>
    <w:rsid w:val="003C718C"/>
    <w:rsid w:val="003C71B7"/>
    <w:rsid w:val="003C7BCA"/>
    <w:rsid w:val="003C7F5B"/>
    <w:rsid w:val="003D0323"/>
    <w:rsid w:val="003D08A0"/>
    <w:rsid w:val="003D0B36"/>
    <w:rsid w:val="003D116D"/>
    <w:rsid w:val="003D24EC"/>
    <w:rsid w:val="003D4CDD"/>
    <w:rsid w:val="003D4ED7"/>
    <w:rsid w:val="003D538B"/>
    <w:rsid w:val="003D5D13"/>
    <w:rsid w:val="003D7912"/>
    <w:rsid w:val="003E2A60"/>
    <w:rsid w:val="003E2B81"/>
    <w:rsid w:val="003E2DDD"/>
    <w:rsid w:val="003E388A"/>
    <w:rsid w:val="003E59B0"/>
    <w:rsid w:val="003E6FD5"/>
    <w:rsid w:val="003E7155"/>
    <w:rsid w:val="003E7783"/>
    <w:rsid w:val="003E7A4E"/>
    <w:rsid w:val="003E7E76"/>
    <w:rsid w:val="003F01B1"/>
    <w:rsid w:val="003F0E15"/>
    <w:rsid w:val="003F1633"/>
    <w:rsid w:val="003F1FE4"/>
    <w:rsid w:val="003F2E4A"/>
    <w:rsid w:val="003F3D02"/>
    <w:rsid w:val="003F4031"/>
    <w:rsid w:val="003F41B1"/>
    <w:rsid w:val="003F5415"/>
    <w:rsid w:val="003F603F"/>
    <w:rsid w:val="003F67D2"/>
    <w:rsid w:val="003F6AD0"/>
    <w:rsid w:val="003F7D3D"/>
    <w:rsid w:val="003F7E11"/>
    <w:rsid w:val="0040065C"/>
    <w:rsid w:val="00400802"/>
    <w:rsid w:val="00400AF3"/>
    <w:rsid w:val="00401146"/>
    <w:rsid w:val="004014E4"/>
    <w:rsid w:val="00401AF4"/>
    <w:rsid w:val="00401F9C"/>
    <w:rsid w:val="00402BB6"/>
    <w:rsid w:val="00402EBB"/>
    <w:rsid w:val="004035A3"/>
    <w:rsid w:val="00404010"/>
    <w:rsid w:val="004058D1"/>
    <w:rsid w:val="00405C24"/>
    <w:rsid w:val="00405CFA"/>
    <w:rsid w:val="004064B0"/>
    <w:rsid w:val="00406AE7"/>
    <w:rsid w:val="004105FF"/>
    <w:rsid w:val="004106DC"/>
    <w:rsid w:val="004107D5"/>
    <w:rsid w:val="00410B91"/>
    <w:rsid w:val="00410D3D"/>
    <w:rsid w:val="00411646"/>
    <w:rsid w:val="00411CFB"/>
    <w:rsid w:val="00412C07"/>
    <w:rsid w:val="00413497"/>
    <w:rsid w:val="00413E9D"/>
    <w:rsid w:val="0041416C"/>
    <w:rsid w:val="00416042"/>
    <w:rsid w:val="004161F7"/>
    <w:rsid w:val="0041676C"/>
    <w:rsid w:val="00416901"/>
    <w:rsid w:val="00416B03"/>
    <w:rsid w:val="00416F40"/>
    <w:rsid w:val="004173D3"/>
    <w:rsid w:val="004176C6"/>
    <w:rsid w:val="00421316"/>
    <w:rsid w:val="00421D09"/>
    <w:rsid w:val="0042242E"/>
    <w:rsid w:val="00422701"/>
    <w:rsid w:val="0042370E"/>
    <w:rsid w:val="004242A8"/>
    <w:rsid w:val="0042444D"/>
    <w:rsid w:val="00424689"/>
    <w:rsid w:val="004253DA"/>
    <w:rsid w:val="004254F1"/>
    <w:rsid w:val="0042550F"/>
    <w:rsid w:val="00425A9C"/>
    <w:rsid w:val="00425ADF"/>
    <w:rsid w:val="00425F32"/>
    <w:rsid w:val="0042603C"/>
    <w:rsid w:val="00426E47"/>
    <w:rsid w:val="00426E4C"/>
    <w:rsid w:val="00426F98"/>
    <w:rsid w:val="0042706E"/>
    <w:rsid w:val="00427666"/>
    <w:rsid w:val="004304C1"/>
    <w:rsid w:val="00430599"/>
    <w:rsid w:val="004313B1"/>
    <w:rsid w:val="00431772"/>
    <w:rsid w:val="00431899"/>
    <w:rsid w:val="004319E7"/>
    <w:rsid w:val="00432609"/>
    <w:rsid w:val="0043289A"/>
    <w:rsid w:val="00433D0A"/>
    <w:rsid w:val="00433F9C"/>
    <w:rsid w:val="004358DD"/>
    <w:rsid w:val="00435AD3"/>
    <w:rsid w:val="00435D22"/>
    <w:rsid w:val="00435F6F"/>
    <w:rsid w:val="00436411"/>
    <w:rsid w:val="004364E3"/>
    <w:rsid w:val="0043699F"/>
    <w:rsid w:val="00436DA9"/>
    <w:rsid w:val="004376DC"/>
    <w:rsid w:val="00437D9D"/>
    <w:rsid w:val="00437FD7"/>
    <w:rsid w:val="00440B04"/>
    <w:rsid w:val="00441C69"/>
    <w:rsid w:val="0044396A"/>
    <w:rsid w:val="0044483C"/>
    <w:rsid w:val="00444896"/>
    <w:rsid w:val="00444DE4"/>
    <w:rsid w:val="00445331"/>
    <w:rsid w:val="00445FAF"/>
    <w:rsid w:val="00446CAD"/>
    <w:rsid w:val="00447CB2"/>
    <w:rsid w:val="0045092A"/>
    <w:rsid w:val="0045109B"/>
    <w:rsid w:val="004546A0"/>
    <w:rsid w:val="00455258"/>
    <w:rsid w:val="00457C6A"/>
    <w:rsid w:val="00460B86"/>
    <w:rsid w:val="00461723"/>
    <w:rsid w:val="00461A05"/>
    <w:rsid w:val="00461DC0"/>
    <w:rsid w:val="00462E51"/>
    <w:rsid w:val="0046498E"/>
    <w:rsid w:val="004653E5"/>
    <w:rsid w:val="004665D8"/>
    <w:rsid w:val="00466A85"/>
    <w:rsid w:val="00466ECB"/>
    <w:rsid w:val="0046723D"/>
    <w:rsid w:val="004679F5"/>
    <w:rsid w:val="004704E0"/>
    <w:rsid w:val="00470DA8"/>
    <w:rsid w:val="004710CC"/>
    <w:rsid w:val="00471EF3"/>
    <w:rsid w:val="004722AD"/>
    <w:rsid w:val="00472BC3"/>
    <w:rsid w:val="004735B1"/>
    <w:rsid w:val="00473638"/>
    <w:rsid w:val="00473654"/>
    <w:rsid w:val="00473D6F"/>
    <w:rsid w:val="004744C4"/>
    <w:rsid w:val="004751F3"/>
    <w:rsid w:val="00475443"/>
    <w:rsid w:val="00476BDB"/>
    <w:rsid w:val="00476FAB"/>
    <w:rsid w:val="004770F9"/>
    <w:rsid w:val="004774CA"/>
    <w:rsid w:val="00480464"/>
    <w:rsid w:val="00480611"/>
    <w:rsid w:val="00480FF0"/>
    <w:rsid w:val="00481B49"/>
    <w:rsid w:val="00481F24"/>
    <w:rsid w:val="00482173"/>
    <w:rsid w:val="00483358"/>
    <w:rsid w:val="00483801"/>
    <w:rsid w:val="00483BEE"/>
    <w:rsid w:val="00484552"/>
    <w:rsid w:val="00484C13"/>
    <w:rsid w:val="00484C95"/>
    <w:rsid w:val="00485A2D"/>
    <w:rsid w:val="00485A94"/>
    <w:rsid w:val="0048699F"/>
    <w:rsid w:val="004873BC"/>
    <w:rsid w:val="004873CB"/>
    <w:rsid w:val="004877BD"/>
    <w:rsid w:val="004903D0"/>
    <w:rsid w:val="00490BF8"/>
    <w:rsid w:val="00490E18"/>
    <w:rsid w:val="004927E6"/>
    <w:rsid w:val="004928B3"/>
    <w:rsid w:val="00492B63"/>
    <w:rsid w:val="0049331F"/>
    <w:rsid w:val="00493EEF"/>
    <w:rsid w:val="004942D4"/>
    <w:rsid w:val="004944F4"/>
    <w:rsid w:val="00494C63"/>
    <w:rsid w:val="00494DBC"/>
    <w:rsid w:val="0049501C"/>
    <w:rsid w:val="0049534A"/>
    <w:rsid w:val="0049596B"/>
    <w:rsid w:val="0049701B"/>
    <w:rsid w:val="00497D2C"/>
    <w:rsid w:val="00497DC7"/>
    <w:rsid w:val="004A099B"/>
    <w:rsid w:val="004A0C1F"/>
    <w:rsid w:val="004A13BB"/>
    <w:rsid w:val="004A174B"/>
    <w:rsid w:val="004A2735"/>
    <w:rsid w:val="004A2E47"/>
    <w:rsid w:val="004A33EF"/>
    <w:rsid w:val="004A33FF"/>
    <w:rsid w:val="004A48BE"/>
    <w:rsid w:val="004A4F9B"/>
    <w:rsid w:val="004A5188"/>
    <w:rsid w:val="004A5BE0"/>
    <w:rsid w:val="004A6825"/>
    <w:rsid w:val="004A7076"/>
    <w:rsid w:val="004A709B"/>
    <w:rsid w:val="004A7911"/>
    <w:rsid w:val="004B0242"/>
    <w:rsid w:val="004B0250"/>
    <w:rsid w:val="004B098A"/>
    <w:rsid w:val="004B09BA"/>
    <w:rsid w:val="004B0DCA"/>
    <w:rsid w:val="004B20D9"/>
    <w:rsid w:val="004B2371"/>
    <w:rsid w:val="004B2612"/>
    <w:rsid w:val="004B2B4F"/>
    <w:rsid w:val="004B32EC"/>
    <w:rsid w:val="004B3A05"/>
    <w:rsid w:val="004B3C87"/>
    <w:rsid w:val="004B5121"/>
    <w:rsid w:val="004B6EBD"/>
    <w:rsid w:val="004C2002"/>
    <w:rsid w:val="004C2A4E"/>
    <w:rsid w:val="004C2EDB"/>
    <w:rsid w:val="004C3251"/>
    <w:rsid w:val="004C3FF6"/>
    <w:rsid w:val="004C4183"/>
    <w:rsid w:val="004C44BB"/>
    <w:rsid w:val="004C4A49"/>
    <w:rsid w:val="004C5776"/>
    <w:rsid w:val="004C57F3"/>
    <w:rsid w:val="004C5A75"/>
    <w:rsid w:val="004C5CE4"/>
    <w:rsid w:val="004C6ABE"/>
    <w:rsid w:val="004C6EC9"/>
    <w:rsid w:val="004C71B5"/>
    <w:rsid w:val="004C73D7"/>
    <w:rsid w:val="004C7582"/>
    <w:rsid w:val="004D07D2"/>
    <w:rsid w:val="004D116D"/>
    <w:rsid w:val="004D4EC1"/>
    <w:rsid w:val="004D5207"/>
    <w:rsid w:val="004D69FE"/>
    <w:rsid w:val="004D6EEE"/>
    <w:rsid w:val="004D72E5"/>
    <w:rsid w:val="004E0745"/>
    <w:rsid w:val="004E0D1E"/>
    <w:rsid w:val="004E1648"/>
    <w:rsid w:val="004E180E"/>
    <w:rsid w:val="004E1B99"/>
    <w:rsid w:val="004E31D4"/>
    <w:rsid w:val="004E3E0B"/>
    <w:rsid w:val="004E40DF"/>
    <w:rsid w:val="004E5A7C"/>
    <w:rsid w:val="004F009A"/>
    <w:rsid w:val="004F14E3"/>
    <w:rsid w:val="004F183A"/>
    <w:rsid w:val="004F1F9F"/>
    <w:rsid w:val="004F32E7"/>
    <w:rsid w:val="004F37C0"/>
    <w:rsid w:val="004F4A01"/>
    <w:rsid w:val="004F4C28"/>
    <w:rsid w:val="004F51E9"/>
    <w:rsid w:val="004F5BD7"/>
    <w:rsid w:val="004F62BF"/>
    <w:rsid w:val="004F6435"/>
    <w:rsid w:val="004F7536"/>
    <w:rsid w:val="004F7F2C"/>
    <w:rsid w:val="00500219"/>
    <w:rsid w:val="00500CD7"/>
    <w:rsid w:val="00501D2E"/>
    <w:rsid w:val="005025C6"/>
    <w:rsid w:val="005036DB"/>
    <w:rsid w:val="00504575"/>
    <w:rsid w:val="0050468B"/>
    <w:rsid w:val="005047BD"/>
    <w:rsid w:val="00504FB2"/>
    <w:rsid w:val="00505772"/>
    <w:rsid w:val="00507432"/>
    <w:rsid w:val="00511A62"/>
    <w:rsid w:val="0051233B"/>
    <w:rsid w:val="005129C5"/>
    <w:rsid w:val="0051307C"/>
    <w:rsid w:val="0051328B"/>
    <w:rsid w:val="0051371D"/>
    <w:rsid w:val="00513A1F"/>
    <w:rsid w:val="005140CA"/>
    <w:rsid w:val="00515443"/>
    <w:rsid w:val="00516661"/>
    <w:rsid w:val="00516793"/>
    <w:rsid w:val="00516818"/>
    <w:rsid w:val="00516F00"/>
    <w:rsid w:val="00517788"/>
    <w:rsid w:val="00517F7B"/>
    <w:rsid w:val="00520312"/>
    <w:rsid w:val="00520623"/>
    <w:rsid w:val="005209B9"/>
    <w:rsid w:val="00520DC4"/>
    <w:rsid w:val="00521445"/>
    <w:rsid w:val="005214BC"/>
    <w:rsid w:val="00522C59"/>
    <w:rsid w:val="005233CF"/>
    <w:rsid w:val="00523AEB"/>
    <w:rsid w:val="00524DC4"/>
    <w:rsid w:val="00524F69"/>
    <w:rsid w:val="00530117"/>
    <w:rsid w:val="0053020E"/>
    <w:rsid w:val="00531B49"/>
    <w:rsid w:val="0053240D"/>
    <w:rsid w:val="00532518"/>
    <w:rsid w:val="00533431"/>
    <w:rsid w:val="00533BF7"/>
    <w:rsid w:val="00533E2A"/>
    <w:rsid w:val="00533E54"/>
    <w:rsid w:val="00534BCD"/>
    <w:rsid w:val="00534C00"/>
    <w:rsid w:val="00535F44"/>
    <w:rsid w:val="0053696A"/>
    <w:rsid w:val="0053705C"/>
    <w:rsid w:val="0053743A"/>
    <w:rsid w:val="00540597"/>
    <w:rsid w:val="00540BAE"/>
    <w:rsid w:val="00541B3F"/>
    <w:rsid w:val="00541D0D"/>
    <w:rsid w:val="00541E11"/>
    <w:rsid w:val="00542E23"/>
    <w:rsid w:val="00542EB9"/>
    <w:rsid w:val="00543DFD"/>
    <w:rsid w:val="00544390"/>
    <w:rsid w:val="005443DB"/>
    <w:rsid w:val="005448B9"/>
    <w:rsid w:val="00544904"/>
    <w:rsid w:val="00544AF8"/>
    <w:rsid w:val="0054536F"/>
    <w:rsid w:val="005456D5"/>
    <w:rsid w:val="0054593F"/>
    <w:rsid w:val="0054687C"/>
    <w:rsid w:val="00550028"/>
    <w:rsid w:val="0055042E"/>
    <w:rsid w:val="00550AC4"/>
    <w:rsid w:val="00550F1B"/>
    <w:rsid w:val="00551D7D"/>
    <w:rsid w:val="005520B3"/>
    <w:rsid w:val="0055256C"/>
    <w:rsid w:val="005526BC"/>
    <w:rsid w:val="00552FB4"/>
    <w:rsid w:val="00553679"/>
    <w:rsid w:val="00553B6A"/>
    <w:rsid w:val="00553E26"/>
    <w:rsid w:val="00553E6B"/>
    <w:rsid w:val="00554434"/>
    <w:rsid w:val="005559BE"/>
    <w:rsid w:val="00555C59"/>
    <w:rsid w:val="00556002"/>
    <w:rsid w:val="005562CD"/>
    <w:rsid w:val="00556E41"/>
    <w:rsid w:val="005570EE"/>
    <w:rsid w:val="005571CE"/>
    <w:rsid w:val="0055725A"/>
    <w:rsid w:val="0055771A"/>
    <w:rsid w:val="00560A3C"/>
    <w:rsid w:val="00560AF6"/>
    <w:rsid w:val="00560C4A"/>
    <w:rsid w:val="00560F34"/>
    <w:rsid w:val="0056261C"/>
    <w:rsid w:val="00563616"/>
    <w:rsid w:val="005637A6"/>
    <w:rsid w:val="005638CC"/>
    <w:rsid w:val="00563D97"/>
    <w:rsid w:val="0056540F"/>
    <w:rsid w:val="0056627B"/>
    <w:rsid w:val="005667DD"/>
    <w:rsid w:val="00566A8D"/>
    <w:rsid w:val="00570BDA"/>
    <w:rsid w:val="00570D30"/>
    <w:rsid w:val="00570E53"/>
    <w:rsid w:val="00572D98"/>
    <w:rsid w:val="005732AF"/>
    <w:rsid w:val="00574134"/>
    <w:rsid w:val="00574145"/>
    <w:rsid w:val="00574BE0"/>
    <w:rsid w:val="005753BC"/>
    <w:rsid w:val="005768F8"/>
    <w:rsid w:val="005776F3"/>
    <w:rsid w:val="00581FDF"/>
    <w:rsid w:val="0058202E"/>
    <w:rsid w:val="00582251"/>
    <w:rsid w:val="0058299C"/>
    <w:rsid w:val="00582AD6"/>
    <w:rsid w:val="0058331E"/>
    <w:rsid w:val="00583A50"/>
    <w:rsid w:val="00583EB9"/>
    <w:rsid w:val="00584653"/>
    <w:rsid w:val="00584655"/>
    <w:rsid w:val="00584C96"/>
    <w:rsid w:val="005857E0"/>
    <w:rsid w:val="00585870"/>
    <w:rsid w:val="005876CE"/>
    <w:rsid w:val="00587771"/>
    <w:rsid w:val="00590508"/>
    <w:rsid w:val="005905F3"/>
    <w:rsid w:val="005909CE"/>
    <w:rsid w:val="00591E23"/>
    <w:rsid w:val="0059243D"/>
    <w:rsid w:val="00592E8E"/>
    <w:rsid w:val="0059358D"/>
    <w:rsid w:val="005937D7"/>
    <w:rsid w:val="0059385E"/>
    <w:rsid w:val="0059390B"/>
    <w:rsid w:val="005939C6"/>
    <w:rsid w:val="00593DEC"/>
    <w:rsid w:val="00594CDE"/>
    <w:rsid w:val="00594ED6"/>
    <w:rsid w:val="005956AF"/>
    <w:rsid w:val="00595800"/>
    <w:rsid w:val="005958FB"/>
    <w:rsid w:val="00595FDB"/>
    <w:rsid w:val="00597A01"/>
    <w:rsid w:val="005A115D"/>
    <w:rsid w:val="005A1DFB"/>
    <w:rsid w:val="005A2CED"/>
    <w:rsid w:val="005A2D41"/>
    <w:rsid w:val="005A3B5F"/>
    <w:rsid w:val="005A3BB0"/>
    <w:rsid w:val="005A4326"/>
    <w:rsid w:val="005A4A59"/>
    <w:rsid w:val="005A4B30"/>
    <w:rsid w:val="005A6367"/>
    <w:rsid w:val="005A6409"/>
    <w:rsid w:val="005A6518"/>
    <w:rsid w:val="005A7679"/>
    <w:rsid w:val="005B0DCA"/>
    <w:rsid w:val="005B1149"/>
    <w:rsid w:val="005B12E0"/>
    <w:rsid w:val="005B158C"/>
    <w:rsid w:val="005B1CE2"/>
    <w:rsid w:val="005B1EE7"/>
    <w:rsid w:val="005B24BE"/>
    <w:rsid w:val="005B287F"/>
    <w:rsid w:val="005B2939"/>
    <w:rsid w:val="005B294D"/>
    <w:rsid w:val="005B29FE"/>
    <w:rsid w:val="005B2D34"/>
    <w:rsid w:val="005B3583"/>
    <w:rsid w:val="005B3C79"/>
    <w:rsid w:val="005B3EF4"/>
    <w:rsid w:val="005B4D63"/>
    <w:rsid w:val="005B51A4"/>
    <w:rsid w:val="005B5F4D"/>
    <w:rsid w:val="005B6347"/>
    <w:rsid w:val="005B6CE8"/>
    <w:rsid w:val="005B7AAB"/>
    <w:rsid w:val="005B7BF4"/>
    <w:rsid w:val="005C1C39"/>
    <w:rsid w:val="005C2AF4"/>
    <w:rsid w:val="005C31DE"/>
    <w:rsid w:val="005C38AB"/>
    <w:rsid w:val="005C3E6E"/>
    <w:rsid w:val="005C4E49"/>
    <w:rsid w:val="005C5020"/>
    <w:rsid w:val="005C53BD"/>
    <w:rsid w:val="005C7FC9"/>
    <w:rsid w:val="005D0A8F"/>
    <w:rsid w:val="005D1951"/>
    <w:rsid w:val="005D1994"/>
    <w:rsid w:val="005D25F7"/>
    <w:rsid w:val="005D26F6"/>
    <w:rsid w:val="005D308B"/>
    <w:rsid w:val="005D335D"/>
    <w:rsid w:val="005D3D6A"/>
    <w:rsid w:val="005D42CC"/>
    <w:rsid w:val="005D453D"/>
    <w:rsid w:val="005D4EE1"/>
    <w:rsid w:val="005D4F90"/>
    <w:rsid w:val="005D500B"/>
    <w:rsid w:val="005D51CA"/>
    <w:rsid w:val="005D5A2B"/>
    <w:rsid w:val="005D5F89"/>
    <w:rsid w:val="005D628D"/>
    <w:rsid w:val="005D7388"/>
    <w:rsid w:val="005D786A"/>
    <w:rsid w:val="005D7A26"/>
    <w:rsid w:val="005D7A78"/>
    <w:rsid w:val="005E029F"/>
    <w:rsid w:val="005E1145"/>
    <w:rsid w:val="005E23DD"/>
    <w:rsid w:val="005E34E1"/>
    <w:rsid w:val="005E38AC"/>
    <w:rsid w:val="005E405C"/>
    <w:rsid w:val="005E4AA0"/>
    <w:rsid w:val="005E4FC1"/>
    <w:rsid w:val="005E5A90"/>
    <w:rsid w:val="005E6898"/>
    <w:rsid w:val="005E6F44"/>
    <w:rsid w:val="005E75D4"/>
    <w:rsid w:val="005E77F1"/>
    <w:rsid w:val="005E7F1A"/>
    <w:rsid w:val="005F041D"/>
    <w:rsid w:val="005F0C32"/>
    <w:rsid w:val="005F1150"/>
    <w:rsid w:val="005F1651"/>
    <w:rsid w:val="005F28C1"/>
    <w:rsid w:val="005F317C"/>
    <w:rsid w:val="005F32D8"/>
    <w:rsid w:val="005F371A"/>
    <w:rsid w:val="005F3F14"/>
    <w:rsid w:val="005F440E"/>
    <w:rsid w:val="005F4C79"/>
    <w:rsid w:val="005F4E3A"/>
    <w:rsid w:val="005F665F"/>
    <w:rsid w:val="005F6A88"/>
    <w:rsid w:val="005F6AC7"/>
    <w:rsid w:val="00600189"/>
    <w:rsid w:val="0060055E"/>
    <w:rsid w:val="006012AA"/>
    <w:rsid w:val="006023A3"/>
    <w:rsid w:val="00602F5A"/>
    <w:rsid w:val="00603A53"/>
    <w:rsid w:val="00603E2B"/>
    <w:rsid w:val="00604C6C"/>
    <w:rsid w:val="006058AC"/>
    <w:rsid w:val="00605C60"/>
    <w:rsid w:val="0060605F"/>
    <w:rsid w:val="00606B2B"/>
    <w:rsid w:val="0060778D"/>
    <w:rsid w:val="00610092"/>
    <w:rsid w:val="006106F1"/>
    <w:rsid w:val="006107A5"/>
    <w:rsid w:val="006111D0"/>
    <w:rsid w:val="006115CA"/>
    <w:rsid w:val="00612A4D"/>
    <w:rsid w:val="00613F85"/>
    <w:rsid w:val="0061433B"/>
    <w:rsid w:val="00614AF5"/>
    <w:rsid w:val="00614B38"/>
    <w:rsid w:val="00615093"/>
    <w:rsid w:val="006161C8"/>
    <w:rsid w:val="006179CD"/>
    <w:rsid w:val="00617E58"/>
    <w:rsid w:val="00617F4D"/>
    <w:rsid w:val="00620B4E"/>
    <w:rsid w:val="006218B2"/>
    <w:rsid w:val="00621ED2"/>
    <w:rsid w:val="00622947"/>
    <w:rsid w:val="00624483"/>
    <w:rsid w:val="006245EA"/>
    <w:rsid w:val="00626308"/>
    <w:rsid w:val="00627EFA"/>
    <w:rsid w:val="00627F4B"/>
    <w:rsid w:val="006301FC"/>
    <w:rsid w:val="00630F11"/>
    <w:rsid w:val="00631649"/>
    <w:rsid w:val="00632494"/>
    <w:rsid w:val="006325A2"/>
    <w:rsid w:val="00633C0D"/>
    <w:rsid w:val="0063418A"/>
    <w:rsid w:val="006341A9"/>
    <w:rsid w:val="00634D67"/>
    <w:rsid w:val="00634DDA"/>
    <w:rsid w:val="006352F8"/>
    <w:rsid w:val="006364C8"/>
    <w:rsid w:val="00637DA4"/>
    <w:rsid w:val="00640241"/>
    <w:rsid w:val="0064188E"/>
    <w:rsid w:val="00642A35"/>
    <w:rsid w:val="00643115"/>
    <w:rsid w:val="00643260"/>
    <w:rsid w:val="006432A6"/>
    <w:rsid w:val="00643906"/>
    <w:rsid w:val="00643923"/>
    <w:rsid w:val="00644ACA"/>
    <w:rsid w:val="00645AD9"/>
    <w:rsid w:val="00645BAC"/>
    <w:rsid w:val="00645FA8"/>
    <w:rsid w:val="0064619B"/>
    <w:rsid w:val="00646211"/>
    <w:rsid w:val="006468FC"/>
    <w:rsid w:val="00646E53"/>
    <w:rsid w:val="00647160"/>
    <w:rsid w:val="006472AF"/>
    <w:rsid w:val="00647A47"/>
    <w:rsid w:val="00650031"/>
    <w:rsid w:val="00650770"/>
    <w:rsid w:val="006507BE"/>
    <w:rsid w:val="00650A70"/>
    <w:rsid w:val="006512BB"/>
    <w:rsid w:val="00651F4D"/>
    <w:rsid w:val="00652177"/>
    <w:rsid w:val="00652976"/>
    <w:rsid w:val="00652A21"/>
    <w:rsid w:val="00652BA3"/>
    <w:rsid w:val="00652C69"/>
    <w:rsid w:val="006538BC"/>
    <w:rsid w:val="0065444E"/>
    <w:rsid w:val="00654EA2"/>
    <w:rsid w:val="0065564D"/>
    <w:rsid w:val="00656AD4"/>
    <w:rsid w:val="00657759"/>
    <w:rsid w:val="006579EB"/>
    <w:rsid w:val="00657CE6"/>
    <w:rsid w:val="00660859"/>
    <w:rsid w:val="0066114D"/>
    <w:rsid w:val="006622C6"/>
    <w:rsid w:val="006647E0"/>
    <w:rsid w:val="0066484B"/>
    <w:rsid w:val="00665925"/>
    <w:rsid w:val="00665D88"/>
    <w:rsid w:val="00666D5E"/>
    <w:rsid w:val="00667157"/>
    <w:rsid w:val="0066726E"/>
    <w:rsid w:val="006677BD"/>
    <w:rsid w:val="006704D5"/>
    <w:rsid w:val="00670A89"/>
    <w:rsid w:val="00670E8F"/>
    <w:rsid w:val="00671653"/>
    <w:rsid w:val="00671F01"/>
    <w:rsid w:val="006722C0"/>
    <w:rsid w:val="00672318"/>
    <w:rsid w:val="0067370B"/>
    <w:rsid w:val="006739D0"/>
    <w:rsid w:val="0067434F"/>
    <w:rsid w:val="00674FFF"/>
    <w:rsid w:val="006755C3"/>
    <w:rsid w:val="00675A5C"/>
    <w:rsid w:val="00675D4B"/>
    <w:rsid w:val="00675F97"/>
    <w:rsid w:val="00677B31"/>
    <w:rsid w:val="00677F98"/>
    <w:rsid w:val="00680151"/>
    <w:rsid w:val="00680B9E"/>
    <w:rsid w:val="00680F29"/>
    <w:rsid w:val="006810A6"/>
    <w:rsid w:val="006812B1"/>
    <w:rsid w:val="0068200E"/>
    <w:rsid w:val="006822DA"/>
    <w:rsid w:val="00682E39"/>
    <w:rsid w:val="00682FD3"/>
    <w:rsid w:val="00683368"/>
    <w:rsid w:val="006848C7"/>
    <w:rsid w:val="00684B48"/>
    <w:rsid w:val="006853EE"/>
    <w:rsid w:val="00685BAD"/>
    <w:rsid w:val="006863FF"/>
    <w:rsid w:val="00686903"/>
    <w:rsid w:val="00686B33"/>
    <w:rsid w:val="006873A6"/>
    <w:rsid w:val="00687696"/>
    <w:rsid w:val="00687830"/>
    <w:rsid w:val="00687A8A"/>
    <w:rsid w:val="0069022D"/>
    <w:rsid w:val="0069099F"/>
    <w:rsid w:val="00690FA3"/>
    <w:rsid w:val="006924A8"/>
    <w:rsid w:val="00692A10"/>
    <w:rsid w:val="00692FE4"/>
    <w:rsid w:val="00693033"/>
    <w:rsid w:val="00693BD9"/>
    <w:rsid w:val="00694E5C"/>
    <w:rsid w:val="00696847"/>
    <w:rsid w:val="00696DCE"/>
    <w:rsid w:val="00697577"/>
    <w:rsid w:val="006A01CA"/>
    <w:rsid w:val="006A10A2"/>
    <w:rsid w:val="006A2054"/>
    <w:rsid w:val="006A2121"/>
    <w:rsid w:val="006A21C0"/>
    <w:rsid w:val="006A3603"/>
    <w:rsid w:val="006A3B88"/>
    <w:rsid w:val="006A440E"/>
    <w:rsid w:val="006A4654"/>
    <w:rsid w:val="006A582B"/>
    <w:rsid w:val="006A69AC"/>
    <w:rsid w:val="006A69EC"/>
    <w:rsid w:val="006A6C1C"/>
    <w:rsid w:val="006B0714"/>
    <w:rsid w:val="006B1C8D"/>
    <w:rsid w:val="006B221D"/>
    <w:rsid w:val="006B22A0"/>
    <w:rsid w:val="006B2769"/>
    <w:rsid w:val="006B2B5F"/>
    <w:rsid w:val="006B36F1"/>
    <w:rsid w:val="006B3F76"/>
    <w:rsid w:val="006B448A"/>
    <w:rsid w:val="006B4B4D"/>
    <w:rsid w:val="006B4D1B"/>
    <w:rsid w:val="006B5BCC"/>
    <w:rsid w:val="006B624B"/>
    <w:rsid w:val="006B6447"/>
    <w:rsid w:val="006B795C"/>
    <w:rsid w:val="006B798A"/>
    <w:rsid w:val="006C0ABF"/>
    <w:rsid w:val="006C13AB"/>
    <w:rsid w:val="006C18D6"/>
    <w:rsid w:val="006C1ACB"/>
    <w:rsid w:val="006C26CD"/>
    <w:rsid w:val="006C2D5A"/>
    <w:rsid w:val="006C2E80"/>
    <w:rsid w:val="006C3029"/>
    <w:rsid w:val="006C4037"/>
    <w:rsid w:val="006C45A2"/>
    <w:rsid w:val="006C5EB7"/>
    <w:rsid w:val="006C6707"/>
    <w:rsid w:val="006C6DB2"/>
    <w:rsid w:val="006C739C"/>
    <w:rsid w:val="006C7DC0"/>
    <w:rsid w:val="006D026F"/>
    <w:rsid w:val="006D21FE"/>
    <w:rsid w:val="006D30EE"/>
    <w:rsid w:val="006D3971"/>
    <w:rsid w:val="006D3D03"/>
    <w:rsid w:val="006D43D8"/>
    <w:rsid w:val="006D4B39"/>
    <w:rsid w:val="006D5322"/>
    <w:rsid w:val="006D5B49"/>
    <w:rsid w:val="006D76B4"/>
    <w:rsid w:val="006E002C"/>
    <w:rsid w:val="006E07EE"/>
    <w:rsid w:val="006E0C71"/>
    <w:rsid w:val="006E156E"/>
    <w:rsid w:val="006E1925"/>
    <w:rsid w:val="006E3B51"/>
    <w:rsid w:val="006E3D5F"/>
    <w:rsid w:val="006E475E"/>
    <w:rsid w:val="006E488F"/>
    <w:rsid w:val="006E57C6"/>
    <w:rsid w:val="006E58C9"/>
    <w:rsid w:val="006E6B40"/>
    <w:rsid w:val="006E6D5A"/>
    <w:rsid w:val="006E7B61"/>
    <w:rsid w:val="006E7FA2"/>
    <w:rsid w:val="006F08D4"/>
    <w:rsid w:val="006F09AD"/>
    <w:rsid w:val="006F2380"/>
    <w:rsid w:val="006F2518"/>
    <w:rsid w:val="006F35D3"/>
    <w:rsid w:val="006F3B1A"/>
    <w:rsid w:val="006F3B64"/>
    <w:rsid w:val="006F3D55"/>
    <w:rsid w:val="006F3FE1"/>
    <w:rsid w:val="006F4294"/>
    <w:rsid w:val="006F44AA"/>
    <w:rsid w:val="006F52EF"/>
    <w:rsid w:val="006F71C8"/>
    <w:rsid w:val="006F7DA0"/>
    <w:rsid w:val="007003A0"/>
    <w:rsid w:val="00700651"/>
    <w:rsid w:val="00700AF7"/>
    <w:rsid w:val="00700DA2"/>
    <w:rsid w:val="00701E7F"/>
    <w:rsid w:val="007023AE"/>
    <w:rsid w:val="007028C1"/>
    <w:rsid w:val="007036F9"/>
    <w:rsid w:val="00704482"/>
    <w:rsid w:val="007048E3"/>
    <w:rsid w:val="007060F3"/>
    <w:rsid w:val="00706F09"/>
    <w:rsid w:val="007074DF"/>
    <w:rsid w:val="0071140B"/>
    <w:rsid w:val="00712C0C"/>
    <w:rsid w:val="007134A5"/>
    <w:rsid w:val="00713F9F"/>
    <w:rsid w:val="007142AB"/>
    <w:rsid w:val="007143CC"/>
    <w:rsid w:val="00714409"/>
    <w:rsid w:val="00714950"/>
    <w:rsid w:val="00714F1C"/>
    <w:rsid w:val="0071538A"/>
    <w:rsid w:val="007160A6"/>
    <w:rsid w:val="007160DB"/>
    <w:rsid w:val="007164D8"/>
    <w:rsid w:val="007168B7"/>
    <w:rsid w:val="00716957"/>
    <w:rsid w:val="00716CE8"/>
    <w:rsid w:val="00717025"/>
    <w:rsid w:val="00717383"/>
    <w:rsid w:val="00717405"/>
    <w:rsid w:val="0072039D"/>
    <w:rsid w:val="00720483"/>
    <w:rsid w:val="00722814"/>
    <w:rsid w:val="00724541"/>
    <w:rsid w:val="007245BD"/>
    <w:rsid w:val="00724B96"/>
    <w:rsid w:val="00725E73"/>
    <w:rsid w:val="00726483"/>
    <w:rsid w:val="00726B16"/>
    <w:rsid w:val="00731738"/>
    <w:rsid w:val="00731B18"/>
    <w:rsid w:val="00731D33"/>
    <w:rsid w:val="00732344"/>
    <w:rsid w:val="00732390"/>
    <w:rsid w:val="00732AC8"/>
    <w:rsid w:val="00733029"/>
    <w:rsid w:val="00733614"/>
    <w:rsid w:val="00733B6D"/>
    <w:rsid w:val="007345E0"/>
    <w:rsid w:val="007351C1"/>
    <w:rsid w:val="00736D19"/>
    <w:rsid w:val="007371B1"/>
    <w:rsid w:val="00737BCE"/>
    <w:rsid w:val="00737E2B"/>
    <w:rsid w:val="0074007D"/>
    <w:rsid w:val="00740348"/>
    <w:rsid w:val="007407A9"/>
    <w:rsid w:val="00740FD5"/>
    <w:rsid w:val="00742E7A"/>
    <w:rsid w:val="007431A2"/>
    <w:rsid w:val="007437C5"/>
    <w:rsid w:val="00743B83"/>
    <w:rsid w:val="00744520"/>
    <w:rsid w:val="00745A72"/>
    <w:rsid w:val="00745C32"/>
    <w:rsid w:val="007468FF"/>
    <w:rsid w:val="007469C7"/>
    <w:rsid w:val="00746E5B"/>
    <w:rsid w:val="00746EAC"/>
    <w:rsid w:val="00747552"/>
    <w:rsid w:val="00751FA6"/>
    <w:rsid w:val="00753619"/>
    <w:rsid w:val="00754D6A"/>
    <w:rsid w:val="00756503"/>
    <w:rsid w:val="0075699D"/>
    <w:rsid w:val="00756A3D"/>
    <w:rsid w:val="00756BB9"/>
    <w:rsid w:val="00756E1C"/>
    <w:rsid w:val="00757121"/>
    <w:rsid w:val="0075735A"/>
    <w:rsid w:val="00757B22"/>
    <w:rsid w:val="00761D82"/>
    <w:rsid w:val="0076467F"/>
    <w:rsid w:val="0076484E"/>
    <w:rsid w:val="00765458"/>
    <w:rsid w:val="007657E4"/>
    <w:rsid w:val="00765D10"/>
    <w:rsid w:val="00766791"/>
    <w:rsid w:val="00766DE8"/>
    <w:rsid w:val="00766E6B"/>
    <w:rsid w:val="00766FBE"/>
    <w:rsid w:val="00767028"/>
    <w:rsid w:val="007677E1"/>
    <w:rsid w:val="007720B8"/>
    <w:rsid w:val="0077264D"/>
    <w:rsid w:val="00772A7B"/>
    <w:rsid w:val="00773330"/>
    <w:rsid w:val="0077341F"/>
    <w:rsid w:val="0077357A"/>
    <w:rsid w:val="0077381A"/>
    <w:rsid w:val="00774525"/>
    <w:rsid w:val="007746EF"/>
    <w:rsid w:val="007758D2"/>
    <w:rsid w:val="00776A8D"/>
    <w:rsid w:val="00776D9D"/>
    <w:rsid w:val="00777992"/>
    <w:rsid w:val="00777A59"/>
    <w:rsid w:val="00777F3F"/>
    <w:rsid w:val="00780FA5"/>
    <w:rsid w:val="007812EC"/>
    <w:rsid w:val="00781688"/>
    <w:rsid w:val="0078170D"/>
    <w:rsid w:val="0078201C"/>
    <w:rsid w:val="0078208B"/>
    <w:rsid w:val="00782600"/>
    <w:rsid w:val="00782BAA"/>
    <w:rsid w:val="0078329E"/>
    <w:rsid w:val="007835A2"/>
    <w:rsid w:val="00783632"/>
    <w:rsid w:val="007842C8"/>
    <w:rsid w:val="007843E3"/>
    <w:rsid w:val="007846CA"/>
    <w:rsid w:val="0078487F"/>
    <w:rsid w:val="00784EC1"/>
    <w:rsid w:val="00786A3E"/>
    <w:rsid w:val="0079028C"/>
    <w:rsid w:val="0079073B"/>
    <w:rsid w:val="00790AC3"/>
    <w:rsid w:val="00792E4D"/>
    <w:rsid w:val="00793761"/>
    <w:rsid w:val="007939C7"/>
    <w:rsid w:val="00793D0D"/>
    <w:rsid w:val="0079426C"/>
    <w:rsid w:val="00795A4C"/>
    <w:rsid w:val="00795E03"/>
    <w:rsid w:val="00796EB9"/>
    <w:rsid w:val="007A0A24"/>
    <w:rsid w:val="007A0E55"/>
    <w:rsid w:val="007A2A36"/>
    <w:rsid w:val="007A439F"/>
    <w:rsid w:val="007A469A"/>
    <w:rsid w:val="007A4A3C"/>
    <w:rsid w:val="007A4CC0"/>
    <w:rsid w:val="007A561F"/>
    <w:rsid w:val="007A70DD"/>
    <w:rsid w:val="007B2181"/>
    <w:rsid w:val="007B2554"/>
    <w:rsid w:val="007B27EC"/>
    <w:rsid w:val="007B3479"/>
    <w:rsid w:val="007B39DF"/>
    <w:rsid w:val="007B59C3"/>
    <w:rsid w:val="007B62E9"/>
    <w:rsid w:val="007B6D6F"/>
    <w:rsid w:val="007C1A54"/>
    <w:rsid w:val="007C1B8D"/>
    <w:rsid w:val="007C2329"/>
    <w:rsid w:val="007C25AA"/>
    <w:rsid w:val="007C28B0"/>
    <w:rsid w:val="007C348E"/>
    <w:rsid w:val="007C4830"/>
    <w:rsid w:val="007C4894"/>
    <w:rsid w:val="007C4997"/>
    <w:rsid w:val="007C5511"/>
    <w:rsid w:val="007C5AD1"/>
    <w:rsid w:val="007C63A6"/>
    <w:rsid w:val="007C66A2"/>
    <w:rsid w:val="007C6D2F"/>
    <w:rsid w:val="007C6DB0"/>
    <w:rsid w:val="007C75A7"/>
    <w:rsid w:val="007C7833"/>
    <w:rsid w:val="007C784A"/>
    <w:rsid w:val="007C7E35"/>
    <w:rsid w:val="007D1A04"/>
    <w:rsid w:val="007D36CA"/>
    <w:rsid w:val="007D3B7A"/>
    <w:rsid w:val="007D522D"/>
    <w:rsid w:val="007D600A"/>
    <w:rsid w:val="007D620B"/>
    <w:rsid w:val="007D69B4"/>
    <w:rsid w:val="007D7435"/>
    <w:rsid w:val="007D7894"/>
    <w:rsid w:val="007D7F50"/>
    <w:rsid w:val="007E08E0"/>
    <w:rsid w:val="007E111D"/>
    <w:rsid w:val="007E1BB6"/>
    <w:rsid w:val="007E1E3F"/>
    <w:rsid w:val="007E2E60"/>
    <w:rsid w:val="007E3133"/>
    <w:rsid w:val="007E49E9"/>
    <w:rsid w:val="007E51A9"/>
    <w:rsid w:val="007E55E3"/>
    <w:rsid w:val="007E5920"/>
    <w:rsid w:val="007E6496"/>
    <w:rsid w:val="007E7657"/>
    <w:rsid w:val="007E79C9"/>
    <w:rsid w:val="007F016E"/>
    <w:rsid w:val="007F02D2"/>
    <w:rsid w:val="007F0BF1"/>
    <w:rsid w:val="007F10E7"/>
    <w:rsid w:val="007F1300"/>
    <w:rsid w:val="007F141B"/>
    <w:rsid w:val="007F16AF"/>
    <w:rsid w:val="007F18E2"/>
    <w:rsid w:val="007F18FB"/>
    <w:rsid w:val="007F28B0"/>
    <w:rsid w:val="007F2925"/>
    <w:rsid w:val="007F2BA2"/>
    <w:rsid w:val="007F2BB1"/>
    <w:rsid w:val="007F32BB"/>
    <w:rsid w:val="007F34F5"/>
    <w:rsid w:val="007F3AAA"/>
    <w:rsid w:val="007F3CF0"/>
    <w:rsid w:val="007F48C8"/>
    <w:rsid w:val="007F4AFF"/>
    <w:rsid w:val="007F59F0"/>
    <w:rsid w:val="007F71C0"/>
    <w:rsid w:val="007F7F14"/>
    <w:rsid w:val="00800B92"/>
    <w:rsid w:val="0080125E"/>
    <w:rsid w:val="00802C67"/>
    <w:rsid w:val="008031FA"/>
    <w:rsid w:val="008037EC"/>
    <w:rsid w:val="00803867"/>
    <w:rsid w:val="00803A8D"/>
    <w:rsid w:val="008046B3"/>
    <w:rsid w:val="00804749"/>
    <w:rsid w:val="00804E45"/>
    <w:rsid w:val="00804E93"/>
    <w:rsid w:val="00805FCC"/>
    <w:rsid w:val="00806989"/>
    <w:rsid w:val="008069CF"/>
    <w:rsid w:val="00807FC6"/>
    <w:rsid w:val="00810176"/>
    <w:rsid w:val="00810BCD"/>
    <w:rsid w:val="00812572"/>
    <w:rsid w:val="00813256"/>
    <w:rsid w:val="00813A76"/>
    <w:rsid w:val="00813BF1"/>
    <w:rsid w:val="008148B2"/>
    <w:rsid w:val="00814E05"/>
    <w:rsid w:val="00815D0A"/>
    <w:rsid w:val="0081617C"/>
    <w:rsid w:val="008162C7"/>
    <w:rsid w:val="00817679"/>
    <w:rsid w:val="00817FF6"/>
    <w:rsid w:val="0082006E"/>
    <w:rsid w:val="008201F0"/>
    <w:rsid w:val="0082043A"/>
    <w:rsid w:val="00820EC6"/>
    <w:rsid w:val="00821EF9"/>
    <w:rsid w:val="0082209A"/>
    <w:rsid w:val="0082230A"/>
    <w:rsid w:val="00822DFF"/>
    <w:rsid w:val="008237E8"/>
    <w:rsid w:val="00823DC8"/>
    <w:rsid w:val="00824029"/>
    <w:rsid w:val="0082554E"/>
    <w:rsid w:val="008259B0"/>
    <w:rsid w:val="00825F3C"/>
    <w:rsid w:val="0082740D"/>
    <w:rsid w:val="0082788C"/>
    <w:rsid w:val="008279C5"/>
    <w:rsid w:val="00827E16"/>
    <w:rsid w:val="0083023B"/>
    <w:rsid w:val="00830501"/>
    <w:rsid w:val="00830595"/>
    <w:rsid w:val="00830A2A"/>
    <w:rsid w:val="00830D19"/>
    <w:rsid w:val="0083194A"/>
    <w:rsid w:val="00831A91"/>
    <w:rsid w:val="00831FEF"/>
    <w:rsid w:val="00832616"/>
    <w:rsid w:val="008328CA"/>
    <w:rsid w:val="00832BFF"/>
    <w:rsid w:val="00832DCF"/>
    <w:rsid w:val="00832E3B"/>
    <w:rsid w:val="008338B6"/>
    <w:rsid w:val="00834FD5"/>
    <w:rsid w:val="0083682C"/>
    <w:rsid w:val="00836A07"/>
    <w:rsid w:val="00836C0E"/>
    <w:rsid w:val="0083700E"/>
    <w:rsid w:val="008402CE"/>
    <w:rsid w:val="00840604"/>
    <w:rsid w:val="0084074E"/>
    <w:rsid w:val="00840B5B"/>
    <w:rsid w:val="00841637"/>
    <w:rsid w:val="00843860"/>
    <w:rsid w:val="008438DA"/>
    <w:rsid w:val="00844320"/>
    <w:rsid w:val="00844424"/>
    <w:rsid w:val="00844857"/>
    <w:rsid w:val="00844EE7"/>
    <w:rsid w:val="008475A7"/>
    <w:rsid w:val="00850276"/>
    <w:rsid w:val="00851CE0"/>
    <w:rsid w:val="00852ADA"/>
    <w:rsid w:val="00852B0D"/>
    <w:rsid w:val="00853A6C"/>
    <w:rsid w:val="008559C1"/>
    <w:rsid w:val="008566F2"/>
    <w:rsid w:val="008568DC"/>
    <w:rsid w:val="00860B45"/>
    <w:rsid w:val="00861188"/>
    <w:rsid w:val="008613DB"/>
    <w:rsid w:val="00861804"/>
    <w:rsid w:val="0086288F"/>
    <w:rsid w:val="00862EA8"/>
    <w:rsid w:val="00863342"/>
    <w:rsid w:val="00863F4A"/>
    <w:rsid w:val="0086518F"/>
    <w:rsid w:val="0086563B"/>
    <w:rsid w:val="00865A8E"/>
    <w:rsid w:val="00865AE3"/>
    <w:rsid w:val="00865D12"/>
    <w:rsid w:val="00865E95"/>
    <w:rsid w:val="00866296"/>
    <w:rsid w:val="008667AC"/>
    <w:rsid w:val="00866DB9"/>
    <w:rsid w:val="008675AD"/>
    <w:rsid w:val="008676EC"/>
    <w:rsid w:val="00867B54"/>
    <w:rsid w:val="008701DB"/>
    <w:rsid w:val="008706E2"/>
    <w:rsid w:val="00871655"/>
    <w:rsid w:val="008719E3"/>
    <w:rsid w:val="00871F23"/>
    <w:rsid w:val="00873DCC"/>
    <w:rsid w:val="00874DCE"/>
    <w:rsid w:val="00875570"/>
    <w:rsid w:val="00875BB9"/>
    <w:rsid w:val="00875DB8"/>
    <w:rsid w:val="0087664E"/>
    <w:rsid w:val="00876859"/>
    <w:rsid w:val="00876944"/>
    <w:rsid w:val="00876CF2"/>
    <w:rsid w:val="008775A0"/>
    <w:rsid w:val="00877B88"/>
    <w:rsid w:val="0088078F"/>
    <w:rsid w:val="008807D6"/>
    <w:rsid w:val="0088187C"/>
    <w:rsid w:val="00881D24"/>
    <w:rsid w:val="00882909"/>
    <w:rsid w:val="00883052"/>
    <w:rsid w:val="00883141"/>
    <w:rsid w:val="00883AE1"/>
    <w:rsid w:val="00886D0F"/>
    <w:rsid w:val="00886D28"/>
    <w:rsid w:val="0088742A"/>
    <w:rsid w:val="00891269"/>
    <w:rsid w:val="008927F0"/>
    <w:rsid w:val="00892CDC"/>
    <w:rsid w:val="00893A66"/>
    <w:rsid w:val="00893D38"/>
    <w:rsid w:val="00893D3D"/>
    <w:rsid w:val="00894125"/>
    <w:rsid w:val="0089429F"/>
    <w:rsid w:val="00894B70"/>
    <w:rsid w:val="0089507B"/>
    <w:rsid w:val="0089551A"/>
    <w:rsid w:val="00897C3C"/>
    <w:rsid w:val="008A065C"/>
    <w:rsid w:val="008A1ACA"/>
    <w:rsid w:val="008A1E5F"/>
    <w:rsid w:val="008A38E7"/>
    <w:rsid w:val="008A3D72"/>
    <w:rsid w:val="008A464D"/>
    <w:rsid w:val="008A5175"/>
    <w:rsid w:val="008A5B9E"/>
    <w:rsid w:val="008B0371"/>
    <w:rsid w:val="008B102F"/>
    <w:rsid w:val="008B1142"/>
    <w:rsid w:val="008B1B34"/>
    <w:rsid w:val="008B1BAA"/>
    <w:rsid w:val="008B1E89"/>
    <w:rsid w:val="008B4478"/>
    <w:rsid w:val="008B45A1"/>
    <w:rsid w:val="008B47D4"/>
    <w:rsid w:val="008B4D04"/>
    <w:rsid w:val="008B4F00"/>
    <w:rsid w:val="008B5AA1"/>
    <w:rsid w:val="008B5D63"/>
    <w:rsid w:val="008B5FFB"/>
    <w:rsid w:val="008B621F"/>
    <w:rsid w:val="008B62A3"/>
    <w:rsid w:val="008B6E62"/>
    <w:rsid w:val="008B6FEF"/>
    <w:rsid w:val="008B729F"/>
    <w:rsid w:val="008B771D"/>
    <w:rsid w:val="008C0C02"/>
    <w:rsid w:val="008C17D0"/>
    <w:rsid w:val="008C18B7"/>
    <w:rsid w:val="008C1E72"/>
    <w:rsid w:val="008C2455"/>
    <w:rsid w:val="008C4357"/>
    <w:rsid w:val="008C4A71"/>
    <w:rsid w:val="008C4C9B"/>
    <w:rsid w:val="008C4F9C"/>
    <w:rsid w:val="008C526D"/>
    <w:rsid w:val="008C5ACE"/>
    <w:rsid w:val="008C70BC"/>
    <w:rsid w:val="008C780E"/>
    <w:rsid w:val="008D12AA"/>
    <w:rsid w:val="008D1A4E"/>
    <w:rsid w:val="008D23E3"/>
    <w:rsid w:val="008D2CD6"/>
    <w:rsid w:val="008D31E7"/>
    <w:rsid w:val="008D39A7"/>
    <w:rsid w:val="008D3D07"/>
    <w:rsid w:val="008D56FC"/>
    <w:rsid w:val="008D6C73"/>
    <w:rsid w:val="008D6FE6"/>
    <w:rsid w:val="008E051E"/>
    <w:rsid w:val="008E1001"/>
    <w:rsid w:val="008E1561"/>
    <w:rsid w:val="008E3453"/>
    <w:rsid w:val="008E3721"/>
    <w:rsid w:val="008E3ED2"/>
    <w:rsid w:val="008E41AF"/>
    <w:rsid w:val="008E45BA"/>
    <w:rsid w:val="008E4685"/>
    <w:rsid w:val="008E46F5"/>
    <w:rsid w:val="008E48BD"/>
    <w:rsid w:val="008E513E"/>
    <w:rsid w:val="008E533A"/>
    <w:rsid w:val="008E539D"/>
    <w:rsid w:val="008E5B95"/>
    <w:rsid w:val="008E6651"/>
    <w:rsid w:val="008F158B"/>
    <w:rsid w:val="008F27AD"/>
    <w:rsid w:val="008F33AF"/>
    <w:rsid w:val="008F3AA2"/>
    <w:rsid w:val="008F3C7A"/>
    <w:rsid w:val="008F4ED3"/>
    <w:rsid w:val="008F54EE"/>
    <w:rsid w:val="008F564F"/>
    <w:rsid w:val="008F5812"/>
    <w:rsid w:val="008F5DCC"/>
    <w:rsid w:val="008F61EB"/>
    <w:rsid w:val="008F6562"/>
    <w:rsid w:val="008F6D55"/>
    <w:rsid w:val="008F7251"/>
    <w:rsid w:val="0090068F"/>
    <w:rsid w:val="00900CBA"/>
    <w:rsid w:val="00902E5E"/>
    <w:rsid w:val="0090334B"/>
    <w:rsid w:val="00903827"/>
    <w:rsid w:val="00904048"/>
    <w:rsid w:val="009043DD"/>
    <w:rsid w:val="00904EAB"/>
    <w:rsid w:val="00905262"/>
    <w:rsid w:val="009052D8"/>
    <w:rsid w:val="00905D00"/>
    <w:rsid w:val="00906666"/>
    <w:rsid w:val="00906E48"/>
    <w:rsid w:val="00907387"/>
    <w:rsid w:val="009076C0"/>
    <w:rsid w:val="0091027E"/>
    <w:rsid w:val="0091107A"/>
    <w:rsid w:val="009114F5"/>
    <w:rsid w:val="009116AE"/>
    <w:rsid w:val="00911D7F"/>
    <w:rsid w:val="009128CA"/>
    <w:rsid w:val="009132F2"/>
    <w:rsid w:val="00913320"/>
    <w:rsid w:val="0091410E"/>
    <w:rsid w:val="00914B72"/>
    <w:rsid w:val="00914D1B"/>
    <w:rsid w:val="00914E14"/>
    <w:rsid w:val="00915AD8"/>
    <w:rsid w:val="00916332"/>
    <w:rsid w:val="009169AE"/>
    <w:rsid w:val="00916C63"/>
    <w:rsid w:val="00916DD1"/>
    <w:rsid w:val="00916FD6"/>
    <w:rsid w:val="009176D4"/>
    <w:rsid w:val="009206EE"/>
    <w:rsid w:val="009209D4"/>
    <w:rsid w:val="00920BA0"/>
    <w:rsid w:val="00920E98"/>
    <w:rsid w:val="00921E88"/>
    <w:rsid w:val="00921E8E"/>
    <w:rsid w:val="00921F27"/>
    <w:rsid w:val="00923025"/>
    <w:rsid w:val="009233B2"/>
    <w:rsid w:val="0092454C"/>
    <w:rsid w:val="00924684"/>
    <w:rsid w:val="0092551B"/>
    <w:rsid w:val="00925F31"/>
    <w:rsid w:val="0092694E"/>
    <w:rsid w:val="00926B1A"/>
    <w:rsid w:val="00926D0A"/>
    <w:rsid w:val="00927959"/>
    <w:rsid w:val="0093148E"/>
    <w:rsid w:val="0093195C"/>
    <w:rsid w:val="009319B4"/>
    <w:rsid w:val="0093327A"/>
    <w:rsid w:val="0093362C"/>
    <w:rsid w:val="00933BF6"/>
    <w:rsid w:val="00933CD8"/>
    <w:rsid w:val="009366E1"/>
    <w:rsid w:val="00936C66"/>
    <w:rsid w:val="00937C7D"/>
    <w:rsid w:val="00940B6B"/>
    <w:rsid w:val="0094111B"/>
    <w:rsid w:val="00941122"/>
    <w:rsid w:val="009416FC"/>
    <w:rsid w:val="00945DE0"/>
    <w:rsid w:val="009460B0"/>
    <w:rsid w:val="0094672E"/>
    <w:rsid w:val="00946F59"/>
    <w:rsid w:val="0094760E"/>
    <w:rsid w:val="00947A46"/>
    <w:rsid w:val="00950507"/>
    <w:rsid w:val="00951165"/>
    <w:rsid w:val="009511C9"/>
    <w:rsid w:val="00951246"/>
    <w:rsid w:val="009519D4"/>
    <w:rsid w:val="009525BF"/>
    <w:rsid w:val="00953271"/>
    <w:rsid w:val="009534DA"/>
    <w:rsid w:val="009544C2"/>
    <w:rsid w:val="00955E77"/>
    <w:rsid w:val="00956AC1"/>
    <w:rsid w:val="00957B9E"/>
    <w:rsid w:val="00960F29"/>
    <w:rsid w:val="009613D3"/>
    <w:rsid w:val="00962A26"/>
    <w:rsid w:val="00962D03"/>
    <w:rsid w:val="0096387E"/>
    <w:rsid w:val="009639FF"/>
    <w:rsid w:val="0096405C"/>
    <w:rsid w:val="0096415F"/>
    <w:rsid w:val="009644F7"/>
    <w:rsid w:val="00964BCB"/>
    <w:rsid w:val="00965B4A"/>
    <w:rsid w:val="00965E22"/>
    <w:rsid w:val="0096600B"/>
    <w:rsid w:val="00966B43"/>
    <w:rsid w:val="00966DC0"/>
    <w:rsid w:val="00967253"/>
    <w:rsid w:val="0096789F"/>
    <w:rsid w:val="00967F58"/>
    <w:rsid w:val="0097039F"/>
    <w:rsid w:val="00970CE3"/>
    <w:rsid w:val="009712A0"/>
    <w:rsid w:val="00971849"/>
    <w:rsid w:val="00971B9F"/>
    <w:rsid w:val="009723B5"/>
    <w:rsid w:val="00973217"/>
    <w:rsid w:val="0097374A"/>
    <w:rsid w:val="0097377F"/>
    <w:rsid w:val="00974204"/>
    <w:rsid w:val="00974817"/>
    <w:rsid w:val="00974B88"/>
    <w:rsid w:val="00974CEE"/>
    <w:rsid w:val="0097513A"/>
    <w:rsid w:val="00975AEA"/>
    <w:rsid w:val="00975C3D"/>
    <w:rsid w:val="009761BA"/>
    <w:rsid w:val="0097714A"/>
    <w:rsid w:val="009773EB"/>
    <w:rsid w:val="009805F6"/>
    <w:rsid w:val="00980B57"/>
    <w:rsid w:val="00980CFD"/>
    <w:rsid w:val="0098176C"/>
    <w:rsid w:val="00982069"/>
    <w:rsid w:val="00982413"/>
    <w:rsid w:val="009825A7"/>
    <w:rsid w:val="00982654"/>
    <w:rsid w:val="00983C16"/>
    <w:rsid w:val="00984F44"/>
    <w:rsid w:val="00985249"/>
    <w:rsid w:val="009856BC"/>
    <w:rsid w:val="00985835"/>
    <w:rsid w:val="00986990"/>
    <w:rsid w:val="00987A04"/>
    <w:rsid w:val="00987BE2"/>
    <w:rsid w:val="0099023C"/>
    <w:rsid w:val="009903FD"/>
    <w:rsid w:val="009907C8"/>
    <w:rsid w:val="00991372"/>
    <w:rsid w:val="00991A36"/>
    <w:rsid w:val="00992019"/>
    <w:rsid w:val="0099249C"/>
    <w:rsid w:val="00992530"/>
    <w:rsid w:val="00992B24"/>
    <w:rsid w:val="009934E9"/>
    <w:rsid w:val="00993FD7"/>
    <w:rsid w:val="00994FA3"/>
    <w:rsid w:val="00995212"/>
    <w:rsid w:val="0099555E"/>
    <w:rsid w:val="00995C28"/>
    <w:rsid w:val="00995C40"/>
    <w:rsid w:val="00995CA7"/>
    <w:rsid w:val="009960D6"/>
    <w:rsid w:val="00996622"/>
    <w:rsid w:val="0099665E"/>
    <w:rsid w:val="009972D0"/>
    <w:rsid w:val="00997370"/>
    <w:rsid w:val="00997C22"/>
    <w:rsid w:val="009A0E71"/>
    <w:rsid w:val="009A300A"/>
    <w:rsid w:val="009A30B0"/>
    <w:rsid w:val="009A38F5"/>
    <w:rsid w:val="009A444F"/>
    <w:rsid w:val="009A4610"/>
    <w:rsid w:val="009A4E8F"/>
    <w:rsid w:val="009A52CA"/>
    <w:rsid w:val="009A553F"/>
    <w:rsid w:val="009A5F2E"/>
    <w:rsid w:val="009A7176"/>
    <w:rsid w:val="009A725F"/>
    <w:rsid w:val="009A73A4"/>
    <w:rsid w:val="009A7605"/>
    <w:rsid w:val="009B11AE"/>
    <w:rsid w:val="009B1572"/>
    <w:rsid w:val="009B25FE"/>
    <w:rsid w:val="009B2DC8"/>
    <w:rsid w:val="009B302F"/>
    <w:rsid w:val="009B36B3"/>
    <w:rsid w:val="009B38DA"/>
    <w:rsid w:val="009B3F6B"/>
    <w:rsid w:val="009B471B"/>
    <w:rsid w:val="009B4A94"/>
    <w:rsid w:val="009B4AAF"/>
    <w:rsid w:val="009B4FE1"/>
    <w:rsid w:val="009B526C"/>
    <w:rsid w:val="009B6C39"/>
    <w:rsid w:val="009B6EA7"/>
    <w:rsid w:val="009B76AD"/>
    <w:rsid w:val="009B771C"/>
    <w:rsid w:val="009B7E4B"/>
    <w:rsid w:val="009C030D"/>
    <w:rsid w:val="009C0385"/>
    <w:rsid w:val="009C051C"/>
    <w:rsid w:val="009C14F1"/>
    <w:rsid w:val="009C2387"/>
    <w:rsid w:val="009C2772"/>
    <w:rsid w:val="009C304F"/>
    <w:rsid w:val="009C3303"/>
    <w:rsid w:val="009C6C93"/>
    <w:rsid w:val="009C795F"/>
    <w:rsid w:val="009D0A21"/>
    <w:rsid w:val="009D1332"/>
    <w:rsid w:val="009D2BC9"/>
    <w:rsid w:val="009D3B67"/>
    <w:rsid w:val="009D3B8E"/>
    <w:rsid w:val="009D3FED"/>
    <w:rsid w:val="009D41F1"/>
    <w:rsid w:val="009D4970"/>
    <w:rsid w:val="009D49B1"/>
    <w:rsid w:val="009D4ED8"/>
    <w:rsid w:val="009D59EB"/>
    <w:rsid w:val="009D5B8A"/>
    <w:rsid w:val="009D5C0F"/>
    <w:rsid w:val="009D5DA8"/>
    <w:rsid w:val="009D5E4A"/>
    <w:rsid w:val="009D5EBD"/>
    <w:rsid w:val="009D6952"/>
    <w:rsid w:val="009E2680"/>
    <w:rsid w:val="009E2795"/>
    <w:rsid w:val="009E4621"/>
    <w:rsid w:val="009E4BDE"/>
    <w:rsid w:val="009E509A"/>
    <w:rsid w:val="009E519C"/>
    <w:rsid w:val="009E607F"/>
    <w:rsid w:val="009E665B"/>
    <w:rsid w:val="009E682F"/>
    <w:rsid w:val="009E6FFC"/>
    <w:rsid w:val="009E78E0"/>
    <w:rsid w:val="009E7EFB"/>
    <w:rsid w:val="009F0741"/>
    <w:rsid w:val="009F0D53"/>
    <w:rsid w:val="009F17BE"/>
    <w:rsid w:val="009F1CF3"/>
    <w:rsid w:val="009F1D77"/>
    <w:rsid w:val="009F2246"/>
    <w:rsid w:val="009F316A"/>
    <w:rsid w:val="009F3685"/>
    <w:rsid w:val="009F3B3E"/>
    <w:rsid w:val="009F4759"/>
    <w:rsid w:val="009F4D29"/>
    <w:rsid w:val="009F532E"/>
    <w:rsid w:val="009F54E7"/>
    <w:rsid w:val="009F61E5"/>
    <w:rsid w:val="009F6EDD"/>
    <w:rsid w:val="009F6FA8"/>
    <w:rsid w:val="00A00156"/>
    <w:rsid w:val="00A005CF"/>
    <w:rsid w:val="00A00D68"/>
    <w:rsid w:val="00A00E20"/>
    <w:rsid w:val="00A010E4"/>
    <w:rsid w:val="00A0144C"/>
    <w:rsid w:val="00A014D0"/>
    <w:rsid w:val="00A0204B"/>
    <w:rsid w:val="00A02416"/>
    <w:rsid w:val="00A03019"/>
    <w:rsid w:val="00A03AA7"/>
    <w:rsid w:val="00A04804"/>
    <w:rsid w:val="00A048C3"/>
    <w:rsid w:val="00A05788"/>
    <w:rsid w:val="00A05C9F"/>
    <w:rsid w:val="00A064F5"/>
    <w:rsid w:val="00A0744C"/>
    <w:rsid w:val="00A07665"/>
    <w:rsid w:val="00A079F5"/>
    <w:rsid w:val="00A108EC"/>
    <w:rsid w:val="00A10BC1"/>
    <w:rsid w:val="00A10DB3"/>
    <w:rsid w:val="00A112C4"/>
    <w:rsid w:val="00A1149B"/>
    <w:rsid w:val="00A11F37"/>
    <w:rsid w:val="00A12EC0"/>
    <w:rsid w:val="00A1300B"/>
    <w:rsid w:val="00A139E4"/>
    <w:rsid w:val="00A13BA6"/>
    <w:rsid w:val="00A14115"/>
    <w:rsid w:val="00A15946"/>
    <w:rsid w:val="00A15CE3"/>
    <w:rsid w:val="00A16205"/>
    <w:rsid w:val="00A1743B"/>
    <w:rsid w:val="00A208F5"/>
    <w:rsid w:val="00A20E21"/>
    <w:rsid w:val="00A20E98"/>
    <w:rsid w:val="00A210C9"/>
    <w:rsid w:val="00A211F2"/>
    <w:rsid w:val="00A21C0F"/>
    <w:rsid w:val="00A22646"/>
    <w:rsid w:val="00A2267A"/>
    <w:rsid w:val="00A230E7"/>
    <w:rsid w:val="00A233AC"/>
    <w:rsid w:val="00A23687"/>
    <w:rsid w:val="00A2375A"/>
    <w:rsid w:val="00A23933"/>
    <w:rsid w:val="00A23CD6"/>
    <w:rsid w:val="00A23E0A"/>
    <w:rsid w:val="00A23FCA"/>
    <w:rsid w:val="00A24634"/>
    <w:rsid w:val="00A24B96"/>
    <w:rsid w:val="00A24C40"/>
    <w:rsid w:val="00A24FAB"/>
    <w:rsid w:val="00A25829"/>
    <w:rsid w:val="00A2608B"/>
    <w:rsid w:val="00A26104"/>
    <w:rsid w:val="00A2710B"/>
    <w:rsid w:val="00A27CFA"/>
    <w:rsid w:val="00A30361"/>
    <w:rsid w:val="00A303C3"/>
    <w:rsid w:val="00A303D0"/>
    <w:rsid w:val="00A308B5"/>
    <w:rsid w:val="00A30ED4"/>
    <w:rsid w:val="00A315D7"/>
    <w:rsid w:val="00A31B76"/>
    <w:rsid w:val="00A32360"/>
    <w:rsid w:val="00A32D9D"/>
    <w:rsid w:val="00A333BB"/>
    <w:rsid w:val="00A336BC"/>
    <w:rsid w:val="00A33E19"/>
    <w:rsid w:val="00A3478D"/>
    <w:rsid w:val="00A36A8F"/>
    <w:rsid w:val="00A40D02"/>
    <w:rsid w:val="00A427F2"/>
    <w:rsid w:val="00A42B5A"/>
    <w:rsid w:val="00A42C42"/>
    <w:rsid w:val="00A42E0A"/>
    <w:rsid w:val="00A43717"/>
    <w:rsid w:val="00A44A52"/>
    <w:rsid w:val="00A44FF9"/>
    <w:rsid w:val="00A4632C"/>
    <w:rsid w:val="00A46546"/>
    <w:rsid w:val="00A467C5"/>
    <w:rsid w:val="00A46847"/>
    <w:rsid w:val="00A469F4"/>
    <w:rsid w:val="00A47294"/>
    <w:rsid w:val="00A479B0"/>
    <w:rsid w:val="00A51330"/>
    <w:rsid w:val="00A517B1"/>
    <w:rsid w:val="00A51F61"/>
    <w:rsid w:val="00A52B40"/>
    <w:rsid w:val="00A531B6"/>
    <w:rsid w:val="00A53758"/>
    <w:rsid w:val="00A5383F"/>
    <w:rsid w:val="00A53C3D"/>
    <w:rsid w:val="00A5538A"/>
    <w:rsid w:val="00A55550"/>
    <w:rsid w:val="00A55648"/>
    <w:rsid w:val="00A55F0D"/>
    <w:rsid w:val="00A5634C"/>
    <w:rsid w:val="00A56AC1"/>
    <w:rsid w:val="00A60236"/>
    <w:rsid w:val="00A61E40"/>
    <w:rsid w:val="00A62FCA"/>
    <w:rsid w:val="00A641E9"/>
    <w:rsid w:val="00A6489F"/>
    <w:rsid w:val="00A64942"/>
    <w:rsid w:val="00A66843"/>
    <w:rsid w:val="00A67033"/>
    <w:rsid w:val="00A673FF"/>
    <w:rsid w:val="00A67430"/>
    <w:rsid w:val="00A67D09"/>
    <w:rsid w:val="00A67F05"/>
    <w:rsid w:val="00A70952"/>
    <w:rsid w:val="00A70C24"/>
    <w:rsid w:val="00A70FB6"/>
    <w:rsid w:val="00A711F3"/>
    <w:rsid w:val="00A716F7"/>
    <w:rsid w:val="00A7181A"/>
    <w:rsid w:val="00A7243D"/>
    <w:rsid w:val="00A72ACF"/>
    <w:rsid w:val="00A730E9"/>
    <w:rsid w:val="00A73C1C"/>
    <w:rsid w:val="00A754A0"/>
    <w:rsid w:val="00A754F8"/>
    <w:rsid w:val="00A75684"/>
    <w:rsid w:val="00A758E0"/>
    <w:rsid w:val="00A758F7"/>
    <w:rsid w:val="00A77037"/>
    <w:rsid w:val="00A775C6"/>
    <w:rsid w:val="00A778BA"/>
    <w:rsid w:val="00A77A66"/>
    <w:rsid w:val="00A77F7B"/>
    <w:rsid w:val="00A8020D"/>
    <w:rsid w:val="00A8059E"/>
    <w:rsid w:val="00A8061D"/>
    <w:rsid w:val="00A80F83"/>
    <w:rsid w:val="00A81B63"/>
    <w:rsid w:val="00A81E76"/>
    <w:rsid w:val="00A82A4A"/>
    <w:rsid w:val="00A82D81"/>
    <w:rsid w:val="00A83084"/>
    <w:rsid w:val="00A83944"/>
    <w:rsid w:val="00A83E7E"/>
    <w:rsid w:val="00A84F0F"/>
    <w:rsid w:val="00A8555E"/>
    <w:rsid w:val="00A85775"/>
    <w:rsid w:val="00A85797"/>
    <w:rsid w:val="00A86201"/>
    <w:rsid w:val="00A86A20"/>
    <w:rsid w:val="00A871C8"/>
    <w:rsid w:val="00A87B1E"/>
    <w:rsid w:val="00A87D80"/>
    <w:rsid w:val="00A90676"/>
    <w:rsid w:val="00A90B5E"/>
    <w:rsid w:val="00A90C26"/>
    <w:rsid w:val="00A90D7A"/>
    <w:rsid w:val="00A91ABB"/>
    <w:rsid w:val="00A91F42"/>
    <w:rsid w:val="00A9272A"/>
    <w:rsid w:val="00A92A23"/>
    <w:rsid w:val="00A936B7"/>
    <w:rsid w:val="00A93A37"/>
    <w:rsid w:val="00A9406A"/>
    <w:rsid w:val="00A94270"/>
    <w:rsid w:val="00A94A5E"/>
    <w:rsid w:val="00A9532F"/>
    <w:rsid w:val="00A95880"/>
    <w:rsid w:val="00A961B6"/>
    <w:rsid w:val="00A97638"/>
    <w:rsid w:val="00AA06E9"/>
    <w:rsid w:val="00AA22AA"/>
    <w:rsid w:val="00AA34B0"/>
    <w:rsid w:val="00AA36C6"/>
    <w:rsid w:val="00AA38A1"/>
    <w:rsid w:val="00AA4275"/>
    <w:rsid w:val="00AA5DB0"/>
    <w:rsid w:val="00AA6DD1"/>
    <w:rsid w:val="00AB03F3"/>
    <w:rsid w:val="00AB059B"/>
    <w:rsid w:val="00AB0618"/>
    <w:rsid w:val="00AB0D04"/>
    <w:rsid w:val="00AB0ED3"/>
    <w:rsid w:val="00AB1128"/>
    <w:rsid w:val="00AB1787"/>
    <w:rsid w:val="00AB1EF9"/>
    <w:rsid w:val="00AB2221"/>
    <w:rsid w:val="00AB499C"/>
    <w:rsid w:val="00AB5396"/>
    <w:rsid w:val="00AB56C6"/>
    <w:rsid w:val="00AB5DFA"/>
    <w:rsid w:val="00AB5E5F"/>
    <w:rsid w:val="00AB6179"/>
    <w:rsid w:val="00AB6BCC"/>
    <w:rsid w:val="00AB72E2"/>
    <w:rsid w:val="00AB73A6"/>
    <w:rsid w:val="00AB79EA"/>
    <w:rsid w:val="00AB7FB8"/>
    <w:rsid w:val="00AC00F1"/>
    <w:rsid w:val="00AC01FD"/>
    <w:rsid w:val="00AC091D"/>
    <w:rsid w:val="00AC09D9"/>
    <w:rsid w:val="00AC169B"/>
    <w:rsid w:val="00AC17C0"/>
    <w:rsid w:val="00AC2049"/>
    <w:rsid w:val="00AC29FD"/>
    <w:rsid w:val="00AC3C70"/>
    <w:rsid w:val="00AC4095"/>
    <w:rsid w:val="00AC4374"/>
    <w:rsid w:val="00AC5167"/>
    <w:rsid w:val="00AC661D"/>
    <w:rsid w:val="00AC6F62"/>
    <w:rsid w:val="00AC79B7"/>
    <w:rsid w:val="00AD188B"/>
    <w:rsid w:val="00AD1D40"/>
    <w:rsid w:val="00AD2D08"/>
    <w:rsid w:val="00AD3103"/>
    <w:rsid w:val="00AD4BA5"/>
    <w:rsid w:val="00AD52C2"/>
    <w:rsid w:val="00AD638C"/>
    <w:rsid w:val="00AD6A81"/>
    <w:rsid w:val="00AD6DF4"/>
    <w:rsid w:val="00AD74D4"/>
    <w:rsid w:val="00AD75A5"/>
    <w:rsid w:val="00AD7871"/>
    <w:rsid w:val="00AD7D6A"/>
    <w:rsid w:val="00AE0754"/>
    <w:rsid w:val="00AE0E3A"/>
    <w:rsid w:val="00AE191F"/>
    <w:rsid w:val="00AE2034"/>
    <w:rsid w:val="00AE2A96"/>
    <w:rsid w:val="00AE35E5"/>
    <w:rsid w:val="00AE383E"/>
    <w:rsid w:val="00AE3C32"/>
    <w:rsid w:val="00AE3D54"/>
    <w:rsid w:val="00AE4220"/>
    <w:rsid w:val="00AE435D"/>
    <w:rsid w:val="00AE46D8"/>
    <w:rsid w:val="00AE57C7"/>
    <w:rsid w:val="00AE5FA8"/>
    <w:rsid w:val="00AE6A04"/>
    <w:rsid w:val="00AE6A97"/>
    <w:rsid w:val="00AE6B08"/>
    <w:rsid w:val="00AE707E"/>
    <w:rsid w:val="00AF1370"/>
    <w:rsid w:val="00AF1569"/>
    <w:rsid w:val="00AF18F2"/>
    <w:rsid w:val="00AF1CB5"/>
    <w:rsid w:val="00AF292C"/>
    <w:rsid w:val="00AF2B7C"/>
    <w:rsid w:val="00AF2BB4"/>
    <w:rsid w:val="00AF34C2"/>
    <w:rsid w:val="00AF3FF6"/>
    <w:rsid w:val="00AF4910"/>
    <w:rsid w:val="00AF4ED2"/>
    <w:rsid w:val="00AF54DC"/>
    <w:rsid w:val="00AF5F24"/>
    <w:rsid w:val="00AF5FDD"/>
    <w:rsid w:val="00AF6150"/>
    <w:rsid w:val="00AF6D6A"/>
    <w:rsid w:val="00AF6EAA"/>
    <w:rsid w:val="00B00897"/>
    <w:rsid w:val="00B00C69"/>
    <w:rsid w:val="00B0157F"/>
    <w:rsid w:val="00B028CF"/>
    <w:rsid w:val="00B02AB4"/>
    <w:rsid w:val="00B03930"/>
    <w:rsid w:val="00B045C7"/>
    <w:rsid w:val="00B04F28"/>
    <w:rsid w:val="00B050A0"/>
    <w:rsid w:val="00B102D4"/>
    <w:rsid w:val="00B10A0A"/>
    <w:rsid w:val="00B11039"/>
    <w:rsid w:val="00B111B9"/>
    <w:rsid w:val="00B114C5"/>
    <w:rsid w:val="00B11C3C"/>
    <w:rsid w:val="00B12CA6"/>
    <w:rsid w:val="00B14A3E"/>
    <w:rsid w:val="00B15F7C"/>
    <w:rsid w:val="00B161CC"/>
    <w:rsid w:val="00B163E4"/>
    <w:rsid w:val="00B16AE4"/>
    <w:rsid w:val="00B16EBE"/>
    <w:rsid w:val="00B17084"/>
    <w:rsid w:val="00B179CB"/>
    <w:rsid w:val="00B17ADE"/>
    <w:rsid w:val="00B21031"/>
    <w:rsid w:val="00B2242C"/>
    <w:rsid w:val="00B2283B"/>
    <w:rsid w:val="00B23149"/>
    <w:rsid w:val="00B234B6"/>
    <w:rsid w:val="00B23949"/>
    <w:rsid w:val="00B24CEC"/>
    <w:rsid w:val="00B25395"/>
    <w:rsid w:val="00B25610"/>
    <w:rsid w:val="00B25AF4"/>
    <w:rsid w:val="00B25B43"/>
    <w:rsid w:val="00B27964"/>
    <w:rsid w:val="00B30843"/>
    <w:rsid w:val="00B308F0"/>
    <w:rsid w:val="00B3116A"/>
    <w:rsid w:val="00B315A3"/>
    <w:rsid w:val="00B318BF"/>
    <w:rsid w:val="00B31BD4"/>
    <w:rsid w:val="00B31ECE"/>
    <w:rsid w:val="00B326BB"/>
    <w:rsid w:val="00B32BB5"/>
    <w:rsid w:val="00B32D1E"/>
    <w:rsid w:val="00B341D5"/>
    <w:rsid w:val="00B354AD"/>
    <w:rsid w:val="00B357F8"/>
    <w:rsid w:val="00B36400"/>
    <w:rsid w:val="00B3730D"/>
    <w:rsid w:val="00B401D4"/>
    <w:rsid w:val="00B40887"/>
    <w:rsid w:val="00B41880"/>
    <w:rsid w:val="00B42371"/>
    <w:rsid w:val="00B42378"/>
    <w:rsid w:val="00B42A92"/>
    <w:rsid w:val="00B4365C"/>
    <w:rsid w:val="00B43DF9"/>
    <w:rsid w:val="00B44EE2"/>
    <w:rsid w:val="00B46315"/>
    <w:rsid w:val="00B46704"/>
    <w:rsid w:val="00B47BD3"/>
    <w:rsid w:val="00B47CE9"/>
    <w:rsid w:val="00B507D1"/>
    <w:rsid w:val="00B50800"/>
    <w:rsid w:val="00B50A1D"/>
    <w:rsid w:val="00B5258D"/>
    <w:rsid w:val="00B52EAA"/>
    <w:rsid w:val="00B545FF"/>
    <w:rsid w:val="00B546B0"/>
    <w:rsid w:val="00B54961"/>
    <w:rsid w:val="00B54E5E"/>
    <w:rsid w:val="00B55255"/>
    <w:rsid w:val="00B556B8"/>
    <w:rsid w:val="00B55A71"/>
    <w:rsid w:val="00B5698F"/>
    <w:rsid w:val="00B57159"/>
    <w:rsid w:val="00B608A9"/>
    <w:rsid w:val="00B615CB"/>
    <w:rsid w:val="00B63133"/>
    <w:rsid w:val="00B64B10"/>
    <w:rsid w:val="00B6514E"/>
    <w:rsid w:val="00B6547A"/>
    <w:rsid w:val="00B65DD3"/>
    <w:rsid w:val="00B66983"/>
    <w:rsid w:val="00B66E08"/>
    <w:rsid w:val="00B67371"/>
    <w:rsid w:val="00B673DA"/>
    <w:rsid w:val="00B6743B"/>
    <w:rsid w:val="00B70BA3"/>
    <w:rsid w:val="00B71B61"/>
    <w:rsid w:val="00B729CF"/>
    <w:rsid w:val="00B72A5B"/>
    <w:rsid w:val="00B72D2C"/>
    <w:rsid w:val="00B72DC3"/>
    <w:rsid w:val="00B733A6"/>
    <w:rsid w:val="00B73FC7"/>
    <w:rsid w:val="00B74F2F"/>
    <w:rsid w:val="00B752A4"/>
    <w:rsid w:val="00B77FD3"/>
    <w:rsid w:val="00B8021E"/>
    <w:rsid w:val="00B807E1"/>
    <w:rsid w:val="00B808CD"/>
    <w:rsid w:val="00B82E81"/>
    <w:rsid w:val="00B847A2"/>
    <w:rsid w:val="00B84A99"/>
    <w:rsid w:val="00B84BE4"/>
    <w:rsid w:val="00B863A5"/>
    <w:rsid w:val="00B86861"/>
    <w:rsid w:val="00B87823"/>
    <w:rsid w:val="00B879A6"/>
    <w:rsid w:val="00B9021E"/>
    <w:rsid w:val="00B90E5A"/>
    <w:rsid w:val="00B91350"/>
    <w:rsid w:val="00B9163C"/>
    <w:rsid w:val="00B91859"/>
    <w:rsid w:val="00B91AD7"/>
    <w:rsid w:val="00B91E60"/>
    <w:rsid w:val="00B926A8"/>
    <w:rsid w:val="00B927E1"/>
    <w:rsid w:val="00B93050"/>
    <w:rsid w:val="00B93693"/>
    <w:rsid w:val="00B9416E"/>
    <w:rsid w:val="00B9443D"/>
    <w:rsid w:val="00B94BEC"/>
    <w:rsid w:val="00B95300"/>
    <w:rsid w:val="00B9549A"/>
    <w:rsid w:val="00B959E7"/>
    <w:rsid w:val="00B97542"/>
    <w:rsid w:val="00BA0440"/>
    <w:rsid w:val="00BA0A1D"/>
    <w:rsid w:val="00BA1958"/>
    <w:rsid w:val="00BA1E35"/>
    <w:rsid w:val="00BA1F6C"/>
    <w:rsid w:val="00BA334C"/>
    <w:rsid w:val="00BA3A2F"/>
    <w:rsid w:val="00BA3BE2"/>
    <w:rsid w:val="00BA3C0F"/>
    <w:rsid w:val="00BA528F"/>
    <w:rsid w:val="00BA52D3"/>
    <w:rsid w:val="00BA5491"/>
    <w:rsid w:val="00BA66B1"/>
    <w:rsid w:val="00BA6AB7"/>
    <w:rsid w:val="00BA6B35"/>
    <w:rsid w:val="00BA71E8"/>
    <w:rsid w:val="00BB07F0"/>
    <w:rsid w:val="00BB0BBB"/>
    <w:rsid w:val="00BB0F93"/>
    <w:rsid w:val="00BB1AAC"/>
    <w:rsid w:val="00BB1AC8"/>
    <w:rsid w:val="00BB1B9A"/>
    <w:rsid w:val="00BB21FE"/>
    <w:rsid w:val="00BB297D"/>
    <w:rsid w:val="00BB30B7"/>
    <w:rsid w:val="00BB3E98"/>
    <w:rsid w:val="00BB3EDE"/>
    <w:rsid w:val="00BB407B"/>
    <w:rsid w:val="00BB4CB5"/>
    <w:rsid w:val="00BB515E"/>
    <w:rsid w:val="00BB57A8"/>
    <w:rsid w:val="00BB5836"/>
    <w:rsid w:val="00BB586A"/>
    <w:rsid w:val="00BB5AB0"/>
    <w:rsid w:val="00BB6019"/>
    <w:rsid w:val="00BB62F9"/>
    <w:rsid w:val="00BB6CA1"/>
    <w:rsid w:val="00BB6D5A"/>
    <w:rsid w:val="00BB7AE6"/>
    <w:rsid w:val="00BC06B6"/>
    <w:rsid w:val="00BC0990"/>
    <w:rsid w:val="00BC0B5C"/>
    <w:rsid w:val="00BC0D64"/>
    <w:rsid w:val="00BC0D83"/>
    <w:rsid w:val="00BC1366"/>
    <w:rsid w:val="00BC297B"/>
    <w:rsid w:val="00BC2EA6"/>
    <w:rsid w:val="00BC2EDB"/>
    <w:rsid w:val="00BC3088"/>
    <w:rsid w:val="00BC417E"/>
    <w:rsid w:val="00BC44FC"/>
    <w:rsid w:val="00BC4E91"/>
    <w:rsid w:val="00BC5556"/>
    <w:rsid w:val="00BC6490"/>
    <w:rsid w:val="00BC64F9"/>
    <w:rsid w:val="00BC65DE"/>
    <w:rsid w:val="00BC66D4"/>
    <w:rsid w:val="00BD1425"/>
    <w:rsid w:val="00BD1B3A"/>
    <w:rsid w:val="00BD28B9"/>
    <w:rsid w:val="00BD40C0"/>
    <w:rsid w:val="00BD4B4A"/>
    <w:rsid w:val="00BD50ED"/>
    <w:rsid w:val="00BD556F"/>
    <w:rsid w:val="00BD56F6"/>
    <w:rsid w:val="00BD5732"/>
    <w:rsid w:val="00BD5A41"/>
    <w:rsid w:val="00BD6455"/>
    <w:rsid w:val="00BD6479"/>
    <w:rsid w:val="00BD64F1"/>
    <w:rsid w:val="00BD6772"/>
    <w:rsid w:val="00BD719E"/>
    <w:rsid w:val="00BD7291"/>
    <w:rsid w:val="00BE0602"/>
    <w:rsid w:val="00BE22B8"/>
    <w:rsid w:val="00BE2AE2"/>
    <w:rsid w:val="00BE2CC4"/>
    <w:rsid w:val="00BE2E48"/>
    <w:rsid w:val="00BE37C1"/>
    <w:rsid w:val="00BE5003"/>
    <w:rsid w:val="00BE50C9"/>
    <w:rsid w:val="00BE63C0"/>
    <w:rsid w:val="00BE6627"/>
    <w:rsid w:val="00BE7C18"/>
    <w:rsid w:val="00BF01E8"/>
    <w:rsid w:val="00BF02E1"/>
    <w:rsid w:val="00BF03AD"/>
    <w:rsid w:val="00BF06BC"/>
    <w:rsid w:val="00BF08A3"/>
    <w:rsid w:val="00BF179D"/>
    <w:rsid w:val="00BF233F"/>
    <w:rsid w:val="00BF2426"/>
    <w:rsid w:val="00BF38D6"/>
    <w:rsid w:val="00BF442E"/>
    <w:rsid w:val="00BF4672"/>
    <w:rsid w:val="00BF4F82"/>
    <w:rsid w:val="00BF5D7A"/>
    <w:rsid w:val="00BF6DE0"/>
    <w:rsid w:val="00BF79ED"/>
    <w:rsid w:val="00C0010D"/>
    <w:rsid w:val="00C001E5"/>
    <w:rsid w:val="00C003B1"/>
    <w:rsid w:val="00C01206"/>
    <w:rsid w:val="00C019E0"/>
    <w:rsid w:val="00C030AE"/>
    <w:rsid w:val="00C0459A"/>
    <w:rsid w:val="00C04A32"/>
    <w:rsid w:val="00C05B20"/>
    <w:rsid w:val="00C0695C"/>
    <w:rsid w:val="00C06D6D"/>
    <w:rsid w:val="00C1025A"/>
    <w:rsid w:val="00C10384"/>
    <w:rsid w:val="00C10C9B"/>
    <w:rsid w:val="00C10E6F"/>
    <w:rsid w:val="00C113A4"/>
    <w:rsid w:val="00C1247F"/>
    <w:rsid w:val="00C13A0E"/>
    <w:rsid w:val="00C13E17"/>
    <w:rsid w:val="00C13ED3"/>
    <w:rsid w:val="00C15486"/>
    <w:rsid w:val="00C15B73"/>
    <w:rsid w:val="00C1610E"/>
    <w:rsid w:val="00C16CD4"/>
    <w:rsid w:val="00C20197"/>
    <w:rsid w:val="00C20941"/>
    <w:rsid w:val="00C210F8"/>
    <w:rsid w:val="00C21785"/>
    <w:rsid w:val="00C21802"/>
    <w:rsid w:val="00C219A2"/>
    <w:rsid w:val="00C21FE3"/>
    <w:rsid w:val="00C2215D"/>
    <w:rsid w:val="00C2257B"/>
    <w:rsid w:val="00C22BEB"/>
    <w:rsid w:val="00C230BF"/>
    <w:rsid w:val="00C238A1"/>
    <w:rsid w:val="00C2390C"/>
    <w:rsid w:val="00C2429D"/>
    <w:rsid w:val="00C242C5"/>
    <w:rsid w:val="00C24541"/>
    <w:rsid w:val="00C24A6B"/>
    <w:rsid w:val="00C24E12"/>
    <w:rsid w:val="00C25A10"/>
    <w:rsid w:val="00C25DAF"/>
    <w:rsid w:val="00C26129"/>
    <w:rsid w:val="00C272D1"/>
    <w:rsid w:val="00C27678"/>
    <w:rsid w:val="00C30A05"/>
    <w:rsid w:val="00C3117B"/>
    <w:rsid w:val="00C33550"/>
    <w:rsid w:val="00C338B3"/>
    <w:rsid w:val="00C33A71"/>
    <w:rsid w:val="00C34363"/>
    <w:rsid w:val="00C35047"/>
    <w:rsid w:val="00C353E3"/>
    <w:rsid w:val="00C35B2B"/>
    <w:rsid w:val="00C35B3D"/>
    <w:rsid w:val="00C36136"/>
    <w:rsid w:val="00C36DD9"/>
    <w:rsid w:val="00C402BE"/>
    <w:rsid w:val="00C40786"/>
    <w:rsid w:val="00C43911"/>
    <w:rsid w:val="00C43CE6"/>
    <w:rsid w:val="00C4491B"/>
    <w:rsid w:val="00C450AE"/>
    <w:rsid w:val="00C452EF"/>
    <w:rsid w:val="00C459CD"/>
    <w:rsid w:val="00C45C91"/>
    <w:rsid w:val="00C468A0"/>
    <w:rsid w:val="00C47C8F"/>
    <w:rsid w:val="00C47F2B"/>
    <w:rsid w:val="00C501F6"/>
    <w:rsid w:val="00C50695"/>
    <w:rsid w:val="00C51523"/>
    <w:rsid w:val="00C515F1"/>
    <w:rsid w:val="00C518F1"/>
    <w:rsid w:val="00C52DE7"/>
    <w:rsid w:val="00C52E4C"/>
    <w:rsid w:val="00C52EE0"/>
    <w:rsid w:val="00C532D9"/>
    <w:rsid w:val="00C53966"/>
    <w:rsid w:val="00C54E88"/>
    <w:rsid w:val="00C55696"/>
    <w:rsid w:val="00C55B00"/>
    <w:rsid w:val="00C55BF0"/>
    <w:rsid w:val="00C55C0E"/>
    <w:rsid w:val="00C55FD8"/>
    <w:rsid w:val="00C56069"/>
    <w:rsid w:val="00C606B0"/>
    <w:rsid w:val="00C606BB"/>
    <w:rsid w:val="00C61180"/>
    <w:rsid w:val="00C61780"/>
    <w:rsid w:val="00C61A3E"/>
    <w:rsid w:val="00C62820"/>
    <w:rsid w:val="00C62EA9"/>
    <w:rsid w:val="00C63028"/>
    <w:rsid w:val="00C63FCA"/>
    <w:rsid w:val="00C6426E"/>
    <w:rsid w:val="00C655C4"/>
    <w:rsid w:val="00C65DAB"/>
    <w:rsid w:val="00C663DF"/>
    <w:rsid w:val="00C6651C"/>
    <w:rsid w:val="00C66917"/>
    <w:rsid w:val="00C669C7"/>
    <w:rsid w:val="00C66F63"/>
    <w:rsid w:val="00C7008F"/>
    <w:rsid w:val="00C70C3D"/>
    <w:rsid w:val="00C712CB"/>
    <w:rsid w:val="00C71725"/>
    <w:rsid w:val="00C71A07"/>
    <w:rsid w:val="00C71B05"/>
    <w:rsid w:val="00C71BB3"/>
    <w:rsid w:val="00C71C3D"/>
    <w:rsid w:val="00C72988"/>
    <w:rsid w:val="00C737CF"/>
    <w:rsid w:val="00C74EEC"/>
    <w:rsid w:val="00C75A97"/>
    <w:rsid w:val="00C76C0F"/>
    <w:rsid w:val="00C76EBB"/>
    <w:rsid w:val="00C80867"/>
    <w:rsid w:val="00C808B2"/>
    <w:rsid w:val="00C808C8"/>
    <w:rsid w:val="00C80E5E"/>
    <w:rsid w:val="00C80EBC"/>
    <w:rsid w:val="00C825A7"/>
    <w:rsid w:val="00C825AE"/>
    <w:rsid w:val="00C83CF4"/>
    <w:rsid w:val="00C8481F"/>
    <w:rsid w:val="00C84B19"/>
    <w:rsid w:val="00C8676D"/>
    <w:rsid w:val="00C876FE"/>
    <w:rsid w:val="00C90979"/>
    <w:rsid w:val="00C913FE"/>
    <w:rsid w:val="00C92F41"/>
    <w:rsid w:val="00C92FA1"/>
    <w:rsid w:val="00C9342F"/>
    <w:rsid w:val="00C93E3A"/>
    <w:rsid w:val="00C9698D"/>
    <w:rsid w:val="00C9728C"/>
    <w:rsid w:val="00C9747C"/>
    <w:rsid w:val="00C9769F"/>
    <w:rsid w:val="00C979E8"/>
    <w:rsid w:val="00CA08A2"/>
    <w:rsid w:val="00CA0B35"/>
    <w:rsid w:val="00CA16A8"/>
    <w:rsid w:val="00CA1B78"/>
    <w:rsid w:val="00CA29F5"/>
    <w:rsid w:val="00CA2A0A"/>
    <w:rsid w:val="00CA30A1"/>
    <w:rsid w:val="00CA3E27"/>
    <w:rsid w:val="00CA412A"/>
    <w:rsid w:val="00CA439E"/>
    <w:rsid w:val="00CA5066"/>
    <w:rsid w:val="00CA5A23"/>
    <w:rsid w:val="00CA6C8D"/>
    <w:rsid w:val="00CA7294"/>
    <w:rsid w:val="00CA78FF"/>
    <w:rsid w:val="00CA7BC6"/>
    <w:rsid w:val="00CB0482"/>
    <w:rsid w:val="00CB0BEE"/>
    <w:rsid w:val="00CB0C94"/>
    <w:rsid w:val="00CB19D5"/>
    <w:rsid w:val="00CB2220"/>
    <w:rsid w:val="00CB2C5B"/>
    <w:rsid w:val="00CB2FE2"/>
    <w:rsid w:val="00CB3191"/>
    <w:rsid w:val="00CB3791"/>
    <w:rsid w:val="00CB3AFE"/>
    <w:rsid w:val="00CB44DF"/>
    <w:rsid w:val="00CB5032"/>
    <w:rsid w:val="00CB50C4"/>
    <w:rsid w:val="00CB67CE"/>
    <w:rsid w:val="00CB7A2C"/>
    <w:rsid w:val="00CC07FC"/>
    <w:rsid w:val="00CC0E29"/>
    <w:rsid w:val="00CC1947"/>
    <w:rsid w:val="00CC1DC1"/>
    <w:rsid w:val="00CC2237"/>
    <w:rsid w:val="00CC236F"/>
    <w:rsid w:val="00CC2656"/>
    <w:rsid w:val="00CC2BF2"/>
    <w:rsid w:val="00CC32D3"/>
    <w:rsid w:val="00CC3A9D"/>
    <w:rsid w:val="00CC3DB4"/>
    <w:rsid w:val="00CC55FC"/>
    <w:rsid w:val="00CC5EB8"/>
    <w:rsid w:val="00CC6ACE"/>
    <w:rsid w:val="00CC769D"/>
    <w:rsid w:val="00CC7F87"/>
    <w:rsid w:val="00CC7FD5"/>
    <w:rsid w:val="00CD10F8"/>
    <w:rsid w:val="00CD19F5"/>
    <w:rsid w:val="00CD2207"/>
    <w:rsid w:val="00CD23FE"/>
    <w:rsid w:val="00CD244E"/>
    <w:rsid w:val="00CD2CCC"/>
    <w:rsid w:val="00CD30F8"/>
    <w:rsid w:val="00CD3390"/>
    <w:rsid w:val="00CD4ED7"/>
    <w:rsid w:val="00CD5F3E"/>
    <w:rsid w:val="00CD68F0"/>
    <w:rsid w:val="00CD79BD"/>
    <w:rsid w:val="00CD7CCF"/>
    <w:rsid w:val="00CE0D6B"/>
    <w:rsid w:val="00CE0E0B"/>
    <w:rsid w:val="00CE195A"/>
    <w:rsid w:val="00CE1B77"/>
    <w:rsid w:val="00CE1EF6"/>
    <w:rsid w:val="00CE20BC"/>
    <w:rsid w:val="00CE2928"/>
    <w:rsid w:val="00CE34E6"/>
    <w:rsid w:val="00CE364A"/>
    <w:rsid w:val="00CE3C9A"/>
    <w:rsid w:val="00CE43DE"/>
    <w:rsid w:val="00CE6A3F"/>
    <w:rsid w:val="00CE70D7"/>
    <w:rsid w:val="00CE7325"/>
    <w:rsid w:val="00CE75AC"/>
    <w:rsid w:val="00CE7FF3"/>
    <w:rsid w:val="00CF11BA"/>
    <w:rsid w:val="00CF2773"/>
    <w:rsid w:val="00CF2992"/>
    <w:rsid w:val="00CF2D32"/>
    <w:rsid w:val="00CF2F2B"/>
    <w:rsid w:val="00CF335F"/>
    <w:rsid w:val="00CF3C0D"/>
    <w:rsid w:val="00CF3DCE"/>
    <w:rsid w:val="00CF3DFE"/>
    <w:rsid w:val="00CF542C"/>
    <w:rsid w:val="00CF5B89"/>
    <w:rsid w:val="00CF5B97"/>
    <w:rsid w:val="00CF5D2B"/>
    <w:rsid w:val="00CF6D44"/>
    <w:rsid w:val="00CF6FB1"/>
    <w:rsid w:val="00CF73F2"/>
    <w:rsid w:val="00D00A18"/>
    <w:rsid w:val="00D0205C"/>
    <w:rsid w:val="00D02238"/>
    <w:rsid w:val="00D02772"/>
    <w:rsid w:val="00D02DBC"/>
    <w:rsid w:val="00D03163"/>
    <w:rsid w:val="00D03EB3"/>
    <w:rsid w:val="00D04BF2"/>
    <w:rsid w:val="00D0536C"/>
    <w:rsid w:val="00D0542D"/>
    <w:rsid w:val="00D0606D"/>
    <w:rsid w:val="00D064B2"/>
    <w:rsid w:val="00D07201"/>
    <w:rsid w:val="00D106A9"/>
    <w:rsid w:val="00D10E9B"/>
    <w:rsid w:val="00D128D9"/>
    <w:rsid w:val="00D13810"/>
    <w:rsid w:val="00D14414"/>
    <w:rsid w:val="00D14693"/>
    <w:rsid w:val="00D1470E"/>
    <w:rsid w:val="00D14927"/>
    <w:rsid w:val="00D14DC9"/>
    <w:rsid w:val="00D14E3B"/>
    <w:rsid w:val="00D1667B"/>
    <w:rsid w:val="00D2036B"/>
    <w:rsid w:val="00D20C19"/>
    <w:rsid w:val="00D21002"/>
    <w:rsid w:val="00D21650"/>
    <w:rsid w:val="00D22771"/>
    <w:rsid w:val="00D227B7"/>
    <w:rsid w:val="00D228B2"/>
    <w:rsid w:val="00D230B6"/>
    <w:rsid w:val="00D24413"/>
    <w:rsid w:val="00D24886"/>
    <w:rsid w:val="00D24D10"/>
    <w:rsid w:val="00D2577B"/>
    <w:rsid w:val="00D26EAE"/>
    <w:rsid w:val="00D27E3E"/>
    <w:rsid w:val="00D30830"/>
    <w:rsid w:val="00D30A05"/>
    <w:rsid w:val="00D30A45"/>
    <w:rsid w:val="00D30D58"/>
    <w:rsid w:val="00D30F88"/>
    <w:rsid w:val="00D316C2"/>
    <w:rsid w:val="00D31845"/>
    <w:rsid w:val="00D31E85"/>
    <w:rsid w:val="00D33E7D"/>
    <w:rsid w:val="00D3497D"/>
    <w:rsid w:val="00D349F5"/>
    <w:rsid w:val="00D365A0"/>
    <w:rsid w:val="00D3664A"/>
    <w:rsid w:val="00D367F0"/>
    <w:rsid w:val="00D37022"/>
    <w:rsid w:val="00D373CD"/>
    <w:rsid w:val="00D37635"/>
    <w:rsid w:val="00D376ED"/>
    <w:rsid w:val="00D37AE3"/>
    <w:rsid w:val="00D40D90"/>
    <w:rsid w:val="00D41448"/>
    <w:rsid w:val="00D41771"/>
    <w:rsid w:val="00D41872"/>
    <w:rsid w:val="00D41C34"/>
    <w:rsid w:val="00D42F7E"/>
    <w:rsid w:val="00D4320E"/>
    <w:rsid w:val="00D43A1A"/>
    <w:rsid w:val="00D43E33"/>
    <w:rsid w:val="00D44430"/>
    <w:rsid w:val="00D47D0B"/>
    <w:rsid w:val="00D504EA"/>
    <w:rsid w:val="00D506AA"/>
    <w:rsid w:val="00D508BA"/>
    <w:rsid w:val="00D517A8"/>
    <w:rsid w:val="00D52086"/>
    <w:rsid w:val="00D52281"/>
    <w:rsid w:val="00D524BF"/>
    <w:rsid w:val="00D52DA9"/>
    <w:rsid w:val="00D55208"/>
    <w:rsid w:val="00D557B2"/>
    <w:rsid w:val="00D56A7C"/>
    <w:rsid w:val="00D57507"/>
    <w:rsid w:val="00D57571"/>
    <w:rsid w:val="00D60FE8"/>
    <w:rsid w:val="00D61842"/>
    <w:rsid w:val="00D64132"/>
    <w:rsid w:val="00D64268"/>
    <w:rsid w:val="00D6453A"/>
    <w:rsid w:val="00D64C78"/>
    <w:rsid w:val="00D64C80"/>
    <w:rsid w:val="00D65573"/>
    <w:rsid w:val="00D656A0"/>
    <w:rsid w:val="00D66422"/>
    <w:rsid w:val="00D66CDE"/>
    <w:rsid w:val="00D66D6D"/>
    <w:rsid w:val="00D672BC"/>
    <w:rsid w:val="00D67B06"/>
    <w:rsid w:val="00D7048E"/>
    <w:rsid w:val="00D70D12"/>
    <w:rsid w:val="00D711DC"/>
    <w:rsid w:val="00D71C38"/>
    <w:rsid w:val="00D720B6"/>
    <w:rsid w:val="00D7270C"/>
    <w:rsid w:val="00D73478"/>
    <w:rsid w:val="00D73A67"/>
    <w:rsid w:val="00D74C35"/>
    <w:rsid w:val="00D74EE6"/>
    <w:rsid w:val="00D7666D"/>
    <w:rsid w:val="00D773DA"/>
    <w:rsid w:val="00D81DEA"/>
    <w:rsid w:val="00D81FA5"/>
    <w:rsid w:val="00D829A0"/>
    <w:rsid w:val="00D82B7A"/>
    <w:rsid w:val="00D82D50"/>
    <w:rsid w:val="00D83094"/>
    <w:rsid w:val="00D83594"/>
    <w:rsid w:val="00D83CA0"/>
    <w:rsid w:val="00D83D12"/>
    <w:rsid w:val="00D84A7F"/>
    <w:rsid w:val="00D8596F"/>
    <w:rsid w:val="00D85998"/>
    <w:rsid w:val="00D85AE3"/>
    <w:rsid w:val="00D87AB1"/>
    <w:rsid w:val="00D87B21"/>
    <w:rsid w:val="00D87C08"/>
    <w:rsid w:val="00D90762"/>
    <w:rsid w:val="00D907A7"/>
    <w:rsid w:val="00D90D72"/>
    <w:rsid w:val="00D91325"/>
    <w:rsid w:val="00D91CE3"/>
    <w:rsid w:val="00D930DF"/>
    <w:rsid w:val="00D93539"/>
    <w:rsid w:val="00D9386C"/>
    <w:rsid w:val="00D93886"/>
    <w:rsid w:val="00D94B97"/>
    <w:rsid w:val="00D961AC"/>
    <w:rsid w:val="00D96370"/>
    <w:rsid w:val="00D979E3"/>
    <w:rsid w:val="00D97C54"/>
    <w:rsid w:val="00DA0C79"/>
    <w:rsid w:val="00DA2C4F"/>
    <w:rsid w:val="00DA39D9"/>
    <w:rsid w:val="00DA40DA"/>
    <w:rsid w:val="00DA41E6"/>
    <w:rsid w:val="00DA4F71"/>
    <w:rsid w:val="00DA5209"/>
    <w:rsid w:val="00DA5D2F"/>
    <w:rsid w:val="00DA65B9"/>
    <w:rsid w:val="00DA7C94"/>
    <w:rsid w:val="00DB0CE9"/>
    <w:rsid w:val="00DB13C2"/>
    <w:rsid w:val="00DB205A"/>
    <w:rsid w:val="00DB34F7"/>
    <w:rsid w:val="00DB36B4"/>
    <w:rsid w:val="00DB38BB"/>
    <w:rsid w:val="00DB3E09"/>
    <w:rsid w:val="00DB40FA"/>
    <w:rsid w:val="00DB4621"/>
    <w:rsid w:val="00DB4636"/>
    <w:rsid w:val="00DB470F"/>
    <w:rsid w:val="00DB4B5D"/>
    <w:rsid w:val="00DB558D"/>
    <w:rsid w:val="00DB5CCA"/>
    <w:rsid w:val="00DB6CA8"/>
    <w:rsid w:val="00DB75FB"/>
    <w:rsid w:val="00DB7E10"/>
    <w:rsid w:val="00DC0553"/>
    <w:rsid w:val="00DC0C37"/>
    <w:rsid w:val="00DC165B"/>
    <w:rsid w:val="00DC1ACD"/>
    <w:rsid w:val="00DC1D8C"/>
    <w:rsid w:val="00DC1ECE"/>
    <w:rsid w:val="00DC2DDB"/>
    <w:rsid w:val="00DC396D"/>
    <w:rsid w:val="00DC44C9"/>
    <w:rsid w:val="00DC4AFA"/>
    <w:rsid w:val="00DC5255"/>
    <w:rsid w:val="00DC546E"/>
    <w:rsid w:val="00DD029D"/>
    <w:rsid w:val="00DD0E08"/>
    <w:rsid w:val="00DD2381"/>
    <w:rsid w:val="00DD2FD2"/>
    <w:rsid w:val="00DD3B73"/>
    <w:rsid w:val="00DD3F12"/>
    <w:rsid w:val="00DD3F6A"/>
    <w:rsid w:val="00DD75AF"/>
    <w:rsid w:val="00DD76E7"/>
    <w:rsid w:val="00DD7E6E"/>
    <w:rsid w:val="00DE11B4"/>
    <w:rsid w:val="00DE12D1"/>
    <w:rsid w:val="00DE1C89"/>
    <w:rsid w:val="00DE241A"/>
    <w:rsid w:val="00DE262A"/>
    <w:rsid w:val="00DE3933"/>
    <w:rsid w:val="00DE398C"/>
    <w:rsid w:val="00DE402B"/>
    <w:rsid w:val="00DE4C47"/>
    <w:rsid w:val="00DE5239"/>
    <w:rsid w:val="00DE57A0"/>
    <w:rsid w:val="00DE588E"/>
    <w:rsid w:val="00DE7E8B"/>
    <w:rsid w:val="00DF02CD"/>
    <w:rsid w:val="00DF05F1"/>
    <w:rsid w:val="00DF12ED"/>
    <w:rsid w:val="00DF1536"/>
    <w:rsid w:val="00DF20E4"/>
    <w:rsid w:val="00DF2138"/>
    <w:rsid w:val="00DF29ED"/>
    <w:rsid w:val="00DF38A4"/>
    <w:rsid w:val="00DF4FB7"/>
    <w:rsid w:val="00DF7D72"/>
    <w:rsid w:val="00E00E29"/>
    <w:rsid w:val="00E0181C"/>
    <w:rsid w:val="00E01FFF"/>
    <w:rsid w:val="00E02121"/>
    <w:rsid w:val="00E0285A"/>
    <w:rsid w:val="00E029E6"/>
    <w:rsid w:val="00E03976"/>
    <w:rsid w:val="00E046D3"/>
    <w:rsid w:val="00E04AC0"/>
    <w:rsid w:val="00E0512F"/>
    <w:rsid w:val="00E05467"/>
    <w:rsid w:val="00E057F3"/>
    <w:rsid w:val="00E060E9"/>
    <w:rsid w:val="00E074C6"/>
    <w:rsid w:val="00E07F6E"/>
    <w:rsid w:val="00E10353"/>
    <w:rsid w:val="00E110E0"/>
    <w:rsid w:val="00E1137D"/>
    <w:rsid w:val="00E12115"/>
    <w:rsid w:val="00E12BFF"/>
    <w:rsid w:val="00E132CA"/>
    <w:rsid w:val="00E133ED"/>
    <w:rsid w:val="00E139A4"/>
    <w:rsid w:val="00E14E1F"/>
    <w:rsid w:val="00E14FE9"/>
    <w:rsid w:val="00E15F1F"/>
    <w:rsid w:val="00E16002"/>
    <w:rsid w:val="00E1634A"/>
    <w:rsid w:val="00E16822"/>
    <w:rsid w:val="00E202F1"/>
    <w:rsid w:val="00E20D67"/>
    <w:rsid w:val="00E20FB7"/>
    <w:rsid w:val="00E211EC"/>
    <w:rsid w:val="00E21A15"/>
    <w:rsid w:val="00E21A41"/>
    <w:rsid w:val="00E221DE"/>
    <w:rsid w:val="00E23487"/>
    <w:rsid w:val="00E23BDD"/>
    <w:rsid w:val="00E242DF"/>
    <w:rsid w:val="00E24318"/>
    <w:rsid w:val="00E249A7"/>
    <w:rsid w:val="00E25402"/>
    <w:rsid w:val="00E258D3"/>
    <w:rsid w:val="00E26872"/>
    <w:rsid w:val="00E26D54"/>
    <w:rsid w:val="00E27A10"/>
    <w:rsid w:val="00E27CCF"/>
    <w:rsid w:val="00E30FD0"/>
    <w:rsid w:val="00E318AF"/>
    <w:rsid w:val="00E318C8"/>
    <w:rsid w:val="00E32029"/>
    <w:rsid w:val="00E321D4"/>
    <w:rsid w:val="00E328A0"/>
    <w:rsid w:val="00E32B9D"/>
    <w:rsid w:val="00E336D5"/>
    <w:rsid w:val="00E34C03"/>
    <w:rsid w:val="00E3553B"/>
    <w:rsid w:val="00E356CA"/>
    <w:rsid w:val="00E3598A"/>
    <w:rsid w:val="00E35E8A"/>
    <w:rsid w:val="00E3650E"/>
    <w:rsid w:val="00E366AF"/>
    <w:rsid w:val="00E36BA4"/>
    <w:rsid w:val="00E375F2"/>
    <w:rsid w:val="00E37779"/>
    <w:rsid w:val="00E37FCA"/>
    <w:rsid w:val="00E40F6C"/>
    <w:rsid w:val="00E410C3"/>
    <w:rsid w:val="00E423A2"/>
    <w:rsid w:val="00E43B0C"/>
    <w:rsid w:val="00E44039"/>
    <w:rsid w:val="00E4472F"/>
    <w:rsid w:val="00E44AE3"/>
    <w:rsid w:val="00E46B03"/>
    <w:rsid w:val="00E47D32"/>
    <w:rsid w:val="00E51197"/>
    <w:rsid w:val="00E51988"/>
    <w:rsid w:val="00E5206F"/>
    <w:rsid w:val="00E536A4"/>
    <w:rsid w:val="00E54BFF"/>
    <w:rsid w:val="00E5518F"/>
    <w:rsid w:val="00E56912"/>
    <w:rsid w:val="00E569CB"/>
    <w:rsid w:val="00E56A26"/>
    <w:rsid w:val="00E573BE"/>
    <w:rsid w:val="00E575E1"/>
    <w:rsid w:val="00E577B3"/>
    <w:rsid w:val="00E57E96"/>
    <w:rsid w:val="00E60A5E"/>
    <w:rsid w:val="00E60CC2"/>
    <w:rsid w:val="00E61A95"/>
    <w:rsid w:val="00E628D2"/>
    <w:rsid w:val="00E62DBE"/>
    <w:rsid w:val="00E6323D"/>
    <w:rsid w:val="00E63FB0"/>
    <w:rsid w:val="00E6463A"/>
    <w:rsid w:val="00E64F4B"/>
    <w:rsid w:val="00E65EB8"/>
    <w:rsid w:val="00E6633B"/>
    <w:rsid w:val="00E67034"/>
    <w:rsid w:val="00E67770"/>
    <w:rsid w:val="00E70133"/>
    <w:rsid w:val="00E70547"/>
    <w:rsid w:val="00E70EE6"/>
    <w:rsid w:val="00E72274"/>
    <w:rsid w:val="00E725BD"/>
    <w:rsid w:val="00E72B9E"/>
    <w:rsid w:val="00E72CEF"/>
    <w:rsid w:val="00E72F56"/>
    <w:rsid w:val="00E73103"/>
    <w:rsid w:val="00E73912"/>
    <w:rsid w:val="00E73B4C"/>
    <w:rsid w:val="00E7411B"/>
    <w:rsid w:val="00E7428A"/>
    <w:rsid w:val="00E75D8D"/>
    <w:rsid w:val="00E75FF6"/>
    <w:rsid w:val="00E77261"/>
    <w:rsid w:val="00E77CA1"/>
    <w:rsid w:val="00E77D1D"/>
    <w:rsid w:val="00E804EA"/>
    <w:rsid w:val="00E80629"/>
    <w:rsid w:val="00E8090A"/>
    <w:rsid w:val="00E809C6"/>
    <w:rsid w:val="00E81046"/>
    <w:rsid w:val="00E81B95"/>
    <w:rsid w:val="00E81C28"/>
    <w:rsid w:val="00E832C6"/>
    <w:rsid w:val="00E844EE"/>
    <w:rsid w:val="00E847C2"/>
    <w:rsid w:val="00E87305"/>
    <w:rsid w:val="00E90A2D"/>
    <w:rsid w:val="00E92157"/>
    <w:rsid w:val="00E92361"/>
    <w:rsid w:val="00E92AD6"/>
    <w:rsid w:val="00E9305B"/>
    <w:rsid w:val="00E937AE"/>
    <w:rsid w:val="00E94289"/>
    <w:rsid w:val="00E946F7"/>
    <w:rsid w:val="00E96197"/>
    <w:rsid w:val="00E96788"/>
    <w:rsid w:val="00E9692E"/>
    <w:rsid w:val="00E97F8B"/>
    <w:rsid w:val="00EA0853"/>
    <w:rsid w:val="00EA1264"/>
    <w:rsid w:val="00EA1D47"/>
    <w:rsid w:val="00EA27CB"/>
    <w:rsid w:val="00EA3143"/>
    <w:rsid w:val="00EA37B0"/>
    <w:rsid w:val="00EA4095"/>
    <w:rsid w:val="00EA4289"/>
    <w:rsid w:val="00EA4706"/>
    <w:rsid w:val="00EA4C1B"/>
    <w:rsid w:val="00EA54E6"/>
    <w:rsid w:val="00EA5969"/>
    <w:rsid w:val="00EA5FC8"/>
    <w:rsid w:val="00EA6351"/>
    <w:rsid w:val="00EA68F4"/>
    <w:rsid w:val="00EA6CFD"/>
    <w:rsid w:val="00EA7488"/>
    <w:rsid w:val="00EA74AA"/>
    <w:rsid w:val="00EA78AF"/>
    <w:rsid w:val="00EA7E55"/>
    <w:rsid w:val="00EB0FC2"/>
    <w:rsid w:val="00EB1D02"/>
    <w:rsid w:val="00EB1DC9"/>
    <w:rsid w:val="00EB20F6"/>
    <w:rsid w:val="00EB26B7"/>
    <w:rsid w:val="00EB2E93"/>
    <w:rsid w:val="00EB4010"/>
    <w:rsid w:val="00EB4129"/>
    <w:rsid w:val="00EB5708"/>
    <w:rsid w:val="00EB5A55"/>
    <w:rsid w:val="00EB5E2C"/>
    <w:rsid w:val="00EB6881"/>
    <w:rsid w:val="00EB6D70"/>
    <w:rsid w:val="00EB7420"/>
    <w:rsid w:val="00EB7595"/>
    <w:rsid w:val="00EB7669"/>
    <w:rsid w:val="00EB7839"/>
    <w:rsid w:val="00EB78DC"/>
    <w:rsid w:val="00EC0224"/>
    <w:rsid w:val="00EC123D"/>
    <w:rsid w:val="00EC2767"/>
    <w:rsid w:val="00EC3DD3"/>
    <w:rsid w:val="00EC407C"/>
    <w:rsid w:val="00EC4096"/>
    <w:rsid w:val="00EC4CB4"/>
    <w:rsid w:val="00EC7D11"/>
    <w:rsid w:val="00ED3326"/>
    <w:rsid w:val="00ED44F5"/>
    <w:rsid w:val="00ED4535"/>
    <w:rsid w:val="00ED4A8B"/>
    <w:rsid w:val="00ED593A"/>
    <w:rsid w:val="00ED5E72"/>
    <w:rsid w:val="00ED60D0"/>
    <w:rsid w:val="00ED66DF"/>
    <w:rsid w:val="00ED6759"/>
    <w:rsid w:val="00ED69FB"/>
    <w:rsid w:val="00ED7E1C"/>
    <w:rsid w:val="00EE1026"/>
    <w:rsid w:val="00EE2778"/>
    <w:rsid w:val="00EE39C8"/>
    <w:rsid w:val="00EE46BB"/>
    <w:rsid w:val="00EE47F4"/>
    <w:rsid w:val="00EE4B9A"/>
    <w:rsid w:val="00EE4C83"/>
    <w:rsid w:val="00EE4D01"/>
    <w:rsid w:val="00EE617B"/>
    <w:rsid w:val="00EE6370"/>
    <w:rsid w:val="00EE6FC0"/>
    <w:rsid w:val="00EE74E8"/>
    <w:rsid w:val="00EE7A6A"/>
    <w:rsid w:val="00EE7F15"/>
    <w:rsid w:val="00EF170F"/>
    <w:rsid w:val="00EF177D"/>
    <w:rsid w:val="00EF1D9F"/>
    <w:rsid w:val="00EF2EA2"/>
    <w:rsid w:val="00EF304A"/>
    <w:rsid w:val="00EF30A0"/>
    <w:rsid w:val="00EF31C0"/>
    <w:rsid w:val="00EF3AC7"/>
    <w:rsid w:val="00EF3CF5"/>
    <w:rsid w:val="00EF3F11"/>
    <w:rsid w:val="00EF53CE"/>
    <w:rsid w:val="00EF5A2B"/>
    <w:rsid w:val="00EF63E1"/>
    <w:rsid w:val="00EF64E1"/>
    <w:rsid w:val="00EF6C6A"/>
    <w:rsid w:val="00EF6FFA"/>
    <w:rsid w:val="00EF7144"/>
    <w:rsid w:val="00F02398"/>
    <w:rsid w:val="00F041C5"/>
    <w:rsid w:val="00F04B84"/>
    <w:rsid w:val="00F04DA2"/>
    <w:rsid w:val="00F05012"/>
    <w:rsid w:val="00F052DF"/>
    <w:rsid w:val="00F0543E"/>
    <w:rsid w:val="00F060CA"/>
    <w:rsid w:val="00F06216"/>
    <w:rsid w:val="00F064E0"/>
    <w:rsid w:val="00F06A05"/>
    <w:rsid w:val="00F0729D"/>
    <w:rsid w:val="00F077D0"/>
    <w:rsid w:val="00F07A5B"/>
    <w:rsid w:val="00F07C77"/>
    <w:rsid w:val="00F07F90"/>
    <w:rsid w:val="00F1000A"/>
    <w:rsid w:val="00F10214"/>
    <w:rsid w:val="00F107CF"/>
    <w:rsid w:val="00F111BC"/>
    <w:rsid w:val="00F11488"/>
    <w:rsid w:val="00F11498"/>
    <w:rsid w:val="00F11D3E"/>
    <w:rsid w:val="00F11FA4"/>
    <w:rsid w:val="00F12066"/>
    <w:rsid w:val="00F127C8"/>
    <w:rsid w:val="00F13369"/>
    <w:rsid w:val="00F1366C"/>
    <w:rsid w:val="00F162E5"/>
    <w:rsid w:val="00F16A5E"/>
    <w:rsid w:val="00F17C10"/>
    <w:rsid w:val="00F209CC"/>
    <w:rsid w:val="00F20E22"/>
    <w:rsid w:val="00F214B6"/>
    <w:rsid w:val="00F2184B"/>
    <w:rsid w:val="00F2194C"/>
    <w:rsid w:val="00F229D9"/>
    <w:rsid w:val="00F23850"/>
    <w:rsid w:val="00F240D6"/>
    <w:rsid w:val="00F241B5"/>
    <w:rsid w:val="00F2586C"/>
    <w:rsid w:val="00F278E2"/>
    <w:rsid w:val="00F300E3"/>
    <w:rsid w:val="00F30358"/>
    <w:rsid w:val="00F307F6"/>
    <w:rsid w:val="00F30A3E"/>
    <w:rsid w:val="00F318DB"/>
    <w:rsid w:val="00F32498"/>
    <w:rsid w:val="00F3270F"/>
    <w:rsid w:val="00F329BE"/>
    <w:rsid w:val="00F34C9A"/>
    <w:rsid w:val="00F34CD8"/>
    <w:rsid w:val="00F358FC"/>
    <w:rsid w:val="00F36086"/>
    <w:rsid w:val="00F36819"/>
    <w:rsid w:val="00F37390"/>
    <w:rsid w:val="00F37977"/>
    <w:rsid w:val="00F37ED1"/>
    <w:rsid w:val="00F40EEA"/>
    <w:rsid w:val="00F42656"/>
    <w:rsid w:val="00F4344C"/>
    <w:rsid w:val="00F43FF8"/>
    <w:rsid w:val="00F44D57"/>
    <w:rsid w:val="00F44E04"/>
    <w:rsid w:val="00F45204"/>
    <w:rsid w:val="00F4641B"/>
    <w:rsid w:val="00F465F2"/>
    <w:rsid w:val="00F46F31"/>
    <w:rsid w:val="00F46FD0"/>
    <w:rsid w:val="00F47073"/>
    <w:rsid w:val="00F4798F"/>
    <w:rsid w:val="00F50A5C"/>
    <w:rsid w:val="00F50ADC"/>
    <w:rsid w:val="00F5185D"/>
    <w:rsid w:val="00F51BA9"/>
    <w:rsid w:val="00F51EAF"/>
    <w:rsid w:val="00F52183"/>
    <w:rsid w:val="00F52437"/>
    <w:rsid w:val="00F531E4"/>
    <w:rsid w:val="00F534EB"/>
    <w:rsid w:val="00F53973"/>
    <w:rsid w:val="00F545A3"/>
    <w:rsid w:val="00F54E56"/>
    <w:rsid w:val="00F54F3A"/>
    <w:rsid w:val="00F5508E"/>
    <w:rsid w:val="00F55195"/>
    <w:rsid w:val="00F5526E"/>
    <w:rsid w:val="00F552EE"/>
    <w:rsid w:val="00F557CB"/>
    <w:rsid w:val="00F56BB9"/>
    <w:rsid w:val="00F57891"/>
    <w:rsid w:val="00F57BC5"/>
    <w:rsid w:val="00F61944"/>
    <w:rsid w:val="00F62589"/>
    <w:rsid w:val="00F62FED"/>
    <w:rsid w:val="00F631C3"/>
    <w:rsid w:val="00F636FE"/>
    <w:rsid w:val="00F643EF"/>
    <w:rsid w:val="00F645E1"/>
    <w:rsid w:val="00F64651"/>
    <w:rsid w:val="00F64E2D"/>
    <w:rsid w:val="00F650BF"/>
    <w:rsid w:val="00F65504"/>
    <w:rsid w:val="00F65CBA"/>
    <w:rsid w:val="00F66372"/>
    <w:rsid w:val="00F663CF"/>
    <w:rsid w:val="00F6679F"/>
    <w:rsid w:val="00F6715A"/>
    <w:rsid w:val="00F671A1"/>
    <w:rsid w:val="00F6765D"/>
    <w:rsid w:val="00F67A2B"/>
    <w:rsid w:val="00F705CA"/>
    <w:rsid w:val="00F706E9"/>
    <w:rsid w:val="00F7122B"/>
    <w:rsid w:val="00F72709"/>
    <w:rsid w:val="00F72CA1"/>
    <w:rsid w:val="00F72D21"/>
    <w:rsid w:val="00F73218"/>
    <w:rsid w:val="00F73C28"/>
    <w:rsid w:val="00F74142"/>
    <w:rsid w:val="00F74AA8"/>
    <w:rsid w:val="00F7531F"/>
    <w:rsid w:val="00F76880"/>
    <w:rsid w:val="00F76B8F"/>
    <w:rsid w:val="00F77001"/>
    <w:rsid w:val="00F81F92"/>
    <w:rsid w:val="00F82CE3"/>
    <w:rsid w:val="00F8358E"/>
    <w:rsid w:val="00F842FF"/>
    <w:rsid w:val="00F84AA1"/>
    <w:rsid w:val="00F85AD2"/>
    <w:rsid w:val="00F86D54"/>
    <w:rsid w:val="00F906C4"/>
    <w:rsid w:val="00F910EE"/>
    <w:rsid w:val="00F9399A"/>
    <w:rsid w:val="00F93BFB"/>
    <w:rsid w:val="00F94180"/>
    <w:rsid w:val="00F941D6"/>
    <w:rsid w:val="00F94AC5"/>
    <w:rsid w:val="00F955B9"/>
    <w:rsid w:val="00F95F1C"/>
    <w:rsid w:val="00F963D8"/>
    <w:rsid w:val="00F970BA"/>
    <w:rsid w:val="00F9719D"/>
    <w:rsid w:val="00F9743D"/>
    <w:rsid w:val="00F97D2B"/>
    <w:rsid w:val="00FA0B90"/>
    <w:rsid w:val="00FA1C02"/>
    <w:rsid w:val="00FA27F1"/>
    <w:rsid w:val="00FA3E21"/>
    <w:rsid w:val="00FA4275"/>
    <w:rsid w:val="00FA42D0"/>
    <w:rsid w:val="00FA448A"/>
    <w:rsid w:val="00FA46A3"/>
    <w:rsid w:val="00FA4727"/>
    <w:rsid w:val="00FA56F9"/>
    <w:rsid w:val="00FA64D9"/>
    <w:rsid w:val="00FB04F0"/>
    <w:rsid w:val="00FB0D68"/>
    <w:rsid w:val="00FB17B6"/>
    <w:rsid w:val="00FB1A74"/>
    <w:rsid w:val="00FB396D"/>
    <w:rsid w:val="00FB4AD3"/>
    <w:rsid w:val="00FB5B85"/>
    <w:rsid w:val="00FB6408"/>
    <w:rsid w:val="00FB7D38"/>
    <w:rsid w:val="00FC082C"/>
    <w:rsid w:val="00FC08A7"/>
    <w:rsid w:val="00FC18F8"/>
    <w:rsid w:val="00FC2207"/>
    <w:rsid w:val="00FC282F"/>
    <w:rsid w:val="00FC2B20"/>
    <w:rsid w:val="00FC2BD2"/>
    <w:rsid w:val="00FC420B"/>
    <w:rsid w:val="00FC5139"/>
    <w:rsid w:val="00FC537D"/>
    <w:rsid w:val="00FC5C1A"/>
    <w:rsid w:val="00FC5DB4"/>
    <w:rsid w:val="00FC5FE8"/>
    <w:rsid w:val="00FC7464"/>
    <w:rsid w:val="00FC753C"/>
    <w:rsid w:val="00FC7CAC"/>
    <w:rsid w:val="00FD01A6"/>
    <w:rsid w:val="00FD0E27"/>
    <w:rsid w:val="00FD10B1"/>
    <w:rsid w:val="00FD1798"/>
    <w:rsid w:val="00FD1830"/>
    <w:rsid w:val="00FD2423"/>
    <w:rsid w:val="00FD244B"/>
    <w:rsid w:val="00FD289A"/>
    <w:rsid w:val="00FD29CF"/>
    <w:rsid w:val="00FD2A57"/>
    <w:rsid w:val="00FD2C3C"/>
    <w:rsid w:val="00FD2CFA"/>
    <w:rsid w:val="00FD2F9B"/>
    <w:rsid w:val="00FD319D"/>
    <w:rsid w:val="00FD3693"/>
    <w:rsid w:val="00FD3E54"/>
    <w:rsid w:val="00FD62AD"/>
    <w:rsid w:val="00FD648E"/>
    <w:rsid w:val="00FD6AB9"/>
    <w:rsid w:val="00FD6C7F"/>
    <w:rsid w:val="00FD7AF6"/>
    <w:rsid w:val="00FE1837"/>
    <w:rsid w:val="00FE1A1E"/>
    <w:rsid w:val="00FE1C64"/>
    <w:rsid w:val="00FE2217"/>
    <w:rsid w:val="00FE248D"/>
    <w:rsid w:val="00FE2595"/>
    <w:rsid w:val="00FE2700"/>
    <w:rsid w:val="00FE2E08"/>
    <w:rsid w:val="00FE4389"/>
    <w:rsid w:val="00FE4694"/>
    <w:rsid w:val="00FE476E"/>
    <w:rsid w:val="00FE66A8"/>
    <w:rsid w:val="00FE703E"/>
    <w:rsid w:val="00FE70DB"/>
    <w:rsid w:val="00FF0BE6"/>
    <w:rsid w:val="00FF131C"/>
    <w:rsid w:val="00FF16CD"/>
    <w:rsid w:val="00FF19FB"/>
    <w:rsid w:val="00FF1DE1"/>
    <w:rsid w:val="00FF307A"/>
    <w:rsid w:val="00FF4126"/>
    <w:rsid w:val="00FF552D"/>
    <w:rsid w:val="00FF5A0B"/>
    <w:rsid w:val="00FF5D87"/>
    <w:rsid w:val="00FF5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D052B"/>
  <w15:chartTrackingRefBased/>
  <w15:docId w15:val="{5FF8A522-F2A1-4605-8528-EDA6AA18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6B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30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49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9A2"/>
  </w:style>
  <w:style w:type="paragraph" w:styleId="Footer">
    <w:name w:val="footer"/>
    <w:basedOn w:val="Normal"/>
    <w:link w:val="FooterChar"/>
    <w:uiPriority w:val="99"/>
    <w:unhideWhenUsed/>
    <w:rsid w:val="003449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9A2"/>
  </w:style>
  <w:style w:type="paragraph" w:styleId="NoSpacing">
    <w:name w:val="No Spacing"/>
    <w:link w:val="NoSpacingChar"/>
    <w:uiPriority w:val="1"/>
    <w:qFormat/>
    <w:rsid w:val="003449A2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449A2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F76B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76B8F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6B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B8F"/>
    <w:rPr>
      <w:rFonts w:ascii="Segoe UI" w:hAnsi="Segoe UI" w:cs="Segoe UI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236B20"/>
    <w:pPr>
      <w:spacing w:after="100"/>
    </w:pPr>
    <w:rPr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76B8F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282132"/>
    <w:pPr>
      <w:spacing w:after="100"/>
      <w:ind w:left="216"/>
    </w:pPr>
    <w:rPr>
      <w:rFonts w:eastAsiaTheme="minorEastAsia" w:cs="Times New Roman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706F09"/>
    <w:pPr>
      <w:spacing w:after="100"/>
      <w:ind w:left="440"/>
    </w:pPr>
    <w:rPr>
      <w:rFonts w:eastAsiaTheme="minorEastAsia" w:cs="Times New Roman"/>
    </w:rPr>
  </w:style>
  <w:style w:type="table" w:styleId="TableGrid">
    <w:name w:val="Table Grid"/>
    <w:basedOn w:val="TableNormal"/>
    <w:uiPriority w:val="39"/>
    <w:rsid w:val="00F63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2FE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B52EA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302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7E51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0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6.jpeg"/><Relationship Id="rId26" Type="http://schemas.openxmlformats.org/officeDocument/2006/relationships/chart" Target="charts/chart1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cid:A5E12420-D4FB-4ABA-B4AD-0BD6C48A8E7E" TargetMode="External"/><Relationship Id="rId25" Type="http://schemas.openxmlformats.org/officeDocument/2006/relationships/image" Target="media/image12.png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7.emf"/><Relationship Id="rId29" Type="http://schemas.openxmlformats.org/officeDocument/2006/relationships/hyperlink" Target="https://www.barcode-uk.com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1.png"/><Relationship Id="rId32" Type="http://schemas.openxmlformats.org/officeDocument/2006/relationships/hyperlink" Target="https://www.zebra.com/us/en.html" TargetMode="External"/><Relationship Id="rId37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4.jpeg"/><Relationship Id="rId23" Type="http://schemas.openxmlformats.org/officeDocument/2006/relationships/image" Target="media/image10.png"/><Relationship Id="rId28" Type="http://schemas.openxmlformats.org/officeDocument/2006/relationships/hyperlink" Target="https://www.adazonusa.com/blog/how-to-information/barcodes-101-1d-versus-2d-barcode-labels" TargetMode="External"/><Relationship Id="rId36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image" Target="cid:201883A6-F4C6-42CA-BBA0-979598DF63F6" TargetMode="External"/><Relationship Id="rId31" Type="http://schemas.openxmlformats.org/officeDocument/2006/relationships/hyperlink" Target="https://doi.org/10.1007/s12046-019-1251-5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Relationship Id="rId22" Type="http://schemas.openxmlformats.org/officeDocument/2006/relationships/image" Target="media/image9.png"/><Relationship Id="rId27" Type="http://schemas.openxmlformats.org/officeDocument/2006/relationships/image" Target="media/image13.emf"/><Relationship Id="rId30" Type="http://schemas.openxmlformats.org/officeDocument/2006/relationships/hyperlink" Target="http://www.oracle.com" TargetMode="External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Current VSM versus future state VSM steps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Sheet1!$F$4</c:f>
              <c:strCache>
                <c:ptCount val="1"/>
                <c:pt idx="0">
                  <c:v>Current State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Sheet1!$E$5:$E$9</c:f>
              <c:strCache>
                <c:ptCount val="5"/>
                <c:pt idx="0">
                  <c:v>Steps</c:v>
                </c:pt>
                <c:pt idx="1">
                  <c:v>VA</c:v>
                </c:pt>
                <c:pt idx="2">
                  <c:v>NVAE</c:v>
                </c:pt>
                <c:pt idx="3">
                  <c:v>NVA</c:v>
                </c:pt>
                <c:pt idx="4">
                  <c:v>Info Handovers</c:v>
                </c:pt>
              </c:strCache>
            </c:strRef>
          </c:cat>
          <c:val>
            <c:numRef>
              <c:f>Sheet1!$F$5:$F$9</c:f>
              <c:numCache>
                <c:formatCode>General</c:formatCode>
                <c:ptCount val="5"/>
                <c:pt idx="0">
                  <c:v>47</c:v>
                </c:pt>
                <c:pt idx="1">
                  <c:v>5</c:v>
                </c:pt>
                <c:pt idx="2">
                  <c:v>21</c:v>
                </c:pt>
                <c:pt idx="3">
                  <c:v>21</c:v>
                </c:pt>
                <c:pt idx="4">
                  <c:v>15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AC5-4D40-8968-F5793B4B0013}"/>
            </c:ext>
          </c:extLst>
        </c:ser>
        <c:ser>
          <c:idx val="1"/>
          <c:order val="1"/>
          <c:tx>
            <c:strRef>
              <c:f>Sheet1!$G$4</c:f>
              <c:strCache>
                <c:ptCount val="1"/>
                <c:pt idx="0">
                  <c:v>Future State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cat>
            <c:strRef>
              <c:f>Sheet1!$E$5:$E$9</c:f>
              <c:strCache>
                <c:ptCount val="5"/>
                <c:pt idx="0">
                  <c:v>Steps</c:v>
                </c:pt>
                <c:pt idx="1">
                  <c:v>VA</c:v>
                </c:pt>
                <c:pt idx="2">
                  <c:v>NVAE</c:v>
                </c:pt>
                <c:pt idx="3">
                  <c:v>NVA</c:v>
                </c:pt>
                <c:pt idx="4">
                  <c:v>Info Handovers</c:v>
                </c:pt>
              </c:strCache>
            </c:strRef>
          </c:cat>
          <c:val>
            <c:numRef>
              <c:f>Sheet1!$G$5:$G$9</c:f>
              <c:numCache>
                <c:formatCode>General</c:formatCode>
                <c:ptCount val="5"/>
                <c:pt idx="0">
                  <c:v>36</c:v>
                </c:pt>
                <c:pt idx="1">
                  <c:v>5</c:v>
                </c:pt>
                <c:pt idx="2">
                  <c:v>21</c:v>
                </c:pt>
                <c:pt idx="3">
                  <c:v>10</c:v>
                </c:pt>
                <c:pt idx="4">
                  <c:v>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9AC5-4D40-8968-F5793B4B0013}"/>
            </c:ext>
          </c:extLst>
        </c:ser>
        <c:ser>
          <c:idx val="2"/>
          <c:order val="2"/>
          <c:tx>
            <c:strRef>
              <c:f>Sheet1!$H$4</c:f>
              <c:strCache>
                <c:ptCount val="1"/>
                <c:pt idx="0">
                  <c:v>% Reduction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cat>
            <c:strRef>
              <c:f>Sheet1!$E$5:$E$9</c:f>
              <c:strCache>
                <c:ptCount val="5"/>
                <c:pt idx="0">
                  <c:v>Steps</c:v>
                </c:pt>
                <c:pt idx="1">
                  <c:v>VA</c:v>
                </c:pt>
                <c:pt idx="2">
                  <c:v>NVAE</c:v>
                </c:pt>
                <c:pt idx="3">
                  <c:v>NVA</c:v>
                </c:pt>
                <c:pt idx="4">
                  <c:v>Info Handovers</c:v>
                </c:pt>
              </c:strCache>
            </c:strRef>
          </c:cat>
          <c:val>
            <c:numRef>
              <c:f>Sheet1!$H$5:$H$9</c:f>
              <c:numCache>
                <c:formatCode>General</c:formatCode>
                <c:ptCount val="5"/>
                <c:pt idx="0">
                  <c:v>-24</c:v>
                </c:pt>
                <c:pt idx="1">
                  <c:v>0</c:v>
                </c:pt>
                <c:pt idx="2">
                  <c:v>0</c:v>
                </c:pt>
                <c:pt idx="3">
                  <c:v>-52</c:v>
                </c:pt>
                <c:pt idx="4">
                  <c:v>-60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9AC5-4D40-8968-F5793B4B00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31363704"/>
        <c:axId val="631361736"/>
      </c:lineChart>
      <c:catAx>
        <c:axId val="6313637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31361736"/>
        <c:crosses val="autoZero"/>
        <c:auto val="1"/>
        <c:lblAlgn val="ctr"/>
        <c:lblOffset val="100"/>
        <c:noMultiLvlLbl val="0"/>
      </c:catAx>
      <c:valAx>
        <c:axId val="631361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313637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183420B89734C7791E687584A46D7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4A04-0839-4591-AD0E-B8284108E1F6}"/>
      </w:docPartPr>
      <w:docPartBody>
        <w:p w:rsidR="001C7DC5" w:rsidRDefault="001070DE" w:rsidP="001070DE">
          <w:pPr>
            <w:pStyle w:val="9183420B89734C7791E687584A46D75B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  <w:docPart>
      <w:docPartPr>
        <w:name w:val="C5073416E1CF400A98D5E6CF9DA9F4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1AC2E-2EF1-4DB2-B30B-08BC9264FBE1}"/>
      </w:docPartPr>
      <w:docPartBody>
        <w:p w:rsidR="001C7DC5" w:rsidRDefault="001070DE" w:rsidP="001070DE">
          <w:pPr>
            <w:pStyle w:val="C5073416E1CF400A98D5E6CF9DA9F412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0DE"/>
    <w:rsid w:val="001070DE"/>
    <w:rsid w:val="001658DF"/>
    <w:rsid w:val="001737F9"/>
    <w:rsid w:val="0018398F"/>
    <w:rsid w:val="001B7930"/>
    <w:rsid w:val="001C7DC5"/>
    <w:rsid w:val="001D25D8"/>
    <w:rsid w:val="002736AB"/>
    <w:rsid w:val="002E6D02"/>
    <w:rsid w:val="00404622"/>
    <w:rsid w:val="004D0FB0"/>
    <w:rsid w:val="00576334"/>
    <w:rsid w:val="00594F79"/>
    <w:rsid w:val="0060612A"/>
    <w:rsid w:val="006261A1"/>
    <w:rsid w:val="00745AE4"/>
    <w:rsid w:val="007B46CA"/>
    <w:rsid w:val="008059A9"/>
    <w:rsid w:val="00807A47"/>
    <w:rsid w:val="00811635"/>
    <w:rsid w:val="00822891"/>
    <w:rsid w:val="008277FB"/>
    <w:rsid w:val="00984C38"/>
    <w:rsid w:val="00A67A02"/>
    <w:rsid w:val="00AB70C0"/>
    <w:rsid w:val="00C63AB7"/>
    <w:rsid w:val="00D14E32"/>
    <w:rsid w:val="00D7528B"/>
    <w:rsid w:val="00DB4E21"/>
    <w:rsid w:val="00E057A5"/>
    <w:rsid w:val="00E718F9"/>
    <w:rsid w:val="00EA7F3A"/>
    <w:rsid w:val="00FD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183420B89734C7791E687584A46D75B">
    <w:name w:val="9183420B89734C7791E687584A46D75B"/>
    <w:rsid w:val="001070DE"/>
  </w:style>
  <w:style w:type="paragraph" w:customStyle="1" w:styleId="C5073416E1CF400A98D5E6CF9DA9F412">
    <w:name w:val="C5073416E1CF400A98D5E6CF9DA9F412"/>
    <w:rsid w:val="001070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March 2021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55C19E28EAEB41A5F24072023B6B56" ma:contentTypeVersion="13" ma:contentTypeDescription="Create a new document." ma:contentTypeScope="" ma:versionID="86d22dc7e0b92770c7a1203226674c01">
  <xsd:schema xmlns:xsd="http://www.w3.org/2001/XMLSchema" xmlns:xs="http://www.w3.org/2001/XMLSchema" xmlns:p="http://schemas.microsoft.com/office/2006/metadata/properties" xmlns:ns3="71fc4541-586c-45ee-82b3-da50e4d15ea5" xmlns:ns4="2ec264d0-f791-4071-852a-1b2a0f53f5a8" targetNamespace="http://schemas.microsoft.com/office/2006/metadata/properties" ma:root="true" ma:fieldsID="878c5517e78cfea02f40ec0c9d69ca1c" ns3:_="" ns4:_="">
    <xsd:import namespace="71fc4541-586c-45ee-82b3-da50e4d15ea5"/>
    <xsd:import namespace="2ec264d0-f791-4071-852a-1b2a0f53f5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fc4541-586c-45ee-82b3-da50e4d15e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264d0-f791-4071-852a-1b2a0f53f5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Kev08</b:Tag>
    <b:SourceType>Book</b:SourceType>
    <b:Guid>{2A7CB5F1-E78F-4D57-B4CA-1DF3623E8D85}</b:Guid>
    <b:Author>
      <b:Author>
        <b:NameList>
          <b:Person>
            <b:Last>Scholes</b:Last>
            <b:First>Johnson,</b:First>
            <b:Middle>Whittington</b:Middle>
          </b:Person>
        </b:NameList>
      </b:Author>
    </b:Author>
    <b:Title>Exploring Corporate Strategy</b:Title>
    <b:Year>2008</b:Year>
    <b:Publisher>Pearson Education</b:Publisher>
    <b:Edition>8th</b:Edition>
    <b:RefOrder>22</b:RefOrder>
  </b:Source>
  <b:Source>
    <b:Tag>Joh16</b:Tag>
    <b:SourceType>Book</b:SourceType>
    <b:Guid>{8BF1D60F-18D8-4E04-ADAF-92594DB35ABB}</b:Guid>
    <b:Author>
      <b:Author>
        <b:NameList>
          <b:Person>
            <b:Last>Bicheno</b:Last>
            <b:First>Holweg</b:First>
          </b:Person>
        </b:NameList>
      </b:Author>
    </b:Author>
    <b:Title>The Lean Toolbox</b:Title>
    <b:Year>2016</b:Year>
    <b:City>Buckingham</b:City>
    <b:Publisher>PICSIE Books</b:Publisher>
    <b:Edition>5th</b:Edition>
    <b:RefOrder>5</b:RefOrder>
  </b:Source>
  <b:Source>
    <b:Tag>Rus09</b:Tag>
    <b:SourceType>Book</b:SourceType>
    <b:Guid>{C7083CCF-DEB0-432A-A542-027B57B961F6}</b:Guid>
    <b:Author>
      <b:Author>
        <b:NameList>
          <b:Person>
            <b:Last>Slack</b:Last>
            <b:First>Chambers,</b:First>
            <b:Middle>Johnson, Betts</b:Middle>
          </b:Person>
        </b:NameList>
      </b:Author>
    </b:Author>
    <b:Title>Operations and Process Management</b:Title>
    <b:Year>2006</b:Year>
    <b:City>New Jersey</b:City>
    <b:Publisher>Prentice Hall</b:Publisher>
    <b:RefOrder>23</b:RefOrder>
  </b:Source>
  <b:Source>
    <b:Tag>Cec19</b:Tag>
    <b:SourceType>Book</b:SourceType>
    <b:Guid>{B76E2D9B-1E33-4222-B6C5-27E1E4268EFB}</b:Guid>
    <b:Author>
      <b:Author>
        <b:NameList>
          <b:Person>
            <b:Last>Bozarth</b:Last>
            <b:First>Handfield</b:First>
          </b:Person>
        </b:NameList>
      </b:Author>
    </b:Author>
    <b:Title>Introduction to Operations and Supply Chain Management</b:Title>
    <b:Year>2019</b:Year>
    <b:City>New Jersey</b:City>
    <b:Publisher>Pearson Prentice Hall</b:Publisher>
    <b:Edition>5th</b:Edition>
    <b:RefOrder>24</b:RefOrder>
  </b:Source>
  <b:Source>
    <b:Tag>Rob09</b:Tag>
    <b:SourceType>Book</b:SourceType>
    <b:Guid>{0091B6DC-B33F-41C7-A4BF-F51ED1802194}</b:Guid>
    <b:Author>
      <b:Author>
        <b:NameList>
          <b:Person>
            <b:Last>Russell</b:Last>
            <b:First>Taylor</b:First>
          </b:Person>
        </b:NameList>
      </b:Author>
    </b:Author>
    <b:Title>Operations Management along the supply chain</b:Title>
    <b:Year>2009</b:Year>
    <b:City>Asia</b:City>
    <b:Publisher>John Wiley &amp; Sons</b:Publisher>
    <b:Edition>6th</b:Edition>
    <b:RefOrder>25</b:RefOrder>
  </b:Source>
  <b:Source>
    <b:Tag>Bel06</b:Tag>
    <b:SourceType>JournalArticle</b:SourceType>
    <b:Guid>{E7E1D81D-AEF4-42D9-9A28-717B7DFF4C70}</b:Guid>
    <b:Title>The five golden rules</b:Title>
    <b:Year>2006</b:Year>
    <b:City>London</b:City>
    <b:Pages>30-32</b:Pages>
    <b:Author>
      <b:Author>
        <b:NameList>
          <b:Person>
            <b:Last>Belbin</b:Last>
            <b:First>M</b:First>
          </b:Person>
        </b:NameList>
      </b:Author>
    </b:Author>
    <b:JournalName>Training Journal</b:JournalName>
    <b:Month>March</b:Month>
    <b:RefOrder>26</b:RefOrder>
  </b:Source>
  <b:Source>
    <b:Tag>Mer10</b:Tag>
    <b:SourceType>Book</b:SourceType>
    <b:Guid>{059531C9-EA53-494B-BA64-A5571B2C0D77}</b:Guid>
    <b:Title>Team Roles at Work</b:Title>
    <b:Year>2010</b:Year>
    <b:City>London</b:City>
    <b:Publisher>Elsevier</b:Publisher>
    <b:Author>
      <b:Author>
        <b:NameList>
          <b:Person>
            <b:Last>Belbin</b:Last>
            <b:First>Meredith</b:First>
            <b:Middle>R</b:Middle>
          </b:Person>
        </b:NameList>
      </b:Author>
    </b:Author>
    <b:Edition>2nd</b:Edition>
    <b:RefOrder>27</b:RefOrder>
  </b:Source>
  <b:Source>
    <b:Tag>Jef04</b:Tag>
    <b:SourceType>Book</b:SourceType>
    <b:Guid>{D732CF11-F31E-4413-8DAF-CD982877A3F1}</b:Guid>
    <b:Title>The Toyota Way - 14 Management Principles</b:Title>
    <b:Year>2004</b:Year>
    <b:City>New York</b:City>
    <b:Publisher>McGraw-Hill</b:Publisher>
    <b:Author>
      <b:Author>
        <b:NameList>
          <b:Person>
            <b:Last>Liker</b:Last>
            <b:First>Jeffery</b:First>
            <b:Middle>K.</b:Middle>
          </b:Person>
        </b:NameList>
      </b:Author>
    </b:Author>
    <b:RefOrder>2</b:RefOrder>
  </b:Source>
  <b:Source>
    <b:Tag>Tuc10</b:Tag>
    <b:SourceType>JournalArticle</b:SourceType>
    <b:Guid>{0CE7428E-3639-4B39-B8FE-C24E7B0B72C7}</b:Guid>
    <b:Title>Stages of Small Group Development Revisited1</b:Title>
    <b:JournalName>Group Facilitation</b:JournalName>
    <b:Year>2010</b:Year>
    <b:Pages>43-48</b:Pages>
    <b:Volume>10</b:Volume>
    <b:Author>
      <b:Author>
        <b:NameList>
          <b:Person>
            <b:Last>Tuckman</b:Last>
            <b:First>B,W.,</b:First>
            <b:Middle>Jensen, M.A.C</b:Middle>
          </b:Person>
        </b:NameList>
      </b:Author>
    </b:Author>
    <b:RefOrder>28</b:RefOrder>
  </b:Source>
  <b:Source>
    <b:Tag>Tan73</b:Tag>
    <b:SourceType>JournalArticle</b:SourceType>
    <b:Guid>{AB3F491C-7009-4AD3-9585-37D2EDC0D3BB}</b:Guid>
    <b:Title>How to choose a leadership pattern</b:Title>
    <b:JournalName>Harvard Business Review</b:JournalName>
    <b:Year>1973</b:Year>
    <b:Pages>167</b:Pages>
    <b:Author>
      <b:Author>
        <b:NameList>
          <b:Person>
            <b:Last>Tannenbaum</b:Last>
            <b:First>R.</b:First>
            <b:Middle>Schmidt, W.H.</b:Middle>
          </b:Person>
        </b:NameList>
      </b:Author>
    </b:Author>
    <b:RefOrder>29</b:RefOrder>
  </b:Source>
  <b:Source>
    <b:Tag>Cov041</b:Tag>
    <b:SourceType>Book</b:SourceType>
    <b:Guid>{BC8B60AC-5165-4231-B62B-40BFB9021B6F}</b:Guid>
    <b:Title>The 7 Habits of Highly Effective People</b:Title>
    <b:Year>2004</b:Year>
    <b:City>London</b:City>
    <b:Publisher>Simon &amp; Schuster UK </b:Publisher>
    <b:Edition>15th Anniversary Edition</b:Edition>
    <b:Author>
      <b:Author>
        <b:NameList>
          <b:Person>
            <b:Last>Covey</b:Last>
            <b:First>Stephen.R.</b:First>
          </b:Person>
        </b:NameList>
      </b:Author>
    </b:Author>
    <b:RefOrder>30</b:RefOrder>
  </b:Source>
  <b:Source>
    <b:Tag>Her87</b:Tag>
    <b:SourceType>JournalArticle</b:SourceType>
    <b:Guid>{3E00769D-AA11-4589-A9EE-35D6EFC19CD0}</b:Guid>
    <b:Title>One more time: how do you motivate employees&gt;</b:Title>
    <b:Year>1987</b:Year>
    <b:Author>
      <b:Author>
        <b:NameList>
          <b:Person>
            <b:Last>Herzberg</b:Last>
            <b:First>Frederick</b:First>
          </b:Person>
        </b:NameList>
      </b:Author>
    </b:Author>
    <b:JournalName>Harvard Business Review</b:JournalName>
    <b:Pages>109-120</b:Pages>
    <b:Volume>65</b:Volume>
    <b:Issue>5</b:Issue>
    <b:RefOrder>31</b:RefOrder>
  </b:Source>
  <b:Source>
    <b:Tag>Col01</b:Tag>
    <b:SourceType>Book</b:SourceType>
    <b:Guid>{3617331A-964D-4B45-82E3-1F1403DAAD83}</b:Guid>
    <b:Title>Good to Great</b:Title>
    <b:Year>2001</b:Year>
    <b:City>London</b:City>
    <b:Publisher>Random House</b:Publisher>
    <b:Author>
      <b:Author>
        <b:NameList>
          <b:Person>
            <b:Last>Collins</b:Last>
            <b:First>Jim</b:First>
          </b:Person>
        </b:NameList>
      </b:Author>
    </b:Author>
    <b:Edition>1st</b:Edition>
    <b:RefOrder>32</b:RefOrder>
  </b:Source>
  <b:Source>
    <b:Tag>McC161</b:Tag>
    <b:SourceType>Book</b:SourceType>
    <b:Guid>{FCDF43D6-AAF0-4E48-8D61-2C79D78AA422}</b:Guid>
    <b:Title>Change Management - A guide to Effective Implementation</b:Title>
    <b:Year>2016</b:Year>
    <b:City>London</b:City>
    <b:Publisher>Sage</b:Publisher>
    <b:Edition>4th</b:Edition>
    <b:Author>
      <b:Author>
        <b:NameList>
          <b:Person>
            <b:Last>McCalman</b:Last>
            <b:First>James</b:First>
          </b:Person>
          <b:Person>
            <b:Last>Paton</b:Last>
            <b:First>Robert</b:First>
            <b:Middle>A</b:Middle>
          </b:Person>
          <b:Person>
            <b:Last>Siebert</b:Last>
            <b:First>Sabina</b:First>
          </b:Person>
        </b:NameList>
      </b:Author>
    </b:Author>
    <b:RefOrder>21</b:RefOrder>
  </b:Source>
  <b:Source>
    <b:Tag>Kno99</b:Tag>
    <b:SourceType>JournalArticle</b:SourceType>
    <b:Guid>{192627E7-A0CE-4D5E-922F-D453242D4015}</b:Guid>
    <b:Author>
      <b:Author>
        <b:NameList>
          <b:Person>
            <b:Last>Knotts</b:Last>
            <b:First>Robert</b:First>
            <b:Middle>M H</b:Middle>
          </b:Person>
        </b:NameList>
      </b:Author>
    </b:Author>
    <b:Title>Civil aircraft maintenance and support fault diagnosis from a business perspective</b:Title>
    <b:JournalName>Journal of Quality in Maintenance Engineering</b:JournalName>
    <b:Year>1999</b:Year>
    <b:Pages>335 - 347</b:Pages>
    <b:Volume>5</b:Volume>
    <b:Issue>4</b:Issue>
    <b:City>Bradford</b:City>
    <b:RefOrder>33</b:RefOrder>
  </b:Source>
  <b:Source>
    <b:Tag>qua16</b:Tag>
    <b:SourceType>InternetSite</b:SourceType>
    <b:Guid>{D738305E-B8BC-474F-8936-2DBDEF45B933}</b:Guid>
    <b:Title>quantasnewsroom.com</b:Title>
    <b:Year>2016</b:Year>
    <b:YearAccessed>2020</b:YearAccessed>
    <b:MonthAccessed>June</b:MonthAccessed>
    <b:RefOrder>34</b:RefOrder>
  </b:Source>
  <b:Source>
    <b:Tag>Man161</b:Tag>
    <b:SourceType>Book</b:SourceType>
    <b:Guid>{76DAF2B6-6596-48FA-B3F7-F69B8A5012D6}</b:Guid>
    <b:Title>Global Logistics and Supply Chain Management</b:Title>
    <b:Year>2016</b:Year>
    <b:Author>
      <b:Author>
        <b:NameList>
          <b:Person>
            <b:Last>Mangan</b:Last>
            <b:First>John</b:First>
          </b:Person>
          <b:Person>
            <b:Last>Lalwani</b:Last>
            <b:First>Chandra</b:First>
          </b:Person>
        </b:NameList>
      </b:Author>
    </b:Author>
    <b:City>Padstow</b:City>
    <b:Publisher>Wiley</b:Publisher>
    <b:Edition>3rd</b:Edition>
    <b:RefOrder>11</b:RefOrder>
  </b:Source>
  <b:Source>
    <b:Tag>McI08</b:Tag>
    <b:SourceType>JournalArticle</b:SourceType>
    <b:Guid>{472BA621-665A-4BD3-8575-7C88A057EE95}</b:Guid>
    <b:Title>What is the right outsourcing strategy for your process</b:Title>
    <b:Year>2008</b:Year>
    <b:JournalName>Eurpoean Management Journal</b:JournalName>
    <b:Pages>24-34</b:Pages>
    <b:Issue>26</b:Issue>
    <b:Author>
      <b:Author>
        <b:NameList>
          <b:Person>
            <b:Last>McIvor</b:Last>
            <b:First>Ronan</b:First>
          </b:Person>
        </b:NameList>
      </b:Author>
    </b:Author>
    <b:RefOrder>35</b:RefOrder>
  </b:Source>
  <b:Source>
    <b:Tag>And13</b:Tag>
    <b:SourceType>Book</b:SourceType>
    <b:Guid>{7C9CC742-63A8-4550-9F8B-F98BAAC0EFEC}</b:Guid>
    <b:Title>Operations Management for Dummies</b:Title>
    <b:Year>2013</b:Year>
    <b:City>Hoboken</b:City>
    <b:Publisher>John Wiley &amp; Sons</b:Publisher>
    <b:Author>
      <b:Author>
        <b:NameList>
          <b:Person>
            <b:Last>Anderson</b:Last>
            <b:First>M</b:First>
          </b:Person>
          <b:Person>
            <b:Last>Anderson</b:Last>
            <b:First>E</b:First>
          </b:Person>
          <b:Person>
            <b:Last>Parker</b:Last>
            <b:First>G</b:First>
          </b:Person>
        </b:NameList>
      </b:Author>
    </b:Author>
    <b:RefOrder>36</b:RefOrder>
  </b:Source>
  <b:Source>
    <b:Tag>Tro18</b:Tag>
    <b:SourceType>Report</b:SourceType>
    <b:Guid>{FC5FF584-BC13-4C14-91D8-561D581802E1}</b:Guid>
    <b:Title>Evaluation of logistics suppliers for the distribution of spare parts</b:Title>
    <b:Year>2018</b:Year>
    <b:City>Linkoping</b:City>
    <b:Author>
      <b:Author>
        <b:NameList>
          <b:Person>
            <b:Last>Tronje</b:Last>
            <b:First>E</b:First>
          </b:Person>
          <b:Person>
            <b:Last>TaoTao</b:Last>
            <b:First>G</b:First>
          </b:Person>
        </b:NameList>
      </b:Author>
    </b:Author>
    <b:Department>Management and Engineering</b:Department>
    <b:Institution>Linkoping University</b:Institution>
    <b:ThesisType>Thesis</b:ThesisType>
    <b:RefOrder>37</b:RefOrder>
  </b:Source>
  <b:Source>
    <b:Tag>Dal07</b:Tag>
    <b:SourceType>Book</b:SourceType>
    <b:Guid>{CA650E88-7DE6-4F8F-A85D-3CAB2BBA7B20}</b:Guid>
    <b:Title>Managing Quality</b:Title>
    <b:Year>2007</b:Year>
    <b:Publisher>Blackwell Publishing</b:Publisher>
    <b:City>Oxford</b:City>
    <b:Author>
      <b:Author>
        <b:NameList>
          <b:Person>
            <b:Last>Dale</b:Last>
            <b:First>Barrie</b:First>
            <b:Middle>G</b:Middle>
          </b:Person>
          <b:Person>
            <b:Last>van der Wiele</b:Last>
            <b:First>Ton</b:First>
          </b:Person>
          <b:Person>
            <b:Last>van Iwaarden</b:Last>
            <b:First>Jos</b:First>
          </b:Person>
        </b:NameList>
      </b:Author>
    </b:Author>
    <b:Edition>5th</b:Edition>
    <b:Pages>88-89</b:Pages>
    <b:RefOrder>38</b:RefOrder>
  </b:Source>
  <b:Source>
    <b:Tag>Wea17</b:Tag>
    <b:SourceType>JournalArticle</b:SourceType>
    <b:Guid>{92BFC212-A39F-445F-A22C-37A4C1D6D955}</b:Guid>
    <b:Title>A Robust Market Withdrawal System Can Reduce Your Product Recall Costs</b:Title>
    <b:Year>2017</b:Year>
    <b:City>Des Moines</b:City>
    <b:Volume>37</b:Volume>
    <b:Pages>154 - 160</b:Pages>
    <b:Author>
      <b:Author>
        <b:NameList>
          <b:Person>
            <b:Last>Weaver</b:Last>
            <b:First>Tracie</b:First>
            <b:Middle>L</b:Middle>
          </b:Person>
          <b:Person>
            <b:Last>Crandall</b:Last>
            <b:First>Philip</b:First>
            <b:Middle>G</b:Middle>
          </b:Person>
          <b:Person>
            <b:Last>O'Bryan</b:Last>
            <b:First>Corliss</b:First>
            <b:Middle>A</b:Middle>
          </b:Person>
          <b:Person>
            <b:Last>Thomsen</b:Last>
            <b:First>Michael</b:First>
            <b:Middle>R</b:Middle>
          </b:Person>
        </b:NameList>
      </b:Author>
    </b:Author>
    <b:JournalName>Food Protection Trends</b:JournalName>
    <b:Issue>3</b:Issue>
    <b:Month>May/June</b:Month>
    <b:Publisher>Allen Press Publishing Services</b:Publisher>
    <b:RefOrder>39</b:RefOrder>
  </b:Source>
  <b:Source>
    <b:Tag>Kum11</b:Tag>
    <b:SourceType>JournalArticle</b:SourceType>
    <b:Guid>{42AE89F4-A714-44F3-AF33-46323DFF9910}</b:Guid>
    <b:Title>Managing recalls in a consumer product supply chain - root cause analysis and measures to mitigate risks.</b:Title>
    <b:JournalName>International Journal of Production Research</b:JournalName>
    <b:Year>2011</b:Year>
    <b:Pages>235 - 253</b:Pages>
    <b:Volume>49</b:Volume>
    <b:Issue>1</b:Issue>
    <b:Author>
      <b:Author>
        <b:NameList>
          <b:Person>
            <b:Last>Kumar</b:Last>
            <b:First>Sameer</b:First>
          </b:Person>
          <b:Person>
            <b:Last>Schmitz</b:Last>
            <b:First>Stephanie</b:First>
          </b:Person>
        </b:NameList>
      </b:Author>
    </b:Author>
    <b:Month>Jan</b:Month>
    <b:RefOrder>40</b:RefOrder>
  </b:Source>
  <b:Source>
    <b:Tag>Soo20</b:Tag>
    <b:SourceType>JournalArticle</b:SourceType>
    <b:Guid>{E52543E2-E9F7-4E33-983B-ADE5AF8FC214}</b:Guid>
    <b:Title>Determining common contributory factors in food safety incidents - A review of global outbreaks and recalls 2008 - 2018</b:Title>
    <b:JournalName>Treand in Food Science &amp; Technology</b:JournalName>
    <b:Year>2020</b:Year>
    <b:Pages>76 - 87</b:Pages>
    <b:Volume>97</b:Volume>
    <b:Author>
      <b:Author>
        <b:NameList>
          <b:Person>
            <b:Last>Soon</b:Last>
            <b:First>Jan</b:First>
            <b:Middle>Mei</b:Middle>
          </b:Person>
          <b:Person>
            <b:Last>Brazier</b:Last>
            <b:First>Anna</b:First>
            <b:Middle>K M</b:Middle>
          </b:Person>
          <b:Person>
            <b:Last>Wallace</b:Last>
            <b:First>Carol</b:First>
            <b:Middle>A</b:Middle>
          </b:Person>
        </b:NameList>
      </b:Author>
    </b:Author>
    <b:Month>March</b:Month>
    <b:Publisher>Elsevier</b:Publisher>
    <b:RefOrder>41</b:RefOrder>
  </b:Source>
  <b:Source>
    <b:Tag>Cho18</b:Tag>
    <b:SourceType>JournalArticle</b:SourceType>
    <b:Guid>{BE671E61-A09A-4F3D-B1EF-F2E1A0DFAA7E}</b:Guid>
    <b:Title>Lessons from a crisis: An analysis of Toyota's handling of the recall crisis</b:Title>
    <b:JournalName>Journal of Public Affairs</b:JournalName>
    <b:Year>2018</b:Year>
    <b:Author>
      <b:Author>
        <b:NameList>
          <b:Person>
            <b:Last>Choi</b:Last>
            <b:First>J</b:First>
          </b:Person>
          <b:Person>
            <b:Last>Lee</b:Last>
            <b:First>S</b:First>
          </b:Person>
        </b:NameList>
      </b:Author>
    </b:Author>
    <b:Publisher>John Wiley &amp; Sons Inc</b:Publisher>
    <b:URL>https://doi.org/10.1002/pa.1688</b:URL>
    <b:DOI>10.1002/pa.1688</b:DOI>
    <b:RefOrder>42</b:RefOrder>
  </b:Source>
  <b:Source>
    <b:Tag>Keh17</b:Tag>
    <b:SourceType>JournalArticle</b:SourceType>
    <b:Guid>{65F8E5E5-4410-4127-A984-B399A426ADDB}</b:Guid>
    <b:Title>People Pillars: Re‐structuring the Toyota Production System (TPS) House Based on Inadequacies Revealed During the Automotive Recall Crisis</b:Title>
    <b:JournalName>Quality and Relaibility Engineering International</b:JournalName>
    <b:Year>2017</b:Year>
    <b:Pages>921 - 930</b:Pages>
    <b:Volume>33</b:Volume>
    <b:Issue>4</b:Issue>
    <b:Author>
      <b:Author>
        <b:NameList>
          <b:Person>
            <b:Last>Kehr</b:Last>
            <b:First>Thomas</b:First>
            <b:Middle>W</b:Middle>
          </b:Person>
          <b:Person>
            <b:Last>Proctor</b:Last>
            <b:First>Michael</b:First>
            <b:Middle>D</b:Middle>
          </b:Person>
        </b:NameList>
      </b:Author>
    </b:Author>
    <b:Month>June</b:Month>
    <b:RefOrder>43</b:RefOrder>
  </b:Source>
  <b:Source>
    <b:Tag>Acc19</b:Tag>
    <b:SourceType>Book</b:SourceType>
    <b:Guid>{118E68AA-57EE-40E3-AD51-EB5D4D146AF4}</b:Guid>
    <b:Title>Quality Management: Tools, Methods and Standards</b:Title>
    <b:Year>2019</b:Year>
    <b:City>Bingley</b:City>
    <b:Publisher>Emerald Publishing Limited</b:Publisher>
    <b:Edition>1st</b:Edition>
    <b:Author>
      <b:Author>
        <b:NameList>
          <b:Person>
            <b:Last>Accerboni</b:Last>
            <b:First>Federico</b:First>
          </b:Person>
          <b:Person>
            <b:Last>Atti</b:Last>
            <b:First>Giovanni</b:First>
          </b:Person>
          <b:Person>
            <b:Last>Campailla</b:Last>
            <b:First>Chiara</b:First>
          </b:Person>
          <b:Person>
            <b:Last>Cescon</b:Last>
            <b:First>Erik</b:First>
          </b:Person>
          <b:Person>
            <b:Last>Coletto</b:Last>
            <b:First>Mauro,</b:First>
            <b:Middle>Culot, Giovanna</b:Middle>
          </b:Person>
          <b:Person>
            <b:Last>Dal Bo</b:Last>
            <b:First>Alessio</b:First>
          </b:Person>
          <b:Person>
            <b:Last>De Monte</b:Last>
            <b:First>Tommaso</b:First>
          </b:Person>
          <b:Person>
            <b:Last>Fersins</b:Last>
            <b:First>Daniele</b:First>
          </b:Person>
          <b:Person>
            <b:Last>Galantini</b:Last>
            <b:First>Valentina</b:First>
          </b:Person>
          <b:Person>
            <b:Last>Garengo</b:Last>
            <b:First>Patrizia</b:First>
          </b:Person>
          <b:Person>
            <b:Last>Marosn</b:Last>
            <b:First>Elisa</b:First>
          </b:Person>
          <b:Person>
            <b:Last>Martini</b:Last>
            <b:First>Andrea</b:First>
          </b:Person>
          <b:Person>
            <b:Last>Minini</b:Last>
            <b:First>Federico</b:First>
          </b:Person>
        </b:NameList>
      </b:Author>
      <b:Editor>
        <b:NameList>
          <b:Person>
            <b:Last>Sartor</b:Last>
            <b:First>Marco</b:First>
          </b:Person>
          <b:Person>
            <b:Last>Orzes</b:Last>
            <b:First>Guido</b:First>
          </b:Person>
        </b:NameList>
      </b:Editor>
    </b:Author>
    <b:RefOrder>44</b:RefOrder>
  </b:Source>
  <b:Source>
    <b:Tag>Eil17</b:Tag>
    <b:SourceType>JournalArticle</b:SourceType>
    <b:Guid>{D391702E-8A7D-4B1A-B3C3-688795AB23B9}</b:Guid>
    <b:Title>Does it Pay to Recall your Product Early? An Empirical Investigation in the Automobile Industry</b:Title>
    <b:Year>2017</b:Year>
    <b:JournalName>Journal of Marketing</b:JournalName>
    <b:Pages>111-129</b:Pages>
    <b:Volume>81</b:Volume>
    <b:Issue>3</b:Issue>
    <b:Author>
      <b:Author>
        <b:NameList>
          <b:Person>
            <b:Last>Eilert</b:Last>
            <b:First>Meike</b:First>
          </b:Person>
          <b:Person>
            <b:Last>Jayachandran</b:Last>
            <b:First>Satish</b:First>
          </b:Person>
          <b:Person>
            <b:Last>Kalaignanam</b:Last>
            <b:First>Kartik</b:First>
          </b:Person>
          <b:Person>
            <b:Last>Swartz</b:Last>
            <b:First>Tracey</b:First>
            <b:Middle>A</b:Middle>
          </b:Person>
        </b:NameList>
      </b:Author>
    </b:Author>
    <b:RefOrder>45</b:RefOrder>
  </b:Source>
  <b:Source>
    <b:Tag>Bor17</b:Tag>
    <b:SourceType>JournalArticle</b:SourceType>
    <b:Guid>{D1181CC9-09ED-4F44-A258-F3AC429D6A3D}</b:Guid>
    <b:Title>Effects of Voluntary Product Recall on Consumer's Trust</b:Title>
    <b:JournalName>Brazilian Business Review</b:JournalName>
    <b:Year>2017</b:Year>
    <b:Pages>204 - 224</b:Pages>
    <b:Volume>14</b:Volume>
    <b:Issue>2</b:Issue>
    <b:Author>
      <b:Author>
        <b:NameList>
          <b:Person>
            <b:Last>Bortol</b:Last>
            <b:First>Luiza</b:First>
            <b:Middle>Venzke</b:Middle>
          </b:Person>
          <b:Person>
            <b:Last>Freundt</b:Last>
            <b:First>Valeria</b:First>
          </b:Person>
        </b:NameList>
      </b:Author>
    </b:Author>
    <b:Month>March / April</b:Month>
    <b:RefOrder>46</b:RefOrder>
  </b:Source>
  <b:Source>
    <b:Tag>Wom98</b:Tag>
    <b:SourceType>Book</b:SourceType>
    <b:Guid>{B0439472-5306-4925-A341-530870F206E0}</b:Guid>
    <b:Title>Lean Thinking</b:Title>
    <b:Year>1998</b:Year>
    <b:City>London </b:City>
    <b:Publisher>Touchstone Books</b:Publisher>
    <b:Author>
      <b:Author>
        <b:NameList>
          <b:Person>
            <b:Last>Womack</b:Last>
            <b:First>James</b:First>
            <b:Middle>P: Jones, Daniel T</b:Middle>
          </b:Person>
        </b:NameList>
      </b:Author>
    </b:Author>
    <b:RefOrder>1</b:RefOrder>
  </b:Source>
  <b:Source>
    <b:Tag>Ske17</b:Tag>
    <b:SourceType>JournalArticle</b:SourceType>
    <b:Guid>{287CA329-763C-46E0-BF0C-9B750CD469F1}</b:Guid>
    <b:Title>Reducing Errors in the Company's Warehouse Process</b:Title>
    <b:Year>2017</b:Year>
    <b:Volume>12</b:Volume>
    <b:Pages>83-92</b:Pages>
    <b:Author>
      <b:Author>
        <b:NameList>
          <b:Person>
            <b:Last>Skerlic</b:Last>
            <b:First>Sebastjan</b:First>
          </b:Person>
          <b:Person>
            <b:Last>Muha</b:Last>
            <b:First>Robert</b:First>
          </b:Person>
        </b:NameList>
      </b:Author>
    </b:Author>
    <b:JournalName>Transport Problems</b:JournalName>
    <b:Issue>1</b:Issue>
    <b:RefOrder>14</b:RefOrder>
  </b:Source>
  <b:Source>
    <b:Tag>Row04</b:Tag>
    <b:SourceType>JournalArticle</b:SourceType>
    <b:Guid>{788F5A2F-FEAD-4E9C-8FFE-EC28E13D0669}</b:Guid>
    <b:Title>Conducting a literature review</b:Title>
    <b:JournalName>Management Research News</b:JournalName>
    <b:Year>2004</b:Year>
    <b:Pages>31-39</b:Pages>
    <b:Volume>27</b:Volume>
    <b:Issue>6</b:Issue>
    <b:Author>
      <b:Author>
        <b:NameList>
          <b:Person>
            <b:Last>Rowley</b:Last>
            <b:First>Jennifer</b:First>
          </b:Person>
          <b:Person>
            <b:Last>Slack</b:Last>
            <b:First>Frances</b:First>
          </b:Person>
        </b:NameList>
      </b:Author>
    </b:Author>
    <b:Month>June</b:Month>
    <b:RefOrder>3</b:RefOrder>
  </b:Source>
  <b:Source>
    <b:Tag>Dod21</b:Tag>
    <b:SourceType>JournalArticle</b:SourceType>
    <b:Guid>{4E92D8D2-0C0D-47AB-B2F7-3A2192B3D896}</b:Guid>
    <b:Title>Critical Analysis: The Often-Missing Step in Conducting Literature Review Research </b:Title>
    <b:JournalName>Journal of Human Lactation</b:JournalName>
    <b:Year>2021</b:Year>
    <b:Pages>27-32</b:Pages>
    <b:Volume>37</b:Volume>
    <b:Issue>1</b:Issue>
    <b:Author>
      <b:Author>
        <b:NameList>
          <b:Person>
            <b:Last>Dodgson</b:Last>
            <b:First>Joan</b:First>
            <b:Middle>E</b:Middle>
          </b:Person>
        </b:NameList>
      </b:Author>
    </b:Author>
    <b:Month>February</b:Month>
    <b:RefOrder>4</b:RefOrder>
  </b:Source>
  <b:Source>
    <b:Tag>Dot15</b:Tag>
    <b:SourceType>JournalArticle</b:SourceType>
    <b:Guid>{2D5B9D26-A7DD-47DA-8923-9009376027C9}</b:Guid>
    <b:Title>An integrated approach for warehouse analysisi and optimisation: A case study</b:Title>
    <b:JournalName>Computers in Industry</b:JournalName>
    <b:Year>2015</b:Year>
    <b:Pages>56-69</b:Pages>
    <b:Volume>70</b:Volume>
    <b:Issue>6</b:Issue>
    <b:Author>
      <b:Author>
        <b:NameList>
          <b:Person>
            <b:Last>Dotoli</b:Last>
            <b:First>Mariagrazia</b:First>
          </b:Person>
          <b:Person>
            <b:Last>Epicoco</b:Last>
            <b:First>Nicola</b:First>
          </b:Person>
          <b:Person>
            <b:Last>Falagario</b:Last>
            <b:First>Marco</b:First>
          </b:Person>
          <b:Person>
            <b:Last>Costatino</b:Last>
            <b:First>Nicola</b:First>
          </b:Person>
          <b:Person>
            <b:Last>Turchiano</b:Last>
            <b:First>Biagio</b:First>
          </b:Person>
        </b:NameList>
      </b:Author>
    </b:Author>
    <b:RefOrder>7</b:RefOrder>
  </b:Source>
  <b:Source>
    <b:Tag>Ven20</b:Tag>
    <b:SourceType>JournalArticle</b:SourceType>
    <b:Guid>{CE9FE217-4C24-4994-96EE-4021A7F17EF9}</b:Guid>
    <b:Title>DVSMS: dynamic value stream mapping solution by applying IIoT</b:Title>
    <b:JournalName>Sadhana</b:JournalName>
    <b:Year>2020</b:Year>
    <b:Volume>45</b:Volume>
    <b:Issue>38</b:Issue>
    <b:Author>
      <b:Author>
        <b:NameList>
          <b:Person>
            <b:Last>Venkataraman</b:Last>
            <b:First>Belaji</b:First>
          </b:Person>
          <b:Person>
            <b:Last>Venkumar</b:Last>
            <b:First>P</b:First>
          </b:Person>
          <b:Person>
            <b:Last>Sabitha</b:Last>
            <b:First>M</b:First>
            <b:Middle>S</b:Middle>
          </b:Person>
          <b:Person>
            <b:Last>Amuthaguka</b:Last>
            <b:First>D</b:First>
          </b:Person>
        </b:NameList>
      </b:Author>
    </b:Author>
    <b:DOI>https://doi.org/10.1007/s12046-019-1251-5Sadhana(01234</b:DOI>
    <b:RefOrder>8</b:RefOrder>
  </b:Source>
  <b:Source>
    <b:Tag>Sta19</b:Tag>
    <b:SourceType>JournalArticle</b:SourceType>
    <b:Guid>{25364349-79C5-4BA6-957B-CAC04E81F78E}</b:Guid>
    <b:Title>Value stream mapping and system dynamics integration for manufacturing line modelling and analysis</b:Title>
    <b:JournalName>Internationla Journal of Production Economics</b:JournalName>
    <b:Year>2019</b:Year>
    <b:Pages>400-411</b:Pages>
    <b:Volume>208</b:Volume>
    <b:Author>
      <b:Author>
        <b:NameList>
          <b:Person>
            <b:Last>Stadnicka</b:Last>
            <b:First>Dorota</b:First>
          </b:Person>
          <b:Person>
            <b:Last>Litwin</b:Last>
            <b:First>Pawel</b:First>
          </b:Person>
        </b:NameList>
      </b:Author>
    </b:Author>
    <b:Month>February</b:Month>
    <b:RefOrder>9</b:RefOrder>
  </b:Source>
  <b:Source>
    <b:Tag>Kno19</b:Tag>
    <b:SourceType>JournalArticle</b:SourceType>
    <b:Guid>{AFDBE9FC-B523-4588-B8C2-D1AB94463A41}</b:Guid>
    <b:Title>Enabling value stream mapping for internal logistics using multidimensional process mining</b:Title>
    <b:JournalName>Expert Systems with Apllications</b:JournalName>
    <b:Year>2019</b:Year>
    <b:Pages>130-142</b:Pages>
    <b:Volume>124</b:Volume>
    <b:Author>
      <b:Author>
        <b:NameList>
          <b:Person>
            <b:Last>Knoll</b:Last>
            <b:First>Dino</b:First>
          </b:Person>
          <b:Person>
            <b:Last>Reinhart</b:Last>
            <b:First>Gunther</b:First>
          </b:Person>
          <b:Person>
            <b:Last>Pruglmeier</b:Last>
            <b:First>Marco</b:First>
          </b:Person>
        </b:NameList>
      </b:Author>
    </b:Author>
    <b:Month>June</b:Month>
    <b:RefOrder>6</b:RefOrder>
  </b:Source>
  <b:Source>
    <b:Tag>Dad19</b:Tag>
    <b:SourceType>JournalArticle</b:SourceType>
    <b:Guid>{879D4DA9-AB41-45C5-9575-29EE17065C08}</b:Guid>
    <b:Title>Investigating the effect of value stream mapping on overall equipment effectiveness: a case study</b:Title>
    <b:Year>2019</b:Year>
    <b:JournalName>Total Quality Management</b:JournalName>
    <b:Pages>466-482</b:Pages>
    <b:Volume>30</b:Volume>
    <b:Issue>4</b:Issue>
    <b:Author>
      <b:Author>
        <b:NameList>
          <b:Person>
            <b:Last>Dadashnejad</b:Last>
            <b:First>Ali-Ashgar</b:First>
          </b:Person>
          <b:Person>
            <b:Last>Valmohammadi</b:Last>
            <b:First>Changiz</b:First>
          </b:Person>
        </b:NameList>
      </b:Author>
    </b:Author>
    <b:DOI>10.1080/14783363.2017.1308821</b:DOI>
    <b:RefOrder>10</b:RefOrder>
  </b:Source>
  <b:Source>
    <b:Tag>Per14</b:Tag>
    <b:SourceType>JournalArticle</b:SourceType>
    <b:Guid>{54F63450-C5CA-408E-A7A0-4213B99399D7}</b:Guid>
    <b:Title>The integration of barcode scanning technology into Canadian public health immunisation settings</b:Title>
    <b:JournalName>Vaccine</b:JournalName>
    <b:Year>2014</b:Year>
    <b:Pages>2748-2755</b:Pages>
    <b:Volume>32</b:Volume>
    <b:Issue>23</b:Issue>
    <b:Author>
      <b:Author>
        <b:NameList>
          <b:Person>
            <b:Last>Pereira</b:Last>
            <b:First>J.</b:First>
            <b:Middle>A.</b:Middle>
          </b:Person>
          <b:Person>
            <b:Last>Quach</b:Last>
            <b:First>S</b:First>
          </b:Person>
          <b:Person>
            <b:Last>J.S.</b:Last>
            <b:First>Hamid</b:First>
          </b:Person>
          <b:Person>
            <b:Last>Sherman</b:Last>
            <b:First>D.</b:First>
            <b:Middle>Q</b:Middle>
          </b:Person>
          <b:Person>
            <b:Last>Diniz</b:Last>
            <b:First>A.J.</b:First>
          </b:Person>
          <b:Person>
            <b:Last>Van Exan</b:Last>
            <b:First>R.</b:First>
          </b:Person>
          <b:Person>
            <b:Last>Malawski</b:Last>
            <b:First>J.</b:First>
          </b:Person>
          <b:Person>
            <b:Last>Finkelstein</b:Last>
            <b:First>M.</b:First>
          </b:Person>
          <b:Person>
            <b:Last>Samanani</b:Last>
            <b:First>S.</b:First>
          </b:Person>
          <b:Person>
            <b:Last>Kwong</b:Last>
            <b:First>J.</b:First>
            <b:Middle>C.</b:Middle>
          </b:Person>
        </b:NameList>
      </b:Author>
    </b:Author>
    <b:RefOrder>12</b:RefOrder>
  </b:Source>
  <b:Source>
    <b:Tag>Yon18</b:Tag>
    <b:SourceType>JournalArticle</b:SourceType>
    <b:Guid>{ECB0D007-F488-482F-AAEF-8019B6879C72}</b:Guid>
    <b:Title>Implementation of an RFID-Based Sequencing-Error-Proofing System for Automotive Manufacturing Logistics</b:Title>
    <b:JournalName>Applied Sciences</b:JournalName>
    <b:Year>2018</b:Year>
    <b:Pages>109-125</b:Pages>
    <b:Volume>8</b:Volume>
    <b:Issue>1</b:Issue>
    <b:Author>
      <b:Author>
        <b:NameList>
          <b:Person>
            <b:Last>Yong-Shin</b:Last>
            <b:First>Kang</b:First>
          </b:Person>
          <b:Person>
            <b:Last>Hyoennam</b:Last>
            <b:First>Kim</b:First>
          </b:Person>
          <b:Person>
            <b:Last>Yong-Han</b:Last>
            <b:First>Lee</b:First>
          </b:Person>
        </b:NameList>
      </b:Author>
    </b:Author>
    <b:RefOrder>13</b:RefOrder>
  </b:Source>
  <b:Source>
    <b:Tag>www21</b:Tag>
    <b:SourceType>InternetSite</b:SourceType>
    <b:Guid>{80E38A0C-2F4E-4924-9563-B9F53F9DD8D7}</b:Guid>
    <b:Title>www.adazonusa.com</b:Title>
    <b:YearAccessed>2021</b:YearAccessed>
    <b:MonthAccessed>March</b:MonthAccessed>
    <b:DayAccessed>14</b:DayAccessed>
    <b:URL>https://www.adazonusa.com/blog/how-to-information/barcodes-101-1d-versus-2d-barcode-labels</b:URL>
    <b:RefOrder>47</b:RefOrder>
  </b:Source>
  <b:Source>
    <b:Tag>Ada21</b:Tag>
    <b:SourceType>DocumentFromInternetSite</b:SourceType>
    <b:Guid>{0F8484C6-AAD9-4BED-AEFB-4B7185721194}</b:Guid>
    <b:Title>Adazon</b:Title>
    <b:YearAccessed>2021</b:YearAccessed>
    <b:MonthAccessed>March</b:MonthAccessed>
    <b:DayAccessed>14</b:DayAccessed>
    <b:URL>https://www.adazonusa.com/blog/how-to-information/barcodes-101-1d-versus-2d-barcode-labels</b:URL>
    <b:RefOrder>16</b:RefOrder>
  </b:Source>
  <b:Source>
    <b:Tag>Zeb21</b:Tag>
    <b:SourceType>DocumentFromInternetSite</b:SourceType>
    <b:Guid>{80424547-3C23-4B19-8321-CFEDC4AD6EBB}</b:Guid>
    <b:Title>Zebra Technologies Enterprise Vsibility and Data Capture</b:Title>
    <b:YearAccessed>2021</b:YearAccessed>
    <b:MonthAccessed>March</b:MonthAccessed>
    <b:DayAccessed>14</b:DayAccessed>
    <b:URL>https://www.zebra.com/us/en.html</b:URL>
    <b:RefOrder>17</b:RefOrder>
  </b:Source>
  <b:Source>
    <b:Tag>Bar21</b:Tag>
    <b:SourceType>DocumentFromInternetSite</b:SourceType>
    <b:Guid>{9537E1D1-CFE7-4587-8F00-7CE9D7091B37}</b:Guid>
    <b:Title>BarCode Technologies</b:Title>
    <b:YearAccessed>2021</b:YearAccessed>
    <b:MonthAccessed>March</b:MonthAccessed>
    <b:DayAccessed>14</b:DayAccessed>
    <b:URL>https://www.barcode-uk.com/</b:URL>
    <b:RefOrder>18</b:RefOrder>
  </b:Source>
  <b:Source>
    <b:Tag>dcL21</b:Tag>
    <b:SourceType>DocumentFromInternetSite</b:SourceType>
    <b:Guid>{67C3D6C1-47F1-4F0F-A6B1-DDCDABE5D47D}</b:Guid>
    <b:Title>dcLink Integration with Oracle E-Business Suite</b:Title>
    <b:YearAccessed>2021</b:YearAccessed>
    <b:MonthAccessed>February</b:MonthAccessed>
    <b:DayAccessed>17</b:DayAccessed>
    <b:URL>www.oracle.com</b:URL>
    <b:RefOrder>19</b:RefOrder>
  </b:Source>
  <b:Source>
    <b:Tag>Rud19</b:Tag>
    <b:SourceType>Book</b:SourceType>
    <b:Guid>{A3E45AA1-5AD3-41A4-98FB-3B3B62DCCC33}</b:Guid>
    <b:Title>A Practical Guide to Logistics - An Introduction to Transport, Warehousing, Trade and Distribution</b:Title>
    <b:Year>2019</b:Year>
    <b:City>London</b:City>
    <b:Publisher>Kogan Page Limited</b:Publisher>
    <b:Edition>1st</b:Edition>
    <b:Author>
      <b:Author>
        <b:NameList>
          <b:Person>
            <b:Last>Rudd</b:Last>
            <b:First>Jerry</b:First>
          </b:Person>
        </b:NameList>
      </b:Author>
    </b:Author>
    <b:RefOrder>20</b:RefOrder>
  </b:Source>
  <b:Source>
    <b:Tag>Bar20</b:Tag>
    <b:SourceType>JournalArticle</b:SourceType>
    <b:Guid>{D971602C-1E88-4A27-9EE0-570D2FC1EF8B}</b:Guid>
    <b:Title>Bar Coding vs RFID - Win, Lose or Draw</b:Title>
    <b:Year>2020</b:Year>
    <b:City>Nashville</b:City>
    <b:JournalName>Healthcare Purchasing News</b:JournalName>
    <b:Pages>14-16, 18-20</b:Pages>
    <b:Volume>44</b:Volume>
    <b:Issue>3</b:Issue>
    <b:Author>
      <b:Author>
        <b:NameList>
          <b:Person>
            <b:Last>Barlow</b:Last>
            <b:First>Rick</b:First>
            <b:Middle>Dana</b:Middle>
          </b:Person>
        </b:NameList>
      </b:Author>
    </b:Author>
    <b:RefOrder>15</b:RefOrder>
  </b:Source>
</b:Sourc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C1E1F8E-FC3E-4789-9189-D5F26ABC3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fc4541-586c-45ee-82b3-da50e4d15ea5"/>
    <ds:schemaRef ds:uri="2ec264d0-f791-4071-852a-1b2a0f53f5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91FF40-4537-4C5F-878C-6DE4478704C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BF1063-9AE2-4A5D-A16B-A9EECC89972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B8A6FBB-1451-4742-9CBC-1B946103F08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6783</TotalTime>
  <Pages>19</Pages>
  <Words>4567</Words>
  <Characters>26037</Characters>
  <Application>Microsoft Office Word</Application>
  <DocSecurity>0</DocSecurity>
  <Lines>216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Research Methods</vt:lpstr>
    </vt:vector>
  </TitlesOfParts>
  <Company>Student ID 1904543</Company>
  <LinksUpToDate>false</LinksUpToDate>
  <CharactersWithSpaces>30543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Methods</dc:title>
  <dc:subject>MSC lean and agile manufacturing</dc:subject>
  <dc:creator>Shaun Richards</dc:creator>
  <cp:keywords/>
  <dc:description/>
  <cp:lastModifiedBy>Shawn Richards</cp:lastModifiedBy>
  <cp:revision>3690</cp:revision>
  <dcterms:created xsi:type="dcterms:W3CDTF">2019-11-19T11:13:00Z</dcterms:created>
  <dcterms:modified xsi:type="dcterms:W3CDTF">2021-03-21T14:12:00Z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0x0101009155C19E28EAEB41A5F24072023B6B56</vt:lpwstr>
  </property>
</Properties>
</file>