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FB340A" w14:textId="77777777" w:rsidR="00660005" w:rsidRPr="00906582" w:rsidRDefault="00660005" w:rsidP="00660005">
      <w:pPr>
        <w:spacing w:line="360" w:lineRule="auto"/>
        <w:jc w:val="center"/>
        <w:rPr>
          <w:rFonts w:ascii="Times New Roman" w:hAnsi="Times New Roman" w:cs="Times New Roman"/>
          <w:color w:val="000000" w:themeColor="text1"/>
          <w:u w:val="single"/>
        </w:rPr>
      </w:pPr>
      <w:r w:rsidRPr="00906582">
        <w:rPr>
          <w:rFonts w:ascii="Times New Roman" w:hAnsi="Times New Roman" w:cs="Times New Roman"/>
          <w:color w:val="000000" w:themeColor="text1"/>
          <w:u w:val="single"/>
        </w:rPr>
        <w:t xml:space="preserve">Essay – A reflective commentary based on theoretical </w:t>
      </w:r>
    </w:p>
    <w:p w14:paraId="413C71C7" w14:textId="32ABF512" w:rsidR="00272983" w:rsidRPr="00906582" w:rsidRDefault="00660005" w:rsidP="00660005">
      <w:pPr>
        <w:spacing w:line="360" w:lineRule="auto"/>
        <w:jc w:val="center"/>
        <w:rPr>
          <w:rFonts w:ascii="Times New Roman" w:hAnsi="Times New Roman" w:cs="Times New Roman"/>
          <w:color w:val="000000" w:themeColor="text1"/>
          <w:u w:val="single"/>
        </w:rPr>
      </w:pPr>
      <w:r w:rsidRPr="00906582">
        <w:rPr>
          <w:rFonts w:ascii="Times New Roman" w:hAnsi="Times New Roman" w:cs="Times New Roman"/>
          <w:color w:val="000000" w:themeColor="text1"/>
          <w:u w:val="single"/>
        </w:rPr>
        <w:t>evidence and my personal contribution to developing literacy skills</w:t>
      </w:r>
      <w:r w:rsidR="00BE7BD9">
        <w:rPr>
          <w:rFonts w:ascii="Times New Roman" w:hAnsi="Times New Roman" w:cs="Times New Roman"/>
          <w:color w:val="000000" w:themeColor="text1"/>
          <w:u w:val="single"/>
        </w:rPr>
        <w:t xml:space="preserve"> – by Sarah Havard</w:t>
      </w:r>
    </w:p>
    <w:p w14:paraId="476BB1F1" w14:textId="77777777" w:rsidR="001B7BA5" w:rsidRPr="00906582" w:rsidRDefault="001B7BA5" w:rsidP="00660005">
      <w:pPr>
        <w:spacing w:line="360" w:lineRule="auto"/>
        <w:jc w:val="center"/>
        <w:rPr>
          <w:rFonts w:ascii="Times New Roman" w:hAnsi="Times New Roman" w:cs="Times New Roman"/>
          <w:color w:val="000000" w:themeColor="text1"/>
          <w:u w:val="single"/>
        </w:rPr>
      </w:pPr>
    </w:p>
    <w:p w14:paraId="529A8F3E" w14:textId="41515CC5" w:rsidR="001B7BA5" w:rsidRPr="00906582" w:rsidRDefault="001B7BA5" w:rsidP="00660005">
      <w:pPr>
        <w:pStyle w:val="p1"/>
        <w:spacing w:line="360" w:lineRule="auto"/>
        <w:rPr>
          <w:rFonts w:ascii="Times New Roman" w:hAnsi="Times New Roman" w:cs="Times New Roman"/>
          <w:color w:val="000000" w:themeColor="text1"/>
          <w:sz w:val="24"/>
          <w:szCs w:val="24"/>
          <w:shd w:val="clear" w:color="auto" w:fill="FFFFFF"/>
        </w:rPr>
      </w:pPr>
      <w:r w:rsidRPr="00906582">
        <w:rPr>
          <w:rFonts w:ascii="Times New Roman" w:hAnsi="Times New Roman" w:cs="Times New Roman"/>
          <w:color w:val="000000" w:themeColor="text1"/>
          <w:sz w:val="24"/>
          <w:szCs w:val="24"/>
        </w:rPr>
        <w:t>‘Language and literacy are of personal, social and economic importance. Our ability to use language lies at the centre of the development and expression of our emotions, our thinking, our learning and our sense of personal identity’</w:t>
      </w:r>
      <w:r w:rsidR="00087862" w:rsidRPr="00906582">
        <w:rPr>
          <w:rFonts w:ascii="Times New Roman" w:hAnsi="Times New Roman" w:cs="Times New Roman"/>
          <w:color w:val="000000" w:themeColor="text1"/>
          <w:sz w:val="24"/>
          <w:szCs w:val="24"/>
        </w:rPr>
        <w:t xml:space="preserve"> </w:t>
      </w:r>
      <w:r w:rsidR="00087862" w:rsidRPr="00906582">
        <w:rPr>
          <w:rFonts w:ascii="Times New Roman" w:hAnsi="Times New Roman" w:cs="Times New Roman"/>
          <w:color w:val="000000" w:themeColor="text1"/>
          <w:sz w:val="24"/>
          <w:szCs w:val="24"/>
          <w:shd w:val="clear" w:color="auto" w:fill="FFFFFF"/>
        </w:rPr>
        <w:t>(Education Scotland, 2009).</w:t>
      </w:r>
    </w:p>
    <w:p w14:paraId="5B2912AF" w14:textId="747120BC" w:rsidR="00087862" w:rsidRPr="00906582" w:rsidRDefault="00087862" w:rsidP="00660005">
      <w:pPr>
        <w:pStyle w:val="p1"/>
        <w:spacing w:line="360" w:lineRule="auto"/>
        <w:rPr>
          <w:rFonts w:ascii="Times New Roman" w:hAnsi="Times New Roman" w:cs="Times New Roman"/>
          <w:color w:val="000000" w:themeColor="text1"/>
          <w:sz w:val="24"/>
          <w:szCs w:val="24"/>
          <w:shd w:val="clear" w:color="auto" w:fill="FFFFFF"/>
        </w:rPr>
      </w:pPr>
      <w:r w:rsidRPr="00906582">
        <w:rPr>
          <w:rFonts w:ascii="Times New Roman" w:hAnsi="Times New Roman" w:cs="Times New Roman"/>
          <w:color w:val="000000" w:themeColor="text1"/>
          <w:sz w:val="24"/>
          <w:szCs w:val="24"/>
          <w:shd w:val="clear" w:color="auto" w:fill="FFFFFF"/>
        </w:rPr>
        <w:t>The purpose of this essay is to show a critical evaluation of policies and theories</w:t>
      </w:r>
      <w:r w:rsidR="00235C4F" w:rsidRPr="00906582">
        <w:rPr>
          <w:rFonts w:ascii="Times New Roman" w:hAnsi="Times New Roman" w:cs="Times New Roman"/>
          <w:color w:val="000000" w:themeColor="text1"/>
          <w:sz w:val="24"/>
          <w:szCs w:val="24"/>
          <w:shd w:val="clear" w:color="auto" w:fill="FFFFFF"/>
        </w:rPr>
        <w:t xml:space="preserve"> of learning</w:t>
      </w:r>
      <w:r w:rsidRPr="00906582">
        <w:rPr>
          <w:rFonts w:ascii="Times New Roman" w:hAnsi="Times New Roman" w:cs="Times New Roman"/>
          <w:color w:val="000000" w:themeColor="text1"/>
          <w:sz w:val="24"/>
          <w:szCs w:val="24"/>
          <w:shd w:val="clear" w:color="auto" w:fill="FFFFFF"/>
        </w:rPr>
        <w:t xml:space="preserve"> that have impacted on how and why we teach literacy</w:t>
      </w:r>
      <w:r w:rsidR="00235C4F" w:rsidRPr="00906582">
        <w:rPr>
          <w:rFonts w:ascii="Times New Roman" w:hAnsi="Times New Roman" w:cs="Times New Roman"/>
          <w:color w:val="000000" w:themeColor="text1"/>
          <w:sz w:val="24"/>
          <w:szCs w:val="24"/>
          <w:shd w:val="clear" w:color="auto" w:fill="FFFFFF"/>
        </w:rPr>
        <w:t xml:space="preserve">, also reflecting on how social constructs can impact literacy skills in learners of today, </w:t>
      </w:r>
      <w:r w:rsidRPr="00906582">
        <w:rPr>
          <w:rFonts w:ascii="Times New Roman" w:hAnsi="Times New Roman" w:cs="Times New Roman"/>
          <w:color w:val="000000" w:themeColor="text1"/>
          <w:sz w:val="24"/>
          <w:szCs w:val="24"/>
          <w:shd w:val="clear" w:color="auto" w:fill="FFFFFF"/>
        </w:rPr>
        <w:t xml:space="preserve">the </w:t>
      </w:r>
      <w:r w:rsidR="00235C4F" w:rsidRPr="00906582">
        <w:rPr>
          <w:rFonts w:ascii="Times New Roman" w:hAnsi="Times New Roman" w:cs="Times New Roman"/>
          <w:color w:val="000000" w:themeColor="text1"/>
          <w:sz w:val="24"/>
          <w:szCs w:val="24"/>
          <w:shd w:val="clear" w:color="auto" w:fill="FFFFFF"/>
        </w:rPr>
        <w:t>latter</w:t>
      </w:r>
      <w:r w:rsidRPr="00906582">
        <w:rPr>
          <w:rFonts w:ascii="Times New Roman" w:hAnsi="Times New Roman" w:cs="Times New Roman"/>
          <w:color w:val="000000" w:themeColor="text1"/>
          <w:sz w:val="24"/>
          <w:szCs w:val="24"/>
          <w:shd w:val="clear" w:color="auto" w:fill="FFFFFF"/>
        </w:rPr>
        <w:t xml:space="preserve"> part of the essay will be a</w:t>
      </w:r>
      <w:r w:rsidR="00235C4F" w:rsidRPr="00906582">
        <w:rPr>
          <w:rFonts w:ascii="Times New Roman" w:hAnsi="Times New Roman" w:cs="Times New Roman"/>
          <w:color w:val="000000" w:themeColor="text1"/>
          <w:sz w:val="24"/>
          <w:szCs w:val="24"/>
          <w:shd w:val="clear" w:color="auto" w:fill="FFFFFF"/>
        </w:rPr>
        <w:t>n analysis on a video presentation of a story telling activity by the writer using the Gibbs Reflective Model.</w:t>
      </w:r>
    </w:p>
    <w:p w14:paraId="63CD81C0" w14:textId="77777777" w:rsidR="00235C4F" w:rsidRPr="00906582" w:rsidRDefault="00235C4F" w:rsidP="00660005">
      <w:pPr>
        <w:pStyle w:val="p1"/>
        <w:spacing w:line="360" w:lineRule="auto"/>
        <w:rPr>
          <w:rFonts w:ascii="Times New Roman" w:hAnsi="Times New Roman" w:cs="Times New Roman"/>
          <w:color w:val="000000" w:themeColor="text1"/>
          <w:sz w:val="24"/>
          <w:szCs w:val="24"/>
          <w:shd w:val="clear" w:color="auto" w:fill="FFFFFF"/>
        </w:rPr>
      </w:pPr>
    </w:p>
    <w:p w14:paraId="68A7BCF0" w14:textId="1B15006F" w:rsidR="007E0B4D" w:rsidRPr="00906582" w:rsidRDefault="007E0B4D" w:rsidP="00660005">
      <w:pPr>
        <w:pStyle w:val="p1"/>
        <w:spacing w:line="360" w:lineRule="auto"/>
        <w:rPr>
          <w:rFonts w:ascii="Times New Roman" w:hAnsi="Times New Roman" w:cs="Times New Roman"/>
          <w:color w:val="000000" w:themeColor="text1"/>
          <w:sz w:val="24"/>
          <w:szCs w:val="24"/>
          <w:shd w:val="clear" w:color="auto" w:fill="FFFFFF"/>
        </w:rPr>
      </w:pPr>
      <w:r w:rsidRPr="00906582">
        <w:rPr>
          <w:rFonts w:ascii="Times New Roman" w:hAnsi="Times New Roman" w:cs="Times New Roman"/>
          <w:color w:val="000000" w:themeColor="text1"/>
          <w:sz w:val="24"/>
          <w:szCs w:val="24"/>
          <w:shd w:val="clear" w:color="auto" w:fill="FFFFFF"/>
        </w:rPr>
        <w:t>According to Welsh Government (2023) t</w:t>
      </w:r>
      <w:r w:rsidR="0070096A" w:rsidRPr="00906582">
        <w:rPr>
          <w:rFonts w:ascii="Times New Roman" w:hAnsi="Times New Roman" w:cs="Times New Roman"/>
          <w:color w:val="000000" w:themeColor="text1"/>
          <w:sz w:val="24"/>
          <w:szCs w:val="24"/>
          <w:shd w:val="clear" w:color="auto" w:fill="FFFFFF"/>
        </w:rPr>
        <w:t xml:space="preserve">o support pupils in schools throughout Wales, schools participate in annual personalised assessments for their learners, the </w:t>
      </w:r>
      <w:r w:rsidR="001F529E" w:rsidRPr="00906582">
        <w:rPr>
          <w:rFonts w:ascii="Times New Roman" w:hAnsi="Times New Roman" w:cs="Times New Roman"/>
          <w:color w:val="000000" w:themeColor="text1"/>
          <w:sz w:val="24"/>
          <w:szCs w:val="24"/>
          <w:shd w:val="clear" w:color="auto" w:fill="FFFFFF"/>
        </w:rPr>
        <w:t>compulsory</w:t>
      </w:r>
      <w:r w:rsidR="0070096A" w:rsidRPr="00906582">
        <w:rPr>
          <w:rFonts w:ascii="Times New Roman" w:hAnsi="Times New Roman" w:cs="Times New Roman"/>
          <w:color w:val="000000" w:themeColor="text1"/>
          <w:sz w:val="24"/>
          <w:szCs w:val="24"/>
          <w:shd w:val="clear" w:color="auto" w:fill="FFFFFF"/>
        </w:rPr>
        <w:t xml:space="preserve"> assessments are aimed at learners in years 2 </w:t>
      </w:r>
      <w:r w:rsidR="001F529E" w:rsidRPr="00906582">
        <w:rPr>
          <w:rFonts w:ascii="Times New Roman" w:hAnsi="Times New Roman" w:cs="Times New Roman"/>
          <w:color w:val="000000" w:themeColor="text1"/>
          <w:sz w:val="24"/>
          <w:szCs w:val="24"/>
          <w:shd w:val="clear" w:color="auto" w:fill="FFFFFF"/>
        </w:rPr>
        <w:t>–</w:t>
      </w:r>
      <w:r w:rsidR="0070096A" w:rsidRPr="00906582">
        <w:rPr>
          <w:rFonts w:ascii="Times New Roman" w:hAnsi="Times New Roman" w:cs="Times New Roman"/>
          <w:color w:val="000000" w:themeColor="text1"/>
          <w:sz w:val="24"/>
          <w:szCs w:val="24"/>
          <w:shd w:val="clear" w:color="auto" w:fill="FFFFFF"/>
        </w:rPr>
        <w:t xml:space="preserve"> 9</w:t>
      </w:r>
      <w:r w:rsidR="001F529E" w:rsidRPr="00906582">
        <w:rPr>
          <w:rFonts w:ascii="Times New Roman" w:hAnsi="Times New Roman" w:cs="Times New Roman"/>
          <w:color w:val="000000" w:themeColor="text1"/>
          <w:sz w:val="24"/>
          <w:szCs w:val="24"/>
          <w:shd w:val="clear" w:color="auto" w:fill="FFFFFF"/>
        </w:rPr>
        <w:t>, the assessments monitor a learner’s attainment in numeracy – procedural and reasoning and reading in Welsh and English. Comparisons have been made with the data from 22/23 to 20/21, it was noted that the attainment for English reading in 22/23 was 4 months lower than 20/2</w:t>
      </w:r>
      <w:r w:rsidRPr="00906582">
        <w:rPr>
          <w:rFonts w:ascii="Times New Roman" w:hAnsi="Times New Roman" w:cs="Times New Roman"/>
          <w:color w:val="000000" w:themeColor="text1"/>
          <w:sz w:val="24"/>
          <w:szCs w:val="24"/>
          <w:shd w:val="clear" w:color="auto" w:fill="FFFFFF"/>
        </w:rPr>
        <w:t>1</w:t>
      </w:r>
      <w:r w:rsidR="00E92344" w:rsidRPr="00906582">
        <w:rPr>
          <w:rFonts w:ascii="Times New Roman" w:hAnsi="Times New Roman" w:cs="Times New Roman"/>
          <w:color w:val="000000" w:themeColor="text1"/>
          <w:sz w:val="24"/>
          <w:szCs w:val="24"/>
          <w:shd w:val="clear" w:color="auto" w:fill="FFFFFF"/>
        </w:rPr>
        <w:t xml:space="preserve"> </w:t>
      </w:r>
      <w:r w:rsidRPr="00906582">
        <w:rPr>
          <w:rFonts w:ascii="Times New Roman" w:hAnsi="Times New Roman" w:cs="Times New Roman"/>
          <w:color w:val="000000" w:themeColor="text1"/>
          <w:sz w:val="24"/>
          <w:szCs w:val="24"/>
          <w:shd w:val="clear" w:color="auto" w:fill="FFFFFF"/>
        </w:rPr>
        <w:t>(Welsh Government, 2023).</w:t>
      </w:r>
      <w:r w:rsidR="006356B6" w:rsidRPr="00906582">
        <w:rPr>
          <w:rFonts w:ascii="Times New Roman" w:hAnsi="Times New Roman" w:cs="Times New Roman"/>
          <w:color w:val="000000" w:themeColor="text1"/>
          <w:sz w:val="24"/>
          <w:szCs w:val="24"/>
          <w:shd w:val="clear" w:color="auto" w:fill="FFFFFF"/>
        </w:rPr>
        <w:t xml:space="preserve"> </w:t>
      </w:r>
      <w:r w:rsidRPr="00906582">
        <w:rPr>
          <w:rFonts w:ascii="Times New Roman" w:hAnsi="Times New Roman" w:cs="Times New Roman"/>
          <w:color w:val="000000" w:themeColor="text1"/>
          <w:sz w:val="24"/>
          <w:szCs w:val="24"/>
          <w:shd w:val="clear" w:color="auto" w:fill="FFFFFF"/>
        </w:rPr>
        <w:t>With the introduction of the Curriculum for Wales in 2022</w:t>
      </w:r>
      <w:r w:rsidR="00E57DF5" w:rsidRPr="00906582">
        <w:rPr>
          <w:rFonts w:ascii="Times New Roman" w:hAnsi="Times New Roman" w:cs="Times New Roman"/>
          <w:color w:val="000000" w:themeColor="text1"/>
          <w:sz w:val="24"/>
          <w:szCs w:val="24"/>
          <w:shd w:val="clear" w:color="auto" w:fill="FFFFFF"/>
        </w:rPr>
        <w:t xml:space="preserve">, this helped schools build their own curriculum and support learners to meet the 4 core purposes, also meeting the 6 areas of learning which encouraged cross curricular activities and collaboration within classrooms (Equal Education Partners, n.d.). The Welsh Government (2023) believes </w:t>
      </w:r>
      <w:r w:rsidR="00721721" w:rsidRPr="00906582">
        <w:rPr>
          <w:rFonts w:ascii="Times New Roman" w:hAnsi="Times New Roman" w:cs="Times New Roman"/>
          <w:color w:val="000000" w:themeColor="text1"/>
          <w:sz w:val="24"/>
          <w:szCs w:val="24"/>
          <w:shd w:val="clear" w:color="auto" w:fill="FFFFFF"/>
        </w:rPr>
        <w:t>there are 3 enablers within a meaningful learning experience these include the adult, the environment and the experience, all of which should be authentic and purposeful, while encouraging the learners to be independent and learn at a pace which suits their need.</w:t>
      </w:r>
    </w:p>
    <w:p w14:paraId="380A9E8D" w14:textId="2A84F143" w:rsidR="00721721" w:rsidRPr="00906582" w:rsidRDefault="00721721" w:rsidP="00660005">
      <w:pPr>
        <w:spacing w:line="360" w:lineRule="auto"/>
        <w:rPr>
          <w:rFonts w:ascii="Times New Roman" w:hAnsi="Times New Roman" w:cs="Times New Roman"/>
          <w:color w:val="000000" w:themeColor="text1"/>
          <w:u w:val="single"/>
        </w:rPr>
      </w:pPr>
    </w:p>
    <w:p w14:paraId="39B5CE92" w14:textId="6DCFD842" w:rsidR="00F77D65" w:rsidRPr="00906582" w:rsidRDefault="00721721" w:rsidP="00660005">
      <w:pPr>
        <w:spacing w:line="360" w:lineRule="auto"/>
        <w:rPr>
          <w:rFonts w:ascii="Times New Roman" w:hAnsi="Times New Roman" w:cs="Times New Roman"/>
          <w:color w:val="000000" w:themeColor="text1"/>
          <w:shd w:val="clear" w:color="auto" w:fill="FFFFFF"/>
        </w:rPr>
      </w:pPr>
      <w:r w:rsidRPr="00906582">
        <w:rPr>
          <w:rFonts w:ascii="Times New Roman" w:hAnsi="Times New Roman" w:cs="Times New Roman"/>
          <w:color w:val="000000" w:themeColor="text1"/>
        </w:rPr>
        <w:t>Much like Brian Cambourne and his Conditions of Learning theory (1988) he believed there were 8 conditions to support the development of literacy in children</w:t>
      </w:r>
      <w:r w:rsidR="0046193A" w:rsidRPr="00906582">
        <w:rPr>
          <w:rFonts w:ascii="Times New Roman" w:hAnsi="Times New Roman" w:cs="Times New Roman"/>
          <w:color w:val="000000" w:themeColor="text1"/>
        </w:rPr>
        <w:t>, these 8 conditions encouraged strong values and interests through authentic life experiences, which helped with connections with your own feelings and others, this also encourages children to think critically and take risks when learning new skills, with an emphasis on the adult providing appropriate resources and modelling correct behaviours linked with a skill, while encouraging engagement from a child through questioning and feedback</w:t>
      </w:r>
      <w:r w:rsidR="006356B6" w:rsidRPr="00906582">
        <w:rPr>
          <w:rFonts w:ascii="Times New Roman" w:hAnsi="Times New Roman" w:cs="Times New Roman"/>
          <w:color w:val="000000" w:themeColor="text1"/>
        </w:rPr>
        <w:t xml:space="preserve"> </w:t>
      </w:r>
      <w:r w:rsidR="00EA0218" w:rsidRPr="00906582">
        <w:rPr>
          <w:rFonts w:ascii="Times New Roman" w:eastAsia="Times New Roman" w:hAnsi="Times New Roman" w:cs="Times New Roman"/>
          <w:color w:val="000000" w:themeColor="text1"/>
          <w:kern w:val="0"/>
          <w:lang w:eastAsia="en-GB"/>
          <w14:ligatures w14:val="none"/>
        </w:rPr>
        <w:t>(</w:t>
      </w:r>
      <w:proofErr w:type="spellStart"/>
      <w:r w:rsidR="00EA0218" w:rsidRPr="00906582">
        <w:rPr>
          <w:rFonts w:ascii="Times New Roman" w:eastAsia="Times New Roman" w:hAnsi="Times New Roman" w:cs="Times New Roman"/>
          <w:color w:val="000000" w:themeColor="text1"/>
          <w:kern w:val="0"/>
          <w:lang w:eastAsia="en-GB"/>
          <w14:ligatures w14:val="none"/>
        </w:rPr>
        <w:t>Cambournes</w:t>
      </w:r>
      <w:proofErr w:type="spellEnd"/>
      <w:r w:rsidR="006356B6" w:rsidRPr="00906582">
        <w:rPr>
          <w:rFonts w:ascii="Times New Roman" w:eastAsia="Times New Roman" w:hAnsi="Times New Roman" w:cs="Times New Roman"/>
          <w:color w:val="000000" w:themeColor="text1"/>
          <w:kern w:val="0"/>
          <w:lang w:eastAsia="en-GB"/>
          <w14:ligatures w14:val="none"/>
        </w:rPr>
        <w:t xml:space="preserve"> </w:t>
      </w:r>
      <w:r w:rsidR="00EA0218" w:rsidRPr="00906582">
        <w:rPr>
          <w:rFonts w:ascii="Times New Roman" w:eastAsia="Times New Roman" w:hAnsi="Times New Roman" w:cs="Times New Roman"/>
          <w:color w:val="000000" w:themeColor="text1"/>
          <w:kern w:val="0"/>
          <w:lang w:eastAsia="en-GB"/>
          <w14:ligatures w14:val="none"/>
        </w:rPr>
        <w:t>conditions</w:t>
      </w:r>
      <w:r w:rsidR="006356B6" w:rsidRPr="00906582">
        <w:rPr>
          <w:rFonts w:ascii="Times New Roman" w:eastAsia="Times New Roman" w:hAnsi="Times New Roman" w:cs="Times New Roman"/>
          <w:color w:val="000000" w:themeColor="text1"/>
          <w:kern w:val="0"/>
          <w:lang w:eastAsia="en-GB"/>
          <w14:ligatures w14:val="none"/>
        </w:rPr>
        <w:t xml:space="preserve"> </w:t>
      </w:r>
      <w:r w:rsidR="00EA0218" w:rsidRPr="00906582">
        <w:rPr>
          <w:rFonts w:ascii="Times New Roman" w:eastAsia="Times New Roman" w:hAnsi="Times New Roman" w:cs="Times New Roman"/>
          <w:color w:val="000000" w:themeColor="text1"/>
          <w:kern w:val="0"/>
          <w:lang w:eastAsia="en-GB"/>
          <w14:ligatures w14:val="none"/>
        </w:rPr>
        <w:t>of</w:t>
      </w:r>
      <w:r w:rsidR="006356B6" w:rsidRPr="00906582">
        <w:rPr>
          <w:rFonts w:ascii="Times New Roman" w:eastAsia="Times New Roman" w:hAnsi="Times New Roman" w:cs="Times New Roman"/>
          <w:color w:val="000000" w:themeColor="text1"/>
          <w:kern w:val="0"/>
          <w:lang w:eastAsia="en-GB"/>
          <w14:ligatures w14:val="none"/>
        </w:rPr>
        <w:t xml:space="preserve"> </w:t>
      </w:r>
      <w:r w:rsidR="00EA0218" w:rsidRPr="00906582">
        <w:rPr>
          <w:rFonts w:ascii="Times New Roman" w:eastAsia="Times New Roman" w:hAnsi="Times New Roman" w:cs="Times New Roman"/>
          <w:color w:val="000000" w:themeColor="text1"/>
          <w:kern w:val="0"/>
          <w:lang w:eastAsia="en-GB"/>
          <w14:ligatures w14:val="none"/>
        </w:rPr>
        <w:t>learning, 2024).</w:t>
      </w:r>
      <w:r w:rsidR="006356B6" w:rsidRPr="00906582">
        <w:rPr>
          <w:rFonts w:ascii="Times New Roman" w:eastAsia="Times New Roman" w:hAnsi="Times New Roman" w:cs="Times New Roman"/>
          <w:color w:val="000000" w:themeColor="text1"/>
          <w:kern w:val="0"/>
          <w:lang w:eastAsia="en-GB"/>
          <w14:ligatures w14:val="none"/>
        </w:rPr>
        <w:t xml:space="preserve"> </w:t>
      </w:r>
      <w:r w:rsidR="00EA0218" w:rsidRPr="00906582">
        <w:rPr>
          <w:rFonts w:ascii="Times New Roman" w:eastAsia="Times New Roman" w:hAnsi="Times New Roman" w:cs="Times New Roman"/>
          <w:color w:val="000000" w:themeColor="text1"/>
          <w:kern w:val="0"/>
          <w:lang w:eastAsia="en-GB"/>
          <w14:ligatures w14:val="none"/>
        </w:rPr>
        <w:t>Making strong links between Cambourne</w:t>
      </w:r>
      <w:r w:rsidR="00753CDE" w:rsidRPr="00906582">
        <w:rPr>
          <w:rFonts w:ascii="Times New Roman" w:eastAsia="Times New Roman" w:hAnsi="Times New Roman" w:cs="Times New Roman"/>
          <w:color w:val="000000" w:themeColor="text1"/>
          <w:kern w:val="0"/>
          <w:lang w:eastAsia="en-GB"/>
          <w14:ligatures w14:val="none"/>
        </w:rPr>
        <w:t>’</w:t>
      </w:r>
      <w:r w:rsidR="00EA0218" w:rsidRPr="00906582">
        <w:rPr>
          <w:rFonts w:ascii="Times New Roman" w:eastAsia="Times New Roman" w:hAnsi="Times New Roman" w:cs="Times New Roman"/>
          <w:color w:val="000000" w:themeColor="text1"/>
          <w:kern w:val="0"/>
          <w:lang w:eastAsia="en-GB"/>
          <w14:ligatures w14:val="none"/>
        </w:rPr>
        <w:t xml:space="preserve">s theory and school policy, School </w:t>
      </w:r>
      <w:r w:rsidR="00EA0218" w:rsidRPr="00906582">
        <w:rPr>
          <w:rFonts w:ascii="Times New Roman" w:eastAsia="Times New Roman" w:hAnsi="Times New Roman" w:cs="Times New Roman"/>
          <w:color w:val="000000" w:themeColor="text1"/>
          <w:kern w:val="0"/>
          <w:lang w:eastAsia="en-GB"/>
          <w14:ligatures w14:val="none"/>
        </w:rPr>
        <w:lastRenderedPageBreak/>
        <w:t xml:space="preserve">X displays clear </w:t>
      </w:r>
      <w:r w:rsidR="00753CDE" w:rsidRPr="00906582">
        <w:rPr>
          <w:rFonts w:ascii="Times New Roman" w:eastAsia="Times New Roman" w:hAnsi="Times New Roman" w:cs="Times New Roman"/>
          <w:color w:val="000000" w:themeColor="text1"/>
          <w:kern w:val="0"/>
          <w:lang w:eastAsia="en-GB"/>
          <w14:ligatures w14:val="none"/>
        </w:rPr>
        <w:t>boundaries</w:t>
      </w:r>
      <w:r w:rsidR="00EA0218" w:rsidRPr="00906582">
        <w:rPr>
          <w:rFonts w:ascii="Times New Roman" w:eastAsia="Times New Roman" w:hAnsi="Times New Roman" w:cs="Times New Roman"/>
          <w:color w:val="000000" w:themeColor="text1"/>
          <w:kern w:val="0"/>
          <w:lang w:eastAsia="en-GB"/>
          <w14:ligatures w14:val="none"/>
        </w:rPr>
        <w:t xml:space="preserve"> of what an effective lesson would include. Criteria suggested in their policy are </w:t>
      </w:r>
      <w:r w:rsidR="00753CDE" w:rsidRPr="00906582">
        <w:rPr>
          <w:rFonts w:ascii="Times New Roman" w:eastAsia="Times New Roman" w:hAnsi="Times New Roman" w:cs="Times New Roman"/>
          <w:color w:val="000000" w:themeColor="text1"/>
          <w:kern w:val="0"/>
          <w:lang w:eastAsia="en-GB"/>
          <w14:ligatures w14:val="none"/>
        </w:rPr>
        <w:t>progressing learning through clear planning and opportunities to extend knowledge, engaging learners with suitably paced activities with opportunities to be independent through authentic contexts and having criteria in place for learners to experience success while encouraging discussion and feedback for progression.</w:t>
      </w:r>
      <w:r w:rsidR="00E92344" w:rsidRPr="00906582">
        <w:rPr>
          <w:rFonts w:ascii="Times New Roman" w:eastAsia="Times New Roman" w:hAnsi="Times New Roman" w:cs="Times New Roman"/>
          <w:color w:val="000000" w:themeColor="text1"/>
          <w:kern w:val="0"/>
          <w:lang w:eastAsia="en-GB"/>
          <w14:ligatures w14:val="none"/>
        </w:rPr>
        <w:t xml:space="preserve"> S</w:t>
      </w:r>
      <w:r w:rsidR="00753CDE" w:rsidRPr="00906582">
        <w:rPr>
          <w:rFonts w:ascii="Times New Roman" w:eastAsia="Times New Roman" w:hAnsi="Times New Roman" w:cs="Times New Roman"/>
          <w:color w:val="000000" w:themeColor="text1"/>
          <w:kern w:val="0"/>
          <w:lang w:eastAsia="en-GB"/>
          <w14:ligatures w14:val="none"/>
        </w:rPr>
        <w:t xml:space="preserve">chool </w:t>
      </w:r>
      <w:r w:rsidR="00E92344" w:rsidRPr="00906582">
        <w:rPr>
          <w:rFonts w:ascii="Times New Roman" w:eastAsia="Times New Roman" w:hAnsi="Times New Roman" w:cs="Times New Roman"/>
          <w:color w:val="000000" w:themeColor="text1"/>
          <w:kern w:val="0"/>
          <w:lang w:eastAsia="en-GB"/>
          <w14:ligatures w14:val="none"/>
        </w:rPr>
        <w:t>X considered</w:t>
      </w:r>
      <w:r w:rsidR="00753CDE" w:rsidRPr="00906582">
        <w:rPr>
          <w:rFonts w:ascii="Times New Roman" w:eastAsia="Times New Roman" w:hAnsi="Times New Roman" w:cs="Times New Roman"/>
          <w:color w:val="000000" w:themeColor="text1"/>
          <w:kern w:val="0"/>
          <w:lang w:eastAsia="en-GB"/>
          <w14:ligatures w14:val="none"/>
        </w:rPr>
        <w:t xml:space="preserve"> that equity needed to be kept in mind of disadvantaged learners who may not have prior experiences and have gaps in their knowledge</w:t>
      </w:r>
      <w:r w:rsidR="009F2220" w:rsidRPr="00906582">
        <w:rPr>
          <w:rFonts w:ascii="Times New Roman" w:eastAsia="Times New Roman" w:hAnsi="Times New Roman" w:cs="Times New Roman"/>
          <w:color w:val="000000" w:themeColor="text1"/>
          <w:kern w:val="0"/>
          <w:lang w:eastAsia="en-GB"/>
          <w14:ligatures w14:val="none"/>
        </w:rPr>
        <w:t xml:space="preserve"> </w:t>
      </w:r>
      <w:r w:rsidR="009F2220" w:rsidRPr="00906582">
        <w:rPr>
          <w:rFonts w:ascii="Times New Roman" w:hAnsi="Times New Roman" w:cs="Times New Roman"/>
          <w:color w:val="000000" w:themeColor="text1"/>
          <w:shd w:val="clear" w:color="auto" w:fill="FFFFFF"/>
        </w:rPr>
        <w:t>(</w:t>
      </w:r>
      <w:r w:rsidR="00AC259E" w:rsidRPr="00906582">
        <w:rPr>
          <w:rFonts w:ascii="Times New Roman" w:hAnsi="Times New Roman" w:cs="Times New Roman"/>
          <w:color w:val="000000" w:themeColor="text1"/>
          <w:shd w:val="clear" w:color="auto" w:fill="FFFFFF"/>
        </w:rPr>
        <w:t>School X</w:t>
      </w:r>
      <w:r w:rsidR="009F2220" w:rsidRPr="00906582">
        <w:rPr>
          <w:rFonts w:ascii="Times New Roman" w:hAnsi="Times New Roman" w:cs="Times New Roman"/>
          <w:color w:val="000000" w:themeColor="text1"/>
          <w:shd w:val="clear" w:color="auto" w:fill="FFFFFF"/>
        </w:rPr>
        <w:t>, 2024).</w:t>
      </w:r>
    </w:p>
    <w:p w14:paraId="7A0FD647" w14:textId="77777777" w:rsidR="005943B3" w:rsidRPr="00906582" w:rsidRDefault="005943B3" w:rsidP="00660005">
      <w:pPr>
        <w:spacing w:line="360" w:lineRule="auto"/>
        <w:rPr>
          <w:rFonts w:ascii="Times New Roman" w:hAnsi="Times New Roman" w:cs="Times New Roman"/>
          <w:color w:val="000000" w:themeColor="text1"/>
          <w:shd w:val="clear" w:color="auto" w:fill="FFFFFF"/>
        </w:rPr>
      </w:pPr>
    </w:p>
    <w:p w14:paraId="22CD8ED3" w14:textId="1F39AA52" w:rsidR="005943B3" w:rsidRPr="00906582" w:rsidRDefault="005943B3" w:rsidP="00660005">
      <w:pPr>
        <w:spacing w:line="360" w:lineRule="auto"/>
        <w:rPr>
          <w:rFonts w:ascii="Times New Roman" w:eastAsia="Times New Roman" w:hAnsi="Times New Roman" w:cs="Times New Roman"/>
          <w:color w:val="000000" w:themeColor="text1"/>
          <w:kern w:val="0"/>
          <w:lang w:eastAsia="en-GB"/>
          <w14:ligatures w14:val="none"/>
        </w:rPr>
      </w:pPr>
      <w:r w:rsidRPr="00906582">
        <w:rPr>
          <w:rFonts w:ascii="Times New Roman" w:hAnsi="Times New Roman" w:cs="Times New Roman"/>
          <w:color w:val="000000" w:themeColor="text1"/>
          <w:shd w:val="clear" w:color="auto" w:fill="FFFFFF"/>
        </w:rPr>
        <w:t xml:space="preserve">In February 2015 there was an independent review of the curriculum and assessments in Wales done by Professor Graham Donaldson CB, he discussed pedagogy and what it means to be a positive teaching influence for the learners. Donaldson suggested many ways good teaching can be shown in classrooms e.g. teaching through a variety of approaches like direct teaching and independent learning, encouraging learners to problem solve and use critical thinking skills to develop their own thoughts and identities, providing opportunities to learn through authentic, </w:t>
      </w:r>
      <w:r w:rsidR="00A52CA2" w:rsidRPr="00906582">
        <w:rPr>
          <w:rFonts w:ascii="Times New Roman" w:hAnsi="Times New Roman" w:cs="Times New Roman"/>
          <w:color w:val="000000" w:themeColor="text1"/>
          <w:shd w:val="clear" w:color="auto" w:fill="FFFFFF"/>
        </w:rPr>
        <w:t>real-life</w:t>
      </w:r>
      <w:r w:rsidRPr="00906582">
        <w:rPr>
          <w:rFonts w:ascii="Times New Roman" w:hAnsi="Times New Roman" w:cs="Times New Roman"/>
          <w:color w:val="000000" w:themeColor="text1"/>
          <w:shd w:val="clear" w:color="auto" w:fill="FFFFFF"/>
        </w:rPr>
        <w:t xml:space="preserve"> experiences to build better understanding while using feedback and questioning as a positive tool to support their </w:t>
      </w:r>
      <w:r w:rsidR="00A52CA2" w:rsidRPr="00906582">
        <w:rPr>
          <w:rFonts w:ascii="Times New Roman" w:hAnsi="Times New Roman" w:cs="Times New Roman"/>
          <w:color w:val="000000" w:themeColor="text1"/>
          <w:shd w:val="clear" w:color="auto" w:fill="FFFFFF"/>
        </w:rPr>
        <w:t xml:space="preserve">ideas (Donaldson, 2015). Donaldsons ideas of what an effective teacher looked like resembles ideas from Dr. L. Dee Fink (2013) and his Taxonomy of Significant Learning theory, he believed there were 6 dimensions which interlinked to </w:t>
      </w:r>
      <w:r w:rsidR="006A7858" w:rsidRPr="00906582">
        <w:rPr>
          <w:rFonts w:ascii="Times New Roman" w:hAnsi="Times New Roman" w:cs="Times New Roman"/>
          <w:color w:val="000000" w:themeColor="text1"/>
          <w:shd w:val="clear" w:color="auto" w:fill="FFFFFF"/>
        </w:rPr>
        <w:t>produce significant learning</w:t>
      </w:r>
      <w:r w:rsidR="00A52CA2" w:rsidRPr="00906582">
        <w:rPr>
          <w:rFonts w:ascii="Times New Roman" w:hAnsi="Times New Roman" w:cs="Times New Roman"/>
          <w:color w:val="000000" w:themeColor="text1"/>
          <w:shd w:val="clear" w:color="auto" w:fill="FFFFFF"/>
        </w:rPr>
        <w:t>. The 6</w:t>
      </w:r>
      <w:r w:rsidR="006A7858" w:rsidRPr="00906582">
        <w:rPr>
          <w:rFonts w:ascii="Times New Roman" w:hAnsi="Times New Roman" w:cs="Times New Roman"/>
          <w:color w:val="000000" w:themeColor="text1"/>
          <w:shd w:val="clear" w:color="auto" w:fill="FFFFFF"/>
        </w:rPr>
        <w:t xml:space="preserve"> dimensions encourage learners to improve skills through questioning and being inquisitive, thinking critically and connecting with ideas and other people’s views, to learn about </w:t>
      </w:r>
      <w:r w:rsidR="004779C0" w:rsidRPr="00906582">
        <w:rPr>
          <w:rFonts w:ascii="Times New Roman" w:hAnsi="Times New Roman" w:cs="Times New Roman"/>
          <w:color w:val="000000" w:themeColor="text1"/>
          <w:shd w:val="clear" w:color="auto" w:fill="FFFFFF"/>
        </w:rPr>
        <w:t xml:space="preserve">themselves </w:t>
      </w:r>
      <w:r w:rsidR="006A7858" w:rsidRPr="00906582">
        <w:rPr>
          <w:rFonts w:ascii="Times New Roman" w:hAnsi="Times New Roman" w:cs="Times New Roman"/>
          <w:color w:val="000000" w:themeColor="text1"/>
          <w:shd w:val="clear" w:color="auto" w:fill="FFFFFF"/>
        </w:rPr>
        <w:t xml:space="preserve">and </w:t>
      </w:r>
      <w:r w:rsidR="004779C0" w:rsidRPr="00906582">
        <w:rPr>
          <w:rFonts w:ascii="Times New Roman" w:hAnsi="Times New Roman" w:cs="Times New Roman"/>
          <w:color w:val="000000" w:themeColor="text1"/>
          <w:shd w:val="clear" w:color="auto" w:fill="FFFFFF"/>
        </w:rPr>
        <w:t xml:space="preserve">their </w:t>
      </w:r>
      <w:r w:rsidR="006A7858" w:rsidRPr="00906582">
        <w:rPr>
          <w:rFonts w:ascii="Times New Roman" w:hAnsi="Times New Roman" w:cs="Times New Roman"/>
          <w:color w:val="000000" w:themeColor="text1"/>
          <w:shd w:val="clear" w:color="auto" w:fill="FFFFFF"/>
        </w:rPr>
        <w:t>limits and to develop new skills and interests through exploration, his idea was a more holistic approach to learning and focused more on connection than memorisation (Dee and Director, 2005)</w:t>
      </w:r>
      <w:r w:rsidR="008324BD">
        <w:rPr>
          <w:rFonts w:ascii="Times New Roman" w:hAnsi="Times New Roman" w:cs="Times New Roman"/>
          <w:color w:val="000000" w:themeColor="text1"/>
          <w:shd w:val="clear" w:color="auto" w:fill="FFFFFF"/>
        </w:rPr>
        <w:t>.</w:t>
      </w:r>
    </w:p>
    <w:p w14:paraId="688AF2AD" w14:textId="77777777" w:rsidR="00EA527E" w:rsidRPr="00906582" w:rsidRDefault="00EA527E" w:rsidP="00660005">
      <w:pPr>
        <w:spacing w:line="360" w:lineRule="auto"/>
        <w:rPr>
          <w:rFonts w:ascii="Times New Roman" w:hAnsi="Times New Roman" w:cs="Times New Roman"/>
          <w:color w:val="000000" w:themeColor="text1"/>
          <w:shd w:val="clear" w:color="auto" w:fill="FFFFFF"/>
        </w:rPr>
      </w:pPr>
    </w:p>
    <w:p w14:paraId="5263FB83" w14:textId="550CFF84" w:rsidR="00E33A9C" w:rsidRPr="00906582" w:rsidRDefault="00F448F7" w:rsidP="00660005">
      <w:pPr>
        <w:spacing w:line="360" w:lineRule="auto"/>
        <w:rPr>
          <w:rFonts w:ascii="Times New Roman" w:hAnsi="Times New Roman" w:cs="Times New Roman"/>
          <w:color w:val="000000" w:themeColor="text1"/>
          <w:shd w:val="clear" w:color="auto" w:fill="FFFFFF"/>
        </w:rPr>
      </w:pPr>
      <w:r w:rsidRPr="00906582">
        <w:rPr>
          <w:rFonts w:ascii="Times New Roman" w:hAnsi="Times New Roman" w:cs="Times New Roman"/>
          <w:color w:val="000000" w:themeColor="text1"/>
          <w:shd w:val="clear" w:color="auto" w:fill="FFFFFF"/>
        </w:rPr>
        <w:t>It is suggested by Pro Bono Economics (2025) that a quarter of children are starting secondary school without age-appropriate literacy skills and have a reading age of below age 11, also stating that the profound impact of poor literacy skills can be seen in families with deprivation, children with special educational needs and also households where English is an additional language</w:t>
      </w:r>
      <w:r w:rsidR="00764F56" w:rsidRPr="00906582">
        <w:rPr>
          <w:rFonts w:ascii="Times New Roman" w:hAnsi="Times New Roman" w:cs="Times New Roman"/>
          <w:color w:val="000000" w:themeColor="text1"/>
          <w:shd w:val="clear" w:color="auto" w:fill="FFFFFF"/>
        </w:rPr>
        <w:t>, improving competency in literacy will help children improve overall academic skills as well as improving behaviour issues in some learners, it can also lead to better opportunities in employment and potential earnings later on in life</w:t>
      </w:r>
      <w:r w:rsidR="009216E3" w:rsidRPr="00906582">
        <w:rPr>
          <w:rFonts w:ascii="Times New Roman" w:hAnsi="Times New Roman" w:cs="Times New Roman"/>
          <w:color w:val="000000" w:themeColor="text1"/>
          <w:shd w:val="clear" w:color="auto" w:fill="FFFFFF"/>
        </w:rPr>
        <w:t>. Schools can encourage progression and minimise the gap between learners by introducing exciting and inclusive work spaces for all children, also providing appropriate interventions for those who need additional support in certain areas of learning</w:t>
      </w:r>
      <w:r w:rsidR="000B4DD7" w:rsidRPr="00906582">
        <w:rPr>
          <w:rFonts w:ascii="Times New Roman" w:hAnsi="Times New Roman" w:cs="Times New Roman"/>
          <w:color w:val="000000" w:themeColor="text1"/>
          <w:shd w:val="clear" w:color="auto" w:fill="FFFFFF"/>
        </w:rPr>
        <w:t xml:space="preserve"> as well as building strong relationships </w:t>
      </w:r>
      <w:r w:rsidR="000B4DD7" w:rsidRPr="00906582">
        <w:rPr>
          <w:rFonts w:ascii="Times New Roman" w:hAnsi="Times New Roman" w:cs="Times New Roman"/>
          <w:color w:val="000000" w:themeColor="text1"/>
          <w:shd w:val="clear" w:color="auto" w:fill="FFFFFF"/>
        </w:rPr>
        <w:lastRenderedPageBreak/>
        <w:t>with parents to encourage continuation of progression at home</w:t>
      </w:r>
      <w:r w:rsidR="009216E3" w:rsidRPr="00906582">
        <w:rPr>
          <w:rFonts w:ascii="Times New Roman" w:hAnsi="Times New Roman" w:cs="Times New Roman"/>
          <w:color w:val="000000" w:themeColor="text1"/>
          <w:shd w:val="clear" w:color="auto" w:fill="FFFFFF"/>
        </w:rPr>
        <w:t xml:space="preserve">, children need to feel secure in order to start progressing academically, therefore meeting a child’s wellbeing need </w:t>
      </w:r>
      <w:r w:rsidR="000B4DD7" w:rsidRPr="00906582">
        <w:rPr>
          <w:rFonts w:ascii="Times New Roman" w:hAnsi="Times New Roman" w:cs="Times New Roman"/>
          <w:color w:val="000000" w:themeColor="text1"/>
          <w:shd w:val="clear" w:color="auto" w:fill="FFFFFF"/>
        </w:rPr>
        <w:t>e.g.</w:t>
      </w:r>
      <w:r w:rsidR="009216E3" w:rsidRPr="00906582">
        <w:rPr>
          <w:rFonts w:ascii="Times New Roman" w:hAnsi="Times New Roman" w:cs="Times New Roman"/>
          <w:color w:val="000000" w:themeColor="text1"/>
          <w:shd w:val="clear" w:color="auto" w:fill="FFFFFF"/>
        </w:rPr>
        <w:t xml:space="preserve"> check ins and basic needs are vital (</w:t>
      </w:r>
      <w:proofErr w:type="spellStart"/>
      <w:r w:rsidR="009216E3" w:rsidRPr="00906582">
        <w:rPr>
          <w:rFonts w:ascii="Times New Roman" w:hAnsi="Times New Roman" w:cs="Times New Roman"/>
          <w:color w:val="000000" w:themeColor="text1"/>
          <w:shd w:val="clear" w:color="auto" w:fill="FFFFFF"/>
        </w:rPr>
        <w:t>Readingwise</w:t>
      </w:r>
      <w:proofErr w:type="spellEnd"/>
      <w:r w:rsidR="009216E3" w:rsidRPr="00906582">
        <w:rPr>
          <w:rFonts w:ascii="Times New Roman" w:hAnsi="Times New Roman" w:cs="Times New Roman"/>
          <w:color w:val="000000" w:themeColor="text1"/>
          <w:shd w:val="clear" w:color="auto" w:fill="FFFFFF"/>
        </w:rPr>
        <w:t xml:space="preserve">, 2011). </w:t>
      </w:r>
      <w:r w:rsidR="00764F56" w:rsidRPr="00906582">
        <w:rPr>
          <w:rFonts w:ascii="Times New Roman" w:hAnsi="Times New Roman" w:cs="Times New Roman"/>
          <w:color w:val="000000" w:themeColor="text1"/>
          <w:shd w:val="clear" w:color="auto" w:fill="FFFFFF"/>
        </w:rPr>
        <w:t xml:space="preserve"> Services such as the excel learning trust strive to support underprivileged learners and aim to narrow the attainment gap seen in schools, they state that there is a severe impact on children growing up in poverty and that 1 in 4 children are in this current situation. Excel learning trust have a strong ethos which promotes strategies for schools to improve the situation for disadvantage learners, using links with theorists like Maslow (Excel Learning Trust, 2024). </w:t>
      </w:r>
      <w:r w:rsidR="00EA527E" w:rsidRPr="00906582">
        <w:rPr>
          <w:rFonts w:ascii="Times New Roman" w:hAnsi="Times New Roman" w:cs="Times New Roman"/>
          <w:color w:val="000000" w:themeColor="text1"/>
          <w:shd w:val="clear" w:color="auto" w:fill="FFFFFF"/>
        </w:rPr>
        <w:t xml:space="preserve">According to Cherry (2024) </w:t>
      </w:r>
      <w:r w:rsidR="00E33A9C" w:rsidRPr="00906582">
        <w:rPr>
          <w:rFonts w:ascii="Times New Roman" w:hAnsi="Times New Roman" w:cs="Times New Roman"/>
          <w:color w:val="000000" w:themeColor="text1"/>
          <w:shd w:val="clear" w:color="auto" w:fill="FFFFFF"/>
        </w:rPr>
        <w:t xml:space="preserve">Maslow’s hierarchy of needs theory (1943) emphasises that humans have an inbuilt desire to reach self-actualisation but to reach the peak of this other needs must be met, lower physiological needs include food, water, breathing and homeostasis, if these needs are not met it makes it more difficult to </w:t>
      </w:r>
      <w:r w:rsidR="00EA527E" w:rsidRPr="00906582">
        <w:rPr>
          <w:rFonts w:ascii="Times New Roman" w:hAnsi="Times New Roman" w:cs="Times New Roman"/>
          <w:color w:val="000000" w:themeColor="text1"/>
          <w:shd w:val="clear" w:color="auto" w:fill="FFFFFF"/>
        </w:rPr>
        <w:t>progress</w:t>
      </w:r>
      <w:r w:rsidR="00E33A9C" w:rsidRPr="00906582">
        <w:rPr>
          <w:rFonts w:ascii="Times New Roman" w:hAnsi="Times New Roman" w:cs="Times New Roman"/>
          <w:color w:val="000000" w:themeColor="text1"/>
          <w:shd w:val="clear" w:color="auto" w:fill="FFFFFF"/>
        </w:rPr>
        <w:t xml:space="preserve"> up the pyramid, much like some of the learners who attend school, if they have not had these needs met before starting their school day, it is very unlikely </w:t>
      </w:r>
      <w:r w:rsidR="00EA527E" w:rsidRPr="00906582">
        <w:rPr>
          <w:rFonts w:ascii="Times New Roman" w:hAnsi="Times New Roman" w:cs="Times New Roman"/>
          <w:color w:val="000000" w:themeColor="text1"/>
          <w:shd w:val="clear" w:color="auto" w:fill="FFFFFF"/>
        </w:rPr>
        <w:t>they are in the right mindset to be learning, meaning this is a barrier to improve literacy skills.</w:t>
      </w:r>
    </w:p>
    <w:p w14:paraId="2EC32A40" w14:textId="77777777" w:rsidR="00457838" w:rsidRPr="00906582" w:rsidRDefault="00457838" w:rsidP="00660005">
      <w:pPr>
        <w:spacing w:line="360" w:lineRule="auto"/>
        <w:rPr>
          <w:rFonts w:ascii="Times New Roman" w:hAnsi="Times New Roman" w:cs="Times New Roman"/>
          <w:color w:val="000000" w:themeColor="text1"/>
          <w:shd w:val="clear" w:color="auto" w:fill="FFFFFF"/>
        </w:rPr>
      </w:pPr>
    </w:p>
    <w:p w14:paraId="67CE66F6" w14:textId="3F0542A5" w:rsidR="00457838" w:rsidRPr="00906582" w:rsidRDefault="00457838" w:rsidP="00660005">
      <w:pPr>
        <w:spacing w:line="360" w:lineRule="auto"/>
        <w:rPr>
          <w:rFonts w:ascii="Times New Roman" w:hAnsi="Times New Roman" w:cs="Times New Roman"/>
          <w:color w:val="000000" w:themeColor="text1"/>
          <w:shd w:val="clear" w:color="auto" w:fill="FFFFFF"/>
        </w:rPr>
      </w:pPr>
      <w:r w:rsidRPr="00906582">
        <w:rPr>
          <w:rFonts w:ascii="Times New Roman" w:hAnsi="Times New Roman" w:cs="Times New Roman"/>
          <w:color w:val="000000" w:themeColor="text1"/>
          <w:shd w:val="clear" w:color="auto" w:fill="FFFFFF"/>
        </w:rPr>
        <w:t xml:space="preserve">School X endeavours to meet the basic needs of the learners in their care, the school prospectus carefully states several ways in which a learner’s basic needs can be met. Breakfast clubs and free school meals ensure nutrition needs are being catered to. The introduction of the Lighthouse Hub ensures a </w:t>
      </w:r>
      <w:r w:rsidR="00CE7740" w:rsidRPr="00906582">
        <w:rPr>
          <w:rFonts w:ascii="Times New Roman" w:hAnsi="Times New Roman" w:cs="Times New Roman"/>
          <w:color w:val="000000" w:themeColor="text1"/>
          <w:shd w:val="clear" w:color="auto" w:fill="FFFFFF"/>
        </w:rPr>
        <w:t>learner’s</w:t>
      </w:r>
      <w:r w:rsidRPr="00906582">
        <w:rPr>
          <w:rFonts w:ascii="Times New Roman" w:hAnsi="Times New Roman" w:cs="Times New Roman"/>
          <w:color w:val="000000" w:themeColor="text1"/>
          <w:shd w:val="clear" w:color="auto" w:fill="FFFFFF"/>
        </w:rPr>
        <w:t xml:space="preserve"> personal needs are met if need</w:t>
      </w:r>
      <w:r w:rsidR="00CE7740" w:rsidRPr="00906582">
        <w:rPr>
          <w:rFonts w:ascii="Times New Roman" w:hAnsi="Times New Roman" w:cs="Times New Roman"/>
          <w:color w:val="000000" w:themeColor="text1"/>
          <w:shd w:val="clear" w:color="auto" w:fill="FFFFFF"/>
        </w:rPr>
        <w:t xml:space="preserve">ed </w:t>
      </w:r>
      <w:r w:rsidRPr="00906582">
        <w:rPr>
          <w:rFonts w:ascii="Times New Roman" w:hAnsi="Times New Roman" w:cs="Times New Roman"/>
          <w:color w:val="000000" w:themeColor="text1"/>
          <w:shd w:val="clear" w:color="auto" w:fill="FFFFFF"/>
        </w:rPr>
        <w:t xml:space="preserve">e.g. </w:t>
      </w:r>
      <w:r w:rsidR="00CE7740" w:rsidRPr="00906582">
        <w:rPr>
          <w:rFonts w:ascii="Times New Roman" w:hAnsi="Times New Roman" w:cs="Times New Roman"/>
          <w:color w:val="000000" w:themeColor="text1"/>
          <w:shd w:val="clear" w:color="auto" w:fill="FFFFFF"/>
        </w:rPr>
        <w:t>providing school uniform, swimming and P.E kits, personal hygiene products and even household items for families who may be struggling (</w:t>
      </w:r>
      <w:r w:rsidR="00AC259E" w:rsidRPr="00906582">
        <w:rPr>
          <w:rFonts w:ascii="Times New Roman" w:hAnsi="Times New Roman" w:cs="Times New Roman"/>
          <w:color w:val="000000" w:themeColor="text1"/>
          <w:shd w:val="clear" w:color="auto" w:fill="FFFFFF"/>
        </w:rPr>
        <w:t>School X,</w:t>
      </w:r>
      <w:r w:rsidR="00CE7740" w:rsidRPr="00906582">
        <w:rPr>
          <w:rFonts w:ascii="Times New Roman" w:hAnsi="Times New Roman" w:cs="Times New Roman"/>
          <w:color w:val="000000" w:themeColor="text1"/>
          <w:shd w:val="clear" w:color="auto" w:fill="FFFFFF"/>
        </w:rPr>
        <w:t xml:space="preserve"> 2024).</w:t>
      </w:r>
    </w:p>
    <w:p w14:paraId="4DBAB35A" w14:textId="77777777" w:rsidR="0066665C" w:rsidRPr="00906582" w:rsidRDefault="0066665C" w:rsidP="00660005">
      <w:pPr>
        <w:spacing w:line="360" w:lineRule="auto"/>
        <w:rPr>
          <w:rFonts w:ascii="Times New Roman" w:hAnsi="Times New Roman" w:cs="Times New Roman"/>
          <w:color w:val="000000" w:themeColor="text1"/>
          <w:shd w:val="clear" w:color="auto" w:fill="FFFFFF"/>
        </w:rPr>
      </w:pPr>
    </w:p>
    <w:p w14:paraId="3B0EA56E" w14:textId="77777777" w:rsidR="00025A9D" w:rsidRPr="00906582" w:rsidRDefault="0066665C" w:rsidP="00660005">
      <w:pPr>
        <w:spacing w:line="360" w:lineRule="auto"/>
        <w:rPr>
          <w:rFonts w:ascii="Times New Roman" w:hAnsi="Times New Roman" w:cs="Times New Roman"/>
          <w:color w:val="000000" w:themeColor="text1"/>
          <w:shd w:val="clear" w:color="auto" w:fill="FFFFFF"/>
        </w:rPr>
      </w:pPr>
      <w:r w:rsidRPr="00906582">
        <w:rPr>
          <w:rFonts w:ascii="Times New Roman" w:hAnsi="Times New Roman" w:cs="Times New Roman"/>
          <w:color w:val="000000" w:themeColor="text1"/>
          <w:shd w:val="clear" w:color="auto" w:fill="FFFFFF"/>
        </w:rPr>
        <w:t xml:space="preserve">I am now going to discuss a story time activity I did within my </w:t>
      </w:r>
      <w:r w:rsidR="00AA445F" w:rsidRPr="00906582">
        <w:rPr>
          <w:rFonts w:ascii="Times New Roman" w:hAnsi="Times New Roman" w:cs="Times New Roman"/>
          <w:color w:val="000000" w:themeColor="text1"/>
          <w:shd w:val="clear" w:color="auto" w:fill="FFFFFF"/>
        </w:rPr>
        <w:t>setting;</w:t>
      </w:r>
      <w:r w:rsidRPr="00906582">
        <w:rPr>
          <w:rFonts w:ascii="Times New Roman" w:hAnsi="Times New Roman" w:cs="Times New Roman"/>
          <w:color w:val="000000" w:themeColor="text1"/>
          <w:shd w:val="clear" w:color="auto" w:fill="FFFFFF"/>
        </w:rPr>
        <w:t xml:space="preserve"> I am going to be reflecting on my experience using the Gibbs Reflective Cycle, this method of evaluation uses 6 elements which the individual uses to systematically </w:t>
      </w:r>
      <w:r w:rsidR="00AA445F" w:rsidRPr="00906582">
        <w:rPr>
          <w:rFonts w:ascii="Times New Roman" w:hAnsi="Times New Roman" w:cs="Times New Roman"/>
          <w:color w:val="000000" w:themeColor="text1"/>
          <w:shd w:val="clear" w:color="auto" w:fill="FFFFFF"/>
        </w:rPr>
        <w:t>analyse the process and to make appropriate changes to improve their practice in the future (Main, 2023).</w:t>
      </w:r>
      <w:r w:rsidR="00025A9D" w:rsidRPr="00906582">
        <w:rPr>
          <w:rFonts w:ascii="Times New Roman" w:hAnsi="Times New Roman" w:cs="Times New Roman"/>
          <w:color w:val="000000" w:themeColor="text1"/>
          <w:shd w:val="clear" w:color="auto" w:fill="FFFFFF"/>
        </w:rPr>
        <w:t xml:space="preserve"> </w:t>
      </w:r>
    </w:p>
    <w:p w14:paraId="16AB5034" w14:textId="77777777" w:rsidR="00025A9D" w:rsidRPr="00906582" w:rsidRDefault="00025A9D" w:rsidP="00660005">
      <w:pPr>
        <w:spacing w:line="360" w:lineRule="auto"/>
        <w:rPr>
          <w:rFonts w:ascii="Times New Roman" w:hAnsi="Times New Roman" w:cs="Times New Roman"/>
          <w:color w:val="000000" w:themeColor="text1"/>
          <w:shd w:val="clear" w:color="auto" w:fill="FFFFFF"/>
        </w:rPr>
      </w:pPr>
    </w:p>
    <w:p w14:paraId="59BDECCF" w14:textId="1C51B1B4" w:rsidR="00AA445F" w:rsidRPr="00906582" w:rsidRDefault="00AA445F" w:rsidP="00660005">
      <w:pPr>
        <w:spacing w:line="360" w:lineRule="auto"/>
        <w:rPr>
          <w:rFonts w:ascii="Times New Roman" w:hAnsi="Times New Roman" w:cs="Times New Roman"/>
          <w:color w:val="000000" w:themeColor="text1"/>
          <w:shd w:val="clear" w:color="auto" w:fill="FFFFFF"/>
        </w:rPr>
      </w:pPr>
      <w:r w:rsidRPr="00906582">
        <w:rPr>
          <w:rFonts w:ascii="Times New Roman" w:hAnsi="Times New Roman" w:cs="Times New Roman"/>
          <w:color w:val="000000" w:themeColor="text1"/>
          <w:shd w:val="clear" w:color="auto" w:fill="FFFFFF"/>
        </w:rPr>
        <w:t>The story time session took place in a classroom setting with 8 reception aged children of varying abilities,</w:t>
      </w:r>
      <w:r w:rsidR="00FB50E4" w:rsidRPr="00906582">
        <w:rPr>
          <w:rFonts w:ascii="Times New Roman" w:hAnsi="Times New Roman" w:cs="Times New Roman"/>
          <w:color w:val="000000" w:themeColor="text1"/>
          <w:shd w:val="clear" w:color="auto" w:fill="FFFFFF"/>
        </w:rPr>
        <w:t xml:space="preserve"> </w:t>
      </w:r>
      <w:r w:rsidR="005761EC" w:rsidRPr="00906582">
        <w:rPr>
          <w:rFonts w:ascii="Times New Roman" w:hAnsi="Times New Roman" w:cs="Times New Roman"/>
          <w:color w:val="000000" w:themeColor="text1"/>
          <w:shd w:val="clear" w:color="auto" w:fill="FFFFFF"/>
        </w:rPr>
        <w:t>only one member of staff was present for the activity</w:t>
      </w:r>
      <w:r w:rsidR="00FB50E4" w:rsidRPr="00906582">
        <w:rPr>
          <w:rFonts w:ascii="Times New Roman" w:hAnsi="Times New Roman" w:cs="Times New Roman"/>
          <w:color w:val="000000" w:themeColor="text1"/>
          <w:shd w:val="clear" w:color="auto" w:fill="FFFFFF"/>
        </w:rPr>
        <w:t>.</w:t>
      </w:r>
      <w:r w:rsidRPr="00906582">
        <w:rPr>
          <w:rFonts w:ascii="Times New Roman" w:hAnsi="Times New Roman" w:cs="Times New Roman"/>
          <w:color w:val="000000" w:themeColor="text1"/>
          <w:shd w:val="clear" w:color="auto" w:fill="FFFFFF"/>
        </w:rPr>
        <w:t xml:space="preserve"> I chose the story The Three little Pigs, I</w:t>
      </w:r>
      <w:r w:rsidR="005761EC" w:rsidRPr="00906582">
        <w:rPr>
          <w:rFonts w:ascii="Times New Roman" w:hAnsi="Times New Roman" w:cs="Times New Roman"/>
          <w:color w:val="000000" w:themeColor="text1"/>
          <w:shd w:val="clear" w:color="auto" w:fill="FFFFFF"/>
        </w:rPr>
        <w:t xml:space="preserve"> chose</w:t>
      </w:r>
      <w:r w:rsidRPr="00906582">
        <w:rPr>
          <w:rFonts w:ascii="Times New Roman" w:hAnsi="Times New Roman" w:cs="Times New Roman"/>
          <w:color w:val="000000" w:themeColor="text1"/>
          <w:shd w:val="clear" w:color="auto" w:fill="FFFFFF"/>
        </w:rPr>
        <w:t xml:space="preserve"> not use a book with the children instead opting for props and a free flow style of storytelling</w:t>
      </w:r>
      <w:r w:rsidR="00FD6CF9" w:rsidRPr="00906582">
        <w:rPr>
          <w:rFonts w:ascii="Times New Roman" w:hAnsi="Times New Roman" w:cs="Times New Roman"/>
          <w:color w:val="000000" w:themeColor="text1"/>
          <w:shd w:val="clear" w:color="auto" w:fill="FFFFFF"/>
        </w:rPr>
        <w:t>, by using this method of storytelling I ha</w:t>
      </w:r>
      <w:r w:rsidR="005761EC" w:rsidRPr="00906582">
        <w:rPr>
          <w:rFonts w:ascii="Times New Roman" w:hAnsi="Times New Roman" w:cs="Times New Roman"/>
          <w:color w:val="000000" w:themeColor="text1"/>
          <w:shd w:val="clear" w:color="auto" w:fill="FFFFFF"/>
        </w:rPr>
        <w:t>d</w:t>
      </w:r>
      <w:r w:rsidR="00FD6CF9" w:rsidRPr="00906582">
        <w:rPr>
          <w:rFonts w:ascii="Times New Roman" w:hAnsi="Times New Roman" w:cs="Times New Roman"/>
          <w:color w:val="000000" w:themeColor="text1"/>
          <w:shd w:val="clear" w:color="auto" w:fill="FFFFFF"/>
        </w:rPr>
        <w:t xml:space="preserve"> the ability to control the direction in which the story </w:t>
      </w:r>
      <w:r w:rsidR="003D6BFB" w:rsidRPr="00906582">
        <w:rPr>
          <w:rFonts w:ascii="Times New Roman" w:hAnsi="Times New Roman" w:cs="Times New Roman"/>
          <w:color w:val="000000" w:themeColor="text1"/>
          <w:shd w:val="clear" w:color="auto" w:fill="FFFFFF"/>
        </w:rPr>
        <w:t>went</w:t>
      </w:r>
      <w:r w:rsidR="00FD6CF9" w:rsidRPr="00906582">
        <w:rPr>
          <w:rFonts w:ascii="Times New Roman" w:hAnsi="Times New Roman" w:cs="Times New Roman"/>
          <w:color w:val="000000" w:themeColor="text1"/>
          <w:shd w:val="clear" w:color="auto" w:fill="FFFFFF"/>
        </w:rPr>
        <w:t xml:space="preserve"> and also focus on parts of the story which will be beneficial to the learners involve</w:t>
      </w:r>
      <w:r w:rsidR="00FB50E4" w:rsidRPr="00906582">
        <w:rPr>
          <w:rFonts w:ascii="Times New Roman" w:hAnsi="Times New Roman" w:cs="Times New Roman"/>
          <w:color w:val="000000" w:themeColor="text1"/>
          <w:shd w:val="clear" w:color="auto" w:fill="FFFFFF"/>
        </w:rPr>
        <w:t>d,</w:t>
      </w:r>
      <w:r w:rsidR="00FD6CF9" w:rsidRPr="00906582">
        <w:rPr>
          <w:rFonts w:ascii="Times New Roman" w:hAnsi="Times New Roman" w:cs="Times New Roman"/>
          <w:color w:val="000000" w:themeColor="text1"/>
          <w:shd w:val="clear" w:color="auto" w:fill="FFFFFF"/>
        </w:rPr>
        <w:t xml:space="preserve"> it is also said that using props and free flow story telling encourages </w:t>
      </w:r>
      <w:r w:rsidR="00FD6CF9" w:rsidRPr="00906582">
        <w:rPr>
          <w:rFonts w:ascii="Times New Roman" w:hAnsi="Times New Roman" w:cs="Times New Roman"/>
          <w:color w:val="000000" w:themeColor="text1"/>
          <w:shd w:val="clear" w:color="auto" w:fill="FFFFFF"/>
        </w:rPr>
        <w:lastRenderedPageBreak/>
        <w:t>more engagement from the children and piques the interest of children by adding an element of interaction between them and the characters (Bedrock,2025).</w:t>
      </w:r>
    </w:p>
    <w:p w14:paraId="24688406" w14:textId="77777777" w:rsidR="00025A9D" w:rsidRPr="00906582" w:rsidRDefault="00025A9D" w:rsidP="00660005">
      <w:pPr>
        <w:spacing w:line="360" w:lineRule="auto"/>
        <w:rPr>
          <w:rFonts w:ascii="Times New Roman" w:hAnsi="Times New Roman" w:cs="Times New Roman"/>
          <w:color w:val="000000" w:themeColor="text1"/>
          <w:shd w:val="clear" w:color="auto" w:fill="FFFFFF"/>
        </w:rPr>
      </w:pPr>
    </w:p>
    <w:p w14:paraId="3D83712A" w14:textId="772D6AD6" w:rsidR="00FB50E4" w:rsidRPr="00906582" w:rsidRDefault="00FB50E4" w:rsidP="00660005">
      <w:pPr>
        <w:spacing w:line="360" w:lineRule="auto"/>
        <w:rPr>
          <w:rFonts w:ascii="Times New Roman" w:hAnsi="Times New Roman" w:cs="Times New Roman"/>
          <w:color w:val="000000" w:themeColor="text1"/>
          <w:shd w:val="clear" w:color="auto" w:fill="FFFFFF"/>
        </w:rPr>
      </w:pPr>
      <w:r w:rsidRPr="00906582">
        <w:rPr>
          <w:rFonts w:ascii="Times New Roman" w:hAnsi="Times New Roman" w:cs="Times New Roman"/>
          <w:color w:val="000000" w:themeColor="text1"/>
          <w:shd w:val="clear" w:color="auto" w:fill="FFFFFF"/>
        </w:rPr>
        <w:t xml:space="preserve">During the build-up to my story session I had no doubts in my ability to carry out the activity to a high standard, however I did have concerns about the timings in place which potentially could have hindered the quality of story </w:t>
      </w:r>
      <w:r w:rsidR="006965AC" w:rsidRPr="00906582">
        <w:rPr>
          <w:rFonts w:ascii="Times New Roman" w:hAnsi="Times New Roman" w:cs="Times New Roman"/>
          <w:color w:val="000000" w:themeColor="text1"/>
          <w:shd w:val="clear" w:color="auto" w:fill="FFFFFF"/>
        </w:rPr>
        <w:t xml:space="preserve">that </w:t>
      </w:r>
      <w:r w:rsidRPr="00906582">
        <w:rPr>
          <w:rFonts w:ascii="Times New Roman" w:hAnsi="Times New Roman" w:cs="Times New Roman"/>
          <w:color w:val="000000" w:themeColor="text1"/>
          <w:shd w:val="clear" w:color="auto" w:fill="FFFFFF"/>
        </w:rPr>
        <w:t xml:space="preserve">I would deliver, I was aware that I would need to shorten elements of the story in order to fit my session in to the 5 minute window </w:t>
      </w:r>
      <w:r w:rsidR="006965AC" w:rsidRPr="00906582">
        <w:rPr>
          <w:rFonts w:ascii="Times New Roman" w:hAnsi="Times New Roman" w:cs="Times New Roman"/>
          <w:color w:val="000000" w:themeColor="text1"/>
          <w:shd w:val="clear" w:color="auto" w:fill="FFFFFF"/>
        </w:rPr>
        <w:t>allocated</w:t>
      </w:r>
      <w:r w:rsidRPr="00906582">
        <w:rPr>
          <w:rFonts w:ascii="Times New Roman" w:hAnsi="Times New Roman" w:cs="Times New Roman"/>
          <w:color w:val="000000" w:themeColor="text1"/>
          <w:shd w:val="clear" w:color="auto" w:fill="FFFFFF"/>
        </w:rPr>
        <w:t>.</w:t>
      </w:r>
      <w:r w:rsidR="006965AC" w:rsidRPr="00906582">
        <w:rPr>
          <w:rFonts w:ascii="Times New Roman" w:hAnsi="Times New Roman" w:cs="Times New Roman"/>
          <w:color w:val="000000" w:themeColor="text1"/>
          <w:shd w:val="clear" w:color="auto" w:fill="FFFFFF"/>
        </w:rPr>
        <w:t xml:space="preserve"> I was happy with the resources I had chosen to use during my session, choosing instruments to cause dramatic effect during sections of the story and also using knitted characters to bring the story to life, using objects during a story can help the learners to form authentic connections with the characters in the story and can help all learners to feel involved in the experience </w:t>
      </w:r>
      <w:r w:rsidR="00025A9D" w:rsidRPr="00906582">
        <w:rPr>
          <w:rFonts w:ascii="Times New Roman" w:hAnsi="Times New Roman" w:cs="Times New Roman"/>
          <w:color w:val="000000" w:themeColor="text1"/>
          <w:shd w:val="clear" w:color="auto" w:fill="FFFFFF"/>
        </w:rPr>
        <w:t>(Stanchfield,2013).</w:t>
      </w:r>
      <w:r w:rsidRPr="00906582">
        <w:rPr>
          <w:rFonts w:ascii="Times New Roman" w:hAnsi="Times New Roman" w:cs="Times New Roman"/>
          <w:color w:val="000000" w:themeColor="text1"/>
          <w:shd w:val="clear" w:color="auto" w:fill="FFFFFF"/>
        </w:rPr>
        <w:t xml:space="preserve"> </w:t>
      </w:r>
    </w:p>
    <w:p w14:paraId="33440A2E" w14:textId="77777777" w:rsidR="00025A9D" w:rsidRPr="00906582" w:rsidRDefault="00025A9D" w:rsidP="00660005">
      <w:pPr>
        <w:spacing w:line="360" w:lineRule="auto"/>
        <w:rPr>
          <w:rFonts w:ascii="Times New Roman" w:hAnsi="Times New Roman" w:cs="Times New Roman"/>
          <w:color w:val="000000" w:themeColor="text1"/>
          <w:shd w:val="clear" w:color="auto" w:fill="FFFFFF"/>
        </w:rPr>
      </w:pPr>
    </w:p>
    <w:p w14:paraId="6C7D3F3D" w14:textId="6AD71A98" w:rsidR="00FF7555" w:rsidRPr="00906582" w:rsidRDefault="00025A9D" w:rsidP="00660005">
      <w:pPr>
        <w:spacing w:line="360" w:lineRule="auto"/>
        <w:rPr>
          <w:rFonts w:ascii="Times New Roman" w:hAnsi="Times New Roman" w:cs="Times New Roman"/>
          <w:color w:val="000000" w:themeColor="text1"/>
          <w:shd w:val="clear" w:color="auto" w:fill="FFFFFF"/>
        </w:rPr>
      </w:pPr>
      <w:r w:rsidRPr="00906582">
        <w:rPr>
          <w:rFonts w:ascii="Times New Roman" w:hAnsi="Times New Roman" w:cs="Times New Roman"/>
          <w:color w:val="000000" w:themeColor="text1"/>
          <w:shd w:val="clear" w:color="auto" w:fill="FFFFFF"/>
        </w:rPr>
        <w:t>Overall the story telling session was a positive one for all participants, the children were engaged for most part and enjoyed verbal participation for elements of the story that they knew, however towards the end of the story some of the learners became distracted and reminders about appropriate behaviours needed to be given, having more child participation</w:t>
      </w:r>
      <w:r w:rsidR="005761EC" w:rsidRPr="00906582">
        <w:rPr>
          <w:rFonts w:ascii="Times New Roman" w:hAnsi="Times New Roman" w:cs="Times New Roman"/>
          <w:color w:val="000000" w:themeColor="text1"/>
          <w:shd w:val="clear" w:color="auto" w:fill="FFFFFF"/>
        </w:rPr>
        <w:t xml:space="preserve"> such as using the puppets or musical instruments</w:t>
      </w:r>
      <w:r w:rsidRPr="00906582">
        <w:rPr>
          <w:rFonts w:ascii="Times New Roman" w:hAnsi="Times New Roman" w:cs="Times New Roman"/>
          <w:color w:val="000000" w:themeColor="text1"/>
          <w:shd w:val="clear" w:color="auto" w:fill="FFFFFF"/>
        </w:rPr>
        <w:t xml:space="preserve"> could have been beneficial to help resolve this issue</w:t>
      </w:r>
      <w:r w:rsidR="00AF7551" w:rsidRPr="00906582">
        <w:rPr>
          <w:rFonts w:ascii="Times New Roman" w:hAnsi="Times New Roman" w:cs="Times New Roman"/>
          <w:color w:val="000000" w:themeColor="text1"/>
          <w:shd w:val="clear" w:color="auto" w:fill="FFFFFF"/>
        </w:rPr>
        <w:t>. I provided knitted characters and instruments for the lesson and they were beneficial for engaging the learners and enhanced the storytelling experience, that being said I felt some learners would have enjoyed the experience and responsibility of using the objects during the session, with this added element the children would have felt a sense of ownership over the activity while also improving their memory retention of the chosen text (</w:t>
      </w:r>
      <w:proofErr w:type="spellStart"/>
      <w:r w:rsidR="00AF7551" w:rsidRPr="00906582">
        <w:rPr>
          <w:rFonts w:ascii="Times New Roman" w:hAnsi="Times New Roman" w:cs="Times New Roman"/>
          <w:color w:val="000000" w:themeColor="text1"/>
          <w:shd w:val="clear" w:color="auto" w:fill="FFFFFF"/>
        </w:rPr>
        <w:t>Laurienti</w:t>
      </w:r>
      <w:proofErr w:type="spellEnd"/>
      <w:r w:rsidR="00AF7551" w:rsidRPr="00906582">
        <w:rPr>
          <w:rFonts w:ascii="Times New Roman" w:hAnsi="Times New Roman" w:cs="Times New Roman"/>
          <w:color w:val="000000" w:themeColor="text1"/>
          <w:shd w:val="clear" w:color="auto" w:fill="FFFFFF"/>
        </w:rPr>
        <w:t xml:space="preserve">, 2024). </w:t>
      </w:r>
      <w:r w:rsidRPr="00906582">
        <w:rPr>
          <w:rFonts w:ascii="Times New Roman" w:hAnsi="Times New Roman" w:cs="Times New Roman"/>
          <w:color w:val="000000" w:themeColor="text1"/>
          <w:shd w:val="clear" w:color="auto" w:fill="FFFFFF"/>
        </w:rPr>
        <w:t>Other positives I had about the session were that the story chosen was age appropriate for the learners involved, with the story being familiar to them participation was positive, however an introduction of a new text could have supported the learners with their engagement</w:t>
      </w:r>
      <w:r w:rsidR="00AF7551" w:rsidRPr="00906582">
        <w:rPr>
          <w:rFonts w:ascii="Times New Roman" w:hAnsi="Times New Roman" w:cs="Times New Roman"/>
          <w:color w:val="000000" w:themeColor="text1"/>
          <w:shd w:val="clear" w:color="auto" w:fill="FFFFFF"/>
        </w:rPr>
        <w:t>, a range of texts are important for children in their reading journey, having access to different kinds of texts can help with speech development, creativity, critical thinking and help build curious minds (Reading Mate, 2021).</w:t>
      </w:r>
      <w:r w:rsidR="003D6BFB" w:rsidRPr="00906582">
        <w:rPr>
          <w:rFonts w:ascii="Times New Roman" w:hAnsi="Times New Roman" w:cs="Times New Roman"/>
          <w:color w:val="000000" w:themeColor="text1"/>
          <w:shd w:val="clear" w:color="auto" w:fill="FFFFFF"/>
        </w:rPr>
        <w:t xml:space="preserve"> At the end of the story session I introduced an additional activity of building their own house for one of the pigs out of resources found in the classroom, I felt I built suspense and excitement by revealing items they could use out of a bag, all children seemed interested in participating in the activity and gave their ideas on how they would complete it, using a hands on activity was most suitable for the learners in my group as movement was needed after sitting to participate in the story</w:t>
      </w:r>
      <w:r w:rsidR="00906582">
        <w:rPr>
          <w:rFonts w:ascii="Times New Roman" w:hAnsi="Times New Roman" w:cs="Times New Roman"/>
          <w:color w:val="000000" w:themeColor="text1"/>
          <w:shd w:val="clear" w:color="auto" w:fill="FFFFFF"/>
        </w:rPr>
        <w:t xml:space="preserve">, a </w:t>
      </w:r>
      <w:r w:rsidR="003D6BFB" w:rsidRPr="00906582">
        <w:rPr>
          <w:rFonts w:ascii="Times New Roman" w:hAnsi="Times New Roman" w:cs="Times New Roman"/>
          <w:color w:val="000000" w:themeColor="text1"/>
          <w:shd w:val="clear" w:color="auto" w:fill="FFFFFF"/>
        </w:rPr>
        <w:lastRenderedPageBreak/>
        <w:t>hands on activity</w:t>
      </w:r>
      <w:r w:rsidR="00906582">
        <w:rPr>
          <w:rFonts w:ascii="Times New Roman" w:hAnsi="Times New Roman" w:cs="Times New Roman"/>
          <w:color w:val="000000" w:themeColor="text1"/>
          <w:shd w:val="clear" w:color="auto" w:fill="FFFFFF"/>
        </w:rPr>
        <w:t xml:space="preserve"> also</w:t>
      </w:r>
      <w:r w:rsidR="003D6BFB" w:rsidRPr="00906582">
        <w:rPr>
          <w:rFonts w:ascii="Times New Roman" w:hAnsi="Times New Roman" w:cs="Times New Roman"/>
          <w:color w:val="000000" w:themeColor="text1"/>
          <w:shd w:val="clear" w:color="auto" w:fill="FFFFFF"/>
        </w:rPr>
        <w:t xml:space="preserve"> helps the children to feel involved in the story by using an authentic learning experience which will help make the </w:t>
      </w:r>
      <w:r w:rsidR="00906582" w:rsidRPr="00906582">
        <w:rPr>
          <w:rFonts w:ascii="Times New Roman" w:hAnsi="Times New Roman" w:cs="Times New Roman"/>
          <w:color w:val="000000" w:themeColor="text1"/>
          <w:shd w:val="clear" w:color="auto" w:fill="FFFFFF"/>
        </w:rPr>
        <w:t>story more relevant and engaging and build skills like problem solving and critical thinking (Finch, 2023).</w:t>
      </w:r>
    </w:p>
    <w:p w14:paraId="5C282A2A" w14:textId="77777777" w:rsidR="00254E4C" w:rsidRPr="00906582" w:rsidRDefault="00254E4C" w:rsidP="00660005">
      <w:pPr>
        <w:spacing w:line="360" w:lineRule="auto"/>
        <w:rPr>
          <w:rFonts w:ascii="Times New Roman" w:hAnsi="Times New Roman" w:cs="Times New Roman"/>
          <w:color w:val="000000" w:themeColor="text1"/>
          <w:shd w:val="clear" w:color="auto" w:fill="FFFFFF"/>
        </w:rPr>
      </w:pPr>
    </w:p>
    <w:p w14:paraId="01CEF36A" w14:textId="243DCF94" w:rsidR="00FF7555" w:rsidRPr="00906582" w:rsidRDefault="00FF7555" w:rsidP="00660005">
      <w:pPr>
        <w:spacing w:line="360" w:lineRule="auto"/>
        <w:rPr>
          <w:rFonts w:ascii="Times New Roman" w:hAnsi="Times New Roman" w:cs="Times New Roman"/>
          <w:color w:val="000000" w:themeColor="text1"/>
          <w:shd w:val="clear" w:color="auto" w:fill="FFFFFF"/>
        </w:rPr>
      </w:pPr>
      <w:r w:rsidRPr="00906582">
        <w:rPr>
          <w:rFonts w:ascii="Times New Roman" w:hAnsi="Times New Roman" w:cs="Times New Roman"/>
          <w:color w:val="000000" w:themeColor="text1"/>
          <w:shd w:val="clear" w:color="auto" w:fill="FFFFFF"/>
        </w:rPr>
        <w:t xml:space="preserve">The behaviours I experienced at the end of the session I felt were due to loss of interest, this could have been due to using such a familiar text, a new text could have helped with this, I also </w:t>
      </w:r>
      <w:r w:rsidR="007C1925" w:rsidRPr="00906582">
        <w:rPr>
          <w:rFonts w:ascii="Times New Roman" w:hAnsi="Times New Roman" w:cs="Times New Roman"/>
          <w:color w:val="000000" w:themeColor="text1"/>
          <w:shd w:val="clear" w:color="auto" w:fill="FFFFFF"/>
        </w:rPr>
        <w:t xml:space="preserve">feel that the children missed out on participation with the objects I provided for the story, being actively involved in the story could have helped certain learners with remaining focused on the task. Child participation in the task means </w:t>
      </w:r>
      <w:r w:rsidR="00254E4C" w:rsidRPr="00906582">
        <w:rPr>
          <w:rFonts w:ascii="Times New Roman" w:hAnsi="Times New Roman" w:cs="Times New Roman"/>
          <w:color w:val="000000" w:themeColor="text1"/>
          <w:shd w:val="clear" w:color="auto" w:fill="FFFFFF"/>
        </w:rPr>
        <w:t xml:space="preserve">the </w:t>
      </w:r>
      <w:r w:rsidR="00AF7551" w:rsidRPr="00906582">
        <w:rPr>
          <w:rFonts w:ascii="Times New Roman" w:hAnsi="Times New Roman" w:cs="Times New Roman"/>
          <w:color w:val="000000" w:themeColor="text1"/>
          <w:shd w:val="clear" w:color="auto" w:fill="FFFFFF"/>
        </w:rPr>
        <w:t>learner</w:t>
      </w:r>
      <w:r w:rsidR="007C1925" w:rsidRPr="00906582">
        <w:rPr>
          <w:rFonts w:ascii="Times New Roman" w:hAnsi="Times New Roman" w:cs="Times New Roman"/>
          <w:color w:val="000000" w:themeColor="text1"/>
          <w:shd w:val="clear" w:color="auto" w:fill="FFFFFF"/>
        </w:rPr>
        <w:t xml:space="preserve"> feel</w:t>
      </w:r>
      <w:r w:rsidR="006A1D7D">
        <w:rPr>
          <w:rFonts w:ascii="Times New Roman" w:hAnsi="Times New Roman" w:cs="Times New Roman"/>
          <w:color w:val="000000" w:themeColor="text1"/>
          <w:shd w:val="clear" w:color="auto" w:fill="FFFFFF"/>
        </w:rPr>
        <w:t>s</w:t>
      </w:r>
      <w:r w:rsidR="007C1925" w:rsidRPr="00906582">
        <w:rPr>
          <w:rFonts w:ascii="Times New Roman" w:hAnsi="Times New Roman" w:cs="Times New Roman"/>
          <w:color w:val="000000" w:themeColor="text1"/>
          <w:shd w:val="clear" w:color="auto" w:fill="FFFFFF"/>
        </w:rPr>
        <w:t xml:space="preserve"> like they have an influence over the outcome of the story, and this gives them a sense of control, this can have a positive impact on many areas of a child’s development such as self-esteem, developing critical thinking skills and building positive relationships with others (Vain, 2023).</w:t>
      </w:r>
    </w:p>
    <w:p w14:paraId="7FB9A009" w14:textId="77777777" w:rsidR="00254E4C" w:rsidRPr="00906582" w:rsidRDefault="00254E4C" w:rsidP="00660005">
      <w:pPr>
        <w:spacing w:line="360" w:lineRule="auto"/>
        <w:rPr>
          <w:rFonts w:ascii="Times New Roman" w:hAnsi="Times New Roman" w:cs="Times New Roman"/>
          <w:color w:val="000000" w:themeColor="text1"/>
          <w:shd w:val="clear" w:color="auto" w:fill="FFFFFF"/>
        </w:rPr>
      </w:pPr>
    </w:p>
    <w:p w14:paraId="724E2448" w14:textId="510B5101" w:rsidR="000B4DD7" w:rsidRPr="00906582" w:rsidRDefault="00254E4C" w:rsidP="00660005">
      <w:pPr>
        <w:spacing w:line="360" w:lineRule="auto"/>
        <w:rPr>
          <w:rFonts w:ascii="Times New Roman" w:hAnsi="Times New Roman" w:cs="Times New Roman"/>
          <w:color w:val="000000" w:themeColor="text1"/>
          <w:shd w:val="clear" w:color="auto" w:fill="FFFFFF"/>
        </w:rPr>
      </w:pPr>
      <w:r w:rsidRPr="00906582">
        <w:rPr>
          <w:rFonts w:ascii="Times New Roman" w:hAnsi="Times New Roman" w:cs="Times New Roman"/>
          <w:color w:val="000000" w:themeColor="text1"/>
          <w:shd w:val="clear" w:color="auto" w:fill="FFFFFF"/>
        </w:rPr>
        <w:t xml:space="preserve">Taking all elements into account the session was successful as the children were engaged and were actively involved, as I have previously discussed </w:t>
      </w:r>
      <w:r w:rsidR="006A1D7D">
        <w:rPr>
          <w:rFonts w:ascii="Times New Roman" w:hAnsi="Times New Roman" w:cs="Times New Roman"/>
          <w:color w:val="000000" w:themeColor="text1"/>
          <w:shd w:val="clear" w:color="auto" w:fill="FFFFFF"/>
        </w:rPr>
        <w:t xml:space="preserve">opportunities for the learners to be physically involved </w:t>
      </w:r>
      <w:r w:rsidRPr="00906582">
        <w:rPr>
          <w:rFonts w:ascii="Times New Roman" w:hAnsi="Times New Roman" w:cs="Times New Roman"/>
          <w:color w:val="000000" w:themeColor="text1"/>
          <w:shd w:val="clear" w:color="auto" w:fill="FFFFFF"/>
        </w:rPr>
        <w:t xml:space="preserve">would be more beneficial to help with engagement for learners who become easily distracted. Building on my own experiences of storytelling, I believe using my voice to build anticipation will help with dramatic effect and help to keep learners engaged, according to Serlin (2016) </w:t>
      </w:r>
      <w:r w:rsidR="005761EC" w:rsidRPr="00906582">
        <w:rPr>
          <w:rFonts w:ascii="Times New Roman" w:hAnsi="Times New Roman" w:cs="Times New Roman"/>
          <w:color w:val="000000" w:themeColor="text1"/>
          <w:shd w:val="clear" w:color="auto" w:fill="FFFFFF"/>
        </w:rPr>
        <w:t>pausing during a text will help with a learner processing what has happened and the anticipation of what may happen in the story. The next steps for future story telling sessions I participate in will involve opportunities for participation and using an unfamiliar text which will help to keep learners engaged for the whole session.</w:t>
      </w:r>
    </w:p>
    <w:p w14:paraId="43C96247" w14:textId="77777777" w:rsidR="000B4DD7" w:rsidRPr="00906582" w:rsidRDefault="000B4DD7" w:rsidP="00AF7551">
      <w:pPr>
        <w:spacing w:line="360" w:lineRule="auto"/>
        <w:rPr>
          <w:rFonts w:ascii="Times New Roman" w:hAnsi="Times New Roman" w:cs="Times New Roman"/>
          <w:color w:val="000000" w:themeColor="text1"/>
          <w:shd w:val="clear" w:color="auto" w:fill="FFFFFF"/>
        </w:rPr>
      </w:pPr>
    </w:p>
    <w:p w14:paraId="0D10EAC6" w14:textId="77777777" w:rsidR="006E4653" w:rsidRPr="00906582" w:rsidRDefault="006E4653" w:rsidP="00AF7551">
      <w:pPr>
        <w:spacing w:line="360" w:lineRule="auto"/>
        <w:rPr>
          <w:rFonts w:ascii="Times New Roman" w:eastAsia="Times New Roman" w:hAnsi="Times New Roman" w:cs="Times New Roman"/>
          <w:color w:val="000000" w:themeColor="text1"/>
          <w:kern w:val="0"/>
          <w:u w:val="single"/>
          <w:lang w:eastAsia="en-GB"/>
          <w14:ligatures w14:val="none"/>
        </w:rPr>
      </w:pPr>
    </w:p>
    <w:p w14:paraId="43087B21" w14:textId="77777777" w:rsidR="00EA0218" w:rsidRPr="00906582" w:rsidRDefault="00EA0218" w:rsidP="00AF7551">
      <w:pPr>
        <w:spacing w:line="360" w:lineRule="auto"/>
        <w:rPr>
          <w:rFonts w:ascii="Times New Roman" w:eastAsia="Times New Roman" w:hAnsi="Times New Roman" w:cs="Times New Roman"/>
          <w:color w:val="000000" w:themeColor="text1"/>
          <w:kern w:val="0"/>
          <w:lang w:eastAsia="en-GB"/>
          <w14:ligatures w14:val="none"/>
        </w:rPr>
      </w:pPr>
    </w:p>
    <w:p w14:paraId="08D63DD1" w14:textId="37687F40" w:rsidR="00721721" w:rsidRPr="00906582" w:rsidRDefault="00721721" w:rsidP="00AF7551">
      <w:pPr>
        <w:spacing w:line="360" w:lineRule="auto"/>
        <w:rPr>
          <w:rFonts w:ascii="Times New Roman" w:hAnsi="Times New Roman" w:cs="Times New Roman"/>
          <w:color w:val="000000" w:themeColor="text1"/>
        </w:rPr>
      </w:pPr>
    </w:p>
    <w:p w14:paraId="1E732A13" w14:textId="77777777" w:rsidR="00087862" w:rsidRPr="00906582" w:rsidRDefault="00087862" w:rsidP="00AF7551">
      <w:pPr>
        <w:spacing w:line="360" w:lineRule="auto"/>
        <w:rPr>
          <w:rFonts w:ascii="Times New Roman" w:hAnsi="Times New Roman" w:cs="Times New Roman"/>
          <w:color w:val="000000" w:themeColor="text1"/>
          <w:u w:val="single"/>
        </w:rPr>
      </w:pPr>
    </w:p>
    <w:p w14:paraId="07AB9ABA" w14:textId="77777777" w:rsidR="00087862" w:rsidRPr="00906582" w:rsidRDefault="00087862" w:rsidP="00AF7551">
      <w:pPr>
        <w:spacing w:line="360" w:lineRule="auto"/>
        <w:rPr>
          <w:rFonts w:ascii="Times New Roman" w:hAnsi="Times New Roman" w:cs="Times New Roman"/>
          <w:color w:val="000000" w:themeColor="text1"/>
          <w:u w:val="single"/>
        </w:rPr>
      </w:pPr>
    </w:p>
    <w:p w14:paraId="1AEC5075" w14:textId="77777777" w:rsidR="00087862" w:rsidRPr="00906582" w:rsidRDefault="00087862" w:rsidP="00AF7551">
      <w:pPr>
        <w:spacing w:line="360" w:lineRule="auto"/>
        <w:rPr>
          <w:rFonts w:ascii="Times New Roman" w:hAnsi="Times New Roman" w:cs="Times New Roman"/>
          <w:color w:val="000000" w:themeColor="text1"/>
          <w:u w:val="single"/>
        </w:rPr>
      </w:pPr>
    </w:p>
    <w:p w14:paraId="3D84C29B" w14:textId="77777777" w:rsidR="00087862" w:rsidRPr="00906582" w:rsidRDefault="00087862" w:rsidP="00AF7551">
      <w:pPr>
        <w:spacing w:line="360" w:lineRule="auto"/>
        <w:rPr>
          <w:rFonts w:ascii="Times New Roman" w:hAnsi="Times New Roman" w:cs="Times New Roman"/>
          <w:color w:val="000000" w:themeColor="text1"/>
          <w:u w:val="single"/>
        </w:rPr>
      </w:pPr>
    </w:p>
    <w:p w14:paraId="5E90F103" w14:textId="77777777" w:rsidR="00087862" w:rsidRPr="00906582" w:rsidRDefault="00087862" w:rsidP="00AF7551">
      <w:pPr>
        <w:spacing w:line="360" w:lineRule="auto"/>
        <w:rPr>
          <w:rFonts w:ascii="Times New Roman" w:hAnsi="Times New Roman" w:cs="Times New Roman"/>
          <w:color w:val="000000" w:themeColor="text1"/>
          <w:u w:val="single"/>
        </w:rPr>
      </w:pPr>
    </w:p>
    <w:p w14:paraId="2F4F9CC4" w14:textId="77777777" w:rsidR="004779C0" w:rsidRPr="00906582" w:rsidRDefault="004779C0" w:rsidP="00AF7551">
      <w:pPr>
        <w:spacing w:line="360" w:lineRule="auto"/>
        <w:rPr>
          <w:rFonts w:ascii="Times New Roman" w:hAnsi="Times New Roman" w:cs="Times New Roman"/>
          <w:color w:val="000000" w:themeColor="text1"/>
          <w:u w:val="single"/>
        </w:rPr>
      </w:pPr>
    </w:p>
    <w:p w14:paraId="25DFEA71" w14:textId="77777777" w:rsidR="00AC259E" w:rsidRPr="00906582" w:rsidRDefault="00AC259E" w:rsidP="00AF7551">
      <w:pPr>
        <w:spacing w:line="360" w:lineRule="auto"/>
        <w:rPr>
          <w:rFonts w:ascii="Times New Roman" w:hAnsi="Times New Roman" w:cs="Times New Roman"/>
          <w:color w:val="000000" w:themeColor="text1"/>
          <w:u w:val="single"/>
        </w:rPr>
      </w:pPr>
    </w:p>
    <w:p w14:paraId="5A351E97" w14:textId="77777777" w:rsidR="00906582" w:rsidRDefault="00906582" w:rsidP="00906582">
      <w:pPr>
        <w:spacing w:line="360" w:lineRule="auto"/>
        <w:rPr>
          <w:rFonts w:ascii="Times New Roman" w:hAnsi="Times New Roman" w:cs="Times New Roman"/>
          <w:color w:val="000000" w:themeColor="text1"/>
          <w:u w:val="single"/>
        </w:rPr>
      </w:pPr>
    </w:p>
    <w:p w14:paraId="078F05A0" w14:textId="592421E4" w:rsidR="00087862" w:rsidRPr="00906582" w:rsidRDefault="00087862" w:rsidP="00906582">
      <w:pPr>
        <w:spacing w:line="360" w:lineRule="auto"/>
        <w:jc w:val="center"/>
        <w:rPr>
          <w:rFonts w:ascii="Times New Roman" w:hAnsi="Times New Roman" w:cs="Times New Roman"/>
          <w:color w:val="000000" w:themeColor="text1"/>
          <w:u w:val="single"/>
        </w:rPr>
      </w:pPr>
      <w:r w:rsidRPr="00906582">
        <w:rPr>
          <w:rFonts w:ascii="Times New Roman" w:hAnsi="Times New Roman" w:cs="Times New Roman"/>
          <w:color w:val="000000" w:themeColor="text1"/>
          <w:u w:val="single"/>
        </w:rPr>
        <w:lastRenderedPageBreak/>
        <w:t>Reference list</w:t>
      </w:r>
    </w:p>
    <w:p w14:paraId="26D73F85" w14:textId="77777777" w:rsidR="00FD6CF9" w:rsidRPr="00906582" w:rsidRDefault="00FD6CF9" w:rsidP="00660005">
      <w:pPr>
        <w:spacing w:line="360" w:lineRule="auto"/>
        <w:rPr>
          <w:rFonts w:ascii="Times New Roman" w:hAnsi="Times New Roman" w:cs="Times New Roman"/>
          <w:color w:val="000000" w:themeColor="text1"/>
          <w:u w:val="single"/>
        </w:rPr>
      </w:pPr>
    </w:p>
    <w:p w14:paraId="15CCE9A8" w14:textId="0989006A" w:rsidR="00FD6CF9" w:rsidRPr="00906582" w:rsidRDefault="00660005" w:rsidP="00660005">
      <w:pPr>
        <w:pStyle w:val="NormalWeb"/>
        <w:shd w:val="clear" w:color="auto" w:fill="FFFFFF"/>
        <w:spacing w:before="0" w:beforeAutospacing="0" w:after="0" w:afterAutospacing="0" w:line="360" w:lineRule="auto"/>
        <w:rPr>
          <w:color w:val="000000" w:themeColor="text1"/>
        </w:rPr>
      </w:pPr>
      <w:r w:rsidRPr="00906582">
        <w:rPr>
          <w:color w:val="000000" w:themeColor="text1"/>
        </w:rPr>
        <w:t>-</w:t>
      </w:r>
      <w:r w:rsidR="00FD6CF9" w:rsidRPr="00906582">
        <w:rPr>
          <w:color w:val="000000" w:themeColor="text1"/>
        </w:rPr>
        <w:t>Bedrock. (2025).</w:t>
      </w:r>
      <w:r w:rsidR="00FD6CF9" w:rsidRPr="00906582">
        <w:rPr>
          <w:rStyle w:val="apple-converted-space"/>
          <w:rFonts w:eastAsiaTheme="majorEastAsia"/>
          <w:color w:val="000000" w:themeColor="text1"/>
        </w:rPr>
        <w:t> </w:t>
      </w:r>
      <w:r w:rsidR="00FD6CF9" w:rsidRPr="00906582">
        <w:rPr>
          <w:i/>
          <w:iCs/>
          <w:color w:val="000000" w:themeColor="text1"/>
        </w:rPr>
        <w:t>IEU NSW / ACT - Storytelling without books</w:t>
      </w:r>
      <w:r w:rsidR="00FD6CF9" w:rsidRPr="00906582">
        <w:rPr>
          <w:color w:val="000000" w:themeColor="text1"/>
        </w:rPr>
        <w:t>. [online] Available at: https://publications.ieu.asn.au/bedrock6/news-3/storytelling-without-books [Accessed 14 Apr. 2025].</w:t>
      </w:r>
    </w:p>
    <w:p w14:paraId="184CBA60" w14:textId="33C7DF43" w:rsidR="00EA0218" w:rsidRPr="00906582" w:rsidRDefault="00EA0218" w:rsidP="00660005">
      <w:pPr>
        <w:pStyle w:val="NormalWeb"/>
        <w:shd w:val="clear" w:color="auto" w:fill="FFFFFF"/>
        <w:spacing w:before="0" w:beforeAutospacing="0" w:after="0" w:afterAutospacing="0" w:line="360" w:lineRule="auto"/>
        <w:rPr>
          <w:color w:val="000000" w:themeColor="text1"/>
        </w:rPr>
      </w:pPr>
      <w:r w:rsidRPr="00906582">
        <w:rPr>
          <w:color w:val="000000" w:themeColor="text1"/>
        </w:rPr>
        <w:t>-</w:t>
      </w:r>
      <w:proofErr w:type="spellStart"/>
      <w:r w:rsidRPr="00906582">
        <w:rPr>
          <w:color w:val="000000" w:themeColor="text1"/>
        </w:rPr>
        <w:t>Cambournes</w:t>
      </w:r>
      <w:proofErr w:type="spellEnd"/>
      <w:r w:rsidR="00F448F7" w:rsidRPr="00906582">
        <w:rPr>
          <w:color w:val="000000" w:themeColor="text1"/>
        </w:rPr>
        <w:t xml:space="preserve"> </w:t>
      </w:r>
      <w:r w:rsidRPr="00906582">
        <w:rPr>
          <w:color w:val="000000" w:themeColor="text1"/>
        </w:rPr>
        <w:t>conditions</w:t>
      </w:r>
      <w:r w:rsidR="00F448F7" w:rsidRPr="00906582">
        <w:rPr>
          <w:color w:val="000000" w:themeColor="text1"/>
        </w:rPr>
        <w:t xml:space="preserve"> </w:t>
      </w:r>
      <w:r w:rsidRPr="00906582">
        <w:rPr>
          <w:color w:val="000000" w:themeColor="text1"/>
        </w:rPr>
        <w:t>of</w:t>
      </w:r>
      <w:r w:rsidR="00F448F7" w:rsidRPr="00906582">
        <w:rPr>
          <w:color w:val="000000" w:themeColor="text1"/>
        </w:rPr>
        <w:t xml:space="preserve"> </w:t>
      </w:r>
      <w:r w:rsidRPr="00906582">
        <w:rPr>
          <w:color w:val="000000" w:themeColor="text1"/>
        </w:rPr>
        <w:t>learning</w:t>
      </w:r>
      <w:r w:rsidR="00F448F7" w:rsidRPr="00906582">
        <w:rPr>
          <w:color w:val="000000" w:themeColor="text1"/>
        </w:rPr>
        <w:t>.</w:t>
      </w:r>
      <w:r w:rsidRPr="00906582">
        <w:rPr>
          <w:color w:val="000000" w:themeColor="text1"/>
        </w:rPr>
        <w:t xml:space="preserve"> (2024).</w:t>
      </w:r>
      <w:r w:rsidRPr="00906582">
        <w:rPr>
          <w:rStyle w:val="apple-converted-space"/>
          <w:rFonts w:eastAsiaTheme="majorEastAsia"/>
          <w:color w:val="000000" w:themeColor="text1"/>
        </w:rPr>
        <w:t> </w:t>
      </w:r>
      <w:r w:rsidRPr="00906582">
        <w:rPr>
          <w:i/>
          <w:iCs/>
          <w:color w:val="000000" w:themeColor="text1"/>
        </w:rPr>
        <w:t>About Cambourne’s condition of learning</w:t>
      </w:r>
      <w:r w:rsidRPr="00906582">
        <w:rPr>
          <w:color w:val="000000" w:themeColor="text1"/>
        </w:rPr>
        <w:t xml:space="preserve">. [online] Available at: </w:t>
      </w:r>
      <w:hyperlink r:id="rId6" w:history="1">
        <w:r w:rsidRPr="00906582">
          <w:rPr>
            <w:rStyle w:val="Hyperlink"/>
            <w:color w:val="000000" w:themeColor="text1"/>
          </w:rPr>
          <w:t>http://www.cambournesconditionsoflearning.com</w:t>
        </w:r>
      </w:hyperlink>
      <w:r w:rsidRPr="00906582">
        <w:rPr>
          <w:color w:val="000000" w:themeColor="text1"/>
        </w:rPr>
        <w:t xml:space="preserve"> [Accessed 5 Apr</w:t>
      </w:r>
      <w:r w:rsidR="00F448F7" w:rsidRPr="00906582">
        <w:rPr>
          <w:color w:val="000000" w:themeColor="text1"/>
        </w:rPr>
        <w:t xml:space="preserve">. </w:t>
      </w:r>
      <w:r w:rsidRPr="00906582">
        <w:rPr>
          <w:color w:val="000000" w:themeColor="text1"/>
        </w:rPr>
        <w:t xml:space="preserve"> 2025].</w:t>
      </w:r>
    </w:p>
    <w:p w14:paraId="47274324" w14:textId="77777777" w:rsidR="00CE7740" w:rsidRPr="00906582" w:rsidRDefault="00EA527E" w:rsidP="00660005">
      <w:pPr>
        <w:pStyle w:val="NormalWeb"/>
        <w:shd w:val="clear" w:color="auto" w:fill="FFFFFF"/>
        <w:spacing w:before="0" w:beforeAutospacing="0" w:after="0" w:afterAutospacing="0" w:line="360" w:lineRule="auto"/>
        <w:rPr>
          <w:color w:val="000000" w:themeColor="text1"/>
        </w:rPr>
      </w:pPr>
      <w:r w:rsidRPr="00906582">
        <w:rPr>
          <w:color w:val="000000" w:themeColor="text1"/>
        </w:rPr>
        <w:t>-Cherry, K. (2024).</w:t>
      </w:r>
      <w:r w:rsidRPr="00906582">
        <w:rPr>
          <w:rStyle w:val="apple-converted-space"/>
          <w:rFonts w:eastAsiaTheme="majorEastAsia"/>
          <w:color w:val="000000" w:themeColor="text1"/>
        </w:rPr>
        <w:t> </w:t>
      </w:r>
      <w:r w:rsidRPr="00906582">
        <w:rPr>
          <w:i/>
          <w:iCs/>
          <w:color w:val="000000" w:themeColor="text1"/>
        </w:rPr>
        <w:t>Maslow’s Hierarchy of Needs</w:t>
      </w:r>
      <w:r w:rsidRPr="00906582">
        <w:rPr>
          <w:color w:val="000000" w:themeColor="text1"/>
        </w:rPr>
        <w:t xml:space="preserve">. [online] </w:t>
      </w:r>
      <w:proofErr w:type="spellStart"/>
      <w:r w:rsidRPr="00906582">
        <w:rPr>
          <w:color w:val="000000" w:themeColor="text1"/>
        </w:rPr>
        <w:t>VeryWellMind</w:t>
      </w:r>
      <w:proofErr w:type="spellEnd"/>
      <w:r w:rsidRPr="00906582">
        <w:rPr>
          <w:color w:val="000000" w:themeColor="text1"/>
        </w:rPr>
        <w:t xml:space="preserve">. Available at: </w:t>
      </w:r>
      <w:hyperlink r:id="rId7" w:history="1">
        <w:r w:rsidRPr="00906582">
          <w:rPr>
            <w:rStyle w:val="Hyperlink"/>
            <w:color w:val="000000" w:themeColor="text1"/>
          </w:rPr>
          <w:t>https://www.verywellmind.com/what-is-maslows-hierarchy-of-needs-4136760</w:t>
        </w:r>
      </w:hyperlink>
      <w:r w:rsidRPr="00906582">
        <w:rPr>
          <w:color w:val="000000" w:themeColor="text1"/>
        </w:rPr>
        <w:t xml:space="preserve"> [Accessed 6 Apr. 2025].</w:t>
      </w:r>
    </w:p>
    <w:p w14:paraId="4D7D8F4F" w14:textId="77777777" w:rsidR="004779C0" w:rsidRPr="00906582" w:rsidRDefault="006A7858" w:rsidP="00660005">
      <w:pPr>
        <w:pStyle w:val="NormalWeb"/>
        <w:shd w:val="clear" w:color="auto" w:fill="FFFFFF"/>
        <w:spacing w:before="0" w:beforeAutospacing="0" w:after="0" w:afterAutospacing="0" w:line="360" w:lineRule="auto"/>
        <w:rPr>
          <w:color w:val="000000" w:themeColor="text1"/>
        </w:rPr>
      </w:pPr>
      <w:r w:rsidRPr="00906582">
        <w:rPr>
          <w:color w:val="000000" w:themeColor="text1"/>
        </w:rPr>
        <w:t>-Dee, L. and Director, F. (2005).</w:t>
      </w:r>
      <w:r w:rsidRPr="00906582">
        <w:rPr>
          <w:rStyle w:val="apple-converted-space"/>
          <w:rFonts w:eastAsiaTheme="majorEastAsia"/>
          <w:color w:val="000000" w:themeColor="text1"/>
        </w:rPr>
        <w:t> </w:t>
      </w:r>
      <w:r w:rsidRPr="00906582">
        <w:rPr>
          <w:i/>
          <w:iCs/>
          <w:color w:val="000000" w:themeColor="text1"/>
        </w:rPr>
        <w:t>WHAT IS '''SIGNIFICANT LEARNING"?</w:t>
      </w:r>
      <w:r w:rsidRPr="00906582">
        <w:rPr>
          <w:rStyle w:val="apple-converted-space"/>
          <w:rFonts w:eastAsiaTheme="majorEastAsia"/>
          <w:color w:val="000000" w:themeColor="text1"/>
        </w:rPr>
        <w:t> </w:t>
      </w:r>
      <w:r w:rsidRPr="00906582">
        <w:rPr>
          <w:color w:val="000000" w:themeColor="text1"/>
        </w:rPr>
        <w:t xml:space="preserve">[online] Available at: </w:t>
      </w:r>
      <w:hyperlink r:id="rId8" w:history="1">
        <w:r w:rsidRPr="00906582">
          <w:rPr>
            <w:rStyle w:val="Hyperlink"/>
            <w:color w:val="000000" w:themeColor="text1"/>
          </w:rPr>
          <w:t>https://www.wcu.edu/WebFiles/PDFs/facultycenter_SignificantLearning.pdf</w:t>
        </w:r>
      </w:hyperlink>
      <w:r w:rsidRPr="00906582">
        <w:rPr>
          <w:color w:val="000000" w:themeColor="text1"/>
        </w:rPr>
        <w:t xml:space="preserve"> [Accessed 6 Apr. 2025].</w:t>
      </w:r>
    </w:p>
    <w:p w14:paraId="095384B7" w14:textId="731D7E27" w:rsidR="00A52CA2" w:rsidRPr="00906582" w:rsidRDefault="00A52CA2" w:rsidP="00660005">
      <w:pPr>
        <w:pStyle w:val="NormalWeb"/>
        <w:shd w:val="clear" w:color="auto" w:fill="FFFFFF"/>
        <w:spacing w:before="0" w:beforeAutospacing="0" w:after="0" w:afterAutospacing="0" w:line="360" w:lineRule="auto"/>
        <w:rPr>
          <w:color w:val="000000" w:themeColor="text1"/>
        </w:rPr>
      </w:pPr>
      <w:r w:rsidRPr="00906582">
        <w:rPr>
          <w:color w:val="000000" w:themeColor="text1"/>
        </w:rPr>
        <w:t>-Donaldson, G. (2015).</w:t>
      </w:r>
      <w:r w:rsidRPr="00906582">
        <w:rPr>
          <w:rStyle w:val="apple-converted-space"/>
          <w:rFonts w:eastAsiaTheme="majorEastAsia"/>
          <w:color w:val="000000" w:themeColor="text1"/>
        </w:rPr>
        <w:t> </w:t>
      </w:r>
      <w:r w:rsidRPr="00906582">
        <w:rPr>
          <w:i/>
          <w:iCs/>
          <w:color w:val="000000" w:themeColor="text1"/>
        </w:rPr>
        <w:t>Successful Futures Independent Review of Curriculum and Assessment Arrangements in Wales</w:t>
      </w:r>
      <w:r w:rsidRPr="00906582">
        <w:rPr>
          <w:color w:val="000000" w:themeColor="text1"/>
        </w:rPr>
        <w:t xml:space="preserve">. [online] Available at: </w:t>
      </w:r>
      <w:hyperlink r:id="rId9" w:history="1">
        <w:r w:rsidRPr="00906582">
          <w:rPr>
            <w:rStyle w:val="Hyperlink"/>
            <w:color w:val="000000" w:themeColor="text1"/>
          </w:rPr>
          <w:t>https://www.gov.wales/sites/default/files/publications/2018-03/successful-futures.pdf</w:t>
        </w:r>
      </w:hyperlink>
      <w:r w:rsidRPr="00906582">
        <w:rPr>
          <w:color w:val="000000" w:themeColor="text1"/>
        </w:rPr>
        <w:t xml:space="preserve"> [Accessed 6 Apr. 2025].</w:t>
      </w:r>
    </w:p>
    <w:p w14:paraId="05F08B82" w14:textId="12CACE28" w:rsidR="00087862" w:rsidRPr="00906582" w:rsidRDefault="00E57DF5" w:rsidP="00660005">
      <w:pPr>
        <w:pStyle w:val="NormalWeb"/>
        <w:shd w:val="clear" w:color="auto" w:fill="FFFFFF"/>
        <w:spacing w:before="0" w:beforeAutospacing="0" w:after="0" w:afterAutospacing="0" w:line="360" w:lineRule="auto"/>
        <w:rPr>
          <w:color w:val="000000" w:themeColor="text1"/>
        </w:rPr>
      </w:pPr>
      <w:r w:rsidRPr="00906582">
        <w:rPr>
          <w:color w:val="000000" w:themeColor="text1"/>
        </w:rPr>
        <w:t>-</w:t>
      </w:r>
      <w:r w:rsidR="00087862" w:rsidRPr="00906582">
        <w:rPr>
          <w:color w:val="000000" w:themeColor="text1"/>
        </w:rPr>
        <w:t>Education Scotland (2009).</w:t>
      </w:r>
      <w:r w:rsidR="00087862" w:rsidRPr="00906582">
        <w:rPr>
          <w:rStyle w:val="apple-converted-space"/>
          <w:rFonts w:eastAsiaTheme="majorEastAsia"/>
          <w:color w:val="000000" w:themeColor="text1"/>
        </w:rPr>
        <w:t> </w:t>
      </w:r>
      <w:r w:rsidR="00087862" w:rsidRPr="00906582">
        <w:rPr>
          <w:i/>
          <w:iCs/>
          <w:color w:val="000000" w:themeColor="text1"/>
        </w:rPr>
        <w:t>Literacy across Learning Principles and Practice</w:t>
      </w:r>
      <w:r w:rsidR="00087862" w:rsidRPr="00906582">
        <w:rPr>
          <w:color w:val="000000" w:themeColor="text1"/>
        </w:rPr>
        <w:t xml:space="preserve">. [online] Available at: </w:t>
      </w:r>
      <w:hyperlink r:id="rId10" w:history="1">
        <w:r w:rsidR="00087862" w:rsidRPr="00906582">
          <w:rPr>
            <w:rStyle w:val="Hyperlink"/>
            <w:color w:val="000000" w:themeColor="text1"/>
          </w:rPr>
          <w:t>https://education.gov.scot/media/qteey2ju/literacy-across-learning-pp.pdf</w:t>
        </w:r>
      </w:hyperlink>
      <w:r w:rsidR="00087862" w:rsidRPr="00906582">
        <w:rPr>
          <w:color w:val="000000" w:themeColor="text1"/>
        </w:rPr>
        <w:t xml:space="preserve"> [Accessed 5 Apr</w:t>
      </w:r>
      <w:r w:rsidR="00F448F7" w:rsidRPr="00906582">
        <w:rPr>
          <w:color w:val="000000" w:themeColor="text1"/>
        </w:rPr>
        <w:t xml:space="preserve">. </w:t>
      </w:r>
      <w:r w:rsidR="00087862" w:rsidRPr="00906582">
        <w:rPr>
          <w:color w:val="000000" w:themeColor="text1"/>
        </w:rPr>
        <w:t>2025].</w:t>
      </w:r>
    </w:p>
    <w:p w14:paraId="5A465400" w14:textId="75086443" w:rsidR="00E57DF5" w:rsidRPr="00906582" w:rsidRDefault="00E57DF5" w:rsidP="00660005">
      <w:pPr>
        <w:pStyle w:val="NormalWeb"/>
        <w:shd w:val="clear" w:color="auto" w:fill="FFFFFF"/>
        <w:spacing w:before="0" w:beforeAutospacing="0" w:after="0" w:afterAutospacing="0" w:line="360" w:lineRule="auto"/>
        <w:rPr>
          <w:color w:val="000000" w:themeColor="text1"/>
        </w:rPr>
      </w:pPr>
      <w:r w:rsidRPr="00906582">
        <w:rPr>
          <w:color w:val="000000" w:themeColor="text1"/>
        </w:rPr>
        <w:t>-Equal Education Partners (n.d.).</w:t>
      </w:r>
      <w:r w:rsidRPr="00906582">
        <w:rPr>
          <w:rStyle w:val="apple-converted-space"/>
          <w:rFonts w:eastAsiaTheme="majorEastAsia"/>
          <w:color w:val="000000" w:themeColor="text1"/>
        </w:rPr>
        <w:t> </w:t>
      </w:r>
      <w:r w:rsidRPr="00906582">
        <w:rPr>
          <w:i/>
          <w:iCs/>
          <w:color w:val="000000" w:themeColor="text1"/>
        </w:rPr>
        <w:t>An Introduction to the Welsh Curriculum</w:t>
      </w:r>
      <w:r w:rsidRPr="00906582">
        <w:rPr>
          <w:color w:val="000000" w:themeColor="text1"/>
        </w:rPr>
        <w:t xml:space="preserve">. [online] Available at: </w:t>
      </w:r>
      <w:hyperlink r:id="rId11" w:history="1">
        <w:r w:rsidRPr="00906582">
          <w:rPr>
            <w:rStyle w:val="Hyperlink"/>
            <w:color w:val="000000" w:themeColor="text1"/>
          </w:rPr>
          <w:t>https://equaleducationpartners.com/blog/intro-welsh-curriculum/</w:t>
        </w:r>
      </w:hyperlink>
      <w:r w:rsidRPr="00906582">
        <w:rPr>
          <w:color w:val="000000" w:themeColor="text1"/>
        </w:rPr>
        <w:t xml:space="preserve"> [Accessed 5 Apr</w:t>
      </w:r>
      <w:r w:rsidR="00F448F7" w:rsidRPr="00906582">
        <w:rPr>
          <w:color w:val="000000" w:themeColor="text1"/>
        </w:rPr>
        <w:t xml:space="preserve">. </w:t>
      </w:r>
      <w:r w:rsidRPr="00906582">
        <w:rPr>
          <w:color w:val="000000" w:themeColor="text1"/>
        </w:rPr>
        <w:t>2025].</w:t>
      </w:r>
    </w:p>
    <w:p w14:paraId="4C2A3E06" w14:textId="7050AA62" w:rsidR="00E33A9C" w:rsidRPr="00906582" w:rsidRDefault="00E33A9C" w:rsidP="00660005">
      <w:pPr>
        <w:pStyle w:val="NormalWeb"/>
        <w:shd w:val="clear" w:color="auto" w:fill="FFFFFF"/>
        <w:spacing w:before="0" w:beforeAutospacing="0" w:after="0" w:afterAutospacing="0" w:line="360" w:lineRule="auto"/>
        <w:rPr>
          <w:color w:val="000000" w:themeColor="text1"/>
        </w:rPr>
      </w:pPr>
      <w:r w:rsidRPr="00906582">
        <w:rPr>
          <w:color w:val="000000" w:themeColor="text1"/>
        </w:rPr>
        <w:t>-Excel Learning Trust. (2024).</w:t>
      </w:r>
      <w:r w:rsidRPr="00906582">
        <w:rPr>
          <w:rStyle w:val="apple-converted-space"/>
          <w:rFonts w:eastAsiaTheme="majorEastAsia"/>
          <w:color w:val="000000" w:themeColor="text1"/>
        </w:rPr>
        <w:t> </w:t>
      </w:r>
      <w:r w:rsidRPr="00906582">
        <w:rPr>
          <w:i/>
          <w:iCs/>
          <w:color w:val="000000" w:themeColor="text1"/>
        </w:rPr>
        <w:t>Pupil Premium Pledge - Excel Learning Trust</w:t>
      </w:r>
      <w:r w:rsidRPr="00906582">
        <w:rPr>
          <w:color w:val="000000" w:themeColor="text1"/>
        </w:rPr>
        <w:t xml:space="preserve">. [online] Available at: </w:t>
      </w:r>
      <w:hyperlink r:id="rId12" w:history="1">
        <w:r w:rsidRPr="00906582">
          <w:rPr>
            <w:rStyle w:val="Hyperlink"/>
            <w:color w:val="000000" w:themeColor="text1"/>
          </w:rPr>
          <w:t>https://excellearningtrust.org.uk/pupil-premium-pledge/</w:t>
        </w:r>
      </w:hyperlink>
      <w:r w:rsidRPr="00906582">
        <w:rPr>
          <w:color w:val="000000" w:themeColor="text1"/>
        </w:rPr>
        <w:t xml:space="preserve">  [Accessed 6 Apr. 2025].</w:t>
      </w:r>
    </w:p>
    <w:p w14:paraId="7FD9442B" w14:textId="77777777" w:rsidR="00906582" w:rsidRPr="00906582" w:rsidRDefault="00906582" w:rsidP="00906582">
      <w:pPr>
        <w:pStyle w:val="NormalWeb"/>
        <w:shd w:val="clear" w:color="auto" w:fill="FFFFFF"/>
        <w:spacing w:before="0" w:beforeAutospacing="0" w:after="0" w:afterAutospacing="0" w:line="360" w:lineRule="atLeast"/>
        <w:rPr>
          <w:color w:val="000000" w:themeColor="text1"/>
        </w:rPr>
      </w:pPr>
      <w:r w:rsidRPr="00906582">
        <w:rPr>
          <w:color w:val="000000" w:themeColor="text1"/>
        </w:rPr>
        <w:t>-Finch, M. (2023).</w:t>
      </w:r>
      <w:r w:rsidRPr="00906582">
        <w:rPr>
          <w:rStyle w:val="apple-converted-space"/>
          <w:rFonts w:eastAsiaTheme="majorEastAsia"/>
          <w:color w:val="000000" w:themeColor="text1"/>
        </w:rPr>
        <w:t> </w:t>
      </w:r>
      <w:r w:rsidRPr="00906582">
        <w:rPr>
          <w:i/>
          <w:iCs/>
          <w:color w:val="000000" w:themeColor="text1"/>
        </w:rPr>
        <w:t>Authentic Learning: Bringing Real-World Relevance to the Classroom</w:t>
      </w:r>
      <w:r w:rsidRPr="00906582">
        <w:rPr>
          <w:color w:val="000000" w:themeColor="text1"/>
        </w:rPr>
        <w:t xml:space="preserve">. [online] Educationadvanced.com. Available at: </w:t>
      </w:r>
      <w:hyperlink r:id="rId13" w:history="1">
        <w:r w:rsidRPr="00906582">
          <w:rPr>
            <w:rStyle w:val="Hyperlink"/>
            <w:color w:val="000000" w:themeColor="text1"/>
          </w:rPr>
          <w:t>https://www.educationadvanced.com/blog/authentic-learning-bringing-real-world-relevance-to-the-classroom</w:t>
        </w:r>
      </w:hyperlink>
      <w:r w:rsidRPr="00906582">
        <w:rPr>
          <w:color w:val="000000" w:themeColor="text1"/>
        </w:rPr>
        <w:t xml:space="preserve"> [Accessed 14 Apr. 2025].</w:t>
      </w:r>
    </w:p>
    <w:p w14:paraId="184D252D" w14:textId="77777777" w:rsidR="008324BD" w:rsidRDefault="008324BD" w:rsidP="00906582">
      <w:pPr>
        <w:pStyle w:val="NormalWeb"/>
        <w:shd w:val="clear" w:color="auto" w:fill="FFFFFF"/>
        <w:spacing w:before="0" w:beforeAutospacing="0" w:after="0" w:afterAutospacing="0" w:line="360" w:lineRule="atLeast"/>
        <w:rPr>
          <w:color w:val="000000" w:themeColor="text1"/>
        </w:rPr>
      </w:pPr>
    </w:p>
    <w:p w14:paraId="20D91384" w14:textId="0247D1ED" w:rsidR="00FF7555" w:rsidRPr="00906582" w:rsidRDefault="003A243B" w:rsidP="00906582">
      <w:pPr>
        <w:pStyle w:val="NormalWeb"/>
        <w:shd w:val="clear" w:color="auto" w:fill="FFFFFF"/>
        <w:spacing w:before="0" w:beforeAutospacing="0" w:after="0" w:afterAutospacing="0" w:line="360" w:lineRule="atLeast"/>
        <w:rPr>
          <w:color w:val="000000" w:themeColor="text1"/>
        </w:rPr>
      </w:pPr>
      <w:r w:rsidRPr="00906582">
        <w:rPr>
          <w:color w:val="000000" w:themeColor="text1"/>
        </w:rPr>
        <w:lastRenderedPageBreak/>
        <w:t>-</w:t>
      </w:r>
      <w:proofErr w:type="spellStart"/>
      <w:r w:rsidRPr="00906582">
        <w:rPr>
          <w:color w:val="000000" w:themeColor="text1"/>
        </w:rPr>
        <w:t>Laurienti</w:t>
      </w:r>
      <w:proofErr w:type="spellEnd"/>
      <w:r w:rsidRPr="00906582">
        <w:rPr>
          <w:color w:val="000000" w:themeColor="text1"/>
        </w:rPr>
        <w:t>, B. (2024).</w:t>
      </w:r>
      <w:r w:rsidRPr="00906582">
        <w:rPr>
          <w:rStyle w:val="apple-converted-space"/>
          <w:rFonts w:eastAsiaTheme="majorEastAsia"/>
          <w:color w:val="000000" w:themeColor="text1"/>
        </w:rPr>
        <w:t> </w:t>
      </w:r>
      <w:r w:rsidRPr="00906582">
        <w:rPr>
          <w:i/>
          <w:iCs/>
          <w:color w:val="000000" w:themeColor="text1"/>
        </w:rPr>
        <w:t>Top 10 Benefits of Hands-On Learning</w:t>
      </w:r>
      <w:r w:rsidRPr="00906582">
        <w:rPr>
          <w:color w:val="000000" w:themeColor="text1"/>
        </w:rPr>
        <w:t xml:space="preserve">. [online] </w:t>
      </w:r>
      <w:proofErr w:type="spellStart"/>
      <w:r w:rsidRPr="00906582">
        <w:rPr>
          <w:color w:val="000000" w:themeColor="text1"/>
        </w:rPr>
        <w:t>SmartLab</w:t>
      </w:r>
      <w:proofErr w:type="spellEnd"/>
      <w:r w:rsidRPr="00906582">
        <w:rPr>
          <w:color w:val="000000" w:themeColor="text1"/>
        </w:rPr>
        <w:t xml:space="preserve"> Learning. Available at: </w:t>
      </w:r>
      <w:hyperlink r:id="rId14" w:history="1">
        <w:r w:rsidRPr="00906582">
          <w:rPr>
            <w:rStyle w:val="Hyperlink"/>
            <w:color w:val="000000" w:themeColor="text1"/>
          </w:rPr>
          <w:t>https://www.smartlablearning.com/benefits-of-hands-on-learning/</w:t>
        </w:r>
      </w:hyperlink>
      <w:r w:rsidRPr="00906582">
        <w:rPr>
          <w:color w:val="000000" w:themeColor="text1"/>
        </w:rPr>
        <w:t xml:space="preserve"> [Accessed </w:t>
      </w:r>
      <w:r w:rsidR="00FF7555" w:rsidRPr="00906582">
        <w:rPr>
          <w:color w:val="000000" w:themeColor="text1"/>
        </w:rPr>
        <w:t>14 Apr. 2025].</w:t>
      </w:r>
    </w:p>
    <w:p w14:paraId="38AE78FE" w14:textId="05AC463C" w:rsidR="00AA445F" w:rsidRPr="00906582" w:rsidRDefault="00AA445F" w:rsidP="00660005">
      <w:pPr>
        <w:pStyle w:val="NormalWeb"/>
        <w:shd w:val="clear" w:color="auto" w:fill="FFFFFF"/>
        <w:spacing w:before="0" w:beforeAutospacing="0" w:after="0" w:afterAutospacing="0" w:line="360" w:lineRule="auto"/>
        <w:rPr>
          <w:color w:val="000000" w:themeColor="text1"/>
        </w:rPr>
      </w:pPr>
      <w:r w:rsidRPr="00906582">
        <w:rPr>
          <w:color w:val="000000" w:themeColor="text1"/>
        </w:rPr>
        <w:t>-Main, P. (2023).</w:t>
      </w:r>
      <w:r w:rsidRPr="00906582">
        <w:rPr>
          <w:rStyle w:val="apple-converted-space"/>
          <w:rFonts w:eastAsiaTheme="majorEastAsia"/>
          <w:color w:val="000000" w:themeColor="text1"/>
        </w:rPr>
        <w:t> </w:t>
      </w:r>
      <w:r w:rsidRPr="00906582">
        <w:rPr>
          <w:i/>
          <w:iCs/>
          <w:color w:val="000000" w:themeColor="text1"/>
        </w:rPr>
        <w:t>Gibbs’ Reflective Cycle</w:t>
      </w:r>
      <w:r w:rsidRPr="00906582">
        <w:rPr>
          <w:color w:val="000000" w:themeColor="text1"/>
        </w:rPr>
        <w:t xml:space="preserve">. [online] Structural Learning. Available at: </w:t>
      </w:r>
      <w:hyperlink r:id="rId15" w:history="1">
        <w:r w:rsidRPr="00906582">
          <w:rPr>
            <w:rStyle w:val="Hyperlink"/>
            <w:color w:val="000000" w:themeColor="text1"/>
          </w:rPr>
          <w:t>https://www.structural-learning.com/post/gibbs-reflective-cycle</w:t>
        </w:r>
      </w:hyperlink>
      <w:r w:rsidRPr="00906582">
        <w:rPr>
          <w:color w:val="000000" w:themeColor="text1"/>
        </w:rPr>
        <w:t xml:space="preserve"> [Accessed 14 Apr. 2025].</w:t>
      </w:r>
    </w:p>
    <w:p w14:paraId="243242C5" w14:textId="765048BD" w:rsidR="00660005" w:rsidRPr="00906582" w:rsidRDefault="00660005" w:rsidP="00660005">
      <w:pPr>
        <w:pStyle w:val="NormalWeb"/>
        <w:shd w:val="clear" w:color="auto" w:fill="FFFFFF"/>
        <w:spacing w:before="0" w:beforeAutospacing="0" w:after="0" w:afterAutospacing="0" w:line="360" w:lineRule="auto"/>
        <w:rPr>
          <w:color w:val="000000" w:themeColor="text1"/>
        </w:rPr>
      </w:pPr>
      <w:r w:rsidRPr="00906582">
        <w:rPr>
          <w:color w:val="000000" w:themeColor="text1"/>
        </w:rPr>
        <w:t>-Pro Bono Economics. (2025).</w:t>
      </w:r>
      <w:r w:rsidRPr="00906582">
        <w:rPr>
          <w:rStyle w:val="apple-converted-space"/>
          <w:rFonts w:eastAsiaTheme="majorEastAsia"/>
          <w:color w:val="000000" w:themeColor="text1"/>
        </w:rPr>
        <w:t> </w:t>
      </w:r>
      <w:r w:rsidRPr="00906582">
        <w:rPr>
          <w:i/>
          <w:iCs/>
          <w:color w:val="000000" w:themeColor="text1"/>
        </w:rPr>
        <w:t>Reading the future: The impact of literacy support on disadvantaged pupils’ GCSE grades and beyond</w:t>
      </w:r>
      <w:r w:rsidRPr="00906582">
        <w:rPr>
          <w:color w:val="000000" w:themeColor="text1"/>
        </w:rPr>
        <w:t>. [online] Available at: https://www.probonoeconomics.com/reading-the-future [Accessed 6 Apr. 2025].</w:t>
      </w:r>
    </w:p>
    <w:p w14:paraId="1BF62108" w14:textId="1A13DC52" w:rsidR="00660005" w:rsidRPr="00906582" w:rsidRDefault="00660005" w:rsidP="00660005">
      <w:pPr>
        <w:pStyle w:val="NormalWeb"/>
        <w:shd w:val="clear" w:color="auto" w:fill="FFFFFF"/>
        <w:spacing w:before="0" w:beforeAutospacing="0" w:after="0" w:afterAutospacing="0" w:line="360" w:lineRule="auto"/>
        <w:rPr>
          <w:color w:val="000000" w:themeColor="text1"/>
        </w:rPr>
      </w:pPr>
      <w:r w:rsidRPr="00906582">
        <w:rPr>
          <w:color w:val="000000" w:themeColor="text1"/>
        </w:rPr>
        <w:t>-</w:t>
      </w:r>
      <w:proofErr w:type="spellStart"/>
      <w:r w:rsidRPr="00906582">
        <w:rPr>
          <w:color w:val="000000" w:themeColor="text1"/>
        </w:rPr>
        <w:t>Readingwise</w:t>
      </w:r>
      <w:proofErr w:type="spellEnd"/>
      <w:r w:rsidRPr="00906582">
        <w:rPr>
          <w:color w:val="000000" w:themeColor="text1"/>
        </w:rPr>
        <w:t>. (2011).</w:t>
      </w:r>
      <w:r w:rsidRPr="00906582">
        <w:rPr>
          <w:rStyle w:val="apple-converted-space"/>
          <w:rFonts w:eastAsiaTheme="majorEastAsia"/>
          <w:color w:val="000000" w:themeColor="text1"/>
        </w:rPr>
        <w:t> </w:t>
      </w:r>
      <w:proofErr w:type="spellStart"/>
      <w:r w:rsidRPr="00906582">
        <w:rPr>
          <w:i/>
          <w:iCs/>
          <w:color w:val="000000" w:themeColor="text1"/>
        </w:rPr>
        <w:t>ReadingWise</w:t>
      </w:r>
      <w:proofErr w:type="spellEnd"/>
      <w:r w:rsidRPr="00906582">
        <w:rPr>
          <w:i/>
          <w:iCs/>
          <w:color w:val="000000" w:themeColor="text1"/>
        </w:rPr>
        <w:t xml:space="preserve"> - 5 Ways Schools Can Help Children from Disadvantaged Backgrounds Who Struggle with Reading, including FSM and PPG Pupils and those Needing Literacy Intervention</w:t>
      </w:r>
      <w:r w:rsidRPr="00906582">
        <w:rPr>
          <w:color w:val="000000" w:themeColor="text1"/>
        </w:rPr>
        <w:t xml:space="preserve">. [online] Available at: </w:t>
      </w:r>
      <w:hyperlink r:id="rId16" w:history="1">
        <w:r w:rsidRPr="00906582">
          <w:rPr>
            <w:rStyle w:val="Hyperlink"/>
            <w:color w:val="000000" w:themeColor="text1"/>
          </w:rPr>
          <w:t>https://readingwise.com/blog/children-disadvantaged-backgrounds-reading</w:t>
        </w:r>
      </w:hyperlink>
      <w:r w:rsidRPr="00906582">
        <w:rPr>
          <w:color w:val="000000" w:themeColor="text1"/>
        </w:rPr>
        <w:t xml:space="preserve"> [Accessed 6 Apr. 2025].</w:t>
      </w:r>
    </w:p>
    <w:p w14:paraId="41003BF0" w14:textId="4E4090D1" w:rsidR="00660005" w:rsidRPr="00906582" w:rsidRDefault="00660005" w:rsidP="00660005">
      <w:pPr>
        <w:pStyle w:val="NormalWeb"/>
        <w:shd w:val="clear" w:color="auto" w:fill="FFFFFF"/>
        <w:spacing w:before="0" w:beforeAutospacing="0" w:after="0" w:afterAutospacing="0" w:line="360" w:lineRule="auto"/>
        <w:rPr>
          <w:color w:val="000000" w:themeColor="text1"/>
        </w:rPr>
      </w:pPr>
      <w:r w:rsidRPr="00906582">
        <w:rPr>
          <w:color w:val="000000" w:themeColor="text1"/>
        </w:rPr>
        <w:t>- Reading Mate. (2021).</w:t>
      </w:r>
      <w:r w:rsidRPr="00906582">
        <w:rPr>
          <w:rStyle w:val="apple-converted-space"/>
          <w:rFonts w:eastAsiaTheme="majorEastAsia"/>
          <w:color w:val="000000" w:themeColor="text1"/>
        </w:rPr>
        <w:t> </w:t>
      </w:r>
      <w:r w:rsidRPr="00906582">
        <w:rPr>
          <w:i/>
          <w:iCs/>
          <w:color w:val="000000" w:themeColor="text1"/>
        </w:rPr>
        <w:t>Why Should Children Read a Range of Texts?</w:t>
      </w:r>
      <w:r w:rsidRPr="00906582">
        <w:rPr>
          <w:rStyle w:val="apple-converted-space"/>
          <w:rFonts w:eastAsiaTheme="majorEastAsia"/>
          <w:color w:val="000000" w:themeColor="text1"/>
        </w:rPr>
        <w:t> </w:t>
      </w:r>
      <w:r w:rsidRPr="00906582">
        <w:rPr>
          <w:color w:val="000000" w:themeColor="text1"/>
        </w:rPr>
        <w:t xml:space="preserve">[online] Reading Mate. Available at: </w:t>
      </w:r>
      <w:hyperlink r:id="rId17" w:history="1">
        <w:r w:rsidRPr="00906582">
          <w:rPr>
            <w:rStyle w:val="Hyperlink"/>
            <w:color w:val="000000" w:themeColor="text1"/>
          </w:rPr>
          <w:t>https://readingmate.co.uk/why-should-children-read-a-range-of-texts/</w:t>
        </w:r>
      </w:hyperlink>
      <w:r w:rsidRPr="00906582">
        <w:rPr>
          <w:color w:val="000000" w:themeColor="text1"/>
        </w:rPr>
        <w:t xml:space="preserve"> [Accessed 14 Apr. 2025].</w:t>
      </w:r>
    </w:p>
    <w:p w14:paraId="32563C1E" w14:textId="47E878AA" w:rsidR="00CE7740" w:rsidRPr="00906582" w:rsidRDefault="00CE7740" w:rsidP="00660005">
      <w:pPr>
        <w:pStyle w:val="NormalWeb"/>
        <w:shd w:val="clear" w:color="auto" w:fill="FFFFFF"/>
        <w:spacing w:before="0" w:beforeAutospacing="0" w:after="0" w:afterAutospacing="0" w:line="360" w:lineRule="auto"/>
        <w:rPr>
          <w:color w:val="000000" w:themeColor="text1"/>
        </w:rPr>
      </w:pPr>
      <w:r w:rsidRPr="00906582">
        <w:rPr>
          <w:color w:val="000000" w:themeColor="text1"/>
        </w:rPr>
        <w:t>-</w:t>
      </w:r>
      <w:r w:rsidR="00AC259E" w:rsidRPr="00906582">
        <w:rPr>
          <w:color w:val="000000" w:themeColor="text1"/>
        </w:rPr>
        <w:t xml:space="preserve">School X, </w:t>
      </w:r>
      <w:proofErr w:type="spellStart"/>
      <w:r w:rsidRPr="00906582">
        <w:rPr>
          <w:color w:val="000000" w:themeColor="text1"/>
        </w:rPr>
        <w:t>Gelliswick</w:t>
      </w:r>
      <w:proofErr w:type="spellEnd"/>
      <w:r w:rsidRPr="00906582">
        <w:rPr>
          <w:color w:val="000000" w:themeColor="text1"/>
        </w:rPr>
        <w:t xml:space="preserve"> </w:t>
      </w:r>
      <w:proofErr w:type="spellStart"/>
      <w:r w:rsidRPr="00906582">
        <w:rPr>
          <w:color w:val="000000" w:themeColor="text1"/>
        </w:rPr>
        <w:t>CiW</w:t>
      </w:r>
      <w:proofErr w:type="spellEnd"/>
      <w:r w:rsidRPr="00906582">
        <w:rPr>
          <w:color w:val="000000" w:themeColor="text1"/>
        </w:rPr>
        <w:t xml:space="preserve"> VC School</w:t>
      </w:r>
      <w:r w:rsidR="004779C0" w:rsidRPr="00906582">
        <w:rPr>
          <w:color w:val="000000" w:themeColor="text1"/>
        </w:rPr>
        <w:t xml:space="preserve"> (2024)</w:t>
      </w:r>
      <w:r w:rsidRPr="00906582">
        <w:rPr>
          <w:color w:val="000000" w:themeColor="text1"/>
        </w:rPr>
        <w:t xml:space="preserve">. </w:t>
      </w:r>
      <w:proofErr w:type="spellStart"/>
      <w:r w:rsidRPr="00906582">
        <w:rPr>
          <w:i/>
          <w:iCs/>
          <w:color w:val="000000" w:themeColor="text1"/>
        </w:rPr>
        <w:t>Gelliswick</w:t>
      </w:r>
      <w:proofErr w:type="spellEnd"/>
      <w:r w:rsidRPr="00906582">
        <w:rPr>
          <w:i/>
          <w:iCs/>
          <w:color w:val="000000" w:themeColor="text1"/>
        </w:rPr>
        <w:t xml:space="preserve"> Church in Wales VC Primary School </w:t>
      </w:r>
      <w:proofErr w:type="spellStart"/>
      <w:r w:rsidRPr="00906582">
        <w:rPr>
          <w:i/>
          <w:iCs/>
          <w:color w:val="000000" w:themeColor="text1"/>
        </w:rPr>
        <w:t>School</w:t>
      </w:r>
      <w:proofErr w:type="spellEnd"/>
      <w:r w:rsidRPr="00906582">
        <w:rPr>
          <w:i/>
          <w:iCs/>
          <w:color w:val="000000" w:themeColor="text1"/>
        </w:rPr>
        <w:t xml:space="preserve"> Prospectus 2024-25 Together we value, we hope, we </w:t>
      </w:r>
      <w:proofErr w:type="gramStart"/>
      <w:r w:rsidRPr="00906582">
        <w:rPr>
          <w:i/>
          <w:iCs/>
          <w:color w:val="000000" w:themeColor="text1"/>
        </w:rPr>
        <w:t>give</w:t>
      </w:r>
      <w:proofErr w:type="gramEnd"/>
      <w:r w:rsidRPr="00906582">
        <w:rPr>
          <w:i/>
          <w:iCs/>
          <w:color w:val="000000" w:themeColor="text1"/>
        </w:rPr>
        <w:t xml:space="preserve"> and we achieve.</w:t>
      </w:r>
      <w:r w:rsidRPr="00906582">
        <w:rPr>
          <w:color w:val="000000" w:themeColor="text1"/>
        </w:rPr>
        <w:t xml:space="preserve"> (2024/25). Available at: </w:t>
      </w:r>
      <w:hyperlink r:id="rId18" w:history="1">
        <w:r w:rsidRPr="00906582">
          <w:rPr>
            <w:rStyle w:val="Hyperlink"/>
            <w:color w:val="000000" w:themeColor="text1"/>
          </w:rPr>
          <w:t>https://primarysite-prod-sorted.s3.amazonaws.com/gelliswick-vc-primary-school/UploadedDocument/c7f9d36c-54fd-4dd7-8c24-c8a0b62bcc19/gelliswick-school-prospectus-2024-25.pdf</w:t>
        </w:r>
      </w:hyperlink>
      <w:r w:rsidRPr="00906582">
        <w:rPr>
          <w:color w:val="000000" w:themeColor="text1"/>
        </w:rPr>
        <w:t xml:space="preserve"> [Accessed 6 Apr. 2025].</w:t>
      </w:r>
    </w:p>
    <w:p w14:paraId="03E21FE8" w14:textId="4AAAD3A3" w:rsidR="009F2220" w:rsidRPr="00906582" w:rsidRDefault="009F2220" w:rsidP="00660005">
      <w:pPr>
        <w:pStyle w:val="NormalWeb"/>
        <w:shd w:val="clear" w:color="auto" w:fill="FFFFFF"/>
        <w:spacing w:before="0" w:beforeAutospacing="0" w:after="0" w:afterAutospacing="0" w:line="360" w:lineRule="auto"/>
        <w:rPr>
          <w:color w:val="000000" w:themeColor="text1"/>
        </w:rPr>
      </w:pPr>
      <w:r w:rsidRPr="00906582">
        <w:rPr>
          <w:color w:val="000000" w:themeColor="text1"/>
        </w:rPr>
        <w:t>-</w:t>
      </w:r>
      <w:r w:rsidR="00AC259E" w:rsidRPr="00906582">
        <w:rPr>
          <w:color w:val="000000" w:themeColor="text1"/>
        </w:rPr>
        <w:t xml:space="preserve">School X, </w:t>
      </w:r>
      <w:proofErr w:type="spellStart"/>
      <w:r w:rsidRPr="00906582">
        <w:rPr>
          <w:color w:val="000000" w:themeColor="text1"/>
        </w:rPr>
        <w:t>Gelliswick</w:t>
      </w:r>
      <w:proofErr w:type="spellEnd"/>
      <w:r w:rsidRPr="00906582">
        <w:rPr>
          <w:color w:val="000000" w:themeColor="text1"/>
        </w:rPr>
        <w:t xml:space="preserve"> </w:t>
      </w:r>
      <w:proofErr w:type="spellStart"/>
      <w:r w:rsidRPr="00906582">
        <w:rPr>
          <w:color w:val="000000" w:themeColor="text1"/>
        </w:rPr>
        <w:t>CiW</w:t>
      </w:r>
      <w:proofErr w:type="spellEnd"/>
      <w:r w:rsidRPr="00906582">
        <w:rPr>
          <w:color w:val="000000" w:themeColor="text1"/>
        </w:rPr>
        <w:t xml:space="preserve"> VC School (2024) </w:t>
      </w:r>
      <w:r w:rsidRPr="00906582">
        <w:rPr>
          <w:i/>
          <w:iCs/>
          <w:color w:val="000000" w:themeColor="text1"/>
        </w:rPr>
        <w:t>Teaching and Learning Policy</w:t>
      </w:r>
      <w:r w:rsidRPr="00906582">
        <w:rPr>
          <w:color w:val="000000" w:themeColor="text1"/>
        </w:rPr>
        <w:t xml:space="preserve">. (n.d.). Available at: </w:t>
      </w:r>
      <w:hyperlink r:id="rId19" w:history="1">
        <w:r w:rsidRPr="00906582">
          <w:rPr>
            <w:rStyle w:val="Hyperlink"/>
            <w:color w:val="000000" w:themeColor="text1"/>
          </w:rPr>
          <w:t>https://primarysite-prod-sorted.s3.amazonaws.com/gelliswick-vc-primary-school/UploadedDocument/4b3c7558-3957-40fc-a047-b19d2c77156d/teaching-and-learning-policy-live-nov-2024.pdf</w:t>
        </w:r>
      </w:hyperlink>
      <w:r w:rsidR="00F448F7" w:rsidRPr="00906582">
        <w:rPr>
          <w:color w:val="000000" w:themeColor="text1"/>
        </w:rPr>
        <w:t xml:space="preserve"> [Accessed 6 Apr. 2025].</w:t>
      </w:r>
    </w:p>
    <w:p w14:paraId="727D766D" w14:textId="5D1CBC23" w:rsidR="00660005" w:rsidRPr="00906582" w:rsidRDefault="00660005" w:rsidP="00660005">
      <w:pPr>
        <w:pStyle w:val="NormalWeb"/>
        <w:shd w:val="clear" w:color="auto" w:fill="FFFFFF"/>
        <w:spacing w:before="0" w:beforeAutospacing="0" w:after="0" w:afterAutospacing="0" w:line="360" w:lineRule="auto"/>
        <w:rPr>
          <w:color w:val="000000" w:themeColor="text1"/>
        </w:rPr>
      </w:pPr>
      <w:r w:rsidRPr="00906582">
        <w:rPr>
          <w:color w:val="000000" w:themeColor="text1"/>
        </w:rPr>
        <w:t>-Serlin, E. (2016).</w:t>
      </w:r>
      <w:r w:rsidRPr="00906582">
        <w:rPr>
          <w:rStyle w:val="apple-converted-space"/>
          <w:rFonts w:eastAsiaTheme="majorEastAsia"/>
          <w:color w:val="000000" w:themeColor="text1"/>
        </w:rPr>
        <w:t> </w:t>
      </w:r>
      <w:r w:rsidRPr="00906582">
        <w:rPr>
          <w:i/>
          <w:iCs/>
          <w:color w:val="000000" w:themeColor="text1"/>
        </w:rPr>
        <w:t xml:space="preserve">4 Reasons Pauses Are Great </w:t>
      </w:r>
      <w:proofErr w:type="gramStart"/>
      <w:r w:rsidRPr="00906582">
        <w:rPr>
          <w:i/>
          <w:iCs/>
          <w:color w:val="000000" w:themeColor="text1"/>
        </w:rPr>
        <w:t>For</w:t>
      </w:r>
      <w:proofErr w:type="gramEnd"/>
      <w:r w:rsidRPr="00906582">
        <w:rPr>
          <w:i/>
          <w:iCs/>
          <w:color w:val="000000" w:themeColor="text1"/>
        </w:rPr>
        <w:t xml:space="preserve"> Communication</w:t>
      </w:r>
      <w:r w:rsidRPr="00906582">
        <w:rPr>
          <w:color w:val="000000" w:themeColor="text1"/>
        </w:rPr>
        <w:t xml:space="preserve">. [online] London Speech Workshop. Available at: </w:t>
      </w:r>
      <w:hyperlink r:id="rId20" w:history="1">
        <w:r w:rsidRPr="00906582">
          <w:rPr>
            <w:rStyle w:val="Hyperlink"/>
            <w:color w:val="000000" w:themeColor="text1"/>
          </w:rPr>
          <w:t>https://londonspeechworkshop.com/pauses-speech-crucial/</w:t>
        </w:r>
      </w:hyperlink>
      <w:r w:rsidRPr="00906582">
        <w:rPr>
          <w:color w:val="000000" w:themeColor="text1"/>
        </w:rPr>
        <w:t xml:space="preserve"> [Accessed 14 Apr. 2025].</w:t>
      </w:r>
    </w:p>
    <w:p w14:paraId="026F6AF7" w14:textId="77777777" w:rsidR="00025A9D" w:rsidRPr="00906582" w:rsidRDefault="00025A9D" w:rsidP="00660005">
      <w:pPr>
        <w:pStyle w:val="NormalWeb"/>
        <w:shd w:val="clear" w:color="auto" w:fill="FFFFFF"/>
        <w:spacing w:before="0" w:beforeAutospacing="0" w:after="0" w:afterAutospacing="0" w:line="360" w:lineRule="auto"/>
        <w:rPr>
          <w:color w:val="000000" w:themeColor="text1"/>
        </w:rPr>
      </w:pPr>
      <w:r w:rsidRPr="00906582">
        <w:rPr>
          <w:color w:val="000000" w:themeColor="text1"/>
        </w:rPr>
        <w:t>-Stanchfield, J. (2013).</w:t>
      </w:r>
      <w:r w:rsidRPr="00906582">
        <w:rPr>
          <w:rStyle w:val="apple-converted-space"/>
          <w:rFonts w:eastAsiaTheme="majorEastAsia"/>
          <w:color w:val="000000" w:themeColor="text1"/>
        </w:rPr>
        <w:t> </w:t>
      </w:r>
      <w:r w:rsidRPr="00906582">
        <w:rPr>
          <w:i/>
          <w:iCs/>
          <w:color w:val="000000" w:themeColor="text1"/>
        </w:rPr>
        <w:t>The Power of Using Objects, Pictures, and Other Metaphoric Methods in Teaching and Group Facilitation - Experiential Tools</w:t>
      </w:r>
      <w:r w:rsidRPr="00906582">
        <w:rPr>
          <w:color w:val="000000" w:themeColor="text1"/>
        </w:rPr>
        <w:t xml:space="preserve">. [online] Available at: </w:t>
      </w:r>
      <w:hyperlink r:id="rId21" w:history="1">
        <w:r w:rsidRPr="00906582">
          <w:rPr>
            <w:rStyle w:val="Hyperlink"/>
            <w:color w:val="000000" w:themeColor="text1"/>
          </w:rPr>
          <w:t>https://blog.experientialtools.com/2013/08/22/the-power-of-using-objects-pictures-and-other-metaphoric-methods-in-teaching-and-group-facilitation/</w:t>
        </w:r>
      </w:hyperlink>
      <w:r w:rsidRPr="00906582">
        <w:rPr>
          <w:color w:val="000000" w:themeColor="text1"/>
        </w:rPr>
        <w:t xml:space="preserve"> [Accessed 14 Apr. 2025]. </w:t>
      </w:r>
    </w:p>
    <w:p w14:paraId="3A54DA75" w14:textId="77777777" w:rsidR="007C1925" w:rsidRPr="00906582" w:rsidRDefault="007C1925" w:rsidP="00660005">
      <w:pPr>
        <w:pStyle w:val="NormalWeb"/>
        <w:shd w:val="clear" w:color="auto" w:fill="FFFFFF"/>
        <w:spacing w:before="0" w:beforeAutospacing="0" w:after="0" w:afterAutospacing="0" w:line="360" w:lineRule="auto"/>
        <w:rPr>
          <w:color w:val="000000" w:themeColor="text1"/>
        </w:rPr>
      </w:pPr>
      <w:r w:rsidRPr="00906582">
        <w:rPr>
          <w:color w:val="000000" w:themeColor="text1"/>
        </w:rPr>
        <w:lastRenderedPageBreak/>
        <w:t>-Vain, C. (2023).</w:t>
      </w:r>
      <w:r w:rsidRPr="00906582">
        <w:rPr>
          <w:rStyle w:val="apple-converted-space"/>
          <w:rFonts w:eastAsiaTheme="majorEastAsia"/>
          <w:color w:val="000000" w:themeColor="text1"/>
        </w:rPr>
        <w:t> </w:t>
      </w:r>
      <w:r w:rsidRPr="00906582">
        <w:rPr>
          <w:i/>
          <w:iCs/>
          <w:color w:val="000000" w:themeColor="text1"/>
        </w:rPr>
        <w:t>Child participation | Importance, benefits, types &amp; promoting</w:t>
      </w:r>
      <w:r w:rsidRPr="00906582">
        <w:rPr>
          <w:color w:val="000000" w:themeColor="text1"/>
        </w:rPr>
        <w:t xml:space="preserve">. [online] CPD Online College. Available at: </w:t>
      </w:r>
      <w:hyperlink r:id="rId22" w:history="1">
        <w:r w:rsidRPr="00906582">
          <w:rPr>
            <w:rStyle w:val="Hyperlink"/>
            <w:color w:val="000000" w:themeColor="text1"/>
          </w:rPr>
          <w:t>https://cpdonline.co.uk/knowledge-base/safeguarding/child-participation</w:t>
        </w:r>
      </w:hyperlink>
      <w:r w:rsidRPr="00906582">
        <w:rPr>
          <w:color w:val="000000" w:themeColor="text1"/>
        </w:rPr>
        <w:t xml:space="preserve"> [Accessed 14 Apr. 2025].</w:t>
      </w:r>
    </w:p>
    <w:p w14:paraId="55B61EBD" w14:textId="00A7A440" w:rsidR="00E57DF5" w:rsidRPr="00906582" w:rsidRDefault="009216E3" w:rsidP="00660005">
      <w:pPr>
        <w:pStyle w:val="NormalWeb"/>
        <w:shd w:val="clear" w:color="auto" w:fill="FFFFFF"/>
        <w:spacing w:before="0" w:beforeAutospacing="0" w:after="0" w:afterAutospacing="0" w:line="360" w:lineRule="auto"/>
        <w:rPr>
          <w:color w:val="000000" w:themeColor="text1"/>
        </w:rPr>
      </w:pPr>
      <w:r w:rsidRPr="00906582">
        <w:rPr>
          <w:color w:val="000000" w:themeColor="text1"/>
        </w:rPr>
        <w:t>-</w:t>
      </w:r>
      <w:r w:rsidR="00E57DF5" w:rsidRPr="00906582">
        <w:rPr>
          <w:color w:val="000000" w:themeColor="text1"/>
        </w:rPr>
        <w:t>Welsh Government (2023).</w:t>
      </w:r>
      <w:r w:rsidR="00E57DF5" w:rsidRPr="00906582">
        <w:rPr>
          <w:rStyle w:val="apple-converted-space"/>
          <w:rFonts w:eastAsiaTheme="majorEastAsia"/>
          <w:color w:val="000000" w:themeColor="text1"/>
        </w:rPr>
        <w:t> </w:t>
      </w:r>
      <w:r w:rsidR="00E57DF5" w:rsidRPr="00906582">
        <w:rPr>
          <w:i/>
          <w:iCs/>
          <w:color w:val="000000" w:themeColor="text1"/>
        </w:rPr>
        <w:t>Enabling learning - Hwb</w:t>
      </w:r>
      <w:r w:rsidR="00E57DF5" w:rsidRPr="00906582">
        <w:rPr>
          <w:color w:val="000000" w:themeColor="text1"/>
        </w:rPr>
        <w:t xml:space="preserve">. [online] </w:t>
      </w:r>
      <w:proofErr w:type="spellStart"/>
      <w:proofErr w:type="gramStart"/>
      <w:r w:rsidR="00E57DF5" w:rsidRPr="00906582">
        <w:rPr>
          <w:color w:val="000000" w:themeColor="text1"/>
        </w:rPr>
        <w:t>hwb.gov.wales</w:t>
      </w:r>
      <w:proofErr w:type="spellEnd"/>
      <w:proofErr w:type="gramEnd"/>
      <w:r w:rsidR="00E57DF5" w:rsidRPr="00906582">
        <w:rPr>
          <w:color w:val="000000" w:themeColor="text1"/>
        </w:rPr>
        <w:t xml:space="preserve">. Available at: </w:t>
      </w:r>
      <w:hyperlink r:id="rId23" w:history="1">
        <w:r w:rsidR="00E57DF5" w:rsidRPr="00906582">
          <w:rPr>
            <w:rStyle w:val="Hyperlink"/>
            <w:color w:val="000000" w:themeColor="text1"/>
          </w:rPr>
          <w:t>https://hwb.gov.wales/curriculum-for-wales/designing-your-curriculum/enabling-learning</w:t>
        </w:r>
      </w:hyperlink>
      <w:r w:rsidR="00E57DF5" w:rsidRPr="00906582">
        <w:rPr>
          <w:color w:val="000000" w:themeColor="text1"/>
        </w:rPr>
        <w:t xml:space="preserve"> [Accessed 5 Apr</w:t>
      </w:r>
      <w:r w:rsidR="00F448F7" w:rsidRPr="00906582">
        <w:rPr>
          <w:color w:val="000000" w:themeColor="text1"/>
        </w:rPr>
        <w:t>.</w:t>
      </w:r>
      <w:r w:rsidR="00E57DF5" w:rsidRPr="00906582">
        <w:rPr>
          <w:color w:val="000000" w:themeColor="text1"/>
        </w:rPr>
        <w:t xml:space="preserve"> 2025].</w:t>
      </w:r>
    </w:p>
    <w:p w14:paraId="2ECA12E8" w14:textId="7897CEAE" w:rsidR="007E0B4D" w:rsidRPr="00906582" w:rsidRDefault="00E57DF5" w:rsidP="00660005">
      <w:pPr>
        <w:pStyle w:val="NormalWeb"/>
        <w:shd w:val="clear" w:color="auto" w:fill="FFFFFF"/>
        <w:spacing w:before="0" w:beforeAutospacing="0" w:after="0" w:afterAutospacing="0" w:line="360" w:lineRule="auto"/>
        <w:rPr>
          <w:color w:val="000000" w:themeColor="text1"/>
        </w:rPr>
      </w:pPr>
      <w:r w:rsidRPr="00906582">
        <w:rPr>
          <w:color w:val="000000" w:themeColor="text1"/>
        </w:rPr>
        <w:t>-</w:t>
      </w:r>
      <w:r w:rsidR="007E0B4D" w:rsidRPr="00906582">
        <w:rPr>
          <w:color w:val="000000" w:themeColor="text1"/>
        </w:rPr>
        <w:t>Welsh Government (2023).</w:t>
      </w:r>
      <w:r w:rsidR="007E0B4D" w:rsidRPr="00906582">
        <w:rPr>
          <w:rStyle w:val="apple-converted-space"/>
          <w:rFonts w:eastAsiaTheme="majorEastAsia"/>
          <w:color w:val="000000" w:themeColor="text1"/>
        </w:rPr>
        <w:t> </w:t>
      </w:r>
      <w:r w:rsidR="007E0B4D" w:rsidRPr="00906582">
        <w:rPr>
          <w:i/>
          <w:iCs/>
          <w:color w:val="000000" w:themeColor="text1"/>
        </w:rPr>
        <w:t>Patterns in reading and numeracy attainment: from 2018/19 to 2022/23 | GOV.WALES</w:t>
      </w:r>
      <w:r w:rsidR="007E0B4D" w:rsidRPr="00906582">
        <w:rPr>
          <w:color w:val="000000" w:themeColor="text1"/>
        </w:rPr>
        <w:t xml:space="preserve">. [online] Available at: </w:t>
      </w:r>
      <w:hyperlink r:id="rId24" w:history="1">
        <w:r w:rsidR="007E0B4D" w:rsidRPr="00906582">
          <w:rPr>
            <w:rStyle w:val="Hyperlink"/>
            <w:color w:val="000000" w:themeColor="text1"/>
          </w:rPr>
          <w:t>https://www.gov.wales/patterns-reading-and-numeracy-attainment-2018-19-2022-23-html</w:t>
        </w:r>
      </w:hyperlink>
      <w:r w:rsidR="007E0B4D" w:rsidRPr="00906582">
        <w:rPr>
          <w:color w:val="000000" w:themeColor="text1"/>
        </w:rPr>
        <w:t xml:space="preserve"> [Accessed 5 Apr</w:t>
      </w:r>
      <w:r w:rsidR="00F448F7" w:rsidRPr="00906582">
        <w:rPr>
          <w:color w:val="000000" w:themeColor="text1"/>
        </w:rPr>
        <w:t>.</w:t>
      </w:r>
      <w:r w:rsidR="007E0B4D" w:rsidRPr="00906582">
        <w:rPr>
          <w:color w:val="000000" w:themeColor="text1"/>
        </w:rPr>
        <w:t xml:space="preserve"> 2025).</w:t>
      </w:r>
    </w:p>
    <w:p w14:paraId="19440B20" w14:textId="77777777" w:rsidR="007E0B4D" w:rsidRPr="00AF7551" w:rsidRDefault="007E0B4D" w:rsidP="00AF7551">
      <w:pPr>
        <w:pStyle w:val="NormalWeb"/>
        <w:shd w:val="clear" w:color="auto" w:fill="FFFFFF"/>
        <w:spacing w:line="360" w:lineRule="auto"/>
        <w:rPr>
          <w:color w:val="000000"/>
        </w:rPr>
      </w:pPr>
      <w:r w:rsidRPr="00AF7551">
        <w:rPr>
          <w:color w:val="000000"/>
        </w:rPr>
        <w:t>‌</w:t>
      </w:r>
    </w:p>
    <w:p w14:paraId="7824A90E" w14:textId="626B90FB" w:rsidR="00087862" w:rsidRPr="00AF7551" w:rsidRDefault="00087862" w:rsidP="00AF7551">
      <w:pPr>
        <w:pStyle w:val="NormalWeb"/>
        <w:shd w:val="clear" w:color="auto" w:fill="FFFFFF"/>
        <w:spacing w:line="360" w:lineRule="auto"/>
        <w:rPr>
          <w:color w:val="000000"/>
        </w:rPr>
      </w:pPr>
    </w:p>
    <w:p w14:paraId="44A26677" w14:textId="77777777" w:rsidR="00087862" w:rsidRPr="00AF7551" w:rsidRDefault="00087862" w:rsidP="00AF7551">
      <w:pPr>
        <w:spacing w:line="360" w:lineRule="auto"/>
        <w:rPr>
          <w:rFonts w:ascii="Times New Roman" w:hAnsi="Times New Roman" w:cs="Times New Roman"/>
          <w:u w:val="single"/>
        </w:rPr>
      </w:pPr>
    </w:p>
    <w:sectPr w:rsidR="00087862" w:rsidRPr="00AF7551" w:rsidSect="00087862">
      <w:footerReference w:type="even"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BB7731" w14:textId="77777777" w:rsidR="00785E7C" w:rsidRDefault="00785E7C" w:rsidP="001B7BA5">
      <w:r>
        <w:separator/>
      </w:r>
    </w:p>
  </w:endnote>
  <w:endnote w:type="continuationSeparator" w:id="0">
    <w:p w14:paraId="04AAFC5B" w14:textId="77777777" w:rsidR="00785E7C" w:rsidRDefault="00785E7C" w:rsidP="001B7B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25791762"/>
      <w:docPartObj>
        <w:docPartGallery w:val="Page Numbers (Bottom of Page)"/>
        <w:docPartUnique/>
      </w:docPartObj>
    </w:sdtPr>
    <w:sdtContent>
      <w:p w14:paraId="35219E64" w14:textId="7D1C7C09" w:rsidR="001B7BA5" w:rsidRDefault="001B7BA5" w:rsidP="00013F4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CA6C6B3" w14:textId="77777777" w:rsidR="001B7BA5" w:rsidRDefault="001B7BA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19A3B8" w14:textId="284FB578" w:rsidR="00087862" w:rsidRPr="00087862" w:rsidRDefault="00087862">
    <w:pPr>
      <w:pStyle w:val="Footer"/>
      <w:jc w:val="center"/>
      <w:rPr>
        <w:color w:val="000000" w:themeColor="text1"/>
      </w:rPr>
    </w:pPr>
    <w:r>
      <w:rPr>
        <w:color w:val="4472C4" w:themeColor="accent1"/>
      </w:rPr>
      <w:t xml:space="preserve">Page </w:t>
    </w:r>
    <w:r>
      <w:rPr>
        <w:color w:val="4472C4" w:themeColor="accent1"/>
      </w:rPr>
      <w:fldChar w:fldCharType="begin"/>
    </w:r>
    <w:r>
      <w:rPr>
        <w:color w:val="4472C4" w:themeColor="accent1"/>
      </w:rPr>
      <w:instrText xml:space="preserve"> PAGE  \* Arabic  \* MERGEFORMAT </w:instrText>
    </w:r>
    <w:r>
      <w:rPr>
        <w:color w:val="4472C4" w:themeColor="accent1"/>
      </w:rPr>
      <w:fldChar w:fldCharType="separate"/>
    </w:r>
    <w:r>
      <w:rPr>
        <w:noProof/>
        <w:color w:val="4472C4" w:themeColor="accent1"/>
      </w:rPr>
      <w:t>2</w:t>
    </w:r>
    <w:r>
      <w:rPr>
        <w:color w:val="4472C4" w:themeColor="accent1"/>
      </w:rPr>
      <w:fldChar w:fldCharType="end"/>
    </w:r>
    <w:r>
      <w:rPr>
        <w:color w:val="4472C4" w:themeColor="accent1"/>
      </w:rPr>
      <w:t xml:space="preserve"> of </w:t>
    </w:r>
    <w:r>
      <w:rPr>
        <w:color w:val="4472C4" w:themeColor="accent1"/>
      </w:rPr>
      <w:fldChar w:fldCharType="begin"/>
    </w:r>
    <w:r>
      <w:rPr>
        <w:color w:val="4472C4" w:themeColor="accent1"/>
      </w:rPr>
      <w:instrText xml:space="preserve"> NUMPAGES  \* Arabic  \* MERGEFORMAT </w:instrText>
    </w:r>
    <w:r>
      <w:rPr>
        <w:color w:val="4472C4" w:themeColor="accent1"/>
      </w:rPr>
      <w:fldChar w:fldCharType="separate"/>
    </w:r>
    <w:r>
      <w:rPr>
        <w:noProof/>
        <w:color w:val="4472C4" w:themeColor="accent1"/>
      </w:rPr>
      <w:t>2</w:t>
    </w:r>
    <w:r>
      <w:rPr>
        <w:color w:val="4472C4" w:themeColor="accent1"/>
      </w:rPr>
      <w:fldChar w:fldCharType="end"/>
    </w:r>
  </w:p>
  <w:p w14:paraId="179DF868" w14:textId="77777777" w:rsidR="001B7BA5" w:rsidRPr="00087862" w:rsidRDefault="001B7BA5">
    <w:pPr>
      <w:pStyle w:val="Footer"/>
      <w:rPr>
        <w:color w:val="000000" w:themeColor="text1"/>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90BA1A" w14:textId="77777777" w:rsidR="00785E7C" w:rsidRDefault="00785E7C" w:rsidP="001B7BA5">
      <w:r>
        <w:separator/>
      </w:r>
    </w:p>
  </w:footnote>
  <w:footnote w:type="continuationSeparator" w:id="0">
    <w:p w14:paraId="77C699DE" w14:textId="77777777" w:rsidR="00785E7C" w:rsidRDefault="00785E7C" w:rsidP="001B7BA5">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2983"/>
    <w:rsid w:val="00025A9D"/>
    <w:rsid w:val="00027162"/>
    <w:rsid w:val="00087862"/>
    <w:rsid w:val="000B4DD7"/>
    <w:rsid w:val="0019711E"/>
    <w:rsid w:val="001B7BA5"/>
    <w:rsid w:val="001D3FB6"/>
    <w:rsid w:val="001F529E"/>
    <w:rsid w:val="00221DC7"/>
    <w:rsid w:val="00235C4F"/>
    <w:rsid w:val="00254E4C"/>
    <w:rsid w:val="00272983"/>
    <w:rsid w:val="002D4B69"/>
    <w:rsid w:val="003024D7"/>
    <w:rsid w:val="00336F51"/>
    <w:rsid w:val="003677A5"/>
    <w:rsid w:val="003A01A8"/>
    <w:rsid w:val="003A243B"/>
    <w:rsid w:val="003B6C59"/>
    <w:rsid w:val="003D6BFB"/>
    <w:rsid w:val="004111D5"/>
    <w:rsid w:val="004211C4"/>
    <w:rsid w:val="00456BA1"/>
    <w:rsid w:val="00457838"/>
    <w:rsid w:val="0046193A"/>
    <w:rsid w:val="004779C0"/>
    <w:rsid w:val="00483F8B"/>
    <w:rsid w:val="004C161B"/>
    <w:rsid w:val="00517AC8"/>
    <w:rsid w:val="005761EC"/>
    <w:rsid w:val="005943B3"/>
    <w:rsid w:val="006356B6"/>
    <w:rsid w:val="00660005"/>
    <w:rsid w:val="0066665C"/>
    <w:rsid w:val="006965AC"/>
    <w:rsid w:val="006A1D7D"/>
    <w:rsid w:val="006A7858"/>
    <w:rsid w:val="006E4653"/>
    <w:rsid w:val="006F1EB9"/>
    <w:rsid w:val="0070096A"/>
    <w:rsid w:val="00721721"/>
    <w:rsid w:val="00753CDE"/>
    <w:rsid w:val="00764F56"/>
    <w:rsid w:val="00785E7C"/>
    <w:rsid w:val="007C1925"/>
    <w:rsid w:val="007E0B4D"/>
    <w:rsid w:val="007E6BD2"/>
    <w:rsid w:val="008100C8"/>
    <w:rsid w:val="008324BD"/>
    <w:rsid w:val="008E06F8"/>
    <w:rsid w:val="00906582"/>
    <w:rsid w:val="0091188C"/>
    <w:rsid w:val="009216E3"/>
    <w:rsid w:val="00965690"/>
    <w:rsid w:val="009F2220"/>
    <w:rsid w:val="00A52CA2"/>
    <w:rsid w:val="00A53D93"/>
    <w:rsid w:val="00AA445F"/>
    <w:rsid w:val="00AC259E"/>
    <w:rsid w:val="00AF7551"/>
    <w:rsid w:val="00B322DC"/>
    <w:rsid w:val="00B97A84"/>
    <w:rsid w:val="00BE7BD9"/>
    <w:rsid w:val="00C0510A"/>
    <w:rsid w:val="00CD5AA0"/>
    <w:rsid w:val="00CE7740"/>
    <w:rsid w:val="00D00617"/>
    <w:rsid w:val="00D0597E"/>
    <w:rsid w:val="00D3715A"/>
    <w:rsid w:val="00DB12BC"/>
    <w:rsid w:val="00DC0202"/>
    <w:rsid w:val="00DF2B65"/>
    <w:rsid w:val="00E33A9C"/>
    <w:rsid w:val="00E57DF5"/>
    <w:rsid w:val="00E92344"/>
    <w:rsid w:val="00EA0218"/>
    <w:rsid w:val="00EA527E"/>
    <w:rsid w:val="00F448F7"/>
    <w:rsid w:val="00F77D65"/>
    <w:rsid w:val="00FB50E4"/>
    <w:rsid w:val="00FD6CF9"/>
    <w:rsid w:val="00FF75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486F8FA"/>
  <w15:chartTrackingRefBased/>
  <w15:docId w15:val="{AD49A916-0117-F84F-918F-90FAB7D20B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298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27298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7298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7298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7298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7298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7298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7298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7298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298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27298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7298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7298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7298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7298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7298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7298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72983"/>
    <w:rPr>
      <w:rFonts w:eastAsiaTheme="majorEastAsia" w:cstheme="majorBidi"/>
      <w:color w:val="272727" w:themeColor="text1" w:themeTint="D8"/>
    </w:rPr>
  </w:style>
  <w:style w:type="paragraph" w:styleId="Title">
    <w:name w:val="Title"/>
    <w:basedOn w:val="Normal"/>
    <w:next w:val="Normal"/>
    <w:link w:val="TitleChar"/>
    <w:uiPriority w:val="10"/>
    <w:qFormat/>
    <w:rsid w:val="0027298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298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72983"/>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7298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7298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72983"/>
    <w:rPr>
      <w:i/>
      <w:iCs/>
      <w:color w:val="404040" w:themeColor="text1" w:themeTint="BF"/>
    </w:rPr>
  </w:style>
  <w:style w:type="paragraph" w:styleId="ListParagraph">
    <w:name w:val="List Paragraph"/>
    <w:basedOn w:val="Normal"/>
    <w:uiPriority w:val="34"/>
    <w:qFormat/>
    <w:rsid w:val="00272983"/>
    <w:pPr>
      <w:ind w:left="720"/>
      <w:contextualSpacing/>
    </w:pPr>
  </w:style>
  <w:style w:type="character" w:styleId="IntenseEmphasis">
    <w:name w:val="Intense Emphasis"/>
    <w:basedOn w:val="DefaultParagraphFont"/>
    <w:uiPriority w:val="21"/>
    <w:qFormat/>
    <w:rsid w:val="00272983"/>
    <w:rPr>
      <w:i/>
      <w:iCs/>
      <w:color w:val="2F5496" w:themeColor="accent1" w:themeShade="BF"/>
    </w:rPr>
  </w:style>
  <w:style w:type="paragraph" w:styleId="IntenseQuote">
    <w:name w:val="Intense Quote"/>
    <w:basedOn w:val="Normal"/>
    <w:next w:val="Normal"/>
    <w:link w:val="IntenseQuoteChar"/>
    <w:uiPriority w:val="30"/>
    <w:qFormat/>
    <w:rsid w:val="0027298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72983"/>
    <w:rPr>
      <w:i/>
      <w:iCs/>
      <w:color w:val="2F5496" w:themeColor="accent1" w:themeShade="BF"/>
    </w:rPr>
  </w:style>
  <w:style w:type="character" w:styleId="IntenseReference">
    <w:name w:val="Intense Reference"/>
    <w:basedOn w:val="DefaultParagraphFont"/>
    <w:uiPriority w:val="32"/>
    <w:qFormat/>
    <w:rsid w:val="00272983"/>
    <w:rPr>
      <w:b/>
      <w:bCs/>
      <w:smallCaps/>
      <w:color w:val="2F5496" w:themeColor="accent1" w:themeShade="BF"/>
      <w:spacing w:val="5"/>
    </w:rPr>
  </w:style>
  <w:style w:type="paragraph" w:styleId="Footer">
    <w:name w:val="footer"/>
    <w:basedOn w:val="Normal"/>
    <w:link w:val="FooterChar"/>
    <w:uiPriority w:val="99"/>
    <w:unhideWhenUsed/>
    <w:rsid w:val="001B7BA5"/>
    <w:pPr>
      <w:tabs>
        <w:tab w:val="center" w:pos="4513"/>
        <w:tab w:val="right" w:pos="9026"/>
      </w:tabs>
    </w:pPr>
  </w:style>
  <w:style w:type="character" w:customStyle="1" w:styleId="FooterChar">
    <w:name w:val="Footer Char"/>
    <w:basedOn w:val="DefaultParagraphFont"/>
    <w:link w:val="Footer"/>
    <w:uiPriority w:val="99"/>
    <w:rsid w:val="001B7BA5"/>
  </w:style>
  <w:style w:type="character" w:styleId="PageNumber">
    <w:name w:val="page number"/>
    <w:basedOn w:val="DefaultParagraphFont"/>
    <w:uiPriority w:val="99"/>
    <w:semiHidden/>
    <w:unhideWhenUsed/>
    <w:rsid w:val="001B7BA5"/>
  </w:style>
  <w:style w:type="paragraph" w:customStyle="1" w:styleId="p1">
    <w:name w:val="p1"/>
    <w:basedOn w:val="Normal"/>
    <w:rsid w:val="001B7BA5"/>
    <w:rPr>
      <w:rFonts w:ascii="Arial" w:eastAsia="Times New Roman" w:hAnsi="Arial" w:cs="Arial"/>
      <w:color w:val="000000"/>
      <w:kern w:val="0"/>
      <w:sz w:val="15"/>
      <w:szCs w:val="15"/>
      <w:lang w:eastAsia="en-GB"/>
      <w14:ligatures w14:val="none"/>
    </w:rPr>
  </w:style>
  <w:style w:type="paragraph" w:styleId="NormalWeb">
    <w:name w:val="Normal (Web)"/>
    <w:basedOn w:val="Normal"/>
    <w:uiPriority w:val="99"/>
    <w:semiHidden/>
    <w:unhideWhenUsed/>
    <w:rsid w:val="00087862"/>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087862"/>
  </w:style>
  <w:style w:type="character" w:styleId="Hyperlink">
    <w:name w:val="Hyperlink"/>
    <w:basedOn w:val="DefaultParagraphFont"/>
    <w:uiPriority w:val="99"/>
    <w:unhideWhenUsed/>
    <w:rsid w:val="00087862"/>
    <w:rPr>
      <w:color w:val="0563C1" w:themeColor="hyperlink"/>
      <w:u w:val="single"/>
    </w:rPr>
  </w:style>
  <w:style w:type="character" w:styleId="UnresolvedMention">
    <w:name w:val="Unresolved Mention"/>
    <w:basedOn w:val="DefaultParagraphFont"/>
    <w:uiPriority w:val="99"/>
    <w:semiHidden/>
    <w:unhideWhenUsed/>
    <w:rsid w:val="00087862"/>
    <w:rPr>
      <w:color w:val="605E5C"/>
      <w:shd w:val="clear" w:color="auto" w:fill="E1DFDD"/>
    </w:rPr>
  </w:style>
  <w:style w:type="paragraph" w:styleId="Header">
    <w:name w:val="header"/>
    <w:basedOn w:val="Normal"/>
    <w:link w:val="HeaderChar"/>
    <w:uiPriority w:val="99"/>
    <w:unhideWhenUsed/>
    <w:rsid w:val="00087862"/>
    <w:pPr>
      <w:tabs>
        <w:tab w:val="center" w:pos="4513"/>
        <w:tab w:val="right" w:pos="9026"/>
      </w:tabs>
    </w:pPr>
  </w:style>
  <w:style w:type="character" w:customStyle="1" w:styleId="HeaderChar">
    <w:name w:val="Header Char"/>
    <w:basedOn w:val="DefaultParagraphFont"/>
    <w:link w:val="Header"/>
    <w:uiPriority w:val="99"/>
    <w:rsid w:val="00087862"/>
  </w:style>
  <w:style w:type="character" w:styleId="FollowedHyperlink">
    <w:name w:val="FollowedHyperlink"/>
    <w:basedOn w:val="DefaultParagraphFont"/>
    <w:uiPriority w:val="99"/>
    <w:semiHidden/>
    <w:unhideWhenUsed/>
    <w:rsid w:val="0066000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6942720">
      <w:bodyDiv w:val="1"/>
      <w:marLeft w:val="0"/>
      <w:marRight w:val="0"/>
      <w:marTop w:val="0"/>
      <w:marBottom w:val="0"/>
      <w:divBdr>
        <w:top w:val="none" w:sz="0" w:space="0" w:color="auto"/>
        <w:left w:val="none" w:sz="0" w:space="0" w:color="auto"/>
        <w:bottom w:val="none" w:sz="0" w:space="0" w:color="auto"/>
        <w:right w:val="none" w:sz="0" w:space="0" w:color="auto"/>
      </w:divBdr>
    </w:div>
    <w:div w:id="271548410">
      <w:bodyDiv w:val="1"/>
      <w:marLeft w:val="0"/>
      <w:marRight w:val="0"/>
      <w:marTop w:val="0"/>
      <w:marBottom w:val="0"/>
      <w:divBdr>
        <w:top w:val="none" w:sz="0" w:space="0" w:color="auto"/>
        <w:left w:val="none" w:sz="0" w:space="0" w:color="auto"/>
        <w:bottom w:val="none" w:sz="0" w:space="0" w:color="auto"/>
        <w:right w:val="none" w:sz="0" w:space="0" w:color="auto"/>
      </w:divBdr>
    </w:div>
    <w:div w:id="350301648">
      <w:bodyDiv w:val="1"/>
      <w:marLeft w:val="0"/>
      <w:marRight w:val="0"/>
      <w:marTop w:val="0"/>
      <w:marBottom w:val="0"/>
      <w:divBdr>
        <w:top w:val="none" w:sz="0" w:space="0" w:color="auto"/>
        <w:left w:val="none" w:sz="0" w:space="0" w:color="auto"/>
        <w:bottom w:val="none" w:sz="0" w:space="0" w:color="auto"/>
        <w:right w:val="none" w:sz="0" w:space="0" w:color="auto"/>
      </w:divBdr>
    </w:div>
    <w:div w:id="396168133">
      <w:bodyDiv w:val="1"/>
      <w:marLeft w:val="0"/>
      <w:marRight w:val="0"/>
      <w:marTop w:val="0"/>
      <w:marBottom w:val="0"/>
      <w:divBdr>
        <w:top w:val="none" w:sz="0" w:space="0" w:color="auto"/>
        <w:left w:val="none" w:sz="0" w:space="0" w:color="auto"/>
        <w:bottom w:val="none" w:sz="0" w:space="0" w:color="auto"/>
        <w:right w:val="none" w:sz="0" w:space="0" w:color="auto"/>
      </w:divBdr>
    </w:div>
    <w:div w:id="504173403">
      <w:bodyDiv w:val="1"/>
      <w:marLeft w:val="0"/>
      <w:marRight w:val="0"/>
      <w:marTop w:val="0"/>
      <w:marBottom w:val="0"/>
      <w:divBdr>
        <w:top w:val="none" w:sz="0" w:space="0" w:color="auto"/>
        <w:left w:val="none" w:sz="0" w:space="0" w:color="auto"/>
        <w:bottom w:val="none" w:sz="0" w:space="0" w:color="auto"/>
        <w:right w:val="none" w:sz="0" w:space="0" w:color="auto"/>
      </w:divBdr>
    </w:div>
    <w:div w:id="541751458">
      <w:bodyDiv w:val="1"/>
      <w:marLeft w:val="0"/>
      <w:marRight w:val="0"/>
      <w:marTop w:val="0"/>
      <w:marBottom w:val="0"/>
      <w:divBdr>
        <w:top w:val="none" w:sz="0" w:space="0" w:color="auto"/>
        <w:left w:val="none" w:sz="0" w:space="0" w:color="auto"/>
        <w:bottom w:val="none" w:sz="0" w:space="0" w:color="auto"/>
        <w:right w:val="none" w:sz="0" w:space="0" w:color="auto"/>
      </w:divBdr>
    </w:div>
    <w:div w:id="554632273">
      <w:bodyDiv w:val="1"/>
      <w:marLeft w:val="0"/>
      <w:marRight w:val="0"/>
      <w:marTop w:val="0"/>
      <w:marBottom w:val="0"/>
      <w:divBdr>
        <w:top w:val="none" w:sz="0" w:space="0" w:color="auto"/>
        <w:left w:val="none" w:sz="0" w:space="0" w:color="auto"/>
        <w:bottom w:val="none" w:sz="0" w:space="0" w:color="auto"/>
        <w:right w:val="none" w:sz="0" w:space="0" w:color="auto"/>
      </w:divBdr>
      <w:divsChild>
        <w:div w:id="40054491">
          <w:marLeft w:val="300"/>
          <w:marRight w:val="0"/>
          <w:marTop w:val="0"/>
          <w:marBottom w:val="300"/>
          <w:divBdr>
            <w:top w:val="none" w:sz="0" w:space="0" w:color="auto"/>
            <w:left w:val="none" w:sz="0" w:space="0" w:color="auto"/>
            <w:bottom w:val="none" w:sz="0" w:space="0" w:color="auto"/>
            <w:right w:val="none" w:sz="0" w:space="0" w:color="auto"/>
          </w:divBdr>
        </w:div>
        <w:div w:id="614026339">
          <w:marLeft w:val="0"/>
          <w:marRight w:val="0"/>
          <w:marTop w:val="0"/>
          <w:marBottom w:val="0"/>
          <w:divBdr>
            <w:top w:val="none" w:sz="0" w:space="0" w:color="auto"/>
            <w:left w:val="none" w:sz="0" w:space="0" w:color="auto"/>
            <w:bottom w:val="none" w:sz="0" w:space="0" w:color="auto"/>
            <w:right w:val="none" w:sz="0" w:space="0" w:color="auto"/>
          </w:divBdr>
        </w:div>
      </w:divsChild>
    </w:div>
    <w:div w:id="690643373">
      <w:bodyDiv w:val="1"/>
      <w:marLeft w:val="0"/>
      <w:marRight w:val="0"/>
      <w:marTop w:val="0"/>
      <w:marBottom w:val="0"/>
      <w:divBdr>
        <w:top w:val="none" w:sz="0" w:space="0" w:color="auto"/>
        <w:left w:val="none" w:sz="0" w:space="0" w:color="auto"/>
        <w:bottom w:val="none" w:sz="0" w:space="0" w:color="auto"/>
        <w:right w:val="none" w:sz="0" w:space="0" w:color="auto"/>
      </w:divBdr>
    </w:div>
    <w:div w:id="699546628">
      <w:bodyDiv w:val="1"/>
      <w:marLeft w:val="0"/>
      <w:marRight w:val="0"/>
      <w:marTop w:val="0"/>
      <w:marBottom w:val="0"/>
      <w:divBdr>
        <w:top w:val="none" w:sz="0" w:space="0" w:color="auto"/>
        <w:left w:val="none" w:sz="0" w:space="0" w:color="auto"/>
        <w:bottom w:val="none" w:sz="0" w:space="0" w:color="auto"/>
        <w:right w:val="none" w:sz="0" w:space="0" w:color="auto"/>
      </w:divBdr>
    </w:div>
    <w:div w:id="755908617">
      <w:bodyDiv w:val="1"/>
      <w:marLeft w:val="0"/>
      <w:marRight w:val="0"/>
      <w:marTop w:val="0"/>
      <w:marBottom w:val="0"/>
      <w:divBdr>
        <w:top w:val="none" w:sz="0" w:space="0" w:color="auto"/>
        <w:left w:val="none" w:sz="0" w:space="0" w:color="auto"/>
        <w:bottom w:val="none" w:sz="0" w:space="0" w:color="auto"/>
        <w:right w:val="none" w:sz="0" w:space="0" w:color="auto"/>
      </w:divBdr>
    </w:div>
    <w:div w:id="773288853">
      <w:bodyDiv w:val="1"/>
      <w:marLeft w:val="0"/>
      <w:marRight w:val="0"/>
      <w:marTop w:val="0"/>
      <w:marBottom w:val="0"/>
      <w:divBdr>
        <w:top w:val="none" w:sz="0" w:space="0" w:color="auto"/>
        <w:left w:val="none" w:sz="0" w:space="0" w:color="auto"/>
        <w:bottom w:val="none" w:sz="0" w:space="0" w:color="auto"/>
        <w:right w:val="none" w:sz="0" w:space="0" w:color="auto"/>
      </w:divBdr>
    </w:div>
    <w:div w:id="823353399">
      <w:bodyDiv w:val="1"/>
      <w:marLeft w:val="0"/>
      <w:marRight w:val="0"/>
      <w:marTop w:val="0"/>
      <w:marBottom w:val="0"/>
      <w:divBdr>
        <w:top w:val="none" w:sz="0" w:space="0" w:color="auto"/>
        <w:left w:val="none" w:sz="0" w:space="0" w:color="auto"/>
        <w:bottom w:val="none" w:sz="0" w:space="0" w:color="auto"/>
        <w:right w:val="none" w:sz="0" w:space="0" w:color="auto"/>
      </w:divBdr>
    </w:div>
    <w:div w:id="864101228">
      <w:bodyDiv w:val="1"/>
      <w:marLeft w:val="0"/>
      <w:marRight w:val="0"/>
      <w:marTop w:val="0"/>
      <w:marBottom w:val="0"/>
      <w:divBdr>
        <w:top w:val="none" w:sz="0" w:space="0" w:color="auto"/>
        <w:left w:val="none" w:sz="0" w:space="0" w:color="auto"/>
        <w:bottom w:val="none" w:sz="0" w:space="0" w:color="auto"/>
        <w:right w:val="none" w:sz="0" w:space="0" w:color="auto"/>
      </w:divBdr>
    </w:div>
    <w:div w:id="933980115">
      <w:bodyDiv w:val="1"/>
      <w:marLeft w:val="0"/>
      <w:marRight w:val="0"/>
      <w:marTop w:val="0"/>
      <w:marBottom w:val="0"/>
      <w:divBdr>
        <w:top w:val="none" w:sz="0" w:space="0" w:color="auto"/>
        <w:left w:val="none" w:sz="0" w:space="0" w:color="auto"/>
        <w:bottom w:val="none" w:sz="0" w:space="0" w:color="auto"/>
        <w:right w:val="none" w:sz="0" w:space="0" w:color="auto"/>
      </w:divBdr>
    </w:div>
    <w:div w:id="1051460581">
      <w:bodyDiv w:val="1"/>
      <w:marLeft w:val="0"/>
      <w:marRight w:val="0"/>
      <w:marTop w:val="0"/>
      <w:marBottom w:val="0"/>
      <w:divBdr>
        <w:top w:val="none" w:sz="0" w:space="0" w:color="auto"/>
        <w:left w:val="none" w:sz="0" w:space="0" w:color="auto"/>
        <w:bottom w:val="none" w:sz="0" w:space="0" w:color="auto"/>
        <w:right w:val="none" w:sz="0" w:space="0" w:color="auto"/>
      </w:divBdr>
    </w:div>
    <w:div w:id="1231043201">
      <w:bodyDiv w:val="1"/>
      <w:marLeft w:val="0"/>
      <w:marRight w:val="0"/>
      <w:marTop w:val="0"/>
      <w:marBottom w:val="0"/>
      <w:divBdr>
        <w:top w:val="none" w:sz="0" w:space="0" w:color="auto"/>
        <w:left w:val="none" w:sz="0" w:space="0" w:color="auto"/>
        <w:bottom w:val="none" w:sz="0" w:space="0" w:color="auto"/>
        <w:right w:val="none" w:sz="0" w:space="0" w:color="auto"/>
      </w:divBdr>
    </w:div>
    <w:div w:id="1240366344">
      <w:bodyDiv w:val="1"/>
      <w:marLeft w:val="0"/>
      <w:marRight w:val="0"/>
      <w:marTop w:val="0"/>
      <w:marBottom w:val="0"/>
      <w:divBdr>
        <w:top w:val="none" w:sz="0" w:space="0" w:color="auto"/>
        <w:left w:val="none" w:sz="0" w:space="0" w:color="auto"/>
        <w:bottom w:val="none" w:sz="0" w:space="0" w:color="auto"/>
        <w:right w:val="none" w:sz="0" w:space="0" w:color="auto"/>
      </w:divBdr>
    </w:div>
    <w:div w:id="1254819845">
      <w:bodyDiv w:val="1"/>
      <w:marLeft w:val="0"/>
      <w:marRight w:val="0"/>
      <w:marTop w:val="0"/>
      <w:marBottom w:val="0"/>
      <w:divBdr>
        <w:top w:val="none" w:sz="0" w:space="0" w:color="auto"/>
        <w:left w:val="none" w:sz="0" w:space="0" w:color="auto"/>
        <w:bottom w:val="none" w:sz="0" w:space="0" w:color="auto"/>
        <w:right w:val="none" w:sz="0" w:space="0" w:color="auto"/>
      </w:divBdr>
    </w:div>
    <w:div w:id="1286346845">
      <w:bodyDiv w:val="1"/>
      <w:marLeft w:val="0"/>
      <w:marRight w:val="0"/>
      <w:marTop w:val="0"/>
      <w:marBottom w:val="0"/>
      <w:divBdr>
        <w:top w:val="none" w:sz="0" w:space="0" w:color="auto"/>
        <w:left w:val="none" w:sz="0" w:space="0" w:color="auto"/>
        <w:bottom w:val="none" w:sz="0" w:space="0" w:color="auto"/>
        <w:right w:val="none" w:sz="0" w:space="0" w:color="auto"/>
      </w:divBdr>
    </w:div>
    <w:div w:id="1595362813">
      <w:bodyDiv w:val="1"/>
      <w:marLeft w:val="0"/>
      <w:marRight w:val="0"/>
      <w:marTop w:val="0"/>
      <w:marBottom w:val="0"/>
      <w:divBdr>
        <w:top w:val="none" w:sz="0" w:space="0" w:color="auto"/>
        <w:left w:val="none" w:sz="0" w:space="0" w:color="auto"/>
        <w:bottom w:val="none" w:sz="0" w:space="0" w:color="auto"/>
        <w:right w:val="none" w:sz="0" w:space="0" w:color="auto"/>
      </w:divBdr>
    </w:div>
    <w:div w:id="1809275170">
      <w:bodyDiv w:val="1"/>
      <w:marLeft w:val="0"/>
      <w:marRight w:val="0"/>
      <w:marTop w:val="0"/>
      <w:marBottom w:val="0"/>
      <w:divBdr>
        <w:top w:val="none" w:sz="0" w:space="0" w:color="auto"/>
        <w:left w:val="none" w:sz="0" w:space="0" w:color="auto"/>
        <w:bottom w:val="none" w:sz="0" w:space="0" w:color="auto"/>
        <w:right w:val="none" w:sz="0" w:space="0" w:color="auto"/>
      </w:divBdr>
    </w:div>
    <w:div w:id="1938439900">
      <w:bodyDiv w:val="1"/>
      <w:marLeft w:val="0"/>
      <w:marRight w:val="0"/>
      <w:marTop w:val="0"/>
      <w:marBottom w:val="0"/>
      <w:divBdr>
        <w:top w:val="none" w:sz="0" w:space="0" w:color="auto"/>
        <w:left w:val="none" w:sz="0" w:space="0" w:color="auto"/>
        <w:bottom w:val="none" w:sz="0" w:space="0" w:color="auto"/>
        <w:right w:val="none" w:sz="0" w:space="0" w:color="auto"/>
      </w:divBdr>
    </w:div>
    <w:div w:id="19612589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cu.edu/WebFiles/PDFs/facultycenter_SignificantLearning.pdf" TargetMode="External"/><Relationship Id="rId13" Type="http://schemas.openxmlformats.org/officeDocument/2006/relationships/hyperlink" Target="https://www.educationadvanced.com/blog/authentic-learning-bringing-real-world-relevance-to-the-classroom" TargetMode="External"/><Relationship Id="rId18" Type="http://schemas.openxmlformats.org/officeDocument/2006/relationships/hyperlink" Target="https://primarysite-prod-sorted.s3.amazonaws.com/gelliswick-vc-primary-school/UploadedDocument/c7f9d36c-54fd-4dd7-8c24-c8a0b62bcc19/gelliswick-school-prospectus-2024-25.pdf" TargetMode="External"/><Relationship Id="rId26" Type="http://schemas.openxmlformats.org/officeDocument/2006/relationships/footer" Target="footer2.xml"/><Relationship Id="rId3" Type="http://schemas.openxmlformats.org/officeDocument/2006/relationships/webSettings" Target="webSettings.xml"/><Relationship Id="rId21" Type="http://schemas.openxmlformats.org/officeDocument/2006/relationships/hyperlink" Target="https://blog.experientialtools.com/2013/08/22/the-power-of-using-objects-pictures-and-other-metaphoric-methods-in-teaching-and-group-facilitation/" TargetMode="External"/><Relationship Id="rId7" Type="http://schemas.openxmlformats.org/officeDocument/2006/relationships/hyperlink" Target="https://www.verywellmind.com/what-is-maslows-hierarchy-of-needs-4136760" TargetMode="External"/><Relationship Id="rId12" Type="http://schemas.openxmlformats.org/officeDocument/2006/relationships/hyperlink" Target="https://excellearningtrust.org.uk/pupil-premium-pledge/" TargetMode="External"/><Relationship Id="rId17" Type="http://schemas.openxmlformats.org/officeDocument/2006/relationships/hyperlink" Target="https://readingmate.co.uk/why-should-children-read-a-range-of-texts/" TargetMode="External"/><Relationship Id="rId25"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readingwise.com/blog/children-disadvantaged-backgrounds-reading" TargetMode="External"/><Relationship Id="rId20" Type="http://schemas.openxmlformats.org/officeDocument/2006/relationships/hyperlink" Target="https://londonspeechworkshop.com/pauses-speech-crucial/" TargetMode="External"/><Relationship Id="rId1" Type="http://schemas.openxmlformats.org/officeDocument/2006/relationships/styles" Target="styles.xml"/><Relationship Id="rId6" Type="http://schemas.openxmlformats.org/officeDocument/2006/relationships/hyperlink" Target="http://www.cambournesconditionsoflearning.com" TargetMode="External"/><Relationship Id="rId11" Type="http://schemas.openxmlformats.org/officeDocument/2006/relationships/hyperlink" Target="https://equaleducationpartners.com/blog/intro-welsh-curriculum/" TargetMode="External"/><Relationship Id="rId24" Type="http://schemas.openxmlformats.org/officeDocument/2006/relationships/hyperlink" Target="https://www.gov.wales/patterns-reading-and-numeracy-attainment-2018-19-2022-23-html" TargetMode="External"/><Relationship Id="rId5" Type="http://schemas.openxmlformats.org/officeDocument/2006/relationships/endnotes" Target="endnotes.xml"/><Relationship Id="rId15" Type="http://schemas.openxmlformats.org/officeDocument/2006/relationships/hyperlink" Target="https://www.structural-learning.com/post/gibbs-reflective-cycle" TargetMode="External"/><Relationship Id="rId23" Type="http://schemas.openxmlformats.org/officeDocument/2006/relationships/hyperlink" Target="https://hwb.gov.wales/curriculum-for-wales/designing-your-curriculum/enabling-learning" TargetMode="External"/><Relationship Id="rId28" Type="http://schemas.openxmlformats.org/officeDocument/2006/relationships/theme" Target="theme/theme1.xml"/><Relationship Id="rId10" Type="http://schemas.openxmlformats.org/officeDocument/2006/relationships/hyperlink" Target="https://education.gov.scot/media/qteey2ju/literacy-across-learning-pp.pdf" TargetMode="External"/><Relationship Id="rId19" Type="http://schemas.openxmlformats.org/officeDocument/2006/relationships/hyperlink" Target="https://primarysite-prod-sorted.s3.amazonaws.com/gelliswick-vc-primary-school/UploadedDocument/4b3c7558-3957-40fc-a047-b19d2c77156d/teaching-and-learning-policy-live-nov-2024.pdf" TargetMode="External"/><Relationship Id="rId4" Type="http://schemas.openxmlformats.org/officeDocument/2006/relationships/footnotes" Target="footnotes.xml"/><Relationship Id="rId9" Type="http://schemas.openxmlformats.org/officeDocument/2006/relationships/hyperlink" Target="https://www.gov.wales/sites/default/files/publications/2018-03/successful-futures.pdf" TargetMode="External"/><Relationship Id="rId14" Type="http://schemas.openxmlformats.org/officeDocument/2006/relationships/hyperlink" Target="https://www.smartlablearning.com/benefits-of-hands-on-learning/" TargetMode="External"/><Relationship Id="rId22" Type="http://schemas.openxmlformats.org/officeDocument/2006/relationships/hyperlink" Target="https://cpdonline.co.uk/knowledge-base/safeguarding/child-participation"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8</Pages>
  <Words>2935</Words>
  <Characters>16736</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Havard (2315254)</dc:creator>
  <cp:keywords/>
  <dc:description/>
  <cp:lastModifiedBy>Sarah Havard (2315254)</cp:lastModifiedBy>
  <cp:revision>2</cp:revision>
  <dcterms:created xsi:type="dcterms:W3CDTF">2025-04-18T13:41:00Z</dcterms:created>
  <dcterms:modified xsi:type="dcterms:W3CDTF">2025-04-18T13:41:00Z</dcterms:modified>
</cp:coreProperties>
</file>