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407C2" w14:textId="77777777" w:rsidR="00E737A0" w:rsidRDefault="00E737A0"/>
    <w:p w14:paraId="3C8A9A62" w14:textId="77777777" w:rsidR="00E737A0" w:rsidRDefault="00E737A0"/>
    <w:p w14:paraId="2C5173A6" w14:textId="77777777" w:rsidR="00E737A0" w:rsidRDefault="00E737A0"/>
    <w:p w14:paraId="4BCE7D2C" w14:textId="77777777" w:rsidR="00E737A0" w:rsidRDefault="00E737A0" w:rsidP="00E737A0">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49D323C3" wp14:editId="440FC3E9">
                <wp:simplePos x="0" y="0"/>
                <wp:positionH relativeFrom="column">
                  <wp:posOffset>5143500</wp:posOffset>
                </wp:positionH>
                <wp:positionV relativeFrom="paragraph">
                  <wp:posOffset>-342900</wp:posOffset>
                </wp:positionV>
                <wp:extent cx="1457325" cy="1153160"/>
                <wp:effectExtent l="0" t="0" r="15875"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629743A1" w14:textId="77777777" w:rsidR="00E737A0" w:rsidRDefault="00E737A0" w:rsidP="00E737A0">
                            <w:pPr>
                              <w:pStyle w:val="Heading6"/>
                              <w:shd w:val="clear" w:color="auto" w:fill="E0E0E0"/>
                            </w:pPr>
                          </w:p>
                          <w:p w14:paraId="600A7524" w14:textId="77777777" w:rsidR="00E737A0" w:rsidRDefault="00E737A0" w:rsidP="00E737A0">
                            <w:pPr>
                              <w:pStyle w:val="Heading6"/>
                              <w:shd w:val="clear" w:color="auto" w:fill="E0E0E0"/>
                            </w:pPr>
                            <w:r>
                              <w:t xml:space="preserve">RESULT </w:t>
                            </w:r>
                            <w:r>
                              <w:rPr>
                                <w:noProof/>
                                <w:lang w:val="en-GB"/>
                              </w:rPr>
                              <w:drawing>
                                <wp:inline distT="0" distB="0" distL="0" distR="0" wp14:anchorId="4655FCF9" wp14:editId="6BD6BC4A">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D323C3" id="_x0000_t202" coordsize="21600,21600" o:spt="202" path="m0,0l0,21600,21600,21600,21600,0xe">
                <v:stroke joinstyle="miter"/>
                <v:path gradientshapeok="t" o:connecttype="rect"/>
              </v:shapetype>
              <v:shape id="Text Box 3" o:spid="_x0000_s1026" type="#_x0000_t202" style="position:absolute;margin-left:405pt;margin-top:-26.95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ZCECgCAABSBAAADgAAAGRycy9lMm9Eb2MueG1srFTbbtswDH0fsH8Q9L7YzqXNjDhFl67DgO4C&#10;tPsAWZZtYZKoSUrs7OtHyWkWdG/FbEAQLeqQPIf05mbUihyE8xJMRYtZTokwHBppuor+eLp/t6bE&#10;B2YapsCIih6Fpzfbt282gy3FHHpQjXAEQYwvB1vRPgRbZpnnvdDMz8AKg4ctOM0Cmq7LGscGRNcq&#10;m+f5VTaAa6wDLrzHr3fTId0m/LYVPHxrWy8CURXF3EJaXVrruGbbDSs7x2wv+SkN9oosNJMGg56h&#10;7lhgZO/kP1Bacgce2jDjoDNoW8lFqgGrKfIX1Tz2zIpUC5Lj7Zkm//9g+dfDd0dkU9EFJYZplOhJ&#10;jIF8gJEsIjuD9SU6PVp0CyN+RpVTpd4+AP/piYFdz0wnbp2DoResweyKeDO7uDrh+AhSD1+gwTBs&#10;HyABja3TkTokgyA6qnQ8KxNT4THkcnW9mK8o4XhWFKtFcZW0y1j5fN06Hz4J0CRuKupQ+gTPDg8+&#10;xHRY+ewSo3lQsrmXSiXDdfVOOXJg2Ca7PL6pghduypChovP16no1UfAKDC0DNrySuqLrPD5TC0bi&#10;PpomtWNgUk17zFmZE5ORvInGMNbjSZkamiNy6mBqbBxE3PTgflMyYFNX1P/aMycoUZ8N6vK+WC7j&#10;FCQDKZ2j4S5P6ssTZjhCVTRQMm13YZqcvXWy6zHS1AkGblHLViaWo+hTVqe8sXET+achi5NxaSev&#10;v7+C7R8AAAD//wMAUEsDBBQABgAIAAAAIQAFP9vP3wAAAAwBAAAPAAAAZHJzL2Rvd25yZXYueG1s&#10;TI/BTsMwEETvSPyDtUjcWrutQtI0TgUI6JmCOG/jbRIRr6PYTQNfj3uit1nNaPZNsZ1sJ0YafOtY&#10;w2KuQBBXzrRca/j8eJ1lIHxANtg5Jg0/5GFb3t4UmBt35nca96EWsYR9jhqaEPpcSl81ZNHPXU8c&#10;vaMbLIZ4DrU0A55jue3kUqkHabHl+KHBnp4bqr73J6thJ5/8V/VmE8zGlw53v2OdstT6/m563IAI&#10;NIX/MFzwIzqUkengTmy86DRkCxW3BA2zZLUGcUmo1ToBcYhqmaYgy0Jejyj/AAAA//8DAFBLAQIt&#10;ABQABgAIAAAAIQDkmcPA+wAAAOEBAAATAAAAAAAAAAAAAAAAAAAAAABbQ29udGVudF9UeXBlc10u&#10;eG1sUEsBAi0AFAAGAAgAAAAhACOyauHXAAAAlAEAAAsAAAAAAAAAAAAAAAAALAEAAF9yZWxzLy5y&#10;ZWxzUEsBAi0AFAAGAAgAAAAhANZ2QhAoAgAAUgQAAA4AAAAAAAAAAAAAAAAALAIAAGRycy9lMm9E&#10;b2MueG1sUEsBAi0AFAAGAAgAAAAhAAU/28/fAAAADAEAAA8AAAAAAAAAAAAAAAAAgAQAAGRycy9k&#10;b3ducmV2LnhtbFBLBQYAAAAABAAEAPMAAACMBQAAAAA=&#10;" fillcolor="silver" strokecolor="silver" strokeweight="2.25pt">
                <v:textbox style="mso-next-textbox:#Text Box 1">
                  <w:txbxContent>
                    <w:p w14:paraId="629743A1" w14:textId="77777777" w:rsidR="00E737A0" w:rsidRDefault="00E737A0" w:rsidP="00E737A0">
                      <w:pPr>
                        <w:pStyle w:val="Heading6"/>
                        <w:shd w:val="clear" w:color="auto" w:fill="E0E0E0"/>
                      </w:pPr>
                    </w:p>
                    <w:p w14:paraId="600A7524" w14:textId="77777777" w:rsidR="00E737A0" w:rsidRDefault="00E737A0" w:rsidP="00E737A0">
                      <w:pPr>
                        <w:pStyle w:val="Heading6"/>
                        <w:shd w:val="clear" w:color="auto" w:fill="E0E0E0"/>
                      </w:pPr>
                      <w:r>
                        <w:t xml:space="preserve">RESULT </w:t>
                      </w:r>
                      <w:r>
                        <w:rPr>
                          <w:noProof/>
                          <w:lang w:val="en-GB"/>
                        </w:rPr>
                        <w:drawing>
                          <wp:inline distT="0" distB="0" distL="0" distR="0" wp14:anchorId="4655FCF9" wp14:editId="6BD6BC4A">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BDB93D8" wp14:editId="21C382EA">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B93D8" id="Text Box 1"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BObUCAADNBQAADgAAAGRycy9lMm9Eb2MueG1srFRtb5swEP4+af/B8ncKZCQNqKRqQ5gmdS9S&#10;ux/gYBOsGpvaTkhX7b/vbJKUtpo0beMDsn3n5+65e3wXl/tWoB3ThiuZ4/gswojJSlEuNzn+flcG&#10;c4yMJZISoSTL8SMz+HLx/t1F32VsoholKNMIQKTJ+i7HjbVdFoamalhLzJnqmARjrXRLLGz1JqSa&#10;9IDeinASRbOwV5p2WlXMGDgtBiNeePy6ZpX9WteGWSRyDLlZ/9f+v3b/cHFBso0mXcOrQxrkL7Jo&#10;CZcQ9ARVEEvQVvM3UC2vtDKqtmeVakNV17xingOwiaNXbG4b0jHPBYpjulOZzP+Drb7svmnEKfQO&#10;I0laaNEd21t0rfYodtXpO5OB020HbnYPx87TMTXdjaruDZJq2RC5YVdaq75hhEJ2/mY4ujrgGAey&#10;7j8rCmHI1ioPtK916wChGAjQoUuPp864VCo4TOMkicBSgemwhtxCkh0vd9rYj0y1yC1yrKHxHpzs&#10;bowdXI8uLpZUJRfCN1/IFweAOZxAaLjqbC4J38unNEpX89U8CZLJbBUkUVEEV+UyCWZlfD4tPhTL&#10;ZRH/dHHjJGs4pUy6MEddxcmf9e2g8EERJ2UZJTh1cC4lozfrpdBoR0DXpf9csyD5kVv4Mg1vBi6v&#10;KMWTJLqepEE5m58HSZlMg/Q8mgdRnF6nsyhJk6J8SemGS/bvlFAPnZxOpoOWfsst8t9bbiRruYXJ&#10;IXib4/nJiWROgStJfWst4WJYj0rh0n8uBVTs2GivVyfRQayCy3tG7/brvX8eID7DHg7SdspeK/oI&#10;ctYK5AZGmIGwaJT+gVEP8yTH5mFLNMNIfJLwJLxqYQCNN3q8WY83RFYAlWOL0bBc2mFobTvNNw1E&#10;Gh6hVFfwjGruJf6cFfBzG5gZnulhvrmhNN57r+cpvPgFAAD//wMAUEsDBBQABgAIAAAAIQCvvQ5T&#10;2wAAAAwBAAAPAAAAZHJzL2Rvd25yZXYueG1sTE/LasMwELwX8g9iA701UkKaGNdyKCn9gKaFXGVL&#10;sUyllbHkR/P1XZ/a084ww+xMcZq9Y6PpYxtQwnYjgBmsg26xkfD1+f6UAYtJoVYuoJHwYyKcytVD&#10;oXIdJvww4yU1jEIw5kqCTanLOY+1NV7FTegMknYLvVeJaN9w3auJwr3jOyEO3KsW6YNVnTlbU39f&#10;Bi+hvg9v2bmtxul+vB6r2brnGzopH9fz6wuwZOb0Z4alPlWHkjpVYUAdmSMu9nsakwhldBfHNltQ&#10;ReiwE8DLgv8fUf4CAAD//wMAUEsBAi0AFAAGAAgAAAAhAOSZw8D7AAAA4QEAABMAAAAAAAAAAAAA&#10;AAAAAAAAAFtDb250ZW50X1R5cGVzXS54bWxQSwECLQAUAAYACAAAACEAI7Jq4dcAAACUAQAACwAA&#10;AAAAAAAAAAAAAAAsAQAAX3JlbHMvLnJlbHNQSwECLQAUAAYACAAAACEAI9+BObUCAADNBQAADgAA&#10;AAAAAAAAAAAAAAAsAgAAZHJzL2Uyb0RvYy54bWxQSwECLQAUAAYACAAAACEAr70OU9sAAAAMAQAA&#10;DwAAAAAAAAAAAAAAAAANBQAAZHJzL2Rvd25yZXYueG1sUEsFBgAAAAAEAAQA8wAAABUGAAAAAA==&#10;" filled="f" stroked="f">
                <v:textbox inset=",7.2pt,,7.2pt">
                  <w:txbxContent/>
                </v:textbox>
                <w10:wrap type="tight"/>
              </v:shape>
            </w:pict>
          </mc:Fallback>
        </mc:AlternateContent>
      </w:r>
      <w:r>
        <w:rPr>
          <w:noProof/>
        </w:rPr>
        <w:drawing>
          <wp:inline distT="0" distB="0" distL="0" distR="0" wp14:anchorId="6B684F2E" wp14:editId="1BB28230">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BA4E0F8" w14:textId="77777777" w:rsidR="00E737A0" w:rsidRDefault="00E737A0" w:rsidP="00E737A0"/>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E737A0" w:rsidRPr="00C1361B" w14:paraId="74D8ECAB" w14:textId="77777777" w:rsidTr="00E737A0">
        <w:tc>
          <w:tcPr>
            <w:tcW w:w="10627" w:type="dxa"/>
            <w:shd w:val="clear" w:color="auto" w:fill="C0C0C0"/>
          </w:tcPr>
          <w:p w14:paraId="0F5757B9" w14:textId="77777777" w:rsidR="00E737A0" w:rsidRDefault="00E737A0" w:rsidP="00E737A0">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24CD0E94" w14:textId="77777777" w:rsidR="00E737A0" w:rsidRPr="0016550F" w:rsidRDefault="00E737A0" w:rsidP="00E737A0">
            <w:pPr>
              <w:jc w:val="center"/>
              <w:rPr>
                <w:rFonts w:ascii="Arial" w:hAnsi="Arial" w:cs="Arial"/>
                <w:b/>
                <w:noProof/>
                <w:sz w:val="10"/>
                <w:szCs w:val="10"/>
              </w:rPr>
            </w:pPr>
          </w:p>
          <w:p w14:paraId="69B50A59" w14:textId="77777777" w:rsidR="00E737A0" w:rsidRDefault="00E737A0" w:rsidP="00E737A0">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615AD637" w14:textId="77777777" w:rsidR="00E737A0" w:rsidRPr="0016550F" w:rsidRDefault="00E737A0" w:rsidP="00E737A0">
            <w:pPr>
              <w:jc w:val="center"/>
              <w:rPr>
                <w:rFonts w:ascii="Arial" w:hAnsi="Arial" w:cs="Arial"/>
                <w:sz w:val="10"/>
                <w:szCs w:val="10"/>
              </w:rPr>
            </w:pPr>
          </w:p>
        </w:tc>
      </w:tr>
    </w:tbl>
    <w:p w14:paraId="40FC6384" w14:textId="77777777" w:rsidR="00E737A0" w:rsidRPr="00260FD9" w:rsidRDefault="00E737A0" w:rsidP="00E737A0">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E737A0" w:rsidRPr="00C1361B" w14:paraId="5B2E503B" w14:textId="77777777" w:rsidTr="00E737A0">
        <w:tc>
          <w:tcPr>
            <w:tcW w:w="2093" w:type="dxa"/>
            <w:shd w:val="pct15" w:color="auto" w:fill="auto"/>
          </w:tcPr>
          <w:p w14:paraId="2D82A17C"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0779E66B" w14:textId="77777777" w:rsidR="00E737A0" w:rsidRPr="00E737A0" w:rsidRDefault="00E737A0" w:rsidP="00E737A0">
            <w:pPr>
              <w:spacing w:before="120" w:after="120"/>
              <w:jc w:val="both"/>
              <w:rPr>
                <w:rFonts w:ascii="Calibri" w:hAnsi="Calibri" w:cs="Arial"/>
                <w:sz w:val="22"/>
                <w:szCs w:val="22"/>
              </w:rPr>
            </w:pPr>
            <w:r>
              <w:rPr>
                <w:rFonts w:ascii="Calibri" w:hAnsi="Calibri" w:cs="Arial"/>
                <w:b/>
                <w:sz w:val="22"/>
                <w:szCs w:val="22"/>
              </w:rPr>
              <w:t xml:space="preserve"> </w:t>
            </w:r>
            <w:r>
              <w:rPr>
                <w:rFonts w:ascii="Calibri" w:hAnsi="Calibri" w:cs="Arial"/>
                <w:sz w:val="22"/>
                <w:szCs w:val="22"/>
              </w:rPr>
              <w:t>Georgia Ivett</w:t>
            </w:r>
          </w:p>
        </w:tc>
        <w:tc>
          <w:tcPr>
            <w:tcW w:w="2768" w:type="dxa"/>
            <w:shd w:val="clear" w:color="auto" w:fill="D9D9D9"/>
          </w:tcPr>
          <w:p w14:paraId="6A895E93"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32FE2716" w14:textId="77777777" w:rsidR="00E737A0" w:rsidRPr="00E737A0" w:rsidRDefault="00E737A0" w:rsidP="00E737A0">
            <w:pPr>
              <w:spacing w:before="120" w:after="120"/>
              <w:jc w:val="both"/>
              <w:rPr>
                <w:rFonts w:ascii="Calibri" w:hAnsi="Calibri" w:cs="Arial"/>
                <w:sz w:val="22"/>
                <w:szCs w:val="22"/>
              </w:rPr>
            </w:pPr>
            <w:r>
              <w:rPr>
                <w:rFonts w:ascii="Calibri" w:hAnsi="Calibri" w:cs="Arial"/>
                <w:sz w:val="22"/>
                <w:szCs w:val="22"/>
              </w:rPr>
              <w:t>1500126</w:t>
            </w:r>
          </w:p>
        </w:tc>
      </w:tr>
      <w:tr w:rsidR="00E737A0" w:rsidRPr="00C1361B" w14:paraId="4E67B623" w14:textId="77777777" w:rsidTr="00E737A0">
        <w:tc>
          <w:tcPr>
            <w:tcW w:w="2093" w:type="dxa"/>
            <w:shd w:val="pct15" w:color="auto" w:fill="auto"/>
          </w:tcPr>
          <w:p w14:paraId="1AC8CE17"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2496F5FD" w14:textId="77777777" w:rsidR="00E737A0" w:rsidRPr="008566E5" w:rsidRDefault="00E737A0" w:rsidP="00E737A0">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E737A0" w:rsidRPr="00C1361B" w14:paraId="5911F7C7" w14:textId="77777777" w:rsidTr="00E737A0">
        <w:tc>
          <w:tcPr>
            <w:tcW w:w="2093" w:type="dxa"/>
            <w:shd w:val="pct15" w:color="auto" w:fill="auto"/>
          </w:tcPr>
          <w:p w14:paraId="7BC344A3"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0D2D1EF3" w14:textId="77777777" w:rsidR="00E737A0" w:rsidRPr="00C1361B" w:rsidRDefault="00E737A0" w:rsidP="00E737A0">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14:paraId="1708FBF7"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4EB6E23C"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6</w:t>
            </w:r>
          </w:p>
        </w:tc>
      </w:tr>
      <w:tr w:rsidR="00E737A0" w:rsidRPr="00C1361B" w14:paraId="4D3F7DC6" w14:textId="77777777" w:rsidTr="00E737A0">
        <w:tc>
          <w:tcPr>
            <w:tcW w:w="2093" w:type="dxa"/>
            <w:shd w:val="pct15" w:color="auto" w:fill="auto"/>
          </w:tcPr>
          <w:p w14:paraId="215B8149"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4E7B87E3"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14:paraId="7418FC68" w14:textId="77777777" w:rsidR="00E737A0" w:rsidRPr="00C1361B" w:rsidRDefault="00E737A0" w:rsidP="00E737A0">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7D982607" w14:textId="77777777" w:rsidR="00E737A0" w:rsidRPr="00C1361B" w:rsidRDefault="00E737A0" w:rsidP="00E737A0">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50F7CB4F"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50%</w:t>
            </w:r>
          </w:p>
        </w:tc>
      </w:tr>
      <w:tr w:rsidR="00E737A0" w:rsidRPr="00C1361B" w14:paraId="40EFBFD2" w14:textId="77777777" w:rsidTr="00E737A0">
        <w:tc>
          <w:tcPr>
            <w:tcW w:w="2093" w:type="dxa"/>
            <w:shd w:val="pct15" w:color="auto" w:fill="auto"/>
          </w:tcPr>
          <w:p w14:paraId="17C8FA3C"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14349974"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Mr T. Cox</w:t>
            </w:r>
          </w:p>
        </w:tc>
      </w:tr>
      <w:tr w:rsidR="00E737A0" w:rsidRPr="00C1361B" w14:paraId="1AF8E7CE" w14:textId="77777777" w:rsidTr="00E737A0">
        <w:tc>
          <w:tcPr>
            <w:tcW w:w="2093" w:type="dxa"/>
            <w:shd w:val="pct15" w:color="auto" w:fill="auto"/>
          </w:tcPr>
          <w:p w14:paraId="489EBC79"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0CB137FD" w14:textId="77777777" w:rsidR="00E737A0" w:rsidRPr="00F67644" w:rsidRDefault="00E737A0" w:rsidP="00E737A0">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14:paraId="05BDAA13" w14:textId="77777777" w:rsidR="00E737A0" w:rsidRPr="00C1361B" w:rsidRDefault="00E737A0" w:rsidP="00E737A0">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5832411D" w14:textId="77777777" w:rsidR="00E737A0" w:rsidRPr="00C1361B" w:rsidRDefault="00E737A0" w:rsidP="00E737A0">
            <w:pPr>
              <w:spacing w:before="120" w:after="120"/>
              <w:jc w:val="both"/>
              <w:rPr>
                <w:rFonts w:ascii="Calibri" w:hAnsi="Calibri" w:cs="Arial"/>
                <w:b/>
                <w:sz w:val="22"/>
                <w:szCs w:val="22"/>
              </w:rPr>
            </w:pPr>
            <w:r>
              <w:rPr>
                <w:rFonts w:ascii="Calibri" w:hAnsi="Calibri" w:cs="Arial"/>
                <w:b/>
                <w:sz w:val="22"/>
                <w:szCs w:val="22"/>
              </w:rPr>
              <w:t>1 of 1</w:t>
            </w:r>
          </w:p>
        </w:tc>
      </w:tr>
      <w:tr w:rsidR="00E737A0" w:rsidRPr="00E737A0" w14:paraId="1377A462" w14:textId="77777777" w:rsidTr="00E737A0">
        <w:tc>
          <w:tcPr>
            <w:tcW w:w="2093" w:type="dxa"/>
            <w:shd w:val="pct15" w:color="auto" w:fill="auto"/>
          </w:tcPr>
          <w:p w14:paraId="59E17D63" w14:textId="77777777" w:rsidR="00E737A0" w:rsidRPr="00E737A0" w:rsidRDefault="00E737A0" w:rsidP="00E737A0">
            <w:pPr>
              <w:spacing w:before="120" w:after="120"/>
              <w:jc w:val="both"/>
              <w:rPr>
                <w:rFonts w:ascii="Calibri" w:hAnsi="Calibri" w:cs="Arial"/>
                <w:b/>
                <w:sz w:val="21"/>
                <w:szCs w:val="22"/>
              </w:rPr>
            </w:pPr>
            <w:r w:rsidRPr="00E737A0">
              <w:rPr>
                <w:rFonts w:ascii="Calibri" w:hAnsi="Calibri" w:cs="Arial"/>
                <w:b/>
                <w:sz w:val="21"/>
                <w:szCs w:val="22"/>
              </w:rPr>
              <w:t xml:space="preserve">Submission </w:t>
            </w:r>
            <w:proofErr w:type="gramStart"/>
            <w:r w:rsidRPr="00E737A0">
              <w:rPr>
                <w:rFonts w:ascii="Calibri" w:hAnsi="Calibri" w:cs="Arial"/>
                <w:b/>
                <w:sz w:val="21"/>
                <w:szCs w:val="22"/>
              </w:rPr>
              <w:t>deadline:*</w:t>
            </w:r>
            <w:proofErr w:type="gramEnd"/>
          </w:p>
        </w:tc>
        <w:tc>
          <w:tcPr>
            <w:tcW w:w="3781" w:type="dxa"/>
            <w:shd w:val="clear" w:color="auto" w:fill="auto"/>
          </w:tcPr>
          <w:p w14:paraId="3A94179B" w14:textId="77777777" w:rsidR="00E737A0" w:rsidRPr="00E737A0" w:rsidRDefault="00E737A0" w:rsidP="00E737A0">
            <w:pPr>
              <w:spacing w:before="120" w:after="120"/>
              <w:jc w:val="both"/>
              <w:rPr>
                <w:rFonts w:ascii="Calibri" w:hAnsi="Calibri" w:cs="Arial"/>
                <w:b/>
                <w:sz w:val="21"/>
                <w:szCs w:val="22"/>
              </w:rPr>
            </w:pPr>
            <w:r w:rsidRPr="00E737A0">
              <w:rPr>
                <w:rFonts w:ascii="Calibri" w:hAnsi="Calibri" w:cs="Arial"/>
                <w:b/>
                <w:sz w:val="21"/>
                <w:szCs w:val="22"/>
              </w:rPr>
              <w:t>15/12/17</w:t>
            </w:r>
          </w:p>
        </w:tc>
        <w:tc>
          <w:tcPr>
            <w:tcW w:w="2768" w:type="dxa"/>
            <w:shd w:val="pct15" w:color="auto" w:fill="auto"/>
          </w:tcPr>
          <w:p w14:paraId="5E5A6A93" w14:textId="77777777" w:rsidR="00E737A0" w:rsidRPr="00E737A0" w:rsidRDefault="00E737A0" w:rsidP="00E737A0">
            <w:pPr>
              <w:spacing w:before="120" w:after="120"/>
              <w:jc w:val="both"/>
              <w:rPr>
                <w:rFonts w:ascii="Calibri" w:hAnsi="Calibri" w:cs="Arial"/>
                <w:b/>
                <w:sz w:val="21"/>
                <w:szCs w:val="22"/>
              </w:rPr>
            </w:pPr>
            <w:r w:rsidRPr="00E737A0">
              <w:rPr>
                <w:rFonts w:ascii="Calibri" w:hAnsi="Calibri" w:cs="Arial"/>
                <w:b/>
                <w:sz w:val="21"/>
                <w:szCs w:val="22"/>
              </w:rPr>
              <w:t xml:space="preserve">Return date of provisional marks &amp; written </w:t>
            </w:r>
            <w:proofErr w:type="gramStart"/>
            <w:r w:rsidRPr="00E737A0">
              <w:rPr>
                <w:rFonts w:ascii="Calibri" w:hAnsi="Calibri" w:cs="Arial"/>
                <w:b/>
                <w:sz w:val="21"/>
                <w:szCs w:val="22"/>
              </w:rPr>
              <w:t>feedback:*</w:t>
            </w:r>
            <w:proofErr w:type="gramEnd"/>
          </w:p>
        </w:tc>
        <w:tc>
          <w:tcPr>
            <w:tcW w:w="1956" w:type="dxa"/>
          </w:tcPr>
          <w:p w14:paraId="4DB77E5D" w14:textId="77777777" w:rsidR="00E737A0" w:rsidRPr="00E737A0" w:rsidRDefault="00E737A0" w:rsidP="00E737A0">
            <w:pPr>
              <w:spacing w:before="120" w:after="120"/>
              <w:jc w:val="both"/>
              <w:rPr>
                <w:rFonts w:ascii="Calibri" w:hAnsi="Calibri" w:cs="Arial"/>
                <w:b/>
                <w:sz w:val="21"/>
                <w:szCs w:val="22"/>
              </w:rPr>
            </w:pPr>
            <w:r w:rsidRPr="00E737A0">
              <w:rPr>
                <w:rFonts w:ascii="Calibri" w:hAnsi="Calibri" w:cs="Arial"/>
                <w:b/>
                <w:sz w:val="21"/>
                <w:szCs w:val="22"/>
              </w:rPr>
              <w:t>26/1/18</w:t>
            </w:r>
          </w:p>
        </w:tc>
      </w:tr>
      <w:tr w:rsidR="00E737A0" w:rsidRPr="00E737A0" w14:paraId="0FC8B95B" w14:textId="77777777" w:rsidTr="00E737A0">
        <w:tc>
          <w:tcPr>
            <w:tcW w:w="2093" w:type="dxa"/>
            <w:shd w:val="pct15" w:color="auto" w:fill="auto"/>
          </w:tcPr>
          <w:p w14:paraId="6FE9FAF9" w14:textId="77777777" w:rsidR="00E737A0" w:rsidRPr="00E737A0" w:rsidRDefault="00E737A0" w:rsidP="00E737A0">
            <w:pPr>
              <w:spacing w:before="120" w:after="120"/>
              <w:jc w:val="both"/>
              <w:rPr>
                <w:rFonts w:ascii="Calibri" w:hAnsi="Calibri" w:cs="Arial"/>
                <w:b/>
                <w:sz w:val="21"/>
                <w:szCs w:val="22"/>
              </w:rPr>
            </w:pPr>
            <w:r w:rsidRPr="00E737A0">
              <w:rPr>
                <w:rFonts w:ascii="Calibri" w:hAnsi="Calibri" w:cs="Arial"/>
                <w:b/>
                <w:sz w:val="21"/>
                <w:szCs w:val="22"/>
              </w:rPr>
              <w:t xml:space="preserve">Assignment </w:t>
            </w:r>
            <w:proofErr w:type="gramStart"/>
            <w:r w:rsidRPr="00E737A0">
              <w:rPr>
                <w:rFonts w:ascii="Calibri" w:hAnsi="Calibri" w:cs="Arial"/>
                <w:b/>
                <w:sz w:val="21"/>
                <w:szCs w:val="22"/>
              </w:rPr>
              <w:t>Title:*</w:t>
            </w:r>
            <w:proofErr w:type="gramEnd"/>
          </w:p>
        </w:tc>
        <w:tc>
          <w:tcPr>
            <w:tcW w:w="8505" w:type="dxa"/>
            <w:gridSpan w:val="3"/>
            <w:shd w:val="clear" w:color="auto" w:fill="auto"/>
          </w:tcPr>
          <w:p w14:paraId="7E4E0536" w14:textId="77777777" w:rsidR="00E737A0" w:rsidRPr="00E737A0" w:rsidRDefault="00E737A0" w:rsidP="00E737A0">
            <w:pPr>
              <w:rPr>
                <w:rFonts w:ascii="Calibri" w:hAnsi="Calibri" w:cs="Arial"/>
                <w:b/>
                <w:sz w:val="21"/>
                <w:szCs w:val="22"/>
              </w:rPr>
            </w:pPr>
            <w:r w:rsidRPr="00E737A0">
              <w:rPr>
                <w:rFonts w:ascii="Calibri" w:hAnsi="Calibri" w:cs="Arial"/>
                <w:b/>
                <w:sz w:val="21"/>
                <w:szCs w:val="22"/>
              </w:rPr>
              <w:t xml:space="preserve">Critically evaluate your creativity and enterprise dispositions in terms of the </w:t>
            </w:r>
            <w:proofErr w:type="spellStart"/>
            <w:r w:rsidRPr="00E737A0">
              <w:rPr>
                <w:rFonts w:ascii="Calibri" w:hAnsi="Calibri" w:cs="Arial"/>
                <w:b/>
                <w:sz w:val="21"/>
                <w:szCs w:val="22"/>
              </w:rPr>
              <w:t>Entrecomp</w:t>
            </w:r>
            <w:proofErr w:type="spellEnd"/>
            <w:r w:rsidRPr="00E737A0">
              <w:rPr>
                <w:rFonts w:ascii="Calibri" w:hAnsi="Calibri" w:cs="Arial"/>
                <w:b/>
                <w:sz w:val="21"/>
                <w:szCs w:val="22"/>
              </w:rPr>
              <w:t xml:space="preserve"> frame work and how you might develop these to the next level and demonstrate progression. </w:t>
            </w:r>
          </w:p>
          <w:p w14:paraId="122AD20B" w14:textId="77777777" w:rsidR="00E737A0" w:rsidRPr="00E737A0" w:rsidRDefault="00E737A0" w:rsidP="00E737A0">
            <w:pPr>
              <w:rPr>
                <w:rFonts w:ascii="Calibri" w:hAnsi="Calibri" w:cs="Arial"/>
                <w:b/>
                <w:sz w:val="21"/>
                <w:szCs w:val="22"/>
              </w:rPr>
            </w:pPr>
          </w:p>
        </w:tc>
      </w:tr>
    </w:tbl>
    <w:p w14:paraId="227B84DE" w14:textId="77777777" w:rsidR="00E737A0" w:rsidRPr="00E737A0" w:rsidRDefault="00E737A0" w:rsidP="00E737A0">
      <w:pPr>
        <w:rPr>
          <w:vanish/>
          <w:sz w:val="2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737A0" w:rsidRPr="00E737A0" w14:paraId="4FFD1B3B" w14:textId="77777777" w:rsidTr="00E737A0">
        <w:trPr>
          <w:trHeight w:val="421"/>
        </w:trPr>
        <w:tc>
          <w:tcPr>
            <w:tcW w:w="1809" w:type="dxa"/>
            <w:tcBorders>
              <w:top w:val="single" w:sz="6" w:space="0" w:color="auto"/>
            </w:tcBorders>
            <w:shd w:val="clear" w:color="auto" w:fill="D9D9D9"/>
          </w:tcPr>
          <w:p w14:paraId="77A503F3" w14:textId="77777777" w:rsidR="00E737A0" w:rsidRPr="00E737A0" w:rsidRDefault="00E737A0" w:rsidP="00E737A0">
            <w:pPr>
              <w:rPr>
                <w:rFonts w:ascii="Calibri" w:hAnsi="Calibri" w:cs="Arial"/>
                <w:b/>
                <w:sz w:val="21"/>
                <w:szCs w:val="22"/>
              </w:rPr>
            </w:pPr>
            <w:r w:rsidRPr="00E737A0">
              <w:rPr>
                <w:rFonts w:ascii="Calibri" w:hAnsi="Calibri" w:cs="Arial"/>
                <w:b/>
                <w:sz w:val="21"/>
                <w:szCs w:val="22"/>
              </w:rPr>
              <w:t>Referencing:</w:t>
            </w:r>
          </w:p>
        </w:tc>
        <w:tc>
          <w:tcPr>
            <w:tcW w:w="8789" w:type="dxa"/>
            <w:gridSpan w:val="3"/>
            <w:tcBorders>
              <w:top w:val="single" w:sz="6" w:space="0" w:color="auto"/>
            </w:tcBorders>
          </w:tcPr>
          <w:p w14:paraId="1095702D" w14:textId="77777777" w:rsidR="00E737A0" w:rsidRPr="00E737A0" w:rsidRDefault="00E737A0" w:rsidP="00E737A0">
            <w:pPr>
              <w:pStyle w:val="BodyText2"/>
              <w:rPr>
                <w:rFonts w:ascii="Calibri" w:hAnsi="Calibri" w:cs="Arial"/>
                <w:sz w:val="16"/>
                <w:szCs w:val="18"/>
              </w:rPr>
            </w:pPr>
            <w:r w:rsidRPr="00E737A0">
              <w:rPr>
                <w:rFonts w:ascii="Calibri" w:hAnsi="Calibri" w:cs="Arial"/>
                <w:sz w:val="16"/>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E737A0">
              <w:rPr>
                <w:rFonts w:ascii="Calibri" w:hAnsi="Calibri" w:cs="Arial"/>
                <w:sz w:val="16"/>
                <w:szCs w:val="18"/>
              </w:rPr>
              <w:t>initials,  year</w:t>
            </w:r>
            <w:proofErr w:type="gramEnd"/>
            <w:r w:rsidRPr="00E737A0">
              <w:rPr>
                <w:rFonts w:ascii="Calibri" w:hAnsi="Calibri" w:cs="Arial"/>
                <w:sz w:val="16"/>
                <w:szCs w:val="18"/>
              </w:rPr>
              <w:t xml:space="preserve"> of publication, </w:t>
            </w:r>
            <w:r w:rsidRPr="00E737A0">
              <w:rPr>
                <w:rFonts w:ascii="Calibri" w:hAnsi="Calibri" w:cs="Arial"/>
                <w:sz w:val="16"/>
                <w:szCs w:val="18"/>
                <w:u w:val="single"/>
              </w:rPr>
              <w:t>title of book</w:t>
            </w:r>
            <w:r w:rsidRPr="00E737A0">
              <w:rPr>
                <w:rFonts w:ascii="Calibri" w:hAnsi="Calibri" w:cs="Arial"/>
                <w:sz w:val="16"/>
                <w:szCs w:val="18"/>
              </w:rPr>
              <w:t>, edition, publisher: place of publication).</w:t>
            </w:r>
          </w:p>
        </w:tc>
      </w:tr>
      <w:tr w:rsidR="00E737A0" w:rsidRPr="00E737A0" w14:paraId="1CC2C792" w14:textId="77777777" w:rsidTr="00E737A0">
        <w:trPr>
          <w:trHeight w:val="85"/>
        </w:trPr>
        <w:tc>
          <w:tcPr>
            <w:tcW w:w="1809" w:type="dxa"/>
            <w:tcBorders>
              <w:top w:val="single" w:sz="6" w:space="0" w:color="auto"/>
            </w:tcBorders>
            <w:shd w:val="clear" w:color="auto" w:fill="D9D9D9"/>
          </w:tcPr>
          <w:p w14:paraId="3C0A78B5" w14:textId="77777777" w:rsidR="00E737A0" w:rsidRPr="00E737A0" w:rsidRDefault="00E737A0" w:rsidP="00E737A0">
            <w:pPr>
              <w:rPr>
                <w:rFonts w:ascii="Calibri" w:hAnsi="Calibri" w:cs="Arial"/>
                <w:b/>
                <w:sz w:val="20"/>
                <w:szCs w:val="22"/>
              </w:rPr>
            </w:pPr>
            <w:r w:rsidRPr="00E737A0">
              <w:rPr>
                <w:rFonts w:ascii="Calibri" w:hAnsi="Calibri" w:cs="Arial"/>
                <w:b/>
                <w:sz w:val="20"/>
                <w:szCs w:val="22"/>
              </w:rPr>
              <w:t>Submission:</w:t>
            </w:r>
          </w:p>
        </w:tc>
        <w:tc>
          <w:tcPr>
            <w:tcW w:w="6521" w:type="dxa"/>
            <w:tcBorders>
              <w:top w:val="single" w:sz="6" w:space="0" w:color="auto"/>
            </w:tcBorders>
          </w:tcPr>
          <w:p w14:paraId="78C57C29" w14:textId="77777777" w:rsidR="00E737A0" w:rsidRPr="00E737A0" w:rsidRDefault="00E737A0" w:rsidP="00E737A0">
            <w:pPr>
              <w:spacing w:before="120" w:after="120"/>
              <w:jc w:val="both"/>
              <w:rPr>
                <w:rFonts w:ascii="Calibri" w:hAnsi="Calibri" w:cs="Arial"/>
                <w:sz w:val="20"/>
                <w:szCs w:val="22"/>
              </w:rPr>
            </w:pPr>
            <w:r w:rsidRPr="00E737A0">
              <w:rPr>
                <w:rFonts w:ascii="Calibri" w:hAnsi="Calibri" w:cs="Arial"/>
                <w:b/>
                <w:sz w:val="20"/>
                <w:szCs w:val="22"/>
              </w:rPr>
              <w:t xml:space="preserve">All assignments must be submitted to </w:t>
            </w:r>
            <w:proofErr w:type="spellStart"/>
            <w:r w:rsidRPr="00E737A0">
              <w:rPr>
                <w:rFonts w:ascii="Calibri" w:hAnsi="Calibri" w:cs="Arial"/>
                <w:b/>
                <w:sz w:val="20"/>
                <w:szCs w:val="22"/>
              </w:rPr>
              <w:t>Turnitin</w:t>
            </w:r>
            <w:proofErr w:type="spellEnd"/>
            <w:r w:rsidRPr="00E737A0">
              <w:rPr>
                <w:rFonts w:ascii="Calibri" w:hAnsi="Calibri" w:cs="Arial"/>
                <w:b/>
                <w:sz w:val="20"/>
                <w:szCs w:val="22"/>
              </w:rPr>
              <w:t xml:space="preserve"> unless otherwise instructed by the Lecturer. </w:t>
            </w:r>
          </w:p>
          <w:p w14:paraId="4B392AE1" w14:textId="77777777" w:rsidR="00E737A0" w:rsidRPr="00E737A0" w:rsidRDefault="00E737A0" w:rsidP="00E737A0">
            <w:pPr>
              <w:pStyle w:val="ListParagraph"/>
              <w:ind w:left="0"/>
              <w:rPr>
                <w:rFonts w:asciiTheme="majorHAnsi" w:hAnsiTheme="majorHAnsi"/>
                <w:sz w:val="20"/>
                <w:szCs w:val="22"/>
              </w:rPr>
            </w:pPr>
            <w:r w:rsidRPr="00E737A0">
              <w:rPr>
                <w:rFonts w:asciiTheme="majorHAnsi" w:hAnsiTheme="majorHAnsi" w:cs="Arial"/>
                <w:b/>
                <w:sz w:val="20"/>
                <w:szCs w:val="22"/>
              </w:rPr>
              <w:t>Note</w:t>
            </w:r>
            <w:r w:rsidRPr="00E737A0">
              <w:rPr>
                <w:rFonts w:asciiTheme="majorHAnsi" w:hAnsiTheme="majorHAnsi" w:cs="Arial"/>
                <w:sz w:val="20"/>
                <w:szCs w:val="22"/>
              </w:rPr>
              <w:t xml:space="preserve">: the </w:t>
            </w:r>
            <w:proofErr w:type="spellStart"/>
            <w:r w:rsidRPr="00E737A0">
              <w:rPr>
                <w:rFonts w:asciiTheme="majorHAnsi" w:hAnsiTheme="majorHAnsi" w:cs="Arial"/>
                <w:sz w:val="20"/>
                <w:szCs w:val="22"/>
              </w:rPr>
              <w:t>Turnitin</w:t>
            </w:r>
            <w:proofErr w:type="spellEnd"/>
            <w:r w:rsidRPr="00E737A0">
              <w:rPr>
                <w:rFonts w:asciiTheme="majorHAnsi" w:hAnsiTheme="majorHAnsi" w:cs="Arial"/>
                <w:sz w:val="20"/>
                <w:szCs w:val="22"/>
              </w:rPr>
              <w:t xml:space="preserve"> version is the primary submission and acts as a receipt for the student.  </w:t>
            </w:r>
            <w:r w:rsidRPr="00E737A0">
              <w:rPr>
                <w:rFonts w:asciiTheme="majorHAnsi" w:hAnsiTheme="majorHAnsi" w:cs="Arial"/>
                <w:b/>
                <w:sz w:val="20"/>
                <w:szCs w:val="22"/>
              </w:rPr>
              <w:t xml:space="preserve">Late submission of the electronic version of the assignment will result in a late penalty.  </w:t>
            </w:r>
            <w:r w:rsidRPr="00E737A0">
              <w:rPr>
                <w:rFonts w:asciiTheme="majorHAnsi" w:hAnsiTheme="majorHAnsi" w:cs="Arial"/>
                <w:sz w:val="20"/>
                <w:szCs w:val="22"/>
              </w:rPr>
              <w:t xml:space="preserve">Penalties for late submission: Up to one week late, maximum 40%.  Over one week late will </w:t>
            </w:r>
            <w:r w:rsidRPr="00E737A0">
              <w:rPr>
                <w:rFonts w:asciiTheme="majorHAnsi" w:hAnsiTheme="majorHAnsi"/>
                <w:sz w:val="20"/>
                <w:szCs w:val="22"/>
              </w:rPr>
              <w:t>be recorded as a non-submission.</w:t>
            </w:r>
            <w:r w:rsidRPr="00E737A0">
              <w:rPr>
                <w:rFonts w:asciiTheme="majorHAnsi" w:hAnsiTheme="majorHAnsi" w:cs="Arial"/>
                <w:sz w:val="20"/>
                <w:szCs w:val="22"/>
              </w:rPr>
              <w:t xml:space="preserve"> </w:t>
            </w:r>
            <w:r w:rsidRPr="00E737A0">
              <w:rPr>
                <w:rFonts w:asciiTheme="majorHAnsi" w:hAnsiTheme="majorHAnsi"/>
                <w:sz w:val="20"/>
                <w:szCs w:val="22"/>
              </w:rPr>
              <w:t xml:space="preserve"> Late submission penalties may be lifted only with the approval of the Extenuating Circumstances Panel.</w:t>
            </w:r>
          </w:p>
          <w:p w14:paraId="6B2EC87C" w14:textId="77777777" w:rsidR="00E737A0" w:rsidRPr="00E737A0" w:rsidRDefault="00E737A0" w:rsidP="00E737A0">
            <w:pPr>
              <w:pStyle w:val="ListParagraph"/>
              <w:ind w:left="0"/>
              <w:rPr>
                <w:rFonts w:asciiTheme="majorHAnsi" w:hAnsiTheme="majorHAnsi"/>
                <w:sz w:val="20"/>
                <w:szCs w:val="22"/>
              </w:rPr>
            </w:pPr>
          </w:p>
        </w:tc>
        <w:tc>
          <w:tcPr>
            <w:tcW w:w="1134" w:type="dxa"/>
            <w:tcBorders>
              <w:top w:val="single" w:sz="6" w:space="0" w:color="auto"/>
            </w:tcBorders>
            <w:shd w:val="clear" w:color="auto" w:fill="D9D9D9"/>
          </w:tcPr>
          <w:p w14:paraId="7CCE3993" w14:textId="77777777" w:rsidR="00E737A0" w:rsidRPr="00E737A0" w:rsidRDefault="00E737A0" w:rsidP="00E737A0">
            <w:pPr>
              <w:rPr>
                <w:rFonts w:ascii="Calibri" w:hAnsi="Calibri" w:cs="Arial"/>
                <w:b/>
                <w:sz w:val="21"/>
                <w:szCs w:val="22"/>
              </w:rPr>
            </w:pPr>
            <w:r w:rsidRPr="00E737A0">
              <w:rPr>
                <w:rFonts w:ascii="Calibri" w:hAnsi="Calibri" w:cs="Arial"/>
                <w:b/>
                <w:sz w:val="22"/>
              </w:rPr>
              <w:br/>
            </w:r>
            <w:r w:rsidRPr="00E737A0">
              <w:rPr>
                <w:rFonts w:ascii="Calibri" w:hAnsi="Calibri" w:cs="Arial"/>
                <w:b/>
                <w:sz w:val="21"/>
                <w:szCs w:val="22"/>
              </w:rPr>
              <w:t>Date:</w:t>
            </w:r>
          </w:p>
        </w:tc>
        <w:tc>
          <w:tcPr>
            <w:tcW w:w="1134" w:type="dxa"/>
            <w:tcBorders>
              <w:top w:val="single" w:sz="6" w:space="0" w:color="auto"/>
            </w:tcBorders>
          </w:tcPr>
          <w:p w14:paraId="0E83B869" w14:textId="77777777" w:rsidR="00E737A0" w:rsidRPr="00E737A0" w:rsidRDefault="00E737A0" w:rsidP="00E737A0">
            <w:pPr>
              <w:rPr>
                <w:rFonts w:ascii="Calibri" w:hAnsi="Calibri" w:cs="Arial"/>
                <w:b/>
                <w:sz w:val="21"/>
                <w:szCs w:val="22"/>
              </w:rPr>
            </w:pPr>
          </w:p>
          <w:p w14:paraId="6E465F4C" w14:textId="77777777" w:rsidR="00E737A0" w:rsidRPr="00E737A0" w:rsidRDefault="00E737A0" w:rsidP="00E737A0">
            <w:pPr>
              <w:rPr>
                <w:rFonts w:ascii="Calibri" w:hAnsi="Calibri" w:cs="Arial"/>
                <w:b/>
                <w:sz w:val="22"/>
              </w:rPr>
            </w:pPr>
            <w:r w:rsidRPr="00E737A0">
              <w:rPr>
                <w:rFonts w:ascii="Calibri" w:hAnsi="Calibri" w:cs="Arial"/>
                <w:b/>
                <w:sz w:val="21"/>
                <w:szCs w:val="22"/>
              </w:rPr>
              <w:t>15/12/17</w:t>
            </w:r>
          </w:p>
        </w:tc>
      </w:tr>
    </w:tbl>
    <w:p w14:paraId="776EE14F" w14:textId="77777777" w:rsidR="00E737A0" w:rsidRPr="00C315AF" w:rsidRDefault="00E737A0" w:rsidP="00E737A0">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737A0" w:rsidRPr="00BF30FF" w14:paraId="4BEAC9F9" w14:textId="77777777" w:rsidTr="00E737A0">
        <w:trPr>
          <w:trHeight w:val="386"/>
        </w:trPr>
        <w:tc>
          <w:tcPr>
            <w:tcW w:w="9464" w:type="dxa"/>
            <w:vMerge w:val="restart"/>
            <w:shd w:val="pct15" w:color="auto" w:fill="auto"/>
          </w:tcPr>
          <w:p w14:paraId="73C69985" w14:textId="77777777" w:rsidR="00E737A0" w:rsidRPr="00AA29AB" w:rsidRDefault="00E737A0" w:rsidP="00E737A0">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24FC6D0B" w14:textId="77777777" w:rsidR="00E737A0" w:rsidRPr="00132ED2" w:rsidRDefault="00E737A0" w:rsidP="00E737A0">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02EFFDDD" w14:textId="77777777" w:rsidR="00E737A0" w:rsidRPr="00BF30FF" w:rsidRDefault="00E737A0" w:rsidP="00E737A0">
            <w:pPr>
              <w:spacing w:before="120" w:after="120"/>
              <w:jc w:val="both"/>
              <w:rPr>
                <w:rFonts w:ascii="Calibri" w:hAnsi="Calibri" w:cs="Calibri"/>
                <w:b/>
              </w:rPr>
            </w:pPr>
          </w:p>
        </w:tc>
      </w:tr>
      <w:tr w:rsidR="00E737A0" w:rsidRPr="00BF30FF" w14:paraId="0DF7013D" w14:textId="77777777" w:rsidTr="00E737A0">
        <w:trPr>
          <w:trHeight w:val="408"/>
        </w:trPr>
        <w:tc>
          <w:tcPr>
            <w:tcW w:w="9464" w:type="dxa"/>
            <w:vMerge/>
            <w:shd w:val="pct15" w:color="auto" w:fill="auto"/>
          </w:tcPr>
          <w:p w14:paraId="09532244" w14:textId="77777777" w:rsidR="00E737A0" w:rsidRPr="00BF30FF" w:rsidRDefault="00E737A0" w:rsidP="00E737A0">
            <w:pPr>
              <w:spacing w:before="120" w:after="120"/>
              <w:jc w:val="both"/>
              <w:rPr>
                <w:rFonts w:ascii="Calibri" w:hAnsi="Calibri" w:cs="Calibri"/>
                <w:b/>
              </w:rPr>
            </w:pPr>
          </w:p>
        </w:tc>
        <w:tc>
          <w:tcPr>
            <w:tcW w:w="567" w:type="dxa"/>
            <w:shd w:val="pct15" w:color="auto" w:fill="auto"/>
          </w:tcPr>
          <w:p w14:paraId="555635C9" w14:textId="77777777" w:rsidR="00E737A0" w:rsidRPr="00132ED2" w:rsidRDefault="00E737A0" w:rsidP="00E737A0">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675A4ADD" w14:textId="77777777" w:rsidR="00E737A0" w:rsidRPr="00BF30FF" w:rsidRDefault="00E737A0" w:rsidP="00E737A0">
            <w:pPr>
              <w:spacing w:before="120" w:after="120"/>
              <w:jc w:val="both"/>
              <w:rPr>
                <w:rFonts w:ascii="Calibri" w:hAnsi="Calibri" w:cs="Calibri"/>
                <w:b/>
              </w:rPr>
            </w:pPr>
            <w:r>
              <w:rPr>
                <w:rFonts w:ascii="Calibri" w:hAnsi="Calibri" w:cs="Calibri"/>
                <w:b/>
              </w:rPr>
              <w:t>X</w:t>
            </w:r>
          </w:p>
        </w:tc>
      </w:tr>
    </w:tbl>
    <w:p w14:paraId="57F74BCA" w14:textId="77777777" w:rsidR="00E737A0" w:rsidRDefault="00E737A0" w:rsidP="00E737A0">
      <w:pPr>
        <w:jc w:val="both"/>
        <w:rPr>
          <w:rFonts w:ascii="Calibri" w:hAnsi="Calibri" w:cs="Calibri"/>
          <w:b/>
        </w:rPr>
      </w:pPr>
    </w:p>
    <w:p w14:paraId="45235AED" w14:textId="77777777" w:rsidR="00E737A0" w:rsidRDefault="00E737A0" w:rsidP="00E737A0">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737A0" w14:paraId="30966971" w14:textId="77777777" w:rsidTr="00E737A0">
        <w:trPr>
          <w:jc w:val="center"/>
        </w:trPr>
        <w:tc>
          <w:tcPr>
            <w:tcW w:w="10444" w:type="dxa"/>
            <w:shd w:val="clear" w:color="auto" w:fill="BFBFBF"/>
          </w:tcPr>
          <w:p w14:paraId="78640811" w14:textId="77777777" w:rsidR="00E737A0" w:rsidRDefault="00E737A0" w:rsidP="00E737A0">
            <w:r>
              <w:rPr>
                <w:sz w:val="32"/>
                <w:szCs w:val="32"/>
              </w:rPr>
              <w:lastRenderedPageBreak/>
              <w:br w:type="page"/>
            </w:r>
            <w:r w:rsidRPr="00681208">
              <w:rPr>
                <w:rFonts w:ascii="Calibri" w:hAnsi="Calibri" w:cs="Arial"/>
                <w:b/>
                <w:caps/>
                <w:sz w:val="40"/>
              </w:rPr>
              <w:t xml:space="preserve">                 marking criteria and Student FEEDBACK</w:t>
            </w:r>
          </w:p>
        </w:tc>
      </w:tr>
    </w:tbl>
    <w:p w14:paraId="1557D1DF" w14:textId="77777777" w:rsidR="00E737A0" w:rsidRDefault="00E737A0" w:rsidP="00E737A0"/>
    <w:p w14:paraId="651B05DE" w14:textId="77777777" w:rsidR="00E737A0" w:rsidRPr="003223E0" w:rsidRDefault="00E737A0" w:rsidP="00E737A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8BCF5C8" w14:textId="77777777" w:rsidR="00E737A0" w:rsidRDefault="00E737A0" w:rsidP="00E737A0">
      <w:pPr>
        <w:rPr>
          <w:rFonts w:ascii="Calibri" w:hAnsi="Calibri"/>
          <w:b/>
          <w:sz w:val="22"/>
          <w:szCs w:val="22"/>
        </w:rPr>
        <w:sectPr w:rsidR="00E737A0">
          <w:headerReference w:type="default" r:id="rId10"/>
          <w:footerReference w:type="default" r:id="rId11"/>
          <w:pgSz w:w="11894" w:h="16834"/>
          <w:pgMar w:top="720" w:right="720" w:bottom="720" w:left="720" w:header="706" w:footer="454" w:gutter="0"/>
          <w:paperSrc w:first="1" w:other="1"/>
          <w:cols w:space="720"/>
          <w:docGrid w:linePitch="272"/>
        </w:sectPr>
      </w:pPr>
    </w:p>
    <w:p w14:paraId="642DD537" w14:textId="77777777" w:rsidR="00E737A0" w:rsidRDefault="00E737A0" w:rsidP="00E737A0">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E737A0" w:rsidRPr="00266B32" w14:paraId="439C1F6E" w14:textId="77777777" w:rsidTr="00E737A0">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4D599DD5" w14:textId="77777777" w:rsidR="00E737A0" w:rsidRPr="00F61A20" w:rsidRDefault="00E737A0" w:rsidP="00E737A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208E214" w14:textId="77777777" w:rsidR="00E737A0" w:rsidRDefault="00E737A0" w:rsidP="00E737A0">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D5C9BF" w14:textId="77777777" w:rsidR="00E737A0" w:rsidRDefault="00E737A0" w:rsidP="00E737A0">
            <w:pPr>
              <w:ind w:left="113" w:right="113"/>
              <w:jc w:val="center"/>
              <w:rPr>
                <w:rFonts w:ascii="Calibri" w:hAnsi="Calibri"/>
                <w:b/>
                <w:sz w:val="14"/>
                <w:szCs w:val="14"/>
              </w:rPr>
            </w:pPr>
            <w:r>
              <w:rPr>
                <w:rFonts w:ascii="Calibri" w:hAnsi="Calibri"/>
                <w:b/>
                <w:sz w:val="14"/>
                <w:szCs w:val="14"/>
              </w:rPr>
              <w:t xml:space="preserve">Marks </w:t>
            </w:r>
          </w:p>
          <w:p w14:paraId="09A96BE0" w14:textId="77777777" w:rsidR="00E737A0" w:rsidRPr="00423934" w:rsidRDefault="00E737A0" w:rsidP="00E737A0">
            <w:pPr>
              <w:ind w:left="113" w:right="113"/>
              <w:jc w:val="center"/>
              <w:rPr>
                <w:rFonts w:ascii="Calibri" w:hAnsi="Calibri"/>
                <w:b/>
                <w:sz w:val="14"/>
                <w:szCs w:val="14"/>
              </w:rPr>
            </w:pPr>
            <w:r>
              <w:rPr>
                <w:rFonts w:ascii="Calibri" w:hAnsi="Calibri"/>
                <w:b/>
                <w:sz w:val="14"/>
                <w:szCs w:val="14"/>
              </w:rPr>
              <w:t>awarded</w:t>
            </w:r>
          </w:p>
        </w:tc>
      </w:tr>
      <w:tr w:rsidR="00E737A0" w:rsidRPr="00CC0370" w14:paraId="27D7D259" w14:textId="77777777" w:rsidTr="00E737A0">
        <w:trPr>
          <w:trHeight w:val="450"/>
        </w:trPr>
        <w:tc>
          <w:tcPr>
            <w:tcW w:w="4205" w:type="pct"/>
            <w:tcBorders>
              <w:top w:val="single" w:sz="4" w:space="0" w:color="auto"/>
              <w:left w:val="single" w:sz="4" w:space="0" w:color="auto"/>
              <w:right w:val="single" w:sz="4" w:space="0" w:color="auto"/>
            </w:tcBorders>
            <w:shd w:val="clear" w:color="auto" w:fill="D9D9D9"/>
          </w:tcPr>
          <w:p w14:paraId="576E9B7F" w14:textId="77777777" w:rsidR="00E737A0" w:rsidRPr="00F61A20" w:rsidRDefault="00E737A0" w:rsidP="00E737A0">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9503D7D" w14:textId="77777777" w:rsidR="00E737A0" w:rsidRPr="00304471" w:rsidRDefault="00E737A0" w:rsidP="00E737A0">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2653C2E6" w14:textId="77777777" w:rsidR="00E737A0" w:rsidRPr="00F61A20" w:rsidRDefault="00E737A0" w:rsidP="00E737A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668A6E7" w14:textId="77777777" w:rsidR="00E737A0" w:rsidRPr="00F61A20" w:rsidRDefault="00E737A0" w:rsidP="00E737A0">
            <w:pPr>
              <w:jc w:val="center"/>
              <w:rPr>
                <w:rFonts w:ascii="Calibri" w:hAnsi="Calibri"/>
                <w:sz w:val="32"/>
              </w:rPr>
            </w:pPr>
          </w:p>
        </w:tc>
      </w:tr>
      <w:tr w:rsidR="00E737A0" w:rsidRPr="00CC0370" w14:paraId="6AF14141" w14:textId="77777777" w:rsidTr="00E737A0">
        <w:trPr>
          <w:trHeight w:val="1745"/>
        </w:trPr>
        <w:tc>
          <w:tcPr>
            <w:tcW w:w="5000" w:type="pct"/>
            <w:gridSpan w:val="3"/>
            <w:tcBorders>
              <w:top w:val="single" w:sz="4" w:space="0" w:color="auto"/>
              <w:left w:val="single" w:sz="4" w:space="0" w:color="auto"/>
              <w:right w:val="single" w:sz="4" w:space="0" w:color="auto"/>
            </w:tcBorders>
          </w:tcPr>
          <w:p w14:paraId="1DAD5F80" w14:textId="77777777" w:rsidR="00E737A0" w:rsidRDefault="00E737A0" w:rsidP="00E737A0">
            <w:pPr>
              <w:spacing w:after="120"/>
              <w:rPr>
                <w:rFonts w:ascii="Calibri" w:hAnsi="Calibri"/>
                <w:sz w:val="14"/>
                <w:szCs w:val="14"/>
              </w:rPr>
            </w:pPr>
          </w:p>
          <w:p w14:paraId="1F3569B3" w14:textId="77777777" w:rsidR="00E737A0" w:rsidRDefault="00E737A0" w:rsidP="00E737A0">
            <w:pPr>
              <w:spacing w:after="120"/>
              <w:rPr>
                <w:rFonts w:ascii="Calibri" w:hAnsi="Calibri"/>
                <w:sz w:val="14"/>
                <w:szCs w:val="14"/>
              </w:rPr>
            </w:pPr>
          </w:p>
          <w:p w14:paraId="5F24B458" w14:textId="77777777" w:rsidR="00E737A0" w:rsidRDefault="00E737A0" w:rsidP="00E737A0">
            <w:pPr>
              <w:spacing w:after="120"/>
              <w:rPr>
                <w:rFonts w:ascii="Calibri" w:hAnsi="Calibri"/>
                <w:sz w:val="14"/>
                <w:szCs w:val="14"/>
              </w:rPr>
            </w:pPr>
          </w:p>
          <w:p w14:paraId="1E277647" w14:textId="77777777" w:rsidR="00E737A0" w:rsidRPr="00F61A20" w:rsidRDefault="00E737A0" w:rsidP="00E737A0">
            <w:pPr>
              <w:jc w:val="center"/>
              <w:rPr>
                <w:rFonts w:ascii="Calibri" w:hAnsi="Calibri"/>
                <w:sz w:val="32"/>
              </w:rPr>
            </w:pPr>
          </w:p>
        </w:tc>
      </w:tr>
      <w:tr w:rsidR="00E737A0" w:rsidRPr="00CC0370" w14:paraId="02316353" w14:textId="77777777" w:rsidTr="00E737A0">
        <w:trPr>
          <w:trHeight w:val="450"/>
        </w:trPr>
        <w:tc>
          <w:tcPr>
            <w:tcW w:w="4205" w:type="pct"/>
            <w:tcBorders>
              <w:top w:val="single" w:sz="4" w:space="0" w:color="auto"/>
              <w:left w:val="single" w:sz="4" w:space="0" w:color="auto"/>
              <w:right w:val="single" w:sz="4" w:space="0" w:color="auto"/>
            </w:tcBorders>
            <w:shd w:val="clear" w:color="auto" w:fill="D9D9D9"/>
          </w:tcPr>
          <w:p w14:paraId="4461550C" w14:textId="77777777" w:rsidR="00E737A0" w:rsidRPr="00F61A20" w:rsidRDefault="00E737A0" w:rsidP="00E737A0">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5087FB4" w14:textId="77777777" w:rsidR="00E737A0" w:rsidRPr="00304471" w:rsidRDefault="00E737A0" w:rsidP="00E737A0">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2180E23" w14:textId="77777777" w:rsidR="00E737A0" w:rsidRPr="00F61A20" w:rsidRDefault="00E737A0" w:rsidP="00E737A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FE2FDDA" w14:textId="77777777" w:rsidR="00E737A0" w:rsidRPr="00F61A20" w:rsidRDefault="00E737A0" w:rsidP="00E737A0">
            <w:pPr>
              <w:jc w:val="center"/>
              <w:rPr>
                <w:rFonts w:ascii="Calibri" w:hAnsi="Calibri"/>
                <w:sz w:val="32"/>
              </w:rPr>
            </w:pPr>
          </w:p>
        </w:tc>
      </w:tr>
      <w:tr w:rsidR="00E737A0" w:rsidRPr="00CC0370" w14:paraId="39427094" w14:textId="77777777" w:rsidTr="00E737A0">
        <w:trPr>
          <w:trHeight w:val="1745"/>
        </w:trPr>
        <w:tc>
          <w:tcPr>
            <w:tcW w:w="5000" w:type="pct"/>
            <w:gridSpan w:val="3"/>
            <w:tcBorders>
              <w:top w:val="single" w:sz="4" w:space="0" w:color="auto"/>
              <w:left w:val="single" w:sz="4" w:space="0" w:color="auto"/>
              <w:right w:val="single" w:sz="4" w:space="0" w:color="auto"/>
            </w:tcBorders>
          </w:tcPr>
          <w:p w14:paraId="3BBC1370" w14:textId="77777777" w:rsidR="00E737A0" w:rsidRPr="00F61A20" w:rsidRDefault="00E737A0" w:rsidP="00E737A0">
            <w:pPr>
              <w:rPr>
                <w:rFonts w:ascii="Calibri" w:hAnsi="Calibri"/>
                <w:sz w:val="32"/>
              </w:rPr>
            </w:pPr>
          </w:p>
        </w:tc>
      </w:tr>
      <w:tr w:rsidR="00E737A0" w:rsidRPr="00CC0370" w14:paraId="4393A96C" w14:textId="77777777" w:rsidTr="00E737A0">
        <w:trPr>
          <w:trHeight w:val="450"/>
        </w:trPr>
        <w:tc>
          <w:tcPr>
            <w:tcW w:w="4205" w:type="pct"/>
            <w:tcBorders>
              <w:top w:val="single" w:sz="4" w:space="0" w:color="auto"/>
              <w:left w:val="single" w:sz="4" w:space="0" w:color="auto"/>
              <w:right w:val="single" w:sz="4" w:space="0" w:color="auto"/>
            </w:tcBorders>
            <w:shd w:val="clear" w:color="auto" w:fill="D9D9D9"/>
          </w:tcPr>
          <w:p w14:paraId="44E5B3C9" w14:textId="77777777" w:rsidR="00E737A0" w:rsidRPr="00F61A20" w:rsidRDefault="00E737A0" w:rsidP="00E737A0">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3B2EED94" w14:textId="77777777" w:rsidR="00E737A0" w:rsidRPr="00304471" w:rsidRDefault="00E737A0" w:rsidP="00E737A0">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125D0C27" w14:textId="77777777" w:rsidR="00E737A0" w:rsidRPr="00F61A20" w:rsidRDefault="00E737A0" w:rsidP="00E737A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6A7EF4A" w14:textId="77777777" w:rsidR="00E737A0" w:rsidRPr="00F61A20" w:rsidRDefault="00E737A0" w:rsidP="00E737A0">
            <w:pPr>
              <w:jc w:val="center"/>
              <w:rPr>
                <w:rFonts w:ascii="Calibri" w:hAnsi="Calibri"/>
                <w:sz w:val="32"/>
              </w:rPr>
            </w:pPr>
          </w:p>
        </w:tc>
      </w:tr>
      <w:tr w:rsidR="00E737A0" w:rsidRPr="00CC0370" w14:paraId="1C3768FE" w14:textId="77777777" w:rsidTr="00E737A0">
        <w:trPr>
          <w:trHeight w:val="1745"/>
        </w:trPr>
        <w:tc>
          <w:tcPr>
            <w:tcW w:w="5000" w:type="pct"/>
            <w:gridSpan w:val="3"/>
            <w:tcBorders>
              <w:top w:val="single" w:sz="4" w:space="0" w:color="auto"/>
              <w:left w:val="single" w:sz="4" w:space="0" w:color="auto"/>
              <w:right w:val="single" w:sz="4" w:space="0" w:color="auto"/>
            </w:tcBorders>
          </w:tcPr>
          <w:p w14:paraId="12D76F46" w14:textId="77777777" w:rsidR="00E737A0" w:rsidRDefault="00E737A0" w:rsidP="00E737A0">
            <w:pPr>
              <w:spacing w:after="120"/>
              <w:rPr>
                <w:rFonts w:ascii="Calibri" w:hAnsi="Calibri"/>
                <w:sz w:val="14"/>
                <w:szCs w:val="14"/>
              </w:rPr>
            </w:pPr>
          </w:p>
          <w:p w14:paraId="6DD49E81" w14:textId="77777777" w:rsidR="00E737A0" w:rsidRDefault="00E737A0" w:rsidP="00E737A0">
            <w:pPr>
              <w:spacing w:after="120"/>
              <w:rPr>
                <w:rFonts w:ascii="Calibri" w:hAnsi="Calibri"/>
                <w:sz w:val="14"/>
                <w:szCs w:val="14"/>
              </w:rPr>
            </w:pPr>
          </w:p>
          <w:p w14:paraId="10D19F0C" w14:textId="77777777" w:rsidR="00E737A0" w:rsidRDefault="00E737A0" w:rsidP="00E737A0">
            <w:pPr>
              <w:spacing w:after="120"/>
              <w:rPr>
                <w:rFonts w:ascii="Calibri" w:hAnsi="Calibri"/>
                <w:sz w:val="14"/>
                <w:szCs w:val="14"/>
              </w:rPr>
            </w:pPr>
          </w:p>
          <w:p w14:paraId="54CF3D4A" w14:textId="77777777" w:rsidR="00E737A0" w:rsidRDefault="00E737A0" w:rsidP="00E737A0">
            <w:pPr>
              <w:spacing w:after="120"/>
              <w:rPr>
                <w:rFonts w:ascii="Calibri" w:hAnsi="Calibri"/>
                <w:sz w:val="14"/>
                <w:szCs w:val="14"/>
              </w:rPr>
            </w:pPr>
          </w:p>
          <w:p w14:paraId="2D6F26FC" w14:textId="77777777" w:rsidR="00E737A0" w:rsidRPr="00F61A20" w:rsidRDefault="00E737A0" w:rsidP="00E737A0">
            <w:pPr>
              <w:jc w:val="center"/>
              <w:rPr>
                <w:rFonts w:ascii="Calibri" w:hAnsi="Calibri"/>
                <w:sz w:val="32"/>
              </w:rPr>
            </w:pPr>
          </w:p>
        </w:tc>
      </w:tr>
      <w:tr w:rsidR="00E737A0" w:rsidRPr="00CC0370" w14:paraId="4308B6BA" w14:textId="77777777" w:rsidTr="00E737A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14C38AC7" w14:textId="77777777" w:rsidR="00E737A0" w:rsidRPr="00304471" w:rsidRDefault="00E737A0" w:rsidP="00E737A0">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2CAFB81B" w14:textId="77777777" w:rsidR="00E737A0" w:rsidRPr="00304471" w:rsidRDefault="00E737A0" w:rsidP="00E737A0">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6C36A60B" w14:textId="77777777" w:rsidR="00E737A0" w:rsidRPr="00F61A20" w:rsidRDefault="00E737A0" w:rsidP="00E737A0">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78CE3B8" w14:textId="77777777" w:rsidR="00E737A0" w:rsidRPr="00F61A20" w:rsidRDefault="00E737A0" w:rsidP="00E737A0">
            <w:pPr>
              <w:jc w:val="center"/>
              <w:rPr>
                <w:rFonts w:ascii="Calibri" w:hAnsi="Calibri"/>
                <w:sz w:val="32"/>
              </w:rPr>
            </w:pPr>
          </w:p>
        </w:tc>
      </w:tr>
      <w:tr w:rsidR="00E737A0" w:rsidRPr="00CC0370" w14:paraId="1A98D42D" w14:textId="77777777" w:rsidTr="00E737A0">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056CFD8" w14:textId="77777777" w:rsidR="00E737A0" w:rsidRDefault="00E737A0" w:rsidP="00E737A0">
            <w:pPr>
              <w:spacing w:after="120"/>
              <w:rPr>
                <w:rFonts w:ascii="Calibri" w:hAnsi="Calibri"/>
                <w:sz w:val="14"/>
                <w:szCs w:val="14"/>
              </w:rPr>
            </w:pPr>
          </w:p>
          <w:p w14:paraId="5D7055E0" w14:textId="77777777" w:rsidR="00E737A0" w:rsidRDefault="00E737A0" w:rsidP="00E737A0">
            <w:pPr>
              <w:spacing w:after="120"/>
              <w:rPr>
                <w:rFonts w:ascii="Calibri" w:hAnsi="Calibri"/>
                <w:sz w:val="14"/>
                <w:szCs w:val="14"/>
              </w:rPr>
            </w:pPr>
          </w:p>
          <w:p w14:paraId="399B6C5C" w14:textId="77777777" w:rsidR="00E737A0" w:rsidRPr="00F61A20" w:rsidRDefault="00E737A0" w:rsidP="00E737A0">
            <w:pPr>
              <w:jc w:val="center"/>
              <w:rPr>
                <w:rFonts w:ascii="Calibri" w:hAnsi="Calibri"/>
                <w:sz w:val="32"/>
              </w:rPr>
            </w:pPr>
          </w:p>
        </w:tc>
      </w:tr>
    </w:tbl>
    <w:p w14:paraId="74107226" w14:textId="77777777" w:rsidR="00E737A0" w:rsidRDefault="00E737A0" w:rsidP="00E737A0">
      <w:pPr>
        <w:ind w:left="284" w:right="531"/>
        <w:rPr>
          <w:rFonts w:ascii="Calibri" w:hAnsi="Calibri"/>
          <w:b/>
          <w:sz w:val="16"/>
          <w:szCs w:val="16"/>
        </w:rPr>
      </w:pPr>
    </w:p>
    <w:p w14:paraId="35F817A9" w14:textId="77777777" w:rsidR="00E737A0" w:rsidRPr="00EB4F96" w:rsidRDefault="00E737A0" w:rsidP="00E737A0">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E737A0" w:rsidRPr="00525F5D" w14:paraId="37437F22" w14:textId="77777777" w:rsidTr="00E737A0">
        <w:trPr>
          <w:cantSplit/>
        </w:trPr>
        <w:tc>
          <w:tcPr>
            <w:tcW w:w="5925" w:type="dxa"/>
            <w:vMerge w:val="restart"/>
            <w:shd w:val="pct15" w:color="auto" w:fill="auto"/>
            <w:vAlign w:val="center"/>
          </w:tcPr>
          <w:p w14:paraId="09B091FA" w14:textId="77777777" w:rsidR="00E737A0" w:rsidRPr="003223E0" w:rsidRDefault="00E737A0" w:rsidP="00E737A0">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55DCE6A8" w14:textId="77777777" w:rsidR="00E737A0" w:rsidRPr="00EB4F96" w:rsidRDefault="00E737A0" w:rsidP="00E737A0">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68995C6" w14:textId="77777777" w:rsidR="00E737A0" w:rsidRPr="00525F5D" w:rsidRDefault="00E737A0" w:rsidP="00E737A0">
            <w:pPr>
              <w:jc w:val="right"/>
              <w:rPr>
                <w:rFonts w:ascii="Calibri" w:hAnsi="Calibri" w:cs="Arial"/>
                <w:b/>
                <w:bCs/>
              </w:rPr>
            </w:pPr>
            <w:r>
              <w:rPr>
                <w:rFonts w:ascii="Calibri" w:hAnsi="Calibri" w:cs="Arial"/>
                <w:b/>
                <w:bCs/>
              </w:rPr>
              <w:t>%</w:t>
            </w:r>
          </w:p>
        </w:tc>
      </w:tr>
      <w:tr w:rsidR="00E737A0" w:rsidRPr="00525F5D" w14:paraId="790BC3E0" w14:textId="77777777" w:rsidTr="00E737A0">
        <w:trPr>
          <w:cantSplit/>
        </w:trPr>
        <w:tc>
          <w:tcPr>
            <w:tcW w:w="5925" w:type="dxa"/>
            <w:vMerge/>
            <w:vAlign w:val="bottom"/>
          </w:tcPr>
          <w:p w14:paraId="337109A7" w14:textId="77777777" w:rsidR="00E737A0" w:rsidRPr="00525F5D" w:rsidRDefault="00E737A0" w:rsidP="00E737A0">
            <w:pPr>
              <w:rPr>
                <w:rFonts w:ascii="Calibri" w:hAnsi="Calibri" w:cs="Arial"/>
              </w:rPr>
            </w:pPr>
          </w:p>
        </w:tc>
        <w:tc>
          <w:tcPr>
            <w:tcW w:w="2717" w:type="dxa"/>
            <w:vAlign w:val="bottom"/>
          </w:tcPr>
          <w:p w14:paraId="128C1E64" w14:textId="77777777" w:rsidR="00E737A0" w:rsidRPr="00EB4F96" w:rsidRDefault="00E737A0" w:rsidP="00E737A0">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2476AA30" w14:textId="77777777" w:rsidR="00E737A0" w:rsidRPr="00260FD9" w:rsidRDefault="00E737A0" w:rsidP="00E737A0">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776BAE54" w14:textId="77777777" w:rsidR="00E737A0" w:rsidRPr="00525F5D" w:rsidRDefault="00E737A0" w:rsidP="00E737A0">
            <w:pPr>
              <w:ind w:leftChars="71" w:left="170"/>
              <w:rPr>
                <w:rFonts w:ascii="Calibri" w:hAnsi="Calibri" w:cs="Arial"/>
              </w:rPr>
            </w:pPr>
          </w:p>
        </w:tc>
      </w:tr>
      <w:tr w:rsidR="00E737A0" w:rsidRPr="00525F5D" w14:paraId="1F79EBF6" w14:textId="77777777" w:rsidTr="00E737A0">
        <w:trPr>
          <w:cantSplit/>
        </w:trPr>
        <w:tc>
          <w:tcPr>
            <w:tcW w:w="5925" w:type="dxa"/>
            <w:vMerge/>
            <w:vAlign w:val="bottom"/>
          </w:tcPr>
          <w:p w14:paraId="53664FDA" w14:textId="77777777" w:rsidR="00E737A0" w:rsidRPr="00525F5D" w:rsidRDefault="00E737A0" w:rsidP="00E737A0">
            <w:pPr>
              <w:rPr>
                <w:rFonts w:ascii="Calibri" w:hAnsi="Calibri" w:cs="Arial"/>
              </w:rPr>
            </w:pPr>
          </w:p>
        </w:tc>
        <w:tc>
          <w:tcPr>
            <w:tcW w:w="2717" w:type="dxa"/>
            <w:vAlign w:val="bottom"/>
          </w:tcPr>
          <w:p w14:paraId="17123231" w14:textId="77777777" w:rsidR="00E737A0" w:rsidRPr="00EB4F96" w:rsidRDefault="00E737A0" w:rsidP="00E737A0">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301C4D08" w14:textId="77777777" w:rsidR="00E737A0" w:rsidRPr="00260FD9" w:rsidRDefault="00E737A0" w:rsidP="00E737A0">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48C3ED78" w14:textId="77777777" w:rsidR="00E737A0" w:rsidRPr="00525F5D" w:rsidRDefault="00E737A0" w:rsidP="00E737A0">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E737A0" w:rsidRPr="006B7858" w14:paraId="027C4515" w14:textId="77777777" w:rsidTr="00E737A0">
        <w:trPr>
          <w:trHeight w:val="420"/>
        </w:trPr>
        <w:tc>
          <w:tcPr>
            <w:tcW w:w="10456" w:type="dxa"/>
            <w:gridSpan w:val="7"/>
            <w:shd w:val="clear" w:color="auto" w:fill="BFBFBF" w:themeFill="background1" w:themeFillShade="BF"/>
          </w:tcPr>
          <w:p w14:paraId="235E0E44" w14:textId="77777777" w:rsidR="00E737A0" w:rsidRDefault="00E737A0" w:rsidP="00E737A0">
            <w:pPr>
              <w:jc w:val="center"/>
              <w:rPr>
                <w:rFonts w:ascii="Calibri" w:hAnsi="Calibri"/>
                <w:b/>
                <w:sz w:val="32"/>
                <w:szCs w:val="32"/>
              </w:rPr>
            </w:pPr>
            <w:r w:rsidRPr="00C86EAA">
              <w:rPr>
                <w:rFonts w:ascii="Calibri" w:hAnsi="Calibri"/>
                <w:b/>
                <w:sz w:val="32"/>
                <w:szCs w:val="32"/>
              </w:rPr>
              <w:lastRenderedPageBreak/>
              <w:t>ASSESSMENT A</w:t>
            </w:r>
            <w:r>
              <w:rPr>
                <w:rFonts w:ascii="Calibri" w:hAnsi="Calibri"/>
                <w:b/>
                <w:sz w:val="32"/>
                <w:szCs w:val="32"/>
              </w:rPr>
              <w:t>ND MARKING CRITERIA FOR ECAD5001/C</w:t>
            </w:r>
            <w:r w:rsidRPr="00C86EAA">
              <w:rPr>
                <w:rFonts w:ascii="Calibri" w:hAnsi="Calibri"/>
                <w:b/>
                <w:sz w:val="32"/>
                <w:szCs w:val="32"/>
              </w:rPr>
              <w:t xml:space="preserve"> ASSIGNMENT</w:t>
            </w:r>
          </w:p>
          <w:p w14:paraId="6A560EA2" w14:textId="77777777" w:rsidR="00E737A0" w:rsidRPr="00C86EAA" w:rsidRDefault="00E737A0" w:rsidP="00E737A0">
            <w:pPr>
              <w:jc w:val="center"/>
              <w:rPr>
                <w:b/>
                <w:sz w:val="40"/>
                <w:szCs w:val="40"/>
              </w:rPr>
            </w:pPr>
          </w:p>
        </w:tc>
      </w:tr>
      <w:tr w:rsidR="00E737A0" w:rsidRPr="006B7858" w14:paraId="567190A5" w14:textId="77777777" w:rsidTr="00E737A0">
        <w:tc>
          <w:tcPr>
            <w:tcW w:w="1242" w:type="dxa"/>
            <w:shd w:val="clear" w:color="auto" w:fill="BFBFBF" w:themeFill="background1" w:themeFillShade="BF"/>
          </w:tcPr>
          <w:p w14:paraId="7472DD24" w14:textId="77777777" w:rsidR="00E737A0" w:rsidRDefault="00E737A0" w:rsidP="00E737A0">
            <w:pPr>
              <w:rPr>
                <w:rFonts w:asciiTheme="majorHAnsi" w:hAnsiTheme="majorHAnsi"/>
                <w:b/>
              </w:rPr>
            </w:pPr>
          </w:p>
          <w:p w14:paraId="759A95DA" w14:textId="77777777" w:rsidR="00E737A0" w:rsidRDefault="00E737A0" w:rsidP="00E737A0">
            <w:pPr>
              <w:rPr>
                <w:rFonts w:asciiTheme="majorHAnsi" w:hAnsiTheme="majorHAnsi"/>
                <w:b/>
              </w:rPr>
            </w:pPr>
          </w:p>
          <w:p w14:paraId="4673D2FE" w14:textId="77777777" w:rsidR="00E737A0" w:rsidRDefault="00E737A0" w:rsidP="00E737A0">
            <w:pPr>
              <w:rPr>
                <w:rFonts w:asciiTheme="majorHAnsi" w:hAnsiTheme="majorHAnsi"/>
                <w:b/>
              </w:rPr>
            </w:pPr>
          </w:p>
          <w:p w14:paraId="64722B6B" w14:textId="77777777" w:rsidR="00E737A0" w:rsidRPr="00C86EAA" w:rsidRDefault="00E737A0" w:rsidP="00E737A0">
            <w:pPr>
              <w:rPr>
                <w:rFonts w:asciiTheme="majorHAnsi" w:hAnsiTheme="majorHAnsi"/>
                <w:b/>
              </w:rPr>
            </w:pPr>
          </w:p>
        </w:tc>
        <w:tc>
          <w:tcPr>
            <w:tcW w:w="9214" w:type="dxa"/>
            <w:gridSpan w:val="6"/>
            <w:shd w:val="clear" w:color="auto" w:fill="BFBFBF" w:themeFill="background1" w:themeFillShade="BF"/>
          </w:tcPr>
          <w:p w14:paraId="0AF89D36"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7EB3E553"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E737A0" w:rsidRPr="006B7858" w14:paraId="105CD9BE" w14:textId="77777777" w:rsidTr="00E737A0">
        <w:tc>
          <w:tcPr>
            <w:tcW w:w="1242" w:type="dxa"/>
            <w:vMerge w:val="restart"/>
          </w:tcPr>
          <w:p w14:paraId="5DC6EE92"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33BB2EB5"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F7CAAC" w:themeFill="accent2" w:themeFillTint="66"/>
          </w:tcPr>
          <w:p w14:paraId="2EFB9D29"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05C90BB5"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E2EFD9" w:themeFill="accent6" w:themeFillTint="33"/>
          </w:tcPr>
          <w:p w14:paraId="0CD2E21E"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DEDED" w:themeFill="accent3" w:themeFillTint="33"/>
          </w:tcPr>
          <w:p w14:paraId="113957B1"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DEDED" w:themeFill="accent3" w:themeFillTint="33"/>
          </w:tcPr>
          <w:p w14:paraId="5FE5DD04"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80-100 (P)</w:t>
            </w:r>
          </w:p>
        </w:tc>
      </w:tr>
      <w:tr w:rsidR="00E737A0" w:rsidRPr="006B7858" w14:paraId="33373B57" w14:textId="77777777" w:rsidTr="00E737A0">
        <w:tc>
          <w:tcPr>
            <w:tcW w:w="1242" w:type="dxa"/>
            <w:vMerge/>
          </w:tcPr>
          <w:p w14:paraId="551A0818"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62B551CA" w14:textId="77777777" w:rsidR="00E737A0" w:rsidRPr="00C86EAA" w:rsidRDefault="00E737A0" w:rsidP="00E737A0">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F7CAAC" w:themeFill="accent2" w:themeFillTint="66"/>
          </w:tcPr>
          <w:p w14:paraId="610FA0C0" w14:textId="77777777" w:rsidR="00E737A0" w:rsidRPr="00C86EAA" w:rsidRDefault="00E737A0" w:rsidP="00E737A0">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2F96D4F2" w14:textId="77777777" w:rsidR="00E737A0" w:rsidRPr="00C86EAA" w:rsidRDefault="00E737A0" w:rsidP="00E737A0">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E2EFD9" w:themeFill="accent6" w:themeFillTint="33"/>
          </w:tcPr>
          <w:p w14:paraId="487410AB" w14:textId="77777777" w:rsidR="00E737A0" w:rsidRPr="00C86EAA" w:rsidRDefault="00E737A0" w:rsidP="00E737A0">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DEDED" w:themeFill="accent3" w:themeFillTint="33"/>
          </w:tcPr>
          <w:p w14:paraId="27B05846" w14:textId="77777777" w:rsidR="00E737A0" w:rsidRPr="00C86EAA" w:rsidRDefault="00E737A0" w:rsidP="00E737A0">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E737A0" w:rsidRPr="006B7858" w14:paraId="682C1098" w14:textId="77777777" w:rsidTr="00E737A0">
        <w:tc>
          <w:tcPr>
            <w:tcW w:w="1242" w:type="dxa"/>
          </w:tcPr>
          <w:p w14:paraId="68EC3E2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9E2F3" w:themeFill="accent1" w:themeFillTint="33"/>
          </w:tcPr>
          <w:p w14:paraId="4A18B42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F7CAAC" w:themeFill="accent2" w:themeFillTint="66"/>
          </w:tcPr>
          <w:p w14:paraId="30C35A0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516100E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E2EFD9" w:themeFill="accent6" w:themeFillTint="33"/>
          </w:tcPr>
          <w:p w14:paraId="116B7EC6"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DEDED" w:themeFill="accent3" w:themeFillTint="33"/>
          </w:tcPr>
          <w:p w14:paraId="63EB2CE5"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0264B85"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E737A0" w:rsidRPr="006B7858" w14:paraId="32CC6204" w14:textId="77777777" w:rsidTr="00E737A0">
        <w:trPr>
          <w:trHeight w:val="317"/>
        </w:trPr>
        <w:tc>
          <w:tcPr>
            <w:tcW w:w="1242" w:type="dxa"/>
            <w:shd w:val="clear" w:color="auto" w:fill="D9D9D9" w:themeFill="background1" w:themeFillShade="D9"/>
          </w:tcPr>
          <w:p w14:paraId="7D858AE8" w14:textId="77777777" w:rsidR="00E737A0" w:rsidRPr="00C86EAA" w:rsidRDefault="00E737A0" w:rsidP="00E737A0">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072ED182"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2A281902"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5F541EB7"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92B4D24"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4D3B1ED1"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701A0F5D"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24-30</w:t>
            </w:r>
          </w:p>
        </w:tc>
      </w:tr>
      <w:tr w:rsidR="00E737A0" w:rsidRPr="006B7858" w14:paraId="1F8F6CFF" w14:textId="77777777" w:rsidTr="00E737A0">
        <w:trPr>
          <w:trHeight w:val="682"/>
        </w:trPr>
        <w:tc>
          <w:tcPr>
            <w:tcW w:w="1242" w:type="dxa"/>
            <w:vMerge w:val="restart"/>
          </w:tcPr>
          <w:p w14:paraId="65D8F769"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Subject Knowledge and Understanding</w:t>
            </w:r>
          </w:p>
          <w:p w14:paraId="4F986DAE" w14:textId="77777777" w:rsidR="00E737A0" w:rsidRPr="00C86EAA" w:rsidRDefault="00E737A0" w:rsidP="00E737A0">
            <w:pPr>
              <w:rPr>
                <w:rFonts w:asciiTheme="majorHAnsi" w:hAnsiTheme="majorHAnsi"/>
                <w:sz w:val="12"/>
                <w:szCs w:val="12"/>
              </w:rPr>
            </w:pPr>
          </w:p>
          <w:p w14:paraId="25B493B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(Conceptual)</w:t>
            </w:r>
          </w:p>
          <w:p w14:paraId="1B929ADC" w14:textId="77777777" w:rsidR="00E737A0" w:rsidRPr="00C86EAA" w:rsidRDefault="00E737A0" w:rsidP="00E737A0">
            <w:pPr>
              <w:rPr>
                <w:rFonts w:asciiTheme="majorHAnsi" w:hAnsiTheme="majorHAnsi"/>
                <w:sz w:val="12"/>
                <w:szCs w:val="12"/>
              </w:rPr>
            </w:pPr>
          </w:p>
          <w:p w14:paraId="624BAE2E" w14:textId="77777777" w:rsidR="00E737A0" w:rsidRPr="00C86EAA" w:rsidRDefault="00E737A0" w:rsidP="00E737A0">
            <w:pPr>
              <w:rPr>
                <w:rFonts w:asciiTheme="majorHAnsi" w:hAnsiTheme="majorHAnsi"/>
                <w:sz w:val="12"/>
                <w:szCs w:val="12"/>
              </w:rPr>
            </w:pPr>
          </w:p>
          <w:p w14:paraId="0C6606C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9E2F3" w:themeFill="accent1" w:themeFillTint="33"/>
          </w:tcPr>
          <w:p w14:paraId="411E177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Basic misunderstanding, </w:t>
            </w:r>
            <w:proofErr w:type="gramStart"/>
            <w:r w:rsidRPr="00C86EAA">
              <w:rPr>
                <w:rFonts w:asciiTheme="majorHAnsi" w:hAnsiTheme="majorHAnsi"/>
                <w:sz w:val="12"/>
                <w:szCs w:val="12"/>
              </w:rPr>
              <w:t>misconceptions,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F7CAAC" w:themeFill="accent2" w:themeFillTint="66"/>
          </w:tcPr>
          <w:p w14:paraId="3A772C0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14:paraId="08E04BA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E2EFD9" w:themeFill="accent6" w:themeFillTint="33"/>
          </w:tcPr>
          <w:p w14:paraId="1FC21F7B"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753E69CD" w14:textId="77777777" w:rsidR="00E737A0" w:rsidRPr="00C86EAA" w:rsidRDefault="00E737A0" w:rsidP="00E737A0">
            <w:pPr>
              <w:rPr>
                <w:rFonts w:asciiTheme="majorHAnsi" w:hAnsiTheme="majorHAnsi"/>
                <w:sz w:val="12"/>
                <w:szCs w:val="12"/>
              </w:rPr>
            </w:pPr>
          </w:p>
        </w:tc>
        <w:tc>
          <w:tcPr>
            <w:tcW w:w="1559" w:type="dxa"/>
            <w:shd w:val="clear" w:color="auto" w:fill="EDEDED" w:themeFill="accent3" w:themeFillTint="33"/>
          </w:tcPr>
          <w:p w14:paraId="766DDF8C"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DEDED" w:themeFill="accent3" w:themeFillTint="33"/>
          </w:tcPr>
          <w:p w14:paraId="7025E44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78B3AA0B" w14:textId="77777777" w:rsidR="00E737A0" w:rsidRPr="00C86EAA" w:rsidRDefault="00E737A0" w:rsidP="00E737A0">
            <w:pPr>
              <w:rPr>
                <w:rFonts w:asciiTheme="majorHAnsi" w:hAnsiTheme="majorHAnsi"/>
                <w:sz w:val="12"/>
                <w:szCs w:val="12"/>
              </w:rPr>
            </w:pPr>
          </w:p>
        </w:tc>
      </w:tr>
      <w:tr w:rsidR="00E737A0" w:rsidRPr="006B7858" w14:paraId="102A747C" w14:textId="77777777" w:rsidTr="00E737A0">
        <w:trPr>
          <w:trHeight w:val="694"/>
        </w:trPr>
        <w:tc>
          <w:tcPr>
            <w:tcW w:w="1242" w:type="dxa"/>
            <w:vMerge/>
          </w:tcPr>
          <w:p w14:paraId="5C5535FF"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4C055CC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F7CAAC" w:themeFill="accent2" w:themeFillTint="66"/>
          </w:tcPr>
          <w:p w14:paraId="04C5937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2AB70D2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B80719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DEDED" w:themeFill="accent3" w:themeFillTint="33"/>
          </w:tcPr>
          <w:p w14:paraId="1992F205"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DEDED" w:themeFill="accent3" w:themeFillTint="33"/>
          </w:tcPr>
          <w:p w14:paraId="355B71D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E737A0" w:rsidRPr="006B7858" w14:paraId="09D944A3" w14:textId="77777777" w:rsidTr="00E737A0">
        <w:trPr>
          <w:trHeight w:val="159"/>
        </w:trPr>
        <w:tc>
          <w:tcPr>
            <w:tcW w:w="1242" w:type="dxa"/>
            <w:shd w:val="clear" w:color="auto" w:fill="D9D9D9" w:themeFill="background1" w:themeFillShade="D9"/>
          </w:tcPr>
          <w:p w14:paraId="47C381CD" w14:textId="77777777" w:rsidR="00E737A0" w:rsidRPr="00C86EAA" w:rsidRDefault="00E737A0" w:rsidP="00E737A0">
            <w:pPr>
              <w:jc w:val="center"/>
              <w:rPr>
                <w:rFonts w:asciiTheme="majorHAnsi" w:hAnsiTheme="majorHAnsi"/>
                <w:sz w:val="12"/>
                <w:szCs w:val="12"/>
              </w:rPr>
            </w:pPr>
          </w:p>
        </w:tc>
        <w:tc>
          <w:tcPr>
            <w:tcW w:w="1418" w:type="dxa"/>
            <w:shd w:val="clear" w:color="auto" w:fill="D9D9D9" w:themeFill="background1" w:themeFillShade="D9"/>
          </w:tcPr>
          <w:p w14:paraId="32577DA0"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617B2908"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4CE203CD"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15B8BEE5"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6B800E7C"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2AB8AD33"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24-30</w:t>
            </w:r>
          </w:p>
        </w:tc>
      </w:tr>
      <w:tr w:rsidR="00E737A0" w:rsidRPr="006B7858" w14:paraId="058EADC7" w14:textId="77777777" w:rsidTr="00E737A0">
        <w:trPr>
          <w:trHeight w:val="653"/>
        </w:trPr>
        <w:tc>
          <w:tcPr>
            <w:tcW w:w="1242" w:type="dxa"/>
            <w:vMerge w:val="restart"/>
          </w:tcPr>
          <w:p w14:paraId="6F2AE326"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Intellectual skills</w:t>
            </w:r>
          </w:p>
          <w:p w14:paraId="5B592303" w14:textId="77777777" w:rsidR="00E737A0" w:rsidRPr="00C86EAA" w:rsidRDefault="00E737A0" w:rsidP="00E737A0">
            <w:pPr>
              <w:rPr>
                <w:rFonts w:asciiTheme="majorHAnsi" w:hAnsiTheme="majorHAnsi"/>
                <w:sz w:val="12"/>
                <w:szCs w:val="12"/>
              </w:rPr>
            </w:pPr>
          </w:p>
          <w:p w14:paraId="05A10DD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(argument)</w:t>
            </w:r>
          </w:p>
          <w:p w14:paraId="0E9C0211" w14:textId="77777777" w:rsidR="00E737A0" w:rsidRPr="00C86EAA" w:rsidRDefault="00E737A0" w:rsidP="00E737A0">
            <w:pPr>
              <w:rPr>
                <w:rFonts w:asciiTheme="majorHAnsi" w:hAnsiTheme="majorHAnsi"/>
                <w:sz w:val="12"/>
                <w:szCs w:val="12"/>
              </w:rPr>
            </w:pPr>
          </w:p>
          <w:p w14:paraId="1207F250" w14:textId="77777777" w:rsidR="00E737A0" w:rsidRPr="00C86EAA" w:rsidRDefault="00E737A0" w:rsidP="00E737A0">
            <w:pPr>
              <w:rPr>
                <w:rFonts w:asciiTheme="majorHAnsi" w:hAnsiTheme="majorHAnsi"/>
                <w:sz w:val="12"/>
                <w:szCs w:val="12"/>
              </w:rPr>
            </w:pPr>
          </w:p>
          <w:p w14:paraId="55E79A03" w14:textId="77777777" w:rsidR="00E737A0" w:rsidRPr="00C86EAA" w:rsidRDefault="00E737A0" w:rsidP="00E737A0">
            <w:pPr>
              <w:rPr>
                <w:rFonts w:asciiTheme="majorHAnsi" w:hAnsiTheme="majorHAnsi"/>
                <w:sz w:val="12"/>
                <w:szCs w:val="12"/>
              </w:rPr>
            </w:pPr>
          </w:p>
          <w:p w14:paraId="310C52B6" w14:textId="77777777" w:rsidR="00E737A0" w:rsidRPr="00C86EAA" w:rsidRDefault="00E737A0" w:rsidP="00E737A0">
            <w:pPr>
              <w:rPr>
                <w:rFonts w:asciiTheme="majorHAnsi" w:hAnsiTheme="majorHAnsi"/>
                <w:sz w:val="12"/>
                <w:szCs w:val="12"/>
              </w:rPr>
            </w:pPr>
          </w:p>
          <w:p w14:paraId="40CDDFFE" w14:textId="77777777" w:rsidR="00E737A0" w:rsidRPr="00C86EAA" w:rsidRDefault="00E737A0" w:rsidP="00E737A0">
            <w:pPr>
              <w:rPr>
                <w:rFonts w:asciiTheme="majorHAnsi" w:hAnsiTheme="majorHAnsi"/>
                <w:sz w:val="12"/>
                <w:szCs w:val="12"/>
              </w:rPr>
            </w:pPr>
          </w:p>
          <w:p w14:paraId="3516DEE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(presentation of findings/analysis)</w:t>
            </w:r>
          </w:p>
          <w:p w14:paraId="49711BC7" w14:textId="77777777" w:rsidR="00E737A0" w:rsidRPr="00C86EAA" w:rsidRDefault="00E737A0" w:rsidP="00E737A0">
            <w:pPr>
              <w:rPr>
                <w:rFonts w:asciiTheme="majorHAnsi" w:hAnsiTheme="majorHAnsi"/>
                <w:sz w:val="12"/>
                <w:szCs w:val="12"/>
              </w:rPr>
            </w:pPr>
          </w:p>
          <w:p w14:paraId="13438A6C" w14:textId="77777777" w:rsidR="00E737A0" w:rsidRPr="00C86EAA" w:rsidRDefault="00E737A0" w:rsidP="00E737A0">
            <w:pPr>
              <w:rPr>
                <w:rFonts w:asciiTheme="majorHAnsi" w:hAnsiTheme="majorHAnsi"/>
                <w:sz w:val="12"/>
                <w:szCs w:val="12"/>
              </w:rPr>
            </w:pPr>
          </w:p>
          <w:p w14:paraId="2121FEA5"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(critical /reflective evaluation)</w:t>
            </w:r>
          </w:p>
          <w:p w14:paraId="3032B644"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24871CA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6E6222BA" w14:textId="77777777" w:rsidR="00E737A0" w:rsidRPr="00C86EAA" w:rsidRDefault="00E737A0" w:rsidP="00E737A0">
            <w:pPr>
              <w:rPr>
                <w:rFonts w:asciiTheme="majorHAnsi" w:hAnsiTheme="majorHAnsi"/>
                <w:sz w:val="12"/>
                <w:szCs w:val="12"/>
              </w:rPr>
            </w:pPr>
            <w:proofErr w:type="gramStart"/>
            <w:r w:rsidRPr="00C86EAA">
              <w:rPr>
                <w:rFonts w:asciiTheme="majorHAnsi" w:hAnsiTheme="majorHAnsi"/>
                <w:sz w:val="12"/>
                <w:szCs w:val="12"/>
              </w:rPr>
              <w:t>Generally</w:t>
            </w:r>
            <w:proofErr w:type="gramEnd"/>
            <w:r w:rsidRPr="00C86EAA">
              <w:rPr>
                <w:rFonts w:asciiTheme="majorHAnsi" w:hAnsiTheme="majorHAnsi"/>
                <w:sz w:val="12"/>
                <w:szCs w:val="12"/>
              </w:rPr>
              <w:t xml:space="preserve"> too descriptive </w:t>
            </w:r>
          </w:p>
        </w:tc>
        <w:tc>
          <w:tcPr>
            <w:tcW w:w="1417" w:type="dxa"/>
            <w:shd w:val="clear" w:color="auto" w:fill="F7CAAC" w:themeFill="accent2" w:themeFillTint="66"/>
          </w:tcPr>
          <w:p w14:paraId="45DB3C65"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14:paraId="06A8CE3B"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E2EFD9" w:themeFill="accent6" w:themeFillTint="33"/>
          </w:tcPr>
          <w:p w14:paraId="14FC514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DEDED" w:themeFill="accent3" w:themeFillTint="33"/>
          </w:tcPr>
          <w:p w14:paraId="2EC5D75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DEDED" w:themeFill="accent3" w:themeFillTint="33"/>
          </w:tcPr>
          <w:p w14:paraId="76E335A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E737A0" w:rsidRPr="006B7858" w14:paraId="1D8C0389" w14:textId="77777777" w:rsidTr="00E737A0">
        <w:trPr>
          <w:trHeight w:val="886"/>
        </w:trPr>
        <w:tc>
          <w:tcPr>
            <w:tcW w:w="1242" w:type="dxa"/>
            <w:vMerge/>
          </w:tcPr>
          <w:p w14:paraId="4DAD57E0"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0E110924"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F7CAAC" w:themeFill="accent2" w:themeFillTint="66"/>
          </w:tcPr>
          <w:p w14:paraId="3E98589C"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758C2AC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E2EFD9" w:themeFill="accent6" w:themeFillTint="33"/>
          </w:tcPr>
          <w:p w14:paraId="1D528A96"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DEDED" w:themeFill="accent3" w:themeFillTint="33"/>
          </w:tcPr>
          <w:p w14:paraId="029B521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DEDED" w:themeFill="accent3" w:themeFillTint="33"/>
          </w:tcPr>
          <w:p w14:paraId="1BA82B26"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E737A0" w:rsidRPr="006B7858" w14:paraId="6BE99B31" w14:textId="77777777" w:rsidTr="00E737A0">
        <w:trPr>
          <w:trHeight w:val="410"/>
        </w:trPr>
        <w:tc>
          <w:tcPr>
            <w:tcW w:w="1242" w:type="dxa"/>
            <w:vMerge/>
          </w:tcPr>
          <w:p w14:paraId="1F706820"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365766CC"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F7CAAC" w:themeFill="accent2" w:themeFillTint="66"/>
          </w:tcPr>
          <w:p w14:paraId="520F6B6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34988A0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E2EFD9" w:themeFill="accent6" w:themeFillTint="33"/>
          </w:tcPr>
          <w:p w14:paraId="5AF474E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DEDED" w:themeFill="accent3" w:themeFillTint="33"/>
          </w:tcPr>
          <w:p w14:paraId="6F34AE02" w14:textId="77777777" w:rsidR="00E737A0" w:rsidRPr="00525EA5" w:rsidRDefault="00E737A0" w:rsidP="00E737A0">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DEDED" w:themeFill="accent3" w:themeFillTint="33"/>
          </w:tcPr>
          <w:p w14:paraId="53046D80" w14:textId="77777777" w:rsidR="00E737A0" w:rsidRPr="00525EA5" w:rsidRDefault="00E737A0" w:rsidP="00E737A0">
            <w:pPr>
              <w:rPr>
                <w:rStyle w:val="SubtleEmphasis1"/>
              </w:rPr>
            </w:pPr>
            <w:r w:rsidRPr="00C86EAA">
              <w:rPr>
                <w:rFonts w:asciiTheme="majorHAnsi" w:hAnsiTheme="majorHAnsi"/>
                <w:sz w:val="12"/>
                <w:szCs w:val="12"/>
              </w:rPr>
              <w:t>Effective and more in-depth critical engagement with evaluation and reflection</w:t>
            </w:r>
          </w:p>
        </w:tc>
      </w:tr>
      <w:tr w:rsidR="00E737A0" w:rsidRPr="006B7858" w14:paraId="0D96EC08" w14:textId="77777777" w:rsidTr="00E737A0">
        <w:trPr>
          <w:trHeight w:val="135"/>
        </w:trPr>
        <w:tc>
          <w:tcPr>
            <w:tcW w:w="1242" w:type="dxa"/>
            <w:shd w:val="clear" w:color="auto" w:fill="D9D9D9" w:themeFill="background1" w:themeFillShade="D9"/>
          </w:tcPr>
          <w:p w14:paraId="7BF3A2E1" w14:textId="77777777" w:rsidR="00E737A0" w:rsidRPr="00C86EAA" w:rsidRDefault="00E737A0" w:rsidP="00E737A0">
            <w:pPr>
              <w:jc w:val="center"/>
              <w:rPr>
                <w:rFonts w:asciiTheme="majorHAnsi" w:hAnsiTheme="majorHAnsi"/>
                <w:sz w:val="12"/>
                <w:szCs w:val="12"/>
              </w:rPr>
            </w:pPr>
          </w:p>
        </w:tc>
        <w:tc>
          <w:tcPr>
            <w:tcW w:w="1418" w:type="dxa"/>
            <w:shd w:val="clear" w:color="auto" w:fill="D9D9D9" w:themeFill="background1" w:themeFillShade="D9"/>
          </w:tcPr>
          <w:p w14:paraId="4CBC8A26"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780CA9BF"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8D8EB57"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54C93242"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4599FD05"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3F8C8A00" w14:textId="77777777" w:rsidR="00E737A0" w:rsidRPr="00C86EAA" w:rsidRDefault="00E737A0" w:rsidP="00E737A0">
            <w:pPr>
              <w:jc w:val="center"/>
              <w:rPr>
                <w:rFonts w:asciiTheme="majorHAnsi" w:hAnsiTheme="majorHAnsi"/>
                <w:sz w:val="12"/>
                <w:szCs w:val="12"/>
              </w:rPr>
            </w:pPr>
            <w:r w:rsidRPr="00C86EAA">
              <w:rPr>
                <w:rFonts w:asciiTheme="majorHAnsi" w:hAnsiTheme="majorHAnsi"/>
                <w:sz w:val="12"/>
                <w:szCs w:val="12"/>
              </w:rPr>
              <w:t>24-30</w:t>
            </w:r>
          </w:p>
        </w:tc>
      </w:tr>
      <w:tr w:rsidR="00E737A0" w:rsidRPr="006B7858" w14:paraId="0999FFCB" w14:textId="77777777" w:rsidTr="00E737A0">
        <w:trPr>
          <w:trHeight w:val="92"/>
        </w:trPr>
        <w:tc>
          <w:tcPr>
            <w:tcW w:w="1242" w:type="dxa"/>
            <w:vMerge w:val="restart"/>
          </w:tcPr>
          <w:p w14:paraId="71E9B410"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Pedagogic and Professional applications</w:t>
            </w:r>
          </w:p>
          <w:p w14:paraId="2DADBCC1" w14:textId="77777777" w:rsidR="00E737A0" w:rsidRPr="00C86EAA" w:rsidRDefault="00E737A0" w:rsidP="00E737A0">
            <w:pPr>
              <w:rPr>
                <w:rFonts w:asciiTheme="majorHAnsi" w:hAnsiTheme="majorHAnsi"/>
                <w:sz w:val="12"/>
                <w:szCs w:val="12"/>
              </w:rPr>
            </w:pPr>
          </w:p>
          <w:p w14:paraId="7D2F0429" w14:textId="77777777" w:rsidR="00E737A0" w:rsidRPr="00C86EAA" w:rsidRDefault="00E737A0" w:rsidP="00E737A0">
            <w:pPr>
              <w:rPr>
                <w:rFonts w:asciiTheme="majorHAnsi" w:hAnsiTheme="majorHAnsi"/>
                <w:sz w:val="12"/>
                <w:szCs w:val="12"/>
              </w:rPr>
            </w:pPr>
          </w:p>
          <w:p w14:paraId="0FBFA71D"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(linking theory to practice)</w:t>
            </w:r>
          </w:p>
          <w:p w14:paraId="467AADB8" w14:textId="77777777" w:rsidR="00E737A0" w:rsidRPr="00C86EAA" w:rsidRDefault="00E737A0" w:rsidP="00E737A0">
            <w:pPr>
              <w:rPr>
                <w:rFonts w:asciiTheme="majorHAnsi" w:hAnsiTheme="majorHAnsi"/>
                <w:sz w:val="12"/>
                <w:szCs w:val="12"/>
              </w:rPr>
            </w:pPr>
          </w:p>
          <w:p w14:paraId="6B674FCC" w14:textId="77777777" w:rsidR="00E737A0" w:rsidRPr="00C86EAA" w:rsidRDefault="00E737A0" w:rsidP="00E737A0">
            <w:pPr>
              <w:rPr>
                <w:rFonts w:asciiTheme="majorHAnsi" w:hAnsiTheme="majorHAnsi"/>
                <w:sz w:val="12"/>
                <w:szCs w:val="12"/>
              </w:rPr>
            </w:pPr>
          </w:p>
          <w:p w14:paraId="756D2AC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(professional reflection)</w:t>
            </w:r>
          </w:p>
          <w:p w14:paraId="780F4D96" w14:textId="77777777" w:rsidR="00E737A0" w:rsidRPr="00C86EAA" w:rsidRDefault="00E737A0" w:rsidP="00E737A0">
            <w:pPr>
              <w:rPr>
                <w:rFonts w:asciiTheme="majorHAnsi" w:hAnsiTheme="majorHAnsi"/>
                <w:sz w:val="12"/>
                <w:szCs w:val="12"/>
              </w:rPr>
            </w:pPr>
          </w:p>
          <w:p w14:paraId="7E207B55" w14:textId="77777777" w:rsidR="00E737A0" w:rsidRPr="00C86EAA" w:rsidRDefault="00E737A0" w:rsidP="00E737A0">
            <w:pPr>
              <w:rPr>
                <w:rFonts w:asciiTheme="majorHAnsi" w:hAnsiTheme="majorHAnsi"/>
                <w:sz w:val="12"/>
                <w:szCs w:val="12"/>
              </w:rPr>
            </w:pPr>
          </w:p>
          <w:p w14:paraId="3F28783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(ethical </w:t>
            </w:r>
            <w:proofErr w:type="gramStart"/>
            <w:r w:rsidRPr="00C86EAA">
              <w:rPr>
                <w:rFonts w:asciiTheme="majorHAnsi" w:hAnsiTheme="majorHAnsi"/>
                <w:sz w:val="12"/>
                <w:szCs w:val="12"/>
              </w:rPr>
              <w:t>conduct  where</w:t>
            </w:r>
            <w:proofErr w:type="gramEnd"/>
            <w:r w:rsidRPr="00C86EAA">
              <w:rPr>
                <w:rFonts w:asciiTheme="majorHAnsi" w:hAnsiTheme="majorHAnsi"/>
                <w:sz w:val="12"/>
                <w:szCs w:val="12"/>
              </w:rPr>
              <w:t xml:space="preserve"> appropriate)</w:t>
            </w:r>
          </w:p>
          <w:p w14:paraId="0E98DE6E"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1999CC86"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F7CAAC" w:themeFill="accent2" w:themeFillTint="66"/>
          </w:tcPr>
          <w:p w14:paraId="3C47EAC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2E0598D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E2EFD9" w:themeFill="accent6" w:themeFillTint="33"/>
          </w:tcPr>
          <w:p w14:paraId="27C49EA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3D07823A" w14:textId="77777777" w:rsidR="00E737A0" w:rsidRPr="00C86EAA" w:rsidRDefault="00E737A0" w:rsidP="00E737A0">
            <w:pPr>
              <w:rPr>
                <w:rFonts w:asciiTheme="majorHAnsi" w:hAnsiTheme="majorHAnsi"/>
                <w:sz w:val="12"/>
                <w:szCs w:val="12"/>
              </w:rPr>
            </w:pPr>
          </w:p>
        </w:tc>
        <w:tc>
          <w:tcPr>
            <w:tcW w:w="1559" w:type="dxa"/>
            <w:shd w:val="clear" w:color="auto" w:fill="EDEDED" w:themeFill="accent3" w:themeFillTint="33"/>
          </w:tcPr>
          <w:p w14:paraId="641BB3D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15CE8DCE" w14:textId="77777777" w:rsidR="00E737A0" w:rsidRPr="00C86EAA" w:rsidRDefault="00E737A0" w:rsidP="00E737A0">
            <w:pPr>
              <w:rPr>
                <w:rFonts w:asciiTheme="majorHAnsi" w:hAnsiTheme="majorHAnsi"/>
                <w:sz w:val="12"/>
                <w:szCs w:val="12"/>
              </w:rPr>
            </w:pPr>
          </w:p>
        </w:tc>
        <w:tc>
          <w:tcPr>
            <w:tcW w:w="1559" w:type="dxa"/>
            <w:shd w:val="clear" w:color="auto" w:fill="EDEDED" w:themeFill="accent3" w:themeFillTint="33"/>
          </w:tcPr>
          <w:p w14:paraId="3022DDBF"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44A1ADEC" w14:textId="77777777" w:rsidR="00E737A0" w:rsidRPr="00C86EAA" w:rsidRDefault="00E737A0" w:rsidP="00E737A0">
            <w:pPr>
              <w:rPr>
                <w:rFonts w:asciiTheme="majorHAnsi" w:hAnsiTheme="majorHAnsi"/>
                <w:sz w:val="12"/>
                <w:szCs w:val="12"/>
              </w:rPr>
            </w:pPr>
          </w:p>
        </w:tc>
      </w:tr>
      <w:tr w:rsidR="00E737A0" w:rsidRPr="006B7858" w14:paraId="7D236910" w14:textId="77777777" w:rsidTr="00E737A0">
        <w:trPr>
          <w:trHeight w:val="226"/>
        </w:trPr>
        <w:tc>
          <w:tcPr>
            <w:tcW w:w="1242" w:type="dxa"/>
            <w:vMerge/>
          </w:tcPr>
          <w:p w14:paraId="73F6C60A"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5D186FC8" w14:textId="77777777" w:rsidR="00E737A0" w:rsidRPr="00525EA5" w:rsidRDefault="00E737A0" w:rsidP="00E737A0">
            <w:pPr>
              <w:rPr>
                <w:rStyle w:val="SubtleEmphasis1"/>
              </w:rPr>
            </w:pPr>
            <w:r w:rsidRPr="00C86EAA">
              <w:rPr>
                <w:rFonts w:asciiTheme="majorHAnsi" w:hAnsiTheme="majorHAnsi"/>
                <w:sz w:val="12"/>
                <w:szCs w:val="12"/>
              </w:rPr>
              <w:t>Little or no evidence of reflection</w:t>
            </w:r>
          </w:p>
        </w:tc>
        <w:tc>
          <w:tcPr>
            <w:tcW w:w="1417" w:type="dxa"/>
            <w:shd w:val="clear" w:color="auto" w:fill="F7CAAC" w:themeFill="accent2" w:themeFillTint="66"/>
          </w:tcPr>
          <w:p w14:paraId="0D853921" w14:textId="77777777" w:rsidR="00E737A0" w:rsidRPr="00525EA5" w:rsidRDefault="00E737A0" w:rsidP="00E737A0">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4AED68ED" w14:textId="77777777" w:rsidR="00E737A0" w:rsidRPr="00525EA5" w:rsidRDefault="00E737A0" w:rsidP="00E737A0">
            <w:pPr>
              <w:rPr>
                <w:rStyle w:val="SubtleEmphasis1"/>
              </w:rPr>
            </w:pPr>
            <w:r w:rsidRPr="00C86EAA">
              <w:rPr>
                <w:rStyle w:val="SubtleEmphasis1"/>
                <w:rFonts w:asciiTheme="majorHAnsi" w:hAnsiTheme="majorHAnsi"/>
                <w:sz w:val="12"/>
                <w:szCs w:val="12"/>
              </w:rPr>
              <w:t xml:space="preserve">Evidence of good reflection </w:t>
            </w:r>
          </w:p>
        </w:tc>
        <w:tc>
          <w:tcPr>
            <w:tcW w:w="1701" w:type="dxa"/>
            <w:shd w:val="clear" w:color="auto" w:fill="E2EFD9" w:themeFill="accent6" w:themeFillTint="33"/>
          </w:tcPr>
          <w:p w14:paraId="10DF1FF2" w14:textId="77777777" w:rsidR="00E737A0" w:rsidRPr="00525EA5" w:rsidRDefault="00E737A0" w:rsidP="00E737A0">
            <w:pPr>
              <w:rPr>
                <w:rStyle w:val="SubtleEmphasis1"/>
              </w:rPr>
            </w:pPr>
            <w:r w:rsidRPr="00C86EAA">
              <w:rPr>
                <w:rStyle w:val="SubtleEmphasis1"/>
                <w:rFonts w:asciiTheme="majorHAnsi" w:hAnsiTheme="majorHAnsi"/>
                <w:sz w:val="12"/>
                <w:szCs w:val="12"/>
              </w:rPr>
              <w:t>Beginning to critically reflect</w:t>
            </w:r>
          </w:p>
        </w:tc>
        <w:tc>
          <w:tcPr>
            <w:tcW w:w="1559" w:type="dxa"/>
            <w:shd w:val="clear" w:color="auto" w:fill="EDEDED" w:themeFill="accent3" w:themeFillTint="33"/>
          </w:tcPr>
          <w:p w14:paraId="5AD94434" w14:textId="77777777" w:rsidR="00E737A0" w:rsidRPr="00525EA5" w:rsidRDefault="00E737A0" w:rsidP="00E737A0">
            <w:pPr>
              <w:rPr>
                <w:rStyle w:val="SubtleEmphasis1"/>
              </w:rPr>
            </w:pPr>
            <w:r w:rsidRPr="00C86EAA">
              <w:rPr>
                <w:rStyle w:val="SubtleEmphasis1"/>
                <w:rFonts w:asciiTheme="majorHAnsi" w:hAnsiTheme="majorHAnsi"/>
                <w:sz w:val="12"/>
                <w:szCs w:val="12"/>
              </w:rPr>
              <w:t>Critical reflection is evident</w:t>
            </w:r>
          </w:p>
        </w:tc>
        <w:tc>
          <w:tcPr>
            <w:tcW w:w="1559" w:type="dxa"/>
            <w:shd w:val="clear" w:color="auto" w:fill="EDEDED" w:themeFill="accent3" w:themeFillTint="33"/>
          </w:tcPr>
          <w:p w14:paraId="5C1A6F0F" w14:textId="77777777" w:rsidR="00E737A0" w:rsidRPr="00525EA5" w:rsidRDefault="00E737A0" w:rsidP="00E737A0">
            <w:pPr>
              <w:rPr>
                <w:rStyle w:val="SubtleEmphasis1"/>
              </w:rPr>
            </w:pPr>
            <w:r w:rsidRPr="00C86EAA">
              <w:rPr>
                <w:rStyle w:val="SubtleEmphasis1"/>
                <w:rFonts w:asciiTheme="majorHAnsi" w:hAnsiTheme="majorHAnsi"/>
                <w:sz w:val="12"/>
                <w:szCs w:val="12"/>
              </w:rPr>
              <w:t>Effective and in-depth logical and critical reflection is evident</w:t>
            </w:r>
          </w:p>
        </w:tc>
      </w:tr>
      <w:tr w:rsidR="00E737A0" w:rsidRPr="006B7858" w14:paraId="6DB5D833" w14:textId="77777777" w:rsidTr="00E737A0">
        <w:trPr>
          <w:trHeight w:val="750"/>
        </w:trPr>
        <w:tc>
          <w:tcPr>
            <w:tcW w:w="1242" w:type="dxa"/>
            <w:vMerge/>
          </w:tcPr>
          <w:p w14:paraId="52828A1D"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74F96BC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F7CAAC" w:themeFill="accent2" w:themeFillTint="66"/>
          </w:tcPr>
          <w:p w14:paraId="1FA7903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7A53BA4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E2EFD9" w:themeFill="accent6" w:themeFillTint="33"/>
          </w:tcPr>
          <w:p w14:paraId="791E607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1D68202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DEDED" w:themeFill="accent3" w:themeFillTint="33"/>
          </w:tcPr>
          <w:p w14:paraId="3EA57CE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E737A0" w:rsidRPr="006B7858" w14:paraId="6542FAA5" w14:textId="77777777" w:rsidTr="00E737A0">
        <w:trPr>
          <w:trHeight w:val="129"/>
        </w:trPr>
        <w:tc>
          <w:tcPr>
            <w:tcW w:w="1242" w:type="dxa"/>
            <w:shd w:val="clear" w:color="auto" w:fill="D9D9D9" w:themeFill="background1" w:themeFillShade="D9"/>
          </w:tcPr>
          <w:p w14:paraId="74340965" w14:textId="77777777" w:rsidR="00E737A0" w:rsidRPr="00C86EAA" w:rsidRDefault="00E737A0" w:rsidP="00E737A0">
            <w:pPr>
              <w:jc w:val="center"/>
              <w:rPr>
                <w:rFonts w:asciiTheme="majorHAnsi" w:hAnsiTheme="majorHAnsi"/>
                <w:sz w:val="12"/>
                <w:szCs w:val="12"/>
              </w:rPr>
            </w:pPr>
          </w:p>
        </w:tc>
        <w:tc>
          <w:tcPr>
            <w:tcW w:w="1418" w:type="dxa"/>
            <w:shd w:val="clear" w:color="auto" w:fill="D9D9D9" w:themeFill="background1" w:themeFillShade="D9"/>
          </w:tcPr>
          <w:p w14:paraId="0B59650D"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7F8652D9"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5F2558B3"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36C8AD42"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4BAB9BD6"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118638F0" w14:textId="77777777" w:rsidR="00E737A0" w:rsidRPr="00C86EAA" w:rsidRDefault="00E737A0" w:rsidP="00E737A0">
            <w:pPr>
              <w:jc w:val="center"/>
              <w:rPr>
                <w:rFonts w:asciiTheme="majorHAnsi" w:hAnsiTheme="majorHAnsi"/>
                <w:bCs/>
                <w:sz w:val="12"/>
                <w:szCs w:val="12"/>
              </w:rPr>
            </w:pPr>
            <w:r w:rsidRPr="00C86EAA">
              <w:rPr>
                <w:rFonts w:asciiTheme="majorHAnsi" w:hAnsiTheme="majorHAnsi"/>
                <w:bCs/>
                <w:sz w:val="12"/>
                <w:szCs w:val="12"/>
              </w:rPr>
              <w:t>8-10</w:t>
            </w:r>
          </w:p>
        </w:tc>
      </w:tr>
      <w:tr w:rsidR="00E737A0" w:rsidRPr="006B7858" w14:paraId="34DD8DCA" w14:textId="77777777" w:rsidTr="00E737A0">
        <w:trPr>
          <w:trHeight w:val="219"/>
        </w:trPr>
        <w:tc>
          <w:tcPr>
            <w:tcW w:w="1242" w:type="dxa"/>
            <w:vMerge w:val="restart"/>
          </w:tcPr>
          <w:p w14:paraId="55967344" w14:textId="77777777" w:rsidR="00E737A0" w:rsidRPr="00C86EAA" w:rsidRDefault="00E737A0" w:rsidP="00E737A0">
            <w:pPr>
              <w:rPr>
                <w:rFonts w:asciiTheme="majorHAnsi" w:hAnsiTheme="majorHAnsi"/>
                <w:b/>
                <w:sz w:val="12"/>
                <w:szCs w:val="12"/>
              </w:rPr>
            </w:pPr>
            <w:r w:rsidRPr="00C86EAA">
              <w:rPr>
                <w:rFonts w:asciiTheme="majorHAnsi" w:hAnsiTheme="majorHAnsi"/>
                <w:b/>
                <w:sz w:val="12"/>
                <w:szCs w:val="12"/>
              </w:rPr>
              <w:t xml:space="preserve">Key/Transferable Skills </w:t>
            </w:r>
          </w:p>
          <w:p w14:paraId="07D0E40E" w14:textId="77777777" w:rsidR="00E737A0" w:rsidRPr="00C86EAA" w:rsidRDefault="00E737A0" w:rsidP="00E737A0">
            <w:pPr>
              <w:rPr>
                <w:rFonts w:asciiTheme="majorHAnsi" w:hAnsiTheme="majorHAnsi"/>
                <w:sz w:val="12"/>
                <w:szCs w:val="12"/>
              </w:rPr>
            </w:pPr>
          </w:p>
          <w:p w14:paraId="73C99339" w14:textId="77777777" w:rsidR="00E737A0" w:rsidRPr="00C86EAA" w:rsidRDefault="00E737A0" w:rsidP="00E737A0">
            <w:pPr>
              <w:rPr>
                <w:rFonts w:asciiTheme="majorHAnsi" w:hAnsiTheme="majorHAnsi"/>
                <w:sz w:val="12"/>
                <w:szCs w:val="12"/>
              </w:rPr>
            </w:pPr>
          </w:p>
          <w:p w14:paraId="1721DD02" w14:textId="77777777" w:rsidR="00E737A0" w:rsidRPr="00C86EAA" w:rsidRDefault="00E737A0" w:rsidP="00E737A0">
            <w:pPr>
              <w:rPr>
                <w:rFonts w:asciiTheme="majorHAnsi" w:hAnsiTheme="majorHAnsi"/>
                <w:sz w:val="12"/>
                <w:szCs w:val="12"/>
              </w:rPr>
            </w:pPr>
          </w:p>
          <w:p w14:paraId="09284D67" w14:textId="77777777" w:rsidR="00E737A0" w:rsidRPr="00C86EAA" w:rsidRDefault="00E737A0" w:rsidP="00E737A0">
            <w:pPr>
              <w:rPr>
                <w:rFonts w:asciiTheme="majorHAnsi" w:hAnsiTheme="majorHAnsi"/>
                <w:sz w:val="12"/>
                <w:szCs w:val="12"/>
              </w:rPr>
            </w:pPr>
          </w:p>
          <w:p w14:paraId="6A2E1A51" w14:textId="77777777" w:rsidR="00E737A0" w:rsidRPr="00C86EAA" w:rsidRDefault="00E737A0" w:rsidP="00E737A0">
            <w:pPr>
              <w:rPr>
                <w:rFonts w:asciiTheme="majorHAnsi" w:hAnsiTheme="majorHAnsi"/>
                <w:sz w:val="12"/>
                <w:szCs w:val="12"/>
              </w:rPr>
            </w:pPr>
          </w:p>
          <w:p w14:paraId="05B49495" w14:textId="77777777" w:rsidR="00E737A0" w:rsidRPr="00C86EAA" w:rsidRDefault="00E737A0" w:rsidP="00E737A0">
            <w:pPr>
              <w:rPr>
                <w:rFonts w:asciiTheme="majorHAnsi" w:hAnsiTheme="majorHAnsi"/>
                <w:sz w:val="12"/>
                <w:szCs w:val="12"/>
              </w:rPr>
            </w:pPr>
          </w:p>
          <w:p w14:paraId="7BB4D4F8"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(Referencing techniques)</w:t>
            </w:r>
          </w:p>
          <w:p w14:paraId="635B1AD0"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39208CFB"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F7CAAC" w:themeFill="accent2" w:themeFillTint="66"/>
          </w:tcPr>
          <w:p w14:paraId="30CD56D8" w14:textId="77777777" w:rsidR="00E737A0" w:rsidRPr="00C86EAA" w:rsidRDefault="00E737A0" w:rsidP="00E737A0">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5089784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E2EFD9" w:themeFill="accent6" w:themeFillTint="33"/>
          </w:tcPr>
          <w:p w14:paraId="44D7430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DEDED" w:themeFill="accent3" w:themeFillTint="33"/>
          </w:tcPr>
          <w:p w14:paraId="1132851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DEDED" w:themeFill="accent3" w:themeFillTint="33"/>
          </w:tcPr>
          <w:p w14:paraId="5A27686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Outstanding presentation of written work</w:t>
            </w:r>
          </w:p>
        </w:tc>
      </w:tr>
      <w:tr w:rsidR="00E737A0" w:rsidRPr="006B7858" w14:paraId="5CB032EC" w14:textId="77777777" w:rsidTr="00E737A0">
        <w:trPr>
          <w:trHeight w:val="396"/>
        </w:trPr>
        <w:tc>
          <w:tcPr>
            <w:tcW w:w="1242" w:type="dxa"/>
            <w:vMerge/>
          </w:tcPr>
          <w:p w14:paraId="32954BB6"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248649F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F7CAAC" w:themeFill="accent2" w:themeFillTint="66"/>
          </w:tcPr>
          <w:p w14:paraId="4ED0D2E3"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3C372ADA"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E2EFD9" w:themeFill="accent6" w:themeFillTint="33"/>
          </w:tcPr>
          <w:p w14:paraId="2B73C59D"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DEDED" w:themeFill="accent3" w:themeFillTint="33"/>
          </w:tcPr>
          <w:p w14:paraId="1370D867"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DEDED" w:themeFill="accent3" w:themeFillTint="33"/>
          </w:tcPr>
          <w:p w14:paraId="6B2A9C04"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No errors in written language</w:t>
            </w:r>
          </w:p>
        </w:tc>
      </w:tr>
      <w:tr w:rsidR="00E737A0" w:rsidRPr="006B7858" w14:paraId="517B4EA7" w14:textId="77777777" w:rsidTr="00E737A0">
        <w:trPr>
          <w:trHeight w:val="473"/>
        </w:trPr>
        <w:tc>
          <w:tcPr>
            <w:tcW w:w="1242" w:type="dxa"/>
            <w:vMerge/>
          </w:tcPr>
          <w:p w14:paraId="6E9E701B"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4F3FBCFC"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F7CAAC" w:themeFill="accent2" w:themeFillTint="66"/>
          </w:tcPr>
          <w:p w14:paraId="5B41EF14"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0B7DC2D0"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72A7524B" w14:textId="77777777" w:rsidR="00E737A0" w:rsidRPr="00C86EAA" w:rsidRDefault="00E737A0" w:rsidP="00E737A0">
            <w:pPr>
              <w:rPr>
                <w:rFonts w:asciiTheme="majorHAnsi" w:hAnsiTheme="majorHAnsi"/>
                <w:sz w:val="12"/>
                <w:szCs w:val="12"/>
              </w:rPr>
            </w:pPr>
          </w:p>
        </w:tc>
        <w:tc>
          <w:tcPr>
            <w:tcW w:w="1701" w:type="dxa"/>
            <w:shd w:val="clear" w:color="auto" w:fill="E2EFD9" w:themeFill="accent6" w:themeFillTint="33"/>
          </w:tcPr>
          <w:p w14:paraId="180CF1F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DEDED" w:themeFill="accent3" w:themeFillTint="33"/>
          </w:tcPr>
          <w:p w14:paraId="43AA9D91"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DEDED" w:themeFill="accent3" w:themeFillTint="33"/>
          </w:tcPr>
          <w:p w14:paraId="036B968D"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E737A0" w:rsidRPr="006B7858" w14:paraId="76E59C32" w14:textId="77777777" w:rsidTr="00E737A0">
        <w:trPr>
          <w:trHeight w:val="551"/>
        </w:trPr>
        <w:tc>
          <w:tcPr>
            <w:tcW w:w="1242" w:type="dxa"/>
            <w:vMerge/>
          </w:tcPr>
          <w:p w14:paraId="028535B0" w14:textId="77777777" w:rsidR="00E737A0" w:rsidRPr="00C86EAA" w:rsidRDefault="00E737A0" w:rsidP="00E737A0">
            <w:pPr>
              <w:rPr>
                <w:rFonts w:asciiTheme="majorHAnsi" w:hAnsiTheme="majorHAnsi"/>
                <w:sz w:val="12"/>
                <w:szCs w:val="12"/>
              </w:rPr>
            </w:pPr>
          </w:p>
        </w:tc>
        <w:tc>
          <w:tcPr>
            <w:tcW w:w="1418" w:type="dxa"/>
            <w:shd w:val="clear" w:color="auto" w:fill="D9E2F3" w:themeFill="accent1" w:themeFillTint="33"/>
          </w:tcPr>
          <w:p w14:paraId="4B694C5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F7CAAC" w:themeFill="accent2" w:themeFillTint="66"/>
          </w:tcPr>
          <w:p w14:paraId="21A1C627"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563B80E9"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43CD541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DEDED" w:themeFill="accent3" w:themeFillTint="33"/>
          </w:tcPr>
          <w:p w14:paraId="371EFFD2"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3B48E77E" w14:textId="77777777" w:rsidR="00E737A0" w:rsidRPr="00C86EAA" w:rsidRDefault="00E737A0" w:rsidP="00E737A0">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61A618AE" w14:textId="77777777" w:rsidR="00E737A0" w:rsidRDefault="00E737A0" w:rsidP="00E737A0"/>
    <w:p w14:paraId="3C0DC86B" w14:textId="77777777" w:rsidR="00E737A0" w:rsidRDefault="00E737A0" w:rsidP="00E737A0"/>
    <w:p w14:paraId="77CE7859" w14:textId="77777777" w:rsidR="00E737A0" w:rsidRDefault="00E737A0" w:rsidP="00E737A0"/>
    <w:p w14:paraId="46EBF979" w14:textId="77777777" w:rsidR="00E737A0" w:rsidRDefault="00E737A0" w:rsidP="00E737A0"/>
    <w:p w14:paraId="65CE7CA2" w14:textId="77777777" w:rsidR="00E737A0" w:rsidRDefault="00E737A0" w:rsidP="00E737A0"/>
    <w:p w14:paraId="3D903F59" w14:textId="77777777" w:rsidR="00E737A0" w:rsidRDefault="00E737A0" w:rsidP="00E737A0"/>
    <w:p w14:paraId="61DB13C5" w14:textId="77777777" w:rsidR="00E737A0" w:rsidRDefault="00E737A0" w:rsidP="00E737A0"/>
    <w:p w14:paraId="2C924FA0" w14:textId="77777777" w:rsidR="00E737A0" w:rsidRDefault="00E737A0" w:rsidP="00E737A0"/>
    <w:p w14:paraId="0405658D" w14:textId="77777777" w:rsidR="00E737A0" w:rsidRDefault="00E737A0" w:rsidP="00E737A0"/>
    <w:p w14:paraId="5E157D15" w14:textId="77777777" w:rsidR="00E737A0" w:rsidRDefault="00E737A0" w:rsidP="00E737A0"/>
    <w:p w14:paraId="796C6492" w14:textId="77777777" w:rsidR="00E737A0" w:rsidRPr="00C315AF" w:rsidRDefault="00E737A0" w:rsidP="00E737A0">
      <w:pPr>
        <w:rPr>
          <w:vanish/>
        </w:rPr>
      </w:pPr>
    </w:p>
    <w:p w14:paraId="4E5B1BFD" w14:textId="77777777" w:rsidR="00E737A0" w:rsidRDefault="00E737A0" w:rsidP="00E737A0">
      <w:pPr>
        <w:rPr>
          <w:rFonts w:ascii="Calibri" w:hAnsi="Calibri"/>
          <w:sz w:val="18"/>
          <w:szCs w:val="18"/>
        </w:rPr>
      </w:pPr>
    </w:p>
    <w:p w14:paraId="184DA8EE" w14:textId="77777777" w:rsidR="00E737A0" w:rsidRPr="000522A4" w:rsidRDefault="00E737A0" w:rsidP="00E737A0">
      <w:pPr>
        <w:jc w:val="both"/>
        <w:rPr>
          <w:sz w:val="2"/>
          <w:szCs w:val="2"/>
        </w:rPr>
      </w:pPr>
    </w:p>
    <w:p w14:paraId="76567B23" w14:textId="77777777" w:rsidR="00E737A0" w:rsidRPr="000522A4" w:rsidRDefault="00E737A0" w:rsidP="00E737A0">
      <w:pPr>
        <w:jc w:val="both"/>
        <w:rPr>
          <w:sz w:val="2"/>
          <w:szCs w:val="2"/>
        </w:rPr>
      </w:pPr>
    </w:p>
    <w:p w14:paraId="6EBEF542" w14:textId="77777777" w:rsidR="00E737A0" w:rsidRPr="00525EA5" w:rsidRDefault="00E737A0" w:rsidP="00E737A0">
      <w:pPr>
        <w:jc w:val="both"/>
        <w:rPr>
          <w:sz w:val="2"/>
          <w:szCs w:val="2"/>
        </w:rPr>
      </w:pPr>
    </w:p>
    <w:p w14:paraId="2ED3D572" w14:textId="77777777" w:rsidR="00E737A0" w:rsidRDefault="00E737A0" w:rsidP="00E737A0">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737A0" w:rsidRPr="00CE0319" w14:paraId="77F876D2" w14:textId="77777777" w:rsidTr="00E737A0">
        <w:trPr>
          <w:trHeight w:val="75"/>
        </w:trPr>
        <w:tc>
          <w:tcPr>
            <w:tcW w:w="10598" w:type="dxa"/>
            <w:shd w:val="clear" w:color="auto" w:fill="D9D9D9"/>
          </w:tcPr>
          <w:p w14:paraId="0FB0429F" w14:textId="77777777" w:rsidR="00E737A0" w:rsidRPr="00CE0319" w:rsidRDefault="00E737A0" w:rsidP="00E737A0">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11F344D0" w14:textId="77777777" w:rsidR="00E737A0" w:rsidRDefault="00E737A0" w:rsidP="00E737A0">
      <w:pPr>
        <w:pStyle w:val="BodyText1"/>
        <w:tabs>
          <w:tab w:val="clear" w:pos="720"/>
          <w:tab w:val="clear" w:pos="1440"/>
        </w:tabs>
        <w:jc w:val="both"/>
        <w:rPr>
          <w:rFonts w:ascii="Calibri" w:hAnsi="Calibri"/>
          <w:sz w:val="20"/>
        </w:rPr>
      </w:pPr>
    </w:p>
    <w:p w14:paraId="3CA3900B" w14:textId="77777777" w:rsidR="00E737A0" w:rsidRPr="003B02C5" w:rsidRDefault="00E737A0" w:rsidP="00E737A0">
      <w:pPr>
        <w:pStyle w:val="BodyText1"/>
        <w:tabs>
          <w:tab w:val="clear" w:pos="720"/>
          <w:tab w:val="clear" w:pos="1440"/>
        </w:tabs>
        <w:jc w:val="both"/>
        <w:rPr>
          <w:rFonts w:ascii="Calibri" w:hAnsi="Calibri"/>
          <w:sz w:val="16"/>
          <w:szCs w:val="22"/>
        </w:rPr>
      </w:pPr>
      <w:r w:rsidRPr="003B02C5">
        <w:rPr>
          <w:rFonts w:ascii="Calibri" w:hAnsi="Calibri"/>
          <w:sz w:val="16"/>
          <w:szCs w:val="22"/>
        </w:rPr>
        <w:t xml:space="preserve">This section repeats in brief the common assessment criteria detailed on previous pages. The </w:t>
      </w:r>
      <w:r w:rsidRPr="003B02C5">
        <w:rPr>
          <w:rFonts w:ascii="Calibri" w:hAnsi="Calibri"/>
          <w:i/>
          <w:sz w:val="16"/>
          <w:szCs w:val="22"/>
        </w:rPr>
        <w:t>extent</w:t>
      </w:r>
      <w:r w:rsidRPr="003B02C5">
        <w:rPr>
          <w:rFonts w:ascii="Calibri" w:hAnsi="Calibri"/>
          <w:sz w:val="16"/>
          <w:szCs w:val="22"/>
        </w:rPr>
        <w:t xml:space="preserve"> to which these are demonstrated by you determines your mark. Using these criteria, tick the box that best indicates the level of achievement you feel you have achieved with regard to each of them. </w:t>
      </w:r>
    </w:p>
    <w:p w14:paraId="69D9BD7A" w14:textId="77777777" w:rsidR="00E737A0" w:rsidRPr="0045662B" w:rsidRDefault="00E737A0" w:rsidP="00E737A0">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48"/>
        <w:gridCol w:w="1236"/>
        <w:gridCol w:w="1175"/>
        <w:gridCol w:w="1171"/>
      </w:tblGrid>
      <w:tr w:rsidR="00E737A0" w:rsidRPr="00266B32" w14:paraId="3F26B91A" w14:textId="77777777" w:rsidTr="00E737A0">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6146D619" w14:textId="77777777" w:rsidR="00E737A0" w:rsidRPr="00F61A20" w:rsidRDefault="00E737A0" w:rsidP="00E737A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59062AF" w14:textId="77777777" w:rsidR="00E737A0" w:rsidRPr="00F61A20" w:rsidRDefault="00E737A0" w:rsidP="00E737A0">
            <w:pPr>
              <w:rPr>
                <w:rFonts w:ascii="Calibri" w:hAnsi="Calibri"/>
                <w:b/>
                <w:sz w:val="22"/>
              </w:rPr>
            </w:pPr>
            <w:r w:rsidRPr="00F61A20">
              <w:rPr>
                <w:rFonts w:ascii="Calibri" w:hAnsi="Calibri"/>
                <w:b/>
                <w:sz w:val="22"/>
              </w:rPr>
              <w:t>Level of Achievement</w:t>
            </w:r>
          </w:p>
        </w:tc>
      </w:tr>
      <w:tr w:rsidR="00E737A0" w:rsidRPr="00CC0370" w14:paraId="6D4B491D" w14:textId="77777777" w:rsidTr="00E737A0">
        <w:trPr>
          <w:trHeight w:val="571"/>
        </w:trPr>
        <w:tc>
          <w:tcPr>
            <w:tcW w:w="1055" w:type="pct"/>
            <w:vMerge/>
            <w:tcBorders>
              <w:left w:val="single" w:sz="4" w:space="0" w:color="auto"/>
              <w:bottom w:val="single" w:sz="4" w:space="0" w:color="auto"/>
              <w:right w:val="single" w:sz="4" w:space="0" w:color="auto"/>
            </w:tcBorders>
            <w:shd w:val="clear" w:color="auto" w:fill="BFBFBF"/>
          </w:tcPr>
          <w:p w14:paraId="4B97F914" w14:textId="77777777" w:rsidR="00E737A0" w:rsidRPr="00F61A20" w:rsidRDefault="00E737A0" w:rsidP="00E737A0">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03B5DEB" w14:textId="77777777" w:rsidR="00E737A0" w:rsidRDefault="00E737A0" w:rsidP="00E737A0">
            <w:pPr>
              <w:jc w:val="center"/>
              <w:rPr>
                <w:rFonts w:ascii="Calibri" w:hAnsi="Calibri"/>
                <w:b/>
                <w:sz w:val="18"/>
              </w:rPr>
            </w:pPr>
          </w:p>
          <w:p w14:paraId="208EB832" w14:textId="77777777" w:rsidR="00E737A0" w:rsidRPr="009D3EA4" w:rsidRDefault="00E737A0" w:rsidP="00E737A0">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1E3D1601" w14:textId="77777777" w:rsidR="00E737A0" w:rsidRDefault="00E737A0" w:rsidP="00E737A0">
            <w:pPr>
              <w:jc w:val="center"/>
              <w:rPr>
                <w:rFonts w:ascii="Calibri" w:hAnsi="Calibri"/>
                <w:b/>
                <w:sz w:val="18"/>
              </w:rPr>
            </w:pPr>
          </w:p>
          <w:p w14:paraId="2881F4EA" w14:textId="77777777" w:rsidR="00E737A0" w:rsidRPr="00F61A20" w:rsidRDefault="00E737A0" w:rsidP="00E737A0">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51" w:type="pct"/>
            <w:tcBorders>
              <w:top w:val="single" w:sz="4" w:space="0" w:color="auto"/>
              <w:left w:val="single" w:sz="4" w:space="0" w:color="auto"/>
              <w:bottom w:val="single" w:sz="4" w:space="0" w:color="auto"/>
              <w:right w:val="single" w:sz="4" w:space="0" w:color="auto"/>
            </w:tcBorders>
            <w:shd w:val="clear" w:color="auto" w:fill="BFBFBF"/>
          </w:tcPr>
          <w:p w14:paraId="1C9D729A" w14:textId="77777777" w:rsidR="00E737A0" w:rsidRDefault="00E737A0" w:rsidP="00E737A0">
            <w:pPr>
              <w:jc w:val="center"/>
              <w:rPr>
                <w:rFonts w:ascii="Calibri" w:hAnsi="Calibri"/>
                <w:b/>
                <w:sz w:val="18"/>
              </w:rPr>
            </w:pPr>
          </w:p>
          <w:p w14:paraId="5F423D42" w14:textId="77777777" w:rsidR="00E737A0" w:rsidRPr="00F61A20" w:rsidRDefault="00E737A0" w:rsidP="00E737A0">
            <w:pPr>
              <w:jc w:val="center"/>
              <w:rPr>
                <w:rFonts w:ascii="Calibri" w:hAnsi="Calibri"/>
                <w:b/>
                <w:sz w:val="18"/>
              </w:rPr>
            </w:pPr>
            <w:r>
              <w:rPr>
                <w:rFonts w:ascii="Calibri" w:hAnsi="Calibri"/>
                <w:b/>
                <w:sz w:val="18"/>
              </w:rPr>
              <w:t>2:2</w:t>
            </w:r>
          </w:p>
        </w:tc>
        <w:tc>
          <w:tcPr>
            <w:tcW w:w="593" w:type="pct"/>
            <w:tcBorders>
              <w:top w:val="single" w:sz="4" w:space="0" w:color="auto"/>
              <w:left w:val="single" w:sz="4" w:space="0" w:color="auto"/>
              <w:bottom w:val="single" w:sz="4" w:space="0" w:color="auto"/>
              <w:right w:val="single" w:sz="4" w:space="0" w:color="auto"/>
            </w:tcBorders>
            <w:shd w:val="clear" w:color="auto" w:fill="BFBFBF"/>
          </w:tcPr>
          <w:p w14:paraId="0B34F97A" w14:textId="77777777" w:rsidR="00E737A0" w:rsidRDefault="00E737A0" w:rsidP="00E737A0">
            <w:pPr>
              <w:jc w:val="center"/>
              <w:rPr>
                <w:rFonts w:ascii="Calibri" w:hAnsi="Calibri"/>
                <w:b/>
                <w:sz w:val="18"/>
              </w:rPr>
            </w:pPr>
          </w:p>
          <w:p w14:paraId="0A537166" w14:textId="77777777" w:rsidR="00E737A0" w:rsidRPr="00F61A20" w:rsidRDefault="00E737A0" w:rsidP="00E737A0">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E3212BF" w14:textId="77777777" w:rsidR="00E737A0" w:rsidRDefault="00E737A0" w:rsidP="00E737A0">
            <w:pPr>
              <w:jc w:val="center"/>
              <w:rPr>
                <w:rFonts w:ascii="Calibri" w:hAnsi="Calibri"/>
                <w:b/>
                <w:sz w:val="18"/>
              </w:rPr>
            </w:pPr>
          </w:p>
          <w:p w14:paraId="2206082C" w14:textId="77777777" w:rsidR="00E737A0" w:rsidRPr="00F61A20" w:rsidRDefault="00E737A0" w:rsidP="00E737A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5C745135" w14:textId="77777777" w:rsidR="00E737A0" w:rsidRDefault="00E737A0" w:rsidP="00E737A0">
            <w:pPr>
              <w:jc w:val="center"/>
              <w:rPr>
                <w:rFonts w:ascii="Calibri" w:hAnsi="Calibri"/>
                <w:b/>
                <w:sz w:val="18"/>
              </w:rPr>
            </w:pPr>
          </w:p>
          <w:p w14:paraId="755C3432" w14:textId="77777777" w:rsidR="00E737A0" w:rsidRPr="00F61A20" w:rsidRDefault="00E737A0" w:rsidP="00E737A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E737A0" w:rsidRPr="00CC0370" w14:paraId="7F653908" w14:textId="77777777" w:rsidTr="00E737A0">
        <w:trPr>
          <w:trHeight w:val="468"/>
        </w:trPr>
        <w:tc>
          <w:tcPr>
            <w:tcW w:w="1055" w:type="pct"/>
            <w:tcBorders>
              <w:top w:val="single" w:sz="4" w:space="0" w:color="auto"/>
              <w:left w:val="single" w:sz="4" w:space="0" w:color="auto"/>
              <w:right w:val="single" w:sz="4" w:space="0" w:color="auto"/>
            </w:tcBorders>
            <w:shd w:val="clear" w:color="auto" w:fill="BFBFBF"/>
          </w:tcPr>
          <w:p w14:paraId="7C40CD8D" w14:textId="77777777" w:rsidR="00E737A0" w:rsidRPr="00F61A20" w:rsidRDefault="00E737A0" w:rsidP="00E737A0">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5D1A8957"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5E13B6D4"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559D642"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SATISFACTORY</w:t>
            </w:r>
          </w:p>
        </w:tc>
        <w:tc>
          <w:tcPr>
            <w:tcW w:w="551" w:type="pct"/>
            <w:tcBorders>
              <w:top w:val="single" w:sz="4" w:space="0" w:color="auto"/>
              <w:left w:val="single" w:sz="4" w:space="0" w:color="auto"/>
              <w:bottom w:val="single" w:sz="4" w:space="0" w:color="auto"/>
              <w:right w:val="single" w:sz="4" w:space="0" w:color="auto"/>
            </w:tcBorders>
            <w:shd w:val="clear" w:color="auto" w:fill="BFBFBF"/>
            <w:vAlign w:val="center"/>
          </w:tcPr>
          <w:p w14:paraId="527D6363"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GOOD</w:t>
            </w:r>
          </w:p>
        </w:tc>
        <w:tc>
          <w:tcPr>
            <w:tcW w:w="593" w:type="pct"/>
            <w:tcBorders>
              <w:top w:val="single" w:sz="4" w:space="0" w:color="auto"/>
              <w:left w:val="single" w:sz="4" w:space="0" w:color="auto"/>
              <w:bottom w:val="single" w:sz="4" w:space="0" w:color="auto"/>
              <w:right w:val="single" w:sz="4" w:space="0" w:color="auto"/>
            </w:tcBorders>
            <w:shd w:val="clear" w:color="auto" w:fill="BFBFBF"/>
            <w:vAlign w:val="center"/>
          </w:tcPr>
          <w:p w14:paraId="2F5ABCC2"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4708389D"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2170CC95" w14:textId="77777777" w:rsidR="00E737A0" w:rsidRPr="00EB4F96" w:rsidRDefault="00E737A0" w:rsidP="00E737A0">
            <w:pPr>
              <w:spacing w:after="120"/>
              <w:jc w:val="center"/>
              <w:rPr>
                <w:rFonts w:ascii="Calibri" w:hAnsi="Calibri"/>
                <w:b/>
                <w:sz w:val="12"/>
                <w:szCs w:val="16"/>
              </w:rPr>
            </w:pPr>
            <w:r w:rsidRPr="00EB4F96">
              <w:rPr>
                <w:rFonts w:ascii="Calibri" w:hAnsi="Calibri"/>
                <w:b/>
                <w:sz w:val="12"/>
                <w:szCs w:val="16"/>
              </w:rPr>
              <w:t>EXCEPTIONAL</w:t>
            </w:r>
          </w:p>
        </w:tc>
      </w:tr>
      <w:tr w:rsidR="00E737A0" w:rsidRPr="00CC0370" w14:paraId="3E1C2F67" w14:textId="77777777" w:rsidTr="00E737A0">
        <w:trPr>
          <w:trHeight w:val="468"/>
        </w:trPr>
        <w:tc>
          <w:tcPr>
            <w:tcW w:w="1055" w:type="pct"/>
            <w:vMerge w:val="restart"/>
            <w:tcBorders>
              <w:top w:val="single" w:sz="4" w:space="0" w:color="auto"/>
              <w:left w:val="single" w:sz="4" w:space="0" w:color="auto"/>
              <w:right w:val="single" w:sz="4" w:space="0" w:color="auto"/>
            </w:tcBorders>
          </w:tcPr>
          <w:p w14:paraId="6949DDFE" w14:textId="77777777" w:rsidR="00E737A0" w:rsidRPr="00F61A20" w:rsidRDefault="00E737A0" w:rsidP="00E737A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1D63D4D" w14:textId="77777777" w:rsidR="00E737A0" w:rsidRPr="00F61A20" w:rsidRDefault="00E737A0" w:rsidP="00E737A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2FA9F9F" w14:textId="77777777" w:rsidR="00E737A0" w:rsidRPr="00F61A20" w:rsidRDefault="00E737A0" w:rsidP="00E737A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3CA58C7" w14:textId="77777777" w:rsidR="00E737A0" w:rsidRPr="00F61A20" w:rsidRDefault="00E737A0" w:rsidP="00E737A0">
            <w:pPr>
              <w:jc w:val="center"/>
              <w:rPr>
                <w:rFonts w:ascii="Calibri" w:hAnsi="Calibri"/>
                <w:b/>
                <w:sz w:val="18"/>
              </w:rPr>
            </w:pPr>
            <w:r w:rsidRPr="00F61A20">
              <w:rPr>
                <w:rFonts w:ascii="Calibri" w:hAnsi="Calibri"/>
                <w:b/>
                <w:sz w:val="18"/>
              </w:rPr>
              <w:t>40-49%</w:t>
            </w:r>
          </w:p>
        </w:tc>
        <w:tc>
          <w:tcPr>
            <w:tcW w:w="551" w:type="pct"/>
            <w:tcBorders>
              <w:top w:val="single" w:sz="4" w:space="0" w:color="auto"/>
              <w:left w:val="single" w:sz="4" w:space="0" w:color="auto"/>
              <w:bottom w:val="single" w:sz="4" w:space="0" w:color="auto"/>
              <w:right w:val="single" w:sz="4" w:space="0" w:color="auto"/>
            </w:tcBorders>
          </w:tcPr>
          <w:p w14:paraId="04BC7EBF" w14:textId="77777777" w:rsidR="00E737A0" w:rsidRPr="00F61A20" w:rsidRDefault="00E737A0" w:rsidP="00E737A0">
            <w:pPr>
              <w:jc w:val="center"/>
              <w:rPr>
                <w:rFonts w:ascii="Calibri" w:hAnsi="Calibri"/>
                <w:b/>
                <w:sz w:val="18"/>
              </w:rPr>
            </w:pPr>
            <w:r w:rsidRPr="00F61A20">
              <w:rPr>
                <w:rFonts w:ascii="Calibri" w:hAnsi="Calibri"/>
                <w:b/>
                <w:sz w:val="18"/>
              </w:rPr>
              <w:t>50-59%</w:t>
            </w:r>
          </w:p>
        </w:tc>
        <w:tc>
          <w:tcPr>
            <w:tcW w:w="593" w:type="pct"/>
            <w:tcBorders>
              <w:top w:val="single" w:sz="4" w:space="0" w:color="auto"/>
              <w:left w:val="single" w:sz="4" w:space="0" w:color="auto"/>
              <w:bottom w:val="single" w:sz="4" w:space="0" w:color="auto"/>
              <w:right w:val="single" w:sz="4" w:space="0" w:color="auto"/>
            </w:tcBorders>
          </w:tcPr>
          <w:p w14:paraId="4E571E8E" w14:textId="77777777" w:rsidR="00E737A0" w:rsidRPr="00F61A20" w:rsidRDefault="00E737A0" w:rsidP="00E737A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F3C1E20" w14:textId="77777777" w:rsidR="00E737A0" w:rsidRPr="00F61A20" w:rsidRDefault="00E737A0" w:rsidP="00E737A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05CAB16" w14:textId="77777777" w:rsidR="00E737A0" w:rsidRPr="00F61A20" w:rsidRDefault="00E737A0" w:rsidP="00E737A0">
            <w:pPr>
              <w:jc w:val="center"/>
              <w:rPr>
                <w:rFonts w:ascii="Calibri" w:hAnsi="Calibri"/>
                <w:b/>
                <w:sz w:val="18"/>
              </w:rPr>
            </w:pPr>
            <w:r w:rsidRPr="00F61A20">
              <w:rPr>
                <w:rFonts w:ascii="Calibri" w:hAnsi="Calibri"/>
                <w:b/>
                <w:sz w:val="18"/>
              </w:rPr>
              <w:t>80-100%</w:t>
            </w:r>
          </w:p>
        </w:tc>
      </w:tr>
      <w:tr w:rsidR="00E737A0" w:rsidRPr="00CC0370" w14:paraId="3D22F8B6" w14:textId="77777777" w:rsidTr="00E737A0">
        <w:trPr>
          <w:trHeight w:val="967"/>
        </w:trPr>
        <w:tc>
          <w:tcPr>
            <w:tcW w:w="1055" w:type="pct"/>
            <w:vMerge/>
            <w:tcBorders>
              <w:left w:val="single" w:sz="4" w:space="0" w:color="auto"/>
              <w:bottom w:val="single" w:sz="4" w:space="0" w:color="auto"/>
              <w:right w:val="single" w:sz="4" w:space="0" w:color="auto"/>
            </w:tcBorders>
          </w:tcPr>
          <w:p w14:paraId="5A535609" w14:textId="77777777" w:rsidR="00E737A0" w:rsidRPr="00F61A20" w:rsidRDefault="00E737A0" w:rsidP="00E737A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A188C62"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ACE61C5"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A89980F"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51" w:type="pct"/>
            <w:tcBorders>
              <w:top w:val="single" w:sz="4" w:space="0" w:color="auto"/>
              <w:left w:val="single" w:sz="4" w:space="0" w:color="auto"/>
              <w:bottom w:val="single" w:sz="4" w:space="0" w:color="auto"/>
              <w:right w:val="single" w:sz="4" w:space="0" w:color="auto"/>
            </w:tcBorders>
            <w:vAlign w:val="bottom"/>
          </w:tcPr>
          <w:p w14:paraId="1B9B5AF5" w14:textId="77777777" w:rsidR="00E737A0" w:rsidRPr="00F61A20" w:rsidRDefault="00E737A0" w:rsidP="00E737A0">
            <w:pPr>
              <w:rPr>
                <w:rFonts w:ascii="Calibri" w:hAnsi="Calibri"/>
                <w:szCs w:val="32"/>
              </w:rPr>
            </w:pPr>
            <w:r w:rsidRPr="00F61A20">
              <w:rPr>
                <w:rFonts w:ascii="Calibri" w:hAnsi="Calibri"/>
                <w:szCs w:val="32"/>
              </w:rPr>
              <w:sym w:font="Wingdings" w:char="F06F"/>
            </w:r>
            <w:r w:rsidR="00AC433A">
              <w:rPr>
                <w:rFonts w:ascii="Calibri" w:hAnsi="Calibri"/>
                <w:szCs w:val="32"/>
              </w:rPr>
              <w:t xml:space="preserve">           x       </w:t>
            </w:r>
          </w:p>
        </w:tc>
        <w:tc>
          <w:tcPr>
            <w:tcW w:w="593" w:type="pct"/>
            <w:tcBorders>
              <w:top w:val="single" w:sz="4" w:space="0" w:color="auto"/>
              <w:left w:val="single" w:sz="4" w:space="0" w:color="auto"/>
              <w:bottom w:val="single" w:sz="4" w:space="0" w:color="auto"/>
              <w:right w:val="single" w:sz="4" w:space="0" w:color="auto"/>
            </w:tcBorders>
            <w:vAlign w:val="bottom"/>
          </w:tcPr>
          <w:p w14:paraId="31FD24DF"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77C5DDF"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92A0C33" w14:textId="77777777" w:rsidR="00E737A0" w:rsidRPr="00F61A20" w:rsidRDefault="00E737A0" w:rsidP="00E737A0">
            <w:pPr>
              <w:rPr>
                <w:rFonts w:ascii="Calibri" w:hAnsi="Calibri"/>
                <w:sz w:val="18"/>
                <w:szCs w:val="32"/>
              </w:rPr>
            </w:pPr>
            <w:r w:rsidRPr="00F61A20">
              <w:rPr>
                <w:rFonts w:ascii="Calibri" w:hAnsi="Calibri"/>
                <w:szCs w:val="32"/>
              </w:rPr>
              <w:sym w:font="Wingdings" w:char="F06F"/>
            </w:r>
          </w:p>
        </w:tc>
      </w:tr>
      <w:tr w:rsidR="00E737A0" w:rsidRPr="00CC0370" w14:paraId="5DB17D64" w14:textId="77777777" w:rsidTr="00E737A0">
        <w:trPr>
          <w:trHeight w:val="468"/>
        </w:trPr>
        <w:tc>
          <w:tcPr>
            <w:tcW w:w="1055" w:type="pct"/>
            <w:vMerge w:val="restart"/>
            <w:tcBorders>
              <w:top w:val="single" w:sz="4" w:space="0" w:color="auto"/>
              <w:left w:val="single" w:sz="4" w:space="0" w:color="auto"/>
              <w:right w:val="single" w:sz="4" w:space="0" w:color="auto"/>
            </w:tcBorders>
          </w:tcPr>
          <w:p w14:paraId="01AC4573" w14:textId="77777777" w:rsidR="00E737A0" w:rsidRPr="005E72F8" w:rsidRDefault="00E737A0" w:rsidP="00E737A0">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48F0EC66" w14:textId="77777777" w:rsidR="00E737A0" w:rsidRPr="00F61A20" w:rsidRDefault="00E737A0" w:rsidP="00E737A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A9D18F" w14:textId="77777777" w:rsidR="00E737A0" w:rsidRPr="00F61A20" w:rsidRDefault="00E737A0" w:rsidP="00E737A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D936E3" w14:textId="77777777" w:rsidR="00E737A0" w:rsidRPr="00F61A20" w:rsidRDefault="00E737A0" w:rsidP="00E737A0">
            <w:pPr>
              <w:jc w:val="center"/>
              <w:rPr>
                <w:rFonts w:ascii="Calibri" w:hAnsi="Calibri"/>
                <w:b/>
                <w:sz w:val="18"/>
              </w:rPr>
            </w:pPr>
            <w:r w:rsidRPr="00F61A20">
              <w:rPr>
                <w:rFonts w:ascii="Calibri" w:hAnsi="Calibri"/>
                <w:b/>
                <w:sz w:val="18"/>
              </w:rPr>
              <w:t>40-49%</w:t>
            </w:r>
          </w:p>
        </w:tc>
        <w:tc>
          <w:tcPr>
            <w:tcW w:w="551" w:type="pct"/>
            <w:tcBorders>
              <w:top w:val="single" w:sz="4" w:space="0" w:color="auto"/>
              <w:left w:val="single" w:sz="4" w:space="0" w:color="auto"/>
              <w:bottom w:val="single" w:sz="4" w:space="0" w:color="auto"/>
              <w:right w:val="single" w:sz="4" w:space="0" w:color="auto"/>
            </w:tcBorders>
          </w:tcPr>
          <w:p w14:paraId="661B776E" w14:textId="77777777" w:rsidR="00E737A0" w:rsidRPr="00F61A20" w:rsidRDefault="00E737A0" w:rsidP="00E737A0">
            <w:pPr>
              <w:jc w:val="center"/>
              <w:rPr>
                <w:rFonts w:ascii="Calibri" w:hAnsi="Calibri"/>
                <w:b/>
                <w:sz w:val="18"/>
              </w:rPr>
            </w:pPr>
            <w:r w:rsidRPr="00F61A20">
              <w:rPr>
                <w:rFonts w:ascii="Calibri" w:hAnsi="Calibri"/>
                <w:b/>
                <w:sz w:val="18"/>
              </w:rPr>
              <w:t>50-59%</w:t>
            </w:r>
          </w:p>
        </w:tc>
        <w:tc>
          <w:tcPr>
            <w:tcW w:w="593" w:type="pct"/>
            <w:tcBorders>
              <w:top w:val="single" w:sz="4" w:space="0" w:color="auto"/>
              <w:left w:val="single" w:sz="4" w:space="0" w:color="auto"/>
              <w:bottom w:val="single" w:sz="4" w:space="0" w:color="auto"/>
              <w:right w:val="single" w:sz="4" w:space="0" w:color="auto"/>
            </w:tcBorders>
          </w:tcPr>
          <w:p w14:paraId="46C1B66A" w14:textId="77777777" w:rsidR="00E737A0" w:rsidRPr="00F61A20" w:rsidRDefault="00E737A0" w:rsidP="00E737A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07FD93A" w14:textId="77777777" w:rsidR="00E737A0" w:rsidRPr="00F61A20" w:rsidRDefault="00E737A0" w:rsidP="00E737A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3BD3BF2" w14:textId="77777777" w:rsidR="00E737A0" w:rsidRPr="00F61A20" w:rsidRDefault="00E737A0" w:rsidP="00E737A0">
            <w:pPr>
              <w:jc w:val="center"/>
              <w:rPr>
                <w:rFonts w:ascii="Calibri" w:hAnsi="Calibri"/>
                <w:b/>
                <w:sz w:val="18"/>
              </w:rPr>
            </w:pPr>
            <w:r w:rsidRPr="00F61A20">
              <w:rPr>
                <w:rFonts w:ascii="Calibri" w:hAnsi="Calibri"/>
                <w:b/>
                <w:sz w:val="18"/>
              </w:rPr>
              <w:t>80-100%</w:t>
            </w:r>
          </w:p>
        </w:tc>
      </w:tr>
      <w:tr w:rsidR="00E737A0" w:rsidRPr="00CC0370" w14:paraId="00D12C5E" w14:textId="77777777" w:rsidTr="00E737A0">
        <w:trPr>
          <w:trHeight w:val="986"/>
        </w:trPr>
        <w:tc>
          <w:tcPr>
            <w:tcW w:w="1055" w:type="pct"/>
            <w:vMerge/>
            <w:tcBorders>
              <w:left w:val="single" w:sz="4" w:space="0" w:color="auto"/>
              <w:bottom w:val="single" w:sz="4" w:space="0" w:color="auto"/>
              <w:right w:val="single" w:sz="4" w:space="0" w:color="auto"/>
            </w:tcBorders>
          </w:tcPr>
          <w:p w14:paraId="7D24544B" w14:textId="77777777" w:rsidR="00E737A0" w:rsidRPr="00F61A20" w:rsidRDefault="00E737A0" w:rsidP="00E737A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5C2C1D2"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B9289CD"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FBD68B2"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51" w:type="pct"/>
            <w:tcBorders>
              <w:top w:val="single" w:sz="4" w:space="0" w:color="auto"/>
              <w:left w:val="single" w:sz="4" w:space="0" w:color="auto"/>
              <w:bottom w:val="single" w:sz="4" w:space="0" w:color="auto"/>
              <w:right w:val="single" w:sz="4" w:space="0" w:color="auto"/>
            </w:tcBorders>
            <w:vAlign w:val="bottom"/>
          </w:tcPr>
          <w:p w14:paraId="30664BBB" w14:textId="77777777" w:rsidR="00E737A0" w:rsidRPr="00F61A20" w:rsidRDefault="00E737A0" w:rsidP="00E737A0">
            <w:pPr>
              <w:rPr>
                <w:rFonts w:ascii="Calibri" w:hAnsi="Calibri"/>
                <w:szCs w:val="32"/>
              </w:rPr>
            </w:pPr>
            <w:r w:rsidRPr="00F61A20">
              <w:rPr>
                <w:rFonts w:ascii="Calibri" w:hAnsi="Calibri"/>
                <w:szCs w:val="32"/>
              </w:rPr>
              <w:sym w:font="Wingdings" w:char="F06F"/>
            </w:r>
            <w:r>
              <w:rPr>
                <w:rFonts w:ascii="Calibri" w:hAnsi="Calibri"/>
                <w:szCs w:val="32"/>
              </w:rPr>
              <w:t xml:space="preserve">           </w:t>
            </w:r>
          </w:p>
        </w:tc>
        <w:tc>
          <w:tcPr>
            <w:tcW w:w="593" w:type="pct"/>
            <w:tcBorders>
              <w:top w:val="single" w:sz="4" w:space="0" w:color="auto"/>
              <w:left w:val="single" w:sz="4" w:space="0" w:color="auto"/>
              <w:bottom w:val="single" w:sz="4" w:space="0" w:color="auto"/>
              <w:right w:val="single" w:sz="4" w:space="0" w:color="auto"/>
            </w:tcBorders>
            <w:vAlign w:val="bottom"/>
          </w:tcPr>
          <w:p w14:paraId="5F742152" w14:textId="77777777" w:rsidR="00E737A0" w:rsidRPr="00F61A20" w:rsidRDefault="003B02C5" w:rsidP="00E737A0">
            <w:pPr>
              <w:rPr>
                <w:rFonts w:ascii="Calibri" w:hAnsi="Calibri"/>
                <w:szCs w:val="32"/>
              </w:rPr>
            </w:pPr>
            <w:r>
              <w:rPr>
                <w:rFonts w:ascii="Calibri" w:hAnsi="Calibri"/>
                <w:szCs w:val="32"/>
              </w:rPr>
              <w:t>x</w:t>
            </w:r>
            <w:r w:rsidR="00E737A0"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52F1F35"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BCCF49D" w14:textId="77777777" w:rsidR="00E737A0" w:rsidRPr="00F61A20" w:rsidRDefault="00E737A0" w:rsidP="00E737A0">
            <w:pPr>
              <w:rPr>
                <w:rFonts w:ascii="Calibri" w:hAnsi="Calibri"/>
                <w:sz w:val="18"/>
                <w:szCs w:val="32"/>
              </w:rPr>
            </w:pPr>
            <w:r w:rsidRPr="00F61A20">
              <w:rPr>
                <w:rFonts w:ascii="Calibri" w:hAnsi="Calibri"/>
                <w:szCs w:val="32"/>
              </w:rPr>
              <w:sym w:font="Wingdings" w:char="F06F"/>
            </w:r>
          </w:p>
        </w:tc>
      </w:tr>
      <w:tr w:rsidR="00E737A0" w:rsidRPr="00CC0370" w14:paraId="40D8C40F" w14:textId="77777777" w:rsidTr="00E737A0">
        <w:trPr>
          <w:trHeight w:val="468"/>
        </w:trPr>
        <w:tc>
          <w:tcPr>
            <w:tcW w:w="1055" w:type="pct"/>
            <w:vMerge w:val="restart"/>
            <w:tcBorders>
              <w:top w:val="single" w:sz="4" w:space="0" w:color="auto"/>
              <w:left w:val="single" w:sz="4" w:space="0" w:color="auto"/>
              <w:right w:val="single" w:sz="4" w:space="0" w:color="auto"/>
            </w:tcBorders>
          </w:tcPr>
          <w:p w14:paraId="739FB30A" w14:textId="77777777" w:rsidR="00E737A0" w:rsidRDefault="00E737A0" w:rsidP="00E737A0">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50A47CDF" w14:textId="77777777" w:rsidR="00E737A0" w:rsidRPr="006B04CC" w:rsidRDefault="00E737A0" w:rsidP="00E737A0">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51574E27" w14:textId="77777777" w:rsidR="00E737A0" w:rsidRPr="00F61A20" w:rsidRDefault="00E737A0" w:rsidP="00E737A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D5E1186" w14:textId="77777777" w:rsidR="00E737A0" w:rsidRPr="00F61A20" w:rsidRDefault="00E737A0" w:rsidP="00E737A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CD315F9" w14:textId="77777777" w:rsidR="00E737A0" w:rsidRPr="00F61A20" w:rsidRDefault="00E737A0" w:rsidP="00E737A0">
            <w:pPr>
              <w:jc w:val="center"/>
              <w:rPr>
                <w:rFonts w:ascii="Calibri" w:hAnsi="Calibri"/>
                <w:b/>
                <w:sz w:val="18"/>
              </w:rPr>
            </w:pPr>
            <w:r w:rsidRPr="00F61A20">
              <w:rPr>
                <w:rFonts w:ascii="Calibri" w:hAnsi="Calibri"/>
                <w:b/>
                <w:sz w:val="18"/>
              </w:rPr>
              <w:t>40-49%</w:t>
            </w:r>
          </w:p>
        </w:tc>
        <w:tc>
          <w:tcPr>
            <w:tcW w:w="551" w:type="pct"/>
            <w:tcBorders>
              <w:top w:val="single" w:sz="4" w:space="0" w:color="auto"/>
              <w:left w:val="single" w:sz="4" w:space="0" w:color="auto"/>
              <w:bottom w:val="single" w:sz="4" w:space="0" w:color="auto"/>
              <w:right w:val="single" w:sz="4" w:space="0" w:color="auto"/>
            </w:tcBorders>
          </w:tcPr>
          <w:p w14:paraId="08FED890" w14:textId="77777777" w:rsidR="00E737A0" w:rsidRPr="00F61A20" w:rsidRDefault="00E737A0" w:rsidP="00E737A0">
            <w:pPr>
              <w:jc w:val="center"/>
              <w:rPr>
                <w:rFonts w:ascii="Calibri" w:hAnsi="Calibri"/>
                <w:b/>
                <w:sz w:val="18"/>
              </w:rPr>
            </w:pPr>
            <w:r w:rsidRPr="00F61A20">
              <w:rPr>
                <w:rFonts w:ascii="Calibri" w:hAnsi="Calibri"/>
                <w:b/>
                <w:sz w:val="18"/>
              </w:rPr>
              <w:t>50-59%</w:t>
            </w:r>
          </w:p>
        </w:tc>
        <w:tc>
          <w:tcPr>
            <w:tcW w:w="593" w:type="pct"/>
            <w:tcBorders>
              <w:top w:val="single" w:sz="4" w:space="0" w:color="auto"/>
              <w:left w:val="single" w:sz="4" w:space="0" w:color="auto"/>
              <w:bottom w:val="single" w:sz="4" w:space="0" w:color="auto"/>
              <w:right w:val="single" w:sz="4" w:space="0" w:color="auto"/>
            </w:tcBorders>
          </w:tcPr>
          <w:p w14:paraId="33C6BD64" w14:textId="77777777" w:rsidR="00E737A0" w:rsidRPr="00F61A20" w:rsidRDefault="00E737A0" w:rsidP="00E737A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A5C7E31" w14:textId="77777777" w:rsidR="00E737A0" w:rsidRPr="00F61A20" w:rsidRDefault="00E737A0" w:rsidP="00E737A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96207F9" w14:textId="77777777" w:rsidR="00E737A0" w:rsidRPr="00F61A20" w:rsidRDefault="00E737A0" w:rsidP="00E737A0">
            <w:pPr>
              <w:jc w:val="center"/>
              <w:rPr>
                <w:rFonts w:ascii="Calibri" w:hAnsi="Calibri"/>
                <w:b/>
                <w:sz w:val="18"/>
              </w:rPr>
            </w:pPr>
            <w:r w:rsidRPr="00F61A20">
              <w:rPr>
                <w:rFonts w:ascii="Calibri" w:hAnsi="Calibri"/>
                <w:b/>
                <w:sz w:val="18"/>
              </w:rPr>
              <w:t>80-100%</w:t>
            </w:r>
          </w:p>
        </w:tc>
      </w:tr>
      <w:tr w:rsidR="00E737A0" w:rsidRPr="00CC0370" w14:paraId="4AFC5471" w14:textId="77777777" w:rsidTr="00E737A0">
        <w:trPr>
          <w:trHeight w:val="1141"/>
        </w:trPr>
        <w:tc>
          <w:tcPr>
            <w:tcW w:w="1055" w:type="pct"/>
            <w:vMerge/>
            <w:tcBorders>
              <w:left w:val="single" w:sz="4" w:space="0" w:color="auto"/>
              <w:bottom w:val="single" w:sz="4" w:space="0" w:color="auto"/>
              <w:right w:val="single" w:sz="4" w:space="0" w:color="auto"/>
            </w:tcBorders>
          </w:tcPr>
          <w:p w14:paraId="56E63CCE" w14:textId="77777777" w:rsidR="00E737A0" w:rsidRPr="00F61A20" w:rsidRDefault="00E737A0" w:rsidP="00E737A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9B77E01"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F69DE07"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B77A170"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51" w:type="pct"/>
            <w:tcBorders>
              <w:top w:val="single" w:sz="4" w:space="0" w:color="auto"/>
              <w:left w:val="single" w:sz="4" w:space="0" w:color="auto"/>
              <w:bottom w:val="single" w:sz="4" w:space="0" w:color="auto"/>
              <w:right w:val="single" w:sz="4" w:space="0" w:color="auto"/>
            </w:tcBorders>
            <w:vAlign w:val="bottom"/>
          </w:tcPr>
          <w:p w14:paraId="477918EF" w14:textId="77777777" w:rsidR="00E737A0" w:rsidRPr="00F61A20" w:rsidRDefault="00E737A0" w:rsidP="00E737A0">
            <w:pPr>
              <w:rPr>
                <w:rFonts w:ascii="Calibri" w:hAnsi="Calibri"/>
                <w:szCs w:val="32"/>
              </w:rPr>
            </w:pPr>
            <w:r w:rsidRPr="00F61A20">
              <w:rPr>
                <w:rFonts w:ascii="Calibri" w:hAnsi="Calibri"/>
                <w:szCs w:val="32"/>
              </w:rPr>
              <w:sym w:font="Wingdings" w:char="F06F"/>
            </w:r>
            <w:r w:rsidR="003B02C5">
              <w:rPr>
                <w:rFonts w:ascii="Calibri" w:hAnsi="Calibri"/>
                <w:szCs w:val="32"/>
              </w:rPr>
              <w:t>x</w:t>
            </w:r>
          </w:p>
        </w:tc>
        <w:tc>
          <w:tcPr>
            <w:tcW w:w="593" w:type="pct"/>
            <w:tcBorders>
              <w:top w:val="single" w:sz="4" w:space="0" w:color="auto"/>
              <w:left w:val="single" w:sz="4" w:space="0" w:color="auto"/>
              <w:bottom w:val="single" w:sz="4" w:space="0" w:color="auto"/>
              <w:right w:val="single" w:sz="4" w:space="0" w:color="auto"/>
            </w:tcBorders>
            <w:vAlign w:val="bottom"/>
          </w:tcPr>
          <w:p w14:paraId="0BBE5B19"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0B9927E"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35BF66" w14:textId="77777777" w:rsidR="00E737A0" w:rsidRPr="00F61A20" w:rsidRDefault="00E737A0" w:rsidP="00E737A0">
            <w:pPr>
              <w:rPr>
                <w:rFonts w:ascii="Calibri" w:hAnsi="Calibri"/>
                <w:sz w:val="18"/>
                <w:szCs w:val="32"/>
              </w:rPr>
            </w:pPr>
            <w:r w:rsidRPr="00F61A20">
              <w:rPr>
                <w:rFonts w:ascii="Calibri" w:hAnsi="Calibri"/>
                <w:szCs w:val="32"/>
              </w:rPr>
              <w:sym w:font="Wingdings" w:char="F06F"/>
            </w:r>
          </w:p>
        </w:tc>
      </w:tr>
      <w:tr w:rsidR="00E737A0" w:rsidRPr="00CC0370" w14:paraId="30488028" w14:textId="77777777" w:rsidTr="00E737A0">
        <w:trPr>
          <w:trHeight w:val="469"/>
        </w:trPr>
        <w:tc>
          <w:tcPr>
            <w:tcW w:w="1055" w:type="pct"/>
            <w:vMerge w:val="restart"/>
            <w:tcBorders>
              <w:top w:val="single" w:sz="4" w:space="0" w:color="auto"/>
              <w:left w:val="single" w:sz="4" w:space="0" w:color="auto"/>
              <w:right w:val="single" w:sz="4" w:space="0" w:color="auto"/>
            </w:tcBorders>
          </w:tcPr>
          <w:p w14:paraId="4D404938" w14:textId="77777777" w:rsidR="00E737A0" w:rsidRPr="00F61A20" w:rsidRDefault="00E737A0" w:rsidP="00E737A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3645BED6" w14:textId="77777777" w:rsidR="00E737A0" w:rsidRPr="00F61A20" w:rsidRDefault="00E737A0" w:rsidP="00E737A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CB6FB40" w14:textId="77777777" w:rsidR="00E737A0" w:rsidRPr="00F61A20" w:rsidRDefault="00E737A0" w:rsidP="00E737A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D1821F" w14:textId="77777777" w:rsidR="00E737A0" w:rsidRPr="00F61A20" w:rsidRDefault="00E737A0" w:rsidP="00E737A0">
            <w:pPr>
              <w:jc w:val="center"/>
              <w:rPr>
                <w:rFonts w:ascii="Calibri" w:hAnsi="Calibri"/>
                <w:b/>
                <w:sz w:val="18"/>
              </w:rPr>
            </w:pPr>
            <w:r w:rsidRPr="00F61A20">
              <w:rPr>
                <w:rFonts w:ascii="Calibri" w:hAnsi="Calibri"/>
                <w:b/>
                <w:sz w:val="18"/>
              </w:rPr>
              <w:t>40-49%</w:t>
            </w:r>
          </w:p>
        </w:tc>
        <w:tc>
          <w:tcPr>
            <w:tcW w:w="551" w:type="pct"/>
            <w:tcBorders>
              <w:top w:val="single" w:sz="4" w:space="0" w:color="auto"/>
              <w:left w:val="single" w:sz="4" w:space="0" w:color="auto"/>
              <w:bottom w:val="single" w:sz="4" w:space="0" w:color="auto"/>
              <w:right w:val="single" w:sz="4" w:space="0" w:color="auto"/>
            </w:tcBorders>
          </w:tcPr>
          <w:p w14:paraId="3A7997C2" w14:textId="77777777" w:rsidR="00E737A0" w:rsidRPr="00F61A20" w:rsidRDefault="00E737A0" w:rsidP="00E737A0">
            <w:pPr>
              <w:jc w:val="center"/>
              <w:rPr>
                <w:rFonts w:ascii="Calibri" w:hAnsi="Calibri"/>
                <w:b/>
                <w:sz w:val="18"/>
              </w:rPr>
            </w:pPr>
            <w:r w:rsidRPr="00F61A20">
              <w:rPr>
                <w:rFonts w:ascii="Calibri" w:hAnsi="Calibri"/>
                <w:b/>
                <w:sz w:val="18"/>
              </w:rPr>
              <w:t>50-59%</w:t>
            </w:r>
          </w:p>
        </w:tc>
        <w:tc>
          <w:tcPr>
            <w:tcW w:w="593" w:type="pct"/>
            <w:tcBorders>
              <w:top w:val="single" w:sz="4" w:space="0" w:color="auto"/>
              <w:left w:val="single" w:sz="4" w:space="0" w:color="auto"/>
              <w:bottom w:val="single" w:sz="4" w:space="0" w:color="auto"/>
              <w:right w:val="single" w:sz="4" w:space="0" w:color="auto"/>
            </w:tcBorders>
          </w:tcPr>
          <w:p w14:paraId="65BFC5AB" w14:textId="77777777" w:rsidR="00E737A0" w:rsidRPr="00F61A20" w:rsidRDefault="00E737A0" w:rsidP="00E737A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90F19F3" w14:textId="77777777" w:rsidR="00E737A0" w:rsidRPr="00F61A20" w:rsidRDefault="00E737A0" w:rsidP="00E737A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363372D" w14:textId="77777777" w:rsidR="00E737A0" w:rsidRPr="00F61A20" w:rsidRDefault="00E737A0" w:rsidP="00E737A0">
            <w:pPr>
              <w:jc w:val="center"/>
              <w:rPr>
                <w:rFonts w:ascii="Calibri" w:hAnsi="Calibri"/>
                <w:b/>
                <w:sz w:val="18"/>
              </w:rPr>
            </w:pPr>
            <w:r w:rsidRPr="00F61A20">
              <w:rPr>
                <w:rFonts w:ascii="Calibri" w:hAnsi="Calibri"/>
                <w:b/>
                <w:sz w:val="18"/>
              </w:rPr>
              <w:t>80-100%</w:t>
            </w:r>
          </w:p>
        </w:tc>
      </w:tr>
      <w:tr w:rsidR="00E737A0" w:rsidRPr="00CC0370" w14:paraId="2BF3921A" w14:textId="77777777" w:rsidTr="00E737A0">
        <w:trPr>
          <w:trHeight w:val="986"/>
        </w:trPr>
        <w:tc>
          <w:tcPr>
            <w:tcW w:w="1055" w:type="pct"/>
            <w:vMerge/>
            <w:tcBorders>
              <w:left w:val="single" w:sz="4" w:space="0" w:color="auto"/>
              <w:bottom w:val="single" w:sz="4" w:space="0" w:color="auto"/>
              <w:right w:val="single" w:sz="4" w:space="0" w:color="auto"/>
            </w:tcBorders>
          </w:tcPr>
          <w:p w14:paraId="68694AF5" w14:textId="77777777" w:rsidR="00E737A0" w:rsidRPr="00F61A20" w:rsidRDefault="00E737A0" w:rsidP="00E737A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A6D7D56"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56E0809"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937192A"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51" w:type="pct"/>
            <w:tcBorders>
              <w:top w:val="single" w:sz="4" w:space="0" w:color="auto"/>
              <w:left w:val="single" w:sz="4" w:space="0" w:color="auto"/>
              <w:bottom w:val="single" w:sz="4" w:space="0" w:color="auto"/>
              <w:right w:val="single" w:sz="4" w:space="0" w:color="auto"/>
            </w:tcBorders>
            <w:vAlign w:val="bottom"/>
          </w:tcPr>
          <w:p w14:paraId="41CD1635"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93" w:type="pct"/>
            <w:tcBorders>
              <w:top w:val="single" w:sz="4" w:space="0" w:color="auto"/>
              <w:left w:val="single" w:sz="4" w:space="0" w:color="auto"/>
              <w:bottom w:val="single" w:sz="4" w:space="0" w:color="auto"/>
              <w:right w:val="single" w:sz="4" w:space="0" w:color="auto"/>
            </w:tcBorders>
            <w:vAlign w:val="bottom"/>
          </w:tcPr>
          <w:p w14:paraId="73D9C0B3" w14:textId="77777777" w:rsidR="00E737A0" w:rsidRPr="00F61A20" w:rsidRDefault="00E737A0" w:rsidP="00E737A0">
            <w:pPr>
              <w:rPr>
                <w:rFonts w:ascii="Calibri" w:hAnsi="Calibri"/>
                <w:szCs w:val="32"/>
              </w:rPr>
            </w:pPr>
            <w:r w:rsidRPr="00F61A20">
              <w:rPr>
                <w:rFonts w:ascii="Calibri" w:hAnsi="Calibri"/>
                <w:szCs w:val="32"/>
              </w:rPr>
              <w:sym w:font="Wingdings" w:char="F06F"/>
            </w:r>
            <w:r w:rsidR="003B02C5">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3C27DE1" w14:textId="77777777" w:rsidR="00E737A0" w:rsidRPr="00F61A20" w:rsidRDefault="00E737A0" w:rsidP="00E737A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763D51D" w14:textId="77777777" w:rsidR="00E737A0" w:rsidRPr="00F61A20" w:rsidRDefault="00E737A0" w:rsidP="00E737A0">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737A0" w:rsidRPr="00971172" w14:paraId="3D20C907" w14:textId="77777777" w:rsidTr="00E737A0">
        <w:trPr>
          <w:trHeight w:val="75"/>
        </w:trPr>
        <w:tc>
          <w:tcPr>
            <w:tcW w:w="5299" w:type="dxa"/>
            <w:shd w:val="clear" w:color="auto" w:fill="D9D9D9"/>
          </w:tcPr>
          <w:p w14:paraId="3A38BDBF" w14:textId="77777777" w:rsidR="00E737A0" w:rsidRPr="00CE0319" w:rsidRDefault="00E737A0" w:rsidP="00E737A0">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DD41B1C" w14:textId="77777777" w:rsidR="00E737A0" w:rsidRPr="00CE0319" w:rsidRDefault="00E737A0" w:rsidP="00E737A0">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737A0" w:rsidRPr="00971172" w14:paraId="54C8313C" w14:textId="77777777" w:rsidTr="00E737A0">
        <w:trPr>
          <w:trHeight w:val="555"/>
        </w:trPr>
        <w:tc>
          <w:tcPr>
            <w:tcW w:w="5299" w:type="dxa"/>
            <w:tcBorders>
              <w:bottom w:val="single" w:sz="8" w:space="0" w:color="000000"/>
            </w:tcBorders>
          </w:tcPr>
          <w:p w14:paraId="2DCCF2CD" w14:textId="77777777" w:rsidR="00E737A0" w:rsidRDefault="003B02C5" w:rsidP="003B02C5">
            <w:pPr>
              <w:pStyle w:val="BulletedList"/>
              <w:numPr>
                <w:ilvl w:val="0"/>
                <w:numId w:val="0"/>
              </w:numPr>
              <w:ind w:left="432"/>
              <w:rPr>
                <w:rFonts w:ascii="Calibri" w:hAnsi="Calibri"/>
                <w:sz w:val="20"/>
                <w:szCs w:val="20"/>
              </w:rPr>
            </w:pPr>
            <w:r>
              <w:rPr>
                <w:rFonts w:ascii="Calibri" w:hAnsi="Calibri"/>
                <w:sz w:val="20"/>
                <w:szCs w:val="20"/>
              </w:rPr>
              <w:t>I feel like have a sound understanding on what creative and enterprise dispositions are and how they are effective within the classroom.</w:t>
            </w:r>
          </w:p>
          <w:p w14:paraId="2A8B7379" w14:textId="77777777" w:rsidR="003B02C5" w:rsidRPr="00CE0319" w:rsidRDefault="003B02C5" w:rsidP="003B02C5">
            <w:pPr>
              <w:pStyle w:val="BulletedList"/>
              <w:numPr>
                <w:ilvl w:val="0"/>
                <w:numId w:val="0"/>
              </w:numPr>
              <w:ind w:left="432"/>
              <w:rPr>
                <w:rFonts w:ascii="Calibri" w:hAnsi="Calibri"/>
                <w:sz w:val="20"/>
                <w:szCs w:val="20"/>
              </w:rPr>
            </w:pPr>
            <w:r>
              <w:rPr>
                <w:rFonts w:ascii="Calibri" w:hAnsi="Calibri"/>
                <w:sz w:val="20"/>
                <w:szCs w:val="20"/>
              </w:rPr>
              <w:t>I understand EntreComp and feel like I could use it in the future.</w:t>
            </w:r>
          </w:p>
        </w:tc>
        <w:tc>
          <w:tcPr>
            <w:tcW w:w="5299" w:type="dxa"/>
            <w:tcBorders>
              <w:bottom w:val="single" w:sz="8" w:space="0" w:color="000000"/>
            </w:tcBorders>
          </w:tcPr>
          <w:p w14:paraId="42D9A9FF" w14:textId="77777777" w:rsidR="00E737A0" w:rsidRPr="00CE0319" w:rsidRDefault="003B02C5" w:rsidP="00E737A0">
            <w:pPr>
              <w:pStyle w:val="BulletedList"/>
              <w:numPr>
                <w:ilvl w:val="0"/>
                <w:numId w:val="0"/>
              </w:numPr>
              <w:rPr>
                <w:rFonts w:ascii="Calibri" w:hAnsi="Calibri"/>
                <w:sz w:val="20"/>
                <w:szCs w:val="20"/>
              </w:rPr>
            </w:pPr>
            <w:r>
              <w:rPr>
                <w:rFonts w:ascii="Calibri" w:hAnsi="Calibri"/>
                <w:sz w:val="20"/>
                <w:szCs w:val="20"/>
              </w:rPr>
              <w:t>I don’t feel like I have made my recommendations as clear as I could as I struggled talking about my own dispositions – I struggle writing a personal but yet academic reflection.</w:t>
            </w:r>
          </w:p>
          <w:p w14:paraId="335B6897" w14:textId="77777777" w:rsidR="00E737A0" w:rsidRPr="00CE0319" w:rsidRDefault="00E737A0" w:rsidP="003B02C5">
            <w:pPr>
              <w:pStyle w:val="BulletedList"/>
              <w:numPr>
                <w:ilvl w:val="0"/>
                <w:numId w:val="0"/>
              </w:numPr>
              <w:ind w:left="432" w:hanging="288"/>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737A0" w:rsidRPr="00971172" w14:paraId="0DA58699" w14:textId="77777777" w:rsidTr="003B02C5">
        <w:trPr>
          <w:trHeight w:val="619"/>
        </w:trPr>
        <w:tc>
          <w:tcPr>
            <w:tcW w:w="2204" w:type="dxa"/>
            <w:shd w:val="clear" w:color="auto" w:fill="D9D9D9"/>
          </w:tcPr>
          <w:p w14:paraId="1F15B679" w14:textId="77777777" w:rsidR="00E737A0" w:rsidRPr="00CE0319" w:rsidRDefault="00E737A0" w:rsidP="00E737A0">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1F05F41C" w14:textId="77777777" w:rsidR="00E737A0" w:rsidRPr="003B02C5" w:rsidRDefault="003B02C5" w:rsidP="00E737A0">
            <w:pPr>
              <w:spacing w:before="120" w:after="120"/>
              <w:jc w:val="both"/>
              <w:rPr>
                <w:rFonts w:ascii="Calibri" w:hAnsi="Calibri" w:cs="Calibri"/>
              </w:rPr>
            </w:pPr>
            <w:r>
              <w:rPr>
                <w:rFonts w:ascii="Calibri" w:hAnsi="Calibri" w:cs="Calibri"/>
              </w:rPr>
              <w:t>Georgia Ivett</w:t>
            </w:r>
          </w:p>
        </w:tc>
        <w:tc>
          <w:tcPr>
            <w:tcW w:w="1047" w:type="dxa"/>
            <w:shd w:val="clear" w:color="auto" w:fill="D9D9D9"/>
          </w:tcPr>
          <w:p w14:paraId="427299D5" w14:textId="77777777" w:rsidR="00E737A0" w:rsidRPr="00CE0319" w:rsidRDefault="00E737A0" w:rsidP="00E737A0">
            <w:pPr>
              <w:spacing w:before="120" w:after="120"/>
              <w:jc w:val="both"/>
              <w:rPr>
                <w:rFonts w:ascii="Calibri" w:hAnsi="Calibri" w:cs="Calibri"/>
                <w:b/>
              </w:rPr>
            </w:pPr>
            <w:r>
              <w:rPr>
                <w:rFonts w:ascii="Calibri" w:hAnsi="Calibri" w:cs="Calibri"/>
                <w:b/>
              </w:rPr>
              <w:t>Date</w:t>
            </w:r>
          </w:p>
        </w:tc>
        <w:tc>
          <w:tcPr>
            <w:tcW w:w="3489" w:type="dxa"/>
          </w:tcPr>
          <w:p w14:paraId="41845B0B" w14:textId="77777777" w:rsidR="00E737A0" w:rsidRPr="00CE0319" w:rsidRDefault="003B02C5" w:rsidP="00E737A0">
            <w:pPr>
              <w:spacing w:before="120" w:after="120"/>
              <w:jc w:val="both"/>
              <w:rPr>
                <w:rFonts w:ascii="Calibri" w:hAnsi="Calibri" w:cs="Calibri"/>
                <w:b/>
              </w:rPr>
            </w:pPr>
            <w:r>
              <w:rPr>
                <w:rFonts w:ascii="Calibri" w:hAnsi="Calibri" w:cs="Calibri"/>
                <w:b/>
              </w:rPr>
              <w:t>12.12.17</w:t>
            </w:r>
          </w:p>
        </w:tc>
      </w:tr>
      <w:tr w:rsidR="00E737A0" w:rsidRPr="00971172" w14:paraId="4997BF7A" w14:textId="77777777" w:rsidTr="00E737A0">
        <w:trPr>
          <w:trHeight w:val="574"/>
        </w:trPr>
        <w:tc>
          <w:tcPr>
            <w:tcW w:w="2204" w:type="dxa"/>
            <w:tcBorders>
              <w:bottom w:val="single" w:sz="8" w:space="0" w:color="000000"/>
            </w:tcBorders>
            <w:shd w:val="clear" w:color="auto" w:fill="D9D9D9"/>
          </w:tcPr>
          <w:p w14:paraId="222947A4" w14:textId="77777777" w:rsidR="00E737A0" w:rsidRPr="00CE0319" w:rsidRDefault="00E737A0" w:rsidP="00E737A0">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24AE30ED" w14:textId="77777777" w:rsidR="00E737A0" w:rsidRPr="003B02C5" w:rsidRDefault="003B02C5" w:rsidP="00E737A0">
            <w:pPr>
              <w:spacing w:before="120" w:after="120"/>
              <w:jc w:val="both"/>
              <w:rPr>
                <w:rFonts w:ascii="Calibri" w:hAnsi="Calibri" w:cs="Calibri"/>
              </w:rPr>
            </w:pPr>
            <w:proofErr w:type="spellStart"/>
            <w:r>
              <w:rPr>
                <w:rFonts w:ascii="Calibri" w:hAnsi="Calibri" w:cs="Calibri"/>
              </w:rPr>
              <w:t>GIvett</w:t>
            </w:r>
            <w:proofErr w:type="spellEnd"/>
          </w:p>
        </w:tc>
      </w:tr>
    </w:tbl>
    <w:p w14:paraId="5D997AD1" w14:textId="77777777" w:rsidR="00E737A0" w:rsidRPr="0045662B" w:rsidRDefault="00E737A0" w:rsidP="00E737A0">
      <w:pPr>
        <w:rPr>
          <w:rFonts w:ascii="Calibri" w:hAnsi="Calibri"/>
          <w:sz w:val="22"/>
          <w:szCs w:val="22"/>
        </w:rPr>
        <w:sectPr w:rsidR="00E737A0" w:rsidRPr="0045662B">
          <w:footerReference w:type="default" r:id="rId12"/>
          <w:type w:val="continuous"/>
          <w:pgSz w:w="11894" w:h="16834"/>
          <w:pgMar w:top="720" w:right="720" w:bottom="720" w:left="720" w:header="706" w:footer="454" w:gutter="0"/>
          <w:paperSrc w:first="1" w:other="1"/>
          <w:cols w:space="720"/>
          <w:docGrid w:linePitch="272"/>
        </w:sectPr>
      </w:pPr>
    </w:p>
    <w:p w14:paraId="64099969" w14:textId="77777777" w:rsidR="00E737A0" w:rsidRPr="00C54019" w:rsidRDefault="00E737A0" w:rsidP="00E737A0">
      <w:pPr>
        <w:spacing w:line="360" w:lineRule="auto"/>
        <w:rPr>
          <w:rFonts w:ascii="Arial" w:hAnsi="Arial"/>
          <w:szCs w:val="2"/>
        </w:rPr>
      </w:pPr>
    </w:p>
    <w:p w14:paraId="5F4F4A27" w14:textId="77777777" w:rsidR="00E737A0" w:rsidRDefault="00E737A0" w:rsidP="00E737A0">
      <w:pPr>
        <w:spacing w:line="360" w:lineRule="auto"/>
        <w:jc w:val="center"/>
        <w:rPr>
          <w:b/>
        </w:rPr>
      </w:pPr>
      <w:r>
        <w:rPr>
          <w:b/>
        </w:rPr>
        <w:t>Critically evaluate your creativity and enterprise dispositions in terms of the EntreComp Framework and how you might develop these to the next level and demonstrate progress.</w:t>
      </w:r>
    </w:p>
    <w:p w14:paraId="7FDCA16A" w14:textId="77777777" w:rsidR="00E737A0" w:rsidRDefault="00E737A0" w:rsidP="00E737A0">
      <w:pPr>
        <w:spacing w:line="360" w:lineRule="auto"/>
        <w:jc w:val="both"/>
      </w:pPr>
    </w:p>
    <w:p w14:paraId="4E296B40" w14:textId="77777777" w:rsidR="00E737A0" w:rsidRDefault="00E737A0" w:rsidP="00E737A0">
      <w:pPr>
        <w:spacing w:line="360" w:lineRule="auto"/>
        <w:jc w:val="both"/>
      </w:pPr>
      <w:r>
        <w:t>This assignment aims to provide a critical evaluation in response to the authors creativity and enterprise dispositions with regards to particular aspects of the EntreComp Framework and how they may develop professionally in these areas to advance to the next level and demonstrate progress</w:t>
      </w:r>
      <w:r w:rsidRPr="00D543E5">
        <w:t>. Usher, D (2003) redeveloped Combs’ (1999) five areas of belief of good helpers into five dispositions for effective practitioners</w:t>
      </w:r>
      <w:r>
        <w:t xml:space="preserve">, the fundamental expectations of behaviour is one of the only indicators of the effectiveness of a practitioner’s significance from the perceptual state of the practitioners at the time of their actions; that to comprehend the dynamics of their behaviour and its efficiency, attention needs to be focused on personal meanings or dispositions. </w:t>
      </w:r>
    </w:p>
    <w:p w14:paraId="260446F3" w14:textId="77777777" w:rsidR="00E737A0" w:rsidRDefault="00E737A0" w:rsidP="00E737A0">
      <w:pPr>
        <w:tabs>
          <w:tab w:val="left" w:pos="3580"/>
        </w:tabs>
        <w:spacing w:line="360" w:lineRule="auto"/>
        <w:jc w:val="both"/>
      </w:pPr>
      <w:r>
        <w:tab/>
      </w:r>
    </w:p>
    <w:p w14:paraId="0D22A3CF" w14:textId="77777777" w:rsidR="00E737A0" w:rsidRDefault="00E737A0" w:rsidP="00E737A0">
      <w:pPr>
        <w:spacing w:line="360" w:lineRule="auto"/>
        <w:jc w:val="both"/>
      </w:pPr>
      <w:r>
        <w:t xml:space="preserve">The five dispositions of effective practitioners are classed as: empathy, seeking and accepting other’s point of view; positive view of others, believing in the worth, ability and potential; positive view of self, believing in the worth, ability and potential of themselves; authenticity, feeling a sense of freedom and openness to enable honesty and truth; meaningful purpose and vision, committing to purposes that is primarily person-centred, broad, deep, freeing and long range in nature. </w:t>
      </w:r>
    </w:p>
    <w:p w14:paraId="04F2F347" w14:textId="77777777" w:rsidR="00E737A0" w:rsidRDefault="00E737A0" w:rsidP="00E737A0">
      <w:pPr>
        <w:spacing w:line="360" w:lineRule="auto"/>
        <w:jc w:val="both"/>
      </w:pPr>
    </w:p>
    <w:p w14:paraId="776B8B4F" w14:textId="77777777" w:rsidR="00E737A0" w:rsidRDefault="00E737A0" w:rsidP="00E737A0">
      <w:pPr>
        <w:spacing w:line="360" w:lineRule="auto"/>
        <w:jc w:val="both"/>
      </w:pPr>
      <w:r w:rsidRPr="00AB34B5">
        <w:t>The National Council for Accreditation in Teacher Education (NCATE)</w:t>
      </w:r>
      <w:r>
        <w:t xml:space="preserve"> defines dispositions as the values, professional ethics and commitments which can influence behaviours directed towards </w:t>
      </w:r>
      <w:bookmarkStart w:id="0" w:name="_GoBack"/>
      <w:bookmarkEnd w:id="0"/>
      <w:r>
        <w:t>learners, families and colleagues to validity and benefit learning, motivation, enthusiasm and development as well as the personal, professional growth of the practitioner. They indicate that dispositions are directed by attitudes and beliefs associated to values such as honesty, fairness, caring and social justice.  Similarly, Thorndike-</w:t>
      </w:r>
      <w:proofErr w:type="spellStart"/>
      <w:r>
        <w:t>Barnhard’s</w:t>
      </w:r>
      <w:proofErr w:type="spellEnd"/>
      <w:r>
        <w:t xml:space="preserve"> advanced dictionary conveys dispositions as the qualities that exemplify a person as an individual: the rigid perceptual qualities that establish a person’s natural way of thinking and acting. </w:t>
      </w:r>
    </w:p>
    <w:p w14:paraId="73CC4F74" w14:textId="77777777" w:rsidR="00E737A0" w:rsidRDefault="00E737A0" w:rsidP="00E737A0">
      <w:pPr>
        <w:spacing w:line="360" w:lineRule="auto"/>
        <w:jc w:val="both"/>
      </w:pPr>
    </w:p>
    <w:p w14:paraId="00111BCA" w14:textId="77777777" w:rsidR="00E737A0" w:rsidRDefault="00E737A0" w:rsidP="00E737A0">
      <w:pPr>
        <w:spacing w:line="360" w:lineRule="auto"/>
        <w:jc w:val="both"/>
      </w:pPr>
    </w:p>
    <w:p w14:paraId="2B63D798" w14:textId="77777777" w:rsidR="00E737A0" w:rsidRDefault="00E737A0" w:rsidP="00E737A0">
      <w:pPr>
        <w:spacing w:line="360" w:lineRule="auto"/>
        <w:jc w:val="both"/>
      </w:pPr>
      <w:r>
        <w:lastRenderedPageBreak/>
        <w:t xml:space="preserve">Creativity and dispositions work hand in hand, </w:t>
      </w:r>
      <w:r w:rsidRPr="00D543E5">
        <w:t xml:space="preserve">the National Advisory Committee on Creative and Cultural Education (1999) portray creativity as </w:t>
      </w:r>
      <w:r w:rsidRPr="00D543E5">
        <w:rPr>
          <w:i/>
        </w:rPr>
        <w:t>‘imaginative activity fashioned so as to produce outcomes that are both original and</w:t>
      </w:r>
      <w:r w:rsidRPr="00F52F8A">
        <w:rPr>
          <w:i/>
        </w:rPr>
        <w:t xml:space="preserve"> of value’ </w:t>
      </w:r>
      <w:r>
        <w:t xml:space="preserve">(p.29). Creativity is the original thought, the spark, the ignition and the blueprint of innovating and imaginative ideas.  Creative people are frequently viewed as demanding or ‘difficult’ to manage, the creative mind is by its very nature is uncontrollable – it can be a rare gift, or a huge challenge. </w:t>
      </w:r>
    </w:p>
    <w:p w14:paraId="3052B970" w14:textId="77777777" w:rsidR="00E737A0" w:rsidRDefault="00E737A0" w:rsidP="00E737A0">
      <w:pPr>
        <w:spacing w:line="360" w:lineRule="auto"/>
        <w:jc w:val="both"/>
      </w:pPr>
    </w:p>
    <w:p w14:paraId="70A0CF48" w14:textId="77777777" w:rsidR="00E737A0" w:rsidRDefault="00E737A0" w:rsidP="00E737A0">
      <w:pPr>
        <w:spacing w:line="360" w:lineRule="auto"/>
        <w:jc w:val="both"/>
        <w:rPr>
          <w:i/>
        </w:rPr>
      </w:pPr>
      <w:r>
        <w:t xml:space="preserve">There tends to be natural strain between orderly self-control and innovative desire.  There are numerous schools which claim to be creative, but most that the practitioners can do is to create a stimulating and innovative environment and support the learners to nurture it. Developing creativity depends on the learner’s willingness and ability to share it, without creativity, there tends to be no real innovation; practitioners need to encourage learners to become idea generators, modifiers and divergent thinkers. </w:t>
      </w:r>
      <w:r w:rsidRPr="004C0591">
        <w:rPr>
          <w:i/>
        </w:rPr>
        <w:t xml:space="preserve"> </w:t>
      </w:r>
      <w:r>
        <w:rPr>
          <w:i/>
        </w:rPr>
        <w:t xml:space="preserve">“What we have concluded,” </w:t>
      </w:r>
      <w:r w:rsidRPr="00D543E5">
        <w:t>wrote Land (1993), “</w:t>
      </w:r>
      <w:r w:rsidRPr="00D543E5">
        <w:rPr>
          <w:i/>
        </w:rPr>
        <w:t>is that non-creative</w:t>
      </w:r>
      <w:r>
        <w:rPr>
          <w:i/>
        </w:rPr>
        <w:t xml:space="preserve"> behaviour is learnt.”</w:t>
      </w:r>
    </w:p>
    <w:p w14:paraId="643CF5F0" w14:textId="77777777" w:rsidR="00E737A0" w:rsidRDefault="00E737A0" w:rsidP="00E737A0">
      <w:pPr>
        <w:spacing w:line="360" w:lineRule="auto"/>
        <w:jc w:val="both"/>
        <w:rPr>
          <w:i/>
        </w:rPr>
      </w:pPr>
    </w:p>
    <w:p w14:paraId="11B3F0E6" w14:textId="77777777" w:rsidR="00E737A0" w:rsidRDefault="00E737A0" w:rsidP="00E737A0">
      <w:pPr>
        <w:spacing w:line="360" w:lineRule="auto"/>
        <w:jc w:val="both"/>
      </w:pPr>
      <w:r>
        <w:t xml:space="preserve">The Dorsolateral Prefrontal Cortex (DLPFC) is the last aspect of the brain to mature, this neurological development usually occurs between the ages of 20 – 24 years old. The DLPFC is responsible for planning and action sequencing and holds information as working memories. During times of improvisation the DLPFC shuts down and deactivates – the brain can work against you when it comes to creativity, it prevents idea generation. This could be the reason practitioners often struggle to come up with innovative, creative and enterprising ideas spontaneously.   </w:t>
      </w:r>
    </w:p>
    <w:p w14:paraId="3F2D72EF" w14:textId="77777777" w:rsidR="00E737A0" w:rsidRDefault="00E737A0" w:rsidP="00E737A0">
      <w:pPr>
        <w:spacing w:line="360" w:lineRule="auto"/>
        <w:jc w:val="both"/>
      </w:pPr>
    </w:p>
    <w:p w14:paraId="4D9F0A53" w14:textId="77777777" w:rsidR="00E737A0" w:rsidRDefault="00E737A0" w:rsidP="00E737A0">
      <w:pPr>
        <w:spacing w:line="360" w:lineRule="auto"/>
        <w:ind w:left="720"/>
        <w:jc w:val="both"/>
      </w:pPr>
      <w:r>
        <w:rPr>
          <w:i/>
        </w:rPr>
        <w:t xml:space="preserve">“For many teachers and schools, the key task has become to implement the prescribed external expectations for the curriculums and accountability, faithfully, with a consequent diminution of both local creativity and </w:t>
      </w:r>
      <w:r w:rsidRPr="00D543E5">
        <w:rPr>
          <w:i/>
        </w:rPr>
        <w:t xml:space="preserve">responsiveness to the individual needs of children and young people.” </w:t>
      </w:r>
      <w:r w:rsidRPr="00D543E5">
        <w:t>(Donaldson, 2015: 15)</w:t>
      </w:r>
    </w:p>
    <w:p w14:paraId="695BE146" w14:textId="77777777" w:rsidR="00E737A0" w:rsidRDefault="00E737A0" w:rsidP="00E737A0">
      <w:pPr>
        <w:spacing w:line="360" w:lineRule="auto"/>
        <w:jc w:val="both"/>
      </w:pPr>
    </w:p>
    <w:p w14:paraId="04DE3371" w14:textId="77777777" w:rsidR="00E737A0" w:rsidRDefault="00E737A0" w:rsidP="00E737A0">
      <w:pPr>
        <w:spacing w:line="360" w:lineRule="auto"/>
        <w:jc w:val="both"/>
      </w:pPr>
      <w:r>
        <w:t xml:space="preserve">Creativity and enterprise are central features of modern life that should be developed via education.  Enterprising and creative contributions engage learners in activities that develop enterprising skills and dispositions; understanding how to exercise their </w:t>
      </w:r>
      <w:r>
        <w:lastRenderedPageBreak/>
        <w:t xml:space="preserve">democratic rights and responsibilities. Enterprise education is a high priority for the Government as it equips learners with an enhance capacity to generate ideas and the skills to make them happen for their own benefit and that of the economy and the local community.  </w:t>
      </w:r>
    </w:p>
    <w:p w14:paraId="5B6836F0" w14:textId="77777777" w:rsidR="00E737A0" w:rsidRDefault="00E737A0" w:rsidP="00E737A0">
      <w:pPr>
        <w:spacing w:line="360" w:lineRule="auto"/>
        <w:jc w:val="both"/>
      </w:pPr>
    </w:p>
    <w:p w14:paraId="48107A91" w14:textId="77777777" w:rsidR="00E737A0" w:rsidRDefault="00E737A0" w:rsidP="00E737A0">
      <w:pPr>
        <w:spacing w:line="360" w:lineRule="auto"/>
        <w:jc w:val="both"/>
      </w:pPr>
      <w:r>
        <w:t>Enterprise capability is the ability to be innovative, creative, to take risks and manage them, to have a can-do attitude and the drive to make ideas happen. Engaging practitioners’ in enterprise education can be difficult as many practitioners can be concerned that it will add to their workload, or it may not be relevant to the curriculum. However, the most important message to get across is that this need not be a time-consuming role, many practitioners realise that some of the curriculum activities are already ‘enterprising’ as only few tweaks are needed and it can integrate cross-curricular.</w:t>
      </w:r>
    </w:p>
    <w:p w14:paraId="3B3ADD4D" w14:textId="77777777" w:rsidR="00E737A0" w:rsidRDefault="00E737A0" w:rsidP="00E737A0">
      <w:pPr>
        <w:spacing w:line="360" w:lineRule="auto"/>
        <w:jc w:val="both"/>
      </w:pPr>
    </w:p>
    <w:p w14:paraId="5C489788" w14:textId="77777777" w:rsidR="00E737A0" w:rsidRDefault="00E737A0" w:rsidP="00E737A0">
      <w:pPr>
        <w:spacing w:line="360" w:lineRule="auto"/>
        <w:jc w:val="both"/>
      </w:pPr>
      <w:r>
        <w:t>Some may ask, why do we need enterprise education? Well, it is an important aspect which all practitioners should consider implementing within the curriculum as it can help to increase the skill level and in particular it can aid the development of the learner’s knowledge and understanding of real world problems and issues, similarly to the same effects of problem based learning in the classroom.  The benefits to this approach of teaching and learning is to improve educational outcomes; reducing alienation from learning; raise awareness of the real world; increase partnerships between the school and businesses in the locality; develop more career paths for the learners; create and increase satisfactions within the learning process.</w:t>
      </w:r>
    </w:p>
    <w:p w14:paraId="67EA1DF6" w14:textId="77777777" w:rsidR="00E737A0" w:rsidRDefault="00E737A0" w:rsidP="00E737A0">
      <w:pPr>
        <w:spacing w:line="360" w:lineRule="auto"/>
        <w:jc w:val="both"/>
      </w:pPr>
    </w:p>
    <w:p w14:paraId="1B8C533E" w14:textId="77777777" w:rsidR="00E737A0" w:rsidRDefault="00E737A0" w:rsidP="00E737A0">
      <w:pPr>
        <w:spacing w:line="360" w:lineRule="auto"/>
        <w:jc w:val="both"/>
      </w:pPr>
      <w:r>
        <w:t>To build a more entrepreneurial Europe the European Commissioner asked experts from across the EU to elaborate a policy tool to help government, curriculum specialists, and teachers to build an entrepreneurial culture. The experts developed the European Entrepreneurship Competence Framework, also known as EntreComp. EntreComp is an instrument to support and encourage the common understanding of entrepreneurship competencies which facilitates people to sustain their life chances and employability. EntreComp is a common indication which recognises fifteen competencies in three key areas that describe what is means to become entrepreneurial. The EntreComp Framework has numerous possibilities in which can be implemented in an array of ways.</w:t>
      </w:r>
    </w:p>
    <w:p w14:paraId="71622213" w14:textId="77777777" w:rsidR="00E737A0" w:rsidRDefault="00E737A0" w:rsidP="00E737A0">
      <w:pPr>
        <w:spacing w:line="360" w:lineRule="auto"/>
        <w:jc w:val="both"/>
      </w:pPr>
    </w:p>
    <w:p w14:paraId="5CC227B7" w14:textId="77777777" w:rsidR="00E737A0" w:rsidRDefault="00E737A0">
      <w:r>
        <w:rPr>
          <w:rFonts w:ascii="Helvetica" w:hAnsi="Helvetica" w:cs="Helvetica"/>
          <w:noProof/>
        </w:rPr>
        <w:lastRenderedPageBreak/>
        <w:drawing>
          <wp:anchor distT="0" distB="0" distL="114300" distR="114300" simplePos="0" relativeHeight="251662336" behindDoc="0" locked="0" layoutInCell="1" allowOverlap="1" wp14:anchorId="4C98CEAD" wp14:editId="1D3D9891">
            <wp:simplePos x="0" y="0"/>
            <wp:positionH relativeFrom="column">
              <wp:posOffset>1273810</wp:posOffset>
            </wp:positionH>
            <wp:positionV relativeFrom="paragraph">
              <wp:posOffset>0</wp:posOffset>
            </wp:positionV>
            <wp:extent cx="2132965" cy="2132965"/>
            <wp:effectExtent l="0" t="0" r="63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2965" cy="21329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20215815" wp14:editId="3A3CE137">
                <wp:simplePos x="0" y="0"/>
                <wp:positionH relativeFrom="column">
                  <wp:posOffset>4026535</wp:posOffset>
                </wp:positionH>
                <wp:positionV relativeFrom="paragraph">
                  <wp:posOffset>967105</wp:posOffset>
                </wp:positionV>
                <wp:extent cx="1601470" cy="8001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60147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1F2391" w14:textId="77777777" w:rsidR="00E737A0" w:rsidRPr="003D1C93" w:rsidRDefault="00E737A0" w:rsidP="00E737A0">
                            <w:pPr>
                              <w:rPr>
                                <w:sz w:val="20"/>
                              </w:rPr>
                            </w:pPr>
                            <w:hyperlink r:id="rId14" w:history="1">
                              <w:r w:rsidRPr="003D1C93">
                                <w:rPr>
                                  <w:rStyle w:val="Hyperlink"/>
                                  <w:sz w:val="20"/>
                                </w:rPr>
                                <w:t>https://ec.europa.eu/jrc/en/entrecomp/entrepreurship-competence-framework</w:t>
                              </w:r>
                            </w:hyperlink>
                          </w:p>
                          <w:p w14:paraId="66A43329" w14:textId="77777777" w:rsidR="00E737A0" w:rsidRPr="003D1C93" w:rsidRDefault="00E737A0" w:rsidP="00E737A0">
                            <w:pPr>
                              <w:rPr>
                                <w:sz w:val="20"/>
                              </w:rPr>
                            </w:pPr>
                          </w:p>
                          <w:p w14:paraId="444BA2A8" w14:textId="77777777" w:rsidR="00E737A0" w:rsidRPr="003D1C93" w:rsidRDefault="00E737A0" w:rsidP="00E737A0">
                            <w:pPr>
                              <w:rPr>
                                <w:sz w:val="20"/>
                              </w:rPr>
                            </w:pPr>
                            <w:r w:rsidRPr="003D1C93">
                              <w:rPr>
                                <w:sz w:val="20"/>
                              </w:rPr>
                              <w:t>[Accessed 10.12.17]</w:t>
                            </w:r>
                          </w:p>
                          <w:p w14:paraId="24ABDD0D" w14:textId="77777777" w:rsidR="00E737A0" w:rsidRDefault="00E737A0" w:rsidP="00E737A0"/>
                          <w:p w14:paraId="704C0347" w14:textId="77777777" w:rsidR="00E737A0" w:rsidRDefault="00E737A0" w:rsidP="00E737A0">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15815" id="Text Box 5" o:spid="_x0000_s1028" type="#_x0000_t202" style="position:absolute;margin-left:317.05pt;margin-top:76.15pt;width:126.1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kbp3cCAABgBQAADgAAAGRycy9lMm9Eb2MueG1srFRNb9swDL0P2H8QdF+dFOnHgjhFlqLDgKIt&#10;lgw9K7KUGJNETWJiZ79+lOykWbdLh11sinykyEdSk5vWGrZTIdbgSj48G3CmnISqduuSf1vefbjm&#10;LKJwlTDgVMn3KvKb6ft3k8aP1TlswFQqMAri4rjxJd8g+nFRRLlRVsQz8MqRUUOwAukY1kUVREPR&#10;rSnOB4PLooFQ+QBSxUja287Ipzm+1krio9ZRITMlp9wwf0P+rtK3mE7EeB2E39SyT0P8QxZW1I4u&#10;PYa6FSjYNtR/hLK1DBBB45kEW4DWtVS5BqpmOHhVzWIjvMq1EDnRH2mK/y+sfNg9BVZXJb/gzAlL&#10;LVqqFtknaNlFYqfxcUyghScYtqSmLh/0kZSp6FYHm/5UDiM78bw/cpuCyeR0ORiOrsgkyXY9oGIz&#10;+cWLtw8RPyuwLAklD9S7TKnY3UekTAh6gKTLHNzVxuT+GfebgoCdRuUB6L1TIV3CWcK9UcnLuK9K&#10;EwE576TIo6fmJrCdoKERUiqHueQcl9AJpenutzj2+OTaZfUW56NHvhkcHp1t7SBkll6lXX0/pKw7&#10;PPF3UncSsV21ufPHfq6g2lObA3RrEr28q6kX9yLikwi0F9Q+2nV8pI820JQceomzDYSff9MnPI0r&#10;WTlraM9KHn9sRVCcmS+OBvnjcDRKi5kPo4urczqEU8vq1OK2dg7UlSG9Kl5mMeHRHEQdwD7TkzBL&#10;t5JJOEl3lxwP4hy77acnRarZLINoFb3Ae7fwMoVOLKdJW7bPIvh+HJEG+QEOGynGr6aywyZPB7Mt&#10;gq7zyCaeO1Z7/mmN8yT3T056J07PGfXyME5/AQAA//8DAFBLAwQUAAYACAAAACEAkpe4EN8AAAAL&#10;AQAADwAAAGRycy9kb3ducmV2LnhtbEyPwU7DMAyG70i8Q2QkbixZu3WlNJ0QiCuIwZC4ZY3XVjRO&#10;1WRreXvMCW62/k+/P5fb2fXijGPoPGlYLhQIpNrbjhoN729PNzmIEA1Z03tCDd8YYFtdXpSmsH6i&#10;VzzvYiO4hEJhNLQxDoWUoW7RmbDwAxJnRz86E3kdG2lHM3G562WiVCad6YgvtGbAhxbrr93Jadg/&#10;Hz8/VuqleXTrYfKzkuRupdbXV/P9HYiIc/yD4Vef1aFip4M/kQ2i15ClqyWjHKyTFAQTeZ7xcNCQ&#10;bPIUZFXK/z9UPwAAAP//AwBQSwECLQAUAAYACAAAACEA5JnDwPsAAADhAQAAEwAAAAAAAAAAAAAA&#10;AAAAAAAAW0NvbnRlbnRfVHlwZXNdLnhtbFBLAQItABQABgAIAAAAIQAjsmrh1wAAAJQBAAALAAAA&#10;AAAAAAAAAAAAACwBAABfcmVscy8ucmVsc1BLAQItABQABgAIAAAAIQC9ORundwIAAGAFAAAOAAAA&#10;AAAAAAAAAAAAACwCAABkcnMvZTJvRG9jLnhtbFBLAQItABQABgAIAAAAIQCSl7gQ3wAAAAsBAAAP&#10;AAAAAAAAAAAAAAAAAM8EAABkcnMvZG93bnJldi54bWxQSwUGAAAAAAQABADzAAAA2wUAAAAA&#10;" filled="f" stroked="f">
                <v:textbox>
                  <w:txbxContent>
                    <w:p w14:paraId="151F2391" w14:textId="77777777" w:rsidR="00E737A0" w:rsidRPr="003D1C93" w:rsidRDefault="00E737A0" w:rsidP="00E737A0">
                      <w:pPr>
                        <w:rPr>
                          <w:sz w:val="20"/>
                        </w:rPr>
                      </w:pPr>
                      <w:hyperlink r:id="rId15" w:history="1">
                        <w:r w:rsidRPr="003D1C93">
                          <w:rPr>
                            <w:rStyle w:val="Hyperlink"/>
                            <w:sz w:val="20"/>
                          </w:rPr>
                          <w:t>https://ec.europa.eu/jrc/en/entrecomp/entrepreurship-competence-framework</w:t>
                        </w:r>
                      </w:hyperlink>
                    </w:p>
                    <w:p w14:paraId="66A43329" w14:textId="77777777" w:rsidR="00E737A0" w:rsidRPr="003D1C93" w:rsidRDefault="00E737A0" w:rsidP="00E737A0">
                      <w:pPr>
                        <w:rPr>
                          <w:sz w:val="20"/>
                        </w:rPr>
                      </w:pPr>
                    </w:p>
                    <w:p w14:paraId="444BA2A8" w14:textId="77777777" w:rsidR="00E737A0" w:rsidRPr="003D1C93" w:rsidRDefault="00E737A0" w:rsidP="00E737A0">
                      <w:pPr>
                        <w:rPr>
                          <w:sz w:val="20"/>
                        </w:rPr>
                      </w:pPr>
                      <w:r w:rsidRPr="003D1C93">
                        <w:rPr>
                          <w:sz w:val="20"/>
                        </w:rPr>
                        <w:t>[Accessed 10.12.17]</w:t>
                      </w:r>
                    </w:p>
                    <w:p w14:paraId="24ABDD0D" w14:textId="77777777" w:rsidR="00E737A0" w:rsidRDefault="00E737A0" w:rsidP="00E737A0"/>
                    <w:p w14:paraId="704C0347" w14:textId="77777777" w:rsidR="00E737A0" w:rsidRDefault="00E737A0" w:rsidP="00E737A0">
                      <w:r>
                        <w:t>[</w:t>
                      </w:r>
                    </w:p>
                  </w:txbxContent>
                </v:textbox>
                <w10:wrap type="square"/>
              </v:shape>
            </w:pict>
          </mc:Fallback>
        </mc:AlternateContent>
      </w:r>
    </w:p>
    <w:p w14:paraId="1F7A7837" w14:textId="77777777" w:rsidR="00E737A0" w:rsidRPr="00E737A0" w:rsidRDefault="00E737A0" w:rsidP="00E737A0"/>
    <w:p w14:paraId="38629C90" w14:textId="77777777" w:rsidR="00E737A0" w:rsidRPr="00E737A0" w:rsidRDefault="00E737A0" w:rsidP="00E737A0"/>
    <w:p w14:paraId="3A1D1E33" w14:textId="77777777" w:rsidR="00E737A0" w:rsidRPr="00E737A0" w:rsidRDefault="00E737A0" w:rsidP="00E737A0"/>
    <w:p w14:paraId="0A1C54DC" w14:textId="77777777" w:rsidR="00E737A0" w:rsidRPr="00E737A0" w:rsidRDefault="00E737A0" w:rsidP="00E737A0"/>
    <w:p w14:paraId="7BF03696" w14:textId="77777777" w:rsidR="00E737A0" w:rsidRPr="00E737A0" w:rsidRDefault="00E737A0" w:rsidP="00E737A0"/>
    <w:p w14:paraId="496B2150" w14:textId="77777777" w:rsidR="00E737A0" w:rsidRPr="00E737A0" w:rsidRDefault="00E737A0" w:rsidP="00E737A0"/>
    <w:p w14:paraId="2DE9C79D" w14:textId="77777777" w:rsidR="00E737A0" w:rsidRPr="00E737A0" w:rsidRDefault="00E737A0" w:rsidP="00E737A0"/>
    <w:p w14:paraId="7C9BABCC" w14:textId="77777777" w:rsidR="00E737A0" w:rsidRPr="00E737A0" w:rsidRDefault="00E737A0" w:rsidP="00E737A0"/>
    <w:p w14:paraId="7B1AA22C" w14:textId="77777777" w:rsidR="00E737A0" w:rsidRPr="00E737A0" w:rsidRDefault="00E737A0" w:rsidP="00E737A0"/>
    <w:p w14:paraId="47CC75EF" w14:textId="77777777" w:rsidR="00E737A0" w:rsidRPr="00E737A0" w:rsidRDefault="00E737A0" w:rsidP="00E737A0"/>
    <w:p w14:paraId="09D526B9" w14:textId="77777777" w:rsidR="00E737A0" w:rsidRPr="00E737A0" w:rsidRDefault="00E737A0" w:rsidP="00E737A0"/>
    <w:p w14:paraId="513B32F7" w14:textId="77777777" w:rsidR="00E737A0" w:rsidRDefault="00E737A0" w:rsidP="00E737A0"/>
    <w:p w14:paraId="671F0A91" w14:textId="77777777" w:rsidR="00E737A0" w:rsidRPr="00380151" w:rsidRDefault="00E737A0" w:rsidP="00E737A0">
      <w:pPr>
        <w:spacing w:line="360" w:lineRule="auto"/>
        <w:jc w:val="both"/>
      </w:pPr>
      <w:r>
        <w:t>EntreComp can be used throughout various sectors and can be a key provision for partnerships and developmental work by educators, employers, trainers, professional bodies and policy-</w:t>
      </w:r>
      <w:r w:rsidRPr="00D543E5">
        <w:t>makers. Dunker (1985) debated</w:t>
      </w:r>
      <w:r>
        <w:t xml:space="preserve"> that innovation is one of the main tools of entrepreneurship, both innovation and entrepreneurship demands creativity.  </w:t>
      </w:r>
      <w:r w:rsidRPr="00D6377C">
        <w:rPr>
          <w:i/>
        </w:rPr>
        <w:t xml:space="preserve">“Creativity and entrepreneurship seem to be central concepts for understanding the driving </w:t>
      </w:r>
      <w:r w:rsidRPr="00373B4B">
        <w:rPr>
          <w:i/>
        </w:rPr>
        <w:t>forces in 21</w:t>
      </w:r>
      <w:r w:rsidRPr="00373B4B">
        <w:rPr>
          <w:i/>
          <w:vertAlign w:val="superscript"/>
        </w:rPr>
        <w:t>st</w:t>
      </w:r>
      <w:r w:rsidRPr="00373B4B">
        <w:rPr>
          <w:i/>
        </w:rPr>
        <w:t xml:space="preserve"> century capitalist economies and societies.” </w:t>
      </w:r>
      <w:r w:rsidRPr="00373B4B">
        <w:t xml:space="preserve"> (</w:t>
      </w:r>
      <w:proofErr w:type="spellStart"/>
      <w:r w:rsidRPr="00373B4B">
        <w:t>Stemburg</w:t>
      </w:r>
      <w:proofErr w:type="spellEnd"/>
      <w:r w:rsidRPr="00373B4B">
        <w:t xml:space="preserve"> and Krauss, 2014:1). Wyckoff et al. (1999) defines</w:t>
      </w:r>
      <w:r>
        <w:t xml:space="preserve"> creativity as new and useful, it is the act of seeing things from a different perspective and making new connections that no one else has made. Creativity is the aptitude of making or bringing into existence something new, whether it is a solution to a problem, a new method or device, or a new artistic form or object.</w:t>
      </w:r>
    </w:p>
    <w:p w14:paraId="2CE5388A" w14:textId="77777777" w:rsidR="00E737A0" w:rsidRDefault="00E737A0" w:rsidP="00E737A0">
      <w:pPr>
        <w:spacing w:line="360" w:lineRule="auto"/>
        <w:jc w:val="both"/>
      </w:pPr>
    </w:p>
    <w:p w14:paraId="70B6D421" w14:textId="77777777" w:rsidR="00E737A0" w:rsidRDefault="00E737A0" w:rsidP="00E737A0">
      <w:pPr>
        <w:spacing w:line="360" w:lineRule="auto"/>
        <w:jc w:val="both"/>
      </w:pPr>
      <w:r>
        <w:t xml:space="preserve">Each pillar of </w:t>
      </w:r>
      <w:r w:rsidRPr="00D543E5">
        <w:t>the EntreComp Framework identifies specific competencies which should be promoted to bring value to individuals and their</w:t>
      </w:r>
      <w:r>
        <w:t xml:space="preserve"> communities. These competencies include creativity, working with others, learning through experience and valuing ideas. Each of the competencies include learning outcomes for all levels of education and training, each learning outcome increasingly builds upon others creating a lifelong learning series. </w:t>
      </w:r>
    </w:p>
    <w:p w14:paraId="30F4F990" w14:textId="77777777" w:rsidR="00E737A0" w:rsidRDefault="00E737A0" w:rsidP="00E737A0">
      <w:pPr>
        <w:spacing w:line="360" w:lineRule="auto"/>
        <w:jc w:val="both"/>
      </w:pPr>
    </w:p>
    <w:p w14:paraId="4116E1A7" w14:textId="77777777" w:rsidR="00E737A0" w:rsidRDefault="00E737A0" w:rsidP="00E737A0">
      <w:pPr>
        <w:tabs>
          <w:tab w:val="left" w:pos="2720"/>
        </w:tabs>
        <w:spacing w:line="360" w:lineRule="auto"/>
      </w:pPr>
      <w:r>
        <w:t xml:space="preserve">The author’s creativity is not as prominent and engaging as they wish it to be, they often struggle to force and generate ideas on the spot, their DLPFC is developing which prevents ideas on occasions from surfacing. Everyone has substantial creative ability, but they need to believe in themselves and explore something new, accept change and be willing to play with ideas and possibilities.  </w:t>
      </w:r>
    </w:p>
    <w:p w14:paraId="25DBA36E" w14:textId="77777777" w:rsidR="00E737A0" w:rsidRDefault="00E737A0" w:rsidP="00E737A0">
      <w:pPr>
        <w:spacing w:line="360" w:lineRule="auto"/>
        <w:jc w:val="both"/>
      </w:pPr>
      <w:r>
        <w:lastRenderedPageBreak/>
        <w:t xml:space="preserve">Developing creative and purposeful ideas (1.2 – EntreComp) doesn’t come as easy to the authors as it may do for others, on occasions they may only come up with one successful idea throughout the day, and on average people are usually developing at least four ideas a minute. However, when they do find an idea which is purposeful it tends to combine knowledge and resources to achieve valuable outcomes and effects for teaching and learning.  These outcomes include finding better solutions to existing and new challenges by exploring and experimenting innovative approaches. Actively engaging in exercises which nurture divergent or unconventional thinking which inspire the initiation of several ideas and opportunities to create value and worth. When the author is examining various solutions for their own innovative creativity, mind-maps are a </w:t>
      </w:r>
      <w:r w:rsidRPr="001A4FC2">
        <w:t>powerful way to come up with lessons and/or ideas to gain clarity around a specific topic (See Appendix 1). Mind-mapping helps the author focus on one focal point.</w:t>
      </w:r>
    </w:p>
    <w:p w14:paraId="76196BAE" w14:textId="77777777" w:rsidR="00E737A0" w:rsidRDefault="00E737A0" w:rsidP="00E737A0">
      <w:pPr>
        <w:spacing w:line="360" w:lineRule="auto"/>
        <w:jc w:val="both"/>
      </w:pPr>
    </w:p>
    <w:p w14:paraId="4844DF4E" w14:textId="77777777" w:rsidR="00E737A0" w:rsidRDefault="00E737A0" w:rsidP="00E737A0">
      <w:pPr>
        <w:spacing w:line="360" w:lineRule="auto"/>
        <w:jc w:val="both"/>
      </w:pPr>
      <w:r>
        <w:t xml:space="preserve"> In relation to the EntreComp Framework the author would place themselves within level two as they are able to explore new ways to make use of </w:t>
      </w:r>
      <w:r w:rsidRPr="00CB6696">
        <w:t>existing resources, can work co-operatively, can explore open-ended problems to produce several resolutions and is able to improve in order to meet the differentiated needs of others (See Appendix 2).  In order to improve and develop professionally with creativity and enterprise the author needs</w:t>
      </w:r>
      <w:r>
        <w:t xml:space="preserve"> to actively search for solutions that can improve the teaching and learning process and develop and deliver values by applying them into different design approaches to create new products, processes or </w:t>
      </w:r>
      <w:r w:rsidRPr="00D543E5">
        <w:t>services. Donaldson (2015)</w:t>
      </w:r>
      <w:r>
        <w:t xml:space="preserve"> suggests that the learners as well as the practitioner’s experiences at schools should be stimulates through imagination using techniques that stimulate excitement, are personally fulfilling and foster creative thinking. They need to be ready to enter the working world with disposition skills and attitudes which will be essential for them to become life-long learners. </w:t>
      </w:r>
    </w:p>
    <w:p w14:paraId="15379F29" w14:textId="77777777" w:rsidR="00E737A0" w:rsidRDefault="00E737A0" w:rsidP="00E737A0">
      <w:pPr>
        <w:tabs>
          <w:tab w:val="left" w:pos="3298"/>
        </w:tabs>
        <w:spacing w:line="360" w:lineRule="auto"/>
        <w:jc w:val="both"/>
      </w:pPr>
    </w:p>
    <w:p w14:paraId="11E1A9FC" w14:textId="77777777" w:rsidR="00E737A0" w:rsidRDefault="00E737A0" w:rsidP="00E737A0">
      <w:pPr>
        <w:spacing w:line="360" w:lineRule="auto"/>
        <w:jc w:val="both"/>
      </w:pPr>
      <w:r>
        <w:t xml:space="preserve">The author tends to value all possible ideas (1.4 – EntreComp) which are generated either by themselves or their learners whilst on teaching practice, they judge what values are in terms of social, cultural and economic positions and recognise the potential of an idea for creating value and identifying suitable ways of making the most out of it. The author has a gate-keeping role to play when it comes to integrating creativity and enterprise into the curriculum. Generating and valuing ideas for the author is at the heart of all academic disciplines and feels fundamentally that they, as well as those they educate should work </w:t>
      </w:r>
      <w:r>
        <w:lastRenderedPageBreak/>
        <w:t xml:space="preserve">together to produce academic work which should be a creative and innovative process. When the author starts a new topic or project during teaching practice they ask the learners what they would like to find out and what they didn’t understand as they want to support the learners to achieve their maximum potential. Educating learners should make full use of wider skills within and across the curriculum, predominantly when it comes to problem solving, creative and critical thinking. They wanted to provide a challenging and stimulating curriculum for all, through a secure, happy and inclusive learning environment, they wanted to promote an ethos where all the learners felt a sense of belonging and pride in themselves and their work.   Corresponding to the philosophy </w:t>
      </w:r>
      <w:r w:rsidRPr="00D543E5">
        <w:t>of ‘The Leonardo Effect’, allowing</w:t>
      </w:r>
      <w:r>
        <w:t xml:space="preserve"> the learners to participate fully in the planning process to ensure they felt valued and give them a sense of ownership.</w:t>
      </w:r>
      <w:r w:rsidRPr="00582998">
        <w:t xml:space="preserve"> </w:t>
      </w:r>
      <w:r>
        <w:t xml:space="preserve">The EntreComp Framework looks at life-long learners, just </w:t>
      </w:r>
      <w:r w:rsidRPr="00D543E5">
        <w:t>like Donaldson (2015).</w:t>
      </w:r>
      <w:r>
        <w:t xml:space="preserve"> In relation the EntreComp, the author would classify themselves as level one as they are able to find examples of ideas which are beneficial for themselves as practitioners and for their learners and are able to clarify how any idea can be used, whilst respecting </w:t>
      </w:r>
      <w:r w:rsidRPr="00CB6696">
        <w:t xml:space="preserve">everyone’s </w:t>
      </w:r>
      <w:r w:rsidRPr="00470953">
        <w:t>rights in relation to the United Nations Conventions of the Rights of the Child (Appendix 3). In order for the author to progress professionally and personally they need to advance in decision making to aid the type of values they want to act upon to choose the fitting pathway to do so and the reasons behind the purpose of sharing and protecting the ideas created (Appendix 4)</w:t>
      </w:r>
    </w:p>
    <w:p w14:paraId="1942E3F8" w14:textId="77777777" w:rsidR="00E737A0" w:rsidRDefault="00E737A0" w:rsidP="00E737A0">
      <w:pPr>
        <w:spacing w:line="360" w:lineRule="auto"/>
        <w:jc w:val="both"/>
      </w:pPr>
    </w:p>
    <w:p w14:paraId="36305625" w14:textId="77777777" w:rsidR="00E737A0" w:rsidRPr="00B81EE2" w:rsidRDefault="00E737A0" w:rsidP="00E737A0">
      <w:pPr>
        <w:spacing w:line="360" w:lineRule="auto"/>
        <w:jc w:val="both"/>
        <w:rPr>
          <w:color w:val="000000" w:themeColor="text1"/>
          <w:highlight w:val="yellow"/>
        </w:rPr>
      </w:pPr>
      <w:r>
        <w:t xml:space="preserve">The author got criticised </w:t>
      </w:r>
      <w:r w:rsidRPr="00B81EE2">
        <w:t>by their class mentor on teaching practice for doing this due to the fact they believed the practitioner should have sole responsibility of what the learners learn and shouldn’t ask what they did and did not understand. The author wanted to express the learners’ beliefs and creativity, not just their own, ensuring that they are enterprising,</w:t>
      </w:r>
      <w:r>
        <w:t xml:space="preserve"> creative contributors, promoting. Dun</w:t>
      </w:r>
      <w:r w:rsidRPr="009653FF">
        <w:t xml:space="preserve">ker noted that this problem requires participant to overcome their tendency for ‘functional fixedness’. </w:t>
      </w:r>
      <w:r w:rsidRPr="00B81EE2">
        <w:t>“</w:t>
      </w:r>
      <w:r w:rsidRPr="00B81EE2">
        <w:rPr>
          <w:i/>
          <w:color w:val="000000" w:themeColor="text1"/>
        </w:rPr>
        <w:t>However, if the aim is to create a high-performing system, approaches should focus less on central direction and more on the need to develop local responsibility and decision making, build capacity and engage teachers and schools more creatively in the improvement process</w:t>
      </w:r>
      <w:r w:rsidRPr="00B81EE2">
        <w:rPr>
          <w:color w:val="000000" w:themeColor="text1"/>
        </w:rPr>
        <w:t xml:space="preserve">” </w:t>
      </w:r>
      <w:r w:rsidRPr="00D543E5">
        <w:rPr>
          <w:color w:val="000000" w:themeColor="text1"/>
        </w:rPr>
        <w:t xml:space="preserve">(Donaldson, 2015: 99). </w:t>
      </w:r>
    </w:p>
    <w:p w14:paraId="776593FE" w14:textId="77777777" w:rsidR="00E737A0" w:rsidRPr="00B81EE2" w:rsidRDefault="00E737A0" w:rsidP="00E737A0">
      <w:pPr>
        <w:pStyle w:val="NormalWeb"/>
        <w:spacing w:line="360" w:lineRule="auto"/>
      </w:pPr>
      <w:r w:rsidRPr="00B81EE2">
        <w:lastRenderedPageBreak/>
        <w:t xml:space="preserve">When professionally reflecting, the most significant aspect of the authors creative and enterprise dispositions </w:t>
      </w:r>
      <w:proofErr w:type="gramStart"/>
      <w:r w:rsidRPr="00B81EE2">
        <w:t>arise</w:t>
      </w:r>
      <w:proofErr w:type="gramEnd"/>
      <w:r w:rsidRPr="00B81EE2">
        <w:t xml:space="preserve"> from working with others (3.4 – EntreComp) and learning from experiences (3.5 – EntreComp). Working together and co-operating with others to develop ideas and putting them into action whilst networking</w:t>
      </w:r>
      <w:r>
        <w:t>; solving conflicts and facing</w:t>
      </w:r>
      <w:r w:rsidRPr="00B81EE2">
        <w:t xml:space="preserve"> up to competitions positively when necessary</w:t>
      </w:r>
      <w:r w:rsidRPr="002377E9">
        <w:t>. The author uses their own initiative when all else fails to support creative and enterprising learning opportunities, by reflecting and learning from both success and failure (Appendix 5).</w:t>
      </w:r>
      <w:r>
        <w:t xml:space="preserve"> </w:t>
      </w:r>
    </w:p>
    <w:p w14:paraId="0EEB6D37" w14:textId="77777777" w:rsidR="00E737A0" w:rsidRPr="00B81EE2" w:rsidRDefault="00E737A0" w:rsidP="00E737A0">
      <w:pPr>
        <w:spacing w:line="360" w:lineRule="auto"/>
        <w:jc w:val="both"/>
      </w:pPr>
      <w:r w:rsidRPr="00B81EE2">
        <w:t>To conclude, there are copious descriptions of innovation and creativity. Personally, creativity and enterprise are centralised around innovation as they are a process which similarly generate new stimulating ideas and implementing them successfully. Encouraging and engaging practitioners to work collaboratively and creatively across the prospectus in a cross curricular manner, in the context of Donaldson’s (2015) four curriculum purposes is key as practitioners need to have the ability to support learners to make valuable links across teaching and learning, to bring together significant philosophies for enterprising, creative contributors. Practitioners, like the author, need to have the ability to connect and apply knowledge and skills to create ideas; think creatively to solve problems; identify and grasp opportunities; take reasonable risks; and express ideas through multi-media approaches.</w:t>
      </w:r>
    </w:p>
    <w:p w14:paraId="78C986DB" w14:textId="77777777" w:rsidR="00E737A0" w:rsidRPr="00B81EE2" w:rsidRDefault="00E737A0" w:rsidP="00E737A0">
      <w:pPr>
        <w:spacing w:line="360" w:lineRule="auto"/>
        <w:jc w:val="both"/>
      </w:pPr>
    </w:p>
    <w:p w14:paraId="66478262" w14:textId="77777777" w:rsidR="00E737A0" w:rsidRPr="00B81EE2" w:rsidRDefault="00E737A0" w:rsidP="00E737A0">
      <w:pPr>
        <w:spacing w:line="360" w:lineRule="auto"/>
        <w:jc w:val="both"/>
      </w:pPr>
      <w:r w:rsidRPr="00B81EE2">
        <w:t>In a nutshell, practitioners need to have enterprise and entrepreneurial skills as well creative attributions to become successful in their profession. Explicitly the essential skills such as networking, risk taking, observing, collaborating and being proactive in teaching and learning opportunities. Crucial features of an enterprising teaching and learning environment should ensure that the curriculum is relevant to each individual learner’s needs and abilities - practitioners and learners should be able to appreciate that all learning areas can be integrated cross-curricular, at the same time, they need to understand enterprising skills and attitudes can be developed across the board.</w:t>
      </w:r>
    </w:p>
    <w:p w14:paraId="6061C922" w14:textId="77777777" w:rsidR="00E737A0" w:rsidRDefault="00E737A0" w:rsidP="00E737A0">
      <w:pPr>
        <w:spacing w:line="360" w:lineRule="auto"/>
        <w:jc w:val="both"/>
      </w:pPr>
      <w:r>
        <w:t xml:space="preserve">The EntreComp Framework and all the 15 competencies develop personal and profession creativity and enterprise characteristics, it is an inclusive, adaptable and multi-purposeful guide to understand the knowledge, attitudes and skills to encourage creative and enterprise dispositions for all. It explores the relevance and practical application of </w:t>
      </w:r>
      <w:r>
        <w:lastRenderedPageBreak/>
        <w:t xml:space="preserve">entrepreneurial learning outcomes in various settings, in the authors case for a primary education perspective. </w:t>
      </w:r>
    </w:p>
    <w:p w14:paraId="226E0DE5" w14:textId="77777777" w:rsidR="00E737A0" w:rsidRDefault="00E737A0" w:rsidP="00E737A0">
      <w:pPr>
        <w:spacing w:line="360" w:lineRule="auto"/>
        <w:jc w:val="both"/>
      </w:pPr>
    </w:p>
    <w:p w14:paraId="7317DD49" w14:textId="77777777" w:rsidR="00E737A0" w:rsidRDefault="00E737A0" w:rsidP="00E737A0">
      <w:pPr>
        <w:tabs>
          <w:tab w:val="left" w:pos="2720"/>
        </w:tabs>
        <w:spacing w:line="360" w:lineRule="auto"/>
      </w:pPr>
      <w:r>
        <w:t xml:space="preserve">Nevertheless, successful teaching and learning should promote highly determined, confident, creative and innovators. </w:t>
      </w:r>
      <w:r>
        <w:rPr>
          <w:i/>
        </w:rPr>
        <w:t xml:space="preserve">“Creativity can solve almost any problem. The creative act, the defeat of habit by originality overcomes </w:t>
      </w:r>
      <w:r w:rsidRPr="00786DE5">
        <w:rPr>
          <w:i/>
        </w:rPr>
        <w:t xml:space="preserve">everything.” </w:t>
      </w:r>
      <w:r w:rsidRPr="00786DE5">
        <w:t>(George Lois). For</w:t>
      </w:r>
      <w:r>
        <w:t xml:space="preserve"> many practitioners and schools, the mission has developed to implement the proposed external probabilities for the curriculum and accountability, with dwindling results of the creativity and awareness for the individual needs of the learners and practitioners.</w:t>
      </w:r>
    </w:p>
    <w:p w14:paraId="75912437" w14:textId="77777777" w:rsidR="00E737A0" w:rsidRDefault="00E737A0" w:rsidP="00E737A0">
      <w:pPr>
        <w:tabs>
          <w:tab w:val="left" w:pos="2720"/>
        </w:tabs>
        <w:spacing w:line="360" w:lineRule="auto"/>
      </w:pPr>
    </w:p>
    <w:p w14:paraId="5C2744FE" w14:textId="77777777" w:rsidR="00E737A0" w:rsidRDefault="00E737A0" w:rsidP="00E737A0">
      <w:pPr>
        <w:tabs>
          <w:tab w:val="left" w:pos="2720"/>
        </w:tabs>
        <w:spacing w:line="360" w:lineRule="auto"/>
      </w:pPr>
    </w:p>
    <w:p w14:paraId="698EBD95" w14:textId="77777777" w:rsidR="00E737A0" w:rsidRDefault="00E737A0" w:rsidP="00E737A0">
      <w:pPr>
        <w:tabs>
          <w:tab w:val="left" w:pos="2720"/>
        </w:tabs>
        <w:spacing w:line="360" w:lineRule="auto"/>
      </w:pPr>
    </w:p>
    <w:p w14:paraId="240BD9E4" w14:textId="77777777" w:rsidR="00E737A0" w:rsidRDefault="00E737A0" w:rsidP="00E737A0">
      <w:pPr>
        <w:tabs>
          <w:tab w:val="left" w:pos="2720"/>
        </w:tabs>
        <w:spacing w:line="360" w:lineRule="auto"/>
      </w:pPr>
    </w:p>
    <w:p w14:paraId="75B2D4B8" w14:textId="77777777" w:rsidR="00E737A0" w:rsidRDefault="00E737A0" w:rsidP="00E737A0">
      <w:pPr>
        <w:tabs>
          <w:tab w:val="left" w:pos="2720"/>
        </w:tabs>
        <w:spacing w:line="360" w:lineRule="auto"/>
      </w:pPr>
    </w:p>
    <w:p w14:paraId="68978F54" w14:textId="77777777" w:rsidR="00E737A0" w:rsidRDefault="00E737A0" w:rsidP="00E737A0">
      <w:pPr>
        <w:tabs>
          <w:tab w:val="left" w:pos="2720"/>
        </w:tabs>
        <w:spacing w:line="360" w:lineRule="auto"/>
      </w:pPr>
    </w:p>
    <w:p w14:paraId="1962665B" w14:textId="77777777" w:rsidR="00E737A0" w:rsidRDefault="00E737A0" w:rsidP="00E737A0">
      <w:pPr>
        <w:tabs>
          <w:tab w:val="left" w:pos="2720"/>
        </w:tabs>
        <w:spacing w:line="360" w:lineRule="auto"/>
      </w:pPr>
    </w:p>
    <w:p w14:paraId="6EFD668E" w14:textId="77777777" w:rsidR="00E737A0" w:rsidRDefault="00E737A0" w:rsidP="00E737A0">
      <w:pPr>
        <w:tabs>
          <w:tab w:val="left" w:pos="2720"/>
        </w:tabs>
        <w:spacing w:line="360" w:lineRule="auto"/>
      </w:pPr>
    </w:p>
    <w:p w14:paraId="0A5449F4" w14:textId="77777777" w:rsidR="00E737A0" w:rsidRDefault="00E737A0" w:rsidP="00E737A0">
      <w:pPr>
        <w:tabs>
          <w:tab w:val="left" w:pos="2720"/>
        </w:tabs>
        <w:spacing w:line="360" w:lineRule="auto"/>
      </w:pPr>
    </w:p>
    <w:p w14:paraId="5EA5CC90" w14:textId="77777777" w:rsidR="00E737A0" w:rsidRDefault="00E737A0" w:rsidP="00E737A0">
      <w:pPr>
        <w:tabs>
          <w:tab w:val="left" w:pos="2720"/>
        </w:tabs>
        <w:spacing w:line="360" w:lineRule="auto"/>
      </w:pPr>
    </w:p>
    <w:p w14:paraId="19A58FA0" w14:textId="77777777" w:rsidR="00E737A0" w:rsidRDefault="00E737A0" w:rsidP="00E737A0">
      <w:pPr>
        <w:tabs>
          <w:tab w:val="left" w:pos="2720"/>
        </w:tabs>
        <w:spacing w:line="360" w:lineRule="auto"/>
      </w:pPr>
    </w:p>
    <w:p w14:paraId="7F83A265" w14:textId="77777777" w:rsidR="00E737A0" w:rsidRDefault="00E737A0" w:rsidP="00E737A0">
      <w:pPr>
        <w:tabs>
          <w:tab w:val="left" w:pos="2720"/>
        </w:tabs>
        <w:spacing w:line="360" w:lineRule="auto"/>
      </w:pPr>
    </w:p>
    <w:p w14:paraId="77FA0283" w14:textId="77777777" w:rsidR="00E737A0" w:rsidRDefault="00E737A0" w:rsidP="00E737A0">
      <w:pPr>
        <w:tabs>
          <w:tab w:val="left" w:pos="2720"/>
        </w:tabs>
        <w:spacing w:line="360" w:lineRule="auto"/>
      </w:pPr>
    </w:p>
    <w:p w14:paraId="4D3F4550" w14:textId="77777777" w:rsidR="00E737A0" w:rsidRDefault="00E737A0" w:rsidP="00E737A0">
      <w:pPr>
        <w:tabs>
          <w:tab w:val="left" w:pos="2720"/>
        </w:tabs>
        <w:spacing w:line="360" w:lineRule="auto"/>
      </w:pPr>
    </w:p>
    <w:p w14:paraId="0F52F34B" w14:textId="77777777" w:rsidR="00E737A0" w:rsidRDefault="00E737A0" w:rsidP="00E737A0">
      <w:pPr>
        <w:tabs>
          <w:tab w:val="left" w:pos="2720"/>
        </w:tabs>
        <w:spacing w:line="360" w:lineRule="auto"/>
      </w:pPr>
    </w:p>
    <w:p w14:paraId="7C4C46EE" w14:textId="77777777" w:rsidR="00E737A0" w:rsidRDefault="00E737A0" w:rsidP="00E737A0">
      <w:pPr>
        <w:tabs>
          <w:tab w:val="left" w:pos="2720"/>
        </w:tabs>
        <w:spacing w:line="360" w:lineRule="auto"/>
      </w:pPr>
    </w:p>
    <w:p w14:paraId="154A0BA1" w14:textId="77777777" w:rsidR="00E737A0" w:rsidRDefault="00E737A0" w:rsidP="00E737A0">
      <w:pPr>
        <w:tabs>
          <w:tab w:val="left" w:pos="2720"/>
        </w:tabs>
        <w:spacing w:line="360" w:lineRule="auto"/>
      </w:pPr>
    </w:p>
    <w:p w14:paraId="54ACDA02" w14:textId="77777777" w:rsidR="00E737A0" w:rsidRDefault="00E737A0" w:rsidP="00E737A0">
      <w:pPr>
        <w:tabs>
          <w:tab w:val="left" w:pos="2720"/>
        </w:tabs>
        <w:spacing w:line="360" w:lineRule="auto"/>
      </w:pPr>
    </w:p>
    <w:p w14:paraId="06345340" w14:textId="77777777" w:rsidR="00E737A0" w:rsidRDefault="00E737A0" w:rsidP="00E737A0">
      <w:pPr>
        <w:tabs>
          <w:tab w:val="left" w:pos="2720"/>
        </w:tabs>
        <w:spacing w:line="360" w:lineRule="auto"/>
      </w:pPr>
    </w:p>
    <w:p w14:paraId="206A6D88" w14:textId="77777777" w:rsidR="00E737A0" w:rsidRDefault="00E737A0" w:rsidP="00E737A0">
      <w:pPr>
        <w:tabs>
          <w:tab w:val="left" w:pos="2720"/>
        </w:tabs>
        <w:spacing w:line="360" w:lineRule="auto"/>
      </w:pPr>
    </w:p>
    <w:p w14:paraId="2DF8C57C" w14:textId="77777777" w:rsidR="00E737A0" w:rsidRDefault="00E737A0" w:rsidP="00E737A0">
      <w:pPr>
        <w:tabs>
          <w:tab w:val="left" w:pos="2720"/>
        </w:tabs>
        <w:spacing w:line="360" w:lineRule="auto"/>
      </w:pPr>
    </w:p>
    <w:p w14:paraId="3BBD0009" w14:textId="77777777" w:rsidR="00E737A0" w:rsidRDefault="00E737A0" w:rsidP="00E737A0">
      <w:pPr>
        <w:tabs>
          <w:tab w:val="left" w:pos="2720"/>
        </w:tabs>
        <w:spacing w:line="360" w:lineRule="auto"/>
      </w:pPr>
    </w:p>
    <w:p w14:paraId="5CB738E0" w14:textId="77777777" w:rsidR="00E737A0" w:rsidRDefault="00E737A0" w:rsidP="00E737A0">
      <w:pPr>
        <w:tabs>
          <w:tab w:val="left" w:pos="2720"/>
        </w:tabs>
        <w:spacing w:line="360" w:lineRule="auto"/>
      </w:pPr>
    </w:p>
    <w:p w14:paraId="7C0DE0E2" w14:textId="77777777" w:rsidR="00E737A0" w:rsidRDefault="00E737A0" w:rsidP="00E737A0">
      <w:pPr>
        <w:spacing w:line="360" w:lineRule="auto"/>
        <w:jc w:val="both"/>
        <w:rPr>
          <w:b/>
          <w:color w:val="000000" w:themeColor="text1"/>
          <w:u w:val="single"/>
        </w:rPr>
      </w:pPr>
      <w:r>
        <w:rPr>
          <w:b/>
          <w:color w:val="000000" w:themeColor="text1"/>
          <w:u w:val="single"/>
        </w:rPr>
        <w:lastRenderedPageBreak/>
        <w:t>References:</w:t>
      </w:r>
    </w:p>
    <w:p w14:paraId="3B793371" w14:textId="77777777" w:rsidR="00E737A0" w:rsidRDefault="00E737A0" w:rsidP="00E737A0">
      <w:pPr>
        <w:pStyle w:val="ListParagraph"/>
        <w:numPr>
          <w:ilvl w:val="0"/>
          <w:numId w:val="2"/>
        </w:numPr>
      </w:pPr>
      <w:proofErr w:type="spellStart"/>
      <w:r w:rsidRPr="00B6284B">
        <w:t>Bacigalupo</w:t>
      </w:r>
      <w:proofErr w:type="spellEnd"/>
      <w:r w:rsidRPr="00B6284B">
        <w:t xml:space="preserve">, M., </w:t>
      </w:r>
      <w:proofErr w:type="spellStart"/>
      <w:r w:rsidRPr="00B6284B">
        <w:t>Kampylis</w:t>
      </w:r>
      <w:proofErr w:type="spellEnd"/>
      <w:r w:rsidRPr="00B6284B">
        <w:t xml:space="preserve">, P., </w:t>
      </w:r>
      <w:proofErr w:type="spellStart"/>
      <w:r w:rsidRPr="00B6284B">
        <w:t>Punie</w:t>
      </w:r>
      <w:proofErr w:type="spellEnd"/>
      <w:r w:rsidRPr="00B6284B">
        <w:t xml:space="preserve">, Y., Van d </w:t>
      </w:r>
      <w:proofErr w:type="spellStart"/>
      <w:r w:rsidRPr="00B6284B">
        <w:t>en</w:t>
      </w:r>
      <w:proofErr w:type="spellEnd"/>
      <w:r w:rsidRPr="00B6284B">
        <w:t xml:space="preserve"> Brande, G. (2016).</w:t>
      </w:r>
      <w:r w:rsidRPr="00B6284B">
        <w:rPr>
          <w:i/>
        </w:rPr>
        <w:t xml:space="preserve"> EntreComp: The Entrepreneurship Competence Framework</w:t>
      </w:r>
      <w:r w:rsidRPr="00B6284B">
        <w:t>. Luxembourg: Publication Office of the European Union</w:t>
      </w:r>
    </w:p>
    <w:p w14:paraId="33B73AE9" w14:textId="77777777" w:rsidR="00E737A0" w:rsidRPr="00B6284B" w:rsidRDefault="00E737A0" w:rsidP="00E737A0">
      <w:pPr>
        <w:pStyle w:val="ListParagraph"/>
        <w:numPr>
          <w:ilvl w:val="0"/>
          <w:numId w:val="2"/>
        </w:numPr>
      </w:pPr>
      <w:r w:rsidRPr="00C71534">
        <w:t xml:space="preserve">Bridge, J., O’Neill, K. &amp; </w:t>
      </w:r>
      <w:proofErr w:type="spellStart"/>
      <w:r w:rsidRPr="00C71534">
        <w:t>Cromie</w:t>
      </w:r>
      <w:proofErr w:type="spellEnd"/>
      <w:r w:rsidRPr="00C71534">
        <w:t xml:space="preserve">, S. (2003) </w:t>
      </w:r>
      <w:r w:rsidRPr="00B6284B">
        <w:rPr>
          <w:i/>
          <w:iCs/>
        </w:rPr>
        <w:t xml:space="preserve">Understanding Enterprise, Entrepreneurship &amp; Small Business, </w:t>
      </w:r>
      <w:r w:rsidRPr="00C71534">
        <w:t xml:space="preserve">Basingstoke: Palgrave Macmillan.  </w:t>
      </w:r>
    </w:p>
    <w:p w14:paraId="175BD3B7"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Combs, A.W. (1999) </w:t>
      </w:r>
      <w:r>
        <w:rPr>
          <w:rFonts w:ascii="Times New Roman" w:hAnsi="Times New Roman"/>
          <w:i/>
        </w:rPr>
        <w:t xml:space="preserve">Being and Becoming: A filed Approach to Psychology. </w:t>
      </w:r>
      <w:r>
        <w:rPr>
          <w:rFonts w:ascii="Times New Roman" w:hAnsi="Times New Roman"/>
        </w:rPr>
        <w:t>New York: Springer Publishing Company.</w:t>
      </w:r>
    </w:p>
    <w:p w14:paraId="38D5C981" w14:textId="77777777" w:rsidR="00E737A0" w:rsidRDefault="00E737A0" w:rsidP="00E737A0">
      <w:pPr>
        <w:pStyle w:val="ListParagraph"/>
        <w:numPr>
          <w:ilvl w:val="0"/>
          <w:numId w:val="2"/>
        </w:numPr>
      </w:pPr>
      <w:r>
        <w:t xml:space="preserve">Craft, A. (2000) </w:t>
      </w:r>
      <w:r w:rsidRPr="00B6284B">
        <w:rPr>
          <w:i/>
        </w:rPr>
        <w:t>Creativity Across the Primary Curriculum,</w:t>
      </w:r>
      <w:r>
        <w:t xml:space="preserve"> Abingdon: Routledge.</w:t>
      </w:r>
    </w:p>
    <w:p w14:paraId="7CA03246" w14:textId="77777777" w:rsidR="00E737A0" w:rsidRPr="006C56FA" w:rsidRDefault="00E737A0" w:rsidP="00E737A0">
      <w:pPr>
        <w:pStyle w:val="ListParagraph"/>
        <w:numPr>
          <w:ilvl w:val="0"/>
          <w:numId w:val="2"/>
        </w:numPr>
        <w:rPr>
          <w:color w:val="000000" w:themeColor="text1"/>
        </w:rPr>
      </w:pPr>
      <w:r>
        <w:t xml:space="preserve">Department for children, schools and families (2015) </w:t>
      </w:r>
      <w:r w:rsidRPr="006C56FA">
        <w:rPr>
          <w:i/>
        </w:rPr>
        <w:t>A Guide to Enterprise Education.</w:t>
      </w:r>
      <w:r>
        <w:t xml:space="preserve"> [PDF] Available at: </w:t>
      </w:r>
      <w:hyperlink r:id="rId16" w:history="1">
        <w:r w:rsidRPr="00426416">
          <w:rPr>
            <w:rStyle w:val="Hyperlink"/>
            <w:rFonts w:ascii="Times New Roman" w:hAnsi="Times New Roman"/>
          </w:rPr>
          <w:t>http://www.readyunlimited.com/wp-content/uploads/2015/09/Guide_to_Enterprise_Education-DCSF.pdf</w:t>
        </w:r>
      </w:hyperlink>
      <w:r>
        <w:rPr>
          <w:rStyle w:val="Hyperlink"/>
          <w:rFonts w:ascii="Times New Roman" w:hAnsi="Times New Roman"/>
        </w:rPr>
        <w:t xml:space="preserve">.  </w:t>
      </w:r>
      <w:r w:rsidRPr="006C56FA">
        <w:rPr>
          <w:rStyle w:val="Hyperlink"/>
          <w:rFonts w:ascii="Times New Roman" w:hAnsi="Times New Roman"/>
          <w:color w:val="000000" w:themeColor="text1"/>
        </w:rPr>
        <w:t>[Accessed 9 December 2017].</w:t>
      </w:r>
    </w:p>
    <w:p w14:paraId="28B5B485"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Donaldson, G. (2015) </w:t>
      </w:r>
      <w:r>
        <w:rPr>
          <w:rFonts w:ascii="Times New Roman" w:hAnsi="Times New Roman"/>
          <w:i/>
        </w:rPr>
        <w:t>Successful Futures.</w:t>
      </w:r>
      <w:r>
        <w:rPr>
          <w:rFonts w:ascii="Times New Roman" w:hAnsi="Times New Roman"/>
        </w:rPr>
        <w:t xml:space="preserve"> Cardiff: Welsh Assembly Government.</w:t>
      </w:r>
    </w:p>
    <w:p w14:paraId="5DDB2D5A"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Dunker, P.F. (1985) </w:t>
      </w:r>
      <w:r>
        <w:rPr>
          <w:rFonts w:ascii="Times New Roman" w:hAnsi="Times New Roman"/>
          <w:i/>
        </w:rPr>
        <w:t>Innovation and Entrepreneurship.</w:t>
      </w:r>
      <w:r>
        <w:rPr>
          <w:rFonts w:ascii="Times New Roman" w:hAnsi="Times New Roman"/>
        </w:rPr>
        <w:t xml:space="preserve"> London: Pan Books Ltd.</w:t>
      </w:r>
    </w:p>
    <w:p w14:paraId="3C67CA22" w14:textId="77777777" w:rsidR="00E737A0" w:rsidRPr="006C56FA"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EU Hub. (2016) </w:t>
      </w:r>
      <w:r w:rsidRPr="006C56FA">
        <w:rPr>
          <w:rFonts w:ascii="Times New Roman" w:hAnsi="Times New Roman"/>
          <w:i/>
        </w:rPr>
        <w:t xml:space="preserve">EntreComp Support Material. </w:t>
      </w:r>
      <w:r>
        <w:rPr>
          <w:rFonts w:ascii="Times New Roman" w:hAnsi="Times New Roman"/>
        </w:rPr>
        <w:t xml:space="preserve">[ONLINE] Available at: </w:t>
      </w:r>
      <w:hyperlink r:id="rId17" w:history="1">
        <w:r w:rsidRPr="00984CD4">
          <w:rPr>
            <w:rStyle w:val="Hyperlink"/>
            <w:rFonts w:ascii="Times New Roman" w:hAnsi="Times New Roman"/>
          </w:rPr>
          <w:t>https://ec.europa.eu/jrc/en/entrecomp/support-material</w:t>
        </w:r>
      </w:hyperlink>
      <w:r>
        <w:rPr>
          <w:rFonts w:ascii="Times New Roman" w:hAnsi="Times New Roman"/>
        </w:rPr>
        <w:t>.  [Accessed 11 December 2017].</w:t>
      </w:r>
    </w:p>
    <w:p w14:paraId="74C25E87" w14:textId="77777777" w:rsidR="00E737A0" w:rsidRPr="006C56FA" w:rsidRDefault="00E737A0" w:rsidP="00E737A0">
      <w:pPr>
        <w:pStyle w:val="ListParagraph"/>
        <w:numPr>
          <w:ilvl w:val="0"/>
          <w:numId w:val="2"/>
        </w:numPr>
        <w:spacing w:line="360" w:lineRule="auto"/>
        <w:jc w:val="both"/>
        <w:rPr>
          <w:rFonts w:ascii="Times New Roman" w:hAnsi="Times New Roman"/>
        </w:rPr>
      </w:pPr>
      <w:r>
        <w:t xml:space="preserve">EU Hub. (2017) </w:t>
      </w:r>
      <w:r w:rsidRPr="006C56FA">
        <w:rPr>
          <w:i/>
        </w:rPr>
        <w:t xml:space="preserve">Entrepreneurship Competence – European Commission. </w:t>
      </w:r>
      <w:r>
        <w:t xml:space="preserve">[ONLINE] Available at: </w:t>
      </w:r>
      <w:hyperlink r:id="rId18" w:history="1">
        <w:r w:rsidRPr="00426416">
          <w:rPr>
            <w:rStyle w:val="Hyperlink"/>
            <w:rFonts w:ascii="Times New Roman" w:hAnsi="Times New Roman"/>
          </w:rPr>
          <w:t>https://ec.europa.eu/jrc/en/entrecomp/entrepreurship-competence-framework</w:t>
        </w:r>
      </w:hyperlink>
      <w:r>
        <w:rPr>
          <w:rStyle w:val="Hyperlink"/>
        </w:rPr>
        <w:t xml:space="preserve">. </w:t>
      </w:r>
      <w:r w:rsidRPr="006C56FA">
        <w:rPr>
          <w:rStyle w:val="Hyperlink"/>
        </w:rPr>
        <w:t xml:space="preserve">  </w:t>
      </w:r>
      <w:r w:rsidRPr="006C56FA">
        <w:rPr>
          <w:rStyle w:val="Hyperlink"/>
          <w:color w:val="000000" w:themeColor="text1"/>
        </w:rPr>
        <w:t>[Accessed 10 December 2017].</w:t>
      </w:r>
    </w:p>
    <w:p w14:paraId="5FB15BA0" w14:textId="77777777" w:rsidR="00E737A0" w:rsidRPr="00B6284B" w:rsidRDefault="00E737A0" w:rsidP="00E737A0">
      <w:pPr>
        <w:pStyle w:val="ListParagraph"/>
        <w:numPr>
          <w:ilvl w:val="0"/>
          <w:numId w:val="2"/>
        </w:numPr>
      </w:pPr>
      <w:proofErr w:type="spellStart"/>
      <w:r>
        <w:t>Fumoto</w:t>
      </w:r>
      <w:proofErr w:type="spellEnd"/>
      <w:r>
        <w:t xml:space="preserve">, H., Robson, S., Greenfield, S. &amp; Hargreaves, D. (2012) </w:t>
      </w:r>
      <w:r w:rsidRPr="00B6284B">
        <w:rPr>
          <w:i/>
        </w:rPr>
        <w:t>Young Children’s Creative Thinking,</w:t>
      </w:r>
      <w:r>
        <w:t xml:space="preserve"> London: SAGE Publications Ltd. </w:t>
      </w:r>
    </w:p>
    <w:p w14:paraId="3214E942"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Land, G., and </w:t>
      </w:r>
      <w:proofErr w:type="spellStart"/>
      <w:r>
        <w:rPr>
          <w:rFonts w:ascii="Times New Roman" w:hAnsi="Times New Roman"/>
        </w:rPr>
        <w:t>Jarman</w:t>
      </w:r>
      <w:proofErr w:type="spellEnd"/>
      <w:r>
        <w:rPr>
          <w:rFonts w:ascii="Times New Roman" w:hAnsi="Times New Roman"/>
        </w:rPr>
        <w:t xml:space="preserve">, B. (1993) </w:t>
      </w:r>
      <w:r>
        <w:rPr>
          <w:rFonts w:ascii="Times New Roman" w:hAnsi="Times New Roman"/>
          <w:i/>
        </w:rPr>
        <w:t>Breaking point and beyond.</w:t>
      </w:r>
      <w:r>
        <w:rPr>
          <w:rFonts w:ascii="Times New Roman" w:hAnsi="Times New Roman"/>
        </w:rPr>
        <w:t xml:space="preserve"> San Francisco: Leadership 2000 Ltd.</w:t>
      </w:r>
    </w:p>
    <w:p w14:paraId="67456489"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National Advisory Committee on Creative and Cultural Education. (1999) </w:t>
      </w:r>
      <w:r>
        <w:rPr>
          <w:rFonts w:ascii="Times New Roman" w:hAnsi="Times New Roman"/>
          <w:i/>
        </w:rPr>
        <w:t xml:space="preserve">All our Futures: creativity, culture and education. </w:t>
      </w:r>
      <w:r>
        <w:rPr>
          <w:rFonts w:ascii="Times New Roman" w:hAnsi="Times New Roman"/>
        </w:rPr>
        <w:t xml:space="preserve"> London: </w:t>
      </w:r>
      <w:proofErr w:type="spellStart"/>
      <w:r>
        <w:rPr>
          <w:rFonts w:ascii="Times New Roman" w:hAnsi="Times New Roman"/>
        </w:rPr>
        <w:t>DfEE</w:t>
      </w:r>
      <w:proofErr w:type="spellEnd"/>
      <w:r>
        <w:rPr>
          <w:rFonts w:ascii="Times New Roman" w:hAnsi="Times New Roman"/>
        </w:rPr>
        <w:t>.</w:t>
      </w:r>
    </w:p>
    <w:p w14:paraId="6C2EDA9F" w14:textId="77777777" w:rsidR="00E737A0" w:rsidRDefault="00E737A0" w:rsidP="00E737A0">
      <w:pPr>
        <w:pStyle w:val="ListParagraph"/>
        <w:numPr>
          <w:ilvl w:val="0"/>
          <w:numId w:val="2"/>
        </w:numPr>
        <w:spacing w:line="360" w:lineRule="auto"/>
        <w:jc w:val="both"/>
        <w:rPr>
          <w:rFonts w:ascii="Times New Roman" w:hAnsi="Times New Roman"/>
        </w:rPr>
      </w:pPr>
      <w:r w:rsidRPr="00FB2ED0">
        <w:rPr>
          <w:rFonts w:ascii="Times New Roman" w:hAnsi="Times New Roman"/>
        </w:rPr>
        <w:t xml:space="preserve">Sternberg, A., and Krauss, G. (2014) </w:t>
      </w:r>
      <w:r w:rsidRPr="00FB2ED0">
        <w:rPr>
          <w:rFonts w:ascii="Times New Roman" w:hAnsi="Times New Roman"/>
          <w:i/>
        </w:rPr>
        <w:t xml:space="preserve">Handbook of Research and Entrepreneurship and Creativity. </w:t>
      </w:r>
      <w:r w:rsidRPr="00FB2ED0">
        <w:rPr>
          <w:rFonts w:ascii="Times New Roman" w:hAnsi="Times New Roman"/>
        </w:rPr>
        <w:t xml:space="preserve">Cheltenham: Edward Elgar Publishing Ltd. </w:t>
      </w:r>
    </w:p>
    <w:p w14:paraId="5C85F375" w14:textId="77777777" w:rsidR="00E737A0" w:rsidRPr="00AB34B5" w:rsidRDefault="00E737A0" w:rsidP="00E737A0">
      <w:pPr>
        <w:pStyle w:val="ListParagraph"/>
        <w:numPr>
          <w:ilvl w:val="0"/>
          <w:numId w:val="2"/>
        </w:numPr>
        <w:spacing w:line="360" w:lineRule="auto"/>
        <w:jc w:val="both"/>
        <w:rPr>
          <w:rStyle w:val="Hyperlink"/>
          <w:rFonts w:ascii="Times New Roman" w:hAnsi="Times New Roman"/>
        </w:rPr>
      </w:pPr>
      <w:r>
        <w:rPr>
          <w:rFonts w:ascii="Times New Roman" w:hAnsi="Times New Roman"/>
        </w:rPr>
        <w:t xml:space="preserve">The European Entrepreneurship Competence Framework (2016) </w:t>
      </w:r>
      <w:r w:rsidRPr="006C56FA">
        <w:rPr>
          <w:rFonts w:ascii="Times New Roman" w:hAnsi="Times New Roman"/>
          <w:i/>
        </w:rPr>
        <w:t>Employment, Social Affairs and Inclusion.</w:t>
      </w:r>
      <w:r>
        <w:rPr>
          <w:rFonts w:ascii="Times New Roman" w:hAnsi="Times New Roman"/>
        </w:rPr>
        <w:t xml:space="preserve"> [ONLINE] </w:t>
      </w:r>
      <w:r>
        <w:t>Available</w:t>
      </w:r>
      <w:r>
        <w:rPr>
          <w:rFonts w:ascii="Times New Roman" w:hAnsi="Times New Roman"/>
        </w:rPr>
        <w:t xml:space="preserve"> at: </w:t>
      </w:r>
      <w:hyperlink r:id="rId19" w:history="1">
        <w:r w:rsidRPr="00426416">
          <w:rPr>
            <w:rStyle w:val="Hyperlink"/>
            <w:rFonts w:ascii="Times New Roman" w:hAnsi="Times New Roman"/>
          </w:rPr>
          <w:t>http://ec.europa.eu/social/main.jsp?catId=1317&amp;langId=en</w:t>
        </w:r>
      </w:hyperlink>
      <w:r>
        <w:rPr>
          <w:rStyle w:val="Hyperlink"/>
        </w:rPr>
        <w:t xml:space="preserve">. </w:t>
      </w:r>
      <w:r w:rsidRPr="006C56FA">
        <w:rPr>
          <w:rStyle w:val="Hyperlink"/>
        </w:rPr>
        <w:t xml:space="preserve"> </w:t>
      </w:r>
      <w:r w:rsidRPr="006C56FA">
        <w:rPr>
          <w:rStyle w:val="Hyperlink"/>
          <w:color w:val="000000" w:themeColor="text1"/>
        </w:rPr>
        <w:t>[Accessed 12 December 2017].</w:t>
      </w:r>
    </w:p>
    <w:p w14:paraId="19D9A659" w14:textId="77777777" w:rsidR="00E737A0" w:rsidRPr="008B74B8" w:rsidRDefault="00E737A0" w:rsidP="00E737A0">
      <w:pPr>
        <w:pStyle w:val="ListParagraph"/>
        <w:numPr>
          <w:ilvl w:val="0"/>
          <w:numId w:val="2"/>
        </w:numPr>
        <w:spacing w:line="360" w:lineRule="auto"/>
        <w:jc w:val="both"/>
        <w:rPr>
          <w:rFonts w:ascii="Times New Roman" w:hAnsi="Times New Roman"/>
        </w:rPr>
      </w:pPr>
      <w:r w:rsidRPr="00AB34B5">
        <w:rPr>
          <w:rFonts w:ascii="Times New Roman" w:hAnsi="Times New Roman"/>
        </w:rPr>
        <w:t>The National Council for Accreditation in Teacher Education</w:t>
      </w:r>
      <w:r>
        <w:rPr>
          <w:rFonts w:ascii="Times New Roman" w:hAnsi="Times New Roman"/>
        </w:rPr>
        <w:t xml:space="preserve"> (2014) </w:t>
      </w:r>
      <w:proofErr w:type="spellStart"/>
      <w:r>
        <w:rPr>
          <w:rFonts w:ascii="Times New Roman" w:hAnsi="Times New Roman"/>
          <w:i/>
        </w:rPr>
        <w:t>Programme</w:t>
      </w:r>
      <w:proofErr w:type="spellEnd"/>
      <w:r>
        <w:rPr>
          <w:rFonts w:ascii="Times New Roman" w:hAnsi="Times New Roman"/>
          <w:i/>
        </w:rPr>
        <w:t xml:space="preserve"> Standards and Reports. </w:t>
      </w:r>
      <w:r>
        <w:rPr>
          <w:rFonts w:ascii="Times New Roman" w:hAnsi="Times New Roman"/>
        </w:rPr>
        <w:t xml:space="preserve">[ONLINE] Available at: </w:t>
      </w:r>
      <w:hyperlink r:id="rId20" w:history="1">
        <w:r w:rsidRPr="00984CD4">
          <w:rPr>
            <w:rStyle w:val="Hyperlink"/>
            <w:rFonts w:ascii="Times New Roman" w:hAnsi="Times New Roman"/>
          </w:rPr>
          <w:t>http://www.ncate.org/Standards/ProgramStandardsandReportForms/tabid/676/Default.aspx</w:t>
        </w:r>
      </w:hyperlink>
      <w:r>
        <w:rPr>
          <w:rFonts w:ascii="Times New Roman" w:hAnsi="Times New Roman"/>
        </w:rPr>
        <w:t xml:space="preserve"> [Accessed 12 December 2017].</w:t>
      </w:r>
    </w:p>
    <w:p w14:paraId="4DCF6BD0" w14:textId="77777777" w:rsidR="00E737A0" w:rsidRPr="006C56FA" w:rsidRDefault="00E737A0" w:rsidP="00E737A0">
      <w:pPr>
        <w:pStyle w:val="ListParagraph"/>
        <w:numPr>
          <w:ilvl w:val="0"/>
          <w:numId w:val="2"/>
        </w:numPr>
        <w:spacing w:line="360" w:lineRule="auto"/>
        <w:jc w:val="both"/>
        <w:rPr>
          <w:rFonts w:ascii="Times New Roman" w:hAnsi="Times New Roman"/>
        </w:rPr>
      </w:pPr>
      <w:r w:rsidRPr="006C56FA">
        <w:rPr>
          <w:rFonts w:ascii="Times New Roman" w:hAnsi="Times New Roman"/>
        </w:rPr>
        <w:t xml:space="preserve"> Throne, K. (2007) </w:t>
      </w:r>
      <w:r w:rsidRPr="006C56FA">
        <w:rPr>
          <w:rFonts w:ascii="Times New Roman" w:hAnsi="Times New Roman"/>
          <w:i/>
        </w:rPr>
        <w:t xml:space="preserve">Essential Creativity in the classroom, Inspiring Kids. </w:t>
      </w:r>
      <w:r w:rsidRPr="006C56FA">
        <w:rPr>
          <w:rFonts w:ascii="Times New Roman" w:hAnsi="Times New Roman"/>
        </w:rPr>
        <w:t>Oxon: Routledge.</w:t>
      </w:r>
    </w:p>
    <w:p w14:paraId="2967EF58"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Thorndike, E.L. (1996) </w:t>
      </w:r>
      <w:r>
        <w:rPr>
          <w:rFonts w:ascii="Times New Roman" w:hAnsi="Times New Roman"/>
          <w:i/>
        </w:rPr>
        <w:t>Thorndike-</w:t>
      </w:r>
      <w:proofErr w:type="spellStart"/>
      <w:r>
        <w:rPr>
          <w:rFonts w:ascii="Times New Roman" w:hAnsi="Times New Roman"/>
          <w:i/>
        </w:rPr>
        <w:t>Barnhard</w:t>
      </w:r>
      <w:proofErr w:type="spellEnd"/>
      <w:r>
        <w:rPr>
          <w:rFonts w:ascii="Times New Roman" w:hAnsi="Times New Roman"/>
          <w:i/>
        </w:rPr>
        <w:t xml:space="preserve"> Dictionary. </w:t>
      </w:r>
      <w:r>
        <w:rPr>
          <w:rFonts w:ascii="Times New Roman" w:hAnsi="Times New Roman"/>
        </w:rPr>
        <w:t xml:space="preserve">Illinois: Pearson Scott </w:t>
      </w:r>
      <w:proofErr w:type="spellStart"/>
      <w:r>
        <w:rPr>
          <w:rFonts w:ascii="Times New Roman" w:hAnsi="Times New Roman"/>
        </w:rPr>
        <w:t>Foresman</w:t>
      </w:r>
      <w:proofErr w:type="spellEnd"/>
      <w:r>
        <w:rPr>
          <w:rFonts w:ascii="Times New Roman" w:hAnsi="Times New Roman"/>
        </w:rPr>
        <w:t>.</w:t>
      </w:r>
    </w:p>
    <w:p w14:paraId="1355C236" w14:textId="77777777" w:rsidR="00E737A0" w:rsidRPr="006C56FA"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University of Plymouth. (2017) </w:t>
      </w:r>
      <w:r w:rsidRPr="008B74B8">
        <w:rPr>
          <w:i/>
        </w:rPr>
        <w:t>Enterprise</w:t>
      </w:r>
      <w:r w:rsidRPr="008B74B8">
        <w:rPr>
          <w:rFonts w:ascii="Times New Roman" w:hAnsi="Times New Roman"/>
          <w:i/>
        </w:rPr>
        <w:t xml:space="preserve">, creativity and self-employment. </w:t>
      </w:r>
      <w:r>
        <w:t>Available</w:t>
      </w:r>
      <w:r>
        <w:rPr>
          <w:rFonts w:ascii="Times New Roman" w:hAnsi="Times New Roman"/>
        </w:rPr>
        <w:t xml:space="preserve"> at:</w:t>
      </w:r>
      <w:r w:rsidRPr="008B74B8">
        <w:t xml:space="preserve"> </w:t>
      </w:r>
      <w:hyperlink r:id="rId21" w:history="1">
        <w:r w:rsidRPr="00984CD4">
          <w:rPr>
            <w:rStyle w:val="Hyperlink"/>
            <w:rFonts w:ascii="Times New Roman" w:hAnsi="Times New Roman"/>
          </w:rPr>
          <w:t>https://www.plymouth.ac.uk/your-university/teaching-and-learning/employability-in-the-curriculum-and-beyond/enterprise-and-self-employment</w:t>
        </w:r>
      </w:hyperlink>
      <w:r>
        <w:rPr>
          <w:rFonts w:ascii="Times New Roman" w:hAnsi="Times New Roman"/>
        </w:rPr>
        <w:t>. [Accessed 12 December 2017].</w:t>
      </w:r>
    </w:p>
    <w:p w14:paraId="5C0850C8" w14:textId="77777777" w:rsidR="00E737A0" w:rsidRPr="00720705"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 xml:space="preserve">Usher, D. (2003) </w:t>
      </w:r>
      <w:r>
        <w:rPr>
          <w:rFonts w:ascii="Times New Roman" w:hAnsi="Times New Roman"/>
          <w:i/>
        </w:rPr>
        <w:t>2</w:t>
      </w:r>
      <w:r w:rsidRPr="00720705">
        <w:rPr>
          <w:rFonts w:ascii="Times New Roman" w:hAnsi="Times New Roman"/>
          <w:i/>
          <w:vertAlign w:val="superscript"/>
        </w:rPr>
        <w:t>nd</w:t>
      </w:r>
      <w:r>
        <w:rPr>
          <w:rFonts w:ascii="Times New Roman" w:hAnsi="Times New Roman"/>
          <w:i/>
        </w:rPr>
        <w:t xml:space="preserve"> National Symposium on Educator Dispositions. Nurturing five Dispositions of Effective Teachers. </w:t>
      </w:r>
      <w:r w:rsidRPr="00720705">
        <w:rPr>
          <w:rFonts w:ascii="Times New Roman" w:hAnsi="Times New Roman"/>
        </w:rPr>
        <w:t>[PDF]</w:t>
      </w:r>
      <w:r>
        <w:rPr>
          <w:rFonts w:ascii="Times New Roman" w:hAnsi="Times New Roman"/>
          <w:i/>
        </w:rPr>
        <w:t xml:space="preserve"> </w:t>
      </w:r>
      <w:r>
        <w:rPr>
          <w:rFonts w:ascii="Times New Roman" w:hAnsi="Times New Roman"/>
        </w:rPr>
        <w:t xml:space="preserve">Available at: </w:t>
      </w:r>
      <w:hyperlink r:id="rId22" w:history="1">
        <w:r w:rsidRPr="00984CD4">
          <w:rPr>
            <w:rStyle w:val="Hyperlink"/>
            <w:rFonts w:ascii="Times New Roman" w:hAnsi="Times New Roman"/>
          </w:rPr>
          <w:t>http://dartep.org/handouts/Dispositionsproceddingssession_P.pdf</w:t>
        </w:r>
      </w:hyperlink>
      <w:r>
        <w:rPr>
          <w:rFonts w:ascii="Times New Roman" w:hAnsi="Times New Roman"/>
        </w:rPr>
        <w:t xml:space="preserve"> [Accessed 10 December 2017].</w:t>
      </w:r>
    </w:p>
    <w:p w14:paraId="460FE737" w14:textId="77777777" w:rsidR="00E737A0" w:rsidRDefault="00E737A0" w:rsidP="00E737A0">
      <w:pPr>
        <w:pStyle w:val="ListParagraph"/>
        <w:numPr>
          <w:ilvl w:val="0"/>
          <w:numId w:val="2"/>
        </w:numPr>
        <w:spacing w:line="360" w:lineRule="auto"/>
        <w:jc w:val="both"/>
        <w:rPr>
          <w:rFonts w:ascii="Times New Roman" w:hAnsi="Times New Roman"/>
        </w:rPr>
      </w:pPr>
      <w:r>
        <w:rPr>
          <w:rFonts w:ascii="Times New Roman" w:hAnsi="Times New Roman"/>
        </w:rPr>
        <w:t>Welsh Dimension, International Perspectives and Wider Skills Working Group 3-4, November 2016, Park Plaza, Cardiff.</w:t>
      </w:r>
    </w:p>
    <w:p w14:paraId="6B260BA9" w14:textId="77777777" w:rsidR="00E737A0" w:rsidRPr="00B6284B" w:rsidRDefault="00E737A0" w:rsidP="00E737A0">
      <w:pPr>
        <w:pStyle w:val="ListParagraph"/>
        <w:numPr>
          <w:ilvl w:val="0"/>
          <w:numId w:val="2"/>
        </w:numPr>
        <w:rPr>
          <w:rFonts w:eastAsia="Times New Roman"/>
        </w:rPr>
      </w:pPr>
      <w:r w:rsidRPr="00B6284B">
        <w:rPr>
          <w:rFonts w:eastAsia="Times New Roman"/>
        </w:rPr>
        <w:t xml:space="preserve">Woods, P. (1995) </w:t>
      </w:r>
      <w:r w:rsidRPr="00B6284B">
        <w:rPr>
          <w:rFonts w:eastAsia="Times New Roman"/>
          <w:i/>
        </w:rPr>
        <w:t>Creative Teachers in Primary Schools</w:t>
      </w:r>
      <w:r w:rsidRPr="00B6284B">
        <w:rPr>
          <w:rFonts w:eastAsia="Times New Roman"/>
        </w:rPr>
        <w:t xml:space="preserve">, Buckingham: Open University Press. </w:t>
      </w:r>
    </w:p>
    <w:p w14:paraId="2D9A34B4" w14:textId="77777777" w:rsidR="00E737A0" w:rsidRDefault="00E737A0" w:rsidP="00E737A0">
      <w:pPr>
        <w:tabs>
          <w:tab w:val="left" w:pos="2720"/>
        </w:tabs>
        <w:spacing w:line="360" w:lineRule="auto"/>
      </w:pPr>
    </w:p>
    <w:p w14:paraId="0FE49CDC" w14:textId="77777777" w:rsidR="00E737A0" w:rsidRDefault="00E737A0" w:rsidP="00E737A0">
      <w:pPr>
        <w:tabs>
          <w:tab w:val="left" w:pos="2720"/>
        </w:tabs>
        <w:spacing w:line="360" w:lineRule="auto"/>
      </w:pPr>
    </w:p>
    <w:p w14:paraId="506251A1" w14:textId="77777777" w:rsidR="00E737A0" w:rsidRDefault="00E737A0" w:rsidP="00E737A0">
      <w:pPr>
        <w:tabs>
          <w:tab w:val="left" w:pos="2720"/>
        </w:tabs>
        <w:spacing w:line="360" w:lineRule="auto"/>
      </w:pPr>
    </w:p>
    <w:p w14:paraId="66E25FAF" w14:textId="77777777" w:rsidR="00E737A0" w:rsidRDefault="00E737A0" w:rsidP="00E737A0">
      <w:pPr>
        <w:tabs>
          <w:tab w:val="left" w:pos="2720"/>
        </w:tabs>
        <w:spacing w:line="360" w:lineRule="auto"/>
      </w:pPr>
    </w:p>
    <w:p w14:paraId="157DA062" w14:textId="77777777" w:rsidR="00E737A0" w:rsidRDefault="00E737A0" w:rsidP="00E737A0">
      <w:pPr>
        <w:tabs>
          <w:tab w:val="left" w:pos="2720"/>
        </w:tabs>
        <w:spacing w:line="360" w:lineRule="auto"/>
      </w:pPr>
    </w:p>
    <w:p w14:paraId="0F7E80FC" w14:textId="77777777" w:rsidR="00E737A0" w:rsidRDefault="00E737A0" w:rsidP="00E737A0">
      <w:pPr>
        <w:tabs>
          <w:tab w:val="left" w:pos="2720"/>
        </w:tabs>
        <w:spacing w:line="360" w:lineRule="auto"/>
      </w:pPr>
    </w:p>
    <w:p w14:paraId="0326EB90" w14:textId="77777777" w:rsidR="00E737A0" w:rsidRDefault="00E737A0" w:rsidP="00E737A0">
      <w:pPr>
        <w:tabs>
          <w:tab w:val="left" w:pos="2720"/>
        </w:tabs>
        <w:spacing w:line="360" w:lineRule="auto"/>
      </w:pPr>
    </w:p>
    <w:p w14:paraId="0727A6A4" w14:textId="77777777" w:rsidR="00E737A0" w:rsidRDefault="00E737A0" w:rsidP="00E737A0">
      <w:pPr>
        <w:tabs>
          <w:tab w:val="left" w:pos="2720"/>
        </w:tabs>
        <w:spacing w:line="360" w:lineRule="auto"/>
      </w:pPr>
    </w:p>
    <w:p w14:paraId="1730A552" w14:textId="77777777" w:rsidR="00E737A0" w:rsidRDefault="00E737A0" w:rsidP="00E737A0">
      <w:pPr>
        <w:tabs>
          <w:tab w:val="left" w:pos="2720"/>
        </w:tabs>
        <w:spacing w:line="360" w:lineRule="auto"/>
      </w:pPr>
    </w:p>
    <w:p w14:paraId="4042E6B0" w14:textId="77777777" w:rsidR="00E737A0" w:rsidRDefault="00E737A0" w:rsidP="00E737A0">
      <w:pPr>
        <w:tabs>
          <w:tab w:val="left" w:pos="2720"/>
        </w:tabs>
        <w:spacing w:line="360" w:lineRule="auto"/>
      </w:pPr>
    </w:p>
    <w:p w14:paraId="6198C976" w14:textId="77777777" w:rsidR="00E737A0" w:rsidRDefault="00E737A0" w:rsidP="00E737A0">
      <w:pPr>
        <w:tabs>
          <w:tab w:val="left" w:pos="2720"/>
        </w:tabs>
        <w:spacing w:line="360" w:lineRule="auto"/>
      </w:pPr>
    </w:p>
    <w:p w14:paraId="3D759C05" w14:textId="77777777" w:rsidR="00E737A0" w:rsidRDefault="00E737A0" w:rsidP="00E737A0">
      <w:pPr>
        <w:tabs>
          <w:tab w:val="left" w:pos="2720"/>
        </w:tabs>
        <w:spacing w:line="360" w:lineRule="auto"/>
      </w:pPr>
    </w:p>
    <w:p w14:paraId="63EF31B9" w14:textId="77777777" w:rsidR="00E737A0" w:rsidRDefault="00E737A0" w:rsidP="00E737A0">
      <w:pPr>
        <w:tabs>
          <w:tab w:val="left" w:pos="2720"/>
        </w:tabs>
        <w:spacing w:line="360" w:lineRule="auto"/>
      </w:pPr>
    </w:p>
    <w:p w14:paraId="6A53721A" w14:textId="77777777" w:rsidR="00E737A0" w:rsidRDefault="00E737A0" w:rsidP="00E737A0">
      <w:pPr>
        <w:tabs>
          <w:tab w:val="left" w:pos="2720"/>
        </w:tabs>
        <w:spacing w:line="360" w:lineRule="auto"/>
      </w:pPr>
    </w:p>
    <w:p w14:paraId="1E4D3EDE" w14:textId="77777777" w:rsidR="00E737A0" w:rsidRDefault="00E737A0" w:rsidP="00E737A0">
      <w:pPr>
        <w:tabs>
          <w:tab w:val="left" w:pos="2720"/>
        </w:tabs>
        <w:spacing w:line="360" w:lineRule="auto"/>
      </w:pPr>
    </w:p>
    <w:p w14:paraId="147181F3" w14:textId="77777777" w:rsidR="00E737A0" w:rsidRDefault="00E737A0" w:rsidP="00E737A0">
      <w:pPr>
        <w:tabs>
          <w:tab w:val="left" w:pos="2720"/>
        </w:tabs>
        <w:spacing w:line="360" w:lineRule="auto"/>
        <w:rPr>
          <w:b/>
          <w:u w:val="single"/>
        </w:rPr>
      </w:pPr>
      <w:r>
        <w:rPr>
          <w:b/>
          <w:u w:val="single"/>
        </w:rPr>
        <w:lastRenderedPageBreak/>
        <w:t>Appendix 1:</w:t>
      </w:r>
    </w:p>
    <w:p w14:paraId="6192FCB3" w14:textId="77777777" w:rsidR="00E737A0" w:rsidRDefault="00E737A0" w:rsidP="00E737A0">
      <w:pPr>
        <w:tabs>
          <w:tab w:val="left" w:pos="2720"/>
        </w:tabs>
        <w:spacing w:line="360" w:lineRule="auto"/>
        <w:rPr>
          <w:b/>
          <w:u w:val="single"/>
        </w:rPr>
      </w:pPr>
      <w:r w:rsidRPr="001A4FC2">
        <w:drawing>
          <wp:anchor distT="0" distB="0" distL="114300" distR="114300" simplePos="0" relativeHeight="251668480" behindDoc="0" locked="0" layoutInCell="1" allowOverlap="1" wp14:anchorId="2B709E2E" wp14:editId="1A71277A">
            <wp:simplePos x="0" y="0"/>
            <wp:positionH relativeFrom="column">
              <wp:posOffset>-245745</wp:posOffset>
            </wp:positionH>
            <wp:positionV relativeFrom="paragraph">
              <wp:posOffset>4815205</wp:posOffset>
            </wp:positionV>
            <wp:extent cx="6473825" cy="335407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473825" cy="3354070"/>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6432" behindDoc="0" locked="0" layoutInCell="1" allowOverlap="1" wp14:anchorId="020421DB" wp14:editId="73937A50">
            <wp:simplePos x="0" y="0"/>
            <wp:positionH relativeFrom="column">
              <wp:posOffset>-347980</wp:posOffset>
            </wp:positionH>
            <wp:positionV relativeFrom="paragraph">
              <wp:posOffset>266065</wp:posOffset>
            </wp:positionV>
            <wp:extent cx="6798945" cy="4114165"/>
            <wp:effectExtent l="0" t="0" r="8255" b="635"/>
            <wp:wrapSquare wrapText="bothSides"/>
            <wp:docPr id="6" name="Picture 6" descr="/Volumes/GEORGIA/Year 2/ITPT5002 - Pedagogy in Practice/Placement 1 - Foundation Phase/Week 1/Plans/Lesson id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GEORGIA/Year 2/ITPT5002 - Pedagogy in Practice/Placement 1 - Foundation Phase/Week 1/Plans/Lesson ideas.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98945" cy="4114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54C6C" w14:textId="77777777" w:rsidR="00E737A0" w:rsidRDefault="00E737A0" w:rsidP="00E737A0">
      <w:pPr>
        <w:tabs>
          <w:tab w:val="left" w:pos="2720"/>
        </w:tabs>
        <w:spacing w:line="360" w:lineRule="auto"/>
        <w:rPr>
          <w:b/>
          <w:u w:val="single"/>
        </w:rPr>
      </w:pPr>
    </w:p>
    <w:p w14:paraId="0381AC92" w14:textId="77777777" w:rsidR="00E737A0" w:rsidRDefault="00E737A0" w:rsidP="00E737A0">
      <w:pPr>
        <w:tabs>
          <w:tab w:val="left" w:pos="2720"/>
        </w:tabs>
        <w:spacing w:line="360" w:lineRule="auto"/>
        <w:rPr>
          <w:b/>
          <w:u w:val="single"/>
        </w:rPr>
      </w:pPr>
    </w:p>
    <w:p w14:paraId="20C60EA5" w14:textId="77777777" w:rsidR="00E737A0" w:rsidRDefault="00E737A0" w:rsidP="00E737A0">
      <w:pPr>
        <w:tabs>
          <w:tab w:val="left" w:pos="2720"/>
        </w:tabs>
        <w:spacing w:line="360" w:lineRule="auto"/>
        <w:rPr>
          <w:b/>
          <w:u w:val="single"/>
        </w:rPr>
      </w:pPr>
      <w:r w:rsidRPr="00D810DC">
        <w:rPr>
          <w:b/>
          <w:u w:val="single"/>
        </w:rPr>
        <w:lastRenderedPageBreak/>
        <w:drawing>
          <wp:anchor distT="0" distB="0" distL="114300" distR="114300" simplePos="0" relativeHeight="251670528" behindDoc="0" locked="0" layoutInCell="1" allowOverlap="1" wp14:anchorId="5C0DFD43" wp14:editId="1FB9CB3C">
            <wp:simplePos x="0" y="0"/>
            <wp:positionH relativeFrom="column">
              <wp:posOffset>-169545</wp:posOffset>
            </wp:positionH>
            <wp:positionV relativeFrom="paragraph">
              <wp:posOffset>387985</wp:posOffset>
            </wp:positionV>
            <wp:extent cx="5361940" cy="29972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361940" cy="2997200"/>
                    </a:xfrm>
                    <a:prstGeom prst="rect">
                      <a:avLst/>
                    </a:prstGeom>
                  </pic:spPr>
                </pic:pic>
              </a:graphicData>
            </a:graphic>
            <wp14:sizeRelH relativeFrom="page">
              <wp14:pctWidth>0</wp14:pctWidth>
            </wp14:sizeRelH>
            <wp14:sizeRelV relativeFrom="page">
              <wp14:pctHeight>0</wp14:pctHeight>
            </wp14:sizeRelV>
          </wp:anchor>
        </w:drawing>
      </w:r>
      <w:r>
        <w:rPr>
          <w:b/>
          <w:u w:val="single"/>
        </w:rPr>
        <w:t>Appendix 2:</w:t>
      </w:r>
    </w:p>
    <w:p w14:paraId="692C8CDB" w14:textId="77777777" w:rsidR="00E737A0" w:rsidRDefault="00E737A0" w:rsidP="00E737A0">
      <w:pPr>
        <w:tabs>
          <w:tab w:val="left" w:pos="1720"/>
        </w:tabs>
      </w:pPr>
      <w:r w:rsidRPr="00F5583C">
        <w:drawing>
          <wp:anchor distT="0" distB="0" distL="114300" distR="114300" simplePos="0" relativeHeight="251669504" behindDoc="0" locked="0" layoutInCell="1" allowOverlap="1" wp14:anchorId="5021C3F5" wp14:editId="3A6776D4">
            <wp:simplePos x="0" y="0"/>
            <wp:positionH relativeFrom="column">
              <wp:posOffset>-17145</wp:posOffset>
            </wp:positionH>
            <wp:positionV relativeFrom="paragraph">
              <wp:posOffset>3900805</wp:posOffset>
            </wp:positionV>
            <wp:extent cx="5361940" cy="28803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361940" cy="2880360"/>
                    </a:xfrm>
                    <a:prstGeom prst="rect">
                      <a:avLst/>
                    </a:prstGeom>
                  </pic:spPr>
                </pic:pic>
              </a:graphicData>
            </a:graphic>
            <wp14:sizeRelH relativeFrom="page">
              <wp14:pctWidth>0</wp14:pctWidth>
            </wp14:sizeRelH>
            <wp14:sizeRelV relativeFrom="page">
              <wp14:pctHeight>0</wp14:pctHeight>
            </wp14:sizeRelV>
          </wp:anchor>
        </w:drawing>
      </w:r>
      <w:r>
        <w:tab/>
      </w:r>
    </w:p>
    <w:p w14:paraId="6D24A13F" w14:textId="77777777" w:rsidR="00E737A0" w:rsidRPr="00E737A0" w:rsidRDefault="00E737A0" w:rsidP="00E737A0"/>
    <w:p w14:paraId="314AD91C" w14:textId="77777777" w:rsidR="00E737A0" w:rsidRPr="00E737A0" w:rsidRDefault="00E737A0" w:rsidP="00E737A0"/>
    <w:p w14:paraId="1F77DE51" w14:textId="77777777" w:rsidR="00E737A0" w:rsidRPr="00E737A0" w:rsidRDefault="00E737A0" w:rsidP="00E737A0"/>
    <w:p w14:paraId="5498866B" w14:textId="77777777" w:rsidR="00E737A0" w:rsidRPr="00E737A0" w:rsidRDefault="00E737A0" w:rsidP="00E737A0"/>
    <w:p w14:paraId="7A698B2A" w14:textId="77777777" w:rsidR="00E737A0" w:rsidRDefault="00E737A0" w:rsidP="00E737A0">
      <w:pPr>
        <w:tabs>
          <w:tab w:val="left" w:pos="7360"/>
        </w:tabs>
      </w:pPr>
      <w:r>
        <w:tab/>
      </w:r>
    </w:p>
    <w:p w14:paraId="3E0CB15C" w14:textId="77777777" w:rsidR="00E737A0" w:rsidRDefault="00E737A0" w:rsidP="00E737A0">
      <w:pPr>
        <w:tabs>
          <w:tab w:val="left" w:pos="7360"/>
        </w:tabs>
      </w:pPr>
    </w:p>
    <w:p w14:paraId="07FCEDDE" w14:textId="77777777" w:rsidR="00E737A0" w:rsidRDefault="00E737A0" w:rsidP="00E737A0">
      <w:pPr>
        <w:tabs>
          <w:tab w:val="left" w:pos="7360"/>
        </w:tabs>
      </w:pPr>
    </w:p>
    <w:p w14:paraId="0D3E1027" w14:textId="77777777" w:rsidR="00E737A0" w:rsidRDefault="00E737A0" w:rsidP="00E737A0">
      <w:pPr>
        <w:tabs>
          <w:tab w:val="left" w:pos="7360"/>
        </w:tabs>
      </w:pPr>
    </w:p>
    <w:p w14:paraId="20FE6BFB" w14:textId="77777777" w:rsidR="00E737A0" w:rsidRDefault="00E737A0" w:rsidP="00E737A0">
      <w:pPr>
        <w:tabs>
          <w:tab w:val="left" w:pos="7360"/>
        </w:tabs>
      </w:pPr>
    </w:p>
    <w:p w14:paraId="5B813E6B" w14:textId="77777777" w:rsidR="00E737A0" w:rsidRDefault="00E737A0" w:rsidP="00E737A0">
      <w:pPr>
        <w:tabs>
          <w:tab w:val="left" w:pos="7360"/>
        </w:tabs>
      </w:pPr>
    </w:p>
    <w:p w14:paraId="08447E98" w14:textId="77777777" w:rsidR="00E737A0" w:rsidRDefault="00E737A0" w:rsidP="00E737A0">
      <w:pPr>
        <w:tabs>
          <w:tab w:val="left" w:pos="7360"/>
        </w:tabs>
      </w:pPr>
    </w:p>
    <w:p w14:paraId="46B93A07" w14:textId="77777777" w:rsidR="00E737A0" w:rsidRDefault="00E737A0" w:rsidP="00E737A0">
      <w:pPr>
        <w:tabs>
          <w:tab w:val="left" w:pos="7360"/>
        </w:tabs>
      </w:pPr>
    </w:p>
    <w:p w14:paraId="4AF3E9D8" w14:textId="77777777" w:rsidR="00E737A0" w:rsidRPr="00E737A0" w:rsidRDefault="00E737A0" w:rsidP="00E737A0">
      <w:pPr>
        <w:tabs>
          <w:tab w:val="left" w:pos="7360"/>
        </w:tabs>
      </w:pPr>
      <w:r w:rsidRPr="00CB6696">
        <w:rPr>
          <w:b/>
        </w:rPr>
        <w:lastRenderedPageBreak/>
        <w:drawing>
          <wp:anchor distT="0" distB="0" distL="114300" distR="114300" simplePos="0" relativeHeight="251672576" behindDoc="0" locked="0" layoutInCell="1" allowOverlap="1" wp14:anchorId="7B39F601" wp14:editId="799F75CD">
            <wp:simplePos x="0" y="0"/>
            <wp:positionH relativeFrom="column">
              <wp:posOffset>-17145</wp:posOffset>
            </wp:positionH>
            <wp:positionV relativeFrom="paragraph">
              <wp:posOffset>5757545</wp:posOffset>
            </wp:positionV>
            <wp:extent cx="5361940" cy="2909570"/>
            <wp:effectExtent l="0" t="0" r="0" b="1143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361940" cy="2909570"/>
                    </a:xfrm>
                    <a:prstGeom prst="rect">
                      <a:avLst/>
                    </a:prstGeom>
                  </pic:spPr>
                </pic:pic>
              </a:graphicData>
            </a:graphic>
            <wp14:sizeRelH relativeFrom="page">
              <wp14:pctWidth>0</wp14:pctWidth>
            </wp14:sizeRelH>
            <wp14:sizeRelV relativeFrom="page">
              <wp14:pctHeight>0</wp14:pctHeight>
            </wp14:sizeRelV>
          </wp:anchor>
        </w:drawing>
      </w:r>
      <w:r w:rsidRPr="00F5583C">
        <w:rPr>
          <w:b/>
          <w:u w:val="single"/>
        </w:rPr>
        <w:drawing>
          <wp:anchor distT="0" distB="0" distL="114300" distR="114300" simplePos="0" relativeHeight="251671552" behindDoc="0" locked="0" layoutInCell="1" allowOverlap="1" wp14:anchorId="757739F9" wp14:editId="79F7F313">
            <wp:simplePos x="0" y="0"/>
            <wp:positionH relativeFrom="column">
              <wp:posOffset>-169545</wp:posOffset>
            </wp:positionH>
            <wp:positionV relativeFrom="paragraph">
              <wp:posOffset>2906395</wp:posOffset>
            </wp:positionV>
            <wp:extent cx="5361940" cy="293941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361940" cy="2939415"/>
                    </a:xfrm>
                    <a:prstGeom prst="rect">
                      <a:avLst/>
                    </a:prstGeom>
                  </pic:spPr>
                </pic:pic>
              </a:graphicData>
            </a:graphic>
            <wp14:sizeRelH relativeFrom="page">
              <wp14:pctWidth>0</wp14:pctWidth>
            </wp14:sizeRelH>
            <wp14:sizeRelV relativeFrom="page">
              <wp14:pctHeight>0</wp14:pctHeight>
            </wp14:sizeRelV>
          </wp:anchor>
        </w:drawing>
      </w:r>
      <w:r w:rsidRPr="00F5583C">
        <w:rPr>
          <w:b/>
        </w:rPr>
        <w:drawing>
          <wp:inline distT="0" distB="0" distL="0" distR="0" wp14:anchorId="38351637" wp14:editId="67A20EA0">
            <wp:extent cx="5361940" cy="27793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61940" cy="2779395"/>
                    </a:xfrm>
                    <a:prstGeom prst="rect">
                      <a:avLst/>
                    </a:prstGeom>
                  </pic:spPr>
                </pic:pic>
              </a:graphicData>
            </a:graphic>
          </wp:inline>
        </w:drawing>
      </w:r>
    </w:p>
    <w:p w14:paraId="0A5EF25E" w14:textId="77777777" w:rsidR="00E737A0" w:rsidRPr="001F7D4C" w:rsidRDefault="00E737A0" w:rsidP="00E737A0">
      <w:pPr>
        <w:pStyle w:val="Title"/>
        <w:jc w:val="center"/>
        <w:rPr>
          <w:sz w:val="44"/>
        </w:rPr>
      </w:pPr>
      <w:r w:rsidRPr="001F7D4C">
        <w:rPr>
          <w:i/>
          <w:sz w:val="44"/>
        </w:rPr>
        <w:lastRenderedPageBreak/>
        <w:t>Assisted Reflective Conclusions (ARC) Model</w:t>
      </w:r>
    </w:p>
    <w:p w14:paraId="7784AD07" w14:textId="77777777" w:rsidR="00E737A0" w:rsidRPr="009372A9" w:rsidRDefault="00E737A0" w:rsidP="00E737A0">
      <w:r w:rsidRPr="0059127A">
        <w:rPr>
          <w:b/>
          <w:i/>
          <w:u w:val="single"/>
        </w:rPr>
        <w:t>Date:</w:t>
      </w:r>
      <w:r w:rsidRPr="009372A9">
        <w:rPr>
          <w:b/>
          <w:u w:val="single"/>
        </w:rPr>
        <w:t xml:space="preserve"> </w:t>
      </w:r>
      <w:r>
        <w:t xml:space="preserve"> 28</w:t>
      </w:r>
      <w:r w:rsidRPr="009372A9">
        <w:t>-03-17</w:t>
      </w:r>
    </w:p>
    <w:p w14:paraId="37EEDE2E" w14:textId="77777777" w:rsidR="00E737A0" w:rsidRPr="0059127A" w:rsidRDefault="00E737A0" w:rsidP="00E737A0">
      <w:pPr>
        <w:rPr>
          <w:lang w:val="en-US"/>
        </w:rPr>
      </w:pPr>
      <w:r w:rsidRPr="0059127A">
        <w:rPr>
          <w:b/>
          <w:i/>
          <w:u w:val="single"/>
          <w:lang w:val="en-US"/>
        </w:rPr>
        <w:t xml:space="preserve">Critical </w:t>
      </w:r>
      <w:r w:rsidRPr="009372A9">
        <w:rPr>
          <w:b/>
          <w:i/>
          <w:u w:val="single"/>
          <w:lang w:val="en-US"/>
        </w:rPr>
        <w:t>incident (focus):</w:t>
      </w:r>
      <w:r>
        <w:rPr>
          <w:lang w:val="en-US"/>
        </w:rPr>
        <w:t xml:space="preserve">  To read and understand a poem – answering comprehension questions. </w:t>
      </w:r>
    </w:p>
    <w:tbl>
      <w:tblPr>
        <w:tblStyle w:val="TableGrid"/>
        <w:tblW w:w="10206" w:type="dxa"/>
        <w:tblInd w:w="-459" w:type="dxa"/>
        <w:tblLook w:val="04A0" w:firstRow="1" w:lastRow="0" w:firstColumn="1" w:lastColumn="0" w:noHBand="0" w:noVBand="1"/>
      </w:tblPr>
      <w:tblGrid>
        <w:gridCol w:w="2552"/>
        <w:gridCol w:w="7654"/>
      </w:tblGrid>
      <w:tr w:rsidR="00E737A0" w:rsidRPr="009372A9" w14:paraId="71331FA1" w14:textId="77777777" w:rsidTr="00E737A0">
        <w:tc>
          <w:tcPr>
            <w:tcW w:w="10206" w:type="dxa"/>
            <w:gridSpan w:val="2"/>
            <w:shd w:val="clear" w:color="auto" w:fill="E7E6E6" w:themeFill="background2"/>
          </w:tcPr>
          <w:p w14:paraId="61CE4F45" w14:textId="77777777" w:rsidR="00E737A0" w:rsidRPr="0059127A" w:rsidRDefault="00E737A0" w:rsidP="00E737A0">
            <w:pPr>
              <w:jc w:val="center"/>
              <w:rPr>
                <w:b/>
                <w:i/>
                <w:sz w:val="24"/>
                <w:szCs w:val="24"/>
                <w:lang w:val="en-US"/>
              </w:rPr>
            </w:pPr>
            <w:r w:rsidRPr="0059127A">
              <w:rPr>
                <w:b/>
                <w:i/>
                <w:sz w:val="24"/>
                <w:szCs w:val="24"/>
                <w:lang w:val="en-US"/>
              </w:rPr>
              <w:t>Experience</w:t>
            </w:r>
          </w:p>
          <w:p w14:paraId="42C3EBA0" w14:textId="77777777" w:rsidR="00E737A0" w:rsidRPr="009372A9" w:rsidRDefault="00E737A0" w:rsidP="00E737A0">
            <w:pPr>
              <w:rPr>
                <w:b/>
                <w:sz w:val="24"/>
                <w:szCs w:val="24"/>
                <w:u w:val="single"/>
                <w:lang w:val="en-US"/>
              </w:rPr>
            </w:pPr>
          </w:p>
        </w:tc>
      </w:tr>
      <w:tr w:rsidR="00E737A0" w:rsidRPr="009372A9" w14:paraId="657DA1EC" w14:textId="77777777" w:rsidTr="00E737A0">
        <w:tc>
          <w:tcPr>
            <w:tcW w:w="2552" w:type="dxa"/>
          </w:tcPr>
          <w:p w14:paraId="515160C5" w14:textId="77777777" w:rsidR="00E737A0" w:rsidRPr="0059127A" w:rsidRDefault="00E737A0" w:rsidP="00E737A0">
            <w:pPr>
              <w:jc w:val="center"/>
              <w:rPr>
                <w:b/>
                <w:i/>
                <w:sz w:val="24"/>
                <w:szCs w:val="24"/>
                <w:lang w:val="en-US"/>
              </w:rPr>
            </w:pPr>
            <w:r w:rsidRPr="0059127A">
              <w:rPr>
                <w:b/>
                <w:i/>
                <w:sz w:val="24"/>
                <w:szCs w:val="24"/>
                <w:lang w:val="en-US"/>
              </w:rPr>
              <w:t>Feelings</w:t>
            </w:r>
          </w:p>
          <w:p w14:paraId="39FA3404" w14:textId="77777777" w:rsidR="00E737A0" w:rsidRPr="009372A9" w:rsidRDefault="00E737A0" w:rsidP="00E737A0">
            <w:pPr>
              <w:rPr>
                <w:i/>
                <w:sz w:val="24"/>
                <w:szCs w:val="24"/>
                <w:lang w:val="en-US"/>
              </w:rPr>
            </w:pPr>
          </w:p>
        </w:tc>
        <w:tc>
          <w:tcPr>
            <w:tcW w:w="7654" w:type="dxa"/>
          </w:tcPr>
          <w:p w14:paraId="4EAA5E1C" w14:textId="77777777" w:rsidR="00E737A0" w:rsidRDefault="00E737A0" w:rsidP="00E737A0">
            <w:pPr>
              <w:rPr>
                <w:sz w:val="24"/>
                <w:szCs w:val="24"/>
                <w:lang w:val="en-US"/>
              </w:rPr>
            </w:pPr>
            <w:r>
              <w:rPr>
                <w:sz w:val="24"/>
                <w:szCs w:val="24"/>
                <w:lang w:val="en-US"/>
              </w:rPr>
              <w:t>I feel like this session very went, it went a lot smoother than expected.</w:t>
            </w:r>
          </w:p>
          <w:p w14:paraId="78E93E25" w14:textId="77777777" w:rsidR="00E737A0" w:rsidRDefault="00E737A0" w:rsidP="00E737A0">
            <w:pPr>
              <w:rPr>
                <w:sz w:val="24"/>
                <w:szCs w:val="24"/>
                <w:lang w:val="en-US"/>
              </w:rPr>
            </w:pPr>
            <w:r>
              <w:rPr>
                <w:sz w:val="24"/>
                <w:szCs w:val="24"/>
                <w:lang w:val="en-US"/>
              </w:rPr>
              <w:t xml:space="preserve">All the children enjoyed the poem, they </w:t>
            </w:r>
            <w:proofErr w:type="gramStart"/>
            <w:r>
              <w:rPr>
                <w:sz w:val="24"/>
                <w:szCs w:val="24"/>
                <w:lang w:val="en-US"/>
              </w:rPr>
              <w:t>describes</w:t>
            </w:r>
            <w:proofErr w:type="gramEnd"/>
            <w:r>
              <w:rPr>
                <w:sz w:val="24"/>
                <w:szCs w:val="24"/>
                <w:lang w:val="en-US"/>
              </w:rPr>
              <w:t xml:space="preserve"> the poem as ‘gruesome’, ‘gory’ and ‘fun’, because the children enjoyed listening and exploring the poem they got involved and completed the task to the highest standard.</w:t>
            </w:r>
          </w:p>
          <w:p w14:paraId="270219D0" w14:textId="77777777" w:rsidR="00E737A0" w:rsidRDefault="00E737A0" w:rsidP="00E737A0">
            <w:pPr>
              <w:rPr>
                <w:sz w:val="24"/>
                <w:szCs w:val="24"/>
                <w:lang w:val="en-US"/>
              </w:rPr>
            </w:pPr>
            <w:r>
              <w:rPr>
                <w:sz w:val="24"/>
                <w:szCs w:val="24"/>
                <w:lang w:val="en-US"/>
              </w:rPr>
              <w:t xml:space="preserve">There were not </w:t>
            </w:r>
            <w:proofErr w:type="spellStart"/>
            <w:r>
              <w:rPr>
                <w:sz w:val="24"/>
                <w:szCs w:val="24"/>
                <w:lang w:val="en-US"/>
              </w:rPr>
              <w:t>behaviour</w:t>
            </w:r>
            <w:proofErr w:type="spellEnd"/>
            <w:r>
              <w:rPr>
                <w:sz w:val="24"/>
                <w:szCs w:val="24"/>
                <w:lang w:val="en-US"/>
              </w:rPr>
              <w:t xml:space="preserve"> issues in this session and every member of the class was on task from the moment the session started, to the moment it ended.</w:t>
            </w:r>
          </w:p>
          <w:p w14:paraId="16A50A85" w14:textId="77777777" w:rsidR="00E737A0" w:rsidRDefault="00E737A0" w:rsidP="00E737A0">
            <w:pPr>
              <w:rPr>
                <w:sz w:val="24"/>
                <w:szCs w:val="24"/>
                <w:lang w:val="en-US"/>
              </w:rPr>
            </w:pPr>
            <w:r>
              <w:rPr>
                <w:sz w:val="24"/>
                <w:szCs w:val="24"/>
                <w:lang w:val="en-US"/>
              </w:rPr>
              <w:t>I was proud with how well the children worked for me during this session and the end results - I feel like having a lot of confidence in a subject area had a positive effect not only on myself but on the children.</w:t>
            </w:r>
          </w:p>
          <w:p w14:paraId="54914E82" w14:textId="77777777" w:rsidR="00E737A0" w:rsidRPr="009372A9" w:rsidRDefault="00E737A0" w:rsidP="00E737A0">
            <w:pPr>
              <w:rPr>
                <w:sz w:val="24"/>
                <w:szCs w:val="24"/>
                <w:lang w:val="en-US"/>
              </w:rPr>
            </w:pPr>
          </w:p>
        </w:tc>
      </w:tr>
      <w:tr w:rsidR="00E737A0" w:rsidRPr="009372A9" w14:paraId="6D59EFFA" w14:textId="77777777" w:rsidTr="00E737A0">
        <w:tc>
          <w:tcPr>
            <w:tcW w:w="2552" w:type="dxa"/>
          </w:tcPr>
          <w:p w14:paraId="1FB9CCA1" w14:textId="77777777" w:rsidR="00E737A0" w:rsidRPr="0059127A" w:rsidRDefault="00E737A0" w:rsidP="00E737A0">
            <w:pPr>
              <w:jc w:val="center"/>
              <w:rPr>
                <w:b/>
                <w:i/>
                <w:sz w:val="24"/>
                <w:szCs w:val="24"/>
                <w:lang w:val="en-US"/>
              </w:rPr>
            </w:pPr>
            <w:r w:rsidRPr="0059127A">
              <w:rPr>
                <w:b/>
                <w:i/>
                <w:sz w:val="24"/>
                <w:szCs w:val="24"/>
                <w:lang w:val="en-US"/>
              </w:rPr>
              <w:t>Remember and Understand</w:t>
            </w:r>
          </w:p>
          <w:p w14:paraId="35EBF390" w14:textId="77777777" w:rsidR="00E737A0" w:rsidRPr="009372A9" w:rsidRDefault="00E737A0" w:rsidP="00E737A0">
            <w:pPr>
              <w:rPr>
                <w:i/>
                <w:sz w:val="24"/>
                <w:szCs w:val="24"/>
                <w:lang w:val="en-US"/>
              </w:rPr>
            </w:pPr>
          </w:p>
          <w:p w14:paraId="37EBA232" w14:textId="77777777" w:rsidR="00E737A0" w:rsidRPr="009372A9" w:rsidRDefault="00E737A0" w:rsidP="00E737A0">
            <w:pPr>
              <w:rPr>
                <w:i/>
                <w:sz w:val="24"/>
                <w:szCs w:val="24"/>
                <w:lang w:val="en-US"/>
              </w:rPr>
            </w:pPr>
          </w:p>
        </w:tc>
        <w:tc>
          <w:tcPr>
            <w:tcW w:w="7654" w:type="dxa"/>
          </w:tcPr>
          <w:p w14:paraId="65BA2B8F" w14:textId="77777777" w:rsidR="00E737A0" w:rsidRPr="009372A9" w:rsidRDefault="00E737A0" w:rsidP="00E737A0">
            <w:pPr>
              <w:rPr>
                <w:b/>
                <w:sz w:val="24"/>
                <w:szCs w:val="24"/>
                <w:lang w:val="en-US"/>
              </w:rPr>
            </w:pPr>
            <w:r w:rsidRPr="009372A9">
              <w:rPr>
                <w:b/>
                <w:sz w:val="24"/>
                <w:szCs w:val="24"/>
                <w:lang w:val="en-US"/>
              </w:rPr>
              <w:t>Elements that went well:</w:t>
            </w:r>
          </w:p>
          <w:p w14:paraId="3225ED29" w14:textId="77777777" w:rsidR="00E737A0" w:rsidRDefault="00E737A0" w:rsidP="00E737A0">
            <w:pPr>
              <w:pStyle w:val="ListParagraph"/>
              <w:numPr>
                <w:ilvl w:val="0"/>
                <w:numId w:val="4"/>
              </w:numPr>
              <w:rPr>
                <w:sz w:val="24"/>
                <w:szCs w:val="24"/>
              </w:rPr>
            </w:pPr>
            <w:r w:rsidRPr="009372A9">
              <w:rPr>
                <w:sz w:val="24"/>
                <w:szCs w:val="24"/>
              </w:rPr>
              <w:t xml:space="preserve">All the children participated in the session </w:t>
            </w:r>
            <w:r>
              <w:rPr>
                <w:sz w:val="24"/>
                <w:szCs w:val="24"/>
              </w:rPr>
              <w:t>and worked extremely well.</w:t>
            </w:r>
          </w:p>
          <w:p w14:paraId="7407FA0F" w14:textId="77777777" w:rsidR="00E737A0" w:rsidRDefault="00E737A0" w:rsidP="00E737A0">
            <w:pPr>
              <w:pStyle w:val="ListParagraph"/>
              <w:numPr>
                <w:ilvl w:val="0"/>
                <w:numId w:val="4"/>
              </w:numPr>
              <w:rPr>
                <w:sz w:val="24"/>
                <w:szCs w:val="24"/>
              </w:rPr>
            </w:pPr>
            <w:r>
              <w:rPr>
                <w:sz w:val="24"/>
                <w:szCs w:val="24"/>
              </w:rPr>
              <w:t>They all read and understood the task and answered the questions using full sentences.</w:t>
            </w:r>
          </w:p>
          <w:p w14:paraId="71110C2E" w14:textId="77777777" w:rsidR="00E737A0" w:rsidRDefault="00E737A0" w:rsidP="00E737A0">
            <w:pPr>
              <w:pStyle w:val="ListParagraph"/>
              <w:numPr>
                <w:ilvl w:val="0"/>
                <w:numId w:val="4"/>
              </w:numPr>
              <w:rPr>
                <w:sz w:val="24"/>
                <w:szCs w:val="24"/>
              </w:rPr>
            </w:pPr>
            <w:r>
              <w:rPr>
                <w:sz w:val="24"/>
                <w:szCs w:val="24"/>
              </w:rPr>
              <w:t>The children all participated in the introduction when we were sharing ideas.</w:t>
            </w:r>
          </w:p>
          <w:p w14:paraId="360D2EEE" w14:textId="77777777" w:rsidR="00E737A0" w:rsidRDefault="00E737A0" w:rsidP="00E737A0">
            <w:pPr>
              <w:pStyle w:val="ListParagraph"/>
              <w:numPr>
                <w:ilvl w:val="0"/>
                <w:numId w:val="4"/>
              </w:numPr>
              <w:rPr>
                <w:sz w:val="24"/>
                <w:szCs w:val="24"/>
              </w:rPr>
            </w:pPr>
            <w:r>
              <w:rPr>
                <w:sz w:val="24"/>
                <w:szCs w:val="24"/>
              </w:rPr>
              <w:t>The children were able to justify their answers to each of the questions they were asked.</w:t>
            </w:r>
          </w:p>
          <w:p w14:paraId="32CE41CB" w14:textId="77777777" w:rsidR="00E737A0" w:rsidRDefault="00E737A0" w:rsidP="00E737A0">
            <w:pPr>
              <w:pStyle w:val="ListParagraph"/>
              <w:numPr>
                <w:ilvl w:val="0"/>
                <w:numId w:val="4"/>
              </w:numPr>
              <w:rPr>
                <w:sz w:val="24"/>
                <w:szCs w:val="24"/>
              </w:rPr>
            </w:pPr>
            <w:r>
              <w:rPr>
                <w:sz w:val="24"/>
                <w:szCs w:val="24"/>
              </w:rPr>
              <w:t>There was guided reading involved – after listening to the poem the children had the opportunity to read the poem together as a class.</w:t>
            </w:r>
          </w:p>
          <w:p w14:paraId="2DBEE0B7" w14:textId="77777777" w:rsidR="00E737A0" w:rsidRDefault="00E737A0" w:rsidP="00E737A0">
            <w:pPr>
              <w:pStyle w:val="ListParagraph"/>
              <w:numPr>
                <w:ilvl w:val="0"/>
                <w:numId w:val="4"/>
              </w:numPr>
              <w:rPr>
                <w:sz w:val="24"/>
                <w:szCs w:val="24"/>
              </w:rPr>
            </w:pPr>
            <w:r>
              <w:rPr>
                <w:sz w:val="24"/>
                <w:szCs w:val="24"/>
              </w:rPr>
              <w:t>We went over 2 of the questions together as class orally so the children knew what was expected of them.</w:t>
            </w:r>
          </w:p>
          <w:p w14:paraId="0EBF8967" w14:textId="77777777" w:rsidR="00E737A0" w:rsidRDefault="00E737A0" w:rsidP="00E737A0">
            <w:pPr>
              <w:pStyle w:val="ListParagraph"/>
              <w:numPr>
                <w:ilvl w:val="0"/>
                <w:numId w:val="4"/>
              </w:numPr>
              <w:rPr>
                <w:sz w:val="24"/>
                <w:szCs w:val="24"/>
              </w:rPr>
            </w:pPr>
            <w:r>
              <w:rPr>
                <w:sz w:val="24"/>
                <w:szCs w:val="24"/>
              </w:rPr>
              <w:t>I was confident, due to this the lesson ran smoothly and I was able to project my voice (despite being ill).</w:t>
            </w:r>
          </w:p>
          <w:p w14:paraId="6506DB61" w14:textId="77777777" w:rsidR="00E737A0" w:rsidRPr="00826B19" w:rsidRDefault="00E737A0" w:rsidP="00E737A0">
            <w:pPr>
              <w:pStyle w:val="ListParagraph"/>
              <w:numPr>
                <w:ilvl w:val="0"/>
                <w:numId w:val="4"/>
              </w:numPr>
              <w:rPr>
                <w:sz w:val="24"/>
                <w:szCs w:val="24"/>
              </w:rPr>
            </w:pPr>
            <w:r>
              <w:rPr>
                <w:sz w:val="24"/>
                <w:szCs w:val="24"/>
              </w:rPr>
              <w:t xml:space="preserve">The plenary went well as it allowed me to gage what the children learn from the session – they played a game of ‘hot seating’ and acted as the pig or the farmer, this could be improved on by having more </w:t>
            </w:r>
            <w:proofErr w:type="gramStart"/>
            <w:r>
              <w:rPr>
                <w:sz w:val="24"/>
                <w:szCs w:val="24"/>
              </w:rPr>
              <w:t>open ended</w:t>
            </w:r>
            <w:proofErr w:type="gramEnd"/>
            <w:r>
              <w:rPr>
                <w:sz w:val="24"/>
                <w:szCs w:val="24"/>
              </w:rPr>
              <w:t xml:space="preserve"> questions.</w:t>
            </w:r>
          </w:p>
          <w:p w14:paraId="531B0376" w14:textId="77777777" w:rsidR="00E737A0" w:rsidRPr="009372A9" w:rsidRDefault="00E737A0" w:rsidP="00E737A0">
            <w:pPr>
              <w:rPr>
                <w:b/>
                <w:sz w:val="24"/>
                <w:szCs w:val="24"/>
                <w:lang w:val="en-US"/>
              </w:rPr>
            </w:pPr>
            <w:r w:rsidRPr="009372A9">
              <w:rPr>
                <w:b/>
                <w:sz w:val="24"/>
                <w:szCs w:val="24"/>
                <w:lang w:val="en-US"/>
              </w:rPr>
              <w:t>Disappointing elements:</w:t>
            </w:r>
          </w:p>
          <w:p w14:paraId="4E609CEF" w14:textId="77777777" w:rsidR="00E737A0" w:rsidRPr="00684EC2" w:rsidRDefault="00E737A0" w:rsidP="00E737A0">
            <w:pPr>
              <w:pStyle w:val="ListParagraph"/>
              <w:numPr>
                <w:ilvl w:val="0"/>
                <w:numId w:val="3"/>
              </w:numPr>
              <w:rPr>
                <w:b/>
                <w:sz w:val="24"/>
                <w:szCs w:val="24"/>
                <w:u w:val="single"/>
              </w:rPr>
            </w:pPr>
            <w:r>
              <w:rPr>
                <w:sz w:val="24"/>
                <w:szCs w:val="24"/>
              </w:rPr>
              <w:t>I went over the basics of what comprehension is and how to do correctly, however, I could have explained in more detail the different aspects of comprehension reading – skim, scanning…</w:t>
            </w:r>
          </w:p>
          <w:p w14:paraId="6B715935" w14:textId="77777777" w:rsidR="00E737A0" w:rsidRPr="00684EC2" w:rsidRDefault="00E737A0" w:rsidP="00E737A0">
            <w:pPr>
              <w:pStyle w:val="ListParagraph"/>
              <w:numPr>
                <w:ilvl w:val="0"/>
                <w:numId w:val="3"/>
              </w:numPr>
              <w:rPr>
                <w:b/>
                <w:sz w:val="24"/>
                <w:szCs w:val="24"/>
                <w:u w:val="single"/>
              </w:rPr>
            </w:pPr>
            <w:r>
              <w:rPr>
                <w:sz w:val="24"/>
                <w:szCs w:val="24"/>
              </w:rPr>
              <w:t xml:space="preserve">Even though I orally went over answers with the children, I could have </w:t>
            </w:r>
            <w:proofErr w:type="gramStart"/>
            <w:r>
              <w:rPr>
                <w:sz w:val="24"/>
                <w:szCs w:val="24"/>
              </w:rPr>
              <w:t>wrote</w:t>
            </w:r>
            <w:proofErr w:type="gramEnd"/>
            <w:r>
              <w:rPr>
                <w:sz w:val="24"/>
                <w:szCs w:val="24"/>
              </w:rPr>
              <w:t xml:space="preserve"> on the whiteboard the full sentence so they had something to refer back to when it came to answering their questions.</w:t>
            </w:r>
          </w:p>
          <w:p w14:paraId="76784508" w14:textId="77777777" w:rsidR="00E737A0" w:rsidRPr="004627EF" w:rsidRDefault="00E737A0" w:rsidP="00E737A0">
            <w:pPr>
              <w:pStyle w:val="ListParagraph"/>
              <w:numPr>
                <w:ilvl w:val="0"/>
                <w:numId w:val="3"/>
              </w:numPr>
              <w:rPr>
                <w:b/>
                <w:sz w:val="24"/>
                <w:szCs w:val="24"/>
                <w:u w:val="single"/>
              </w:rPr>
            </w:pPr>
            <w:r>
              <w:rPr>
                <w:sz w:val="24"/>
                <w:szCs w:val="24"/>
              </w:rPr>
              <w:lastRenderedPageBreak/>
              <w:t>I planned a M.A.T question sheet for one of the pupils in the class, however I didn’t give her the sheet. I gave her the higher ability work – I need to concentrate on individual needs and abilities rather than just ‘lower, middle or higher’.</w:t>
            </w:r>
          </w:p>
          <w:p w14:paraId="7EFD2AA1" w14:textId="77777777" w:rsidR="00E737A0" w:rsidRPr="004627EF" w:rsidRDefault="00E737A0" w:rsidP="00E737A0">
            <w:pPr>
              <w:pStyle w:val="ListParagraph"/>
              <w:numPr>
                <w:ilvl w:val="0"/>
                <w:numId w:val="3"/>
              </w:numPr>
              <w:rPr>
                <w:b/>
                <w:sz w:val="24"/>
                <w:szCs w:val="24"/>
                <w:u w:val="single"/>
              </w:rPr>
            </w:pPr>
            <w:r>
              <w:rPr>
                <w:sz w:val="24"/>
                <w:szCs w:val="24"/>
              </w:rPr>
              <w:t xml:space="preserve">Majority of the questions were closed, in future include more </w:t>
            </w:r>
            <w:proofErr w:type="gramStart"/>
            <w:r>
              <w:rPr>
                <w:sz w:val="24"/>
                <w:szCs w:val="24"/>
              </w:rPr>
              <w:t>open ended</w:t>
            </w:r>
            <w:proofErr w:type="gramEnd"/>
            <w:r>
              <w:rPr>
                <w:sz w:val="24"/>
                <w:szCs w:val="24"/>
              </w:rPr>
              <w:t xml:space="preserve"> questions.</w:t>
            </w:r>
          </w:p>
          <w:p w14:paraId="515963E4" w14:textId="77777777" w:rsidR="00E737A0" w:rsidRPr="00296E25" w:rsidRDefault="00E737A0" w:rsidP="00E737A0">
            <w:pPr>
              <w:pStyle w:val="ListParagraph"/>
              <w:numPr>
                <w:ilvl w:val="0"/>
                <w:numId w:val="3"/>
              </w:numPr>
              <w:rPr>
                <w:b/>
                <w:sz w:val="24"/>
                <w:szCs w:val="24"/>
                <w:u w:val="single"/>
              </w:rPr>
            </w:pPr>
            <w:r>
              <w:rPr>
                <w:sz w:val="24"/>
                <w:szCs w:val="24"/>
              </w:rPr>
              <w:t>After reading over the poem, I should have asked if there were any unfamiliar words and discussed them with the children to avoid any confusion.</w:t>
            </w:r>
          </w:p>
        </w:tc>
      </w:tr>
      <w:tr w:rsidR="00E737A0" w:rsidRPr="009372A9" w14:paraId="6FBC2113" w14:textId="77777777" w:rsidTr="00E737A0">
        <w:tc>
          <w:tcPr>
            <w:tcW w:w="2552" w:type="dxa"/>
          </w:tcPr>
          <w:p w14:paraId="2E5834F8" w14:textId="77777777" w:rsidR="00E737A0" w:rsidRPr="0059127A" w:rsidRDefault="00E737A0" w:rsidP="00E737A0">
            <w:pPr>
              <w:jc w:val="center"/>
              <w:rPr>
                <w:b/>
                <w:i/>
                <w:sz w:val="24"/>
                <w:szCs w:val="24"/>
                <w:lang w:val="en-US"/>
              </w:rPr>
            </w:pPr>
            <w:r w:rsidRPr="0059127A">
              <w:rPr>
                <w:b/>
                <w:i/>
                <w:sz w:val="24"/>
                <w:szCs w:val="24"/>
                <w:lang w:val="en-US"/>
              </w:rPr>
              <w:lastRenderedPageBreak/>
              <w:t xml:space="preserve">Evaluate and </w:t>
            </w:r>
            <w:proofErr w:type="spellStart"/>
            <w:r w:rsidRPr="0059127A">
              <w:rPr>
                <w:b/>
                <w:i/>
                <w:sz w:val="24"/>
                <w:szCs w:val="24"/>
                <w:lang w:val="en-US"/>
              </w:rPr>
              <w:t>analyse</w:t>
            </w:r>
            <w:proofErr w:type="spellEnd"/>
          </w:p>
          <w:p w14:paraId="08F4DE58" w14:textId="77777777" w:rsidR="00E737A0" w:rsidRPr="009372A9" w:rsidRDefault="00E737A0" w:rsidP="00E737A0">
            <w:pPr>
              <w:rPr>
                <w:i/>
                <w:sz w:val="24"/>
                <w:szCs w:val="24"/>
                <w:lang w:val="en-US"/>
              </w:rPr>
            </w:pPr>
          </w:p>
        </w:tc>
        <w:tc>
          <w:tcPr>
            <w:tcW w:w="7654" w:type="dxa"/>
          </w:tcPr>
          <w:p w14:paraId="35029E0D" w14:textId="77777777" w:rsidR="00E737A0" w:rsidRPr="009372A9" w:rsidRDefault="00E737A0" w:rsidP="00E737A0">
            <w:pPr>
              <w:rPr>
                <w:b/>
                <w:sz w:val="24"/>
                <w:szCs w:val="24"/>
                <w:lang w:val="en-US"/>
              </w:rPr>
            </w:pPr>
            <w:r w:rsidRPr="009372A9">
              <w:rPr>
                <w:b/>
                <w:sz w:val="24"/>
                <w:szCs w:val="24"/>
                <w:lang w:val="en-US"/>
              </w:rPr>
              <w:t>What I would keep the same:</w:t>
            </w:r>
          </w:p>
          <w:p w14:paraId="40762886" w14:textId="77777777" w:rsidR="00E737A0" w:rsidRDefault="00E737A0" w:rsidP="00E737A0">
            <w:pPr>
              <w:pStyle w:val="ListParagraph"/>
              <w:numPr>
                <w:ilvl w:val="0"/>
                <w:numId w:val="5"/>
              </w:numPr>
              <w:rPr>
                <w:sz w:val="24"/>
                <w:szCs w:val="24"/>
              </w:rPr>
            </w:pPr>
            <w:r>
              <w:rPr>
                <w:sz w:val="24"/>
                <w:szCs w:val="24"/>
              </w:rPr>
              <w:t>Majority of the children seemed to enjoy the poem because it was funny and told them a vivid story of the pig.</w:t>
            </w:r>
          </w:p>
          <w:p w14:paraId="0FFD6151" w14:textId="77777777" w:rsidR="00E737A0" w:rsidRDefault="00E737A0" w:rsidP="00E737A0">
            <w:pPr>
              <w:pStyle w:val="ListParagraph"/>
              <w:numPr>
                <w:ilvl w:val="0"/>
                <w:numId w:val="5"/>
              </w:numPr>
              <w:rPr>
                <w:sz w:val="24"/>
                <w:szCs w:val="24"/>
              </w:rPr>
            </w:pPr>
            <w:r w:rsidRPr="00237EF5">
              <w:rPr>
                <w:sz w:val="24"/>
                <w:szCs w:val="24"/>
              </w:rPr>
              <w:t xml:space="preserve">I thought the think, pair, share of ideas and </w:t>
            </w:r>
            <w:r>
              <w:rPr>
                <w:sz w:val="24"/>
                <w:szCs w:val="24"/>
              </w:rPr>
              <w:t>questioning was good and relevant to the task.</w:t>
            </w:r>
          </w:p>
          <w:p w14:paraId="068B2297" w14:textId="77777777" w:rsidR="00E737A0" w:rsidRDefault="00E737A0" w:rsidP="00E737A0">
            <w:pPr>
              <w:pStyle w:val="ListParagraph"/>
              <w:numPr>
                <w:ilvl w:val="0"/>
                <w:numId w:val="5"/>
              </w:numPr>
              <w:rPr>
                <w:sz w:val="24"/>
                <w:szCs w:val="24"/>
              </w:rPr>
            </w:pPr>
            <w:r>
              <w:rPr>
                <w:sz w:val="24"/>
                <w:szCs w:val="24"/>
              </w:rPr>
              <w:t>The lesson was fun and engaging for the children.</w:t>
            </w:r>
          </w:p>
          <w:p w14:paraId="22BABD3E" w14:textId="77777777" w:rsidR="00E737A0" w:rsidRDefault="00E737A0" w:rsidP="00E737A0">
            <w:pPr>
              <w:pStyle w:val="ListParagraph"/>
              <w:numPr>
                <w:ilvl w:val="0"/>
                <w:numId w:val="5"/>
              </w:numPr>
              <w:rPr>
                <w:sz w:val="24"/>
                <w:szCs w:val="24"/>
              </w:rPr>
            </w:pPr>
            <w:r>
              <w:rPr>
                <w:sz w:val="24"/>
                <w:szCs w:val="24"/>
              </w:rPr>
              <w:t>The children were able to answer majority of the questions.</w:t>
            </w:r>
          </w:p>
          <w:p w14:paraId="70FACAD0" w14:textId="77777777" w:rsidR="00E737A0" w:rsidRPr="004627EF" w:rsidRDefault="00E737A0" w:rsidP="00E737A0">
            <w:pPr>
              <w:pStyle w:val="ListParagraph"/>
              <w:numPr>
                <w:ilvl w:val="0"/>
                <w:numId w:val="5"/>
              </w:numPr>
              <w:rPr>
                <w:sz w:val="24"/>
                <w:szCs w:val="24"/>
              </w:rPr>
            </w:pPr>
            <w:r>
              <w:rPr>
                <w:sz w:val="24"/>
                <w:szCs w:val="24"/>
              </w:rPr>
              <w:t>Keep the guided reading aspect the same as it helped the children digest the poem.</w:t>
            </w:r>
          </w:p>
          <w:p w14:paraId="60437EDA" w14:textId="77777777" w:rsidR="00E737A0" w:rsidRPr="009D0AF6" w:rsidRDefault="00E737A0" w:rsidP="00E737A0">
            <w:pPr>
              <w:pStyle w:val="ListParagraph"/>
              <w:rPr>
                <w:sz w:val="24"/>
                <w:szCs w:val="24"/>
              </w:rPr>
            </w:pPr>
          </w:p>
          <w:p w14:paraId="1866639D" w14:textId="77777777" w:rsidR="00E737A0" w:rsidRPr="001A1C4D" w:rsidRDefault="00E737A0" w:rsidP="00E737A0">
            <w:pPr>
              <w:rPr>
                <w:b/>
                <w:sz w:val="24"/>
                <w:szCs w:val="24"/>
                <w:lang w:val="en-US"/>
              </w:rPr>
            </w:pPr>
            <w:r w:rsidRPr="009372A9">
              <w:rPr>
                <w:b/>
                <w:sz w:val="24"/>
                <w:szCs w:val="24"/>
                <w:lang w:val="en-US"/>
              </w:rPr>
              <w:t>What was the cause of</w:t>
            </w:r>
            <w:r>
              <w:rPr>
                <w:b/>
                <w:sz w:val="24"/>
                <w:szCs w:val="24"/>
                <w:lang w:val="en-US"/>
              </w:rPr>
              <w:t xml:space="preserve"> the most disappointing element:</w:t>
            </w:r>
          </w:p>
          <w:p w14:paraId="2B083F86" w14:textId="77777777" w:rsidR="00E737A0" w:rsidRPr="004627EF" w:rsidRDefault="00E737A0" w:rsidP="00E737A0">
            <w:pPr>
              <w:pStyle w:val="ListParagraph"/>
              <w:numPr>
                <w:ilvl w:val="0"/>
                <w:numId w:val="5"/>
              </w:numPr>
              <w:rPr>
                <w:b/>
                <w:sz w:val="24"/>
                <w:szCs w:val="24"/>
                <w:u w:val="single"/>
              </w:rPr>
            </w:pPr>
            <w:r>
              <w:rPr>
                <w:sz w:val="24"/>
                <w:szCs w:val="24"/>
              </w:rPr>
              <w:t>Explain in more detail what is expected by giving/showing the children a physical example to refer back to if they start to struggle.</w:t>
            </w:r>
          </w:p>
          <w:p w14:paraId="7679C813" w14:textId="77777777" w:rsidR="00E737A0" w:rsidRPr="004627EF" w:rsidRDefault="00E737A0" w:rsidP="00E737A0">
            <w:pPr>
              <w:pStyle w:val="ListParagraph"/>
              <w:numPr>
                <w:ilvl w:val="0"/>
                <w:numId w:val="5"/>
              </w:numPr>
              <w:rPr>
                <w:b/>
                <w:sz w:val="24"/>
                <w:szCs w:val="24"/>
                <w:u w:val="single"/>
              </w:rPr>
            </w:pPr>
            <w:r>
              <w:rPr>
                <w:sz w:val="24"/>
                <w:szCs w:val="24"/>
              </w:rPr>
              <w:t>P.W needs to be pushed even further in her work, I should have given her the M.A.T work to see if that was more her level.</w:t>
            </w:r>
          </w:p>
          <w:p w14:paraId="38FD7D49" w14:textId="77777777" w:rsidR="00E737A0" w:rsidRPr="00296E25" w:rsidRDefault="00E737A0" w:rsidP="00E737A0">
            <w:pPr>
              <w:pStyle w:val="ListParagraph"/>
              <w:numPr>
                <w:ilvl w:val="0"/>
                <w:numId w:val="5"/>
              </w:numPr>
              <w:rPr>
                <w:b/>
                <w:sz w:val="24"/>
                <w:szCs w:val="24"/>
                <w:u w:val="single"/>
              </w:rPr>
            </w:pPr>
            <w:r>
              <w:rPr>
                <w:sz w:val="24"/>
                <w:szCs w:val="24"/>
              </w:rPr>
              <w:t xml:space="preserve">Understand each induvial child’s needs and abilities and use that to aid planning of tasks such as this. </w:t>
            </w:r>
          </w:p>
        </w:tc>
      </w:tr>
      <w:tr w:rsidR="00E737A0" w14:paraId="5621D0CD" w14:textId="77777777" w:rsidTr="00E737A0">
        <w:trPr>
          <w:trHeight w:val="2439"/>
        </w:trPr>
        <w:tc>
          <w:tcPr>
            <w:tcW w:w="2552" w:type="dxa"/>
          </w:tcPr>
          <w:p w14:paraId="1F4DC1A7" w14:textId="77777777" w:rsidR="00E737A0" w:rsidRPr="0059127A" w:rsidRDefault="00E737A0" w:rsidP="00E737A0">
            <w:pPr>
              <w:jc w:val="center"/>
              <w:rPr>
                <w:b/>
                <w:i/>
                <w:sz w:val="24"/>
                <w:szCs w:val="24"/>
                <w:lang w:val="en-US"/>
              </w:rPr>
            </w:pPr>
            <w:r w:rsidRPr="0059127A">
              <w:rPr>
                <w:b/>
                <w:i/>
                <w:sz w:val="24"/>
                <w:szCs w:val="24"/>
                <w:lang w:val="en-US"/>
              </w:rPr>
              <w:t>Conclusions and actions</w:t>
            </w:r>
          </w:p>
          <w:p w14:paraId="050ADEF1" w14:textId="77777777" w:rsidR="00E737A0" w:rsidRPr="009372A9" w:rsidRDefault="00E737A0" w:rsidP="00E737A0">
            <w:pPr>
              <w:rPr>
                <w:i/>
                <w:sz w:val="24"/>
                <w:szCs w:val="24"/>
                <w:lang w:val="en-US"/>
              </w:rPr>
            </w:pPr>
          </w:p>
          <w:p w14:paraId="0D176AAB" w14:textId="77777777" w:rsidR="00E737A0" w:rsidRPr="009372A9" w:rsidRDefault="00E737A0" w:rsidP="00E737A0">
            <w:pPr>
              <w:rPr>
                <w:i/>
                <w:sz w:val="24"/>
                <w:szCs w:val="24"/>
                <w:lang w:val="en-US"/>
              </w:rPr>
            </w:pPr>
          </w:p>
        </w:tc>
        <w:tc>
          <w:tcPr>
            <w:tcW w:w="7654" w:type="dxa"/>
          </w:tcPr>
          <w:p w14:paraId="5663CE8D" w14:textId="77777777" w:rsidR="00E737A0" w:rsidRPr="00A5256B" w:rsidRDefault="00E737A0" w:rsidP="00E737A0">
            <w:pPr>
              <w:rPr>
                <w:b/>
                <w:sz w:val="24"/>
                <w:szCs w:val="24"/>
                <w:lang w:val="en-US"/>
              </w:rPr>
            </w:pPr>
            <w:r>
              <w:rPr>
                <w:b/>
                <w:sz w:val="24"/>
                <w:szCs w:val="24"/>
                <w:lang w:val="en-US"/>
              </w:rPr>
              <w:t>Solutions:</w:t>
            </w:r>
          </w:p>
          <w:p w14:paraId="4DF7EC69" w14:textId="77777777" w:rsidR="00E737A0" w:rsidRDefault="00E737A0" w:rsidP="00E737A0">
            <w:pPr>
              <w:pStyle w:val="ListParagraph"/>
              <w:numPr>
                <w:ilvl w:val="0"/>
                <w:numId w:val="6"/>
              </w:numPr>
              <w:rPr>
                <w:sz w:val="24"/>
                <w:szCs w:val="24"/>
              </w:rPr>
            </w:pPr>
            <w:r>
              <w:rPr>
                <w:sz w:val="24"/>
                <w:szCs w:val="24"/>
              </w:rPr>
              <w:t>Try to project and raise my voice when teaching.</w:t>
            </w:r>
          </w:p>
          <w:p w14:paraId="3B355548" w14:textId="77777777" w:rsidR="00E737A0" w:rsidRDefault="00E737A0" w:rsidP="00E737A0">
            <w:pPr>
              <w:pStyle w:val="ListParagraph"/>
              <w:numPr>
                <w:ilvl w:val="0"/>
                <w:numId w:val="6"/>
              </w:numPr>
              <w:rPr>
                <w:sz w:val="24"/>
                <w:szCs w:val="24"/>
              </w:rPr>
            </w:pPr>
            <w:r>
              <w:rPr>
                <w:sz w:val="24"/>
                <w:szCs w:val="24"/>
              </w:rPr>
              <w:t>Model in even more detailed so there is an example of the board for the children.</w:t>
            </w:r>
          </w:p>
          <w:p w14:paraId="08157C88" w14:textId="77777777" w:rsidR="00E737A0" w:rsidRDefault="00E737A0" w:rsidP="00E737A0">
            <w:pPr>
              <w:pStyle w:val="ListParagraph"/>
              <w:numPr>
                <w:ilvl w:val="0"/>
                <w:numId w:val="6"/>
              </w:numPr>
              <w:rPr>
                <w:sz w:val="24"/>
                <w:szCs w:val="24"/>
              </w:rPr>
            </w:pPr>
            <w:r>
              <w:rPr>
                <w:sz w:val="24"/>
                <w:szCs w:val="24"/>
              </w:rPr>
              <w:t>Try not to use as many closed questions, include open question to get the children to justify their response.</w:t>
            </w:r>
          </w:p>
          <w:p w14:paraId="3B572AEC" w14:textId="77777777" w:rsidR="00E737A0" w:rsidRDefault="00E737A0" w:rsidP="00E737A0">
            <w:pPr>
              <w:pStyle w:val="ListParagraph"/>
              <w:numPr>
                <w:ilvl w:val="0"/>
                <w:numId w:val="6"/>
              </w:numPr>
              <w:rPr>
                <w:sz w:val="24"/>
                <w:szCs w:val="24"/>
              </w:rPr>
            </w:pPr>
            <w:r>
              <w:rPr>
                <w:sz w:val="24"/>
                <w:szCs w:val="24"/>
              </w:rPr>
              <w:t>Ask for individuals ability levels in comprehension tasks to gage what is the most suitable activity for them to complete.</w:t>
            </w:r>
          </w:p>
          <w:p w14:paraId="1A167E72" w14:textId="77777777" w:rsidR="00E737A0" w:rsidRDefault="00E737A0" w:rsidP="00E737A0">
            <w:pPr>
              <w:pStyle w:val="ListParagraph"/>
              <w:numPr>
                <w:ilvl w:val="0"/>
                <w:numId w:val="6"/>
              </w:numPr>
              <w:rPr>
                <w:sz w:val="24"/>
                <w:szCs w:val="24"/>
              </w:rPr>
            </w:pPr>
            <w:r>
              <w:rPr>
                <w:sz w:val="24"/>
                <w:szCs w:val="24"/>
              </w:rPr>
              <w:t>Don’t be afraid to stop the class mid-session if they get off task or don’t understand.</w:t>
            </w:r>
          </w:p>
          <w:p w14:paraId="6BFDA5AA" w14:textId="77777777" w:rsidR="00E737A0" w:rsidRDefault="00E737A0" w:rsidP="00E737A0">
            <w:pPr>
              <w:pStyle w:val="ListParagraph"/>
              <w:numPr>
                <w:ilvl w:val="0"/>
                <w:numId w:val="6"/>
              </w:numPr>
              <w:rPr>
                <w:sz w:val="24"/>
                <w:szCs w:val="24"/>
              </w:rPr>
            </w:pPr>
            <w:r w:rsidRPr="00237EF5">
              <w:rPr>
                <w:sz w:val="24"/>
                <w:szCs w:val="24"/>
              </w:rPr>
              <w:t>Show the children that I am in charge and I am the teacher running the class in my planned session.</w:t>
            </w:r>
          </w:p>
          <w:p w14:paraId="7CC96B2E" w14:textId="77777777" w:rsidR="00E737A0" w:rsidRPr="00237EF5" w:rsidRDefault="00E737A0" w:rsidP="00E737A0">
            <w:pPr>
              <w:pStyle w:val="ListParagraph"/>
              <w:rPr>
                <w:sz w:val="24"/>
                <w:szCs w:val="24"/>
              </w:rPr>
            </w:pPr>
          </w:p>
        </w:tc>
      </w:tr>
      <w:tr w:rsidR="00E737A0" w14:paraId="38E326AA" w14:textId="77777777" w:rsidTr="00E737A0">
        <w:tc>
          <w:tcPr>
            <w:tcW w:w="10206" w:type="dxa"/>
            <w:gridSpan w:val="2"/>
            <w:shd w:val="clear" w:color="auto" w:fill="E7E6E6" w:themeFill="background2"/>
          </w:tcPr>
          <w:p w14:paraId="6A542382" w14:textId="77777777" w:rsidR="00E737A0" w:rsidRPr="009372A9" w:rsidRDefault="00E737A0" w:rsidP="00E737A0">
            <w:pPr>
              <w:jc w:val="center"/>
              <w:rPr>
                <w:i/>
                <w:sz w:val="24"/>
                <w:szCs w:val="24"/>
                <w:lang w:val="en-US"/>
              </w:rPr>
            </w:pPr>
            <w:r w:rsidRPr="009372A9">
              <w:rPr>
                <w:sz w:val="24"/>
                <w:szCs w:val="24"/>
                <w:lang w:val="en-US"/>
              </w:rPr>
              <w:t xml:space="preserve">Y </w:t>
            </w:r>
            <w:proofErr w:type="spellStart"/>
            <w:r w:rsidRPr="009372A9">
              <w:rPr>
                <w:sz w:val="24"/>
                <w:szCs w:val="24"/>
                <w:lang w:val="en-US"/>
              </w:rPr>
              <w:t>profiad</w:t>
            </w:r>
            <w:proofErr w:type="spellEnd"/>
            <w:r w:rsidRPr="009372A9">
              <w:rPr>
                <w:sz w:val="24"/>
                <w:szCs w:val="24"/>
                <w:lang w:val="en-US"/>
              </w:rPr>
              <w:t xml:space="preserve"> </w:t>
            </w:r>
            <w:proofErr w:type="spellStart"/>
            <w:r w:rsidRPr="009372A9">
              <w:rPr>
                <w:sz w:val="24"/>
                <w:szCs w:val="24"/>
                <w:lang w:val="en-US"/>
              </w:rPr>
              <w:t>newydd</w:t>
            </w:r>
            <w:proofErr w:type="spellEnd"/>
            <w:r w:rsidRPr="009372A9">
              <w:rPr>
                <w:sz w:val="24"/>
                <w:szCs w:val="24"/>
                <w:lang w:val="en-US"/>
              </w:rPr>
              <w:t xml:space="preserve"> / </w:t>
            </w:r>
            <w:r w:rsidRPr="009372A9">
              <w:rPr>
                <w:i/>
                <w:sz w:val="24"/>
                <w:szCs w:val="24"/>
                <w:lang w:val="en-US"/>
              </w:rPr>
              <w:t>Transformed experience</w:t>
            </w:r>
          </w:p>
        </w:tc>
      </w:tr>
    </w:tbl>
    <w:p w14:paraId="7D4F2BEF" w14:textId="77777777" w:rsidR="00E737A0" w:rsidRDefault="00E737A0" w:rsidP="00E737A0">
      <w:pPr>
        <w:spacing w:line="360" w:lineRule="auto"/>
        <w:jc w:val="both"/>
        <w:rPr>
          <w:b/>
        </w:rPr>
      </w:pPr>
    </w:p>
    <w:p w14:paraId="61556A68" w14:textId="77777777" w:rsidR="00E737A0" w:rsidRPr="00E737A0" w:rsidRDefault="00E737A0" w:rsidP="00E737A0"/>
    <w:p w14:paraId="24DFF7EB" w14:textId="77777777" w:rsidR="00E737A0" w:rsidRPr="00E737A0" w:rsidRDefault="00E737A0" w:rsidP="00E737A0"/>
    <w:p w14:paraId="3F36A792" w14:textId="77777777" w:rsidR="00E737A0" w:rsidRPr="00E737A0" w:rsidRDefault="00E737A0" w:rsidP="00E737A0"/>
    <w:p w14:paraId="2EC76488" w14:textId="77777777" w:rsidR="00E737A0" w:rsidRPr="00E737A0" w:rsidRDefault="00E737A0" w:rsidP="00E737A0"/>
    <w:p w14:paraId="32687CBD" w14:textId="77777777" w:rsidR="00E737A0" w:rsidRPr="00E737A0" w:rsidRDefault="00E737A0" w:rsidP="00E737A0"/>
    <w:p w14:paraId="6D863580" w14:textId="77777777" w:rsidR="00E737A0" w:rsidRDefault="00E737A0" w:rsidP="00E737A0">
      <w:pPr>
        <w:rPr>
          <w:b/>
          <w:u w:val="single"/>
        </w:rPr>
      </w:pPr>
      <w:r>
        <w:rPr>
          <w:b/>
          <w:u w:val="single"/>
        </w:rPr>
        <w:lastRenderedPageBreak/>
        <w:t>Appendix 3:</w:t>
      </w:r>
    </w:p>
    <w:p w14:paraId="50BF5D58" w14:textId="77777777" w:rsidR="00E737A0" w:rsidRDefault="00E737A0" w:rsidP="00E737A0">
      <w:pPr>
        <w:rPr>
          <w:b/>
          <w:u w:val="single"/>
        </w:rPr>
      </w:pPr>
    </w:p>
    <w:p w14:paraId="586CDDE5" w14:textId="77777777" w:rsidR="00E737A0" w:rsidRDefault="00E737A0" w:rsidP="00E737A0">
      <w:pPr>
        <w:rPr>
          <w:b/>
          <w:u w:val="single"/>
        </w:rPr>
      </w:pPr>
      <w:r w:rsidRPr="00092BB4">
        <w:rPr>
          <w:b/>
          <w:u w:val="single"/>
        </w:rPr>
        <w:drawing>
          <wp:inline distT="0" distB="0" distL="0" distR="0" wp14:anchorId="1BF7F7B0" wp14:editId="12E5E3B2">
            <wp:extent cx="5361940" cy="25196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61940" cy="2519680"/>
                    </a:xfrm>
                    <a:prstGeom prst="rect">
                      <a:avLst/>
                    </a:prstGeom>
                  </pic:spPr>
                </pic:pic>
              </a:graphicData>
            </a:graphic>
          </wp:inline>
        </w:drawing>
      </w:r>
    </w:p>
    <w:p w14:paraId="63898DBB" w14:textId="77777777" w:rsidR="00E737A0" w:rsidRDefault="00E737A0" w:rsidP="00E737A0">
      <w:pPr>
        <w:rPr>
          <w:b/>
          <w:u w:val="single"/>
        </w:rPr>
      </w:pPr>
    </w:p>
    <w:p w14:paraId="2F0F1C38" w14:textId="77777777" w:rsidR="00E737A0" w:rsidRDefault="00E737A0" w:rsidP="00E737A0">
      <w:pPr>
        <w:rPr>
          <w:b/>
          <w:u w:val="single"/>
        </w:rPr>
      </w:pPr>
      <w:r w:rsidRPr="00092BB4">
        <w:rPr>
          <w:b/>
          <w:u w:val="single"/>
        </w:rPr>
        <w:drawing>
          <wp:inline distT="0" distB="0" distL="0" distR="0" wp14:anchorId="185CE574" wp14:editId="3EDB590D">
            <wp:extent cx="5361940" cy="2909570"/>
            <wp:effectExtent l="0" t="0" r="0" b="114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61940" cy="2909570"/>
                    </a:xfrm>
                    <a:prstGeom prst="rect">
                      <a:avLst/>
                    </a:prstGeom>
                  </pic:spPr>
                </pic:pic>
              </a:graphicData>
            </a:graphic>
          </wp:inline>
        </w:drawing>
      </w:r>
    </w:p>
    <w:p w14:paraId="71BA6FA6" w14:textId="77777777" w:rsidR="00E737A0" w:rsidRDefault="00E737A0" w:rsidP="00E737A0">
      <w:pPr>
        <w:rPr>
          <w:b/>
          <w:u w:val="single"/>
        </w:rPr>
      </w:pPr>
    </w:p>
    <w:p w14:paraId="185A354F" w14:textId="77777777" w:rsidR="00E737A0" w:rsidRPr="00E737A0" w:rsidRDefault="00E737A0" w:rsidP="00E737A0">
      <w:pPr>
        <w:rPr>
          <w:b/>
          <w:u w:val="single"/>
        </w:rPr>
      </w:pPr>
    </w:p>
    <w:p w14:paraId="57BBD0DE" w14:textId="77777777" w:rsidR="00E737A0" w:rsidRPr="00E737A0" w:rsidRDefault="00E737A0" w:rsidP="00E737A0"/>
    <w:p w14:paraId="5B48C530" w14:textId="77777777" w:rsidR="00E737A0" w:rsidRPr="00E737A0" w:rsidRDefault="00E737A0" w:rsidP="00E737A0"/>
    <w:p w14:paraId="11C1BBE6" w14:textId="77777777" w:rsidR="00E737A0" w:rsidRPr="00E737A0" w:rsidRDefault="00E737A0" w:rsidP="00E737A0"/>
    <w:p w14:paraId="50522AE3" w14:textId="77777777" w:rsidR="00E737A0" w:rsidRDefault="00E737A0" w:rsidP="00E737A0"/>
    <w:p w14:paraId="7B44397A" w14:textId="77777777" w:rsidR="00E737A0" w:rsidRDefault="00E737A0" w:rsidP="00E737A0"/>
    <w:p w14:paraId="035DF68F" w14:textId="77777777" w:rsidR="00E737A0" w:rsidRDefault="00E737A0" w:rsidP="00E737A0"/>
    <w:p w14:paraId="46C87B87" w14:textId="77777777" w:rsidR="00E737A0" w:rsidRDefault="00E737A0" w:rsidP="00E737A0"/>
    <w:p w14:paraId="1437D0FF" w14:textId="77777777" w:rsidR="00E737A0" w:rsidRDefault="00E737A0" w:rsidP="00E737A0"/>
    <w:p w14:paraId="3C599024" w14:textId="77777777" w:rsidR="00E737A0" w:rsidRDefault="00E737A0" w:rsidP="00E737A0"/>
    <w:p w14:paraId="52FB962F" w14:textId="77777777" w:rsidR="00E737A0" w:rsidRDefault="00E737A0" w:rsidP="00E737A0"/>
    <w:p w14:paraId="18BD7280" w14:textId="77777777" w:rsidR="00E737A0" w:rsidRDefault="00E737A0" w:rsidP="00E737A0"/>
    <w:p w14:paraId="36DE61C8" w14:textId="77777777" w:rsidR="00E737A0" w:rsidRDefault="00E737A0" w:rsidP="00E737A0"/>
    <w:p w14:paraId="0C5A01DD" w14:textId="77777777" w:rsidR="00E737A0" w:rsidRDefault="00E737A0" w:rsidP="00E737A0"/>
    <w:p w14:paraId="74062458" w14:textId="77777777" w:rsidR="00E737A0" w:rsidRDefault="00E737A0" w:rsidP="00E737A0">
      <w:pPr>
        <w:rPr>
          <w:b/>
          <w:u w:val="single"/>
        </w:rPr>
      </w:pPr>
      <w:r>
        <w:rPr>
          <w:b/>
          <w:u w:val="single"/>
        </w:rPr>
        <w:lastRenderedPageBreak/>
        <w:t>Appendix 4:</w:t>
      </w:r>
    </w:p>
    <w:p w14:paraId="2AAD327D" w14:textId="77777777" w:rsidR="00E737A0" w:rsidRPr="00E737A0" w:rsidRDefault="00E737A0" w:rsidP="00E737A0">
      <w:pPr>
        <w:rPr>
          <w:b/>
          <w:u w:val="single"/>
        </w:rPr>
      </w:pPr>
      <w:r w:rsidRPr="00CB6696">
        <w:rPr>
          <w:b/>
        </w:rPr>
        <w:drawing>
          <wp:inline distT="0" distB="0" distL="0" distR="0" wp14:anchorId="7FF40D41" wp14:editId="50AD6608">
            <wp:extent cx="6007735" cy="7846199"/>
            <wp:effectExtent l="0" t="0" r="1206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17434" cy="7858866"/>
                    </a:xfrm>
                    <a:prstGeom prst="rect">
                      <a:avLst/>
                    </a:prstGeom>
                  </pic:spPr>
                </pic:pic>
              </a:graphicData>
            </a:graphic>
          </wp:inline>
        </w:drawing>
      </w:r>
    </w:p>
    <w:p w14:paraId="5176BC40" w14:textId="77777777" w:rsidR="00E737A0" w:rsidRPr="00E737A0" w:rsidRDefault="00E737A0" w:rsidP="00E737A0"/>
    <w:p w14:paraId="5320D118" w14:textId="77777777" w:rsidR="00E737A0" w:rsidRPr="00E737A0" w:rsidRDefault="00E737A0" w:rsidP="00E737A0"/>
    <w:p w14:paraId="2D026A80" w14:textId="77777777" w:rsidR="00E737A0" w:rsidRDefault="00E737A0" w:rsidP="00E737A0"/>
    <w:p w14:paraId="50BC6FBD" w14:textId="77777777" w:rsidR="00E737A0" w:rsidRPr="00F5583C" w:rsidRDefault="00E737A0" w:rsidP="00E737A0">
      <w:pPr>
        <w:spacing w:line="360" w:lineRule="auto"/>
        <w:jc w:val="both"/>
        <w:rPr>
          <w:b/>
          <w:u w:val="single"/>
        </w:rPr>
      </w:pPr>
      <w:r w:rsidRPr="00F5583C">
        <w:rPr>
          <w:b/>
          <w:u w:val="single"/>
        </w:rPr>
        <w:lastRenderedPageBreak/>
        <w:t>Appendix 5:</w:t>
      </w:r>
    </w:p>
    <w:p w14:paraId="68178B30" w14:textId="77777777" w:rsidR="00E737A0" w:rsidRDefault="00E737A0" w:rsidP="00E737A0">
      <w:r w:rsidRPr="00F5583C">
        <w:rPr>
          <w:b/>
          <w:u w:val="single"/>
        </w:rPr>
        <w:drawing>
          <wp:inline distT="0" distB="0" distL="0" distR="0" wp14:anchorId="27301EA5" wp14:editId="7C145C55">
            <wp:extent cx="5361940" cy="29908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61940" cy="2990850"/>
                    </a:xfrm>
                    <a:prstGeom prst="rect">
                      <a:avLst/>
                    </a:prstGeom>
                  </pic:spPr>
                </pic:pic>
              </a:graphicData>
            </a:graphic>
          </wp:inline>
        </w:drawing>
      </w:r>
    </w:p>
    <w:p w14:paraId="6A438EFF" w14:textId="77777777" w:rsidR="00E737A0" w:rsidRDefault="00E737A0" w:rsidP="00E737A0"/>
    <w:p w14:paraId="3CD1AF51" w14:textId="77777777" w:rsidR="00E737A0" w:rsidRPr="00E737A0" w:rsidRDefault="00E737A0" w:rsidP="00E737A0">
      <w:r w:rsidRPr="00092BB4">
        <w:rPr>
          <w:b/>
          <w:u w:val="single"/>
        </w:rPr>
        <w:drawing>
          <wp:inline distT="0" distB="0" distL="0" distR="0" wp14:anchorId="34271227" wp14:editId="59F043F3">
            <wp:extent cx="5361940" cy="3034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61940" cy="3034030"/>
                    </a:xfrm>
                    <a:prstGeom prst="rect">
                      <a:avLst/>
                    </a:prstGeom>
                  </pic:spPr>
                </pic:pic>
              </a:graphicData>
            </a:graphic>
          </wp:inline>
        </w:drawing>
      </w:r>
    </w:p>
    <w:p w14:paraId="533F98BB" w14:textId="77777777" w:rsidR="00E737A0" w:rsidRPr="00E737A0" w:rsidRDefault="00E737A0" w:rsidP="00E737A0"/>
    <w:sectPr w:rsidR="00E737A0" w:rsidRPr="00E737A0" w:rsidSect="00E737A0">
      <w:pgSz w:w="11900" w:h="16840"/>
      <w:pgMar w:top="1728" w:right="1728" w:bottom="1440" w:left="172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9C969" w14:textId="77777777" w:rsidR="00AE5319" w:rsidRDefault="00AE5319" w:rsidP="00E737A0">
      <w:r>
        <w:separator/>
      </w:r>
    </w:p>
  </w:endnote>
  <w:endnote w:type="continuationSeparator" w:id="0">
    <w:p w14:paraId="40C70E00" w14:textId="77777777" w:rsidR="00AE5319" w:rsidRDefault="00AE5319" w:rsidP="00E73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C5317" w14:textId="77777777" w:rsidR="00E737A0" w:rsidRPr="00304471" w:rsidRDefault="00E737A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3B02C5">
      <w:rPr>
        <w:rFonts w:asciiTheme="majorHAnsi" w:hAnsiTheme="majorHAnsi"/>
        <w:b/>
        <w:noProof/>
      </w:rPr>
      <w:t>2</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3B02C5">
      <w:rPr>
        <w:rFonts w:asciiTheme="majorHAnsi" w:hAnsiTheme="majorHAnsi"/>
        <w:b/>
        <w:noProof/>
      </w:rPr>
      <w:t>22</w:t>
    </w:r>
    <w:r w:rsidRPr="00304471">
      <w:rPr>
        <w:rFonts w:asciiTheme="majorHAnsi" w:hAnsiTheme="majorHAnsi"/>
        <w:b/>
      </w:rPr>
      <w:fldChar w:fldCharType="end"/>
    </w:r>
  </w:p>
  <w:p w14:paraId="0F6C76F2" w14:textId="77777777" w:rsidR="00E737A0" w:rsidRDefault="00E737A0">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597A9" w14:textId="77777777" w:rsidR="00E737A0" w:rsidRPr="00304471" w:rsidRDefault="00E737A0" w:rsidP="00E737A0">
    <w:pPr>
      <w:pStyle w:val="Footer"/>
      <w:tabs>
        <w:tab w:val="left" w:pos="2020"/>
        <w:tab w:val="center" w:pos="4222"/>
      </w:tabs>
      <w:rPr>
        <w:rFonts w:asciiTheme="majorHAnsi" w:hAnsiTheme="majorHAnsi"/>
      </w:rPr>
    </w:pPr>
    <w:r>
      <w:rPr>
        <w:rFonts w:asciiTheme="majorHAnsi" w:hAnsiTheme="majorHAnsi"/>
      </w:rPr>
      <w:tab/>
    </w:r>
    <w:r>
      <w:rPr>
        <w:rFonts w:asciiTheme="majorHAnsi" w:hAnsiTheme="majorHAnsi"/>
      </w:rPr>
      <w:tab/>
    </w: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3B02C5">
      <w:rPr>
        <w:rFonts w:asciiTheme="majorHAnsi" w:hAnsiTheme="majorHAnsi"/>
        <w:b/>
        <w:noProof/>
      </w:rPr>
      <w:t>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3B02C5">
      <w:rPr>
        <w:rFonts w:asciiTheme="majorHAnsi" w:hAnsiTheme="majorHAnsi"/>
        <w:b/>
        <w:noProof/>
      </w:rPr>
      <w:t>22</w:t>
    </w:r>
    <w:r w:rsidRPr="00304471">
      <w:rPr>
        <w:rFonts w:asciiTheme="majorHAnsi" w:hAnsiTheme="majorHAnsi"/>
        <w:b/>
      </w:rPr>
      <w:fldChar w:fldCharType="end"/>
    </w:r>
  </w:p>
  <w:p w14:paraId="4C6835B7" w14:textId="77777777" w:rsidR="00E737A0" w:rsidRDefault="00E737A0">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28919" w14:textId="77777777" w:rsidR="00AE5319" w:rsidRDefault="00AE5319" w:rsidP="00E737A0">
      <w:r>
        <w:separator/>
      </w:r>
    </w:p>
  </w:footnote>
  <w:footnote w:type="continuationSeparator" w:id="0">
    <w:p w14:paraId="5ECD5067" w14:textId="77777777" w:rsidR="00AE5319" w:rsidRDefault="00AE5319" w:rsidP="00E737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11595" w14:textId="77777777" w:rsidR="00E737A0" w:rsidRDefault="00E737A0">
    <w:pPr>
      <w:pStyle w:val="Header"/>
      <w:jc w:val="right"/>
      <w:rPr>
        <w:color w:val="4472C4" w:themeColor="accent1"/>
      </w:rPr>
    </w:pPr>
    <w:sdt>
      <w:sdtPr>
        <w:rPr>
          <w:color w:val="4472C4" w:themeColor="accent1"/>
        </w:rPr>
        <w:alias w:val="Title"/>
        <w:tag w:val=""/>
        <w:id w:val="664756013"/>
        <w:placeholder>
          <w:docPart w:val="18D9CF4440132048813DA19DFF2E6886"/>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rPr>
          <w:t>ECAD6004</w:t>
        </w:r>
      </w:sdtContent>
    </w:sdt>
    <w:r>
      <w:rPr>
        <w:color w:val="4472C4" w:themeColor="accent1"/>
      </w:rPr>
      <w:t xml:space="preserve"> | </w:t>
    </w:r>
    <w:sdt>
      <w:sdtPr>
        <w:rPr>
          <w:color w:val="4472C4" w:themeColor="accent1"/>
        </w:rPr>
        <w:alias w:val="Author"/>
        <w:tag w:val=""/>
        <w:id w:val="-1677181147"/>
        <w:placeholder>
          <w:docPart w:val="0507DF1A4F0DBC408D3A98952DFA8595"/>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1500126</w:t>
        </w:r>
      </w:sdtContent>
    </w:sdt>
  </w:p>
  <w:p w14:paraId="1BB5ABAE" w14:textId="77777777" w:rsidR="00E737A0" w:rsidRDefault="00E737A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A3864"/>
    <w:multiLevelType w:val="hybridMultilevel"/>
    <w:tmpl w:val="2ADE0B1A"/>
    <w:lvl w:ilvl="0" w:tplc="0809000F">
      <w:start w:val="1"/>
      <w:numFmt w:val="decimal"/>
      <w:lvlText w:val="%1."/>
      <w:lvlJc w:val="left"/>
      <w:pPr>
        <w:ind w:left="72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30C37132"/>
    <w:multiLevelType w:val="hybridMultilevel"/>
    <w:tmpl w:val="C2F02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8A3E90"/>
    <w:multiLevelType w:val="hybridMultilevel"/>
    <w:tmpl w:val="50148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A300F5"/>
    <w:multiLevelType w:val="hybridMultilevel"/>
    <w:tmpl w:val="E4D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02748E"/>
    <w:multiLevelType w:val="hybridMultilevel"/>
    <w:tmpl w:val="983A8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7A0"/>
    <w:rsid w:val="003B02C5"/>
    <w:rsid w:val="008A53C0"/>
    <w:rsid w:val="00AC433A"/>
    <w:rsid w:val="00AE5319"/>
    <w:rsid w:val="00E737A0"/>
    <w:rsid w:val="00F2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248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37A0"/>
    <w:rPr>
      <w:rFonts w:ascii="Times New Roman" w:eastAsia="Times New Roman" w:hAnsi="Times New Roman" w:cs="Times New Roman"/>
      <w:lang w:eastAsia="en-GB"/>
    </w:rPr>
  </w:style>
  <w:style w:type="paragraph" w:styleId="Heading2">
    <w:name w:val="heading 2"/>
    <w:basedOn w:val="Normal"/>
    <w:next w:val="Normal"/>
    <w:link w:val="Heading2Char"/>
    <w:qFormat/>
    <w:rsid w:val="00E737A0"/>
    <w:pPr>
      <w:keepNext/>
      <w:ind w:right="-957"/>
      <w:jc w:val="right"/>
      <w:outlineLvl w:val="1"/>
    </w:pPr>
    <w:rPr>
      <w:b/>
      <w:sz w:val="48"/>
      <w:szCs w:val="20"/>
    </w:rPr>
  </w:style>
  <w:style w:type="paragraph" w:styleId="Heading6">
    <w:name w:val="heading 6"/>
    <w:basedOn w:val="Normal"/>
    <w:next w:val="Normal"/>
    <w:link w:val="Heading6Char"/>
    <w:qFormat/>
    <w:rsid w:val="00E737A0"/>
    <w:pPr>
      <w:spacing w:before="240" w:after="60"/>
      <w:outlineLvl w:val="5"/>
    </w:pPr>
    <w:rPr>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737A0"/>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E737A0"/>
    <w:rPr>
      <w:rFonts w:ascii="Times New Roman" w:eastAsia="Times New Roman" w:hAnsi="Times New Roman" w:cs="Times New Roman"/>
      <w:b/>
      <w:bCs/>
      <w:sz w:val="22"/>
      <w:szCs w:val="22"/>
      <w:lang w:val="en-US" w:eastAsia="en-GB"/>
    </w:rPr>
  </w:style>
  <w:style w:type="paragraph" w:styleId="Header">
    <w:name w:val="header"/>
    <w:basedOn w:val="Normal"/>
    <w:link w:val="HeaderChar"/>
    <w:uiPriority w:val="99"/>
    <w:rsid w:val="00E737A0"/>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uiPriority w:val="99"/>
    <w:rsid w:val="00E737A0"/>
    <w:rPr>
      <w:rFonts w:ascii="Comic Sans MS" w:eastAsia="Times New Roman" w:hAnsi="Comic Sans MS" w:cs="Times New Roman"/>
      <w:szCs w:val="20"/>
      <w:lang w:eastAsia="en-GB"/>
    </w:rPr>
  </w:style>
  <w:style w:type="paragraph" w:styleId="Footer">
    <w:name w:val="footer"/>
    <w:basedOn w:val="Normal"/>
    <w:link w:val="FooterChar"/>
    <w:uiPriority w:val="99"/>
    <w:rsid w:val="00E737A0"/>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E737A0"/>
    <w:rPr>
      <w:rFonts w:ascii="Comic Sans MS" w:eastAsia="Times New Roman" w:hAnsi="Comic Sans MS" w:cs="Times New Roman"/>
      <w:szCs w:val="20"/>
      <w:lang w:eastAsia="en-GB"/>
    </w:rPr>
  </w:style>
  <w:style w:type="paragraph" w:styleId="ListParagraph">
    <w:name w:val="List Paragraph"/>
    <w:basedOn w:val="Normal"/>
    <w:uiPriority w:val="34"/>
    <w:qFormat/>
    <w:rsid w:val="00E737A0"/>
    <w:pPr>
      <w:ind w:left="720"/>
      <w:contextualSpacing/>
    </w:pPr>
    <w:rPr>
      <w:rFonts w:ascii="Cambria" w:eastAsia="Cambria" w:hAnsi="Cambria"/>
      <w:lang w:val="en-US" w:eastAsia="en-US"/>
    </w:rPr>
  </w:style>
  <w:style w:type="paragraph" w:styleId="BodyText2">
    <w:name w:val="Body Text 2"/>
    <w:basedOn w:val="Normal"/>
    <w:link w:val="BodyText2Char"/>
    <w:rsid w:val="00E737A0"/>
    <w:pPr>
      <w:spacing w:after="120" w:line="480" w:lineRule="auto"/>
    </w:pPr>
    <w:rPr>
      <w:sz w:val="20"/>
      <w:szCs w:val="20"/>
      <w:lang w:val="en-US"/>
    </w:rPr>
  </w:style>
  <w:style w:type="character" w:customStyle="1" w:styleId="BodyText2Char">
    <w:name w:val="Body Text 2 Char"/>
    <w:basedOn w:val="DefaultParagraphFont"/>
    <w:link w:val="BodyText2"/>
    <w:rsid w:val="00E737A0"/>
    <w:rPr>
      <w:rFonts w:ascii="Times New Roman" w:eastAsia="Times New Roman" w:hAnsi="Times New Roman" w:cs="Times New Roman"/>
      <w:sz w:val="20"/>
      <w:szCs w:val="20"/>
      <w:lang w:val="en-US" w:eastAsia="en-GB"/>
    </w:rPr>
  </w:style>
  <w:style w:type="paragraph" w:customStyle="1" w:styleId="BodyText1">
    <w:name w:val="Body Text1"/>
    <w:basedOn w:val="Normal"/>
    <w:rsid w:val="00E737A0"/>
    <w:pPr>
      <w:tabs>
        <w:tab w:val="left" w:pos="720"/>
        <w:tab w:val="left" w:pos="1440"/>
      </w:tabs>
    </w:pPr>
    <w:rPr>
      <w:rFonts w:ascii="CG Times (WN)" w:hAnsi="CG Times (WN)"/>
      <w:lang w:eastAsia="en-US"/>
    </w:rPr>
  </w:style>
  <w:style w:type="paragraph" w:customStyle="1" w:styleId="BulletedList">
    <w:name w:val="Bulleted List"/>
    <w:basedOn w:val="Normal"/>
    <w:rsid w:val="00E737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E737A0"/>
    <w:rPr>
      <w:i/>
      <w:iCs/>
      <w:color w:val="808080"/>
    </w:rPr>
  </w:style>
  <w:style w:type="character" w:styleId="Hyperlink">
    <w:name w:val="Hyperlink"/>
    <w:basedOn w:val="DefaultParagraphFont"/>
    <w:uiPriority w:val="99"/>
    <w:unhideWhenUsed/>
    <w:rsid w:val="00E737A0"/>
    <w:rPr>
      <w:color w:val="0563C1" w:themeColor="hyperlink"/>
      <w:u w:val="single"/>
    </w:rPr>
  </w:style>
  <w:style w:type="paragraph" w:styleId="NormalWeb">
    <w:name w:val="Normal (Web)"/>
    <w:basedOn w:val="Normal"/>
    <w:uiPriority w:val="99"/>
    <w:semiHidden/>
    <w:unhideWhenUsed/>
    <w:rsid w:val="00E737A0"/>
    <w:pPr>
      <w:spacing w:before="100" w:beforeAutospacing="1" w:after="100" w:afterAutospacing="1"/>
    </w:pPr>
    <w:rPr>
      <w:rFonts w:eastAsiaTheme="minorHAnsi"/>
    </w:rPr>
  </w:style>
  <w:style w:type="table" w:styleId="TableGrid">
    <w:name w:val="Table Grid"/>
    <w:basedOn w:val="TableNormal"/>
    <w:uiPriority w:val="59"/>
    <w:rsid w:val="00E737A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E737A0"/>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itleChar">
    <w:name w:val="Title Char"/>
    <w:basedOn w:val="DefaultParagraphFont"/>
    <w:link w:val="Title"/>
    <w:uiPriority w:val="10"/>
    <w:rsid w:val="00E737A0"/>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ncate.org/Standards/ProgramStandardsandReportForms/tabid/676/Default.aspx" TargetMode="External"/><Relationship Id="rId21" Type="http://schemas.openxmlformats.org/officeDocument/2006/relationships/hyperlink" Target="https://www.plymouth.ac.uk/your-university/teaching-and-learning/employability-in-the-curriculum-and-beyond/enterprise-and-self-employment" TargetMode="External"/><Relationship Id="rId22" Type="http://schemas.openxmlformats.org/officeDocument/2006/relationships/hyperlink" Target="http://dartep.org/handouts/Dispositionsproceddingssession_P.pdf" TargetMode="External"/><Relationship Id="rId23" Type="http://schemas.openxmlformats.org/officeDocument/2006/relationships/image" Target="media/image4.png"/><Relationship Id="rId24" Type="http://schemas.openxmlformats.org/officeDocument/2006/relationships/image" Target="media/image5.jpe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9" Type="http://schemas.openxmlformats.org/officeDocument/2006/relationships/image" Target="cid:image001.png@01D0EA4A.2BD679A0" TargetMode="Externa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33" Type="http://schemas.openxmlformats.org/officeDocument/2006/relationships/image" Target="media/image14.png"/><Relationship Id="rId34" Type="http://schemas.openxmlformats.org/officeDocument/2006/relationships/fontTable" Target="fontTable.xml"/><Relationship Id="rId35" Type="http://schemas.openxmlformats.org/officeDocument/2006/relationships/glossaryDocument" Target="glossary/document.xml"/><Relationship Id="rId36"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hyperlink" Target="https://ec.europa.eu/jrc/en/entrecomp/entrepreurship-competence-framework" TargetMode="External"/><Relationship Id="rId15" Type="http://schemas.openxmlformats.org/officeDocument/2006/relationships/hyperlink" Target="https://ec.europa.eu/jrc/en/entrecomp/entrepreurship-competence-framework" TargetMode="External"/><Relationship Id="rId16" Type="http://schemas.openxmlformats.org/officeDocument/2006/relationships/hyperlink" Target="http://www.readyunlimited.com/wp-content/uploads/2015/09/Guide_to_Enterprise_Education-DCSF.pdf" TargetMode="External"/><Relationship Id="rId17" Type="http://schemas.openxmlformats.org/officeDocument/2006/relationships/hyperlink" Target="https://ec.europa.eu/jrc/en/entrecomp/support-material" TargetMode="External"/><Relationship Id="rId18" Type="http://schemas.openxmlformats.org/officeDocument/2006/relationships/hyperlink" Target="https://ec.europa.eu/jrc/en/entrecomp/entrepreurship-competence-framework" TargetMode="External"/><Relationship Id="rId19" Type="http://schemas.openxmlformats.org/officeDocument/2006/relationships/hyperlink" Target="http://ec.europa.eu/social/main.jsp?catId=1317&amp;langId=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8D9CF4440132048813DA19DFF2E6886"/>
        <w:category>
          <w:name w:val="General"/>
          <w:gallery w:val="placeholder"/>
        </w:category>
        <w:types>
          <w:type w:val="bbPlcHdr"/>
        </w:types>
        <w:behaviors>
          <w:behavior w:val="content"/>
        </w:behaviors>
        <w:guid w:val="{29C22EA0-B4C7-4245-965B-05FA07139B6F}"/>
      </w:docPartPr>
      <w:docPartBody>
        <w:p w:rsidR="00750559" w:rsidRDefault="00750559" w:rsidP="00750559">
          <w:pPr>
            <w:pStyle w:val="18D9CF4440132048813DA19DFF2E6886"/>
          </w:pPr>
          <w:r>
            <w:rPr>
              <w:color w:val="4472C4" w:themeColor="accent1"/>
            </w:rPr>
            <w:t>[Document title]</w:t>
          </w:r>
        </w:p>
      </w:docPartBody>
    </w:docPart>
    <w:docPart>
      <w:docPartPr>
        <w:name w:val="0507DF1A4F0DBC408D3A98952DFA8595"/>
        <w:category>
          <w:name w:val="General"/>
          <w:gallery w:val="placeholder"/>
        </w:category>
        <w:types>
          <w:type w:val="bbPlcHdr"/>
        </w:types>
        <w:behaviors>
          <w:behavior w:val="content"/>
        </w:behaviors>
        <w:guid w:val="{FA104F09-8B61-104A-B6EC-45551E5EA0D1}"/>
      </w:docPartPr>
      <w:docPartBody>
        <w:p w:rsidR="00750559" w:rsidRDefault="00750559" w:rsidP="00750559">
          <w:pPr>
            <w:pStyle w:val="0507DF1A4F0DBC408D3A98952DFA8595"/>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559"/>
    <w:rsid w:val="00750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D9CF4440132048813DA19DFF2E6886">
    <w:name w:val="18D9CF4440132048813DA19DFF2E6886"/>
    <w:rsid w:val="00750559"/>
  </w:style>
  <w:style w:type="paragraph" w:customStyle="1" w:styleId="0507DF1A4F0DBC408D3A98952DFA8595">
    <w:name w:val="0507DF1A4F0DBC408D3A98952DFA8595"/>
    <w:rsid w:val="007505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22</Pages>
  <Words>5520</Words>
  <Characters>31464</Characters>
  <Application>Microsoft Macintosh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ECAD6004</vt:lpstr>
    </vt:vector>
  </TitlesOfParts>
  <LinksUpToDate>false</LinksUpToDate>
  <CharactersWithSpaces>36911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ECAD6004</dc:title>
  <dc:subject/>
  <dc:creator>1500126</dc:creator>
  <cp:keywords/>
  <dc:description/>
  <cp:lastModifiedBy>Georgia Ivett (1500126)</cp:lastModifiedBy>
  <cp:revision>1</cp:revision>
  <cp:lastPrinted>2017-12-14T16:49:00Z</cp:lastPrinted>
  <dcterms:created xsi:type="dcterms:W3CDTF">2017-12-14T16:49:00Z</dcterms:created>
  <dcterms:modified xsi:type="dcterms:W3CDTF">2017-12-14T17:09:00Z</dcterms:modified>
</cp:coreProperties>
</file>