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2044795558"/>
        <w:docPartObj>
          <w:docPartGallery w:val="Cover Pages"/>
          <w:docPartUnique/>
        </w:docPartObj>
      </w:sdtPr>
      <w:sdtEndPr>
        <w:rPr>
          <w:sz w:val="24"/>
          <w:szCs w:val="24"/>
        </w:rPr>
      </w:sdtEndPr>
      <w:sdtContent>
        <w:p w14:paraId="3B67A74A" w14:textId="208C0296" w:rsidR="00F9618B" w:rsidRDefault="00F9618B">
          <w:pPr>
            <w:pStyle w:val="NoSpacing"/>
          </w:pPr>
          <w:r>
            <w:rPr>
              <w:noProof/>
            </w:rPr>
            <mc:AlternateContent>
              <mc:Choice Requires="wpg">
                <w:drawing>
                  <wp:anchor distT="0" distB="0" distL="114300" distR="114300" simplePos="0" relativeHeight="251659264" behindDoc="1" locked="0" layoutInCell="1" allowOverlap="1" wp14:anchorId="1289A611" wp14:editId="7F182B5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EE5E32A"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9D37B0A" wp14:editId="01240A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8AD99C" w14:textId="67036543" w:rsidR="00783233" w:rsidRPr="00F9618B" w:rsidRDefault="00783233" w:rsidP="00F9618B">
                                <w:pPr>
                                  <w:pStyle w:val="NoSpacing"/>
                                  <w:jc w:val="center"/>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9D37B0A"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0A8AD99C" w14:textId="67036543" w:rsidR="00783233" w:rsidRPr="00F9618B" w:rsidRDefault="00783233" w:rsidP="00F9618B">
                          <w:pPr>
                            <w:pStyle w:val="NoSpacing"/>
                            <w:jc w:val="center"/>
                            <w:rPr>
                              <w:color w:val="595959" w:themeColor="text1" w:themeTint="A6"/>
                              <w:sz w:val="20"/>
                              <w:szCs w:val="20"/>
                            </w:rPr>
                          </w:pPr>
                        </w:p>
                      </w:txbxContent>
                    </v:textbox>
                    <w10:wrap anchorx="page" anchory="page"/>
                  </v:shape>
                </w:pict>
              </mc:Fallback>
            </mc:AlternateContent>
          </w:r>
        </w:p>
        <w:p w14:paraId="68687592" w14:textId="77777777" w:rsidR="00F9618B" w:rsidRPr="007F62D5" w:rsidRDefault="00F9618B">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5EA7F8A7" wp14:editId="098C89C0">
                    <wp:simplePos x="0" y="0"/>
                    <wp:positionH relativeFrom="page">
                      <wp:posOffset>2502792</wp:posOffset>
                    </wp:positionH>
                    <wp:positionV relativeFrom="margin">
                      <wp:align>center</wp:align>
                    </wp:positionV>
                    <wp:extent cx="3657600" cy="1069848"/>
                    <wp:effectExtent l="0" t="0" r="7620" b="1270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C1E20" w14:textId="338C8E3F" w:rsidR="00783233" w:rsidRPr="00F9618B" w:rsidRDefault="00783233" w:rsidP="00F9618B">
                                <w:pPr>
                                  <w:pStyle w:val="NoSpacing"/>
                                  <w:jc w:val="center"/>
                                  <w:rPr>
                                    <w:sz w:val="44"/>
                                    <w:szCs w:val="44"/>
                                  </w:rPr>
                                </w:pPr>
                                <w:sdt>
                                  <w:sdtPr>
                                    <w:rPr>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sz w:val="44"/>
                                        <w:szCs w:val="44"/>
                                      </w:rPr>
                                      <w:t>Reflections on Early Years Provision.</w:t>
                                    </w:r>
                                  </w:sdtContent>
                                </w:sdt>
                              </w:p>
                              <w:p w14:paraId="0B8C8C97" w14:textId="7DF09ED3" w:rsidR="00783233" w:rsidRPr="00F9618B" w:rsidRDefault="00783233" w:rsidP="00F9618B">
                                <w:pPr>
                                  <w:pStyle w:val="NoSpacing"/>
                                  <w:jc w:val="center"/>
                                  <w:rPr>
                                    <w:sz w:val="44"/>
                                    <w:szCs w:val="44"/>
                                  </w:rPr>
                                </w:pPr>
                                <w:sdt>
                                  <w:sdtPr>
                                    <w:rPr>
                                      <w:sz w:val="44"/>
                                      <w:szCs w:val="44"/>
                                    </w:rPr>
                                    <w:alias w:val="Company"/>
                                    <w:tag w:val=""/>
                                    <w:id w:val="1558814826"/>
                                    <w:dataBinding w:prefixMappings="xmlns:ns0='http://schemas.openxmlformats.org/officeDocument/2006/extended-properties' " w:xpath="/ns0:Properties[1]/ns0:Company[1]" w:storeItemID="{6668398D-A668-4E3E-A5EB-62B293D839F1}"/>
                                    <w:text/>
                                  </w:sdtPr>
                                  <w:sdtContent>
                                    <w:r w:rsidRPr="00F9618B">
                                      <w:rPr>
                                        <w:sz w:val="44"/>
                                        <w:szCs w:val="44"/>
                                      </w:rPr>
                                      <w:t>EAEE5002</w:t>
                                    </w:r>
                                    <w:r>
                                      <w:rPr>
                                        <w:sz w:val="44"/>
                                        <w:szCs w:val="44"/>
                                      </w:rPr>
                                      <w:t>.</w:t>
                                    </w:r>
                                  </w:sdtContent>
                                </w:sdt>
                              </w:p>
                              <w:p w14:paraId="29FA43F7" w14:textId="77777777" w:rsidR="00783233" w:rsidRPr="00F9618B" w:rsidRDefault="00783233" w:rsidP="00F9618B">
                                <w:pPr>
                                  <w:pStyle w:val="NoSpacing"/>
                                  <w:jc w:val="center"/>
                                  <w:rPr>
                                    <w:color w:val="595959" w:themeColor="text1" w:themeTint="A6"/>
                                    <w:sz w:val="36"/>
                                    <w:szCs w:val="36"/>
                                  </w:rPr>
                                </w:pPr>
                                <w:r w:rsidRPr="00F9618B">
                                  <w:rPr>
                                    <w:sz w:val="44"/>
                                    <w:szCs w:val="44"/>
                                  </w:rPr>
                                  <w:t>2011227</w:t>
                                </w:r>
                              </w:p>
                              <w:p w14:paraId="05328EF8" w14:textId="3059129F" w:rsidR="00783233" w:rsidRPr="00F9618B" w:rsidRDefault="00783233" w:rsidP="00F9618B">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EA7F8A7" id="Text Box 1" o:spid="_x0000_s1027" type="#_x0000_t202" style="position:absolute;margin-left:197.05pt;margin-top:0;width:4in;height:84.25pt;z-index:251660288;visibility:visible;mso-wrap-style:square;mso-width-percent:450;mso-height-percent:0;mso-wrap-distance-left:9pt;mso-wrap-distance-top:0;mso-wrap-distance-right:9pt;mso-wrap-distance-bottom:0;mso-position-horizontal:absolute;mso-position-horizontal-relative:page;mso-position-vertical:center;mso-position-vertical-relative:margin;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" filled="f" stroked="f" strokeweight=".5pt">
                    <v:textbox style="mso-fit-shape-to-text:t" inset="0,0,0,0">
                      <w:txbxContent>
                        <w:p w14:paraId="642C1E20" w14:textId="338C8E3F" w:rsidR="00783233" w:rsidRPr="00F9618B" w:rsidRDefault="00783233" w:rsidP="00F9618B">
                          <w:pPr>
                            <w:pStyle w:val="NoSpacing"/>
                            <w:jc w:val="center"/>
                            <w:rPr>
                              <w:sz w:val="44"/>
                              <w:szCs w:val="44"/>
                            </w:rPr>
                          </w:pPr>
                          <w:sdt>
                            <w:sdtPr>
                              <w:rPr>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sz w:val="44"/>
                                  <w:szCs w:val="44"/>
                                </w:rPr>
                                <w:t>Reflections on Early Years Provision.</w:t>
                              </w:r>
                            </w:sdtContent>
                          </w:sdt>
                        </w:p>
                        <w:p w14:paraId="0B8C8C97" w14:textId="7DF09ED3" w:rsidR="00783233" w:rsidRPr="00F9618B" w:rsidRDefault="00783233" w:rsidP="00F9618B">
                          <w:pPr>
                            <w:pStyle w:val="NoSpacing"/>
                            <w:jc w:val="center"/>
                            <w:rPr>
                              <w:sz w:val="44"/>
                              <w:szCs w:val="44"/>
                            </w:rPr>
                          </w:pPr>
                          <w:sdt>
                            <w:sdtPr>
                              <w:rPr>
                                <w:sz w:val="44"/>
                                <w:szCs w:val="44"/>
                              </w:rPr>
                              <w:alias w:val="Company"/>
                              <w:tag w:val=""/>
                              <w:id w:val="1558814826"/>
                              <w:dataBinding w:prefixMappings="xmlns:ns0='http://schemas.openxmlformats.org/officeDocument/2006/extended-properties' " w:xpath="/ns0:Properties[1]/ns0:Company[1]" w:storeItemID="{6668398D-A668-4E3E-A5EB-62B293D839F1}"/>
                              <w:text/>
                            </w:sdtPr>
                            <w:sdtContent>
                              <w:r w:rsidRPr="00F9618B">
                                <w:rPr>
                                  <w:sz w:val="44"/>
                                  <w:szCs w:val="44"/>
                                </w:rPr>
                                <w:t>EAEE5002</w:t>
                              </w:r>
                              <w:r>
                                <w:rPr>
                                  <w:sz w:val="44"/>
                                  <w:szCs w:val="44"/>
                                </w:rPr>
                                <w:t>.</w:t>
                              </w:r>
                            </w:sdtContent>
                          </w:sdt>
                        </w:p>
                        <w:p w14:paraId="29FA43F7" w14:textId="77777777" w:rsidR="00783233" w:rsidRPr="00F9618B" w:rsidRDefault="00783233" w:rsidP="00F9618B">
                          <w:pPr>
                            <w:pStyle w:val="NoSpacing"/>
                            <w:jc w:val="center"/>
                            <w:rPr>
                              <w:color w:val="595959" w:themeColor="text1" w:themeTint="A6"/>
                              <w:sz w:val="36"/>
                              <w:szCs w:val="36"/>
                            </w:rPr>
                          </w:pPr>
                          <w:r w:rsidRPr="00F9618B">
                            <w:rPr>
                              <w:sz w:val="44"/>
                              <w:szCs w:val="44"/>
                            </w:rPr>
                            <w:t>2011227</w:t>
                          </w:r>
                        </w:p>
                        <w:p w14:paraId="05328EF8" w14:textId="3059129F" w:rsidR="00783233" w:rsidRPr="00F9618B" w:rsidRDefault="00783233" w:rsidP="00F9618B">
                          <w:pPr>
                            <w:pStyle w:val="NoSpacing"/>
                            <w:rPr>
                              <w:rFonts w:asciiTheme="majorHAnsi" w:eastAsiaTheme="majorEastAsia" w:hAnsiTheme="majorHAnsi" w:cstheme="majorBidi"/>
                              <w:color w:val="262626" w:themeColor="text1" w:themeTint="D9"/>
                              <w:sz w:val="72"/>
                            </w:rPr>
                          </w:pPr>
                        </w:p>
                      </w:txbxContent>
                    </v:textbox>
                    <w10:wrap anchorx="page" anchory="margin"/>
                  </v:shape>
                </w:pict>
              </mc:Fallback>
            </mc:AlternateContent>
          </w:r>
          <w:r>
            <w:rPr>
              <w:sz w:val="24"/>
              <w:szCs w:val="24"/>
            </w:rPr>
            <w:br w:type="page"/>
          </w:r>
        </w:p>
        <w:p w14:paraId="4A154609" w14:textId="77777777" w:rsidR="003374AC" w:rsidRPr="007F62D5" w:rsidRDefault="00E0254D" w:rsidP="00722771">
          <w:pPr>
            <w:spacing w:line="360" w:lineRule="auto"/>
            <w:ind w:firstLine="720"/>
            <w:rPr>
              <w:rFonts w:ascii="Times New Roman" w:hAnsi="Times New Roman" w:cs="Times New Roman"/>
              <w:color w:val="373A3C"/>
              <w:sz w:val="24"/>
              <w:szCs w:val="24"/>
              <w:shd w:val="clear" w:color="auto" w:fill="FFFFFF"/>
            </w:rPr>
          </w:pPr>
          <w:r w:rsidRPr="007F62D5">
            <w:rPr>
              <w:rFonts w:ascii="Times New Roman" w:hAnsi="Times New Roman" w:cs="Times New Roman"/>
              <w:color w:val="373A3C"/>
              <w:sz w:val="24"/>
              <w:szCs w:val="24"/>
              <w:shd w:val="clear" w:color="auto" w:fill="FFFFFF"/>
            </w:rPr>
            <w:lastRenderedPageBreak/>
            <w:t>Gibbs model of reflection (1988),</w:t>
          </w:r>
          <w:r w:rsidR="00BC0C06" w:rsidRPr="007F62D5">
            <w:rPr>
              <w:rFonts w:ascii="Times New Roman" w:hAnsi="Times New Roman" w:cs="Times New Roman"/>
              <w:color w:val="373A3C"/>
              <w:sz w:val="24"/>
              <w:szCs w:val="24"/>
              <w:shd w:val="clear" w:color="auto" w:fill="FFFFFF"/>
            </w:rPr>
            <w:t xml:space="preserve"> is designed to help an individual self – reflect on their actions and help ensure </w:t>
          </w:r>
          <w:r w:rsidR="003374AC" w:rsidRPr="007F62D5">
            <w:rPr>
              <w:rFonts w:ascii="Times New Roman" w:hAnsi="Times New Roman" w:cs="Times New Roman"/>
              <w:color w:val="373A3C"/>
              <w:sz w:val="24"/>
              <w:szCs w:val="24"/>
              <w:shd w:val="clear" w:color="auto" w:fill="FFFFFF"/>
            </w:rPr>
            <w:t xml:space="preserve">individuals are able engage in the process </w:t>
          </w:r>
          <w:r w:rsidRPr="007F62D5">
            <w:rPr>
              <w:rFonts w:ascii="Times New Roman" w:hAnsi="Times New Roman" w:cs="Times New Roman"/>
              <w:color w:val="373A3C"/>
              <w:sz w:val="24"/>
              <w:szCs w:val="24"/>
              <w:shd w:val="clear" w:color="auto" w:fill="FFFFFF"/>
            </w:rPr>
            <w:t xml:space="preserve">of continual learning (Wilding, 2008). It is a framework for examining experiences, and using such as the basis to understand specific areas which may require improvement. </w:t>
          </w:r>
        </w:p>
        <w:p w14:paraId="05704E83" w14:textId="7762C563" w:rsidR="00F9618B" w:rsidRDefault="00E0254D" w:rsidP="00722771">
          <w:pPr>
            <w:spacing w:line="360" w:lineRule="auto"/>
            <w:rPr>
              <w:rFonts w:ascii="Times New Roman" w:hAnsi="Times New Roman" w:cs="Times New Roman"/>
              <w:color w:val="373A3C"/>
              <w:sz w:val="24"/>
              <w:szCs w:val="24"/>
              <w:shd w:val="clear" w:color="auto" w:fill="FFFFFF"/>
            </w:rPr>
          </w:pPr>
          <w:r w:rsidRPr="007F62D5">
            <w:rPr>
              <w:rFonts w:ascii="Times New Roman" w:hAnsi="Times New Roman" w:cs="Times New Roman"/>
              <w:color w:val="373A3C"/>
              <w:sz w:val="24"/>
              <w:szCs w:val="24"/>
              <w:shd w:val="clear" w:color="auto" w:fill="FFFFFF"/>
            </w:rPr>
            <w:t>The cyclic nature of the model means that it lends itself particularly well to repeated experiences, and potentially repetitive tasks which is why the model then becomes useful for examining experiences within the nursing practice such as repetitive tasks and interactions with other workers and patients (Johns, 2017).</w:t>
          </w:r>
        </w:p>
        <w:p w14:paraId="233B5D6E" w14:textId="77777777" w:rsidR="006912FC" w:rsidRPr="007F62D5" w:rsidRDefault="006912FC" w:rsidP="00722771">
          <w:pPr>
            <w:spacing w:line="360" w:lineRule="auto"/>
            <w:rPr>
              <w:rFonts w:ascii="Times New Roman" w:hAnsi="Times New Roman" w:cs="Times New Roman"/>
              <w:color w:val="373A3C"/>
              <w:sz w:val="24"/>
              <w:szCs w:val="24"/>
              <w:shd w:val="clear" w:color="auto" w:fill="FFFFFF"/>
            </w:rPr>
          </w:pPr>
        </w:p>
        <w:p w14:paraId="603A6560" w14:textId="6C544BEE" w:rsidR="003374AC" w:rsidRDefault="003374AC" w:rsidP="00722771">
          <w:pPr>
            <w:spacing w:line="360" w:lineRule="auto"/>
            <w:ind w:firstLine="720"/>
            <w:rPr>
              <w:rFonts w:ascii="Times New Roman" w:hAnsi="Times New Roman" w:cs="Times New Roman"/>
              <w:color w:val="373A3C"/>
              <w:sz w:val="24"/>
              <w:szCs w:val="24"/>
            </w:rPr>
          </w:pPr>
          <w:r w:rsidRPr="007F62D5">
            <w:rPr>
              <w:rFonts w:ascii="Times New Roman" w:hAnsi="Times New Roman" w:cs="Times New Roman"/>
              <w:color w:val="373A3C"/>
              <w:sz w:val="24"/>
              <w:szCs w:val="24"/>
              <w:shd w:val="clear" w:color="auto" w:fill="FFFFFF"/>
            </w:rPr>
            <w:t xml:space="preserve">Gibb’s cycle is used so that a person will then be able to determine ways in which recommendations an be made then set out with an action plan implanted for future use. As previously discussed there are multiple stages in which each stage asks the individual a variety of questions </w:t>
          </w:r>
          <w:r w:rsidR="007F62D5" w:rsidRPr="007F62D5">
            <w:rPr>
              <w:rFonts w:ascii="Times New Roman" w:hAnsi="Times New Roman" w:cs="Times New Roman"/>
              <w:color w:val="373A3C"/>
              <w:sz w:val="24"/>
              <w:szCs w:val="24"/>
              <w:shd w:val="clear" w:color="auto" w:fill="FFFFFF"/>
            </w:rPr>
            <w:t xml:space="preserve">which each require a detailed answer. </w:t>
          </w:r>
          <w:r w:rsidRPr="007F62D5">
            <w:rPr>
              <w:rFonts w:ascii="Times New Roman" w:hAnsi="Times New Roman" w:cs="Times New Roman"/>
              <w:color w:val="373A3C"/>
              <w:sz w:val="24"/>
              <w:szCs w:val="24"/>
            </w:rPr>
            <w:t>For instance the 1st stage is the description where the user has the chance to describe the situation faced. Gibbs notes helpful questions which will help focus on the description alone</w:t>
          </w:r>
          <w:r w:rsidR="007F62D5" w:rsidRPr="007F62D5">
            <w:rPr>
              <w:rFonts w:ascii="Times New Roman" w:hAnsi="Times New Roman" w:cs="Times New Roman"/>
              <w:color w:val="373A3C"/>
              <w:sz w:val="24"/>
              <w:szCs w:val="24"/>
            </w:rPr>
            <w:t xml:space="preserve"> these being; what happened, when and where did it happen, who was present?</w:t>
          </w:r>
          <w:r w:rsidR="007F62D5" w:rsidRPr="007F62D5">
            <w:rPr>
              <w:rFonts w:ascii="Times New Roman" w:hAnsi="Times New Roman" w:cs="Times New Roman"/>
              <w:color w:val="373A3C"/>
              <w:sz w:val="24"/>
              <w:szCs w:val="24"/>
              <w:shd w:val="clear" w:color="auto" w:fill="FFFFFF"/>
            </w:rPr>
            <w:t xml:space="preserve"> </w:t>
          </w:r>
          <w:r w:rsidRPr="007F62D5">
            <w:rPr>
              <w:rFonts w:ascii="Times New Roman" w:hAnsi="Times New Roman" w:cs="Times New Roman"/>
              <w:color w:val="373A3C"/>
              <w:sz w:val="24"/>
              <w:szCs w:val="24"/>
            </w:rPr>
            <w:t>(see Bulman &amp; Schutz, 2013).</w:t>
          </w:r>
        </w:p>
        <w:p w14:paraId="6E97D7D0" w14:textId="337336F0" w:rsidR="00783233" w:rsidRDefault="00783233" w:rsidP="00722771">
          <w:pPr>
            <w:spacing w:line="360" w:lineRule="auto"/>
            <w:ind w:firstLine="720"/>
            <w:rPr>
              <w:rFonts w:ascii="Times New Roman" w:hAnsi="Times New Roman" w:cs="Times New Roman"/>
              <w:color w:val="373A3C"/>
              <w:sz w:val="24"/>
              <w:szCs w:val="24"/>
            </w:rPr>
          </w:pPr>
          <w:r>
            <w:rPr>
              <w:rFonts w:ascii="Times New Roman" w:hAnsi="Times New Roman" w:cs="Times New Roman"/>
              <w:color w:val="373A3C"/>
              <w:sz w:val="24"/>
              <w:szCs w:val="24"/>
            </w:rPr>
            <w:t xml:space="preserve">Another model that was developed </w:t>
          </w:r>
          <w:r w:rsidR="00E63153">
            <w:rPr>
              <w:rFonts w:ascii="Times New Roman" w:hAnsi="Times New Roman" w:cs="Times New Roman"/>
              <w:color w:val="373A3C"/>
              <w:sz w:val="24"/>
              <w:szCs w:val="24"/>
            </w:rPr>
            <w:t xml:space="preserve">by Driscoll  in the mid-1990s Driscoll based his model of off the three what’s these were on the key questions that were asked by Terry </w:t>
          </w:r>
          <w:r w:rsidR="00E63153" w:rsidRPr="006912FC">
            <w:rPr>
              <w:rFonts w:ascii="Times New Roman" w:hAnsi="Times New Roman" w:cs="Times New Roman"/>
              <w:color w:val="373A3C"/>
              <w:sz w:val="24"/>
              <w:szCs w:val="24"/>
            </w:rPr>
            <w:t>Borton in the 1970’s, these being: What?, So What? And now what?</w:t>
          </w:r>
        </w:p>
        <w:p w14:paraId="660F6356" w14:textId="77777777" w:rsidR="006912FC" w:rsidRPr="006912FC" w:rsidRDefault="006912FC" w:rsidP="00722771">
          <w:pPr>
            <w:spacing w:line="360" w:lineRule="auto"/>
            <w:ind w:firstLine="720"/>
            <w:rPr>
              <w:rFonts w:ascii="Times New Roman" w:hAnsi="Times New Roman" w:cs="Times New Roman"/>
              <w:color w:val="333333"/>
              <w:sz w:val="24"/>
              <w:szCs w:val="24"/>
            </w:rPr>
          </w:pPr>
        </w:p>
        <w:p w14:paraId="0DC21A8E" w14:textId="4FD32ED7" w:rsidR="00783233" w:rsidRPr="006912FC" w:rsidRDefault="00E63153" w:rsidP="00722771">
          <w:pPr>
            <w:spacing w:line="360" w:lineRule="auto"/>
            <w:ind w:firstLine="720"/>
            <w:rPr>
              <w:rFonts w:ascii="Times New Roman" w:hAnsi="Times New Roman" w:cs="Times New Roman"/>
              <w:color w:val="373A3C"/>
              <w:sz w:val="24"/>
              <w:szCs w:val="24"/>
            </w:rPr>
          </w:pPr>
          <w:r w:rsidRPr="006912FC">
            <w:rPr>
              <w:rFonts w:ascii="Times New Roman" w:hAnsi="Times New Roman" w:cs="Times New Roman"/>
              <w:color w:val="333333"/>
              <w:sz w:val="24"/>
              <w:szCs w:val="24"/>
            </w:rPr>
            <w:t xml:space="preserve">These three simple questions can help an individual to help analyse their experiences and be able to understand and learn from them. The first step is being able to describe what happened during the situation or experience and being able to set it in to a context. This gives the individual a clear idea of what they are going to </w:t>
          </w:r>
          <w:r w:rsidR="006912FC" w:rsidRPr="006912FC">
            <w:rPr>
              <w:rFonts w:ascii="Times New Roman" w:hAnsi="Times New Roman" w:cs="Times New Roman"/>
              <w:color w:val="333333"/>
              <w:sz w:val="24"/>
              <w:szCs w:val="24"/>
            </w:rPr>
            <w:t xml:space="preserve">be dealing with and this should then help them be able to reflect on this experience, the final stage asks the individual to think about the action we will take as a result of this reflection, by reflecting on this will the individual want to make any changes or try something new, it is important to remember that </w:t>
          </w:r>
          <w:r w:rsidR="00783233" w:rsidRPr="006912FC">
            <w:rPr>
              <w:rFonts w:ascii="Times New Roman" w:hAnsi="Times New Roman" w:cs="Times New Roman"/>
              <w:color w:val="333333"/>
              <w:sz w:val="24"/>
              <w:szCs w:val="24"/>
            </w:rPr>
            <w:t xml:space="preserve">we are doing everything we should during an experience. This is equally valid as an outcome </w:t>
          </w:r>
          <w:r w:rsidR="006912FC" w:rsidRPr="006912FC">
            <w:rPr>
              <w:rFonts w:ascii="Times New Roman" w:hAnsi="Times New Roman" w:cs="Times New Roman"/>
              <w:color w:val="333333"/>
              <w:sz w:val="24"/>
              <w:szCs w:val="24"/>
            </w:rPr>
            <w:t>the individual s</w:t>
          </w:r>
          <w:r w:rsidR="00783233" w:rsidRPr="006912FC">
            <w:rPr>
              <w:rFonts w:ascii="Times New Roman" w:hAnsi="Times New Roman" w:cs="Times New Roman"/>
              <w:color w:val="333333"/>
              <w:sz w:val="24"/>
              <w:szCs w:val="24"/>
            </w:rPr>
            <w:t xml:space="preserve">hould not worry if you can't think of something to change. Borton, T. (1970) Reach, Touch and Teach. </w:t>
          </w:r>
          <w:r w:rsidR="00783233" w:rsidRPr="006912FC">
            <w:rPr>
              <w:rFonts w:ascii="Times New Roman" w:hAnsi="Times New Roman" w:cs="Times New Roman"/>
              <w:color w:val="333333"/>
              <w:sz w:val="24"/>
              <w:szCs w:val="24"/>
              <w:lang w:val="it-IT"/>
            </w:rPr>
            <w:t>London: Hutchinson.</w:t>
          </w:r>
        </w:p>
        <w:p w14:paraId="41310BC9" w14:textId="4080B21C" w:rsidR="00F9618B" w:rsidRDefault="00783233">
          <w:pPr>
            <w:rPr>
              <w:sz w:val="24"/>
              <w:szCs w:val="24"/>
            </w:rPr>
          </w:pPr>
        </w:p>
      </w:sdtContent>
    </w:sdt>
    <w:p w14:paraId="0CCD5FD7" w14:textId="294ABE7A" w:rsidR="006912FC" w:rsidRPr="00AC0B05" w:rsidRDefault="006912FC" w:rsidP="008569C7">
      <w:pPr>
        <w:pStyle w:val="NormalWeb"/>
        <w:shd w:val="clear" w:color="auto" w:fill="FFFFFF"/>
        <w:spacing w:before="0" w:beforeAutospacing="0" w:after="150" w:afterAutospacing="0" w:line="360" w:lineRule="auto"/>
        <w:rPr>
          <w:color w:val="000000" w:themeColor="text1"/>
        </w:rPr>
      </w:pPr>
      <w:r w:rsidRPr="00AC0B05">
        <w:rPr>
          <w:color w:val="000000" w:themeColor="text1"/>
        </w:rPr>
        <w:lastRenderedPageBreak/>
        <w:t>Kolb's</w:t>
      </w:r>
      <w:r w:rsidR="00722771" w:rsidRPr="00AC0B05">
        <w:rPr>
          <w:color w:val="000000" w:themeColor="text1"/>
        </w:rPr>
        <w:t xml:space="preserve"> learning</w:t>
      </w:r>
      <w:r w:rsidRPr="00AC0B05">
        <w:rPr>
          <w:color w:val="000000" w:themeColor="text1"/>
        </w:rPr>
        <w:t xml:space="preserve"> model (1984) takes things a step further. Based on theories about how people learn, this model </w:t>
      </w:r>
      <w:r w:rsidR="00722771" w:rsidRPr="00AC0B05">
        <w:rPr>
          <w:color w:val="000000" w:themeColor="text1"/>
        </w:rPr>
        <w:t xml:space="preserve">mainly focuses on how individuals develop an understanding through actual experiences, these are put into four sections, these being; </w:t>
      </w:r>
      <w:r w:rsidRPr="00AC0B05">
        <w:rPr>
          <w:color w:val="000000" w:themeColor="text1"/>
        </w:rPr>
        <w:t>Concrete experience</w:t>
      </w:r>
      <w:r w:rsidR="00722771" w:rsidRPr="00AC0B05">
        <w:rPr>
          <w:color w:val="000000" w:themeColor="text1"/>
        </w:rPr>
        <w:t xml:space="preserve">, </w:t>
      </w:r>
      <w:r w:rsidRPr="00AC0B05">
        <w:rPr>
          <w:color w:val="000000" w:themeColor="text1"/>
        </w:rPr>
        <w:t>Reflective observation</w:t>
      </w:r>
      <w:r w:rsidR="00722771" w:rsidRPr="00AC0B05">
        <w:rPr>
          <w:color w:val="000000" w:themeColor="text1"/>
        </w:rPr>
        <w:t xml:space="preserve">, </w:t>
      </w:r>
      <w:r w:rsidRPr="00AC0B05">
        <w:rPr>
          <w:color w:val="000000" w:themeColor="text1"/>
        </w:rPr>
        <w:t>Abstract conceptualization</w:t>
      </w:r>
      <w:r w:rsidR="00722771" w:rsidRPr="00AC0B05">
        <w:rPr>
          <w:color w:val="000000" w:themeColor="text1"/>
        </w:rPr>
        <w:t xml:space="preserve"> and </w:t>
      </w:r>
      <w:r w:rsidRPr="00AC0B05">
        <w:rPr>
          <w:color w:val="000000" w:themeColor="text1"/>
        </w:rPr>
        <w:t>Active experimentation</w:t>
      </w:r>
      <w:r w:rsidR="00722771" w:rsidRPr="00AC0B05">
        <w:rPr>
          <w:color w:val="000000" w:themeColor="text1"/>
        </w:rPr>
        <w:t>.</w:t>
      </w:r>
      <w:r w:rsidRPr="00AC0B05">
        <w:rPr>
          <w:color w:val="000000" w:themeColor="text1"/>
        </w:rPr>
        <w:t> </w:t>
      </w:r>
    </w:p>
    <w:p w14:paraId="49375720" w14:textId="77777777" w:rsidR="00AC0B05" w:rsidRPr="00AC0B05" w:rsidRDefault="006912FC" w:rsidP="008569C7">
      <w:pPr>
        <w:pStyle w:val="NormalWeb"/>
        <w:shd w:val="clear" w:color="auto" w:fill="FFFFFF"/>
        <w:spacing w:before="0" w:beforeAutospacing="0" w:after="150" w:afterAutospacing="0" w:line="360" w:lineRule="auto"/>
        <w:ind w:firstLine="720"/>
        <w:rPr>
          <w:color w:val="000000" w:themeColor="text1"/>
        </w:rPr>
      </w:pPr>
      <w:r w:rsidRPr="00AC0B05">
        <w:rPr>
          <w:color w:val="000000" w:themeColor="text1"/>
        </w:rPr>
        <w:t xml:space="preserve">The model argues that we start with an experience, </w:t>
      </w:r>
      <w:r w:rsidR="00AC0B05" w:rsidRPr="00AC0B05">
        <w:rPr>
          <w:color w:val="000000" w:themeColor="text1"/>
        </w:rPr>
        <w:t xml:space="preserve"> this could be something that has happened to us before or something that could be completely new to us. </w:t>
      </w:r>
    </w:p>
    <w:p w14:paraId="3DE26E6F" w14:textId="77C7DB5C" w:rsidR="006912FC" w:rsidRPr="00AC0B05" w:rsidRDefault="006912FC" w:rsidP="008569C7">
      <w:pPr>
        <w:pStyle w:val="NormalWeb"/>
        <w:shd w:val="clear" w:color="auto" w:fill="FFFFFF"/>
        <w:spacing w:before="0" w:beforeAutospacing="0" w:after="150" w:afterAutospacing="0" w:line="360" w:lineRule="auto"/>
        <w:ind w:firstLine="720"/>
        <w:rPr>
          <w:color w:val="000000" w:themeColor="text1"/>
        </w:rPr>
      </w:pPr>
      <w:r w:rsidRPr="00AC0B05">
        <w:rPr>
          <w:color w:val="000000" w:themeColor="text1"/>
        </w:rPr>
        <w:t>The next stage involves us reflecting on the experience and noting anything about it which we haven't come across before. Where this has happened we start to develop new ideas a result of this new experience, for example when something unexpected has happened we try to work out why this might be. The final stage involves us applying these new ideas to different situations and so learning as a direct result of our experiences and reflections. This model is similar to one used by small children when learning basic concepts such as hot and cold. They may touch something hot, be burned and be more cautious about touching something which could potentially hurt them in the future. </w:t>
      </w:r>
    </w:p>
    <w:p w14:paraId="4712422D" w14:textId="5D3ADCB4" w:rsidR="00722771" w:rsidRPr="00AC0B05" w:rsidRDefault="00722771" w:rsidP="008569C7">
      <w:pPr>
        <w:pStyle w:val="Heading4"/>
        <w:shd w:val="clear" w:color="auto" w:fill="FFFFFF"/>
        <w:spacing w:before="150" w:after="150" w:line="360" w:lineRule="auto"/>
        <w:rPr>
          <w:rFonts w:ascii="Times New Roman" w:hAnsi="Times New Roman" w:cs="Times New Roman"/>
          <w:color w:val="000000" w:themeColor="text1"/>
          <w:sz w:val="24"/>
          <w:szCs w:val="24"/>
        </w:rPr>
      </w:pPr>
    </w:p>
    <w:p w14:paraId="5099DC8E" w14:textId="5B2D16B3" w:rsidR="00AC0B05" w:rsidRDefault="00722771" w:rsidP="008569C7">
      <w:pPr>
        <w:spacing w:line="360" w:lineRule="auto"/>
        <w:ind w:firstLine="720"/>
        <w:rPr>
          <w:rFonts w:ascii="Times New Roman" w:hAnsi="Times New Roman" w:cs="Times New Roman"/>
          <w:color w:val="000000" w:themeColor="text1"/>
          <w:sz w:val="24"/>
          <w:szCs w:val="24"/>
        </w:rPr>
      </w:pPr>
      <w:r w:rsidRPr="00AC0B05">
        <w:rPr>
          <w:rFonts w:ascii="Times New Roman" w:hAnsi="Times New Roman" w:cs="Times New Roman"/>
          <w:color w:val="000000" w:themeColor="text1"/>
          <w:sz w:val="24"/>
          <w:szCs w:val="24"/>
        </w:rPr>
        <w:t xml:space="preserve">Another reflective cycle is the ERA  Cycle (Jasper, 2013) this </w:t>
      </w:r>
      <w:r w:rsidR="00AC0B05" w:rsidRPr="00AC0B05">
        <w:rPr>
          <w:rFonts w:ascii="Times New Roman" w:hAnsi="Times New Roman" w:cs="Times New Roman"/>
          <w:color w:val="000000" w:themeColor="text1"/>
          <w:sz w:val="24"/>
          <w:szCs w:val="24"/>
        </w:rPr>
        <w:t xml:space="preserve">is </w:t>
      </w:r>
      <w:r w:rsidRPr="00AC0B05">
        <w:rPr>
          <w:rFonts w:ascii="Times New Roman" w:hAnsi="Times New Roman" w:cs="Times New Roman"/>
          <w:color w:val="000000" w:themeColor="text1"/>
          <w:sz w:val="24"/>
          <w:szCs w:val="24"/>
        </w:rPr>
        <w:t>known to be one of the most simple models that focuses on reflection. This is split into three parts, these being; Experience, Reflec</w:t>
      </w:r>
      <w:r w:rsidR="00AC0B05" w:rsidRPr="00AC0B05">
        <w:rPr>
          <w:rFonts w:ascii="Times New Roman" w:hAnsi="Times New Roman" w:cs="Times New Roman"/>
          <w:color w:val="000000" w:themeColor="text1"/>
          <w:sz w:val="24"/>
          <w:szCs w:val="24"/>
        </w:rPr>
        <w:t>tion and action. The cycle shows that we first will start off with an experience this could be something that we may have been through before or something completely new to us, this experience could be a positive experience or a negative one.</w:t>
      </w:r>
    </w:p>
    <w:p w14:paraId="6BCCB2E2" w14:textId="77777777" w:rsidR="008569C7" w:rsidRDefault="008569C7" w:rsidP="008569C7">
      <w:pPr>
        <w:spacing w:line="360" w:lineRule="auto"/>
        <w:ind w:firstLine="720"/>
        <w:rPr>
          <w:rFonts w:ascii="Times New Roman" w:hAnsi="Times New Roman" w:cs="Times New Roman"/>
          <w:color w:val="000000" w:themeColor="text1"/>
          <w:sz w:val="24"/>
          <w:szCs w:val="24"/>
        </w:rPr>
      </w:pPr>
    </w:p>
    <w:p w14:paraId="5CD5B934" w14:textId="0023A69D" w:rsidR="00AC0B05" w:rsidRPr="00AC0B05" w:rsidRDefault="00AC0B05" w:rsidP="008569C7">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Once something has been experienced an individual will naturally start to reflect on what happened. We will then examine </w:t>
      </w:r>
      <w:r w:rsidR="008569C7">
        <w:rPr>
          <w:rFonts w:ascii="Times New Roman" w:hAnsi="Times New Roman" w:cs="Times New Roman"/>
          <w:color w:val="000000" w:themeColor="text1"/>
          <w:sz w:val="24"/>
          <w:szCs w:val="24"/>
        </w:rPr>
        <w:t>the situation by examining our feelings and decide on what next steps are best to ensure that we get to where we would like to be. This then goes onto the final element of the cycle – taking an action, what the individual decides to do as a result of their experience will be different for each individual as it is based off of what they feel is best suited for them, depending on how they are feeling and their experiences leading up to it. This action will result in another experience and the cycle will then continue. (Jasper, M. 2013).</w:t>
      </w:r>
    </w:p>
    <w:p w14:paraId="5A83A6D1" w14:textId="2CFCBA71" w:rsidR="00722771" w:rsidRPr="008569C7" w:rsidRDefault="00722771" w:rsidP="008569C7">
      <w:pPr>
        <w:pStyle w:val="NormalWeb"/>
        <w:shd w:val="clear" w:color="auto" w:fill="FFFFFF"/>
        <w:spacing w:before="0" w:beforeAutospacing="0" w:after="150" w:afterAutospacing="0" w:line="360" w:lineRule="auto"/>
        <w:rPr>
          <w:rFonts w:ascii="Verdana" w:hAnsi="Verdana"/>
          <w:color w:val="333333"/>
          <w:sz w:val="18"/>
          <w:szCs w:val="18"/>
        </w:rPr>
      </w:pPr>
    </w:p>
    <w:p w14:paraId="7CBCDD8D" w14:textId="77777777" w:rsidR="008569C7" w:rsidRDefault="008569C7" w:rsidP="00282A49">
      <w:pPr>
        <w:jc w:val="center"/>
        <w:rPr>
          <w:sz w:val="24"/>
          <w:szCs w:val="24"/>
        </w:rPr>
      </w:pPr>
    </w:p>
    <w:p w14:paraId="096779B3" w14:textId="26F76A7C" w:rsidR="002A152C" w:rsidRDefault="00620CED" w:rsidP="00282A49">
      <w:pPr>
        <w:jc w:val="center"/>
        <w:rPr>
          <w:rFonts w:ascii="Times New Roman" w:hAnsi="Times New Roman" w:cs="Times New Roman"/>
          <w:color w:val="538135" w:themeColor="accent6" w:themeShade="BF"/>
          <w:sz w:val="28"/>
          <w:szCs w:val="28"/>
          <w:u w:val="single"/>
        </w:rPr>
      </w:pPr>
      <w:r w:rsidRPr="00620CED">
        <w:rPr>
          <w:rFonts w:ascii="Times New Roman" w:hAnsi="Times New Roman" w:cs="Times New Roman"/>
          <w:color w:val="538135" w:themeColor="accent6" w:themeShade="BF"/>
          <w:sz w:val="28"/>
          <w:szCs w:val="28"/>
          <w:u w:val="single"/>
        </w:rPr>
        <w:lastRenderedPageBreak/>
        <w:t xml:space="preserve">The </w:t>
      </w:r>
      <w:r>
        <w:rPr>
          <w:rFonts w:ascii="Times New Roman" w:hAnsi="Times New Roman" w:cs="Times New Roman"/>
          <w:color w:val="538135" w:themeColor="accent6" w:themeShade="BF"/>
          <w:sz w:val="28"/>
          <w:szCs w:val="28"/>
          <w:u w:val="single"/>
        </w:rPr>
        <w:t>i</w:t>
      </w:r>
      <w:r w:rsidRPr="00620CED">
        <w:rPr>
          <w:rFonts w:ascii="Times New Roman" w:hAnsi="Times New Roman" w:cs="Times New Roman"/>
          <w:color w:val="538135" w:themeColor="accent6" w:themeShade="BF"/>
          <w:sz w:val="28"/>
          <w:szCs w:val="28"/>
          <w:u w:val="single"/>
        </w:rPr>
        <w:t xml:space="preserve">mportance of </w:t>
      </w:r>
      <w:r>
        <w:rPr>
          <w:rFonts w:ascii="Times New Roman" w:hAnsi="Times New Roman" w:cs="Times New Roman"/>
          <w:color w:val="538135" w:themeColor="accent6" w:themeShade="BF"/>
          <w:sz w:val="28"/>
          <w:szCs w:val="28"/>
          <w:u w:val="single"/>
        </w:rPr>
        <w:t>R</w:t>
      </w:r>
      <w:r w:rsidRPr="00620CED">
        <w:rPr>
          <w:rFonts w:ascii="Times New Roman" w:hAnsi="Times New Roman" w:cs="Times New Roman"/>
          <w:color w:val="538135" w:themeColor="accent6" w:themeShade="BF"/>
          <w:sz w:val="28"/>
          <w:szCs w:val="28"/>
          <w:u w:val="single"/>
        </w:rPr>
        <w:t xml:space="preserve">eflective </w:t>
      </w:r>
      <w:r>
        <w:rPr>
          <w:rFonts w:ascii="Times New Roman" w:hAnsi="Times New Roman" w:cs="Times New Roman"/>
          <w:color w:val="538135" w:themeColor="accent6" w:themeShade="BF"/>
          <w:sz w:val="28"/>
          <w:szCs w:val="28"/>
          <w:u w:val="single"/>
        </w:rPr>
        <w:t>P</w:t>
      </w:r>
      <w:r w:rsidRPr="00620CED">
        <w:rPr>
          <w:rFonts w:ascii="Times New Roman" w:hAnsi="Times New Roman" w:cs="Times New Roman"/>
          <w:color w:val="538135" w:themeColor="accent6" w:themeShade="BF"/>
          <w:sz w:val="28"/>
          <w:szCs w:val="28"/>
          <w:u w:val="single"/>
        </w:rPr>
        <w:t>ractice</w:t>
      </w:r>
      <w:r>
        <w:rPr>
          <w:rFonts w:ascii="Times New Roman" w:hAnsi="Times New Roman" w:cs="Times New Roman"/>
          <w:color w:val="538135" w:themeColor="accent6" w:themeShade="BF"/>
          <w:sz w:val="28"/>
          <w:szCs w:val="28"/>
          <w:u w:val="single"/>
        </w:rPr>
        <w:t>:</w:t>
      </w:r>
    </w:p>
    <w:p w14:paraId="42DA5920" w14:textId="4D9A0388" w:rsidR="0009046F" w:rsidRDefault="0009046F" w:rsidP="00282A49">
      <w:pPr>
        <w:jc w:val="center"/>
        <w:rPr>
          <w:rFonts w:ascii="Times New Roman" w:hAnsi="Times New Roman" w:cs="Times New Roman"/>
          <w:color w:val="538135" w:themeColor="accent6" w:themeShade="BF"/>
          <w:sz w:val="28"/>
          <w:szCs w:val="28"/>
          <w:u w:val="single"/>
        </w:rPr>
      </w:pPr>
    </w:p>
    <w:p w14:paraId="7FB39E87" w14:textId="3EB07B97" w:rsidR="00282A49" w:rsidRPr="003262B6" w:rsidRDefault="0009046F" w:rsidP="003262B6">
      <w:pPr>
        <w:jc w:val="center"/>
        <w:rPr>
          <w:rFonts w:ascii="Times New Roman" w:hAnsi="Times New Roman" w:cs="Times New Roman"/>
          <w:color w:val="ED7D31" w:themeColor="accent2"/>
          <w:sz w:val="28"/>
          <w:szCs w:val="28"/>
          <w:u w:val="single"/>
        </w:rPr>
      </w:pPr>
      <w:r w:rsidRPr="003262B6">
        <w:rPr>
          <w:rFonts w:ascii="Times New Roman" w:hAnsi="Times New Roman" w:cs="Times New Roman"/>
          <w:color w:val="ED7D31" w:themeColor="accent2"/>
          <w:sz w:val="28"/>
          <w:szCs w:val="28"/>
          <w:shd w:val="clear" w:color="auto" w:fill="FFFFFF"/>
        </w:rPr>
        <w:t>In Early Years the diversity of individuals and communities is valued and respected. No child or family is discriminated against. In practice this</w:t>
      </w:r>
      <w:r w:rsidR="003262B6" w:rsidRPr="003262B6">
        <w:rPr>
          <w:rFonts w:ascii="Times New Roman" w:hAnsi="Times New Roman" w:cs="Times New Roman"/>
          <w:color w:val="ED7D31" w:themeColor="accent2"/>
          <w:sz w:val="28"/>
          <w:szCs w:val="28"/>
          <w:shd w:val="clear" w:color="auto" w:fill="FFFFFF"/>
        </w:rPr>
        <w:t xml:space="preserve"> means that c</w:t>
      </w:r>
      <w:r w:rsidRPr="003262B6">
        <w:rPr>
          <w:rStyle w:val="Strong"/>
          <w:rFonts w:ascii="Times New Roman" w:hAnsi="Times New Roman" w:cs="Times New Roman"/>
          <w:b w:val="0"/>
          <w:bCs w:val="0"/>
          <w:color w:val="ED7D31" w:themeColor="accent2"/>
          <w:sz w:val="28"/>
          <w:szCs w:val="28"/>
          <w:shd w:val="clear" w:color="auto" w:fill="FFFFFF"/>
        </w:rPr>
        <w:t>hildren should be treated fairly regardless of race, religion or their abilities</w:t>
      </w:r>
      <w:r w:rsidRPr="003262B6">
        <w:rPr>
          <w:rFonts w:ascii="Times New Roman" w:hAnsi="Times New Roman" w:cs="Times New Roman"/>
          <w:b/>
          <w:bCs/>
          <w:color w:val="ED7D31" w:themeColor="accent2"/>
          <w:sz w:val="28"/>
          <w:szCs w:val="28"/>
          <w:shd w:val="clear" w:color="auto" w:fill="FFFFFF"/>
        </w:rPr>
        <w:t>.</w:t>
      </w:r>
      <w:r w:rsidR="003262B6">
        <w:rPr>
          <w:rFonts w:ascii="Times New Roman" w:hAnsi="Times New Roman" w:cs="Times New Roman"/>
          <w:b/>
          <w:bCs/>
          <w:color w:val="ED7D31" w:themeColor="accent2"/>
          <w:sz w:val="28"/>
          <w:szCs w:val="28"/>
          <w:shd w:val="clear" w:color="auto" w:fill="FFFFFF"/>
        </w:rPr>
        <w:t xml:space="preserve"> (</w:t>
      </w:r>
      <w:r w:rsidR="003262B6">
        <w:rPr>
          <w:rFonts w:ascii="Times New Roman" w:hAnsi="Times New Roman" w:cs="Times New Roman"/>
          <w:color w:val="ED7D31" w:themeColor="accent2"/>
          <w:sz w:val="28"/>
          <w:szCs w:val="28"/>
          <w:shd w:val="clear" w:color="auto" w:fill="FFFFFF"/>
        </w:rPr>
        <w:t>Early Years Matters 2021).</w:t>
      </w:r>
    </w:p>
    <w:p w14:paraId="4BAB59F4" w14:textId="4817B7F5" w:rsidR="00122118" w:rsidRPr="00317765" w:rsidRDefault="00122118" w:rsidP="00122118">
      <w:pPr>
        <w:rPr>
          <w:rFonts w:ascii="Times New Roman" w:hAnsi="Times New Roman" w:cs="Times New Roman"/>
          <w:color w:val="4472C4" w:themeColor="accent1"/>
          <w:sz w:val="28"/>
          <w:szCs w:val="28"/>
        </w:rPr>
      </w:pPr>
      <w:r w:rsidRPr="00317765">
        <w:rPr>
          <w:rFonts w:ascii="Times New Roman" w:hAnsi="Times New Roman" w:cs="Times New Roman"/>
          <w:color w:val="4472C4" w:themeColor="accent1"/>
          <w:sz w:val="28"/>
          <w:szCs w:val="28"/>
        </w:rPr>
        <w:t>What is Reflective Practice:</w:t>
      </w:r>
    </w:p>
    <w:p w14:paraId="50F90267" w14:textId="413EE22B" w:rsidR="00122118" w:rsidRPr="00317765" w:rsidRDefault="00122118" w:rsidP="00122118">
      <w:pPr>
        <w:rPr>
          <w:rFonts w:ascii="Times New Roman" w:hAnsi="Times New Roman" w:cs="Times New Roman"/>
          <w:color w:val="4472C4" w:themeColor="accent1"/>
          <w:sz w:val="24"/>
          <w:szCs w:val="24"/>
        </w:rPr>
      </w:pPr>
      <w:r w:rsidRPr="00317765">
        <w:rPr>
          <w:rFonts w:ascii="Times New Roman" w:hAnsi="Times New Roman" w:cs="Times New Roman"/>
          <w:color w:val="4472C4" w:themeColor="accent1"/>
          <w:sz w:val="24"/>
          <w:szCs w:val="24"/>
        </w:rPr>
        <w:t>Reflective Practice enables a person to analyse previous activities and improve and develop them, in a way that makes it more challenging.</w:t>
      </w:r>
    </w:p>
    <w:p w14:paraId="3CB6C972" w14:textId="77777777" w:rsidR="00317765" w:rsidRPr="00317765" w:rsidRDefault="00122118" w:rsidP="00317765">
      <w:pPr>
        <w:rPr>
          <w:rFonts w:ascii="Times New Roman" w:hAnsi="Times New Roman" w:cs="Times New Roman"/>
          <w:color w:val="4472C4" w:themeColor="accent1"/>
          <w:sz w:val="24"/>
          <w:szCs w:val="24"/>
        </w:rPr>
      </w:pPr>
      <w:r w:rsidRPr="00317765">
        <w:rPr>
          <w:rFonts w:ascii="Times New Roman" w:hAnsi="Times New Roman" w:cs="Times New Roman"/>
          <w:color w:val="4472C4" w:themeColor="accent1"/>
          <w:sz w:val="24"/>
          <w:szCs w:val="24"/>
        </w:rPr>
        <w:t xml:space="preserve">In order for a person to get the best possible result they must be willing to go that extra mile rather than settling for something that they have </w:t>
      </w:r>
      <w:r w:rsidR="00317765" w:rsidRPr="00317765">
        <w:rPr>
          <w:rFonts w:ascii="Times New Roman" w:hAnsi="Times New Roman" w:cs="Times New Roman"/>
          <w:color w:val="4472C4" w:themeColor="accent1"/>
          <w:sz w:val="24"/>
          <w:szCs w:val="24"/>
        </w:rPr>
        <w:t xml:space="preserve">been told should be done. </w:t>
      </w:r>
    </w:p>
    <w:p w14:paraId="54C15095" w14:textId="73DCEC53" w:rsidR="00122118" w:rsidRPr="00122118" w:rsidRDefault="00317765" w:rsidP="00317765">
      <w:pPr>
        <w:rPr>
          <w:rFonts w:ascii="Times New Roman" w:hAnsi="Times New Roman" w:cs="Times New Roman"/>
          <w:color w:val="FF0000"/>
          <w:sz w:val="28"/>
          <w:szCs w:val="28"/>
        </w:rPr>
      </w:pPr>
      <w:r w:rsidRPr="00317765">
        <w:rPr>
          <w:rFonts w:ascii="Times New Roman" w:hAnsi="Times New Roman" w:cs="Times New Roman"/>
          <w:color w:val="FF0000"/>
          <w:sz w:val="28"/>
          <w:szCs w:val="28"/>
        </w:rPr>
        <w:t>A reflective Practitioner will:</w:t>
      </w:r>
    </w:p>
    <w:p w14:paraId="173D3D85" w14:textId="0F97EDF2" w:rsidR="00122118" w:rsidRPr="00282A49" w:rsidRDefault="00122118" w:rsidP="00317765">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FF0000"/>
          <w:sz w:val="24"/>
          <w:szCs w:val="24"/>
          <w:lang w:eastAsia="en-GB"/>
        </w:rPr>
      </w:pPr>
      <w:r w:rsidRPr="00282A49">
        <w:rPr>
          <w:rFonts w:ascii="Times New Roman" w:eastAsia="Times New Roman" w:hAnsi="Times New Roman" w:cs="Times New Roman"/>
          <w:color w:val="FF0000"/>
          <w:sz w:val="24"/>
          <w:szCs w:val="24"/>
          <w:lang w:eastAsia="en-GB"/>
        </w:rPr>
        <w:t>Think about how you work</w:t>
      </w:r>
      <w:r w:rsidR="00317765" w:rsidRPr="00282A49">
        <w:rPr>
          <w:rFonts w:ascii="Times New Roman" w:eastAsia="Times New Roman" w:hAnsi="Times New Roman" w:cs="Times New Roman"/>
          <w:color w:val="FF0000"/>
          <w:sz w:val="24"/>
          <w:szCs w:val="24"/>
          <w:lang w:eastAsia="en-GB"/>
        </w:rPr>
        <w:t>.</w:t>
      </w:r>
    </w:p>
    <w:p w14:paraId="236DE58B" w14:textId="79DA94A1" w:rsidR="00122118" w:rsidRPr="00282A49" w:rsidRDefault="00122118" w:rsidP="00317765">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FF0000"/>
          <w:sz w:val="24"/>
          <w:szCs w:val="24"/>
          <w:lang w:eastAsia="en-GB"/>
        </w:rPr>
      </w:pPr>
      <w:r w:rsidRPr="00282A49">
        <w:rPr>
          <w:rFonts w:ascii="Times New Roman" w:eastAsia="Times New Roman" w:hAnsi="Times New Roman" w:cs="Times New Roman"/>
          <w:color w:val="FF0000"/>
          <w:sz w:val="24"/>
          <w:szCs w:val="24"/>
          <w:lang w:eastAsia="en-GB"/>
        </w:rPr>
        <w:t>Acknowledge your strengths, but also recognise your weaknesses</w:t>
      </w:r>
      <w:r w:rsidR="00317765" w:rsidRPr="00282A49">
        <w:rPr>
          <w:rFonts w:ascii="Times New Roman" w:eastAsia="Times New Roman" w:hAnsi="Times New Roman" w:cs="Times New Roman"/>
          <w:color w:val="FF0000"/>
          <w:sz w:val="24"/>
          <w:szCs w:val="24"/>
          <w:lang w:eastAsia="en-GB"/>
        </w:rPr>
        <w:t>.</w:t>
      </w:r>
    </w:p>
    <w:p w14:paraId="4A0BD140" w14:textId="3624624D" w:rsidR="00122118" w:rsidRPr="00282A49" w:rsidRDefault="00122118" w:rsidP="00317765">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FF0000"/>
          <w:sz w:val="24"/>
          <w:szCs w:val="24"/>
          <w:lang w:eastAsia="en-GB"/>
        </w:rPr>
      </w:pPr>
      <w:r w:rsidRPr="00282A49">
        <w:rPr>
          <w:rFonts w:ascii="Times New Roman" w:eastAsia="Times New Roman" w:hAnsi="Times New Roman" w:cs="Times New Roman"/>
          <w:color w:val="FF0000"/>
          <w:sz w:val="24"/>
          <w:szCs w:val="24"/>
          <w:lang w:eastAsia="en-GB"/>
        </w:rPr>
        <w:t>Consider the impact your actions have on children and their families</w:t>
      </w:r>
      <w:r w:rsidR="00317765" w:rsidRPr="00282A49">
        <w:rPr>
          <w:rFonts w:ascii="Times New Roman" w:eastAsia="Times New Roman" w:hAnsi="Times New Roman" w:cs="Times New Roman"/>
          <w:color w:val="FF0000"/>
          <w:sz w:val="24"/>
          <w:szCs w:val="24"/>
          <w:lang w:eastAsia="en-GB"/>
        </w:rPr>
        <w:t>.</w:t>
      </w:r>
    </w:p>
    <w:p w14:paraId="4267503A" w14:textId="49E375A0" w:rsidR="00122118" w:rsidRPr="00282A49" w:rsidRDefault="00122118" w:rsidP="00317765">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FF0000"/>
          <w:sz w:val="24"/>
          <w:szCs w:val="24"/>
          <w:lang w:eastAsia="en-GB"/>
        </w:rPr>
      </w:pPr>
      <w:r w:rsidRPr="00282A49">
        <w:rPr>
          <w:rFonts w:ascii="Times New Roman" w:eastAsia="Times New Roman" w:hAnsi="Times New Roman" w:cs="Times New Roman"/>
          <w:color w:val="FF0000"/>
          <w:sz w:val="24"/>
          <w:szCs w:val="24"/>
          <w:lang w:eastAsia="en-GB"/>
        </w:rPr>
        <w:t>Review your methods to improve the quality of your practice</w:t>
      </w:r>
      <w:r w:rsidR="00317765" w:rsidRPr="00282A49">
        <w:rPr>
          <w:rFonts w:ascii="Times New Roman" w:eastAsia="Times New Roman" w:hAnsi="Times New Roman" w:cs="Times New Roman"/>
          <w:color w:val="FF0000"/>
          <w:sz w:val="24"/>
          <w:szCs w:val="24"/>
          <w:lang w:eastAsia="en-GB"/>
        </w:rPr>
        <w:t>.</w:t>
      </w:r>
    </w:p>
    <w:p w14:paraId="107DA1F5" w14:textId="7763C758" w:rsidR="00122118" w:rsidRPr="00282A49" w:rsidRDefault="00122118" w:rsidP="00317765">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FF0000"/>
          <w:sz w:val="24"/>
          <w:szCs w:val="24"/>
          <w:lang w:eastAsia="en-GB"/>
        </w:rPr>
      </w:pPr>
      <w:r w:rsidRPr="00282A49">
        <w:rPr>
          <w:rFonts w:ascii="Times New Roman" w:eastAsia="Times New Roman" w:hAnsi="Times New Roman" w:cs="Times New Roman"/>
          <w:color w:val="FF0000"/>
          <w:sz w:val="24"/>
          <w:szCs w:val="24"/>
          <w:lang w:eastAsia="en-GB"/>
        </w:rPr>
        <w:t>Identify and resolve problems</w:t>
      </w:r>
      <w:r w:rsidR="00317765" w:rsidRPr="00282A49">
        <w:rPr>
          <w:rFonts w:ascii="Times New Roman" w:eastAsia="Times New Roman" w:hAnsi="Times New Roman" w:cs="Times New Roman"/>
          <w:color w:val="FF0000"/>
          <w:sz w:val="24"/>
          <w:szCs w:val="24"/>
          <w:lang w:eastAsia="en-GB"/>
        </w:rPr>
        <w:t>.</w:t>
      </w:r>
    </w:p>
    <w:p w14:paraId="77BE0AAC" w14:textId="1FDE14F4" w:rsidR="00282A49" w:rsidRPr="00282A49" w:rsidRDefault="00122118" w:rsidP="00282A49">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FF0000"/>
          <w:sz w:val="24"/>
          <w:szCs w:val="24"/>
          <w:lang w:eastAsia="en-GB"/>
        </w:rPr>
      </w:pPr>
      <w:r w:rsidRPr="00282A49">
        <w:rPr>
          <w:rFonts w:ascii="Times New Roman" w:eastAsia="Times New Roman" w:hAnsi="Times New Roman" w:cs="Times New Roman"/>
          <w:color w:val="FF0000"/>
          <w:sz w:val="24"/>
          <w:szCs w:val="24"/>
          <w:lang w:eastAsia="en-GB"/>
        </w:rPr>
        <w:t>Be open to listening and trying out new ideas</w:t>
      </w:r>
      <w:r w:rsidR="00317765" w:rsidRPr="00282A49">
        <w:rPr>
          <w:rFonts w:ascii="Times New Roman" w:eastAsia="Times New Roman" w:hAnsi="Times New Roman" w:cs="Times New Roman"/>
          <w:color w:val="FF0000"/>
          <w:sz w:val="24"/>
          <w:szCs w:val="24"/>
          <w:lang w:eastAsia="en-GB"/>
        </w:rPr>
        <w:t>.</w:t>
      </w:r>
    </w:p>
    <w:p w14:paraId="766F667C" w14:textId="0C5AC0FA" w:rsidR="00282A49" w:rsidRPr="00282A49" w:rsidRDefault="007845BA" w:rsidP="00845094">
      <w:pPr>
        <w:shd w:val="clear" w:color="auto" w:fill="FFFFFF"/>
        <w:spacing w:before="100" w:beforeAutospacing="1" w:after="100" w:afterAutospacing="1" w:line="240" w:lineRule="auto"/>
        <w:rPr>
          <w:rFonts w:ascii="Times New Roman" w:hAnsi="Times New Roman" w:cs="Times New Roman"/>
          <w:color w:val="002060"/>
          <w:sz w:val="24"/>
          <w:szCs w:val="24"/>
          <w:shd w:val="clear" w:color="auto" w:fill="FFFFFF"/>
        </w:rPr>
      </w:pPr>
      <w:r w:rsidRPr="00845094">
        <w:rPr>
          <w:rFonts w:ascii="Times New Roman" w:eastAsia="Times New Roman" w:hAnsi="Times New Roman" w:cs="Times New Roman"/>
          <w:color w:val="002060"/>
          <w:sz w:val="24"/>
          <w:szCs w:val="24"/>
          <w:lang w:eastAsia="en-GB"/>
        </w:rPr>
        <w:t xml:space="preserve">A person can reflect on their thoughts and feelings by making notes or even keeping a diary. </w:t>
      </w:r>
      <w:r w:rsidR="00845094" w:rsidRPr="00845094">
        <w:rPr>
          <w:rFonts w:ascii="Times New Roman" w:eastAsia="Times New Roman" w:hAnsi="Times New Roman" w:cs="Times New Roman"/>
          <w:color w:val="002060"/>
          <w:sz w:val="24"/>
          <w:szCs w:val="24"/>
          <w:lang w:eastAsia="en-GB"/>
        </w:rPr>
        <w:t xml:space="preserve">By doing this it allows you to focus on aims and conclusions for example </w:t>
      </w:r>
      <w:r w:rsidRPr="00845094">
        <w:rPr>
          <w:rStyle w:val="skimlinks-unlinked"/>
          <w:rFonts w:ascii="Times New Roman" w:hAnsi="Times New Roman" w:cs="Times New Roman"/>
          <w:color w:val="002060"/>
          <w:sz w:val="24"/>
          <w:szCs w:val="24"/>
          <w:shd w:val="clear" w:color="auto" w:fill="FFFFFF"/>
        </w:rPr>
        <w:t>Gibbs</w:t>
      </w:r>
      <w:r w:rsidRPr="00845094">
        <w:rPr>
          <w:rFonts w:ascii="Times New Roman" w:hAnsi="Times New Roman" w:cs="Times New Roman"/>
          <w:color w:val="002060"/>
          <w:sz w:val="24"/>
          <w:szCs w:val="24"/>
          <w:shd w:val="clear" w:color="auto" w:fill="FFFFFF"/>
        </w:rPr>
        <w:t xml:space="preserve">’ reflective cycle (1988) </w:t>
      </w:r>
      <w:r w:rsidR="00845094" w:rsidRPr="00845094">
        <w:rPr>
          <w:rFonts w:ascii="Times New Roman" w:hAnsi="Times New Roman" w:cs="Times New Roman"/>
          <w:color w:val="002060"/>
          <w:sz w:val="24"/>
          <w:szCs w:val="24"/>
          <w:shd w:val="clear" w:color="auto" w:fill="FFFFFF"/>
        </w:rPr>
        <w:t>is a</w:t>
      </w:r>
      <w:r w:rsidRPr="00845094">
        <w:rPr>
          <w:rFonts w:ascii="Times New Roman" w:hAnsi="Times New Roman" w:cs="Times New Roman"/>
          <w:color w:val="002060"/>
          <w:sz w:val="24"/>
          <w:szCs w:val="24"/>
          <w:shd w:val="clear" w:color="auto" w:fill="FFFFFF"/>
        </w:rPr>
        <w:t xml:space="preserve"> </w:t>
      </w:r>
      <w:r w:rsidR="00845094" w:rsidRPr="00845094">
        <w:rPr>
          <w:rFonts w:ascii="Times New Roman" w:hAnsi="Times New Roman" w:cs="Times New Roman"/>
          <w:color w:val="002060"/>
          <w:sz w:val="24"/>
          <w:szCs w:val="24"/>
          <w:shd w:val="clear" w:color="auto" w:fill="FFFFFF"/>
        </w:rPr>
        <w:t xml:space="preserve">very </w:t>
      </w:r>
      <w:r w:rsidRPr="00845094">
        <w:rPr>
          <w:rFonts w:ascii="Times New Roman" w:hAnsi="Times New Roman" w:cs="Times New Roman"/>
          <w:color w:val="002060"/>
          <w:sz w:val="24"/>
          <w:szCs w:val="24"/>
          <w:shd w:val="clear" w:color="auto" w:fill="FFFFFF"/>
        </w:rPr>
        <w:t>useful</w:t>
      </w:r>
      <w:r w:rsidR="00845094" w:rsidRPr="00845094">
        <w:rPr>
          <w:rFonts w:ascii="Times New Roman" w:hAnsi="Times New Roman" w:cs="Times New Roman"/>
          <w:color w:val="002060"/>
          <w:sz w:val="24"/>
          <w:szCs w:val="24"/>
          <w:shd w:val="clear" w:color="auto" w:fill="FFFFFF"/>
        </w:rPr>
        <w:t xml:space="preserve"> cycle</w:t>
      </w:r>
      <w:r w:rsidRPr="00845094">
        <w:rPr>
          <w:rFonts w:ascii="Times New Roman" w:hAnsi="Times New Roman" w:cs="Times New Roman"/>
          <w:color w:val="002060"/>
          <w:sz w:val="24"/>
          <w:szCs w:val="24"/>
          <w:shd w:val="clear" w:color="auto" w:fill="FFFFFF"/>
        </w:rPr>
        <w:t xml:space="preserve"> in making you think through all the phases of an experience or activity:</w:t>
      </w:r>
    </w:p>
    <w:p w14:paraId="48B590FB" w14:textId="238358F6" w:rsidR="00845094" w:rsidRPr="00845094" w:rsidRDefault="00845094" w:rsidP="00845094">
      <w:pPr>
        <w:pStyle w:val="NormalWeb"/>
        <w:numPr>
          <w:ilvl w:val="0"/>
          <w:numId w:val="4"/>
        </w:numPr>
        <w:shd w:val="clear" w:color="auto" w:fill="FFFFFF"/>
        <w:spacing w:before="0" w:beforeAutospacing="0" w:after="390" w:afterAutospacing="0"/>
        <w:rPr>
          <w:color w:val="1F4E79" w:themeColor="accent5" w:themeShade="80"/>
          <w:sz w:val="28"/>
          <w:szCs w:val="28"/>
        </w:rPr>
      </w:pPr>
      <w:r w:rsidRPr="00845094">
        <w:rPr>
          <w:b/>
          <w:bCs/>
          <w:color w:val="1F4E79" w:themeColor="accent5" w:themeShade="80"/>
          <w:sz w:val="28"/>
          <w:szCs w:val="28"/>
        </w:rPr>
        <w:t>Description</w:t>
      </w:r>
      <w:r w:rsidRPr="00845094">
        <w:rPr>
          <w:color w:val="1F4E79" w:themeColor="accent5" w:themeShade="80"/>
          <w:sz w:val="28"/>
          <w:szCs w:val="28"/>
        </w:rPr>
        <w:t> – what happened?</w:t>
      </w:r>
    </w:p>
    <w:p w14:paraId="7887B749" w14:textId="77777777" w:rsidR="00845094" w:rsidRPr="00845094" w:rsidRDefault="00845094" w:rsidP="00845094">
      <w:pPr>
        <w:pStyle w:val="NormalWeb"/>
        <w:numPr>
          <w:ilvl w:val="0"/>
          <w:numId w:val="4"/>
        </w:numPr>
        <w:shd w:val="clear" w:color="auto" w:fill="FFFFFF"/>
        <w:spacing w:before="0" w:beforeAutospacing="0" w:after="390" w:afterAutospacing="0"/>
        <w:rPr>
          <w:color w:val="1F4E79" w:themeColor="accent5" w:themeShade="80"/>
          <w:sz w:val="28"/>
          <w:szCs w:val="28"/>
        </w:rPr>
      </w:pPr>
      <w:r w:rsidRPr="00845094">
        <w:rPr>
          <w:b/>
          <w:bCs/>
          <w:color w:val="1F4E79" w:themeColor="accent5" w:themeShade="80"/>
          <w:sz w:val="28"/>
          <w:szCs w:val="28"/>
        </w:rPr>
        <w:t>Feelings</w:t>
      </w:r>
      <w:r w:rsidRPr="00845094">
        <w:rPr>
          <w:color w:val="1F4E79" w:themeColor="accent5" w:themeShade="80"/>
          <w:sz w:val="28"/>
          <w:szCs w:val="28"/>
        </w:rPr>
        <w:t> – what were you thinking and feeling?</w:t>
      </w:r>
    </w:p>
    <w:p w14:paraId="098F5E03" w14:textId="77777777" w:rsidR="00845094" w:rsidRPr="00845094" w:rsidRDefault="00845094" w:rsidP="00845094">
      <w:pPr>
        <w:pStyle w:val="NormalWeb"/>
        <w:numPr>
          <w:ilvl w:val="0"/>
          <w:numId w:val="4"/>
        </w:numPr>
        <w:shd w:val="clear" w:color="auto" w:fill="FFFFFF"/>
        <w:spacing w:before="0" w:beforeAutospacing="0" w:after="390" w:afterAutospacing="0"/>
        <w:rPr>
          <w:color w:val="1F4E79" w:themeColor="accent5" w:themeShade="80"/>
          <w:sz w:val="28"/>
          <w:szCs w:val="28"/>
        </w:rPr>
      </w:pPr>
      <w:r w:rsidRPr="00845094">
        <w:rPr>
          <w:b/>
          <w:bCs/>
          <w:color w:val="1F4E79" w:themeColor="accent5" w:themeShade="80"/>
          <w:sz w:val="28"/>
          <w:szCs w:val="28"/>
        </w:rPr>
        <w:t>Evaluation</w:t>
      </w:r>
      <w:r w:rsidRPr="00845094">
        <w:rPr>
          <w:color w:val="1F4E79" w:themeColor="accent5" w:themeShade="80"/>
          <w:sz w:val="28"/>
          <w:szCs w:val="28"/>
        </w:rPr>
        <w:t> – what was good and bad about the experience?</w:t>
      </w:r>
    </w:p>
    <w:p w14:paraId="5C16618B" w14:textId="77777777" w:rsidR="00845094" w:rsidRPr="00845094" w:rsidRDefault="00845094" w:rsidP="00845094">
      <w:pPr>
        <w:pStyle w:val="NormalWeb"/>
        <w:numPr>
          <w:ilvl w:val="0"/>
          <w:numId w:val="4"/>
        </w:numPr>
        <w:shd w:val="clear" w:color="auto" w:fill="FFFFFF"/>
        <w:spacing w:before="0" w:beforeAutospacing="0" w:after="390" w:afterAutospacing="0"/>
        <w:rPr>
          <w:color w:val="1F4E79" w:themeColor="accent5" w:themeShade="80"/>
          <w:sz w:val="28"/>
          <w:szCs w:val="28"/>
        </w:rPr>
      </w:pPr>
      <w:r w:rsidRPr="00845094">
        <w:rPr>
          <w:b/>
          <w:bCs/>
          <w:color w:val="1F4E79" w:themeColor="accent5" w:themeShade="80"/>
          <w:sz w:val="28"/>
          <w:szCs w:val="28"/>
        </w:rPr>
        <w:t>Analysis</w:t>
      </w:r>
      <w:r w:rsidRPr="00845094">
        <w:rPr>
          <w:color w:val="1F4E79" w:themeColor="accent5" w:themeShade="80"/>
          <w:sz w:val="28"/>
          <w:szCs w:val="28"/>
        </w:rPr>
        <w:t> – what sense can you make of the situation?</w:t>
      </w:r>
    </w:p>
    <w:p w14:paraId="61A90422" w14:textId="77777777" w:rsidR="00845094" w:rsidRPr="00845094" w:rsidRDefault="00845094" w:rsidP="00845094">
      <w:pPr>
        <w:pStyle w:val="NormalWeb"/>
        <w:numPr>
          <w:ilvl w:val="0"/>
          <w:numId w:val="4"/>
        </w:numPr>
        <w:shd w:val="clear" w:color="auto" w:fill="FFFFFF"/>
        <w:spacing w:before="0" w:beforeAutospacing="0" w:after="390" w:afterAutospacing="0"/>
        <w:rPr>
          <w:color w:val="1F4E79" w:themeColor="accent5" w:themeShade="80"/>
          <w:sz w:val="28"/>
          <w:szCs w:val="28"/>
        </w:rPr>
      </w:pPr>
      <w:r w:rsidRPr="00845094">
        <w:rPr>
          <w:b/>
          <w:bCs/>
          <w:color w:val="1F4E79" w:themeColor="accent5" w:themeShade="80"/>
          <w:sz w:val="28"/>
          <w:szCs w:val="28"/>
        </w:rPr>
        <w:t>Conclusion</w:t>
      </w:r>
      <w:r w:rsidRPr="00845094">
        <w:rPr>
          <w:color w:val="1F4E79" w:themeColor="accent5" w:themeShade="80"/>
          <w:sz w:val="28"/>
          <w:szCs w:val="28"/>
        </w:rPr>
        <w:t> – what else could you have done?</w:t>
      </w:r>
    </w:p>
    <w:p w14:paraId="22B1E362" w14:textId="4FABC96A" w:rsidR="00282A49" w:rsidRPr="00282A49" w:rsidRDefault="00845094" w:rsidP="00282A49">
      <w:pPr>
        <w:pStyle w:val="NormalWeb"/>
        <w:numPr>
          <w:ilvl w:val="0"/>
          <w:numId w:val="4"/>
        </w:numPr>
        <w:shd w:val="clear" w:color="auto" w:fill="FFFFFF"/>
        <w:spacing w:before="0" w:beforeAutospacing="0" w:after="390" w:afterAutospacing="0"/>
        <w:rPr>
          <w:color w:val="1F4E79" w:themeColor="accent5" w:themeShade="80"/>
          <w:sz w:val="28"/>
          <w:szCs w:val="28"/>
        </w:rPr>
      </w:pPr>
      <w:r w:rsidRPr="00845094">
        <w:rPr>
          <w:b/>
          <w:bCs/>
          <w:color w:val="1F4E79" w:themeColor="accent5" w:themeShade="80"/>
          <w:sz w:val="28"/>
          <w:szCs w:val="28"/>
        </w:rPr>
        <w:t>Action plan</w:t>
      </w:r>
      <w:r w:rsidRPr="00845094">
        <w:rPr>
          <w:color w:val="1F4E79" w:themeColor="accent5" w:themeShade="80"/>
          <w:sz w:val="28"/>
          <w:szCs w:val="28"/>
        </w:rPr>
        <w:t> – if the situation arose again, what would you do?</w:t>
      </w:r>
    </w:p>
    <w:p w14:paraId="3A3FA2DE" w14:textId="77777777" w:rsidR="00282A49" w:rsidRDefault="00845094" w:rsidP="00282A49">
      <w:pPr>
        <w:pStyle w:val="NormalWeb"/>
        <w:shd w:val="clear" w:color="auto" w:fill="FFFFFF"/>
        <w:spacing w:before="0" w:beforeAutospacing="0" w:after="390" w:afterAutospacing="0"/>
        <w:jc w:val="center"/>
        <w:rPr>
          <w:color w:val="FFC000"/>
        </w:rPr>
      </w:pPr>
      <w:r w:rsidRPr="00282A49">
        <w:rPr>
          <w:color w:val="FFC000"/>
        </w:rPr>
        <w:t xml:space="preserve">Gib’s Process gives the individual time to check whether all work practices are correct and whether </w:t>
      </w:r>
      <w:r w:rsidR="00282A49" w:rsidRPr="00282A49">
        <w:rPr>
          <w:color w:val="FFC000"/>
        </w:rPr>
        <w:t xml:space="preserve">there are ways that anything can be changed to improve the overall outcome. Reflective practice also gives the advantage of making you more efficient in your role and </w:t>
      </w:r>
      <w:r w:rsidR="00282A49" w:rsidRPr="00282A49">
        <w:rPr>
          <w:color w:val="FFC000"/>
        </w:rPr>
        <w:lastRenderedPageBreak/>
        <w:t>helps to provide you with evidence and show that you are trying to improve the quality of care in your setting.</w:t>
      </w:r>
    </w:p>
    <w:p w14:paraId="572CDEBA" w14:textId="77777777" w:rsidR="003262B6" w:rsidRDefault="00282A49" w:rsidP="00282A49">
      <w:pPr>
        <w:pStyle w:val="NormalWeb"/>
        <w:shd w:val="clear" w:color="auto" w:fill="FFFFFF"/>
        <w:spacing w:before="0" w:beforeAutospacing="0" w:after="390" w:afterAutospacing="0"/>
        <w:jc w:val="center"/>
        <w:rPr>
          <w:color w:val="FFC000"/>
        </w:rPr>
      </w:pPr>
      <w:r>
        <w:rPr>
          <w:color w:val="FFC000"/>
        </w:rPr>
        <w:t xml:space="preserve"> If you want to learn more about Gib’s </w:t>
      </w:r>
      <w:r w:rsidR="003262B6">
        <w:rPr>
          <w:color w:val="FFC000"/>
        </w:rPr>
        <w:t xml:space="preserve">Model which discusses more on how you can reflect </w:t>
      </w:r>
      <w:r>
        <w:rPr>
          <w:color w:val="FFC000"/>
        </w:rPr>
        <w:t xml:space="preserve"> please see the link below!</w:t>
      </w:r>
    </w:p>
    <w:p w14:paraId="7D02EB63" w14:textId="02C864A5" w:rsidR="00282A49" w:rsidRDefault="00282A49" w:rsidP="00282A49">
      <w:pPr>
        <w:pStyle w:val="NormalWeb"/>
        <w:shd w:val="clear" w:color="auto" w:fill="FFFFFF"/>
        <w:spacing w:before="0" w:beforeAutospacing="0" w:after="390" w:afterAutospacing="0"/>
        <w:jc w:val="center"/>
        <w:rPr>
          <w:color w:val="FFC000"/>
        </w:rPr>
      </w:pPr>
      <w:r>
        <w:rPr>
          <w:color w:val="FFC000"/>
        </w:rPr>
        <w:t xml:space="preserve"> </w:t>
      </w:r>
      <w:hyperlink r:id="rId7" w:history="1">
        <w:r>
          <w:rPr>
            <w:rStyle w:val="Hyperlink"/>
          </w:rPr>
          <w:t>Gibbs' Reflective Cycle Explained - YouTube</w:t>
        </w:r>
      </w:hyperlink>
    </w:p>
    <w:p w14:paraId="2F3C3000" w14:textId="05440595" w:rsidR="00282A49" w:rsidRPr="0009046F" w:rsidRDefault="00282A49" w:rsidP="0009046F">
      <w:pPr>
        <w:jc w:val="center"/>
        <w:rPr>
          <w:rFonts w:ascii="Times New Roman" w:hAnsi="Times New Roman" w:cs="Times New Roman"/>
          <w:color w:val="ED7D31" w:themeColor="accent2"/>
          <w:sz w:val="24"/>
          <w:szCs w:val="24"/>
        </w:rPr>
      </w:pPr>
      <w:r w:rsidRPr="0009046F">
        <w:rPr>
          <w:rFonts w:ascii="Times New Roman" w:hAnsi="Times New Roman" w:cs="Times New Roman"/>
          <w:color w:val="ED7D31" w:themeColor="accent2"/>
          <w:sz w:val="24"/>
          <w:szCs w:val="24"/>
        </w:rPr>
        <w:t xml:space="preserve">Reflection is an important element to have as it allows individuals to reflective effectively and make our overall practices better, the experiences and activities that individuals provide for young children in an Early Years Setting or the way we work in any form of work place as it means </w:t>
      </w:r>
      <w:r w:rsidR="009D0E6E" w:rsidRPr="0009046F">
        <w:rPr>
          <w:rFonts w:ascii="Times New Roman" w:hAnsi="Times New Roman" w:cs="Times New Roman"/>
          <w:color w:val="ED7D31" w:themeColor="accent2"/>
          <w:sz w:val="24"/>
          <w:szCs w:val="24"/>
        </w:rPr>
        <w:t>we work together more effectively.</w:t>
      </w:r>
    </w:p>
    <w:p w14:paraId="5320AC5F" w14:textId="27818949" w:rsidR="009D0E6E" w:rsidRPr="0009046F" w:rsidRDefault="009D0E6E" w:rsidP="0009046F">
      <w:pPr>
        <w:jc w:val="center"/>
        <w:rPr>
          <w:rFonts w:ascii="Times New Roman" w:hAnsi="Times New Roman" w:cs="Times New Roman"/>
          <w:color w:val="ED7D31" w:themeColor="accent2"/>
          <w:sz w:val="24"/>
          <w:szCs w:val="24"/>
        </w:rPr>
      </w:pPr>
    </w:p>
    <w:p w14:paraId="2F7C8804" w14:textId="01E8736C" w:rsidR="009D0E6E" w:rsidRPr="0009046F" w:rsidRDefault="009D0E6E" w:rsidP="0009046F">
      <w:pPr>
        <w:jc w:val="center"/>
        <w:rPr>
          <w:rFonts w:ascii="Times New Roman" w:hAnsi="Times New Roman" w:cs="Times New Roman"/>
          <w:color w:val="FF0000"/>
          <w:sz w:val="24"/>
          <w:szCs w:val="24"/>
        </w:rPr>
      </w:pPr>
      <w:r w:rsidRPr="0009046F">
        <w:rPr>
          <w:rFonts w:ascii="Times New Roman" w:hAnsi="Times New Roman" w:cs="Times New Roman"/>
          <w:color w:val="FF0000"/>
          <w:sz w:val="24"/>
          <w:szCs w:val="24"/>
        </w:rPr>
        <w:t>Whe</w:t>
      </w:r>
      <w:r w:rsidR="0009046F" w:rsidRPr="0009046F">
        <w:rPr>
          <w:rFonts w:ascii="Times New Roman" w:hAnsi="Times New Roman" w:cs="Times New Roman"/>
          <w:color w:val="FF0000"/>
          <w:sz w:val="24"/>
          <w:szCs w:val="24"/>
        </w:rPr>
        <w:t>n an individual reflects it improves the quality of any work place setting, even if we think the quality is already good we are able to build on that practice and adjust to make improvements, it allows individuals time to identify areas for further development and ways it can be adjusted and reconsidered to suit our needs.</w:t>
      </w:r>
    </w:p>
    <w:p w14:paraId="0392B66F" w14:textId="26A6A4F7" w:rsidR="00282A49" w:rsidRDefault="00282A49" w:rsidP="00612A0A">
      <w:pPr>
        <w:pStyle w:val="NormalWeb"/>
        <w:shd w:val="clear" w:color="auto" w:fill="FFFFFF"/>
        <w:spacing w:before="0" w:beforeAutospacing="0" w:after="390" w:afterAutospacing="0"/>
        <w:jc w:val="center"/>
        <w:rPr>
          <w:color w:val="FFC000"/>
        </w:rPr>
      </w:pPr>
    </w:p>
    <w:p w14:paraId="6CC03AD8" w14:textId="45020DF0" w:rsidR="00612A0A" w:rsidRDefault="006912FC" w:rsidP="00612A0A">
      <w:pPr>
        <w:pStyle w:val="NormalWeb"/>
        <w:shd w:val="clear" w:color="auto" w:fill="FFFFFF"/>
        <w:spacing w:before="0" w:beforeAutospacing="0" w:after="390" w:afterAutospacing="0"/>
        <w:jc w:val="center"/>
        <w:rPr>
          <w:color w:val="4472C4" w:themeColor="accent1"/>
        </w:rPr>
      </w:pPr>
      <w:r>
        <w:rPr>
          <w:noProof/>
        </w:rPr>
        <w:drawing>
          <wp:anchor distT="0" distB="0" distL="114300" distR="114300" simplePos="0" relativeHeight="251662336" behindDoc="0" locked="0" layoutInCell="1" allowOverlap="1" wp14:anchorId="5EE23F7D" wp14:editId="752C4F3F">
            <wp:simplePos x="0" y="0"/>
            <wp:positionH relativeFrom="margin">
              <wp:align>center</wp:align>
            </wp:positionH>
            <wp:positionV relativeFrom="paragraph">
              <wp:posOffset>684258</wp:posOffset>
            </wp:positionV>
            <wp:extent cx="2104571" cy="1409444"/>
            <wp:effectExtent l="0" t="0" r="0" b="635"/>
            <wp:wrapNone/>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4571" cy="1409444"/>
                    </a:xfrm>
                    <a:prstGeom prst="rect">
                      <a:avLst/>
                    </a:prstGeom>
                    <a:noFill/>
                    <a:ln>
                      <a:noFill/>
                    </a:ln>
                  </pic:spPr>
                </pic:pic>
              </a:graphicData>
            </a:graphic>
            <wp14:sizeRelH relativeFrom="page">
              <wp14:pctWidth>0</wp14:pctWidth>
            </wp14:sizeRelH>
            <wp14:sizeRelV relativeFrom="page">
              <wp14:pctHeight>0</wp14:pctHeight>
            </wp14:sizeRelV>
          </wp:anchor>
        </w:drawing>
      </w:r>
      <w:r w:rsidR="00612A0A" w:rsidRPr="00612A0A">
        <w:rPr>
          <w:color w:val="4472C4" w:themeColor="accent1"/>
        </w:rPr>
        <w:t>Kolb’s cycle of reflective practice is a theory which argues we learn from our experiences of life. The cycle consists of 4 stages which are illustrated in the diagram below, reflection is seen as an important part of the learning process.</w:t>
      </w:r>
    </w:p>
    <w:p w14:paraId="6A5CC2F8" w14:textId="117B5F41" w:rsidR="00612A0A" w:rsidRPr="00612A0A" w:rsidRDefault="00612A0A" w:rsidP="00612A0A">
      <w:pPr>
        <w:pStyle w:val="NormalWeb"/>
        <w:shd w:val="clear" w:color="auto" w:fill="FFFFFF"/>
        <w:spacing w:before="0" w:beforeAutospacing="0" w:after="390" w:afterAutospacing="0"/>
        <w:jc w:val="center"/>
        <w:rPr>
          <w:color w:val="4472C4" w:themeColor="accent1"/>
        </w:rPr>
      </w:pPr>
    </w:p>
    <w:p w14:paraId="3A557B9C" w14:textId="289F5675" w:rsidR="003262B6" w:rsidRDefault="003262B6" w:rsidP="00282A49">
      <w:pPr>
        <w:pStyle w:val="NormalWeb"/>
        <w:shd w:val="clear" w:color="auto" w:fill="FFFFFF"/>
        <w:spacing w:before="0" w:beforeAutospacing="0" w:after="390" w:afterAutospacing="0"/>
        <w:rPr>
          <w:color w:val="FFC000"/>
        </w:rPr>
      </w:pPr>
    </w:p>
    <w:p w14:paraId="00EF175D" w14:textId="53AA683E" w:rsidR="00612A0A" w:rsidRDefault="00612A0A">
      <w:pPr>
        <w:rPr>
          <w:sz w:val="24"/>
          <w:szCs w:val="24"/>
        </w:rPr>
      </w:pPr>
    </w:p>
    <w:p w14:paraId="4B6DF92D" w14:textId="77777777" w:rsidR="00BC0C06" w:rsidRDefault="00BC0C06">
      <w:pPr>
        <w:rPr>
          <w:sz w:val="24"/>
          <w:szCs w:val="24"/>
        </w:rPr>
      </w:pPr>
    </w:p>
    <w:p w14:paraId="5CD6D179" w14:textId="6EB383D0" w:rsidR="001E320E" w:rsidRDefault="00612A0A" w:rsidP="00612A0A">
      <w:pPr>
        <w:jc w:val="center"/>
        <w:rPr>
          <w:rFonts w:ascii="Helvetica" w:hAnsi="Helvetica"/>
          <w:color w:val="FFC000" w:themeColor="accent4"/>
          <w:sz w:val="24"/>
          <w:szCs w:val="24"/>
        </w:rPr>
      </w:pPr>
      <w:r w:rsidRPr="00612A0A">
        <w:rPr>
          <w:rFonts w:ascii="Helvetica" w:hAnsi="Helvetica"/>
          <w:color w:val="FFC000" w:themeColor="accent4"/>
          <w:sz w:val="24"/>
          <w:szCs w:val="24"/>
        </w:rPr>
        <w:t>The basis for this model is our own experience, which is then reviewed, analysed and evaluated systematically in three stages. Once this process has been undergone completely, the new experiences will form the starting point for another cycle.</w:t>
      </w:r>
      <w:r>
        <w:rPr>
          <w:rFonts w:ascii="Helvetica" w:hAnsi="Helvetica"/>
          <w:color w:val="FFC000" w:themeColor="accent4"/>
          <w:sz w:val="24"/>
          <w:szCs w:val="24"/>
        </w:rPr>
        <w:t xml:space="preserve"> If you would like to know more about Kolb’s Cycle please see the link attached below!</w:t>
      </w:r>
    </w:p>
    <w:p w14:paraId="77D4BAF8" w14:textId="31155BC3" w:rsidR="00612A0A" w:rsidRPr="00612A0A" w:rsidRDefault="00F50CAE" w:rsidP="00612A0A">
      <w:pPr>
        <w:jc w:val="center"/>
        <w:rPr>
          <w:color w:val="FFC000" w:themeColor="accent4"/>
          <w:sz w:val="24"/>
          <w:szCs w:val="24"/>
        </w:rPr>
      </w:pPr>
      <w:hyperlink r:id="rId9" w:history="1">
        <w:r>
          <w:rPr>
            <w:rStyle w:val="Hyperlink"/>
          </w:rPr>
          <w:t>Kolb's Learning Cycle Explained with Example - YouTube</w:t>
        </w:r>
      </w:hyperlink>
    </w:p>
    <w:p w14:paraId="70CE4742" w14:textId="748C6780" w:rsidR="00612A0A" w:rsidRDefault="00612A0A" w:rsidP="007845BA">
      <w:pPr>
        <w:rPr>
          <w:sz w:val="24"/>
          <w:szCs w:val="24"/>
        </w:rPr>
      </w:pPr>
    </w:p>
    <w:p w14:paraId="496B8E50" w14:textId="3E3F73CC" w:rsidR="008569C7" w:rsidRDefault="008569C7" w:rsidP="007845BA">
      <w:pPr>
        <w:rPr>
          <w:sz w:val="24"/>
          <w:szCs w:val="24"/>
        </w:rPr>
      </w:pPr>
    </w:p>
    <w:p w14:paraId="234A1FB2" w14:textId="77777777" w:rsidR="008569C7" w:rsidRDefault="008569C7" w:rsidP="007845BA">
      <w:pPr>
        <w:rPr>
          <w:sz w:val="24"/>
          <w:szCs w:val="24"/>
        </w:rPr>
      </w:pPr>
    </w:p>
    <w:p w14:paraId="316FA725" w14:textId="301E32B5" w:rsidR="00783233" w:rsidRDefault="00783233" w:rsidP="007845BA">
      <w:pPr>
        <w:rPr>
          <w:sz w:val="24"/>
          <w:szCs w:val="24"/>
        </w:rPr>
      </w:pPr>
    </w:p>
    <w:p w14:paraId="2402F006" w14:textId="5D8AE075" w:rsidR="001E320E" w:rsidRPr="001E320E" w:rsidRDefault="001E320E" w:rsidP="007845BA">
      <w:pPr>
        <w:rPr>
          <w:rFonts w:ascii="Times New Roman" w:hAnsi="Times New Roman" w:cs="Times New Roman"/>
          <w:bCs/>
          <w:sz w:val="24"/>
          <w:szCs w:val="24"/>
          <w:u w:val="single"/>
        </w:rPr>
      </w:pPr>
      <w:r w:rsidRPr="001E320E">
        <w:rPr>
          <w:rFonts w:ascii="Times New Roman" w:hAnsi="Times New Roman" w:cs="Times New Roman"/>
          <w:bCs/>
          <w:sz w:val="24"/>
          <w:szCs w:val="24"/>
          <w:u w:val="single"/>
        </w:rPr>
        <w:lastRenderedPageBreak/>
        <w:t>Element 3 Reflective log</w:t>
      </w:r>
      <w:bookmarkStart w:id="0" w:name="cysill"/>
      <w:bookmarkEnd w:id="0"/>
    </w:p>
    <w:p w14:paraId="798E6935" w14:textId="77777777" w:rsidR="001E320E" w:rsidRPr="001E320E" w:rsidRDefault="001E320E" w:rsidP="001E320E">
      <w:pPr>
        <w:jc w:val="center"/>
        <w:rPr>
          <w:rFonts w:ascii="Times New Roman" w:hAnsi="Times New Roman" w:cs="Times New Roman"/>
          <w:bCs/>
          <w:sz w:val="24"/>
          <w:szCs w:val="24"/>
          <w:u w:val="single"/>
        </w:rPr>
      </w:pPr>
    </w:p>
    <w:tbl>
      <w:tblPr>
        <w:tblStyle w:val="TableGrid"/>
        <w:tblW w:w="0" w:type="auto"/>
        <w:tblInd w:w="0" w:type="dxa"/>
        <w:tblLook w:val="04A0" w:firstRow="1" w:lastRow="0" w:firstColumn="1" w:lastColumn="0" w:noHBand="0" w:noVBand="1"/>
      </w:tblPr>
      <w:tblGrid>
        <w:gridCol w:w="9016"/>
      </w:tblGrid>
      <w:tr w:rsidR="001E320E" w:rsidRPr="001E320E" w14:paraId="637B7B34"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769594D4" w14:textId="77777777"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Brief description of the activity (no more than 50 words)</w:t>
            </w:r>
          </w:p>
        </w:tc>
      </w:tr>
      <w:tr w:rsidR="001E320E" w:rsidRPr="001E320E" w14:paraId="1B3413C7" w14:textId="77777777" w:rsidTr="001E320E">
        <w:tc>
          <w:tcPr>
            <w:tcW w:w="9016" w:type="dxa"/>
            <w:tcBorders>
              <w:top w:val="single" w:sz="4" w:space="0" w:color="auto"/>
              <w:left w:val="single" w:sz="4" w:space="0" w:color="auto"/>
              <w:bottom w:val="single" w:sz="4" w:space="0" w:color="auto"/>
              <w:right w:val="single" w:sz="4" w:space="0" w:color="auto"/>
            </w:tcBorders>
          </w:tcPr>
          <w:p w14:paraId="117A484B" w14:textId="0846B997" w:rsidR="001E320E" w:rsidRPr="00EE5F55" w:rsidRDefault="00841F3A">
            <w:pPr>
              <w:rPr>
                <w:rFonts w:ascii="Times New Roman" w:hAnsi="Times New Roman" w:cs="Times New Roman"/>
                <w:iCs/>
                <w:sz w:val="24"/>
                <w:szCs w:val="24"/>
              </w:rPr>
            </w:pPr>
            <w:r w:rsidRPr="00EE5F55">
              <w:rPr>
                <w:rFonts w:ascii="Times New Roman" w:hAnsi="Times New Roman" w:cs="Times New Roman"/>
                <w:iCs/>
                <w:sz w:val="24"/>
                <w:szCs w:val="24"/>
              </w:rPr>
              <w:t>I was able to carry out a story telling activity within a school reception setting, reading the very Hungry Caterpillar</w:t>
            </w:r>
            <w:r w:rsidR="003F4086" w:rsidRPr="00EE5F55">
              <w:rPr>
                <w:rFonts w:ascii="Times New Roman" w:hAnsi="Times New Roman" w:cs="Times New Roman"/>
                <w:iCs/>
                <w:sz w:val="24"/>
                <w:szCs w:val="24"/>
              </w:rPr>
              <w:t xml:space="preserve"> to a group of six five year old children.</w:t>
            </w:r>
            <w:r w:rsidRPr="00EE5F55">
              <w:rPr>
                <w:rFonts w:ascii="Times New Roman" w:hAnsi="Times New Roman" w:cs="Times New Roman"/>
                <w:iCs/>
                <w:sz w:val="24"/>
                <w:szCs w:val="24"/>
              </w:rPr>
              <w:t xml:space="preserve"> </w:t>
            </w:r>
          </w:p>
        </w:tc>
      </w:tr>
      <w:tr w:rsidR="001E320E" w:rsidRPr="001E320E" w14:paraId="48DC3E58"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37E78B6A" w14:textId="4BBE6FC0"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Aim/Objective of the activity</w:t>
            </w:r>
            <w:r w:rsidR="003F4086" w:rsidRPr="00EE5F55">
              <w:rPr>
                <w:rFonts w:ascii="Times New Roman" w:hAnsi="Times New Roman" w:cs="Times New Roman"/>
                <w:iCs/>
                <w:sz w:val="24"/>
                <w:szCs w:val="24"/>
              </w:rPr>
              <w:t>:</w:t>
            </w:r>
          </w:p>
        </w:tc>
      </w:tr>
      <w:tr w:rsidR="001E320E" w:rsidRPr="001E320E" w14:paraId="6B1F7472" w14:textId="77777777" w:rsidTr="001E320E">
        <w:tc>
          <w:tcPr>
            <w:tcW w:w="9016" w:type="dxa"/>
            <w:tcBorders>
              <w:top w:val="single" w:sz="4" w:space="0" w:color="auto"/>
              <w:left w:val="single" w:sz="4" w:space="0" w:color="auto"/>
              <w:bottom w:val="single" w:sz="4" w:space="0" w:color="auto"/>
              <w:right w:val="single" w:sz="4" w:space="0" w:color="auto"/>
            </w:tcBorders>
          </w:tcPr>
          <w:p w14:paraId="61F76661" w14:textId="0ADDFF4E" w:rsidR="001E320E" w:rsidRPr="00EE5F55" w:rsidRDefault="003F4086" w:rsidP="003F4086">
            <w:pPr>
              <w:rPr>
                <w:rFonts w:ascii="Times New Roman" w:hAnsi="Times New Roman" w:cs="Times New Roman"/>
                <w:iCs/>
                <w:sz w:val="24"/>
                <w:szCs w:val="24"/>
              </w:rPr>
            </w:pPr>
            <w:r w:rsidRPr="00EE5F55">
              <w:rPr>
                <w:rFonts w:ascii="Times New Roman" w:hAnsi="Times New Roman" w:cs="Times New Roman"/>
                <w:iCs/>
                <w:sz w:val="24"/>
                <w:szCs w:val="24"/>
              </w:rPr>
              <w:t>To help promote young children and offer help and support in understanding the concept of different shaped fruits, different colours and different days of the week. I also aim to help support their emotional needs and wellbeing.</w:t>
            </w:r>
          </w:p>
        </w:tc>
      </w:tr>
      <w:tr w:rsidR="001E320E" w:rsidRPr="001E320E" w14:paraId="4C4CB6BB"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30C3381E" w14:textId="358374EC"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Your rol</w:t>
            </w:r>
            <w:r w:rsidR="003F4086" w:rsidRPr="00EE5F55">
              <w:rPr>
                <w:rFonts w:ascii="Times New Roman" w:hAnsi="Times New Roman" w:cs="Times New Roman"/>
                <w:iCs/>
                <w:sz w:val="24"/>
                <w:szCs w:val="24"/>
              </w:rPr>
              <w:t>e:</w:t>
            </w:r>
          </w:p>
        </w:tc>
      </w:tr>
      <w:tr w:rsidR="001E320E" w:rsidRPr="001E320E" w14:paraId="4D606783" w14:textId="77777777" w:rsidTr="001E320E">
        <w:tc>
          <w:tcPr>
            <w:tcW w:w="9016" w:type="dxa"/>
            <w:tcBorders>
              <w:top w:val="single" w:sz="4" w:space="0" w:color="auto"/>
              <w:left w:val="single" w:sz="4" w:space="0" w:color="auto"/>
              <w:bottom w:val="single" w:sz="4" w:space="0" w:color="auto"/>
              <w:right w:val="single" w:sz="4" w:space="0" w:color="auto"/>
            </w:tcBorders>
          </w:tcPr>
          <w:p w14:paraId="3F43983E" w14:textId="330B3159" w:rsidR="003F4086" w:rsidRPr="00EE5F55" w:rsidRDefault="003F4086" w:rsidP="003F4086">
            <w:pPr>
              <w:rPr>
                <w:rFonts w:ascii="Times New Roman" w:hAnsi="Times New Roman" w:cs="Times New Roman"/>
                <w:iCs/>
                <w:sz w:val="24"/>
                <w:szCs w:val="24"/>
              </w:rPr>
            </w:pPr>
            <w:r w:rsidRPr="00EE5F55">
              <w:rPr>
                <w:rFonts w:ascii="Times New Roman" w:hAnsi="Times New Roman" w:cs="Times New Roman"/>
                <w:iCs/>
                <w:sz w:val="24"/>
                <w:szCs w:val="24"/>
              </w:rPr>
              <w:t>I was able to lead the activity by reading the story out loud to a group of 6 children, I was able to also provide relevant resources such as; plastic fruit and cakes to allow the children the opportunity to touch and feel them and learn what different foods look like.</w:t>
            </w:r>
          </w:p>
          <w:p w14:paraId="608AF185" w14:textId="77777777" w:rsidR="001E320E" w:rsidRPr="00EE5F55" w:rsidRDefault="001E320E">
            <w:pPr>
              <w:rPr>
                <w:rFonts w:ascii="Times New Roman" w:hAnsi="Times New Roman" w:cs="Times New Roman"/>
                <w:iCs/>
                <w:sz w:val="24"/>
                <w:szCs w:val="24"/>
              </w:rPr>
            </w:pPr>
          </w:p>
        </w:tc>
      </w:tr>
      <w:tr w:rsidR="001E320E" w:rsidRPr="001E320E" w14:paraId="5396E70F"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0F91487F" w14:textId="77777777"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Positive aspects – why?  How could these be developed further?</w:t>
            </w:r>
          </w:p>
        </w:tc>
      </w:tr>
      <w:tr w:rsidR="001E320E" w:rsidRPr="001E320E" w14:paraId="680FBEFE" w14:textId="77777777" w:rsidTr="001E320E">
        <w:tc>
          <w:tcPr>
            <w:tcW w:w="9016" w:type="dxa"/>
            <w:tcBorders>
              <w:top w:val="single" w:sz="4" w:space="0" w:color="auto"/>
              <w:left w:val="single" w:sz="4" w:space="0" w:color="auto"/>
              <w:bottom w:val="single" w:sz="4" w:space="0" w:color="auto"/>
              <w:right w:val="single" w:sz="4" w:space="0" w:color="auto"/>
            </w:tcBorders>
          </w:tcPr>
          <w:p w14:paraId="5F2B09C2" w14:textId="29A5D26E" w:rsidR="001E320E" w:rsidRPr="00EE5F55" w:rsidRDefault="003F4086">
            <w:pPr>
              <w:rPr>
                <w:rFonts w:ascii="Times New Roman" w:hAnsi="Times New Roman" w:cs="Times New Roman"/>
                <w:iCs/>
                <w:sz w:val="24"/>
                <w:szCs w:val="24"/>
              </w:rPr>
            </w:pPr>
            <w:r w:rsidRPr="00EE5F55">
              <w:rPr>
                <w:rFonts w:ascii="Times New Roman" w:hAnsi="Times New Roman" w:cs="Times New Roman"/>
                <w:sz w:val="24"/>
                <w:szCs w:val="24"/>
              </w:rPr>
              <w:t>The children really enjoyed</w:t>
            </w:r>
            <w:r w:rsidR="00F56697" w:rsidRPr="00EE5F55">
              <w:rPr>
                <w:rFonts w:ascii="Times New Roman" w:hAnsi="Times New Roman" w:cs="Times New Roman"/>
                <w:sz w:val="24"/>
                <w:szCs w:val="24"/>
              </w:rPr>
              <w:t xml:space="preserve"> themselves as all preparation was done well</w:t>
            </w:r>
            <w:r w:rsidRPr="00EE5F55">
              <w:rPr>
                <w:rFonts w:ascii="Times New Roman" w:hAnsi="Times New Roman" w:cs="Times New Roman"/>
                <w:sz w:val="24"/>
                <w:szCs w:val="24"/>
              </w:rPr>
              <w:t>,</w:t>
            </w:r>
            <w:r w:rsidR="00F56697" w:rsidRPr="00EE5F55">
              <w:rPr>
                <w:rFonts w:ascii="Times New Roman" w:hAnsi="Times New Roman" w:cs="Times New Roman"/>
                <w:sz w:val="24"/>
                <w:szCs w:val="24"/>
              </w:rPr>
              <w:t xml:space="preserve"> this allowed the children to gain a strong understanding of different shapes and fruits but also allowed good communication skills which allowed myself and the children to engage with each other whilst reading The Very Hungry Caterpillar by learning each day of the week and allowing the children to repeat the word back to me so that they are able to remember it.</w:t>
            </w:r>
            <w:r w:rsidRPr="00EE5F55">
              <w:rPr>
                <w:rFonts w:ascii="Times New Roman" w:hAnsi="Times New Roman" w:cs="Times New Roman"/>
                <w:sz w:val="24"/>
                <w:szCs w:val="24"/>
              </w:rPr>
              <w:t xml:space="preserve"> </w:t>
            </w:r>
          </w:p>
          <w:p w14:paraId="1122331E" w14:textId="77777777" w:rsidR="001E320E" w:rsidRPr="00EE5F55" w:rsidRDefault="001E320E">
            <w:pPr>
              <w:rPr>
                <w:rFonts w:ascii="Times New Roman" w:hAnsi="Times New Roman" w:cs="Times New Roman"/>
                <w:iCs/>
                <w:sz w:val="24"/>
                <w:szCs w:val="24"/>
              </w:rPr>
            </w:pPr>
          </w:p>
        </w:tc>
      </w:tr>
      <w:tr w:rsidR="001E320E" w:rsidRPr="001E320E" w14:paraId="2349FF0D"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3F1EFFD9" w14:textId="407CD8D5"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Challenging aspects – why?  Link to your own practice.</w:t>
            </w:r>
          </w:p>
        </w:tc>
      </w:tr>
      <w:tr w:rsidR="001E320E" w:rsidRPr="001E320E" w14:paraId="5542ACDD" w14:textId="77777777" w:rsidTr="001E320E">
        <w:tc>
          <w:tcPr>
            <w:tcW w:w="9016" w:type="dxa"/>
            <w:tcBorders>
              <w:top w:val="single" w:sz="4" w:space="0" w:color="auto"/>
              <w:left w:val="single" w:sz="4" w:space="0" w:color="auto"/>
              <w:bottom w:val="single" w:sz="4" w:space="0" w:color="auto"/>
              <w:right w:val="single" w:sz="4" w:space="0" w:color="auto"/>
            </w:tcBorders>
          </w:tcPr>
          <w:p w14:paraId="176D1FDC" w14:textId="5B7404E2" w:rsidR="00722771" w:rsidRDefault="00F56697">
            <w:pPr>
              <w:rPr>
                <w:rFonts w:ascii="Times New Roman" w:hAnsi="Times New Roman" w:cs="Times New Roman"/>
                <w:sz w:val="24"/>
                <w:szCs w:val="24"/>
              </w:rPr>
            </w:pPr>
            <w:r w:rsidRPr="00EE5F55">
              <w:rPr>
                <w:rFonts w:ascii="Times New Roman" w:hAnsi="Times New Roman" w:cs="Times New Roman"/>
                <w:sz w:val="24"/>
                <w:szCs w:val="24"/>
              </w:rPr>
              <w:t xml:space="preserve">As it was a new story it was a lot to take in </w:t>
            </w:r>
            <w:r w:rsidR="005B521F" w:rsidRPr="00EE5F55">
              <w:rPr>
                <w:rFonts w:ascii="Times New Roman" w:hAnsi="Times New Roman" w:cs="Times New Roman"/>
                <w:sz w:val="24"/>
                <w:szCs w:val="24"/>
              </w:rPr>
              <w:t>for the children as there was a lot going on, between the children listening to myself reading the story and holding all of the different fruits and cakes</w:t>
            </w:r>
            <w:r w:rsidR="00E70EEB" w:rsidRPr="00EE5F55">
              <w:rPr>
                <w:rFonts w:ascii="Times New Roman" w:hAnsi="Times New Roman" w:cs="Times New Roman"/>
                <w:sz w:val="24"/>
                <w:szCs w:val="24"/>
              </w:rPr>
              <w:t xml:space="preserve"> it was a bit of a struggle to regain the children’s attention back onto the book. Another challenging aspect I encountered was the book being quite small which then meant the</w:t>
            </w:r>
            <w:r w:rsidRPr="00EE5F55">
              <w:rPr>
                <w:rFonts w:ascii="Times New Roman" w:hAnsi="Times New Roman" w:cs="Times New Roman"/>
                <w:sz w:val="24"/>
                <w:szCs w:val="24"/>
              </w:rPr>
              <w:t xml:space="preserve"> children kept wanting to touch the book and come close </w:t>
            </w:r>
            <w:r w:rsidR="00E70EEB" w:rsidRPr="00EE5F55">
              <w:rPr>
                <w:rFonts w:ascii="Times New Roman" w:hAnsi="Times New Roman" w:cs="Times New Roman"/>
                <w:sz w:val="24"/>
                <w:szCs w:val="24"/>
              </w:rPr>
              <w:t xml:space="preserve"> which again was another distraction.</w:t>
            </w:r>
          </w:p>
          <w:p w14:paraId="0CEC41E6" w14:textId="5EA8C854" w:rsidR="00722771" w:rsidRDefault="00722771">
            <w:pPr>
              <w:rPr>
                <w:rFonts w:ascii="Times New Roman" w:hAnsi="Times New Roman" w:cs="Times New Roman"/>
                <w:sz w:val="24"/>
                <w:szCs w:val="24"/>
              </w:rPr>
            </w:pPr>
          </w:p>
          <w:p w14:paraId="0C1A2C10" w14:textId="63192AB7" w:rsidR="00722771" w:rsidRDefault="00722771">
            <w:pPr>
              <w:rPr>
                <w:rFonts w:ascii="Times New Roman" w:hAnsi="Times New Roman" w:cs="Times New Roman"/>
                <w:sz w:val="24"/>
                <w:szCs w:val="24"/>
              </w:rPr>
            </w:pPr>
          </w:p>
          <w:p w14:paraId="5788A491" w14:textId="77777777" w:rsidR="00722771" w:rsidRPr="00722771" w:rsidRDefault="00722771">
            <w:pPr>
              <w:rPr>
                <w:rFonts w:ascii="Times New Roman" w:hAnsi="Times New Roman" w:cs="Times New Roman"/>
                <w:sz w:val="24"/>
                <w:szCs w:val="24"/>
              </w:rPr>
            </w:pPr>
          </w:p>
          <w:p w14:paraId="35DF5EC0" w14:textId="08D92430" w:rsidR="006912FC" w:rsidRPr="00EE5F55" w:rsidRDefault="006912FC">
            <w:pPr>
              <w:rPr>
                <w:rFonts w:ascii="Times New Roman" w:hAnsi="Times New Roman" w:cs="Times New Roman"/>
                <w:iCs/>
                <w:sz w:val="24"/>
                <w:szCs w:val="24"/>
              </w:rPr>
            </w:pPr>
          </w:p>
        </w:tc>
      </w:tr>
      <w:tr w:rsidR="001E320E" w:rsidRPr="001E320E" w14:paraId="59EEACB6"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4B06AB83" w14:textId="0885188F"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 xml:space="preserve">What knowledge did </w:t>
            </w:r>
            <w:r w:rsidRPr="00EE5F55">
              <w:rPr>
                <w:rFonts w:ascii="Times New Roman" w:hAnsi="Times New Roman" w:cs="Times New Roman"/>
                <w:b/>
                <w:iCs/>
                <w:sz w:val="24"/>
                <w:szCs w:val="24"/>
              </w:rPr>
              <w:t>you</w:t>
            </w:r>
            <w:r w:rsidRPr="00EE5F55">
              <w:rPr>
                <w:rFonts w:ascii="Times New Roman" w:hAnsi="Times New Roman" w:cs="Times New Roman"/>
                <w:iCs/>
                <w:sz w:val="24"/>
                <w:szCs w:val="24"/>
              </w:rPr>
              <w:t xml:space="preserve"> demonstrate?</w:t>
            </w:r>
          </w:p>
        </w:tc>
      </w:tr>
      <w:tr w:rsidR="001E320E" w:rsidRPr="001E320E" w14:paraId="15E2A13A" w14:textId="77777777" w:rsidTr="001E320E">
        <w:tc>
          <w:tcPr>
            <w:tcW w:w="9016" w:type="dxa"/>
            <w:tcBorders>
              <w:top w:val="single" w:sz="4" w:space="0" w:color="auto"/>
              <w:left w:val="single" w:sz="4" w:space="0" w:color="auto"/>
              <w:bottom w:val="single" w:sz="4" w:space="0" w:color="auto"/>
              <w:right w:val="single" w:sz="4" w:space="0" w:color="auto"/>
            </w:tcBorders>
          </w:tcPr>
          <w:p w14:paraId="135DF091" w14:textId="7704DDC6" w:rsidR="001E320E" w:rsidRPr="00EE5F55" w:rsidRDefault="00E70EEB">
            <w:pPr>
              <w:rPr>
                <w:rFonts w:ascii="Times New Roman" w:hAnsi="Times New Roman" w:cs="Times New Roman"/>
                <w:iCs/>
                <w:sz w:val="24"/>
                <w:szCs w:val="24"/>
              </w:rPr>
            </w:pPr>
            <w:r w:rsidRPr="00EE5F55">
              <w:rPr>
                <w:rFonts w:ascii="Times New Roman" w:hAnsi="Times New Roman" w:cs="Times New Roman"/>
                <w:sz w:val="24"/>
                <w:szCs w:val="24"/>
              </w:rPr>
              <w:t xml:space="preserve">As I had worked with this particular group before I was able to gain a good understanding of the different developmental needs which meant when preparing for the story telling activity I was able to engage well audience. </w:t>
            </w:r>
          </w:p>
        </w:tc>
      </w:tr>
      <w:tr w:rsidR="001E320E" w:rsidRPr="001E320E" w14:paraId="0486A2AE"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3EE57A03" w14:textId="1B853F4A"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 xml:space="preserve">What skills did </w:t>
            </w:r>
            <w:r w:rsidRPr="00EE5F55">
              <w:rPr>
                <w:rFonts w:ascii="Times New Roman" w:hAnsi="Times New Roman" w:cs="Times New Roman"/>
                <w:b/>
                <w:iCs/>
                <w:sz w:val="24"/>
                <w:szCs w:val="24"/>
              </w:rPr>
              <w:t xml:space="preserve">you </w:t>
            </w:r>
            <w:r w:rsidRPr="00EE5F55">
              <w:rPr>
                <w:rFonts w:ascii="Times New Roman" w:hAnsi="Times New Roman" w:cs="Times New Roman"/>
                <w:iCs/>
                <w:sz w:val="24"/>
                <w:szCs w:val="24"/>
              </w:rPr>
              <w:t>demonstrate?</w:t>
            </w:r>
          </w:p>
        </w:tc>
      </w:tr>
      <w:tr w:rsidR="001E320E" w:rsidRPr="001E320E" w14:paraId="6409F063" w14:textId="77777777" w:rsidTr="001E320E">
        <w:tc>
          <w:tcPr>
            <w:tcW w:w="9016" w:type="dxa"/>
            <w:tcBorders>
              <w:top w:val="single" w:sz="4" w:space="0" w:color="auto"/>
              <w:left w:val="single" w:sz="4" w:space="0" w:color="auto"/>
              <w:bottom w:val="single" w:sz="4" w:space="0" w:color="auto"/>
              <w:right w:val="single" w:sz="4" w:space="0" w:color="auto"/>
            </w:tcBorders>
          </w:tcPr>
          <w:p w14:paraId="446A8D17" w14:textId="01631E3A" w:rsidR="00E70EEB" w:rsidRPr="00EE5F55" w:rsidRDefault="00E70EEB" w:rsidP="00E70EEB">
            <w:pPr>
              <w:rPr>
                <w:rFonts w:ascii="Times New Roman" w:hAnsi="Times New Roman" w:cs="Times New Roman"/>
                <w:sz w:val="24"/>
                <w:szCs w:val="24"/>
              </w:rPr>
            </w:pPr>
            <w:r w:rsidRPr="00EE5F55">
              <w:rPr>
                <w:rFonts w:ascii="Times New Roman" w:hAnsi="Times New Roman" w:cs="Times New Roman"/>
                <w:sz w:val="24"/>
                <w:szCs w:val="24"/>
              </w:rPr>
              <w:t>Good communication skills were used by varying the way I talked to children, I was able to use different ways of communicating with them such as by using hand gestures, I was able to tell the story in a controlled manor which allowed me to be able to get into character.</w:t>
            </w:r>
          </w:p>
          <w:p w14:paraId="0A2FBA47" w14:textId="77777777" w:rsidR="001E320E" w:rsidRPr="00EE5F55" w:rsidRDefault="001E320E">
            <w:pPr>
              <w:rPr>
                <w:rFonts w:ascii="Times New Roman" w:hAnsi="Times New Roman" w:cs="Times New Roman"/>
                <w:iCs/>
                <w:sz w:val="24"/>
                <w:szCs w:val="24"/>
              </w:rPr>
            </w:pPr>
          </w:p>
        </w:tc>
      </w:tr>
      <w:tr w:rsidR="001E320E" w:rsidRPr="001E320E" w14:paraId="41CD7536"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0270F0AB" w14:textId="77777777" w:rsidR="001E320E" w:rsidRPr="00EE5F55" w:rsidRDefault="001E320E">
            <w:pPr>
              <w:rPr>
                <w:rFonts w:ascii="Times New Roman" w:hAnsi="Times New Roman" w:cs="Times New Roman"/>
                <w:iCs/>
                <w:sz w:val="24"/>
                <w:szCs w:val="24"/>
              </w:rPr>
            </w:pPr>
            <w:r w:rsidRPr="00EE5F55">
              <w:rPr>
                <w:rFonts w:ascii="Times New Roman" w:hAnsi="Times New Roman" w:cs="Times New Roman"/>
                <w:iCs/>
                <w:sz w:val="24"/>
                <w:szCs w:val="24"/>
              </w:rPr>
              <w:t xml:space="preserve">Which values did </w:t>
            </w:r>
            <w:r w:rsidRPr="00EE5F55">
              <w:rPr>
                <w:rFonts w:ascii="Times New Roman" w:hAnsi="Times New Roman" w:cs="Times New Roman"/>
                <w:b/>
                <w:iCs/>
                <w:sz w:val="24"/>
                <w:szCs w:val="24"/>
              </w:rPr>
              <w:t>you</w:t>
            </w:r>
            <w:r w:rsidRPr="00EE5F55">
              <w:rPr>
                <w:rFonts w:ascii="Times New Roman" w:hAnsi="Times New Roman" w:cs="Times New Roman"/>
                <w:iCs/>
                <w:sz w:val="24"/>
                <w:szCs w:val="24"/>
              </w:rPr>
              <w:t xml:space="preserve"> demonstrate?</w:t>
            </w:r>
          </w:p>
        </w:tc>
      </w:tr>
      <w:tr w:rsidR="001E320E" w:rsidRPr="001E320E" w14:paraId="5B51A6F5" w14:textId="77777777" w:rsidTr="001E320E">
        <w:tc>
          <w:tcPr>
            <w:tcW w:w="9016" w:type="dxa"/>
            <w:tcBorders>
              <w:top w:val="single" w:sz="4" w:space="0" w:color="auto"/>
              <w:left w:val="single" w:sz="4" w:space="0" w:color="auto"/>
              <w:bottom w:val="single" w:sz="4" w:space="0" w:color="auto"/>
              <w:right w:val="single" w:sz="4" w:space="0" w:color="auto"/>
            </w:tcBorders>
          </w:tcPr>
          <w:p w14:paraId="77853668" w14:textId="4DAA00E3" w:rsidR="00E70EEB" w:rsidRPr="00EE5F55" w:rsidRDefault="00E70EEB" w:rsidP="00E70EEB">
            <w:pPr>
              <w:rPr>
                <w:rFonts w:ascii="Times New Roman" w:hAnsi="Times New Roman" w:cs="Times New Roman"/>
                <w:sz w:val="24"/>
                <w:szCs w:val="24"/>
              </w:rPr>
            </w:pPr>
            <w:r w:rsidRPr="00EE5F55">
              <w:rPr>
                <w:rFonts w:ascii="Times New Roman" w:hAnsi="Times New Roman" w:cs="Times New Roman"/>
                <w:sz w:val="24"/>
                <w:szCs w:val="24"/>
              </w:rPr>
              <w:t>A main value I was able to demonstrate was inclusion, I did this by ensuring that everyone was included, this was done by passing the fruit and cake shapes around so everyone was able to take part. As there were different developmental levels I adjusted the story telling activity to help ensure that everyone could take part and each encounter different experiences. I was also able to demonstrate</w:t>
            </w:r>
            <w:r w:rsidR="00EE5F55" w:rsidRPr="00EE5F55">
              <w:rPr>
                <w:rFonts w:ascii="Times New Roman" w:hAnsi="Times New Roman" w:cs="Times New Roman"/>
                <w:sz w:val="24"/>
                <w:szCs w:val="24"/>
              </w:rPr>
              <w:t xml:space="preserve"> good listening skills when hearing the </w:t>
            </w:r>
            <w:r w:rsidR="00EE5F55" w:rsidRPr="00EE5F55">
              <w:rPr>
                <w:rFonts w:ascii="Times New Roman" w:hAnsi="Times New Roman" w:cs="Times New Roman"/>
                <w:sz w:val="24"/>
                <w:szCs w:val="24"/>
              </w:rPr>
              <w:lastRenderedPageBreak/>
              <w:t xml:space="preserve">children’s thoughts and opinions and by </w:t>
            </w:r>
            <w:r w:rsidRPr="00EE5F55">
              <w:rPr>
                <w:rFonts w:ascii="Times New Roman" w:hAnsi="Times New Roman" w:cs="Times New Roman"/>
                <w:sz w:val="24"/>
                <w:szCs w:val="24"/>
              </w:rPr>
              <w:t>respect</w:t>
            </w:r>
            <w:r w:rsidR="00EE5F55" w:rsidRPr="00EE5F55">
              <w:rPr>
                <w:rFonts w:ascii="Times New Roman" w:hAnsi="Times New Roman" w:cs="Times New Roman"/>
                <w:sz w:val="24"/>
                <w:szCs w:val="24"/>
              </w:rPr>
              <w:t>ing</w:t>
            </w:r>
            <w:r w:rsidRPr="00EE5F55">
              <w:rPr>
                <w:rFonts w:ascii="Times New Roman" w:hAnsi="Times New Roman" w:cs="Times New Roman"/>
                <w:sz w:val="24"/>
                <w:szCs w:val="24"/>
              </w:rPr>
              <w:t xml:space="preserve"> their choices</w:t>
            </w:r>
            <w:r w:rsidR="00EE5F55" w:rsidRPr="00EE5F55">
              <w:rPr>
                <w:rFonts w:ascii="Times New Roman" w:hAnsi="Times New Roman" w:cs="Times New Roman"/>
                <w:sz w:val="24"/>
                <w:szCs w:val="24"/>
              </w:rPr>
              <w:t xml:space="preserve">. I also </w:t>
            </w:r>
            <w:r w:rsidRPr="00EE5F55">
              <w:rPr>
                <w:rFonts w:ascii="Times New Roman" w:hAnsi="Times New Roman" w:cs="Times New Roman"/>
                <w:sz w:val="24"/>
                <w:szCs w:val="24"/>
              </w:rPr>
              <w:t xml:space="preserve">made sure they had plenty of time </w:t>
            </w:r>
            <w:r w:rsidR="00EE5F55" w:rsidRPr="00EE5F55">
              <w:rPr>
                <w:rFonts w:ascii="Times New Roman" w:hAnsi="Times New Roman" w:cs="Times New Roman"/>
                <w:sz w:val="24"/>
                <w:szCs w:val="24"/>
              </w:rPr>
              <w:t xml:space="preserve">and that nothing was rushed </w:t>
            </w:r>
            <w:r w:rsidRPr="00EE5F55">
              <w:rPr>
                <w:rFonts w:ascii="Times New Roman" w:hAnsi="Times New Roman" w:cs="Times New Roman"/>
                <w:sz w:val="24"/>
                <w:szCs w:val="24"/>
              </w:rPr>
              <w:t>especially for those that needed more time</w:t>
            </w:r>
            <w:r w:rsidR="00EE5F55" w:rsidRPr="00EE5F55">
              <w:rPr>
                <w:rFonts w:ascii="Times New Roman" w:hAnsi="Times New Roman" w:cs="Times New Roman"/>
                <w:sz w:val="24"/>
                <w:szCs w:val="24"/>
              </w:rPr>
              <w:t>, as everyone develops differently.</w:t>
            </w:r>
          </w:p>
          <w:p w14:paraId="02166F17" w14:textId="427D20D7" w:rsidR="001E320E" w:rsidRDefault="001E320E">
            <w:pPr>
              <w:rPr>
                <w:rFonts w:ascii="Times New Roman" w:hAnsi="Times New Roman" w:cs="Times New Roman"/>
                <w:iCs/>
                <w:sz w:val="24"/>
                <w:szCs w:val="24"/>
              </w:rPr>
            </w:pPr>
          </w:p>
          <w:p w14:paraId="5561B038" w14:textId="77777777" w:rsidR="007F62D5" w:rsidRPr="00EE5F55" w:rsidRDefault="007F62D5">
            <w:pPr>
              <w:rPr>
                <w:rFonts w:ascii="Times New Roman" w:hAnsi="Times New Roman" w:cs="Times New Roman"/>
                <w:iCs/>
                <w:sz w:val="24"/>
                <w:szCs w:val="24"/>
              </w:rPr>
            </w:pPr>
          </w:p>
          <w:p w14:paraId="31B08100" w14:textId="77777777" w:rsidR="001E320E" w:rsidRPr="00EE5F55" w:rsidRDefault="001E320E">
            <w:pPr>
              <w:rPr>
                <w:rFonts w:ascii="Times New Roman" w:hAnsi="Times New Roman" w:cs="Times New Roman"/>
                <w:iCs/>
                <w:sz w:val="24"/>
                <w:szCs w:val="24"/>
              </w:rPr>
            </w:pPr>
          </w:p>
        </w:tc>
      </w:tr>
      <w:tr w:rsidR="001E320E" w:rsidRPr="001E320E" w14:paraId="4011573F" w14:textId="77777777" w:rsidTr="001E320E">
        <w:tc>
          <w:tcPr>
            <w:tcW w:w="9016" w:type="dxa"/>
            <w:tcBorders>
              <w:top w:val="single" w:sz="4" w:space="0" w:color="auto"/>
              <w:left w:val="single" w:sz="4" w:space="0" w:color="auto"/>
              <w:bottom w:val="single" w:sz="4" w:space="0" w:color="auto"/>
              <w:right w:val="single" w:sz="4" w:space="0" w:color="auto"/>
            </w:tcBorders>
            <w:hideMark/>
          </w:tcPr>
          <w:p w14:paraId="2B859E29" w14:textId="77777777" w:rsidR="001E320E" w:rsidRPr="003F4086" w:rsidRDefault="001E320E">
            <w:pPr>
              <w:rPr>
                <w:rFonts w:ascii="Times New Roman" w:hAnsi="Times New Roman" w:cs="Times New Roman"/>
                <w:iCs/>
                <w:sz w:val="24"/>
                <w:szCs w:val="24"/>
              </w:rPr>
            </w:pPr>
            <w:r w:rsidRPr="003F4086">
              <w:rPr>
                <w:rFonts w:ascii="Times New Roman" w:hAnsi="Times New Roman" w:cs="Times New Roman"/>
                <w:iCs/>
                <w:sz w:val="24"/>
                <w:szCs w:val="24"/>
              </w:rPr>
              <w:lastRenderedPageBreak/>
              <w:t>What could be done differently in future?  Why?</w:t>
            </w:r>
          </w:p>
        </w:tc>
      </w:tr>
      <w:tr w:rsidR="001E320E" w:rsidRPr="001E320E" w14:paraId="3282AEDA" w14:textId="77777777" w:rsidTr="001E320E">
        <w:tc>
          <w:tcPr>
            <w:tcW w:w="9016" w:type="dxa"/>
            <w:tcBorders>
              <w:top w:val="single" w:sz="4" w:space="0" w:color="auto"/>
              <w:left w:val="single" w:sz="4" w:space="0" w:color="auto"/>
              <w:bottom w:val="single" w:sz="4" w:space="0" w:color="auto"/>
              <w:right w:val="single" w:sz="4" w:space="0" w:color="auto"/>
            </w:tcBorders>
          </w:tcPr>
          <w:p w14:paraId="744CE93F" w14:textId="65A2A677" w:rsidR="001E320E" w:rsidRPr="003F4086" w:rsidRDefault="00EE5F55">
            <w:pPr>
              <w:rPr>
                <w:rFonts w:ascii="Times New Roman" w:hAnsi="Times New Roman" w:cs="Times New Roman"/>
                <w:iCs/>
                <w:sz w:val="24"/>
                <w:szCs w:val="24"/>
              </w:rPr>
            </w:pPr>
            <w:r>
              <w:rPr>
                <w:rFonts w:ascii="Times New Roman" w:hAnsi="Times New Roman" w:cs="Times New Roman"/>
                <w:iCs/>
                <w:sz w:val="24"/>
                <w:szCs w:val="24"/>
              </w:rPr>
              <w:t>I personally feel if this particular story telling activity was undertaken again in the future I would ensure that I first used a bigger book so all children are able to see the story without needing to come closer as I felt this was quite a distraction and then delayed the story, I also feel that time should have been taken out of the story telling activity to discuss with the children the different fruits and cakes rather than throughout the story as it then meant it took a lot longer to get through the story as we had to keep stopping, this also will provide better organisation.</w:t>
            </w:r>
          </w:p>
          <w:p w14:paraId="459CFC2A" w14:textId="77777777" w:rsidR="001E320E" w:rsidRPr="003F4086" w:rsidRDefault="001E320E">
            <w:pPr>
              <w:rPr>
                <w:rFonts w:ascii="Times New Roman" w:hAnsi="Times New Roman" w:cs="Times New Roman"/>
                <w:iCs/>
                <w:sz w:val="24"/>
                <w:szCs w:val="24"/>
              </w:rPr>
            </w:pPr>
          </w:p>
        </w:tc>
      </w:tr>
    </w:tbl>
    <w:p w14:paraId="19DBA73A" w14:textId="07B31318" w:rsidR="001E320E" w:rsidRDefault="001E320E">
      <w:pPr>
        <w:rPr>
          <w:sz w:val="24"/>
          <w:szCs w:val="24"/>
        </w:rPr>
      </w:pPr>
    </w:p>
    <w:p w14:paraId="7BF02867" w14:textId="474AE975" w:rsidR="00EE5F55" w:rsidRDefault="00EE5F55">
      <w:pPr>
        <w:rPr>
          <w:sz w:val="24"/>
          <w:szCs w:val="24"/>
        </w:rPr>
      </w:pPr>
    </w:p>
    <w:p w14:paraId="440EAC8C" w14:textId="4C5F2D59" w:rsidR="00EE5F55" w:rsidRDefault="00EE5F55">
      <w:pPr>
        <w:rPr>
          <w:sz w:val="24"/>
          <w:szCs w:val="24"/>
        </w:rPr>
      </w:pPr>
    </w:p>
    <w:p w14:paraId="7A5B90CF" w14:textId="25CF6178" w:rsidR="00282A49" w:rsidRDefault="00282A49">
      <w:pPr>
        <w:rPr>
          <w:sz w:val="24"/>
          <w:szCs w:val="24"/>
        </w:rPr>
      </w:pPr>
    </w:p>
    <w:p w14:paraId="1FDAED45" w14:textId="2CCD3E25" w:rsidR="00282A49" w:rsidRDefault="00282A49">
      <w:pPr>
        <w:rPr>
          <w:sz w:val="24"/>
          <w:szCs w:val="24"/>
        </w:rPr>
      </w:pPr>
    </w:p>
    <w:p w14:paraId="58D5CF42" w14:textId="1D7CEB33" w:rsidR="00282A49" w:rsidRDefault="00282A49">
      <w:pPr>
        <w:rPr>
          <w:sz w:val="24"/>
          <w:szCs w:val="24"/>
        </w:rPr>
      </w:pPr>
    </w:p>
    <w:p w14:paraId="5C57BD4C" w14:textId="2D05E82C" w:rsidR="00282A49" w:rsidRDefault="00282A49">
      <w:pPr>
        <w:rPr>
          <w:sz w:val="24"/>
          <w:szCs w:val="24"/>
        </w:rPr>
      </w:pPr>
    </w:p>
    <w:p w14:paraId="56A8B879" w14:textId="21B9E7A7" w:rsidR="00282A49" w:rsidRDefault="00282A49">
      <w:pPr>
        <w:rPr>
          <w:sz w:val="24"/>
          <w:szCs w:val="24"/>
        </w:rPr>
      </w:pPr>
    </w:p>
    <w:p w14:paraId="73F8C882" w14:textId="2A311113" w:rsidR="00282A49" w:rsidRDefault="00282A49">
      <w:pPr>
        <w:rPr>
          <w:sz w:val="24"/>
          <w:szCs w:val="24"/>
        </w:rPr>
      </w:pPr>
    </w:p>
    <w:p w14:paraId="3768C478" w14:textId="4945FCC5" w:rsidR="00282A49" w:rsidRDefault="00282A49">
      <w:pPr>
        <w:rPr>
          <w:sz w:val="24"/>
          <w:szCs w:val="24"/>
        </w:rPr>
      </w:pPr>
    </w:p>
    <w:p w14:paraId="2DDF338F" w14:textId="77777777" w:rsidR="006912FC" w:rsidRDefault="006912FC" w:rsidP="003022A7">
      <w:pPr>
        <w:ind w:left="2160" w:firstLine="720"/>
        <w:rPr>
          <w:sz w:val="24"/>
          <w:szCs w:val="24"/>
        </w:rPr>
      </w:pPr>
    </w:p>
    <w:p w14:paraId="4BE0DA04" w14:textId="15F90384" w:rsidR="00722771" w:rsidRDefault="00722771" w:rsidP="00722771">
      <w:pPr>
        <w:rPr>
          <w:rFonts w:ascii="Times New Roman" w:hAnsi="Times New Roman" w:cs="Times New Roman"/>
          <w:bCs/>
          <w:sz w:val="24"/>
          <w:szCs w:val="24"/>
          <w:u w:val="single"/>
        </w:rPr>
      </w:pPr>
    </w:p>
    <w:p w14:paraId="0D08A085" w14:textId="1F02BF52" w:rsidR="00722771" w:rsidRDefault="00722771" w:rsidP="00722771">
      <w:pPr>
        <w:rPr>
          <w:rFonts w:ascii="Times New Roman" w:hAnsi="Times New Roman" w:cs="Times New Roman"/>
          <w:bCs/>
          <w:sz w:val="24"/>
          <w:szCs w:val="24"/>
          <w:u w:val="single"/>
        </w:rPr>
      </w:pPr>
    </w:p>
    <w:p w14:paraId="47727EB0" w14:textId="0E72EDDF" w:rsidR="00722771" w:rsidRDefault="00722771" w:rsidP="00722771">
      <w:pPr>
        <w:rPr>
          <w:rFonts w:ascii="Times New Roman" w:hAnsi="Times New Roman" w:cs="Times New Roman"/>
          <w:bCs/>
          <w:sz w:val="24"/>
          <w:szCs w:val="24"/>
          <w:u w:val="single"/>
        </w:rPr>
      </w:pPr>
    </w:p>
    <w:p w14:paraId="6A1C45DF" w14:textId="59B16F40" w:rsidR="00722771" w:rsidRDefault="00722771" w:rsidP="00722771">
      <w:pPr>
        <w:rPr>
          <w:rFonts w:ascii="Times New Roman" w:hAnsi="Times New Roman" w:cs="Times New Roman"/>
          <w:bCs/>
          <w:sz w:val="24"/>
          <w:szCs w:val="24"/>
          <w:u w:val="single"/>
        </w:rPr>
      </w:pPr>
    </w:p>
    <w:p w14:paraId="0705D208" w14:textId="05571FFA" w:rsidR="00722771" w:rsidRDefault="00722771" w:rsidP="00722771">
      <w:pPr>
        <w:rPr>
          <w:rFonts w:ascii="Times New Roman" w:hAnsi="Times New Roman" w:cs="Times New Roman"/>
          <w:bCs/>
          <w:sz w:val="24"/>
          <w:szCs w:val="24"/>
          <w:u w:val="single"/>
        </w:rPr>
      </w:pPr>
    </w:p>
    <w:p w14:paraId="7A726D98" w14:textId="12E34DC4" w:rsidR="00722771" w:rsidRDefault="00722771" w:rsidP="00722771">
      <w:pPr>
        <w:rPr>
          <w:rFonts w:ascii="Times New Roman" w:hAnsi="Times New Roman" w:cs="Times New Roman"/>
          <w:bCs/>
          <w:sz w:val="24"/>
          <w:szCs w:val="24"/>
          <w:u w:val="single"/>
        </w:rPr>
      </w:pPr>
    </w:p>
    <w:p w14:paraId="352B2142" w14:textId="52A7BEA3" w:rsidR="00722771" w:rsidRDefault="00722771" w:rsidP="00722771">
      <w:pPr>
        <w:rPr>
          <w:rFonts w:ascii="Times New Roman" w:hAnsi="Times New Roman" w:cs="Times New Roman"/>
          <w:bCs/>
          <w:sz w:val="24"/>
          <w:szCs w:val="24"/>
          <w:u w:val="single"/>
        </w:rPr>
      </w:pPr>
    </w:p>
    <w:p w14:paraId="08494F01" w14:textId="7F68A064" w:rsidR="00722771" w:rsidRDefault="00722771" w:rsidP="00722771">
      <w:pPr>
        <w:rPr>
          <w:rFonts w:ascii="Times New Roman" w:hAnsi="Times New Roman" w:cs="Times New Roman"/>
          <w:bCs/>
          <w:sz w:val="24"/>
          <w:szCs w:val="24"/>
          <w:u w:val="single"/>
        </w:rPr>
      </w:pPr>
    </w:p>
    <w:p w14:paraId="6BDE2405" w14:textId="4418D238" w:rsidR="00722771" w:rsidRDefault="00722771" w:rsidP="00722771">
      <w:pPr>
        <w:rPr>
          <w:rFonts w:ascii="Times New Roman" w:hAnsi="Times New Roman" w:cs="Times New Roman"/>
          <w:bCs/>
          <w:sz w:val="24"/>
          <w:szCs w:val="24"/>
          <w:u w:val="single"/>
        </w:rPr>
      </w:pPr>
    </w:p>
    <w:p w14:paraId="417C7B40" w14:textId="77777777" w:rsidR="00722771" w:rsidRDefault="00722771" w:rsidP="00722771">
      <w:pPr>
        <w:rPr>
          <w:rFonts w:ascii="Times New Roman" w:hAnsi="Times New Roman" w:cs="Times New Roman"/>
          <w:bCs/>
          <w:sz w:val="24"/>
          <w:szCs w:val="24"/>
          <w:u w:val="single"/>
        </w:rPr>
      </w:pPr>
    </w:p>
    <w:p w14:paraId="2D6ED916" w14:textId="153F8921" w:rsidR="00F16680" w:rsidRPr="003022A7" w:rsidRDefault="00F16680" w:rsidP="00722771">
      <w:pPr>
        <w:rPr>
          <w:rFonts w:ascii="Times New Roman" w:hAnsi="Times New Roman" w:cs="Times New Roman"/>
          <w:bCs/>
          <w:sz w:val="24"/>
          <w:szCs w:val="24"/>
          <w:u w:val="single"/>
        </w:rPr>
      </w:pPr>
      <w:r w:rsidRPr="001E320E">
        <w:rPr>
          <w:rFonts w:ascii="Times New Roman" w:hAnsi="Times New Roman" w:cs="Times New Roman"/>
          <w:bCs/>
          <w:sz w:val="24"/>
          <w:szCs w:val="24"/>
          <w:u w:val="single"/>
        </w:rPr>
        <w:lastRenderedPageBreak/>
        <w:t>Element 4 Personal Development Plan:</w:t>
      </w:r>
    </w:p>
    <w:tbl>
      <w:tblPr>
        <w:tblStyle w:val="TableGrid"/>
        <w:tblpPr w:leftFromText="180" w:rightFromText="180" w:vertAnchor="text" w:horzAnchor="margin" w:tblpXSpec="center" w:tblpY="209"/>
        <w:tblW w:w="9942" w:type="dxa"/>
        <w:tblInd w:w="0" w:type="dxa"/>
        <w:tblLook w:val="04A0" w:firstRow="1" w:lastRow="0" w:firstColumn="1" w:lastColumn="0" w:noHBand="0" w:noVBand="1"/>
      </w:tblPr>
      <w:tblGrid>
        <w:gridCol w:w="2354"/>
        <w:gridCol w:w="1585"/>
        <w:gridCol w:w="1866"/>
        <w:gridCol w:w="2429"/>
        <w:gridCol w:w="1708"/>
      </w:tblGrid>
      <w:tr w:rsidR="003022A7" w:rsidRPr="003022A7" w14:paraId="5F9D1B29" w14:textId="77777777" w:rsidTr="002E428D">
        <w:trPr>
          <w:trHeight w:val="714"/>
        </w:trPr>
        <w:tc>
          <w:tcPr>
            <w:tcW w:w="2637" w:type="dxa"/>
            <w:tcBorders>
              <w:top w:val="single" w:sz="4" w:space="0" w:color="auto"/>
              <w:left w:val="single" w:sz="4" w:space="0" w:color="auto"/>
              <w:bottom w:val="single" w:sz="4" w:space="0" w:color="auto"/>
              <w:right w:val="single" w:sz="4" w:space="0" w:color="auto"/>
            </w:tcBorders>
            <w:hideMark/>
          </w:tcPr>
          <w:p w14:paraId="108AF943" w14:textId="77777777" w:rsidR="00F16680" w:rsidRPr="003022A7" w:rsidRDefault="00F16680" w:rsidP="00B87B1E">
            <w:pPr>
              <w:jc w:val="center"/>
              <w:rPr>
                <w:rFonts w:ascii="Times New Roman" w:hAnsi="Times New Roman" w:cs="Times New Roman"/>
                <w:sz w:val="24"/>
                <w:szCs w:val="24"/>
              </w:rPr>
            </w:pPr>
            <w:r w:rsidRPr="003022A7">
              <w:rPr>
                <w:rFonts w:ascii="Times New Roman" w:hAnsi="Times New Roman" w:cs="Times New Roman"/>
                <w:sz w:val="24"/>
                <w:szCs w:val="24"/>
              </w:rPr>
              <w:t>Area for further development  (provide further details)</w:t>
            </w:r>
          </w:p>
        </w:tc>
        <w:tc>
          <w:tcPr>
            <w:tcW w:w="1611" w:type="dxa"/>
            <w:tcBorders>
              <w:top w:val="single" w:sz="4" w:space="0" w:color="auto"/>
              <w:left w:val="single" w:sz="4" w:space="0" w:color="auto"/>
              <w:bottom w:val="single" w:sz="4" w:space="0" w:color="auto"/>
              <w:right w:val="single" w:sz="4" w:space="0" w:color="auto"/>
            </w:tcBorders>
            <w:hideMark/>
          </w:tcPr>
          <w:p w14:paraId="3E8931C4" w14:textId="77777777" w:rsidR="00F16680" w:rsidRPr="003022A7" w:rsidRDefault="00F16680" w:rsidP="00B87B1E">
            <w:pPr>
              <w:jc w:val="center"/>
              <w:rPr>
                <w:rFonts w:ascii="Times New Roman" w:hAnsi="Times New Roman" w:cs="Times New Roman"/>
                <w:sz w:val="24"/>
                <w:szCs w:val="24"/>
              </w:rPr>
            </w:pPr>
            <w:r w:rsidRPr="003022A7">
              <w:rPr>
                <w:rFonts w:ascii="Times New Roman" w:hAnsi="Times New Roman" w:cs="Times New Roman"/>
                <w:sz w:val="24"/>
                <w:szCs w:val="24"/>
              </w:rPr>
              <w:t>Why?</w:t>
            </w:r>
          </w:p>
        </w:tc>
        <w:tc>
          <w:tcPr>
            <w:tcW w:w="1964" w:type="dxa"/>
            <w:tcBorders>
              <w:top w:val="single" w:sz="4" w:space="0" w:color="auto"/>
              <w:left w:val="single" w:sz="4" w:space="0" w:color="auto"/>
              <w:bottom w:val="single" w:sz="4" w:space="0" w:color="auto"/>
              <w:right w:val="single" w:sz="4" w:space="0" w:color="auto"/>
            </w:tcBorders>
            <w:hideMark/>
          </w:tcPr>
          <w:p w14:paraId="30470F69" w14:textId="77777777" w:rsidR="00F16680" w:rsidRPr="003022A7" w:rsidRDefault="00F16680" w:rsidP="00B87B1E">
            <w:pPr>
              <w:jc w:val="center"/>
              <w:rPr>
                <w:rFonts w:ascii="Times New Roman" w:hAnsi="Times New Roman" w:cs="Times New Roman"/>
                <w:sz w:val="24"/>
                <w:szCs w:val="24"/>
              </w:rPr>
            </w:pPr>
            <w:r w:rsidRPr="003022A7">
              <w:rPr>
                <w:rFonts w:ascii="Times New Roman" w:hAnsi="Times New Roman" w:cs="Times New Roman"/>
                <w:sz w:val="24"/>
                <w:szCs w:val="24"/>
              </w:rPr>
              <w:t>How?</w:t>
            </w:r>
          </w:p>
        </w:tc>
        <w:tc>
          <w:tcPr>
            <w:tcW w:w="1865" w:type="dxa"/>
            <w:tcBorders>
              <w:top w:val="single" w:sz="4" w:space="0" w:color="auto"/>
              <w:left w:val="single" w:sz="4" w:space="0" w:color="auto"/>
              <w:bottom w:val="single" w:sz="4" w:space="0" w:color="auto"/>
              <w:right w:val="single" w:sz="4" w:space="0" w:color="auto"/>
            </w:tcBorders>
            <w:hideMark/>
          </w:tcPr>
          <w:p w14:paraId="3126F581" w14:textId="77777777" w:rsidR="00F16680" w:rsidRPr="003022A7" w:rsidRDefault="00F16680" w:rsidP="00B87B1E">
            <w:pPr>
              <w:jc w:val="center"/>
              <w:rPr>
                <w:rFonts w:ascii="Times New Roman" w:hAnsi="Times New Roman" w:cs="Times New Roman"/>
                <w:sz w:val="24"/>
                <w:szCs w:val="24"/>
              </w:rPr>
            </w:pPr>
            <w:r w:rsidRPr="003022A7">
              <w:rPr>
                <w:rFonts w:ascii="Times New Roman" w:hAnsi="Times New Roman" w:cs="Times New Roman"/>
                <w:sz w:val="24"/>
                <w:szCs w:val="24"/>
              </w:rPr>
              <w:t>Who/Where?</w:t>
            </w:r>
          </w:p>
        </w:tc>
        <w:tc>
          <w:tcPr>
            <w:tcW w:w="1865" w:type="dxa"/>
            <w:tcBorders>
              <w:top w:val="single" w:sz="4" w:space="0" w:color="auto"/>
              <w:left w:val="single" w:sz="4" w:space="0" w:color="auto"/>
              <w:bottom w:val="single" w:sz="4" w:space="0" w:color="auto"/>
              <w:right w:val="single" w:sz="4" w:space="0" w:color="auto"/>
            </w:tcBorders>
          </w:tcPr>
          <w:p w14:paraId="3EA51ED8" w14:textId="77777777" w:rsidR="00F16680" w:rsidRPr="003022A7" w:rsidRDefault="00F16680" w:rsidP="00B87B1E">
            <w:pPr>
              <w:jc w:val="center"/>
              <w:rPr>
                <w:rFonts w:ascii="Times New Roman" w:hAnsi="Times New Roman" w:cs="Times New Roman"/>
                <w:sz w:val="24"/>
                <w:szCs w:val="24"/>
              </w:rPr>
            </w:pPr>
            <w:r w:rsidRPr="003022A7">
              <w:rPr>
                <w:rFonts w:ascii="Times New Roman" w:hAnsi="Times New Roman" w:cs="Times New Roman"/>
                <w:sz w:val="24"/>
                <w:szCs w:val="24"/>
              </w:rPr>
              <w:t>When?</w:t>
            </w:r>
          </w:p>
        </w:tc>
      </w:tr>
      <w:tr w:rsidR="003022A7" w:rsidRPr="003022A7" w14:paraId="08FB7B42" w14:textId="77777777" w:rsidTr="002E428D">
        <w:trPr>
          <w:trHeight w:val="352"/>
        </w:trPr>
        <w:tc>
          <w:tcPr>
            <w:tcW w:w="2637" w:type="dxa"/>
            <w:tcBorders>
              <w:top w:val="single" w:sz="4" w:space="0" w:color="auto"/>
              <w:left w:val="single" w:sz="4" w:space="0" w:color="auto"/>
              <w:bottom w:val="single" w:sz="4" w:space="0" w:color="auto"/>
              <w:right w:val="single" w:sz="4" w:space="0" w:color="auto"/>
            </w:tcBorders>
          </w:tcPr>
          <w:p w14:paraId="2927D3CE" w14:textId="28BE8F27"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First Aid Course.</w:t>
            </w:r>
          </w:p>
        </w:tc>
        <w:tc>
          <w:tcPr>
            <w:tcW w:w="1611" w:type="dxa"/>
            <w:tcBorders>
              <w:top w:val="single" w:sz="4" w:space="0" w:color="auto"/>
              <w:left w:val="single" w:sz="4" w:space="0" w:color="auto"/>
              <w:bottom w:val="single" w:sz="4" w:space="0" w:color="auto"/>
              <w:right w:val="single" w:sz="4" w:space="0" w:color="auto"/>
            </w:tcBorders>
          </w:tcPr>
          <w:p w14:paraId="77F54C7D" w14:textId="559CAD19"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Help me to respond to a child in need of help in an Early Years Setting.</w:t>
            </w:r>
          </w:p>
        </w:tc>
        <w:tc>
          <w:tcPr>
            <w:tcW w:w="1964" w:type="dxa"/>
            <w:tcBorders>
              <w:top w:val="single" w:sz="4" w:space="0" w:color="auto"/>
              <w:left w:val="single" w:sz="4" w:space="0" w:color="auto"/>
              <w:bottom w:val="single" w:sz="4" w:space="0" w:color="auto"/>
              <w:right w:val="single" w:sz="4" w:space="0" w:color="auto"/>
            </w:tcBorders>
          </w:tcPr>
          <w:p w14:paraId="188462A1" w14:textId="6677020E"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By contacting my line manager to arrange a date to do the first aid course.</w:t>
            </w:r>
          </w:p>
        </w:tc>
        <w:tc>
          <w:tcPr>
            <w:tcW w:w="1865" w:type="dxa"/>
            <w:tcBorders>
              <w:top w:val="single" w:sz="4" w:space="0" w:color="auto"/>
              <w:left w:val="single" w:sz="4" w:space="0" w:color="auto"/>
              <w:bottom w:val="single" w:sz="4" w:space="0" w:color="auto"/>
              <w:right w:val="single" w:sz="4" w:space="0" w:color="auto"/>
            </w:tcBorders>
          </w:tcPr>
          <w:p w14:paraId="4FB8E12A" w14:textId="77777777" w:rsidR="00613816"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I will complete the course online over 3 days using the link provided below:</w:t>
            </w:r>
          </w:p>
          <w:p w14:paraId="29C880D9" w14:textId="43142760" w:rsidR="00613816" w:rsidRPr="003022A7" w:rsidRDefault="00613816" w:rsidP="00B87B1E">
            <w:pPr>
              <w:jc w:val="center"/>
              <w:rPr>
                <w:rFonts w:ascii="Times New Roman" w:hAnsi="Times New Roman" w:cs="Times New Roman"/>
                <w:sz w:val="24"/>
                <w:szCs w:val="24"/>
              </w:rPr>
            </w:pPr>
            <w:hyperlink r:id="rId10" w:history="1">
              <w:r w:rsidRPr="003022A7">
                <w:rPr>
                  <w:rStyle w:val="Hyperlink"/>
                  <w:rFonts w:ascii="Times New Roman" w:hAnsi="Times New Roman" w:cs="Times New Roman"/>
                  <w:sz w:val="24"/>
                  <w:szCs w:val="24"/>
                </w:rPr>
                <w:t>First Aid Online Training Courses | High Speed Training</w:t>
              </w:r>
            </w:hyperlink>
          </w:p>
        </w:tc>
        <w:tc>
          <w:tcPr>
            <w:tcW w:w="1865" w:type="dxa"/>
            <w:tcBorders>
              <w:top w:val="single" w:sz="4" w:space="0" w:color="auto"/>
              <w:left w:val="single" w:sz="4" w:space="0" w:color="auto"/>
              <w:bottom w:val="single" w:sz="4" w:space="0" w:color="auto"/>
              <w:right w:val="single" w:sz="4" w:space="0" w:color="auto"/>
            </w:tcBorders>
          </w:tcPr>
          <w:p w14:paraId="0C03CDD1" w14:textId="6C2676D7"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To be able to complete this by a July 2021.</w:t>
            </w:r>
          </w:p>
        </w:tc>
      </w:tr>
      <w:tr w:rsidR="003022A7" w:rsidRPr="003022A7" w14:paraId="713469AF" w14:textId="77777777" w:rsidTr="002E428D">
        <w:trPr>
          <w:trHeight w:val="352"/>
        </w:trPr>
        <w:tc>
          <w:tcPr>
            <w:tcW w:w="2637" w:type="dxa"/>
            <w:tcBorders>
              <w:top w:val="single" w:sz="4" w:space="0" w:color="auto"/>
              <w:left w:val="single" w:sz="4" w:space="0" w:color="auto"/>
              <w:bottom w:val="single" w:sz="4" w:space="0" w:color="auto"/>
              <w:right w:val="single" w:sz="4" w:space="0" w:color="auto"/>
            </w:tcBorders>
          </w:tcPr>
          <w:p w14:paraId="32B44C86" w14:textId="47F1CE6E"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Improve my use of the Welsh Language.</w:t>
            </w:r>
          </w:p>
        </w:tc>
        <w:tc>
          <w:tcPr>
            <w:tcW w:w="1611" w:type="dxa"/>
            <w:tcBorders>
              <w:top w:val="single" w:sz="4" w:space="0" w:color="auto"/>
              <w:left w:val="single" w:sz="4" w:space="0" w:color="auto"/>
              <w:bottom w:val="single" w:sz="4" w:space="0" w:color="auto"/>
              <w:right w:val="single" w:sz="4" w:space="0" w:color="auto"/>
            </w:tcBorders>
          </w:tcPr>
          <w:p w14:paraId="49E87756" w14:textId="69978968" w:rsidR="00F16680"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In order to communicate with children better during an Early Years Setting.</w:t>
            </w:r>
          </w:p>
        </w:tc>
        <w:tc>
          <w:tcPr>
            <w:tcW w:w="1964" w:type="dxa"/>
            <w:tcBorders>
              <w:top w:val="single" w:sz="4" w:space="0" w:color="auto"/>
              <w:left w:val="single" w:sz="4" w:space="0" w:color="auto"/>
              <w:bottom w:val="single" w:sz="4" w:space="0" w:color="auto"/>
              <w:right w:val="single" w:sz="4" w:space="0" w:color="auto"/>
            </w:tcBorders>
          </w:tcPr>
          <w:p w14:paraId="76370318" w14:textId="76182DB9" w:rsidR="00F16680"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By getting in touch with an old Welsh language teacher or looking online.</w:t>
            </w:r>
          </w:p>
        </w:tc>
        <w:tc>
          <w:tcPr>
            <w:tcW w:w="1865" w:type="dxa"/>
            <w:tcBorders>
              <w:top w:val="single" w:sz="4" w:space="0" w:color="auto"/>
              <w:left w:val="single" w:sz="4" w:space="0" w:color="auto"/>
              <w:bottom w:val="single" w:sz="4" w:space="0" w:color="auto"/>
              <w:right w:val="single" w:sz="4" w:space="0" w:color="auto"/>
            </w:tcBorders>
          </w:tcPr>
          <w:p w14:paraId="377E9C4A" w14:textId="624E5A1D" w:rsidR="00F16680"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This will be completed online or through a college course.</w:t>
            </w:r>
          </w:p>
        </w:tc>
        <w:tc>
          <w:tcPr>
            <w:tcW w:w="1865" w:type="dxa"/>
            <w:tcBorders>
              <w:top w:val="single" w:sz="4" w:space="0" w:color="auto"/>
              <w:left w:val="single" w:sz="4" w:space="0" w:color="auto"/>
              <w:bottom w:val="single" w:sz="4" w:space="0" w:color="auto"/>
              <w:right w:val="single" w:sz="4" w:space="0" w:color="auto"/>
            </w:tcBorders>
          </w:tcPr>
          <w:p w14:paraId="0F3EA45E" w14:textId="0604D60B"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To be able to complete this by a July 2021.</w:t>
            </w:r>
          </w:p>
        </w:tc>
      </w:tr>
      <w:tr w:rsidR="003022A7" w:rsidRPr="003022A7" w14:paraId="1740D98B" w14:textId="77777777" w:rsidTr="002E428D">
        <w:trPr>
          <w:trHeight w:val="352"/>
        </w:trPr>
        <w:tc>
          <w:tcPr>
            <w:tcW w:w="2637" w:type="dxa"/>
            <w:tcBorders>
              <w:top w:val="single" w:sz="4" w:space="0" w:color="auto"/>
              <w:left w:val="single" w:sz="4" w:space="0" w:color="auto"/>
              <w:bottom w:val="single" w:sz="4" w:space="0" w:color="auto"/>
              <w:right w:val="single" w:sz="4" w:space="0" w:color="auto"/>
            </w:tcBorders>
          </w:tcPr>
          <w:p w14:paraId="02C75FFB" w14:textId="76CD6695"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Apply for my PGC</w:t>
            </w:r>
            <w:r w:rsidR="003022A7" w:rsidRPr="003022A7">
              <w:rPr>
                <w:rFonts w:ascii="Times New Roman" w:hAnsi="Times New Roman" w:cs="Times New Roman"/>
                <w:sz w:val="24"/>
                <w:szCs w:val="24"/>
              </w:rPr>
              <w:t>E</w:t>
            </w:r>
            <w:r w:rsidRPr="003022A7">
              <w:rPr>
                <w:rFonts w:ascii="Times New Roman" w:hAnsi="Times New Roman" w:cs="Times New Roman"/>
                <w:sz w:val="24"/>
                <w:szCs w:val="24"/>
              </w:rPr>
              <w:t>.</w:t>
            </w:r>
          </w:p>
        </w:tc>
        <w:tc>
          <w:tcPr>
            <w:tcW w:w="1611" w:type="dxa"/>
            <w:tcBorders>
              <w:top w:val="single" w:sz="4" w:space="0" w:color="auto"/>
              <w:left w:val="single" w:sz="4" w:space="0" w:color="auto"/>
              <w:bottom w:val="single" w:sz="4" w:space="0" w:color="auto"/>
              <w:right w:val="single" w:sz="4" w:space="0" w:color="auto"/>
            </w:tcBorders>
          </w:tcPr>
          <w:p w14:paraId="35B9C7F9" w14:textId="37A82D5D" w:rsidR="00F16680"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In order to go into my dream job role in an Early Years Setting.</w:t>
            </w:r>
          </w:p>
        </w:tc>
        <w:tc>
          <w:tcPr>
            <w:tcW w:w="1964" w:type="dxa"/>
            <w:tcBorders>
              <w:top w:val="single" w:sz="4" w:space="0" w:color="auto"/>
              <w:left w:val="single" w:sz="4" w:space="0" w:color="auto"/>
              <w:bottom w:val="single" w:sz="4" w:space="0" w:color="auto"/>
              <w:right w:val="single" w:sz="4" w:space="0" w:color="auto"/>
            </w:tcBorders>
          </w:tcPr>
          <w:p w14:paraId="3339603F" w14:textId="13269AA8" w:rsidR="00F16680"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By gaining the correct qualifications needed in order to ensure I have all of the relevant grades needed in order to apply for the PGC.</w:t>
            </w:r>
          </w:p>
        </w:tc>
        <w:tc>
          <w:tcPr>
            <w:tcW w:w="1865" w:type="dxa"/>
            <w:tcBorders>
              <w:top w:val="single" w:sz="4" w:space="0" w:color="auto"/>
              <w:left w:val="single" w:sz="4" w:space="0" w:color="auto"/>
              <w:bottom w:val="single" w:sz="4" w:space="0" w:color="auto"/>
              <w:right w:val="single" w:sz="4" w:space="0" w:color="auto"/>
            </w:tcBorders>
          </w:tcPr>
          <w:p w14:paraId="67A75024" w14:textId="40E5682D" w:rsidR="00F16680"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This will be completed in College Sir Gar</w:t>
            </w:r>
            <w:r w:rsidR="003022A7" w:rsidRPr="003022A7">
              <w:rPr>
                <w:rFonts w:ascii="Times New Roman" w:hAnsi="Times New Roman" w:cs="Times New Roman"/>
                <w:sz w:val="24"/>
                <w:szCs w:val="24"/>
              </w:rPr>
              <w:t xml:space="preserve"> or as a course online to ensure that I have all of the correct grades in order to apply for my PGCE using the link provided: </w:t>
            </w:r>
            <w:hyperlink r:id="rId11" w:history="1">
              <w:r w:rsidR="003022A7" w:rsidRPr="003022A7">
                <w:rPr>
                  <w:rStyle w:val="Hyperlink"/>
                  <w:rFonts w:ascii="Times New Roman" w:hAnsi="Times New Roman" w:cs="Times New Roman"/>
                  <w:sz w:val="24"/>
                  <w:szCs w:val="24"/>
                </w:rPr>
                <w:t>PGCE (professional), Further Education, Coleg Sir Gar (educationindex.co.uk)</w:t>
              </w:r>
            </w:hyperlink>
          </w:p>
          <w:p w14:paraId="3B2E11A0" w14:textId="1F219D96" w:rsidR="003022A7" w:rsidRPr="003022A7" w:rsidRDefault="003022A7" w:rsidP="00B87B1E">
            <w:pPr>
              <w:jc w:val="center"/>
              <w:rPr>
                <w:rFonts w:ascii="Times New Roman" w:hAnsi="Times New Roman" w:cs="Times New Roman"/>
                <w:sz w:val="24"/>
                <w:szCs w:val="24"/>
              </w:rPr>
            </w:pPr>
          </w:p>
        </w:tc>
        <w:tc>
          <w:tcPr>
            <w:tcW w:w="1865" w:type="dxa"/>
            <w:tcBorders>
              <w:top w:val="single" w:sz="4" w:space="0" w:color="auto"/>
              <w:left w:val="single" w:sz="4" w:space="0" w:color="auto"/>
              <w:bottom w:val="single" w:sz="4" w:space="0" w:color="auto"/>
              <w:right w:val="single" w:sz="4" w:space="0" w:color="auto"/>
            </w:tcBorders>
          </w:tcPr>
          <w:p w14:paraId="7166FE90" w14:textId="6438767F" w:rsidR="00F16680" w:rsidRPr="003022A7" w:rsidRDefault="002E428D" w:rsidP="00B87B1E">
            <w:pPr>
              <w:jc w:val="center"/>
              <w:rPr>
                <w:rFonts w:ascii="Times New Roman" w:hAnsi="Times New Roman" w:cs="Times New Roman"/>
                <w:sz w:val="24"/>
                <w:szCs w:val="24"/>
              </w:rPr>
            </w:pPr>
            <w:r w:rsidRPr="003022A7">
              <w:rPr>
                <w:rFonts w:ascii="Times New Roman" w:hAnsi="Times New Roman" w:cs="Times New Roman"/>
                <w:sz w:val="24"/>
                <w:szCs w:val="24"/>
              </w:rPr>
              <w:t>To be able to complete this by a September 2021.</w:t>
            </w:r>
          </w:p>
        </w:tc>
      </w:tr>
      <w:tr w:rsidR="003022A7" w:rsidRPr="003022A7" w14:paraId="184FACB5" w14:textId="77777777" w:rsidTr="002E428D">
        <w:trPr>
          <w:trHeight w:val="352"/>
        </w:trPr>
        <w:tc>
          <w:tcPr>
            <w:tcW w:w="2637" w:type="dxa"/>
            <w:tcBorders>
              <w:top w:val="single" w:sz="4" w:space="0" w:color="auto"/>
              <w:left w:val="single" w:sz="4" w:space="0" w:color="auto"/>
              <w:bottom w:val="single" w:sz="4" w:space="0" w:color="auto"/>
              <w:right w:val="single" w:sz="4" w:space="0" w:color="auto"/>
            </w:tcBorders>
          </w:tcPr>
          <w:p w14:paraId="2DE66D75" w14:textId="1E32C0A8" w:rsidR="00613816" w:rsidRPr="003022A7" w:rsidRDefault="00613816" w:rsidP="003262B6">
            <w:pPr>
              <w:jc w:val="center"/>
              <w:rPr>
                <w:rFonts w:ascii="Times New Roman" w:hAnsi="Times New Roman" w:cs="Times New Roman"/>
                <w:sz w:val="24"/>
                <w:szCs w:val="24"/>
              </w:rPr>
            </w:pPr>
            <w:r w:rsidRPr="003022A7">
              <w:rPr>
                <w:rFonts w:ascii="Times New Roman" w:hAnsi="Times New Roman" w:cs="Times New Roman"/>
                <w:sz w:val="24"/>
                <w:szCs w:val="24"/>
              </w:rPr>
              <w:t>Working with children with ADHD and Autism.</w:t>
            </w:r>
          </w:p>
        </w:tc>
        <w:tc>
          <w:tcPr>
            <w:tcW w:w="1611" w:type="dxa"/>
            <w:tcBorders>
              <w:top w:val="single" w:sz="4" w:space="0" w:color="auto"/>
              <w:left w:val="single" w:sz="4" w:space="0" w:color="auto"/>
              <w:bottom w:val="single" w:sz="4" w:space="0" w:color="auto"/>
              <w:right w:val="single" w:sz="4" w:space="0" w:color="auto"/>
            </w:tcBorders>
          </w:tcPr>
          <w:p w14:paraId="7C01F1AD" w14:textId="52FC6C63" w:rsidR="00613816"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In order to go into my dream job role in an Early Years Setting, working as a teacher with children that have ADHD and Autism.</w:t>
            </w:r>
          </w:p>
        </w:tc>
        <w:tc>
          <w:tcPr>
            <w:tcW w:w="1964" w:type="dxa"/>
            <w:tcBorders>
              <w:top w:val="single" w:sz="4" w:space="0" w:color="auto"/>
              <w:left w:val="single" w:sz="4" w:space="0" w:color="auto"/>
              <w:bottom w:val="single" w:sz="4" w:space="0" w:color="auto"/>
              <w:right w:val="single" w:sz="4" w:space="0" w:color="auto"/>
            </w:tcBorders>
          </w:tcPr>
          <w:p w14:paraId="71A16152" w14:textId="5FB7AEAD" w:rsidR="00613816" w:rsidRPr="003022A7" w:rsidRDefault="003022A7" w:rsidP="00B87B1E">
            <w:pPr>
              <w:jc w:val="center"/>
              <w:rPr>
                <w:rFonts w:ascii="Times New Roman" w:hAnsi="Times New Roman" w:cs="Times New Roman"/>
                <w:sz w:val="24"/>
                <w:szCs w:val="24"/>
              </w:rPr>
            </w:pPr>
            <w:r>
              <w:rPr>
                <w:rFonts w:ascii="Times New Roman" w:hAnsi="Times New Roman" w:cs="Times New Roman"/>
                <w:sz w:val="24"/>
                <w:szCs w:val="24"/>
              </w:rPr>
              <w:t>Once hopefully having applied for my PGCE and all being well and completing my university course I will then be able to take on a course to get a better understanding of ADHD and Autism.</w:t>
            </w:r>
          </w:p>
        </w:tc>
        <w:tc>
          <w:tcPr>
            <w:tcW w:w="1865" w:type="dxa"/>
            <w:tcBorders>
              <w:top w:val="single" w:sz="4" w:space="0" w:color="auto"/>
              <w:left w:val="single" w:sz="4" w:space="0" w:color="auto"/>
              <w:bottom w:val="single" w:sz="4" w:space="0" w:color="auto"/>
              <w:right w:val="single" w:sz="4" w:space="0" w:color="auto"/>
            </w:tcBorders>
          </w:tcPr>
          <w:p w14:paraId="571F8125" w14:textId="6FE408CC" w:rsidR="00613816" w:rsidRPr="003022A7" w:rsidRDefault="003022A7" w:rsidP="00B87B1E">
            <w:pPr>
              <w:jc w:val="center"/>
              <w:rPr>
                <w:rFonts w:ascii="Times New Roman" w:hAnsi="Times New Roman" w:cs="Times New Roman"/>
                <w:sz w:val="24"/>
                <w:szCs w:val="24"/>
              </w:rPr>
            </w:pPr>
            <w:r>
              <w:rPr>
                <w:rFonts w:ascii="Times New Roman" w:hAnsi="Times New Roman" w:cs="Times New Roman"/>
                <w:sz w:val="24"/>
                <w:szCs w:val="24"/>
              </w:rPr>
              <w:t>This will be done by completing an online course online to gain a better understanding of ADHD and Autism</w:t>
            </w:r>
            <w:r w:rsidR="00B87B1E">
              <w:rPr>
                <w:rFonts w:ascii="Times New Roman" w:hAnsi="Times New Roman" w:cs="Times New Roman"/>
                <w:sz w:val="24"/>
                <w:szCs w:val="24"/>
              </w:rPr>
              <w:t xml:space="preserve"> or through College Sir Gar, which will also allow me gain 1 to 1 time with children and be more understanding of different needs children hold and the best ways to help.</w:t>
            </w:r>
          </w:p>
        </w:tc>
        <w:tc>
          <w:tcPr>
            <w:tcW w:w="1865" w:type="dxa"/>
            <w:tcBorders>
              <w:top w:val="single" w:sz="4" w:space="0" w:color="auto"/>
              <w:left w:val="single" w:sz="4" w:space="0" w:color="auto"/>
              <w:bottom w:val="single" w:sz="4" w:space="0" w:color="auto"/>
              <w:right w:val="single" w:sz="4" w:space="0" w:color="auto"/>
            </w:tcBorders>
          </w:tcPr>
          <w:p w14:paraId="041EBC7C" w14:textId="77777777" w:rsidR="00613816"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To be able to complete this by a June 2022.</w:t>
            </w:r>
          </w:p>
          <w:p w14:paraId="6EAA5A1B" w14:textId="13822DAB" w:rsidR="003262B6" w:rsidRPr="003022A7" w:rsidRDefault="003262B6" w:rsidP="00B87B1E">
            <w:pPr>
              <w:jc w:val="center"/>
              <w:rPr>
                <w:rFonts w:ascii="Times New Roman" w:hAnsi="Times New Roman" w:cs="Times New Roman"/>
                <w:sz w:val="24"/>
                <w:szCs w:val="24"/>
              </w:rPr>
            </w:pPr>
          </w:p>
        </w:tc>
      </w:tr>
      <w:tr w:rsidR="003022A7" w:rsidRPr="003022A7" w14:paraId="61D4A2DB" w14:textId="77777777" w:rsidTr="002E428D">
        <w:trPr>
          <w:trHeight w:val="352"/>
        </w:trPr>
        <w:tc>
          <w:tcPr>
            <w:tcW w:w="2637" w:type="dxa"/>
            <w:tcBorders>
              <w:top w:val="single" w:sz="4" w:space="0" w:color="auto"/>
              <w:left w:val="single" w:sz="4" w:space="0" w:color="auto"/>
              <w:bottom w:val="single" w:sz="4" w:space="0" w:color="auto"/>
              <w:right w:val="single" w:sz="4" w:space="0" w:color="auto"/>
            </w:tcBorders>
          </w:tcPr>
          <w:p w14:paraId="43A148A3" w14:textId="69659BB4" w:rsidR="00613816"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Improve my mathematical skills.</w:t>
            </w:r>
          </w:p>
        </w:tc>
        <w:tc>
          <w:tcPr>
            <w:tcW w:w="1611" w:type="dxa"/>
            <w:tcBorders>
              <w:top w:val="single" w:sz="4" w:space="0" w:color="auto"/>
              <w:left w:val="single" w:sz="4" w:space="0" w:color="auto"/>
              <w:bottom w:val="single" w:sz="4" w:space="0" w:color="auto"/>
              <w:right w:val="single" w:sz="4" w:space="0" w:color="auto"/>
            </w:tcBorders>
          </w:tcPr>
          <w:p w14:paraId="1D6C677D" w14:textId="3BDA5E8A" w:rsidR="00613816"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t xml:space="preserve">In order to achieve a higher grade </w:t>
            </w:r>
            <w:r w:rsidRPr="003022A7">
              <w:rPr>
                <w:rFonts w:ascii="Times New Roman" w:hAnsi="Times New Roman" w:cs="Times New Roman"/>
                <w:sz w:val="24"/>
                <w:szCs w:val="24"/>
              </w:rPr>
              <w:lastRenderedPageBreak/>
              <w:t>so that I am able to apply for my PGC</w:t>
            </w:r>
            <w:r w:rsidR="003022A7" w:rsidRPr="003022A7">
              <w:rPr>
                <w:rFonts w:ascii="Times New Roman" w:hAnsi="Times New Roman" w:cs="Times New Roman"/>
                <w:sz w:val="24"/>
                <w:szCs w:val="24"/>
              </w:rPr>
              <w:t>E</w:t>
            </w:r>
            <w:r w:rsidRPr="003022A7">
              <w:rPr>
                <w:rFonts w:ascii="Times New Roman" w:hAnsi="Times New Roman" w:cs="Times New Roman"/>
                <w:sz w:val="24"/>
                <w:szCs w:val="24"/>
              </w:rPr>
              <w:t>.</w:t>
            </w:r>
          </w:p>
        </w:tc>
        <w:tc>
          <w:tcPr>
            <w:tcW w:w="1964" w:type="dxa"/>
            <w:tcBorders>
              <w:top w:val="single" w:sz="4" w:space="0" w:color="auto"/>
              <w:left w:val="single" w:sz="4" w:space="0" w:color="auto"/>
              <w:bottom w:val="single" w:sz="4" w:space="0" w:color="auto"/>
              <w:right w:val="single" w:sz="4" w:space="0" w:color="auto"/>
            </w:tcBorders>
          </w:tcPr>
          <w:p w14:paraId="62CAEAD1" w14:textId="69D32B83" w:rsidR="00613816" w:rsidRPr="003022A7" w:rsidRDefault="00B87B1E" w:rsidP="00B87B1E">
            <w:pPr>
              <w:jc w:val="center"/>
              <w:rPr>
                <w:rFonts w:ascii="Times New Roman" w:hAnsi="Times New Roman" w:cs="Times New Roman"/>
                <w:sz w:val="24"/>
                <w:szCs w:val="24"/>
              </w:rPr>
            </w:pPr>
            <w:r w:rsidRPr="003022A7">
              <w:rPr>
                <w:rFonts w:ascii="Times New Roman" w:hAnsi="Times New Roman" w:cs="Times New Roman"/>
                <w:sz w:val="24"/>
                <w:szCs w:val="24"/>
              </w:rPr>
              <w:lastRenderedPageBreak/>
              <w:t xml:space="preserve">In order to go into my dream job role in an </w:t>
            </w:r>
            <w:r w:rsidRPr="003022A7">
              <w:rPr>
                <w:rFonts w:ascii="Times New Roman" w:hAnsi="Times New Roman" w:cs="Times New Roman"/>
                <w:sz w:val="24"/>
                <w:szCs w:val="24"/>
              </w:rPr>
              <w:lastRenderedPageBreak/>
              <w:t>Early Years Setting.</w:t>
            </w:r>
          </w:p>
        </w:tc>
        <w:tc>
          <w:tcPr>
            <w:tcW w:w="1865" w:type="dxa"/>
            <w:tcBorders>
              <w:top w:val="single" w:sz="4" w:space="0" w:color="auto"/>
              <w:left w:val="single" w:sz="4" w:space="0" w:color="auto"/>
              <w:bottom w:val="single" w:sz="4" w:space="0" w:color="auto"/>
              <w:right w:val="single" w:sz="4" w:space="0" w:color="auto"/>
            </w:tcBorders>
          </w:tcPr>
          <w:p w14:paraId="7CF6DF5E" w14:textId="1C76EA45" w:rsidR="00B87B1E" w:rsidRPr="003022A7" w:rsidRDefault="00B87B1E" w:rsidP="00B87B1E">
            <w:pPr>
              <w:jc w:val="center"/>
              <w:rPr>
                <w:rFonts w:ascii="Times New Roman" w:hAnsi="Times New Roman" w:cs="Times New Roman"/>
                <w:sz w:val="24"/>
                <w:szCs w:val="24"/>
              </w:rPr>
            </w:pPr>
            <w:r w:rsidRPr="003022A7">
              <w:rPr>
                <w:rFonts w:ascii="Times New Roman" w:hAnsi="Times New Roman" w:cs="Times New Roman"/>
                <w:sz w:val="24"/>
                <w:szCs w:val="24"/>
              </w:rPr>
              <w:lastRenderedPageBreak/>
              <w:t xml:space="preserve">I will </w:t>
            </w:r>
            <w:r>
              <w:rPr>
                <w:rFonts w:ascii="Times New Roman" w:hAnsi="Times New Roman" w:cs="Times New Roman"/>
                <w:sz w:val="24"/>
                <w:szCs w:val="24"/>
              </w:rPr>
              <w:t xml:space="preserve">do this through an online </w:t>
            </w:r>
            <w:r w:rsidRPr="003022A7">
              <w:rPr>
                <w:rFonts w:ascii="Times New Roman" w:hAnsi="Times New Roman" w:cs="Times New Roman"/>
                <w:sz w:val="24"/>
                <w:szCs w:val="24"/>
              </w:rPr>
              <w:t xml:space="preserve">course </w:t>
            </w:r>
            <w:r>
              <w:rPr>
                <w:rFonts w:ascii="Times New Roman" w:hAnsi="Times New Roman" w:cs="Times New Roman"/>
                <w:sz w:val="24"/>
                <w:szCs w:val="24"/>
              </w:rPr>
              <w:t xml:space="preserve">or through College Sir </w:t>
            </w:r>
            <w:r>
              <w:rPr>
                <w:rFonts w:ascii="Times New Roman" w:hAnsi="Times New Roman" w:cs="Times New Roman"/>
                <w:sz w:val="24"/>
                <w:szCs w:val="24"/>
              </w:rPr>
              <w:lastRenderedPageBreak/>
              <w:t>Gar, to ensure that I get the correct grades needed in order to apply for the PGCE.</w:t>
            </w:r>
          </w:p>
          <w:p w14:paraId="1D9F4DE9" w14:textId="77777777" w:rsidR="00613816" w:rsidRPr="003022A7" w:rsidRDefault="00613816" w:rsidP="00B87B1E">
            <w:pPr>
              <w:jc w:val="center"/>
              <w:rPr>
                <w:rFonts w:ascii="Times New Roman" w:hAnsi="Times New Roman" w:cs="Times New Roman"/>
                <w:sz w:val="24"/>
                <w:szCs w:val="24"/>
              </w:rPr>
            </w:pPr>
          </w:p>
        </w:tc>
        <w:tc>
          <w:tcPr>
            <w:tcW w:w="1865" w:type="dxa"/>
            <w:tcBorders>
              <w:top w:val="single" w:sz="4" w:space="0" w:color="auto"/>
              <w:left w:val="single" w:sz="4" w:space="0" w:color="auto"/>
              <w:bottom w:val="single" w:sz="4" w:space="0" w:color="auto"/>
              <w:right w:val="single" w:sz="4" w:space="0" w:color="auto"/>
            </w:tcBorders>
          </w:tcPr>
          <w:p w14:paraId="037CB266" w14:textId="13FF5E4C" w:rsidR="00613816" w:rsidRPr="003022A7" w:rsidRDefault="00613816" w:rsidP="00B87B1E">
            <w:pPr>
              <w:jc w:val="center"/>
              <w:rPr>
                <w:rFonts w:ascii="Times New Roman" w:hAnsi="Times New Roman" w:cs="Times New Roman"/>
                <w:sz w:val="24"/>
                <w:szCs w:val="24"/>
              </w:rPr>
            </w:pPr>
            <w:r w:rsidRPr="003022A7">
              <w:rPr>
                <w:rFonts w:ascii="Times New Roman" w:hAnsi="Times New Roman" w:cs="Times New Roman"/>
                <w:sz w:val="24"/>
                <w:szCs w:val="24"/>
              </w:rPr>
              <w:lastRenderedPageBreak/>
              <w:t>To be able to complete this by a July 2021.</w:t>
            </w:r>
          </w:p>
        </w:tc>
      </w:tr>
    </w:tbl>
    <w:p w14:paraId="394274A5" w14:textId="77777777" w:rsidR="00F16680" w:rsidRPr="003022A7" w:rsidRDefault="00F16680" w:rsidP="00F16680">
      <w:pPr>
        <w:rPr>
          <w:rFonts w:ascii="Times New Roman" w:hAnsi="Times New Roman" w:cs="Times New Roman"/>
          <w:sz w:val="24"/>
          <w:szCs w:val="24"/>
        </w:rPr>
      </w:pPr>
    </w:p>
    <w:p w14:paraId="0AEC7C72" w14:textId="65A7C086" w:rsidR="00F16680" w:rsidRDefault="00F16680">
      <w:pPr>
        <w:rPr>
          <w:b/>
          <w:bCs/>
          <w:sz w:val="24"/>
          <w:szCs w:val="24"/>
        </w:rPr>
      </w:pPr>
    </w:p>
    <w:p w14:paraId="6F91BBC7" w14:textId="44DDBF19" w:rsidR="001E320E" w:rsidRDefault="001E320E">
      <w:pPr>
        <w:rPr>
          <w:b/>
          <w:bCs/>
          <w:sz w:val="24"/>
          <w:szCs w:val="24"/>
        </w:rPr>
      </w:pPr>
    </w:p>
    <w:p w14:paraId="62169E7B" w14:textId="18CAC4C7" w:rsidR="001E320E" w:rsidRDefault="001E320E">
      <w:pPr>
        <w:rPr>
          <w:b/>
          <w:bCs/>
          <w:sz w:val="24"/>
          <w:szCs w:val="24"/>
        </w:rPr>
      </w:pPr>
    </w:p>
    <w:p w14:paraId="35EBD5F1" w14:textId="337B5B9D" w:rsidR="001E320E" w:rsidRDefault="001E320E">
      <w:pPr>
        <w:rPr>
          <w:b/>
          <w:bCs/>
          <w:sz w:val="24"/>
          <w:szCs w:val="24"/>
        </w:rPr>
      </w:pPr>
    </w:p>
    <w:p w14:paraId="1E766071" w14:textId="3E5E90B0" w:rsidR="001E320E" w:rsidRDefault="001E320E">
      <w:pPr>
        <w:rPr>
          <w:b/>
          <w:bCs/>
          <w:sz w:val="24"/>
          <w:szCs w:val="24"/>
        </w:rPr>
      </w:pPr>
    </w:p>
    <w:p w14:paraId="4CE18E46" w14:textId="041BE136" w:rsidR="001E320E" w:rsidRDefault="001E320E">
      <w:pPr>
        <w:rPr>
          <w:b/>
          <w:bCs/>
          <w:sz w:val="24"/>
          <w:szCs w:val="24"/>
        </w:rPr>
      </w:pPr>
    </w:p>
    <w:p w14:paraId="3C9B768F" w14:textId="332030A7" w:rsidR="001E320E" w:rsidRDefault="001E320E">
      <w:pPr>
        <w:rPr>
          <w:b/>
          <w:bCs/>
          <w:sz w:val="24"/>
          <w:szCs w:val="24"/>
        </w:rPr>
      </w:pPr>
    </w:p>
    <w:p w14:paraId="74F7554D" w14:textId="4F90549F" w:rsidR="001E320E" w:rsidRDefault="001E320E">
      <w:pPr>
        <w:rPr>
          <w:b/>
          <w:bCs/>
          <w:sz w:val="24"/>
          <w:szCs w:val="24"/>
        </w:rPr>
      </w:pPr>
    </w:p>
    <w:p w14:paraId="6F0B3618" w14:textId="1C272ADC" w:rsidR="001E320E" w:rsidRDefault="001E320E">
      <w:pPr>
        <w:rPr>
          <w:b/>
          <w:bCs/>
          <w:sz w:val="24"/>
          <w:szCs w:val="24"/>
        </w:rPr>
      </w:pPr>
    </w:p>
    <w:p w14:paraId="25A40261" w14:textId="74C27A68" w:rsidR="001E320E" w:rsidRDefault="001E320E">
      <w:pPr>
        <w:rPr>
          <w:b/>
          <w:bCs/>
          <w:sz w:val="24"/>
          <w:szCs w:val="24"/>
        </w:rPr>
      </w:pPr>
    </w:p>
    <w:p w14:paraId="63DEEA87" w14:textId="0C18A6DE" w:rsidR="006912FC" w:rsidRDefault="006912FC">
      <w:pPr>
        <w:rPr>
          <w:b/>
          <w:bCs/>
          <w:sz w:val="24"/>
          <w:szCs w:val="24"/>
        </w:rPr>
      </w:pPr>
    </w:p>
    <w:p w14:paraId="28C65D34" w14:textId="5CF26377" w:rsidR="00722771" w:rsidRDefault="00722771">
      <w:pPr>
        <w:rPr>
          <w:b/>
          <w:bCs/>
          <w:sz w:val="24"/>
          <w:szCs w:val="24"/>
        </w:rPr>
      </w:pPr>
    </w:p>
    <w:p w14:paraId="59DEA252" w14:textId="4D0618AD" w:rsidR="00722771" w:rsidRDefault="00722771">
      <w:pPr>
        <w:rPr>
          <w:b/>
          <w:bCs/>
          <w:sz w:val="24"/>
          <w:szCs w:val="24"/>
        </w:rPr>
      </w:pPr>
    </w:p>
    <w:p w14:paraId="7DED8C78" w14:textId="1D32DFD1" w:rsidR="00722771" w:rsidRDefault="00722771">
      <w:pPr>
        <w:rPr>
          <w:b/>
          <w:bCs/>
          <w:sz w:val="24"/>
          <w:szCs w:val="24"/>
        </w:rPr>
      </w:pPr>
    </w:p>
    <w:p w14:paraId="43C11118" w14:textId="60B99A16" w:rsidR="00722771" w:rsidRDefault="00722771">
      <w:pPr>
        <w:rPr>
          <w:b/>
          <w:bCs/>
          <w:sz w:val="24"/>
          <w:szCs w:val="24"/>
        </w:rPr>
      </w:pPr>
    </w:p>
    <w:p w14:paraId="4B592C10" w14:textId="36FC3522" w:rsidR="00722771" w:rsidRDefault="00722771">
      <w:pPr>
        <w:rPr>
          <w:b/>
          <w:bCs/>
          <w:sz w:val="24"/>
          <w:szCs w:val="24"/>
        </w:rPr>
      </w:pPr>
    </w:p>
    <w:p w14:paraId="048F3298" w14:textId="0494B183" w:rsidR="00722771" w:rsidRDefault="00722771">
      <w:pPr>
        <w:rPr>
          <w:b/>
          <w:bCs/>
          <w:sz w:val="24"/>
          <w:szCs w:val="24"/>
        </w:rPr>
      </w:pPr>
    </w:p>
    <w:p w14:paraId="576A9C38" w14:textId="2FF801F0" w:rsidR="00722771" w:rsidRDefault="00722771">
      <w:pPr>
        <w:rPr>
          <w:b/>
          <w:bCs/>
          <w:sz w:val="24"/>
          <w:szCs w:val="24"/>
        </w:rPr>
      </w:pPr>
    </w:p>
    <w:p w14:paraId="586F15C0" w14:textId="77777777" w:rsidR="00722771" w:rsidRDefault="00722771">
      <w:pPr>
        <w:rPr>
          <w:b/>
          <w:bCs/>
          <w:sz w:val="24"/>
          <w:szCs w:val="24"/>
        </w:rPr>
      </w:pPr>
    </w:p>
    <w:p w14:paraId="777EADE2" w14:textId="51E1B44E" w:rsidR="006912FC" w:rsidRDefault="006912FC">
      <w:pPr>
        <w:rPr>
          <w:b/>
          <w:bCs/>
          <w:sz w:val="24"/>
          <w:szCs w:val="24"/>
        </w:rPr>
      </w:pPr>
    </w:p>
    <w:p w14:paraId="5ACF0241" w14:textId="5296635C" w:rsidR="006912FC" w:rsidRDefault="006912FC">
      <w:pPr>
        <w:rPr>
          <w:b/>
          <w:bCs/>
          <w:sz w:val="24"/>
          <w:szCs w:val="24"/>
        </w:rPr>
      </w:pPr>
    </w:p>
    <w:p w14:paraId="6E6EA1E7" w14:textId="254600D3" w:rsidR="006912FC" w:rsidRDefault="006912FC">
      <w:pPr>
        <w:rPr>
          <w:b/>
          <w:bCs/>
          <w:sz w:val="24"/>
          <w:szCs w:val="24"/>
        </w:rPr>
      </w:pPr>
    </w:p>
    <w:p w14:paraId="099A5355" w14:textId="007B8B98" w:rsidR="006912FC" w:rsidRDefault="006912FC">
      <w:pPr>
        <w:rPr>
          <w:b/>
          <w:bCs/>
          <w:sz w:val="24"/>
          <w:szCs w:val="24"/>
        </w:rPr>
      </w:pPr>
    </w:p>
    <w:p w14:paraId="1EA70409" w14:textId="0852A17E" w:rsidR="006912FC" w:rsidRDefault="006912FC">
      <w:pPr>
        <w:rPr>
          <w:b/>
          <w:bCs/>
          <w:sz w:val="24"/>
          <w:szCs w:val="24"/>
        </w:rPr>
      </w:pPr>
    </w:p>
    <w:p w14:paraId="3CFCDE33" w14:textId="54FD0757" w:rsidR="00BC0C06" w:rsidRDefault="00BC0C06">
      <w:pPr>
        <w:rPr>
          <w:b/>
          <w:bCs/>
          <w:sz w:val="24"/>
          <w:szCs w:val="24"/>
        </w:rPr>
      </w:pPr>
    </w:p>
    <w:p w14:paraId="734FCA64" w14:textId="0BA0CC9D" w:rsidR="001E320E" w:rsidRDefault="001E320E">
      <w:pPr>
        <w:rPr>
          <w:rFonts w:ascii="Times New Roman" w:hAnsi="Times New Roman" w:cs="Times New Roman"/>
          <w:sz w:val="24"/>
          <w:szCs w:val="24"/>
          <w:u w:val="single"/>
        </w:rPr>
      </w:pPr>
      <w:r w:rsidRPr="001E320E">
        <w:rPr>
          <w:rFonts w:ascii="Times New Roman" w:hAnsi="Times New Roman" w:cs="Times New Roman"/>
          <w:sz w:val="24"/>
          <w:szCs w:val="24"/>
          <w:u w:val="single"/>
        </w:rPr>
        <w:lastRenderedPageBreak/>
        <w:t>Reference List:</w:t>
      </w:r>
    </w:p>
    <w:p w14:paraId="3AE0A70F" w14:textId="24429C93" w:rsidR="00086828" w:rsidRDefault="008569C7" w:rsidP="00331ECB">
      <w:pPr>
        <w:ind w:firstLine="720"/>
        <w:rPr>
          <w:rFonts w:ascii="Times New Roman" w:hAnsi="Times New Roman" w:cs="Times New Roman"/>
          <w:color w:val="000000"/>
          <w:sz w:val="24"/>
          <w:szCs w:val="24"/>
          <w:shd w:val="clear" w:color="auto" w:fill="FFFFFF"/>
        </w:rPr>
      </w:pPr>
      <w:r w:rsidRPr="008569C7">
        <w:rPr>
          <w:rFonts w:ascii="Times New Roman" w:hAnsi="Times New Roman" w:cs="Times New Roman"/>
          <w:color w:val="000000"/>
          <w:sz w:val="24"/>
          <w:szCs w:val="24"/>
          <w:shd w:val="clear" w:color="auto" w:fill="FFFFFF"/>
        </w:rPr>
        <w:t>Course, W., 2021. </w:t>
      </w:r>
      <w:r w:rsidRPr="008569C7">
        <w:rPr>
          <w:rFonts w:ascii="Times New Roman" w:hAnsi="Times New Roman" w:cs="Times New Roman"/>
          <w:i/>
          <w:iCs/>
          <w:color w:val="000000"/>
          <w:sz w:val="24"/>
          <w:szCs w:val="24"/>
          <w:shd w:val="clear" w:color="auto" w:fill="FFFFFF"/>
        </w:rPr>
        <w:t>High Speed Training | Over 160 Online Training Courses</w:t>
      </w:r>
      <w:r w:rsidRPr="008569C7">
        <w:rPr>
          <w:rFonts w:ascii="Times New Roman" w:hAnsi="Times New Roman" w:cs="Times New Roman"/>
          <w:color w:val="000000"/>
          <w:sz w:val="24"/>
          <w:szCs w:val="24"/>
          <w:shd w:val="clear" w:color="auto" w:fill="FFFFFF"/>
        </w:rPr>
        <w:t xml:space="preserve">. [online] High Speed Training Limited. Available at: </w:t>
      </w:r>
      <w:hyperlink r:id="rId12" w:history="1">
        <w:r w:rsidR="00086828" w:rsidRPr="00E8177D">
          <w:rPr>
            <w:rStyle w:val="Hyperlink"/>
            <w:rFonts w:ascii="Times New Roman" w:hAnsi="Times New Roman" w:cs="Times New Roman"/>
            <w:sz w:val="24"/>
            <w:szCs w:val="24"/>
            <w:shd w:val="clear" w:color="auto" w:fill="FFFFFF"/>
          </w:rPr>
          <w:t>https://www.highspeedtraining.co.uk/health-and-safety/workplace-first-aid-training.aspx</w:t>
        </w:r>
      </w:hyperlink>
    </w:p>
    <w:p w14:paraId="052CCFB4" w14:textId="77777777" w:rsidR="00331ECB" w:rsidRDefault="00086828" w:rsidP="00331ECB">
      <w:pPr>
        <w:ind w:firstLine="720"/>
        <w:rPr>
          <w:rFonts w:ascii="Times New Roman" w:hAnsi="Times New Roman" w:cs="Times New Roman"/>
          <w:color w:val="000000"/>
          <w:sz w:val="24"/>
          <w:szCs w:val="24"/>
          <w:shd w:val="clear" w:color="auto" w:fill="FFFFFF"/>
        </w:rPr>
      </w:pPr>
      <w:r w:rsidRPr="00086828">
        <w:rPr>
          <w:rFonts w:ascii="Times New Roman" w:hAnsi="Times New Roman" w:cs="Times New Roman"/>
          <w:color w:val="000000"/>
          <w:sz w:val="24"/>
          <w:szCs w:val="24"/>
          <w:shd w:val="clear" w:color="auto" w:fill="FFFFFF"/>
        </w:rPr>
        <w:t>Educationindex.co.uk. 2021. </w:t>
      </w:r>
      <w:r w:rsidRPr="00086828">
        <w:rPr>
          <w:rFonts w:ascii="Times New Roman" w:hAnsi="Times New Roman" w:cs="Times New Roman"/>
          <w:i/>
          <w:iCs/>
          <w:color w:val="000000"/>
          <w:sz w:val="24"/>
          <w:szCs w:val="24"/>
          <w:shd w:val="clear" w:color="auto" w:fill="FFFFFF"/>
        </w:rPr>
        <w:t>Coleg Sir Gar, Postgraduate, PGCE (professional)</w:t>
      </w:r>
      <w:r w:rsidRPr="00086828">
        <w:rPr>
          <w:rFonts w:ascii="Times New Roman" w:hAnsi="Times New Roman" w:cs="Times New Roman"/>
          <w:color w:val="000000"/>
          <w:sz w:val="24"/>
          <w:szCs w:val="24"/>
          <w:shd w:val="clear" w:color="auto" w:fill="FFFFFF"/>
        </w:rPr>
        <w:t xml:space="preserve">. [online] Available at: &lt;https://www.educationindex.co.uk/course-search/coleg-sir-gar/postgraduate/pgce-professional/&gt; </w:t>
      </w:r>
    </w:p>
    <w:p w14:paraId="4D9AFF39" w14:textId="77777777" w:rsidR="00331ECB" w:rsidRDefault="00331ECB" w:rsidP="00331ECB">
      <w:pPr>
        <w:ind w:firstLine="720"/>
        <w:rPr>
          <w:rFonts w:ascii="Times New Roman" w:hAnsi="Times New Roman" w:cs="Times New Roman"/>
          <w:color w:val="000000"/>
          <w:sz w:val="24"/>
          <w:szCs w:val="24"/>
          <w:shd w:val="clear" w:color="auto" w:fill="FFFFFF"/>
        </w:rPr>
      </w:pPr>
    </w:p>
    <w:p w14:paraId="281D2443" w14:textId="1F8B1E75" w:rsidR="00331ECB" w:rsidRPr="00331ECB" w:rsidRDefault="00331ECB" w:rsidP="00331ECB">
      <w:pPr>
        <w:ind w:firstLine="720"/>
        <w:rPr>
          <w:rFonts w:ascii="Times New Roman" w:hAnsi="Times New Roman" w:cs="Times New Roman"/>
          <w:color w:val="000000"/>
          <w:sz w:val="24"/>
          <w:szCs w:val="24"/>
          <w:shd w:val="clear" w:color="auto" w:fill="FFFFFF"/>
        </w:rPr>
      </w:pPr>
      <w:r w:rsidRPr="00331ECB">
        <w:rPr>
          <w:rFonts w:ascii="Times New Roman" w:hAnsi="Times New Roman" w:cs="Times New Roman"/>
          <w:color w:val="000000"/>
          <w:sz w:val="24"/>
          <w:szCs w:val="24"/>
          <w:shd w:val="clear" w:color="auto" w:fill="FFFFFF"/>
        </w:rPr>
        <w:t>Early-education.org.uk. 2021. </w:t>
      </w:r>
      <w:r w:rsidRPr="00331ECB">
        <w:rPr>
          <w:rFonts w:ascii="Times New Roman" w:hAnsi="Times New Roman" w:cs="Times New Roman"/>
          <w:i/>
          <w:iCs/>
          <w:color w:val="000000"/>
          <w:sz w:val="24"/>
          <w:szCs w:val="24"/>
          <w:shd w:val="clear" w:color="auto" w:fill="FFFFFF"/>
        </w:rPr>
        <w:t>Early years principles into practice | Early Education</w:t>
      </w:r>
      <w:r w:rsidRPr="00331ECB">
        <w:rPr>
          <w:rFonts w:ascii="Times New Roman" w:hAnsi="Times New Roman" w:cs="Times New Roman"/>
          <w:color w:val="000000"/>
          <w:sz w:val="24"/>
          <w:szCs w:val="24"/>
          <w:shd w:val="clear" w:color="auto" w:fill="FFFFFF"/>
        </w:rPr>
        <w:t xml:space="preserve">. [online] Available at: &lt;https://www.early-education.org.uk/early-years-principles-practice&gt; </w:t>
      </w:r>
      <w:r w:rsidR="00086828" w:rsidRPr="00331ECB">
        <w:rPr>
          <w:rFonts w:ascii="Times New Roman" w:hAnsi="Times New Roman" w:cs="Times New Roman"/>
          <w:sz w:val="24"/>
          <w:szCs w:val="24"/>
        </w:rPr>
        <w:br/>
      </w:r>
      <w:r w:rsidR="00086828" w:rsidRPr="00331ECB">
        <w:rPr>
          <w:rFonts w:ascii="Times New Roman" w:hAnsi="Times New Roman" w:cs="Times New Roman"/>
          <w:color w:val="000000"/>
          <w:sz w:val="24"/>
          <w:szCs w:val="24"/>
          <w:shd w:val="clear" w:color="auto" w:fill="FFFFFF"/>
        </w:rPr>
        <w:br/>
      </w:r>
    </w:p>
    <w:p w14:paraId="49742C4B" w14:textId="1711FCD5" w:rsidR="00282A49" w:rsidRPr="00086828" w:rsidRDefault="00086828" w:rsidP="00331ECB">
      <w:pPr>
        <w:ind w:firstLine="720"/>
        <w:rPr>
          <w:rFonts w:ascii="Times New Roman" w:hAnsi="Times New Roman" w:cs="Times New Roman"/>
          <w:sz w:val="24"/>
          <w:szCs w:val="24"/>
        </w:rPr>
      </w:pPr>
      <w:r w:rsidRPr="00086828">
        <w:rPr>
          <w:rFonts w:ascii="Times New Roman" w:hAnsi="Times New Roman" w:cs="Times New Roman"/>
          <w:color w:val="000000"/>
          <w:sz w:val="24"/>
          <w:szCs w:val="24"/>
          <w:shd w:val="clear" w:color="auto" w:fill="FFFFFF"/>
        </w:rPr>
        <w:t>Earlyyearscareers.com. 2021. </w:t>
      </w:r>
      <w:r w:rsidRPr="00086828">
        <w:rPr>
          <w:rFonts w:ascii="Times New Roman" w:hAnsi="Times New Roman" w:cs="Times New Roman"/>
          <w:i/>
          <w:iCs/>
          <w:color w:val="000000"/>
          <w:sz w:val="24"/>
          <w:szCs w:val="24"/>
          <w:shd w:val="clear" w:color="auto" w:fill="FFFFFF"/>
        </w:rPr>
        <w:t>Reflective Practice</w:t>
      </w:r>
      <w:r w:rsidRPr="00086828">
        <w:rPr>
          <w:rFonts w:ascii="Times New Roman" w:hAnsi="Times New Roman" w:cs="Times New Roman"/>
          <w:color w:val="000000"/>
          <w:sz w:val="24"/>
          <w:szCs w:val="24"/>
          <w:shd w:val="clear" w:color="auto" w:fill="FFFFFF"/>
        </w:rPr>
        <w:t xml:space="preserve">. [online] Available at: &lt;http://www.earlyyearscareers.com/eyc/latest-news/reflective-practice/&gt; </w:t>
      </w:r>
    </w:p>
    <w:p w14:paraId="0E04CB2F" w14:textId="77777777" w:rsidR="00866243" w:rsidRDefault="00866243">
      <w:pPr>
        <w:rPr>
          <w:rFonts w:ascii="Arial" w:hAnsi="Arial" w:cs="Arial"/>
          <w:color w:val="000000"/>
          <w:sz w:val="20"/>
          <w:szCs w:val="20"/>
          <w:shd w:val="clear" w:color="auto" w:fill="FFFFFF"/>
        </w:rPr>
      </w:pPr>
    </w:p>
    <w:p w14:paraId="1EBCA1AC" w14:textId="11D75C83" w:rsidR="00086828" w:rsidRPr="00866243" w:rsidRDefault="00086828" w:rsidP="00866243">
      <w:pPr>
        <w:ind w:firstLine="720"/>
        <w:rPr>
          <w:rFonts w:ascii="Times New Roman" w:hAnsi="Times New Roman" w:cs="Times New Roman"/>
          <w:sz w:val="24"/>
          <w:szCs w:val="24"/>
        </w:rPr>
      </w:pPr>
      <w:r w:rsidRPr="00866243">
        <w:rPr>
          <w:rFonts w:ascii="Times New Roman" w:hAnsi="Times New Roman" w:cs="Times New Roman"/>
          <w:color w:val="000000"/>
          <w:sz w:val="24"/>
          <w:szCs w:val="24"/>
          <w:shd w:val="clear" w:color="auto" w:fill="FFFFFF"/>
        </w:rPr>
        <w:t>Youtube.com. 2021. </w:t>
      </w:r>
      <w:r w:rsidRPr="00866243">
        <w:rPr>
          <w:rFonts w:ascii="Times New Roman" w:hAnsi="Times New Roman" w:cs="Times New Roman"/>
          <w:i/>
          <w:iCs/>
          <w:color w:val="000000"/>
          <w:sz w:val="24"/>
          <w:szCs w:val="24"/>
          <w:shd w:val="clear" w:color="auto" w:fill="FFFFFF"/>
        </w:rPr>
        <w:t>Before you continue to YouTube</w:t>
      </w:r>
      <w:r w:rsidRPr="00866243">
        <w:rPr>
          <w:rFonts w:ascii="Times New Roman" w:hAnsi="Times New Roman" w:cs="Times New Roman"/>
          <w:color w:val="000000"/>
          <w:sz w:val="24"/>
          <w:szCs w:val="24"/>
          <w:shd w:val="clear" w:color="auto" w:fill="FFFFFF"/>
        </w:rPr>
        <w:t xml:space="preserve">. [online] Available at: &lt;https://www.youtube.com/watch?v=-gbczr0lRf4&gt; </w:t>
      </w:r>
    </w:p>
    <w:p w14:paraId="07EBC82C" w14:textId="7B6B05E4" w:rsidR="003262B6" w:rsidRPr="00866243" w:rsidRDefault="003262B6">
      <w:pPr>
        <w:rPr>
          <w:rFonts w:ascii="Times New Roman" w:hAnsi="Times New Roman" w:cs="Times New Roman"/>
          <w:sz w:val="24"/>
          <w:szCs w:val="24"/>
        </w:rPr>
      </w:pPr>
    </w:p>
    <w:p w14:paraId="489101B7" w14:textId="108AA89E" w:rsidR="003262B6" w:rsidRPr="00866243" w:rsidRDefault="00866243" w:rsidP="00866243">
      <w:pPr>
        <w:ind w:firstLine="720"/>
        <w:rPr>
          <w:rFonts w:ascii="Times New Roman" w:hAnsi="Times New Roman" w:cs="Times New Roman"/>
          <w:sz w:val="24"/>
          <w:szCs w:val="24"/>
          <w:u w:val="single"/>
        </w:rPr>
      </w:pPr>
      <w:r w:rsidRPr="00866243">
        <w:rPr>
          <w:rFonts w:ascii="Times New Roman" w:hAnsi="Times New Roman" w:cs="Times New Roman"/>
          <w:color w:val="000000"/>
          <w:sz w:val="24"/>
          <w:szCs w:val="24"/>
          <w:shd w:val="clear" w:color="auto" w:fill="FFFFFF"/>
        </w:rPr>
        <w:t>Us, A., Us, C., Support, S., Support, P., Consultancy, L., EYFS, I. and News, E., 2021. </w:t>
      </w:r>
      <w:r w:rsidRPr="00866243">
        <w:rPr>
          <w:rFonts w:ascii="Times New Roman" w:hAnsi="Times New Roman" w:cs="Times New Roman"/>
          <w:i/>
          <w:iCs/>
          <w:color w:val="000000"/>
          <w:sz w:val="24"/>
          <w:szCs w:val="24"/>
          <w:shd w:val="clear" w:color="auto" w:fill="FFFFFF"/>
        </w:rPr>
        <w:t>Leadership - Early Years Matters</w:t>
      </w:r>
      <w:r w:rsidRPr="00866243">
        <w:rPr>
          <w:rFonts w:ascii="Times New Roman" w:hAnsi="Times New Roman" w:cs="Times New Roman"/>
          <w:color w:val="000000"/>
          <w:sz w:val="24"/>
          <w:szCs w:val="24"/>
          <w:shd w:val="clear" w:color="auto" w:fill="FFFFFF"/>
        </w:rPr>
        <w:t xml:space="preserve">. [online] Early Years Matters. Available at: &lt;https://www.earlyyearsmatters.co.uk/our-services/school-and-nursery-improvement-partner/leading-learning/&gt; </w:t>
      </w:r>
    </w:p>
    <w:p w14:paraId="3BE21BBE" w14:textId="77777777" w:rsidR="00866243" w:rsidRDefault="00866243" w:rsidP="00612A0A">
      <w:pPr>
        <w:tabs>
          <w:tab w:val="left" w:pos="5189"/>
        </w:tabs>
      </w:pPr>
    </w:p>
    <w:p w14:paraId="641096A4" w14:textId="11158A17" w:rsidR="00612A0A" w:rsidRPr="00866243" w:rsidRDefault="00331ECB" w:rsidP="00612A0A">
      <w:pPr>
        <w:tabs>
          <w:tab w:val="left" w:pos="5189"/>
        </w:tabs>
        <w:rPr>
          <w:rFonts w:ascii="Times New Roman" w:hAnsi="Times New Roman" w:cs="Times New Roman"/>
          <w:sz w:val="24"/>
          <w:szCs w:val="24"/>
        </w:rPr>
      </w:pPr>
      <w:r>
        <w:rPr>
          <w:rFonts w:ascii="Arial" w:hAnsi="Arial" w:cs="Arial"/>
          <w:color w:val="000000"/>
          <w:sz w:val="20"/>
          <w:szCs w:val="20"/>
          <w:shd w:val="clear" w:color="auto" w:fill="FFFFFF"/>
        </w:rPr>
        <w:tab/>
      </w:r>
      <w:r w:rsidR="00866243" w:rsidRPr="00866243">
        <w:rPr>
          <w:rFonts w:ascii="Times New Roman" w:hAnsi="Times New Roman" w:cs="Times New Roman"/>
          <w:color w:val="000000"/>
          <w:sz w:val="24"/>
          <w:szCs w:val="24"/>
          <w:shd w:val="clear" w:color="auto" w:fill="FFFFFF"/>
        </w:rPr>
        <w:t>Leedsscp.org.uk. 2021. [online] Available at: &lt;https://www.leedsscp.org.uk/LSCB/media/Images/pdfs/Kolb-learning-cycle.pdf&gt;</w:t>
      </w:r>
      <w:r w:rsidR="00866243" w:rsidRPr="00866243">
        <w:rPr>
          <w:rFonts w:ascii="Times New Roman" w:hAnsi="Times New Roman" w:cs="Times New Roman"/>
          <w:color w:val="000000"/>
          <w:sz w:val="24"/>
          <w:szCs w:val="24"/>
          <w:shd w:val="clear" w:color="auto" w:fill="FFFFFF"/>
        </w:rPr>
        <w:tab/>
      </w:r>
      <w:r w:rsidR="00612A0A" w:rsidRPr="00866243">
        <w:rPr>
          <w:rFonts w:ascii="Times New Roman" w:hAnsi="Times New Roman" w:cs="Times New Roman"/>
          <w:sz w:val="24"/>
          <w:szCs w:val="24"/>
        </w:rPr>
        <w:tab/>
      </w:r>
    </w:p>
    <w:p w14:paraId="4914E36B" w14:textId="77777777" w:rsidR="00F50CAE" w:rsidRDefault="00F50CAE" w:rsidP="00612A0A">
      <w:pPr>
        <w:tabs>
          <w:tab w:val="left" w:pos="5189"/>
        </w:tabs>
      </w:pPr>
    </w:p>
    <w:p w14:paraId="43225174" w14:textId="3F8B67C6" w:rsidR="00612A0A" w:rsidRPr="00866243" w:rsidRDefault="00866243" w:rsidP="00866243">
      <w:pPr>
        <w:ind w:firstLine="720"/>
        <w:rPr>
          <w:rFonts w:ascii="Times New Roman" w:hAnsi="Times New Roman" w:cs="Times New Roman"/>
          <w:sz w:val="24"/>
          <w:szCs w:val="24"/>
        </w:rPr>
      </w:pPr>
      <w:r w:rsidRPr="00866243">
        <w:rPr>
          <w:rFonts w:ascii="Times New Roman" w:hAnsi="Times New Roman" w:cs="Times New Roman"/>
          <w:color w:val="000000"/>
          <w:sz w:val="24"/>
          <w:szCs w:val="24"/>
          <w:shd w:val="clear" w:color="auto" w:fill="FFFFFF"/>
        </w:rPr>
        <w:t>Dr Nicole Brown. 2021. </w:t>
      </w:r>
      <w:r w:rsidRPr="00866243">
        <w:rPr>
          <w:rFonts w:ascii="Times New Roman" w:hAnsi="Times New Roman" w:cs="Times New Roman"/>
          <w:i/>
          <w:iCs/>
          <w:color w:val="000000"/>
          <w:sz w:val="24"/>
          <w:szCs w:val="24"/>
          <w:shd w:val="clear" w:color="auto" w:fill="FFFFFF"/>
        </w:rPr>
        <w:t>Reflective model according to Kolb - Dr Nicole Brown</w:t>
      </w:r>
      <w:r w:rsidRPr="00866243">
        <w:rPr>
          <w:rFonts w:ascii="Times New Roman" w:hAnsi="Times New Roman" w:cs="Times New Roman"/>
          <w:color w:val="000000"/>
          <w:sz w:val="24"/>
          <w:szCs w:val="24"/>
          <w:shd w:val="clear" w:color="auto" w:fill="FFFFFF"/>
        </w:rPr>
        <w:t>. [online] Available at: &lt;https://www.nicole-brown.co.uk/reflective-model-according-to-kolb/&gt;</w:t>
      </w:r>
    </w:p>
    <w:p w14:paraId="6E420E4E" w14:textId="3182A825" w:rsidR="006912FC" w:rsidRDefault="006912FC"/>
    <w:p w14:paraId="7C795394" w14:textId="435BF3D9" w:rsidR="00866243" w:rsidRPr="00866243" w:rsidRDefault="00866243" w:rsidP="00866243">
      <w:pPr>
        <w:ind w:firstLine="720"/>
        <w:rPr>
          <w:rFonts w:ascii="Times New Roman" w:hAnsi="Times New Roman" w:cs="Times New Roman"/>
          <w:sz w:val="24"/>
          <w:szCs w:val="24"/>
        </w:rPr>
      </w:pPr>
      <w:r w:rsidRPr="00866243">
        <w:rPr>
          <w:rFonts w:ascii="Times New Roman" w:hAnsi="Times New Roman" w:cs="Times New Roman"/>
          <w:color w:val="000000"/>
          <w:sz w:val="24"/>
          <w:szCs w:val="24"/>
          <w:shd w:val="clear" w:color="auto" w:fill="FFFFFF"/>
        </w:rPr>
        <w:t>Essaywritingserviceuk.co.uk. 2021. </w:t>
      </w:r>
      <w:r w:rsidRPr="00866243">
        <w:rPr>
          <w:rFonts w:ascii="Times New Roman" w:hAnsi="Times New Roman" w:cs="Times New Roman"/>
          <w:i/>
          <w:iCs/>
          <w:color w:val="000000"/>
          <w:sz w:val="24"/>
          <w:szCs w:val="24"/>
          <w:shd w:val="clear" w:color="auto" w:fill="FFFFFF"/>
        </w:rPr>
        <w:t>Gibbs Model of Reflection</w:t>
      </w:r>
      <w:r w:rsidRPr="00866243">
        <w:rPr>
          <w:rFonts w:ascii="Times New Roman" w:hAnsi="Times New Roman" w:cs="Times New Roman"/>
          <w:color w:val="000000"/>
          <w:sz w:val="24"/>
          <w:szCs w:val="24"/>
          <w:shd w:val="clear" w:color="auto" w:fill="FFFFFF"/>
        </w:rPr>
        <w:t>. [online] Available at: &lt;https://essaywritingserviceuk.co.uk/advice-and-guidance/gibbs-model-of-reflection&gt;</w:t>
      </w:r>
    </w:p>
    <w:p w14:paraId="027CD8B6" w14:textId="77777777" w:rsidR="00866243" w:rsidRDefault="00866243"/>
    <w:p w14:paraId="349B4D41" w14:textId="2921DF50" w:rsidR="008569C7" w:rsidRPr="00866243" w:rsidRDefault="00866243" w:rsidP="00866243">
      <w:pPr>
        <w:ind w:firstLine="720"/>
        <w:rPr>
          <w:rFonts w:ascii="Times New Roman" w:hAnsi="Times New Roman" w:cs="Times New Roman"/>
          <w:sz w:val="24"/>
          <w:szCs w:val="24"/>
        </w:rPr>
      </w:pPr>
      <w:r w:rsidRPr="00866243">
        <w:rPr>
          <w:rFonts w:ascii="Times New Roman" w:hAnsi="Times New Roman" w:cs="Times New Roman"/>
          <w:color w:val="000000"/>
          <w:sz w:val="24"/>
          <w:szCs w:val="24"/>
          <w:shd w:val="clear" w:color="auto" w:fill="FFFFFF"/>
        </w:rPr>
        <w:t>Libguides.cam.ac.uk. 2021. </w:t>
      </w:r>
      <w:r w:rsidRPr="00866243">
        <w:rPr>
          <w:rFonts w:ascii="Times New Roman" w:hAnsi="Times New Roman" w:cs="Times New Roman"/>
          <w:i/>
          <w:iCs/>
          <w:color w:val="000000"/>
          <w:sz w:val="24"/>
          <w:szCs w:val="24"/>
          <w:shd w:val="clear" w:color="auto" w:fill="FFFFFF"/>
        </w:rPr>
        <w:t>LibGuides: Reflective Practice Toolkit: Models of reflection</w:t>
      </w:r>
      <w:r w:rsidRPr="00866243">
        <w:rPr>
          <w:rFonts w:ascii="Times New Roman" w:hAnsi="Times New Roman" w:cs="Times New Roman"/>
          <w:color w:val="000000"/>
          <w:sz w:val="24"/>
          <w:szCs w:val="24"/>
          <w:shd w:val="clear" w:color="auto" w:fill="FFFFFF"/>
        </w:rPr>
        <w:t>. [online] Available at: &lt;https://libguides.cam.ac.uk/reflectivepracticetoolkit/models&gt;</w:t>
      </w:r>
    </w:p>
    <w:p w14:paraId="66228782" w14:textId="32E7F27F" w:rsidR="006912FC" w:rsidRDefault="006912FC">
      <w:pPr>
        <w:rPr>
          <w:rFonts w:ascii="Times New Roman" w:hAnsi="Times New Roman" w:cs="Times New Roman"/>
          <w:color w:val="000000" w:themeColor="text1"/>
          <w:sz w:val="24"/>
          <w:szCs w:val="24"/>
          <w:shd w:val="clear" w:color="auto" w:fill="FFFFFF"/>
        </w:rPr>
      </w:pPr>
      <w:r w:rsidRPr="006912FC">
        <w:rPr>
          <w:rFonts w:ascii="Times New Roman" w:hAnsi="Times New Roman" w:cs="Times New Roman"/>
          <w:color w:val="000000" w:themeColor="text1"/>
          <w:sz w:val="24"/>
          <w:szCs w:val="24"/>
          <w:shd w:val="clear" w:color="auto" w:fill="FFFFFF"/>
          <w:lang w:val="de-DE"/>
        </w:rPr>
        <w:lastRenderedPageBreak/>
        <w:t xml:space="preserve">Bulman, C., &amp; Schutz, S. (Eds.). </w:t>
      </w:r>
      <w:r w:rsidRPr="006912FC">
        <w:rPr>
          <w:rFonts w:ascii="Times New Roman" w:hAnsi="Times New Roman" w:cs="Times New Roman"/>
          <w:color w:val="000000" w:themeColor="text1"/>
          <w:sz w:val="24"/>
          <w:szCs w:val="24"/>
          <w:shd w:val="clear" w:color="auto" w:fill="FFFFFF"/>
        </w:rPr>
        <w:t>(2013). Reflective practice in nursing, London, John Wiley &amp; Sons.</w:t>
      </w:r>
    </w:p>
    <w:p w14:paraId="4633CCBB" w14:textId="77777777" w:rsidR="006912FC" w:rsidRPr="006912FC" w:rsidRDefault="006912FC">
      <w:pPr>
        <w:rPr>
          <w:rFonts w:ascii="Times New Roman" w:hAnsi="Times New Roman" w:cs="Times New Roman"/>
          <w:color w:val="000000" w:themeColor="text1"/>
          <w:sz w:val="24"/>
          <w:szCs w:val="24"/>
        </w:rPr>
      </w:pPr>
    </w:p>
    <w:p w14:paraId="023A41A6" w14:textId="4C41F999" w:rsidR="003262B6" w:rsidRDefault="006912FC" w:rsidP="006912FC">
      <w:pPr>
        <w:pStyle w:val="NormalWeb"/>
        <w:shd w:val="clear" w:color="auto" w:fill="FFFFFF"/>
        <w:spacing w:before="0" w:beforeAutospacing="0" w:after="150" w:afterAutospacing="0"/>
        <w:rPr>
          <w:color w:val="000000" w:themeColor="text1"/>
        </w:rPr>
      </w:pPr>
      <w:r w:rsidRPr="006912FC">
        <w:rPr>
          <w:color w:val="000000" w:themeColor="text1"/>
        </w:rPr>
        <w:t>Driscoll, J. (ed.) (2007) Practicing Clinical Supervision: A Reflective Approach for Healthcare Professionals. Edinburgh: Elsevier.</w:t>
      </w:r>
    </w:p>
    <w:p w14:paraId="1A11505B" w14:textId="77777777" w:rsidR="006912FC" w:rsidRPr="006912FC" w:rsidRDefault="006912FC" w:rsidP="006912FC">
      <w:pPr>
        <w:pStyle w:val="NormalWeb"/>
        <w:shd w:val="clear" w:color="auto" w:fill="FFFFFF"/>
        <w:spacing w:before="0" w:beforeAutospacing="0" w:after="150" w:afterAutospacing="0"/>
        <w:rPr>
          <w:color w:val="000000" w:themeColor="text1"/>
        </w:rPr>
      </w:pPr>
    </w:p>
    <w:p w14:paraId="6CB5E823" w14:textId="311844DA" w:rsidR="006912FC" w:rsidRPr="00722771" w:rsidRDefault="006912FC">
      <w:pPr>
        <w:rPr>
          <w:rFonts w:ascii="Times New Roman" w:hAnsi="Times New Roman" w:cs="Times New Roman"/>
          <w:color w:val="000000" w:themeColor="text1"/>
          <w:sz w:val="24"/>
          <w:szCs w:val="24"/>
          <w:shd w:val="clear" w:color="auto" w:fill="FFFFFF"/>
        </w:rPr>
      </w:pPr>
      <w:r w:rsidRPr="00722771">
        <w:rPr>
          <w:rFonts w:ascii="Times New Roman" w:hAnsi="Times New Roman" w:cs="Times New Roman"/>
          <w:color w:val="000000" w:themeColor="text1"/>
          <w:sz w:val="24"/>
          <w:szCs w:val="24"/>
          <w:shd w:val="clear" w:color="auto" w:fill="FFFFFF"/>
        </w:rPr>
        <w:t>Johns, C. (Ed.). (2017). Becoming a reflective practitioner, London, John Wiley &amp; Sons.</w:t>
      </w:r>
    </w:p>
    <w:p w14:paraId="0B162F99" w14:textId="6D2CB03C" w:rsidR="00722771" w:rsidRPr="00722771" w:rsidRDefault="00722771">
      <w:pPr>
        <w:rPr>
          <w:rFonts w:ascii="Times New Roman" w:hAnsi="Times New Roman" w:cs="Times New Roman"/>
          <w:color w:val="000000" w:themeColor="text1"/>
          <w:sz w:val="24"/>
          <w:szCs w:val="24"/>
          <w:shd w:val="clear" w:color="auto" w:fill="FFFFFF"/>
        </w:rPr>
      </w:pPr>
    </w:p>
    <w:p w14:paraId="3906E74E" w14:textId="77777777" w:rsidR="00722771" w:rsidRPr="00722771" w:rsidRDefault="00722771" w:rsidP="00722771">
      <w:pPr>
        <w:pStyle w:val="NormalWeb"/>
        <w:shd w:val="clear" w:color="auto" w:fill="FFFFFF"/>
        <w:spacing w:before="0" w:beforeAutospacing="0" w:after="150" w:afterAutospacing="0"/>
        <w:rPr>
          <w:color w:val="000000" w:themeColor="text1"/>
        </w:rPr>
      </w:pPr>
      <w:r w:rsidRPr="00722771">
        <w:rPr>
          <w:color w:val="000000" w:themeColor="text1"/>
        </w:rPr>
        <w:t>Kolb, D. (1984) Experiential Learning: Experience as the Source of Learning and Development. Upper Saddle River: Prentice Hall.</w:t>
      </w:r>
    </w:p>
    <w:p w14:paraId="6671DBB7" w14:textId="77777777" w:rsidR="00722771" w:rsidRPr="006912FC" w:rsidRDefault="00722771">
      <w:pPr>
        <w:rPr>
          <w:rFonts w:ascii="Times New Roman" w:hAnsi="Times New Roman" w:cs="Times New Roman"/>
          <w:color w:val="000000" w:themeColor="text1"/>
          <w:sz w:val="28"/>
          <w:szCs w:val="28"/>
          <w:u w:val="single"/>
        </w:rPr>
      </w:pPr>
    </w:p>
    <w:sectPr w:rsidR="00722771" w:rsidRPr="006912FC" w:rsidSect="00F9618B">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77069D" w14:textId="77777777" w:rsidR="00E220D7" w:rsidRDefault="00E220D7" w:rsidP="00F9618B">
      <w:pPr>
        <w:spacing w:after="0" w:line="240" w:lineRule="auto"/>
      </w:pPr>
      <w:r>
        <w:separator/>
      </w:r>
    </w:p>
  </w:endnote>
  <w:endnote w:type="continuationSeparator" w:id="0">
    <w:p w14:paraId="69B54DFF" w14:textId="77777777" w:rsidR="00E220D7" w:rsidRDefault="00E220D7" w:rsidP="00F96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1FE3F0" w14:textId="77777777" w:rsidR="00E220D7" w:rsidRDefault="00E220D7" w:rsidP="00F9618B">
      <w:pPr>
        <w:spacing w:after="0" w:line="240" w:lineRule="auto"/>
      </w:pPr>
      <w:r>
        <w:separator/>
      </w:r>
    </w:p>
  </w:footnote>
  <w:footnote w:type="continuationSeparator" w:id="0">
    <w:p w14:paraId="337EE819" w14:textId="77777777" w:rsidR="00E220D7" w:rsidRDefault="00E220D7" w:rsidP="00F961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6338550"/>
      <w:docPartObj>
        <w:docPartGallery w:val="Page Numbers (Top of Page)"/>
        <w:docPartUnique/>
      </w:docPartObj>
    </w:sdtPr>
    <w:sdtEndPr>
      <w:rPr>
        <w:noProof/>
      </w:rPr>
    </w:sdtEndPr>
    <w:sdtContent>
      <w:p w14:paraId="5006594E" w14:textId="03782F88" w:rsidR="00783233" w:rsidRDefault="00783233">
        <w:pPr>
          <w:pStyle w:val="Header"/>
        </w:pPr>
        <w:r>
          <w:fldChar w:fldCharType="begin"/>
        </w:r>
        <w:r>
          <w:instrText xml:space="preserve"> PAGE   \* MERGEFORMAT </w:instrText>
        </w:r>
        <w:r>
          <w:fldChar w:fldCharType="separate"/>
        </w:r>
        <w:r>
          <w:rPr>
            <w:noProof/>
          </w:rPr>
          <w:t>2</w:t>
        </w:r>
        <w:r>
          <w:rPr>
            <w:noProof/>
          </w:rPr>
          <w:fldChar w:fldCharType="end"/>
        </w:r>
      </w:p>
    </w:sdtContent>
  </w:sdt>
  <w:p w14:paraId="1CEBB718" w14:textId="77777777" w:rsidR="00783233" w:rsidRDefault="007832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61E55"/>
    <w:multiLevelType w:val="multilevel"/>
    <w:tmpl w:val="BEB02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A4BAA"/>
    <w:multiLevelType w:val="hybridMultilevel"/>
    <w:tmpl w:val="D61CA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CD1F89"/>
    <w:multiLevelType w:val="multilevel"/>
    <w:tmpl w:val="F5347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D43AD2"/>
    <w:multiLevelType w:val="multilevel"/>
    <w:tmpl w:val="8270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157D74"/>
    <w:multiLevelType w:val="multilevel"/>
    <w:tmpl w:val="2C6CA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173CBE"/>
    <w:multiLevelType w:val="hybridMultilevel"/>
    <w:tmpl w:val="F2D6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DD0125"/>
    <w:multiLevelType w:val="hybridMultilevel"/>
    <w:tmpl w:val="35E87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197F7C"/>
    <w:multiLevelType w:val="multilevel"/>
    <w:tmpl w:val="287A3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3A4B37"/>
    <w:multiLevelType w:val="multilevel"/>
    <w:tmpl w:val="8DC08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3"/>
  </w:num>
  <w:num w:numId="3">
    <w:abstractNumId w:val="5"/>
  </w:num>
  <w:num w:numId="4">
    <w:abstractNumId w:val="1"/>
  </w:num>
  <w:num w:numId="5">
    <w:abstractNumId w:val="6"/>
  </w:num>
  <w:num w:numId="6">
    <w:abstractNumId w:val="7"/>
  </w:num>
  <w:num w:numId="7">
    <w:abstractNumId w:val="2"/>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18B"/>
    <w:rsid w:val="00086828"/>
    <w:rsid w:val="0009046F"/>
    <w:rsid w:val="00122118"/>
    <w:rsid w:val="001E320E"/>
    <w:rsid w:val="00282A49"/>
    <w:rsid w:val="002A152C"/>
    <w:rsid w:val="002E428D"/>
    <w:rsid w:val="003022A7"/>
    <w:rsid w:val="00317765"/>
    <w:rsid w:val="003262B6"/>
    <w:rsid w:val="00331ECB"/>
    <w:rsid w:val="003374AC"/>
    <w:rsid w:val="003F4086"/>
    <w:rsid w:val="004D0ED0"/>
    <w:rsid w:val="005B521F"/>
    <w:rsid w:val="00612A0A"/>
    <w:rsid w:val="00613816"/>
    <w:rsid w:val="00620CED"/>
    <w:rsid w:val="006912FC"/>
    <w:rsid w:val="00722771"/>
    <w:rsid w:val="00783233"/>
    <w:rsid w:val="007845BA"/>
    <w:rsid w:val="007F62D5"/>
    <w:rsid w:val="00841F3A"/>
    <w:rsid w:val="00845094"/>
    <w:rsid w:val="008569C7"/>
    <w:rsid w:val="00866243"/>
    <w:rsid w:val="008A5AA4"/>
    <w:rsid w:val="00934C55"/>
    <w:rsid w:val="009572B7"/>
    <w:rsid w:val="009D0E6E"/>
    <w:rsid w:val="00AC0B05"/>
    <w:rsid w:val="00AF2FF5"/>
    <w:rsid w:val="00B87B1E"/>
    <w:rsid w:val="00BC0C06"/>
    <w:rsid w:val="00E0254D"/>
    <w:rsid w:val="00E220D7"/>
    <w:rsid w:val="00E63153"/>
    <w:rsid w:val="00E70EEB"/>
    <w:rsid w:val="00E83652"/>
    <w:rsid w:val="00EE5F55"/>
    <w:rsid w:val="00F16680"/>
    <w:rsid w:val="00F50CAE"/>
    <w:rsid w:val="00F56697"/>
    <w:rsid w:val="00F96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E31B6"/>
  <w15:chartTrackingRefBased/>
  <w15:docId w15:val="{278AB615-5370-471D-8AED-D3CE35F8F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2211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8323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6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18B"/>
  </w:style>
  <w:style w:type="paragraph" w:styleId="Footer">
    <w:name w:val="footer"/>
    <w:basedOn w:val="Normal"/>
    <w:link w:val="FooterChar"/>
    <w:uiPriority w:val="99"/>
    <w:unhideWhenUsed/>
    <w:rsid w:val="00F96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18B"/>
  </w:style>
  <w:style w:type="paragraph" w:styleId="NoSpacing">
    <w:name w:val="No Spacing"/>
    <w:link w:val="NoSpacingChar"/>
    <w:uiPriority w:val="1"/>
    <w:qFormat/>
    <w:rsid w:val="00F961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618B"/>
    <w:rPr>
      <w:rFonts w:eastAsiaTheme="minorEastAsia"/>
      <w:lang w:val="en-US"/>
    </w:rPr>
  </w:style>
  <w:style w:type="table" w:styleId="TableGrid">
    <w:name w:val="Table Grid"/>
    <w:basedOn w:val="TableNormal"/>
    <w:uiPriority w:val="39"/>
    <w:rsid w:val="00F1668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3816"/>
    <w:rPr>
      <w:color w:val="0000FF"/>
      <w:u w:val="single"/>
    </w:rPr>
  </w:style>
  <w:style w:type="character" w:customStyle="1" w:styleId="Heading3Char">
    <w:name w:val="Heading 3 Char"/>
    <w:basedOn w:val="DefaultParagraphFont"/>
    <w:link w:val="Heading3"/>
    <w:uiPriority w:val="9"/>
    <w:rsid w:val="00122118"/>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221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17765"/>
    <w:pPr>
      <w:ind w:left="720"/>
      <w:contextualSpacing/>
    </w:pPr>
  </w:style>
  <w:style w:type="character" w:customStyle="1" w:styleId="skimlinks-unlinked">
    <w:name w:val="skimlinks-unlinked"/>
    <w:basedOn w:val="DefaultParagraphFont"/>
    <w:rsid w:val="007845BA"/>
  </w:style>
  <w:style w:type="character" w:styleId="Strong">
    <w:name w:val="Strong"/>
    <w:basedOn w:val="DefaultParagraphFont"/>
    <w:uiPriority w:val="22"/>
    <w:qFormat/>
    <w:rsid w:val="0009046F"/>
    <w:rPr>
      <w:b/>
      <w:bCs/>
    </w:rPr>
  </w:style>
  <w:style w:type="character" w:styleId="UnresolvedMention">
    <w:name w:val="Unresolved Mention"/>
    <w:basedOn w:val="DefaultParagraphFont"/>
    <w:uiPriority w:val="99"/>
    <w:semiHidden/>
    <w:unhideWhenUsed/>
    <w:rsid w:val="00612A0A"/>
    <w:rPr>
      <w:color w:val="605E5C"/>
      <w:shd w:val="clear" w:color="auto" w:fill="E1DFDD"/>
    </w:rPr>
  </w:style>
  <w:style w:type="character" w:customStyle="1" w:styleId="Heading4Char">
    <w:name w:val="Heading 4 Char"/>
    <w:basedOn w:val="DefaultParagraphFont"/>
    <w:link w:val="Heading4"/>
    <w:uiPriority w:val="9"/>
    <w:semiHidden/>
    <w:rsid w:val="00783233"/>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0868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730354">
      <w:bodyDiv w:val="1"/>
      <w:marLeft w:val="0"/>
      <w:marRight w:val="0"/>
      <w:marTop w:val="0"/>
      <w:marBottom w:val="0"/>
      <w:divBdr>
        <w:top w:val="none" w:sz="0" w:space="0" w:color="auto"/>
        <w:left w:val="none" w:sz="0" w:space="0" w:color="auto"/>
        <w:bottom w:val="none" w:sz="0" w:space="0" w:color="auto"/>
        <w:right w:val="none" w:sz="0" w:space="0" w:color="auto"/>
      </w:divBdr>
    </w:div>
    <w:div w:id="630094404">
      <w:bodyDiv w:val="1"/>
      <w:marLeft w:val="0"/>
      <w:marRight w:val="0"/>
      <w:marTop w:val="0"/>
      <w:marBottom w:val="0"/>
      <w:divBdr>
        <w:top w:val="none" w:sz="0" w:space="0" w:color="auto"/>
        <w:left w:val="none" w:sz="0" w:space="0" w:color="auto"/>
        <w:bottom w:val="none" w:sz="0" w:space="0" w:color="auto"/>
        <w:right w:val="none" w:sz="0" w:space="0" w:color="auto"/>
      </w:divBdr>
    </w:div>
    <w:div w:id="990015733">
      <w:bodyDiv w:val="1"/>
      <w:marLeft w:val="0"/>
      <w:marRight w:val="0"/>
      <w:marTop w:val="0"/>
      <w:marBottom w:val="0"/>
      <w:divBdr>
        <w:top w:val="none" w:sz="0" w:space="0" w:color="auto"/>
        <w:left w:val="none" w:sz="0" w:space="0" w:color="auto"/>
        <w:bottom w:val="none" w:sz="0" w:space="0" w:color="auto"/>
        <w:right w:val="none" w:sz="0" w:space="0" w:color="auto"/>
      </w:divBdr>
    </w:div>
    <w:div w:id="1330136048">
      <w:bodyDiv w:val="1"/>
      <w:marLeft w:val="0"/>
      <w:marRight w:val="0"/>
      <w:marTop w:val="0"/>
      <w:marBottom w:val="0"/>
      <w:divBdr>
        <w:top w:val="none" w:sz="0" w:space="0" w:color="auto"/>
        <w:left w:val="none" w:sz="0" w:space="0" w:color="auto"/>
        <w:bottom w:val="none" w:sz="0" w:space="0" w:color="auto"/>
        <w:right w:val="none" w:sz="0" w:space="0" w:color="auto"/>
      </w:divBdr>
    </w:div>
    <w:div w:id="1388602959">
      <w:bodyDiv w:val="1"/>
      <w:marLeft w:val="0"/>
      <w:marRight w:val="0"/>
      <w:marTop w:val="0"/>
      <w:marBottom w:val="0"/>
      <w:divBdr>
        <w:top w:val="none" w:sz="0" w:space="0" w:color="auto"/>
        <w:left w:val="none" w:sz="0" w:space="0" w:color="auto"/>
        <w:bottom w:val="none" w:sz="0" w:space="0" w:color="auto"/>
        <w:right w:val="none" w:sz="0" w:space="0" w:color="auto"/>
      </w:divBdr>
    </w:div>
    <w:div w:id="1485121613">
      <w:bodyDiv w:val="1"/>
      <w:marLeft w:val="0"/>
      <w:marRight w:val="0"/>
      <w:marTop w:val="0"/>
      <w:marBottom w:val="0"/>
      <w:divBdr>
        <w:top w:val="none" w:sz="0" w:space="0" w:color="auto"/>
        <w:left w:val="none" w:sz="0" w:space="0" w:color="auto"/>
        <w:bottom w:val="none" w:sz="0" w:space="0" w:color="auto"/>
        <w:right w:val="none" w:sz="0" w:space="0" w:color="auto"/>
      </w:divBdr>
    </w:div>
    <w:div w:id="1498763536">
      <w:bodyDiv w:val="1"/>
      <w:marLeft w:val="0"/>
      <w:marRight w:val="0"/>
      <w:marTop w:val="0"/>
      <w:marBottom w:val="0"/>
      <w:divBdr>
        <w:top w:val="none" w:sz="0" w:space="0" w:color="auto"/>
        <w:left w:val="none" w:sz="0" w:space="0" w:color="auto"/>
        <w:bottom w:val="none" w:sz="0" w:space="0" w:color="auto"/>
        <w:right w:val="none" w:sz="0" w:space="0" w:color="auto"/>
      </w:divBdr>
    </w:div>
    <w:div w:id="1602686410">
      <w:bodyDiv w:val="1"/>
      <w:marLeft w:val="0"/>
      <w:marRight w:val="0"/>
      <w:marTop w:val="0"/>
      <w:marBottom w:val="0"/>
      <w:divBdr>
        <w:top w:val="none" w:sz="0" w:space="0" w:color="auto"/>
        <w:left w:val="none" w:sz="0" w:space="0" w:color="auto"/>
        <w:bottom w:val="none" w:sz="0" w:space="0" w:color="auto"/>
        <w:right w:val="none" w:sz="0" w:space="0" w:color="auto"/>
      </w:divBdr>
    </w:div>
    <w:div w:id="1717200804">
      <w:bodyDiv w:val="1"/>
      <w:marLeft w:val="0"/>
      <w:marRight w:val="0"/>
      <w:marTop w:val="0"/>
      <w:marBottom w:val="0"/>
      <w:divBdr>
        <w:top w:val="none" w:sz="0" w:space="0" w:color="auto"/>
        <w:left w:val="none" w:sz="0" w:space="0" w:color="auto"/>
        <w:bottom w:val="none" w:sz="0" w:space="0" w:color="auto"/>
        <w:right w:val="none" w:sz="0" w:space="0" w:color="auto"/>
      </w:divBdr>
    </w:div>
    <w:div w:id="1723553215">
      <w:bodyDiv w:val="1"/>
      <w:marLeft w:val="0"/>
      <w:marRight w:val="0"/>
      <w:marTop w:val="0"/>
      <w:marBottom w:val="0"/>
      <w:divBdr>
        <w:top w:val="none" w:sz="0" w:space="0" w:color="auto"/>
        <w:left w:val="none" w:sz="0" w:space="0" w:color="auto"/>
        <w:bottom w:val="none" w:sz="0" w:space="0" w:color="auto"/>
        <w:right w:val="none" w:sz="0" w:space="0" w:color="auto"/>
      </w:divBdr>
    </w:div>
    <w:div w:id="212784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gbczr0lRf4" TargetMode="External"/><Relationship Id="rId12" Type="http://schemas.openxmlformats.org/officeDocument/2006/relationships/hyperlink" Target="https://www.highspeedtraining.co.uk/health-and-safety/workplace-first-aid-training.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index.co.uk/course-search/coleg-sir-gar/postgraduate/pgce-professional/further-education/?section=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ighspeedtraining.co.uk/ppc/first-aid?mkwid=ssspUSVUW_dc&amp;pcrid=&amp;pkw=first%20aid%20online&amp;pmt=e&amp;dim=&amp;msclkid=5ee173f30c25194cd32f1389fe409b05&amp;utm_source=bing&amp;utm_medium=cpc&amp;utm_campaign=HST-208-Health%20%26%20Safety-Workplace%20First%20Aid-Exact&amp;utm_term=first%20aid%20online&amp;utm_content=First%20Aid%20%2F%20Online%20%2F%20Exact" TargetMode="External"/><Relationship Id="rId4" Type="http://schemas.openxmlformats.org/officeDocument/2006/relationships/webSettings" Target="webSettings.xml"/><Relationship Id="rId9" Type="http://schemas.openxmlformats.org/officeDocument/2006/relationships/hyperlink" Target="https://www.youtube.com/watch?v=rycjUldMl3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2557</Words>
  <Characters>14576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EAEE5002.</Company>
  <LinksUpToDate>false</LinksUpToDate>
  <CharactersWithSpaces>17099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Reflections on Early Years Provision.</dc:creator>
  <cp:keywords/>
  <dc:description/>
  <cp:lastModifiedBy>Sophia Eyvanaki</cp:lastModifiedBy>
  <cp:revision>7</cp:revision>
  <dcterms:created xsi:type="dcterms:W3CDTF">2021-04-16T19:46:00Z</dcterms:created>
  <dcterms:modified xsi:type="dcterms:W3CDTF">2021-04-17T19:53:00Z</dcterms:modified>
</cp:coreProperties>
</file>