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77777777"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p>
          <w:p w14:paraId="2CEE7446" w14:textId="77B1EAD8" w:rsidR="00943FDB" w:rsidRDefault="005F3F37" w:rsidP="00415891">
            <w:pPr>
              <w:ind w:right="-957"/>
              <w:rPr>
                <w:rFonts w:ascii="Times New Roman" w:hAnsi="Times New Roman" w:cs="Times New Roman"/>
                <w:b/>
                <w:sz w:val="48"/>
              </w:rPr>
            </w:pPr>
            <w:r>
              <w:rPr>
                <w:rFonts w:ascii="Times New Roman" w:hAnsi="Times New Roman" w:cs="Times New Roman"/>
                <w:b/>
                <w:sz w:val="48"/>
              </w:rPr>
              <w:t>Lisa Sinnott</w:t>
            </w:r>
          </w:p>
          <w:p w14:paraId="52EF6683" w14:textId="6B32CBB4"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5F3F37">
              <w:rPr>
                <w:rFonts w:ascii="Times New Roman" w:hAnsi="Times New Roman" w:cs="Times New Roman"/>
                <w:b/>
                <w:sz w:val="48"/>
              </w:rPr>
              <w:t>lisa.sinnott@live.co.uk</w:t>
            </w:r>
          </w:p>
          <w:p w14:paraId="453C9B90" w14:textId="77777777" w:rsidR="00943FDB" w:rsidRDefault="00943FDB" w:rsidP="00415891">
            <w:pPr>
              <w:ind w:right="-957"/>
              <w:rPr>
                <w:rFonts w:ascii="Times New Roman" w:hAnsi="Times New Roman" w:cs="Times New Roman"/>
                <w:b/>
                <w:sz w:val="48"/>
              </w:rPr>
            </w:pPr>
          </w:p>
          <w:p w14:paraId="4128B356" w14:textId="77777777"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5174C3C8" w14:textId="525E7EE6" w:rsidR="00943FDB" w:rsidRPr="005D3F07" w:rsidRDefault="005F3F37" w:rsidP="00415891">
            <w:pPr>
              <w:ind w:right="-957"/>
              <w:rPr>
                <w:rFonts w:ascii="Times New Roman" w:hAnsi="Times New Roman" w:cs="Times New Roman"/>
                <w:b/>
                <w:sz w:val="48"/>
              </w:rPr>
            </w:pPr>
            <w:r>
              <w:rPr>
                <w:rFonts w:ascii="Times New Roman" w:hAnsi="Times New Roman" w:cs="Times New Roman"/>
                <w:b/>
                <w:sz w:val="48"/>
              </w:rPr>
              <w:t>2522657</w:t>
            </w: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lastRenderedPageBreak/>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CA6686">
            <w:pPr>
              <w:rPr>
                <w:i/>
                <w:iCs/>
              </w:rPr>
            </w:pPr>
            <w:r w:rsidRPr="00706BB5">
              <w:rPr>
                <w:i/>
                <w:iCs/>
              </w:rPr>
              <w:t>Question:</w:t>
            </w:r>
          </w:p>
          <w:p w14:paraId="1DCFD010" w14:textId="77777777" w:rsidR="004F0E93" w:rsidRPr="00706BB5" w:rsidRDefault="004F0E93" w:rsidP="00CA6686">
            <w:pPr>
              <w:rPr>
                <w:i/>
                <w:iCs/>
              </w:rPr>
            </w:pPr>
          </w:p>
          <w:p w14:paraId="7DA1770A" w14:textId="657681AB" w:rsidR="004F0E93" w:rsidRDefault="004F0E93" w:rsidP="00CA6686">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CA6686">
            <w:pPr>
              <w:rPr>
                <w:highlight w:val="yellow"/>
              </w:rPr>
            </w:pPr>
          </w:p>
          <w:p w14:paraId="57A1BFEB" w14:textId="34AB294C" w:rsidR="004F0E93" w:rsidRDefault="004F0E93" w:rsidP="00CA6686">
            <w:pPr>
              <w:numPr>
                <w:ilvl w:val="0"/>
                <w:numId w:val="1"/>
              </w:numPr>
              <w:overflowPunct w:val="0"/>
              <w:autoSpaceDE w:val="0"/>
              <w:autoSpaceDN w:val="0"/>
              <w:adjustRightInd w:val="0"/>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CA6686">
            <w:pPr>
              <w:numPr>
                <w:ilvl w:val="0"/>
                <w:numId w:val="1"/>
              </w:numPr>
              <w:overflowPunct w:val="0"/>
              <w:autoSpaceDE w:val="0"/>
              <w:autoSpaceDN w:val="0"/>
              <w:adjustRightInd w:val="0"/>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CA6686">
            <w:pPr>
              <w:numPr>
                <w:ilvl w:val="0"/>
                <w:numId w:val="1"/>
              </w:numPr>
              <w:overflowPunct w:val="0"/>
              <w:autoSpaceDE w:val="0"/>
              <w:autoSpaceDN w:val="0"/>
              <w:adjustRightInd w:val="0"/>
              <w:textAlignment w:val="baseline"/>
            </w:pPr>
            <w:r>
              <w:t>I</w:t>
            </w:r>
            <w:r w:rsidRPr="00FF07C3">
              <w:t>ntervention and application of professional judgement in increasingly complex situations</w:t>
            </w:r>
            <w:r>
              <w:t>.</w:t>
            </w:r>
          </w:p>
          <w:p w14:paraId="61B7CD6C" w14:textId="77777777" w:rsidR="004F0E93" w:rsidRDefault="004F0E93" w:rsidP="00CA6686"/>
          <w:p w14:paraId="050AD2DD" w14:textId="77777777" w:rsidR="00DF2A2E" w:rsidRDefault="00DF2A2E" w:rsidP="00CA6686">
            <w:r>
              <w:t xml:space="preserve">This task must make reference to how the supervision, training, learning and research has and will inform your practice. </w:t>
            </w:r>
          </w:p>
          <w:p w14:paraId="63509CAC" w14:textId="77777777" w:rsidR="004F0E93" w:rsidRPr="00FF07C3" w:rsidRDefault="004F0E93" w:rsidP="00CA6686"/>
          <w:p w14:paraId="269756AA" w14:textId="77777777" w:rsidR="004F0E93" w:rsidRDefault="004F0E93" w:rsidP="00CA6686"/>
          <w:p w14:paraId="16E48BFB" w14:textId="77777777" w:rsidR="004F0E93" w:rsidRPr="00706BB5" w:rsidRDefault="004F0E93" w:rsidP="00CA6686">
            <w:pPr>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CA6686">
            <w:pPr>
              <w:rPr>
                <w:i/>
                <w:iCs/>
              </w:rPr>
            </w:pPr>
          </w:p>
          <w:p w14:paraId="5E4ECD34" w14:textId="77777777" w:rsidR="004F0E93" w:rsidRDefault="004F0E93" w:rsidP="00CA6686">
            <w:pPr>
              <w:rPr>
                <w:highlight w:val="yellow"/>
              </w:rPr>
            </w:pPr>
          </w:p>
          <w:p w14:paraId="10231C62" w14:textId="77777777" w:rsidR="004F0E93" w:rsidRPr="005F3F37" w:rsidRDefault="004F0E93" w:rsidP="00CA6686"/>
          <w:p w14:paraId="0172E229" w14:textId="0C3A01CC" w:rsidR="00B63447" w:rsidRDefault="00B63447" w:rsidP="00CA6686">
            <w:pPr>
              <w:overflowPunct w:val="0"/>
              <w:contextualSpacing/>
              <w:textAlignment w:val="baseline"/>
              <w:rPr>
                <w:rFonts w:ascii="Times New Roman" w:eastAsia="Calibri" w:hAnsi="Times New Roman" w:cs="Times New Roman"/>
                <w:color w:val="000000" w:themeColor="text1"/>
                <w:kern w:val="24"/>
                <w:lang w:eastAsia="en-GB"/>
              </w:rPr>
            </w:pPr>
            <w:r w:rsidRPr="002A43FB">
              <w:rPr>
                <w:rFonts w:ascii="Times New Roman" w:eastAsia="Calibri" w:hAnsi="Times New Roman" w:cs="Times New Roman"/>
                <w:color w:val="000000" w:themeColor="text1"/>
                <w:kern w:val="24"/>
                <w:lang w:eastAsia="en-GB"/>
              </w:rPr>
              <w:t>This essay will reflect o</w:t>
            </w:r>
            <w:r>
              <w:rPr>
                <w:rFonts w:ascii="Times New Roman" w:eastAsia="Calibri" w:hAnsi="Times New Roman" w:cs="Times New Roman"/>
                <w:color w:val="000000" w:themeColor="text1"/>
                <w:kern w:val="24"/>
                <w:lang w:eastAsia="en-GB"/>
              </w:rPr>
              <w:t>n my past</w:t>
            </w:r>
            <w:r w:rsidRPr="002A43FB">
              <w:rPr>
                <w:rFonts w:ascii="Times New Roman" w:eastAsia="Calibri" w:hAnsi="Times New Roman" w:cs="Times New Roman"/>
                <w:color w:val="000000" w:themeColor="text1"/>
                <w:kern w:val="24"/>
                <w:lang w:eastAsia="en-GB"/>
              </w:rPr>
              <w:t xml:space="preserve"> Practice in Children’s Services using Driscoll</w:t>
            </w:r>
            <w:r w:rsidR="004C21B2">
              <w:rPr>
                <w:rFonts w:ascii="Times New Roman" w:eastAsia="Calibri" w:hAnsi="Times New Roman" w:cs="Times New Roman"/>
                <w:color w:val="000000" w:themeColor="text1"/>
                <w:kern w:val="24"/>
                <w:lang w:eastAsia="en-GB"/>
              </w:rPr>
              <w:t>’s</w:t>
            </w:r>
            <w:r w:rsidRPr="002A43FB">
              <w:rPr>
                <w:rFonts w:ascii="Times New Roman" w:eastAsia="Calibri" w:hAnsi="Times New Roman" w:cs="Times New Roman"/>
                <w:color w:val="000000" w:themeColor="text1"/>
                <w:kern w:val="24"/>
                <w:lang w:eastAsia="en-GB"/>
              </w:rPr>
              <w:t xml:space="preserve"> (1994) model of reflection</w:t>
            </w:r>
            <w:r>
              <w:rPr>
                <w:rFonts w:ascii="Times New Roman" w:eastAsia="Calibri" w:hAnsi="Times New Roman" w:cs="Times New Roman"/>
                <w:color w:val="000000" w:themeColor="text1"/>
                <w:kern w:val="24"/>
                <w:lang w:eastAsia="en-GB"/>
              </w:rPr>
              <w:t>, which looks at What? Now What? So What?.</w:t>
            </w:r>
            <w:r w:rsidRPr="002A43FB">
              <w:rPr>
                <w:rFonts w:ascii="Times New Roman" w:eastAsia="Calibri" w:hAnsi="Times New Roman" w:cs="Times New Roman"/>
                <w:color w:val="000000" w:themeColor="text1"/>
                <w:kern w:val="24"/>
                <w:lang w:eastAsia="en-GB"/>
              </w:rPr>
              <w:t xml:space="preserve"> I worked many different cases, for example, Child in Need (CIN) of Care and Support, Children looked After (CLA), co-worked Child Protection Cases and Court cases. Moving forward, considering what my learning needs are for the next twelve months working in adult services.</w:t>
            </w:r>
          </w:p>
          <w:p w14:paraId="2F5B01F5" w14:textId="77777777" w:rsidR="00B63447" w:rsidRPr="002A43FB" w:rsidRDefault="00B63447" w:rsidP="00CA6686">
            <w:pPr>
              <w:overflowPunct w:val="0"/>
              <w:contextualSpacing/>
              <w:textAlignment w:val="baseline"/>
              <w:rPr>
                <w:rFonts w:ascii="Times New Roman" w:eastAsia="Calibri" w:hAnsi="Times New Roman" w:cs="Times New Roman"/>
                <w:color w:val="000000" w:themeColor="text1"/>
                <w:kern w:val="24"/>
                <w:lang w:eastAsia="en-GB"/>
              </w:rPr>
            </w:pPr>
          </w:p>
          <w:p w14:paraId="5166DD49" w14:textId="1BE36D46" w:rsidR="00B63447" w:rsidRDefault="00B63447" w:rsidP="00CA6686">
            <w:pPr>
              <w:overflowPunct w:val="0"/>
              <w:contextualSpacing/>
              <w:textAlignment w:val="baseline"/>
              <w:rPr>
                <w:rFonts w:ascii="Times New Roman" w:eastAsia="Times New Roman" w:hAnsi="Times New Roman" w:cs="Times New Roman"/>
                <w:lang w:eastAsia="en-GB"/>
              </w:rPr>
            </w:pPr>
            <w:r w:rsidRPr="002A43FB">
              <w:rPr>
                <w:rFonts w:ascii="Times New Roman" w:eastAsia="Times New Roman" w:hAnsi="Times New Roman" w:cs="Times New Roman"/>
                <w:lang w:eastAsia="en-GB"/>
              </w:rPr>
              <w:t>Reflecting on my</w:t>
            </w:r>
            <w:r>
              <w:rPr>
                <w:rFonts w:ascii="Times New Roman" w:eastAsia="Times New Roman" w:hAnsi="Times New Roman" w:cs="Times New Roman"/>
                <w:lang w:eastAsia="en-GB"/>
              </w:rPr>
              <w:t xml:space="preserve"> previous</w:t>
            </w:r>
            <w:r w:rsidRPr="002A43FB">
              <w:rPr>
                <w:rFonts w:ascii="Times New Roman" w:eastAsia="Times New Roman" w:hAnsi="Times New Roman" w:cs="Times New Roman"/>
                <w:lang w:eastAsia="en-GB"/>
              </w:rPr>
              <w:t xml:space="preserve"> practice</w:t>
            </w:r>
            <w:r>
              <w:rPr>
                <w:rFonts w:ascii="Times New Roman" w:eastAsia="Times New Roman" w:hAnsi="Times New Roman" w:cs="Times New Roman"/>
                <w:lang w:eastAsia="en-GB"/>
              </w:rPr>
              <w:t xml:space="preserve"> using Driscoll (1994) </w:t>
            </w:r>
            <w:r w:rsidRPr="002A43FB">
              <w:rPr>
                <w:rFonts w:ascii="Times New Roman" w:eastAsia="Times New Roman" w:hAnsi="Times New Roman" w:cs="Times New Roman"/>
                <w:lang w:eastAsia="en-GB"/>
              </w:rPr>
              <w:t xml:space="preserve">I </w:t>
            </w:r>
            <w:r>
              <w:rPr>
                <w:rFonts w:ascii="Times New Roman" w:eastAsia="Times New Roman" w:hAnsi="Times New Roman" w:cs="Times New Roman"/>
                <w:lang w:eastAsia="en-GB"/>
              </w:rPr>
              <w:t xml:space="preserve">am able to recognise ‘what’ </w:t>
            </w:r>
            <w:r w:rsidRPr="002A43FB">
              <w:rPr>
                <w:rFonts w:ascii="Times New Roman" w:eastAsia="Times New Roman" w:hAnsi="Times New Roman" w:cs="Times New Roman"/>
                <w:lang w:eastAsia="en-GB"/>
              </w:rPr>
              <w:t>skills</w:t>
            </w:r>
            <w:r>
              <w:rPr>
                <w:rFonts w:ascii="Times New Roman" w:eastAsia="Times New Roman" w:hAnsi="Times New Roman" w:cs="Times New Roman"/>
                <w:lang w:eastAsia="en-GB"/>
              </w:rPr>
              <w:t xml:space="preserve"> I have developed</w:t>
            </w:r>
            <w:r w:rsidRPr="002A43FB">
              <w:rPr>
                <w:rFonts w:ascii="Times New Roman" w:eastAsia="Times New Roman" w:hAnsi="Times New Roman" w:cs="Times New Roman"/>
                <w:lang w:eastAsia="en-GB"/>
              </w:rPr>
              <w:t>, by chairing CIN meetings, attended CLA reviews and complet</w:t>
            </w:r>
            <w:r>
              <w:rPr>
                <w:rFonts w:ascii="Times New Roman" w:eastAsia="Times New Roman" w:hAnsi="Times New Roman" w:cs="Times New Roman"/>
                <w:lang w:eastAsia="en-GB"/>
              </w:rPr>
              <w:t xml:space="preserve">ing </w:t>
            </w:r>
            <w:r w:rsidRPr="002A43FB">
              <w:rPr>
                <w:rFonts w:ascii="Times New Roman" w:eastAsia="Times New Roman" w:hAnsi="Times New Roman" w:cs="Times New Roman"/>
                <w:lang w:eastAsia="en-GB"/>
              </w:rPr>
              <w:t>assessments, such as simple assessments and parenting assessments. The Social Services and Well-being (Wales) Act 2014 (SSWB</w:t>
            </w:r>
            <w:r w:rsidR="0035783B">
              <w:rPr>
                <w:rFonts w:ascii="Times New Roman" w:eastAsia="Times New Roman" w:hAnsi="Times New Roman" w:cs="Times New Roman"/>
                <w:lang w:eastAsia="en-GB"/>
              </w:rPr>
              <w:t>(</w:t>
            </w:r>
            <w:r w:rsidRPr="002A43FB">
              <w:rPr>
                <w:rFonts w:ascii="Times New Roman" w:eastAsia="Times New Roman" w:hAnsi="Times New Roman" w:cs="Times New Roman"/>
                <w:lang w:eastAsia="en-GB"/>
              </w:rPr>
              <w:t>W</w:t>
            </w:r>
            <w:r w:rsidR="0035783B">
              <w:rPr>
                <w:rFonts w:ascii="Times New Roman" w:eastAsia="Times New Roman" w:hAnsi="Times New Roman" w:cs="Times New Roman"/>
                <w:lang w:eastAsia="en-GB"/>
              </w:rPr>
              <w:t>)</w:t>
            </w:r>
            <w:r w:rsidRPr="002A43FB">
              <w:rPr>
                <w:rFonts w:ascii="Times New Roman" w:eastAsia="Times New Roman" w:hAnsi="Times New Roman" w:cs="Times New Roman"/>
                <w:lang w:eastAsia="en-GB"/>
              </w:rPr>
              <w:t xml:space="preserve">A) underpins </w:t>
            </w:r>
            <w:r>
              <w:rPr>
                <w:rFonts w:ascii="Times New Roman" w:eastAsia="Times New Roman" w:hAnsi="Times New Roman" w:cs="Times New Roman"/>
                <w:lang w:eastAsia="en-GB"/>
              </w:rPr>
              <w:t>my practice</w:t>
            </w:r>
            <w:r w:rsidRPr="002A43FB">
              <w:rPr>
                <w:rFonts w:ascii="Times New Roman" w:eastAsia="Times New Roman" w:hAnsi="Times New Roman" w:cs="Times New Roman"/>
                <w:lang w:eastAsia="en-GB"/>
              </w:rPr>
              <w:t xml:space="preserve"> along with the code of Practice for Social Care in Wales, which </w:t>
            </w:r>
            <w:r w:rsidRPr="002A43FB">
              <w:rPr>
                <w:rFonts w:ascii="Times New Roman" w:eastAsia="Times New Roman" w:hAnsi="Times New Roman" w:cs="Times New Roman"/>
                <w:lang w:eastAsia="en-GB"/>
              </w:rPr>
              <w:lastRenderedPageBreak/>
              <w:t xml:space="preserve">ensures safety and inclusion. </w:t>
            </w:r>
            <w:r>
              <w:rPr>
                <w:rFonts w:ascii="Times New Roman" w:eastAsia="Times New Roman" w:hAnsi="Times New Roman" w:cs="Times New Roman"/>
                <w:lang w:eastAsia="en-GB"/>
              </w:rPr>
              <w:t xml:space="preserve">Attending training on </w:t>
            </w:r>
            <w:r w:rsidRPr="002A43FB">
              <w:rPr>
                <w:rFonts w:ascii="Times New Roman" w:eastAsia="Times New Roman" w:hAnsi="Times New Roman" w:cs="Times New Roman"/>
                <w:lang w:eastAsia="en-GB"/>
              </w:rPr>
              <w:t>CUBAS</w:t>
            </w:r>
            <w:r>
              <w:rPr>
                <w:rFonts w:ascii="Times New Roman" w:eastAsia="Times New Roman" w:hAnsi="Times New Roman" w:cs="Times New Roman"/>
                <w:lang w:eastAsia="en-GB"/>
              </w:rPr>
              <w:t xml:space="preserve"> Parenting</w:t>
            </w:r>
            <w:r w:rsidRPr="002A43FB">
              <w:rPr>
                <w:rFonts w:ascii="Times New Roman" w:eastAsia="Times New Roman" w:hAnsi="Times New Roman" w:cs="Times New Roman"/>
                <w:lang w:eastAsia="en-GB"/>
              </w:rPr>
              <w:t xml:space="preserve"> Assessments, </w:t>
            </w:r>
            <w:r>
              <w:rPr>
                <w:rFonts w:ascii="Times New Roman" w:eastAsia="Times New Roman" w:hAnsi="Times New Roman" w:cs="Times New Roman"/>
                <w:lang w:eastAsia="en-GB"/>
              </w:rPr>
              <w:t xml:space="preserve">has </w:t>
            </w:r>
            <w:r w:rsidRPr="002A43FB">
              <w:rPr>
                <w:rFonts w:ascii="Times New Roman" w:eastAsia="Times New Roman" w:hAnsi="Times New Roman" w:cs="Times New Roman"/>
                <w:lang w:eastAsia="en-GB"/>
              </w:rPr>
              <w:t>helped me to feel more confident in completing parenting assessments and the tools that are used in the CUBAS have supported me to complete my analysis by reflect</w:t>
            </w:r>
            <w:r>
              <w:rPr>
                <w:rFonts w:ascii="Times New Roman" w:eastAsia="Times New Roman" w:hAnsi="Times New Roman" w:cs="Times New Roman"/>
                <w:lang w:eastAsia="en-GB"/>
              </w:rPr>
              <w:t>ing</w:t>
            </w:r>
            <w:r w:rsidRPr="002A43FB">
              <w:rPr>
                <w:rFonts w:ascii="Times New Roman" w:eastAsia="Times New Roman" w:hAnsi="Times New Roman" w:cs="Times New Roman"/>
                <w:lang w:eastAsia="en-GB"/>
              </w:rPr>
              <w:t xml:space="preserve"> on a person’s ability to parent, which in turn informs my interventions</w:t>
            </w:r>
            <w:r>
              <w:rPr>
                <w:rFonts w:ascii="Times New Roman" w:eastAsia="Times New Roman" w:hAnsi="Times New Roman" w:cs="Times New Roman"/>
                <w:lang w:eastAsia="en-GB"/>
              </w:rPr>
              <w:t xml:space="preserve">. </w:t>
            </w:r>
          </w:p>
          <w:p w14:paraId="72441138" w14:textId="77777777" w:rsidR="00B63447" w:rsidRDefault="00B63447" w:rsidP="00CA6686">
            <w:pPr>
              <w:overflowPunct w:val="0"/>
              <w:contextualSpacing/>
              <w:textAlignment w:val="baseline"/>
              <w:rPr>
                <w:rFonts w:ascii="Times New Roman" w:eastAsia="Times New Roman" w:hAnsi="Times New Roman" w:cs="Times New Roman"/>
                <w:lang w:eastAsia="en-GB"/>
              </w:rPr>
            </w:pPr>
          </w:p>
          <w:p w14:paraId="385595D1" w14:textId="77777777" w:rsidR="00B63447" w:rsidRDefault="00B63447" w:rsidP="00CA6686">
            <w:pPr>
              <w:overflowPunct w:val="0"/>
              <w:contextualSpacing/>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Considering Driscoll (1994) ‘So what’ this training and experience improved my knowledge and skills in the assessment process. I am more confident in applying legislation and theory and making informed decisions about the outcome of the assessments. I am aware that I find difficult conversations with families challenging and can feel intimidated. I have identified during supervision, updating my skills around disguised compliance would be beneficial, to build my confidence when challenging families. </w:t>
            </w:r>
          </w:p>
          <w:p w14:paraId="46615229" w14:textId="77777777" w:rsidR="00B63447" w:rsidRDefault="00B63447" w:rsidP="00CA6686">
            <w:pPr>
              <w:overflowPunct w:val="0"/>
              <w:ind w:left="720"/>
              <w:contextualSpacing/>
              <w:textAlignment w:val="baseline"/>
              <w:rPr>
                <w:rFonts w:ascii="Times New Roman" w:eastAsia="Times New Roman" w:hAnsi="Times New Roman" w:cs="Times New Roman"/>
                <w:lang w:eastAsia="en-GB"/>
              </w:rPr>
            </w:pPr>
          </w:p>
          <w:p w14:paraId="1E99C391" w14:textId="77777777" w:rsidR="00B63447" w:rsidRDefault="00B63447" w:rsidP="00CA6686">
            <w:pPr>
              <w:overflowPunct w:val="0"/>
              <w:contextualSpacing/>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Considering ‘now what’ (Driscoll, 1994) I will attend training to ensure that my knowledge and skills are up to date, Furthermore, updating my skills and knowledge around disguised compliance will improve my ability to challenge and build confidence. </w:t>
            </w:r>
            <w:r w:rsidRPr="00AB4D2C">
              <w:rPr>
                <w:rFonts w:ascii="Times New Roman" w:eastAsia="Times New Roman" w:hAnsi="Times New Roman" w:cs="Times New Roman"/>
                <w:lang w:eastAsia="en-GB"/>
              </w:rPr>
              <w:t>Over the next twelve months I have agreed with my mentor</w:t>
            </w:r>
            <w:r>
              <w:rPr>
                <w:rFonts w:ascii="Times New Roman" w:eastAsia="Times New Roman" w:hAnsi="Times New Roman" w:cs="Times New Roman"/>
                <w:lang w:eastAsia="en-GB"/>
              </w:rPr>
              <w:t xml:space="preserve"> </w:t>
            </w:r>
            <w:r w:rsidRPr="00AB4D2C">
              <w:rPr>
                <w:rFonts w:ascii="Times New Roman" w:eastAsia="Times New Roman" w:hAnsi="Times New Roman" w:cs="Times New Roman"/>
                <w:lang w:eastAsia="en-GB"/>
              </w:rPr>
              <w:t>to improve my adult assessment skills, this will be supported through supervision, reflection</w:t>
            </w:r>
            <w:r>
              <w:rPr>
                <w:rFonts w:ascii="Times New Roman" w:eastAsia="Times New Roman" w:hAnsi="Times New Roman" w:cs="Times New Roman"/>
                <w:lang w:eastAsia="en-GB"/>
              </w:rPr>
              <w:t>,</w:t>
            </w:r>
            <w:r w:rsidRPr="00AB4D2C">
              <w:rPr>
                <w:rFonts w:ascii="Times New Roman" w:eastAsia="Times New Roman" w:hAnsi="Times New Roman" w:cs="Times New Roman"/>
                <w:lang w:eastAsia="en-GB"/>
              </w:rPr>
              <w:t xml:space="preserve"> shadowing</w:t>
            </w:r>
            <w:r>
              <w:rPr>
                <w:rFonts w:ascii="Times New Roman" w:eastAsia="Times New Roman" w:hAnsi="Times New Roman" w:cs="Times New Roman"/>
                <w:lang w:eastAsia="en-GB"/>
              </w:rPr>
              <w:t xml:space="preserve"> and training. </w:t>
            </w:r>
          </w:p>
          <w:p w14:paraId="0BF04EE5" w14:textId="77777777" w:rsidR="00B63447" w:rsidRDefault="00B63447" w:rsidP="00CA6686">
            <w:pPr>
              <w:overflowPunct w:val="0"/>
              <w:ind w:left="720"/>
              <w:contextualSpacing/>
              <w:textAlignment w:val="baseline"/>
              <w:rPr>
                <w:rFonts w:ascii="Times New Roman" w:eastAsia="Times New Roman" w:hAnsi="Times New Roman" w:cs="Times New Roman"/>
                <w:lang w:eastAsia="en-GB"/>
              </w:rPr>
            </w:pPr>
          </w:p>
          <w:p w14:paraId="1D0F6A08" w14:textId="77777777" w:rsidR="00B63447" w:rsidRPr="00F31AA6" w:rsidRDefault="00B63447" w:rsidP="00CA6686">
            <w:pPr>
              <w:overflowPunct w:val="0"/>
              <w:contextualSpacing/>
              <w:textAlignment w:val="baseline"/>
              <w:rPr>
                <w:rFonts w:ascii="Times New Roman" w:eastAsia="Times New Roman" w:hAnsi="Times New Roman" w:cs="Times New Roman"/>
                <w:b/>
                <w:bCs/>
                <w:lang w:eastAsia="en-GB"/>
              </w:rPr>
            </w:pPr>
          </w:p>
          <w:p w14:paraId="73636947" w14:textId="77777777" w:rsidR="00B63447" w:rsidRDefault="00B63447" w:rsidP="00CA6686">
            <w:pPr>
              <w:overflowPunct w:val="0"/>
              <w:contextualSpacing/>
              <w:textAlignment w:val="baseline"/>
              <w:rPr>
                <w:rFonts w:ascii="Times New Roman" w:eastAsia="Calibri" w:hAnsi="Times New Roman" w:cs="Times New Roman"/>
                <w:color w:val="000000" w:themeColor="text1"/>
                <w:kern w:val="24"/>
                <w:lang w:eastAsia="en-GB"/>
              </w:rPr>
            </w:pPr>
            <w:r>
              <w:rPr>
                <w:rFonts w:ascii="Times New Roman" w:eastAsia="Calibri" w:hAnsi="Times New Roman" w:cs="Times New Roman"/>
                <w:color w:val="000000" w:themeColor="text1"/>
                <w:kern w:val="24"/>
                <w:lang w:eastAsia="en-GB"/>
              </w:rPr>
              <w:t>Using</w:t>
            </w:r>
            <w:r w:rsidRPr="002A43FB">
              <w:rPr>
                <w:rFonts w:ascii="Times New Roman" w:eastAsia="Calibri" w:hAnsi="Times New Roman" w:cs="Times New Roman"/>
                <w:color w:val="000000" w:themeColor="text1"/>
                <w:kern w:val="24"/>
                <w:lang w:eastAsia="en-GB"/>
              </w:rPr>
              <w:t xml:space="preserve"> Driscoll</w:t>
            </w:r>
            <w:r>
              <w:rPr>
                <w:rFonts w:ascii="Times New Roman" w:eastAsia="Calibri" w:hAnsi="Times New Roman" w:cs="Times New Roman"/>
                <w:color w:val="000000" w:themeColor="text1"/>
                <w:kern w:val="24"/>
                <w:lang w:eastAsia="en-GB"/>
              </w:rPr>
              <w:t xml:space="preserve"> </w:t>
            </w:r>
            <w:r w:rsidRPr="002A43FB">
              <w:rPr>
                <w:rFonts w:ascii="Times New Roman" w:eastAsia="Calibri" w:hAnsi="Times New Roman" w:cs="Times New Roman"/>
                <w:color w:val="000000" w:themeColor="text1"/>
                <w:kern w:val="24"/>
                <w:lang w:eastAsia="en-GB"/>
              </w:rPr>
              <w:t xml:space="preserve">(1994) I </w:t>
            </w:r>
            <w:r>
              <w:rPr>
                <w:rFonts w:ascii="Times New Roman" w:eastAsia="Calibri" w:hAnsi="Times New Roman" w:cs="Times New Roman"/>
                <w:color w:val="000000" w:themeColor="text1"/>
                <w:kern w:val="24"/>
                <w:lang w:eastAsia="en-GB"/>
              </w:rPr>
              <w:t>have identified ‘what’ I have achieved. I have</w:t>
            </w:r>
            <w:r w:rsidRPr="002A43FB">
              <w:rPr>
                <w:rFonts w:ascii="Times New Roman" w:eastAsia="Calibri" w:hAnsi="Times New Roman" w:cs="Times New Roman"/>
                <w:color w:val="000000" w:themeColor="text1"/>
                <w:kern w:val="24"/>
                <w:lang w:eastAsia="en-GB"/>
              </w:rPr>
              <w:t xml:space="preserve"> become more confident in working with other professionals and families. I have learnt to manage expectations</w:t>
            </w:r>
            <w:r>
              <w:rPr>
                <w:rFonts w:ascii="Times New Roman" w:eastAsia="Calibri" w:hAnsi="Times New Roman" w:cs="Times New Roman"/>
                <w:color w:val="000000" w:themeColor="text1"/>
                <w:kern w:val="24"/>
                <w:lang w:eastAsia="en-GB"/>
              </w:rPr>
              <w:t xml:space="preserve"> of others, </w:t>
            </w:r>
            <w:r w:rsidRPr="002A43FB">
              <w:rPr>
                <w:rFonts w:ascii="Times New Roman" w:eastAsia="Calibri" w:hAnsi="Times New Roman" w:cs="Times New Roman"/>
                <w:color w:val="000000" w:themeColor="text1"/>
                <w:kern w:val="24"/>
                <w:lang w:eastAsia="en-GB"/>
              </w:rPr>
              <w:t xml:space="preserve">I faced challenges, such as dealing with family members and professionals that can be difficult during meetings.  </w:t>
            </w:r>
            <w:r>
              <w:rPr>
                <w:rFonts w:ascii="Times New Roman" w:eastAsia="Calibri" w:hAnsi="Times New Roman" w:cs="Times New Roman"/>
                <w:color w:val="000000" w:themeColor="text1"/>
                <w:kern w:val="24"/>
                <w:lang w:eastAsia="en-GB"/>
              </w:rPr>
              <w:t>A</w:t>
            </w:r>
            <w:r w:rsidRPr="002A43FB">
              <w:rPr>
                <w:rFonts w:ascii="Times New Roman" w:eastAsia="Calibri" w:hAnsi="Times New Roman" w:cs="Times New Roman"/>
                <w:color w:val="000000" w:themeColor="text1"/>
                <w:kern w:val="24"/>
                <w:lang w:eastAsia="en-GB"/>
              </w:rPr>
              <w:t xml:space="preserve"> professional</w:t>
            </w:r>
            <w:r>
              <w:rPr>
                <w:rFonts w:ascii="Times New Roman" w:eastAsia="Calibri" w:hAnsi="Times New Roman" w:cs="Times New Roman"/>
                <w:color w:val="000000" w:themeColor="text1"/>
                <w:kern w:val="24"/>
                <w:lang w:eastAsia="en-GB"/>
              </w:rPr>
              <w:t xml:space="preserve"> health colleague acted unprofessionally</w:t>
            </w:r>
            <w:r w:rsidRPr="002A43FB">
              <w:rPr>
                <w:rFonts w:ascii="Times New Roman" w:eastAsia="Calibri" w:hAnsi="Times New Roman" w:cs="Times New Roman"/>
                <w:color w:val="000000" w:themeColor="text1"/>
                <w:kern w:val="24"/>
                <w:lang w:eastAsia="en-GB"/>
              </w:rPr>
              <w:t xml:space="preserve"> in one of my CIN meetings, s</w:t>
            </w:r>
            <w:r>
              <w:rPr>
                <w:rFonts w:ascii="Times New Roman" w:eastAsia="Calibri" w:hAnsi="Times New Roman" w:cs="Times New Roman"/>
                <w:color w:val="000000" w:themeColor="text1"/>
                <w:kern w:val="24"/>
                <w:lang w:eastAsia="en-GB"/>
              </w:rPr>
              <w:t>houting at me, I was not</w:t>
            </w:r>
            <w:r w:rsidRPr="002A43FB">
              <w:rPr>
                <w:rFonts w:ascii="Times New Roman" w:eastAsia="Calibri" w:hAnsi="Times New Roman" w:cs="Times New Roman"/>
                <w:color w:val="000000" w:themeColor="text1"/>
                <w:kern w:val="24"/>
                <w:lang w:eastAsia="en-GB"/>
              </w:rPr>
              <w:t xml:space="preserve"> confiden</w:t>
            </w:r>
            <w:r>
              <w:rPr>
                <w:rFonts w:ascii="Times New Roman" w:eastAsia="Calibri" w:hAnsi="Times New Roman" w:cs="Times New Roman"/>
                <w:color w:val="000000" w:themeColor="text1"/>
                <w:kern w:val="24"/>
                <w:lang w:eastAsia="en-GB"/>
              </w:rPr>
              <w:t>t</w:t>
            </w:r>
            <w:r w:rsidRPr="002A43FB">
              <w:rPr>
                <w:rFonts w:ascii="Times New Roman" w:eastAsia="Calibri" w:hAnsi="Times New Roman" w:cs="Times New Roman"/>
                <w:color w:val="000000" w:themeColor="text1"/>
                <w:kern w:val="24"/>
                <w:lang w:eastAsia="en-GB"/>
              </w:rPr>
              <w:t xml:space="preserve"> to challenge </w:t>
            </w:r>
            <w:r>
              <w:rPr>
                <w:rFonts w:ascii="Times New Roman" w:eastAsia="Calibri" w:hAnsi="Times New Roman" w:cs="Times New Roman"/>
                <w:color w:val="000000" w:themeColor="text1"/>
                <w:kern w:val="24"/>
                <w:lang w:eastAsia="en-GB"/>
              </w:rPr>
              <w:t>them</w:t>
            </w:r>
            <w:r w:rsidRPr="002A43FB">
              <w:rPr>
                <w:rFonts w:ascii="Times New Roman" w:eastAsia="Calibri" w:hAnsi="Times New Roman" w:cs="Times New Roman"/>
                <w:color w:val="000000" w:themeColor="text1"/>
                <w:kern w:val="24"/>
                <w:lang w:eastAsia="en-GB"/>
              </w:rPr>
              <w:t xml:space="preserve"> a</w:t>
            </w:r>
            <w:r>
              <w:rPr>
                <w:rFonts w:ascii="Times New Roman" w:eastAsia="Calibri" w:hAnsi="Times New Roman" w:cs="Times New Roman"/>
                <w:color w:val="000000" w:themeColor="text1"/>
                <w:kern w:val="24"/>
                <w:lang w:eastAsia="en-GB"/>
              </w:rPr>
              <w:t>t the time</w:t>
            </w:r>
            <w:r w:rsidRPr="002A43FB">
              <w:rPr>
                <w:rFonts w:ascii="Times New Roman" w:eastAsia="Calibri" w:hAnsi="Times New Roman" w:cs="Times New Roman"/>
                <w:color w:val="000000" w:themeColor="text1"/>
                <w:kern w:val="24"/>
                <w:lang w:eastAsia="en-GB"/>
              </w:rPr>
              <w:t xml:space="preserve">. However, </w:t>
            </w:r>
            <w:r>
              <w:rPr>
                <w:rFonts w:ascii="Times New Roman" w:eastAsia="Calibri" w:hAnsi="Times New Roman" w:cs="Times New Roman"/>
                <w:color w:val="000000" w:themeColor="text1"/>
                <w:kern w:val="24"/>
                <w:lang w:eastAsia="en-GB"/>
              </w:rPr>
              <w:t xml:space="preserve">using Driscoll’s model of reflection (1994) ‘So what’ </w:t>
            </w:r>
            <w:r w:rsidRPr="002A43FB">
              <w:rPr>
                <w:rFonts w:ascii="Times New Roman" w:eastAsia="Calibri" w:hAnsi="Times New Roman" w:cs="Times New Roman"/>
                <w:color w:val="000000" w:themeColor="text1"/>
                <w:kern w:val="24"/>
                <w:lang w:eastAsia="en-GB"/>
              </w:rPr>
              <w:t xml:space="preserve">during supervision, I </w:t>
            </w:r>
            <w:r>
              <w:rPr>
                <w:rFonts w:ascii="Times New Roman" w:eastAsia="Calibri" w:hAnsi="Times New Roman" w:cs="Times New Roman"/>
                <w:color w:val="000000" w:themeColor="text1"/>
                <w:kern w:val="24"/>
                <w:lang w:eastAsia="en-GB"/>
              </w:rPr>
              <w:t xml:space="preserve">realised that this had affected my ability to advocate for the family, </w:t>
            </w:r>
            <w:r w:rsidRPr="002A43FB">
              <w:rPr>
                <w:rFonts w:ascii="Times New Roman" w:eastAsia="Calibri" w:hAnsi="Times New Roman" w:cs="Times New Roman"/>
                <w:color w:val="000000" w:themeColor="text1"/>
                <w:kern w:val="24"/>
                <w:lang w:eastAsia="en-GB"/>
              </w:rPr>
              <w:t xml:space="preserve">further discussion in supervision, I realised </w:t>
            </w:r>
            <w:r>
              <w:rPr>
                <w:rFonts w:ascii="Times New Roman" w:eastAsia="Calibri" w:hAnsi="Times New Roman" w:cs="Times New Roman"/>
                <w:color w:val="000000" w:themeColor="text1"/>
                <w:kern w:val="24"/>
                <w:lang w:eastAsia="en-GB"/>
              </w:rPr>
              <w:t>how important it is to challenge unprofessional behaviour, to ensure that families feel safe and respected during meetings.</w:t>
            </w:r>
          </w:p>
          <w:p w14:paraId="47CAC7B9" w14:textId="77777777" w:rsidR="00B63447" w:rsidRDefault="00B63447" w:rsidP="00CA6686">
            <w:pPr>
              <w:overflowPunct w:val="0"/>
              <w:ind w:left="720"/>
              <w:contextualSpacing/>
              <w:textAlignment w:val="baseline"/>
              <w:rPr>
                <w:rFonts w:ascii="Times New Roman" w:eastAsia="Calibri" w:hAnsi="Times New Roman" w:cs="Times New Roman"/>
                <w:color w:val="000000" w:themeColor="text1"/>
                <w:kern w:val="24"/>
                <w:lang w:eastAsia="en-GB"/>
              </w:rPr>
            </w:pPr>
          </w:p>
          <w:p w14:paraId="495CD2A8" w14:textId="613164A4" w:rsidR="00B63447" w:rsidRPr="002A43FB" w:rsidRDefault="00760484" w:rsidP="00CA6686">
            <w:pPr>
              <w:overflowPunct w:val="0"/>
              <w:contextualSpacing/>
              <w:textAlignment w:val="baseline"/>
              <w:rPr>
                <w:rFonts w:ascii="Times New Roman" w:eastAsia="Calibri" w:hAnsi="Times New Roman" w:cs="Times New Roman"/>
                <w:color w:val="000000" w:themeColor="text1"/>
                <w:kern w:val="24"/>
                <w:lang w:eastAsia="en-GB"/>
              </w:rPr>
            </w:pPr>
            <w:r w:rsidRPr="002A43FB">
              <w:rPr>
                <w:rFonts w:ascii="Times New Roman" w:eastAsia="Calibri" w:hAnsi="Times New Roman" w:cs="Times New Roman"/>
                <w:color w:val="000000" w:themeColor="text1"/>
                <w:kern w:val="24"/>
                <w:lang w:eastAsia="en-GB"/>
              </w:rPr>
              <w:t>M</w:t>
            </w:r>
            <w:r w:rsidR="00B63447" w:rsidRPr="002A43FB">
              <w:rPr>
                <w:rFonts w:ascii="Times New Roman" w:eastAsia="Calibri" w:hAnsi="Times New Roman" w:cs="Times New Roman"/>
                <w:color w:val="000000" w:themeColor="text1"/>
                <w:kern w:val="24"/>
                <w:lang w:eastAsia="en-GB"/>
              </w:rPr>
              <w:t>y confidenc</w:t>
            </w:r>
            <w:r w:rsidR="00B63447">
              <w:rPr>
                <w:rFonts w:ascii="Times New Roman" w:eastAsia="Calibri" w:hAnsi="Times New Roman" w:cs="Times New Roman"/>
                <w:color w:val="000000" w:themeColor="text1"/>
                <w:kern w:val="24"/>
                <w:lang w:eastAsia="en-GB"/>
              </w:rPr>
              <w:t>e has grown, and I feel able to</w:t>
            </w:r>
            <w:r w:rsidR="00B63447" w:rsidRPr="002A43FB">
              <w:rPr>
                <w:rFonts w:ascii="Times New Roman" w:eastAsia="Calibri" w:hAnsi="Times New Roman" w:cs="Times New Roman"/>
                <w:color w:val="000000" w:themeColor="text1"/>
                <w:kern w:val="24"/>
                <w:lang w:eastAsia="en-GB"/>
              </w:rPr>
              <w:t xml:space="preserve"> challenge</w:t>
            </w:r>
            <w:r w:rsidR="00B63447">
              <w:rPr>
                <w:rFonts w:ascii="Times New Roman" w:eastAsia="Calibri" w:hAnsi="Times New Roman" w:cs="Times New Roman"/>
                <w:color w:val="000000" w:themeColor="text1"/>
                <w:kern w:val="24"/>
                <w:lang w:eastAsia="en-GB"/>
              </w:rPr>
              <w:t xml:space="preserve"> this behaviour in a professional and constructive manner.</w:t>
            </w:r>
            <w:r w:rsidR="00B63447" w:rsidRPr="002A43FB">
              <w:rPr>
                <w:rFonts w:ascii="Times New Roman" w:eastAsia="Calibri" w:hAnsi="Times New Roman" w:cs="Times New Roman"/>
                <w:color w:val="000000" w:themeColor="text1"/>
                <w:kern w:val="24"/>
                <w:lang w:eastAsia="en-GB"/>
              </w:rPr>
              <w:t xml:space="preserve"> However,</w:t>
            </w:r>
            <w:r w:rsidR="00B63447">
              <w:rPr>
                <w:rFonts w:ascii="Times New Roman" w:eastAsia="Calibri" w:hAnsi="Times New Roman" w:cs="Times New Roman"/>
                <w:color w:val="000000" w:themeColor="text1"/>
                <w:kern w:val="24"/>
                <w:lang w:eastAsia="en-GB"/>
              </w:rPr>
              <w:t xml:space="preserve"> during another meeting</w:t>
            </w:r>
            <w:r w:rsidR="00B63447" w:rsidRPr="002A43FB">
              <w:rPr>
                <w:rFonts w:ascii="Times New Roman" w:eastAsia="Calibri" w:hAnsi="Times New Roman" w:cs="Times New Roman"/>
                <w:color w:val="000000" w:themeColor="text1"/>
                <w:kern w:val="24"/>
                <w:lang w:eastAsia="en-GB"/>
              </w:rPr>
              <w:t xml:space="preserve"> a stepparent tried t</w:t>
            </w:r>
            <w:r w:rsidR="00B63447">
              <w:rPr>
                <w:rFonts w:ascii="Times New Roman" w:eastAsia="Calibri" w:hAnsi="Times New Roman" w:cs="Times New Roman"/>
                <w:color w:val="000000" w:themeColor="text1"/>
                <w:kern w:val="24"/>
                <w:lang w:eastAsia="en-GB"/>
              </w:rPr>
              <w:t>o dominate the meeting</w:t>
            </w:r>
            <w:r w:rsidR="00B63447" w:rsidRPr="002A43FB">
              <w:rPr>
                <w:rFonts w:ascii="Times New Roman" w:eastAsia="Calibri" w:hAnsi="Times New Roman" w:cs="Times New Roman"/>
                <w:color w:val="000000" w:themeColor="text1"/>
                <w:kern w:val="24"/>
                <w:lang w:eastAsia="en-GB"/>
              </w:rPr>
              <w:t>,</w:t>
            </w:r>
            <w:r w:rsidR="00B63447">
              <w:rPr>
                <w:rFonts w:ascii="Times New Roman" w:eastAsia="Calibri" w:hAnsi="Times New Roman" w:cs="Times New Roman"/>
                <w:color w:val="000000" w:themeColor="text1"/>
                <w:kern w:val="24"/>
                <w:lang w:eastAsia="en-GB"/>
              </w:rPr>
              <w:t xml:space="preserve"> I was able to </w:t>
            </w:r>
            <w:r w:rsidR="00B63447" w:rsidRPr="002A43FB">
              <w:rPr>
                <w:rFonts w:ascii="Times New Roman" w:eastAsia="Calibri" w:hAnsi="Times New Roman" w:cs="Times New Roman"/>
                <w:color w:val="000000" w:themeColor="text1"/>
                <w:kern w:val="24"/>
                <w:lang w:eastAsia="en-GB"/>
              </w:rPr>
              <w:t>challen</w:t>
            </w:r>
            <w:r w:rsidR="00B63447">
              <w:rPr>
                <w:rFonts w:ascii="Times New Roman" w:eastAsia="Calibri" w:hAnsi="Times New Roman" w:cs="Times New Roman"/>
                <w:color w:val="000000" w:themeColor="text1"/>
                <w:kern w:val="24"/>
                <w:lang w:eastAsia="en-GB"/>
              </w:rPr>
              <w:t xml:space="preserve">ge </w:t>
            </w:r>
            <w:r w:rsidR="00885F79">
              <w:rPr>
                <w:rFonts w:ascii="Times New Roman" w:eastAsia="Calibri" w:hAnsi="Times New Roman" w:cs="Times New Roman"/>
                <w:color w:val="000000" w:themeColor="text1"/>
                <w:kern w:val="24"/>
                <w:lang w:eastAsia="en-GB"/>
              </w:rPr>
              <w:t>this whilst being</w:t>
            </w:r>
            <w:r w:rsidR="00B63447">
              <w:rPr>
                <w:rFonts w:ascii="Times New Roman" w:eastAsia="Calibri" w:hAnsi="Times New Roman" w:cs="Times New Roman"/>
                <w:color w:val="000000" w:themeColor="text1"/>
                <w:kern w:val="24"/>
                <w:lang w:eastAsia="en-GB"/>
              </w:rPr>
              <w:t xml:space="preserve"> respectful.</w:t>
            </w:r>
            <w:r w:rsidR="00B63447" w:rsidRPr="002A43FB">
              <w:rPr>
                <w:rFonts w:ascii="Times New Roman" w:eastAsia="Calibri" w:hAnsi="Times New Roman" w:cs="Times New Roman"/>
                <w:color w:val="000000" w:themeColor="text1"/>
                <w:kern w:val="24"/>
                <w:lang w:eastAsia="en-GB"/>
              </w:rPr>
              <w:t xml:space="preserve"> I deal</w:t>
            </w:r>
            <w:r w:rsidR="00B63447">
              <w:rPr>
                <w:rFonts w:ascii="Times New Roman" w:eastAsia="Calibri" w:hAnsi="Times New Roman" w:cs="Times New Roman"/>
                <w:color w:val="000000" w:themeColor="text1"/>
                <w:kern w:val="24"/>
                <w:lang w:eastAsia="en-GB"/>
              </w:rPr>
              <w:t>t</w:t>
            </w:r>
            <w:r w:rsidR="00B63447" w:rsidRPr="002A43FB">
              <w:rPr>
                <w:rFonts w:ascii="Times New Roman" w:eastAsia="Calibri" w:hAnsi="Times New Roman" w:cs="Times New Roman"/>
                <w:color w:val="000000" w:themeColor="text1"/>
                <w:kern w:val="24"/>
                <w:lang w:eastAsia="en-GB"/>
              </w:rPr>
              <w:t xml:space="preserve"> with it professionally and calmly </w:t>
            </w:r>
            <w:r w:rsidR="00B63447">
              <w:rPr>
                <w:rFonts w:ascii="Times New Roman" w:eastAsia="Calibri" w:hAnsi="Times New Roman" w:cs="Times New Roman"/>
                <w:color w:val="000000" w:themeColor="text1"/>
                <w:kern w:val="24"/>
                <w:lang w:eastAsia="en-GB"/>
              </w:rPr>
              <w:t xml:space="preserve">using respectful language. This highlighted the need to continue to access training that supports working collaboratively with other professionals and families.  </w:t>
            </w:r>
            <w:r w:rsidR="00B63447" w:rsidRPr="002A43FB">
              <w:rPr>
                <w:rFonts w:ascii="Times New Roman" w:eastAsia="Calibri" w:hAnsi="Times New Roman" w:cs="Times New Roman"/>
                <w:color w:val="000000" w:themeColor="text1"/>
                <w:kern w:val="24"/>
                <w:lang w:eastAsia="en-GB"/>
              </w:rPr>
              <w:t>During the next 12 months I have agreed with my mentor to develop my skills in building collaborative relationships with health colleagues and families.</w:t>
            </w:r>
            <w:r w:rsidR="00B63447">
              <w:rPr>
                <w:rFonts w:ascii="Times New Roman" w:eastAsia="Calibri" w:hAnsi="Times New Roman" w:cs="Times New Roman"/>
                <w:color w:val="000000" w:themeColor="text1"/>
                <w:kern w:val="24"/>
                <w:lang w:eastAsia="en-GB"/>
              </w:rPr>
              <w:t xml:space="preserve"> I will do this by using</w:t>
            </w:r>
            <w:r w:rsidR="00B63447" w:rsidRPr="002A43FB">
              <w:rPr>
                <w:rFonts w:ascii="Times New Roman" w:eastAsia="Calibri" w:hAnsi="Times New Roman" w:cs="Times New Roman"/>
                <w:color w:val="000000" w:themeColor="text1"/>
                <w:kern w:val="24"/>
                <w:lang w:eastAsia="en-GB"/>
              </w:rPr>
              <w:t xml:space="preserve"> Goleman (1995</w:t>
            </w:r>
            <w:r w:rsidR="002206CE">
              <w:rPr>
                <w:rFonts w:ascii="Times New Roman" w:eastAsia="Calibri" w:hAnsi="Times New Roman" w:cs="Times New Roman"/>
                <w:color w:val="000000" w:themeColor="text1"/>
                <w:kern w:val="24"/>
                <w:lang w:eastAsia="en-GB"/>
              </w:rPr>
              <w:t xml:space="preserve"> p.</w:t>
            </w:r>
            <w:r w:rsidR="002A4CA2">
              <w:rPr>
                <w:rFonts w:ascii="Times New Roman" w:eastAsia="Calibri" w:hAnsi="Times New Roman" w:cs="Times New Roman"/>
                <w:color w:val="000000" w:themeColor="text1"/>
                <w:kern w:val="24"/>
                <w:lang w:eastAsia="en-GB"/>
              </w:rPr>
              <w:t>43</w:t>
            </w:r>
            <w:r w:rsidR="00B63447" w:rsidRPr="002A43FB">
              <w:rPr>
                <w:rFonts w:ascii="Times New Roman" w:eastAsia="Calibri" w:hAnsi="Times New Roman" w:cs="Times New Roman"/>
                <w:color w:val="000000" w:themeColor="text1"/>
                <w:kern w:val="24"/>
                <w:lang w:eastAsia="en-GB"/>
              </w:rPr>
              <w:t xml:space="preserve">) </w:t>
            </w:r>
            <w:r w:rsidR="00B63447">
              <w:rPr>
                <w:rFonts w:ascii="Times New Roman" w:eastAsia="Calibri" w:hAnsi="Times New Roman" w:cs="Times New Roman"/>
                <w:color w:val="000000" w:themeColor="text1"/>
                <w:kern w:val="24"/>
                <w:lang w:eastAsia="en-GB"/>
              </w:rPr>
              <w:t xml:space="preserve">which can </w:t>
            </w:r>
            <w:r w:rsidR="00B63447" w:rsidRPr="002A43FB">
              <w:rPr>
                <w:rFonts w:ascii="Times New Roman" w:eastAsia="Calibri" w:hAnsi="Times New Roman" w:cs="Times New Roman"/>
                <w:color w:val="000000" w:themeColor="text1"/>
                <w:kern w:val="24"/>
                <w:lang w:eastAsia="en-GB"/>
              </w:rPr>
              <w:t>support with developing my emotional intelligence when working with families</w:t>
            </w:r>
            <w:r w:rsidR="00B63447">
              <w:rPr>
                <w:rFonts w:ascii="Times New Roman" w:eastAsia="Calibri" w:hAnsi="Times New Roman" w:cs="Times New Roman"/>
                <w:color w:val="000000" w:themeColor="text1"/>
                <w:kern w:val="24"/>
                <w:lang w:eastAsia="en-GB"/>
              </w:rPr>
              <w:t>, and enhancing my self-awareness</w:t>
            </w:r>
            <w:r w:rsidR="00B63447" w:rsidRPr="002A43FB">
              <w:rPr>
                <w:rFonts w:ascii="Times New Roman" w:eastAsia="Calibri" w:hAnsi="Times New Roman" w:cs="Times New Roman"/>
                <w:color w:val="000000" w:themeColor="text1"/>
                <w:kern w:val="24"/>
                <w:lang w:eastAsia="en-GB"/>
              </w:rPr>
              <w:t>, along with monthly mentor sessions and shadowing</w:t>
            </w:r>
            <w:r w:rsidR="00B63447">
              <w:rPr>
                <w:rFonts w:ascii="Times New Roman" w:eastAsia="Calibri" w:hAnsi="Times New Roman" w:cs="Times New Roman"/>
                <w:color w:val="000000" w:themeColor="text1"/>
                <w:kern w:val="24"/>
                <w:lang w:eastAsia="en-GB"/>
              </w:rPr>
              <w:t xml:space="preserve">, which will build my </w:t>
            </w:r>
            <w:r w:rsidR="00B42802">
              <w:rPr>
                <w:rFonts w:ascii="Times New Roman" w:eastAsia="Calibri" w:hAnsi="Times New Roman" w:cs="Times New Roman"/>
                <w:color w:val="000000" w:themeColor="text1"/>
                <w:kern w:val="24"/>
                <w:lang w:eastAsia="en-GB"/>
              </w:rPr>
              <w:t>skills and confidence</w:t>
            </w:r>
            <w:r w:rsidR="00B63447">
              <w:rPr>
                <w:rFonts w:ascii="Times New Roman" w:eastAsia="Calibri" w:hAnsi="Times New Roman" w:cs="Times New Roman"/>
                <w:color w:val="000000" w:themeColor="text1"/>
                <w:kern w:val="24"/>
                <w:lang w:eastAsia="en-GB"/>
              </w:rPr>
              <w:t>.</w:t>
            </w:r>
          </w:p>
          <w:p w14:paraId="090A57B1" w14:textId="77777777" w:rsidR="00B63447" w:rsidRPr="002A43FB" w:rsidRDefault="00B63447" w:rsidP="00CA6686">
            <w:pPr>
              <w:overflowPunct w:val="0"/>
              <w:ind w:left="720"/>
              <w:contextualSpacing/>
              <w:textAlignment w:val="baseline"/>
              <w:rPr>
                <w:rFonts w:ascii="Times New Roman" w:eastAsia="Calibri" w:hAnsi="Times New Roman" w:cs="Times New Roman"/>
                <w:color w:val="000000" w:themeColor="text1"/>
                <w:kern w:val="24"/>
                <w:lang w:eastAsia="en-GB"/>
              </w:rPr>
            </w:pPr>
          </w:p>
          <w:p w14:paraId="6CD2E0EA" w14:textId="1DD0A35B" w:rsidR="00B63447" w:rsidRDefault="00B63447" w:rsidP="00CA6686">
            <w:pPr>
              <w:overflowPunct w:val="0"/>
              <w:contextualSpacing/>
              <w:textAlignment w:val="baseline"/>
              <w:rPr>
                <w:rFonts w:ascii="Times New Roman" w:eastAsia="Calibri" w:hAnsi="Times New Roman" w:cs="Times New Roman"/>
                <w:color w:val="000000" w:themeColor="text1"/>
                <w:kern w:val="24"/>
                <w:lang w:eastAsia="en-GB"/>
              </w:rPr>
            </w:pPr>
            <w:r>
              <w:rPr>
                <w:rFonts w:ascii="Times New Roman" w:eastAsia="Calibri" w:hAnsi="Times New Roman" w:cs="Times New Roman"/>
                <w:color w:val="000000" w:themeColor="text1"/>
                <w:kern w:val="24"/>
                <w:lang w:eastAsia="en-GB"/>
              </w:rPr>
              <w:t>W</w:t>
            </w:r>
            <w:r w:rsidRPr="002A43FB">
              <w:rPr>
                <w:rFonts w:ascii="Times New Roman" w:eastAsia="Calibri" w:hAnsi="Times New Roman" w:cs="Times New Roman"/>
                <w:color w:val="000000" w:themeColor="text1"/>
                <w:kern w:val="24"/>
                <w:lang w:eastAsia="en-GB"/>
              </w:rPr>
              <w:t>orking in Children’s Services has been challenging</w:t>
            </w:r>
            <w:r>
              <w:rPr>
                <w:rFonts w:ascii="Times New Roman" w:eastAsia="Calibri" w:hAnsi="Times New Roman" w:cs="Times New Roman"/>
                <w:color w:val="000000" w:themeColor="text1"/>
                <w:kern w:val="24"/>
                <w:lang w:eastAsia="en-GB"/>
              </w:rPr>
              <w:t xml:space="preserve"> but also rewarding</w:t>
            </w:r>
            <w:r w:rsidRPr="002A43FB">
              <w:rPr>
                <w:rFonts w:ascii="Times New Roman" w:eastAsia="Calibri" w:hAnsi="Times New Roman" w:cs="Times New Roman"/>
                <w:color w:val="000000" w:themeColor="text1"/>
                <w:kern w:val="24"/>
                <w:lang w:eastAsia="en-GB"/>
              </w:rPr>
              <w:t>. I have had to overcome several complex situations and ma</w:t>
            </w:r>
            <w:r>
              <w:rPr>
                <w:rFonts w:ascii="Times New Roman" w:eastAsia="Calibri" w:hAnsi="Times New Roman" w:cs="Times New Roman"/>
                <w:color w:val="000000" w:themeColor="text1"/>
                <w:kern w:val="24"/>
                <w:lang w:eastAsia="en-GB"/>
              </w:rPr>
              <w:t xml:space="preserve">de </w:t>
            </w:r>
            <w:r w:rsidRPr="002A43FB">
              <w:rPr>
                <w:rFonts w:ascii="Times New Roman" w:eastAsia="Calibri" w:hAnsi="Times New Roman" w:cs="Times New Roman"/>
                <w:color w:val="000000" w:themeColor="text1"/>
                <w:kern w:val="24"/>
                <w:lang w:eastAsia="en-GB"/>
              </w:rPr>
              <w:t>professional decisions about the families I</w:t>
            </w:r>
            <w:r w:rsidR="00A57E85">
              <w:rPr>
                <w:rFonts w:ascii="Times New Roman" w:eastAsia="Calibri" w:hAnsi="Times New Roman" w:cs="Times New Roman"/>
                <w:color w:val="000000" w:themeColor="text1"/>
                <w:kern w:val="24"/>
                <w:lang w:eastAsia="en-GB"/>
              </w:rPr>
              <w:t xml:space="preserve"> </w:t>
            </w:r>
            <w:r w:rsidRPr="002A43FB">
              <w:rPr>
                <w:rFonts w:ascii="Times New Roman" w:eastAsia="Calibri" w:hAnsi="Times New Roman" w:cs="Times New Roman"/>
                <w:color w:val="000000" w:themeColor="text1"/>
                <w:kern w:val="24"/>
                <w:lang w:eastAsia="en-GB"/>
              </w:rPr>
              <w:t>worked with</w:t>
            </w:r>
            <w:r>
              <w:rPr>
                <w:rFonts w:ascii="Times New Roman" w:eastAsia="Calibri" w:hAnsi="Times New Roman" w:cs="Times New Roman"/>
                <w:color w:val="000000" w:themeColor="text1"/>
                <w:kern w:val="24"/>
                <w:lang w:eastAsia="en-GB"/>
              </w:rPr>
              <w:t xml:space="preserve">. </w:t>
            </w:r>
            <w:r w:rsidRPr="002A43FB">
              <w:rPr>
                <w:rFonts w:ascii="Times New Roman" w:eastAsia="Calibri" w:hAnsi="Times New Roman" w:cs="Times New Roman"/>
                <w:color w:val="000000" w:themeColor="text1"/>
                <w:kern w:val="24"/>
                <w:lang w:eastAsia="en-GB"/>
              </w:rPr>
              <w:t xml:space="preserve">I found that using </w:t>
            </w:r>
            <w:r>
              <w:rPr>
                <w:rFonts w:ascii="Times New Roman" w:eastAsia="Calibri" w:hAnsi="Times New Roman" w:cs="Times New Roman"/>
                <w:color w:val="000000" w:themeColor="text1"/>
                <w:kern w:val="24"/>
                <w:lang w:eastAsia="en-GB"/>
              </w:rPr>
              <w:t>S</w:t>
            </w:r>
            <w:r w:rsidRPr="002A43FB">
              <w:rPr>
                <w:rFonts w:ascii="Times New Roman" w:eastAsia="Calibri" w:hAnsi="Times New Roman" w:cs="Times New Roman"/>
                <w:color w:val="000000" w:themeColor="text1"/>
                <w:kern w:val="24"/>
                <w:lang w:eastAsia="en-GB"/>
              </w:rPr>
              <w:t xml:space="preserve">igns of </w:t>
            </w:r>
            <w:r>
              <w:rPr>
                <w:rFonts w:ascii="Times New Roman" w:eastAsia="Calibri" w:hAnsi="Times New Roman" w:cs="Times New Roman"/>
                <w:color w:val="000000" w:themeColor="text1"/>
                <w:kern w:val="24"/>
                <w:lang w:eastAsia="en-GB"/>
              </w:rPr>
              <w:t>S</w:t>
            </w:r>
            <w:r w:rsidRPr="002A43FB">
              <w:rPr>
                <w:rFonts w:ascii="Times New Roman" w:eastAsia="Calibri" w:hAnsi="Times New Roman" w:cs="Times New Roman"/>
                <w:color w:val="000000" w:themeColor="text1"/>
                <w:kern w:val="24"/>
                <w:lang w:eastAsia="en-GB"/>
              </w:rPr>
              <w:t xml:space="preserve">afety </w:t>
            </w:r>
            <w:r>
              <w:rPr>
                <w:rFonts w:ascii="Times New Roman" w:eastAsia="Calibri" w:hAnsi="Times New Roman" w:cs="Times New Roman"/>
                <w:color w:val="000000" w:themeColor="text1"/>
                <w:kern w:val="24"/>
                <w:lang w:eastAsia="en-GB"/>
              </w:rPr>
              <w:t xml:space="preserve">model </w:t>
            </w:r>
            <w:r w:rsidRPr="002A43FB">
              <w:rPr>
                <w:rFonts w:ascii="Times New Roman" w:eastAsia="Calibri" w:hAnsi="Times New Roman" w:cs="Times New Roman"/>
                <w:color w:val="000000" w:themeColor="text1"/>
                <w:kern w:val="24"/>
                <w:lang w:eastAsia="en-GB"/>
              </w:rPr>
              <w:t>(Turnell and Edwards, 1999) useful, it</w:t>
            </w:r>
            <w:r w:rsidR="00330DAD">
              <w:rPr>
                <w:rFonts w:ascii="Times New Roman" w:eastAsia="Calibri" w:hAnsi="Times New Roman" w:cs="Times New Roman"/>
                <w:color w:val="000000" w:themeColor="text1"/>
                <w:kern w:val="24"/>
                <w:lang w:eastAsia="en-GB"/>
              </w:rPr>
              <w:t xml:space="preserve"> </w:t>
            </w:r>
            <w:r w:rsidRPr="002A43FB">
              <w:rPr>
                <w:rFonts w:ascii="Times New Roman" w:eastAsia="Calibri" w:hAnsi="Times New Roman" w:cs="Times New Roman"/>
                <w:color w:val="000000" w:themeColor="text1"/>
                <w:kern w:val="24"/>
                <w:lang w:eastAsia="en-GB"/>
              </w:rPr>
              <w:t>helped me to look at what is working well</w:t>
            </w:r>
            <w:r>
              <w:rPr>
                <w:rFonts w:ascii="Times New Roman" w:eastAsia="Calibri" w:hAnsi="Times New Roman" w:cs="Times New Roman"/>
                <w:color w:val="000000" w:themeColor="text1"/>
                <w:kern w:val="24"/>
                <w:lang w:eastAsia="en-GB"/>
              </w:rPr>
              <w:t>, what we ar</w:t>
            </w:r>
            <w:r w:rsidR="00330DAD">
              <w:rPr>
                <w:rFonts w:ascii="Times New Roman" w:eastAsia="Calibri" w:hAnsi="Times New Roman" w:cs="Times New Roman"/>
                <w:color w:val="000000" w:themeColor="text1"/>
                <w:kern w:val="24"/>
                <w:lang w:eastAsia="en-GB"/>
              </w:rPr>
              <w:t xml:space="preserve">e </w:t>
            </w:r>
            <w:r>
              <w:rPr>
                <w:rFonts w:ascii="Times New Roman" w:eastAsia="Calibri" w:hAnsi="Times New Roman" w:cs="Times New Roman"/>
                <w:color w:val="000000" w:themeColor="text1"/>
                <w:kern w:val="24"/>
                <w:lang w:eastAsia="en-GB"/>
              </w:rPr>
              <w:t>worried about</w:t>
            </w:r>
            <w:r w:rsidRPr="002A43FB">
              <w:rPr>
                <w:rFonts w:ascii="Times New Roman" w:eastAsia="Calibri" w:hAnsi="Times New Roman" w:cs="Times New Roman"/>
                <w:color w:val="000000" w:themeColor="text1"/>
                <w:kern w:val="24"/>
                <w:lang w:eastAsia="en-GB"/>
              </w:rPr>
              <w:t xml:space="preserve"> and what needs to happen. </w:t>
            </w:r>
            <w:r>
              <w:rPr>
                <w:rFonts w:ascii="Times New Roman" w:eastAsia="Calibri" w:hAnsi="Times New Roman" w:cs="Times New Roman"/>
                <w:color w:val="000000" w:themeColor="text1"/>
                <w:kern w:val="24"/>
                <w:lang w:eastAsia="en-GB"/>
              </w:rPr>
              <w:t>This enabled me to</w:t>
            </w:r>
            <w:r w:rsidRPr="002A43FB">
              <w:rPr>
                <w:rFonts w:ascii="Times New Roman" w:eastAsia="Calibri" w:hAnsi="Times New Roman" w:cs="Times New Roman"/>
                <w:color w:val="000000" w:themeColor="text1"/>
                <w:kern w:val="24"/>
                <w:lang w:eastAsia="en-GB"/>
              </w:rPr>
              <w:t xml:space="preserve"> justify my decision making and provide evidence</w:t>
            </w:r>
            <w:r>
              <w:rPr>
                <w:rFonts w:ascii="Times New Roman" w:eastAsia="Calibri" w:hAnsi="Times New Roman" w:cs="Times New Roman"/>
                <w:color w:val="000000" w:themeColor="text1"/>
                <w:kern w:val="24"/>
                <w:lang w:eastAsia="en-GB"/>
              </w:rPr>
              <w:t xml:space="preserve">-based decisions </w:t>
            </w:r>
            <w:r w:rsidRPr="002A43FB">
              <w:rPr>
                <w:rFonts w:ascii="Times New Roman" w:eastAsia="Calibri" w:hAnsi="Times New Roman" w:cs="Times New Roman"/>
                <w:color w:val="000000" w:themeColor="text1"/>
                <w:kern w:val="24"/>
                <w:lang w:eastAsia="en-GB"/>
              </w:rPr>
              <w:t>which can support my accountability. I</w:t>
            </w:r>
            <w:r>
              <w:rPr>
                <w:rFonts w:ascii="Times New Roman" w:eastAsia="Calibri" w:hAnsi="Times New Roman" w:cs="Times New Roman"/>
                <w:color w:val="000000" w:themeColor="text1"/>
                <w:kern w:val="24"/>
                <w:lang w:eastAsia="en-GB"/>
              </w:rPr>
              <w:t xml:space="preserve"> attended Signs of Safety (Turnell and Edwards, 1999) training which built</w:t>
            </w:r>
            <w:r w:rsidRPr="002A43FB">
              <w:rPr>
                <w:rFonts w:ascii="Times New Roman" w:eastAsia="Calibri" w:hAnsi="Times New Roman" w:cs="Times New Roman"/>
                <w:color w:val="000000" w:themeColor="text1"/>
                <w:kern w:val="24"/>
                <w:lang w:eastAsia="en-GB"/>
              </w:rPr>
              <w:t xml:space="preserve"> my confidence </w:t>
            </w:r>
            <w:r w:rsidR="00330DAD">
              <w:rPr>
                <w:rFonts w:ascii="Times New Roman" w:eastAsia="Calibri" w:hAnsi="Times New Roman" w:cs="Times New Roman"/>
                <w:color w:val="000000" w:themeColor="text1"/>
                <w:kern w:val="24"/>
                <w:lang w:eastAsia="en-GB"/>
              </w:rPr>
              <w:t>when</w:t>
            </w:r>
            <w:r w:rsidRPr="002A43FB">
              <w:rPr>
                <w:rFonts w:ascii="Times New Roman" w:eastAsia="Calibri" w:hAnsi="Times New Roman" w:cs="Times New Roman"/>
                <w:color w:val="000000" w:themeColor="text1"/>
                <w:kern w:val="24"/>
                <w:lang w:eastAsia="en-GB"/>
              </w:rPr>
              <w:t xml:space="preserve"> using this model</w:t>
            </w:r>
            <w:r>
              <w:rPr>
                <w:rFonts w:ascii="Times New Roman" w:eastAsia="Calibri" w:hAnsi="Times New Roman" w:cs="Times New Roman"/>
                <w:color w:val="000000" w:themeColor="text1"/>
                <w:kern w:val="24"/>
                <w:lang w:eastAsia="en-GB"/>
              </w:rPr>
              <w:t>, to assess risk and apply interventions</w:t>
            </w:r>
            <w:r w:rsidR="00686B74">
              <w:rPr>
                <w:rFonts w:ascii="Times New Roman" w:eastAsia="Calibri" w:hAnsi="Times New Roman" w:cs="Times New Roman"/>
                <w:color w:val="000000" w:themeColor="text1"/>
                <w:kern w:val="24"/>
                <w:lang w:eastAsia="en-GB"/>
              </w:rPr>
              <w:t>, this training</w:t>
            </w:r>
            <w:r>
              <w:rPr>
                <w:rFonts w:ascii="Times New Roman" w:eastAsia="Calibri" w:hAnsi="Times New Roman" w:cs="Times New Roman"/>
                <w:color w:val="000000" w:themeColor="text1"/>
                <w:kern w:val="24"/>
                <w:lang w:eastAsia="en-GB"/>
              </w:rPr>
              <w:t xml:space="preserve"> has increased my confidence</w:t>
            </w:r>
            <w:r w:rsidR="00686B74">
              <w:rPr>
                <w:rFonts w:ascii="Times New Roman" w:eastAsia="Calibri" w:hAnsi="Times New Roman" w:cs="Times New Roman"/>
                <w:color w:val="000000" w:themeColor="text1"/>
                <w:kern w:val="24"/>
                <w:lang w:eastAsia="en-GB"/>
              </w:rPr>
              <w:t xml:space="preserve"> and skills </w:t>
            </w:r>
            <w:r>
              <w:rPr>
                <w:rFonts w:ascii="Times New Roman" w:eastAsia="Calibri" w:hAnsi="Times New Roman" w:cs="Times New Roman"/>
                <w:color w:val="000000" w:themeColor="text1"/>
                <w:kern w:val="24"/>
                <w:lang w:eastAsia="en-GB"/>
              </w:rPr>
              <w:t>in decision making, and accountability.</w:t>
            </w:r>
          </w:p>
          <w:p w14:paraId="710B5303" w14:textId="77777777" w:rsidR="00B63447" w:rsidRDefault="00B63447" w:rsidP="00CA6686">
            <w:pPr>
              <w:overflowPunct w:val="0"/>
              <w:ind w:left="720"/>
              <w:contextualSpacing/>
              <w:textAlignment w:val="baseline"/>
              <w:rPr>
                <w:rFonts w:ascii="Times New Roman" w:eastAsia="Calibri" w:hAnsi="Times New Roman" w:cs="Times New Roman"/>
                <w:color w:val="000000" w:themeColor="text1"/>
                <w:kern w:val="24"/>
                <w:lang w:eastAsia="en-GB"/>
              </w:rPr>
            </w:pPr>
          </w:p>
          <w:p w14:paraId="5A7C8A68" w14:textId="3BB24A9B" w:rsidR="00B63447" w:rsidRPr="005B17DF" w:rsidRDefault="00B63447" w:rsidP="00CA6686">
            <w:pPr>
              <w:overflowPunct w:val="0"/>
              <w:contextualSpacing/>
              <w:textAlignment w:val="baseline"/>
              <w:rPr>
                <w:rFonts w:ascii="Times New Roman" w:eastAsia="Calibri" w:hAnsi="Times New Roman" w:cs="Times New Roman"/>
                <w:color w:val="000000" w:themeColor="text1"/>
                <w:kern w:val="24"/>
                <w:lang w:eastAsia="en-GB"/>
              </w:rPr>
            </w:pPr>
            <w:r>
              <w:rPr>
                <w:rFonts w:ascii="Times New Roman" w:eastAsia="Calibri" w:hAnsi="Times New Roman" w:cs="Times New Roman"/>
                <w:color w:val="000000" w:themeColor="text1"/>
                <w:kern w:val="24"/>
                <w:lang w:eastAsia="en-GB"/>
              </w:rPr>
              <w:t xml:space="preserve">Considering Driscoll’s (1994) ‘Now What’ My move to Adult Services will provide further challenges. </w:t>
            </w:r>
            <w:r w:rsidRPr="002A43FB">
              <w:rPr>
                <w:rFonts w:ascii="Times New Roman" w:eastAsia="Calibri" w:hAnsi="Times New Roman" w:cs="Times New Roman"/>
                <w:color w:val="000000" w:themeColor="text1"/>
                <w:kern w:val="24"/>
                <w:lang w:eastAsia="en-GB"/>
              </w:rPr>
              <w:t xml:space="preserve"> </w:t>
            </w:r>
            <w:r>
              <w:rPr>
                <w:rFonts w:ascii="Times New Roman" w:eastAsia="Calibri" w:hAnsi="Times New Roman" w:cs="Times New Roman"/>
                <w:color w:val="000000" w:themeColor="text1"/>
                <w:kern w:val="24"/>
                <w:lang w:eastAsia="en-GB"/>
              </w:rPr>
              <w:t>I have identified that I have some transferable skills, S</w:t>
            </w:r>
            <w:r w:rsidRPr="002A43FB">
              <w:rPr>
                <w:rFonts w:ascii="Times New Roman" w:eastAsia="Calibri" w:hAnsi="Times New Roman" w:cs="Times New Roman"/>
                <w:color w:val="000000" w:themeColor="text1"/>
                <w:kern w:val="24"/>
                <w:lang w:eastAsia="en-GB"/>
              </w:rPr>
              <w:t xml:space="preserve">igns of </w:t>
            </w:r>
            <w:r>
              <w:rPr>
                <w:rFonts w:ascii="Times New Roman" w:eastAsia="Calibri" w:hAnsi="Times New Roman" w:cs="Times New Roman"/>
                <w:color w:val="000000" w:themeColor="text1"/>
                <w:kern w:val="24"/>
                <w:lang w:eastAsia="en-GB"/>
              </w:rPr>
              <w:t>S</w:t>
            </w:r>
            <w:r w:rsidRPr="002A43FB">
              <w:rPr>
                <w:rFonts w:ascii="Times New Roman" w:eastAsia="Calibri" w:hAnsi="Times New Roman" w:cs="Times New Roman"/>
                <w:color w:val="000000" w:themeColor="text1"/>
                <w:kern w:val="24"/>
                <w:lang w:eastAsia="en-GB"/>
              </w:rPr>
              <w:t>afety</w:t>
            </w:r>
            <w:r>
              <w:rPr>
                <w:rFonts w:ascii="Times New Roman" w:eastAsia="Calibri" w:hAnsi="Times New Roman" w:cs="Times New Roman"/>
                <w:color w:val="000000" w:themeColor="text1"/>
                <w:kern w:val="24"/>
                <w:lang w:eastAsia="en-GB"/>
              </w:rPr>
              <w:t xml:space="preserve"> (Turnell and Edwards, 1999)</w:t>
            </w:r>
            <w:r w:rsidRPr="002A43FB">
              <w:rPr>
                <w:rFonts w:ascii="Times New Roman" w:eastAsia="Calibri" w:hAnsi="Times New Roman" w:cs="Times New Roman"/>
                <w:color w:val="000000" w:themeColor="text1"/>
                <w:kern w:val="24"/>
                <w:lang w:eastAsia="en-GB"/>
              </w:rPr>
              <w:t xml:space="preserve"> </w:t>
            </w:r>
            <w:r>
              <w:rPr>
                <w:rFonts w:ascii="Times New Roman" w:eastAsia="Calibri" w:hAnsi="Times New Roman" w:cs="Times New Roman"/>
                <w:color w:val="000000" w:themeColor="text1"/>
                <w:kern w:val="24"/>
                <w:lang w:eastAsia="en-GB"/>
              </w:rPr>
              <w:t xml:space="preserve">will be relevant to Adult Services too. </w:t>
            </w:r>
            <w:r w:rsidRPr="002A43FB">
              <w:rPr>
                <w:rFonts w:ascii="Times New Roman" w:eastAsia="Calibri" w:hAnsi="Times New Roman" w:cs="Times New Roman"/>
                <w:color w:val="000000" w:themeColor="text1"/>
                <w:kern w:val="24"/>
                <w:lang w:eastAsia="en-GB"/>
              </w:rPr>
              <w:t xml:space="preserve"> </w:t>
            </w:r>
            <w:r>
              <w:rPr>
                <w:rFonts w:ascii="Times New Roman" w:eastAsia="Calibri" w:hAnsi="Times New Roman" w:cs="Times New Roman"/>
                <w:color w:val="000000" w:themeColor="text1"/>
                <w:kern w:val="24"/>
                <w:lang w:eastAsia="en-GB"/>
              </w:rPr>
              <w:t>A</w:t>
            </w:r>
            <w:r w:rsidRPr="002A43FB">
              <w:rPr>
                <w:rFonts w:ascii="Times New Roman" w:eastAsia="Calibri" w:hAnsi="Times New Roman" w:cs="Times New Roman"/>
                <w:color w:val="000000" w:themeColor="text1"/>
                <w:kern w:val="24"/>
                <w:lang w:eastAsia="en-GB"/>
              </w:rPr>
              <w:t xml:space="preserve"> meeting with my Mentor, identified that my future learning needs for the next 12 months will be around Mental Capacity Assessments (MCA) and SSWBA assessments </w:t>
            </w:r>
            <w:r w:rsidRPr="002A43FB">
              <w:rPr>
                <w:rFonts w:ascii="Times New Roman" w:eastAsia="Calibri" w:hAnsi="Times New Roman" w:cs="Times New Roman"/>
                <w:color w:val="000000" w:themeColor="text1"/>
                <w:kern w:val="24"/>
                <w:lang w:eastAsia="en-GB"/>
              </w:rPr>
              <w:lastRenderedPageBreak/>
              <w:t>and care and support planning</w:t>
            </w:r>
            <w:r>
              <w:rPr>
                <w:rFonts w:ascii="Times New Roman" w:eastAsia="Calibri" w:hAnsi="Times New Roman" w:cs="Times New Roman"/>
                <w:color w:val="000000" w:themeColor="text1"/>
                <w:kern w:val="24"/>
                <w:lang w:eastAsia="en-GB"/>
              </w:rPr>
              <w:t xml:space="preserve"> in hospital environment</w:t>
            </w:r>
            <w:r w:rsidRPr="002A43FB">
              <w:rPr>
                <w:rFonts w:ascii="Times New Roman" w:eastAsia="Calibri" w:hAnsi="Times New Roman" w:cs="Times New Roman"/>
                <w:color w:val="000000" w:themeColor="text1"/>
                <w:kern w:val="24"/>
                <w:lang w:eastAsia="en-GB"/>
              </w:rPr>
              <w:t xml:space="preserve">. I </w:t>
            </w:r>
            <w:r>
              <w:rPr>
                <w:rFonts w:ascii="Times New Roman" w:eastAsia="Calibri" w:hAnsi="Times New Roman" w:cs="Times New Roman"/>
                <w:color w:val="000000" w:themeColor="text1"/>
                <w:kern w:val="24"/>
                <w:lang w:eastAsia="en-GB"/>
              </w:rPr>
              <w:t xml:space="preserve">will attend training on </w:t>
            </w:r>
            <w:r w:rsidRPr="002A43FB">
              <w:rPr>
                <w:rFonts w:ascii="Times New Roman" w:eastAsia="Calibri" w:hAnsi="Times New Roman" w:cs="Times New Roman"/>
                <w:color w:val="000000" w:themeColor="text1"/>
                <w:kern w:val="24"/>
                <w:lang w:eastAsia="en-GB"/>
              </w:rPr>
              <w:t>M</w:t>
            </w:r>
            <w:r>
              <w:rPr>
                <w:rFonts w:ascii="Times New Roman" w:eastAsia="Calibri" w:hAnsi="Times New Roman" w:cs="Times New Roman"/>
                <w:color w:val="000000" w:themeColor="text1"/>
                <w:kern w:val="24"/>
                <w:lang w:eastAsia="en-GB"/>
              </w:rPr>
              <w:t>CA</w:t>
            </w:r>
            <w:r w:rsidRPr="002A43FB">
              <w:rPr>
                <w:rFonts w:ascii="Times New Roman" w:eastAsia="Calibri" w:hAnsi="Times New Roman" w:cs="Times New Roman"/>
                <w:color w:val="000000" w:themeColor="text1"/>
                <w:kern w:val="24"/>
                <w:lang w:eastAsia="en-GB"/>
              </w:rPr>
              <w:t xml:space="preserve"> 2005</w:t>
            </w:r>
            <w:r>
              <w:rPr>
                <w:rFonts w:ascii="Times New Roman" w:eastAsia="Calibri" w:hAnsi="Times New Roman" w:cs="Times New Roman"/>
                <w:color w:val="000000" w:themeColor="text1"/>
                <w:kern w:val="24"/>
                <w:lang w:eastAsia="en-GB"/>
              </w:rPr>
              <w:t>, I</w:t>
            </w:r>
            <w:r w:rsidRPr="002A43FB">
              <w:rPr>
                <w:rFonts w:ascii="Times New Roman" w:eastAsia="Calibri" w:hAnsi="Times New Roman" w:cs="Times New Roman"/>
                <w:color w:val="000000" w:themeColor="text1"/>
                <w:kern w:val="24"/>
                <w:lang w:eastAsia="en-GB"/>
              </w:rPr>
              <w:t xml:space="preserve"> will shadow colleagues completing MCA (2005) Assessments, along with joint working cases to build my confidence </w:t>
            </w:r>
            <w:r>
              <w:rPr>
                <w:rFonts w:ascii="Times New Roman" w:eastAsia="Calibri" w:hAnsi="Times New Roman" w:cs="Times New Roman"/>
                <w:color w:val="000000" w:themeColor="text1"/>
                <w:kern w:val="24"/>
                <w:lang w:eastAsia="en-GB"/>
              </w:rPr>
              <w:t>and skills to</w:t>
            </w:r>
            <w:r w:rsidRPr="002A43FB">
              <w:rPr>
                <w:rFonts w:ascii="Times New Roman" w:eastAsia="Calibri" w:hAnsi="Times New Roman" w:cs="Times New Roman"/>
                <w:color w:val="000000" w:themeColor="text1"/>
                <w:kern w:val="24"/>
                <w:lang w:eastAsia="en-GB"/>
              </w:rPr>
              <w:t xml:space="preserve"> inform my practice going forward</w:t>
            </w:r>
            <w:r>
              <w:rPr>
                <w:rFonts w:ascii="Times New Roman" w:eastAsia="Calibri" w:hAnsi="Times New Roman" w:cs="Times New Roman"/>
                <w:color w:val="000000" w:themeColor="text1"/>
                <w:kern w:val="24"/>
                <w:lang w:eastAsia="en-GB"/>
              </w:rPr>
              <w:t>. I will have regular supervision to ensure that I am supported in my transition to adult services.</w:t>
            </w:r>
          </w:p>
          <w:p w14:paraId="76D69C68" w14:textId="77777777" w:rsidR="00B63447" w:rsidRPr="00F31AA6" w:rsidRDefault="00B63447" w:rsidP="00CA6686">
            <w:pPr>
              <w:overflowPunct w:val="0"/>
              <w:contextualSpacing/>
              <w:textAlignment w:val="baseline"/>
              <w:rPr>
                <w:rFonts w:ascii="Times New Roman" w:eastAsia="Times New Roman" w:hAnsi="Times New Roman" w:cs="Times New Roman"/>
                <w:lang w:eastAsia="en-GB"/>
              </w:rPr>
            </w:pPr>
          </w:p>
          <w:p w14:paraId="223B3FD0" w14:textId="7583D93E" w:rsidR="00B63447" w:rsidRPr="002A43FB" w:rsidRDefault="00B63447" w:rsidP="00CA6686">
            <w:pPr>
              <w:rPr>
                <w:rFonts w:ascii="Times New Roman" w:hAnsi="Times New Roman" w:cs="Times New Roman"/>
                <w:b/>
                <w:bCs/>
              </w:rPr>
            </w:pPr>
            <w:r w:rsidRPr="002A43FB">
              <w:rPr>
                <w:rFonts w:ascii="Times New Roman" w:hAnsi="Times New Roman" w:cs="Times New Roman"/>
                <w:b/>
                <w:bCs/>
              </w:rPr>
              <w:t xml:space="preserve">Words: </w:t>
            </w:r>
            <w:r w:rsidR="004E34CC">
              <w:rPr>
                <w:rFonts w:ascii="Times New Roman" w:hAnsi="Times New Roman" w:cs="Times New Roman"/>
                <w:b/>
                <w:bCs/>
              </w:rPr>
              <w:t>800</w:t>
            </w:r>
          </w:p>
          <w:p w14:paraId="2E04A2EF" w14:textId="77777777" w:rsidR="004F0E93" w:rsidRDefault="004F0E93" w:rsidP="00CA6686">
            <w:pPr>
              <w:rPr>
                <w:i/>
                <w:iCs/>
              </w:rPr>
            </w:pPr>
          </w:p>
          <w:p w14:paraId="02EB81AC" w14:textId="77777777" w:rsidR="004F0E93" w:rsidRDefault="004F0E93" w:rsidP="00CA6686">
            <w:pPr>
              <w:rPr>
                <w:i/>
                <w:iCs/>
              </w:rPr>
            </w:pPr>
          </w:p>
          <w:p w14:paraId="1FDA449B" w14:textId="77777777" w:rsidR="004F0E93" w:rsidRDefault="004F0E93" w:rsidP="00CA6686">
            <w:pPr>
              <w:rPr>
                <w:i/>
                <w:iCs/>
              </w:rPr>
            </w:pPr>
          </w:p>
          <w:p w14:paraId="1386ACBB" w14:textId="77777777" w:rsidR="004F0E93" w:rsidRDefault="004F0E93" w:rsidP="00CA6686">
            <w:pPr>
              <w:rPr>
                <w:i/>
                <w:iCs/>
              </w:rPr>
            </w:pPr>
          </w:p>
          <w:p w14:paraId="309D31D0" w14:textId="77777777" w:rsidR="004F0E93" w:rsidRDefault="004F0E93" w:rsidP="00CA6686">
            <w:pPr>
              <w:rPr>
                <w:i/>
                <w:iCs/>
              </w:rPr>
            </w:pPr>
          </w:p>
          <w:p w14:paraId="198CD507" w14:textId="77777777" w:rsidR="004F0E93" w:rsidRDefault="004F0E93" w:rsidP="00CA6686">
            <w:pPr>
              <w:rPr>
                <w:i/>
                <w:iCs/>
              </w:rPr>
            </w:pPr>
          </w:p>
          <w:p w14:paraId="4AD52690" w14:textId="77777777" w:rsidR="004F0E93" w:rsidRDefault="004F0E93" w:rsidP="00CA6686">
            <w:pPr>
              <w:rPr>
                <w:i/>
                <w:iCs/>
              </w:rPr>
            </w:pPr>
          </w:p>
          <w:p w14:paraId="6E3544EA" w14:textId="77777777" w:rsidR="004F0E93" w:rsidRDefault="004F0E93" w:rsidP="00CA6686">
            <w:pPr>
              <w:rPr>
                <w:i/>
                <w:iCs/>
              </w:rPr>
            </w:pPr>
          </w:p>
          <w:p w14:paraId="7E3E67F4" w14:textId="77777777" w:rsidR="004F0E93" w:rsidRPr="00706BB5" w:rsidRDefault="004F0E93" w:rsidP="00CA6686">
            <w:pPr>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DA289A" w:rsidRDefault="00DC3220" w:rsidP="002D6B34">
            <w:pPr>
              <w:jc w:val="both"/>
            </w:pPr>
            <w:r w:rsidRPr="00DA289A">
              <w:t>Question</w:t>
            </w:r>
          </w:p>
          <w:p w14:paraId="0394349A" w14:textId="27EF96B3" w:rsidR="00DC3220" w:rsidRPr="00DA289A" w:rsidRDefault="004F0E93" w:rsidP="002D6B34">
            <w:pPr>
              <w:jc w:val="both"/>
            </w:pPr>
            <w:r w:rsidRPr="00DA289A">
              <w:t xml:space="preserve">Use a reflective model to critically reflect on the learning needs you identified in task 1 </w:t>
            </w:r>
            <w:r w:rsidR="00CB2131" w:rsidRPr="00DA289A">
              <w:t xml:space="preserve">part a </w:t>
            </w:r>
            <w:r w:rsidR="009F21E6" w:rsidRPr="00DA289A">
              <w:t>under</w:t>
            </w:r>
            <w:r w:rsidRPr="00DA289A">
              <w:t xml:space="preserve"> each of the 3 </w:t>
            </w:r>
            <w:r w:rsidR="009F21E6" w:rsidRPr="00DA289A">
              <w:t xml:space="preserve">SCW </w:t>
            </w:r>
            <w:r w:rsidRPr="00DA289A">
              <w:t xml:space="preserve">learning outcomes. </w:t>
            </w:r>
          </w:p>
          <w:p w14:paraId="538FFB1C" w14:textId="53732661" w:rsidR="004F0E93" w:rsidRPr="00DA289A" w:rsidRDefault="004F0E93" w:rsidP="002D6B34">
            <w:pPr>
              <w:jc w:val="both"/>
            </w:pPr>
            <w:r w:rsidRPr="00DA289A">
              <w:t xml:space="preserve">This must include reference to training, learning, research and supervision and reflection with your mentor/supervisor/line manager on the extent to which your learning outcomes has been achieved. </w:t>
            </w:r>
          </w:p>
          <w:p w14:paraId="55A1401B" w14:textId="688E7B21" w:rsidR="004F0E93" w:rsidRPr="00DA289A" w:rsidRDefault="004F0E93" w:rsidP="002D6B34">
            <w:pPr>
              <w:jc w:val="both"/>
            </w:pPr>
            <w:r w:rsidRPr="00DA289A">
              <w:t xml:space="preserve">Identify your learning needs to support your development in the transition to becoming an experienced practitioner in your future career following the completion of this programme. </w:t>
            </w:r>
          </w:p>
          <w:p w14:paraId="26252AF8" w14:textId="77777777" w:rsidR="004F0E93" w:rsidRPr="00DA289A" w:rsidRDefault="004F0E93" w:rsidP="002D6B34">
            <w:pPr>
              <w:jc w:val="both"/>
            </w:pPr>
          </w:p>
          <w:p w14:paraId="7AEE39CB" w14:textId="332BE464" w:rsidR="004F0E93" w:rsidRPr="00DA289A" w:rsidRDefault="004F0E93" w:rsidP="002D6B34">
            <w:pPr>
              <w:jc w:val="both"/>
            </w:pPr>
            <w:r w:rsidRPr="00DA289A">
              <w:t xml:space="preserve">650 words </w:t>
            </w:r>
            <w:r w:rsidR="00C0499C" w:rsidRPr="00DA289A">
              <w:t>(+/- 10%: include your actual word count at the end of each section).</w:t>
            </w:r>
          </w:p>
          <w:p w14:paraId="428DD588" w14:textId="77777777" w:rsidR="005B5D96" w:rsidRPr="00DA289A" w:rsidRDefault="005B5D96" w:rsidP="002D6B34">
            <w:pPr>
              <w:jc w:val="both"/>
            </w:pPr>
          </w:p>
          <w:p w14:paraId="47DB4ACF" w14:textId="2F6F553A" w:rsidR="005B5D96" w:rsidRPr="00DA289A" w:rsidRDefault="005B5D96" w:rsidP="002D6B34">
            <w:pPr>
              <w:jc w:val="both"/>
            </w:pPr>
            <w:r w:rsidRPr="00DA289A">
              <w:t>Over that last 12 months I have transitioned from Children’s Services to Adult Services</w:t>
            </w:r>
            <w:r w:rsidR="002D765D" w:rsidRPr="00DA289A">
              <w:t xml:space="preserve">, I have met with my mentor regularly and attended supervision sessions monthly. </w:t>
            </w:r>
            <w:r w:rsidR="00F25A36" w:rsidRPr="00DA289A">
              <w:t>I have had continued support from my mentor and supervisor to support me with the development of skills and knowledge in Adult Services</w:t>
            </w:r>
            <w:r w:rsidR="00624E40" w:rsidRPr="00DA289A">
              <w:t>.</w:t>
            </w:r>
          </w:p>
          <w:p w14:paraId="0F226E78" w14:textId="77777777" w:rsidR="00BF004A" w:rsidRPr="00DA289A" w:rsidRDefault="00BF004A" w:rsidP="002D6B34">
            <w:pPr>
              <w:jc w:val="both"/>
            </w:pPr>
          </w:p>
          <w:p w14:paraId="61877F8E" w14:textId="3E5B6994" w:rsidR="00BF004A" w:rsidRPr="00DA289A" w:rsidRDefault="00BF004A" w:rsidP="002D6B34">
            <w:pPr>
              <w:jc w:val="both"/>
            </w:pPr>
            <w:r w:rsidRPr="00DA289A">
              <w:t xml:space="preserve">Using </w:t>
            </w:r>
            <w:r w:rsidR="00702AD2" w:rsidRPr="00DA289A">
              <w:t>Driscoll (1994) model</w:t>
            </w:r>
            <w:r w:rsidRPr="00DA289A">
              <w:t xml:space="preserve"> of reflection</w:t>
            </w:r>
            <w:r w:rsidR="00E634F6" w:rsidRPr="00DA289A">
              <w:t xml:space="preserve"> ‘</w:t>
            </w:r>
            <w:r w:rsidRPr="00DA289A">
              <w:t>What</w:t>
            </w:r>
            <w:r w:rsidR="00E634F6" w:rsidRPr="00DA289A">
              <w:t>’</w:t>
            </w:r>
            <w:r w:rsidRPr="00DA289A">
              <w:t xml:space="preserve"> </w:t>
            </w:r>
            <w:r w:rsidR="00E634F6" w:rsidRPr="00DA289A">
              <w:t>‘</w:t>
            </w:r>
            <w:r w:rsidRPr="00DA289A">
              <w:t>So Wha</w:t>
            </w:r>
            <w:r w:rsidR="00E634F6" w:rsidRPr="00DA289A">
              <w:t>t’ ‘</w:t>
            </w:r>
            <w:r w:rsidRPr="00DA289A">
              <w:t>Now What</w:t>
            </w:r>
            <w:r w:rsidR="00E634F6" w:rsidRPr="00DA289A">
              <w:t xml:space="preserve">’ </w:t>
            </w:r>
            <w:r w:rsidR="00733273" w:rsidRPr="00DA289A">
              <w:t>to reflect on my development over the last twelve months. ‘What’</w:t>
            </w:r>
            <w:r w:rsidR="00E40D89" w:rsidRPr="00DA289A">
              <w:t xml:space="preserve"> I identified that I would </w:t>
            </w:r>
            <w:r w:rsidR="00DB7108" w:rsidRPr="00DA289A">
              <w:t xml:space="preserve">need to develop my knowledge and skills in Adult Services </w:t>
            </w:r>
            <w:r w:rsidR="00502520" w:rsidRPr="00DA289A">
              <w:t xml:space="preserve">especially as I was moving from Children’s to adults. I identified that I had transferable skills, </w:t>
            </w:r>
            <w:r w:rsidR="006A2F4D" w:rsidRPr="00DA289A">
              <w:t xml:space="preserve">such as applying analysis to inform </w:t>
            </w:r>
            <w:r w:rsidR="006A2F4D" w:rsidRPr="00DA289A">
              <w:lastRenderedPageBreak/>
              <w:t>interventions, and using models such as Signs of Safety (</w:t>
            </w:r>
            <w:r w:rsidR="006A2F4D" w:rsidRPr="00DA289A">
              <w:rPr>
                <w:rFonts w:ascii="Times New Roman" w:eastAsia="Calibri" w:hAnsi="Times New Roman" w:cs="Times New Roman"/>
                <w:color w:val="000000" w:themeColor="text1"/>
                <w:kern w:val="24"/>
                <w:lang w:eastAsia="en-GB"/>
              </w:rPr>
              <w:t xml:space="preserve">Turnell and Edwards, 1999) could support me to analyse information and apply </w:t>
            </w:r>
            <w:r w:rsidR="00FA3297" w:rsidRPr="00DA289A">
              <w:rPr>
                <w:rFonts w:ascii="Times New Roman" w:eastAsia="Calibri" w:hAnsi="Times New Roman" w:cs="Times New Roman"/>
                <w:color w:val="000000" w:themeColor="text1"/>
                <w:kern w:val="24"/>
                <w:lang w:eastAsia="en-GB"/>
              </w:rPr>
              <w:t xml:space="preserve">the appropriate interventions. I also identified that I would need to </w:t>
            </w:r>
            <w:r w:rsidR="00D15B7B" w:rsidRPr="00DA289A">
              <w:rPr>
                <w:rFonts w:ascii="Times New Roman" w:eastAsia="Calibri" w:hAnsi="Times New Roman" w:cs="Times New Roman"/>
                <w:color w:val="000000" w:themeColor="text1"/>
                <w:kern w:val="24"/>
                <w:lang w:eastAsia="en-GB"/>
              </w:rPr>
              <w:t xml:space="preserve">enhance my knowledge and skills around the Mental Capacity Act (2005) and Mental Capacity Assessments. I identified that I would do this </w:t>
            </w:r>
            <w:r w:rsidR="003C343A" w:rsidRPr="00DA289A">
              <w:rPr>
                <w:rFonts w:ascii="Times New Roman" w:eastAsia="Calibri" w:hAnsi="Times New Roman" w:cs="Times New Roman"/>
                <w:color w:val="000000" w:themeColor="text1"/>
                <w:kern w:val="24"/>
                <w:lang w:eastAsia="en-GB"/>
              </w:rPr>
              <w:t>through training, shadowing</w:t>
            </w:r>
            <w:r w:rsidR="006360BA">
              <w:rPr>
                <w:rFonts w:ascii="Times New Roman" w:eastAsia="Calibri" w:hAnsi="Times New Roman" w:cs="Times New Roman"/>
                <w:color w:val="000000" w:themeColor="text1"/>
                <w:kern w:val="24"/>
                <w:lang w:eastAsia="en-GB"/>
              </w:rPr>
              <w:t>, research and</w:t>
            </w:r>
            <w:r w:rsidR="003C343A" w:rsidRPr="00DA289A">
              <w:rPr>
                <w:rFonts w:ascii="Times New Roman" w:eastAsia="Calibri" w:hAnsi="Times New Roman" w:cs="Times New Roman"/>
                <w:color w:val="000000" w:themeColor="text1"/>
                <w:kern w:val="24"/>
                <w:lang w:eastAsia="en-GB"/>
              </w:rPr>
              <w:t xml:space="preserve"> regular supervision</w:t>
            </w:r>
            <w:r w:rsidR="006360BA">
              <w:rPr>
                <w:rFonts w:ascii="Times New Roman" w:eastAsia="Calibri" w:hAnsi="Times New Roman" w:cs="Times New Roman"/>
                <w:color w:val="000000" w:themeColor="text1"/>
                <w:kern w:val="24"/>
                <w:lang w:eastAsia="en-GB"/>
              </w:rPr>
              <w:t xml:space="preserve"> and</w:t>
            </w:r>
            <w:r w:rsidR="003C343A" w:rsidRPr="00DA289A">
              <w:rPr>
                <w:rFonts w:ascii="Times New Roman" w:eastAsia="Calibri" w:hAnsi="Times New Roman" w:cs="Times New Roman"/>
                <w:color w:val="000000" w:themeColor="text1"/>
                <w:kern w:val="24"/>
                <w:lang w:eastAsia="en-GB"/>
              </w:rPr>
              <w:t xml:space="preserve"> mentor sessions.</w:t>
            </w:r>
          </w:p>
          <w:p w14:paraId="58372EFF" w14:textId="77777777" w:rsidR="004F0E93" w:rsidRPr="00DA289A" w:rsidRDefault="004F0E93" w:rsidP="002D6B34">
            <w:pPr>
              <w:jc w:val="both"/>
              <w:rPr>
                <w:i/>
              </w:rPr>
            </w:pPr>
          </w:p>
          <w:p w14:paraId="6A37F178" w14:textId="13D2B192" w:rsidR="003C343A" w:rsidRPr="00DA289A" w:rsidRDefault="003C343A" w:rsidP="002D6B34">
            <w:pPr>
              <w:jc w:val="both"/>
              <w:rPr>
                <w:iCs/>
              </w:rPr>
            </w:pPr>
            <w:r w:rsidRPr="00DA289A">
              <w:rPr>
                <w:iCs/>
              </w:rPr>
              <w:t xml:space="preserve">Considering </w:t>
            </w:r>
            <w:r w:rsidR="008F6593" w:rsidRPr="00DA289A">
              <w:rPr>
                <w:iCs/>
              </w:rPr>
              <w:t>Driscoll’s (1994) ‘So What’ I have had regular sessions with my mentor which have supported me to discuss and reflect on my progress through the programme. I have completed a number of training course on the MCA 2005</w:t>
            </w:r>
            <w:r w:rsidR="008C42C4" w:rsidRPr="00DA289A">
              <w:rPr>
                <w:iCs/>
              </w:rPr>
              <w:t>. The training has supported me to understand the complexity of assessing someone’s Mental Capacity and the implications of this</w:t>
            </w:r>
            <w:r w:rsidR="00D66F78">
              <w:rPr>
                <w:iCs/>
              </w:rPr>
              <w:t xml:space="preserve">, and </w:t>
            </w:r>
            <w:r w:rsidR="00D368EF">
              <w:rPr>
                <w:iCs/>
              </w:rPr>
              <w:t xml:space="preserve">how I can apply </w:t>
            </w:r>
            <w:r w:rsidR="00963396">
              <w:rPr>
                <w:iCs/>
              </w:rPr>
              <w:t>the criteria in practice to inform interventions.</w:t>
            </w:r>
            <w:r w:rsidR="008C42C4" w:rsidRPr="00DA289A">
              <w:rPr>
                <w:iCs/>
              </w:rPr>
              <w:t xml:space="preserve"> </w:t>
            </w:r>
            <w:r w:rsidR="0052431B">
              <w:rPr>
                <w:iCs/>
              </w:rPr>
              <w:t xml:space="preserve">The </w:t>
            </w:r>
            <w:r w:rsidR="00AD429F" w:rsidRPr="00DA289A">
              <w:rPr>
                <w:iCs/>
              </w:rPr>
              <w:t xml:space="preserve"> MCA training confused me</w:t>
            </w:r>
            <w:r w:rsidR="0052431B">
              <w:rPr>
                <w:iCs/>
              </w:rPr>
              <w:t xml:space="preserve"> a little</w:t>
            </w:r>
            <w:r w:rsidR="00BB37E7" w:rsidRPr="00DA289A">
              <w:rPr>
                <w:iCs/>
              </w:rPr>
              <w:t xml:space="preserve">, </w:t>
            </w:r>
            <w:r w:rsidR="0052431B">
              <w:rPr>
                <w:iCs/>
              </w:rPr>
              <w:t xml:space="preserve">as </w:t>
            </w:r>
            <w:r w:rsidR="00BB37E7" w:rsidRPr="00DA289A">
              <w:rPr>
                <w:iCs/>
              </w:rPr>
              <w:t xml:space="preserve"> </w:t>
            </w:r>
            <w:r w:rsidR="0052431B">
              <w:rPr>
                <w:iCs/>
              </w:rPr>
              <w:t>the</w:t>
            </w:r>
            <w:r w:rsidR="00BB37E7" w:rsidRPr="00DA289A">
              <w:rPr>
                <w:iCs/>
              </w:rPr>
              <w:t xml:space="preserve"> training was given by </w:t>
            </w:r>
            <w:r w:rsidR="00ED36E8" w:rsidRPr="00DA289A">
              <w:rPr>
                <w:iCs/>
              </w:rPr>
              <w:t xml:space="preserve">people working in law. This made it difficult for me to apply it to </w:t>
            </w:r>
            <w:r w:rsidR="00852A7D" w:rsidRPr="00DA289A">
              <w:rPr>
                <w:iCs/>
              </w:rPr>
              <w:t>social</w:t>
            </w:r>
            <w:r w:rsidR="00ED36E8" w:rsidRPr="00DA289A">
              <w:rPr>
                <w:iCs/>
              </w:rPr>
              <w:t xml:space="preserve"> care </w:t>
            </w:r>
            <w:r w:rsidR="008A0BD4" w:rsidRPr="00DA289A">
              <w:rPr>
                <w:iCs/>
              </w:rPr>
              <w:t>situations and</w:t>
            </w:r>
            <w:r w:rsidR="00242B9A" w:rsidRPr="00DA289A">
              <w:rPr>
                <w:iCs/>
              </w:rPr>
              <w:t xml:space="preserve"> led to some confusion</w:t>
            </w:r>
            <w:r w:rsidR="002B75FC">
              <w:rPr>
                <w:iCs/>
              </w:rPr>
              <w:t>.</w:t>
            </w:r>
            <w:r w:rsidR="0013046F" w:rsidRPr="00DA289A">
              <w:rPr>
                <w:iCs/>
              </w:rPr>
              <w:t xml:space="preserve"> I discussed this in supervision with my supervisor, and this helped me to understand things better</w:t>
            </w:r>
            <w:r w:rsidR="001C4970" w:rsidRPr="00DA289A">
              <w:rPr>
                <w:iCs/>
              </w:rPr>
              <w:t>.</w:t>
            </w:r>
            <w:r w:rsidR="005709DC" w:rsidRPr="00DA289A">
              <w:rPr>
                <w:iCs/>
              </w:rPr>
              <w:t xml:space="preserve"> I found that I go</w:t>
            </w:r>
            <w:r w:rsidR="00D66F78">
              <w:rPr>
                <w:iCs/>
              </w:rPr>
              <w:t>t</w:t>
            </w:r>
            <w:r w:rsidR="005709DC" w:rsidRPr="00DA289A">
              <w:rPr>
                <w:iCs/>
              </w:rPr>
              <w:t xml:space="preserve"> the most learning from shadowing others completing MCA’s</w:t>
            </w:r>
            <w:r w:rsidR="00797FF8" w:rsidRPr="00DA289A">
              <w:rPr>
                <w:iCs/>
              </w:rPr>
              <w:t>, training is good for knowledge but to improve practice shadowing different colleagues was the most beneficial to me.</w:t>
            </w:r>
          </w:p>
          <w:p w14:paraId="0C68DB3F" w14:textId="77777777" w:rsidR="00797FF8" w:rsidRPr="00DA289A" w:rsidRDefault="00797FF8" w:rsidP="002D6B34">
            <w:pPr>
              <w:jc w:val="both"/>
              <w:rPr>
                <w:iCs/>
              </w:rPr>
            </w:pPr>
          </w:p>
          <w:p w14:paraId="6F21633E" w14:textId="50F7901E" w:rsidR="00797FF8" w:rsidRDefault="00797FF8" w:rsidP="002D6B34">
            <w:pPr>
              <w:jc w:val="both"/>
              <w:rPr>
                <w:iCs/>
              </w:rPr>
            </w:pPr>
            <w:r w:rsidRPr="00DA289A">
              <w:rPr>
                <w:iCs/>
              </w:rPr>
              <w:t>I</w:t>
            </w:r>
            <w:r w:rsidR="00CA468A" w:rsidRPr="00DA289A">
              <w:rPr>
                <w:iCs/>
              </w:rPr>
              <w:t xml:space="preserve"> also wanted to improve my assessment skills</w:t>
            </w:r>
            <w:r w:rsidR="00DA289A">
              <w:rPr>
                <w:iCs/>
              </w:rPr>
              <w:t xml:space="preserve"> in carrying out </w:t>
            </w:r>
            <w:r w:rsidR="00D333B9">
              <w:rPr>
                <w:iCs/>
              </w:rPr>
              <w:t xml:space="preserve">SSWBA assessments, this has been </w:t>
            </w:r>
            <w:r w:rsidR="00D80AEE">
              <w:rPr>
                <w:iCs/>
              </w:rPr>
              <w:t>achieved,</w:t>
            </w:r>
            <w:r w:rsidR="00D333B9">
              <w:rPr>
                <w:iCs/>
              </w:rPr>
              <w:t xml:space="preserve"> I think. I feel more confident in talking to people about ‘What matters to them’ and </w:t>
            </w:r>
            <w:r w:rsidR="009500A4">
              <w:rPr>
                <w:iCs/>
              </w:rPr>
              <w:t xml:space="preserve">achieving the outcomes they want. Although, over the last 12 months we have had new electronic forms to fill out for assessments, so I found that I had </w:t>
            </w:r>
            <w:r w:rsidR="0079338F">
              <w:rPr>
                <w:iCs/>
              </w:rPr>
              <w:t>to adjust my skills to be able to complete the new forms</w:t>
            </w:r>
            <w:r w:rsidR="00CC51D0">
              <w:rPr>
                <w:iCs/>
              </w:rPr>
              <w:t>.</w:t>
            </w:r>
            <w:r w:rsidR="0079338F">
              <w:rPr>
                <w:iCs/>
              </w:rPr>
              <w:t xml:space="preserve"> </w:t>
            </w:r>
            <w:r w:rsidR="00A515B2">
              <w:rPr>
                <w:iCs/>
              </w:rPr>
              <w:t xml:space="preserve"> I will say that although I feel my skills and knowledge have improved</w:t>
            </w:r>
            <w:r w:rsidR="000C7CAB">
              <w:rPr>
                <w:iCs/>
              </w:rPr>
              <w:t xml:space="preserve">, I still find it difficult sometimes to communicate with some </w:t>
            </w:r>
            <w:r w:rsidR="0040745A">
              <w:rPr>
                <w:iCs/>
              </w:rPr>
              <w:t>individuals</w:t>
            </w:r>
            <w:r w:rsidR="000C7CAB">
              <w:rPr>
                <w:iCs/>
              </w:rPr>
              <w:t xml:space="preserve"> on the wards due to a number of difficulties, such as deafness and dementia. I have been able to adapt my communication skills by using aids, such as pictures, hearing loops and </w:t>
            </w:r>
            <w:r w:rsidR="0040745A">
              <w:rPr>
                <w:iCs/>
              </w:rPr>
              <w:t>considering body language.</w:t>
            </w:r>
            <w:r w:rsidR="00D80AEE">
              <w:rPr>
                <w:iCs/>
              </w:rPr>
              <w:t xml:space="preserve"> I feel that training and support </w:t>
            </w:r>
            <w:r w:rsidR="00B12D69">
              <w:rPr>
                <w:iCs/>
              </w:rPr>
              <w:t xml:space="preserve">from my mentor has enabled me to improve my </w:t>
            </w:r>
            <w:r w:rsidR="000F03B7">
              <w:rPr>
                <w:iCs/>
              </w:rPr>
              <w:t>professional judgement skills by allowing me to discuss and reflect on complex cases I have managed.</w:t>
            </w:r>
          </w:p>
          <w:p w14:paraId="02D68D90" w14:textId="77777777" w:rsidR="000F03B7" w:rsidRDefault="000F03B7" w:rsidP="002D6B34">
            <w:pPr>
              <w:jc w:val="both"/>
              <w:rPr>
                <w:iCs/>
              </w:rPr>
            </w:pPr>
          </w:p>
          <w:p w14:paraId="2B2DBCC5" w14:textId="2A596367" w:rsidR="000F03B7" w:rsidRDefault="007C3DDA" w:rsidP="002D6B34">
            <w:pPr>
              <w:jc w:val="both"/>
              <w:rPr>
                <w:iCs/>
              </w:rPr>
            </w:pPr>
            <w:r>
              <w:rPr>
                <w:iCs/>
              </w:rPr>
              <w:t>Thinking about the future and Driscoll’s</w:t>
            </w:r>
            <w:r w:rsidR="00026240">
              <w:rPr>
                <w:iCs/>
              </w:rPr>
              <w:t xml:space="preserve"> (1994)</w:t>
            </w:r>
            <w:r>
              <w:rPr>
                <w:iCs/>
              </w:rPr>
              <w:t xml:space="preserve"> ‘Now What’ </w:t>
            </w:r>
            <w:r w:rsidR="00A7782E">
              <w:rPr>
                <w:iCs/>
              </w:rPr>
              <w:t xml:space="preserve">finishing this programme </w:t>
            </w:r>
            <w:r w:rsidR="00A25C05">
              <w:rPr>
                <w:iCs/>
              </w:rPr>
              <w:t>will be an achievement in improving my knowledge, skills and practice.</w:t>
            </w:r>
            <w:r w:rsidR="005B06F1">
              <w:rPr>
                <w:iCs/>
              </w:rPr>
              <w:t xml:space="preserve"> To continue with my professional </w:t>
            </w:r>
            <w:r w:rsidR="002A3803">
              <w:rPr>
                <w:iCs/>
              </w:rPr>
              <w:t>development,</w:t>
            </w:r>
            <w:r w:rsidR="005B06F1">
              <w:rPr>
                <w:iCs/>
              </w:rPr>
              <w:t xml:space="preserve"> I may consider </w:t>
            </w:r>
            <w:r w:rsidR="00324D76">
              <w:rPr>
                <w:iCs/>
              </w:rPr>
              <w:t>the Practice Educator Programme so that I am able to pass on the knowledge and skills I have developed through my training and practice</w:t>
            </w:r>
            <w:r w:rsidR="00BC7355">
              <w:rPr>
                <w:iCs/>
              </w:rPr>
              <w:t>, and support future social workers in the profession</w:t>
            </w:r>
            <w:r w:rsidR="002A3803">
              <w:rPr>
                <w:iCs/>
              </w:rPr>
              <w:t>.</w:t>
            </w:r>
            <w:r w:rsidR="00324D76">
              <w:rPr>
                <w:iCs/>
              </w:rPr>
              <w:t xml:space="preserve"> I will continue to attend training relevant to my role, keep up to date with the latest research and use </w:t>
            </w:r>
            <w:r w:rsidR="00802B10">
              <w:rPr>
                <w:iCs/>
              </w:rPr>
              <w:t xml:space="preserve">supervision to discuss and reflect on </w:t>
            </w:r>
            <w:r w:rsidR="00A46C09">
              <w:rPr>
                <w:iCs/>
              </w:rPr>
              <w:t>complex cases</w:t>
            </w:r>
            <w:r w:rsidR="008A0BD4">
              <w:rPr>
                <w:iCs/>
              </w:rPr>
              <w:t xml:space="preserve"> and consider my professional development</w:t>
            </w:r>
            <w:r w:rsidR="00214149">
              <w:rPr>
                <w:iCs/>
              </w:rPr>
              <w:t>.</w:t>
            </w:r>
            <w:r w:rsidR="002A3803">
              <w:rPr>
                <w:iCs/>
              </w:rPr>
              <w:t xml:space="preserve"> I will continue to shadow colleagues completing assessments as I am still quite new to my role in adult </w:t>
            </w:r>
            <w:r w:rsidR="005820BC">
              <w:rPr>
                <w:iCs/>
              </w:rPr>
              <w:t>services and</w:t>
            </w:r>
            <w:r w:rsidR="002A3803">
              <w:rPr>
                <w:iCs/>
              </w:rPr>
              <w:t xml:space="preserve"> feel that I still need to improve my assessment skills</w:t>
            </w:r>
            <w:r w:rsidR="002418BA">
              <w:rPr>
                <w:iCs/>
              </w:rPr>
              <w:t>, to ensure that I am achieving the best outcomes for the people I am working collaboratively with.</w:t>
            </w:r>
          </w:p>
          <w:p w14:paraId="2D86FD8C" w14:textId="77777777" w:rsidR="00214149" w:rsidRDefault="00214149" w:rsidP="002D6B34">
            <w:pPr>
              <w:jc w:val="both"/>
              <w:rPr>
                <w:iCs/>
              </w:rPr>
            </w:pPr>
          </w:p>
          <w:p w14:paraId="04CBD3CA" w14:textId="71347364" w:rsidR="00214149" w:rsidRDefault="00214149" w:rsidP="002D6B34">
            <w:pPr>
              <w:jc w:val="both"/>
              <w:rPr>
                <w:b/>
                <w:bCs/>
                <w:iCs/>
              </w:rPr>
            </w:pPr>
            <w:r w:rsidRPr="00214149">
              <w:rPr>
                <w:b/>
                <w:bCs/>
                <w:iCs/>
              </w:rPr>
              <w:t>Words</w:t>
            </w:r>
            <w:r w:rsidR="002418BA">
              <w:rPr>
                <w:b/>
                <w:bCs/>
                <w:iCs/>
              </w:rPr>
              <w:t xml:space="preserve"> 6</w:t>
            </w:r>
            <w:r w:rsidR="00115B64">
              <w:rPr>
                <w:b/>
                <w:bCs/>
                <w:iCs/>
              </w:rPr>
              <w:t>3</w:t>
            </w:r>
            <w:r w:rsidR="00271377">
              <w:rPr>
                <w:b/>
                <w:bCs/>
                <w:iCs/>
              </w:rPr>
              <w:t>2</w:t>
            </w:r>
          </w:p>
          <w:p w14:paraId="52CD0E3E" w14:textId="3391AC04" w:rsidR="00810B0F" w:rsidRPr="00214149" w:rsidRDefault="00810B0F" w:rsidP="005F6AB2">
            <w:pPr>
              <w:jc w:val="both"/>
              <w:rPr>
                <w:b/>
                <w:bCs/>
                <w:iCs/>
              </w:rPr>
            </w:pPr>
          </w:p>
        </w:tc>
      </w:tr>
      <w:tr w:rsidR="00B930D3" w:rsidRPr="008B28E7" w14:paraId="2C6F0F4C" w14:textId="77777777" w:rsidTr="00C0499C">
        <w:trPr>
          <w:trHeight w:val="3731"/>
        </w:trPr>
        <w:tc>
          <w:tcPr>
            <w:tcW w:w="10188" w:type="dxa"/>
          </w:tcPr>
          <w:p w14:paraId="460B4A60" w14:textId="77777777" w:rsidR="00DC3220" w:rsidRPr="00DA289A" w:rsidRDefault="00DC3220" w:rsidP="002D6B34">
            <w:pPr>
              <w:jc w:val="both"/>
            </w:pPr>
            <w:r w:rsidRPr="00DA289A">
              <w:lastRenderedPageBreak/>
              <w:t>Question</w:t>
            </w:r>
          </w:p>
          <w:p w14:paraId="7D332C90" w14:textId="0CAB3EFE" w:rsidR="00B930D3" w:rsidRDefault="00AB232D" w:rsidP="002D6B34">
            <w:pPr>
              <w:jc w:val="both"/>
              <w:rPr>
                <w:rStyle w:val="apple-converted-space"/>
                <w:rFonts w:cstheme="minorHAnsi"/>
                <w:color w:val="000000"/>
              </w:rPr>
            </w:pPr>
            <w:r w:rsidRPr="00DA289A">
              <w:rPr>
                <w:rFonts w:ascii="Helvetica" w:hAnsi="Helvetica"/>
                <w:color w:val="000000"/>
                <w:sz w:val="18"/>
                <w:szCs w:val="18"/>
              </w:rPr>
              <w:br/>
            </w:r>
            <w:r w:rsidRPr="00DA289A">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DA289A">
              <w:rPr>
                <w:rStyle w:val="apple-converted-space"/>
                <w:rFonts w:cstheme="minorHAnsi"/>
                <w:color w:val="000000"/>
              </w:rPr>
              <w:t> </w:t>
            </w:r>
          </w:p>
          <w:p w14:paraId="07003B8D" w14:textId="77777777" w:rsidR="005F6AB2" w:rsidRDefault="005F6AB2" w:rsidP="002D6B34">
            <w:pPr>
              <w:jc w:val="both"/>
              <w:rPr>
                <w:rStyle w:val="apple-converted-space"/>
                <w:rFonts w:cstheme="minorHAnsi"/>
                <w:color w:val="000000"/>
              </w:rPr>
            </w:pPr>
          </w:p>
          <w:p w14:paraId="2A062E74" w14:textId="26B2C600" w:rsidR="005F6AB2" w:rsidRDefault="004D0040" w:rsidP="002D6B34">
            <w:pPr>
              <w:jc w:val="both"/>
              <w:rPr>
                <w:rStyle w:val="apple-converted-space"/>
                <w:rFonts w:cstheme="minorHAnsi"/>
                <w:color w:val="000000"/>
              </w:rPr>
            </w:pPr>
            <w:r>
              <w:rPr>
                <w:rStyle w:val="apple-converted-space"/>
                <w:rFonts w:cstheme="minorHAnsi"/>
                <w:color w:val="000000"/>
              </w:rPr>
              <w:t>I received</w:t>
            </w:r>
            <w:r w:rsidR="0088559C">
              <w:rPr>
                <w:rStyle w:val="apple-converted-space"/>
                <w:rFonts w:cstheme="minorHAnsi"/>
                <w:color w:val="000000"/>
              </w:rPr>
              <w:t xml:space="preserve"> feedback from </w:t>
            </w:r>
            <w:r w:rsidR="00AA644F">
              <w:rPr>
                <w:rStyle w:val="apple-converted-space"/>
                <w:rFonts w:cstheme="minorHAnsi"/>
                <w:color w:val="000000"/>
              </w:rPr>
              <w:t>a family whose parent had vascular dementia, and needed a placement</w:t>
            </w:r>
            <w:r w:rsidR="001762ED">
              <w:rPr>
                <w:rStyle w:val="apple-converted-space"/>
                <w:rFonts w:cstheme="minorHAnsi"/>
                <w:color w:val="000000"/>
              </w:rPr>
              <w:t xml:space="preserve">. </w:t>
            </w:r>
            <w:r w:rsidR="001A79D8">
              <w:rPr>
                <w:rStyle w:val="apple-converted-space"/>
                <w:rFonts w:cstheme="minorHAnsi"/>
                <w:color w:val="000000"/>
              </w:rPr>
              <w:t xml:space="preserve"> Receiving feedback from the family</w:t>
            </w:r>
            <w:r w:rsidR="004B1066">
              <w:rPr>
                <w:rStyle w:val="apple-converted-space"/>
                <w:rFonts w:cstheme="minorHAnsi"/>
                <w:color w:val="000000"/>
              </w:rPr>
              <w:t xml:space="preserve"> helped me to reflect on my practice and I concluded that although I felt I had not do</w:t>
            </w:r>
            <w:r w:rsidR="001762ED">
              <w:rPr>
                <w:rStyle w:val="apple-converted-space"/>
                <w:rFonts w:cstheme="minorHAnsi"/>
                <w:color w:val="000000"/>
              </w:rPr>
              <w:t xml:space="preserve">ne enough for them, they were very happy with my professional practice and </w:t>
            </w:r>
            <w:r w:rsidR="00F51FF9">
              <w:rPr>
                <w:rStyle w:val="apple-converted-space"/>
                <w:rFonts w:cstheme="minorHAnsi"/>
                <w:color w:val="000000"/>
              </w:rPr>
              <w:t xml:space="preserve">commented on my empathy and professionalism. </w:t>
            </w:r>
            <w:r w:rsidR="00B90F6C">
              <w:rPr>
                <w:rStyle w:val="apple-converted-space"/>
                <w:rFonts w:cstheme="minorHAnsi"/>
                <w:color w:val="000000"/>
              </w:rPr>
              <w:t xml:space="preserve">I felt that this was a good outcome, although I didn’t think it was in the beginning. Taking this forward I </w:t>
            </w:r>
            <w:r w:rsidR="001F45B4">
              <w:rPr>
                <w:rStyle w:val="apple-converted-space"/>
                <w:rFonts w:cstheme="minorHAnsi"/>
                <w:color w:val="000000"/>
              </w:rPr>
              <w:t>will continue to be supportive to families ensuring that I communicate with them</w:t>
            </w:r>
            <w:r w:rsidR="004706E3">
              <w:rPr>
                <w:rStyle w:val="apple-converted-space"/>
                <w:rFonts w:cstheme="minorHAnsi"/>
                <w:color w:val="000000"/>
              </w:rPr>
              <w:t xml:space="preserve"> throughout the process</w:t>
            </w:r>
            <w:r w:rsidR="001F45B4">
              <w:rPr>
                <w:rStyle w:val="apple-converted-space"/>
                <w:rFonts w:cstheme="minorHAnsi"/>
                <w:color w:val="000000"/>
              </w:rPr>
              <w:t xml:space="preserve">, so they feel listened to, and </w:t>
            </w:r>
            <w:r w:rsidR="004706E3">
              <w:rPr>
                <w:rStyle w:val="apple-converted-space"/>
                <w:rFonts w:cstheme="minorHAnsi"/>
                <w:color w:val="000000"/>
              </w:rPr>
              <w:t>make sure they understand the process they are trying to navigate.</w:t>
            </w:r>
          </w:p>
          <w:p w14:paraId="6D602E62" w14:textId="77777777" w:rsidR="004706E3" w:rsidRPr="004706E3" w:rsidRDefault="004706E3" w:rsidP="002D6B34">
            <w:pPr>
              <w:jc w:val="both"/>
              <w:rPr>
                <w:rStyle w:val="apple-converted-space"/>
                <w:rFonts w:cstheme="minorHAnsi"/>
                <w:b/>
                <w:bCs/>
                <w:color w:val="000000"/>
              </w:rPr>
            </w:pPr>
          </w:p>
          <w:p w14:paraId="406A12BA" w14:textId="4CE42761" w:rsidR="004706E3" w:rsidRPr="004706E3" w:rsidRDefault="004706E3" w:rsidP="002D6B34">
            <w:pPr>
              <w:jc w:val="both"/>
              <w:rPr>
                <w:rStyle w:val="apple-converted-space"/>
                <w:rFonts w:cstheme="minorHAnsi"/>
                <w:b/>
                <w:bCs/>
                <w:color w:val="000000"/>
              </w:rPr>
            </w:pPr>
            <w:r w:rsidRPr="004706E3">
              <w:rPr>
                <w:rStyle w:val="apple-converted-space"/>
                <w:rFonts w:cstheme="minorHAnsi"/>
                <w:b/>
                <w:bCs/>
                <w:color w:val="000000"/>
              </w:rPr>
              <w:t>Words 110</w:t>
            </w:r>
          </w:p>
          <w:p w14:paraId="209C5F08" w14:textId="77777777" w:rsidR="007C6082" w:rsidRPr="004706E3" w:rsidRDefault="007C6082" w:rsidP="002D6B34">
            <w:pPr>
              <w:jc w:val="both"/>
              <w:rPr>
                <w:b/>
                <w:bCs/>
              </w:rPr>
            </w:pPr>
          </w:p>
          <w:p w14:paraId="13C12922" w14:textId="636BA47B" w:rsidR="00C0499C" w:rsidRPr="00DA289A" w:rsidRDefault="00B930D3" w:rsidP="00C0499C">
            <w:pPr>
              <w:jc w:val="both"/>
            </w:pPr>
            <w:r w:rsidRPr="00DA289A">
              <w:t>100 word</w:t>
            </w:r>
            <w:r w:rsidR="00C0499C" w:rsidRPr="00DA289A">
              <w:t>s</w:t>
            </w:r>
            <w:r w:rsidR="00C0499C" w:rsidRPr="00DA289A">
              <w:rPr>
                <w:i/>
              </w:rPr>
              <w:t xml:space="preserve"> (+/- 10%: include your actual word count at the end of each section).</w:t>
            </w:r>
          </w:p>
          <w:p w14:paraId="754756F1" w14:textId="7453BF6F" w:rsidR="00C0499C" w:rsidRPr="00DA289A" w:rsidRDefault="00C0499C" w:rsidP="002D6B34">
            <w:pPr>
              <w:jc w:val="both"/>
            </w:pPr>
          </w:p>
          <w:p w14:paraId="405DC2D1" w14:textId="77777777" w:rsidR="005F6AB2" w:rsidRPr="005F6AB2" w:rsidRDefault="005F6AB2" w:rsidP="005F6AB2">
            <w:pPr>
              <w:jc w:val="both"/>
              <w:rPr>
                <w:iCs/>
              </w:rPr>
            </w:pPr>
            <w:r w:rsidRPr="005F6AB2">
              <w:rPr>
                <w:iCs/>
              </w:rPr>
              <w:t>Total task 1 part b 750 words (+/- 10%: include your actual word count at the end of each section).</w:t>
            </w:r>
          </w:p>
          <w:p w14:paraId="2C8B526C" w14:textId="77777777" w:rsidR="00C0499C" w:rsidRPr="00DA289A" w:rsidRDefault="00C0499C" w:rsidP="002D6B34">
            <w:pPr>
              <w:jc w:val="both"/>
              <w:rPr>
                <w:i/>
              </w:rPr>
            </w:pPr>
          </w:p>
          <w:p w14:paraId="70BA0C19" w14:textId="77777777" w:rsidR="00B930D3" w:rsidRPr="00DA289A" w:rsidRDefault="00B930D3" w:rsidP="00810B0F">
            <w:pPr>
              <w:jc w:val="both"/>
            </w:pPr>
          </w:p>
        </w:tc>
      </w:tr>
    </w:tbl>
    <w:p w14:paraId="3E5F404D" w14:textId="77777777" w:rsidR="0073229B" w:rsidRDefault="0073229B"/>
    <w:sectPr w:rsidR="007E7B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0700A"/>
    <w:rsid w:val="00026240"/>
    <w:rsid w:val="000A2AB5"/>
    <w:rsid w:val="000C7CAB"/>
    <w:rsid w:val="000E1C46"/>
    <w:rsid w:val="000F03B7"/>
    <w:rsid w:val="00115B64"/>
    <w:rsid w:val="0013046F"/>
    <w:rsid w:val="001762ED"/>
    <w:rsid w:val="001A79D8"/>
    <w:rsid w:val="001C4970"/>
    <w:rsid w:val="001F45B4"/>
    <w:rsid w:val="00214149"/>
    <w:rsid w:val="002206CE"/>
    <w:rsid w:val="00237B5B"/>
    <w:rsid w:val="002418BA"/>
    <w:rsid w:val="00242B9A"/>
    <w:rsid w:val="00271377"/>
    <w:rsid w:val="00272D8D"/>
    <w:rsid w:val="002A3803"/>
    <w:rsid w:val="002A4CA2"/>
    <w:rsid w:val="002B61DA"/>
    <w:rsid w:val="002B75FC"/>
    <w:rsid w:val="002D765D"/>
    <w:rsid w:val="00324D76"/>
    <w:rsid w:val="00330DAD"/>
    <w:rsid w:val="0035783B"/>
    <w:rsid w:val="003C343A"/>
    <w:rsid w:val="003E2053"/>
    <w:rsid w:val="0040745A"/>
    <w:rsid w:val="004706E3"/>
    <w:rsid w:val="004A032D"/>
    <w:rsid w:val="004B1066"/>
    <w:rsid w:val="004C21B2"/>
    <w:rsid w:val="004D0040"/>
    <w:rsid w:val="004E34CC"/>
    <w:rsid w:val="004F0E93"/>
    <w:rsid w:val="00502520"/>
    <w:rsid w:val="0052431B"/>
    <w:rsid w:val="005709DC"/>
    <w:rsid w:val="00581A61"/>
    <w:rsid w:val="005820BC"/>
    <w:rsid w:val="005B06F1"/>
    <w:rsid w:val="005B5D96"/>
    <w:rsid w:val="005F3F37"/>
    <w:rsid w:val="005F6AB2"/>
    <w:rsid w:val="00624E40"/>
    <w:rsid w:val="006360BA"/>
    <w:rsid w:val="00653641"/>
    <w:rsid w:val="00686B74"/>
    <w:rsid w:val="006A2F4D"/>
    <w:rsid w:val="00702AD2"/>
    <w:rsid w:val="00733273"/>
    <w:rsid w:val="00760484"/>
    <w:rsid w:val="0079338F"/>
    <w:rsid w:val="00797FF8"/>
    <w:rsid w:val="007C3DDA"/>
    <w:rsid w:val="007C6082"/>
    <w:rsid w:val="007F346B"/>
    <w:rsid w:val="00802B10"/>
    <w:rsid w:val="00810B0F"/>
    <w:rsid w:val="00852A7D"/>
    <w:rsid w:val="0088559C"/>
    <w:rsid w:val="00885F79"/>
    <w:rsid w:val="008A0BD4"/>
    <w:rsid w:val="008C42C4"/>
    <w:rsid w:val="008F6593"/>
    <w:rsid w:val="00941CBC"/>
    <w:rsid w:val="00943FDB"/>
    <w:rsid w:val="009500A4"/>
    <w:rsid w:val="00963396"/>
    <w:rsid w:val="009A2B0F"/>
    <w:rsid w:val="009A4CCD"/>
    <w:rsid w:val="009F21E6"/>
    <w:rsid w:val="00A25C05"/>
    <w:rsid w:val="00A46C09"/>
    <w:rsid w:val="00A515B2"/>
    <w:rsid w:val="00A57E85"/>
    <w:rsid w:val="00A73D0B"/>
    <w:rsid w:val="00A7782E"/>
    <w:rsid w:val="00A91A6D"/>
    <w:rsid w:val="00AA644F"/>
    <w:rsid w:val="00AB232D"/>
    <w:rsid w:val="00AD429F"/>
    <w:rsid w:val="00B12D69"/>
    <w:rsid w:val="00B33E2A"/>
    <w:rsid w:val="00B42802"/>
    <w:rsid w:val="00B63447"/>
    <w:rsid w:val="00B822C7"/>
    <w:rsid w:val="00B90F6C"/>
    <w:rsid w:val="00B930D3"/>
    <w:rsid w:val="00BB37E7"/>
    <w:rsid w:val="00BC7355"/>
    <w:rsid w:val="00BF004A"/>
    <w:rsid w:val="00C0499C"/>
    <w:rsid w:val="00C243FA"/>
    <w:rsid w:val="00C86002"/>
    <w:rsid w:val="00CA468A"/>
    <w:rsid w:val="00CA6686"/>
    <w:rsid w:val="00CB2131"/>
    <w:rsid w:val="00CC51D0"/>
    <w:rsid w:val="00CE0053"/>
    <w:rsid w:val="00D15B7B"/>
    <w:rsid w:val="00D27A91"/>
    <w:rsid w:val="00D333B9"/>
    <w:rsid w:val="00D368EF"/>
    <w:rsid w:val="00D66F78"/>
    <w:rsid w:val="00D80AEE"/>
    <w:rsid w:val="00DA289A"/>
    <w:rsid w:val="00DB275D"/>
    <w:rsid w:val="00DB7108"/>
    <w:rsid w:val="00DC3220"/>
    <w:rsid w:val="00DF2A2E"/>
    <w:rsid w:val="00E40D89"/>
    <w:rsid w:val="00E5092E"/>
    <w:rsid w:val="00E634F6"/>
    <w:rsid w:val="00E76DD6"/>
    <w:rsid w:val="00ED36E8"/>
    <w:rsid w:val="00F14D32"/>
    <w:rsid w:val="00F25A36"/>
    <w:rsid w:val="00F51FF9"/>
    <w:rsid w:val="00F53044"/>
    <w:rsid w:val="00F731D4"/>
    <w:rsid w:val="00FA3297"/>
    <w:rsid w:val="00FF1A4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213</TotalTime>
  <Pages>6</Pages>
  <Words>1930</Words>
  <Characters>11004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Sinnott, Lisa</cp:lastModifiedBy>
  <cp:revision>112</cp:revision>
  <cp:lastPrinted>2023-02-14T11:26:00Z</cp:lastPrinted>
  <dcterms:created xsi:type="dcterms:W3CDTF">2023-02-14T11:29:00Z</dcterms:created>
  <dcterms:modified xsi:type="dcterms:W3CDTF">2026-10-05T18:51:00Z</dcterms:modified>
</cp:coreProperties>
</file>