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3F3725" w14:textId="44BD1B00" w:rsidR="00EC7186" w:rsidRDefault="004A464E" w:rsidP="00086191">
      <w:bookmarkStart w:id="0" w:name="_GoBack"/>
      <w:bookmarkEnd w:id="0"/>
      <w:r>
        <w:t xml:space="preserve"> </w:t>
      </w:r>
    </w:p>
    <w:p w14:paraId="195D4C4C" w14:textId="34DB46FD" w:rsidR="00086191" w:rsidRDefault="00086191" w:rsidP="00086191">
      <w:r w:rsidRPr="00772004">
        <w:rPr>
          <w:noProof/>
          <w:lang w:eastAsia="en-GB"/>
        </w:rPr>
        <w:drawing>
          <wp:anchor distT="0" distB="0" distL="114300" distR="114300" simplePos="0" relativeHeight="251660288" behindDoc="0" locked="0" layoutInCell="1" allowOverlap="1" wp14:anchorId="0FF77141" wp14:editId="22C0929F">
            <wp:simplePos x="0" y="0"/>
            <wp:positionH relativeFrom="column">
              <wp:posOffset>-364490</wp:posOffset>
            </wp:positionH>
            <wp:positionV relativeFrom="paragraph">
              <wp:posOffset>0</wp:posOffset>
            </wp:positionV>
            <wp:extent cx="2752725" cy="1104900"/>
            <wp:effectExtent l="0" t="0" r="9525" b="0"/>
            <wp:wrapSquare wrapText="bothSides"/>
            <wp:docPr id="3" name="Picture 3" descr="Image result for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52725" cy="1104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72004">
        <w:rPr>
          <w:noProof/>
          <w:lang w:eastAsia="en-GB"/>
        </w:rPr>
        <w:drawing>
          <wp:anchor distT="0" distB="0" distL="114300" distR="114300" simplePos="0" relativeHeight="251659264" behindDoc="0" locked="0" layoutInCell="1" allowOverlap="1" wp14:anchorId="50C5A697" wp14:editId="4994DDF9">
            <wp:simplePos x="0" y="0"/>
            <wp:positionH relativeFrom="margin">
              <wp:posOffset>2724925</wp:posOffset>
            </wp:positionH>
            <wp:positionV relativeFrom="paragraph">
              <wp:posOffset>155723</wp:posOffset>
            </wp:positionV>
            <wp:extent cx="3538220" cy="628015"/>
            <wp:effectExtent l="0" t="0" r="5080" b="635"/>
            <wp:wrapSquare wrapText="bothSides"/>
            <wp:docPr id="4" name="Picture 4" descr="Image result for coleg sir g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oleg sir ga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38220" cy="6280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44C884" w14:textId="77777777" w:rsidR="00086191" w:rsidRDefault="00086191" w:rsidP="00086191"/>
    <w:p w14:paraId="08CD3FAE" w14:textId="77777777" w:rsidR="00086191" w:rsidRDefault="00086191" w:rsidP="00086191">
      <w:pPr>
        <w:pStyle w:val="Title"/>
      </w:pPr>
    </w:p>
    <w:p w14:paraId="4510B3E0" w14:textId="77777777" w:rsidR="00086191" w:rsidRDefault="00086191" w:rsidP="00086191">
      <w:pPr>
        <w:pStyle w:val="Title"/>
      </w:pPr>
    </w:p>
    <w:p w14:paraId="2CD18506" w14:textId="77777777" w:rsidR="00086191" w:rsidRPr="0049298D" w:rsidRDefault="00086191" w:rsidP="00086191">
      <w:pPr>
        <w:pStyle w:val="Title"/>
        <w:jc w:val="center"/>
        <w:rPr>
          <w:rFonts w:ascii="Times New Roman" w:hAnsi="Times New Roman" w:cs="Times New Roman"/>
          <w:b/>
          <w:sz w:val="96"/>
        </w:rPr>
      </w:pPr>
      <w:r>
        <w:rPr>
          <w:rFonts w:ascii="Times New Roman" w:hAnsi="Times New Roman" w:cs="Times New Roman"/>
          <w:b/>
          <w:sz w:val="96"/>
        </w:rPr>
        <w:t>Assignment 2</w:t>
      </w:r>
    </w:p>
    <w:p w14:paraId="7CE8F930" w14:textId="77777777" w:rsidR="00086191" w:rsidRPr="0049298D" w:rsidRDefault="00086191" w:rsidP="00086191">
      <w:pPr>
        <w:rPr>
          <w:rFonts w:cs="Times New Roman"/>
        </w:rPr>
      </w:pPr>
    </w:p>
    <w:p w14:paraId="10ACA79E" w14:textId="77777777" w:rsidR="00086191" w:rsidRPr="003A2CBD" w:rsidRDefault="00086191" w:rsidP="00086191">
      <w:pPr>
        <w:pStyle w:val="Title"/>
        <w:jc w:val="center"/>
        <w:rPr>
          <w:rFonts w:ascii="Times New Roman" w:hAnsi="Times New Roman" w:cs="Times New Roman"/>
          <w:b/>
          <w:sz w:val="72"/>
        </w:rPr>
      </w:pPr>
      <w:r>
        <w:rPr>
          <w:rFonts w:ascii="Times New Roman" w:hAnsi="Times New Roman" w:cs="Times New Roman"/>
          <w:b/>
          <w:sz w:val="72"/>
        </w:rPr>
        <w:t>Total Engineering Management</w:t>
      </w:r>
    </w:p>
    <w:p w14:paraId="4AA71192" w14:textId="77777777" w:rsidR="00086191" w:rsidRPr="0049298D" w:rsidRDefault="00086191" w:rsidP="00086191">
      <w:pPr>
        <w:rPr>
          <w:rFonts w:cs="Times New Roman"/>
          <w:sz w:val="24"/>
        </w:rPr>
      </w:pPr>
    </w:p>
    <w:p w14:paraId="0659D839" w14:textId="77777777" w:rsidR="00086191" w:rsidRDefault="00086191" w:rsidP="00086191">
      <w:pPr>
        <w:jc w:val="center"/>
        <w:rPr>
          <w:rFonts w:cs="Times New Roman"/>
          <w:sz w:val="36"/>
        </w:rPr>
      </w:pPr>
    </w:p>
    <w:p w14:paraId="3FC8AF71" w14:textId="77777777" w:rsidR="00086191" w:rsidRPr="0049298D" w:rsidRDefault="00086191" w:rsidP="00086191">
      <w:pPr>
        <w:jc w:val="center"/>
        <w:rPr>
          <w:rFonts w:cs="Times New Roman"/>
          <w:sz w:val="36"/>
        </w:rPr>
      </w:pPr>
      <w:r>
        <w:rPr>
          <w:rFonts w:cs="Times New Roman"/>
          <w:sz w:val="36"/>
        </w:rPr>
        <w:t>Engineering Management – SGDM6020</w:t>
      </w:r>
    </w:p>
    <w:p w14:paraId="10FF4663" w14:textId="77777777" w:rsidR="00086191" w:rsidRPr="0049298D" w:rsidRDefault="00086191" w:rsidP="00086191">
      <w:pPr>
        <w:jc w:val="center"/>
        <w:rPr>
          <w:rFonts w:cs="Times New Roman"/>
          <w:sz w:val="32"/>
        </w:rPr>
      </w:pPr>
    </w:p>
    <w:p w14:paraId="2C3C109E" w14:textId="77777777" w:rsidR="00086191" w:rsidRPr="0049298D" w:rsidRDefault="00086191" w:rsidP="00086191">
      <w:pPr>
        <w:rPr>
          <w:rFonts w:cs="Times New Roman"/>
        </w:rPr>
      </w:pPr>
    </w:p>
    <w:p w14:paraId="17565046" w14:textId="77777777" w:rsidR="00086191" w:rsidRPr="0049298D" w:rsidRDefault="00086191" w:rsidP="00086191">
      <w:pPr>
        <w:rPr>
          <w:rFonts w:cs="Times New Roman"/>
        </w:rPr>
      </w:pPr>
    </w:p>
    <w:p w14:paraId="65523CDB" w14:textId="77777777" w:rsidR="00086191" w:rsidRPr="0049298D" w:rsidRDefault="00086191" w:rsidP="00086191">
      <w:pPr>
        <w:rPr>
          <w:rFonts w:cs="Times New Roman"/>
        </w:rPr>
      </w:pPr>
    </w:p>
    <w:p w14:paraId="1EF59CF0" w14:textId="77777777" w:rsidR="00086191" w:rsidRPr="0049298D" w:rsidRDefault="00086191" w:rsidP="00086191">
      <w:pPr>
        <w:jc w:val="center"/>
        <w:rPr>
          <w:rFonts w:cs="Times New Roman"/>
          <w:sz w:val="32"/>
        </w:rPr>
      </w:pPr>
    </w:p>
    <w:p w14:paraId="4F9274EF" w14:textId="77777777" w:rsidR="00086191" w:rsidRDefault="00086191" w:rsidP="00086191">
      <w:pPr>
        <w:jc w:val="center"/>
        <w:rPr>
          <w:rFonts w:cs="Times New Roman"/>
          <w:sz w:val="36"/>
        </w:rPr>
        <w:sectPr w:rsidR="00086191" w:rsidSect="00A34C8C">
          <w:footerReference w:type="defaul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49298D">
        <w:rPr>
          <w:rFonts w:cs="Times New Roman"/>
          <w:sz w:val="36"/>
        </w:rPr>
        <w:t>Callum McFenton</w:t>
      </w:r>
    </w:p>
    <w:sdt>
      <w:sdtPr>
        <w:rPr>
          <w:rFonts w:asciiTheme="minorHAnsi" w:eastAsiaTheme="minorEastAsia" w:hAnsiTheme="minorHAnsi" w:cstheme="minorBidi"/>
          <w:color w:val="auto"/>
          <w:sz w:val="22"/>
          <w:szCs w:val="22"/>
          <w:lang w:val="en-GB"/>
        </w:rPr>
        <w:id w:val="-1966960209"/>
        <w:docPartObj>
          <w:docPartGallery w:val="Table of Contents"/>
          <w:docPartUnique/>
        </w:docPartObj>
      </w:sdtPr>
      <w:sdtEndPr>
        <w:rPr>
          <w:b/>
          <w:bCs/>
          <w:noProof/>
        </w:rPr>
      </w:sdtEndPr>
      <w:sdtContent>
        <w:p w14:paraId="409CD52F" w14:textId="77777777" w:rsidR="00086191" w:rsidRDefault="00086191">
          <w:pPr>
            <w:pStyle w:val="TOCHeading"/>
          </w:pPr>
          <w:r>
            <w:t>Contents</w:t>
          </w:r>
        </w:p>
        <w:p w14:paraId="5BAB362D" w14:textId="77777777" w:rsidR="00086191" w:rsidRPr="00086191" w:rsidRDefault="00086191" w:rsidP="00086191">
          <w:pPr>
            <w:rPr>
              <w:lang w:val="en-US"/>
            </w:rPr>
          </w:pPr>
        </w:p>
        <w:p w14:paraId="6B0FF298" w14:textId="361E0AEE" w:rsidR="00F572F2" w:rsidRDefault="00086191">
          <w:pPr>
            <w:pStyle w:val="TOC1"/>
            <w:tabs>
              <w:tab w:val="right" w:leader="dot" w:pos="9016"/>
            </w:tabs>
            <w:rPr>
              <w:noProof/>
              <w:lang w:eastAsia="en-GB"/>
            </w:rPr>
          </w:pPr>
          <w:r>
            <w:fldChar w:fldCharType="begin"/>
          </w:r>
          <w:r>
            <w:instrText xml:space="preserve"> TOC \o "1-3" \h \z \u </w:instrText>
          </w:r>
          <w:r>
            <w:fldChar w:fldCharType="separate"/>
          </w:r>
          <w:hyperlink w:anchor="_Toc41039521" w:history="1">
            <w:r w:rsidR="00F572F2" w:rsidRPr="00FC1000">
              <w:rPr>
                <w:rStyle w:val="Hyperlink"/>
                <w:noProof/>
              </w:rPr>
              <w:t>Task 1</w:t>
            </w:r>
            <w:r w:rsidR="00F572F2">
              <w:rPr>
                <w:noProof/>
                <w:webHidden/>
              </w:rPr>
              <w:tab/>
            </w:r>
            <w:r w:rsidR="00F572F2">
              <w:rPr>
                <w:noProof/>
                <w:webHidden/>
              </w:rPr>
              <w:fldChar w:fldCharType="begin"/>
            </w:r>
            <w:r w:rsidR="00F572F2">
              <w:rPr>
                <w:noProof/>
                <w:webHidden/>
              </w:rPr>
              <w:instrText xml:space="preserve"> PAGEREF _Toc41039521 \h </w:instrText>
            </w:r>
            <w:r w:rsidR="00F572F2">
              <w:rPr>
                <w:noProof/>
                <w:webHidden/>
              </w:rPr>
            </w:r>
            <w:r w:rsidR="00F572F2">
              <w:rPr>
                <w:noProof/>
                <w:webHidden/>
              </w:rPr>
              <w:fldChar w:fldCharType="separate"/>
            </w:r>
            <w:r w:rsidR="00F572F2">
              <w:rPr>
                <w:noProof/>
                <w:webHidden/>
              </w:rPr>
              <w:t>3</w:t>
            </w:r>
            <w:r w:rsidR="00F572F2">
              <w:rPr>
                <w:noProof/>
                <w:webHidden/>
              </w:rPr>
              <w:fldChar w:fldCharType="end"/>
            </w:r>
          </w:hyperlink>
        </w:p>
        <w:p w14:paraId="5DDA982B" w14:textId="1CDB400F" w:rsidR="00F572F2" w:rsidRDefault="00734468">
          <w:pPr>
            <w:pStyle w:val="TOC2"/>
            <w:tabs>
              <w:tab w:val="left" w:pos="660"/>
              <w:tab w:val="right" w:leader="dot" w:pos="9016"/>
            </w:tabs>
            <w:rPr>
              <w:noProof/>
              <w:lang w:eastAsia="en-GB"/>
            </w:rPr>
          </w:pPr>
          <w:hyperlink w:anchor="_Toc41039522" w:history="1">
            <w:r w:rsidR="00F572F2" w:rsidRPr="00FC1000">
              <w:rPr>
                <w:rStyle w:val="Hyperlink"/>
                <w:noProof/>
              </w:rPr>
              <w:t>a)</w:t>
            </w:r>
            <w:r w:rsidR="00F572F2">
              <w:rPr>
                <w:noProof/>
                <w:lang w:eastAsia="en-GB"/>
              </w:rPr>
              <w:tab/>
            </w:r>
            <w:r w:rsidR="00F572F2" w:rsidRPr="00FC1000">
              <w:rPr>
                <w:rStyle w:val="Hyperlink"/>
                <w:noProof/>
              </w:rPr>
              <w:t>Taguchi Design of Experiments (DOE)</w:t>
            </w:r>
            <w:r w:rsidR="00F572F2">
              <w:rPr>
                <w:noProof/>
                <w:webHidden/>
              </w:rPr>
              <w:tab/>
            </w:r>
            <w:r w:rsidR="00F572F2">
              <w:rPr>
                <w:noProof/>
                <w:webHidden/>
              </w:rPr>
              <w:fldChar w:fldCharType="begin"/>
            </w:r>
            <w:r w:rsidR="00F572F2">
              <w:rPr>
                <w:noProof/>
                <w:webHidden/>
              </w:rPr>
              <w:instrText xml:space="preserve"> PAGEREF _Toc41039522 \h </w:instrText>
            </w:r>
            <w:r w:rsidR="00F572F2">
              <w:rPr>
                <w:noProof/>
                <w:webHidden/>
              </w:rPr>
            </w:r>
            <w:r w:rsidR="00F572F2">
              <w:rPr>
                <w:noProof/>
                <w:webHidden/>
              </w:rPr>
              <w:fldChar w:fldCharType="separate"/>
            </w:r>
            <w:r w:rsidR="00F572F2">
              <w:rPr>
                <w:noProof/>
                <w:webHidden/>
              </w:rPr>
              <w:t>3</w:t>
            </w:r>
            <w:r w:rsidR="00F572F2">
              <w:rPr>
                <w:noProof/>
                <w:webHidden/>
              </w:rPr>
              <w:fldChar w:fldCharType="end"/>
            </w:r>
          </w:hyperlink>
        </w:p>
        <w:p w14:paraId="260C99A4" w14:textId="762E926F" w:rsidR="00F572F2" w:rsidRDefault="00734468">
          <w:pPr>
            <w:pStyle w:val="TOC2"/>
            <w:tabs>
              <w:tab w:val="right" w:leader="dot" w:pos="9016"/>
            </w:tabs>
            <w:rPr>
              <w:noProof/>
              <w:lang w:eastAsia="en-GB"/>
            </w:rPr>
          </w:pPr>
          <w:hyperlink w:anchor="_Toc41039523" w:history="1">
            <w:r w:rsidR="00F572F2" w:rsidRPr="00FC1000">
              <w:rPr>
                <w:rStyle w:val="Hyperlink"/>
                <w:noProof/>
              </w:rPr>
              <w:t>b)</w:t>
            </w:r>
            <w:r w:rsidR="00F572F2">
              <w:rPr>
                <w:noProof/>
                <w:webHidden/>
              </w:rPr>
              <w:tab/>
            </w:r>
            <w:r w:rsidR="00F572F2">
              <w:rPr>
                <w:noProof/>
                <w:webHidden/>
              </w:rPr>
              <w:fldChar w:fldCharType="begin"/>
            </w:r>
            <w:r w:rsidR="00F572F2">
              <w:rPr>
                <w:noProof/>
                <w:webHidden/>
              </w:rPr>
              <w:instrText xml:space="preserve"> PAGEREF _Toc41039523 \h </w:instrText>
            </w:r>
            <w:r w:rsidR="00F572F2">
              <w:rPr>
                <w:noProof/>
                <w:webHidden/>
              </w:rPr>
            </w:r>
            <w:r w:rsidR="00F572F2">
              <w:rPr>
                <w:noProof/>
                <w:webHidden/>
              </w:rPr>
              <w:fldChar w:fldCharType="separate"/>
            </w:r>
            <w:r w:rsidR="00F572F2">
              <w:rPr>
                <w:noProof/>
                <w:webHidden/>
              </w:rPr>
              <w:t>3</w:t>
            </w:r>
            <w:r w:rsidR="00F572F2">
              <w:rPr>
                <w:noProof/>
                <w:webHidden/>
              </w:rPr>
              <w:fldChar w:fldCharType="end"/>
            </w:r>
          </w:hyperlink>
        </w:p>
        <w:p w14:paraId="4C6EF142" w14:textId="1FD1BE62" w:rsidR="00F572F2" w:rsidRDefault="00734468">
          <w:pPr>
            <w:pStyle w:val="TOC2"/>
            <w:tabs>
              <w:tab w:val="right" w:leader="dot" w:pos="9016"/>
            </w:tabs>
            <w:rPr>
              <w:noProof/>
              <w:lang w:eastAsia="en-GB"/>
            </w:rPr>
          </w:pPr>
          <w:hyperlink w:anchor="_Toc41039524" w:history="1">
            <w:r w:rsidR="00F572F2" w:rsidRPr="00FC1000">
              <w:rPr>
                <w:rStyle w:val="Hyperlink"/>
                <w:noProof/>
              </w:rPr>
              <w:t>c)</w:t>
            </w:r>
            <w:r w:rsidR="00F572F2">
              <w:rPr>
                <w:noProof/>
                <w:webHidden/>
              </w:rPr>
              <w:tab/>
            </w:r>
            <w:r w:rsidR="00F572F2">
              <w:rPr>
                <w:noProof/>
                <w:webHidden/>
              </w:rPr>
              <w:fldChar w:fldCharType="begin"/>
            </w:r>
            <w:r w:rsidR="00F572F2">
              <w:rPr>
                <w:noProof/>
                <w:webHidden/>
              </w:rPr>
              <w:instrText xml:space="preserve"> PAGEREF _Toc41039524 \h </w:instrText>
            </w:r>
            <w:r w:rsidR="00F572F2">
              <w:rPr>
                <w:noProof/>
                <w:webHidden/>
              </w:rPr>
            </w:r>
            <w:r w:rsidR="00F572F2">
              <w:rPr>
                <w:noProof/>
                <w:webHidden/>
              </w:rPr>
              <w:fldChar w:fldCharType="separate"/>
            </w:r>
            <w:r w:rsidR="00F572F2">
              <w:rPr>
                <w:noProof/>
                <w:webHidden/>
              </w:rPr>
              <w:t>4</w:t>
            </w:r>
            <w:r w:rsidR="00F572F2">
              <w:rPr>
                <w:noProof/>
                <w:webHidden/>
              </w:rPr>
              <w:fldChar w:fldCharType="end"/>
            </w:r>
          </w:hyperlink>
        </w:p>
        <w:p w14:paraId="572A5228" w14:textId="4E458180" w:rsidR="00F572F2" w:rsidRDefault="00734468">
          <w:pPr>
            <w:pStyle w:val="TOC1"/>
            <w:tabs>
              <w:tab w:val="right" w:leader="dot" w:pos="9016"/>
            </w:tabs>
            <w:rPr>
              <w:noProof/>
              <w:lang w:eastAsia="en-GB"/>
            </w:rPr>
          </w:pPr>
          <w:hyperlink w:anchor="_Toc41039525" w:history="1">
            <w:r w:rsidR="00F572F2" w:rsidRPr="00FC1000">
              <w:rPr>
                <w:rStyle w:val="Hyperlink"/>
                <w:noProof/>
              </w:rPr>
              <w:t>Task 2</w:t>
            </w:r>
            <w:r w:rsidR="00F572F2">
              <w:rPr>
                <w:noProof/>
                <w:webHidden/>
              </w:rPr>
              <w:tab/>
            </w:r>
            <w:r w:rsidR="00F572F2">
              <w:rPr>
                <w:noProof/>
                <w:webHidden/>
              </w:rPr>
              <w:fldChar w:fldCharType="begin"/>
            </w:r>
            <w:r w:rsidR="00F572F2">
              <w:rPr>
                <w:noProof/>
                <w:webHidden/>
              </w:rPr>
              <w:instrText xml:space="preserve"> PAGEREF _Toc41039525 \h </w:instrText>
            </w:r>
            <w:r w:rsidR="00F572F2">
              <w:rPr>
                <w:noProof/>
                <w:webHidden/>
              </w:rPr>
            </w:r>
            <w:r w:rsidR="00F572F2">
              <w:rPr>
                <w:noProof/>
                <w:webHidden/>
              </w:rPr>
              <w:fldChar w:fldCharType="separate"/>
            </w:r>
            <w:r w:rsidR="00F572F2">
              <w:rPr>
                <w:noProof/>
                <w:webHidden/>
              </w:rPr>
              <w:t>4</w:t>
            </w:r>
            <w:r w:rsidR="00F572F2">
              <w:rPr>
                <w:noProof/>
                <w:webHidden/>
              </w:rPr>
              <w:fldChar w:fldCharType="end"/>
            </w:r>
          </w:hyperlink>
        </w:p>
        <w:p w14:paraId="0D9EB8ED" w14:textId="35FDB56B" w:rsidR="00F572F2" w:rsidRDefault="00734468">
          <w:pPr>
            <w:pStyle w:val="TOC2"/>
            <w:tabs>
              <w:tab w:val="right" w:leader="dot" w:pos="9016"/>
            </w:tabs>
            <w:rPr>
              <w:noProof/>
              <w:lang w:eastAsia="en-GB"/>
            </w:rPr>
          </w:pPr>
          <w:hyperlink w:anchor="_Toc41039526" w:history="1">
            <w:r w:rsidR="00F572F2" w:rsidRPr="00FC1000">
              <w:rPr>
                <w:rStyle w:val="Hyperlink"/>
                <w:noProof/>
              </w:rPr>
              <w:t>SWOT Analysis</w:t>
            </w:r>
            <w:r w:rsidR="00F572F2">
              <w:rPr>
                <w:noProof/>
                <w:webHidden/>
              </w:rPr>
              <w:tab/>
            </w:r>
            <w:r w:rsidR="00F572F2">
              <w:rPr>
                <w:noProof/>
                <w:webHidden/>
              </w:rPr>
              <w:fldChar w:fldCharType="begin"/>
            </w:r>
            <w:r w:rsidR="00F572F2">
              <w:rPr>
                <w:noProof/>
                <w:webHidden/>
              </w:rPr>
              <w:instrText xml:space="preserve"> PAGEREF _Toc41039526 \h </w:instrText>
            </w:r>
            <w:r w:rsidR="00F572F2">
              <w:rPr>
                <w:noProof/>
                <w:webHidden/>
              </w:rPr>
            </w:r>
            <w:r w:rsidR="00F572F2">
              <w:rPr>
                <w:noProof/>
                <w:webHidden/>
              </w:rPr>
              <w:fldChar w:fldCharType="separate"/>
            </w:r>
            <w:r w:rsidR="00F572F2">
              <w:rPr>
                <w:noProof/>
                <w:webHidden/>
              </w:rPr>
              <w:t>4</w:t>
            </w:r>
            <w:r w:rsidR="00F572F2">
              <w:rPr>
                <w:noProof/>
                <w:webHidden/>
              </w:rPr>
              <w:fldChar w:fldCharType="end"/>
            </w:r>
          </w:hyperlink>
        </w:p>
        <w:p w14:paraId="1D292142" w14:textId="0A8FB665" w:rsidR="00F572F2" w:rsidRDefault="00734468">
          <w:pPr>
            <w:pStyle w:val="TOC2"/>
            <w:tabs>
              <w:tab w:val="right" w:leader="dot" w:pos="9016"/>
            </w:tabs>
            <w:rPr>
              <w:noProof/>
              <w:lang w:eastAsia="en-GB"/>
            </w:rPr>
          </w:pPr>
          <w:hyperlink w:anchor="_Toc41039527" w:history="1">
            <w:r w:rsidR="00F572F2" w:rsidRPr="00FC1000">
              <w:rPr>
                <w:rStyle w:val="Hyperlink"/>
                <w:noProof/>
              </w:rPr>
              <w:t>PESTEL Analysis</w:t>
            </w:r>
            <w:r w:rsidR="00F572F2">
              <w:rPr>
                <w:noProof/>
                <w:webHidden/>
              </w:rPr>
              <w:tab/>
            </w:r>
            <w:r w:rsidR="00F572F2">
              <w:rPr>
                <w:noProof/>
                <w:webHidden/>
              </w:rPr>
              <w:fldChar w:fldCharType="begin"/>
            </w:r>
            <w:r w:rsidR="00F572F2">
              <w:rPr>
                <w:noProof/>
                <w:webHidden/>
              </w:rPr>
              <w:instrText xml:space="preserve"> PAGEREF _Toc41039527 \h </w:instrText>
            </w:r>
            <w:r w:rsidR="00F572F2">
              <w:rPr>
                <w:noProof/>
                <w:webHidden/>
              </w:rPr>
            </w:r>
            <w:r w:rsidR="00F572F2">
              <w:rPr>
                <w:noProof/>
                <w:webHidden/>
              </w:rPr>
              <w:fldChar w:fldCharType="separate"/>
            </w:r>
            <w:r w:rsidR="00F572F2">
              <w:rPr>
                <w:noProof/>
                <w:webHidden/>
              </w:rPr>
              <w:t>4</w:t>
            </w:r>
            <w:r w:rsidR="00F572F2">
              <w:rPr>
                <w:noProof/>
                <w:webHidden/>
              </w:rPr>
              <w:fldChar w:fldCharType="end"/>
            </w:r>
          </w:hyperlink>
        </w:p>
        <w:p w14:paraId="4DEDAD8E" w14:textId="3998B9F8" w:rsidR="00F572F2" w:rsidRDefault="00734468">
          <w:pPr>
            <w:pStyle w:val="TOC2"/>
            <w:tabs>
              <w:tab w:val="right" w:leader="dot" w:pos="9016"/>
            </w:tabs>
            <w:rPr>
              <w:noProof/>
              <w:lang w:eastAsia="en-GB"/>
            </w:rPr>
          </w:pPr>
          <w:hyperlink w:anchor="_Toc41039528" w:history="1">
            <w:r w:rsidR="00F572F2" w:rsidRPr="00FC1000">
              <w:rPr>
                <w:rStyle w:val="Hyperlink"/>
                <w:noProof/>
              </w:rPr>
              <w:t>Porter’s Five Forces</w:t>
            </w:r>
            <w:r w:rsidR="00F572F2">
              <w:rPr>
                <w:noProof/>
                <w:webHidden/>
              </w:rPr>
              <w:tab/>
            </w:r>
            <w:r w:rsidR="00F572F2">
              <w:rPr>
                <w:noProof/>
                <w:webHidden/>
              </w:rPr>
              <w:fldChar w:fldCharType="begin"/>
            </w:r>
            <w:r w:rsidR="00F572F2">
              <w:rPr>
                <w:noProof/>
                <w:webHidden/>
              </w:rPr>
              <w:instrText xml:space="preserve"> PAGEREF _Toc41039528 \h </w:instrText>
            </w:r>
            <w:r w:rsidR="00F572F2">
              <w:rPr>
                <w:noProof/>
                <w:webHidden/>
              </w:rPr>
            </w:r>
            <w:r w:rsidR="00F572F2">
              <w:rPr>
                <w:noProof/>
                <w:webHidden/>
              </w:rPr>
              <w:fldChar w:fldCharType="separate"/>
            </w:r>
            <w:r w:rsidR="00F572F2">
              <w:rPr>
                <w:noProof/>
                <w:webHidden/>
              </w:rPr>
              <w:t>5</w:t>
            </w:r>
            <w:r w:rsidR="00F572F2">
              <w:rPr>
                <w:noProof/>
                <w:webHidden/>
              </w:rPr>
              <w:fldChar w:fldCharType="end"/>
            </w:r>
          </w:hyperlink>
        </w:p>
        <w:p w14:paraId="3227EC7D" w14:textId="1DB14454" w:rsidR="00F572F2" w:rsidRDefault="00734468">
          <w:pPr>
            <w:pStyle w:val="TOC1"/>
            <w:tabs>
              <w:tab w:val="right" w:leader="dot" w:pos="9016"/>
            </w:tabs>
            <w:rPr>
              <w:noProof/>
              <w:lang w:eastAsia="en-GB"/>
            </w:rPr>
          </w:pPr>
          <w:hyperlink w:anchor="_Toc41039529" w:history="1">
            <w:r w:rsidR="00F572F2" w:rsidRPr="00FC1000">
              <w:rPr>
                <w:rStyle w:val="Hyperlink"/>
                <w:noProof/>
              </w:rPr>
              <w:t>Task 3</w:t>
            </w:r>
            <w:r w:rsidR="00F572F2">
              <w:rPr>
                <w:noProof/>
                <w:webHidden/>
              </w:rPr>
              <w:tab/>
            </w:r>
            <w:r w:rsidR="00F572F2">
              <w:rPr>
                <w:noProof/>
                <w:webHidden/>
              </w:rPr>
              <w:fldChar w:fldCharType="begin"/>
            </w:r>
            <w:r w:rsidR="00F572F2">
              <w:rPr>
                <w:noProof/>
                <w:webHidden/>
              </w:rPr>
              <w:instrText xml:space="preserve"> PAGEREF _Toc41039529 \h </w:instrText>
            </w:r>
            <w:r w:rsidR="00F572F2">
              <w:rPr>
                <w:noProof/>
                <w:webHidden/>
              </w:rPr>
            </w:r>
            <w:r w:rsidR="00F572F2">
              <w:rPr>
                <w:noProof/>
                <w:webHidden/>
              </w:rPr>
              <w:fldChar w:fldCharType="separate"/>
            </w:r>
            <w:r w:rsidR="00F572F2">
              <w:rPr>
                <w:noProof/>
                <w:webHidden/>
              </w:rPr>
              <w:t>6</w:t>
            </w:r>
            <w:r w:rsidR="00F572F2">
              <w:rPr>
                <w:noProof/>
                <w:webHidden/>
              </w:rPr>
              <w:fldChar w:fldCharType="end"/>
            </w:r>
          </w:hyperlink>
        </w:p>
        <w:p w14:paraId="40A85153" w14:textId="7803C25F" w:rsidR="00F572F2" w:rsidRDefault="00734468">
          <w:pPr>
            <w:pStyle w:val="TOC3"/>
            <w:tabs>
              <w:tab w:val="right" w:leader="dot" w:pos="9016"/>
            </w:tabs>
            <w:rPr>
              <w:noProof/>
              <w:lang w:eastAsia="en-GB"/>
            </w:rPr>
          </w:pPr>
          <w:hyperlink w:anchor="_Toc41039530" w:history="1">
            <w:r w:rsidR="00F572F2" w:rsidRPr="00FC1000">
              <w:rPr>
                <w:rStyle w:val="Hyperlink"/>
                <w:noProof/>
              </w:rPr>
              <w:t>Kano Model</w:t>
            </w:r>
            <w:r w:rsidR="00F572F2">
              <w:rPr>
                <w:noProof/>
                <w:webHidden/>
              </w:rPr>
              <w:tab/>
            </w:r>
            <w:r w:rsidR="00F572F2">
              <w:rPr>
                <w:noProof/>
                <w:webHidden/>
              </w:rPr>
              <w:fldChar w:fldCharType="begin"/>
            </w:r>
            <w:r w:rsidR="00F572F2">
              <w:rPr>
                <w:noProof/>
                <w:webHidden/>
              </w:rPr>
              <w:instrText xml:space="preserve"> PAGEREF _Toc41039530 \h </w:instrText>
            </w:r>
            <w:r w:rsidR="00F572F2">
              <w:rPr>
                <w:noProof/>
                <w:webHidden/>
              </w:rPr>
            </w:r>
            <w:r w:rsidR="00F572F2">
              <w:rPr>
                <w:noProof/>
                <w:webHidden/>
              </w:rPr>
              <w:fldChar w:fldCharType="separate"/>
            </w:r>
            <w:r w:rsidR="00F572F2">
              <w:rPr>
                <w:noProof/>
                <w:webHidden/>
              </w:rPr>
              <w:t>6</w:t>
            </w:r>
            <w:r w:rsidR="00F572F2">
              <w:rPr>
                <w:noProof/>
                <w:webHidden/>
              </w:rPr>
              <w:fldChar w:fldCharType="end"/>
            </w:r>
          </w:hyperlink>
        </w:p>
        <w:p w14:paraId="1444B5CC" w14:textId="404F9F17" w:rsidR="00F572F2" w:rsidRDefault="00734468">
          <w:pPr>
            <w:pStyle w:val="TOC2"/>
            <w:tabs>
              <w:tab w:val="right" w:leader="dot" w:pos="9016"/>
            </w:tabs>
            <w:rPr>
              <w:noProof/>
              <w:lang w:eastAsia="en-GB"/>
            </w:rPr>
          </w:pPr>
          <w:hyperlink w:anchor="_Toc41039531" w:history="1">
            <w:r w:rsidR="00F572F2" w:rsidRPr="00FC1000">
              <w:rPr>
                <w:rStyle w:val="Hyperlink"/>
                <w:noProof/>
              </w:rPr>
              <w:t>a)</w:t>
            </w:r>
            <w:r w:rsidR="00F572F2">
              <w:rPr>
                <w:noProof/>
                <w:webHidden/>
              </w:rPr>
              <w:tab/>
            </w:r>
            <w:r w:rsidR="00F572F2">
              <w:rPr>
                <w:noProof/>
                <w:webHidden/>
              </w:rPr>
              <w:fldChar w:fldCharType="begin"/>
            </w:r>
            <w:r w:rsidR="00F572F2">
              <w:rPr>
                <w:noProof/>
                <w:webHidden/>
              </w:rPr>
              <w:instrText xml:space="preserve"> PAGEREF _Toc41039531 \h </w:instrText>
            </w:r>
            <w:r w:rsidR="00F572F2">
              <w:rPr>
                <w:noProof/>
                <w:webHidden/>
              </w:rPr>
            </w:r>
            <w:r w:rsidR="00F572F2">
              <w:rPr>
                <w:noProof/>
                <w:webHidden/>
              </w:rPr>
              <w:fldChar w:fldCharType="separate"/>
            </w:r>
            <w:r w:rsidR="00F572F2">
              <w:rPr>
                <w:noProof/>
                <w:webHidden/>
              </w:rPr>
              <w:t>6</w:t>
            </w:r>
            <w:r w:rsidR="00F572F2">
              <w:rPr>
                <w:noProof/>
                <w:webHidden/>
              </w:rPr>
              <w:fldChar w:fldCharType="end"/>
            </w:r>
          </w:hyperlink>
        </w:p>
        <w:p w14:paraId="2AFF0204" w14:textId="210196F5" w:rsidR="00F572F2" w:rsidRDefault="00734468">
          <w:pPr>
            <w:pStyle w:val="TOC2"/>
            <w:tabs>
              <w:tab w:val="right" w:leader="dot" w:pos="9016"/>
            </w:tabs>
            <w:rPr>
              <w:noProof/>
              <w:lang w:eastAsia="en-GB"/>
            </w:rPr>
          </w:pPr>
          <w:hyperlink w:anchor="_Toc41039532" w:history="1">
            <w:r w:rsidR="00F572F2" w:rsidRPr="00FC1000">
              <w:rPr>
                <w:rStyle w:val="Hyperlink"/>
                <w:noProof/>
              </w:rPr>
              <w:t>b)</w:t>
            </w:r>
            <w:r w:rsidR="00F572F2">
              <w:rPr>
                <w:noProof/>
                <w:webHidden/>
              </w:rPr>
              <w:tab/>
            </w:r>
            <w:r w:rsidR="00F572F2">
              <w:rPr>
                <w:noProof/>
                <w:webHidden/>
              </w:rPr>
              <w:fldChar w:fldCharType="begin"/>
            </w:r>
            <w:r w:rsidR="00F572F2">
              <w:rPr>
                <w:noProof/>
                <w:webHidden/>
              </w:rPr>
              <w:instrText xml:space="preserve"> PAGEREF _Toc41039532 \h </w:instrText>
            </w:r>
            <w:r w:rsidR="00F572F2">
              <w:rPr>
                <w:noProof/>
                <w:webHidden/>
              </w:rPr>
            </w:r>
            <w:r w:rsidR="00F572F2">
              <w:rPr>
                <w:noProof/>
                <w:webHidden/>
              </w:rPr>
              <w:fldChar w:fldCharType="separate"/>
            </w:r>
            <w:r w:rsidR="00F572F2">
              <w:rPr>
                <w:noProof/>
                <w:webHidden/>
              </w:rPr>
              <w:t>7</w:t>
            </w:r>
            <w:r w:rsidR="00F572F2">
              <w:rPr>
                <w:noProof/>
                <w:webHidden/>
              </w:rPr>
              <w:fldChar w:fldCharType="end"/>
            </w:r>
          </w:hyperlink>
        </w:p>
        <w:p w14:paraId="13FD220E" w14:textId="229BD5EE" w:rsidR="00F572F2" w:rsidRDefault="00734468">
          <w:pPr>
            <w:pStyle w:val="TOC1"/>
            <w:tabs>
              <w:tab w:val="right" w:leader="dot" w:pos="9016"/>
            </w:tabs>
            <w:rPr>
              <w:noProof/>
              <w:lang w:eastAsia="en-GB"/>
            </w:rPr>
          </w:pPr>
          <w:hyperlink w:anchor="_Toc41039533" w:history="1">
            <w:r w:rsidR="00F572F2" w:rsidRPr="00FC1000">
              <w:rPr>
                <w:rStyle w:val="Hyperlink"/>
                <w:noProof/>
              </w:rPr>
              <w:t>Task 4</w:t>
            </w:r>
            <w:r w:rsidR="00F572F2">
              <w:rPr>
                <w:noProof/>
                <w:webHidden/>
              </w:rPr>
              <w:tab/>
            </w:r>
            <w:r w:rsidR="00F572F2">
              <w:rPr>
                <w:noProof/>
                <w:webHidden/>
              </w:rPr>
              <w:fldChar w:fldCharType="begin"/>
            </w:r>
            <w:r w:rsidR="00F572F2">
              <w:rPr>
                <w:noProof/>
                <w:webHidden/>
              </w:rPr>
              <w:instrText xml:space="preserve"> PAGEREF _Toc41039533 \h </w:instrText>
            </w:r>
            <w:r w:rsidR="00F572F2">
              <w:rPr>
                <w:noProof/>
                <w:webHidden/>
              </w:rPr>
            </w:r>
            <w:r w:rsidR="00F572F2">
              <w:rPr>
                <w:noProof/>
                <w:webHidden/>
              </w:rPr>
              <w:fldChar w:fldCharType="separate"/>
            </w:r>
            <w:r w:rsidR="00F572F2">
              <w:rPr>
                <w:noProof/>
                <w:webHidden/>
              </w:rPr>
              <w:t>8</w:t>
            </w:r>
            <w:r w:rsidR="00F572F2">
              <w:rPr>
                <w:noProof/>
                <w:webHidden/>
              </w:rPr>
              <w:fldChar w:fldCharType="end"/>
            </w:r>
          </w:hyperlink>
        </w:p>
        <w:p w14:paraId="71103B50" w14:textId="6711CCD9" w:rsidR="00F572F2" w:rsidRDefault="00734468">
          <w:pPr>
            <w:pStyle w:val="TOC2"/>
            <w:tabs>
              <w:tab w:val="right" w:leader="dot" w:pos="9016"/>
            </w:tabs>
            <w:rPr>
              <w:noProof/>
              <w:lang w:eastAsia="en-GB"/>
            </w:rPr>
          </w:pPr>
          <w:hyperlink w:anchor="_Toc41039534" w:history="1">
            <w:r w:rsidR="00F572F2" w:rsidRPr="00FC1000">
              <w:rPr>
                <w:rStyle w:val="Hyperlink"/>
                <w:noProof/>
              </w:rPr>
              <w:t>a)</w:t>
            </w:r>
            <w:r w:rsidR="00F572F2">
              <w:rPr>
                <w:noProof/>
                <w:webHidden/>
              </w:rPr>
              <w:tab/>
            </w:r>
            <w:r w:rsidR="00F572F2">
              <w:rPr>
                <w:noProof/>
                <w:webHidden/>
              </w:rPr>
              <w:fldChar w:fldCharType="begin"/>
            </w:r>
            <w:r w:rsidR="00F572F2">
              <w:rPr>
                <w:noProof/>
                <w:webHidden/>
              </w:rPr>
              <w:instrText xml:space="preserve"> PAGEREF _Toc41039534 \h </w:instrText>
            </w:r>
            <w:r w:rsidR="00F572F2">
              <w:rPr>
                <w:noProof/>
                <w:webHidden/>
              </w:rPr>
            </w:r>
            <w:r w:rsidR="00F572F2">
              <w:rPr>
                <w:noProof/>
                <w:webHidden/>
              </w:rPr>
              <w:fldChar w:fldCharType="separate"/>
            </w:r>
            <w:r w:rsidR="00F572F2">
              <w:rPr>
                <w:noProof/>
                <w:webHidden/>
              </w:rPr>
              <w:t>8</w:t>
            </w:r>
            <w:r w:rsidR="00F572F2">
              <w:rPr>
                <w:noProof/>
                <w:webHidden/>
              </w:rPr>
              <w:fldChar w:fldCharType="end"/>
            </w:r>
          </w:hyperlink>
        </w:p>
        <w:p w14:paraId="16C0702A" w14:textId="0CB691F5" w:rsidR="00F572F2" w:rsidRDefault="00734468">
          <w:pPr>
            <w:pStyle w:val="TOC2"/>
            <w:tabs>
              <w:tab w:val="left" w:pos="660"/>
              <w:tab w:val="right" w:leader="dot" w:pos="9016"/>
            </w:tabs>
            <w:rPr>
              <w:noProof/>
              <w:lang w:eastAsia="en-GB"/>
            </w:rPr>
          </w:pPr>
          <w:hyperlink w:anchor="_Toc41039535" w:history="1">
            <w:r w:rsidR="00F572F2" w:rsidRPr="00FC1000">
              <w:rPr>
                <w:rStyle w:val="Hyperlink"/>
                <w:noProof/>
              </w:rPr>
              <w:t>b)</w:t>
            </w:r>
            <w:r w:rsidR="00F572F2">
              <w:rPr>
                <w:noProof/>
                <w:lang w:eastAsia="en-GB"/>
              </w:rPr>
              <w:tab/>
            </w:r>
            <w:r w:rsidR="00F572F2" w:rsidRPr="00FC1000">
              <w:rPr>
                <w:rStyle w:val="Hyperlink"/>
                <w:noProof/>
              </w:rPr>
              <w:t>Checks for special causes to indicate whether the process is in a state of statistical control</w:t>
            </w:r>
            <w:r w:rsidR="00F572F2">
              <w:rPr>
                <w:noProof/>
                <w:webHidden/>
              </w:rPr>
              <w:tab/>
            </w:r>
            <w:r w:rsidR="00F572F2">
              <w:rPr>
                <w:noProof/>
                <w:webHidden/>
              </w:rPr>
              <w:fldChar w:fldCharType="begin"/>
            </w:r>
            <w:r w:rsidR="00F572F2">
              <w:rPr>
                <w:noProof/>
                <w:webHidden/>
              </w:rPr>
              <w:instrText xml:space="preserve"> PAGEREF _Toc41039535 \h </w:instrText>
            </w:r>
            <w:r w:rsidR="00F572F2">
              <w:rPr>
                <w:noProof/>
                <w:webHidden/>
              </w:rPr>
            </w:r>
            <w:r w:rsidR="00F572F2">
              <w:rPr>
                <w:noProof/>
                <w:webHidden/>
              </w:rPr>
              <w:fldChar w:fldCharType="separate"/>
            </w:r>
            <w:r w:rsidR="00F572F2">
              <w:rPr>
                <w:noProof/>
                <w:webHidden/>
              </w:rPr>
              <w:t>9</w:t>
            </w:r>
            <w:r w:rsidR="00F572F2">
              <w:rPr>
                <w:noProof/>
                <w:webHidden/>
              </w:rPr>
              <w:fldChar w:fldCharType="end"/>
            </w:r>
          </w:hyperlink>
        </w:p>
        <w:p w14:paraId="6F9BB7B9" w14:textId="0EE3B74B" w:rsidR="00F572F2" w:rsidRDefault="00734468">
          <w:pPr>
            <w:pStyle w:val="TOC2"/>
            <w:tabs>
              <w:tab w:val="right" w:leader="dot" w:pos="9016"/>
            </w:tabs>
            <w:rPr>
              <w:noProof/>
              <w:lang w:eastAsia="en-GB"/>
            </w:rPr>
          </w:pPr>
          <w:hyperlink w:anchor="_Toc41039536" w:history="1">
            <w:r w:rsidR="00F572F2" w:rsidRPr="00FC1000">
              <w:rPr>
                <w:rStyle w:val="Hyperlink"/>
                <w:noProof/>
              </w:rPr>
              <w:t>c)</w:t>
            </w:r>
            <w:r w:rsidR="00F572F2">
              <w:rPr>
                <w:noProof/>
                <w:webHidden/>
              </w:rPr>
              <w:tab/>
            </w:r>
            <w:r w:rsidR="00F572F2">
              <w:rPr>
                <w:noProof/>
                <w:webHidden/>
              </w:rPr>
              <w:fldChar w:fldCharType="begin"/>
            </w:r>
            <w:r w:rsidR="00F572F2">
              <w:rPr>
                <w:noProof/>
                <w:webHidden/>
              </w:rPr>
              <w:instrText xml:space="preserve"> PAGEREF _Toc41039536 \h </w:instrText>
            </w:r>
            <w:r w:rsidR="00F572F2">
              <w:rPr>
                <w:noProof/>
                <w:webHidden/>
              </w:rPr>
            </w:r>
            <w:r w:rsidR="00F572F2">
              <w:rPr>
                <w:noProof/>
                <w:webHidden/>
              </w:rPr>
              <w:fldChar w:fldCharType="separate"/>
            </w:r>
            <w:r w:rsidR="00F572F2">
              <w:rPr>
                <w:noProof/>
                <w:webHidden/>
              </w:rPr>
              <w:t>9</w:t>
            </w:r>
            <w:r w:rsidR="00F572F2">
              <w:rPr>
                <w:noProof/>
                <w:webHidden/>
              </w:rPr>
              <w:fldChar w:fldCharType="end"/>
            </w:r>
          </w:hyperlink>
        </w:p>
        <w:p w14:paraId="43E42473" w14:textId="4E88A442" w:rsidR="00F572F2" w:rsidRDefault="00734468">
          <w:pPr>
            <w:pStyle w:val="TOC1"/>
            <w:tabs>
              <w:tab w:val="right" w:leader="dot" w:pos="9016"/>
            </w:tabs>
            <w:rPr>
              <w:noProof/>
              <w:lang w:eastAsia="en-GB"/>
            </w:rPr>
          </w:pPr>
          <w:hyperlink w:anchor="_Toc41039537" w:history="1">
            <w:r w:rsidR="00F572F2" w:rsidRPr="00FC1000">
              <w:rPr>
                <w:rStyle w:val="Hyperlink"/>
                <w:noProof/>
              </w:rPr>
              <w:t>Task 5</w:t>
            </w:r>
            <w:r w:rsidR="00F572F2">
              <w:rPr>
                <w:noProof/>
                <w:webHidden/>
              </w:rPr>
              <w:tab/>
            </w:r>
            <w:r w:rsidR="00F572F2">
              <w:rPr>
                <w:noProof/>
                <w:webHidden/>
              </w:rPr>
              <w:fldChar w:fldCharType="begin"/>
            </w:r>
            <w:r w:rsidR="00F572F2">
              <w:rPr>
                <w:noProof/>
                <w:webHidden/>
              </w:rPr>
              <w:instrText xml:space="preserve"> PAGEREF _Toc41039537 \h </w:instrText>
            </w:r>
            <w:r w:rsidR="00F572F2">
              <w:rPr>
                <w:noProof/>
                <w:webHidden/>
              </w:rPr>
            </w:r>
            <w:r w:rsidR="00F572F2">
              <w:rPr>
                <w:noProof/>
                <w:webHidden/>
              </w:rPr>
              <w:fldChar w:fldCharType="separate"/>
            </w:r>
            <w:r w:rsidR="00F572F2">
              <w:rPr>
                <w:noProof/>
                <w:webHidden/>
              </w:rPr>
              <w:t>10</w:t>
            </w:r>
            <w:r w:rsidR="00F572F2">
              <w:rPr>
                <w:noProof/>
                <w:webHidden/>
              </w:rPr>
              <w:fldChar w:fldCharType="end"/>
            </w:r>
          </w:hyperlink>
        </w:p>
        <w:p w14:paraId="22572D84" w14:textId="3FA9F102" w:rsidR="00F572F2" w:rsidRDefault="00734468">
          <w:pPr>
            <w:pStyle w:val="TOC2"/>
            <w:tabs>
              <w:tab w:val="right" w:leader="dot" w:pos="9016"/>
            </w:tabs>
            <w:rPr>
              <w:noProof/>
              <w:lang w:eastAsia="en-GB"/>
            </w:rPr>
          </w:pPr>
          <w:hyperlink w:anchor="_Toc41039538" w:history="1">
            <w:r w:rsidR="00F572F2" w:rsidRPr="00FC1000">
              <w:rPr>
                <w:rStyle w:val="Hyperlink"/>
                <w:noProof/>
              </w:rPr>
              <w:t>Tuckman’s team progression and implications for team activities</w:t>
            </w:r>
            <w:r w:rsidR="00F572F2">
              <w:rPr>
                <w:noProof/>
                <w:webHidden/>
              </w:rPr>
              <w:tab/>
            </w:r>
            <w:r w:rsidR="00F572F2">
              <w:rPr>
                <w:noProof/>
                <w:webHidden/>
              </w:rPr>
              <w:fldChar w:fldCharType="begin"/>
            </w:r>
            <w:r w:rsidR="00F572F2">
              <w:rPr>
                <w:noProof/>
                <w:webHidden/>
              </w:rPr>
              <w:instrText xml:space="preserve"> PAGEREF _Toc41039538 \h </w:instrText>
            </w:r>
            <w:r w:rsidR="00F572F2">
              <w:rPr>
                <w:noProof/>
                <w:webHidden/>
              </w:rPr>
            </w:r>
            <w:r w:rsidR="00F572F2">
              <w:rPr>
                <w:noProof/>
                <w:webHidden/>
              </w:rPr>
              <w:fldChar w:fldCharType="separate"/>
            </w:r>
            <w:r w:rsidR="00F572F2">
              <w:rPr>
                <w:noProof/>
                <w:webHidden/>
              </w:rPr>
              <w:t>10</w:t>
            </w:r>
            <w:r w:rsidR="00F572F2">
              <w:rPr>
                <w:noProof/>
                <w:webHidden/>
              </w:rPr>
              <w:fldChar w:fldCharType="end"/>
            </w:r>
          </w:hyperlink>
        </w:p>
        <w:p w14:paraId="0579DD59" w14:textId="1D79F63E" w:rsidR="00F572F2" w:rsidRDefault="00734468">
          <w:pPr>
            <w:pStyle w:val="TOC3"/>
            <w:tabs>
              <w:tab w:val="right" w:leader="dot" w:pos="9016"/>
            </w:tabs>
            <w:rPr>
              <w:noProof/>
              <w:lang w:eastAsia="en-GB"/>
            </w:rPr>
          </w:pPr>
          <w:hyperlink w:anchor="_Toc41039539" w:history="1">
            <w:r w:rsidR="00F572F2" w:rsidRPr="00FC1000">
              <w:rPr>
                <w:rStyle w:val="Hyperlink"/>
                <w:noProof/>
              </w:rPr>
              <w:t>Stage 1 – Forming (Orientation)</w:t>
            </w:r>
            <w:r w:rsidR="00F572F2">
              <w:rPr>
                <w:noProof/>
                <w:webHidden/>
              </w:rPr>
              <w:tab/>
            </w:r>
            <w:r w:rsidR="00F572F2">
              <w:rPr>
                <w:noProof/>
                <w:webHidden/>
              </w:rPr>
              <w:fldChar w:fldCharType="begin"/>
            </w:r>
            <w:r w:rsidR="00F572F2">
              <w:rPr>
                <w:noProof/>
                <w:webHidden/>
              </w:rPr>
              <w:instrText xml:space="preserve"> PAGEREF _Toc41039539 \h </w:instrText>
            </w:r>
            <w:r w:rsidR="00F572F2">
              <w:rPr>
                <w:noProof/>
                <w:webHidden/>
              </w:rPr>
            </w:r>
            <w:r w:rsidR="00F572F2">
              <w:rPr>
                <w:noProof/>
                <w:webHidden/>
              </w:rPr>
              <w:fldChar w:fldCharType="separate"/>
            </w:r>
            <w:r w:rsidR="00F572F2">
              <w:rPr>
                <w:noProof/>
                <w:webHidden/>
              </w:rPr>
              <w:t>10</w:t>
            </w:r>
            <w:r w:rsidR="00F572F2">
              <w:rPr>
                <w:noProof/>
                <w:webHidden/>
              </w:rPr>
              <w:fldChar w:fldCharType="end"/>
            </w:r>
          </w:hyperlink>
        </w:p>
        <w:p w14:paraId="2F2D623F" w14:textId="482E12B9" w:rsidR="00F572F2" w:rsidRDefault="00734468">
          <w:pPr>
            <w:pStyle w:val="TOC3"/>
            <w:tabs>
              <w:tab w:val="right" w:leader="dot" w:pos="9016"/>
            </w:tabs>
            <w:rPr>
              <w:noProof/>
              <w:lang w:eastAsia="en-GB"/>
            </w:rPr>
          </w:pPr>
          <w:hyperlink w:anchor="_Toc41039540" w:history="1">
            <w:r w:rsidR="00F572F2" w:rsidRPr="00FC1000">
              <w:rPr>
                <w:rStyle w:val="Hyperlink"/>
                <w:noProof/>
              </w:rPr>
              <w:t>Stage 2 – Storming (Power struggle)</w:t>
            </w:r>
            <w:r w:rsidR="00F572F2">
              <w:rPr>
                <w:noProof/>
                <w:webHidden/>
              </w:rPr>
              <w:tab/>
            </w:r>
            <w:r w:rsidR="00F572F2">
              <w:rPr>
                <w:noProof/>
                <w:webHidden/>
              </w:rPr>
              <w:fldChar w:fldCharType="begin"/>
            </w:r>
            <w:r w:rsidR="00F572F2">
              <w:rPr>
                <w:noProof/>
                <w:webHidden/>
              </w:rPr>
              <w:instrText xml:space="preserve"> PAGEREF _Toc41039540 \h </w:instrText>
            </w:r>
            <w:r w:rsidR="00F572F2">
              <w:rPr>
                <w:noProof/>
                <w:webHidden/>
              </w:rPr>
            </w:r>
            <w:r w:rsidR="00F572F2">
              <w:rPr>
                <w:noProof/>
                <w:webHidden/>
              </w:rPr>
              <w:fldChar w:fldCharType="separate"/>
            </w:r>
            <w:r w:rsidR="00F572F2">
              <w:rPr>
                <w:noProof/>
                <w:webHidden/>
              </w:rPr>
              <w:t>10</w:t>
            </w:r>
            <w:r w:rsidR="00F572F2">
              <w:rPr>
                <w:noProof/>
                <w:webHidden/>
              </w:rPr>
              <w:fldChar w:fldCharType="end"/>
            </w:r>
          </w:hyperlink>
        </w:p>
        <w:p w14:paraId="7B1EC63A" w14:textId="09AA774B" w:rsidR="00F572F2" w:rsidRDefault="00734468">
          <w:pPr>
            <w:pStyle w:val="TOC3"/>
            <w:tabs>
              <w:tab w:val="right" w:leader="dot" w:pos="9016"/>
            </w:tabs>
            <w:rPr>
              <w:noProof/>
              <w:lang w:eastAsia="en-GB"/>
            </w:rPr>
          </w:pPr>
          <w:hyperlink w:anchor="_Toc41039541" w:history="1">
            <w:r w:rsidR="00F572F2" w:rsidRPr="00FC1000">
              <w:rPr>
                <w:rStyle w:val="Hyperlink"/>
                <w:noProof/>
              </w:rPr>
              <w:t>Stage 3 – Norming (Cooperation and integration)</w:t>
            </w:r>
            <w:r w:rsidR="00F572F2">
              <w:rPr>
                <w:noProof/>
                <w:webHidden/>
              </w:rPr>
              <w:tab/>
            </w:r>
            <w:r w:rsidR="00F572F2">
              <w:rPr>
                <w:noProof/>
                <w:webHidden/>
              </w:rPr>
              <w:fldChar w:fldCharType="begin"/>
            </w:r>
            <w:r w:rsidR="00F572F2">
              <w:rPr>
                <w:noProof/>
                <w:webHidden/>
              </w:rPr>
              <w:instrText xml:space="preserve"> PAGEREF _Toc41039541 \h </w:instrText>
            </w:r>
            <w:r w:rsidR="00F572F2">
              <w:rPr>
                <w:noProof/>
                <w:webHidden/>
              </w:rPr>
            </w:r>
            <w:r w:rsidR="00F572F2">
              <w:rPr>
                <w:noProof/>
                <w:webHidden/>
              </w:rPr>
              <w:fldChar w:fldCharType="separate"/>
            </w:r>
            <w:r w:rsidR="00F572F2">
              <w:rPr>
                <w:noProof/>
                <w:webHidden/>
              </w:rPr>
              <w:t>10</w:t>
            </w:r>
            <w:r w:rsidR="00F572F2">
              <w:rPr>
                <w:noProof/>
                <w:webHidden/>
              </w:rPr>
              <w:fldChar w:fldCharType="end"/>
            </w:r>
          </w:hyperlink>
        </w:p>
        <w:p w14:paraId="66A799E0" w14:textId="639E12B4" w:rsidR="00F572F2" w:rsidRDefault="00734468">
          <w:pPr>
            <w:pStyle w:val="TOC3"/>
            <w:tabs>
              <w:tab w:val="right" w:leader="dot" w:pos="9016"/>
            </w:tabs>
            <w:rPr>
              <w:noProof/>
              <w:lang w:eastAsia="en-GB"/>
            </w:rPr>
          </w:pPr>
          <w:hyperlink w:anchor="_Toc41039542" w:history="1">
            <w:r w:rsidR="00F572F2" w:rsidRPr="00FC1000">
              <w:rPr>
                <w:rStyle w:val="Hyperlink"/>
                <w:noProof/>
              </w:rPr>
              <w:t>Stage 4 – Performing (Synergy)</w:t>
            </w:r>
            <w:r w:rsidR="00F572F2">
              <w:rPr>
                <w:noProof/>
                <w:webHidden/>
              </w:rPr>
              <w:tab/>
            </w:r>
            <w:r w:rsidR="00F572F2">
              <w:rPr>
                <w:noProof/>
                <w:webHidden/>
              </w:rPr>
              <w:fldChar w:fldCharType="begin"/>
            </w:r>
            <w:r w:rsidR="00F572F2">
              <w:rPr>
                <w:noProof/>
                <w:webHidden/>
              </w:rPr>
              <w:instrText xml:space="preserve"> PAGEREF _Toc41039542 \h </w:instrText>
            </w:r>
            <w:r w:rsidR="00F572F2">
              <w:rPr>
                <w:noProof/>
                <w:webHidden/>
              </w:rPr>
            </w:r>
            <w:r w:rsidR="00F572F2">
              <w:rPr>
                <w:noProof/>
                <w:webHidden/>
              </w:rPr>
              <w:fldChar w:fldCharType="separate"/>
            </w:r>
            <w:r w:rsidR="00F572F2">
              <w:rPr>
                <w:noProof/>
                <w:webHidden/>
              </w:rPr>
              <w:t>11</w:t>
            </w:r>
            <w:r w:rsidR="00F572F2">
              <w:rPr>
                <w:noProof/>
                <w:webHidden/>
              </w:rPr>
              <w:fldChar w:fldCharType="end"/>
            </w:r>
          </w:hyperlink>
        </w:p>
        <w:p w14:paraId="46C71B7D" w14:textId="4971563A" w:rsidR="00F572F2" w:rsidRDefault="00734468">
          <w:pPr>
            <w:pStyle w:val="TOC3"/>
            <w:tabs>
              <w:tab w:val="right" w:leader="dot" w:pos="9016"/>
            </w:tabs>
            <w:rPr>
              <w:noProof/>
              <w:lang w:eastAsia="en-GB"/>
            </w:rPr>
          </w:pPr>
          <w:hyperlink w:anchor="_Toc41039543" w:history="1">
            <w:r w:rsidR="00F572F2" w:rsidRPr="00FC1000">
              <w:rPr>
                <w:rStyle w:val="Hyperlink"/>
                <w:noProof/>
              </w:rPr>
              <w:t>Stage 5 – Adjourning (Closure)</w:t>
            </w:r>
            <w:r w:rsidR="00F572F2">
              <w:rPr>
                <w:noProof/>
                <w:webHidden/>
              </w:rPr>
              <w:tab/>
            </w:r>
            <w:r w:rsidR="00F572F2">
              <w:rPr>
                <w:noProof/>
                <w:webHidden/>
              </w:rPr>
              <w:fldChar w:fldCharType="begin"/>
            </w:r>
            <w:r w:rsidR="00F572F2">
              <w:rPr>
                <w:noProof/>
                <w:webHidden/>
              </w:rPr>
              <w:instrText xml:space="preserve"> PAGEREF _Toc41039543 \h </w:instrText>
            </w:r>
            <w:r w:rsidR="00F572F2">
              <w:rPr>
                <w:noProof/>
                <w:webHidden/>
              </w:rPr>
            </w:r>
            <w:r w:rsidR="00F572F2">
              <w:rPr>
                <w:noProof/>
                <w:webHidden/>
              </w:rPr>
              <w:fldChar w:fldCharType="separate"/>
            </w:r>
            <w:r w:rsidR="00F572F2">
              <w:rPr>
                <w:noProof/>
                <w:webHidden/>
              </w:rPr>
              <w:t>11</w:t>
            </w:r>
            <w:r w:rsidR="00F572F2">
              <w:rPr>
                <w:noProof/>
                <w:webHidden/>
              </w:rPr>
              <w:fldChar w:fldCharType="end"/>
            </w:r>
          </w:hyperlink>
        </w:p>
        <w:p w14:paraId="5F766093" w14:textId="7BC9DED3" w:rsidR="00F572F2" w:rsidRDefault="00734468">
          <w:pPr>
            <w:pStyle w:val="TOC1"/>
            <w:tabs>
              <w:tab w:val="right" w:leader="dot" w:pos="9016"/>
            </w:tabs>
            <w:rPr>
              <w:noProof/>
              <w:lang w:eastAsia="en-GB"/>
            </w:rPr>
          </w:pPr>
          <w:hyperlink w:anchor="_Toc41039544" w:history="1">
            <w:r w:rsidR="00F572F2" w:rsidRPr="00FC1000">
              <w:rPr>
                <w:rStyle w:val="Hyperlink"/>
                <w:noProof/>
              </w:rPr>
              <w:t>Bibliography</w:t>
            </w:r>
            <w:r w:rsidR="00F572F2">
              <w:rPr>
                <w:noProof/>
                <w:webHidden/>
              </w:rPr>
              <w:tab/>
            </w:r>
            <w:r w:rsidR="00F572F2">
              <w:rPr>
                <w:noProof/>
                <w:webHidden/>
              </w:rPr>
              <w:fldChar w:fldCharType="begin"/>
            </w:r>
            <w:r w:rsidR="00F572F2">
              <w:rPr>
                <w:noProof/>
                <w:webHidden/>
              </w:rPr>
              <w:instrText xml:space="preserve"> PAGEREF _Toc41039544 \h </w:instrText>
            </w:r>
            <w:r w:rsidR="00F572F2">
              <w:rPr>
                <w:noProof/>
                <w:webHidden/>
              </w:rPr>
            </w:r>
            <w:r w:rsidR="00F572F2">
              <w:rPr>
                <w:noProof/>
                <w:webHidden/>
              </w:rPr>
              <w:fldChar w:fldCharType="separate"/>
            </w:r>
            <w:r w:rsidR="00F572F2">
              <w:rPr>
                <w:noProof/>
                <w:webHidden/>
              </w:rPr>
              <w:t>11</w:t>
            </w:r>
            <w:r w:rsidR="00F572F2">
              <w:rPr>
                <w:noProof/>
                <w:webHidden/>
              </w:rPr>
              <w:fldChar w:fldCharType="end"/>
            </w:r>
          </w:hyperlink>
        </w:p>
        <w:p w14:paraId="65D4FDCB" w14:textId="5B63E342" w:rsidR="00086191" w:rsidRDefault="00086191">
          <w:r>
            <w:rPr>
              <w:b/>
              <w:bCs/>
              <w:noProof/>
            </w:rPr>
            <w:fldChar w:fldCharType="end"/>
          </w:r>
        </w:p>
      </w:sdtContent>
    </w:sdt>
    <w:p w14:paraId="37194B6F" w14:textId="0168CEF3" w:rsidR="00086191" w:rsidRDefault="00086191">
      <w:r>
        <w:br w:type="page"/>
      </w:r>
    </w:p>
    <w:p w14:paraId="2CD7DE2D" w14:textId="77777777" w:rsidR="00DD05A0" w:rsidRDefault="00DD05A0"/>
    <w:p w14:paraId="606FB05F" w14:textId="77777777" w:rsidR="007A3081" w:rsidRDefault="00086191" w:rsidP="00086191">
      <w:pPr>
        <w:pStyle w:val="Heading1"/>
      </w:pPr>
      <w:bookmarkStart w:id="1" w:name="_Toc41039521"/>
      <w:r>
        <w:t>Task 1</w:t>
      </w:r>
      <w:bookmarkEnd w:id="1"/>
    </w:p>
    <w:p w14:paraId="37CE1E8E" w14:textId="77777777" w:rsidR="00086191" w:rsidRDefault="00086191" w:rsidP="00086191"/>
    <w:p w14:paraId="7976F297" w14:textId="2E519964" w:rsidR="00086191" w:rsidRDefault="00086191" w:rsidP="00743C4A">
      <w:pPr>
        <w:pStyle w:val="Heading2"/>
        <w:numPr>
          <w:ilvl w:val="0"/>
          <w:numId w:val="6"/>
        </w:numPr>
        <w:spacing w:after="120"/>
      </w:pPr>
      <w:bookmarkStart w:id="2" w:name="_Toc41039522"/>
      <w:r>
        <w:t>Taguchi Design of Experiments (DOE)</w:t>
      </w:r>
      <w:bookmarkEnd w:id="2"/>
    </w:p>
    <w:p w14:paraId="21B5A395" w14:textId="45D6CD21" w:rsidR="00DD05A0" w:rsidRDefault="00DD05A0" w:rsidP="00DD05A0">
      <w:r>
        <w:t>The eight steps to follow using the Taguchi DoE method are as follows:</w:t>
      </w:r>
    </w:p>
    <w:p w14:paraId="5C883C82" w14:textId="4C371269" w:rsidR="00DD05A0" w:rsidRDefault="009409F7" w:rsidP="00DD05A0">
      <w:pPr>
        <w:pStyle w:val="ListParagraph"/>
        <w:numPr>
          <w:ilvl w:val="0"/>
          <w:numId w:val="3"/>
        </w:numPr>
      </w:pPr>
      <w:r>
        <w:t>Identify the main use of the product, its side effects and failure mode.</w:t>
      </w:r>
    </w:p>
    <w:p w14:paraId="77CA2467" w14:textId="60A16F7E" w:rsidR="009409F7" w:rsidRDefault="009409F7" w:rsidP="00DD05A0">
      <w:pPr>
        <w:pStyle w:val="ListParagraph"/>
        <w:numPr>
          <w:ilvl w:val="0"/>
          <w:numId w:val="3"/>
        </w:numPr>
      </w:pPr>
      <w:r>
        <w:t>Identify the Noise factors, testing conditions and quality characteristics</w:t>
      </w:r>
    </w:p>
    <w:p w14:paraId="2C3F1CDA" w14:textId="535C8936" w:rsidR="009409F7" w:rsidRDefault="009409F7" w:rsidP="00DD05A0">
      <w:pPr>
        <w:pStyle w:val="ListParagraph"/>
        <w:numPr>
          <w:ilvl w:val="0"/>
          <w:numId w:val="3"/>
        </w:numPr>
      </w:pPr>
      <w:r>
        <w:t>Identify the objective function to be optimized</w:t>
      </w:r>
    </w:p>
    <w:p w14:paraId="2008B783" w14:textId="111B78D3" w:rsidR="009409F7" w:rsidRDefault="009409F7" w:rsidP="00DD05A0">
      <w:pPr>
        <w:pStyle w:val="ListParagraph"/>
        <w:numPr>
          <w:ilvl w:val="0"/>
          <w:numId w:val="3"/>
        </w:numPr>
      </w:pPr>
      <w:r>
        <w:t>Identify the control factors and their levels</w:t>
      </w:r>
    </w:p>
    <w:p w14:paraId="65F70327" w14:textId="1F9612EE" w:rsidR="009409F7" w:rsidRDefault="009409F7" w:rsidP="00DD05A0">
      <w:pPr>
        <w:pStyle w:val="ListParagraph"/>
        <w:numPr>
          <w:ilvl w:val="0"/>
          <w:numId w:val="3"/>
        </w:numPr>
      </w:pPr>
      <w:r>
        <w:t>Select the orthogonal array matrix experiment</w:t>
      </w:r>
    </w:p>
    <w:p w14:paraId="5B60FBDE" w14:textId="489DB071" w:rsidR="009409F7" w:rsidRDefault="009409F7" w:rsidP="00DD05A0">
      <w:pPr>
        <w:pStyle w:val="ListParagraph"/>
        <w:numPr>
          <w:ilvl w:val="0"/>
          <w:numId w:val="3"/>
        </w:numPr>
      </w:pPr>
      <w:r>
        <w:t>Conduct the matrix experiment</w:t>
      </w:r>
    </w:p>
    <w:p w14:paraId="6486AC26" w14:textId="58BDBF4D" w:rsidR="009409F7" w:rsidRDefault="009409F7" w:rsidP="00DD05A0">
      <w:pPr>
        <w:pStyle w:val="ListParagraph"/>
        <w:numPr>
          <w:ilvl w:val="0"/>
          <w:numId w:val="3"/>
        </w:numPr>
      </w:pPr>
      <w:r>
        <w:t>Analyse the data, predict the optimum levels and performance</w:t>
      </w:r>
    </w:p>
    <w:p w14:paraId="0260BF2C" w14:textId="4D61777B" w:rsidR="009409F7" w:rsidRPr="00DD05A0" w:rsidRDefault="009409F7" w:rsidP="00DD05A0">
      <w:pPr>
        <w:pStyle w:val="ListParagraph"/>
        <w:numPr>
          <w:ilvl w:val="0"/>
          <w:numId w:val="3"/>
        </w:numPr>
      </w:pPr>
      <w:r>
        <w:t>Perform the verification experiment and plan future action.</w:t>
      </w:r>
    </w:p>
    <w:p w14:paraId="5BD9EAC5" w14:textId="26EF0AAC" w:rsidR="008D0AB4" w:rsidRDefault="008645A8" w:rsidP="008645A8">
      <w:pPr>
        <w:pStyle w:val="Heading2"/>
      </w:pPr>
      <w:bookmarkStart w:id="3" w:name="_Toc41039523"/>
      <w:r>
        <w:t>b)</w:t>
      </w:r>
      <w:bookmarkEnd w:id="3"/>
    </w:p>
    <w:tbl>
      <w:tblPr>
        <w:tblW w:w="6080" w:type="dxa"/>
        <w:jc w:val="center"/>
        <w:tblLook w:val="04A0" w:firstRow="1" w:lastRow="0" w:firstColumn="1" w:lastColumn="0" w:noHBand="0" w:noVBand="1"/>
      </w:tblPr>
      <w:tblGrid>
        <w:gridCol w:w="920"/>
        <w:gridCol w:w="880"/>
        <w:gridCol w:w="920"/>
        <w:gridCol w:w="920"/>
        <w:gridCol w:w="920"/>
        <w:gridCol w:w="1570"/>
      </w:tblGrid>
      <w:tr w:rsidR="008D0AB4" w:rsidRPr="008D0AB4" w14:paraId="376BDE2A" w14:textId="77777777" w:rsidTr="008D0AB4">
        <w:trPr>
          <w:trHeight w:val="330"/>
          <w:jc w:val="center"/>
        </w:trPr>
        <w:tc>
          <w:tcPr>
            <w:tcW w:w="920"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54EB6311" w14:textId="77777777" w:rsidR="008D0AB4" w:rsidRPr="008D0AB4" w:rsidRDefault="008D0AB4" w:rsidP="008D0AB4">
            <w:pPr>
              <w:spacing w:after="0" w:line="240" w:lineRule="auto"/>
              <w:jc w:val="center"/>
              <w:rPr>
                <w:rFonts w:ascii="Calibri" w:eastAsia="Times New Roman" w:hAnsi="Calibri" w:cs="Calibri"/>
                <w:b/>
                <w:bCs/>
                <w:color w:val="000000"/>
                <w:sz w:val="24"/>
                <w:szCs w:val="24"/>
                <w:lang w:eastAsia="en-GB"/>
              </w:rPr>
            </w:pPr>
            <w:r w:rsidRPr="008D0AB4">
              <w:rPr>
                <w:rFonts w:ascii="Calibri" w:eastAsia="Times New Roman" w:hAnsi="Calibri" w:cs="Calibri"/>
                <w:b/>
                <w:bCs/>
                <w:color w:val="000000"/>
                <w:sz w:val="24"/>
                <w:szCs w:val="24"/>
                <w:lang w:eastAsia="en-GB"/>
              </w:rPr>
              <w:t>L9</w:t>
            </w:r>
          </w:p>
        </w:tc>
        <w:tc>
          <w:tcPr>
            <w:tcW w:w="880" w:type="dxa"/>
            <w:tcBorders>
              <w:top w:val="single" w:sz="8" w:space="0" w:color="auto"/>
              <w:left w:val="nil"/>
              <w:bottom w:val="single" w:sz="8" w:space="0" w:color="auto"/>
              <w:right w:val="single" w:sz="4" w:space="0" w:color="auto"/>
            </w:tcBorders>
            <w:shd w:val="clear" w:color="auto" w:fill="auto"/>
            <w:noWrap/>
            <w:vAlign w:val="center"/>
            <w:hideMark/>
          </w:tcPr>
          <w:p w14:paraId="654467A7" w14:textId="77777777" w:rsidR="008D0AB4" w:rsidRPr="008D0AB4" w:rsidRDefault="008D0AB4" w:rsidP="008D0AB4">
            <w:pPr>
              <w:spacing w:after="0" w:line="240" w:lineRule="auto"/>
              <w:jc w:val="center"/>
              <w:rPr>
                <w:rFonts w:ascii="Calibri" w:eastAsia="Times New Roman" w:hAnsi="Calibri" w:cs="Calibri"/>
                <w:b/>
                <w:bCs/>
                <w:color w:val="000000"/>
                <w:sz w:val="24"/>
                <w:szCs w:val="24"/>
                <w:lang w:eastAsia="en-GB"/>
              </w:rPr>
            </w:pPr>
            <w:r w:rsidRPr="008D0AB4">
              <w:rPr>
                <w:rFonts w:ascii="Calibri" w:eastAsia="Times New Roman" w:hAnsi="Calibri" w:cs="Calibri"/>
                <w:b/>
                <w:bCs/>
                <w:color w:val="000000"/>
                <w:sz w:val="24"/>
                <w:szCs w:val="24"/>
                <w:lang w:eastAsia="en-GB"/>
              </w:rPr>
              <w:t>A</w:t>
            </w:r>
          </w:p>
        </w:tc>
        <w:tc>
          <w:tcPr>
            <w:tcW w:w="920" w:type="dxa"/>
            <w:tcBorders>
              <w:top w:val="single" w:sz="8" w:space="0" w:color="auto"/>
              <w:left w:val="nil"/>
              <w:bottom w:val="single" w:sz="8" w:space="0" w:color="auto"/>
              <w:right w:val="single" w:sz="4" w:space="0" w:color="auto"/>
            </w:tcBorders>
            <w:shd w:val="clear" w:color="auto" w:fill="auto"/>
            <w:noWrap/>
            <w:vAlign w:val="center"/>
            <w:hideMark/>
          </w:tcPr>
          <w:p w14:paraId="0C4961C4" w14:textId="77777777" w:rsidR="008D0AB4" w:rsidRPr="008D0AB4" w:rsidRDefault="008D0AB4" w:rsidP="008D0AB4">
            <w:pPr>
              <w:spacing w:after="0" w:line="240" w:lineRule="auto"/>
              <w:jc w:val="center"/>
              <w:rPr>
                <w:rFonts w:ascii="Calibri" w:eastAsia="Times New Roman" w:hAnsi="Calibri" w:cs="Calibri"/>
                <w:b/>
                <w:bCs/>
                <w:color w:val="000000"/>
                <w:sz w:val="24"/>
                <w:szCs w:val="24"/>
                <w:lang w:eastAsia="en-GB"/>
              </w:rPr>
            </w:pPr>
            <w:r w:rsidRPr="008D0AB4">
              <w:rPr>
                <w:rFonts w:ascii="Calibri" w:eastAsia="Times New Roman" w:hAnsi="Calibri" w:cs="Calibri"/>
                <w:b/>
                <w:bCs/>
                <w:color w:val="000000"/>
                <w:sz w:val="24"/>
                <w:szCs w:val="24"/>
                <w:lang w:eastAsia="en-GB"/>
              </w:rPr>
              <w:t>B</w:t>
            </w:r>
          </w:p>
        </w:tc>
        <w:tc>
          <w:tcPr>
            <w:tcW w:w="920" w:type="dxa"/>
            <w:tcBorders>
              <w:top w:val="single" w:sz="8" w:space="0" w:color="auto"/>
              <w:left w:val="nil"/>
              <w:bottom w:val="single" w:sz="8" w:space="0" w:color="auto"/>
              <w:right w:val="single" w:sz="4" w:space="0" w:color="auto"/>
            </w:tcBorders>
            <w:shd w:val="clear" w:color="auto" w:fill="auto"/>
            <w:noWrap/>
            <w:vAlign w:val="center"/>
            <w:hideMark/>
          </w:tcPr>
          <w:p w14:paraId="7638457C" w14:textId="77777777" w:rsidR="008D0AB4" w:rsidRPr="008D0AB4" w:rsidRDefault="008D0AB4" w:rsidP="008D0AB4">
            <w:pPr>
              <w:spacing w:after="0" w:line="240" w:lineRule="auto"/>
              <w:jc w:val="center"/>
              <w:rPr>
                <w:rFonts w:ascii="Calibri" w:eastAsia="Times New Roman" w:hAnsi="Calibri" w:cs="Calibri"/>
                <w:b/>
                <w:bCs/>
                <w:color w:val="000000"/>
                <w:sz w:val="24"/>
                <w:szCs w:val="24"/>
                <w:lang w:eastAsia="en-GB"/>
              </w:rPr>
            </w:pPr>
            <w:r w:rsidRPr="008D0AB4">
              <w:rPr>
                <w:rFonts w:ascii="Calibri" w:eastAsia="Times New Roman" w:hAnsi="Calibri" w:cs="Calibri"/>
                <w:b/>
                <w:bCs/>
                <w:color w:val="000000"/>
                <w:sz w:val="24"/>
                <w:szCs w:val="24"/>
                <w:lang w:eastAsia="en-GB"/>
              </w:rPr>
              <w:t>C</w:t>
            </w:r>
          </w:p>
        </w:tc>
        <w:tc>
          <w:tcPr>
            <w:tcW w:w="920" w:type="dxa"/>
            <w:tcBorders>
              <w:top w:val="single" w:sz="8" w:space="0" w:color="auto"/>
              <w:left w:val="nil"/>
              <w:bottom w:val="single" w:sz="8" w:space="0" w:color="auto"/>
              <w:right w:val="single" w:sz="4" w:space="0" w:color="auto"/>
            </w:tcBorders>
            <w:shd w:val="clear" w:color="auto" w:fill="auto"/>
            <w:noWrap/>
            <w:vAlign w:val="center"/>
            <w:hideMark/>
          </w:tcPr>
          <w:p w14:paraId="67CEA978" w14:textId="77777777" w:rsidR="008D0AB4" w:rsidRPr="008D0AB4" w:rsidRDefault="008D0AB4" w:rsidP="008D0AB4">
            <w:pPr>
              <w:spacing w:after="0" w:line="240" w:lineRule="auto"/>
              <w:jc w:val="center"/>
              <w:rPr>
                <w:rFonts w:ascii="Calibri" w:eastAsia="Times New Roman" w:hAnsi="Calibri" w:cs="Calibri"/>
                <w:b/>
                <w:bCs/>
                <w:color w:val="000000"/>
                <w:sz w:val="24"/>
                <w:szCs w:val="24"/>
                <w:lang w:eastAsia="en-GB"/>
              </w:rPr>
            </w:pPr>
            <w:r w:rsidRPr="008D0AB4">
              <w:rPr>
                <w:rFonts w:ascii="Calibri" w:eastAsia="Times New Roman" w:hAnsi="Calibri" w:cs="Calibri"/>
                <w:b/>
                <w:bCs/>
                <w:color w:val="000000"/>
                <w:sz w:val="24"/>
                <w:szCs w:val="24"/>
                <w:lang w:eastAsia="en-GB"/>
              </w:rPr>
              <w:t>D</w:t>
            </w:r>
          </w:p>
        </w:tc>
        <w:tc>
          <w:tcPr>
            <w:tcW w:w="1520" w:type="dxa"/>
            <w:tcBorders>
              <w:top w:val="single" w:sz="8" w:space="0" w:color="auto"/>
              <w:left w:val="nil"/>
              <w:bottom w:val="single" w:sz="8" w:space="0" w:color="auto"/>
              <w:right w:val="single" w:sz="8" w:space="0" w:color="auto"/>
            </w:tcBorders>
            <w:shd w:val="clear" w:color="auto" w:fill="auto"/>
            <w:noWrap/>
            <w:vAlign w:val="center"/>
            <w:hideMark/>
          </w:tcPr>
          <w:p w14:paraId="7E485182" w14:textId="77777777" w:rsidR="008D0AB4" w:rsidRPr="008D0AB4" w:rsidRDefault="008D0AB4" w:rsidP="008D0AB4">
            <w:pPr>
              <w:spacing w:after="0" w:line="240" w:lineRule="auto"/>
              <w:jc w:val="center"/>
              <w:rPr>
                <w:rFonts w:ascii="Calibri" w:eastAsia="Times New Roman" w:hAnsi="Calibri" w:cs="Calibri"/>
                <w:b/>
                <w:bCs/>
                <w:color w:val="000000"/>
                <w:sz w:val="24"/>
                <w:szCs w:val="24"/>
                <w:lang w:eastAsia="en-GB"/>
              </w:rPr>
            </w:pPr>
            <w:r w:rsidRPr="008D0AB4">
              <w:rPr>
                <w:rFonts w:ascii="Calibri" w:eastAsia="Times New Roman" w:hAnsi="Calibri" w:cs="Calibri"/>
                <w:b/>
                <w:bCs/>
                <w:color w:val="000000"/>
                <w:sz w:val="24"/>
                <w:szCs w:val="24"/>
                <w:lang w:eastAsia="en-GB"/>
              </w:rPr>
              <w:t>Deterioration</w:t>
            </w:r>
          </w:p>
        </w:tc>
      </w:tr>
      <w:tr w:rsidR="008D0AB4" w:rsidRPr="008D0AB4" w14:paraId="524A2646" w14:textId="77777777" w:rsidTr="008D0AB4">
        <w:trPr>
          <w:trHeight w:val="300"/>
          <w:jc w:val="center"/>
        </w:trPr>
        <w:tc>
          <w:tcPr>
            <w:tcW w:w="920" w:type="dxa"/>
            <w:tcBorders>
              <w:top w:val="nil"/>
              <w:left w:val="single" w:sz="8" w:space="0" w:color="auto"/>
              <w:bottom w:val="single" w:sz="4" w:space="0" w:color="auto"/>
              <w:right w:val="single" w:sz="4" w:space="0" w:color="auto"/>
            </w:tcBorders>
            <w:shd w:val="clear" w:color="auto" w:fill="auto"/>
            <w:noWrap/>
            <w:vAlign w:val="center"/>
            <w:hideMark/>
          </w:tcPr>
          <w:p w14:paraId="4036C780" w14:textId="77777777" w:rsidR="008D0AB4" w:rsidRPr="008D0AB4" w:rsidRDefault="008D0AB4" w:rsidP="008D0AB4">
            <w:pPr>
              <w:spacing w:after="0" w:line="240" w:lineRule="auto"/>
              <w:jc w:val="center"/>
              <w:rPr>
                <w:rFonts w:ascii="Calibri" w:eastAsia="Times New Roman" w:hAnsi="Calibri" w:cs="Calibri"/>
                <w:color w:val="000000"/>
                <w:lang w:eastAsia="en-GB"/>
              </w:rPr>
            </w:pPr>
            <w:r w:rsidRPr="008D0AB4">
              <w:rPr>
                <w:rFonts w:ascii="Calibri" w:eastAsia="Times New Roman" w:hAnsi="Calibri" w:cs="Calibri"/>
                <w:color w:val="000000"/>
                <w:lang w:eastAsia="en-GB"/>
              </w:rPr>
              <w:t>1</w:t>
            </w:r>
          </w:p>
        </w:tc>
        <w:tc>
          <w:tcPr>
            <w:tcW w:w="880" w:type="dxa"/>
            <w:tcBorders>
              <w:top w:val="nil"/>
              <w:left w:val="nil"/>
              <w:bottom w:val="single" w:sz="4" w:space="0" w:color="auto"/>
              <w:right w:val="single" w:sz="4" w:space="0" w:color="auto"/>
            </w:tcBorders>
            <w:shd w:val="clear" w:color="auto" w:fill="auto"/>
            <w:noWrap/>
            <w:vAlign w:val="center"/>
            <w:hideMark/>
          </w:tcPr>
          <w:p w14:paraId="109055F7" w14:textId="77777777" w:rsidR="008D0AB4" w:rsidRPr="008D0AB4" w:rsidRDefault="008D0AB4" w:rsidP="008D0AB4">
            <w:pPr>
              <w:spacing w:after="0" w:line="240" w:lineRule="auto"/>
              <w:jc w:val="center"/>
              <w:rPr>
                <w:rFonts w:ascii="Calibri" w:eastAsia="Times New Roman" w:hAnsi="Calibri" w:cs="Calibri"/>
                <w:color w:val="000000"/>
                <w:lang w:eastAsia="en-GB"/>
              </w:rPr>
            </w:pPr>
            <w:r w:rsidRPr="008D0AB4">
              <w:rPr>
                <w:rFonts w:ascii="Calibri" w:eastAsia="Times New Roman" w:hAnsi="Calibri" w:cs="Calibri"/>
                <w:color w:val="000000"/>
                <w:lang w:eastAsia="en-GB"/>
              </w:rPr>
              <w:t>1</w:t>
            </w:r>
          </w:p>
        </w:tc>
        <w:tc>
          <w:tcPr>
            <w:tcW w:w="920" w:type="dxa"/>
            <w:tcBorders>
              <w:top w:val="nil"/>
              <w:left w:val="nil"/>
              <w:bottom w:val="single" w:sz="4" w:space="0" w:color="auto"/>
              <w:right w:val="single" w:sz="4" w:space="0" w:color="auto"/>
            </w:tcBorders>
            <w:shd w:val="clear" w:color="auto" w:fill="auto"/>
            <w:noWrap/>
            <w:vAlign w:val="center"/>
            <w:hideMark/>
          </w:tcPr>
          <w:p w14:paraId="0C3E9DC1" w14:textId="77777777" w:rsidR="008D0AB4" w:rsidRPr="008D0AB4" w:rsidRDefault="008D0AB4" w:rsidP="008D0AB4">
            <w:pPr>
              <w:spacing w:after="0" w:line="240" w:lineRule="auto"/>
              <w:jc w:val="center"/>
              <w:rPr>
                <w:rFonts w:ascii="Calibri" w:eastAsia="Times New Roman" w:hAnsi="Calibri" w:cs="Calibri"/>
                <w:color w:val="000000"/>
                <w:lang w:eastAsia="en-GB"/>
              </w:rPr>
            </w:pPr>
            <w:r w:rsidRPr="008D0AB4">
              <w:rPr>
                <w:rFonts w:ascii="Calibri" w:eastAsia="Times New Roman" w:hAnsi="Calibri" w:cs="Calibri"/>
                <w:color w:val="000000"/>
                <w:lang w:eastAsia="en-GB"/>
              </w:rPr>
              <w:t>1</w:t>
            </w:r>
          </w:p>
        </w:tc>
        <w:tc>
          <w:tcPr>
            <w:tcW w:w="920" w:type="dxa"/>
            <w:tcBorders>
              <w:top w:val="nil"/>
              <w:left w:val="nil"/>
              <w:bottom w:val="single" w:sz="4" w:space="0" w:color="auto"/>
              <w:right w:val="single" w:sz="4" w:space="0" w:color="auto"/>
            </w:tcBorders>
            <w:shd w:val="clear" w:color="auto" w:fill="auto"/>
            <w:noWrap/>
            <w:vAlign w:val="center"/>
            <w:hideMark/>
          </w:tcPr>
          <w:p w14:paraId="5936B15B" w14:textId="77777777" w:rsidR="008D0AB4" w:rsidRPr="008D0AB4" w:rsidRDefault="008D0AB4" w:rsidP="008D0AB4">
            <w:pPr>
              <w:spacing w:after="0" w:line="240" w:lineRule="auto"/>
              <w:jc w:val="center"/>
              <w:rPr>
                <w:rFonts w:ascii="Calibri" w:eastAsia="Times New Roman" w:hAnsi="Calibri" w:cs="Calibri"/>
                <w:color w:val="000000"/>
                <w:lang w:eastAsia="en-GB"/>
              </w:rPr>
            </w:pPr>
            <w:r w:rsidRPr="008D0AB4">
              <w:rPr>
                <w:rFonts w:ascii="Calibri" w:eastAsia="Times New Roman" w:hAnsi="Calibri" w:cs="Calibri"/>
                <w:color w:val="000000"/>
                <w:lang w:eastAsia="en-GB"/>
              </w:rPr>
              <w:t>1</w:t>
            </w:r>
          </w:p>
        </w:tc>
        <w:tc>
          <w:tcPr>
            <w:tcW w:w="920" w:type="dxa"/>
            <w:tcBorders>
              <w:top w:val="nil"/>
              <w:left w:val="nil"/>
              <w:bottom w:val="single" w:sz="4" w:space="0" w:color="auto"/>
              <w:right w:val="single" w:sz="4" w:space="0" w:color="auto"/>
            </w:tcBorders>
            <w:shd w:val="clear" w:color="auto" w:fill="auto"/>
            <w:noWrap/>
            <w:vAlign w:val="center"/>
            <w:hideMark/>
          </w:tcPr>
          <w:p w14:paraId="223ECB66" w14:textId="77777777" w:rsidR="008D0AB4" w:rsidRPr="008D0AB4" w:rsidRDefault="008D0AB4" w:rsidP="008D0AB4">
            <w:pPr>
              <w:spacing w:after="0" w:line="240" w:lineRule="auto"/>
              <w:jc w:val="center"/>
              <w:rPr>
                <w:rFonts w:ascii="Calibri" w:eastAsia="Times New Roman" w:hAnsi="Calibri" w:cs="Calibri"/>
                <w:color w:val="000000"/>
                <w:lang w:eastAsia="en-GB"/>
              </w:rPr>
            </w:pPr>
            <w:r w:rsidRPr="008D0AB4">
              <w:rPr>
                <w:rFonts w:ascii="Calibri" w:eastAsia="Times New Roman" w:hAnsi="Calibri" w:cs="Calibri"/>
                <w:color w:val="000000"/>
                <w:lang w:eastAsia="en-GB"/>
              </w:rPr>
              <w:t>1</w:t>
            </w:r>
          </w:p>
        </w:tc>
        <w:tc>
          <w:tcPr>
            <w:tcW w:w="1520" w:type="dxa"/>
            <w:tcBorders>
              <w:top w:val="nil"/>
              <w:left w:val="nil"/>
              <w:bottom w:val="single" w:sz="4" w:space="0" w:color="auto"/>
              <w:right w:val="single" w:sz="8" w:space="0" w:color="auto"/>
            </w:tcBorders>
            <w:shd w:val="clear" w:color="auto" w:fill="auto"/>
            <w:noWrap/>
            <w:vAlign w:val="center"/>
            <w:hideMark/>
          </w:tcPr>
          <w:p w14:paraId="5E0DCBA3" w14:textId="77777777" w:rsidR="008D0AB4" w:rsidRPr="008D0AB4" w:rsidRDefault="008D0AB4" w:rsidP="008D0AB4">
            <w:pPr>
              <w:spacing w:after="0" w:line="240" w:lineRule="auto"/>
              <w:jc w:val="center"/>
              <w:rPr>
                <w:rFonts w:ascii="Calibri" w:eastAsia="Times New Roman" w:hAnsi="Calibri" w:cs="Calibri"/>
                <w:color w:val="000000"/>
                <w:lang w:eastAsia="en-GB"/>
              </w:rPr>
            </w:pPr>
            <w:r w:rsidRPr="008D0AB4">
              <w:rPr>
                <w:rFonts w:ascii="Calibri" w:eastAsia="Times New Roman" w:hAnsi="Calibri" w:cs="Calibri"/>
                <w:color w:val="000000"/>
                <w:lang w:eastAsia="en-GB"/>
              </w:rPr>
              <w:t>20</w:t>
            </w:r>
          </w:p>
        </w:tc>
      </w:tr>
      <w:tr w:rsidR="008D0AB4" w:rsidRPr="008D0AB4" w14:paraId="3FB9A1BD" w14:textId="77777777" w:rsidTr="008D0AB4">
        <w:trPr>
          <w:trHeight w:val="300"/>
          <w:jc w:val="center"/>
        </w:trPr>
        <w:tc>
          <w:tcPr>
            <w:tcW w:w="920" w:type="dxa"/>
            <w:tcBorders>
              <w:top w:val="nil"/>
              <w:left w:val="single" w:sz="8" w:space="0" w:color="auto"/>
              <w:bottom w:val="single" w:sz="4" w:space="0" w:color="auto"/>
              <w:right w:val="single" w:sz="4" w:space="0" w:color="auto"/>
            </w:tcBorders>
            <w:shd w:val="clear" w:color="auto" w:fill="auto"/>
            <w:noWrap/>
            <w:vAlign w:val="center"/>
            <w:hideMark/>
          </w:tcPr>
          <w:p w14:paraId="01AB2127" w14:textId="77777777" w:rsidR="008D0AB4" w:rsidRPr="008D0AB4" w:rsidRDefault="008D0AB4" w:rsidP="008D0AB4">
            <w:pPr>
              <w:spacing w:after="0" w:line="240" w:lineRule="auto"/>
              <w:jc w:val="center"/>
              <w:rPr>
                <w:rFonts w:ascii="Calibri" w:eastAsia="Times New Roman" w:hAnsi="Calibri" w:cs="Calibri"/>
                <w:color w:val="000000"/>
                <w:lang w:eastAsia="en-GB"/>
              </w:rPr>
            </w:pPr>
            <w:r w:rsidRPr="008D0AB4">
              <w:rPr>
                <w:rFonts w:ascii="Calibri" w:eastAsia="Times New Roman" w:hAnsi="Calibri" w:cs="Calibri"/>
                <w:color w:val="000000"/>
                <w:lang w:eastAsia="en-GB"/>
              </w:rPr>
              <w:t>2</w:t>
            </w:r>
          </w:p>
        </w:tc>
        <w:tc>
          <w:tcPr>
            <w:tcW w:w="880" w:type="dxa"/>
            <w:tcBorders>
              <w:top w:val="nil"/>
              <w:left w:val="nil"/>
              <w:bottom w:val="single" w:sz="4" w:space="0" w:color="auto"/>
              <w:right w:val="single" w:sz="4" w:space="0" w:color="auto"/>
            </w:tcBorders>
            <w:shd w:val="clear" w:color="auto" w:fill="auto"/>
            <w:noWrap/>
            <w:vAlign w:val="center"/>
            <w:hideMark/>
          </w:tcPr>
          <w:p w14:paraId="1D2380DB" w14:textId="77777777" w:rsidR="008D0AB4" w:rsidRPr="008D0AB4" w:rsidRDefault="008D0AB4" w:rsidP="008D0AB4">
            <w:pPr>
              <w:spacing w:after="0" w:line="240" w:lineRule="auto"/>
              <w:jc w:val="center"/>
              <w:rPr>
                <w:rFonts w:ascii="Calibri" w:eastAsia="Times New Roman" w:hAnsi="Calibri" w:cs="Calibri"/>
                <w:color w:val="000000"/>
                <w:lang w:eastAsia="en-GB"/>
              </w:rPr>
            </w:pPr>
            <w:r w:rsidRPr="008D0AB4">
              <w:rPr>
                <w:rFonts w:ascii="Calibri" w:eastAsia="Times New Roman" w:hAnsi="Calibri" w:cs="Calibri"/>
                <w:color w:val="000000"/>
                <w:lang w:eastAsia="en-GB"/>
              </w:rPr>
              <w:t>1</w:t>
            </w:r>
          </w:p>
        </w:tc>
        <w:tc>
          <w:tcPr>
            <w:tcW w:w="920" w:type="dxa"/>
            <w:tcBorders>
              <w:top w:val="nil"/>
              <w:left w:val="nil"/>
              <w:bottom w:val="single" w:sz="4" w:space="0" w:color="auto"/>
              <w:right w:val="single" w:sz="4" w:space="0" w:color="auto"/>
            </w:tcBorders>
            <w:shd w:val="clear" w:color="auto" w:fill="auto"/>
            <w:noWrap/>
            <w:vAlign w:val="center"/>
            <w:hideMark/>
          </w:tcPr>
          <w:p w14:paraId="76130110" w14:textId="77777777" w:rsidR="008D0AB4" w:rsidRPr="008D0AB4" w:rsidRDefault="008D0AB4" w:rsidP="008D0AB4">
            <w:pPr>
              <w:spacing w:after="0" w:line="240" w:lineRule="auto"/>
              <w:jc w:val="center"/>
              <w:rPr>
                <w:rFonts w:ascii="Calibri" w:eastAsia="Times New Roman" w:hAnsi="Calibri" w:cs="Calibri"/>
                <w:color w:val="000000"/>
                <w:lang w:eastAsia="en-GB"/>
              </w:rPr>
            </w:pPr>
            <w:r w:rsidRPr="008D0AB4">
              <w:rPr>
                <w:rFonts w:ascii="Calibri" w:eastAsia="Times New Roman" w:hAnsi="Calibri" w:cs="Calibri"/>
                <w:color w:val="000000"/>
                <w:lang w:eastAsia="en-GB"/>
              </w:rPr>
              <w:t>2</w:t>
            </w:r>
          </w:p>
        </w:tc>
        <w:tc>
          <w:tcPr>
            <w:tcW w:w="920" w:type="dxa"/>
            <w:tcBorders>
              <w:top w:val="nil"/>
              <w:left w:val="nil"/>
              <w:bottom w:val="single" w:sz="4" w:space="0" w:color="auto"/>
              <w:right w:val="single" w:sz="4" w:space="0" w:color="auto"/>
            </w:tcBorders>
            <w:shd w:val="clear" w:color="auto" w:fill="auto"/>
            <w:noWrap/>
            <w:vAlign w:val="center"/>
            <w:hideMark/>
          </w:tcPr>
          <w:p w14:paraId="521CB9CC" w14:textId="77777777" w:rsidR="008D0AB4" w:rsidRPr="008D0AB4" w:rsidRDefault="008D0AB4" w:rsidP="008D0AB4">
            <w:pPr>
              <w:spacing w:after="0" w:line="240" w:lineRule="auto"/>
              <w:jc w:val="center"/>
              <w:rPr>
                <w:rFonts w:ascii="Calibri" w:eastAsia="Times New Roman" w:hAnsi="Calibri" w:cs="Calibri"/>
                <w:color w:val="000000"/>
                <w:lang w:eastAsia="en-GB"/>
              </w:rPr>
            </w:pPr>
            <w:r w:rsidRPr="008D0AB4">
              <w:rPr>
                <w:rFonts w:ascii="Calibri" w:eastAsia="Times New Roman" w:hAnsi="Calibri" w:cs="Calibri"/>
                <w:color w:val="000000"/>
                <w:lang w:eastAsia="en-GB"/>
              </w:rPr>
              <w:t>2</w:t>
            </w:r>
          </w:p>
        </w:tc>
        <w:tc>
          <w:tcPr>
            <w:tcW w:w="920" w:type="dxa"/>
            <w:tcBorders>
              <w:top w:val="nil"/>
              <w:left w:val="nil"/>
              <w:bottom w:val="single" w:sz="4" w:space="0" w:color="auto"/>
              <w:right w:val="single" w:sz="4" w:space="0" w:color="auto"/>
            </w:tcBorders>
            <w:shd w:val="clear" w:color="auto" w:fill="auto"/>
            <w:noWrap/>
            <w:vAlign w:val="center"/>
            <w:hideMark/>
          </w:tcPr>
          <w:p w14:paraId="3310B208" w14:textId="77777777" w:rsidR="008D0AB4" w:rsidRPr="008D0AB4" w:rsidRDefault="008D0AB4" w:rsidP="008D0AB4">
            <w:pPr>
              <w:spacing w:after="0" w:line="240" w:lineRule="auto"/>
              <w:jc w:val="center"/>
              <w:rPr>
                <w:rFonts w:ascii="Calibri" w:eastAsia="Times New Roman" w:hAnsi="Calibri" w:cs="Calibri"/>
                <w:color w:val="000000"/>
                <w:lang w:eastAsia="en-GB"/>
              </w:rPr>
            </w:pPr>
            <w:r w:rsidRPr="008D0AB4">
              <w:rPr>
                <w:rFonts w:ascii="Calibri" w:eastAsia="Times New Roman" w:hAnsi="Calibri" w:cs="Calibri"/>
                <w:color w:val="000000"/>
                <w:lang w:eastAsia="en-GB"/>
              </w:rPr>
              <w:t>2</w:t>
            </w:r>
          </w:p>
        </w:tc>
        <w:tc>
          <w:tcPr>
            <w:tcW w:w="1520" w:type="dxa"/>
            <w:tcBorders>
              <w:top w:val="nil"/>
              <w:left w:val="nil"/>
              <w:bottom w:val="single" w:sz="4" w:space="0" w:color="auto"/>
              <w:right w:val="single" w:sz="8" w:space="0" w:color="auto"/>
            </w:tcBorders>
            <w:shd w:val="clear" w:color="auto" w:fill="auto"/>
            <w:noWrap/>
            <w:vAlign w:val="center"/>
            <w:hideMark/>
          </w:tcPr>
          <w:p w14:paraId="228ABE77" w14:textId="77777777" w:rsidR="008D0AB4" w:rsidRPr="008D0AB4" w:rsidRDefault="008D0AB4" w:rsidP="008D0AB4">
            <w:pPr>
              <w:spacing w:after="0" w:line="240" w:lineRule="auto"/>
              <w:jc w:val="center"/>
              <w:rPr>
                <w:rFonts w:ascii="Calibri" w:eastAsia="Times New Roman" w:hAnsi="Calibri" w:cs="Calibri"/>
                <w:color w:val="000000"/>
                <w:lang w:eastAsia="en-GB"/>
              </w:rPr>
            </w:pPr>
            <w:r w:rsidRPr="008D0AB4">
              <w:rPr>
                <w:rFonts w:ascii="Calibri" w:eastAsia="Times New Roman" w:hAnsi="Calibri" w:cs="Calibri"/>
                <w:color w:val="000000"/>
                <w:lang w:eastAsia="en-GB"/>
              </w:rPr>
              <w:t>12</w:t>
            </w:r>
          </w:p>
        </w:tc>
      </w:tr>
      <w:tr w:rsidR="008D0AB4" w:rsidRPr="008D0AB4" w14:paraId="1686B99E" w14:textId="77777777" w:rsidTr="008D0AB4">
        <w:trPr>
          <w:trHeight w:val="300"/>
          <w:jc w:val="center"/>
        </w:trPr>
        <w:tc>
          <w:tcPr>
            <w:tcW w:w="920" w:type="dxa"/>
            <w:tcBorders>
              <w:top w:val="nil"/>
              <w:left w:val="single" w:sz="8" w:space="0" w:color="auto"/>
              <w:bottom w:val="single" w:sz="4" w:space="0" w:color="auto"/>
              <w:right w:val="single" w:sz="4" w:space="0" w:color="auto"/>
            </w:tcBorders>
            <w:shd w:val="clear" w:color="auto" w:fill="auto"/>
            <w:noWrap/>
            <w:vAlign w:val="center"/>
            <w:hideMark/>
          </w:tcPr>
          <w:p w14:paraId="4F7EA694" w14:textId="77777777" w:rsidR="008D0AB4" w:rsidRPr="008D0AB4" w:rsidRDefault="008D0AB4" w:rsidP="008D0AB4">
            <w:pPr>
              <w:spacing w:after="0" w:line="240" w:lineRule="auto"/>
              <w:jc w:val="center"/>
              <w:rPr>
                <w:rFonts w:ascii="Calibri" w:eastAsia="Times New Roman" w:hAnsi="Calibri" w:cs="Calibri"/>
                <w:color w:val="000000"/>
                <w:lang w:eastAsia="en-GB"/>
              </w:rPr>
            </w:pPr>
            <w:r w:rsidRPr="008D0AB4">
              <w:rPr>
                <w:rFonts w:ascii="Calibri" w:eastAsia="Times New Roman" w:hAnsi="Calibri" w:cs="Calibri"/>
                <w:color w:val="000000"/>
                <w:lang w:eastAsia="en-GB"/>
              </w:rPr>
              <w:t>3</w:t>
            </w:r>
          </w:p>
        </w:tc>
        <w:tc>
          <w:tcPr>
            <w:tcW w:w="880" w:type="dxa"/>
            <w:tcBorders>
              <w:top w:val="nil"/>
              <w:left w:val="nil"/>
              <w:bottom w:val="single" w:sz="4" w:space="0" w:color="auto"/>
              <w:right w:val="single" w:sz="4" w:space="0" w:color="auto"/>
            </w:tcBorders>
            <w:shd w:val="clear" w:color="auto" w:fill="auto"/>
            <w:noWrap/>
            <w:vAlign w:val="center"/>
            <w:hideMark/>
          </w:tcPr>
          <w:p w14:paraId="48C94A37" w14:textId="77777777" w:rsidR="008D0AB4" w:rsidRPr="008D0AB4" w:rsidRDefault="008D0AB4" w:rsidP="008D0AB4">
            <w:pPr>
              <w:spacing w:after="0" w:line="240" w:lineRule="auto"/>
              <w:jc w:val="center"/>
              <w:rPr>
                <w:rFonts w:ascii="Calibri" w:eastAsia="Times New Roman" w:hAnsi="Calibri" w:cs="Calibri"/>
                <w:color w:val="000000"/>
                <w:lang w:eastAsia="en-GB"/>
              </w:rPr>
            </w:pPr>
            <w:r w:rsidRPr="008D0AB4">
              <w:rPr>
                <w:rFonts w:ascii="Calibri" w:eastAsia="Times New Roman" w:hAnsi="Calibri" w:cs="Calibri"/>
                <w:color w:val="000000"/>
                <w:lang w:eastAsia="en-GB"/>
              </w:rPr>
              <w:t>1</w:t>
            </w:r>
          </w:p>
        </w:tc>
        <w:tc>
          <w:tcPr>
            <w:tcW w:w="920" w:type="dxa"/>
            <w:tcBorders>
              <w:top w:val="nil"/>
              <w:left w:val="nil"/>
              <w:bottom w:val="single" w:sz="4" w:space="0" w:color="auto"/>
              <w:right w:val="single" w:sz="4" w:space="0" w:color="auto"/>
            </w:tcBorders>
            <w:shd w:val="clear" w:color="auto" w:fill="auto"/>
            <w:noWrap/>
            <w:vAlign w:val="center"/>
            <w:hideMark/>
          </w:tcPr>
          <w:p w14:paraId="6D3100A3" w14:textId="77777777" w:rsidR="008D0AB4" w:rsidRPr="008D0AB4" w:rsidRDefault="008D0AB4" w:rsidP="008D0AB4">
            <w:pPr>
              <w:spacing w:after="0" w:line="240" w:lineRule="auto"/>
              <w:jc w:val="center"/>
              <w:rPr>
                <w:rFonts w:ascii="Calibri" w:eastAsia="Times New Roman" w:hAnsi="Calibri" w:cs="Calibri"/>
                <w:color w:val="000000"/>
                <w:lang w:eastAsia="en-GB"/>
              </w:rPr>
            </w:pPr>
            <w:r w:rsidRPr="008D0AB4">
              <w:rPr>
                <w:rFonts w:ascii="Calibri" w:eastAsia="Times New Roman" w:hAnsi="Calibri" w:cs="Calibri"/>
                <w:color w:val="000000"/>
                <w:lang w:eastAsia="en-GB"/>
              </w:rPr>
              <w:t>3</w:t>
            </w:r>
          </w:p>
        </w:tc>
        <w:tc>
          <w:tcPr>
            <w:tcW w:w="920" w:type="dxa"/>
            <w:tcBorders>
              <w:top w:val="nil"/>
              <w:left w:val="nil"/>
              <w:bottom w:val="single" w:sz="4" w:space="0" w:color="auto"/>
              <w:right w:val="single" w:sz="4" w:space="0" w:color="auto"/>
            </w:tcBorders>
            <w:shd w:val="clear" w:color="auto" w:fill="auto"/>
            <w:noWrap/>
            <w:vAlign w:val="center"/>
            <w:hideMark/>
          </w:tcPr>
          <w:p w14:paraId="0BF25332" w14:textId="77777777" w:rsidR="008D0AB4" w:rsidRPr="008D0AB4" w:rsidRDefault="008D0AB4" w:rsidP="008D0AB4">
            <w:pPr>
              <w:spacing w:after="0" w:line="240" w:lineRule="auto"/>
              <w:jc w:val="center"/>
              <w:rPr>
                <w:rFonts w:ascii="Calibri" w:eastAsia="Times New Roman" w:hAnsi="Calibri" w:cs="Calibri"/>
                <w:color w:val="000000"/>
                <w:lang w:eastAsia="en-GB"/>
              </w:rPr>
            </w:pPr>
            <w:r w:rsidRPr="008D0AB4">
              <w:rPr>
                <w:rFonts w:ascii="Calibri" w:eastAsia="Times New Roman" w:hAnsi="Calibri" w:cs="Calibri"/>
                <w:color w:val="000000"/>
                <w:lang w:eastAsia="en-GB"/>
              </w:rPr>
              <w:t>3</w:t>
            </w:r>
          </w:p>
        </w:tc>
        <w:tc>
          <w:tcPr>
            <w:tcW w:w="920" w:type="dxa"/>
            <w:tcBorders>
              <w:top w:val="nil"/>
              <w:left w:val="nil"/>
              <w:bottom w:val="single" w:sz="4" w:space="0" w:color="auto"/>
              <w:right w:val="single" w:sz="4" w:space="0" w:color="auto"/>
            </w:tcBorders>
            <w:shd w:val="clear" w:color="auto" w:fill="auto"/>
            <w:noWrap/>
            <w:vAlign w:val="center"/>
            <w:hideMark/>
          </w:tcPr>
          <w:p w14:paraId="6A6E60E1" w14:textId="77777777" w:rsidR="008D0AB4" w:rsidRPr="008D0AB4" w:rsidRDefault="008D0AB4" w:rsidP="008D0AB4">
            <w:pPr>
              <w:spacing w:after="0" w:line="240" w:lineRule="auto"/>
              <w:jc w:val="center"/>
              <w:rPr>
                <w:rFonts w:ascii="Calibri" w:eastAsia="Times New Roman" w:hAnsi="Calibri" w:cs="Calibri"/>
                <w:color w:val="000000"/>
                <w:lang w:eastAsia="en-GB"/>
              </w:rPr>
            </w:pPr>
            <w:r w:rsidRPr="008D0AB4">
              <w:rPr>
                <w:rFonts w:ascii="Calibri" w:eastAsia="Times New Roman" w:hAnsi="Calibri" w:cs="Calibri"/>
                <w:color w:val="000000"/>
                <w:lang w:eastAsia="en-GB"/>
              </w:rPr>
              <w:t>3</w:t>
            </w:r>
          </w:p>
        </w:tc>
        <w:tc>
          <w:tcPr>
            <w:tcW w:w="1520" w:type="dxa"/>
            <w:tcBorders>
              <w:top w:val="nil"/>
              <w:left w:val="nil"/>
              <w:bottom w:val="single" w:sz="4" w:space="0" w:color="auto"/>
              <w:right w:val="single" w:sz="8" w:space="0" w:color="auto"/>
            </w:tcBorders>
            <w:shd w:val="clear" w:color="auto" w:fill="auto"/>
            <w:noWrap/>
            <w:vAlign w:val="center"/>
            <w:hideMark/>
          </w:tcPr>
          <w:p w14:paraId="27878F07" w14:textId="77777777" w:rsidR="008D0AB4" w:rsidRPr="008D0AB4" w:rsidRDefault="008D0AB4" w:rsidP="008D0AB4">
            <w:pPr>
              <w:spacing w:after="0" w:line="240" w:lineRule="auto"/>
              <w:jc w:val="center"/>
              <w:rPr>
                <w:rFonts w:ascii="Calibri" w:eastAsia="Times New Roman" w:hAnsi="Calibri" w:cs="Calibri"/>
                <w:color w:val="000000"/>
                <w:lang w:eastAsia="en-GB"/>
              </w:rPr>
            </w:pPr>
            <w:r w:rsidRPr="008D0AB4">
              <w:rPr>
                <w:rFonts w:ascii="Calibri" w:eastAsia="Times New Roman" w:hAnsi="Calibri" w:cs="Calibri"/>
                <w:color w:val="000000"/>
                <w:lang w:eastAsia="en-GB"/>
              </w:rPr>
              <w:t>10</w:t>
            </w:r>
          </w:p>
        </w:tc>
      </w:tr>
      <w:tr w:rsidR="008D0AB4" w:rsidRPr="008D0AB4" w14:paraId="4F654317" w14:textId="77777777" w:rsidTr="008D0AB4">
        <w:trPr>
          <w:trHeight w:val="300"/>
          <w:jc w:val="center"/>
        </w:trPr>
        <w:tc>
          <w:tcPr>
            <w:tcW w:w="920" w:type="dxa"/>
            <w:tcBorders>
              <w:top w:val="nil"/>
              <w:left w:val="single" w:sz="8" w:space="0" w:color="auto"/>
              <w:bottom w:val="single" w:sz="4" w:space="0" w:color="auto"/>
              <w:right w:val="single" w:sz="4" w:space="0" w:color="auto"/>
            </w:tcBorders>
            <w:shd w:val="clear" w:color="auto" w:fill="auto"/>
            <w:noWrap/>
            <w:vAlign w:val="center"/>
            <w:hideMark/>
          </w:tcPr>
          <w:p w14:paraId="498B8D1B" w14:textId="77777777" w:rsidR="008D0AB4" w:rsidRPr="008D0AB4" w:rsidRDefault="008D0AB4" w:rsidP="008D0AB4">
            <w:pPr>
              <w:spacing w:after="0" w:line="240" w:lineRule="auto"/>
              <w:jc w:val="center"/>
              <w:rPr>
                <w:rFonts w:ascii="Calibri" w:eastAsia="Times New Roman" w:hAnsi="Calibri" w:cs="Calibri"/>
                <w:color w:val="000000"/>
                <w:lang w:eastAsia="en-GB"/>
              </w:rPr>
            </w:pPr>
            <w:r w:rsidRPr="008D0AB4">
              <w:rPr>
                <w:rFonts w:ascii="Calibri" w:eastAsia="Times New Roman" w:hAnsi="Calibri" w:cs="Calibri"/>
                <w:color w:val="000000"/>
                <w:lang w:eastAsia="en-GB"/>
              </w:rPr>
              <w:t>4</w:t>
            </w:r>
          </w:p>
        </w:tc>
        <w:tc>
          <w:tcPr>
            <w:tcW w:w="880" w:type="dxa"/>
            <w:tcBorders>
              <w:top w:val="nil"/>
              <w:left w:val="nil"/>
              <w:bottom w:val="single" w:sz="4" w:space="0" w:color="auto"/>
              <w:right w:val="single" w:sz="4" w:space="0" w:color="auto"/>
            </w:tcBorders>
            <w:shd w:val="clear" w:color="auto" w:fill="auto"/>
            <w:noWrap/>
            <w:vAlign w:val="center"/>
            <w:hideMark/>
          </w:tcPr>
          <w:p w14:paraId="09B1332E" w14:textId="77777777" w:rsidR="008D0AB4" w:rsidRPr="008D0AB4" w:rsidRDefault="008D0AB4" w:rsidP="008D0AB4">
            <w:pPr>
              <w:spacing w:after="0" w:line="240" w:lineRule="auto"/>
              <w:jc w:val="center"/>
              <w:rPr>
                <w:rFonts w:ascii="Calibri" w:eastAsia="Times New Roman" w:hAnsi="Calibri" w:cs="Calibri"/>
                <w:color w:val="000000"/>
                <w:lang w:eastAsia="en-GB"/>
              </w:rPr>
            </w:pPr>
            <w:r w:rsidRPr="008D0AB4">
              <w:rPr>
                <w:rFonts w:ascii="Calibri" w:eastAsia="Times New Roman" w:hAnsi="Calibri" w:cs="Calibri"/>
                <w:color w:val="000000"/>
                <w:lang w:eastAsia="en-GB"/>
              </w:rPr>
              <w:t>2</w:t>
            </w:r>
          </w:p>
        </w:tc>
        <w:tc>
          <w:tcPr>
            <w:tcW w:w="920" w:type="dxa"/>
            <w:tcBorders>
              <w:top w:val="nil"/>
              <w:left w:val="nil"/>
              <w:bottom w:val="single" w:sz="4" w:space="0" w:color="auto"/>
              <w:right w:val="single" w:sz="4" w:space="0" w:color="auto"/>
            </w:tcBorders>
            <w:shd w:val="clear" w:color="auto" w:fill="auto"/>
            <w:noWrap/>
            <w:vAlign w:val="center"/>
            <w:hideMark/>
          </w:tcPr>
          <w:p w14:paraId="6E05348A" w14:textId="77777777" w:rsidR="008D0AB4" w:rsidRPr="008D0AB4" w:rsidRDefault="008D0AB4" w:rsidP="008D0AB4">
            <w:pPr>
              <w:spacing w:after="0" w:line="240" w:lineRule="auto"/>
              <w:jc w:val="center"/>
              <w:rPr>
                <w:rFonts w:ascii="Calibri" w:eastAsia="Times New Roman" w:hAnsi="Calibri" w:cs="Calibri"/>
                <w:color w:val="000000"/>
                <w:lang w:eastAsia="en-GB"/>
              </w:rPr>
            </w:pPr>
            <w:r w:rsidRPr="008D0AB4">
              <w:rPr>
                <w:rFonts w:ascii="Calibri" w:eastAsia="Times New Roman" w:hAnsi="Calibri" w:cs="Calibri"/>
                <w:color w:val="000000"/>
                <w:lang w:eastAsia="en-GB"/>
              </w:rPr>
              <w:t>1</w:t>
            </w:r>
          </w:p>
        </w:tc>
        <w:tc>
          <w:tcPr>
            <w:tcW w:w="920" w:type="dxa"/>
            <w:tcBorders>
              <w:top w:val="nil"/>
              <w:left w:val="nil"/>
              <w:bottom w:val="single" w:sz="4" w:space="0" w:color="auto"/>
              <w:right w:val="single" w:sz="4" w:space="0" w:color="auto"/>
            </w:tcBorders>
            <w:shd w:val="clear" w:color="auto" w:fill="auto"/>
            <w:noWrap/>
            <w:vAlign w:val="center"/>
            <w:hideMark/>
          </w:tcPr>
          <w:p w14:paraId="58BD8140" w14:textId="77777777" w:rsidR="008D0AB4" w:rsidRPr="008D0AB4" w:rsidRDefault="008D0AB4" w:rsidP="008D0AB4">
            <w:pPr>
              <w:spacing w:after="0" w:line="240" w:lineRule="auto"/>
              <w:jc w:val="center"/>
              <w:rPr>
                <w:rFonts w:ascii="Calibri" w:eastAsia="Times New Roman" w:hAnsi="Calibri" w:cs="Calibri"/>
                <w:color w:val="000000"/>
                <w:lang w:eastAsia="en-GB"/>
              </w:rPr>
            </w:pPr>
            <w:r w:rsidRPr="008D0AB4">
              <w:rPr>
                <w:rFonts w:ascii="Calibri" w:eastAsia="Times New Roman" w:hAnsi="Calibri" w:cs="Calibri"/>
                <w:color w:val="000000"/>
                <w:lang w:eastAsia="en-GB"/>
              </w:rPr>
              <w:t>2</w:t>
            </w:r>
          </w:p>
        </w:tc>
        <w:tc>
          <w:tcPr>
            <w:tcW w:w="920" w:type="dxa"/>
            <w:tcBorders>
              <w:top w:val="nil"/>
              <w:left w:val="nil"/>
              <w:bottom w:val="single" w:sz="4" w:space="0" w:color="auto"/>
              <w:right w:val="single" w:sz="4" w:space="0" w:color="auto"/>
            </w:tcBorders>
            <w:shd w:val="clear" w:color="auto" w:fill="auto"/>
            <w:noWrap/>
            <w:vAlign w:val="center"/>
            <w:hideMark/>
          </w:tcPr>
          <w:p w14:paraId="79145C79" w14:textId="77777777" w:rsidR="008D0AB4" w:rsidRPr="008D0AB4" w:rsidRDefault="008D0AB4" w:rsidP="008D0AB4">
            <w:pPr>
              <w:spacing w:after="0" w:line="240" w:lineRule="auto"/>
              <w:jc w:val="center"/>
              <w:rPr>
                <w:rFonts w:ascii="Calibri" w:eastAsia="Times New Roman" w:hAnsi="Calibri" w:cs="Calibri"/>
                <w:color w:val="000000"/>
                <w:lang w:eastAsia="en-GB"/>
              </w:rPr>
            </w:pPr>
            <w:r w:rsidRPr="008D0AB4">
              <w:rPr>
                <w:rFonts w:ascii="Calibri" w:eastAsia="Times New Roman" w:hAnsi="Calibri" w:cs="Calibri"/>
                <w:color w:val="000000"/>
                <w:lang w:eastAsia="en-GB"/>
              </w:rPr>
              <w:t>3</w:t>
            </w:r>
          </w:p>
        </w:tc>
        <w:tc>
          <w:tcPr>
            <w:tcW w:w="1520" w:type="dxa"/>
            <w:tcBorders>
              <w:top w:val="nil"/>
              <w:left w:val="nil"/>
              <w:bottom w:val="single" w:sz="4" w:space="0" w:color="auto"/>
              <w:right w:val="single" w:sz="8" w:space="0" w:color="auto"/>
            </w:tcBorders>
            <w:shd w:val="clear" w:color="auto" w:fill="auto"/>
            <w:noWrap/>
            <w:vAlign w:val="center"/>
            <w:hideMark/>
          </w:tcPr>
          <w:p w14:paraId="1D2C8133" w14:textId="77777777" w:rsidR="008D0AB4" w:rsidRPr="008D0AB4" w:rsidRDefault="008D0AB4" w:rsidP="008D0AB4">
            <w:pPr>
              <w:spacing w:after="0" w:line="240" w:lineRule="auto"/>
              <w:jc w:val="center"/>
              <w:rPr>
                <w:rFonts w:ascii="Calibri" w:eastAsia="Times New Roman" w:hAnsi="Calibri" w:cs="Calibri"/>
                <w:color w:val="000000"/>
                <w:lang w:eastAsia="en-GB"/>
              </w:rPr>
            </w:pPr>
            <w:r w:rsidRPr="008D0AB4">
              <w:rPr>
                <w:rFonts w:ascii="Calibri" w:eastAsia="Times New Roman" w:hAnsi="Calibri" w:cs="Calibri"/>
                <w:color w:val="000000"/>
                <w:lang w:eastAsia="en-GB"/>
              </w:rPr>
              <w:t>48</w:t>
            </w:r>
          </w:p>
        </w:tc>
      </w:tr>
      <w:tr w:rsidR="008D0AB4" w:rsidRPr="008D0AB4" w14:paraId="6B88FA9A" w14:textId="77777777" w:rsidTr="008D0AB4">
        <w:trPr>
          <w:trHeight w:val="300"/>
          <w:jc w:val="center"/>
        </w:trPr>
        <w:tc>
          <w:tcPr>
            <w:tcW w:w="920" w:type="dxa"/>
            <w:tcBorders>
              <w:top w:val="nil"/>
              <w:left w:val="single" w:sz="8" w:space="0" w:color="auto"/>
              <w:bottom w:val="single" w:sz="4" w:space="0" w:color="auto"/>
              <w:right w:val="single" w:sz="4" w:space="0" w:color="auto"/>
            </w:tcBorders>
            <w:shd w:val="clear" w:color="auto" w:fill="auto"/>
            <w:noWrap/>
            <w:vAlign w:val="center"/>
            <w:hideMark/>
          </w:tcPr>
          <w:p w14:paraId="7ACBA0B8" w14:textId="77777777" w:rsidR="008D0AB4" w:rsidRPr="008D0AB4" w:rsidRDefault="008D0AB4" w:rsidP="008D0AB4">
            <w:pPr>
              <w:spacing w:after="0" w:line="240" w:lineRule="auto"/>
              <w:jc w:val="center"/>
              <w:rPr>
                <w:rFonts w:ascii="Calibri" w:eastAsia="Times New Roman" w:hAnsi="Calibri" w:cs="Calibri"/>
                <w:color w:val="000000"/>
                <w:lang w:eastAsia="en-GB"/>
              </w:rPr>
            </w:pPr>
            <w:r w:rsidRPr="008D0AB4">
              <w:rPr>
                <w:rFonts w:ascii="Calibri" w:eastAsia="Times New Roman" w:hAnsi="Calibri" w:cs="Calibri"/>
                <w:color w:val="000000"/>
                <w:lang w:eastAsia="en-GB"/>
              </w:rPr>
              <w:t>5</w:t>
            </w:r>
          </w:p>
        </w:tc>
        <w:tc>
          <w:tcPr>
            <w:tcW w:w="880" w:type="dxa"/>
            <w:tcBorders>
              <w:top w:val="nil"/>
              <w:left w:val="nil"/>
              <w:bottom w:val="single" w:sz="4" w:space="0" w:color="auto"/>
              <w:right w:val="single" w:sz="4" w:space="0" w:color="auto"/>
            </w:tcBorders>
            <w:shd w:val="clear" w:color="auto" w:fill="auto"/>
            <w:noWrap/>
            <w:vAlign w:val="center"/>
            <w:hideMark/>
          </w:tcPr>
          <w:p w14:paraId="70E1AB1A" w14:textId="77777777" w:rsidR="008D0AB4" w:rsidRPr="008D0AB4" w:rsidRDefault="008D0AB4" w:rsidP="008D0AB4">
            <w:pPr>
              <w:spacing w:after="0" w:line="240" w:lineRule="auto"/>
              <w:jc w:val="center"/>
              <w:rPr>
                <w:rFonts w:ascii="Calibri" w:eastAsia="Times New Roman" w:hAnsi="Calibri" w:cs="Calibri"/>
                <w:color w:val="000000"/>
                <w:lang w:eastAsia="en-GB"/>
              </w:rPr>
            </w:pPr>
            <w:r w:rsidRPr="008D0AB4">
              <w:rPr>
                <w:rFonts w:ascii="Calibri" w:eastAsia="Times New Roman" w:hAnsi="Calibri" w:cs="Calibri"/>
                <w:color w:val="000000"/>
                <w:lang w:eastAsia="en-GB"/>
              </w:rPr>
              <w:t>2</w:t>
            </w:r>
          </w:p>
        </w:tc>
        <w:tc>
          <w:tcPr>
            <w:tcW w:w="920" w:type="dxa"/>
            <w:tcBorders>
              <w:top w:val="nil"/>
              <w:left w:val="nil"/>
              <w:bottom w:val="single" w:sz="4" w:space="0" w:color="auto"/>
              <w:right w:val="single" w:sz="4" w:space="0" w:color="auto"/>
            </w:tcBorders>
            <w:shd w:val="clear" w:color="auto" w:fill="auto"/>
            <w:noWrap/>
            <w:vAlign w:val="center"/>
            <w:hideMark/>
          </w:tcPr>
          <w:p w14:paraId="1C6DF2D1" w14:textId="77777777" w:rsidR="008D0AB4" w:rsidRPr="008D0AB4" w:rsidRDefault="008D0AB4" w:rsidP="008D0AB4">
            <w:pPr>
              <w:spacing w:after="0" w:line="240" w:lineRule="auto"/>
              <w:jc w:val="center"/>
              <w:rPr>
                <w:rFonts w:ascii="Calibri" w:eastAsia="Times New Roman" w:hAnsi="Calibri" w:cs="Calibri"/>
                <w:color w:val="000000"/>
                <w:lang w:eastAsia="en-GB"/>
              </w:rPr>
            </w:pPr>
            <w:r w:rsidRPr="008D0AB4">
              <w:rPr>
                <w:rFonts w:ascii="Calibri" w:eastAsia="Times New Roman" w:hAnsi="Calibri" w:cs="Calibri"/>
                <w:color w:val="000000"/>
                <w:lang w:eastAsia="en-GB"/>
              </w:rPr>
              <w:t>2</w:t>
            </w:r>
          </w:p>
        </w:tc>
        <w:tc>
          <w:tcPr>
            <w:tcW w:w="920" w:type="dxa"/>
            <w:tcBorders>
              <w:top w:val="nil"/>
              <w:left w:val="nil"/>
              <w:bottom w:val="single" w:sz="4" w:space="0" w:color="auto"/>
              <w:right w:val="single" w:sz="4" w:space="0" w:color="auto"/>
            </w:tcBorders>
            <w:shd w:val="clear" w:color="auto" w:fill="auto"/>
            <w:noWrap/>
            <w:vAlign w:val="center"/>
            <w:hideMark/>
          </w:tcPr>
          <w:p w14:paraId="410904D5" w14:textId="77777777" w:rsidR="008D0AB4" w:rsidRPr="008D0AB4" w:rsidRDefault="008D0AB4" w:rsidP="008D0AB4">
            <w:pPr>
              <w:spacing w:after="0" w:line="240" w:lineRule="auto"/>
              <w:jc w:val="center"/>
              <w:rPr>
                <w:rFonts w:ascii="Calibri" w:eastAsia="Times New Roman" w:hAnsi="Calibri" w:cs="Calibri"/>
                <w:color w:val="000000"/>
                <w:lang w:eastAsia="en-GB"/>
              </w:rPr>
            </w:pPr>
            <w:r w:rsidRPr="008D0AB4">
              <w:rPr>
                <w:rFonts w:ascii="Calibri" w:eastAsia="Times New Roman" w:hAnsi="Calibri" w:cs="Calibri"/>
                <w:color w:val="000000"/>
                <w:lang w:eastAsia="en-GB"/>
              </w:rPr>
              <w:t>3</w:t>
            </w:r>
          </w:p>
        </w:tc>
        <w:tc>
          <w:tcPr>
            <w:tcW w:w="920" w:type="dxa"/>
            <w:tcBorders>
              <w:top w:val="nil"/>
              <w:left w:val="nil"/>
              <w:bottom w:val="single" w:sz="4" w:space="0" w:color="auto"/>
              <w:right w:val="single" w:sz="4" w:space="0" w:color="auto"/>
            </w:tcBorders>
            <w:shd w:val="clear" w:color="auto" w:fill="auto"/>
            <w:noWrap/>
            <w:vAlign w:val="center"/>
            <w:hideMark/>
          </w:tcPr>
          <w:p w14:paraId="120B2F1B" w14:textId="77777777" w:rsidR="008D0AB4" w:rsidRPr="008D0AB4" w:rsidRDefault="008D0AB4" w:rsidP="008D0AB4">
            <w:pPr>
              <w:spacing w:after="0" w:line="240" w:lineRule="auto"/>
              <w:jc w:val="center"/>
              <w:rPr>
                <w:rFonts w:ascii="Calibri" w:eastAsia="Times New Roman" w:hAnsi="Calibri" w:cs="Calibri"/>
                <w:color w:val="000000"/>
                <w:lang w:eastAsia="en-GB"/>
              </w:rPr>
            </w:pPr>
            <w:r w:rsidRPr="008D0AB4">
              <w:rPr>
                <w:rFonts w:ascii="Calibri" w:eastAsia="Times New Roman" w:hAnsi="Calibri" w:cs="Calibri"/>
                <w:color w:val="000000"/>
                <w:lang w:eastAsia="en-GB"/>
              </w:rPr>
              <w:t>1</w:t>
            </w:r>
          </w:p>
        </w:tc>
        <w:tc>
          <w:tcPr>
            <w:tcW w:w="1520" w:type="dxa"/>
            <w:tcBorders>
              <w:top w:val="nil"/>
              <w:left w:val="nil"/>
              <w:bottom w:val="single" w:sz="4" w:space="0" w:color="auto"/>
              <w:right w:val="single" w:sz="8" w:space="0" w:color="auto"/>
            </w:tcBorders>
            <w:shd w:val="clear" w:color="auto" w:fill="auto"/>
            <w:noWrap/>
            <w:vAlign w:val="center"/>
            <w:hideMark/>
          </w:tcPr>
          <w:p w14:paraId="521ADC79" w14:textId="77777777" w:rsidR="008D0AB4" w:rsidRPr="008D0AB4" w:rsidRDefault="008D0AB4" w:rsidP="008D0AB4">
            <w:pPr>
              <w:spacing w:after="0" w:line="240" w:lineRule="auto"/>
              <w:jc w:val="center"/>
              <w:rPr>
                <w:rFonts w:ascii="Calibri" w:eastAsia="Times New Roman" w:hAnsi="Calibri" w:cs="Calibri"/>
                <w:color w:val="000000"/>
                <w:lang w:eastAsia="en-GB"/>
              </w:rPr>
            </w:pPr>
            <w:r w:rsidRPr="008D0AB4">
              <w:rPr>
                <w:rFonts w:ascii="Calibri" w:eastAsia="Times New Roman" w:hAnsi="Calibri" w:cs="Calibri"/>
                <w:color w:val="000000"/>
                <w:lang w:eastAsia="en-GB"/>
              </w:rPr>
              <w:t>28</w:t>
            </w:r>
          </w:p>
        </w:tc>
      </w:tr>
      <w:tr w:rsidR="008D0AB4" w:rsidRPr="008D0AB4" w14:paraId="5716C2A3" w14:textId="77777777" w:rsidTr="008D0AB4">
        <w:trPr>
          <w:trHeight w:val="300"/>
          <w:jc w:val="center"/>
        </w:trPr>
        <w:tc>
          <w:tcPr>
            <w:tcW w:w="920" w:type="dxa"/>
            <w:tcBorders>
              <w:top w:val="nil"/>
              <w:left w:val="single" w:sz="8" w:space="0" w:color="auto"/>
              <w:bottom w:val="single" w:sz="4" w:space="0" w:color="auto"/>
              <w:right w:val="single" w:sz="4" w:space="0" w:color="auto"/>
            </w:tcBorders>
            <w:shd w:val="clear" w:color="auto" w:fill="auto"/>
            <w:noWrap/>
            <w:vAlign w:val="center"/>
            <w:hideMark/>
          </w:tcPr>
          <w:p w14:paraId="0102CE53" w14:textId="77777777" w:rsidR="008D0AB4" w:rsidRPr="008D0AB4" w:rsidRDefault="008D0AB4" w:rsidP="008D0AB4">
            <w:pPr>
              <w:spacing w:after="0" w:line="240" w:lineRule="auto"/>
              <w:jc w:val="center"/>
              <w:rPr>
                <w:rFonts w:ascii="Calibri" w:eastAsia="Times New Roman" w:hAnsi="Calibri" w:cs="Calibri"/>
                <w:color w:val="000000"/>
                <w:lang w:eastAsia="en-GB"/>
              </w:rPr>
            </w:pPr>
            <w:r w:rsidRPr="008D0AB4">
              <w:rPr>
                <w:rFonts w:ascii="Calibri" w:eastAsia="Times New Roman" w:hAnsi="Calibri" w:cs="Calibri"/>
                <w:color w:val="000000"/>
                <w:lang w:eastAsia="en-GB"/>
              </w:rPr>
              <w:t>6</w:t>
            </w:r>
          </w:p>
        </w:tc>
        <w:tc>
          <w:tcPr>
            <w:tcW w:w="880" w:type="dxa"/>
            <w:tcBorders>
              <w:top w:val="nil"/>
              <w:left w:val="nil"/>
              <w:bottom w:val="single" w:sz="4" w:space="0" w:color="auto"/>
              <w:right w:val="single" w:sz="4" w:space="0" w:color="auto"/>
            </w:tcBorders>
            <w:shd w:val="clear" w:color="auto" w:fill="auto"/>
            <w:noWrap/>
            <w:vAlign w:val="center"/>
            <w:hideMark/>
          </w:tcPr>
          <w:p w14:paraId="63B1FAAD" w14:textId="77777777" w:rsidR="008D0AB4" w:rsidRPr="008D0AB4" w:rsidRDefault="008D0AB4" w:rsidP="008D0AB4">
            <w:pPr>
              <w:spacing w:after="0" w:line="240" w:lineRule="auto"/>
              <w:jc w:val="center"/>
              <w:rPr>
                <w:rFonts w:ascii="Calibri" w:eastAsia="Times New Roman" w:hAnsi="Calibri" w:cs="Calibri"/>
                <w:color w:val="000000"/>
                <w:lang w:eastAsia="en-GB"/>
              </w:rPr>
            </w:pPr>
            <w:r w:rsidRPr="008D0AB4">
              <w:rPr>
                <w:rFonts w:ascii="Calibri" w:eastAsia="Times New Roman" w:hAnsi="Calibri" w:cs="Calibri"/>
                <w:color w:val="000000"/>
                <w:lang w:eastAsia="en-GB"/>
              </w:rPr>
              <w:t>2</w:t>
            </w:r>
          </w:p>
        </w:tc>
        <w:tc>
          <w:tcPr>
            <w:tcW w:w="920" w:type="dxa"/>
            <w:tcBorders>
              <w:top w:val="nil"/>
              <w:left w:val="nil"/>
              <w:bottom w:val="single" w:sz="4" w:space="0" w:color="auto"/>
              <w:right w:val="single" w:sz="4" w:space="0" w:color="auto"/>
            </w:tcBorders>
            <w:shd w:val="clear" w:color="auto" w:fill="auto"/>
            <w:noWrap/>
            <w:vAlign w:val="center"/>
            <w:hideMark/>
          </w:tcPr>
          <w:p w14:paraId="3DEAA55A" w14:textId="77777777" w:rsidR="008D0AB4" w:rsidRPr="008D0AB4" w:rsidRDefault="008D0AB4" w:rsidP="008D0AB4">
            <w:pPr>
              <w:spacing w:after="0" w:line="240" w:lineRule="auto"/>
              <w:jc w:val="center"/>
              <w:rPr>
                <w:rFonts w:ascii="Calibri" w:eastAsia="Times New Roman" w:hAnsi="Calibri" w:cs="Calibri"/>
                <w:color w:val="000000"/>
                <w:lang w:eastAsia="en-GB"/>
              </w:rPr>
            </w:pPr>
            <w:r w:rsidRPr="008D0AB4">
              <w:rPr>
                <w:rFonts w:ascii="Calibri" w:eastAsia="Times New Roman" w:hAnsi="Calibri" w:cs="Calibri"/>
                <w:color w:val="000000"/>
                <w:lang w:eastAsia="en-GB"/>
              </w:rPr>
              <w:t>3</w:t>
            </w:r>
          </w:p>
        </w:tc>
        <w:tc>
          <w:tcPr>
            <w:tcW w:w="920" w:type="dxa"/>
            <w:tcBorders>
              <w:top w:val="nil"/>
              <w:left w:val="nil"/>
              <w:bottom w:val="single" w:sz="4" w:space="0" w:color="auto"/>
              <w:right w:val="single" w:sz="4" w:space="0" w:color="auto"/>
            </w:tcBorders>
            <w:shd w:val="clear" w:color="auto" w:fill="auto"/>
            <w:noWrap/>
            <w:vAlign w:val="center"/>
            <w:hideMark/>
          </w:tcPr>
          <w:p w14:paraId="6DD63F37" w14:textId="77777777" w:rsidR="008D0AB4" w:rsidRPr="008D0AB4" w:rsidRDefault="008D0AB4" w:rsidP="008D0AB4">
            <w:pPr>
              <w:spacing w:after="0" w:line="240" w:lineRule="auto"/>
              <w:jc w:val="center"/>
              <w:rPr>
                <w:rFonts w:ascii="Calibri" w:eastAsia="Times New Roman" w:hAnsi="Calibri" w:cs="Calibri"/>
                <w:color w:val="000000"/>
                <w:lang w:eastAsia="en-GB"/>
              </w:rPr>
            </w:pPr>
            <w:r w:rsidRPr="008D0AB4">
              <w:rPr>
                <w:rFonts w:ascii="Calibri" w:eastAsia="Times New Roman" w:hAnsi="Calibri" w:cs="Calibri"/>
                <w:color w:val="000000"/>
                <w:lang w:eastAsia="en-GB"/>
              </w:rPr>
              <w:t>1</w:t>
            </w:r>
          </w:p>
        </w:tc>
        <w:tc>
          <w:tcPr>
            <w:tcW w:w="920" w:type="dxa"/>
            <w:tcBorders>
              <w:top w:val="nil"/>
              <w:left w:val="nil"/>
              <w:bottom w:val="single" w:sz="4" w:space="0" w:color="auto"/>
              <w:right w:val="single" w:sz="4" w:space="0" w:color="auto"/>
            </w:tcBorders>
            <w:shd w:val="clear" w:color="auto" w:fill="auto"/>
            <w:noWrap/>
            <w:vAlign w:val="center"/>
            <w:hideMark/>
          </w:tcPr>
          <w:p w14:paraId="4F4412CC" w14:textId="77777777" w:rsidR="008D0AB4" w:rsidRPr="008D0AB4" w:rsidRDefault="008D0AB4" w:rsidP="008D0AB4">
            <w:pPr>
              <w:spacing w:after="0" w:line="240" w:lineRule="auto"/>
              <w:jc w:val="center"/>
              <w:rPr>
                <w:rFonts w:ascii="Calibri" w:eastAsia="Times New Roman" w:hAnsi="Calibri" w:cs="Calibri"/>
                <w:color w:val="000000"/>
                <w:lang w:eastAsia="en-GB"/>
              </w:rPr>
            </w:pPr>
            <w:r w:rsidRPr="008D0AB4">
              <w:rPr>
                <w:rFonts w:ascii="Calibri" w:eastAsia="Times New Roman" w:hAnsi="Calibri" w:cs="Calibri"/>
                <w:color w:val="000000"/>
                <w:lang w:eastAsia="en-GB"/>
              </w:rPr>
              <w:t>2</w:t>
            </w:r>
          </w:p>
        </w:tc>
        <w:tc>
          <w:tcPr>
            <w:tcW w:w="1520" w:type="dxa"/>
            <w:tcBorders>
              <w:top w:val="nil"/>
              <w:left w:val="nil"/>
              <w:bottom w:val="single" w:sz="4" w:space="0" w:color="auto"/>
              <w:right w:val="single" w:sz="8" w:space="0" w:color="auto"/>
            </w:tcBorders>
            <w:shd w:val="clear" w:color="auto" w:fill="auto"/>
            <w:noWrap/>
            <w:vAlign w:val="center"/>
            <w:hideMark/>
          </w:tcPr>
          <w:p w14:paraId="0191F2A8" w14:textId="77777777" w:rsidR="008D0AB4" w:rsidRPr="008D0AB4" w:rsidRDefault="008D0AB4" w:rsidP="008D0AB4">
            <w:pPr>
              <w:spacing w:after="0" w:line="240" w:lineRule="auto"/>
              <w:jc w:val="center"/>
              <w:rPr>
                <w:rFonts w:ascii="Calibri" w:eastAsia="Times New Roman" w:hAnsi="Calibri" w:cs="Calibri"/>
                <w:color w:val="000000"/>
                <w:lang w:eastAsia="en-GB"/>
              </w:rPr>
            </w:pPr>
            <w:r w:rsidRPr="008D0AB4">
              <w:rPr>
                <w:rFonts w:ascii="Calibri" w:eastAsia="Times New Roman" w:hAnsi="Calibri" w:cs="Calibri"/>
                <w:color w:val="000000"/>
                <w:lang w:eastAsia="en-GB"/>
              </w:rPr>
              <w:t>20</w:t>
            </w:r>
          </w:p>
        </w:tc>
      </w:tr>
      <w:tr w:rsidR="008D0AB4" w:rsidRPr="008D0AB4" w14:paraId="1824DF00" w14:textId="77777777" w:rsidTr="008D0AB4">
        <w:trPr>
          <w:trHeight w:val="300"/>
          <w:jc w:val="center"/>
        </w:trPr>
        <w:tc>
          <w:tcPr>
            <w:tcW w:w="920" w:type="dxa"/>
            <w:tcBorders>
              <w:top w:val="nil"/>
              <w:left w:val="single" w:sz="8" w:space="0" w:color="auto"/>
              <w:bottom w:val="single" w:sz="4" w:space="0" w:color="auto"/>
              <w:right w:val="single" w:sz="4" w:space="0" w:color="auto"/>
            </w:tcBorders>
            <w:shd w:val="clear" w:color="auto" w:fill="auto"/>
            <w:noWrap/>
            <w:vAlign w:val="center"/>
            <w:hideMark/>
          </w:tcPr>
          <w:p w14:paraId="1F35DC7B" w14:textId="77777777" w:rsidR="008D0AB4" w:rsidRPr="008D0AB4" w:rsidRDefault="008D0AB4" w:rsidP="008D0AB4">
            <w:pPr>
              <w:spacing w:after="0" w:line="240" w:lineRule="auto"/>
              <w:jc w:val="center"/>
              <w:rPr>
                <w:rFonts w:ascii="Calibri" w:eastAsia="Times New Roman" w:hAnsi="Calibri" w:cs="Calibri"/>
                <w:color w:val="000000"/>
                <w:lang w:eastAsia="en-GB"/>
              </w:rPr>
            </w:pPr>
            <w:r w:rsidRPr="008D0AB4">
              <w:rPr>
                <w:rFonts w:ascii="Calibri" w:eastAsia="Times New Roman" w:hAnsi="Calibri" w:cs="Calibri"/>
                <w:color w:val="000000"/>
                <w:lang w:eastAsia="en-GB"/>
              </w:rPr>
              <w:t>7</w:t>
            </w:r>
          </w:p>
        </w:tc>
        <w:tc>
          <w:tcPr>
            <w:tcW w:w="880" w:type="dxa"/>
            <w:tcBorders>
              <w:top w:val="nil"/>
              <w:left w:val="nil"/>
              <w:bottom w:val="single" w:sz="4" w:space="0" w:color="auto"/>
              <w:right w:val="single" w:sz="4" w:space="0" w:color="auto"/>
            </w:tcBorders>
            <w:shd w:val="clear" w:color="auto" w:fill="auto"/>
            <w:noWrap/>
            <w:vAlign w:val="center"/>
            <w:hideMark/>
          </w:tcPr>
          <w:p w14:paraId="705823E3" w14:textId="77777777" w:rsidR="008D0AB4" w:rsidRPr="008D0AB4" w:rsidRDefault="008D0AB4" w:rsidP="008D0AB4">
            <w:pPr>
              <w:spacing w:after="0" w:line="240" w:lineRule="auto"/>
              <w:jc w:val="center"/>
              <w:rPr>
                <w:rFonts w:ascii="Calibri" w:eastAsia="Times New Roman" w:hAnsi="Calibri" w:cs="Calibri"/>
                <w:color w:val="000000"/>
                <w:lang w:eastAsia="en-GB"/>
              </w:rPr>
            </w:pPr>
            <w:r w:rsidRPr="008D0AB4">
              <w:rPr>
                <w:rFonts w:ascii="Calibri" w:eastAsia="Times New Roman" w:hAnsi="Calibri" w:cs="Calibri"/>
                <w:color w:val="000000"/>
                <w:lang w:eastAsia="en-GB"/>
              </w:rPr>
              <w:t>3</w:t>
            </w:r>
          </w:p>
        </w:tc>
        <w:tc>
          <w:tcPr>
            <w:tcW w:w="920" w:type="dxa"/>
            <w:tcBorders>
              <w:top w:val="nil"/>
              <w:left w:val="nil"/>
              <w:bottom w:val="single" w:sz="4" w:space="0" w:color="auto"/>
              <w:right w:val="single" w:sz="4" w:space="0" w:color="auto"/>
            </w:tcBorders>
            <w:shd w:val="clear" w:color="auto" w:fill="auto"/>
            <w:noWrap/>
            <w:vAlign w:val="center"/>
            <w:hideMark/>
          </w:tcPr>
          <w:p w14:paraId="0065A711" w14:textId="77777777" w:rsidR="008D0AB4" w:rsidRPr="008D0AB4" w:rsidRDefault="008D0AB4" w:rsidP="008D0AB4">
            <w:pPr>
              <w:spacing w:after="0" w:line="240" w:lineRule="auto"/>
              <w:jc w:val="center"/>
              <w:rPr>
                <w:rFonts w:ascii="Calibri" w:eastAsia="Times New Roman" w:hAnsi="Calibri" w:cs="Calibri"/>
                <w:color w:val="000000"/>
                <w:lang w:eastAsia="en-GB"/>
              </w:rPr>
            </w:pPr>
            <w:r w:rsidRPr="008D0AB4">
              <w:rPr>
                <w:rFonts w:ascii="Calibri" w:eastAsia="Times New Roman" w:hAnsi="Calibri" w:cs="Calibri"/>
                <w:color w:val="000000"/>
                <w:lang w:eastAsia="en-GB"/>
              </w:rPr>
              <w:t>1</w:t>
            </w:r>
          </w:p>
        </w:tc>
        <w:tc>
          <w:tcPr>
            <w:tcW w:w="920" w:type="dxa"/>
            <w:tcBorders>
              <w:top w:val="nil"/>
              <w:left w:val="nil"/>
              <w:bottom w:val="single" w:sz="4" w:space="0" w:color="auto"/>
              <w:right w:val="single" w:sz="4" w:space="0" w:color="auto"/>
            </w:tcBorders>
            <w:shd w:val="clear" w:color="auto" w:fill="auto"/>
            <w:noWrap/>
            <w:vAlign w:val="center"/>
            <w:hideMark/>
          </w:tcPr>
          <w:p w14:paraId="56C6E45B" w14:textId="77777777" w:rsidR="008D0AB4" w:rsidRPr="008D0AB4" w:rsidRDefault="008D0AB4" w:rsidP="008D0AB4">
            <w:pPr>
              <w:spacing w:after="0" w:line="240" w:lineRule="auto"/>
              <w:jc w:val="center"/>
              <w:rPr>
                <w:rFonts w:ascii="Calibri" w:eastAsia="Times New Roman" w:hAnsi="Calibri" w:cs="Calibri"/>
                <w:color w:val="000000"/>
                <w:lang w:eastAsia="en-GB"/>
              </w:rPr>
            </w:pPr>
            <w:r w:rsidRPr="008D0AB4">
              <w:rPr>
                <w:rFonts w:ascii="Calibri" w:eastAsia="Times New Roman" w:hAnsi="Calibri" w:cs="Calibri"/>
                <w:color w:val="000000"/>
                <w:lang w:eastAsia="en-GB"/>
              </w:rPr>
              <w:t>3</w:t>
            </w:r>
          </w:p>
        </w:tc>
        <w:tc>
          <w:tcPr>
            <w:tcW w:w="920" w:type="dxa"/>
            <w:tcBorders>
              <w:top w:val="nil"/>
              <w:left w:val="nil"/>
              <w:bottom w:val="single" w:sz="4" w:space="0" w:color="auto"/>
              <w:right w:val="single" w:sz="4" w:space="0" w:color="auto"/>
            </w:tcBorders>
            <w:shd w:val="clear" w:color="auto" w:fill="auto"/>
            <w:noWrap/>
            <w:vAlign w:val="center"/>
            <w:hideMark/>
          </w:tcPr>
          <w:p w14:paraId="27336535" w14:textId="77777777" w:rsidR="008D0AB4" w:rsidRPr="008D0AB4" w:rsidRDefault="008D0AB4" w:rsidP="008D0AB4">
            <w:pPr>
              <w:spacing w:after="0" w:line="240" w:lineRule="auto"/>
              <w:jc w:val="center"/>
              <w:rPr>
                <w:rFonts w:ascii="Calibri" w:eastAsia="Times New Roman" w:hAnsi="Calibri" w:cs="Calibri"/>
                <w:color w:val="000000"/>
                <w:lang w:eastAsia="en-GB"/>
              </w:rPr>
            </w:pPr>
            <w:r w:rsidRPr="008D0AB4">
              <w:rPr>
                <w:rFonts w:ascii="Calibri" w:eastAsia="Times New Roman" w:hAnsi="Calibri" w:cs="Calibri"/>
                <w:color w:val="000000"/>
                <w:lang w:eastAsia="en-GB"/>
              </w:rPr>
              <w:t>2</w:t>
            </w:r>
          </w:p>
        </w:tc>
        <w:tc>
          <w:tcPr>
            <w:tcW w:w="1520" w:type="dxa"/>
            <w:tcBorders>
              <w:top w:val="nil"/>
              <w:left w:val="nil"/>
              <w:bottom w:val="single" w:sz="4" w:space="0" w:color="auto"/>
              <w:right w:val="single" w:sz="8" w:space="0" w:color="auto"/>
            </w:tcBorders>
            <w:shd w:val="clear" w:color="auto" w:fill="auto"/>
            <w:noWrap/>
            <w:vAlign w:val="center"/>
            <w:hideMark/>
          </w:tcPr>
          <w:p w14:paraId="79BE6490" w14:textId="77777777" w:rsidR="008D0AB4" w:rsidRPr="008D0AB4" w:rsidRDefault="008D0AB4" w:rsidP="008D0AB4">
            <w:pPr>
              <w:spacing w:after="0" w:line="240" w:lineRule="auto"/>
              <w:jc w:val="center"/>
              <w:rPr>
                <w:rFonts w:ascii="Calibri" w:eastAsia="Times New Roman" w:hAnsi="Calibri" w:cs="Calibri"/>
                <w:color w:val="000000"/>
                <w:lang w:eastAsia="en-GB"/>
              </w:rPr>
            </w:pPr>
            <w:r w:rsidRPr="008D0AB4">
              <w:rPr>
                <w:rFonts w:ascii="Calibri" w:eastAsia="Times New Roman" w:hAnsi="Calibri" w:cs="Calibri"/>
                <w:color w:val="000000"/>
                <w:lang w:eastAsia="en-GB"/>
              </w:rPr>
              <w:t>20</w:t>
            </w:r>
          </w:p>
        </w:tc>
      </w:tr>
      <w:tr w:rsidR="008D0AB4" w:rsidRPr="008D0AB4" w14:paraId="61F13326" w14:textId="77777777" w:rsidTr="008D0AB4">
        <w:trPr>
          <w:trHeight w:val="300"/>
          <w:jc w:val="center"/>
        </w:trPr>
        <w:tc>
          <w:tcPr>
            <w:tcW w:w="920" w:type="dxa"/>
            <w:tcBorders>
              <w:top w:val="nil"/>
              <w:left w:val="single" w:sz="8" w:space="0" w:color="auto"/>
              <w:bottom w:val="single" w:sz="4" w:space="0" w:color="auto"/>
              <w:right w:val="single" w:sz="4" w:space="0" w:color="auto"/>
            </w:tcBorders>
            <w:shd w:val="clear" w:color="auto" w:fill="auto"/>
            <w:noWrap/>
            <w:vAlign w:val="center"/>
            <w:hideMark/>
          </w:tcPr>
          <w:p w14:paraId="598BD20C" w14:textId="77777777" w:rsidR="008D0AB4" w:rsidRPr="008D0AB4" w:rsidRDefault="008D0AB4" w:rsidP="008D0AB4">
            <w:pPr>
              <w:spacing w:after="0" w:line="240" w:lineRule="auto"/>
              <w:jc w:val="center"/>
              <w:rPr>
                <w:rFonts w:ascii="Calibri" w:eastAsia="Times New Roman" w:hAnsi="Calibri" w:cs="Calibri"/>
                <w:color w:val="000000"/>
                <w:lang w:eastAsia="en-GB"/>
              </w:rPr>
            </w:pPr>
            <w:r w:rsidRPr="008D0AB4">
              <w:rPr>
                <w:rFonts w:ascii="Calibri" w:eastAsia="Times New Roman" w:hAnsi="Calibri" w:cs="Calibri"/>
                <w:color w:val="000000"/>
                <w:lang w:eastAsia="en-GB"/>
              </w:rPr>
              <w:t>8</w:t>
            </w:r>
          </w:p>
        </w:tc>
        <w:tc>
          <w:tcPr>
            <w:tcW w:w="880" w:type="dxa"/>
            <w:tcBorders>
              <w:top w:val="nil"/>
              <w:left w:val="nil"/>
              <w:bottom w:val="single" w:sz="4" w:space="0" w:color="auto"/>
              <w:right w:val="single" w:sz="4" w:space="0" w:color="auto"/>
            </w:tcBorders>
            <w:shd w:val="clear" w:color="auto" w:fill="auto"/>
            <w:noWrap/>
            <w:vAlign w:val="center"/>
            <w:hideMark/>
          </w:tcPr>
          <w:p w14:paraId="64060866" w14:textId="77777777" w:rsidR="008D0AB4" w:rsidRPr="008D0AB4" w:rsidRDefault="008D0AB4" w:rsidP="008D0AB4">
            <w:pPr>
              <w:spacing w:after="0" w:line="240" w:lineRule="auto"/>
              <w:jc w:val="center"/>
              <w:rPr>
                <w:rFonts w:ascii="Calibri" w:eastAsia="Times New Roman" w:hAnsi="Calibri" w:cs="Calibri"/>
                <w:color w:val="000000"/>
                <w:lang w:eastAsia="en-GB"/>
              </w:rPr>
            </w:pPr>
            <w:r w:rsidRPr="008D0AB4">
              <w:rPr>
                <w:rFonts w:ascii="Calibri" w:eastAsia="Times New Roman" w:hAnsi="Calibri" w:cs="Calibri"/>
                <w:color w:val="000000"/>
                <w:lang w:eastAsia="en-GB"/>
              </w:rPr>
              <w:t>3</w:t>
            </w:r>
          </w:p>
        </w:tc>
        <w:tc>
          <w:tcPr>
            <w:tcW w:w="920" w:type="dxa"/>
            <w:tcBorders>
              <w:top w:val="nil"/>
              <w:left w:val="nil"/>
              <w:bottom w:val="single" w:sz="4" w:space="0" w:color="auto"/>
              <w:right w:val="single" w:sz="4" w:space="0" w:color="auto"/>
            </w:tcBorders>
            <w:shd w:val="clear" w:color="auto" w:fill="auto"/>
            <w:noWrap/>
            <w:vAlign w:val="center"/>
            <w:hideMark/>
          </w:tcPr>
          <w:p w14:paraId="567D1C6D" w14:textId="77777777" w:rsidR="008D0AB4" w:rsidRPr="008D0AB4" w:rsidRDefault="008D0AB4" w:rsidP="008D0AB4">
            <w:pPr>
              <w:spacing w:after="0" w:line="240" w:lineRule="auto"/>
              <w:jc w:val="center"/>
              <w:rPr>
                <w:rFonts w:ascii="Calibri" w:eastAsia="Times New Roman" w:hAnsi="Calibri" w:cs="Calibri"/>
                <w:color w:val="000000"/>
                <w:lang w:eastAsia="en-GB"/>
              </w:rPr>
            </w:pPr>
            <w:r w:rsidRPr="008D0AB4">
              <w:rPr>
                <w:rFonts w:ascii="Calibri" w:eastAsia="Times New Roman" w:hAnsi="Calibri" w:cs="Calibri"/>
                <w:color w:val="000000"/>
                <w:lang w:eastAsia="en-GB"/>
              </w:rPr>
              <w:t>2</w:t>
            </w:r>
          </w:p>
        </w:tc>
        <w:tc>
          <w:tcPr>
            <w:tcW w:w="920" w:type="dxa"/>
            <w:tcBorders>
              <w:top w:val="nil"/>
              <w:left w:val="nil"/>
              <w:bottom w:val="single" w:sz="4" w:space="0" w:color="auto"/>
              <w:right w:val="single" w:sz="4" w:space="0" w:color="auto"/>
            </w:tcBorders>
            <w:shd w:val="clear" w:color="auto" w:fill="auto"/>
            <w:noWrap/>
            <w:vAlign w:val="center"/>
            <w:hideMark/>
          </w:tcPr>
          <w:p w14:paraId="18B8669B" w14:textId="77777777" w:rsidR="008D0AB4" w:rsidRPr="008D0AB4" w:rsidRDefault="008D0AB4" w:rsidP="008D0AB4">
            <w:pPr>
              <w:spacing w:after="0" w:line="240" w:lineRule="auto"/>
              <w:jc w:val="center"/>
              <w:rPr>
                <w:rFonts w:ascii="Calibri" w:eastAsia="Times New Roman" w:hAnsi="Calibri" w:cs="Calibri"/>
                <w:color w:val="000000"/>
                <w:lang w:eastAsia="en-GB"/>
              </w:rPr>
            </w:pPr>
            <w:r w:rsidRPr="008D0AB4">
              <w:rPr>
                <w:rFonts w:ascii="Calibri" w:eastAsia="Times New Roman" w:hAnsi="Calibri" w:cs="Calibri"/>
                <w:color w:val="000000"/>
                <w:lang w:eastAsia="en-GB"/>
              </w:rPr>
              <w:t>1</w:t>
            </w:r>
          </w:p>
        </w:tc>
        <w:tc>
          <w:tcPr>
            <w:tcW w:w="920" w:type="dxa"/>
            <w:tcBorders>
              <w:top w:val="nil"/>
              <w:left w:val="nil"/>
              <w:bottom w:val="single" w:sz="4" w:space="0" w:color="auto"/>
              <w:right w:val="single" w:sz="4" w:space="0" w:color="auto"/>
            </w:tcBorders>
            <w:shd w:val="clear" w:color="auto" w:fill="auto"/>
            <w:noWrap/>
            <w:vAlign w:val="center"/>
            <w:hideMark/>
          </w:tcPr>
          <w:p w14:paraId="7544F616" w14:textId="77777777" w:rsidR="008D0AB4" w:rsidRPr="008D0AB4" w:rsidRDefault="008D0AB4" w:rsidP="008D0AB4">
            <w:pPr>
              <w:spacing w:after="0" w:line="240" w:lineRule="auto"/>
              <w:jc w:val="center"/>
              <w:rPr>
                <w:rFonts w:ascii="Calibri" w:eastAsia="Times New Roman" w:hAnsi="Calibri" w:cs="Calibri"/>
                <w:color w:val="000000"/>
                <w:lang w:eastAsia="en-GB"/>
              </w:rPr>
            </w:pPr>
            <w:r w:rsidRPr="008D0AB4">
              <w:rPr>
                <w:rFonts w:ascii="Calibri" w:eastAsia="Times New Roman" w:hAnsi="Calibri" w:cs="Calibri"/>
                <w:color w:val="000000"/>
                <w:lang w:eastAsia="en-GB"/>
              </w:rPr>
              <w:t>3</w:t>
            </w:r>
          </w:p>
        </w:tc>
        <w:tc>
          <w:tcPr>
            <w:tcW w:w="1520" w:type="dxa"/>
            <w:tcBorders>
              <w:top w:val="nil"/>
              <w:left w:val="nil"/>
              <w:bottom w:val="single" w:sz="4" w:space="0" w:color="auto"/>
              <w:right w:val="single" w:sz="8" w:space="0" w:color="auto"/>
            </w:tcBorders>
            <w:shd w:val="clear" w:color="auto" w:fill="auto"/>
            <w:noWrap/>
            <w:vAlign w:val="center"/>
            <w:hideMark/>
          </w:tcPr>
          <w:p w14:paraId="71A1A984" w14:textId="77777777" w:rsidR="008D0AB4" w:rsidRPr="008D0AB4" w:rsidRDefault="008D0AB4" w:rsidP="008D0AB4">
            <w:pPr>
              <w:spacing w:after="0" w:line="240" w:lineRule="auto"/>
              <w:jc w:val="center"/>
              <w:rPr>
                <w:rFonts w:ascii="Calibri" w:eastAsia="Times New Roman" w:hAnsi="Calibri" w:cs="Calibri"/>
                <w:color w:val="000000"/>
                <w:lang w:eastAsia="en-GB"/>
              </w:rPr>
            </w:pPr>
            <w:r w:rsidRPr="008D0AB4">
              <w:rPr>
                <w:rFonts w:ascii="Calibri" w:eastAsia="Times New Roman" w:hAnsi="Calibri" w:cs="Calibri"/>
                <w:color w:val="000000"/>
                <w:lang w:eastAsia="en-GB"/>
              </w:rPr>
              <w:t>16</w:t>
            </w:r>
          </w:p>
        </w:tc>
      </w:tr>
      <w:tr w:rsidR="008D0AB4" w:rsidRPr="008D0AB4" w14:paraId="48E4B26E" w14:textId="77777777" w:rsidTr="008D0AB4">
        <w:trPr>
          <w:trHeight w:val="315"/>
          <w:jc w:val="center"/>
        </w:trPr>
        <w:tc>
          <w:tcPr>
            <w:tcW w:w="920" w:type="dxa"/>
            <w:tcBorders>
              <w:top w:val="nil"/>
              <w:left w:val="single" w:sz="8" w:space="0" w:color="auto"/>
              <w:bottom w:val="single" w:sz="8" w:space="0" w:color="auto"/>
              <w:right w:val="single" w:sz="4" w:space="0" w:color="auto"/>
            </w:tcBorders>
            <w:shd w:val="clear" w:color="auto" w:fill="auto"/>
            <w:noWrap/>
            <w:vAlign w:val="center"/>
            <w:hideMark/>
          </w:tcPr>
          <w:p w14:paraId="7D441EEE" w14:textId="77777777" w:rsidR="008D0AB4" w:rsidRPr="008D0AB4" w:rsidRDefault="008D0AB4" w:rsidP="008D0AB4">
            <w:pPr>
              <w:spacing w:after="0" w:line="240" w:lineRule="auto"/>
              <w:jc w:val="center"/>
              <w:rPr>
                <w:rFonts w:ascii="Calibri" w:eastAsia="Times New Roman" w:hAnsi="Calibri" w:cs="Calibri"/>
                <w:color w:val="000000"/>
                <w:lang w:eastAsia="en-GB"/>
              </w:rPr>
            </w:pPr>
            <w:r w:rsidRPr="008D0AB4">
              <w:rPr>
                <w:rFonts w:ascii="Calibri" w:eastAsia="Times New Roman" w:hAnsi="Calibri" w:cs="Calibri"/>
                <w:color w:val="000000"/>
                <w:lang w:eastAsia="en-GB"/>
              </w:rPr>
              <w:t>9</w:t>
            </w:r>
          </w:p>
        </w:tc>
        <w:tc>
          <w:tcPr>
            <w:tcW w:w="880" w:type="dxa"/>
            <w:tcBorders>
              <w:top w:val="nil"/>
              <w:left w:val="nil"/>
              <w:bottom w:val="single" w:sz="8" w:space="0" w:color="auto"/>
              <w:right w:val="single" w:sz="4" w:space="0" w:color="auto"/>
            </w:tcBorders>
            <w:shd w:val="clear" w:color="auto" w:fill="auto"/>
            <w:noWrap/>
            <w:vAlign w:val="center"/>
            <w:hideMark/>
          </w:tcPr>
          <w:p w14:paraId="39638068" w14:textId="77777777" w:rsidR="008D0AB4" w:rsidRPr="008D0AB4" w:rsidRDefault="008D0AB4" w:rsidP="008D0AB4">
            <w:pPr>
              <w:spacing w:after="0" w:line="240" w:lineRule="auto"/>
              <w:jc w:val="center"/>
              <w:rPr>
                <w:rFonts w:ascii="Calibri" w:eastAsia="Times New Roman" w:hAnsi="Calibri" w:cs="Calibri"/>
                <w:color w:val="000000"/>
                <w:lang w:eastAsia="en-GB"/>
              </w:rPr>
            </w:pPr>
            <w:r w:rsidRPr="008D0AB4">
              <w:rPr>
                <w:rFonts w:ascii="Calibri" w:eastAsia="Times New Roman" w:hAnsi="Calibri" w:cs="Calibri"/>
                <w:color w:val="000000"/>
                <w:lang w:eastAsia="en-GB"/>
              </w:rPr>
              <w:t>3</w:t>
            </w:r>
          </w:p>
        </w:tc>
        <w:tc>
          <w:tcPr>
            <w:tcW w:w="920" w:type="dxa"/>
            <w:tcBorders>
              <w:top w:val="nil"/>
              <w:left w:val="nil"/>
              <w:bottom w:val="single" w:sz="8" w:space="0" w:color="auto"/>
              <w:right w:val="single" w:sz="4" w:space="0" w:color="auto"/>
            </w:tcBorders>
            <w:shd w:val="clear" w:color="auto" w:fill="auto"/>
            <w:noWrap/>
            <w:vAlign w:val="center"/>
            <w:hideMark/>
          </w:tcPr>
          <w:p w14:paraId="3941D7A5" w14:textId="77777777" w:rsidR="008D0AB4" w:rsidRPr="008D0AB4" w:rsidRDefault="008D0AB4" w:rsidP="008D0AB4">
            <w:pPr>
              <w:spacing w:after="0" w:line="240" w:lineRule="auto"/>
              <w:jc w:val="center"/>
              <w:rPr>
                <w:rFonts w:ascii="Calibri" w:eastAsia="Times New Roman" w:hAnsi="Calibri" w:cs="Calibri"/>
                <w:color w:val="000000"/>
                <w:lang w:eastAsia="en-GB"/>
              </w:rPr>
            </w:pPr>
            <w:r w:rsidRPr="008D0AB4">
              <w:rPr>
                <w:rFonts w:ascii="Calibri" w:eastAsia="Times New Roman" w:hAnsi="Calibri" w:cs="Calibri"/>
                <w:color w:val="000000"/>
                <w:lang w:eastAsia="en-GB"/>
              </w:rPr>
              <w:t>3</w:t>
            </w:r>
          </w:p>
        </w:tc>
        <w:tc>
          <w:tcPr>
            <w:tcW w:w="920" w:type="dxa"/>
            <w:tcBorders>
              <w:top w:val="nil"/>
              <w:left w:val="nil"/>
              <w:bottom w:val="single" w:sz="8" w:space="0" w:color="auto"/>
              <w:right w:val="single" w:sz="4" w:space="0" w:color="auto"/>
            </w:tcBorders>
            <w:shd w:val="clear" w:color="auto" w:fill="auto"/>
            <w:noWrap/>
            <w:vAlign w:val="center"/>
            <w:hideMark/>
          </w:tcPr>
          <w:p w14:paraId="2DFAA1D2" w14:textId="77777777" w:rsidR="008D0AB4" w:rsidRPr="008D0AB4" w:rsidRDefault="008D0AB4" w:rsidP="008D0AB4">
            <w:pPr>
              <w:spacing w:after="0" w:line="240" w:lineRule="auto"/>
              <w:jc w:val="center"/>
              <w:rPr>
                <w:rFonts w:ascii="Calibri" w:eastAsia="Times New Roman" w:hAnsi="Calibri" w:cs="Calibri"/>
                <w:color w:val="000000"/>
                <w:lang w:eastAsia="en-GB"/>
              </w:rPr>
            </w:pPr>
            <w:r w:rsidRPr="008D0AB4">
              <w:rPr>
                <w:rFonts w:ascii="Calibri" w:eastAsia="Times New Roman" w:hAnsi="Calibri" w:cs="Calibri"/>
                <w:color w:val="000000"/>
                <w:lang w:eastAsia="en-GB"/>
              </w:rPr>
              <w:t>2</w:t>
            </w:r>
          </w:p>
        </w:tc>
        <w:tc>
          <w:tcPr>
            <w:tcW w:w="920" w:type="dxa"/>
            <w:tcBorders>
              <w:top w:val="nil"/>
              <w:left w:val="nil"/>
              <w:bottom w:val="single" w:sz="8" w:space="0" w:color="auto"/>
              <w:right w:val="single" w:sz="4" w:space="0" w:color="auto"/>
            </w:tcBorders>
            <w:shd w:val="clear" w:color="auto" w:fill="auto"/>
            <w:noWrap/>
            <w:vAlign w:val="center"/>
            <w:hideMark/>
          </w:tcPr>
          <w:p w14:paraId="031EB6B5" w14:textId="77777777" w:rsidR="008D0AB4" w:rsidRPr="008D0AB4" w:rsidRDefault="008D0AB4" w:rsidP="008D0AB4">
            <w:pPr>
              <w:spacing w:after="0" w:line="240" w:lineRule="auto"/>
              <w:jc w:val="center"/>
              <w:rPr>
                <w:rFonts w:ascii="Calibri" w:eastAsia="Times New Roman" w:hAnsi="Calibri" w:cs="Calibri"/>
                <w:color w:val="000000"/>
                <w:lang w:eastAsia="en-GB"/>
              </w:rPr>
            </w:pPr>
            <w:r w:rsidRPr="008D0AB4">
              <w:rPr>
                <w:rFonts w:ascii="Calibri" w:eastAsia="Times New Roman" w:hAnsi="Calibri" w:cs="Calibri"/>
                <w:color w:val="000000"/>
                <w:lang w:eastAsia="en-GB"/>
              </w:rPr>
              <w:t>1</w:t>
            </w:r>
          </w:p>
        </w:tc>
        <w:tc>
          <w:tcPr>
            <w:tcW w:w="1520" w:type="dxa"/>
            <w:tcBorders>
              <w:top w:val="nil"/>
              <w:left w:val="nil"/>
              <w:bottom w:val="single" w:sz="8" w:space="0" w:color="auto"/>
              <w:right w:val="single" w:sz="8" w:space="0" w:color="auto"/>
            </w:tcBorders>
            <w:shd w:val="clear" w:color="auto" w:fill="auto"/>
            <w:noWrap/>
            <w:vAlign w:val="center"/>
            <w:hideMark/>
          </w:tcPr>
          <w:p w14:paraId="4C53E0D2" w14:textId="77777777" w:rsidR="008D0AB4" w:rsidRPr="008D0AB4" w:rsidRDefault="008D0AB4" w:rsidP="008D0AB4">
            <w:pPr>
              <w:spacing w:after="0" w:line="240" w:lineRule="auto"/>
              <w:jc w:val="center"/>
              <w:rPr>
                <w:rFonts w:ascii="Calibri" w:eastAsia="Times New Roman" w:hAnsi="Calibri" w:cs="Calibri"/>
                <w:color w:val="000000"/>
                <w:lang w:eastAsia="en-GB"/>
              </w:rPr>
            </w:pPr>
            <w:r w:rsidRPr="008D0AB4">
              <w:rPr>
                <w:rFonts w:ascii="Calibri" w:eastAsia="Times New Roman" w:hAnsi="Calibri" w:cs="Calibri"/>
                <w:color w:val="000000"/>
                <w:lang w:eastAsia="en-GB"/>
              </w:rPr>
              <w:t>8</w:t>
            </w:r>
          </w:p>
        </w:tc>
      </w:tr>
    </w:tbl>
    <w:p w14:paraId="597B6431" w14:textId="7FD4E8BA" w:rsidR="008D0AB4" w:rsidRDefault="008D0AB4" w:rsidP="008D0AB4"/>
    <w:p w14:paraId="25F12B86" w14:textId="18E3551F" w:rsidR="008D0AB4" w:rsidRDefault="008D0AB4" w:rsidP="008D0AB4">
      <w:r>
        <w:t xml:space="preserve">In order to calculate </w:t>
      </w:r>
      <w:r w:rsidR="008A2C30">
        <w:t>T,</w:t>
      </w:r>
      <w:r>
        <w:t xml:space="preserve"> the following formula was used:</w:t>
      </w:r>
    </w:p>
    <w:p w14:paraId="6C3D2983" w14:textId="08A07195" w:rsidR="008D0AB4" w:rsidRPr="00F572F2" w:rsidRDefault="008D0AB4" w:rsidP="008D0AB4">
      <m:oMathPara>
        <m:oMath>
          <m:r>
            <w:rPr>
              <w:rFonts w:ascii="Cambria Math" w:hAnsi="Cambria Math"/>
            </w:rPr>
            <m:t>T=20+12+10+48+28+20+20+16+8</m:t>
          </m:r>
        </m:oMath>
      </m:oMathPara>
    </w:p>
    <w:p w14:paraId="0E320EFD" w14:textId="160674D7" w:rsidR="00F572F2" w:rsidRPr="00D27C68" w:rsidRDefault="00F572F2" w:rsidP="00F572F2">
      <w:pPr>
        <w:jc w:val="center"/>
      </w:pPr>
      <w:r>
        <w:t>T = 20.2222</w:t>
      </w:r>
    </w:p>
    <w:p w14:paraId="6C4B1CF0" w14:textId="77777777" w:rsidR="00D27C68" w:rsidRDefault="00D27C68" w:rsidP="008D0AB4"/>
    <w:tbl>
      <w:tblPr>
        <w:tblW w:w="8000" w:type="dxa"/>
        <w:jc w:val="center"/>
        <w:tblLook w:val="04A0" w:firstRow="1" w:lastRow="0" w:firstColumn="1" w:lastColumn="0" w:noHBand="0" w:noVBand="1"/>
      </w:tblPr>
      <w:tblGrid>
        <w:gridCol w:w="920"/>
        <w:gridCol w:w="941"/>
        <w:gridCol w:w="920"/>
        <w:gridCol w:w="1053"/>
        <w:gridCol w:w="920"/>
        <w:gridCol w:w="1520"/>
        <w:gridCol w:w="960"/>
        <w:gridCol w:w="1053"/>
      </w:tblGrid>
      <w:tr w:rsidR="00182E2B" w:rsidRPr="00182E2B" w14:paraId="761D8412" w14:textId="77777777" w:rsidTr="00D27C68">
        <w:trPr>
          <w:trHeight w:val="315"/>
          <w:jc w:val="center"/>
        </w:trPr>
        <w:tc>
          <w:tcPr>
            <w:tcW w:w="9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AFA84E1" w14:textId="77777777" w:rsidR="00182E2B" w:rsidRPr="00182E2B" w:rsidRDefault="00182E2B" w:rsidP="00182E2B">
            <w:pPr>
              <w:spacing w:after="0" w:line="240" w:lineRule="auto"/>
              <w:jc w:val="center"/>
              <w:rPr>
                <w:rFonts w:ascii="Calibri" w:eastAsia="Times New Roman" w:hAnsi="Calibri" w:cs="Calibri"/>
                <w:b/>
                <w:bCs/>
                <w:color w:val="000000"/>
                <w:lang w:eastAsia="en-GB"/>
              </w:rPr>
            </w:pPr>
            <w:r w:rsidRPr="00182E2B">
              <w:rPr>
                <w:rFonts w:ascii="Calibri" w:eastAsia="Times New Roman" w:hAnsi="Calibri" w:cs="Calibri"/>
                <w:b/>
                <w:bCs/>
                <w:color w:val="000000"/>
                <w:lang w:eastAsia="en-GB"/>
              </w:rPr>
              <w:t>T</w:t>
            </w:r>
          </w:p>
        </w:tc>
        <w:tc>
          <w:tcPr>
            <w:tcW w:w="880" w:type="dxa"/>
            <w:tcBorders>
              <w:top w:val="single" w:sz="8" w:space="0" w:color="auto"/>
              <w:left w:val="nil"/>
              <w:bottom w:val="single" w:sz="8" w:space="0" w:color="auto"/>
              <w:right w:val="single" w:sz="8" w:space="0" w:color="auto"/>
            </w:tcBorders>
            <w:shd w:val="clear" w:color="auto" w:fill="auto"/>
            <w:noWrap/>
            <w:vAlign w:val="center"/>
            <w:hideMark/>
          </w:tcPr>
          <w:p w14:paraId="47C863EF" w14:textId="77777777" w:rsidR="00182E2B" w:rsidRPr="00182E2B" w:rsidRDefault="00182E2B" w:rsidP="00182E2B">
            <w:pPr>
              <w:spacing w:after="0" w:line="240" w:lineRule="auto"/>
              <w:jc w:val="center"/>
              <w:rPr>
                <w:rFonts w:ascii="Calibri" w:eastAsia="Times New Roman" w:hAnsi="Calibri" w:cs="Calibri"/>
                <w:color w:val="000000"/>
                <w:lang w:eastAsia="en-GB"/>
              </w:rPr>
            </w:pPr>
            <w:r w:rsidRPr="00182E2B">
              <w:rPr>
                <w:rFonts w:ascii="Calibri" w:eastAsia="Times New Roman" w:hAnsi="Calibri" w:cs="Calibri"/>
                <w:color w:val="000000"/>
                <w:lang w:eastAsia="en-GB"/>
              </w:rPr>
              <w:t>20.2222</w:t>
            </w:r>
          </w:p>
        </w:tc>
        <w:tc>
          <w:tcPr>
            <w:tcW w:w="920" w:type="dxa"/>
            <w:tcBorders>
              <w:top w:val="nil"/>
              <w:left w:val="nil"/>
              <w:bottom w:val="nil"/>
              <w:right w:val="nil"/>
            </w:tcBorders>
            <w:shd w:val="clear" w:color="auto" w:fill="auto"/>
            <w:noWrap/>
            <w:vAlign w:val="center"/>
            <w:hideMark/>
          </w:tcPr>
          <w:p w14:paraId="6DAEAA81" w14:textId="77777777" w:rsidR="00182E2B" w:rsidRPr="00182E2B" w:rsidRDefault="00182E2B" w:rsidP="00182E2B">
            <w:pPr>
              <w:spacing w:after="0" w:line="240" w:lineRule="auto"/>
              <w:jc w:val="center"/>
              <w:rPr>
                <w:rFonts w:ascii="Calibri" w:eastAsia="Times New Roman" w:hAnsi="Calibri" w:cs="Calibri"/>
                <w:color w:val="000000"/>
                <w:lang w:eastAsia="en-GB"/>
              </w:rPr>
            </w:pPr>
          </w:p>
        </w:tc>
        <w:tc>
          <w:tcPr>
            <w:tcW w:w="920" w:type="dxa"/>
            <w:tcBorders>
              <w:top w:val="nil"/>
              <w:left w:val="nil"/>
              <w:bottom w:val="nil"/>
              <w:right w:val="nil"/>
            </w:tcBorders>
            <w:shd w:val="clear" w:color="auto" w:fill="auto"/>
            <w:noWrap/>
            <w:vAlign w:val="center"/>
            <w:hideMark/>
          </w:tcPr>
          <w:p w14:paraId="60CFF92B" w14:textId="77777777" w:rsidR="00182E2B" w:rsidRPr="00182E2B" w:rsidRDefault="00182E2B" w:rsidP="00182E2B">
            <w:pPr>
              <w:spacing w:after="0" w:line="240" w:lineRule="auto"/>
              <w:jc w:val="center"/>
              <w:rPr>
                <w:rFonts w:ascii="Times New Roman" w:eastAsia="Times New Roman" w:hAnsi="Times New Roman" w:cs="Times New Roman"/>
                <w:sz w:val="20"/>
                <w:szCs w:val="20"/>
                <w:lang w:eastAsia="en-GB"/>
              </w:rPr>
            </w:pPr>
          </w:p>
        </w:tc>
        <w:tc>
          <w:tcPr>
            <w:tcW w:w="920" w:type="dxa"/>
            <w:tcBorders>
              <w:top w:val="nil"/>
              <w:left w:val="nil"/>
              <w:bottom w:val="nil"/>
              <w:right w:val="nil"/>
            </w:tcBorders>
            <w:shd w:val="clear" w:color="auto" w:fill="auto"/>
            <w:noWrap/>
            <w:vAlign w:val="center"/>
            <w:hideMark/>
          </w:tcPr>
          <w:p w14:paraId="2596CC73" w14:textId="77777777" w:rsidR="00182E2B" w:rsidRPr="00182E2B" w:rsidRDefault="00182E2B" w:rsidP="00182E2B">
            <w:pPr>
              <w:spacing w:after="0" w:line="240" w:lineRule="auto"/>
              <w:jc w:val="center"/>
              <w:rPr>
                <w:rFonts w:ascii="Times New Roman" w:eastAsia="Times New Roman" w:hAnsi="Times New Roman" w:cs="Times New Roman"/>
                <w:sz w:val="20"/>
                <w:szCs w:val="20"/>
                <w:lang w:eastAsia="en-GB"/>
              </w:rPr>
            </w:pPr>
          </w:p>
        </w:tc>
        <w:tc>
          <w:tcPr>
            <w:tcW w:w="1520" w:type="dxa"/>
            <w:tcBorders>
              <w:top w:val="nil"/>
              <w:left w:val="nil"/>
              <w:bottom w:val="nil"/>
              <w:right w:val="nil"/>
            </w:tcBorders>
            <w:shd w:val="clear" w:color="auto" w:fill="auto"/>
            <w:noWrap/>
            <w:vAlign w:val="center"/>
            <w:hideMark/>
          </w:tcPr>
          <w:p w14:paraId="252E2BD9" w14:textId="77777777" w:rsidR="00182E2B" w:rsidRPr="00182E2B" w:rsidRDefault="00182E2B" w:rsidP="00182E2B">
            <w:pPr>
              <w:spacing w:after="0" w:line="24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center"/>
            <w:hideMark/>
          </w:tcPr>
          <w:p w14:paraId="7754F606" w14:textId="77777777" w:rsidR="00182E2B" w:rsidRPr="00182E2B" w:rsidRDefault="00182E2B" w:rsidP="00182E2B">
            <w:pPr>
              <w:spacing w:after="0" w:line="24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center"/>
            <w:hideMark/>
          </w:tcPr>
          <w:p w14:paraId="116F4E5A" w14:textId="77777777" w:rsidR="00182E2B" w:rsidRPr="00182E2B" w:rsidRDefault="00182E2B" w:rsidP="00182E2B">
            <w:pPr>
              <w:spacing w:after="0" w:line="240" w:lineRule="auto"/>
              <w:jc w:val="center"/>
              <w:rPr>
                <w:rFonts w:ascii="Times New Roman" w:eastAsia="Times New Roman" w:hAnsi="Times New Roman" w:cs="Times New Roman"/>
                <w:sz w:val="20"/>
                <w:szCs w:val="20"/>
                <w:lang w:eastAsia="en-GB"/>
              </w:rPr>
            </w:pPr>
          </w:p>
        </w:tc>
      </w:tr>
      <w:tr w:rsidR="00182E2B" w:rsidRPr="00182E2B" w14:paraId="43CCCC10" w14:textId="77777777" w:rsidTr="00D27C68">
        <w:trPr>
          <w:trHeight w:val="300"/>
          <w:jc w:val="center"/>
        </w:trPr>
        <w:tc>
          <w:tcPr>
            <w:tcW w:w="920" w:type="dxa"/>
            <w:tcBorders>
              <w:top w:val="nil"/>
              <w:left w:val="single" w:sz="8" w:space="0" w:color="auto"/>
              <w:bottom w:val="single" w:sz="4" w:space="0" w:color="auto"/>
              <w:right w:val="single" w:sz="8" w:space="0" w:color="auto"/>
            </w:tcBorders>
            <w:shd w:val="clear" w:color="auto" w:fill="auto"/>
            <w:noWrap/>
            <w:vAlign w:val="center"/>
            <w:hideMark/>
          </w:tcPr>
          <w:p w14:paraId="65609B47" w14:textId="77777777" w:rsidR="00182E2B" w:rsidRPr="00182E2B" w:rsidRDefault="00182E2B" w:rsidP="00182E2B">
            <w:pPr>
              <w:spacing w:after="0" w:line="240" w:lineRule="auto"/>
              <w:jc w:val="center"/>
              <w:rPr>
                <w:rFonts w:ascii="Calibri" w:eastAsia="Times New Roman" w:hAnsi="Calibri" w:cs="Calibri"/>
                <w:b/>
                <w:bCs/>
                <w:color w:val="000000"/>
                <w:lang w:eastAsia="en-GB"/>
              </w:rPr>
            </w:pPr>
            <w:r w:rsidRPr="00182E2B">
              <w:rPr>
                <w:rFonts w:ascii="Calibri" w:eastAsia="Times New Roman" w:hAnsi="Calibri" w:cs="Calibri"/>
                <w:b/>
                <w:bCs/>
                <w:color w:val="000000"/>
                <w:lang w:eastAsia="en-GB"/>
              </w:rPr>
              <w:t>A1</w:t>
            </w:r>
          </w:p>
        </w:tc>
        <w:tc>
          <w:tcPr>
            <w:tcW w:w="880" w:type="dxa"/>
            <w:tcBorders>
              <w:top w:val="nil"/>
              <w:left w:val="nil"/>
              <w:bottom w:val="single" w:sz="4" w:space="0" w:color="auto"/>
              <w:right w:val="nil"/>
            </w:tcBorders>
            <w:shd w:val="clear" w:color="auto" w:fill="auto"/>
            <w:noWrap/>
            <w:vAlign w:val="center"/>
            <w:hideMark/>
          </w:tcPr>
          <w:p w14:paraId="4631CCA2" w14:textId="77777777" w:rsidR="00182E2B" w:rsidRPr="00182E2B" w:rsidRDefault="00182E2B" w:rsidP="00182E2B">
            <w:pPr>
              <w:spacing w:after="0" w:line="240" w:lineRule="auto"/>
              <w:jc w:val="center"/>
              <w:rPr>
                <w:rFonts w:ascii="Calibri" w:eastAsia="Times New Roman" w:hAnsi="Calibri" w:cs="Calibri"/>
                <w:color w:val="000000"/>
                <w:lang w:eastAsia="en-GB"/>
              </w:rPr>
            </w:pPr>
            <w:r w:rsidRPr="00182E2B">
              <w:rPr>
                <w:rFonts w:ascii="Calibri" w:eastAsia="Times New Roman" w:hAnsi="Calibri" w:cs="Calibri"/>
                <w:color w:val="000000"/>
                <w:lang w:eastAsia="en-GB"/>
              </w:rPr>
              <w:t>14</w:t>
            </w:r>
          </w:p>
        </w:tc>
        <w:tc>
          <w:tcPr>
            <w:tcW w:w="920"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7F843485" w14:textId="77777777" w:rsidR="00182E2B" w:rsidRPr="00182E2B" w:rsidRDefault="00182E2B" w:rsidP="00182E2B">
            <w:pPr>
              <w:spacing w:after="0" w:line="240" w:lineRule="auto"/>
              <w:jc w:val="center"/>
              <w:rPr>
                <w:rFonts w:ascii="Calibri" w:eastAsia="Times New Roman" w:hAnsi="Calibri" w:cs="Calibri"/>
                <w:b/>
                <w:bCs/>
                <w:color w:val="000000"/>
                <w:lang w:eastAsia="en-GB"/>
              </w:rPr>
            </w:pPr>
            <w:r w:rsidRPr="00182E2B">
              <w:rPr>
                <w:rFonts w:ascii="Calibri" w:eastAsia="Times New Roman" w:hAnsi="Calibri" w:cs="Calibri"/>
                <w:b/>
                <w:bCs/>
                <w:color w:val="000000"/>
                <w:lang w:eastAsia="en-GB"/>
              </w:rPr>
              <w:t>B1</w:t>
            </w:r>
          </w:p>
        </w:tc>
        <w:tc>
          <w:tcPr>
            <w:tcW w:w="920" w:type="dxa"/>
            <w:tcBorders>
              <w:top w:val="single" w:sz="8" w:space="0" w:color="auto"/>
              <w:left w:val="nil"/>
              <w:bottom w:val="single" w:sz="4" w:space="0" w:color="auto"/>
              <w:right w:val="nil"/>
            </w:tcBorders>
            <w:shd w:val="clear" w:color="auto" w:fill="auto"/>
            <w:noWrap/>
            <w:vAlign w:val="center"/>
            <w:hideMark/>
          </w:tcPr>
          <w:p w14:paraId="0DDFD213" w14:textId="77777777" w:rsidR="00182E2B" w:rsidRPr="00182E2B" w:rsidRDefault="00182E2B" w:rsidP="00182E2B">
            <w:pPr>
              <w:spacing w:after="0" w:line="240" w:lineRule="auto"/>
              <w:jc w:val="center"/>
              <w:rPr>
                <w:rFonts w:ascii="Calibri" w:eastAsia="Times New Roman" w:hAnsi="Calibri" w:cs="Calibri"/>
                <w:color w:val="000000"/>
                <w:lang w:eastAsia="en-GB"/>
              </w:rPr>
            </w:pPr>
            <w:r w:rsidRPr="00182E2B">
              <w:rPr>
                <w:rFonts w:ascii="Calibri" w:eastAsia="Times New Roman" w:hAnsi="Calibri" w:cs="Calibri"/>
                <w:color w:val="000000"/>
                <w:lang w:eastAsia="en-GB"/>
              </w:rPr>
              <w:t>29.33333</w:t>
            </w:r>
          </w:p>
        </w:tc>
        <w:tc>
          <w:tcPr>
            <w:tcW w:w="920"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5E8ACAD6" w14:textId="77777777" w:rsidR="00182E2B" w:rsidRPr="00182E2B" w:rsidRDefault="00182E2B" w:rsidP="00182E2B">
            <w:pPr>
              <w:spacing w:after="0" w:line="240" w:lineRule="auto"/>
              <w:jc w:val="center"/>
              <w:rPr>
                <w:rFonts w:ascii="Calibri" w:eastAsia="Times New Roman" w:hAnsi="Calibri" w:cs="Calibri"/>
                <w:b/>
                <w:bCs/>
                <w:color w:val="000000"/>
                <w:lang w:eastAsia="en-GB"/>
              </w:rPr>
            </w:pPr>
            <w:r w:rsidRPr="00182E2B">
              <w:rPr>
                <w:rFonts w:ascii="Calibri" w:eastAsia="Times New Roman" w:hAnsi="Calibri" w:cs="Calibri"/>
                <w:b/>
                <w:bCs/>
                <w:color w:val="000000"/>
                <w:lang w:eastAsia="en-GB"/>
              </w:rPr>
              <w:t>C1</w:t>
            </w:r>
          </w:p>
        </w:tc>
        <w:tc>
          <w:tcPr>
            <w:tcW w:w="1520" w:type="dxa"/>
            <w:tcBorders>
              <w:top w:val="single" w:sz="8" w:space="0" w:color="auto"/>
              <w:left w:val="nil"/>
              <w:bottom w:val="single" w:sz="4" w:space="0" w:color="auto"/>
              <w:right w:val="nil"/>
            </w:tcBorders>
            <w:shd w:val="clear" w:color="auto" w:fill="auto"/>
            <w:noWrap/>
            <w:vAlign w:val="center"/>
            <w:hideMark/>
          </w:tcPr>
          <w:p w14:paraId="0D946CD4" w14:textId="77777777" w:rsidR="00182E2B" w:rsidRPr="00182E2B" w:rsidRDefault="00182E2B" w:rsidP="00182E2B">
            <w:pPr>
              <w:spacing w:after="0" w:line="240" w:lineRule="auto"/>
              <w:jc w:val="center"/>
              <w:rPr>
                <w:rFonts w:ascii="Calibri" w:eastAsia="Times New Roman" w:hAnsi="Calibri" w:cs="Calibri"/>
                <w:color w:val="000000"/>
                <w:lang w:eastAsia="en-GB"/>
              </w:rPr>
            </w:pPr>
            <w:r w:rsidRPr="00182E2B">
              <w:rPr>
                <w:rFonts w:ascii="Calibri" w:eastAsia="Times New Roman" w:hAnsi="Calibri" w:cs="Calibri"/>
                <w:color w:val="000000"/>
                <w:lang w:eastAsia="en-GB"/>
              </w:rPr>
              <w:t>18.66666667</w:t>
            </w:r>
          </w:p>
        </w:tc>
        <w:tc>
          <w:tcPr>
            <w:tcW w:w="960"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121FC8E0" w14:textId="77777777" w:rsidR="00182E2B" w:rsidRPr="00182E2B" w:rsidRDefault="00182E2B" w:rsidP="00182E2B">
            <w:pPr>
              <w:spacing w:after="0" w:line="240" w:lineRule="auto"/>
              <w:jc w:val="center"/>
              <w:rPr>
                <w:rFonts w:ascii="Calibri" w:eastAsia="Times New Roman" w:hAnsi="Calibri" w:cs="Calibri"/>
                <w:b/>
                <w:bCs/>
                <w:color w:val="000000"/>
                <w:lang w:eastAsia="en-GB"/>
              </w:rPr>
            </w:pPr>
            <w:r w:rsidRPr="00182E2B">
              <w:rPr>
                <w:rFonts w:ascii="Calibri" w:eastAsia="Times New Roman" w:hAnsi="Calibri" w:cs="Calibri"/>
                <w:b/>
                <w:bCs/>
                <w:color w:val="000000"/>
                <w:lang w:eastAsia="en-GB"/>
              </w:rPr>
              <w:t>D1</w:t>
            </w:r>
          </w:p>
        </w:tc>
        <w:tc>
          <w:tcPr>
            <w:tcW w:w="960" w:type="dxa"/>
            <w:tcBorders>
              <w:top w:val="single" w:sz="8" w:space="0" w:color="auto"/>
              <w:left w:val="nil"/>
              <w:bottom w:val="single" w:sz="4" w:space="0" w:color="auto"/>
              <w:right w:val="single" w:sz="8" w:space="0" w:color="auto"/>
            </w:tcBorders>
            <w:shd w:val="clear" w:color="auto" w:fill="auto"/>
            <w:noWrap/>
            <w:vAlign w:val="center"/>
            <w:hideMark/>
          </w:tcPr>
          <w:p w14:paraId="6869F444" w14:textId="77777777" w:rsidR="00182E2B" w:rsidRPr="00182E2B" w:rsidRDefault="00182E2B" w:rsidP="00182E2B">
            <w:pPr>
              <w:spacing w:after="0" w:line="240" w:lineRule="auto"/>
              <w:jc w:val="center"/>
              <w:rPr>
                <w:rFonts w:ascii="Calibri" w:eastAsia="Times New Roman" w:hAnsi="Calibri" w:cs="Calibri"/>
                <w:color w:val="000000"/>
                <w:lang w:eastAsia="en-GB"/>
              </w:rPr>
            </w:pPr>
            <w:r w:rsidRPr="00182E2B">
              <w:rPr>
                <w:rFonts w:ascii="Calibri" w:eastAsia="Times New Roman" w:hAnsi="Calibri" w:cs="Calibri"/>
                <w:color w:val="000000"/>
                <w:lang w:eastAsia="en-GB"/>
              </w:rPr>
              <w:t>18.66667</w:t>
            </w:r>
          </w:p>
        </w:tc>
      </w:tr>
      <w:tr w:rsidR="00182E2B" w:rsidRPr="00182E2B" w14:paraId="5C398999" w14:textId="77777777" w:rsidTr="00D27C68">
        <w:trPr>
          <w:trHeight w:val="300"/>
          <w:jc w:val="center"/>
        </w:trPr>
        <w:tc>
          <w:tcPr>
            <w:tcW w:w="920" w:type="dxa"/>
            <w:tcBorders>
              <w:top w:val="nil"/>
              <w:left w:val="single" w:sz="8" w:space="0" w:color="auto"/>
              <w:bottom w:val="single" w:sz="4" w:space="0" w:color="auto"/>
              <w:right w:val="single" w:sz="8" w:space="0" w:color="auto"/>
            </w:tcBorders>
            <w:shd w:val="clear" w:color="auto" w:fill="auto"/>
            <w:noWrap/>
            <w:vAlign w:val="center"/>
            <w:hideMark/>
          </w:tcPr>
          <w:p w14:paraId="22BD6937" w14:textId="77777777" w:rsidR="00182E2B" w:rsidRPr="00182E2B" w:rsidRDefault="00182E2B" w:rsidP="00182E2B">
            <w:pPr>
              <w:spacing w:after="0" w:line="240" w:lineRule="auto"/>
              <w:jc w:val="center"/>
              <w:rPr>
                <w:rFonts w:ascii="Calibri" w:eastAsia="Times New Roman" w:hAnsi="Calibri" w:cs="Calibri"/>
                <w:b/>
                <w:bCs/>
                <w:color w:val="000000"/>
                <w:lang w:eastAsia="en-GB"/>
              </w:rPr>
            </w:pPr>
            <w:r w:rsidRPr="00182E2B">
              <w:rPr>
                <w:rFonts w:ascii="Calibri" w:eastAsia="Times New Roman" w:hAnsi="Calibri" w:cs="Calibri"/>
                <w:b/>
                <w:bCs/>
                <w:color w:val="000000"/>
                <w:lang w:eastAsia="en-GB"/>
              </w:rPr>
              <w:t>A2</w:t>
            </w:r>
          </w:p>
        </w:tc>
        <w:tc>
          <w:tcPr>
            <w:tcW w:w="880" w:type="dxa"/>
            <w:tcBorders>
              <w:top w:val="nil"/>
              <w:left w:val="nil"/>
              <w:bottom w:val="single" w:sz="4" w:space="0" w:color="auto"/>
              <w:right w:val="nil"/>
            </w:tcBorders>
            <w:shd w:val="clear" w:color="auto" w:fill="auto"/>
            <w:noWrap/>
            <w:vAlign w:val="center"/>
            <w:hideMark/>
          </w:tcPr>
          <w:p w14:paraId="577A2FEE" w14:textId="77777777" w:rsidR="00182E2B" w:rsidRPr="00182E2B" w:rsidRDefault="00182E2B" w:rsidP="00182E2B">
            <w:pPr>
              <w:spacing w:after="0" w:line="240" w:lineRule="auto"/>
              <w:jc w:val="center"/>
              <w:rPr>
                <w:rFonts w:ascii="Calibri" w:eastAsia="Times New Roman" w:hAnsi="Calibri" w:cs="Calibri"/>
                <w:color w:val="000000"/>
                <w:lang w:eastAsia="en-GB"/>
              </w:rPr>
            </w:pPr>
            <w:r w:rsidRPr="00182E2B">
              <w:rPr>
                <w:rFonts w:ascii="Calibri" w:eastAsia="Times New Roman" w:hAnsi="Calibri" w:cs="Calibri"/>
                <w:color w:val="000000"/>
                <w:lang w:eastAsia="en-GB"/>
              </w:rPr>
              <w:t>32</w:t>
            </w:r>
          </w:p>
        </w:tc>
        <w:tc>
          <w:tcPr>
            <w:tcW w:w="920" w:type="dxa"/>
            <w:tcBorders>
              <w:top w:val="nil"/>
              <w:left w:val="single" w:sz="8" w:space="0" w:color="auto"/>
              <w:bottom w:val="single" w:sz="4" w:space="0" w:color="auto"/>
              <w:right w:val="single" w:sz="8" w:space="0" w:color="auto"/>
            </w:tcBorders>
            <w:shd w:val="clear" w:color="auto" w:fill="auto"/>
            <w:noWrap/>
            <w:vAlign w:val="center"/>
            <w:hideMark/>
          </w:tcPr>
          <w:p w14:paraId="058DAC35" w14:textId="77777777" w:rsidR="00182E2B" w:rsidRPr="00182E2B" w:rsidRDefault="00182E2B" w:rsidP="00182E2B">
            <w:pPr>
              <w:spacing w:after="0" w:line="240" w:lineRule="auto"/>
              <w:jc w:val="center"/>
              <w:rPr>
                <w:rFonts w:ascii="Calibri" w:eastAsia="Times New Roman" w:hAnsi="Calibri" w:cs="Calibri"/>
                <w:b/>
                <w:bCs/>
                <w:color w:val="000000"/>
                <w:lang w:eastAsia="en-GB"/>
              </w:rPr>
            </w:pPr>
            <w:r w:rsidRPr="00182E2B">
              <w:rPr>
                <w:rFonts w:ascii="Calibri" w:eastAsia="Times New Roman" w:hAnsi="Calibri" w:cs="Calibri"/>
                <w:b/>
                <w:bCs/>
                <w:color w:val="000000"/>
                <w:lang w:eastAsia="en-GB"/>
              </w:rPr>
              <w:t>B2</w:t>
            </w:r>
          </w:p>
        </w:tc>
        <w:tc>
          <w:tcPr>
            <w:tcW w:w="920" w:type="dxa"/>
            <w:tcBorders>
              <w:top w:val="nil"/>
              <w:left w:val="nil"/>
              <w:bottom w:val="single" w:sz="4" w:space="0" w:color="auto"/>
              <w:right w:val="nil"/>
            </w:tcBorders>
            <w:shd w:val="clear" w:color="auto" w:fill="auto"/>
            <w:noWrap/>
            <w:vAlign w:val="center"/>
            <w:hideMark/>
          </w:tcPr>
          <w:p w14:paraId="27143290" w14:textId="77777777" w:rsidR="00182E2B" w:rsidRPr="00182E2B" w:rsidRDefault="00182E2B" w:rsidP="00182E2B">
            <w:pPr>
              <w:spacing w:after="0" w:line="240" w:lineRule="auto"/>
              <w:jc w:val="center"/>
              <w:rPr>
                <w:rFonts w:ascii="Calibri" w:eastAsia="Times New Roman" w:hAnsi="Calibri" w:cs="Calibri"/>
                <w:color w:val="000000"/>
                <w:lang w:eastAsia="en-GB"/>
              </w:rPr>
            </w:pPr>
            <w:r w:rsidRPr="00182E2B">
              <w:rPr>
                <w:rFonts w:ascii="Calibri" w:eastAsia="Times New Roman" w:hAnsi="Calibri" w:cs="Calibri"/>
                <w:color w:val="000000"/>
                <w:lang w:eastAsia="en-GB"/>
              </w:rPr>
              <w:t>18.66667</w:t>
            </w:r>
          </w:p>
        </w:tc>
        <w:tc>
          <w:tcPr>
            <w:tcW w:w="920" w:type="dxa"/>
            <w:tcBorders>
              <w:top w:val="nil"/>
              <w:left w:val="single" w:sz="8" w:space="0" w:color="auto"/>
              <w:bottom w:val="single" w:sz="4" w:space="0" w:color="auto"/>
              <w:right w:val="single" w:sz="8" w:space="0" w:color="auto"/>
            </w:tcBorders>
            <w:shd w:val="clear" w:color="auto" w:fill="auto"/>
            <w:noWrap/>
            <w:vAlign w:val="center"/>
            <w:hideMark/>
          </w:tcPr>
          <w:p w14:paraId="4CE498D3" w14:textId="77777777" w:rsidR="00182E2B" w:rsidRPr="00182E2B" w:rsidRDefault="00182E2B" w:rsidP="00182E2B">
            <w:pPr>
              <w:spacing w:after="0" w:line="240" w:lineRule="auto"/>
              <w:jc w:val="center"/>
              <w:rPr>
                <w:rFonts w:ascii="Calibri" w:eastAsia="Times New Roman" w:hAnsi="Calibri" w:cs="Calibri"/>
                <w:b/>
                <w:bCs/>
                <w:color w:val="000000"/>
                <w:lang w:eastAsia="en-GB"/>
              </w:rPr>
            </w:pPr>
            <w:r w:rsidRPr="00182E2B">
              <w:rPr>
                <w:rFonts w:ascii="Calibri" w:eastAsia="Times New Roman" w:hAnsi="Calibri" w:cs="Calibri"/>
                <w:b/>
                <w:bCs/>
                <w:color w:val="000000"/>
                <w:lang w:eastAsia="en-GB"/>
              </w:rPr>
              <w:t>C2</w:t>
            </w:r>
          </w:p>
        </w:tc>
        <w:tc>
          <w:tcPr>
            <w:tcW w:w="1520" w:type="dxa"/>
            <w:tcBorders>
              <w:top w:val="nil"/>
              <w:left w:val="nil"/>
              <w:bottom w:val="single" w:sz="4" w:space="0" w:color="auto"/>
              <w:right w:val="nil"/>
            </w:tcBorders>
            <w:shd w:val="clear" w:color="auto" w:fill="auto"/>
            <w:noWrap/>
            <w:vAlign w:val="center"/>
            <w:hideMark/>
          </w:tcPr>
          <w:p w14:paraId="78C7C0AC" w14:textId="77777777" w:rsidR="00182E2B" w:rsidRPr="00182E2B" w:rsidRDefault="00182E2B" w:rsidP="00182E2B">
            <w:pPr>
              <w:spacing w:after="0" w:line="240" w:lineRule="auto"/>
              <w:jc w:val="center"/>
              <w:rPr>
                <w:rFonts w:ascii="Calibri" w:eastAsia="Times New Roman" w:hAnsi="Calibri" w:cs="Calibri"/>
                <w:color w:val="000000"/>
                <w:lang w:eastAsia="en-GB"/>
              </w:rPr>
            </w:pPr>
            <w:r w:rsidRPr="00182E2B">
              <w:rPr>
                <w:rFonts w:ascii="Calibri" w:eastAsia="Times New Roman" w:hAnsi="Calibri" w:cs="Calibri"/>
                <w:color w:val="000000"/>
                <w:lang w:eastAsia="en-GB"/>
              </w:rPr>
              <w:t>22.66666667</w:t>
            </w:r>
          </w:p>
        </w:tc>
        <w:tc>
          <w:tcPr>
            <w:tcW w:w="960" w:type="dxa"/>
            <w:tcBorders>
              <w:top w:val="nil"/>
              <w:left w:val="single" w:sz="8" w:space="0" w:color="auto"/>
              <w:bottom w:val="single" w:sz="4" w:space="0" w:color="auto"/>
              <w:right w:val="single" w:sz="8" w:space="0" w:color="auto"/>
            </w:tcBorders>
            <w:shd w:val="clear" w:color="auto" w:fill="auto"/>
            <w:noWrap/>
            <w:vAlign w:val="center"/>
            <w:hideMark/>
          </w:tcPr>
          <w:p w14:paraId="22378783" w14:textId="77777777" w:rsidR="00182E2B" w:rsidRPr="00182E2B" w:rsidRDefault="00182E2B" w:rsidP="00182E2B">
            <w:pPr>
              <w:spacing w:after="0" w:line="240" w:lineRule="auto"/>
              <w:jc w:val="center"/>
              <w:rPr>
                <w:rFonts w:ascii="Calibri" w:eastAsia="Times New Roman" w:hAnsi="Calibri" w:cs="Calibri"/>
                <w:b/>
                <w:bCs/>
                <w:color w:val="000000"/>
                <w:lang w:eastAsia="en-GB"/>
              </w:rPr>
            </w:pPr>
            <w:r w:rsidRPr="00182E2B">
              <w:rPr>
                <w:rFonts w:ascii="Calibri" w:eastAsia="Times New Roman" w:hAnsi="Calibri" w:cs="Calibri"/>
                <w:b/>
                <w:bCs/>
                <w:color w:val="000000"/>
                <w:lang w:eastAsia="en-GB"/>
              </w:rPr>
              <w:t>D2</w:t>
            </w:r>
          </w:p>
        </w:tc>
        <w:tc>
          <w:tcPr>
            <w:tcW w:w="960" w:type="dxa"/>
            <w:tcBorders>
              <w:top w:val="nil"/>
              <w:left w:val="nil"/>
              <w:bottom w:val="single" w:sz="4" w:space="0" w:color="auto"/>
              <w:right w:val="single" w:sz="8" w:space="0" w:color="auto"/>
            </w:tcBorders>
            <w:shd w:val="clear" w:color="auto" w:fill="auto"/>
            <w:noWrap/>
            <w:vAlign w:val="center"/>
            <w:hideMark/>
          </w:tcPr>
          <w:p w14:paraId="47567E56" w14:textId="77777777" w:rsidR="00182E2B" w:rsidRPr="00182E2B" w:rsidRDefault="00182E2B" w:rsidP="00182E2B">
            <w:pPr>
              <w:spacing w:after="0" w:line="240" w:lineRule="auto"/>
              <w:jc w:val="center"/>
              <w:rPr>
                <w:rFonts w:ascii="Calibri" w:eastAsia="Times New Roman" w:hAnsi="Calibri" w:cs="Calibri"/>
                <w:color w:val="000000"/>
                <w:lang w:eastAsia="en-GB"/>
              </w:rPr>
            </w:pPr>
            <w:r w:rsidRPr="00182E2B">
              <w:rPr>
                <w:rFonts w:ascii="Calibri" w:eastAsia="Times New Roman" w:hAnsi="Calibri" w:cs="Calibri"/>
                <w:color w:val="000000"/>
                <w:lang w:eastAsia="en-GB"/>
              </w:rPr>
              <w:t>17.33333</w:t>
            </w:r>
          </w:p>
        </w:tc>
      </w:tr>
      <w:tr w:rsidR="00182E2B" w:rsidRPr="00182E2B" w14:paraId="2DD3C397" w14:textId="77777777" w:rsidTr="00D27C68">
        <w:trPr>
          <w:trHeight w:val="315"/>
          <w:jc w:val="center"/>
        </w:trPr>
        <w:tc>
          <w:tcPr>
            <w:tcW w:w="920" w:type="dxa"/>
            <w:tcBorders>
              <w:top w:val="nil"/>
              <w:left w:val="single" w:sz="8" w:space="0" w:color="auto"/>
              <w:bottom w:val="single" w:sz="8" w:space="0" w:color="auto"/>
              <w:right w:val="single" w:sz="8" w:space="0" w:color="auto"/>
            </w:tcBorders>
            <w:shd w:val="clear" w:color="auto" w:fill="auto"/>
            <w:noWrap/>
            <w:vAlign w:val="center"/>
            <w:hideMark/>
          </w:tcPr>
          <w:p w14:paraId="2660A30D" w14:textId="77777777" w:rsidR="00182E2B" w:rsidRPr="00182E2B" w:rsidRDefault="00182E2B" w:rsidP="00182E2B">
            <w:pPr>
              <w:spacing w:after="0" w:line="240" w:lineRule="auto"/>
              <w:jc w:val="center"/>
              <w:rPr>
                <w:rFonts w:ascii="Calibri" w:eastAsia="Times New Roman" w:hAnsi="Calibri" w:cs="Calibri"/>
                <w:b/>
                <w:bCs/>
                <w:color w:val="000000"/>
                <w:lang w:eastAsia="en-GB"/>
              </w:rPr>
            </w:pPr>
            <w:r w:rsidRPr="00182E2B">
              <w:rPr>
                <w:rFonts w:ascii="Calibri" w:eastAsia="Times New Roman" w:hAnsi="Calibri" w:cs="Calibri"/>
                <w:b/>
                <w:bCs/>
                <w:color w:val="000000"/>
                <w:lang w:eastAsia="en-GB"/>
              </w:rPr>
              <w:t>A3</w:t>
            </w:r>
          </w:p>
        </w:tc>
        <w:tc>
          <w:tcPr>
            <w:tcW w:w="880" w:type="dxa"/>
            <w:tcBorders>
              <w:top w:val="nil"/>
              <w:left w:val="nil"/>
              <w:bottom w:val="single" w:sz="8" w:space="0" w:color="auto"/>
              <w:right w:val="nil"/>
            </w:tcBorders>
            <w:shd w:val="clear" w:color="auto" w:fill="auto"/>
            <w:noWrap/>
            <w:vAlign w:val="center"/>
            <w:hideMark/>
          </w:tcPr>
          <w:p w14:paraId="645BF5D9" w14:textId="77777777" w:rsidR="00182E2B" w:rsidRPr="00182E2B" w:rsidRDefault="00182E2B" w:rsidP="00182E2B">
            <w:pPr>
              <w:spacing w:after="0" w:line="240" w:lineRule="auto"/>
              <w:jc w:val="center"/>
              <w:rPr>
                <w:rFonts w:ascii="Calibri" w:eastAsia="Times New Roman" w:hAnsi="Calibri" w:cs="Calibri"/>
                <w:color w:val="000000"/>
                <w:lang w:eastAsia="en-GB"/>
              </w:rPr>
            </w:pPr>
            <w:r w:rsidRPr="00182E2B">
              <w:rPr>
                <w:rFonts w:ascii="Calibri" w:eastAsia="Times New Roman" w:hAnsi="Calibri" w:cs="Calibri"/>
                <w:color w:val="000000"/>
                <w:lang w:eastAsia="en-GB"/>
              </w:rPr>
              <w:t>14.6667</w:t>
            </w:r>
          </w:p>
        </w:tc>
        <w:tc>
          <w:tcPr>
            <w:tcW w:w="920" w:type="dxa"/>
            <w:tcBorders>
              <w:top w:val="nil"/>
              <w:left w:val="single" w:sz="8" w:space="0" w:color="auto"/>
              <w:bottom w:val="single" w:sz="8" w:space="0" w:color="auto"/>
              <w:right w:val="single" w:sz="8" w:space="0" w:color="auto"/>
            </w:tcBorders>
            <w:shd w:val="clear" w:color="auto" w:fill="auto"/>
            <w:noWrap/>
            <w:vAlign w:val="center"/>
            <w:hideMark/>
          </w:tcPr>
          <w:p w14:paraId="36F374A7" w14:textId="77777777" w:rsidR="00182E2B" w:rsidRPr="00182E2B" w:rsidRDefault="00182E2B" w:rsidP="00182E2B">
            <w:pPr>
              <w:spacing w:after="0" w:line="240" w:lineRule="auto"/>
              <w:jc w:val="center"/>
              <w:rPr>
                <w:rFonts w:ascii="Calibri" w:eastAsia="Times New Roman" w:hAnsi="Calibri" w:cs="Calibri"/>
                <w:b/>
                <w:bCs/>
                <w:color w:val="000000"/>
                <w:lang w:eastAsia="en-GB"/>
              </w:rPr>
            </w:pPr>
            <w:r w:rsidRPr="00182E2B">
              <w:rPr>
                <w:rFonts w:ascii="Calibri" w:eastAsia="Times New Roman" w:hAnsi="Calibri" w:cs="Calibri"/>
                <w:b/>
                <w:bCs/>
                <w:color w:val="000000"/>
                <w:lang w:eastAsia="en-GB"/>
              </w:rPr>
              <w:t>B3</w:t>
            </w:r>
          </w:p>
        </w:tc>
        <w:tc>
          <w:tcPr>
            <w:tcW w:w="920" w:type="dxa"/>
            <w:tcBorders>
              <w:top w:val="nil"/>
              <w:left w:val="nil"/>
              <w:bottom w:val="single" w:sz="8" w:space="0" w:color="auto"/>
              <w:right w:val="nil"/>
            </w:tcBorders>
            <w:shd w:val="clear" w:color="auto" w:fill="auto"/>
            <w:noWrap/>
            <w:vAlign w:val="center"/>
            <w:hideMark/>
          </w:tcPr>
          <w:p w14:paraId="34CEF6F2" w14:textId="77777777" w:rsidR="00182E2B" w:rsidRPr="00182E2B" w:rsidRDefault="00182E2B" w:rsidP="00182E2B">
            <w:pPr>
              <w:spacing w:after="0" w:line="240" w:lineRule="auto"/>
              <w:jc w:val="center"/>
              <w:rPr>
                <w:rFonts w:ascii="Calibri" w:eastAsia="Times New Roman" w:hAnsi="Calibri" w:cs="Calibri"/>
                <w:color w:val="000000"/>
                <w:lang w:eastAsia="en-GB"/>
              </w:rPr>
            </w:pPr>
            <w:r w:rsidRPr="00182E2B">
              <w:rPr>
                <w:rFonts w:ascii="Calibri" w:eastAsia="Times New Roman" w:hAnsi="Calibri" w:cs="Calibri"/>
                <w:color w:val="000000"/>
                <w:lang w:eastAsia="en-GB"/>
              </w:rPr>
              <w:t>12.66667</w:t>
            </w:r>
          </w:p>
        </w:tc>
        <w:tc>
          <w:tcPr>
            <w:tcW w:w="920" w:type="dxa"/>
            <w:tcBorders>
              <w:top w:val="nil"/>
              <w:left w:val="single" w:sz="8" w:space="0" w:color="auto"/>
              <w:bottom w:val="single" w:sz="8" w:space="0" w:color="auto"/>
              <w:right w:val="single" w:sz="8" w:space="0" w:color="auto"/>
            </w:tcBorders>
            <w:shd w:val="clear" w:color="auto" w:fill="auto"/>
            <w:noWrap/>
            <w:vAlign w:val="center"/>
            <w:hideMark/>
          </w:tcPr>
          <w:p w14:paraId="02E4784F" w14:textId="77777777" w:rsidR="00182E2B" w:rsidRPr="00182E2B" w:rsidRDefault="00182E2B" w:rsidP="00182E2B">
            <w:pPr>
              <w:spacing w:after="0" w:line="240" w:lineRule="auto"/>
              <w:jc w:val="center"/>
              <w:rPr>
                <w:rFonts w:ascii="Calibri" w:eastAsia="Times New Roman" w:hAnsi="Calibri" w:cs="Calibri"/>
                <w:b/>
                <w:bCs/>
                <w:color w:val="000000"/>
                <w:lang w:eastAsia="en-GB"/>
              </w:rPr>
            </w:pPr>
            <w:r w:rsidRPr="00182E2B">
              <w:rPr>
                <w:rFonts w:ascii="Calibri" w:eastAsia="Times New Roman" w:hAnsi="Calibri" w:cs="Calibri"/>
                <w:b/>
                <w:bCs/>
                <w:color w:val="000000"/>
                <w:lang w:eastAsia="en-GB"/>
              </w:rPr>
              <w:t>C3</w:t>
            </w:r>
          </w:p>
        </w:tc>
        <w:tc>
          <w:tcPr>
            <w:tcW w:w="1520" w:type="dxa"/>
            <w:tcBorders>
              <w:top w:val="nil"/>
              <w:left w:val="nil"/>
              <w:bottom w:val="single" w:sz="8" w:space="0" w:color="auto"/>
              <w:right w:val="nil"/>
            </w:tcBorders>
            <w:shd w:val="clear" w:color="auto" w:fill="auto"/>
            <w:noWrap/>
            <w:vAlign w:val="center"/>
            <w:hideMark/>
          </w:tcPr>
          <w:p w14:paraId="11E832BD" w14:textId="77777777" w:rsidR="00182E2B" w:rsidRPr="00182E2B" w:rsidRDefault="00182E2B" w:rsidP="00182E2B">
            <w:pPr>
              <w:spacing w:after="0" w:line="240" w:lineRule="auto"/>
              <w:jc w:val="center"/>
              <w:rPr>
                <w:rFonts w:ascii="Calibri" w:eastAsia="Times New Roman" w:hAnsi="Calibri" w:cs="Calibri"/>
                <w:color w:val="000000"/>
                <w:lang w:eastAsia="en-GB"/>
              </w:rPr>
            </w:pPr>
            <w:r w:rsidRPr="00182E2B">
              <w:rPr>
                <w:rFonts w:ascii="Calibri" w:eastAsia="Times New Roman" w:hAnsi="Calibri" w:cs="Calibri"/>
                <w:color w:val="000000"/>
                <w:lang w:eastAsia="en-GB"/>
              </w:rPr>
              <w:t>19.33333333</w:t>
            </w:r>
          </w:p>
        </w:tc>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13EF2D72" w14:textId="77777777" w:rsidR="00182E2B" w:rsidRPr="00182E2B" w:rsidRDefault="00182E2B" w:rsidP="00182E2B">
            <w:pPr>
              <w:spacing w:after="0" w:line="240" w:lineRule="auto"/>
              <w:jc w:val="center"/>
              <w:rPr>
                <w:rFonts w:ascii="Calibri" w:eastAsia="Times New Roman" w:hAnsi="Calibri" w:cs="Calibri"/>
                <w:b/>
                <w:bCs/>
                <w:color w:val="000000"/>
                <w:lang w:eastAsia="en-GB"/>
              </w:rPr>
            </w:pPr>
            <w:r w:rsidRPr="00182E2B">
              <w:rPr>
                <w:rFonts w:ascii="Calibri" w:eastAsia="Times New Roman" w:hAnsi="Calibri" w:cs="Calibri"/>
                <w:b/>
                <w:bCs/>
                <w:color w:val="000000"/>
                <w:lang w:eastAsia="en-GB"/>
              </w:rPr>
              <w:t>D3</w:t>
            </w:r>
          </w:p>
        </w:tc>
        <w:tc>
          <w:tcPr>
            <w:tcW w:w="960" w:type="dxa"/>
            <w:tcBorders>
              <w:top w:val="nil"/>
              <w:left w:val="nil"/>
              <w:bottom w:val="single" w:sz="8" w:space="0" w:color="auto"/>
              <w:right w:val="single" w:sz="8" w:space="0" w:color="auto"/>
            </w:tcBorders>
            <w:shd w:val="clear" w:color="auto" w:fill="auto"/>
            <w:noWrap/>
            <w:vAlign w:val="center"/>
            <w:hideMark/>
          </w:tcPr>
          <w:p w14:paraId="59AF1C0B" w14:textId="77777777" w:rsidR="00182E2B" w:rsidRPr="00182E2B" w:rsidRDefault="00182E2B" w:rsidP="00182E2B">
            <w:pPr>
              <w:spacing w:after="0" w:line="240" w:lineRule="auto"/>
              <w:jc w:val="center"/>
              <w:rPr>
                <w:rFonts w:ascii="Calibri" w:eastAsia="Times New Roman" w:hAnsi="Calibri" w:cs="Calibri"/>
                <w:color w:val="000000"/>
                <w:lang w:eastAsia="en-GB"/>
              </w:rPr>
            </w:pPr>
            <w:r w:rsidRPr="00182E2B">
              <w:rPr>
                <w:rFonts w:ascii="Calibri" w:eastAsia="Times New Roman" w:hAnsi="Calibri" w:cs="Calibri"/>
                <w:color w:val="000000"/>
                <w:lang w:eastAsia="en-GB"/>
              </w:rPr>
              <w:t>24.66667</w:t>
            </w:r>
          </w:p>
        </w:tc>
      </w:tr>
    </w:tbl>
    <w:p w14:paraId="32462A51" w14:textId="0E54FC39" w:rsidR="00466483" w:rsidRDefault="00466483" w:rsidP="008D0AB4"/>
    <w:p w14:paraId="6D5CC516" w14:textId="1B01C78B" w:rsidR="00466483" w:rsidRDefault="00466483" w:rsidP="008D0AB4"/>
    <w:p w14:paraId="2E50DE5D" w14:textId="6F6F5878" w:rsidR="00466483" w:rsidRDefault="00466483" w:rsidP="008D0AB4"/>
    <w:p w14:paraId="1DA1E6C3" w14:textId="671E815B" w:rsidR="00466483" w:rsidRDefault="00466483" w:rsidP="008D0AB4"/>
    <w:p w14:paraId="18557AF2" w14:textId="77777777" w:rsidR="00466483" w:rsidRDefault="00466483" w:rsidP="008D0AB4"/>
    <w:tbl>
      <w:tblPr>
        <w:tblW w:w="4560" w:type="dxa"/>
        <w:jc w:val="center"/>
        <w:tblLook w:val="04A0" w:firstRow="1" w:lastRow="0" w:firstColumn="1" w:lastColumn="0" w:noHBand="0" w:noVBand="1"/>
      </w:tblPr>
      <w:tblGrid>
        <w:gridCol w:w="920"/>
        <w:gridCol w:w="941"/>
        <w:gridCol w:w="1053"/>
        <w:gridCol w:w="1053"/>
        <w:gridCol w:w="1053"/>
      </w:tblGrid>
      <w:tr w:rsidR="00D27C68" w:rsidRPr="00D27C68" w14:paraId="491B89F0" w14:textId="77777777" w:rsidTr="00D27C68">
        <w:trPr>
          <w:trHeight w:val="330"/>
          <w:jc w:val="center"/>
        </w:trPr>
        <w:tc>
          <w:tcPr>
            <w:tcW w:w="920"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4740508D" w14:textId="77777777" w:rsidR="00D27C68" w:rsidRPr="00D27C68" w:rsidRDefault="00D27C68" w:rsidP="00D27C68">
            <w:pPr>
              <w:spacing w:after="0" w:line="240" w:lineRule="auto"/>
              <w:jc w:val="center"/>
              <w:rPr>
                <w:rFonts w:ascii="Calibri" w:eastAsia="Times New Roman" w:hAnsi="Calibri" w:cs="Calibri"/>
                <w:b/>
                <w:bCs/>
                <w:color w:val="000000"/>
                <w:sz w:val="24"/>
                <w:szCs w:val="24"/>
                <w:lang w:eastAsia="en-GB"/>
              </w:rPr>
            </w:pPr>
            <w:r w:rsidRPr="00D27C68">
              <w:rPr>
                <w:rFonts w:ascii="Calibri" w:eastAsia="Times New Roman" w:hAnsi="Calibri" w:cs="Calibri"/>
                <w:b/>
                <w:bCs/>
                <w:color w:val="000000"/>
                <w:sz w:val="24"/>
                <w:szCs w:val="24"/>
                <w:lang w:eastAsia="en-GB"/>
              </w:rPr>
              <w:lastRenderedPageBreak/>
              <w:t>Levels</w:t>
            </w:r>
          </w:p>
        </w:tc>
        <w:tc>
          <w:tcPr>
            <w:tcW w:w="880" w:type="dxa"/>
            <w:tcBorders>
              <w:top w:val="single" w:sz="8" w:space="0" w:color="auto"/>
              <w:left w:val="nil"/>
              <w:bottom w:val="single" w:sz="8" w:space="0" w:color="auto"/>
              <w:right w:val="single" w:sz="4" w:space="0" w:color="auto"/>
            </w:tcBorders>
            <w:shd w:val="clear" w:color="auto" w:fill="auto"/>
            <w:noWrap/>
            <w:vAlign w:val="center"/>
            <w:hideMark/>
          </w:tcPr>
          <w:p w14:paraId="095F0D8A" w14:textId="77777777" w:rsidR="00D27C68" w:rsidRPr="00D27C68" w:rsidRDefault="00D27C68" w:rsidP="00D27C68">
            <w:pPr>
              <w:spacing w:after="0" w:line="240" w:lineRule="auto"/>
              <w:jc w:val="center"/>
              <w:rPr>
                <w:rFonts w:ascii="Calibri" w:eastAsia="Times New Roman" w:hAnsi="Calibri" w:cs="Calibri"/>
                <w:b/>
                <w:bCs/>
                <w:color w:val="000000"/>
                <w:sz w:val="24"/>
                <w:szCs w:val="24"/>
                <w:lang w:eastAsia="en-GB"/>
              </w:rPr>
            </w:pPr>
            <w:r w:rsidRPr="00D27C68">
              <w:rPr>
                <w:rFonts w:ascii="Calibri" w:eastAsia="Times New Roman" w:hAnsi="Calibri" w:cs="Calibri"/>
                <w:b/>
                <w:bCs/>
                <w:color w:val="000000"/>
                <w:sz w:val="24"/>
                <w:szCs w:val="24"/>
                <w:lang w:eastAsia="en-GB"/>
              </w:rPr>
              <w:t>A</w:t>
            </w:r>
          </w:p>
        </w:tc>
        <w:tc>
          <w:tcPr>
            <w:tcW w:w="920" w:type="dxa"/>
            <w:tcBorders>
              <w:top w:val="single" w:sz="8" w:space="0" w:color="auto"/>
              <w:left w:val="nil"/>
              <w:bottom w:val="single" w:sz="8" w:space="0" w:color="auto"/>
              <w:right w:val="single" w:sz="4" w:space="0" w:color="auto"/>
            </w:tcBorders>
            <w:shd w:val="clear" w:color="auto" w:fill="auto"/>
            <w:noWrap/>
            <w:vAlign w:val="center"/>
            <w:hideMark/>
          </w:tcPr>
          <w:p w14:paraId="1E971238" w14:textId="77777777" w:rsidR="00D27C68" w:rsidRPr="00D27C68" w:rsidRDefault="00D27C68" w:rsidP="00D27C68">
            <w:pPr>
              <w:spacing w:after="0" w:line="240" w:lineRule="auto"/>
              <w:jc w:val="center"/>
              <w:rPr>
                <w:rFonts w:ascii="Calibri" w:eastAsia="Times New Roman" w:hAnsi="Calibri" w:cs="Calibri"/>
                <w:b/>
                <w:bCs/>
                <w:color w:val="000000"/>
                <w:sz w:val="24"/>
                <w:szCs w:val="24"/>
                <w:lang w:eastAsia="en-GB"/>
              </w:rPr>
            </w:pPr>
            <w:r w:rsidRPr="00D27C68">
              <w:rPr>
                <w:rFonts w:ascii="Calibri" w:eastAsia="Times New Roman" w:hAnsi="Calibri" w:cs="Calibri"/>
                <w:b/>
                <w:bCs/>
                <w:color w:val="000000"/>
                <w:sz w:val="24"/>
                <w:szCs w:val="24"/>
                <w:lang w:eastAsia="en-GB"/>
              </w:rPr>
              <w:t>B</w:t>
            </w:r>
          </w:p>
        </w:tc>
        <w:tc>
          <w:tcPr>
            <w:tcW w:w="920" w:type="dxa"/>
            <w:tcBorders>
              <w:top w:val="single" w:sz="8" w:space="0" w:color="auto"/>
              <w:left w:val="nil"/>
              <w:bottom w:val="single" w:sz="8" w:space="0" w:color="auto"/>
              <w:right w:val="single" w:sz="4" w:space="0" w:color="auto"/>
            </w:tcBorders>
            <w:shd w:val="clear" w:color="auto" w:fill="auto"/>
            <w:noWrap/>
            <w:vAlign w:val="center"/>
            <w:hideMark/>
          </w:tcPr>
          <w:p w14:paraId="24A2B2D5" w14:textId="77777777" w:rsidR="00D27C68" w:rsidRPr="00D27C68" w:rsidRDefault="00D27C68" w:rsidP="00D27C68">
            <w:pPr>
              <w:spacing w:after="0" w:line="240" w:lineRule="auto"/>
              <w:jc w:val="center"/>
              <w:rPr>
                <w:rFonts w:ascii="Calibri" w:eastAsia="Times New Roman" w:hAnsi="Calibri" w:cs="Calibri"/>
                <w:b/>
                <w:bCs/>
                <w:color w:val="000000"/>
                <w:sz w:val="24"/>
                <w:szCs w:val="24"/>
                <w:lang w:eastAsia="en-GB"/>
              </w:rPr>
            </w:pPr>
            <w:r w:rsidRPr="00D27C68">
              <w:rPr>
                <w:rFonts w:ascii="Calibri" w:eastAsia="Times New Roman" w:hAnsi="Calibri" w:cs="Calibri"/>
                <w:b/>
                <w:bCs/>
                <w:color w:val="000000"/>
                <w:sz w:val="24"/>
                <w:szCs w:val="24"/>
                <w:lang w:eastAsia="en-GB"/>
              </w:rPr>
              <w:t>C</w:t>
            </w:r>
          </w:p>
        </w:tc>
        <w:tc>
          <w:tcPr>
            <w:tcW w:w="920" w:type="dxa"/>
            <w:tcBorders>
              <w:top w:val="single" w:sz="8" w:space="0" w:color="auto"/>
              <w:left w:val="nil"/>
              <w:bottom w:val="single" w:sz="8" w:space="0" w:color="auto"/>
              <w:right w:val="single" w:sz="8" w:space="0" w:color="auto"/>
            </w:tcBorders>
            <w:shd w:val="clear" w:color="auto" w:fill="auto"/>
            <w:noWrap/>
            <w:vAlign w:val="center"/>
            <w:hideMark/>
          </w:tcPr>
          <w:p w14:paraId="10B3499B" w14:textId="77777777" w:rsidR="00D27C68" w:rsidRPr="00D27C68" w:rsidRDefault="00D27C68" w:rsidP="00D27C68">
            <w:pPr>
              <w:spacing w:after="0" w:line="240" w:lineRule="auto"/>
              <w:jc w:val="center"/>
              <w:rPr>
                <w:rFonts w:ascii="Calibri" w:eastAsia="Times New Roman" w:hAnsi="Calibri" w:cs="Calibri"/>
                <w:b/>
                <w:bCs/>
                <w:color w:val="000000"/>
                <w:sz w:val="24"/>
                <w:szCs w:val="24"/>
                <w:lang w:eastAsia="en-GB"/>
              </w:rPr>
            </w:pPr>
            <w:r w:rsidRPr="00D27C68">
              <w:rPr>
                <w:rFonts w:ascii="Calibri" w:eastAsia="Times New Roman" w:hAnsi="Calibri" w:cs="Calibri"/>
                <w:b/>
                <w:bCs/>
                <w:color w:val="000000"/>
                <w:sz w:val="24"/>
                <w:szCs w:val="24"/>
                <w:lang w:eastAsia="en-GB"/>
              </w:rPr>
              <w:t>D</w:t>
            </w:r>
          </w:p>
        </w:tc>
      </w:tr>
      <w:tr w:rsidR="00D27C68" w:rsidRPr="00D27C68" w14:paraId="7B3D7DAC" w14:textId="77777777" w:rsidTr="00D27C68">
        <w:trPr>
          <w:trHeight w:val="300"/>
          <w:jc w:val="center"/>
        </w:trPr>
        <w:tc>
          <w:tcPr>
            <w:tcW w:w="920" w:type="dxa"/>
            <w:tcBorders>
              <w:top w:val="nil"/>
              <w:left w:val="single" w:sz="8" w:space="0" w:color="auto"/>
              <w:bottom w:val="single" w:sz="4" w:space="0" w:color="auto"/>
              <w:right w:val="single" w:sz="4" w:space="0" w:color="auto"/>
            </w:tcBorders>
            <w:shd w:val="clear" w:color="auto" w:fill="auto"/>
            <w:noWrap/>
            <w:vAlign w:val="center"/>
            <w:hideMark/>
          </w:tcPr>
          <w:p w14:paraId="408792BB" w14:textId="77777777" w:rsidR="00D27C68" w:rsidRPr="00D27C68" w:rsidRDefault="00D27C68" w:rsidP="00D27C68">
            <w:pPr>
              <w:spacing w:after="0" w:line="240" w:lineRule="auto"/>
              <w:jc w:val="center"/>
              <w:rPr>
                <w:rFonts w:ascii="Calibri" w:eastAsia="Times New Roman" w:hAnsi="Calibri" w:cs="Calibri"/>
                <w:color w:val="000000"/>
                <w:lang w:eastAsia="en-GB"/>
              </w:rPr>
            </w:pPr>
            <w:r w:rsidRPr="00D27C68">
              <w:rPr>
                <w:rFonts w:ascii="Calibri" w:eastAsia="Times New Roman" w:hAnsi="Calibri" w:cs="Calibri"/>
                <w:color w:val="000000"/>
                <w:lang w:eastAsia="en-GB"/>
              </w:rPr>
              <w:t>1</w:t>
            </w:r>
          </w:p>
        </w:tc>
        <w:tc>
          <w:tcPr>
            <w:tcW w:w="880" w:type="dxa"/>
            <w:tcBorders>
              <w:top w:val="nil"/>
              <w:left w:val="nil"/>
              <w:bottom w:val="single" w:sz="4" w:space="0" w:color="auto"/>
              <w:right w:val="single" w:sz="4" w:space="0" w:color="auto"/>
            </w:tcBorders>
            <w:shd w:val="clear" w:color="auto" w:fill="auto"/>
            <w:noWrap/>
            <w:vAlign w:val="center"/>
            <w:hideMark/>
          </w:tcPr>
          <w:p w14:paraId="2C14E1E8" w14:textId="77777777" w:rsidR="00D27C68" w:rsidRPr="00D27C68" w:rsidRDefault="00D27C68" w:rsidP="00D27C68">
            <w:pPr>
              <w:spacing w:after="0" w:line="240" w:lineRule="auto"/>
              <w:jc w:val="center"/>
              <w:rPr>
                <w:rFonts w:ascii="Calibri" w:eastAsia="Times New Roman" w:hAnsi="Calibri" w:cs="Calibri"/>
                <w:color w:val="000000"/>
                <w:lang w:eastAsia="en-GB"/>
              </w:rPr>
            </w:pPr>
            <w:r w:rsidRPr="00D27C68">
              <w:rPr>
                <w:rFonts w:ascii="Calibri" w:eastAsia="Times New Roman" w:hAnsi="Calibri" w:cs="Calibri"/>
                <w:color w:val="000000"/>
                <w:lang w:eastAsia="en-GB"/>
              </w:rPr>
              <w:t>14</w:t>
            </w:r>
          </w:p>
        </w:tc>
        <w:tc>
          <w:tcPr>
            <w:tcW w:w="920" w:type="dxa"/>
            <w:tcBorders>
              <w:top w:val="nil"/>
              <w:left w:val="nil"/>
              <w:bottom w:val="single" w:sz="4" w:space="0" w:color="auto"/>
              <w:right w:val="single" w:sz="4" w:space="0" w:color="auto"/>
            </w:tcBorders>
            <w:shd w:val="clear" w:color="auto" w:fill="auto"/>
            <w:noWrap/>
            <w:vAlign w:val="center"/>
            <w:hideMark/>
          </w:tcPr>
          <w:p w14:paraId="382B502E" w14:textId="77777777" w:rsidR="00D27C68" w:rsidRPr="00D27C68" w:rsidRDefault="00D27C68" w:rsidP="00D27C68">
            <w:pPr>
              <w:spacing w:after="0" w:line="240" w:lineRule="auto"/>
              <w:jc w:val="center"/>
              <w:rPr>
                <w:rFonts w:ascii="Calibri" w:eastAsia="Times New Roman" w:hAnsi="Calibri" w:cs="Calibri"/>
                <w:color w:val="000000"/>
                <w:lang w:eastAsia="en-GB"/>
              </w:rPr>
            </w:pPr>
            <w:r w:rsidRPr="00D27C68">
              <w:rPr>
                <w:rFonts w:ascii="Calibri" w:eastAsia="Times New Roman" w:hAnsi="Calibri" w:cs="Calibri"/>
                <w:color w:val="000000"/>
                <w:lang w:eastAsia="en-GB"/>
              </w:rPr>
              <w:t>29.33333</w:t>
            </w:r>
          </w:p>
        </w:tc>
        <w:tc>
          <w:tcPr>
            <w:tcW w:w="920" w:type="dxa"/>
            <w:tcBorders>
              <w:top w:val="nil"/>
              <w:left w:val="nil"/>
              <w:bottom w:val="single" w:sz="4" w:space="0" w:color="auto"/>
              <w:right w:val="single" w:sz="4" w:space="0" w:color="auto"/>
            </w:tcBorders>
            <w:shd w:val="clear" w:color="auto" w:fill="auto"/>
            <w:noWrap/>
            <w:vAlign w:val="center"/>
            <w:hideMark/>
          </w:tcPr>
          <w:p w14:paraId="70AFD8D0" w14:textId="77777777" w:rsidR="00D27C68" w:rsidRPr="00D27C68" w:rsidRDefault="00D27C68" w:rsidP="00D27C68">
            <w:pPr>
              <w:spacing w:after="0" w:line="240" w:lineRule="auto"/>
              <w:jc w:val="center"/>
              <w:rPr>
                <w:rFonts w:ascii="Calibri" w:eastAsia="Times New Roman" w:hAnsi="Calibri" w:cs="Calibri"/>
                <w:color w:val="000000"/>
                <w:lang w:eastAsia="en-GB"/>
              </w:rPr>
            </w:pPr>
            <w:r w:rsidRPr="00D27C68">
              <w:rPr>
                <w:rFonts w:ascii="Calibri" w:eastAsia="Times New Roman" w:hAnsi="Calibri" w:cs="Calibri"/>
                <w:color w:val="000000"/>
                <w:lang w:eastAsia="en-GB"/>
              </w:rPr>
              <w:t>18.66667</w:t>
            </w:r>
          </w:p>
        </w:tc>
        <w:tc>
          <w:tcPr>
            <w:tcW w:w="920" w:type="dxa"/>
            <w:tcBorders>
              <w:top w:val="nil"/>
              <w:left w:val="nil"/>
              <w:bottom w:val="single" w:sz="4" w:space="0" w:color="auto"/>
              <w:right w:val="single" w:sz="8" w:space="0" w:color="auto"/>
            </w:tcBorders>
            <w:shd w:val="clear" w:color="auto" w:fill="auto"/>
            <w:noWrap/>
            <w:vAlign w:val="center"/>
            <w:hideMark/>
          </w:tcPr>
          <w:p w14:paraId="251D972E" w14:textId="77777777" w:rsidR="00D27C68" w:rsidRPr="00D27C68" w:rsidRDefault="00D27C68" w:rsidP="00D27C68">
            <w:pPr>
              <w:spacing w:after="0" w:line="240" w:lineRule="auto"/>
              <w:jc w:val="center"/>
              <w:rPr>
                <w:rFonts w:ascii="Calibri" w:eastAsia="Times New Roman" w:hAnsi="Calibri" w:cs="Calibri"/>
                <w:color w:val="000000"/>
                <w:lang w:eastAsia="en-GB"/>
              </w:rPr>
            </w:pPr>
            <w:r w:rsidRPr="00D27C68">
              <w:rPr>
                <w:rFonts w:ascii="Calibri" w:eastAsia="Times New Roman" w:hAnsi="Calibri" w:cs="Calibri"/>
                <w:color w:val="000000"/>
                <w:lang w:eastAsia="en-GB"/>
              </w:rPr>
              <w:t>18.66667</w:t>
            </w:r>
          </w:p>
        </w:tc>
      </w:tr>
      <w:tr w:rsidR="00D27C68" w:rsidRPr="00D27C68" w14:paraId="362EFA73" w14:textId="77777777" w:rsidTr="00D27C68">
        <w:trPr>
          <w:trHeight w:val="300"/>
          <w:jc w:val="center"/>
        </w:trPr>
        <w:tc>
          <w:tcPr>
            <w:tcW w:w="920" w:type="dxa"/>
            <w:tcBorders>
              <w:top w:val="nil"/>
              <w:left w:val="single" w:sz="8" w:space="0" w:color="auto"/>
              <w:bottom w:val="single" w:sz="4" w:space="0" w:color="auto"/>
              <w:right w:val="single" w:sz="4" w:space="0" w:color="auto"/>
            </w:tcBorders>
            <w:shd w:val="clear" w:color="auto" w:fill="auto"/>
            <w:noWrap/>
            <w:vAlign w:val="center"/>
            <w:hideMark/>
          </w:tcPr>
          <w:p w14:paraId="010B3802" w14:textId="77777777" w:rsidR="00D27C68" w:rsidRPr="00D27C68" w:rsidRDefault="00D27C68" w:rsidP="00D27C68">
            <w:pPr>
              <w:spacing w:after="0" w:line="240" w:lineRule="auto"/>
              <w:jc w:val="center"/>
              <w:rPr>
                <w:rFonts w:ascii="Calibri" w:eastAsia="Times New Roman" w:hAnsi="Calibri" w:cs="Calibri"/>
                <w:color w:val="000000"/>
                <w:lang w:eastAsia="en-GB"/>
              </w:rPr>
            </w:pPr>
            <w:r w:rsidRPr="00D27C68">
              <w:rPr>
                <w:rFonts w:ascii="Calibri" w:eastAsia="Times New Roman" w:hAnsi="Calibri" w:cs="Calibri"/>
                <w:color w:val="000000"/>
                <w:lang w:eastAsia="en-GB"/>
              </w:rPr>
              <w:t>2</w:t>
            </w:r>
          </w:p>
        </w:tc>
        <w:tc>
          <w:tcPr>
            <w:tcW w:w="880" w:type="dxa"/>
            <w:tcBorders>
              <w:top w:val="nil"/>
              <w:left w:val="nil"/>
              <w:bottom w:val="single" w:sz="4" w:space="0" w:color="auto"/>
              <w:right w:val="single" w:sz="4" w:space="0" w:color="auto"/>
            </w:tcBorders>
            <w:shd w:val="clear" w:color="auto" w:fill="auto"/>
            <w:noWrap/>
            <w:vAlign w:val="center"/>
            <w:hideMark/>
          </w:tcPr>
          <w:p w14:paraId="26705668" w14:textId="77777777" w:rsidR="00D27C68" w:rsidRPr="00D27C68" w:rsidRDefault="00D27C68" w:rsidP="00D27C68">
            <w:pPr>
              <w:spacing w:after="0" w:line="240" w:lineRule="auto"/>
              <w:jc w:val="center"/>
              <w:rPr>
                <w:rFonts w:ascii="Calibri" w:eastAsia="Times New Roman" w:hAnsi="Calibri" w:cs="Calibri"/>
                <w:color w:val="000000"/>
                <w:lang w:eastAsia="en-GB"/>
              </w:rPr>
            </w:pPr>
            <w:r w:rsidRPr="00D27C68">
              <w:rPr>
                <w:rFonts w:ascii="Calibri" w:eastAsia="Times New Roman" w:hAnsi="Calibri" w:cs="Calibri"/>
                <w:color w:val="000000"/>
                <w:lang w:eastAsia="en-GB"/>
              </w:rPr>
              <w:t>32</w:t>
            </w:r>
          </w:p>
        </w:tc>
        <w:tc>
          <w:tcPr>
            <w:tcW w:w="920" w:type="dxa"/>
            <w:tcBorders>
              <w:top w:val="nil"/>
              <w:left w:val="nil"/>
              <w:bottom w:val="single" w:sz="4" w:space="0" w:color="auto"/>
              <w:right w:val="single" w:sz="4" w:space="0" w:color="auto"/>
            </w:tcBorders>
            <w:shd w:val="clear" w:color="auto" w:fill="auto"/>
            <w:noWrap/>
            <w:vAlign w:val="center"/>
            <w:hideMark/>
          </w:tcPr>
          <w:p w14:paraId="3EAF97AB" w14:textId="77777777" w:rsidR="00D27C68" w:rsidRPr="00D27C68" w:rsidRDefault="00D27C68" w:rsidP="00D27C68">
            <w:pPr>
              <w:spacing w:after="0" w:line="240" w:lineRule="auto"/>
              <w:jc w:val="center"/>
              <w:rPr>
                <w:rFonts w:ascii="Calibri" w:eastAsia="Times New Roman" w:hAnsi="Calibri" w:cs="Calibri"/>
                <w:color w:val="000000"/>
                <w:lang w:eastAsia="en-GB"/>
              </w:rPr>
            </w:pPr>
            <w:r w:rsidRPr="00D27C68">
              <w:rPr>
                <w:rFonts w:ascii="Calibri" w:eastAsia="Times New Roman" w:hAnsi="Calibri" w:cs="Calibri"/>
                <w:color w:val="000000"/>
                <w:lang w:eastAsia="en-GB"/>
              </w:rPr>
              <w:t>18.66667</w:t>
            </w:r>
          </w:p>
        </w:tc>
        <w:tc>
          <w:tcPr>
            <w:tcW w:w="920" w:type="dxa"/>
            <w:tcBorders>
              <w:top w:val="nil"/>
              <w:left w:val="nil"/>
              <w:bottom w:val="single" w:sz="4" w:space="0" w:color="auto"/>
              <w:right w:val="single" w:sz="4" w:space="0" w:color="auto"/>
            </w:tcBorders>
            <w:shd w:val="clear" w:color="auto" w:fill="auto"/>
            <w:noWrap/>
            <w:vAlign w:val="center"/>
            <w:hideMark/>
          </w:tcPr>
          <w:p w14:paraId="715A4FD3" w14:textId="77777777" w:rsidR="00D27C68" w:rsidRPr="00D27C68" w:rsidRDefault="00D27C68" w:rsidP="00D27C68">
            <w:pPr>
              <w:spacing w:after="0" w:line="240" w:lineRule="auto"/>
              <w:jc w:val="center"/>
              <w:rPr>
                <w:rFonts w:ascii="Calibri" w:eastAsia="Times New Roman" w:hAnsi="Calibri" w:cs="Calibri"/>
                <w:color w:val="000000"/>
                <w:lang w:eastAsia="en-GB"/>
              </w:rPr>
            </w:pPr>
            <w:r w:rsidRPr="00D27C68">
              <w:rPr>
                <w:rFonts w:ascii="Calibri" w:eastAsia="Times New Roman" w:hAnsi="Calibri" w:cs="Calibri"/>
                <w:color w:val="000000"/>
                <w:lang w:eastAsia="en-GB"/>
              </w:rPr>
              <w:t>22.66667</w:t>
            </w:r>
          </w:p>
        </w:tc>
        <w:tc>
          <w:tcPr>
            <w:tcW w:w="920" w:type="dxa"/>
            <w:tcBorders>
              <w:top w:val="nil"/>
              <w:left w:val="nil"/>
              <w:bottom w:val="single" w:sz="4" w:space="0" w:color="auto"/>
              <w:right w:val="single" w:sz="8" w:space="0" w:color="auto"/>
            </w:tcBorders>
            <w:shd w:val="clear" w:color="auto" w:fill="auto"/>
            <w:noWrap/>
            <w:vAlign w:val="center"/>
            <w:hideMark/>
          </w:tcPr>
          <w:p w14:paraId="30B54BF0" w14:textId="77777777" w:rsidR="00D27C68" w:rsidRPr="00D27C68" w:rsidRDefault="00D27C68" w:rsidP="00D27C68">
            <w:pPr>
              <w:spacing w:after="0" w:line="240" w:lineRule="auto"/>
              <w:jc w:val="center"/>
              <w:rPr>
                <w:rFonts w:ascii="Calibri" w:eastAsia="Times New Roman" w:hAnsi="Calibri" w:cs="Calibri"/>
                <w:color w:val="000000"/>
                <w:lang w:eastAsia="en-GB"/>
              </w:rPr>
            </w:pPr>
            <w:r w:rsidRPr="00D27C68">
              <w:rPr>
                <w:rFonts w:ascii="Calibri" w:eastAsia="Times New Roman" w:hAnsi="Calibri" w:cs="Calibri"/>
                <w:color w:val="000000"/>
                <w:lang w:eastAsia="en-GB"/>
              </w:rPr>
              <w:t>17.33333</w:t>
            </w:r>
          </w:p>
        </w:tc>
      </w:tr>
      <w:tr w:rsidR="00D27C68" w:rsidRPr="00D27C68" w14:paraId="23BEFC51" w14:textId="77777777" w:rsidTr="00D27C68">
        <w:trPr>
          <w:trHeight w:val="300"/>
          <w:jc w:val="center"/>
        </w:trPr>
        <w:tc>
          <w:tcPr>
            <w:tcW w:w="920" w:type="dxa"/>
            <w:tcBorders>
              <w:top w:val="nil"/>
              <w:left w:val="single" w:sz="8" w:space="0" w:color="auto"/>
              <w:bottom w:val="single" w:sz="4" w:space="0" w:color="auto"/>
              <w:right w:val="single" w:sz="4" w:space="0" w:color="auto"/>
            </w:tcBorders>
            <w:shd w:val="clear" w:color="auto" w:fill="auto"/>
            <w:noWrap/>
            <w:vAlign w:val="center"/>
            <w:hideMark/>
          </w:tcPr>
          <w:p w14:paraId="434AD376" w14:textId="77777777" w:rsidR="00D27C68" w:rsidRPr="00D27C68" w:rsidRDefault="00D27C68" w:rsidP="00D27C68">
            <w:pPr>
              <w:spacing w:after="0" w:line="240" w:lineRule="auto"/>
              <w:jc w:val="center"/>
              <w:rPr>
                <w:rFonts w:ascii="Calibri" w:eastAsia="Times New Roman" w:hAnsi="Calibri" w:cs="Calibri"/>
                <w:color w:val="000000"/>
                <w:lang w:eastAsia="en-GB"/>
              </w:rPr>
            </w:pPr>
            <w:r w:rsidRPr="00D27C68">
              <w:rPr>
                <w:rFonts w:ascii="Calibri" w:eastAsia="Times New Roman" w:hAnsi="Calibri" w:cs="Calibri"/>
                <w:color w:val="000000"/>
                <w:lang w:eastAsia="en-GB"/>
              </w:rPr>
              <w:t>3</w:t>
            </w:r>
          </w:p>
        </w:tc>
        <w:tc>
          <w:tcPr>
            <w:tcW w:w="880" w:type="dxa"/>
            <w:tcBorders>
              <w:top w:val="nil"/>
              <w:left w:val="nil"/>
              <w:bottom w:val="single" w:sz="4" w:space="0" w:color="auto"/>
              <w:right w:val="single" w:sz="4" w:space="0" w:color="auto"/>
            </w:tcBorders>
            <w:shd w:val="clear" w:color="auto" w:fill="auto"/>
            <w:noWrap/>
            <w:vAlign w:val="center"/>
            <w:hideMark/>
          </w:tcPr>
          <w:p w14:paraId="289F2CDC" w14:textId="77777777" w:rsidR="00D27C68" w:rsidRPr="00D27C68" w:rsidRDefault="00D27C68" w:rsidP="00D27C68">
            <w:pPr>
              <w:spacing w:after="0" w:line="240" w:lineRule="auto"/>
              <w:jc w:val="center"/>
              <w:rPr>
                <w:rFonts w:ascii="Calibri" w:eastAsia="Times New Roman" w:hAnsi="Calibri" w:cs="Calibri"/>
                <w:color w:val="000000"/>
                <w:lang w:eastAsia="en-GB"/>
              </w:rPr>
            </w:pPr>
            <w:r w:rsidRPr="00D27C68">
              <w:rPr>
                <w:rFonts w:ascii="Calibri" w:eastAsia="Times New Roman" w:hAnsi="Calibri" w:cs="Calibri"/>
                <w:color w:val="000000"/>
                <w:lang w:eastAsia="en-GB"/>
              </w:rPr>
              <w:t>14.6667</w:t>
            </w:r>
          </w:p>
        </w:tc>
        <w:tc>
          <w:tcPr>
            <w:tcW w:w="920" w:type="dxa"/>
            <w:tcBorders>
              <w:top w:val="nil"/>
              <w:left w:val="nil"/>
              <w:bottom w:val="single" w:sz="4" w:space="0" w:color="auto"/>
              <w:right w:val="single" w:sz="4" w:space="0" w:color="auto"/>
            </w:tcBorders>
            <w:shd w:val="clear" w:color="auto" w:fill="auto"/>
            <w:noWrap/>
            <w:vAlign w:val="center"/>
            <w:hideMark/>
          </w:tcPr>
          <w:p w14:paraId="7D88C956" w14:textId="77777777" w:rsidR="00D27C68" w:rsidRPr="00D27C68" w:rsidRDefault="00D27C68" w:rsidP="00D27C68">
            <w:pPr>
              <w:spacing w:after="0" w:line="240" w:lineRule="auto"/>
              <w:jc w:val="center"/>
              <w:rPr>
                <w:rFonts w:ascii="Calibri" w:eastAsia="Times New Roman" w:hAnsi="Calibri" w:cs="Calibri"/>
                <w:color w:val="000000"/>
                <w:lang w:eastAsia="en-GB"/>
              </w:rPr>
            </w:pPr>
            <w:r w:rsidRPr="00D27C68">
              <w:rPr>
                <w:rFonts w:ascii="Calibri" w:eastAsia="Times New Roman" w:hAnsi="Calibri" w:cs="Calibri"/>
                <w:color w:val="000000"/>
                <w:lang w:eastAsia="en-GB"/>
              </w:rPr>
              <w:t>12.66667</w:t>
            </w:r>
          </w:p>
        </w:tc>
        <w:tc>
          <w:tcPr>
            <w:tcW w:w="920" w:type="dxa"/>
            <w:tcBorders>
              <w:top w:val="nil"/>
              <w:left w:val="nil"/>
              <w:bottom w:val="single" w:sz="4" w:space="0" w:color="auto"/>
              <w:right w:val="single" w:sz="4" w:space="0" w:color="auto"/>
            </w:tcBorders>
            <w:shd w:val="clear" w:color="auto" w:fill="auto"/>
            <w:noWrap/>
            <w:vAlign w:val="center"/>
            <w:hideMark/>
          </w:tcPr>
          <w:p w14:paraId="03A0EB25" w14:textId="77777777" w:rsidR="00D27C68" w:rsidRPr="00D27C68" w:rsidRDefault="00D27C68" w:rsidP="00D27C68">
            <w:pPr>
              <w:spacing w:after="0" w:line="240" w:lineRule="auto"/>
              <w:jc w:val="center"/>
              <w:rPr>
                <w:rFonts w:ascii="Calibri" w:eastAsia="Times New Roman" w:hAnsi="Calibri" w:cs="Calibri"/>
                <w:color w:val="000000"/>
                <w:lang w:eastAsia="en-GB"/>
              </w:rPr>
            </w:pPr>
            <w:r w:rsidRPr="00D27C68">
              <w:rPr>
                <w:rFonts w:ascii="Calibri" w:eastAsia="Times New Roman" w:hAnsi="Calibri" w:cs="Calibri"/>
                <w:color w:val="000000"/>
                <w:lang w:eastAsia="en-GB"/>
              </w:rPr>
              <w:t>19.33333</w:t>
            </w:r>
          </w:p>
        </w:tc>
        <w:tc>
          <w:tcPr>
            <w:tcW w:w="920" w:type="dxa"/>
            <w:tcBorders>
              <w:top w:val="nil"/>
              <w:left w:val="nil"/>
              <w:bottom w:val="single" w:sz="4" w:space="0" w:color="auto"/>
              <w:right w:val="single" w:sz="8" w:space="0" w:color="auto"/>
            </w:tcBorders>
            <w:shd w:val="clear" w:color="auto" w:fill="auto"/>
            <w:noWrap/>
            <w:vAlign w:val="center"/>
            <w:hideMark/>
          </w:tcPr>
          <w:p w14:paraId="4F69AA81" w14:textId="77777777" w:rsidR="00D27C68" w:rsidRPr="00D27C68" w:rsidRDefault="00D27C68" w:rsidP="00D27C68">
            <w:pPr>
              <w:spacing w:after="0" w:line="240" w:lineRule="auto"/>
              <w:jc w:val="center"/>
              <w:rPr>
                <w:rFonts w:ascii="Calibri" w:eastAsia="Times New Roman" w:hAnsi="Calibri" w:cs="Calibri"/>
                <w:color w:val="000000"/>
                <w:lang w:eastAsia="en-GB"/>
              </w:rPr>
            </w:pPr>
            <w:r w:rsidRPr="00D27C68">
              <w:rPr>
                <w:rFonts w:ascii="Calibri" w:eastAsia="Times New Roman" w:hAnsi="Calibri" w:cs="Calibri"/>
                <w:color w:val="000000"/>
                <w:lang w:eastAsia="en-GB"/>
              </w:rPr>
              <w:t>24.66667</w:t>
            </w:r>
          </w:p>
        </w:tc>
      </w:tr>
      <w:tr w:rsidR="00D27C68" w:rsidRPr="00D27C68" w14:paraId="501F21D7" w14:textId="77777777" w:rsidTr="00D27C68">
        <w:trPr>
          <w:trHeight w:val="300"/>
          <w:jc w:val="center"/>
        </w:trPr>
        <w:tc>
          <w:tcPr>
            <w:tcW w:w="920" w:type="dxa"/>
            <w:tcBorders>
              <w:top w:val="nil"/>
              <w:left w:val="single" w:sz="8" w:space="0" w:color="auto"/>
              <w:bottom w:val="single" w:sz="4" w:space="0" w:color="auto"/>
              <w:right w:val="single" w:sz="4" w:space="0" w:color="auto"/>
            </w:tcBorders>
            <w:shd w:val="clear" w:color="auto" w:fill="auto"/>
            <w:noWrap/>
            <w:vAlign w:val="center"/>
            <w:hideMark/>
          </w:tcPr>
          <w:p w14:paraId="70E28704" w14:textId="77777777" w:rsidR="00D27C68" w:rsidRPr="00D27C68" w:rsidRDefault="00D27C68" w:rsidP="00D27C68">
            <w:pPr>
              <w:spacing w:after="0" w:line="240" w:lineRule="auto"/>
              <w:jc w:val="center"/>
              <w:rPr>
                <w:rFonts w:ascii="Calibri" w:eastAsia="Times New Roman" w:hAnsi="Calibri" w:cs="Calibri"/>
                <w:color w:val="000000"/>
                <w:lang w:eastAsia="en-GB"/>
              </w:rPr>
            </w:pPr>
            <w:r w:rsidRPr="00D27C68">
              <w:rPr>
                <w:rFonts w:ascii="Calibri" w:eastAsia="Times New Roman" w:hAnsi="Calibri" w:cs="Calibri"/>
                <w:color w:val="000000"/>
                <w:lang w:eastAsia="en-GB"/>
              </w:rPr>
              <w:t>Diff</w:t>
            </w:r>
          </w:p>
        </w:tc>
        <w:tc>
          <w:tcPr>
            <w:tcW w:w="880" w:type="dxa"/>
            <w:tcBorders>
              <w:top w:val="nil"/>
              <w:left w:val="nil"/>
              <w:bottom w:val="single" w:sz="4" w:space="0" w:color="auto"/>
              <w:right w:val="single" w:sz="4" w:space="0" w:color="auto"/>
            </w:tcBorders>
            <w:shd w:val="clear" w:color="auto" w:fill="auto"/>
            <w:noWrap/>
            <w:vAlign w:val="center"/>
            <w:hideMark/>
          </w:tcPr>
          <w:p w14:paraId="3D628B41" w14:textId="77777777" w:rsidR="00D27C68" w:rsidRPr="00D27C68" w:rsidRDefault="00D27C68" w:rsidP="00D27C68">
            <w:pPr>
              <w:spacing w:after="0" w:line="240" w:lineRule="auto"/>
              <w:jc w:val="center"/>
              <w:rPr>
                <w:rFonts w:ascii="Calibri" w:eastAsia="Times New Roman" w:hAnsi="Calibri" w:cs="Calibri"/>
                <w:color w:val="000000"/>
                <w:lang w:eastAsia="en-GB"/>
              </w:rPr>
            </w:pPr>
            <w:r w:rsidRPr="00D27C68">
              <w:rPr>
                <w:rFonts w:ascii="Calibri" w:eastAsia="Times New Roman" w:hAnsi="Calibri" w:cs="Calibri"/>
                <w:color w:val="000000"/>
                <w:lang w:eastAsia="en-GB"/>
              </w:rPr>
              <w:t>0.6667</w:t>
            </w:r>
          </w:p>
        </w:tc>
        <w:tc>
          <w:tcPr>
            <w:tcW w:w="920" w:type="dxa"/>
            <w:tcBorders>
              <w:top w:val="nil"/>
              <w:left w:val="nil"/>
              <w:bottom w:val="single" w:sz="4" w:space="0" w:color="auto"/>
              <w:right w:val="single" w:sz="4" w:space="0" w:color="auto"/>
            </w:tcBorders>
            <w:shd w:val="clear" w:color="auto" w:fill="auto"/>
            <w:noWrap/>
            <w:vAlign w:val="center"/>
            <w:hideMark/>
          </w:tcPr>
          <w:p w14:paraId="08851E8C" w14:textId="77777777" w:rsidR="00D27C68" w:rsidRPr="00D27C68" w:rsidRDefault="00D27C68" w:rsidP="00D27C68">
            <w:pPr>
              <w:spacing w:after="0" w:line="240" w:lineRule="auto"/>
              <w:jc w:val="center"/>
              <w:rPr>
                <w:rFonts w:ascii="Calibri" w:eastAsia="Times New Roman" w:hAnsi="Calibri" w:cs="Calibri"/>
                <w:color w:val="000000"/>
                <w:lang w:eastAsia="en-GB"/>
              </w:rPr>
            </w:pPr>
            <w:r w:rsidRPr="00D27C68">
              <w:rPr>
                <w:rFonts w:ascii="Calibri" w:eastAsia="Times New Roman" w:hAnsi="Calibri" w:cs="Calibri"/>
                <w:color w:val="000000"/>
                <w:lang w:eastAsia="en-GB"/>
              </w:rPr>
              <w:t>6</w:t>
            </w:r>
          </w:p>
        </w:tc>
        <w:tc>
          <w:tcPr>
            <w:tcW w:w="920" w:type="dxa"/>
            <w:tcBorders>
              <w:top w:val="nil"/>
              <w:left w:val="nil"/>
              <w:bottom w:val="single" w:sz="4" w:space="0" w:color="auto"/>
              <w:right w:val="single" w:sz="4" w:space="0" w:color="auto"/>
            </w:tcBorders>
            <w:shd w:val="clear" w:color="auto" w:fill="auto"/>
            <w:noWrap/>
            <w:vAlign w:val="center"/>
            <w:hideMark/>
          </w:tcPr>
          <w:p w14:paraId="75F1A3D8" w14:textId="77777777" w:rsidR="00D27C68" w:rsidRPr="00D27C68" w:rsidRDefault="00D27C68" w:rsidP="00D27C68">
            <w:pPr>
              <w:spacing w:after="0" w:line="240" w:lineRule="auto"/>
              <w:jc w:val="center"/>
              <w:rPr>
                <w:rFonts w:ascii="Calibri" w:eastAsia="Times New Roman" w:hAnsi="Calibri" w:cs="Calibri"/>
                <w:color w:val="000000"/>
                <w:lang w:eastAsia="en-GB"/>
              </w:rPr>
            </w:pPr>
            <w:r w:rsidRPr="00D27C68">
              <w:rPr>
                <w:rFonts w:ascii="Calibri" w:eastAsia="Times New Roman" w:hAnsi="Calibri" w:cs="Calibri"/>
                <w:color w:val="000000"/>
                <w:lang w:eastAsia="en-GB"/>
              </w:rPr>
              <w:t>0.666667</w:t>
            </w:r>
          </w:p>
        </w:tc>
        <w:tc>
          <w:tcPr>
            <w:tcW w:w="920" w:type="dxa"/>
            <w:tcBorders>
              <w:top w:val="nil"/>
              <w:left w:val="nil"/>
              <w:bottom w:val="single" w:sz="4" w:space="0" w:color="auto"/>
              <w:right w:val="single" w:sz="8" w:space="0" w:color="auto"/>
            </w:tcBorders>
            <w:shd w:val="clear" w:color="auto" w:fill="auto"/>
            <w:noWrap/>
            <w:vAlign w:val="center"/>
            <w:hideMark/>
          </w:tcPr>
          <w:p w14:paraId="52277E25" w14:textId="77777777" w:rsidR="00D27C68" w:rsidRPr="00D27C68" w:rsidRDefault="00D27C68" w:rsidP="00D27C68">
            <w:pPr>
              <w:spacing w:after="0" w:line="240" w:lineRule="auto"/>
              <w:jc w:val="center"/>
              <w:rPr>
                <w:rFonts w:ascii="Calibri" w:eastAsia="Times New Roman" w:hAnsi="Calibri" w:cs="Calibri"/>
                <w:color w:val="000000"/>
                <w:lang w:eastAsia="en-GB"/>
              </w:rPr>
            </w:pPr>
            <w:r w:rsidRPr="00D27C68">
              <w:rPr>
                <w:rFonts w:ascii="Calibri" w:eastAsia="Times New Roman" w:hAnsi="Calibri" w:cs="Calibri"/>
                <w:color w:val="000000"/>
                <w:lang w:eastAsia="en-GB"/>
              </w:rPr>
              <w:t>1.333337</w:t>
            </w:r>
          </w:p>
        </w:tc>
      </w:tr>
      <w:tr w:rsidR="00D27C68" w:rsidRPr="00D27C68" w14:paraId="1A3A2ED1" w14:textId="77777777" w:rsidTr="00D27C68">
        <w:trPr>
          <w:trHeight w:val="315"/>
          <w:jc w:val="center"/>
        </w:trPr>
        <w:tc>
          <w:tcPr>
            <w:tcW w:w="920" w:type="dxa"/>
            <w:tcBorders>
              <w:top w:val="nil"/>
              <w:left w:val="single" w:sz="8" w:space="0" w:color="auto"/>
              <w:bottom w:val="single" w:sz="8" w:space="0" w:color="auto"/>
              <w:right w:val="single" w:sz="4" w:space="0" w:color="auto"/>
            </w:tcBorders>
            <w:shd w:val="clear" w:color="auto" w:fill="auto"/>
            <w:noWrap/>
            <w:vAlign w:val="center"/>
            <w:hideMark/>
          </w:tcPr>
          <w:p w14:paraId="55620B1F" w14:textId="77777777" w:rsidR="00D27C68" w:rsidRPr="00D27C68" w:rsidRDefault="00D27C68" w:rsidP="00D27C68">
            <w:pPr>
              <w:spacing w:after="0" w:line="240" w:lineRule="auto"/>
              <w:jc w:val="center"/>
              <w:rPr>
                <w:rFonts w:ascii="Calibri" w:eastAsia="Times New Roman" w:hAnsi="Calibri" w:cs="Calibri"/>
                <w:color w:val="000000"/>
                <w:lang w:eastAsia="en-GB"/>
              </w:rPr>
            </w:pPr>
            <w:r w:rsidRPr="00D27C68">
              <w:rPr>
                <w:rFonts w:ascii="Calibri" w:eastAsia="Times New Roman" w:hAnsi="Calibri" w:cs="Calibri"/>
                <w:color w:val="000000"/>
                <w:lang w:eastAsia="en-GB"/>
              </w:rPr>
              <w:t>Rank</w:t>
            </w:r>
          </w:p>
        </w:tc>
        <w:tc>
          <w:tcPr>
            <w:tcW w:w="880" w:type="dxa"/>
            <w:tcBorders>
              <w:top w:val="nil"/>
              <w:left w:val="nil"/>
              <w:bottom w:val="single" w:sz="8" w:space="0" w:color="auto"/>
              <w:right w:val="single" w:sz="4" w:space="0" w:color="auto"/>
            </w:tcBorders>
            <w:shd w:val="clear" w:color="auto" w:fill="auto"/>
            <w:noWrap/>
            <w:vAlign w:val="center"/>
            <w:hideMark/>
          </w:tcPr>
          <w:p w14:paraId="2D51922F" w14:textId="77777777" w:rsidR="00D27C68" w:rsidRPr="00D27C68" w:rsidRDefault="00D27C68" w:rsidP="00D27C68">
            <w:pPr>
              <w:spacing w:after="0" w:line="240" w:lineRule="auto"/>
              <w:jc w:val="center"/>
              <w:rPr>
                <w:rFonts w:ascii="Calibri" w:eastAsia="Times New Roman" w:hAnsi="Calibri" w:cs="Calibri"/>
                <w:color w:val="000000"/>
                <w:lang w:eastAsia="en-GB"/>
              </w:rPr>
            </w:pPr>
            <w:r w:rsidRPr="00D27C68">
              <w:rPr>
                <w:rFonts w:ascii="Calibri" w:eastAsia="Times New Roman" w:hAnsi="Calibri" w:cs="Calibri"/>
                <w:color w:val="000000"/>
                <w:lang w:eastAsia="en-GB"/>
              </w:rPr>
              <w:t>3</w:t>
            </w:r>
          </w:p>
        </w:tc>
        <w:tc>
          <w:tcPr>
            <w:tcW w:w="920" w:type="dxa"/>
            <w:tcBorders>
              <w:top w:val="nil"/>
              <w:left w:val="nil"/>
              <w:bottom w:val="single" w:sz="8" w:space="0" w:color="auto"/>
              <w:right w:val="single" w:sz="4" w:space="0" w:color="auto"/>
            </w:tcBorders>
            <w:shd w:val="clear" w:color="auto" w:fill="auto"/>
            <w:noWrap/>
            <w:vAlign w:val="center"/>
            <w:hideMark/>
          </w:tcPr>
          <w:p w14:paraId="2D61DA76" w14:textId="77777777" w:rsidR="00D27C68" w:rsidRPr="00D27C68" w:rsidRDefault="00D27C68" w:rsidP="00D27C68">
            <w:pPr>
              <w:spacing w:after="0" w:line="240" w:lineRule="auto"/>
              <w:jc w:val="center"/>
              <w:rPr>
                <w:rFonts w:ascii="Calibri" w:eastAsia="Times New Roman" w:hAnsi="Calibri" w:cs="Calibri"/>
                <w:color w:val="000000"/>
                <w:lang w:eastAsia="en-GB"/>
              </w:rPr>
            </w:pPr>
            <w:r w:rsidRPr="00D27C68">
              <w:rPr>
                <w:rFonts w:ascii="Calibri" w:eastAsia="Times New Roman" w:hAnsi="Calibri" w:cs="Calibri"/>
                <w:color w:val="000000"/>
                <w:lang w:eastAsia="en-GB"/>
              </w:rPr>
              <w:t>1</w:t>
            </w:r>
          </w:p>
        </w:tc>
        <w:tc>
          <w:tcPr>
            <w:tcW w:w="920" w:type="dxa"/>
            <w:tcBorders>
              <w:top w:val="nil"/>
              <w:left w:val="nil"/>
              <w:bottom w:val="single" w:sz="8" w:space="0" w:color="auto"/>
              <w:right w:val="single" w:sz="4" w:space="0" w:color="auto"/>
            </w:tcBorders>
            <w:shd w:val="clear" w:color="auto" w:fill="auto"/>
            <w:noWrap/>
            <w:vAlign w:val="center"/>
            <w:hideMark/>
          </w:tcPr>
          <w:p w14:paraId="1E069BFD" w14:textId="77777777" w:rsidR="00D27C68" w:rsidRPr="00D27C68" w:rsidRDefault="00D27C68" w:rsidP="00D27C68">
            <w:pPr>
              <w:spacing w:after="0" w:line="240" w:lineRule="auto"/>
              <w:jc w:val="center"/>
              <w:rPr>
                <w:rFonts w:ascii="Calibri" w:eastAsia="Times New Roman" w:hAnsi="Calibri" w:cs="Calibri"/>
                <w:color w:val="000000"/>
                <w:lang w:eastAsia="en-GB"/>
              </w:rPr>
            </w:pPr>
            <w:r w:rsidRPr="00D27C68">
              <w:rPr>
                <w:rFonts w:ascii="Calibri" w:eastAsia="Times New Roman" w:hAnsi="Calibri" w:cs="Calibri"/>
                <w:color w:val="000000"/>
                <w:lang w:eastAsia="en-GB"/>
              </w:rPr>
              <w:t>4</w:t>
            </w:r>
          </w:p>
        </w:tc>
        <w:tc>
          <w:tcPr>
            <w:tcW w:w="920" w:type="dxa"/>
            <w:tcBorders>
              <w:top w:val="nil"/>
              <w:left w:val="nil"/>
              <w:bottom w:val="single" w:sz="8" w:space="0" w:color="auto"/>
              <w:right w:val="single" w:sz="8" w:space="0" w:color="auto"/>
            </w:tcBorders>
            <w:shd w:val="clear" w:color="auto" w:fill="auto"/>
            <w:noWrap/>
            <w:vAlign w:val="center"/>
            <w:hideMark/>
          </w:tcPr>
          <w:p w14:paraId="7E9AF872" w14:textId="77777777" w:rsidR="00D27C68" w:rsidRPr="00D27C68" w:rsidRDefault="00D27C68" w:rsidP="00D27C68">
            <w:pPr>
              <w:spacing w:after="0" w:line="240" w:lineRule="auto"/>
              <w:jc w:val="center"/>
              <w:rPr>
                <w:rFonts w:ascii="Calibri" w:eastAsia="Times New Roman" w:hAnsi="Calibri" w:cs="Calibri"/>
                <w:color w:val="000000"/>
                <w:lang w:eastAsia="en-GB"/>
              </w:rPr>
            </w:pPr>
            <w:r w:rsidRPr="00D27C68">
              <w:rPr>
                <w:rFonts w:ascii="Calibri" w:eastAsia="Times New Roman" w:hAnsi="Calibri" w:cs="Calibri"/>
                <w:color w:val="000000"/>
                <w:lang w:eastAsia="en-GB"/>
              </w:rPr>
              <w:t>2</w:t>
            </w:r>
          </w:p>
        </w:tc>
      </w:tr>
    </w:tbl>
    <w:p w14:paraId="0F927B90" w14:textId="77777777" w:rsidR="00466483" w:rsidRDefault="00466483" w:rsidP="008D0AB4"/>
    <w:p w14:paraId="7CA0903E" w14:textId="34E0D4E8" w:rsidR="00466483" w:rsidRDefault="00466483" w:rsidP="008D0AB4">
      <w:r>
        <w:t>Using the tabulated results, the optimum parameter setting can be found. It would be:</w:t>
      </w:r>
    </w:p>
    <w:p w14:paraId="305494DC" w14:textId="155A220E" w:rsidR="00466483" w:rsidRDefault="00466483" w:rsidP="00466483">
      <w:pPr>
        <w:jc w:val="center"/>
        <w:rPr>
          <w:b/>
          <w:bCs/>
          <w:vertAlign w:val="subscript"/>
        </w:rPr>
      </w:pPr>
      <w:r>
        <w:rPr>
          <w:b/>
          <w:bCs/>
        </w:rPr>
        <w:t xml:space="preserve">Optimum Parameter setting = </w:t>
      </w:r>
      <w:r w:rsidRPr="00466483">
        <w:rPr>
          <w:b/>
          <w:bCs/>
        </w:rPr>
        <w:t>A</w:t>
      </w:r>
      <w:r w:rsidRPr="00466483">
        <w:rPr>
          <w:b/>
          <w:bCs/>
          <w:vertAlign w:val="subscript"/>
        </w:rPr>
        <w:t>1</w:t>
      </w:r>
      <w:r w:rsidRPr="00466483">
        <w:rPr>
          <w:b/>
          <w:bCs/>
        </w:rPr>
        <w:t>B</w:t>
      </w:r>
      <w:r w:rsidRPr="00466483">
        <w:rPr>
          <w:b/>
          <w:bCs/>
          <w:vertAlign w:val="subscript"/>
        </w:rPr>
        <w:t>3</w:t>
      </w:r>
      <w:r w:rsidRPr="00466483">
        <w:rPr>
          <w:b/>
          <w:bCs/>
        </w:rPr>
        <w:t>C</w:t>
      </w:r>
      <w:r w:rsidR="00D27C68" w:rsidRPr="00D27C68">
        <w:rPr>
          <w:b/>
          <w:bCs/>
          <w:vertAlign w:val="subscript"/>
        </w:rPr>
        <w:t>1</w:t>
      </w:r>
      <w:r w:rsidRPr="00466483">
        <w:rPr>
          <w:b/>
          <w:bCs/>
        </w:rPr>
        <w:t>D</w:t>
      </w:r>
      <w:r w:rsidR="00D27C68">
        <w:rPr>
          <w:b/>
          <w:bCs/>
          <w:vertAlign w:val="subscript"/>
        </w:rPr>
        <w:t>2</w:t>
      </w:r>
    </w:p>
    <w:p w14:paraId="79BEDB8D" w14:textId="47CED449" w:rsidR="00182E2B" w:rsidRDefault="00182E2B" w:rsidP="00182E2B">
      <w:r>
        <w:t>We can then use the formula to obtain the average parameter values and predict the outcome for the settings:</w:t>
      </w:r>
    </w:p>
    <w:p w14:paraId="64B2BCAC" w14:textId="76AE5736" w:rsidR="00182E2B" w:rsidRPr="00182E2B" w:rsidRDefault="00182E2B" w:rsidP="00182E2B">
      <m:oMathPara>
        <m:oMath>
          <m:r>
            <w:rPr>
              <w:rFonts w:ascii="Cambria Math" w:hAnsi="Cambria Math"/>
            </w:rPr>
            <m:t>Y=</m:t>
          </m:r>
          <m:d>
            <m:dPr>
              <m:ctrlPr>
                <w:rPr>
                  <w:rFonts w:ascii="Cambria Math" w:hAnsi="Cambria Math"/>
                  <w:i/>
                </w:rPr>
              </m:ctrlPr>
            </m:dPr>
            <m:e>
              <m:r>
                <w:rPr>
                  <w:rFonts w:ascii="Cambria Math" w:hAnsi="Cambria Math"/>
                </w:rPr>
                <m:t>A1+B3+C1+D2</m:t>
              </m:r>
            </m:e>
          </m:d>
          <m:r>
            <w:rPr>
              <w:rFonts w:ascii="Cambria Math" w:hAnsi="Cambria Math"/>
            </w:rPr>
            <m:t>-3T</m:t>
          </m:r>
        </m:oMath>
      </m:oMathPara>
    </w:p>
    <w:p w14:paraId="0ECC45AC" w14:textId="793323EF" w:rsidR="00182E2B" w:rsidRPr="00182E2B" w:rsidRDefault="00182E2B" w:rsidP="00182E2B">
      <m:oMathPara>
        <m:oMath>
          <m:r>
            <w:rPr>
              <w:rFonts w:ascii="Cambria Math" w:hAnsi="Cambria Math"/>
            </w:rPr>
            <m:t>Y=</m:t>
          </m:r>
          <m:d>
            <m:dPr>
              <m:ctrlPr>
                <w:rPr>
                  <w:rFonts w:ascii="Cambria Math" w:hAnsi="Cambria Math"/>
                  <w:i/>
                </w:rPr>
              </m:ctrlPr>
            </m:dPr>
            <m:e>
              <m:r>
                <w:rPr>
                  <w:rFonts w:ascii="Cambria Math" w:hAnsi="Cambria Math"/>
                </w:rPr>
                <m:t>14+12.66667+18.66667+17.33333</m:t>
              </m:r>
            </m:e>
          </m:d>
          <m:r>
            <w:rPr>
              <w:rFonts w:ascii="Cambria Math" w:hAnsi="Cambria Math"/>
            </w:rPr>
            <m:t>-(3 x 20.2222)</m:t>
          </m:r>
        </m:oMath>
      </m:oMathPara>
    </w:p>
    <w:p w14:paraId="69A20BB1" w14:textId="20AE69F6" w:rsidR="00182E2B" w:rsidRPr="00182E2B" w:rsidRDefault="00182E2B" w:rsidP="00182E2B">
      <m:oMathPara>
        <m:oMath>
          <m:r>
            <w:rPr>
              <w:rFonts w:ascii="Cambria Math" w:hAnsi="Cambria Math"/>
            </w:rPr>
            <m:t>Y=62.66667-60.6666</m:t>
          </m:r>
        </m:oMath>
      </m:oMathPara>
    </w:p>
    <w:p w14:paraId="325A6EEC" w14:textId="6CD56706" w:rsidR="00182E2B" w:rsidRPr="00182E2B" w:rsidRDefault="00182E2B" w:rsidP="00182E2B">
      <m:oMathPara>
        <m:oMath>
          <m:r>
            <w:rPr>
              <w:rFonts w:ascii="Cambria Math" w:hAnsi="Cambria Math"/>
            </w:rPr>
            <m:t>Y=2.00007</m:t>
          </m:r>
        </m:oMath>
      </m:oMathPara>
    </w:p>
    <w:p w14:paraId="7FA0DCD9" w14:textId="201B7601" w:rsidR="00086191" w:rsidRDefault="00E53752" w:rsidP="00E53752">
      <w:pPr>
        <w:pStyle w:val="Heading2"/>
        <w:spacing w:after="240"/>
        <w:ind w:left="360"/>
      </w:pPr>
      <w:bookmarkStart w:id="4" w:name="_Toc41039524"/>
      <w:r>
        <w:t>c)</w:t>
      </w:r>
      <w:bookmarkEnd w:id="4"/>
    </w:p>
    <w:tbl>
      <w:tblPr>
        <w:tblW w:w="6240" w:type="dxa"/>
        <w:jc w:val="center"/>
        <w:tblLook w:val="04A0" w:firstRow="1" w:lastRow="0" w:firstColumn="1" w:lastColumn="0" w:noHBand="0" w:noVBand="1"/>
      </w:tblPr>
      <w:tblGrid>
        <w:gridCol w:w="960"/>
        <w:gridCol w:w="2400"/>
        <w:gridCol w:w="960"/>
        <w:gridCol w:w="960"/>
        <w:gridCol w:w="960"/>
      </w:tblGrid>
      <w:tr w:rsidR="008A2C30" w:rsidRPr="008A2C30" w14:paraId="7BBB3D14" w14:textId="77777777" w:rsidTr="008A2C30">
        <w:trPr>
          <w:trHeight w:val="315"/>
          <w:jc w:val="center"/>
        </w:trPr>
        <w:tc>
          <w:tcPr>
            <w:tcW w:w="96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7CBA82CB" w14:textId="77777777" w:rsidR="008A2C30" w:rsidRPr="008A2C30" w:rsidRDefault="008A2C30" w:rsidP="008A2C30">
            <w:pPr>
              <w:spacing w:after="0" w:line="240" w:lineRule="auto"/>
              <w:jc w:val="center"/>
              <w:rPr>
                <w:rFonts w:ascii="Calibri" w:eastAsia="Times New Roman" w:hAnsi="Calibri" w:cs="Calibri"/>
                <w:color w:val="000000"/>
                <w:lang w:eastAsia="en-GB"/>
              </w:rPr>
            </w:pPr>
            <w:r w:rsidRPr="008A2C30">
              <w:rPr>
                <w:rFonts w:ascii="Calibri" w:eastAsia="Times New Roman" w:hAnsi="Calibri" w:cs="Calibri"/>
                <w:color w:val="000000"/>
                <w:lang w:eastAsia="en-GB"/>
              </w:rPr>
              <w:t> </w:t>
            </w:r>
          </w:p>
        </w:tc>
        <w:tc>
          <w:tcPr>
            <w:tcW w:w="2400" w:type="dxa"/>
            <w:tcBorders>
              <w:top w:val="single" w:sz="8" w:space="0" w:color="auto"/>
              <w:left w:val="nil"/>
              <w:bottom w:val="single" w:sz="4" w:space="0" w:color="auto"/>
              <w:right w:val="single" w:sz="4" w:space="0" w:color="auto"/>
            </w:tcBorders>
            <w:shd w:val="clear" w:color="auto" w:fill="auto"/>
            <w:noWrap/>
            <w:vAlign w:val="center"/>
            <w:hideMark/>
          </w:tcPr>
          <w:p w14:paraId="1A3897F0" w14:textId="77777777" w:rsidR="008A2C30" w:rsidRPr="008A2C30" w:rsidRDefault="008A2C30" w:rsidP="008A2C30">
            <w:pPr>
              <w:spacing w:after="0" w:line="240" w:lineRule="auto"/>
              <w:jc w:val="center"/>
              <w:rPr>
                <w:rFonts w:ascii="Calibri" w:eastAsia="Times New Roman" w:hAnsi="Calibri" w:cs="Calibri"/>
                <w:b/>
                <w:bCs/>
                <w:color w:val="000000"/>
                <w:lang w:eastAsia="en-GB"/>
              </w:rPr>
            </w:pPr>
            <w:r w:rsidRPr="008A2C30">
              <w:rPr>
                <w:rFonts w:ascii="Calibri" w:eastAsia="Times New Roman" w:hAnsi="Calibri" w:cs="Calibri"/>
                <w:b/>
                <w:bCs/>
                <w:color w:val="000000"/>
                <w:lang w:eastAsia="en-GB"/>
              </w:rPr>
              <w:t>LEVEL</w:t>
            </w:r>
          </w:p>
        </w:tc>
        <w:tc>
          <w:tcPr>
            <w:tcW w:w="960" w:type="dxa"/>
            <w:tcBorders>
              <w:top w:val="single" w:sz="8" w:space="0" w:color="auto"/>
              <w:left w:val="nil"/>
              <w:bottom w:val="single" w:sz="4" w:space="0" w:color="auto"/>
              <w:right w:val="single" w:sz="4" w:space="0" w:color="auto"/>
            </w:tcBorders>
            <w:shd w:val="clear" w:color="auto" w:fill="auto"/>
            <w:noWrap/>
            <w:vAlign w:val="center"/>
            <w:hideMark/>
          </w:tcPr>
          <w:p w14:paraId="0829A523" w14:textId="77777777" w:rsidR="008A2C30" w:rsidRPr="008A2C30" w:rsidRDefault="008A2C30" w:rsidP="008A2C30">
            <w:pPr>
              <w:spacing w:after="0" w:line="240" w:lineRule="auto"/>
              <w:jc w:val="center"/>
              <w:rPr>
                <w:rFonts w:ascii="Calibri" w:eastAsia="Times New Roman" w:hAnsi="Calibri" w:cs="Calibri"/>
                <w:b/>
                <w:bCs/>
                <w:color w:val="000000"/>
                <w:lang w:eastAsia="en-GB"/>
              </w:rPr>
            </w:pPr>
            <w:r w:rsidRPr="008A2C30">
              <w:rPr>
                <w:rFonts w:ascii="Calibri" w:eastAsia="Times New Roman" w:hAnsi="Calibri" w:cs="Calibri"/>
                <w:b/>
                <w:bCs/>
                <w:color w:val="000000"/>
                <w:lang w:eastAsia="en-GB"/>
              </w:rPr>
              <w:t>1</w:t>
            </w:r>
          </w:p>
        </w:tc>
        <w:tc>
          <w:tcPr>
            <w:tcW w:w="960" w:type="dxa"/>
            <w:tcBorders>
              <w:top w:val="single" w:sz="8" w:space="0" w:color="auto"/>
              <w:left w:val="nil"/>
              <w:bottom w:val="single" w:sz="4" w:space="0" w:color="auto"/>
              <w:right w:val="single" w:sz="4" w:space="0" w:color="auto"/>
            </w:tcBorders>
            <w:shd w:val="clear" w:color="auto" w:fill="auto"/>
            <w:noWrap/>
            <w:vAlign w:val="center"/>
            <w:hideMark/>
          </w:tcPr>
          <w:p w14:paraId="40B0E61D" w14:textId="77777777" w:rsidR="008A2C30" w:rsidRPr="008A2C30" w:rsidRDefault="008A2C30" w:rsidP="008A2C30">
            <w:pPr>
              <w:spacing w:after="0" w:line="240" w:lineRule="auto"/>
              <w:jc w:val="center"/>
              <w:rPr>
                <w:rFonts w:ascii="Calibri" w:eastAsia="Times New Roman" w:hAnsi="Calibri" w:cs="Calibri"/>
                <w:b/>
                <w:bCs/>
                <w:color w:val="000000"/>
                <w:lang w:eastAsia="en-GB"/>
              </w:rPr>
            </w:pPr>
            <w:r w:rsidRPr="008A2C30">
              <w:rPr>
                <w:rFonts w:ascii="Calibri" w:eastAsia="Times New Roman" w:hAnsi="Calibri" w:cs="Calibri"/>
                <w:b/>
                <w:bCs/>
                <w:color w:val="000000"/>
                <w:lang w:eastAsia="en-GB"/>
              </w:rPr>
              <w:t>2</w:t>
            </w:r>
          </w:p>
        </w:tc>
        <w:tc>
          <w:tcPr>
            <w:tcW w:w="960" w:type="dxa"/>
            <w:tcBorders>
              <w:top w:val="single" w:sz="8" w:space="0" w:color="auto"/>
              <w:left w:val="nil"/>
              <w:bottom w:val="single" w:sz="4" w:space="0" w:color="auto"/>
              <w:right w:val="single" w:sz="8" w:space="0" w:color="auto"/>
            </w:tcBorders>
            <w:shd w:val="clear" w:color="auto" w:fill="auto"/>
            <w:noWrap/>
            <w:vAlign w:val="center"/>
            <w:hideMark/>
          </w:tcPr>
          <w:p w14:paraId="5D78BB6D" w14:textId="77777777" w:rsidR="008A2C30" w:rsidRPr="008A2C30" w:rsidRDefault="008A2C30" w:rsidP="008A2C30">
            <w:pPr>
              <w:spacing w:after="0" w:line="240" w:lineRule="auto"/>
              <w:jc w:val="center"/>
              <w:rPr>
                <w:rFonts w:ascii="Calibri" w:eastAsia="Times New Roman" w:hAnsi="Calibri" w:cs="Calibri"/>
                <w:b/>
                <w:bCs/>
                <w:color w:val="000000"/>
                <w:lang w:eastAsia="en-GB"/>
              </w:rPr>
            </w:pPr>
            <w:r w:rsidRPr="008A2C30">
              <w:rPr>
                <w:rFonts w:ascii="Calibri" w:eastAsia="Times New Roman" w:hAnsi="Calibri" w:cs="Calibri"/>
                <w:b/>
                <w:bCs/>
                <w:color w:val="000000"/>
                <w:lang w:eastAsia="en-GB"/>
              </w:rPr>
              <w:t>3</w:t>
            </w:r>
          </w:p>
        </w:tc>
      </w:tr>
      <w:tr w:rsidR="008A2C30" w:rsidRPr="008A2C30" w14:paraId="04CBD7BB" w14:textId="77777777" w:rsidTr="008A2C30">
        <w:trPr>
          <w:trHeight w:val="315"/>
          <w:jc w:val="center"/>
        </w:trPr>
        <w:tc>
          <w:tcPr>
            <w:tcW w:w="960" w:type="dxa"/>
            <w:tcBorders>
              <w:top w:val="nil"/>
              <w:left w:val="single" w:sz="8" w:space="0" w:color="auto"/>
              <w:bottom w:val="single" w:sz="4" w:space="0" w:color="auto"/>
              <w:right w:val="single" w:sz="4" w:space="0" w:color="auto"/>
            </w:tcBorders>
            <w:shd w:val="clear" w:color="auto" w:fill="auto"/>
            <w:noWrap/>
            <w:vAlign w:val="center"/>
            <w:hideMark/>
          </w:tcPr>
          <w:p w14:paraId="59232B77" w14:textId="77777777" w:rsidR="008A2C30" w:rsidRPr="008A2C30" w:rsidRDefault="008A2C30" w:rsidP="008A2C30">
            <w:pPr>
              <w:spacing w:after="0" w:line="240" w:lineRule="auto"/>
              <w:jc w:val="center"/>
              <w:rPr>
                <w:rFonts w:ascii="Calibri" w:eastAsia="Times New Roman" w:hAnsi="Calibri" w:cs="Calibri"/>
                <w:b/>
                <w:bCs/>
                <w:color w:val="000000"/>
                <w:lang w:eastAsia="en-GB"/>
              </w:rPr>
            </w:pPr>
            <w:r w:rsidRPr="008A2C30">
              <w:rPr>
                <w:rFonts w:ascii="Calibri" w:eastAsia="Times New Roman" w:hAnsi="Calibri" w:cs="Calibri"/>
                <w:b/>
                <w:bCs/>
                <w:color w:val="000000"/>
                <w:lang w:eastAsia="en-GB"/>
              </w:rPr>
              <w:t>A</w:t>
            </w:r>
          </w:p>
        </w:tc>
        <w:tc>
          <w:tcPr>
            <w:tcW w:w="2400" w:type="dxa"/>
            <w:tcBorders>
              <w:top w:val="nil"/>
              <w:left w:val="nil"/>
              <w:bottom w:val="single" w:sz="4" w:space="0" w:color="auto"/>
              <w:right w:val="single" w:sz="4" w:space="0" w:color="auto"/>
            </w:tcBorders>
            <w:shd w:val="clear" w:color="auto" w:fill="auto"/>
            <w:noWrap/>
            <w:vAlign w:val="center"/>
            <w:hideMark/>
          </w:tcPr>
          <w:p w14:paraId="3547502B" w14:textId="77777777" w:rsidR="008A2C30" w:rsidRPr="008A2C30" w:rsidRDefault="008A2C30" w:rsidP="008A2C30">
            <w:pPr>
              <w:spacing w:after="0" w:line="240" w:lineRule="auto"/>
              <w:jc w:val="center"/>
              <w:rPr>
                <w:rFonts w:ascii="Calibri" w:eastAsia="Times New Roman" w:hAnsi="Calibri" w:cs="Calibri"/>
                <w:color w:val="000000"/>
                <w:lang w:eastAsia="en-GB"/>
              </w:rPr>
            </w:pPr>
            <w:r w:rsidRPr="008A2C30">
              <w:rPr>
                <w:rFonts w:ascii="Calibri" w:eastAsia="Times New Roman" w:hAnsi="Calibri" w:cs="Calibri"/>
                <w:color w:val="000000"/>
                <w:lang w:eastAsia="en-GB"/>
              </w:rPr>
              <w:t>Material cost (£/load)</w:t>
            </w:r>
          </w:p>
        </w:tc>
        <w:tc>
          <w:tcPr>
            <w:tcW w:w="960" w:type="dxa"/>
            <w:tcBorders>
              <w:top w:val="nil"/>
              <w:left w:val="nil"/>
              <w:bottom w:val="single" w:sz="4" w:space="0" w:color="auto"/>
              <w:right w:val="single" w:sz="4" w:space="0" w:color="auto"/>
            </w:tcBorders>
            <w:shd w:val="clear" w:color="auto" w:fill="auto"/>
            <w:noWrap/>
            <w:vAlign w:val="center"/>
            <w:hideMark/>
          </w:tcPr>
          <w:p w14:paraId="0BDB5698" w14:textId="77777777" w:rsidR="008A2C30" w:rsidRPr="008A2C30" w:rsidRDefault="008A2C30" w:rsidP="008A2C30">
            <w:pPr>
              <w:spacing w:after="0" w:line="240" w:lineRule="auto"/>
              <w:jc w:val="center"/>
              <w:rPr>
                <w:rFonts w:ascii="Calibri" w:eastAsia="Times New Roman" w:hAnsi="Calibri" w:cs="Calibri"/>
                <w:color w:val="000000"/>
                <w:lang w:eastAsia="en-GB"/>
              </w:rPr>
            </w:pPr>
            <w:r w:rsidRPr="008A2C30">
              <w:rPr>
                <w:rFonts w:ascii="Calibri" w:eastAsia="Times New Roman" w:hAnsi="Calibri" w:cs="Calibri"/>
                <w:color w:val="000000"/>
                <w:lang w:eastAsia="en-GB"/>
              </w:rPr>
              <w:t>2,500</w:t>
            </w:r>
          </w:p>
        </w:tc>
        <w:tc>
          <w:tcPr>
            <w:tcW w:w="960" w:type="dxa"/>
            <w:tcBorders>
              <w:top w:val="nil"/>
              <w:left w:val="nil"/>
              <w:bottom w:val="single" w:sz="4" w:space="0" w:color="auto"/>
              <w:right w:val="single" w:sz="4" w:space="0" w:color="auto"/>
            </w:tcBorders>
            <w:shd w:val="clear" w:color="auto" w:fill="auto"/>
            <w:noWrap/>
            <w:vAlign w:val="center"/>
            <w:hideMark/>
          </w:tcPr>
          <w:p w14:paraId="7895B7F1" w14:textId="77777777" w:rsidR="008A2C30" w:rsidRPr="008A2C30" w:rsidRDefault="008A2C30" w:rsidP="008A2C30">
            <w:pPr>
              <w:spacing w:after="0" w:line="240" w:lineRule="auto"/>
              <w:jc w:val="center"/>
              <w:rPr>
                <w:rFonts w:ascii="Calibri" w:eastAsia="Times New Roman" w:hAnsi="Calibri" w:cs="Calibri"/>
                <w:color w:val="000000"/>
                <w:lang w:eastAsia="en-GB"/>
              </w:rPr>
            </w:pPr>
            <w:r w:rsidRPr="008A2C30">
              <w:rPr>
                <w:rFonts w:ascii="Calibri" w:eastAsia="Times New Roman" w:hAnsi="Calibri" w:cs="Calibri"/>
                <w:color w:val="000000"/>
                <w:lang w:eastAsia="en-GB"/>
              </w:rPr>
              <w:t>2,400</w:t>
            </w:r>
          </w:p>
        </w:tc>
        <w:tc>
          <w:tcPr>
            <w:tcW w:w="960" w:type="dxa"/>
            <w:tcBorders>
              <w:top w:val="nil"/>
              <w:left w:val="nil"/>
              <w:bottom w:val="single" w:sz="4" w:space="0" w:color="auto"/>
              <w:right w:val="single" w:sz="8" w:space="0" w:color="auto"/>
            </w:tcBorders>
            <w:shd w:val="clear" w:color="auto" w:fill="auto"/>
            <w:noWrap/>
            <w:vAlign w:val="center"/>
            <w:hideMark/>
          </w:tcPr>
          <w:p w14:paraId="22BE97A2" w14:textId="77777777" w:rsidR="008A2C30" w:rsidRPr="008A2C30" w:rsidRDefault="008A2C30" w:rsidP="008A2C30">
            <w:pPr>
              <w:spacing w:after="0" w:line="240" w:lineRule="auto"/>
              <w:jc w:val="center"/>
              <w:rPr>
                <w:rFonts w:ascii="Calibri" w:eastAsia="Times New Roman" w:hAnsi="Calibri" w:cs="Calibri"/>
                <w:color w:val="000000"/>
                <w:lang w:eastAsia="en-GB"/>
              </w:rPr>
            </w:pPr>
            <w:r w:rsidRPr="008A2C30">
              <w:rPr>
                <w:rFonts w:ascii="Calibri" w:eastAsia="Times New Roman" w:hAnsi="Calibri" w:cs="Calibri"/>
                <w:color w:val="000000"/>
                <w:lang w:eastAsia="en-GB"/>
              </w:rPr>
              <w:t>2,200</w:t>
            </w:r>
          </w:p>
        </w:tc>
      </w:tr>
      <w:tr w:rsidR="008A2C30" w:rsidRPr="008A2C30" w14:paraId="684B2264" w14:textId="77777777" w:rsidTr="008A2C30">
        <w:trPr>
          <w:trHeight w:val="300"/>
          <w:jc w:val="center"/>
        </w:trPr>
        <w:tc>
          <w:tcPr>
            <w:tcW w:w="960" w:type="dxa"/>
            <w:tcBorders>
              <w:top w:val="nil"/>
              <w:left w:val="single" w:sz="8" w:space="0" w:color="auto"/>
              <w:bottom w:val="single" w:sz="4" w:space="0" w:color="auto"/>
              <w:right w:val="single" w:sz="4" w:space="0" w:color="auto"/>
            </w:tcBorders>
            <w:shd w:val="clear" w:color="auto" w:fill="auto"/>
            <w:noWrap/>
            <w:vAlign w:val="center"/>
            <w:hideMark/>
          </w:tcPr>
          <w:p w14:paraId="1B1FC50D" w14:textId="77777777" w:rsidR="008A2C30" w:rsidRPr="008A2C30" w:rsidRDefault="008A2C30" w:rsidP="008A2C30">
            <w:pPr>
              <w:spacing w:after="0" w:line="240" w:lineRule="auto"/>
              <w:jc w:val="center"/>
              <w:rPr>
                <w:rFonts w:ascii="Calibri" w:eastAsia="Times New Roman" w:hAnsi="Calibri" w:cs="Calibri"/>
                <w:b/>
                <w:bCs/>
                <w:color w:val="000000"/>
                <w:lang w:eastAsia="en-GB"/>
              </w:rPr>
            </w:pPr>
            <w:r w:rsidRPr="008A2C30">
              <w:rPr>
                <w:rFonts w:ascii="Calibri" w:eastAsia="Times New Roman" w:hAnsi="Calibri" w:cs="Calibri"/>
                <w:b/>
                <w:bCs/>
                <w:color w:val="000000"/>
                <w:lang w:eastAsia="en-GB"/>
              </w:rPr>
              <w:t>B</w:t>
            </w:r>
          </w:p>
        </w:tc>
        <w:tc>
          <w:tcPr>
            <w:tcW w:w="2400" w:type="dxa"/>
            <w:tcBorders>
              <w:top w:val="nil"/>
              <w:left w:val="nil"/>
              <w:bottom w:val="single" w:sz="4" w:space="0" w:color="auto"/>
              <w:right w:val="single" w:sz="4" w:space="0" w:color="auto"/>
            </w:tcBorders>
            <w:shd w:val="clear" w:color="auto" w:fill="auto"/>
            <w:noWrap/>
            <w:vAlign w:val="center"/>
            <w:hideMark/>
          </w:tcPr>
          <w:p w14:paraId="2CD74C54" w14:textId="77777777" w:rsidR="008A2C30" w:rsidRPr="008A2C30" w:rsidRDefault="008A2C30" w:rsidP="008A2C30">
            <w:pPr>
              <w:spacing w:after="0" w:line="240" w:lineRule="auto"/>
              <w:jc w:val="center"/>
              <w:rPr>
                <w:rFonts w:ascii="Calibri" w:eastAsia="Times New Roman" w:hAnsi="Calibri" w:cs="Calibri"/>
                <w:color w:val="000000"/>
                <w:lang w:eastAsia="en-GB"/>
              </w:rPr>
            </w:pPr>
            <w:r w:rsidRPr="008A2C30">
              <w:rPr>
                <w:rFonts w:ascii="Calibri" w:eastAsia="Times New Roman" w:hAnsi="Calibri" w:cs="Calibri"/>
                <w:color w:val="000000"/>
                <w:lang w:eastAsia="en-GB"/>
              </w:rPr>
              <w:t>Process temperature (C)</w:t>
            </w:r>
          </w:p>
        </w:tc>
        <w:tc>
          <w:tcPr>
            <w:tcW w:w="960" w:type="dxa"/>
            <w:tcBorders>
              <w:top w:val="nil"/>
              <w:left w:val="nil"/>
              <w:bottom w:val="single" w:sz="4" w:space="0" w:color="auto"/>
              <w:right w:val="single" w:sz="4" w:space="0" w:color="auto"/>
            </w:tcBorders>
            <w:shd w:val="clear" w:color="auto" w:fill="auto"/>
            <w:noWrap/>
            <w:vAlign w:val="center"/>
            <w:hideMark/>
          </w:tcPr>
          <w:p w14:paraId="5A980CBA" w14:textId="77777777" w:rsidR="008A2C30" w:rsidRPr="008A2C30" w:rsidRDefault="008A2C30" w:rsidP="008A2C30">
            <w:pPr>
              <w:spacing w:after="0" w:line="240" w:lineRule="auto"/>
              <w:jc w:val="center"/>
              <w:rPr>
                <w:rFonts w:ascii="Calibri" w:eastAsia="Times New Roman" w:hAnsi="Calibri" w:cs="Calibri"/>
                <w:color w:val="000000"/>
                <w:lang w:eastAsia="en-GB"/>
              </w:rPr>
            </w:pPr>
            <w:r w:rsidRPr="008A2C30">
              <w:rPr>
                <w:rFonts w:ascii="Calibri" w:eastAsia="Times New Roman" w:hAnsi="Calibri" w:cs="Calibri"/>
                <w:color w:val="000000"/>
                <w:lang w:eastAsia="en-GB"/>
              </w:rPr>
              <w:t>600</w:t>
            </w:r>
          </w:p>
        </w:tc>
        <w:tc>
          <w:tcPr>
            <w:tcW w:w="960" w:type="dxa"/>
            <w:tcBorders>
              <w:top w:val="nil"/>
              <w:left w:val="nil"/>
              <w:bottom w:val="single" w:sz="4" w:space="0" w:color="auto"/>
              <w:right w:val="single" w:sz="4" w:space="0" w:color="auto"/>
            </w:tcBorders>
            <w:shd w:val="clear" w:color="auto" w:fill="auto"/>
            <w:noWrap/>
            <w:vAlign w:val="center"/>
            <w:hideMark/>
          </w:tcPr>
          <w:p w14:paraId="162D3016" w14:textId="77777777" w:rsidR="008A2C30" w:rsidRPr="008A2C30" w:rsidRDefault="008A2C30" w:rsidP="008A2C30">
            <w:pPr>
              <w:spacing w:after="0" w:line="240" w:lineRule="auto"/>
              <w:jc w:val="center"/>
              <w:rPr>
                <w:rFonts w:ascii="Calibri" w:eastAsia="Times New Roman" w:hAnsi="Calibri" w:cs="Calibri"/>
                <w:color w:val="000000"/>
                <w:lang w:eastAsia="en-GB"/>
              </w:rPr>
            </w:pPr>
            <w:r w:rsidRPr="008A2C30">
              <w:rPr>
                <w:rFonts w:ascii="Calibri" w:eastAsia="Times New Roman" w:hAnsi="Calibri" w:cs="Calibri"/>
                <w:color w:val="000000"/>
                <w:lang w:eastAsia="en-GB"/>
              </w:rPr>
              <w:t>625</w:t>
            </w:r>
          </w:p>
        </w:tc>
        <w:tc>
          <w:tcPr>
            <w:tcW w:w="960" w:type="dxa"/>
            <w:tcBorders>
              <w:top w:val="nil"/>
              <w:left w:val="nil"/>
              <w:bottom w:val="single" w:sz="4" w:space="0" w:color="auto"/>
              <w:right w:val="single" w:sz="8" w:space="0" w:color="auto"/>
            </w:tcBorders>
            <w:shd w:val="clear" w:color="auto" w:fill="auto"/>
            <w:noWrap/>
            <w:vAlign w:val="center"/>
            <w:hideMark/>
          </w:tcPr>
          <w:p w14:paraId="5E9A80C6" w14:textId="77777777" w:rsidR="008A2C30" w:rsidRPr="008A2C30" w:rsidRDefault="008A2C30" w:rsidP="008A2C30">
            <w:pPr>
              <w:spacing w:after="0" w:line="240" w:lineRule="auto"/>
              <w:jc w:val="center"/>
              <w:rPr>
                <w:rFonts w:ascii="Calibri" w:eastAsia="Times New Roman" w:hAnsi="Calibri" w:cs="Calibri"/>
                <w:color w:val="000000"/>
                <w:lang w:eastAsia="en-GB"/>
              </w:rPr>
            </w:pPr>
            <w:r w:rsidRPr="008A2C30">
              <w:rPr>
                <w:rFonts w:ascii="Calibri" w:eastAsia="Times New Roman" w:hAnsi="Calibri" w:cs="Calibri"/>
                <w:color w:val="000000"/>
                <w:lang w:eastAsia="en-GB"/>
              </w:rPr>
              <w:t>650</w:t>
            </w:r>
          </w:p>
        </w:tc>
      </w:tr>
      <w:tr w:rsidR="008A2C30" w:rsidRPr="008A2C30" w14:paraId="7426637C" w14:textId="77777777" w:rsidTr="008A2C30">
        <w:trPr>
          <w:trHeight w:val="300"/>
          <w:jc w:val="center"/>
        </w:trPr>
        <w:tc>
          <w:tcPr>
            <w:tcW w:w="960" w:type="dxa"/>
            <w:tcBorders>
              <w:top w:val="nil"/>
              <w:left w:val="single" w:sz="8" w:space="0" w:color="auto"/>
              <w:bottom w:val="single" w:sz="4" w:space="0" w:color="auto"/>
              <w:right w:val="single" w:sz="4" w:space="0" w:color="auto"/>
            </w:tcBorders>
            <w:shd w:val="clear" w:color="auto" w:fill="auto"/>
            <w:noWrap/>
            <w:vAlign w:val="center"/>
            <w:hideMark/>
          </w:tcPr>
          <w:p w14:paraId="257336D6" w14:textId="77777777" w:rsidR="008A2C30" w:rsidRPr="008A2C30" w:rsidRDefault="008A2C30" w:rsidP="008A2C30">
            <w:pPr>
              <w:spacing w:after="0" w:line="240" w:lineRule="auto"/>
              <w:jc w:val="center"/>
              <w:rPr>
                <w:rFonts w:ascii="Calibri" w:eastAsia="Times New Roman" w:hAnsi="Calibri" w:cs="Calibri"/>
                <w:b/>
                <w:bCs/>
                <w:color w:val="000000"/>
                <w:lang w:eastAsia="en-GB"/>
              </w:rPr>
            </w:pPr>
            <w:r w:rsidRPr="008A2C30">
              <w:rPr>
                <w:rFonts w:ascii="Calibri" w:eastAsia="Times New Roman" w:hAnsi="Calibri" w:cs="Calibri"/>
                <w:b/>
                <w:bCs/>
                <w:color w:val="000000"/>
                <w:lang w:eastAsia="en-GB"/>
              </w:rPr>
              <w:t>C</w:t>
            </w:r>
          </w:p>
        </w:tc>
        <w:tc>
          <w:tcPr>
            <w:tcW w:w="2400" w:type="dxa"/>
            <w:tcBorders>
              <w:top w:val="nil"/>
              <w:left w:val="nil"/>
              <w:bottom w:val="single" w:sz="4" w:space="0" w:color="auto"/>
              <w:right w:val="single" w:sz="4" w:space="0" w:color="auto"/>
            </w:tcBorders>
            <w:shd w:val="clear" w:color="auto" w:fill="auto"/>
            <w:noWrap/>
            <w:vAlign w:val="center"/>
            <w:hideMark/>
          </w:tcPr>
          <w:p w14:paraId="500B87C8" w14:textId="77777777" w:rsidR="008A2C30" w:rsidRPr="008A2C30" w:rsidRDefault="008A2C30" w:rsidP="008A2C30">
            <w:pPr>
              <w:spacing w:after="0" w:line="240" w:lineRule="auto"/>
              <w:jc w:val="center"/>
              <w:rPr>
                <w:rFonts w:ascii="Calibri" w:eastAsia="Times New Roman" w:hAnsi="Calibri" w:cs="Calibri"/>
                <w:color w:val="000000"/>
                <w:lang w:eastAsia="en-GB"/>
              </w:rPr>
            </w:pPr>
            <w:r w:rsidRPr="008A2C30">
              <w:rPr>
                <w:rFonts w:ascii="Calibri" w:eastAsia="Times New Roman" w:hAnsi="Calibri" w:cs="Calibri"/>
                <w:color w:val="000000"/>
                <w:lang w:eastAsia="en-GB"/>
              </w:rPr>
              <w:t>Process time (Hours)</w:t>
            </w:r>
          </w:p>
        </w:tc>
        <w:tc>
          <w:tcPr>
            <w:tcW w:w="960" w:type="dxa"/>
            <w:tcBorders>
              <w:top w:val="nil"/>
              <w:left w:val="nil"/>
              <w:bottom w:val="single" w:sz="4" w:space="0" w:color="auto"/>
              <w:right w:val="single" w:sz="4" w:space="0" w:color="auto"/>
            </w:tcBorders>
            <w:shd w:val="clear" w:color="auto" w:fill="auto"/>
            <w:noWrap/>
            <w:vAlign w:val="center"/>
            <w:hideMark/>
          </w:tcPr>
          <w:p w14:paraId="6564EDE7" w14:textId="77777777" w:rsidR="008A2C30" w:rsidRPr="008A2C30" w:rsidRDefault="008A2C30" w:rsidP="008A2C30">
            <w:pPr>
              <w:spacing w:after="0" w:line="240" w:lineRule="auto"/>
              <w:jc w:val="center"/>
              <w:rPr>
                <w:rFonts w:ascii="Calibri" w:eastAsia="Times New Roman" w:hAnsi="Calibri" w:cs="Calibri"/>
                <w:color w:val="000000"/>
                <w:lang w:eastAsia="en-GB"/>
              </w:rPr>
            </w:pPr>
            <w:r w:rsidRPr="008A2C30">
              <w:rPr>
                <w:rFonts w:ascii="Calibri" w:eastAsia="Times New Roman" w:hAnsi="Calibri" w:cs="Calibri"/>
                <w:color w:val="000000"/>
                <w:lang w:eastAsia="en-GB"/>
              </w:rPr>
              <w:t>2</w:t>
            </w:r>
          </w:p>
        </w:tc>
        <w:tc>
          <w:tcPr>
            <w:tcW w:w="960" w:type="dxa"/>
            <w:tcBorders>
              <w:top w:val="nil"/>
              <w:left w:val="nil"/>
              <w:bottom w:val="single" w:sz="4" w:space="0" w:color="auto"/>
              <w:right w:val="single" w:sz="4" w:space="0" w:color="auto"/>
            </w:tcBorders>
            <w:shd w:val="clear" w:color="auto" w:fill="auto"/>
            <w:noWrap/>
            <w:vAlign w:val="center"/>
            <w:hideMark/>
          </w:tcPr>
          <w:p w14:paraId="6C07A67C" w14:textId="77777777" w:rsidR="008A2C30" w:rsidRPr="008A2C30" w:rsidRDefault="008A2C30" w:rsidP="008A2C30">
            <w:pPr>
              <w:spacing w:after="0" w:line="240" w:lineRule="auto"/>
              <w:jc w:val="center"/>
              <w:rPr>
                <w:rFonts w:ascii="Calibri" w:eastAsia="Times New Roman" w:hAnsi="Calibri" w:cs="Calibri"/>
                <w:color w:val="000000"/>
                <w:lang w:eastAsia="en-GB"/>
              </w:rPr>
            </w:pPr>
            <w:r w:rsidRPr="008A2C30">
              <w:rPr>
                <w:rFonts w:ascii="Calibri" w:eastAsia="Times New Roman" w:hAnsi="Calibri" w:cs="Calibri"/>
                <w:color w:val="000000"/>
                <w:lang w:eastAsia="en-GB"/>
              </w:rPr>
              <w:t>1.75</w:t>
            </w:r>
          </w:p>
        </w:tc>
        <w:tc>
          <w:tcPr>
            <w:tcW w:w="960" w:type="dxa"/>
            <w:tcBorders>
              <w:top w:val="nil"/>
              <w:left w:val="nil"/>
              <w:bottom w:val="single" w:sz="4" w:space="0" w:color="auto"/>
              <w:right w:val="single" w:sz="8" w:space="0" w:color="auto"/>
            </w:tcBorders>
            <w:shd w:val="clear" w:color="auto" w:fill="auto"/>
            <w:noWrap/>
            <w:vAlign w:val="center"/>
            <w:hideMark/>
          </w:tcPr>
          <w:p w14:paraId="7C8ACEA4" w14:textId="77777777" w:rsidR="008A2C30" w:rsidRPr="008A2C30" w:rsidRDefault="008A2C30" w:rsidP="008A2C30">
            <w:pPr>
              <w:spacing w:after="0" w:line="240" w:lineRule="auto"/>
              <w:jc w:val="center"/>
              <w:rPr>
                <w:rFonts w:ascii="Calibri" w:eastAsia="Times New Roman" w:hAnsi="Calibri" w:cs="Calibri"/>
                <w:color w:val="000000"/>
                <w:lang w:eastAsia="en-GB"/>
              </w:rPr>
            </w:pPr>
            <w:r w:rsidRPr="008A2C30">
              <w:rPr>
                <w:rFonts w:ascii="Calibri" w:eastAsia="Times New Roman" w:hAnsi="Calibri" w:cs="Calibri"/>
                <w:color w:val="000000"/>
                <w:lang w:eastAsia="en-GB"/>
              </w:rPr>
              <w:t>1.5</w:t>
            </w:r>
          </w:p>
        </w:tc>
      </w:tr>
      <w:tr w:rsidR="008A2C30" w:rsidRPr="008A2C30" w14:paraId="7DF23A47" w14:textId="77777777" w:rsidTr="008A2C30">
        <w:trPr>
          <w:trHeight w:val="315"/>
          <w:jc w:val="center"/>
        </w:trPr>
        <w:tc>
          <w:tcPr>
            <w:tcW w:w="960" w:type="dxa"/>
            <w:tcBorders>
              <w:top w:val="nil"/>
              <w:left w:val="single" w:sz="8" w:space="0" w:color="auto"/>
              <w:bottom w:val="single" w:sz="8" w:space="0" w:color="auto"/>
              <w:right w:val="single" w:sz="4" w:space="0" w:color="auto"/>
            </w:tcBorders>
            <w:shd w:val="clear" w:color="auto" w:fill="auto"/>
            <w:noWrap/>
            <w:vAlign w:val="center"/>
            <w:hideMark/>
          </w:tcPr>
          <w:p w14:paraId="7FC37A43" w14:textId="77777777" w:rsidR="008A2C30" w:rsidRPr="008A2C30" w:rsidRDefault="008A2C30" w:rsidP="008A2C30">
            <w:pPr>
              <w:spacing w:after="0" w:line="240" w:lineRule="auto"/>
              <w:jc w:val="center"/>
              <w:rPr>
                <w:rFonts w:ascii="Calibri" w:eastAsia="Times New Roman" w:hAnsi="Calibri" w:cs="Calibri"/>
                <w:b/>
                <w:bCs/>
                <w:color w:val="000000"/>
                <w:lang w:eastAsia="en-GB"/>
              </w:rPr>
            </w:pPr>
            <w:r w:rsidRPr="008A2C30">
              <w:rPr>
                <w:rFonts w:ascii="Calibri" w:eastAsia="Times New Roman" w:hAnsi="Calibri" w:cs="Calibri"/>
                <w:b/>
                <w:bCs/>
                <w:color w:val="000000"/>
                <w:lang w:eastAsia="en-GB"/>
              </w:rPr>
              <w:t>D</w:t>
            </w:r>
          </w:p>
        </w:tc>
        <w:tc>
          <w:tcPr>
            <w:tcW w:w="2400" w:type="dxa"/>
            <w:tcBorders>
              <w:top w:val="nil"/>
              <w:left w:val="nil"/>
              <w:bottom w:val="single" w:sz="8" w:space="0" w:color="auto"/>
              <w:right w:val="single" w:sz="4" w:space="0" w:color="auto"/>
            </w:tcBorders>
            <w:shd w:val="clear" w:color="auto" w:fill="auto"/>
            <w:noWrap/>
            <w:vAlign w:val="center"/>
            <w:hideMark/>
          </w:tcPr>
          <w:p w14:paraId="0936640A" w14:textId="77777777" w:rsidR="008A2C30" w:rsidRPr="008A2C30" w:rsidRDefault="008A2C30" w:rsidP="008A2C30">
            <w:pPr>
              <w:spacing w:after="0" w:line="240" w:lineRule="auto"/>
              <w:jc w:val="center"/>
              <w:rPr>
                <w:rFonts w:ascii="Calibri" w:eastAsia="Times New Roman" w:hAnsi="Calibri" w:cs="Calibri"/>
                <w:color w:val="000000"/>
                <w:lang w:eastAsia="en-GB"/>
              </w:rPr>
            </w:pPr>
            <w:r w:rsidRPr="008A2C30">
              <w:rPr>
                <w:rFonts w:ascii="Calibri" w:eastAsia="Times New Roman" w:hAnsi="Calibri" w:cs="Calibri"/>
                <w:color w:val="000000"/>
                <w:lang w:eastAsia="en-GB"/>
              </w:rPr>
              <w:t>Percentage additive</w:t>
            </w:r>
          </w:p>
        </w:tc>
        <w:tc>
          <w:tcPr>
            <w:tcW w:w="960" w:type="dxa"/>
            <w:tcBorders>
              <w:top w:val="nil"/>
              <w:left w:val="nil"/>
              <w:bottom w:val="single" w:sz="8" w:space="0" w:color="auto"/>
              <w:right w:val="single" w:sz="4" w:space="0" w:color="auto"/>
            </w:tcBorders>
            <w:shd w:val="clear" w:color="auto" w:fill="auto"/>
            <w:noWrap/>
            <w:vAlign w:val="center"/>
            <w:hideMark/>
          </w:tcPr>
          <w:p w14:paraId="06A88550" w14:textId="77777777" w:rsidR="008A2C30" w:rsidRPr="008A2C30" w:rsidRDefault="008A2C30" w:rsidP="008A2C30">
            <w:pPr>
              <w:spacing w:after="0" w:line="240" w:lineRule="auto"/>
              <w:jc w:val="center"/>
              <w:rPr>
                <w:rFonts w:ascii="Calibri" w:eastAsia="Times New Roman" w:hAnsi="Calibri" w:cs="Calibri"/>
                <w:color w:val="000000"/>
                <w:lang w:eastAsia="en-GB"/>
              </w:rPr>
            </w:pPr>
            <w:r w:rsidRPr="008A2C30">
              <w:rPr>
                <w:rFonts w:ascii="Calibri" w:eastAsia="Times New Roman" w:hAnsi="Calibri" w:cs="Calibri"/>
                <w:color w:val="000000"/>
                <w:lang w:eastAsia="en-GB"/>
              </w:rPr>
              <w:t>2%</w:t>
            </w:r>
          </w:p>
        </w:tc>
        <w:tc>
          <w:tcPr>
            <w:tcW w:w="960" w:type="dxa"/>
            <w:tcBorders>
              <w:top w:val="nil"/>
              <w:left w:val="nil"/>
              <w:bottom w:val="single" w:sz="8" w:space="0" w:color="auto"/>
              <w:right w:val="single" w:sz="4" w:space="0" w:color="auto"/>
            </w:tcBorders>
            <w:shd w:val="clear" w:color="auto" w:fill="auto"/>
            <w:noWrap/>
            <w:vAlign w:val="center"/>
            <w:hideMark/>
          </w:tcPr>
          <w:p w14:paraId="0A0F11F3" w14:textId="77777777" w:rsidR="008A2C30" w:rsidRPr="008A2C30" w:rsidRDefault="008A2C30" w:rsidP="008A2C30">
            <w:pPr>
              <w:spacing w:after="0" w:line="240" w:lineRule="auto"/>
              <w:jc w:val="center"/>
              <w:rPr>
                <w:rFonts w:ascii="Calibri" w:eastAsia="Times New Roman" w:hAnsi="Calibri" w:cs="Calibri"/>
                <w:color w:val="000000"/>
                <w:lang w:eastAsia="en-GB"/>
              </w:rPr>
            </w:pPr>
            <w:r w:rsidRPr="008A2C30">
              <w:rPr>
                <w:rFonts w:ascii="Calibri" w:eastAsia="Times New Roman" w:hAnsi="Calibri" w:cs="Calibri"/>
                <w:color w:val="000000"/>
                <w:lang w:eastAsia="en-GB"/>
              </w:rPr>
              <w:t>4%</w:t>
            </w:r>
          </w:p>
        </w:tc>
        <w:tc>
          <w:tcPr>
            <w:tcW w:w="960" w:type="dxa"/>
            <w:tcBorders>
              <w:top w:val="nil"/>
              <w:left w:val="nil"/>
              <w:bottom w:val="single" w:sz="8" w:space="0" w:color="auto"/>
              <w:right w:val="single" w:sz="8" w:space="0" w:color="auto"/>
            </w:tcBorders>
            <w:shd w:val="clear" w:color="auto" w:fill="auto"/>
            <w:noWrap/>
            <w:vAlign w:val="center"/>
            <w:hideMark/>
          </w:tcPr>
          <w:p w14:paraId="7F30607B" w14:textId="77777777" w:rsidR="008A2C30" w:rsidRPr="008A2C30" w:rsidRDefault="008A2C30" w:rsidP="008A2C30">
            <w:pPr>
              <w:spacing w:after="0" w:line="240" w:lineRule="auto"/>
              <w:jc w:val="center"/>
              <w:rPr>
                <w:rFonts w:ascii="Calibri" w:eastAsia="Times New Roman" w:hAnsi="Calibri" w:cs="Calibri"/>
                <w:color w:val="000000"/>
                <w:lang w:eastAsia="en-GB"/>
              </w:rPr>
            </w:pPr>
            <w:r w:rsidRPr="008A2C30">
              <w:rPr>
                <w:rFonts w:ascii="Calibri" w:eastAsia="Times New Roman" w:hAnsi="Calibri" w:cs="Calibri"/>
                <w:color w:val="000000"/>
                <w:lang w:eastAsia="en-GB"/>
              </w:rPr>
              <w:t>6%</w:t>
            </w:r>
          </w:p>
        </w:tc>
      </w:tr>
    </w:tbl>
    <w:p w14:paraId="4EDBD84C" w14:textId="5616080F" w:rsidR="008A2C30" w:rsidRDefault="008A2C30" w:rsidP="008A2C30"/>
    <w:p w14:paraId="7F4D9342" w14:textId="1AC3D4DF" w:rsidR="000B18B4" w:rsidRDefault="000B18B4" w:rsidP="000B18B4">
      <w:r>
        <w:t>Considering the above information, the optimal parameter settings will be affected. A1 is the highest material cost at 2500, B3 the highest process temperature of 650, C1 the longest process time of 2 hours, and finally D2 the second highest percentage additive at 4%.</w:t>
      </w:r>
    </w:p>
    <w:p w14:paraId="65CA3452" w14:textId="6E8F843F" w:rsidR="000B18B4" w:rsidRDefault="000B18B4" w:rsidP="000B18B4">
      <w:r>
        <w:t>In a real-world situation, it is not always the best choice to choose the most optimum parameters if they are more costly and inefficient than other choices. It is important to hit spec, but also reduce costs.</w:t>
      </w:r>
    </w:p>
    <w:p w14:paraId="5945705C" w14:textId="77777777" w:rsidR="00086191" w:rsidRDefault="00086191" w:rsidP="00086191">
      <w:pPr>
        <w:pStyle w:val="Heading1"/>
      </w:pPr>
      <w:bookmarkStart w:id="5" w:name="_Toc41039525"/>
      <w:r>
        <w:t>Task 2</w:t>
      </w:r>
      <w:bookmarkEnd w:id="5"/>
    </w:p>
    <w:p w14:paraId="57F45941" w14:textId="77777777" w:rsidR="00AF292D" w:rsidRDefault="00AF292D" w:rsidP="00AF292D">
      <w:pPr>
        <w:pStyle w:val="Heading2"/>
      </w:pPr>
      <w:bookmarkStart w:id="6" w:name="_Toc41039526"/>
      <w:r>
        <w:t>SWOT Analysis</w:t>
      </w:r>
      <w:bookmarkEnd w:id="6"/>
    </w:p>
    <w:p w14:paraId="5410F8AA" w14:textId="161CD280" w:rsidR="00AF292D" w:rsidRDefault="00AF292D" w:rsidP="00AF292D">
      <w:r>
        <w:t xml:space="preserve">A SWOT Analysis allows the user to identify characteristics of the business in order to plan for the future. It identifies the businesses Strengths, Weaknesses, Opportunities and Threats. The user can list all these </w:t>
      </w:r>
      <w:r w:rsidR="00672335">
        <w:t>characteristics and</w:t>
      </w:r>
      <w:r>
        <w:t xml:space="preserve"> make informed choices on how it will change or move into the future. The SWOT Analysis takes into account factors internally within the business, such as the workforce or working methods, as well as external factors such as the economy and competitors.</w:t>
      </w:r>
    </w:p>
    <w:p w14:paraId="2A207ABC" w14:textId="77777777" w:rsidR="00AF292D" w:rsidRDefault="00AF292D" w:rsidP="00AF292D">
      <w:pPr>
        <w:pStyle w:val="Heading2"/>
      </w:pPr>
      <w:bookmarkStart w:id="7" w:name="_Toc41039527"/>
      <w:r>
        <w:t>PESTEL Analysis</w:t>
      </w:r>
      <w:bookmarkEnd w:id="7"/>
    </w:p>
    <w:p w14:paraId="3B114421" w14:textId="77777777" w:rsidR="00AF292D" w:rsidRDefault="00AF292D" w:rsidP="00AF292D">
      <w:r>
        <w:t xml:space="preserve">The PESTEL Analysis is used to assess the businesses position within the market, and its market growth. It takes into account Political aspects such as Government policies and regulations, </w:t>
      </w:r>
      <w:r>
        <w:lastRenderedPageBreak/>
        <w:t xml:space="preserve">Economical aspects such as spending by consumers or tax rates, Social factors like consumer choice and trends, Technological factors such as technical advancements, Environmental issues such as its impact or the environment and regulations it must abide by, </w:t>
      </w:r>
      <w:r w:rsidR="00ED251D">
        <w:t xml:space="preserve">and finally </w:t>
      </w:r>
      <w:r>
        <w:t xml:space="preserve">Legal factors such as </w:t>
      </w:r>
      <w:r w:rsidR="00ED251D">
        <w:t>national laws ad tax levels. A business using a PESTEL Analysis can identify the macro forces which will affect it.</w:t>
      </w:r>
    </w:p>
    <w:p w14:paraId="206F8AEB" w14:textId="77777777" w:rsidR="008B137C" w:rsidRDefault="008B137C" w:rsidP="008B137C">
      <w:pPr>
        <w:pStyle w:val="Heading2"/>
      </w:pPr>
      <w:bookmarkStart w:id="8" w:name="_Toc41039528"/>
      <w:r>
        <w:t>Porter’s Five Forces</w:t>
      </w:r>
      <w:bookmarkEnd w:id="8"/>
    </w:p>
    <w:p w14:paraId="7231268B" w14:textId="23C57AC2" w:rsidR="008B137C" w:rsidRDefault="008B137C" w:rsidP="008B137C">
      <w:r>
        <w:t>By using this tool, a business can identify its strengths</w:t>
      </w:r>
      <w:r w:rsidR="002C2734">
        <w:t xml:space="preserve"> and its opportunity within the market for generating profits. By understanding the forces within the market or the business environment, strategic moves can then be made by the business to ensure it is better suited to the challenges it may face or become a stronger competitor.</w:t>
      </w:r>
    </w:p>
    <w:p w14:paraId="6A032B0F" w14:textId="1697BC56" w:rsidR="002C2734" w:rsidRDefault="002C2734" w:rsidP="008B137C"/>
    <w:p w14:paraId="5620F992" w14:textId="1EADA97B" w:rsidR="002C2734" w:rsidRDefault="002C2734" w:rsidP="008B137C">
      <w:r>
        <w:t>These tools can each be combined in order to crossover into each other’s criteria. For example, The PESTEL analysis findings can be used to populate the Opportunities and Threats criteria for the SWOT Analysis.</w:t>
      </w:r>
      <w:r w:rsidR="00666181">
        <w:t xml:space="preserve"> A further example of this would be identifying economic factors such as growth in consumer spending can be listed as an opportunity in a SWOT Analysis, and new government laws can be used as a threat.</w:t>
      </w:r>
    </w:p>
    <w:p w14:paraId="62A0A625" w14:textId="2B69A08E" w:rsidR="00086191" w:rsidRDefault="00BB2BB9" w:rsidP="00086191">
      <w:r>
        <w:t>I believe that each of the tools are important, and that all businesses should utilise all of them, as it helps identify weaknesses in the business, which can be ultimately focused on and turned into positives, the companies position in the market and the worlds economy and what it can do to improve and plan for the future.</w:t>
      </w:r>
    </w:p>
    <w:p w14:paraId="11495943" w14:textId="58B6E959" w:rsidR="00E77D44" w:rsidRDefault="00086191" w:rsidP="00D7409D">
      <w:pPr>
        <w:pStyle w:val="Heading1"/>
        <w:spacing w:after="240"/>
      </w:pPr>
      <w:bookmarkStart w:id="9" w:name="_Toc41039529"/>
      <w:r>
        <w:lastRenderedPageBreak/>
        <w:t>Task 3</w:t>
      </w:r>
      <w:bookmarkEnd w:id="9"/>
    </w:p>
    <w:p w14:paraId="04B578C2" w14:textId="77777777" w:rsidR="00780B6C" w:rsidRDefault="00780B6C" w:rsidP="00780B6C">
      <w:pPr>
        <w:pStyle w:val="Heading3"/>
        <w:spacing w:after="240"/>
      </w:pPr>
      <w:bookmarkStart w:id="10" w:name="_Toc41039530"/>
      <w:r>
        <w:t>Kano Model</w:t>
      </w:r>
      <w:bookmarkEnd w:id="10"/>
    </w:p>
    <w:p w14:paraId="40E64EF8" w14:textId="5624BED4" w:rsidR="00780B6C" w:rsidRPr="00780B6C" w:rsidRDefault="00780B6C" w:rsidP="00780B6C">
      <w:r>
        <w:rPr>
          <w:noProof/>
          <w:lang w:eastAsia="en-GB"/>
        </w:rPr>
        <w:drawing>
          <wp:anchor distT="0" distB="0" distL="114300" distR="114300" simplePos="0" relativeHeight="251697152" behindDoc="1" locked="0" layoutInCell="1" allowOverlap="1" wp14:anchorId="126EBC3E" wp14:editId="6A2FAEF3">
            <wp:simplePos x="0" y="0"/>
            <wp:positionH relativeFrom="margin">
              <wp:align>center</wp:align>
            </wp:positionH>
            <wp:positionV relativeFrom="paragraph">
              <wp:posOffset>66040</wp:posOffset>
            </wp:positionV>
            <wp:extent cx="4773295" cy="4304665"/>
            <wp:effectExtent l="0" t="0" r="8255" b="635"/>
            <wp:wrapTight wrapText="bothSides">
              <wp:wrapPolygon edited="0">
                <wp:start x="0" y="0"/>
                <wp:lineTo x="0" y="21508"/>
                <wp:lineTo x="21551" y="21508"/>
                <wp:lineTo x="21551"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73295" cy="43046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70452D" w14:textId="77777777" w:rsidR="00780B6C" w:rsidRDefault="00780B6C" w:rsidP="00780B6C"/>
    <w:p w14:paraId="141ABB53" w14:textId="77777777" w:rsidR="00780B6C" w:rsidRDefault="00780B6C" w:rsidP="00780B6C"/>
    <w:p w14:paraId="609108D0" w14:textId="77777777" w:rsidR="00780B6C" w:rsidRDefault="00780B6C" w:rsidP="00780B6C"/>
    <w:p w14:paraId="370BED1A" w14:textId="77777777" w:rsidR="00780B6C" w:rsidRDefault="00780B6C" w:rsidP="00780B6C"/>
    <w:p w14:paraId="5F93DA9B" w14:textId="77777777" w:rsidR="00780B6C" w:rsidRDefault="00780B6C" w:rsidP="00780B6C"/>
    <w:p w14:paraId="4636562F" w14:textId="77777777" w:rsidR="00780B6C" w:rsidRDefault="00780B6C" w:rsidP="00780B6C"/>
    <w:p w14:paraId="2D9515CD" w14:textId="77777777" w:rsidR="00780B6C" w:rsidRDefault="00780B6C" w:rsidP="00780B6C"/>
    <w:p w14:paraId="4B723350" w14:textId="77777777" w:rsidR="00780B6C" w:rsidRDefault="00780B6C" w:rsidP="00780B6C"/>
    <w:p w14:paraId="7C22D671" w14:textId="5F89A875" w:rsidR="00780B6C" w:rsidRDefault="00780B6C" w:rsidP="00780B6C"/>
    <w:p w14:paraId="3F1070A3" w14:textId="74BDF8C6" w:rsidR="00780B6C" w:rsidRDefault="00780B6C" w:rsidP="00780B6C"/>
    <w:p w14:paraId="36FDC2C9" w14:textId="4026606D" w:rsidR="00780B6C" w:rsidRDefault="00780B6C" w:rsidP="00780B6C"/>
    <w:p w14:paraId="1B4E1369" w14:textId="1D4B6682" w:rsidR="00780B6C" w:rsidRDefault="00780B6C" w:rsidP="00780B6C"/>
    <w:p w14:paraId="70A84804" w14:textId="02DFA38A" w:rsidR="00780B6C" w:rsidRDefault="00780B6C" w:rsidP="00780B6C"/>
    <w:p w14:paraId="58918FC4" w14:textId="6345399B" w:rsidR="00780B6C" w:rsidRDefault="00780B6C" w:rsidP="00780B6C"/>
    <w:p w14:paraId="71BFD343" w14:textId="7EEC804C" w:rsidR="00780B6C" w:rsidRDefault="00780B6C" w:rsidP="00780B6C"/>
    <w:p w14:paraId="41978422" w14:textId="42579E9B" w:rsidR="00780B6C" w:rsidRPr="00780B6C" w:rsidRDefault="00780B6C" w:rsidP="00780B6C">
      <w:r>
        <w:rPr>
          <w:noProof/>
          <w:lang w:eastAsia="en-GB"/>
        </w:rPr>
        <mc:AlternateContent>
          <mc:Choice Requires="wps">
            <w:drawing>
              <wp:anchor distT="0" distB="0" distL="114300" distR="114300" simplePos="0" relativeHeight="251698176" behindDoc="1" locked="0" layoutInCell="1" allowOverlap="1" wp14:anchorId="772755BB" wp14:editId="1ED0D8EA">
                <wp:simplePos x="0" y="0"/>
                <wp:positionH relativeFrom="margin">
                  <wp:align>center</wp:align>
                </wp:positionH>
                <wp:positionV relativeFrom="paragraph">
                  <wp:posOffset>-140335</wp:posOffset>
                </wp:positionV>
                <wp:extent cx="4773295" cy="635"/>
                <wp:effectExtent l="0" t="0" r="8255" b="0"/>
                <wp:wrapTight wrapText="bothSides">
                  <wp:wrapPolygon edited="0">
                    <wp:start x="0" y="0"/>
                    <wp:lineTo x="0" y="20282"/>
                    <wp:lineTo x="21551" y="20282"/>
                    <wp:lineTo x="21551" y="0"/>
                    <wp:lineTo x="0" y="0"/>
                  </wp:wrapPolygon>
                </wp:wrapTight>
                <wp:docPr id="20" name="Text Box 20"/>
                <wp:cNvGraphicFramePr/>
                <a:graphic xmlns:a="http://schemas.openxmlformats.org/drawingml/2006/main">
                  <a:graphicData uri="http://schemas.microsoft.com/office/word/2010/wordprocessingShape">
                    <wps:wsp>
                      <wps:cNvSpPr txBox="1"/>
                      <wps:spPr>
                        <a:xfrm>
                          <a:off x="0" y="0"/>
                          <a:ext cx="4773295" cy="635"/>
                        </a:xfrm>
                        <a:prstGeom prst="rect">
                          <a:avLst/>
                        </a:prstGeom>
                        <a:solidFill>
                          <a:prstClr val="white"/>
                        </a:solidFill>
                        <a:ln>
                          <a:noFill/>
                        </a:ln>
                      </wps:spPr>
                      <wps:txbx>
                        <w:txbxContent>
                          <w:p w14:paraId="395172FF" w14:textId="77777777" w:rsidR="000945FF" w:rsidRDefault="000945FF" w:rsidP="00780B6C">
                            <w:pPr>
                              <w:pStyle w:val="Caption"/>
                              <w:jc w:val="center"/>
                              <w:rPr>
                                <w:noProof/>
                              </w:rPr>
                            </w:pPr>
                            <w:r>
                              <w:t xml:space="preserve">Figure </w:t>
                            </w:r>
                            <w:r w:rsidR="00734468">
                              <w:rPr>
                                <w:noProof/>
                              </w:rPr>
                              <w:fldChar w:fldCharType="begin"/>
                            </w:r>
                            <w:r w:rsidR="00734468">
                              <w:rPr>
                                <w:noProof/>
                              </w:rPr>
                              <w:instrText xml:space="preserve"> SEQ Figure \* ARABIC </w:instrText>
                            </w:r>
                            <w:r w:rsidR="00734468">
                              <w:rPr>
                                <w:noProof/>
                              </w:rPr>
                              <w:fldChar w:fldCharType="separate"/>
                            </w:r>
                            <w:r>
                              <w:rPr>
                                <w:noProof/>
                              </w:rPr>
                              <w:t>1</w:t>
                            </w:r>
                            <w:r w:rsidR="00734468">
                              <w:rPr>
                                <w:noProof/>
                              </w:rPr>
                              <w:fldChar w:fldCharType="end"/>
                            </w:r>
                            <w:r>
                              <w:t xml:space="preserve"> - Kano Model, image obtained: </w:t>
                            </w:r>
                            <w:r w:rsidRPr="00C31EEC">
                              <w:t>https://medium.com/@solmesz/kano-model-product-design-and-startups-a-powerful-combination-61eacf1a6f30</w:t>
                            </w:r>
                            <w:r>
                              <w:t>, Date: 15/5/2020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72755BB" id="_x0000_t202" coordsize="21600,21600" o:spt="202" path="m,l,21600r21600,l21600,xe">
                <v:stroke joinstyle="miter"/>
                <v:path gradientshapeok="t" o:connecttype="rect"/>
              </v:shapetype>
              <v:shape id="Text Box 20" o:spid="_x0000_s1026" type="#_x0000_t202" style="position:absolute;margin-left:0;margin-top:-11.05pt;width:375.85pt;height:.05pt;z-index:-25161830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142LQIAAF8EAAAOAAAAZHJzL2Uyb0RvYy54bWysVE2P2jAQvVfqf7B8LwG2+1FEWFFWVJXQ&#10;7kpQ7dk4DrHkeNyxIaG/vmMnYdttT1UvZjwzfs57b8z8vq0NOyn0GmzOJ6MxZ8pKKLQ95Pzbbv3h&#10;jjMfhC2EAatyflae3y/ev5s3bqamUIEpFDICsX7WuJxXIbhZlnlZqVr4EThlqVgC1iLQFg9ZgaIh&#10;9Npk0/H4JmsAC4cglfeUfeiKfJHwy1LJ8FSWXgVmck7fFtKKad3HNVvMxeyAwlVa9p8h/uEraqEt&#10;XXqBehBBsCPqP6BqLRE8lGEkoc6gLLVUiQOxmYzfsNlWwqnEhcTx7iKT/3+w8vH0jEwXOZ+SPFbU&#10;5NFOtYF9hpZRivRpnJ9R29ZRY2gpTz4PeU/JSLstsY6/RIhRnaDOF3UjmqTkx9vbq+mna84k1W6u&#10;riNG9nrUoQ9fFNQsBjlHsi4pKk4bH7rWoSXe5MHoYq2NiZtYWBlkJ0E2N5UOqgf/rcvY2GshnuoA&#10;YyaL/DoeMQrtvu1J76E4E2eEbmq8k2tNF22ED88CaUyIJo1+eKKlNNDkHPqIswrwx9/ysZ/coypn&#10;DY1dzv33o0DFmflqydc4o0OAQ7AfAnusV0AUJ/SonEwhHcBghrBEqF/oRSzjLVQSVtJdOQ9DuArd&#10;8NOLkmq5TE00iU6Ejd06GaEHQXfti0DX2xHIxUcYBlLM3rjS9SZf3PIYSOJkWRS0U7HXmaY4md6/&#10;uPhMft2nrtf/hcVPAAAA//8DAFBLAwQUAAYACAAAACEA+orZJeAAAAAIAQAADwAAAGRycy9kb3du&#10;cmV2LnhtbEyPwU7DMBBE70j9B2sr9YJaJ6G0KMSpqgoOcKkIvXBz420cGq8j22nD32O4wHF2VjNv&#10;is1oOnZB51tLAtJFAgyptqqlRsDh/Xn+AMwHSUp2llDAF3rYlJObQubKXukNL1VoWAwhn0sBOoQ+&#10;59zXGo30C9sjRe9knZEhStdw5eQ1hpuOZ0my4ka2FBu07HGnsT5XgxGwX37s9e1wenrdLu/cy2HY&#10;rT6bSojZdNw+Ags4hr9n+MGP6FBGpqMdSHnWCYhDgoB5lqXAor2+T9fAjr+XBHhZ8P8Dym8AAAD/&#10;/wMAUEsBAi0AFAAGAAgAAAAhALaDOJL+AAAA4QEAABMAAAAAAAAAAAAAAAAAAAAAAFtDb250ZW50&#10;X1R5cGVzXS54bWxQSwECLQAUAAYACAAAACEAOP0h/9YAAACUAQAACwAAAAAAAAAAAAAAAAAvAQAA&#10;X3JlbHMvLnJlbHNQSwECLQAUAAYACAAAACEAmLteNi0CAABfBAAADgAAAAAAAAAAAAAAAAAuAgAA&#10;ZHJzL2Uyb0RvYy54bWxQSwECLQAUAAYACAAAACEA+orZJeAAAAAIAQAADwAAAAAAAAAAAAAAAACH&#10;BAAAZHJzL2Rvd25yZXYueG1sUEsFBgAAAAAEAAQA8wAAAJQFAAAAAA==&#10;" stroked="f">
                <v:textbox style="mso-fit-shape-to-text:t" inset="0,0,0,0">
                  <w:txbxContent>
                    <w:p w14:paraId="395172FF" w14:textId="77777777" w:rsidR="000945FF" w:rsidRDefault="000945FF" w:rsidP="00780B6C">
                      <w:pPr>
                        <w:pStyle w:val="Caption"/>
                        <w:jc w:val="center"/>
                        <w:rPr>
                          <w:noProof/>
                        </w:rPr>
                      </w:pPr>
                      <w:r>
                        <w:t xml:space="preserve">Figure </w:t>
                      </w:r>
                      <w:fldSimple w:instr=" SEQ Figure \* ARABIC ">
                        <w:r>
                          <w:rPr>
                            <w:noProof/>
                          </w:rPr>
                          <w:t>1</w:t>
                        </w:r>
                      </w:fldSimple>
                      <w:r>
                        <w:t xml:space="preserve"> - Kano Model, image obtained: </w:t>
                      </w:r>
                      <w:r w:rsidRPr="00C31EEC">
                        <w:t>https://medium.com/@solmesz/kano-model-product-design-and-startups-a-powerful-combination-61eacf1a6f30</w:t>
                      </w:r>
                      <w:r>
                        <w:t>, Date: 15/5/2020</w:t>
                      </w:r>
                    </w:p>
                  </w:txbxContent>
                </v:textbox>
                <w10:wrap type="tight" anchorx="margin"/>
              </v:shape>
            </w:pict>
          </mc:Fallback>
        </mc:AlternateContent>
      </w:r>
    </w:p>
    <w:p w14:paraId="66D4F222" w14:textId="77777777" w:rsidR="00E53752" w:rsidRDefault="00D7409D" w:rsidP="00E53752">
      <w:pPr>
        <w:pStyle w:val="Heading2"/>
      </w:pPr>
      <w:bookmarkStart w:id="11" w:name="_Toc41039531"/>
      <w:r w:rsidRPr="00D7409D">
        <w:t>a)</w:t>
      </w:r>
      <w:bookmarkEnd w:id="11"/>
      <w:r w:rsidRPr="00D7409D">
        <w:t xml:space="preserve"> </w:t>
      </w:r>
    </w:p>
    <w:p w14:paraId="3271D4E6" w14:textId="01A30A76" w:rsidR="00D7409D" w:rsidRPr="00D7409D" w:rsidRDefault="00D7409D" w:rsidP="00D7409D">
      <w:r w:rsidRPr="00D7409D">
        <w:rPr>
          <w:b/>
          <w:bCs/>
        </w:rPr>
        <w:t xml:space="preserve">Basic – </w:t>
      </w:r>
      <w:r>
        <w:t xml:space="preserve">These are things that the customer expects to be there in the design. An example of this would be ice in a drink, or cup holders in a car. If they are not there, the customer would feel disappointed and this may affect the product. </w:t>
      </w:r>
    </w:p>
    <w:p w14:paraId="5401467B" w14:textId="1D8A7913" w:rsidR="00D7409D" w:rsidRPr="00D7409D" w:rsidRDefault="00D7409D" w:rsidP="00D7409D">
      <w:r>
        <w:rPr>
          <w:b/>
          <w:bCs/>
        </w:rPr>
        <w:t xml:space="preserve">Performance – </w:t>
      </w:r>
      <w:r w:rsidRPr="00D7409D">
        <w:t xml:space="preserve">An example of performance factors would be the ease of turning on a TV, or the speed of a kettle boiling. These are known as faster, easier or more factors, meaning that they can always be improved upon. </w:t>
      </w:r>
    </w:p>
    <w:p w14:paraId="690AA709" w14:textId="17ED609F" w:rsidR="00780B6C" w:rsidRDefault="00D7409D" w:rsidP="00E77D44">
      <w:r>
        <w:rPr>
          <w:b/>
          <w:bCs/>
        </w:rPr>
        <w:t xml:space="preserve">Delight – </w:t>
      </w:r>
      <w:r w:rsidRPr="00D7409D">
        <w:t>These are things that the customer did not expect in the design but create great satisfaction. An example of this would be a DAB radio in a car, or a complimentary drink at a hotel. These are provided with very little extra cost, but they may become expected from the customer, and this would then make them basic factors.</w:t>
      </w:r>
      <w:r w:rsidR="000E3265">
        <w:t xml:space="preserve"> </w:t>
      </w:r>
      <w:sdt>
        <w:sdtPr>
          <w:id w:val="-332065398"/>
          <w:citation/>
        </w:sdtPr>
        <w:sdtEndPr/>
        <w:sdtContent>
          <w:r w:rsidR="000E3265">
            <w:fldChar w:fldCharType="begin"/>
          </w:r>
          <w:r w:rsidR="000E3265">
            <w:instrText xml:space="preserve"> CITATION Med19 \l 2057 </w:instrText>
          </w:r>
          <w:r w:rsidR="000E3265">
            <w:fldChar w:fldCharType="separate"/>
          </w:r>
          <w:r w:rsidR="00F572F2">
            <w:rPr>
              <w:noProof/>
            </w:rPr>
            <w:t>(Medium.com, 2019)</w:t>
          </w:r>
          <w:r w:rsidR="000E3265">
            <w:fldChar w:fldCharType="end"/>
          </w:r>
        </w:sdtContent>
      </w:sdt>
      <w:sdt>
        <w:sdtPr>
          <w:id w:val="-863901475"/>
          <w:citation/>
        </w:sdtPr>
        <w:sdtEndPr/>
        <w:sdtContent>
          <w:r w:rsidR="006C4300">
            <w:fldChar w:fldCharType="begin"/>
          </w:r>
          <w:r w:rsidR="006C4300">
            <w:instrText xml:space="preserve"> CITATION Sir07 \l 2057 </w:instrText>
          </w:r>
          <w:r w:rsidR="006C4300">
            <w:fldChar w:fldCharType="separate"/>
          </w:r>
          <w:r w:rsidR="00F572F2">
            <w:rPr>
              <w:noProof/>
            </w:rPr>
            <w:t xml:space="preserve"> (Sireli, Kauffmann, &amp; Ozan, 2007)</w:t>
          </w:r>
          <w:r w:rsidR="006C4300">
            <w:fldChar w:fldCharType="end"/>
          </w:r>
        </w:sdtContent>
      </w:sdt>
    </w:p>
    <w:p w14:paraId="3A9AC7F7" w14:textId="77777777" w:rsidR="00780B6C" w:rsidRDefault="00780B6C" w:rsidP="00E77D44"/>
    <w:p w14:paraId="227E78D7" w14:textId="68EE88E6" w:rsidR="005573AD" w:rsidRPr="005573AD" w:rsidRDefault="005573AD" w:rsidP="005573AD">
      <w:pPr>
        <w:pStyle w:val="Heading2"/>
        <w:spacing w:after="240"/>
        <w:ind w:left="360"/>
      </w:pPr>
      <w:bookmarkStart w:id="12" w:name="_Toc41039532"/>
      <w:r>
        <w:lastRenderedPageBreak/>
        <w:t>b)</w:t>
      </w:r>
      <w:bookmarkEnd w:id="12"/>
      <w:r>
        <w:t xml:space="preserve"> </w:t>
      </w:r>
    </w:p>
    <w:p w14:paraId="45F21450" w14:textId="4DBA699E" w:rsidR="00E77D44" w:rsidRDefault="005573AD" w:rsidP="00731FC3">
      <w:r>
        <w:t>i)</w:t>
      </w:r>
      <w:r w:rsidR="00D7409D">
        <w:t xml:space="preserve"> </w:t>
      </w:r>
      <w:r w:rsidR="004A3801">
        <w:t xml:space="preserve">A company should use Quality Function Deployment to ensure that its products produced are in line with the technical requirements of the customer. </w:t>
      </w:r>
    </w:p>
    <w:p w14:paraId="73022B02" w14:textId="4BFCD843" w:rsidR="004A3801" w:rsidRDefault="004A3801" w:rsidP="00E77D44">
      <w:r>
        <w:t>QFD can provide the supplier with a much more focused and structured approach to the quality of the product. Firstly, the Product planning stage helps the supplier define and prioritise its customer’s needs. It also helps them identify opportunities and helps them design a product which meets the requirements of the customer. Assembly/part deployment helps the supplier identify critical parts or assemblies, and Process planning determines the critical process and process flow, while also establishing important process parameters, and finally, Process or Quality control can help determine critical part or process characteristics, and help establish test and inspection methods.</w:t>
      </w:r>
    </w:p>
    <w:p w14:paraId="48970D8E" w14:textId="777C6E0D" w:rsidR="005573AD" w:rsidRPr="005573AD" w:rsidRDefault="00D7409D" w:rsidP="00086191">
      <w:pPr>
        <w:rPr>
          <w:b/>
          <w:bCs/>
          <w:noProof/>
        </w:rPr>
      </w:pPr>
      <w:r>
        <w:t xml:space="preserve">It can also be used as a language that can be understood by the customer and the </w:t>
      </w:r>
      <w:r w:rsidR="00964D34">
        <w:t>business so that the development process is easier for both parties.</w:t>
      </w:r>
      <w:r w:rsidR="005573AD">
        <w:t xml:space="preserve"> </w:t>
      </w:r>
      <w:r>
        <w:t>Using QFD ensures that the products are developed in line with what is expected by the customer, at a lower cost and significantly faster with less problems.</w:t>
      </w:r>
      <w:r w:rsidR="0097542D" w:rsidRPr="0097542D">
        <w:rPr>
          <w:b/>
          <w:bCs/>
          <w:noProof/>
        </w:rPr>
        <w:t xml:space="preserve"> </w:t>
      </w:r>
    </w:p>
    <w:p w14:paraId="0AE8932A" w14:textId="69BE8B36" w:rsidR="0097542D" w:rsidRPr="0097542D" w:rsidRDefault="005573AD" w:rsidP="0097542D">
      <w:r w:rsidRPr="008F4293">
        <w:rPr>
          <w:b/>
          <w:bCs/>
          <w:noProof/>
          <w:lang w:eastAsia="en-GB"/>
        </w:rPr>
        <w:drawing>
          <wp:anchor distT="0" distB="0" distL="114300" distR="114300" simplePos="0" relativeHeight="251700224" behindDoc="0" locked="0" layoutInCell="1" allowOverlap="1" wp14:anchorId="76ABC75E" wp14:editId="4F12356F">
            <wp:simplePos x="0" y="0"/>
            <wp:positionH relativeFrom="margin">
              <wp:align>center</wp:align>
            </wp:positionH>
            <wp:positionV relativeFrom="paragraph">
              <wp:posOffset>230505</wp:posOffset>
            </wp:positionV>
            <wp:extent cx="6120130" cy="5560695"/>
            <wp:effectExtent l="0" t="0" r="0" b="190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8310" t="30155" r="51140" b="12842"/>
                    <a:stretch/>
                  </pic:blipFill>
                  <pic:spPr bwMode="auto">
                    <a:xfrm>
                      <a:off x="0" y="0"/>
                      <a:ext cx="6120130" cy="55606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ii)</w:t>
      </w:r>
    </w:p>
    <w:p w14:paraId="27E919DD" w14:textId="2D3C0026" w:rsidR="00D33107" w:rsidRPr="00EC7186" w:rsidRDefault="00734468" w:rsidP="00D33107">
      <w:sdt>
        <w:sdtPr>
          <w:id w:val="1132978555"/>
          <w:citation/>
        </w:sdtPr>
        <w:sdtEndPr/>
        <w:sdtContent>
          <w:r w:rsidR="00D33107">
            <w:fldChar w:fldCharType="begin"/>
          </w:r>
          <w:r w:rsidR="00D33107">
            <w:instrText xml:space="preserve"> CITATION Tap20 \l 2057 </w:instrText>
          </w:r>
          <w:r w:rsidR="00D33107">
            <w:fldChar w:fldCharType="separate"/>
          </w:r>
          <w:r w:rsidR="00F572F2">
            <w:rPr>
              <w:noProof/>
            </w:rPr>
            <w:t>(Tapke, Muller, Johnson, &amp; Siec, n.d.)</w:t>
          </w:r>
          <w:r w:rsidR="00D33107">
            <w:fldChar w:fldCharType="end"/>
          </w:r>
        </w:sdtContent>
      </w:sdt>
    </w:p>
    <w:p w14:paraId="62D425D0" w14:textId="4BC473D2" w:rsidR="00086191" w:rsidRDefault="00086191" w:rsidP="00952372">
      <w:pPr>
        <w:pStyle w:val="Heading1"/>
        <w:spacing w:after="240"/>
      </w:pPr>
      <w:bookmarkStart w:id="13" w:name="_Toc41039533"/>
      <w:r>
        <w:t>Task 4</w:t>
      </w:r>
      <w:bookmarkEnd w:id="13"/>
    </w:p>
    <w:p w14:paraId="4A9C165B" w14:textId="0706E9BF" w:rsidR="00CB7FEF" w:rsidRDefault="00CB7FEF" w:rsidP="00CB7FEF">
      <w:pPr>
        <w:pStyle w:val="Heading2"/>
      </w:pPr>
      <w:bookmarkStart w:id="14" w:name="_Toc41039534"/>
      <w:r>
        <w:t>a)</w:t>
      </w:r>
      <w:bookmarkEnd w:id="14"/>
    </w:p>
    <w:p w14:paraId="2F41F8FD" w14:textId="77777777" w:rsidR="00CB7FEF" w:rsidRPr="00CB7FEF" w:rsidRDefault="00CB7FEF" w:rsidP="00CB7FEF"/>
    <w:tbl>
      <w:tblPr>
        <w:tblW w:w="10780" w:type="dxa"/>
        <w:jc w:val="center"/>
        <w:tblLook w:val="04A0" w:firstRow="1" w:lastRow="0" w:firstColumn="1" w:lastColumn="0" w:noHBand="0" w:noVBand="1"/>
      </w:tblPr>
      <w:tblGrid>
        <w:gridCol w:w="1180"/>
        <w:gridCol w:w="960"/>
        <w:gridCol w:w="960"/>
        <w:gridCol w:w="960"/>
        <w:gridCol w:w="960"/>
        <w:gridCol w:w="960"/>
        <w:gridCol w:w="960"/>
        <w:gridCol w:w="960"/>
        <w:gridCol w:w="960"/>
        <w:gridCol w:w="960"/>
        <w:gridCol w:w="960"/>
      </w:tblGrid>
      <w:tr w:rsidR="00952372" w:rsidRPr="00952372" w14:paraId="53F7BA85" w14:textId="77777777" w:rsidTr="00952372">
        <w:trPr>
          <w:trHeight w:val="300"/>
          <w:jc w:val="center"/>
        </w:trPr>
        <w:tc>
          <w:tcPr>
            <w:tcW w:w="118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1DCA5F6F" w14:textId="77777777" w:rsidR="00952372" w:rsidRPr="00952372" w:rsidRDefault="00952372" w:rsidP="00952372">
            <w:pPr>
              <w:spacing w:after="0" w:line="240" w:lineRule="auto"/>
              <w:jc w:val="center"/>
              <w:rPr>
                <w:rFonts w:ascii="Calibri" w:eastAsia="Times New Roman" w:hAnsi="Calibri" w:cs="Calibri"/>
                <w:b/>
                <w:bCs/>
                <w:color w:val="000000"/>
                <w:lang w:eastAsia="en-GB"/>
              </w:rPr>
            </w:pPr>
            <w:r w:rsidRPr="00952372">
              <w:rPr>
                <w:rFonts w:ascii="Calibri" w:eastAsia="Times New Roman" w:hAnsi="Calibri" w:cs="Calibri"/>
                <w:b/>
                <w:bCs/>
                <w:color w:val="000000"/>
                <w:lang w:eastAsia="en-GB"/>
              </w:rPr>
              <w:t>Sample No.</w:t>
            </w:r>
          </w:p>
        </w:tc>
        <w:tc>
          <w:tcPr>
            <w:tcW w:w="960" w:type="dxa"/>
            <w:tcBorders>
              <w:top w:val="single" w:sz="8" w:space="0" w:color="auto"/>
              <w:left w:val="nil"/>
              <w:bottom w:val="single" w:sz="4" w:space="0" w:color="auto"/>
              <w:right w:val="single" w:sz="4" w:space="0" w:color="auto"/>
            </w:tcBorders>
            <w:shd w:val="clear" w:color="auto" w:fill="auto"/>
            <w:noWrap/>
            <w:vAlign w:val="center"/>
            <w:hideMark/>
          </w:tcPr>
          <w:p w14:paraId="77BBD919" w14:textId="77777777" w:rsidR="00952372" w:rsidRPr="00952372" w:rsidRDefault="00952372" w:rsidP="00952372">
            <w:pPr>
              <w:spacing w:after="0" w:line="240" w:lineRule="auto"/>
              <w:jc w:val="center"/>
              <w:rPr>
                <w:rFonts w:ascii="Calibri" w:eastAsia="Times New Roman" w:hAnsi="Calibri" w:cs="Calibri"/>
                <w:b/>
                <w:bCs/>
                <w:color w:val="000000"/>
                <w:lang w:eastAsia="en-GB"/>
              </w:rPr>
            </w:pPr>
            <w:r w:rsidRPr="00952372">
              <w:rPr>
                <w:rFonts w:ascii="Calibri" w:eastAsia="Times New Roman" w:hAnsi="Calibri" w:cs="Calibri"/>
                <w:b/>
                <w:bCs/>
                <w:color w:val="000000"/>
                <w:lang w:eastAsia="en-GB"/>
              </w:rPr>
              <w:t>1</w:t>
            </w:r>
          </w:p>
        </w:tc>
        <w:tc>
          <w:tcPr>
            <w:tcW w:w="960" w:type="dxa"/>
            <w:tcBorders>
              <w:top w:val="single" w:sz="8" w:space="0" w:color="auto"/>
              <w:left w:val="nil"/>
              <w:bottom w:val="single" w:sz="4" w:space="0" w:color="auto"/>
              <w:right w:val="single" w:sz="4" w:space="0" w:color="auto"/>
            </w:tcBorders>
            <w:shd w:val="clear" w:color="auto" w:fill="auto"/>
            <w:noWrap/>
            <w:vAlign w:val="center"/>
            <w:hideMark/>
          </w:tcPr>
          <w:p w14:paraId="7C8481A0" w14:textId="77777777" w:rsidR="00952372" w:rsidRPr="00952372" w:rsidRDefault="00952372" w:rsidP="00952372">
            <w:pPr>
              <w:spacing w:after="0" w:line="240" w:lineRule="auto"/>
              <w:jc w:val="center"/>
              <w:rPr>
                <w:rFonts w:ascii="Calibri" w:eastAsia="Times New Roman" w:hAnsi="Calibri" w:cs="Calibri"/>
                <w:b/>
                <w:bCs/>
                <w:color w:val="000000"/>
                <w:lang w:eastAsia="en-GB"/>
              </w:rPr>
            </w:pPr>
            <w:r w:rsidRPr="00952372">
              <w:rPr>
                <w:rFonts w:ascii="Calibri" w:eastAsia="Times New Roman" w:hAnsi="Calibri" w:cs="Calibri"/>
                <w:b/>
                <w:bCs/>
                <w:color w:val="000000"/>
                <w:lang w:eastAsia="en-GB"/>
              </w:rPr>
              <w:t>2</w:t>
            </w:r>
          </w:p>
        </w:tc>
        <w:tc>
          <w:tcPr>
            <w:tcW w:w="960" w:type="dxa"/>
            <w:tcBorders>
              <w:top w:val="single" w:sz="8" w:space="0" w:color="auto"/>
              <w:left w:val="nil"/>
              <w:bottom w:val="single" w:sz="4" w:space="0" w:color="auto"/>
              <w:right w:val="single" w:sz="4" w:space="0" w:color="auto"/>
            </w:tcBorders>
            <w:shd w:val="clear" w:color="auto" w:fill="auto"/>
            <w:noWrap/>
            <w:vAlign w:val="center"/>
            <w:hideMark/>
          </w:tcPr>
          <w:p w14:paraId="026DC68C" w14:textId="77777777" w:rsidR="00952372" w:rsidRPr="00952372" w:rsidRDefault="00952372" w:rsidP="00952372">
            <w:pPr>
              <w:spacing w:after="0" w:line="240" w:lineRule="auto"/>
              <w:jc w:val="center"/>
              <w:rPr>
                <w:rFonts w:ascii="Calibri" w:eastAsia="Times New Roman" w:hAnsi="Calibri" w:cs="Calibri"/>
                <w:b/>
                <w:bCs/>
                <w:color w:val="000000"/>
                <w:lang w:eastAsia="en-GB"/>
              </w:rPr>
            </w:pPr>
            <w:r w:rsidRPr="00952372">
              <w:rPr>
                <w:rFonts w:ascii="Calibri" w:eastAsia="Times New Roman" w:hAnsi="Calibri" w:cs="Calibri"/>
                <w:b/>
                <w:bCs/>
                <w:color w:val="000000"/>
                <w:lang w:eastAsia="en-GB"/>
              </w:rPr>
              <w:t>3</w:t>
            </w:r>
          </w:p>
        </w:tc>
        <w:tc>
          <w:tcPr>
            <w:tcW w:w="960" w:type="dxa"/>
            <w:tcBorders>
              <w:top w:val="single" w:sz="8" w:space="0" w:color="auto"/>
              <w:left w:val="nil"/>
              <w:bottom w:val="single" w:sz="4" w:space="0" w:color="auto"/>
              <w:right w:val="single" w:sz="4" w:space="0" w:color="auto"/>
            </w:tcBorders>
            <w:shd w:val="clear" w:color="auto" w:fill="auto"/>
            <w:noWrap/>
            <w:vAlign w:val="center"/>
            <w:hideMark/>
          </w:tcPr>
          <w:p w14:paraId="4866A03B" w14:textId="77777777" w:rsidR="00952372" w:rsidRPr="00952372" w:rsidRDefault="00952372" w:rsidP="00952372">
            <w:pPr>
              <w:spacing w:after="0" w:line="240" w:lineRule="auto"/>
              <w:jc w:val="center"/>
              <w:rPr>
                <w:rFonts w:ascii="Calibri" w:eastAsia="Times New Roman" w:hAnsi="Calibri" w:cs="Calibri"/>
                <w:b/>
                <w:bCs/>
                <w:color w:val="000000"/>
                <w:lang w:eastAsia="en-GB"/>
              </w:rPr>
            </w:pPr>
            <w:r w:rsidRPr="00952372">
              <w:rPr>
                <w:rFonts w:ascii="Calibri" w:eastAsia="Times New Roman" w:hAnsi="Calibri" w:cs="Calibri"/>
                <w:b/>
                <w:bCs/>
                <w:color w:val="000000"/>
                <w:lang w:eastAsia="en-GB"/>
              </w:rPr>
              <w:t>4</w:t>
            </w:r>
          </w:p>
        </w:tc>
        <w:tc>
          <w:tcPr>
            <w:tcW w:w="960" w:type="dxa"/>
            <w:tcBorders>
              <w:top w:val="single" w:sz="8" w:space="0" w:color="auto"/>
              <w:left w:val="nil"/>
              <w:bottom w:val="single" w:sz="4" w:space="0" w:color="auto"/>
              <w:right w:val="single" w:sz="4" w:space="0" w:color="auto"/>
            </w:tcBorders>
            <w:shd w:val="clear" w:color="auto" w:fill="auto"/>
            <w:noWrap/>
            <w:vAlign w:val="center"/>
            <w:hideMark/>
          </w:tcPr>
          <w:p w14:paraId="241DDA32" w14:textId="77777777" w:rsidR="00952372" w:rsidRPr="00952372" w:rsidRDefault="00952372" w:rsidP="00952372">
            <w:pPr>
              <w:spacing w:after="0" w:line="240" w:lineRule="auto"/>
              <w:jc w:val="center"/>
              <w:rPr>
                <w:rFonts w:ascii="Calibri" w:eastAsia="Times New Roman" w:hAnsi="Calibri" w:cs="Calibri"/>
                <w:b/>
                <w:bCs/>
                <w:color w:val="000000"/>
                <w:lang w:eastAsia="en-GB"/>
              </w:rPr>
            </w:pPr>
            <w:r w:rsidRPr="00952372">
              <w:rPr>
                <w:rFonts w:ascii="Calibri" w:eastAsia="Times New Roman" w:hAnsi="Calibri" w:cs="Calibri"/>
                <w:b/>
                <w:bCs/>
                <w:color w:val="000000"/>
                <w:lang w:eastAsia="en-GB"/>
              </w:rPr>
              <w:t>5</w:t>
            </w:r>
          </w:p>
        </w:tc>
        <w:tc>
          <w:tcPr>
            <w:tcW w:w="960" w:type="dxa"/>
            <w:tcBorders>
              <w:top w:val="single" w:sz="8" w:space="0" w:color="auto"/>
              <w:left w:val="nil"/>
              <w:bottom w:val="single" w:sz="4" w:space="0" w:color="auto"/>
              <w:right w:val="single" w:sz="4" w:space="0" w:color="auto"/>
            </w:tcBorders>
            <w:shd w:val="clear" w:color="auto" w:fill="auto"/>
            <w:noWrap/>
            <w:vAlign w:val="center"/>
            <w:hideMark/>
          </w:tcPr>
          <w:p w14:paraId="284863B7" w14:textId="77777777" w:rsidR="00952372" w:rsidRPr="00952372" w:rsidRDefault="00952372" w:rsidP="00952372">
            <w:pPr>
              <w:spacing w:after="0" w:line="240" w:lineRule="auto"/>
              <w:jc w:val="center"/>
              <w:rPr>
                <w:rFonts w:ascii="Calibri" w:eastAsia="Times New Roman" w:hAnsi="Calibri" w:cs="Calibri"/>
                <w:b/>
                <w:bCs/>
                <w:color w:val="000000"/>
                <w:lang w:eastAsia="en-GB"/>
              </w:rPr>
            </w:pPr>
            <w:r w:rsidRPr="00952372">
              <w:rPr>
                <w:rFonts w:ascii="Calibri" w:eastAsia="Times New Roman" w:hAnsi="Calibri" w:cs="Calibri"/>
                <w:b/>
                <w:bCs/>
                <w:color w:val="000000"/>
                <w:lang w:eastAsia="en-GB"/>
              </w:rPr>
              <w:t>6</w:t>
            </w:r>
          </w:p>
        </w:tc>
        <w:tc>
          <w:tcPr>
            <w:tcW w:w="960" w:type="dxa"/>
            <w:tcBorders>
              <w:top w:val="single" w:sz="8" w:space="0" w:color="auto"/>
              <w:left w:val="nil"/>
              <w:bottom w:val="single" w:sz="4" w:space="0" w:color="auto"/>
              <w:right w:val="single" w:sz="4" w:space="0" w:color="auto"/>
            </w:tcBorders>
            <w:shd w:val="clear" w:color="auto" w:fill="auto"/>
            <w:noWrap/>
            <w:vAlign w:val="center"/>
            <w:hideMark/>
          </w:tcPr>
          <w:p w14:paraId="7C263C1E" w14:textId="77777777" w:rsidR="00952372" w:rsidRPr="00952372" w:rsidRDefault="00952372" w:rsidP="00952372">
            <w:pPr>
              <w:spacing w:after="0" w:line="240" w:lineRule="auto"/>
              <w:jc w:val="center"/>
              <w:rPr>
                <w:rFonts w:ascii="Calibri" w:eastAsia="Times New Roman" w:hAnsi="Calibri" w:cs="Calibri"/>
                <w:b/>
                <w:bCs/>
                <w:color w:val="000000"/>
                <w:lang w:eastAsia="en-GB"/>
              </w:rPr>
            </w:pPr>
            <w:r w:rsidRPr="00952372">
              <w:rPr>
                <w:rFonts w:ascii="Calibri" w:eastAsia="Times New Roman" w:hAnsi="Calibri" w:cs="Calibri"/>
                <w:b/>
                <w:bCs/>
                <w:color w:val="000000"/>
                <w:lang w:eastAsia="en-GB"/>
              </w:rPr>
              <w:t>7</w:t>
            </w:r>
          </w:p>
        </w:tc>
        <w:tc>
          <w:tcPr>
            <w:tcW w:w="960" w:type="dxa"/>
            <w:tcBorders>
              <w:top w:val="single" w:sz="8" w:space="0" w:color="auto"/>
              <w:left w:val="nil"/>
              <w:bottom w:val="single" w:sz="4" w:space="0" w:color="auto"/>
              <w:right w:val="single" w:sz="4" w:space="0" w:color="auto"/>
            </w:tcBorders>
            <w:shd w:val="clear" w:color="auto" w:fill="auto"/>
            <w:noWrap/>
            <w:vAlign w:val="center"/>
            <w:hideMark/>
          </w:tcPr>
          <w:p w14:paraId="61DD4687" w14:textId="77777777" w:rsidR="00952372" w:rsidRPr="00952372" w:rsidRDefault="00952372" w:rsidP="00952372">
            <w:pPr>
              <w:spacing w:after="0" w:line="240" w:lineRule="auto"/>
              <w:jc w:val="center"/>
              <w:rPr>
                <w:rFonts w:ascii="Calibri" w:eastAsia="Times New Roman" w:hAnsi="Calibri" w:cs="Calibri"/>
                <w:b/>
                <w:bCs/>
                <w:color w:val="000000"/>
                <w:lang w:eastAsia="en-GB"/>
              </w:rPr>
            </w:pPr>
            <w:r w:rsidRPr="00952372">
              <w:rPr>
                <w:rFonts w:ascii="Calibri" w:eastAsia="Times New Roman" w:hAnsi="Calibri" w:cs="Calibri"/>
                <w:b/>
                <w:bCs/>
                <w:color w:val="000000"/>
                <w:lang w:eastAsia="en-GB"/>
              </w:rPr>
              <w:t>8</w:t>
            </w:r>
          </w:p>
        </w:tc>
        <w:tc>
          <w:tcPr>
            <w:tcW w:w="960" w:type="dxa"/>
            <w:tcBorders>
              <w:top w:val="single" w:sz="8" w:space="0" w:color="auto"/>
              <w:left w:val="nil"/>
              <w:bottom w:val="single" w:sz="4" w:space="0" w:color="auto"/>
              <w:right w:val="single" w:sz="4" w:space="0" w:color="auto"/>
            </w:tcBorders>
            <w:shd w:val="clear" w:color="auto" w:fill="auto"/>
            <w:noWrap/>
            <w:vAlign w:val="center"/>
            <w:hideMark/>
          </w:tcPr>
          <w:p w14:paraId="00E79E29" w14:textId="77777777" w:rsidR="00952372" w:rsidRPr="00952372" w:rsidRDefault="00952372" w:rsidP="00952372">
            <w:pPr>
              <w:spacing w:after="0" w:line="240" w:lineRule="auto"/>
              <w:jc w:val="center"/>
              <w:rPr>
                <w:rFonts w:ascii="Calibri" w:eastAsia="Times New Roman" w:hAnsi="Calibri" w:cs="Calibri"/>
                <w:b/>
                <w:bCs/>
                <w:color w:val="000000"/>
                <w:lang w:eastAsia="en-GB"/>
              </w:rPr>
            </w:pPr>
            <w:r w:rsidRPr="00952372">
              <w:rPr>
                <w:rFonts w:ascii="Calibri" w:eastAsia="Times New Roman" w:hAnsi="Calibri" w:cs="Calibri"/>
                <w:b/>
                <w:bCs/>
                <w:color w:val="000000"/>
                <w:lang w:eastAsia="en-GB"/>
              </w:rPr>
              <w:t>9</w:t>
            </w:r>
          </w:p>
        </w:tc>
        <w:tc>
          <w:tcPr>
            <w:tcW w:w="960" w:type="dxa"/>
            <w:tcBorders>
              <w:top w:val="single" w:sz="8" w:space="0" w:color="auto"/>
              <w:left w:val="nil"/>
              <w:bottom w:val="single" w:sz="4" w:space="0" w:color="auto"/>
              <w:right w:val="single" w:sz="8" w:space="0" w:color="auto"/>
            </w:tcBorders>
            <w:shd w:val="clear" w:color="auto" w:fill="auto"/>
            <w:noWrap/>
            <w:vAlign w:val="center"/>
            <w:hideMark/>
          </w:tcPr>
          <w:p w14:paraId="50AB3AB3" w14:textId="77777777" w:rsidR="00952372" w:rsidRPr="00952372" w:rsidRDefault="00952372" w:rsidP="00952372">
            <w:pPr>
              <w:spacing w:after="0" w:line="240" w:lineRule="auto"/>
              <w:jc w:val="center"/>
              <w:rPr>
                <w:rFonts w:ascii="Calibri" w:eastAsia="Times New Roman" w:hAnsi="Calibri" w:cs="Calibri"/>
                <w:b/>
                <w:bCs/>
                <w:color w:val="000000"/>
                <w:lang w:eastAsia="en-GB"/>
              </w:rPr>
            </w:pPr>
            <w:r w:rsidRPr="00952372">
              <w:rPr>
                <w:rFonts w:ascii="Calibri" w:eastAsia="Times New Roman" w:hAnsi="Calibri" w:cs="Calibri"/>
                <w:b/>
                <w:bCs/>
                <w:color w:val="000000"/>
                <w:lang w:eastAsia="en-GB"/>
              </w:rPr>
              <w:t>10</w:t>
            </w:r>
          </w:p>
        </w:tc>
      </w:tr>
      <w:tr w:rsidR="00952372" w:rsidRPr="00952372" w14:paraId="4C05CCB5" w14:textId="77777777" w:rsidTr="00952372">
        <w:trPr>
          <w:trHeight w:val="300"/>
          <w:jc w:val="center"/>
        </w:trPr>
        <w:tc>
          <w:tcPr>
            <w:tcW w:w="1180" w:type="dxa"/>
            <w:tcBorders>
              <w:top w:val="nil"/>
              <w:left w:val="single" w:sz="8" w:space="0" w:color="auto"/>
              <w:bottom w:val="single" w:sz="4" w:space="0" w:color="auto"/>
              <w:right w:val="single" w:sz="4" w:space="0" w:color="auto"/>
            </w:tcBorders>
            <w:shd w:val="clear" w:color="auto" w:fill="auto"/>
            <w:noWrap/>
            <w:vAlign w:val="center"/>
            <w:hideMark/>
          </w:tcPr>
          <w:p w14:paraId="61BB6F49" w14:textId="77777777" w:rsidR="00952372" w:rsidRPr="00952372" w:rsidRDefault="00952372" w:rsidP="00952372">
            <w:pPr>
              <w:spacing w:after="0" w:line="240" w:lineRule="auto"/>
              <w:jc w:val="center"/>
              <w:rPr>
                <w:rFonts w:ascii="Calibri" w:eastAsia="Times New Roman" w:hAnsi="Calibri" w:cs="Calibri"/>
                <w:b/>
                <w:bCs/>
                <w:color w:val="000000"/>
                <w:lang w:eastAsia="en-GB"/>
              </w:rPr>
            </w:pPr>
            <w:r w:rsidRPr="00952372">
              <w:rPr>
                <w:rFonts w:ascii="Calibri" w:eastAsia="Times New Roman" w:hAnsi="Calibri" w:cs="Calibri"/>
                <w:b/>
                <w:bCs/>
                <w:color w:val="000000"/>
                <w:lang w:eastAsia="en-GB"/>
              </w:rPr>
              <w:t>X1</w:t>
            </w:r>
          </w:p>
        </w:tc>
        <w:tc>
          <w:tcPr>
            <w:tcW w:w="960" w:type="dxa"/>
            <w:tcBorders>
              <w:top w:val="nil"/>
              <w:left w:val="nil"/>
              <w:bottom w:val="single" w:sz="4" w:space="0" w:color="auto"/>
              <w:right w:val="single" w:sz="4" w:space="0" w:color="auto"/>
            </w:tcBorders>
            <w:shd w:val="clear" w:color="auto" w:fill="auto"/>
            <w:noWrap/>
            <w:vAlign w:val="center"/>
            <w:hideMark/>
          </w:tcPr>
          <w:p w14:paraId="6EA91DBB" w14:textId="77777777" w:rsidR="00952372" w:rsidRPr="00952372" w:rsidRDefault="00952372" w:rsidP="00952372">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20.11</w:t>
            </w:r>
          </w:p>
        </w:tc>
        <w:tc>
          <w:tcPr>
            <w:tcW w:w="960" w:type="dxa"/>
            <w:tcBorders>
              <w:top w:val="nil"/>
              <w:left w:val="nil"/>
              <w:bottom w:val="single" w:sz="4" w:space="0" w:color="auto"/>
              <w:right w:val="single" w:sz="4" w:space="0" w:color="auto"/>
            </w:tcBorders>
            <w:shd w:val="clear" w:color="auto" w:fill="auto"/>
            <w:noWrap/>
            <w:vAlign w:val="center"/>
            <w:hideMark/>
          </w:tcPr>
          <w:p w14:paraId="68E68372" w14:textId="77777777" w:rsidR="00952372" w:rsidRPr="00952372" w:rsidRDefault="00952372" w:rsidP="00952372">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20.13</w:t>
            </w:r>
          </w:p>
        </w:tc>
        <w:tc>
          <w:tcPr>
            <w:tcW w:w="960" w:type="dxa"/>
            <w:tcBorders>
              <w:top w:val="nil"/>
              <w:left w:val="nil"/>
              <w:bottom w:val="single" w:sz="4" w:space="0" w:color="auto"/>
              <w:right w:val="single" w:sz="4" w:space="0" w:color="auto"/>
            </w:tcBorders>
            <w:shd w:val="clear" w:color="auto" w:fill="auto"/>
            <w:noWrap/>
            <w:vAlign w:val="center"/>
            <w:hideMark/>
          </w:tcPr>
          <w:p w14:paraId="6E4D97A2" w14:textId="77777777" w:rsidR="00952372" w:rsidRPr="00952372" w:rsidRDefault="00952372" w:rsidP="00952372">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20.12</w:t>
            </w:r>
          </w:p>
        </w:tc>
        <w:tc>
          <w:tcPr>
            <w:tcW w:w="960" w:type="dxa"/>
            <w:tcBorders>
              <w:top w:val="nil"/>
              <w:left w:val="nil"/>
              <w:bottom w:val="single" w:sz="4" w:space="0" w:color="auto"/>
              <w:right w:val="single" w:sz="4" w:space="0" w:color="auto"/>
            </w:tcBorders>
            <w:shd w:val="clear" w:color="auto" w:fill="auto"/>
            <w:noWrap/>
            <w:vAlign w:val="center"/>
            <w:hideMark/>
          </w:tcPr>
          <w:p w14:paraId="31BF1F48" w14:textId="77777777" w:rsidR="00952372" w:rsidRPr="00952372" w:rsidRDefault="00952372" w:rsidP="00952372">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20.06</w:t>
            </w:r>
          </w:p>
        </w:tc>
        <w:tc>
          <w:tcPr>
            <w:tcW w:w="960" w:type="dxa"/>
            <w:tcBorders>
              <w:top w:val="nil"/>
              <w:left w:val="nil"/>
              <w:bottom w:val="single" w:sz="4" w:space="0" w:color="auto"/>
              <w:right w:val="single" w:sz="4" w:space="0" w:color="auto"/>
            </w:tcBorders>
            <w:shd w:val="clear" w:color="auto" w:fill="auto"/>
            <w:noWrap/>
            <w:vAlign w:val="center"/>
            <w:hideMark/>
          </w:tcPr>
          <w:p w14:paraId="0C1FE9B2" w14:textId="77777777" w:rsidR="00952372" w:rsidRPr="00952372" w:rsidRDefault="00952372" w:rsidP="00952372">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20.22</w:t>
            </w:r>
          </w:p>
        </w:tc>
        <w:tc>
          <w:tcPr>
            <w:tcW w:w="960" w:type="dxa"/>
            <w:tcBorders>
              <w:top w:val="nil"/>
              <w:left w:val="nil"/>
              <w:bottom w:val="single" w:sz="4" w:space="0" w:color="auto"/>
              <w:right w:val="single" w:sz="4" w:space="0" w:color="auto"/>
            </w:tcBorders>
            <w:shd w:val="clear" w:color="auto" w:fill="auto"/>
            <w:noWrap/>
            <w:vAlign w:val="center"/>
            <w:hideMark/>
          </w:tcPr>
          <w:p w14:paraId="3F5511A7" w14:textId="77777777" w:rsidR="00952372" w:rsidRPr="00952372" w:rsidRDefault="00952372" w:rsidP="00952372">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20.13</w:t>
            </w:r>
          </w:p>
        </w:tc>
        <w:tc>
          <w:tcPr>
            <w:tcW w:w="960" w:type="dxa"/>
            <w:tcBorders>
              <w:top w:val="nil"/>
              <w:left w:val="nil"/>
              <w:bottom w:val="single" w:sz="4" w:space="0" w:color="auto"/>
              <w:right w:val="single" w:sz="4" w:space="0" w:color="auto"/>
            </w:tcBorders>
            <w:shd w:val="clear" w:color="auto" w:fill="auto"/>
            <w:noWrap/>
            <w:vAlign w:val="center"/>
            <w:hideMark/>
          </w:tcPr>
          <w:p w14:paraId="3D931227" w14:textId="77777777" w:rsidR="00952372" w:rsidRPr="00952372" w:rsidRDefault="00952372" w:rsidP="00952372">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20.21</w:t>
            </w:r>
          </w:p>
        </w:tc>
        <w:tc>
          <w:tcPr>
            <w:tcW w:w="960" w:type="dxa"/>
            <w:tcBorders>
              <w:top w:val="nil"/>
              <w:left w:val="nil"/>
              <w:bottom w:val="single" w:sz="4" w:space="0" w:color="auto"/>
              <w:right w:val="single" w:sz="4" w:space="0" w:color="auto"/>
            </w:tcBorders>
            <w:shd w:val="clear" w:color="auto" w:fill="auto"/>
            <w:noWrap/>
            <w:vAlign w:val="center"/>
            <w:hideMark/>
          </w:tcPr>
          <w:p w14:paraId="4E2C3DE1" w14:textId="77777777" w:rsidR="00952372" w:rsidRPr="00952372" w:rsidRDefault="00952372" w:rsidP="00952372">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19.96</w:t>
            </w:r>
          </w:p>
        </w:tc>
        <w:tc>
          <w:tcPr>
            <w:tcW w:w="960" w:type="dxa"/>
            <w:tcBorders>
              <w:top w:val="nil"/>
              <w:left w:val="nil"/>
              <w:bottom w:val="single" w:sz="4" w:space="0" w:color="auto"/>
              <w:right w:val="single" w:sz="4" w:space="0" w:color="auto"/>
            </w:tcBorders>
            <w:shd w:val="clear" w:color="auto" w:fill="auto"/>
            <w:noWrap/>
            <w:vAlign w:val="center"/>
            <w:hideMark/>
          </w:tcPr>
          <w:p w14:paraId="124EC72B" w14:textId="77777777" w:rsidR="00952372" w:rsidRPr="00952372" w:rsidRDefault="00952372" w:rsidP="00952372">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20.13</w:t>
            </w:r>
          </w:p>
        </w:tc>
        <w:tc>
          <w:tcPr>
            <w:tcW w:w="960" w:type="dxa"/>
            <w:tcBorders>
              <w:top w:val="nil"/>
              <w:left w:val="nil"/>
              <w:bottom w:val="single" w:sz="4" w:space="0" w:color="auto"/>
              <w:right w:val="single" w:sz="8" w:space="0" w:color="auto"/>
            </w:tcBorders>
            <w:shd w:val="clear" w:color="auto" w:fill="auto"/>
            <w:noWrap/>
            <w:vAlign w:val="center"/>
            <w:hideMark/>
          </w:tcPr>
          <w:p w14:paraId="733B7BB5" w14:textId="77777777" w:rsidR="00952372" w:rsidRPr="00952372" w:rsidRDefault="00952372" w:rsidP="00952372">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20.2</w:t>
            </w:r>
          </w:p>
        </w:tc>
      </w:tr>
      <w:tr w:rsidR="00952372" w:rsidRPr="00952372" w14:paraId="1DAB368E" w14:textId="77777777" w:rsidTr="00952372">
        <w:trPr>
          <w:trHeight w:val="300"/>
          <w:jc w:val="center"/>
        </w:trPr>
        <w:tc>
          <w:tcPr>
            <w:tcW w:w="1180" w:type="dxa"/>
            <w:tcBorders>
              <w:top w:val="nil"/>
              <w:left w:val="single" w:sz="8" w:space="0" w:color="auto"/>
              <w:bottom w:val="single" w:sz="4" w:space="0" w:color="auto"/>
              <w:right w:val="single" w:sz="4" w:space="0" w:color="auto"/>
            </w:tcBorders>
            <w:shd w:val="clear" w:color="auto" w:fill="auto"/>
            <w:noWrap/>
            <w:vAlign w:val="center"/>
            <w:hideMark/>
          </w:tcPr>
          <w:p w14:paraId="158B22A2" w14:textId="77777777" w:rsidR="00952372" w:rsidRPr="00952372" w:rsidRDefault="00952372" w:rsidP="00952372">
            <w:pPr>
              <w:spacing w:after="0" w:line="240" w:lineRule="auto"/>
              <w:jc w:val="center"/>
              <w:rPr>
                <w:rFonts w:ascii="Calibri" w:eastAsia="Times New Roman" w:hAnsi="Calibri" w:cs="Calibri"/>
                <w:b/>
                <w:bCs/>
                <w:color w:val="000000"/>
                <w:lang w:eastAsia="en-GB"/>
              </w:rPr>
            </w:pPr>
            <w:r w:rsidRPr="00952372">
              <w:rPr>
                <w:rFonts w:ascii="Calibri" w:eastAsia="Times New Roman" w:hAnsi="Calibri" w:cs="Calibri"/>
                <w:b/>
                <w:bCs/>
                <w:color w:val="000000"/>
                <w:lang w:eastAsia="en-GB"/>
              </w:rPr>
              <w:t>X2</w:t>
            </w:r>
          </w:p>
        </w:tc>
        <w:tc>
          <w:tcPr>
            <w:tcW w:w="960" w:type="dxa"/>
            <w:tcBorders>
              <w:top w:val="nil"/>
              <w:left w:val="nil"/>
              <w:bottom w:val="single" w:sz="4" w:space="0" w:color="auto"/>
              <w:right w:val="single" w:sz="4" w:space="0" w:color="auto"/>
            </w:tcBorders>
            <w:shd w:val="clear" w:color="auto" w:fill="auto"/>
            <w:noWrap/>
            <w:vAlign w:val="center"/>
            <w:hideMark/>
          </w:tcPr>
          <w:p w14:paraId="15BC6364" w14:textId="77777777" w:rsidR="00952372" w:rsidRPr="00952372" w:rsidRDefault="00952372" w:rsidP="00952372">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20.12</w:t>
            </w:r>
          </w:p>
        </w:tc>
        <w:tc>
          <w:tcPr>
            <w:tcW w:w="960" w:type="dxa"/>
            <w:tcBorders>
              <w:top w:val="nil"/>
              <w:left w:val="nil"/>
              <w:bottom w:val="single" w:sz="4" w:space="0" w:color="auto"/>
              <w:right w:val="single" w:sz="4" w:space="0" w:color="auto"/>
            </w:tcBorders>
            <w:shd w:val="clear" w:color="auto" w:fill="auto"/>
            <w:noWrap/>
            <w:vAlign w:val="center"/>
            <w:hideMark/>
          </w:tcPr>
          <w:p w14:paraId="773DB231" w14:textId="77777777" w:rsidR="00952372" w:rsidRPr="00952372" w:rsidRDefault="00952372" w:rsidP="00952372">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20.04</w:t>
            </w:r>
          </w:p>
        </w:tc>
        <w:tc>
          <w:tcPr>
            <w:tcW w:w="960" w:type="dxa"/>
            <w:tcBorders>
              <w:top w:val="nil"/>
              <w:left w:val="nil"/>
              <w:bottom w:val="single" w:sz="4" w:space="0" w:color="auto"/>
              <w:right w:val="single" w:sz="4" w:space="0" w:color="auto"/>
            </w:tcBorders>
            <w:shd w:val="clear" w:color="auto" w:fill="auto"/>
            <w:noWrap/>
            <w:vAlign w:val="center"/>
            <w:hideMark/>
          </w:tcPr>
          <w:p w14:paraId="14E9EADA" w14:textId="77777777" w:rsidR="00952372" w:rsidRPr="00952372" w:rsidRDefault="00952372" w:rsidP="00952372">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20</w:t>
            </w:r>
          </w:p>
        </w:tc>
        <w:tc>
          <w:tcPr>
            <w:tcW w:w="960" w:type="dxa"/>
            <w:tcBorders>
              <w:top w:val="nil"/>
              <w:left w:val="nil"/>
              <w:bottom w:val="single" w:sz="4" w:space="0" w:color="auto"/>
              <w:right w:val="single" w:sz="4" w:space="0" w:color="auto"/>
            </w:tcBorders>
            <w:shd w:val="clear" w:color="auto" w:fill="auto"/>
            <w:noWrap/>
            <w:vAlign w:val="center"/>
            <w:hideMark/>
          </w:tcPr>
          <w:p w14:paraId="6CE37A25" w14:textId="77777777" w:rsidR="00952372" w:rsidRPr="00952372" w:rsidRDefault="00952372" w:rsidP="00952372">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20.14</w:t>
            </w:r>
          </w:p>
        </w:tc>
        <w:tc>
          <w:tcPr>
            <w:tcW w:w="960" w:type="dxa"/>
            <w:tcBorders>
              <w:top w:val="nil"/>
              <w:left w:val="nil"/>
              <w:bottom w:val="single" w:sz="4" w:space="0" w:color="auto"/>
              <w:right w:val="single" w:sz="4" w:space="0" w:color="auto"/>
            </w:tcBorders>
            <w:shd w:val="clear" w:color="auto" w:fill="auto"/>
            <w:noWrap/>
            <w:vAlign w:val="center"/>
            <w:hideMark/>
          </w:tcPr>
          <w:p w14:paraId="6DD1CC2F" w14:textId="77777777" w:rsidR="00952372" w:rsidRPr="00952372" w:rsidRDefault="00952372" w:rsidP="00952372">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20</w:t>
            </w:r>
          </w:p>
        </w:tc>
        <w:tc>
          <w:tcPr>
            <w:tcW w:w="960" w:type="dxa"/>
            <w:tcBorders>
              <w:top w:val="nil"/>
              <w:left w:val="nil"/>
              <w:bottom w:val="single" w:sz="4" w:space="0" w:color="auto"/>
              <w:right w:val="single" w:sz="4" w:space="0" w:color="auto"/>
            </w:tcBorders>
            <w:shd w:val="clear" w:color="auto" w:fill="auto"/>
            <w:noWrap/>
            <w:vAlign w:val="center"/>
            <w:hideMark/>
          </w:tcPr>
          <w:p w14:paraId="249312E6" w14:textId="77777777" w:rsidR="00952372" w:rsidRPr="00952372" w:rsidRDefault="00952372" w:rsidP="00952372">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20.04</w:t>
            </w:r>
          </w:p>
        </w:tc>
        <w:tc>
          <w:tcPr>
            <w:tcW w:w="960" w:type="dxa"/>
            <w:tcBorders>
              <w:top w:val="nil"/>
              <w:left w:val="nil"/>
              <w:bottom w:val="single" w:sz="4" w:space="0" w:color="auto"/>
              <w:right w:val="single" w:sz="4" w:space="0" w:color="auto"/>
            </w:tcBorders>
            <w:shd w:val="clear" w:color="auto" w:fill="auto"/>
            <w:noWrap/>
            <w:vAlign w:val="center"/>
            <w:hideMark/>
          </w:tcPr>
          <w:p w14:paraId="3948C3B8" w14:textId="77777777" w:rsidR="00952372" w:rsidRPr="00952372" w:rsidRDefault="00952372" w:rsidP="00952372">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20.02</w:t>
            </w:r>
          </w:p>
        </w:tc>
        <w:tc>
          <w:tcPr>
            <w:tcW w:w="960" w:type="dxa"/>
            <w:tcBorders>
              <w:top w:val="nil"/>
              <w:left w:val="nil"/>
              <w:bottom w:val="single" w:sz="4" w:space="0" w:color="auto"/>
              <w:right w:val="single" w:sz="4" w:space="0" w:color="auto"/>
            </w:tcBorders>
            <w:shd w:val="clear" w:color="auto" w:fill="auto"/>
            <w:noWrap/>
            <w:vAlign w:val="center"/>
            <w:hideMark/>
          </w:tcPr>
          <w:p w14:paraId="37892C3B" w14:textId="77777777" w:rsidR="00952372" w:rsidRPr="00952372" w:rsidRDefault="00952372" w:rsidP="00952372">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19.97</w:t>
            </w:r>
          </w:p>
        </w:tc>
        <w:tc>
          <w:tcPr>
            <w:tcW w:w="960" w:type="dxa"/>
            <w:tcBorders>
              <w:top w:val="nil"/>
              <w:left w:val="nil"/>
              <w:bottom w:val="single" w:sz="4" w:space="0" w:color="auto"/>
              <w:right w:val="single" w:sz="4" w:space="0" w:color="auto"/>
            </w:tcBorders>
            <w:shd w:val="clear" w:color="auto" w:fill="auto"/>
            <w:noWrap/>
            <w:vAlign w:val="center"/>
            <w:hideMark/>
          </w:tcPr>
          <w:p w14:paraId="2472AABA" w14:textId="77777777" w:rsidR="00952372" w:rsidRPr="00952372" w:rsidRDefault="00952372" w:rsidP="00952372">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20.14</w:t>
            </w:r>
          </w:p>
        </w:tc>
        <w:tc>
          <w:tcPr>
            <w:tcW w:w="960" w:type="dxa"/>
            <w:tcBorders>
              <w:top w:val="nil"/>
              <w:left w:val="nil"/>
              <w:bottom w:val="single" w:sz="4" w:space="0" w:color="auto"/>
              <w:right w:val="single" w:sz="8" w:space="0" w:color="auto"/>
            </w:tcBorders>
            <w:shd w:val="clear" w:color="auto" w:fill="auto"/>
            <w:noWrap/>
            <w:vAlign w:val="center"/>
            <w:hideMark/>
          </w:tcPr>
          <w:p w14:paraId="5E0C6C7F" w14:textId="77777777" w:rsidR="00952372" w:rsidRPr="00952372" w:rsidRDefault="00952372" w:rsidP="00952372">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20</w:t>
            </w:r>
          </w:p>
        </w:tc>
      </w:tr>
      <w:tr w:rsidR="00952372" w:rsidRPr="00952372" w14:paraId="12323900" w14:textId="77777777" w:rsidTr="00952372">
        <w:trPr>
          <w:trHeight w:val="300"/>
          <w:jc w:val="center"/>
        </w:trPr>
        <w:tc>
          <w:tcPr>
            <w:tcW w:w="1180" w:type="dxa"/>
            <w:tcBorders>
              <w:top w:val="nil"/>
              <w:left w:val="single" w:sz="8" w:space="0" w:color="auto"/>
              <w:bottom w:val="single" w:sz="4" w:space="0" w:color="auto"/>
              <w:right w:val="single" w:sz="4" w:space="0" w:color="auto"/>
            </w:tcBorders>
            <w:shd w:val="clear" w:color="auto" w:fill="auto"/>
            <w:noWrap/>
            <w:vAlign w:val="center"/>
            <w:hideMark/>
          </w:tcPr>
          <w:p w14:paraId="4C58A713" w14:textId="77777777" w:rsidR="00952372" w:rsidRPr="00952372" w:rsidRDefault="00952372" w:rsidP="00952372">
            <w:pPr>
              <w:spacing w:after="0" w:line="240" w:lineRule="auto"/>
              <w:jc w:val="center"/>
              <w:rPr>
                <w:rFonts w:ascii="Calibri" w:eastAsia="Times New Roman" w:hAnsi="Calibri" w:cs="Calibri"/>
                <w:b/>
                <w:bCs/>
                <w:color w:val="000000"/>
                <w:lang w:eastAsia="en-GB"/>
              </w:rPr>
            </w:pPr>
            <w:r w:rsidRPr="00952372">
              <w:rPr>
                <w:rFonts w:ascii="Calibri" w:eastAsia="Times New Roman" w:hAnsi="Calibri" w:cs="Calibri"/>
                <w:b/>
                <w:bCs/>
                <w:color w:val="000000"/>
                <w:lang w:eastAsia="en-GB"/>
              </w:rPr>
              <w:t>X3</w:t>
            </w:r>
          </w:p>
        </w:tc>
        <w:tc>
          <w:tcPr>
            <w:tcW w:w="960" w:type="dxa"/>
            <w:tcBorders>
              <w:top w:val="nil"/>
              <w:left w:val="nil"/>
              <w:bottom w:val="single" w:sz="4" w:space="0" w:color="auto"/>
              <w:right w:val="single" w:sz="4" w:space="0" w:color="auto"/>
            </w:tcBorders>
            <w:shd w:val="clear" w:color="auto" w:fill="auto"/>
            <w:noWrap/>
            <w:vAlign w:val="center"/>
            <w:hideMark/>
          </w:tcPr>
          <w:p w14:paraId="000E544E" w14:textId="77777777" w:rsidR="00952372" w:rsidRPr="00952372" w:rsidRDefault="00952372" w:rsidP="00952372">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19.97</w:t>
            </w:r>
          </w:p>
        </w:tc>
        <w:tc>
          <w:tcPr>
            <w:tcW w:w="960" w:type="dxa"/>
            <w:tcBorders>
              <w:top w:val="nil"/>
              <w:left w:val="nil"/>
              <w:bottom w:val="single" w:sz="4" w:space="0" w:color="auto"/>
              <w:right w:val="single" w:sz="4" w:space="0" w:color="auto"/>
            </w:tcBorders>
            <w:shd w:val="clear" w:color="auto" w:fill="auto"/>
            <w:noWrap/>
            <w:vAlign w:val="center"/>
            <w:hideMark/>
          </w:tcPr>
          <w:p w14:paraId="40C4E3FE" w14:textId="77777777" w:rsidR="00952372" w:rsidRPr="00952372" w:rsidRDefault="00952372" w:rsidP="00952372">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20.1</w:t>
            </w:r>
          </w:p>
        </w:tc>
        <w:tc>
          <w:tcPr>
            <w:tcW w:w="960" w:type="dxa"/>
            <w:tcBorders>
              <w:top w:val="nil"/>
              <w:left w:val="nil"/>
              <w:bottom w:val="single" w:sz="4" w:space="0" w:color="auto"/>
              <w:right w:val="single" w:sz="4" w:space="0" w:color="auto"/>
            </w:tcBorders>
            <w:shd w:val="clear" w:color="auto" w:fill="auto"/>
            <w:noWrap/>
            <w:vAlign w:val="center"/>
            <w:hideMark/>
          </w:tcPr>
          <w:p w14:paraId="5C6B4ED4" w14:textId="77777777" w:rsidR="00952372" w:rsidRPr="00952372" w:rsidRDefault="00952372" w:rsidP="00952372">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20.15</w:t>
            </w:r>
          </w:p>
        </w:tc>
        <w:tc>
          <w:tcPr>
            <w:tcW w:w="960" w:type="dxa"/>
            <w:tcBorders>
              <w:top w:val="nil"/>
              <w:left w:val="nil"/>
              <w:bottom w:val="single" w:sz="4" w:space="0" w:color="auto"/>
              <w:right w:val="single" w:sz="4" w:space="0" w:color="auto"/>
            </w:tcBorders>
            <w:shd w:val="clear" w:color="auto" w:fill="auto"/>
            <w:noWrap/>
            <w:vAlign w:val="center"/>
            <w:hideMark/>
          </w:tcPr>
          <w:p w14:paraId="1BBC1467" w14:textId="77777777" w:rsidR="00952372" w:rsidRPr="00952372" w:rsidRDefault="00952372" w:rsidP="00952372">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20.23</w:t>
            </w:r>
          </w:p>
        </w:tc>
        <w:tc>
          <w:tcPr>
            <w:tcW w:w="960" w:type="dxa"/>
            <w:tcBorders>
              <w:top w:val="nil"/>
              <w:left w:val="nil"/>
              <w:bottom w:val="single" w:sz="4" w:space="0" w:color="auto"/>
              <w:right w:val="single" w:sz="4" w:space="0" w:color="auto"/>
            </w:tcBorders>
            <w:shd w:val="clear" w:color="auto" w:fill="auto"/>
            <w:noWrap/>
            <w:vAlign w:val="center"/>
            <w:hideMark/>
          </w:tcPr>
          <w:p w14:paraId="196770C9" w14:textId="77777777" w:rsidR="00952372" w:rsidRPr="00952372" w:rsidRDefault="00952372" w:rsidP="00952372">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20.15</w:t>
            </w:r>
          </w:p>
        </w:tc>
        <w:tc>
          <w:tcPr>
            <w:tcW w:w="960" w:type="dxa"/>
            <w:tcBorders>
              <w:top w:val="nil"/>
              <w:left w:val="nil"/>
              <w:bottom w:val="single" w:sz="4" w:space="0" w:color="auto"/>
              <w:right w:val="single" w:sz="4" w:space="0" w:color="auto"/>
            </w:tcBorders>
            <w:shd w:val="clear" w:color="auto" w:fill="auto"/>
            <w:noWrap/>
            <w:vAlign w:val="center"/>
            <w:hideMark/>
          </w:tcPr>
          <w:p w14:paraId="305E9FCB" w14:textId="77777777" w:rsidR="00952372" w:rsidRPr="00952372" w:rsidRDefault="00952372" w:rsidP="00952372">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20.11</w:t>
            </w:r>
          </w:p>
        </w:tc>
        <w:tc>
          <w:tcPr>
            <w:tcW w:w="960" w:type="dxa"/>
            <w:tcBorders>
              <w:top w:val="nil"/>
              <w:left w:val="nil"/>
              <w:bottom w:val="single" w:sz="4" w:space="0" w:color="auto"/>
              <w:right w:val="single" w:sz="4" w:space="0" w:color="auto"/>
            </w:tcBorders>
            <w:shd w:val="clear" w:color="auto" w:fill="auto"/>
            <w:noWrap/>
            <w:vAlign w:val="center"/>
            <w:hideMark/>
          </w:tcPr>
          <w:p w14:paraId="3925013E" w14:textId="77777777" w:rsidR="00952372" w:rsidRPr="00952372" w:rsidRDefault="00952372" w:rsidP="00952372">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19.97</w:t>
            </w:r>
          </w:p>
        </w:tc>
        <w:tc>
          <w:tcPr>
            <w:tcW w:w="960" w:type="dxa"/>
            <w:tcBorders>
              <w:top w:val="nil"/>
              <w:left w:val="nil"/>
              <w:bottom w:val="single" w:sz="4" w:space="0" w:color="auto"/>
              <w:right w:val="single" w:sz="4" w:space="0" w:color="auto"/>
            </w:tcBorders>
            <w:shd w:val="clear" w:color="auto" w:fill="auto"/>
            <w:noWrap/>
            <w:vAlign w:val="center"/>
            <w:hideMark/>
          </w:tcPr>
          <w:p w14:paraId="5BAD80D6" w14:textId="77777777" w:rsidR="00952372" w:rsidRPr="00952372" w:rsidRDefault="00952372" w:rsidP="00952372">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20.21</w:t>
            </w:r>
          </w:p>
        </w:tc>
        <w:tc>
          <w:tcPr>
            <w:tcW w:w="960" w:type="dxa"/>
            <w:tcBorders>
              <w:top w:val="nil"/>
              <w:left w:val="nil"/>
              <w:bottom w:val="single" w:sz="4" w:space="0" w:color="auto"/>
              <w:right w:val="single" w:sz="4" w:space="0" w:color="auto"/>
            </w:tcBorders>
            <w:shd w:val="clear" w:color="auto" w:fill="auto"/>
            <w:noWrap/>
            <w:vAlign w:val="center"/>
            <w:hideMark/>
          </w:tcPr>
          <w:p w14:paraId="2A347F5D" w14:textId="77777777" w:rsidR="00952372" w:rsidRPr="00952372" w:rsidRDefault="00952372" w:rsidP="00952372">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20.1</w:t>
            </w:r>
          </w:p>
        </w:tc>
        <w:tc>
          <w:tcPr>
            <w:tcW w:w="960" w:type="dxa"/>
            <w:tcBorders>
              <w:top w:val="nil"/>
              <w:left w:val="nil"/>
              <w:bottom w:val="single" w:sz="4" w:space="0" w:color="auto"/>
              <w:right w:val="single" w:sz="8" w:space="0" w:color="auto"/>
            </w:tcBorders>
            <w:shd w:val="clear" w:color="auto" w:fill="auto"/>
            <w:noWrap/>
            <w:vAlign w:val="center"/>
            <w:hideMark/>
          </w:tcPr>
          <w:p w14:paraId="3B06E2A9" w14:textId="77777777" w:rsidR="00952372" w:rsidRPr="00952372" w:rsidRDefault="00952372" w:rsidP="00952372">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20.5</w:t>
            </w:r>
          </w:p>
        </w:tc>
      </w:tr>
      <w:tr w:rsidR="00952372" w:rsidRPr="00952372" w14:paraId="7D8564B7" w14:textId="77777777" w:rsidTr="00952372">
        <w:trPr>
          <w:trHeight w:val="300"/>
          <w:jc w:val="center"/>
        </w:trPr>
        <w:tc>
          <w:tcPr>
            <w:tcW w:w="1180" w:type="dxa"/>
            <w:tcBorders>
              <w:top w:val="nil"/>
              <w:left w:val="single" w:sz="8" w:space="0" w:color="auto"/>
              <w:bottom w:val="single" w:sz="4" w:space="0" w:color="auto"/>
              <w:right w:val="single" w:sz="4" w:space="0" w:color="auto"/>
            </w:tcBorders>
            <w:shd w:val="clear" w:color="auto" w:fill="auto"/>
            <w:noWrap/>
            <w:vAlign w:val="center"/>
            <w:hideMark/>
          </w:tcPr>
          <w:p w14:paraId="2BC1730B" w14:textId="77777777" w:rsidR="00952372" w:rsidRPr="00952372" w:rsidRDefault="00952372" w:rsidP="00952372">
            <w:pPr>
              <w:spacing w:after="0" w:line="240" w:lineRule="auto"/>
              <w:jc w:val="center"/>
              <w:rPr>
                <w:rFonts w:ascii="Calibri" w:eastAsia="Times New Roman" w:hAnsi="Calibri" w:cs="Calibri"/>
                <w:b/>
                <w:bCs/>
                <w:color w:val="000000"/>
                <w:lang w:eastAsia="en-GB"/>
              </w:rPr>
            </w:pPr>
            <w:r w:rsidRPr="00952372">
              <w:rPr>
                <w:rFonts w:ascii="Calibri" w:eastAsia="Times New Roman" w:hAnsi="Calibri" w:cs="Calibri"/>
                <w:b/>
                <w:bCs/>
                <w:color w:val="000000"/>
                <w:lang w:eastAsia="en-GB"/>
              </w:rPr>
              <w:t>X4</w:t>
            </w:r>
          </w:p>
        </w:tc>
        <w:tc>
          <w:tcPr>
            <w:tcW w:w="960" w:type="dxa"/>
            <w:tcBorders>
              <w:top w:val="nil"/>
              <w:left w:val="nil"/>
              <w:bottom w:val="single" w:sz="4" w:space="0" w:color="auto"/>
              <w:right w:val="single" w:sz="4" w:space="0" w:color="auto"/>
            </w:tcBorders>
            <w:shd w:val="clear" w:color="auto" w:fill="auto"/>
            <w:noWrap/>
            <w:vAlign w:val="center"/>
            <w:hideMark/>
          </w:tcPr>
          <w:p w14:paraId="37672FC2" w14:textId="77777777" w:rsidR="00952372" w:rsidRPr="00952372" w:rsidRDefault="00952372" w:rsidP="00952372">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20.05</w:t>
            </w:r>
          </w:p>
        </w:tc>
        <w:tc>
          <w:tcPr>
            <w:tcW w:w="960" w:type="dxa"/>
            <w:tcBorders>
              <w:top w:val="nil"/>
              <w:left w:val="nil"/>
              <w:bottom w:val="single" w:sz="4" w:space="0" w:color="auto"/>
              <w:right w:val="single" w:sz="4" w:space="0" w:color="auto"/>
            </w:tcBorders>
            <w:shd w:val="clear" w:color="auto" w:fill="auto"/>
            <w:noWrap/>
            <w:vAlign w:val="center"/>
            <w:hideMark/>
          </w:tcPr>
          <w:p w14:paraId="0C9FF940" w14:textId="77777777" w:rsidR="00952372" w:rsidRPr="00952372" w:rsidRDefault="00952372" w:rsidP="00952372">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20</w:t>
            </w:r>
          </w:p>
        </w:tc>
        <w:tc>
          <w:tcPr>
            <w:tcW w:w="960" w:type="dxa"/>
            <w:tcBorders>
              <w:top w:val="nil"/>
              <w:left w:val="nil"/>
              <w:bottom w:val="single" w:sz="4" w:space="0" w:color="auto"/>
              <w:right w:val="single" w:sz="4" w:space="0" w:color="auto"/>
            </w:tcBorders>
            <w:shd w:val="clear" w:color="auto" w:fill="auto"/>
            <w:noWrap/>
            <w:vAlign w:val="center"/>
            <w:hideMark/>
          </w:tcPr>
          <w:p w14:paraId="7029C292" w14:textId="77777777" w:rsidR="00952372" w:rsidRPr="00952372" w:rsidRDefault="00952372" w:rsidP="00952372">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20.11</w:t>
            </w:r>
          </w:p>
        </w:tc>
        <w:tc>
          <w:tcPr>
            <w:tcW w:w="960" w:type="dxa"/>
            <w:tcBorders>
              <w:top w:val="nil"/>
              <w:left w:val="nil"/>
              <w:bottom w:val="single" w:sz="4" w:space="0" w:color="auto"/>
              <w:right w:val="single" w:sz="4" w:space="0" w:color="auto"/>
            </w:tcBorders>
            <w:shd w:val="clear" w:color="auto" w:fill="auto"/>
            <w:noWrap/>
            <w:vAlign w:val="center"/>
            <w:hideMark/>
          </w:tcPr>
          <w:p w14:paraId="0D1A4F55" w14:textId="77777777" w:rsidR="00952372" w:rsidRPr="00952372" w:rsidRDefault="00952372" w:rsidP="00952372">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20.11</w:t>
            </w:r>
          </w:p>
        </w:tc>
        <w:tc>
          <w:tcPr>
            <w:tcW w:w="960" w:type="dxa"/>
            <w:tcBorders>
              <w:top w:val="nil"/>
              <w:left w:val="nil"/>
              <w:bottom w:val="single" w:sz="4" w:space="0" w:color="auto"/>
              <w:right w:val="single" w:sz="4" w:space="0" w:color="auto"/>
            </w:tcBorders>
            <w:shd w:val="clear" w:color="auto" w:fill="auto"/>
            <w:noWrap/>
            <w:vAlign w:val="center"/>
            <w:hideMark/>
          </w:tcPr>
          <w:p w14:paraId="45621FC2" w14:textId="77777777" w:rsidR="00952372" w:rsidRPr="00952372" w:rsidRDefault="00952372" w:rsidP="00952372">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20.1</w:t>
            </w:r>
          </w:p>
        </w:tc>
        <w:tc>
          <w:tcPr>
            <w:tcW w:w="960" w:type="dxa"/>
            <w:tcBorders>
              <w:top w:val="nil"/>
              <w:left w:val="nil"/>
              <w:bottom w:val="single" w:sz="4" w:space="0" w:color="auto"/>
              <w:right w:val="single" w:sz="4" w:space="0" w:color="auto"/>
            </w:tcBorders>
            <w:shd w:val="clear" w:color="auto" w:fill="auto"/>
            <w:noWrap/>
            <w:vAlign w:val="center"/>
            <w:hideMark/>
          </w:tcPr>
          <w:p w14:paraId="606931F0" w14:textId="77777777" w:rsidR="00952372" w:rsidRPr="00952372" w:rsidRDefault="00952372" w:rsidP="00952372">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20</w:t>
            </w:r>
          </w:p>
        </w:tc>
        <w:tc>
          <w:tcPr>
            <w:tcW w:w="960" w:type="dxa"/>
            <w:tcBorders>
              <w:top w:val="nil"/>
              <w:left w:val="nil"/>
              <w:bottom w:val="single" w:sz="4" w:space="0" w:color="auto"/>
              <w:right w:val="single" w:sz="4" w:space="0" w:color="auto"/>
            </w:tcBorders>
            <w:shd w:val="clear" w:color="auto" w:fill="auto"/>
            <w:noWrap/>
            <w:vAlign w:val="center"/>
            <w:hideMark/>
          </w:tcPr>
          <w:p w14:paraId="3EADA392" w14:textId="77777777" w:rsidR="00952372" w:rsidRPr="00952372" w:rsidRDefault="00952372" w:rsidP="00952372">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20.05</w:t>
            </w:r>
          </w:p>
        </w:tc>
        <w:tc>
          <w:tcPr>
            <w:tcW w:w="960" w:type="dxa"/>
            <w:tcBorders>
              <w:top w:val="nil"/>
              <w:left w:val="nil"/>
              <w:bottom w:val="single" w:sz="4" w:space="0" w:color="auto"/>
              <w:right w:val="single" w:sz="4" w:space="0" w:color="auto"/>
            </w:tcBorders>
            <w:shd w:val="clear" w:color="auto" w:fill="auto"/>
            <w:noWrap/>
            <w:vAlign w:val="center"/>
            <w:hideMark/>
          </w:tcPr>
          <w:p w14:paraId="2668FAA6" w14:textId="77777777" w:rsidR="00952372" w:rsidRPr="00952372" w:rsidRDefault="00952372" w:rsidP="00952372">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19.9</w:t>
            </w:r>
          </w:p>
        </w:tc>
        <w:tc>
          <w:tcPr>
            <w:tcW w:w="960" w:type="dxa"/>
            <w:tcBorders>
              <w:top w:val="nil"/>
              <w:left w:val="nil"/>
              <w:bottom w:val="single" w:sz="4" w:space="0" w:color="auto"/>
              <w:right w:val="single" w:sz="4" w:space="0" w:color="auto"/>
            </w:tcBorders>
            <w:shd w:val="clear" w:color="auto" w:fill="auto"/>
            <w:noWrap/>
            <w:vAlign w:val="center"/>
            <w:hideMark/>
          </w:tcPr>
          <w:p w14:paraId="24646748" w14:textId="77777777" w:rsidR="00952372" w:rsidRPr="00952372" w:rsidRDefault="00952372" w:rsidP="00952372">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20</w:t>
            </w:r>
          </w:p>
        </w:tc>
        <w:tc>
          <w:tcPr>
            <w:tcW w:w="960" w:type="dxa"/>
            <w:tcBorders>
              <w:top w:val="nil"/>
              <w:left w:val="nil"/>
              <w:bottom w:val="single" w:sz="4" w:space="0" w:color="auto"/>
              <w:right w:val="single" w:sz="8" w:space="0" w:color="auto"/>
            </w:tcBorders>
            <w:shd w:val="clear" w:color="auto" w:fill="auto"/>
            <w:noWrap/>
            <w:vAlign w:val="center"/>
            <w:hideMark/>
          </w:tcPr>
          <w:p w14:paraId="3ADAF8BE" w14:textId="77777777" w:rsidR="00952372" w:rsidRPr="00952372" w:rsidRDefault="00952372" w:rsidP="00952372">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20.11</w:t>
            </w:r>
          </w:p>
        </w:tc>
      </w:tr>
      <w:tr w:rsidR="00952372" w:rsidRPr="00952372" w14:paraId="5811219F" w14:textId="77777777" w:rsidTr="00952372">
        <w:trPr>
          <w:trHeight w:val="315"/>
          <w:jc w:val="center"/>
        </w:trPr>
        <w:tc>
          <w:tcPr>
            <w:tcW w:w="1180" w:type="dxa"/>
            <w:tcBorders>
              <w:top w:val="nil"/>
              <w:left w:val="single" w:sz="8" w:space="0" w:color="auto"/>
              <w:bottom w:val="single" w:sz="8" w:space="0" w:color="auto"/>
              <w:right w:val="single" w:sz="4" w:space="0" w:color="auto"/>
            </w:tcBorders>
            <w:shd w:val="clear" w:color="auto" w:fill="auto"/>
            <w:noWrap/>
            <w:vAlign w:val="center"/>
            <w:hideMark/>
          </w:tcPr>
          <w:p w14:paraId="0175BC91" w14:textId="77777777" w:rsidR="00952372" w:rsidRPr="00952372" w:rsidRDefault="00952372" w:rsidP="00952372">
            <w:pPr>
              <w:spacing w:after="0" w:line="240" w:lineRule="auto"/>
              <w:jc w:val="center"/>
              <w:rPr>
                <w:rFonts w:ascii="Calibri" w:eastAsia="Times New Roman" w:hAnsi="Calibri" w:cs="Calibri"/>
                <w:b/>
                <w:bCs/>
                <w:color w:val="000000"/>
                <w:lang w:eastAsia="en-GB"/>
              </w:rPr>
            </w:pPr>
            <w:r w:rsidRPr="00952372">
              <w:rPr>
                <w:rFonts w:ascii="Calibri" w:eastAsia="Times New Roman" w:hAnsi="Calibri" w:cs="Calibri"/>
                <w:b/>
                <w:bCs/>
                <w:color w:val="000000"/>
                <w:lang w:eastAsia="en-GB"/>
              </w:rPr>
              <w:t>X5</w:t>
            </w:r>
          </w:p>
        </w:tc>
        <w:tc>
          <w:tcPr>
            <w:tcW w:w="960" w:type="dxa"/>
            <w:tcBorders>
              <w:top w:val="nil"/>
              <w:left w:val="nil"/>
              <w:bottom w:val="single" w:sz="8" w:space="0" w:color="auto"/>
              <w:right w:val="single" w:sz="4" w:space="0" w:color="auto"/>
            </w:tcBorders>
            <w:shd w:val="clear" w:color="auto" w:fill="auto"/>
            <w:noWrap/>
            <w:vAlign w:val="center"/>
            <w:hideMark/>
          </w:tcPr>
          <w:p w14:paraId="1CCFB25D" w14:textId="77777777" w:rsidR="00952372" w:rsidRPr="00952372" w:rsidRDefault="00952372" w:rsidP="00952372">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19.88</w:t>
            </w:r>
          </w:p>
        </w:tc>
        <w:tc>
          <w:tcPr>
            <w:tcW w:w="960" w:type="dxa"/>
            <w:tcBorders>
              <w:top w:val="nil"/>
              <w:left w:val="nil"/>
              <w:bottom w:val="single" w:sz="8" w:space="0" w:color="auto"/>
              <w:right w:val="single" w:sz="4" w:space="0" w:color="auto"/>
            </w:tcBorders>
            <w:shd w:val="clear" w:color="auto" w:fill="auto"/>
            <w:noWrap/>
            <w:vAlign w:val="center"/>
            <w:hideMark/>
          </w:tcPr>
          <w:p w14:paraId="66FA494A" w14:textId="77777777" w:rsidR="00952372" w:rsidRPr="00952372" w:rsidRDefault="00952372" w:rsidP="00952372">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20.2</w:t>
            </w:r>
          </w:p>
        </w:tc>
        <w:tc>
          <w:tcPr>
            <w:tcW w:w="960" w:type="dxa"/>
            <w:tcBorders>
              <w:top w:val="nil"/>
              <w:left w:val="nil"/>
              <w:bottom w:val="single" w:sz="8" w:space="0" w:color="auto"/>
              <w:right w:val="single" w:sz="4" w:space="0" w:color="auto"/>
            </w:tcBorders>
            <w:shd w:val="clear" w:color="auto" w:fill="auto"/>
            <w:noWrap/>
            <w:vAlign w:val="center"/>
            <w:hideMark/>
          </w:tcPr>
          <w:p w14:paraId="2ADA875E" w14:textId="77777777" w:rsidR="00952372" w:rsidRPr="00952372" w:rsidRDefault="00952372" w:rsidP="00952372">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19.9</w:t>
            </w:r>
          </w:p>
        </w:tc>
        <w:tc>
          <w:tcPr>
            <w:tcW w:w="960" w:type="dxa"/>
            <w:tcBorders>
              <w:top w:val="nil"/>
              <w:left w:val="nil"/>
              <w:bottom w:val="single" w:sz="8" w:space="0" w:color="auto"/>
              <w:right w:val="single" w:sz="4" w:space="0" w:color="auto"/>
            </w:tcBorders>
            <w:shd w:val="clear" w:color="auto" w:fill="auto"/>
            <w:noWrap/>
            <w:vAlign w:val="center"/>
            <w:hideMark/>
          </w:tcPr>
          <w:p w14:paraId="1C87FD76" w14:textId="77777777" w:rsidR="00952372" w:rsidRPr="00952372" w:rsidRDefault="00952372" w:rsidP="00952372">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20.12</w:t>
            </w:r>
          </w:p>
        </w:tc>
        <w:tc>
          <w:tcPr>
            <w:tcW w:w="960" w:type="dxa"/>
            <w:tcBorders>
              <w:top w:val="nil"/>
              <w:left w:val="nil"/>
              <w:bottom w:val="single" w:sz="8" w:space="0" w:color="auto"/>
              <w:right w:val="single" w:sz="4" w:space="0" w:color="auto"/>
            </w:tcBorders>
            <w:shd w:val="clear" w:color="auto" w:fill="auto"/>
            <w:noWrap/>
            <w:vAlign w:val="center"/>
            <w:hideMark/>
          </w:tcPr>
          <w:p w14:paraId="28136951" w14:textId="77777777" w:rsidR="00952372" w:rsidRPr="00952372" w:rsidRDefault="00952372" w:rsidP="00952372">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19.9</w:t>
            </w:r>
          </w:p>
        </w:tc>
        <w:tc>
          <w:tcPr>
            <w:tcW w:w="960" w:type="dxa"/>
            <w:tcBorders>
              <w:top w:val="nil"/>
              <w:left w:val="nil"/>
              <w:bottom w:val="single" w:sz="8" w:space="0" w:color="auto"/>
              <w:right w:val="single" w:sz="4" w:space="0" w:color="auto"/>
            </w:tcBorders>
            <w:shd w:val="clear" w:color="auto" w:fill="auto"/>
            <w:noWrap/>
            <w:vAlign w:val="center"/>
            <w:hideMark/>
          </w:tcPr>
          <w:p w14:paraId="0BBC0CEA" w14:textId="77777777" w:rsidR="00952372" w:rsidRPr="00952372" w:rsidRDefault="00952372" w:rsidP="00952372">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20.22</w:t>
            </w:r>
          </w:p>
        </w:tc>
        <w:tc>
          <w:tcPr>
            <w:tcW w:w="960" w:type="dxa"/>
            <w:tcBorders>
              <w:top w:val="nil"/>
              <w:left w:val="nil"/>
              <w:bottom w:val="single" w:sz="8" w:space="0" w:color="auto"/>
              <w:right w:val="single" w:sz="4" w:space="0" w:color="auto"/>
            </w:tcBorders>
            <w:shd w:val="clear" w:color="auto" w:fill="auto"/>
            <w:noWrap/>
            <w:vAlign w:val="center"/>
            <w:hideMark/>
          </w:tcPr>
          <w:p w14:paraId="4848213C" w14:textId="77777777" w:rsidR="00952372" w:rsidRPr="00952372" w:rsidRDefault="00952372" w:rsidP="00952372">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19.88</w:t>
            </w:r>
          </w:p>
        </w:tc>
        <w:tc>
          <w:tcPr>
            <w:tcW w:w="960" w:type="dxa"/>
            <w:tcBorders>
              <w:top w:val="nil"/>
              <w:left w:val="nil"/>
              <w:bottom w:val="single" w:sz="8" w:space="0" w:color="auto"/>
              <w:right w:val="single" w:sz="4" w:space="0" w:color="auto"/>
            </w:tcBorders>
            <w:shd w:val="clear" w:color="auto" w:fill="auto"/>
            <w:noWrap/>
            <w:vAlign w:val="center"/>
            <w:hideMark/>
          </w:tcPr>
          <w:p w14:paraId="122FC56E" w14:textId="77777777" w:rsidR="00952372" w:rsidRPr="00952372" w:rsidRDefault="00952372" w:rsidP="00952372">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19.9</w:t>
            </w:r>
          </w:p>
        </w:tc>
        <w:tc>
          <w:tcPr>
            <w:tcW w:w="960" w:type="dxa"/>
            <w:tcBorders>
              <w:top w:val="nil"/>
              <w:left w:val="nil"/>
              <w:bottom w:val="single" w:sz="8" w:space="0" w:color="auto"/>
              <w:right w:val="single" w:sz="4" w:space="0" w:color="auto"/>
            </w:tcBorders>
            <w:shd w:val="clear" w:color="auto" w:fill="auto"/>
            <w:noWrap/>
            <w:vAlign w:val="center"/>
            <w:hideMark/>
          </w:tcPr>
          <w:p w14:paraId="4DB5BD24" w14:textId="77777777" w:rsidR="00952372" w:rsidRPr="00952372" w:rsidRDefault="00952372" w:rsidP="00952372">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20.12</w:t>
            </w:r>
          </w:p>
        </w:tc>
        <w:tc>
          <w:tcPr>
            <w:tcW w:w="960" w:type="dxa"/>
            <w:tcBorders>
              <w:top w:val="nil"/>
              <w:left w:val="nil"/>
              <w:bottom w:val="single" w:sz="8" w:space="0" w:color="auto"/>
              <w:right w:val="single" w:sz="8" w:space="0" w:color="auto"/>
            </w:tcBorders>
            <w:shd w:val="clear" w:color="auto" w:fill="auto"/>
            <w:noWrap/>
            <w:vAlign w:val="center"/>
            <w:hideMark/>
          </w:tcPr>
          <w:p w14:paraId="5025E00D" w14:textId="77777777" w:rsidR="00952372" w:rsidRPr="00952372" w:rsidRDefault="00952372" w:rsidP="00952372">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19.99</w:t>
            </w:r>
          </w:p>
        </w:tc>
      </w:tr>
    </w:tbl>
    <w:p w14:paraId="1886130A" w14:textId="77777777" w:rsidR="00952372" w:rsidRPr="00952372" w:rsidRDefault="00952372" w:rsidP="00952372"/>
    <w:p w14:paraId="4A2B2C3A" w14:textId="77777777" w:rsidR="00546F54" w:rsidRDefault="00546F54" w:rsidP="00952372"/>
    <w:p w14:paraId="03E62F47" w14:textId="76CA4E4F" w:rsidR="00952372" w:rsidRDefault="00952372" w:rsidP="00952372">
      <w:r>
        <w:t>Firstly, the Sum, Mean and Range of the collected data had to be calculated:</w:t>
      </w:r>
    </w:p>
    <w:tbl>
      <w:tblPr>
        <w:tblpPr w:leftFromText="180" w:rightFromText="180" w:vertAnchor="page" w:horzAnchor="margin" w:tblpXSpec="center" w:tblpY="6181"/>
        <w:tblW w:w="10773" w:type="dxa"/>
        <w:tblLook w:val="04A0" w:firstRow="1" w:lastRow="0" w:firstColumn="1" w:lastColumn="0" w:noHBand="0" w:noVBand="1"/>
      </w:tblPr>
      <w:tblGrid>
        <w:gridCol w:w="782"/>
        <w:gridCol w:w="848"/>
        <w:gridCol w:w="830"/>
        <w:gridCol w:w="830"/>
        <w:gridCol w:w="830"/>
        <w:gridCol w:w="830"/>
        <w:gridCol w:w="718"/>
        <w:gridCol w:w="830"/>
        <w:gridCol w:w="830"/>
        <w:gridCol w:w="830"/>
        <w:gridCol w:w="718"/>
        <w:gridCol w:w="941"/>
        <w:gridCol w:w="956"/>
      </w:tblGrid>
      <w:tr w:rsidR="001E68C3" w:rsidRPr="00952372" w14:paraId="0D52FEA7" w14:textId="77777777" w:rsidTr="001E68C3">
        <w:trPr>
          <w:trHeight w:val="310"/>
        </w:trPr>
        <w:tc>
          <w:tcPr>
            <w:tcW w:w="0" w:type="auto"/>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09D82731" w14:textId="77777777" w:rsidR="001E68C3" w:rsidRPr="00952372" w:rsidRDefault="001E68C3" w:rsidP="001E68C3">
            <w:pPr>
              <w:spacing w:after="0" w:line="240" w:lineRule="auto"/>
              <w:jc w:val="center"/>
              <w:rPr>
                <w:rFonts w:ascii="Calibri" w:eastAsia="Times New Roman" w:hAnsi="Calibri" w:cs="Calibri"/>
                <w:b/>
                <w:bCs/>
                <w:color w:val="000000"/>
                <w:lang w:eastAsia="en-GB"/>
              </w:rPr>
            </w:pPr>
            <w:r w:rsidRPr="00952372">
              <w:rPr>
                <w:rFonts w:ascii="Calibri" w:eastAsia="Times New Roman" w:hAnsi="Calibri" w:cs="Calibri"/>
                <w:b/>
                <w:bCs/>
                <w:color w:val="000000"/>
                <w:lang w:eastAsia="en-GB"/>
              </w:rPr>
              <w:t>Sum</w:t>
            </w:r>
          </w:p>
        </w:tc>
        <w:tc>
          <w:tcPr>
            <w:tcW w:w="848" w:type="dxa"/>
            <w:tcBorders>
              <w:top w:val="single" w:sz="8" w:space="0" w:color="auto"/>
              <w:left w:val="nil"/>
              <w:bottom w:val="single" w:sz="4" w:space="0" w:color="auto"/>
              <w:right w:val="single" w:sz="4" w:space="0" w:color="auto"/>
            </w:tcBorders>
            <w:shd w:val="clear" w:color="auto" w:fill="auto"/>
            <w:noWrap/>
            <w:vAlign w:val="center"/>
            <w:hideMark/>
          </w:tcPr>
          <w:p w14:paraId="446441BE" w14:textId="77777777" w:rsidR="001E68C3" w:rsidRPr="00952372" w:rsidRDefault="001E68C3" w:rsidP="001E68C3">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100.13</w:t>
            </w:r>
          </w:p>
        </w:tc>
        <w:tc>
          <w:tcPr>
            <w:tcW w:w="830" w:type="dxa"/>
            <w:tcBorders>
              <w:top w:val="single" w:sz="8" w:space="0" w:color="auto"/>
              <w:left w:val="nil"/>
              <w:bottom w:val="single" w:sz="4" w:space="0" w:color="auto"/>
              <w:right w:val="single" w:sz="4" w:space="0" w:color="auto"/>
            </w:tcBorders>
            <w:shd w:val="clear" w:color="auto" w:fill="auto"/>
            <w:noWrap/>
            <w:vAlign w:val="center"/>
            <w:hideMark/>
          </w:tcPr>
          <w:p w14:paraId="553ADFAD" w14:textId="77777777" w:rsidR="001E68C3" w:rsidRPr="00952372" w:rsidRDefault="001E68C3" w:rsidP="001E68C3">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100.47</w:t>
            </w:r>
          </w:p>
        </w:tc>
        <w:tc>
          <w:tcPr>
            <w:tcW w:w="830" w:type="dxa"/>
            <w:tcBorders>
              <w:top w:val="single" w:sz="8" w:space="0" w:color="auto"/>
              <w:left w:val="nil"/>
              <w:bottom w:val="single" w:sz="4" w:space="0" w:color="auto"/>
              <w:right w:val="single" w:sz="4" w:space="0" w:color="auto"/>
            </w:tcBorders>
            <w:shd w:val="clear" w:color="auto" w:fill="auto"/>
            <w:noWrap/>
            <w:vAlign w:val="center"/>
            <w:hideMark/>
          </w:tcPr>
          <w:p w14:paraId="4EA3DEE4" w14:textId="77777777" w:rsidR="001E68C3" w:rsidRPr="00952372" w:rsidRDefault="001E68C3" w:rsidP="001E68C3">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100.28</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7FAAB202" w14:textId="77777777" w:rsidR="001E68C3" w:rsidRPr="00952372" w:rsidRDefault="001E68C3" w:rsidP="001E68C3">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100.66</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527BE71E" w14:textId="77777777" w:rsidR="001E68C3" w:rsidRPr="00952372" w:rsidRDefault="001E68C3" w:rsidP="001E68C3">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100.37</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765E556B" w14:textId="77777777" w:rsidR="001E68C3" w:rsidRPr="00952372" w:rsidRDefault="001E68C3" w:rsidP="001E68C3">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100.5</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1BFFDCD0" w14:textId="77777777" w:rsidR="001E68C3" w:rsidRPr="00952372" w:rsidRDefault="001E68C3" w:rsidP="001E68C3">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100.13</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41C6E39D" w14:textId="77777777" w:rsidR="001E68C3" w:rsidRPr="00952372" w:rsidRDefault="001E68C3" w:rsidP="001E68C3">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99.94</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0616E5E4" w14:textId="77777777" w:rsidR="001E68C3" w:rsidRPr="00952372" w:rsidRDefault="001E68C3" w:rsidP="001E68C3">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100.49</w:t>
            </w:r>
          </w:p>
        </w:tc>
        <w:tc>
          <w:tcPr>
            <w:tcW w:w="0" w:type="auto"/>
            <w:tcBorders>
              <w:top w:val="single" w:sz="8" w:space="0" w:color="auto"/>
              <w:left w:val="nil"/>
              <w:bottom w:val="nil"/>
              <w:right w:val="nil"/>
            </w:tcBorders>
            <w:shd w:val="clear" w:color="auto" w:fill="auto"/>
            <w:noWrap/>
            <w:vAlign w:val="center"/>
            <w:hideMark/>
          </w:tcPr>
          <w:p w14:paraId="377E05DD" w14:textId="77777777" w:rsidR="001E68C3" w:rsidRPr="00952372" w:rsidRDefault="001E68C3" w:rsidP="001E68C3">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100.8</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8B3C54D" w14:textId="77777777" w:rsidR="001E68C3" w:rsidRPr="00952372" w:rsidRDefault="001E68C3" w:rsidP="001E68C3">
            <w:pPr>
              <w:spacing w:after="0" w:line="240" w:lineRule="auto"/>
              <w:jc w:val="center"/>
              <w:rPr>
                <w:rFonts w:ascii="Calibri" w:eastAsia="Times New Roman" w:hAnsi="Calibri" w:cs="Calibri"/>
                <w:b/>
                <w:bCs/>
                <w:color w:val="000000"/>
                <w:lang w:eastAsia="en-GB"/>
              </w:rPr>
            </w:pPr>
            <w:r w:rsidRPr="00952372">
              <w:rPr>
                <w:rFonts w:ascii="Calibri" w:eastAsia="Times New Roman" w:hAnsi="Calibri" w:cs="Calibri"/>
                <w:b/>
                <w:bCs/>
                <w:color w:val="000000"/>
                <w:lang w:eastAsia="en-GB"/>
              </w:rPr>
              <w:t>Sums</w:t>
            </w:r>
          </w:p>
        </w:tc>
        <w:tc>
          <w:tcPr>
            <w:tcW w:w="956" w:type="dxa"/>
            <w:tcBorders>
              <w:top w:val="nil"/>
              <w:left w:val="nil"/>
              <w:bottom w:val="nil"/>
              <w:right w:val="nil"/>
            </w:tcBorders>
            <w:shd w:val="clear" w:color="auto" w:fill="auto"/>
            <w:noWrap/>
            <w:vAlign w:val="center"/>
            <w:hideMark/>
          </w:tcPr>
          <w:p w14:paraId="23A508E5" w14:textId="77777777" w:rsidR="001E68C3" w:rsidRPr="00952372" w:rsidRDefault="001E68C3" w:rsidP="001E68C3">
            <w:pPr>
              <w:spacing w:after="0" w:line="240" w:lineRule="auto"/>
              <w:jc w:val="center"/>
              <w:rPr>
                <w:rFonts w:ascii="Calibri" w:eastAsia="Times New Roman" w:hAnsi="Calibri" w:cs="Calibri"/>
                <w:b/>
                <w:bCs/>
                <w:color w:val="000000"/>
                <w:lang w:eastAsia="en-GB"/>
              </w:rPr>
            </w:pPr>
          </w:p>
        </w:tc>
      </w:tr>
      <w:tr w:rsidR="001E68C3" w:rsidRPr="00952372" w14:paraId="0CB6422C" w14:textId="77777777" w:rsidTr="001E68C3">
        <w:trPr>
          <w:trHeight w:val="31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4000EC1" w14:textId="77777777" w:rsidR="001E68C3" w:rsidRPr="00952372" w:rsidRDefault="001E68C3" w:rsidP="001E68C3">
            <w:pPr>
              <w:spacing w:after="0" w:line="240" w:lineRule="auto"/>
              <w:jc w:val="center"/>
              <w:rPr>
                <w:rFonts w:ascii="Calibri" w:eastAsia="Times New Roman" w:hAnsi="Calibri" w:cs="Calibri"/>
                <w:b/>
                <w:bCs/>
                <w:color w:val="000000"/>
                <w:lang w:eastAsia="en-GB"/>
              </w:rPr>
            </w:pPr>
            <w:r w:rsidRPr="00952372">
              <w:rPr>
                <w:rFonts w:ascii="Calibri" w:eastAsia="Times New Roman" w:hAnsi="Calibri" w:cs="Calibri"/>
                <w:b/>
                <w:bCs/>
                <w:color w:val="000000"/>
                <w:lang w:eastAsia="en-GB"/>
              </w:rPr>
              <w:t>Mean</w:t>
            </w:r>
          </w:p>
        </w:tc>
        <w:tc>
          <w:tcPr>
            <w:tcW w:w="848" w:type="dxa"/>
            <w:tcBorders>
              <w:top w:val="nil"/>
              <w:left w:val="nil"/>
              <w:bottom w:val="single" w:sz="4" w:space="0" w:color="auto"/>
              <w:right w:val="single" w:sz="4" w:space="0" w:color="auto"/>
            </w:tcBorders>
            <w:shd w:val="clear" w:color="auto" w:fill="auto"/>
            <w:noWrap/>
            <w:vAlign w:val="center"/>
            <w:hideMark/>
          </w:tcPr>
          <w:p w14:paraId="5142E3E5" w14:textId="77777777" w:rsidR="001E68C3" w:rsidRPr="00952372" w:rsidRDefault="001E68C3" w:rsidP="001E68C3">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20.026</w:t>
            </w:r>
          </w:p>
        </w:tc>
        <w:tc>
          <w:tcPr>
            <w:tcW w:w="830" w:type="dxa"/>
            <w:tcBorders>
              <w:top w:val="nil"/>
              <w:left w:val="nil"/>
              <w:bottom w:val="single" w:sz="4" w:space="0" w:color="auto"/>
              <w:right w:val="single" w:sz="4" w:space="0" w:color="auto"/>
            </w:tcBorders>
            <w:shd w:val="clear" w:color="auto" w:fill="auto"/>
            <w:noWrap/>
            <w:vAlign w:val="center"/>
            <w:hideMark/>
          </w:tcPr>
          <w:p w14:paraId="0E2DA39B" w14:textId="77777777" w:rsidR="001E68C3" w:rsidRPr="00952372" w:rsidRDefault="001E68C3" w:rsidP="001E68C3">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20.094</w:t>
            </w:r>
          </w:p>
        </w:tc>
        <w:tc>
          <w:tcPr>
            <w:tcW w:w="830" w:type="dxa"/>
            <w:tcBorders>
              <w:top w:val="nil"/>
              <w:left w:val="nil"/>
              <w:bottom w:val="single" w:sz="4" w:space="0" w:color="auto"/>
              <w:right w:val="single" w:sz="4" w:space="0" w:color="auto"/>
            </w:tcBorders>
            <w:shd w:val="clear" w:color="auto" w:fill="auto"/>
            <w:noWrap/>
            <w:vAlign w:val="center"/>
            <w:hideMark/>
          </w:tcPr>
          <w:p w14:paraId="07EA3BDE" w14:textId="77777777" w:rsidR="001E68C3" w:rsidRPr="00952372" w:rsidRDefault="001E68C3" w:rsidP="001E68C3">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20.056</w:t>
            </w:r>
          </w:p>
        </w:tc>
        <w:tc>
          <w:tcPr>
            <w:tcW w:w="0" w:type="auto"/>
            <w:tcBorders>
              <w:top w:val="nil"/>
              <w:left w:val="nil"/>
              <w:bottom w:val="single" w:sz="4" w:space="0" w:color="auto"/>
              <w:right w:val="single" w:sz="4" w:space="0" w:color="auto"/>
            </w:tcBorders>
            <w:shd w:val="clear" w:color="auto" w:fill="auto"/>
            <w:noWrap/>
            <w:vAlign w:val="center"/>
            <w:hideMark/>
          </w:tcPr>
          <w:p w14:paraId="40075CDC" w14:textId="77777777" w:rsidR="001E68C3" w:rsidRPr="00952372" w:rsidRDefault="001E68C3" w:rsidP="001E68C3">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20.132</w:t>
            </w:r>
          </w:p>
        </w:tc>
        <w:tc>
          <w:tcPr>
            <w:tcW w:w="0" w:type="auto"/>
            <w:tcBorders>
              <w:top w:val="nil"/>
              <w:left w:val="nil"/>
              <w:bottom w:val="single" w:sz="4" w:space="0" w:color="auto"/>
              <w:right w:val="single" w:sz="4" w:space="0" w:color="auto"/>
            </w:tcBorders>
            <w:shd w:val="clear" w:color="auto" w:fill="auto"/>
            <w:noWrap/>
            <w:vAlign w:val="center"/>
            <w:hideMark/>
          </w:tcPr>
          <w:p w14:paraId="75823A03" w14:textId="77777777" w:rsidR="001E68C3" w:rsidRPr="00952372" w:rsidRDefault="001E68C3" w:rsidP="001E68C3">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20.074</w:t>
            </w:r>
          </w:p>
        </w:tc>
        <w:tc>
          <w:tcPr>
            <w:tcW w:w="0" w:type="auto"/>
            <w:tcBorders>
              <w:top w:val="nil"/>
              <w:left w:val="nil"/>
              <w:bottom w:val="single" w:sz="4" w:space="0" w:color="auto"/>
              <w:right w:val="single" w:sz="4" w:space="0" w:color="auto"/>
            </w:tcBorders>
            <w:shd w:val="clear" w:color="auto" w:fill="auto"/>
            <w:noWrap/>
            <w:vAlign w:val="center"/>
            <w:hideMark/>
          </w:tcPr>
          <w:p w14:paraId="1FF879FB" w14:textId="77777777" w:rsidR="001E68C3" w:rsidRPr="00952372" w:rsidRDefault="001E68C3" w:rsidP="001E68C3">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20.1</w:t>
            </w:r>
          </w:p>
        </w:tc>
        <w:tc>
          <w:tcPr>
            <w:tcW w:w="0" w:type="auto"/>
            <w:tcBorders>
              <w:top w:val="nil"/>
              <w:left w:val="nil"/>
              <w:bottom w:val="single" w:sz="4" w:space="0" w:color="auto"/>
              <w:right w:val="single" w:sz="4" w:space="0" w:color="auto"/>
            </w:tcBorders>
            <w:shd w:val="clear" w:color="auto" w:fill="auto"/>
            <w:noWrap/>
            <w:vAlign w:val="center"/>
            <w:hideMark/>
          </w:tcPr>
          <w:p w14:paraId="1A6C5373" w14:textId="77777777" w:rsidR="001E68C3" w:rsidRPr="00952372" w:rsidRDefault="001E68C3" w:rsidP="001E68C3">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20.026</w:t>
            </w:r>
          </w:p>
        </w:tc>
        <w:tc>
          <w:tcPr>
            <w:tcW w:w="0" w:type="auto"/>
            <w:tcBorders>
              <w:top w:val="nil"/>
              <w:left w:val="nil"/>
              <w:bottom w:val="single" w:sz="4" w:space="0" w:color="auto"/>
              <w:right w:val="single" w:sz="4" w:space="0" w:color="auto"/>
            </w:tcBorders>
            <w:shd w:val="clear" w:color="auto" w:fill="auto"/>
            <w:noWrap/>
            <w:vAlign w:val="center"/>
            <w:hideMark/>
          </w:tcPr>
          <w:p w14:paraId="48CA1E45" w14:textId="77777777" w:rsidR="001E68C3" w:rsidRPr="00952372" w:rsidRDefault="001E68C3" w:rsidP="001E68C3">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19.988</w:t>
            </w:r>
          </w:p>
        </w:tc>
        <w:tc>
          <w:tcPr>
            <w:tcW w:w="0" w:type="auto"/>
            <w:tcBorders>
              <w:top w:val="nil"/>
              <w:left w:val="nil"/>
              <w:bottom w:val="single" w:sz="4" w:space="0" w:color="auto"/>
              <w:right w:val="nil"/>
            </w:tcBorders>
            <w:shd w:val="clear" w:color="auto" w:fill="auto"/>
            <w:noWrap/>
            <w:vAlign w:val="center"/>
            <w:hideMark/>
          </w:tcPr>
          <w:p w14:paraId="0CF81F73" w14:textId="77777777" w:rsidR="001E68C3" w:rsidRPr="00952372" w:rsidRDefault="001E68C3" w:rsidP="001E68C3">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20.098</w:t>
            </w:r>
          </w:p>
        </w:tc>
        <w:tc>
          <w:tcPr>
            <w:tcW w:w="0" w:type="auto"/>
            <w:tcBorders>
              <w:top w:val="single" w:sz="8" w:space="0" w:color="auto"/>
              <w:left w:val="single" w:sz="8" w:space="0" w:color="auto"/>
              <w:bottom w:val="single" w:sz="4" w:space="0" w:color="auto"/>
              <w:right w:val="nil"/>
            </w:tcBorders>
            <w:shd w:val="clear" w:color="auto" w:fill="auto"/>
            <w:noWrap/>
            <w:vAlign w:val="center"/>
            <w:hideMark/>
          </w:tcPr>
          <w:p w14:paraId="25DB4536" w14:textId="77777777" w:rsidR="001E68C3" w:rsidRPr="00952372" w:rsidRDefault="001E68C3" w:rsidP="001E68C3">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20.16</w:t>
            </w:r>
          </w:p>
        </w:tc>
        <w:tc>
          <w:tcPr>
            <w:tcW w:w="0" w:type="auto"/>
            <w:tcBorders>
              <w:top w:val="nil"/>
              <w:left w:val="single" w:sz="8" w:space="0" w:color="auto"/>
              <w:bottom w:val="single" w:sz="4" w:space="0" w:color="auto"/>
              <w:right w:val="single" w:sz="8" w:space="0" w:color="auto"/>
            </w:tcBorders>
            <w:shd w:val="clear" w:color="auto" w:fill="auto"/>
            <w:noWrap/>
            <w:vAlign w:val="center"/>
            <w:hideMark/>
          </w:tcPr>
          <w:p w14:paraId="67FAF890" w14:textId="77777777" w:rsidR="001E68C3" w:rsidRPr="00952372" w:rsidRDefault="001E68C3" w:rsidP="001E68C3">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200.754</w:t>
            </w:r>
          </w:p>
        </w:tc>
        <w:tc>
          <w:tcPr>
            <w:tcW w:w="956" w:type="dxa"/>
            <w:tcBorders>
              <w:top w:val="single" w:sz="8" w:space="0" w:color="auto"/>
              <w:left w:val="nil"/>
              <w:bottom w:val="single" w:sz="4" w:space="0" w:color="auto"/>
              <w:right w:val="single" w:sz="8" w:space="0" w:color="auto"/>
            </w:tcBorders>
            <w:shd w:val="clear" w:color="auto" w:fill="auto"/>
            <w:noWrap/>
            <w:vAlign w:val="center"/>
            <w:hideMark/>
          </w:tcPr>
          <w:p w14:paraId="221EA540" w14:textId="77777777" w:rsidR="001E68C3" w:rsidRPr="00952372" w:rsidRDefault="001E68C3" w:rsidP="001E68C3">
            <w:pPr>
              <w:spacing w:after="0" w:line="240" w:lineRule="auto"/>
              <w:rPr>
                <w:rFonts w:ascii="Calibri" w:eastAsia="Times New Roman" w:hAnsi="Calibri" w:cs="Calibri"/>
                <w:color w:val="000000"/>
                <w:lang w:eastAsia="en-GB"/>
              </w:rPr>
            </w:pPr>
            <w:r w:rsidRPr="00952372">
              <w:rPr>
                <w:rFonts w:ascii="Calibri" w:eastAsia="Times New Roman" w:hAnsi="Calibri" w:cs="Calibri"/>
                <w:color w:val="000000"/>
                <w:lang w:eastAsia="en-GB"/>
              </w:rPr>
              <w:t>20.0754</w:t>
            </w:r>
          </w:p>
        </w:tc>
      </w:tr>
      <w:tr w:rsidR="001E68C3" w:rsidRPr="00952372" w14:paraId="4DD63C6C" w14:textId="77777777" w:rsidTr="001E68C3">
        <w:trPr>
          <w:trHeight w:val="310"/>
        </w:trPr>
        <w:tc>
          <w:tcPr>
            <w:tcW w:w="0" w:type="auto"/>
            <w:tcBorders>
              <w:top w:val="nil"/>
              <w:left w:val="single" w:sz="8" w:space="0" w:color="auto"/>
              <w:bottom w:val="single" w:sz="8" w:space="0" w:color="auto"/>
              <w:right w:val="single" w:sz="4" w:space="0" w:color="auto"/>
            </w:tcBorders>
            <w:shd w:val="clear" w:color="auto" w:fill="auto"/>
            <w:noWrap/>
            <w:vAlign w:val="center"/>
            <w:hideMark/>
          </w:tcPr>
          <w:p w14:paraId="4715551F" w14:textId="77777777" w:rsidR="001E68C3" w:rsidRPr="00952372" w:rsidRDefault="001E68C3" w:rsidP="001E68C3">
            <w:pPr>
              <w:spacing w:after="0" w:line="240" w:lineRule="auto"/>
              <w:jc w:val="center"/>
              <w:rPr>
                <w:rFonts w:ascii="Calibri" w:eastAsia="Times New Roman" w:hAnsi="Calibri" w:cs="Calibri"/>
                <w:b/>
                <w:bCs/>
                <w:color w:val="000000"/>
                <w:lang w:eastAsia="en-GB"/>
              </w:rPr>
            </w:pPr>
            <w:r w:rsidRPr="00952372">
              <w:rPr>
                <w:rFonts w:ascii="Calibri" w:eastAsia="Times New Roman" w:hAnsi="Calibri" w:cs="Calibri"/>
                <w:b/>
                <w:bCs/>
                <w:color w:val="000000"/>
                <w:lang w:eastAsia="en-GB"/>
              </w:rPr>
              <w:t>Range</w:t>
            </w:r>
          </w:p>
        </w:tc>
        <w:tc>
          <w:tcPr>
            <w:tcW w:w="848" w:type="dxa"/>
            <w:tcBorders>
              <w:top w:val="nil"/>
              <w:left w:val="nil"/>
              <w:bottom w:val="single" w:sz="8" w:space="0" w:color="auto"/>
              <w:right w:val="single" w:sz="4" w:space="0" w:color="auto"/>
            </w:tcBorders>
            <w:shd w:val="clear" w:color="auto" w:fill="auto"/>
            <w:noWrap/>
            <w:vAlign w:val="center"/>
            <w:hideMark/>
          </w:tcPr>
          <w:p w14:paraId="186F5683" w14:textId="77777777" w:rsidR="001E68C3" w:rsidRPr="00952372" w:rsidRDefault="001E68C3" w:rsidP="001E68C3">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0.24</w:t>
            </w:r>
          </w:p>
        </w:tc>
        <w:tc>
          <w:tcPr>
            <w:tcW w:w="830" w:type="dxa"/>
            <w:tcBorders>
              <w:top w:val="nil"/>
              <w:left w:val="nil"/>
              <w:bottom w:val="single" w:sz="8" w:space="0" w:color="auto"/>
              <w:right w:val="single" w:sz="4" w:space="0" w:color="auto"/>
            </w:tcBorders>
            <w:shd w:val="clear" w:color="auto" w:fill="auto"/>
            <w:noWrap/>
            <w:vAlign w:val="center"/>
            <w:hideMark/>
          </w:tcPr>
          <w:p w14:paraId="0256A7AD" w14:textId="77777777" w:rsidR="001E68C3" w:rsidRPr="00952372" w:rsidRDefault="001E68C3" w:rsidP="001E68C3">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0.2</w:t>
            </w:r>
          </w:p>
        </w:tc>
        <w:tc>
          <w:tcPr>
            <w:tcW w:w="830" w:type="dxa"/>
            <w:tcBorders>
              <w:top w:val="nil"/>
              <w:left w:val="nil"/>
              <w:bottom w:val="single" w:sz="8" w:space="0" w:color="auto"/>
              <w:right w:val="single" w:sz="4" w:space="0" w:color="auto"/>
            </w:tcBorders>
            <w:shd w:val="clear" w:color="auto" w:fill="auto"/>
            <w:noWrap/>
            <w:vAlign w:val="center"/>
            <w:hideMark/>
          </w:tcPr>
          <w:p w14:paraId="516B4148" w14:textId="77777777" w:rsidR="001E68C3" w:rsidRPr="00952372" w:rsidRDefault="001E68C3" w:rsidP="001E68C3">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0.25</w:t>
            </w:r>
          </w:p>
        </w:tc>
        <w:tc>
          <w:tcPr>
            <w:tcW w:w="0" w:type="auto"/>
            <w:tcBorders>
              <w:top w:val="nil"/>
              <w:left w:val="nil"/>
              <w:bottom w:val="single" w:sz="8" w:space="0" w:color="auto"/>
              <w:right w:val="single" w:sz="4" w:space="0" w:color="auto"/>
            </w:tcBorders>
            <w:shd w:val="clear" w:color="auto" w:fill="auto"/>
            <w:noWrap/>
            <w:vAlign w:val="center"/>
            <w:hideMark/>
          </w:tcPr>
          <w:p w14:paraId="1AB45229" w14:textId="77777777" w:rsidR="001E68C3" w:rsidRPr="00952372" w:rsidRDefault="001E68C3" w:rsidP="001E68C3">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0.17</w:t>
            </w:r>
          </w:p>
        </w:tc>
        <w:tc>
          <w:tcPr>
            <w:tcW w:w="0" w:type="auto"/>
            <w:tcBorders>
              <w:top w:val="nil"/>
              <w:left w:val="nil"/>
              <w:bottom w:val="single" w:sz="8" w:space="0" w:color="auto"/>
              <w:right w:val="single" w:sz="4" w:space="0" w:color="auto"/>
            </w:tcBorders>
            <w:shd w:val="clear" w:color="auto" w:fill="auto"/>
            <w:noWrap/>
            <w:vAlign w:val="center"/>
            <w:hideMark/>
          </w:tcPr>
          <w:p w14:paraId="12C0A1B3" w14:textId="77777777" w:rsidR="001E68C3" w:rsidRPr="00952372" w:rsidRDefault="001E68C3" w:rsidP="001E68C3">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0.32</w:t>
            </w:r>
          </w:p>
        </w:tc>
        <w:tc>
          <w:tcPr>
            <w:tcW w:w="0" w:type="auto"/>
            <w:tcBorders>
              <w:top w:val="nil"/>
              <w:left w:val="nil"/>
              <w:bottom w:val="single" w:sz="8" w:space="0" w:color="auto"/>
              <w:right w:val="single" w:sz="4" w:space="0" w:color="auto"/>
            </w:tcBorders>
            <w:shd w:val="clear" w:color="auto" w:fill="auto"/>
            <w:noWrap/>
            <w:vAlign w:val="center"/>
            <w:hideMark/>
          </w:tcPr>
          <w:p w14:paraId="0308095A" w14:textId="77777777" w:rsidR="001E68C3" w:rsidRPr="00952372" w:rsidRDefault="001E68C3" w:rsidP="001E68C3">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0.22</w:t>
            </w:r>
          </w:p>
        </w:tc>
        <w:tc>
          <w:tcPr>
            <w:tcW w:w="0" w:type="auto"/>
            <w:tcBorders>
              <w:top w:val="nil"/>
              <w:left w:val="nil"/>
              <w:bottom w:val="single" w:sz="8" w:space="0" w:color="auto"/>
              <w:right w:val="single" w:sz="4" w:space="0" w:color="auto"/>
            </w:tcBorders>
            <w:shd w:val="clear" w:color="auto" w:fill="auto"/>
            <w:noWrap/>
            <w:vAlign w:val="center"/>
            <w:hideMark/>
          </w:tcPr>
          <w:p w14:paraId="665B7372" w14:textId="77777777" w:rsidR="001E68C3" w:rsidRPr="00952372" w:rsidRDefault="001E68C3" w:rsidP="001E68C3">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0.33</w:t>
            </w:r>
          </w:p>
        </w:tc>
        <w:tc>
          <w:tcPr>
            <w:tcW w:w="0" w:type="auto"/>
            <w:tcBorders>
              <w:top w:val="nil"/>
              <w:left w:val="nil"/>
              <w:bottom w:val="single" w:sz="8" w:space="0" w:color="auto"/>
              <w:right w:val="single" w:sz="4" w:space="0" w:color="auto"/>
            </w:tcBorders>
            <w:shd w:val="clear" w:color="auto" w:fill="auto"/>
            <w:noWrap/>
            <w:vAlign w:val="center"/>
            <w:hideMark/>
          </w:tcPr>
          <w:p w14:paraId="5D68CDA2" w14:textId="77777777" w:rsidR="001E68C3" w:rsidRPr="00952372" w:rsidRDefault="001E68C3" w:rsidP="001E68C3">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0.31</w:t>
            </w:r>
          </w:p>
        </w:tc>
        <w:tc>
          <w:tcPr>
            <w:tcW w:w="0" w:type="auto"/>
            <w:tcBorders>
              <w:top w:val="nil"/>
              <w:left w:val="nil"/>
              <w:bottom w:val="single" w:sz="8" w:space="0" w:color="auto"/>
              <w:right w:val="nil"/>
            </w:tcBorders>
            <w:shd w:val="clear" w:color="auto" w:fill="auto"/>
            <w:noWrap/>
            <w:vAlign w:val="center"/>
            <w:hideMark/>
          </w:tcPr>
          <w:p w14:paraId="18A59BF1" w14:textId="77777777" w:rsidR="001E68C3" w:rsidRPr="00952372" w:rsidRDefault="001E68C3" w:rsidP="001E68C3">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0.14</w:t>
            </w:r>
          </w:p>
        </w:tc>
        <w:tc>
          <w:tcPr>
            <w:tcW w:w="0" w:type="auto"/>
            <w:tcBorders>
              <w:top w:val="nil"/>
              <w:left w:val="single" w:sz="8" w:space="0" w:color="auto"/>
              <w:bottom w:val="single" w:sz="8" w:space="0" w:color="auto"/>
              <w:right w:val="nil"/>
            </w:tcBorders>
            <w:shd w:val="clear" w:color="auto" w:fill="auto"/>
            <w:noWrap/>
            <w:vAlign w:val="center"/>
            <w:hideMark/>
          </w:tcPr>
          <w:p w14:paraId="245C2918" w14:textId="77777777" w:rsidR="001E68C3" w:rsidRPr="00952372" w:rsidRDefault="001E68C3" w:rsidP="001E68C3">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0.51</w:t>
            </w:r>
          </w:p>
        </w:tc>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EA14E90" w14:textId="77777777" w:rsidR="001E68C3" w:rsidRPr="00952372" w:rsidRDefault="001E68C3" w:rsidP="001E68C3">
            <w:pPr>
              <w:spacing w:after="0" w:line="240" w:lineRule="auto"/>
              <w:jc w:val="center"/>
              <w:rPr>
                <w:rFonts w:ascii="Calibri" w:eastAsia="Times New Roman" w:hAnsi="Calibri" w:cs="Calibri"/>
                <w:color w:val="000000"/>
                <w:lang w:eastAsia="en-GB"/>
              </w:rPr>
            </w:pPr>
            <w:r w:rsidRPr="00952372">
              <w:rPr>
                <w:rFonts w:ascii="Calibri" w:eastAsia="Times New Roman" w:hAnsi="Calibri" w:cs="Calibri"/>
                <w:color w:val="000000"/>
                <w:lang w:eastAsia="en-GB"/>
              </w:rPr>
              <w:t>2.69</w:t>
            </w:r>
          </w:p>
        </w:tc>
        <w:tc>
          <w:tcPr>
            <w:tcW w:w="956" w:type="dxa"/>
            <w:tcBorders>
              <w:top w:val="nil"/>
              <w:left w:val="nil"/>
              <w:bottom w:val="single" w:sz="8" w:space="0" w:color="auto"/>
              <w:right w:val="single" w:sz="8" w:space="0" w:color="auto"/>
            </w:tcBorders>
            <w:shd w:val="clear" w:color="auto" w:fill="auto"/>
            <w:noWrap/>
            <w:vAlign w:val="center"/>
            <w:hideMark/>
          </w:tcPr>
          <w:p w14:paraId="0D4FEA25" w14:textId="77777777" w:rsidR="001E68C3" w:rsidRPr="00952372" w:rsidRDefault="001E68C3" w:rsidP="001E68C3">
            <w:pPr>
              <w:spacing w:after="0" w:line="240" w:lineRule="auto"/>
              <w:rPr>
                <w:rFonts w:ascii="Calibri" w:eastAsia="Times New Roman" w:hAnsi="Calibri" w:cs="Calibri"/>
                <w:color w:val="000000"/>
                <w:lang w:eastAsia="en-GB"/>
              </w:rPr>
            </w:pPr>
            <w:r w:rsidRPr="00952372">
              <w:rPr>
                <w:rFonts w:ascii="Calibri" w:eastAsia="Times New Roman" w:hAnsi="Calibri" w:cs="Calibri"/>
                <w:color w:val="000000"/>
                <w:lang w:eastAsia="en-GB"/>
              </w:rPr>
              <w:t>0.269</w:t>
            </w:r>
          </w:p>
        </w:tc>
      </w:tr>
    </w:tbl>
    <w:p w14:paraId="2C808419" w14:textId="6966597B" w:rsidR="00952372" w:rsidRDefault="00952372" w:rsidP="00952372"/>
    <w:p w14:paraId="0530D26E" w14:textId="269560C7" w:rsidR="00952372" w:rsidRPr="00952372" w:rsidRDefault="00952372" w:rsidP="00952372">
      <w:r>
        <w:t>This data could then be entered into a Process Control Chart:</w:t>
      </w:r>
    </w:p>
    <w:p w14:paraId="7FBB7593" w14:textId="1683BB46" w:rsidR="00086191" w:rsidRDefault="00952372" w:rsidP="00086191">
      <w:r>
        <w:rPr>
          <w:noProof/>
          <w:lang w:eastAsia="en-GB"/>
        </w:rPr>
        <w:drawing>
          <wp:anchor distT="0" distB="0" distL="114300" distR="114300" simplePos="0" relativeHeight="251695104" behindDoc="0" locked="0" layoutInCell="1" allowOverlap="1" wp14:anchorId="5B1B6318" wp14:editId="1026332A">
            <wp:simplePos x="0" y="0"/>
            <wp:positionH relativeFrom="margin">
              <wp:align>center</wp:align>
            </wp:positionH>
            <wp:positionV relativeFrom="paragraph">
              <wp:posOffset>207010</wp:posOffset>
            </wp:positionV>
            <wp:extent cx="7332086" cy="3113317"/>
            <wp:effectExtent l="0" t="0" r="254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t="20386" r="45989" b="38842"/>
                    <a:stretch/>
                  </pic:blipFill>
                  <pic:spPr bwMode="auto">
                    <a:xfrm>
                      <a:off x="0" y="0"/>
                      <a:ext cx="7332086" cy="311331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805D5D9" w14:textId="77777777" w:rsidR="00952372" w:rsidRDefault="00952372" w:rsidP="00952372">
      <w:pPr>
        <w:pStyle w:val="Heading1"/>
      </w:pPr>
    </w:p>
    <w:p w14:paraId="6D7C1103" w14:textId="77777777" w:rsidR="001E68C3" w:rsidRDefault="001E68C3" w:rsidP="00612C05"/>
    <w:p w14:paraId="27C77FD3" w14:textId="20987F17" w:rsidR="001E68C3" w:rsidRDefault="001E68C3" w:rsidP="00612C05"/>
    <w:p w14:paraId="589FAC67" w14:textId="77777777" w:rsidR="001E68C3" w:rsidRDefault="001E68C3" w:rsidP="00612C05"/>
    <w:p w14:paraId="3B732139" w14:textId="5F798166" w:rsidR="00612C05" w:rsidRDefault="00612C05" w:rsidP="00612C05">
      <w:r>
        <w:t xml:space="preserve">The </w:t>
      </w:r>
      <w:r w:rsidR="001E68C3">
        <w:t xml:space="preserve">Average </w:t>
      </w:r>
      <w:r>
        <w:t>Upper and Lower control limits then had to be calculated</w:t>
      </w:r>
      <w:r w:rsidR="001E68C3">
        <w:t xml:space="preserve"> using the following formulas</w:t>
      </w:r>
      <w:r>
        <w:t>:</w:t>
      </w:r>
    </w:p>
    <w:p w14:paraId="0E60EAE7" w14:textId="77777777" w:rsidR="001E68C3" w:rsidRPr="008C1FC9" w:rsidRDefault="001E68C3" w:rsidP="001E68C3">
      <w:pPr>
        <w:spacing w:after="0" w:line="240" w:lineRule="auto"/>
        <w:rPr>
          <w:rFonts w:ascii="Arial" w:hAnsi="Arial" w:cs="Arial"/>
        </w:rPr>
      </w:pPr>
      <w:r w:rsidRPr="008C1FC9">
        <w:rPr>
          <w:rFonts w:ascii="Arial" w:hAnsi="Arial" w:cs="Arial"/>
          <w:position w:val="-10"/>
        </w:rPr>
        <w:object w:dxaOrig="1600" w:dyaOrig="400" w14:anchorId="649377B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25pt;height:19.5pt" o:ole="">
            <v:imagedata r:id="rId14" o:title=""/>
          </v:shape>
          <o:OLEObject Type="Embed" ProgID="Equation.3" ShapeID="_x0000_i1025" DrawAspect="Content" ObjectID="_1652084094" r:id="rId15"/>
        </w:objec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37204EE6" w14:textId="77777777" w:rsidR="001E68C3" w:rsidRPr="008C1FC9" w:rsidRDefault="001E68C3" w:rsidP="001E68C3">
      <w:pPr>
        <w:spacing w:after="0" w:line="240" w:lineRule="auto"/>
        <w:rPr>
          <w:rFonts w:ascii="Arial" w:hAnsi="Arial" w:cs="Arial"/>
        </w:rPr>
      </w:pPr>
    </w:p>
    <w:p w14:paraId="4CBC458E" w14:textId="740B9572" w:rsidR="00A34C8C" w:rsidRDefault="001E68C3" w:rsidP="001E68C3">
      <w:pPr>
        <w:spacing w:after="0" w:line="240" w:lineRule="auto"/>
        <w:rPr>
          <w:rFonts w:ascii="Arial" w:hAnsi="Arial" w:cs="Arial"/>
        </w:rPr>
      </w:pPr>
      <w:r w:rsidRPr="008C1FC9">
        <w:rPr>
          <w:rFonts w:ascii="Arial" w:hAnsi="Arial" w:cs="Arial"/>
          <w:position w:val="-10"/>
        </w:rPr>
        <w:object w:dxaOrig="1579" w:dyaOrig="400" w14:anchorId="0864641A">
          <v:shape id="_x0000_i1026" type="#_x0000_t75" style="width:78.7pt;height:19.5pt" o:ole="">
            <v:imagedata r:id="rId16" o:title=""/>
          </v:shape>
          <o:OLEObject Type="Embed" ProgID="Equation.3" ShapeID="_x0000_i1026" DrawAspect="Content" ObjectID="_1652084095" r:id="rId17"/>
        </w:object>
      </w:r>
    </w:p>
    <w:p w14:paraId="7B712B26" w14:textId="3F915C65" w:rsidR="001E68C3" w:rsidRDefault="001E68C3" w:rsidP="001E68C3">
      <w:pPr>
        <w:spacing w:after="0" w:line="240" w:lineRule="auto"/>
        <w:rPr>
          <w:rFonts w:ascii="Arial" w:hAnsi="Arial" w:cs="Arial"/>
        </w:rPr>
      </w:pPr>
    </w:p>
    <w:p w14:paraId="469277D1" w14:textId="65263A3D" w:rsidR="001E68C3" w:rsidRDefault="001E68C3" w:rsidP="001E68C3">
      <w:r>
        <w:t>Along with the range UCL and LCL using the following calculations:</w:t>
      </w:r>
    </w:p>
    <w:p w14:paraId="0AC28943" w14:textId="77777777" w:rsidR="001E68C3" w:rsidRPr="00D73C06" w:rsidRDefault="001E68C3" w:rsidP="001E68C3">
      <w:pPr>
        <w:spacing w:after="0" w:line="240" w:lineRule="auto"/>
        <w:rPr>
          <w:rFonts w:ascii="Arial" w:hAnsi="Arial" w:cs="Arial"/>
        </w:rPr>
      </w:pPr>
      <w:r w:rsidRPr="00D73C06">
        <w:rPr>
          <w:rFonts w:ascii="Arial" w:hAnsi="Arial" w:cs="Arial"/>
          <w:position w:val="-10"/>
        </w:rPr>
        <w:object w:dxaOrig="1219" w:dyaOrig="360" w14:anchorId="23E09024">
          <v:shape id="_x0000_i1027" type="#_x0000_t75" style="width:61.5pt;height:18pt" o:ole="">
            <v:imagedata r:id="rId18" o:title=""/>
          </v:shape>
          <o:OLEObject Type="Embed" ProgID="Equation.3" ShapeID="_x0000_i1027" DrawAspect="Content" ObjectID="_1652084096" r:id="rId19"/>
        </w:object>
      </w:r>
    </w:p>
    <w:p w14:paraId="64189519" w14:textId="77777777" w:rsidR="001E68C3" w:rsidRPr="00D73C06" w:rsidRDefault="001E68C3" w:rsidP="001E68C3">
      <w:pPr>
        <w:spacing w:after="0" w:line="240" w:lineRule="auto"/>
        <w:rPr>
          <w:rFonts w:ascii="Arial" w:hAnsi="Arial" w:cs="Arial"/>
        </w:rPr>
      </w:pPr>
    </w:p>
    <w:p w14:paraId="1E1CBE0B" w14:textId="77777777" w:rsidR="001E68C3" w:rsidRPr="00D73C06" w:rsidRDefault="001E68C3" w:rsidP="001E68C3">
      <w:pPr>
        <w:spacing w:after="0" w:line="240" w:lineRule="auto"/>
        <w:rPr>
          <w:rFonts w:ascii="Arial" w:hAnsi="Arial" w:cs="Arial"/>
        </w:rPr>
      </w:pPr>
      <w:r w:rsidRPr="00D73C06">
        <w:rPr>
          <w:rFonts w:ascii="Arial" w:hAnsi="Arial" w:cs="Arial"/>
          <w:position w:val="-12"/>
        </w:rPr>
        <w:object w:dxaOrig="1180" w:dyaOrig="380" w14:anchorId="790688FF">
          <v:shape id="_x0000_i1028" type="#_x0000_t75" style="width:59.25pt;height:18.75pt" o:ole="">
            <v:imagedata r:id="rId20" o:title=""/>
          </v:shape>
          <o:OLEObject Type="Embed" ProgID="Equation.3" ShapeID="_x0000_i1028" DrawAspect="Content" ObjectID="_1652084097" r:id="rId21"/>
        </w:object>
      </w:r>
    </w:p>
    <w:p w14:paraId="06952CB3" w14:textId="1BA851BE" w:rsidR="001E68C3" w:rsidRDefault="00D905D1" w:rsidP="001E68C3">
      <w:r>
        <w:rPr>
          <w:noProof/>
          <w:lang w:eastAsia="en-GB"/>
        </w:rPr>
        <w:drawing>
          <wp:anchor distT="0" distB="0" distL="114300" distR="114300" simplePos="0" relativeHeight="251701248" behindDoc="0" locked="0" layoutInCell="1" allowOverlap="1" wp14:anchorId="06299A0C" wp14:editId="27E0F3E2">
            <wp:simplePos x="0" y="0"/>
            <wp:positionH relativeFrom="margin">
              <wp:align>center</wp:align>
            </wp:positionH>
            <wp:positionV relativeFrom="paragraph">
              <wp:posOffset>342265</wp:posOffset>
            </wp:positionV>
            <wp:extent cx="6085205" cy="79057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3490" t="42545" r="67926" b="50854"/>
                    <a:stretch/>
                  </pic:blipFill>
                  <pic:spPr bwMode="auto">
                    <a:xfrm>
                      <a:off x="0" y="0"/>
                      <a:ext cx="6086475" cy="79065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03D1AE" w14:textId="1D19A196" w:rsidR="00A34C8C" w:rsidRDefault="00A34C8C" w:rsidP="00612C05"/>
    <w:p w14:paraId="01CF8A65" w14:textId="11FCE909" w:rsidR="00A34C8C" w:rsidRDefault="00A34C8C" w:rsidP="00612C05"/>
    <w:p w14:paraId="745A4956" w14:textId="56BA2742" w:rsidR="00A34C8C" w:rsidRDefault="00A34C8C" w:rsidP="00546F54">
      <w:pPr>
        <w:pStyle w:val="Heading2"/>
        <w:numPr>
          <w:ilvl w:val="0"/>
          <w:numId w:val="6"/>
        </w:numPr>
        <w:spacing w:after="240"/>
      </w:pPr>
      <w:bookmarkStart w:id="15" w:name="_Toc41039535"/>
      <w:r>
        <w:t>Checks for special causes to indicate whether the process is in a state of statistical control</w:t>
      </w:r>
      <w:bookmarkEnd w:id="15"/>
    </w:p>
    <w:p w14:paraId="3DE69CBE" w14:textId="6F7C0FD9" w:rsidR="00A34C8C" w:rsidRDefault="00A34C8C" w:rsidP="00A34C8C">
      <w:r>
        <w:t>Using a run chart, if 8 points are consistently on one side of the centre line, this indicates that the process has been affected by a special cause.</w:t>
      </w:r>
    </w:p>
    <w:p w14:paraId="0578E42F" w14:textId="0E707E0C" w:rsidR="00A34C8C" w:rsidRDefault="00A34C8C" w:rsidP="00A34C8C">
      <w:r>
        <w:t>If 6 or more points are consistently moving in the same direction, this also means that the process has undergone a special cause due to a trend.</w:t>
      </w:r>
    </w:p>
    <w:p w14:paraId="0CA051AD" w14:textId="33ECD19D" w:rsidR="00A34C8C" w:rsidRDefault="00A34C8C" w:rsidP="00A34C8C">
      <w:r>
        <w:t xml:space="preserve">If there is a consecutive pattern that points follow for </w:t>
      </w:r>
      <w:r w:rsidR="00C67ED2">
        <w:t>a period</w:t>
      </w:r>
      <w:r>
        <w:t>, then the process is being affected by a special cause.</w:t>
      </w:r>
    </w:p>
    <w:p w14:paraId="4C3A0EF8" w14:textId="3AC572A5" w:rsidR="00A34C8C" w:rsidRDefault="00A34C8C" w:rsidP="00A34C8C">
      <w:r>
        <w:t xml:space="preserve">Using a Control chart, </w:t>
      </w:r>
      <w:r w:rsidR="00C67ED2">
        <w:t>all collected data will fall within the control limits, and where points deviate outside of these, should be investigated as they may be influencing the process.</w:t>
      </w:r>
    </w:p>
    <w:p w14:paraId="71C95289" w14:textId="537039FE" w:rsidR="00CB7FEF" w:rsidRPr="00CB7FEF" w:rsidRDefault="00CB7FEF" w:rsidP="00CB7FEF">
      <w:pPr>
        <w:pStyle w:val="Heading2"/>
      </w:pPr>
      <w:bookmarkStart w:id="16" w:name="_Toc41039536"/>
      <w:r>
        <w:t>c)</w:t>
      </w:r>
      <w:bookmarkEnd w:id="16"/>
    </w:p>
    <w:p w14:paraId="38F4BF97" w14:textId="77777777" w:rsidR="00D905D1" w:rsidRDefault="00D905D1" w:rsidP="00D905D1">
      <w:r>
        <w:t>Finally, the C</w:t>
      </w:r>
      <w:r w:rsidRPr="001E68C3">
        <w:rPr>
          <w:sz w:val="24"/>
          <w:szCs w:val="24"/>
          <w:vertAlign w:val="subscript"/>
        </w:rPr>
        <w:t>p</w:t>
      </w:r>
      <w:r>
        <w:t xml:space="preserve"> and C</w:t>
      </w:r>
      <w:r w:rsidRPr="001E68C3">
        <w:rPr>
          <w:sz w:val="24"/>
          <w:szCs w:val="24"/>
          <w:vertAlign w:val="subscript"/>
        </w:rPr>
        <w:t>pk</w:t>
      </w:r>
      <w:r>
        <w:t xml:space="preserve"> values were calculated using the following formulas:</w:t>
      </w:r>
    </w:p>
    <w:p w14:paraId="2066D980" w14:textId="77777777" w:rsidR="00D905D1" w:rsidRPr="00D73C06" w:rsidRDefault="00D905D1" w:rsidP="00D905D1">
      <w:pPr>
        <w:spacing w:after="0" w:line="240" w:lineRule="auto"/>
        <w:rPr>
          <w:rFonts w:ascii="Arial" w:hAnsi="Arial" w:cs="Arial"/>
        </w:rPr>
      </w:pPr>
      <w:r w:rsidRPr="00D73C06">
        <w:rPr>
          <w:rFonts w:ascii="Arial" w:hAnsi="Arial" w:cs="Arial"/>
          <w:bCs/>
        </w:rPr>
        <w:t>C</w:t>
      </w:r>
      <w:r w:rsidRPr="00D73C06">
        <w:rPr>
          <w:rFonts w:ascii="Arial" w:hAnsi="Arial" w:cs="Arial"/>
          <w:bCs/>
          <w:vertAlign w:val="subscript"/>
        </w:rPr>
        <w:t xml:space="preserve">p  =  </w:t>
      </w:r>
      <w:r w:rsidRPr="00D73C06">
        <w:rPr>
          <w:rFonts w:ascii="Arial" w:hAnsi="Arial" w:cs="Arial"/>
          <w:bCs/>
          <w:u w:val="single"/>
        </w:rPr>
        <w:t>Total specified tolerance</w:t>
      </w:r>
    </w:p>
    <w:p w14:paraId="24B2CE95" w14:textId="77777777" w:rsidR="00D905D1" w:rsidRPr="00D73C06" w:rsidRDefault="00D905D1" w:rsidP="00D905D1">
      <w:pPr>
        <w:spacing w:after="0" w:line="240" w:lineRule="auto"/>
        <w:rPr>
          <w:rFonts w:ascii="Arial" w:hAnsi="Arial" w:cs="Arial"/>
        </w:rPr>
      </w:pPr>
      <w:r w:rsidRPr="00D73C06">
        <w:rPr>
          <w:rFonts w:ascii="Arial" w:hAnsi="Arial" w:cs="Arial"/>
          <w:bCs/>
          <w:vertAlign w:val="subscript"/>
        </w:rPr>
        <w:t xml:space="preserve">       </w:t>
      </w:r>
      <w:r w:rsidRPr="00D73C06">
        <w:rPr>
          <w:rFonts w:ascii="Arial" w:hAnsi="Arial" w:cs="Arial"/>
          <w:bCs/>
          <w:vertAlign w:val="subscript"/>
        </w:rPr>
        <w:tab/>
      </w:r>
      <w:r w:rsidRPr="00D73C06">
        <w:rPr>
          <w:rFonts w:ascii="Arial" w:hAnsi="Arial" w:cs="Arial"/>
          <w:bCs/>
          <w:vertAlign w:val="subscript"/>
        </w:rPr>
        <w:tab/>
      </w:r>
      <w:r w:rsidRPr="00D73C06">
        <w:rPr>
          <w:rFonts w:ascii="Arial" w:hAnsi="Arial" w:cs="Arial"/>
          <w:bCs/>
        </w:rPr>
        <w:t>6</w:t>
      </w:r>
      <w:r w:rsidRPr="00D73C06">
        <w:rPr>
          <w:rFonts w:ascii="Arial" w:hAnsi="Arial" w:cs="Arial"/>
          <w:bCs/>
          <w:vertAlign w:val="subscript"/>
        </w:rPr>
        <w:t xml:space="preserve"> </w:t>
      </w:r>
      <w:r w:rsidRPr="00D73C06">
        <w:rPr>
          <w:rFonts w:ascii="Arial" w:hAnsi="Arial" w:cs="Arial"/>
          <w:bCs/>
        </w:rPr>
        <w:sym w:font="Symbol" w:char="F073"/>
      </w:r>
      <w:r w:rsidRPr="00D73C06">
        <w:rPr>
          <w:rFonts w:ascii="Arial" w:hAnsi="Arial" w:cs="Arial"/>
          <w:bCs/>
          <w:u w:val="single"/>
        </w:rPr>
        <w:t xml:space="preserve"> </w:t>
      </w:r>
    </w:p>
    <w:p w14:paraId="7AABDDC0" w14:textId="77777777" w:rsidR="00D905D1" w:rsidRDefault="00D905D1" w:rsidP="00D905D1">
      <w:pPr>
        <w:spacing w:after="0" w:line="240" w:lineRule="auto"/>
      </w:pPr>
    </w:p>
    <w:p w14:paraId="18C6C755" w14:textId="1CD9BC8E" w:rsidR="00D905D1" w:rsidRPr="00D905D1" w:rsidRDefault="00D905D1" w:rsidP="00D905D1">
      <w:pPr>
        <w:spacing w:after="0" w:line="240" w:lineRule="auto"/>
        <w:rPr>
          <w:rFonts w:ascii="Arial" w:hAnsi="Arial" w:cs="Arial"/>
          <w:bCs/>
          <w:u w:val="single"/>
        </w:rPr>
      </w:pPr>
      <w:r w:rsidRPr="00D73C06">
        <w:rPr>
          <w:rFonts w:ascii="Arial" w:hAnsi="Arial" w:cs="Arial"/>
          <w:bCs/>
        </w:rPr>
        <w:t>C</w:t>
      </w:r>
      <w:r w:rsidRPr="00D73C06">
        <w:rPr>
          <w:rFonts w:ascii="Arial" w:hAnsi="Arial" w:cs="Arial"/>
          <w:bCs/>
          <w:vertAlign w:val="subscript"/>
        </w:rPr>
        <w:t xml:space="preserve">pk  =  </w:t>
      </w:r>
      <w:r>
        <w:rPr>
          <w:rFonts w:ascii="Arial" w:hAnsi="Arial" w:cs="Arial"/>
          <w:bCs/>
          <w:u w:val="single"/>
        </w:rPr>
        <w:t xml:space="preserve">Upper Specified Limit - </w:t>
      </w:r>
      <w:r>
        <w:rPr>
          <w:rFonts w:ascii="Arial" w:hAnsi="Arial" w:cs="Arial"/>
          <w:bCs/>
          <w:u w:val="single"/>
        </w:rPr>
        <w:fldChar w:fldCharType="begin"/>
      </w:r>
      <w:r w:rsidRPr="00975C72">
        <w:instrText xml:space="preserve"> </w:instrText>
      </w:r>
      <w:r w:rsidRPr="00975C72">
        <w:rPr>
          <w:rFonts w:ascii="Arial" w:hAnsi="Arial" w:cs="Arial"/>
          <w:bCs/>
          <w:u w:val="single"/>
        </w:rPr>
        <w:instrText>eq \o(X,</w:instrText>
      </w:r>
      <w:r>
        <w:rPr>
          <w:rFonts w:ascii="Arial" w:hAnsi="Arial" w:cs="Arial"/>
          <w:bCs/>
          <w:u w:val="single"/>
        </w:rPr>
        <w:instrText>¯)</w:instrText>
      </w:r>
      <w:r>
        <w:rPr>
          <w:rFonts w:ascii="Arial" w:hAnsi="Arial" w:cs="Arial"/>
          <w:bCs/>
          <w:u w:val="single"/>
        </w:rPr>
        <w:fldChar w:fldCharType="end"/>
      </w:r>
      <w:r>
        <w:rPr>
          <w:rFonts w:ascii="Arial" w:hAnsi="Arial" w:cs="Arial"/>
          <w:bCs/>
          <w:u w:val="single"/>
        </w:rPr>
        <w:t xml:space="preserve"> </w:t>
      </w:r>
      <w:r>
        <w:rPr>
          <w:rFonts w:ascii="Arial" w:hAnsi="Arial" w:cs="Arial"/>
          <w:bCs/>
        </w:rPr>
        <w:tab/>
        <w:t xml:space="preserve">or </w:t>
      </w:r>
      <w:r>
        <w:rPr>
          <w:rFonts w:ascii="Arial" w:hAnsi="Arial" w:cs="Arial"/>
          <w:bCs/>
        </w:rPr>
        <w:tab/>
        <w:t xml:space="preserve">  </w:t>
      </w:r>
      <w:r>
        <w:rPr>
          <w:rFonts w:ascii="Arial" w:hAnsi="Arial" w:cs="Arial"/>
          <w:bCs/>
          <w:u w:val="single"/>
        </w:rPr>
        <w:fldChar w:fldCharType="begin"/>
      </w:r>
      <w:r w:rsidRPr="00975C72">
        <w:instrText xml:space="preserve"> </w:instrText>
      </w:r>
      <w:r w:rsidRPr="00975C72">
        <w:rPr>
          <w:rFonts w:ascii="Arial" w:hAnsi="Arial" w:cs="Arial"/>
          <w:bCs/>
          <w:u w:val="single"/>
        </w:rPr>
        <w:instrText>eq \o(X,</w:instrText>
      </w:r>
      <w:r>
        <w:rPr>
          <w:rFonts w:ascii="Arial" w:hAnsi="Arial" w:cs="Arial"/>
          <w:bCs/>
          <w:u w:val="single"/>
        </w:rPr>
        <w:instrText>¯)</w:instrText>
      </w:r>
      <w:r>
        <w:rPr>
          <w:rFonts w:ascii="Arial" w:hAnsi="Arial" w:cs="Arial"/>
          <w:bCs/>
          <w:u w:val="single"/>
        </w:rPr>
        <w:fldChar w:fldCharType="end"/>
      </w:r>
      <w:r>
        <w:rPr>
          <w:rFonts w:ascii="Arial" w:hAnsi="Arial" w:cs="Arial"/>
          <w:bCs/>
          <w:u w:val="single"/>
        </w:rPr>
        <w:t xml:space="preserve"> - Lower  Specified Limit </w:t>
      </w:r>
    </w:p>
    <w:p w14:paraId="4392CE5B" w14:textId="13AF2155" w:rsidR="00D905D1" w:rsidRDefault="00D905D1" w:rsidP="00D905D1">
      <w:pPr>
        <w:spacing w:after="0" w:line="240" w:lineRule="auto"/>
        <w:rPr>
          <w:rFonts w:ascii="Arial" w:hAnsi="Arial" w:cs="Arial"/>
          <w:bCs/>
        </w:rPr>
      </w:pPr>
      <w:r>
        <w:rPr>
          <w:rFonts w:ascii="Arial" w:hAnsi="Arial" w:cs="Arial"/>
          <w:bCs/>
        </w:rPr>
        <w:tab/>
      </w:r>
      <w:r>
        <w:rPr>
          <w:rFonts w:ascii="Arial" w:hAnsi="Arial" w:cs="Arial"/>
          <w:bCs/>
        </w:rPr>
        <w:tab/>
        <w:t>3</w:t>
      </w:r>
      <w:r w:rsidRPr="00D73C06">
        <w:rPr>
          <w:rFonts w:ascii="Arial" w:hAnsi="Arial" w:cs="Arial"/>
          <w:bCs/>
        </w:rPr>
        <w:sym w:font="Symbol" w:char="F073"/>
      </w:r>
      <w:r w:rsidR="00944A60">
        <w:rPr>
          <w:rFonts w:ascii="Arial" w:hAnsi="Arial" w:cs="Arial"/>
          <w:bCs/>
        </w:rPr>
        <w:t xml:space="preserve">                                                               </w:t>
      </w:r>
      <w:r>
        <w:rPr>
          <w:rFonts w:ascii="Arial" w:hAnsi="Arial" w:cs="Arial"/>
          <w:bCs/>
        </w:rPr>
        <w:t>3</w:t>
      </w:r>
      <w:r w:rsidRPr="00D73C06">
        <w:rPr>
          <w:rFonts w:ascii="Arial" w:hAnsi="Arial" w:cs="Arial"/>
          <w:bCs/>
        </w:rPr>
        <w:sym w:font="Symbol" w:char="F073"/>
      </w:r>
    </w:p>
    <w:p w14:paraId="409E785F" w14:textId="1A7C9AB9" w:rsidR="00944A60" w:rsidRDefault="00944A60" w:rsidP="00D905D1">
      <w:pPr>
        <w:spacing w:after="0" w:line="240" w:lineRule="auto"/>
        <w:rPr>
          <w:rFonts w:ascii="Arial" w:hAnsi="Arial" w:cs="Arial"/>
          <w:bCs/>
        </w:rPr>
      </w:pPr>
    </w:p>
    <w:p w14:paraId="39486640" w14:textId="0EC4E606" w:rsidR="00944A60" w:rsidRPr="008C1FC9" w:rsidRDefault="00944A60" w:rsidP="00D905D1">
      <w:pPr>
        <w:spacing w:after="0" w:line="240" w:lineRule="auto"/>
        <w:rPr>
          <w:rFonts w:ascii="Arial" w:hAnsi="Arial" w:cs="Arial"/>
          <w:bCs/>
        </w:rPr>
      </w:pPr>
    </w:p>
    <w:p w14:paraId="384EDC64" w14:textId="77777777" w:rsidR="00944A60" w:rsidRDefault="00944A60" w:rsidP="00D905D1"/>
    <w:p w14:paraId="2819DF7E" w14:textId="3E026514" w:rsidR="00944A60" w:rsidRDefault="00944A60" w:rsidP="00D905D1">
      <w:r>
        <w:rPr>
          <w:noProof/>
          <w:lang w:eastAsia="en-GB"/>
        </w:rPr>
        <w:lastRenderedPageBreak/>
        <w:drawing>
          <wp:anchor distT="0" distB="0" distL="114300" distR="114300" simplePos="0" relativeHeight="251702272" behindDoc="0" locked="0" layoutInCell="1" allowOverlap="1" wp14:anchorId="5324E4B0" wp14:editId="7CEC84C8">
            <wp:simplePos x="0" y="0"/>
            <wp:positionH relativeFrom="margin">
              <wp:align>center</wp:align>
            </wp:positionH>
            <wp:positionV relativeFrom="paragraph">
              <wp:posOffset>0</wp:posOffset>
            </wp:positionV>
            <wp:extent cx="5172075" cy="2294890"/>
            <wp:effectExtent l="0" t="0" r="952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3157" t="57318" r="68757" b="20524"/>
                    <a:stretch/>
                  </pic:blipFill>
                  <pic:spPr bwMode="auto">
                    <a:xfrm>
                      <a:off x="0" y="0"/>
                      <a:ext cx="5172075" cy="22948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F47C56D" w14:textId="286F866C" w:rsidR="00A34C8C" w:rsidRDefault="00D905D1" w:rsidP="00D905D1">
      <w:r>
        <w:t xml:space="preserve">The process has a Cp value of </w:t>
      </w:r>
      <w:r w:rsidR="00807C04">
        <w:t>0.72</w:t>
      </w:r>
      <w:r>
        <w:t>. This means that the process is not capable, as this value should usually be more than 2.</w:t>
      </w:r>
    </w:p>
    <w:p w14:paraId="2B1742CC" w14:textId="0A01918A" w:rsidR="00952372" w:rsidRPr="00952372" w:rsidRDefault="00086191" w:rsidP="00952372">
      <w:pPr>
        <w:pStyle w:val="Heading1"/>
      </w:pPr>
      <w:bookmarkStart w:id="17" w:name="_Toc41039537"/>
      <w:r>
        <w:t>Task 5</w:t>
      </w:r>
      <w:bookmarkEnd w:id="17"/>
    </w:p>
    <w:p w14:paraId="23410206" w14:textId="23335B1D" w:rsidR="00086191" w:rsidRDefault="00086191" w:rsidP="00086191">
      <w:pPr>
        <w:pStyle w:val="Heading2"/>
      </w:pPr>
      <w:bookmarkStart w:id="18" w:name="_Toc41039538"/>
      <w:r>
        <w:t>Tuckman’s team progression and implications for team activities</w:t>
      </w:r>
      <w:bookmarkEnd w:id="18"/>
    </w:p>
    <w:p w14:paraId="043B24C1" w14:textId="6BFDC2F2" w:rsidR="00EC7186" w:rsidRDefault="00EC7186" w:rsidP="00EC7186"/>
    <w:p w14:paraId="2FC36F66" w14:textId="39D30D29" w:rsidR="00EC7186" w:rsidRDefault="00EC7186" w:rsidP="00EC7186">
      <w:pPr>
        <w:pStyle w:val="Heading3"/>
        <w:spacing w:after="240"/>
      </w:pPr>
      <w:bookmarkStart w:id="19" w:name="_Toc41039539"/>
      <w:r>
        <w:t xml:space="preserve">Stage 1 – Forming </w:t>
      </w:r>
      <w:r w:rsidR="00253317">
        <w:t>(Orientation)</w:t>
      </w:r>
      <w:bookmarkEnd w:id="19"/>
    </w:p>
    <w:p w14:paraId="7776A6AC" w14:textId="7DECA124" w:rsidR="00EC7186" w:rsidRDefault="00EC7186" w:rsidP="00EC7186">
      <w:r>
        <w:t>This is where the initial group is brought together. This stage involves introduction to the team, and involves discussions on each member’s hobbies, skills and experience. Each individual member’s roles are designated, and it is also where the objectives of the project are set out, along with a projected timescale. It is also the stage where rules are set.</w:t>
      </w:r>
    </w:p>
    <w:p w14:paraId="79EECD86" w14:textId="433A6FB9" w:rsidR="00EC7186" w:rsidRDefault="00EC7186" w:rsidP="00EC7186">
      <w:r>
        <w:t>The team begins to become familiar with each other and roles are usually automatically assigned to suit the personalities and skillsets of the individual members.</w:t>
      </w:r>
    </w:p>
    <w:p w14:paraId="55E1DAB7" w14:textId="0117064F" w:rsidR="00EC7186" w:rsidRDefault="00EC7186" w:rsidP="00EC7186">
      <w:pPr>
        <w:pStyle w:val="Heading3"/>
        <w:spacing w:after="240"/>
      </w:pPr>
      <w:bookmarkStart w:id="20" w:name="_Toc41039540"/>
      <w:r>
        <w:t xml:space="preserve">Stage 2 – Storming </w:t>
      </w:r>
      <w:r w:rsidR="00253317">
        <w:t>(Power struggle)</w:t>
      </w:r>
      <w:bookmarkEnd w:id="20"/>
    </w:p>
    <w:p w14:paraId="0D7D3B66" w14:textId="65910BD6" w:rsidR="00EC7186" w:rsidRDefault="00EC7186" w:rsidP="00EC7186">
      <w:r>
        <w:t xml:space="preserve">This is where boundaries established in the forming stage are put under pressure. Conflicts may begin to arise in the team, and it is the stage where cracks start to show in a teams working ability and ethic. </w:t>
      </w:r>
    </w:p>
    <w:p w14:paraId="7C6111CB" w14:textId="5467DD4C" w:rsidR="00EC7186" w:rsidRDefault="00EC7186" w:rsidP="00EC7186">
      <w:r>
        <w:t>The reason conflicts arise, is that there are differences in working styles, and this may lead to people becoming frustrated with each other or the lack of progress being made. Authority may be challenged, and people’s roles may change during this phase.</w:t>
      </w:r>
    </w:p>
    <w:p w14:paraId="6A970B4D" w14:textId="493581A5" w:rsidR="00EC7186" w:rsidRDefault="00EC7186" w:rsidP="00EC7186">
      <w:pPr>
        <w:pStyle w:val="Heading3"/>
        <w:spacing w:after="240"/>
      </w:pPr>
      <w:bookmarkStart w:id="21" w:name="_Toc41039541"/>
      <w:r>
        <w:t>Stage 3 – Norming</w:t>
      </w:r>
      <w:r w:rsidR="00253317">
        <w:t xml:space="preserve"> (Cooperation and integration)</w:t>
      </w:r>
      <w:bookmarkEnd w:id="21"/>
    </w:p>
    <w:p w14:paraId="352F515F" w14:textId="09C00138" w:rsidR="00EC7186" w:rsidRDefault="006C1A6B" w:rsidP="00EC7186">
      <w:r>
        <w:t>This stage follows the Storming phase, and it is where the team begins to resolve their differences and begin to work together, using their strengths and weaknesses. A leaders authority is then respected, and the group begins to make progress.</w:t>
      </w:r>
    </w:p>
    <w:p w14:paraId="71416CEF" w14:textId="25FB744C" w:rsidR="006C1A6B" w:rsidRDefault="006C1A6B" w:rsidP="00EC7186">
      <w:r>
        <w:t>Friendships are now growing, and team members begin to rely on each other to work together and for help, and constructive feedback begins to form between the team.</w:t>
      </w:r>
    </w:p>
    <w:p w14:paraId="3AA94EDE" w14:textId="68A2042F" w:rsidR="006C1A6B" w:rsidRDefault="006C1A6B" w:rsidP="00EC7186">
      <w:r>
        <w:lastRenderedPageBreak/>
        <w:t>The transition from Storming to Norming is usually overlapped, as the team may fall back into the Storming stage.</w:t>
      </w:r>
    </w:p>
    <w:p w14:paraId="776C6676" w14:textId="2B2B1574" w:rsidR="006C1A6B" w:rsidRDefault="006C1A6B" w:rsidP="006C1A6B">
      <w:pPr>
        <w:pStyle w:val="Heading3"/>
        <w:spacing w:after="240"/>
      </w:pPr>
      <w:bookmarkStart w:id="22" w:name="_Toc41039542"/>
      <w:r>
        <w:t>Stage 4 – Performing</w:t>
      </w:r>
      <w:r w:rsidR="00253317">
        <w:t xml:space="preserve"> (Synergy)</w:t>
      </w:r>
      <w:bookmarkEnd w:id="22"/>
    </w:p>
    <w:p w14:paraId="68E3A5E6" w14:textId="46F94050" w:rsidR="006C1A6B" w:rsidRDefault="006C1A6B" w:rsidP="006C1A6B">
      <w:r>
        <w:t>The team is now established, and the project begins to make positive progress. The team is working together with very little friction, the leader is ensuring that tasks are completed when required, and their authority is not challenged.</w:t>
      </w:r>
    </w:p>
    <w:p w14:paraId="63250D75" w14:textId="02732530" w:rsidR="006C1A6B" w:rsidRDefault="006C1A6B" w:rsidP="006C1A6B">
      <w:r>
        <w:t>Individuals are now developing with the help of the team leader, and members leaving or joining the group now have little effect on the performance.</w:t>
      </w:r>
    </w:p>
    <w:p w14:paraId="27E78C84" w14:textId="3EFA5363" w:rsidR="006C1A6B" w:rsidRDefault="006C1A6B" w:rsidP="006C1A6B">
      <w:pPr>
        <w:pStyle w:val="Heading3"/>
        <w:spacing w:after="240"/>
      </w:pPr>
      <w:bookmarkStart w:id="23" w:name="_Toc41039543"/>
      <w:r>
        <w:t>Stage 5 – Adjourning</w:t>
      </w:r>
      <w:r w:rsidR="00253317">
        <w:t xml:space="preserve"> (Closure)</w:t>
      </w:r>
      <w:bookmarkEnd w:id="23"/>
    </w:p>
    <w:p w14:paraId="63CFE655" w14:textId="6070ECB3" w:rsidR="006C1A6B" w:rsidRDefault="006C1A6B" w:rsidP="006C1A6B">
      <w:r>
        <w:t xml:space="preserve">This is the stage when the project has been completed, and the team is disbanding and moving onto other things. Team members </w:t>
      </w:r>
      <w:r w:rsidR="00FC6DAC">
        <w:t>go their separate ways but may miss the team atmosphere.</w:t>
      </w:r>
    </w:p>
    <w:p w14:paraId="67356664" w14:textId="06A60298" w:rsidR="006C4300" w:rsidRDefault="006C4300" w:rsidP="006C1A6B"/>
    <w:p w14:paraId="29BE22CA" w14:textId="77777777" w:rsidR="006C4300" w:rsidRPr="006C1A6B" w:rsidRDefault="006C4300" w:rsidP="006C1A6B"/>
    <w:bookmarkStart w:id="24" w:name="_Toc41039544" w:displacedByCustomXml="next"/>
    <w:sdt>
      <w:sdtPr>
        <w:rPr>
          <w:rFonts w:asciiTheme="minorHAnsi" w:eastAsiaTheme="minorEastAsia" w:hAnsiTheme="minorHAnsi" w:cstheme="minorBidi"/>
          <w:color w:val="auto"/>
          <w:sz w:val="22"/>
          <w:szCs w:val="22"/>
        </w:rPr>
        <w:id w:val="406735290"/>
        <w:docPartObj>
          <w:docPartGallery w:val="Bibliographies"/>
          <w:docPartUnique/>
        </w:docPartObj>
      </w:sdtPr>
      <w:sdtEndPr/>
      <w:sdtContent>
        <w:p w14:paraId="740E6CCB" w14:textId="3E52DE19" w:rsidR="006C4300" w:rsidRDefault="006C4300">
          <w:pPr>
            <w:pStyle w:val="Heading1"/>
          </w:pPr>
          <w:r>
            <w:t>Bibliography</w:t>
          </w:r>
          <w:bookmarkEnd w:id="24"/>
        </w:p>
        <w:sdt>
          <w:sdtPr>
            <w:id w:val="111145805"/>
            <w:bibliography/>
          </w:sdtPr>
          <w:sdtEndPr/>
          <w:sdtContent>
            <w:p w14:paraId="1B73C4F7" w14:textId="77777777" w:rsidR="00F572F2" w:rsidRDefault="006C4300" w:rsidP="00F572F2">
              <w:pPr>
                <w:pStyle w:val="Bibliography"/>
                <w:ind w:left="720" w:hanging="720"/>
                <w:rPr>
                  <w:noProof/>
                  <w:sz w:val="24"/>
                  <w:szCs w:val="24"/>
                </w:rPr>
              </w:pPr>
              <w:r>
                <w:fldChar w:fldCharType="begin"/>
              </w:r>
              <w:r>
                <w:instrText xml:space="preserve"> BIBLIOGRAPHY </w:instrText>
              </w:r>
              <w:r>
                <w:fldChar w:fldCharType="separate"/>
              </w:r>
              <w:r w:rsidR="00F572F2">
                <w:rPr>
                  <w:i/>
                  <w:iCs/>
                  <w:noProof/>
                </w:rPr>
                <w:t>Archived copy</w:t>
              </w:r>
              <w:r w:rsidR="00F572F2">
                <w:rPr>
                  <w:noProof/>
                </w:rPr>
                <w:t>. (n.d.). Retrieved 5 21, 2020, from https://www.mindtools.com/pages/article/newLDR_86.htm</w:t>
              </w:r>
            </w:p>
            <w:p w14:paraId="4357F64C" w14:textId="77777777" w:rsidR="00F572F2" w:rsidRDefault="00F572F2" w:rsidP="00F572F2">
              <w:pPr>
                <w:pStyle w:val="Bibliography"/>
                <w:ind w:left="720" w:hanging="720"/>
                <w:rPr>
                  <w:noProof/>
                </w:rPr>
              </w:pPr>
              <w:r>
                <w:rPr>
                  <w:noProof/>
                </w:rPr>
                <w:t xml:space="preserve">Medium.com. (2019). </w:t>
              </w:r>
              <w:r>
                <w:rPr>
                  <w:i/>
                  <w:iCs/>
                  <w:noProof/>
                </w:rPr>
                <w:t>Kano model, product design and startups: a powerful combination</w:t>
              </w:r>
              <w:r>
                <w:rPr>
                  <w:noProof/>
                </w:rPr>
                <w:t>. Retrieved from www.medium.com: https://medium.com/@solmesz/kano-model-product-design-and-startups-a-powerful-combination-61eacf1a6f30</w:t>
              </w:r>
            </w:p>
            <w:p w14:paraId="20908ECA" w14:textId="77777777" w:rsidR="00F572F2" w:rsidRDefault="00F572F2" w:rsidP="00F572F2">
              <w:pPr>
                <w:pStyle w:val="Bibliography"/>
                <w:ind w:left="720" w:hanging="720"/>
                <w:rPr>
                  <w:noProof/>
                </w:rPr>
              </w:pPr>
              <w:r>
                <w:rPr>
                  <w:noProof/>
                </w:rPr>
                <w:t xml:space="preserve">Sireli, Y., Kauffmann, P., &amp; Ozan, E. (2007). Integration of Kano's Model Into QFD for Multiple Product Design. </w:t>
              </w:r>
              <w:r>
                <w:rPr>
                  <w:i/>
                  <w:iCs/>
                  <w:noProof/>
                </w:rPr>
                <w:t>IEEE Transactions on Engineering Management, 54</w:t>
              </w:r>
              <w:r>
                <w:rPr>
                  <w:noProof/>
                </w:rPr>
                <w:t>(2), 380-390. Retrieved 5 21, 2020, from https://ieeexplore.ieee.org/document/4160190</w:t>
              </w:r>
            </w:p>
            <w:p w14:paraId="64C2924E" w14:textId="051337C7" w:rsidR="00F572F2" w:rsidRDefault="00F572F2" w:rsidP="00F572F2">
              <w:pPr>
                <w:pStyle w:val="Bibliography"/>
                <w:ind w:left="720" w:hanging="720"/>
                <w:rPr>
                  <w:noProof/>
                </w:rPr>
              </w:pPr>
              <w:r>
                <w:rPr>
                  <w:noProof/>
                </w:rPr>
                <w:t xml:space="preserve">Tapke, J., Muller, A., Johnson, G., &amp; Siec, J. (n.d.). </w:t>
              </w:r>
              <w:r>
                <w:rPr>
                  <w:i/>
                  <w:iCs/>
                  <w:noProof/>
                </w:rPr>
                <w:t>House of Quality: Steps in Understanding the House of Quality</w:t>
              </w:r>
              <w:r>
                <w:rPr>
                  <w:noProof/>
                </w:rPr>
                <w:t>. Retrieved 5 21, 2020, from http://www.public.iastate.edu/~vardeman/IE361/f01mini/johnson.pdf</w:t>
              </w:r>
            </w:p>
            <w:p w14:paraId="4D4F89E9" w14:textId="77777777" w:rsidR="003E3E16" w:rsidRPr="003E3E16" w:rsidRDefault="003E3E16" w:rsidP="003E3E16"/>
            <w:p w14:paraId="687095D0" w14:textId="19C53A1B" w:rsidR="006C4300" w:rsidRDefault="006C4300" w:rsidP="00F572F2">
              <w:r>
                <w:rPr>
                  <w:b/>
                  <w:bCs/>
                  <w:noProof/>
                </w:rPr>
                <w:fldChar w:fldCharType="end"/>
              </w:r>
            </w:p>
          </w:sdtContent>
        </w:sdt>
      </w:sdtContent>
    </w:sdt>
    <w:sectPr w:rsidR="006C430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132DC9" w14:textId="77777777" w:rsidR="00734468" w:rsidRDefault="00734468">
      <w:pPr>
        <w:spacing w:after="0" w:line="240" w:lineRule="auto"/>
      </w:pPr>
      <w:r>
        <w:separator/>
      </w:r>
    </w:p>
  </w:endnote>
  <w:endnote w:type="continuationSeparator" w:id="0">
    <w:p w14:paraId="2B209F43" w14:textId="77777777" w:rsidR="00734468" w:rsidRDefault="007344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3102484"/>
      <w:docPartObj>
        <w:docPartGallery w:val="Page Numbers (Bottom of Page)"/>
        <w:docPartUnique/>
      </w:docPartObj>
    </w:sdtPr>
    <w:sdtEndPr>
      <w:rPr>
        <w:noProof/>
      </w:rPr>
    </w:sdtEndPr>
    <w:sdtContent>
      <w:p w14:paraId="79C40974" w14:textId="77777777" w:rsidR="000945FF" w:rsidRDefault="00734468">
        <w:pPr>
          <w:pStyle w:val="Footer"/>
          <w:jc w:val="right"/>
        </w:pPr>
      </w:p>
    </w:sdtContent>
  </w:sdt>
  <w:p w14:paraId="70ABA5FE" w14:textId="77777777" w:rsidR="000945FF" w:rsidRDefault="000945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9C6CED" w14:textId="77777777" w:rsidR="00734468" w:rsidRDefault="00734468">
      <w:pPr>
        <w:spacing w:after="0" w:line="240" w:lineRule="auto"/>
      </w:pPr>
      <w:r>
        <w:separator/>
      </w:r>
    </w:p>
  </w:footnote>
  <w:footnote w:type="continuationSeparator" w:id="0">
    <w:p w14:paraId="63D37AC5" w14:textId="77777777" w:rsidR="00734468" w:rsidRDefault="007344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6565B"/>
    <w:multiLevelType w:val="hybridMultilevel"/>
    <w:tmpl w:val="37369BA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045524"/>
    <w:multiLevelType w:val="hybridMultilevel"/>
    <w:tmpl w:val="951CD40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B94C1A"/>
    <w:multiLevelType w:val="hybridMultilevel"/>
    <w:tmpl w:val="EFDA4544"/>
    <w:lvl w:ilvl="0" w:tplc="BC1E7FB0">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DE44042"/>
    <w:multiLevelType w:val="hybridMultilevel"/>
    <w:tmpl w:val="7896AB8A"/>
    <w:lvl w:ilvl="0" w:tplc="08090017">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1EC6C04"/>
    <w:multiLevelType w:val="hybridMultilevel"/>
    <w:tmpl w:val="D41A9D3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1854546"/>
    <w:multiLevelType w:val="hybridMultilevel"/>
    <w:tmpl w:val="AE8008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
  </w:num>
  <w:num w:numId="3">
    <w:abstractNumId w:val="5"/>
  </w:num>
  <w:num w:numId="4">
    <w:abstractNumId w:val="2"/>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6191"/>
    <w:rsid w:val="00086191"/>
    <w:rsid w:val="000945FF"/>
    <w:rsid w:val="000B18B4"/>
    <w:rsid w:val="000E3265"/>
    <w:rsid w:val="00153A1F"/>
    <w:rsid w:val="00182E2B"/>
    <w:rsid w:val="001E68C3"/>
    <w:rsid w:val="00253317"/>
    <w:rsid w:val="002B6ED2"/>
    <w:rsid w:val="002C2734"/>
    <w:rsid w:val="003D7660"/>
    <w:rsid w:val="003E3E16"/>
    <w:rsid w:val="004312F0"/>
    <w:rsid w:val="00432F64"/>
    <w:rsid w:val="00443B1B"/>
    <w:rsid w:val="00443DBA"/>
    <w:rsid w:val="00466483"/>
    <w:rsid w:val="004A3801"/>
    <w:rsid w:val="004A464E"/>
    <w:rsid w:val="00513540"/>
    <w:rsid w:val="00546F54"/>
    <w:rsid w:val="005573AD"/>
    <w:rsid w:val="005656BA"/>
    <w:rsid w:val="00612C05"/>
    <w:rsid w:val="0064102D"/>
    <w:rsid w:val="00666181"/>
    <w:rsid w:val="00672335"/>
    <w:rsid w:val="006728ED"/>
    <w:rsid w:val="006C1A6B"/>
    <w:rsid w:val="006C4300"/>
    <w:rsid w:val="006F3C51"/>
    <w:rsid w:val="00731FC3"/>
    <w:rsid w:val="00734468"/>
    <w:rsid w:val="00743C4A"/>
    <w:rsid w:val="00780B6C"/>
    <w:rsid w:val="00794543"/>
    <w:rsid w:val="007A3081"/>
    <w:rsid w:val="00807C04"/>
    <w:rsid w:val="00836729"/>
    <w:rsid w:val="008645A8"/>
    <w:rsid w:val="008A2C30"/>
    <w:rsid w:val="008B137C"/>
    <w:rsid w:val="008D0AB4"/>
    <w:rsid w:val="008F3652"/>
    <w:rsid w:val="009409F7"/>
    <w:rsid w:val="00944A60"/>
    <w:rsid w:val="00952372"/>
    <w:rsid w:val="00964D34"/>
    <w:rsid w:val="0097542D"/>
    <w:rsid w:val="00A11605"/>
    <w:rsid w:val="00A14AC6"/>
    <w:rsid w:val="00A34C8C"/>
    <w:rsid w:val="00A66C7A"/>
    <w:rsid w:val="00AB1303"/>
    <w:rsid w:val="00AF292D"/>
    <w:rsid w:val="00B33593"/>
    <w:rsid w:val="00BB2BB9"/>
    <w:rsid w:val="00BE0162"/>
    <w:rsid w:val="00C67ED2"/>
    <w:rsid w:val="00CB7E37"/>
    <w:rsid w:val="00CB7FEF"/>
    <w:rsid w:val="00CF5C73"/>
    <w:rsid w:val="00D27C68"/>
    <w:rsid w:val="00D27DB1"/>
    <w:rsid w:val="00D33107"/>
    <w:rsid w:val="00D7409D"/>
    <w:rsid w:val="00D8452F"/>
    <w:rsid w:val="00D905D1"/>
    <w:rsid w:val="00DB1098"/>
    <w:rsid w:val="00DD05A0"/>
    <w:rsid w:val="00E53752"/>
    <w:rsid w:val="00E77D44"/>
    <w:rsid w:val="00EC3F6D"/>
    <w:rsid w:val="00EC7186"/>
    <w:rsid w:val="00ED251D"/>
    <w:rsid w:val="00F572F2"/>
    <w:rsid w:val="00FA3F6F"/>
    <w:rsid w:val="00FC6D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FEAFD"/>
  <w15:chartTrackingRefBased/>
  <w15:docId w15:val="{69ACA97B-208D-45DE-8EFB-6AD75C9BD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6191"/>
    <w:rPr>
      <w:rFonts w:eastAsiaTheme="minorEastAsia"/>
    </w:rPr>
  </w:style>
  <w:style w:type="paragraph" w:styleId="Heading1">
    <w:name w:val="heading 1"/>
    <w:basedOn w:val="Normal"/>
    <w:next w:val="Normal"/>
    <w:link w:val="Heading1Char"/>
    <w:uiPriority w:val="9"/>
    <w:qFormat/>
    <w:rsid w:val="0008619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8619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C718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86191"/>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086191"/>
    <w:rPr>
      <w:rFonts w:asciiTheme="majorHAnsi" w:eastAsiaTheme="majorEastAsia" w:hAnsiTheme="majorHAnsi" w:cstheme="majorBidi"/>
      <w:color w:val="000000" w:themeColor="text1"/>
      <w:sz w:val="56"/>
      <w:szCs w:val="56"/>
    </w:rPr>
  </w:style>
  <w:style w:type="paragraph" w:styleId="Footer">
    <w:name w:val="footer"/>
    <w:basedOn w:val="Normal"/>
    <w:link w:val="FooterChar"/>
    <w:uiPriority w:val="99"/>
    <w:unhideWhenUsed/>
    <w:rsid w:val="000861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6191"/>
    <w:rPr>
      <w:rFonts w:eastAsiaTheme="minorEastAsia"/>
    </w:rPr>
  </w:style>
  <w:style w:type="character" w:customStyle="1" w:styleId="Heading1Char">
    <w:name w:val="Heading 1 Char"/>
    <w:basedOn w:val="DefaultParagraphFont"/>
    <w:link w:val="Heading1"/>
    <w:uiPriority w:val="9"/>
    <w:rsid w:val="00086191"/>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086191"/>
    <w:pPr>
      <w:outlineLvl w:val="9"/>
    </w:pPr>
    <w:rPr>
      <w:lang w:val="en-US"/>
    </w:rPr>
  </w:style>
  <w:style w:type="paragraph" w:styleId="ListParagraph">
    <w:name w:val="List Paragraph"/>
    <w:basedOn w:val="Normal"/>
    <w:uiPriority w:val="34"/>
    <w:qFormat/>
    <w:rsid w:val="00086191"/>
    <w:pPr>
      <w:ind w:left="720"/>
      <w:contextualSpacing/>
    </w:pPr>
  </w:style>
  <w:style w:type="character" w:customStyle="1" w:styleId="Heading2Char">
    <w:name w:val="Heading 2 Char"/>
    <w:basedOn w:val="DefaultParagraphFont"/>
    <w:link w:val="Heading2"/>
    <w:uiPriority w:val="9"/>
    <w:rsid w:val="00086191"/>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rsid w:val="00A11605"/>
    <w:pPr>
      <w:spacing w:after="100"/>
    </w:pPr>
  </w:style>
  <w:style w:type="paragraph" w:styleId="TOC2">
    <w:name w:val="toc 2"/>
    <w:basedOn w:val="Normal"/>
    <w:next w:val="Normal"/>
    <w:autoRedefine/>
    <w:uiPriority w:val="39"/>
    <w:unhideWhenUsed/>
    <w:rsid w:val="00A11605"/>
    <w:pPr>
      <w:spacing w:after="100"/>
      <w:ind w:left="220"/>
    </w:pPr>
  </w:style>
  <w:style w:type="character" w:styleId="Hyperlink">
    <w:name w:val="Hyperlink"/>
    <w:basedOn w:val="DefaultParagraphFont"/>
    <w:uiPriority w:val="99"/>
    <w:unhideWhenUsed/>
    <w:rsid w:val="00A11605"/>
    <w:rPr>
      <w:color w:val="0563C1" w:themeColor="hyperlink"/>
      <w:u w:val="single"/>
    </w:rPr>
  </w:style>
  <w:style w:type="character" w:customStyle="1" w:styleId="Heading3Char">
    <w:name w:val="Heading 3 Char"/>
    <w:basedOn w:val="DefaultParagraphFont"/>
    <w:link w:val="Heading3"/>
    <w:uiPriority w:val="9"/>
    <w:rsid w:val="00EC7186"/>
    <w:rPr>
      <w:rFonts w:asciiTheme="majorHAnsi" w:eastAsiaTheme="majorEastAsia" w:hAnsiTheme="majorHAnsi" w:cstheme="majorBidi"/>
      <w:color w:val="1F4D78" w:themeColor="accent1" w:themeShade="7F"/>
      <w:sz w:val="24"/>
      <w:szCs w:val="24"/>
    </w:rPr>
  </w:style>
  <w:style w:type="paragraph" w:styleId="Caption">
    <w:name w:val="caption"/>
    <w:basedOn w:val="Normal"/>
    <w:next w:val="Normal"/>
    <w:uiPriority w:val="35"/>
    <w:unhideWhenUsed/>
    <w:qFormat/>
    <w:rsid w:val="00780B6C"/>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6C4300"/>
  </w:style>
  <w:style w:type="paragraph" w:styleId="TOC3">
    <w:name w:val="toc 3"/>
    <w:basedOn w:val="Normal"/>
    <w:next w:val="Normal"/>
    <w:autoRedefine/>
    <w:uiPriority w:val="39"/>
    <w:unhideWhenUsed/>
    <w:rsid w:val="00743C4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842923">
      <w:bodyDiv w:val="1"/>
      <w:marLeft w:val="0"/>
      <w:marRight w:val="0"/>
      <w:marTop w:val="0"/>
      <w:marBottom w:val="0"/>
      <w:divBdr>
        <w:top w:val="none" w:sz="0" w:space="0" w:color="auto"/>
        <w:left w:val="none" w:sz="0" w:space="0" w:color="auto"/>
        <w:bottom w:val="none" w:sz="0" w:space="0" w:color="auto"/>
        <w:right w:val="none" w:sz="0" w:space="0" w:color="auto"/>
      </w:divBdr>
    </w:div>
    <w:div w:id="251818268">
      <w:bodyDiv w:val="1"/>
      <w:marLeft w:val="0"/>
      <w:marRight w:val="0"/>
      <w:marTop w:val="0"/>
      <w:marBottom w:val="0"/>
      <w:divBdr>
        <w:top w:val="none" w:sz="0" w:space="0" w:color="auto"/>
        <w:left w:val="none" w:sz="0" w:space="0" w:color="auto"/>
        <w:bottom w:val="none" w:sz="0" w:space="0" w:color="auto"/>
        <w:right w:val="none" w:sz="0" w:space="0" w:color="auto"/>
      </w:divBdr>
    </w:div>
    <w:div w:id="280116014">
      <w:bodyDiv w:val="1"/>
      <w:marLeft w:val="0"/>
      <w:marRight w:val="0"/>
      <w:marTop w:val="0"/>
      <w:marBottom w:val="0"/>
      <w:divBdr>
        <w:top w:val="none" w:sz="0" w:space="0" w:color="auto"/>
        <w:left w:val="none" w:sz="0" w:space="0" w:color="auto"/>
        <w:bottom w:val="none" w:sz="0" w:space="0" w:color="auto"/>
        <w:right w:val="none" w:sz="0" w:space="0" w:color="auto"/>
      </w:divBdr>
    </w:div>
    <w:div w:id="552692366">
      <w:bodyDiv w:val="1"/>
      <w:marLeft w:val="0"/>
      <w:marRight w:val="0"/>
      <w:marTop w:val="0"/>
      <w:marBottom w:val="0"/>
      <w:divBdr>
        <w:top w:val="none" w:sz="0" w:space="0" w:color="auto"/>
        <w:left w:val="none" w:sz="0" w:space="0" w:color="auto"/>
        <w:bottom w:val="none" w:sz="0" w:space="0" w:color="auto"/>
        <w:right w:val="none" w:sz="0" w:space="0" w:color="auto"/>
      </w:divBdr>
    </w:div>
    <w:div w:id="554707548">
      <w:bodyDiv w:val="1"/>
      <w:marLeft w:val="0"/>
      <w:marRight w:val="0"/>
      <w:marTop w:val="0"/>
      <w:marBottom w:val="0"/>
      <w:divBdr>
        <w:top w:val="none" w:sz="0" w:space="0" w:color="auto"/>
        <w:left w:val="none" w:sz="0" w:space="0" w:color="auto"/>
        <w:bottom w:val="none" w:sz="0" w:space="0" w:color="auto"/>
        <w:right w:val="none" w:sz="0" w:space="0" w:color="auto"/>
      </w:divBdr>
    </w:div>
    <w:div w:id="580140236">
      <w:bodyDiv w:val="1"/>
      <w:marLeft w:val="0"/>
      <w:marRight w:val="0"/>
      <w:marTop w:val="0"/>
      <w:marBottom w:val="0"/>
      <w:divBdr>
        <w:top w:val="none" w:sz="0" w:space="0" w:color="auto"/>
        <w:left w:val="none" w:sz="0" w:space="0" w:color="auto"/>
        <w:bottom w:val="none" w:sz="0" w:space="0" w:color="auto"/>
        <w:right w:val="none" w:sz="0" w:space="0" w:color="auto"/>
      </w:divBdr>
    </w:div>
    <w:div w:id="592976630">
      <w:bodyDiv w:val="1"/>
      <w:marLeft w:val="0"/>
      <w:marRight w:val="0"/>
      <w:marTop w:val="0"/>
      <w:marBottom w:val="0"/>
      <w:divBdr>
        <w:top w:val="none" w:sz="0" w:space="0" w:color="auto"/>
        <w:left w:val="none" w:sz="0" w:space="0" w:color="auto"/>
        <w:bottom w:val="none" w:sz="0" w:space="0" w:color="auto"/>
        <w:right w:val="none" w:sz="0" w:space="0" w:color="auto"/>
      </w:divBdr>
    </w:div>
    <w:div w:id="691959166">
      <w:bodyDiv w:val="1"/>
      <w:marLeft w:val="0"/>
      <w:marRight w:val="0"/>
      <w:marTop w:val="0"/>
      <w:marBottom w:val="0"/>
      <w:divBdr>
        <w:top w:val="none" w:sz="0" w:space="0" w:color="auto"/>
        <w:left w:val="none" w:sz="0" w:space="0" w:color="auto"/>
        <w:bottom w:val="none" w:sz="0" w:space="0" w:color="auto"/>
        <w:right w:val="none" w:sz="0" w:space="0" w:color="auto"/>
      </w:divBdr>
    </w:div>
    <w:div w:id="765078797">
      <w:bodyDiv w:val="1"/>
      <w:marLeft w:val="0"/>
      <w:marRight w:val="0"/>
      <w:marTop w:val="0"/>
      <w:marBottom w:val="0"/>
      <w:divBdr>
        <w:top w:val="none" w:sz="0" w:space="0" w:color="auto"/>
        <w:left w:val="none" w:sz="0" w:space="0" w:color="auto"/>
        <w:bottom w:val="none" w:sz="0" w:space="0" w:color="auto"/>
        <w:right w:val="none" w:sz="0" w:space="0" w:color="auto"/>
      </w:divBdr>
    </w:div>
    <w:div w:id="1059667891">
      <w:bodyDiv w:val="1"/>
      <w:marLeft w:val="0"/>
      <w:marRight w:val="0"/>
      <w:marTop w:val="0"/>
      <w:marBottom w:val="0"/>
      <w:divBdr>
        <w:top w:val="none" w:sz="0" w:space="0" w:color="auto"/>
        <w:left w:val="none" w:sz="0" w:space="0" w:color="auto"/>
        <w:bottom w:val="none" w:sz="0" w:space="0" w:color="auto"/>
        <w:right w:val="none" w:sz="0" w:space="0" w:color="auto"/>
      </w:divBdr>
    </w:div>
    <w:div w:id="1061251157">
      <w:bodyDiv w:val="1"/>
      <w:marLeft w:val="0"/>
      <w:marRight w:val="0"/>
      <w:marTop w:val="0"/>
      <w:marBottom w:val="0"/>
      <w:divBdr>
        <w:top w:val="none" w:sz="0" w:space="0" w:color="auto"/>
        <w:left w:val="none" w:sz="0" w:space="0" w:color="auto"/>
        <w:bottom w:val="none" w:sz="0" w:space="0" w:color="auto"/>
        <w:right w:val="none" w:sz="0" w:space="0" w:color="auto"/>
      </w:divBdr>
    </w:div>
    <w:div w:id="1067414142">
      <w:bodyDiv w:val="1"/>
      <w:marLeft w:val="0"/>
      <w:marRight w:val="0"/>
      <w:marTop w:val="0"/>
      <w:marBottom w:val="0"/>
      <w:divBdr>
        <w:top w:val="none" w:sz="0" w:space="0" w:color="auto"/>
        <w:left w:val="none" w:sz="0" w:space="0" w:color="auto"/>
        <w:bottom w:val="none" w:sz="0" w:space="0" w:color="auto"/>
        <w:right w:val="none" w:sz="0" w:space="0" w:color="auto"/>
      </w:divBdr>
    </w:div>
    <w:div w:id="1110397190">
      <w:bodyDiv w:val="1"/>
      <w:marLeft w:val="0"/>
      <w:marRight w:val="0"/>
      <w:marTop w:val="0"/>
      <w:marBottom w:val="0"/>
      <w:divBdr>
        <w:top w:val="none" w:sz="0" w:space="0" w:color="auto"/>
        <w:left w:val="none" w:sz="0" w:space="0" w:color="auto"/>
        <w:bottom w:val="none" w:sz="0" w:space="0" w:color="auto"/>
        <w:right w:val="none" w:sz="0" w:space="0" w:color="auto"/>
      </w:divBdr>
    </w:div>
    <w:div w:id="1123383361">
      <w:bodyDiv w:val="1"/>
      <w:marLeft w:val="0"/>
      <w:marRight w:val="0"/>
      <w:marTop w:val="0"/>
      <w:marBottom w:val="0"/>
      <w:divBdr>
        <w:top w:val="none" w:sz="0" w:space="0" w:color="auto"/>
        <w:left w:val="none" w:sz="0" w:space="0" w:color="auto"/>
        <w:bottom w:val="none" w:sz="0" w:space="0" w:color="auto"/>
        <w:right w:val="none" w:sz="0" w:space="0" w:color="auto"/>
      </w:divBdr>
    </w:div>
    <w:div w:id="1149246789">
      <w:bodyDiv w:val="1"/>
      <w:marLeft w:val="0"/>
      <w:marRight w:val="0"/>
      <w:marTop w:val="0"/>
      <w:marBottom w:val="0"/>
      <w:divBdr>
        <w:top w:val="none" w:sz="0" w:space="0" w:color="auto"/>
        <w:left w:val="none" w:sz="0" w:space="0" w:color="auto"/>
        <w:bottom w:val="none" w:sz="0" w:space="0" w:color="auto"/>
        <w:right w:val="none" w:sz="0" w:space="0" w:color="auto"/>
      </w:divBdr>
    </w:div>
    <w:div w:id="1196191863">
      <w:bodyDiv w:val="1"/>
      <w:marLeft w:val="0"/>
      <w:marRight w:val="0"/>
      <w:marTop w:val="0"/>
      <w:marBottom w:val="0"/>
      <w:divBdr>
        <w:top w:val="none" w:sz="0" w:space="0" w:color="auto"/>
        <w:left w:val="none" w:sz="0" w:space="0" w:color="auto"/>
        <w:bottom w:val="none" w:sz="0" w:space="0" w:color="auto"/>
        <w:right w:val="none" w:sz="0" w:space="0" w:color="auto"/>
      </w:divBdr>
    </w:div>
    <w:div w:id="1339498664">
      <w:bodyDiv w:val="1"/>
      <w:marLeft w:val="0"/>
      <w:marRight w:val="0"/>
      <w:marTop w:val="0"/>
      <w:marBottom w:val="0"/>
      <w:divBdr>
        <w:top w:val="none" w:sz="0" w:space="0" w:color="auto"/>
        <w:left w:val="none" w:sz="0" w:space="0" w:color="auto"/>
        <w:bottom w:val="none" w:sz="0" w:space="0" w:color="auto"/>
        <w:right w:val="none" w:sz="0" w:space="0" w:color="auto"/>
      </w:divBdr>
    </w:div>
    <w:div w:id="1434786362">
      <w:bodyDiv w:val="1"/>
      <w:marLeft w:val="0"/>
      <w:marRight w:val="0"/>
      <w:marTop w:val="0"/>
      <w:marBottom w:val="0"/>
      <w:divBdr>
        <w:top w:val="none" w:sz="0" w:space="0" w:color="auto"/>
        <w:left w:val="none" w:sz="0" w:space="0" w:color="auto"/>
        <w:bottom w:val="none" w:sz="0" w:space="0" w:color="auto"/>
        <w:right w:val="none" w:sz="0" w:space="0" w:color="auto"/>
      </w:divBdr>
    </w:div>
    <w:div w:id="1557737205">
      <w:bodyDiv w:val="1"/>
      <w:marLeft w:val="0"/>
      <w:marRight w:val="0"/>
      <w:marTop w:val="0"/>
      <w:marBottom w:val="0"/>
      <w:divBdr>
        <w:top w:val="none" w:sz="0" w:space="0" w:color="auto"/>
        <w:left w:val="none" w:sz="0" w:space="0" w:color="auto"/>
        <w:bottom w:val="none" w:sz="0" w:space="0" w:color="auto"/>
        <w:right w:val="none" w:sz="0" w:space="0" w:color="auto"/>
      </w:divBdr>
    </w:div>
    <w:div w:id="1596280556">
      <w:bodyDiv w:val="1"/>
      <w:marLeft w:val="0"/>
      <w:marRight w:val="0"/>
      <w:marTop w:val="0"/>
      <w:marBottom w:val="0"/>
      <w:divBdr>
        <w:top w:val="none" w:sz="0" w:space="0" w:color="auto"/>
        <w:left w:val="none" w:sz="0" w:space="0" w:color="auto"/>
        <w:bottom w:val="none" w:sz="0" w:space="0" w:color="auto"/>
        <w:right w:val="none" w:sz="0" w:space="0" w:color="auto"/>
      </w:divBdr>
    </w:div>
    <w:div w:id="1626884205">
      <w:bodyDiv w:val="1"/>
      <w:marLeft w:val="0"/>
      <w:marRight w:val="0"/>
      <w:marTop w:val="0"/>
      <w:marBottom w:val="0"/>
      <w:divBdr>
        <w:top w:val="none" w:sz="0" w:space="0" w:color="auto"/>
        <w:left w:val="none" w:sz="0" w:space="0" w:color="auto"/>
        <w:bottom w:val="none" w:sz="0" w:space="0" w:color="auto"/>
        <w:right w:val="none" w:sz="0" w:space="0" w:color="auto"/>
      </w:divBdr>
    </w:div>
    <w:div w:id="1677922983">
      <w:bodyDiv w:val="1"/>
      <w:marLeft w:val="0"/>
      <w:marRight w:val="0"/>
      <w:marTop w:val="0"/>
      <w:marBottom w:val="0"/>
      <w:divBdr>
        <w:top w:val="none" w:sz="0" w:space="0" w:color="auto"/>
        <w:left w:val="none" w:sz="0" w:space="0" w:color="auto"/>
        <w:bottom w:val="none" w:sz="0" w:space="0" w:color="auto"/>
        <w:right w:val="none" w:sz="0" w:space="0" w:color="auto"/>
      </w:divBdr>
    </w:div>
    <w:div w:id="1688410803">
      <w:bodyDiv w:val="1"/>
      <w:marLeft w:val="0"/>
      <w:marRight w:val="0"/>
      <w:marTop w:val="0"/>
      <w:marBottom w:val="0"/>
      <w:divBdr>
        <w:top w:val="none" w:sz="0" w:space="0" w:color="auto"/>
        <w:left w:val="none" w:sz="0" w:space="0" w:color="auto"/>
        <w:bottom w:val="none" w:sz="0" w:space="0" w:color="auto"/>
        <w:right w:val="none" w:sz="0" w:space="0" w:color="auto"/>
      </w:divBdr>
    </w:div>
    <w:div w:id="1746295345">
      <w:bodyDiv w:val="1"/>
      <w:marLeft w:val="0"/>
      <w:marRight w:val="0"/>
      <w:marTop w:val="0"/>
      <w:marBottom w:val="0"/>
      <w:divBdr>
        <w:top w:val="none" w:sz="0" w:space="0" w:color="auto"/>
        <w:left w:val="none" w:sz="0" w:space="0" w:color="auto"/>
        <w:bottom w:val="none" w:sz="0" w:space="0" w:color="auto"/>
        <w:right w:val="none" w:sz="0" w:space="0" w:color="auto"/>
      </w:divBdr>
    </w:div>
    <w:div w:id="1882549050">
      <w:bodyDiv w:val="1"/>
      <w:marLeft w:val="0"/>
      <w:marRight w:val="0"/>
      <w:marTop w:val="0"/>
      <w:marBottom w:val="0"/>
      <w:divBdr>
        <w:top w:val="none" w:sz="0" w:space="0" w:color="auto"/>
        <w:left w:val="none" w:sz="0" w:space="0" w:color="auto"/>
        <w:bottom w:val="none" w:sz="0" w:space="0" w:color="auto"/>
        <w:right w:val="none" w:sz="0" w:space="0" w:color="auto"/>
      </w:divBdr>
    </w:div>
    <w:div w:id="1904099362">
      <w:bodyDiv w:val="1"/>
      <w:marLeft w:val="0"/>
      <w:marRight w:val="0"/>
      <w:marTop w:val="0"/>
      <w:marBottom w:val="0"/>
      <w:divBdr>
        <w:top w:val="none" w:sz="0" w:space="0" w:color="auto"/>
        <w:left w:val="none" w:sz="0" w:space="0" w:color="auto"/>
        <w:bottom w:val="none" w:sz="0" w:space="0" w:color="auto"/>
        <w:right w:val="none" w:sz="0" w:space="0" w:color="auto"/>
      </w:divBdr>
    </w:div>
    <w:div w:id="1964655552">
      <w:bodyDiv w:val="1"/>
      <w:marLeft w:val="0"/>
      <w:marRight w:val="0"/>
      <w:marTop w:val="0"/>
      <w:marBottom w:val="0"/>
      <w:divBdr>
        <w:top w:val="none" w:sz="0" w:space="0" w:color="auto"/>
        <w:left w:val="none" w:sz="0" w:space="0" w:color="auto"/>
        <w:bottom w:val="none" w:sz="0" w:space="0" w:color="auto"/>
        <w:right w:val="none" w:sz="0" w:space="0" w:color="auto"/>
      </w:divBdr>
    </w:div>
    <w:div w:id="2115127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8.wmf"/><Relationship Id="rId3" Type="http://schemas.openxmlformats.org/officeDocument/2006/relationships/styles" Target="styles.xml"/><Relationship Id="rId21" Type="http://schemas.openxmlformats.org/officeDocument/2006/relationships/oleObject" Target="embeddings/oleObject4.bin"/><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oleObject" Target="embeddings/oleObject2.bin"/><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wmf"/><Relationship Id="rId20" Type="http://schemas.openxmlformats.org/officeDocument/2006/relationships/image" Target="media/image9.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image" Target="media/image11.png"/><Relationship Id="rId10" Type="http://schemas.openxmlformats.org/officeDocument/2006/relationships/footer" Target="footer1.xml"/><Relationship Id="rId19" Type="http://schemas.openxmlformats.org/officeDocument/2006/relationships/oleObject" Target="embeddings/oleObject3.bin"/><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wmf"/><Relationship Id="rId22"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Med19</b:Tag>
    <b:SourceType>InternetSite</b:SourceType>
    <b:Guid>{0950EB47-889B-43AE-A6CC-5937539EF646}</b:Guid>
    <b:Title>Kano model, product design and startups: a powerful combination</b:Title>
    <b:Year>2019</b:Year>
    <b:Author>
      <b:Author>
        <b:Corporate>Medium.com</b:Corporate>
      </b:Author>
    </b:Author>
    <b:InternetSiteTitle>www.medium.com</b:InternetSiteTitle>
    <b:URL>https://medium.com/@solmesz/kano-model-product-design-and-startups-a-powerful-combination-61eacf1a6f30</b:URL>
    <b:RefOrder>1</b:RefOrder>
  </b:Source>
  <b:Source>
    <b:Tag>Sir07</b:Tag>
    <b:SourceType>JournalArticle</b:SourceType>
    <b:Guid>{89B6F221-7790-4BD8-998A-9D49CD734CA8}</b:Guid>
    <b:Author>
      <b:Author>
        <b:NameList xmlns:msxsl="urn:schemas-microsoft-com:xslt" xmlns:b="http://schemas.openxmlformats.org/officeDocument/2006/bibliography">
          <b:Person>
            <b:Last>Sireli</b:Last>
            <b:First>Yesim</b:First>
            <b:Middle/>
          </b:Person>
          <b:Person>
            <b:Last>Kauffmann</b:Last>
            <b:First>Paul</b:First>
            <b:Middle/>
          </b:Person>
          <b:Person>
            <b:Last>Ozan</b:Last>
            <b:First>Erol</b:First>
            <b:Middle/>
          </b:Person>
        </b:NameList>
      </b:Author>
    </b:Author>
    <b:Title>Integration of Kano's Model Into QFD for Multiple Product Design</b:Title>
    <b:JournalName>IEEE Transactions on Engineering Management</b:JournalName>
    <b:City/>
    <b:Year>2007</b:Year>
    <b:Month/>
    <b:Day/>
    <b:Pages>380-390</b:Pages>
    <b:Publisher/>
    <b:Volume>54</b:Volume>
    <b:Issue>2</b:Issue>
    <b:ShortTitle/>
    <b:StandardNumber/>
    <b:Comments/>
    <b:Medium/>
    <b:YearAccessed>2020</b:YearAccessed>
    <b:MonthAccessed>5</b:MonthAccessed>
    <b:DayAccessed>21</b:DayAccessed>
    <b:URL>https://ieeexplore.ieee.org/document/4160190</b:URL>
    <b:DOI/>
    <b:RefOrder>2</b:RefOrder>
  </b:Source>
  <b:Source>
    <b:Tag>Arc20</b:Tag>
    <b:SourceType>InternetSite</b:SourceType>
    <b:Guid>{F39FE0D1-A362-497B-A14F-F744A668FA5A}</b:Guid>
    <b:Title>Archived copy</b:Title>
    <b:InternetSiteTitle/>
    <b:ProductionCompany/>
    <b:Year/>
    <b:Month/>
    <b:Day/>
    <b:YearAccessed>2020</b:YearAccessed>
    <b:MonthAccessed>5</b:MonthAccessed>
    <b:DayAccessed>21</b:DayAccessed>
    <b:URL>https://www.mindtools.com/pages/article/newLDR_86.htm</b:URL>
    <b:Version/>
    <b:ShortTitle/>
    <b:StandardNumber/>
    <b:Comments/>
    <b:Medium/>
    <b:DOI/>
    <b:RefOrder>4</b:RefOrder>
  </b:Source>
  <b:Source>
    <b:Tag>Tap20</b:Tag>
    <b:SourceType>InternetSite</b:SourceType>
    <b:Guid>{23237A0A-6603-4E43-B7B0-C0D688C5B58F}</b:Guid>
    <b:Author>
      <b:Author>
        <b:NameList xmlns:msxsl="urn:schemas-microsoft-com:xslt" xmlns:b="http://schemas.openxmlformats.org/officeDocument/2006/bibliography">
          <b:Person>
            <b:Last>Tapke</b:Last>
            <b:First>Jennifer</b:First>
            <b:Middle/>
          </b:Person>
          <b:Person>
            <b:Last>Muller</b:Last>
            <b:First>Alyson</b:First>
            <b:Middle/>
          </b:Person>
          <b:Person>
            <b:Last>Johnson</b:Last>
            <b:First>Greg</b:First>
            <b:Middle/>
          </b:Person>
          <b:Person>
            <b:Last>Siec</b:Last>
            <b:First>Josh</b:First>
            <b:Middle/>
          </b:Person>
        </b:NameList>
      </b:Author>
    </b:Author>
    <b:Title>House of Quality: Steps in Understanding the House of Quality</b:Title>
    <b:InternetSiteTitle/>
    <b:ProductionCompany/>
    <b:Year/>
    <b:Month/>
    <b:Day/>
    <b:YearAccessed>2020</b:YearAccessed>
    <b:MonthAccessed>5</b:MonthAccessed>
    <b:DayAccessed>21</b:DayAccessed>
    <b:URL>http://www.public.iastate.edu/~vardeman/IE361/f01mini/johnson.pdf</b:URL>
    <b:Version/>
    <b:ShortTitle/>
    <b:StandardNumber/>
    <b:Comments/>
    <b:Medium/>
    <b:DOI/>
    <b:RefOrder>3</b:RefOrder>
  </b:Source>
  <b:Source>
    <b:Tag>Tsu92</b:Tag>
    <b:SourceType>JournalArticle</b:SourceType>
    <b:Guid>{8C04B5ED-3245-4366-B24A-C600841E2E34}</b:Guid>
    <b:Author>
      <b:Author>
        <b:NameList xmlns:msxsl="urn:schemas-microsoft-com:xslt" xmlns:b="http://schemas.openxmlformats.org/officeDocument/2006/bibliography">
          <b:Person>
            <b:Last>Tsui</b:Last>
            <b:First>Kwok-Leung</b:First>
            <b:Middle/>
          </b:Person>
        </b:NameList>
      </b:Author>
    </b:Author>
    <b:Title>AN OVERVIEW OF TAGUCHI METHOD AND NEWLY DEVELOPED STATISTICAL METHODS FOR ROBUST DESIGN</b:Title>
    <b:JournalName>Iie Transactions</b:JournalName>
    <b:City/>
    <b:Year>1992</b:Year>
    <b:Month/>
    <b:Day/>
    <b:Pages>44-57</b:Pages>
    <b:Publisher/>
    <b:Volume>24</b:Volume>
    <b:Issue>5</b:Issue>
    <b:ShortTitle/>
    <b:StandardNumber/>
    <b:Comments/>
    <b:Medium/>
    <b:YearAccessed>2020</b:YearAccessed>
    <b:MonthAccessed>5</b:MonthAccessed>
    <b:DayAccessed>22</b:DayAccessed>
    <b:URL>https://tandfonline.com/doi/abs/10.1080/07408179208964244</b:URL>
    <b:DOI/>
  </b:Source>
</b:Sources>
</file>

<file path=customXml/itemProps1.xml><?xml version="1.0" encoding="utf-8"?>
<ds:datastoreItem xmlns:ds="http://schemas.openxmlformats.org/officeDocument/2006/customXml" ds:itemID="{BA176D9C-73E2-43F9-892E-C04DE721DA97}">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2081</Words>
  <Characters>11865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Mcfenton Calum</dc:creator>
  <cp:keywords/>
  <dc:description/>
  <cp:lastModifiedBy>LauraH Davies</cp:lastModifiedBy>
  <cp:revision>2</cp:revision>
  <dcterms:created xsi:type="dcterms:W3CDTF">2020-05-27T10:28:00Z</dcterms:created>
  <dcterms:modified xsi:type="dcterms:W3CDTF">2020-05-27T10:28:00Z</dcterms:modified>
</cp:coreProperties>
</file>