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kern w:val="2"/>
          <w:sz w:val="2"/>
          <w:lang w:val="en-GB" w:eastAsia="zh-CN"/>
          <w14:ligatures w14:val="standardContextual"/>
        </w:rPr>
        <w:id w:val="-1379848578"/>
        <w:docPartObj>
          <w:docPartGallery w:val="Cover Pages"/>
          <w:docPartUnique/>
        </w:docPartObj>
      </w:sdtPr>
      <w:sdtEndPr>
        <w:rPr>
          <w:rFonts w:ascii="Arial" w:eastAsia="Times New Roman" w:hAnsi="Arial" w:cs="Arial"/>
          <w:color w:val="222222"/>
          <w:sz w:val="24"/>
          <w:szCs w:val="24"/>
          <w:shd w:val="clear" w:color="auto" w:fill="FFFFFF"/>
        </w:rPr>
      </w:sdtEndPr>
      <w:sdtContent>
        <w:p w14:paraId="2D1B2D96" w14:textId="7BFDE904" w:rsidR="00945144" w:rsidRDefault="00945144">
          <w:pPr>
            <w:pStyle w:val="NoSpacing"/>
            <w:rPr>
              <w:sz w:val="2"/>
            </w:rPr>
          </w:pPr>
        </w:p>
        <w:p w14:paraId="06B08D44" w14:textId="77777777" w:rsidR="00945144" w:rsidRDefault="00945144">
          <w:r>
            <w:rPr>
              <w:noProof/>
            </w:rPr>
            <mc:AlternateContent>
              <mc:Choice Requires="wps">
                <w:drawing>
                  <wp:anchor distT="0" distB="0" distL="114300" distR="114300" simplePos="0" relativeHeight="251661312" behindDoc="0" locked="0" layoutInCell="1" allowOverlap="1" wp14:anchorId="3E281EE7" wp14:editId="24365C69">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olor w:val="4472C4" w:themeColor="accent1"/>
                                    <w:sz w:val="28"/>
                                    <w:szCs w:val="2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358E235" w14:textId="450FB441" w:rsidR="00945144" w:rsidRPr="00FA5416" w:rsidRDefault="00936C9A" w:rsidP="00FA5416">
                                    <w:pPr>
                                      <w:pStyle w:val="NoSpacing"/>
                                      <w:jc w:val="center"/>
                                      <w:rPr>
                                        <w:rFonts w:ascii="Arial" w:hAnsi="Arial" w:cs="Arial"/>
                                        <w:b/>
                                        <w:bCs/>
                                        <w:color w:val="4472C4" w:themeColor="accent1"/>
                                        <w:sz w:val="28"/>
                                        <w:szCs w:val="28"/>
                                      </w:rPr>
                                    </w:pPr>
                                    <w:r w:rsidRPr="00FA5416">
                                      <w:rPr>
                                        <w:rFonts w:ascii="Arial" w:hAnsi="Arial" w:cs="Arial"/>
                                        <w:b/>
                                        <w:bCs/>
                                        <w:color w:val="4472C4" w:themeColor="accent1"/>
                                        <w:sz w:val="28"/>
                                        <w:szCs w:val="28"/>
                                      </w:rPr>
                                      <w:t>Business Report - Comparison of two Hospitality organizations Corinthia Hotels and Ibis Hotels)</w:t>
                                    </w:r>
                                  </w:p>
                                </w:sdtContent>
                              </w:sdt>
                              <w:p w14:paraId="2DA15FAB" w14:textId="77777777" w:rsidR="00495869" w:rsidRDefault="00495869" w:rsidP="00495869">
                                <w:pPr>
                                  <w:jc w:val="center"/>
                                  <w:rPr>
                                    <w:rFonts w:ascii="Arial" w:hAnsi="Arial" w:cs="Arial"/>
                                    <w:sz w:val="28"/>
                                    <w:szCs w:val="28"/>
                                  </w:rPr>
                                </w:pPr>
                              </w:p>
                              <w:p w14:paraId="0112F36E" w14:textId="77777777" w:rsidR="00495869" w:rsidRDefault="00495869" w:rsidP="00495869">
                                <w:pPr>
                                  <w:jc w:val="center"/>
                                  <w:rPr>
                                    <w:rFonts w:ascii="Arial" w:hAnsi="Arial" w:cs="Arial"/>
                                    <w:sz w:val="28"/>
                                    <w:szCs w:val="28"/>
                                  </w:rPr>
                                </w:pPr>
                              </w:p>
                              <w:p w14:paraId="6AF6C3FF" w14:textId="77777777" w:rsidR="00495869" w:rsidRDefault="00495869" w:rsidP="00495869">
                                <w:pPr>
                                  <w:jc w:val="center"/>
                                  <w:rPr>
                                    <w:rFonts w:ascii="Arial" w:hAnsi="Arial" w:cs="Arial"/>
                                    <w:sz w:val="28"/>
                                    <w:szCs w:val="28"/>
                                  </w:rPr>
                                </w:pPr>
                              </w:p>
                              <w:p w14:paraId="3D3FA5C1" w14:textId="77777777" w:rsidR="00495869" w:rsidRDefault="00495869" w:rsidP="00495869">
                                <w:pPr>
                                  <w:jc w:val="center"/>
                                  <w:rPr>
                                    <w:rFonts w:ascii="Arial" w:hAnsi="Arial" w:cs="Arial"/>
                                    <w:sz w:val="28"/>
                                    <w:szCs w:val="28"/>
                                  </w:rPr>
                                </w:pPr>
                              </w:p>
                              <w:p w14:paraId="58494422" w14:textId="77777777" w:rsidR="00495869" w:rsidRDefault="00495869" w:rsidP="00495869">
                                <w:pPr>
                                  <w:jc w:val="center"/>
                                  <w:rPr>
                                    <w:rFonts w:ascii="Arial" w:hAnsi="Arial" w:cs="Arial"/>
                                    <w:sz w:val="28"/>
                                    <w:szCs w:val="28"/>
                                  </w:rPr>
                                </w:pPr>
                              </w:p>
                              <w:p w14:paraId="63BC5FB8" w14:textId="77777777" w:rsidR="00495869" w:rsidRDefault="00495869" w:rsidP="008B326C">
                                <w:pPr>
                                  <w:rPr>
                                    <w:rFonts w:ascii="Arial" w:hAnsi="Arial" w:cs="Arial"/>
                                    <w:sz w:val="28"/>
                                    <w:szCs w:val="28"/>
                                  </w:rPr>
                                </w:pPr>
                              </w:p>
                              <w:p w14:paraId="729D5FEF" w14:textId="08313B4B" w:rsidR="00495869" w:rsidRPr="008B326C" w:rsidRDefault="00495869" w:rsidP="00495869">
                                <w:pPr>
                                  <w:jc w:val="center"/>
                                  <w:rPr>
                                    <w:rFonts w:ascii="Arial" w:hAnsi="Arial" w:cs="Arial"/>
                                    <w:b/>
                                    <w:bCs/>
                                    <w:color w:val="2F5496" w:themeColor="accent1" w:themeShade="BF"/>
                                    <w:sz w:val="28"/>
                                    <w:szCs w:val="28"/>
                                  </w:rPr>
                                </w:pPr>
                                <w:r w:rsidRPr="008B326C">
                                  <w:rPr>
                                    <w:rFonts w:ascii="Arial" w:hAnsi="Arial" w:cs="Arial"/>
                                    <w:b/>
                                    <w:bCs/>
                                    <w:color w:val="2F5496" w:themeColor="accent1" w:themeShade="BF"/>
                                    <w:sz w:val="28"/>
                                    <w:szCs w:val="28"/>
                                  </w:rPr>
                                  <w:t>Name: Shahd Omer</w:t>
                                </w:r>
                              </w:p>
                              <w:p w14:paraId="1A763DDA" w14:textId="77777777" w:rsidR="00495869" w:rsidRPr="008B326C" w:rsidRDefault="00495869" w:rsidP="00495869">
                                <w:pPr>
                                  <w:jc w:val="center"/>
                                  <w:rPr>
                                    <w:rFonts w:ascii="Arial" w:hAnsi="Arial" w:cs="Arial"/>
                                    <w:b/>
                                    <w:bCs/>
                                    <w:color w:val="2F5496" w:themeColor="accent1" w:themeShade="BF"/>
                                    <w:sz w:val="28"/>
                                    <w:szCs w:val="28"/>
                                  </w:rPr>
                                </w:pPr>
                                <w:r w:rsidRPr="008B326C">
                                  <w:rPr>
                                    <w:rFonts w:ascii="Arial" w:hAnsi="Arial" w:cs="Arial"/>
                                    <w:b/>
                                    <w:bCs/>
                                    <w:color w:val="2F5496" w:themeColor="accent1" w:themeShade="BF"/>
                                    <w:sz w:val="28"/>
                                    <w:szCs w:val="28"/>
                                  </w:rPr>
                                  <w:t>Student ID: 2130010</w:t>
                                </w:r>
                              </w:p>
                              <w:p w14:paraId="7FF1059B" w14:textId="4CB3197D" w:rsidR="00495869" w:rsidRPr="008B326C" w:rsidRDefault="00495869" w:rsidP="00495869">
                                <w:pPr>
                                  <w:jc w:val="center"/>
                                  <w:rPr>
                                    <w:rFonts w:ascii="Arial" w:hAnsi="Arial" w:cs="Arial"/>
                                    <w:b/>
                                    <w:bCs/>
                                    <w:color w:val="2F5496" w:themeColor="accent1" w:themeShade="BF"/>
                                    <w:sz w:val="28"/>
                                    <w:szCs w:val="28"/>
                                  </w:rPr>
                                </w:pPr>
                                <w:r w:rsidRPr="008B326C">
                                  <w:rPr>
                                    <w:rFonts w:ascii="Arial" w:hAnsi="Arial" w:cs="Arial"/>
                                    <w:b/>
                                    <w:bCs/>
                                    <w:color w:val="2F5496" w:themeColor="accent1" w:themeShade="BF"/>
                                    <w:sz w:val="28"/>
                                    <w:szCs w:val="28"/>
                                  </w:rPr>
                                  <w:t>Word Count: 2</w:t>
                                </w:r>
                                <w:r w:rsidR="008B326C">
                                  <w:rPr>
                                    <w:rFonts w:ascii="Arial" w:hAnsi="Arial" w:cs="Arial"/>
                                    <w:b/>
                                    <w:bCs/>
                                    <w:color w:val="2F5496" w:themeColor="accent1" w:themeShade="BF"/>
                                    <w:sz w:val="28"/>
                                    <w:szCs w:val="28"/>
                                  </w:rPr>
                                  <w:t>1</w:t>
                                </w:r>
                                <w:r w:rsidR="002169E7">
                                  <w:rPr>
                                    <w:rFonts w:ascii="Arial" w:hAnsi="Arial" w:cs="Arial"/>
                                    <w:b/>
                                    <w:bCs/>
                                    <w:color w:val="2F5496" w:themeColor="accent1" w:themeShade="BF"/>
                                    <w:sz w:val="28"/>
                                    <w:szCs w:val="28"/>
                                  </w:rPr>
                                  <w:t>98</w:t>
                                </w:r>
                              </w:p>
                              <w:p w14:paraId="53EAD848" w14:textId="44BF0524" w:rsidR="00945144" w:rsidRDefault="00945144">
                                <w:pPr>
                                  <w:pStyle w:val="NoSpacing"/>
                                  <w:spacing w:before="120"/>
                                  <w:rPr>
                                    <w:color w:val="4472C4" w:themeColor="accent1"/>
                                    <w:sz w:val="36"/>
                                    <w:szCs w:val="36"/>
                                  </w:rPr>
                                </w:pPr>
                              </w:p>
                              <w:p w14:paraId="73781181" w14:textId="77777777" w:rsidR="00945144" w:rsidRDefault="0094514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E281EE7"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Arial" w:hAnsi="Arial" w:cs="Arial"/>
                              <w:b/>
                              <w:bCs/>
                              <w:color w:val="4472C4" w:themeColor="accent1"/>
                              <w:sz w:val="28"/>
                              <w:szCs w:val="2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358E235" w14:textId="450FB441" w:rsidR="00945144" w:rsidRPr="00FA5416" w:rsidRDefault="00936C9A" w:rsidP="00FA5416">
                              <w:pPr>
                                <w:pStyle w:val="NoSpacing"/>
                                <w:jc w:val="center"/>
                                <w:rPr>
                                  <w:rFonts w:ascii="Arial" w:hAnsi="Arial" w:cs="Arial"/>
                                  <w:b/>
                                  <w:bCs/>
                                  <w:color w:val="4472C4" w:themeColor="accent1"/>
                                  <w:sz w:val="28"/>
                                  <w:szCs w:val="28"/>
                                </w:rPr>
                              </w:pPr>
                              <w:r w:rsidRPr="00FA5416">
                                <w:rPr>
                                  <w:rFonts w:ascii="Arial" w:hAnsi="Arial" w:cs="Arial"/>
                                  <w:b/>
                                  <w:bCs/>
                                  <w:color w:val="4472C4" w:themeColor="accent1"/>
                                  <w:sz w:val="28"/>
                                  <w:szCs w:val="28"/>
                                </w:rPr>
                                <w:t>Business Report - Comparison of two Hospitality organizations Corinthia Hotels and Ibis Hotels)</w:t>
                              </w:r>
                            </w:p>
                          </w:sdtContent>
                        </w:sdt>
                        <w:p w14:paraId="2DA15FAB" w14:textId="77777777" w:rsidR="00495869" w:rsidRDefault="00495869" w:rsidP="00495869">
                          <w:pPr>
                            <w:jc w:val="center"/>
                            <w:rPr>
                              <w:rFonts w:ascii="Arial" w:hAnsi="Arial" w:cs="Arial"/>
                              <w:sz w:val="28"/>
                              <w:szCs w:val="28"/>
                            </w:rPr>
                          </w:pPr>
                        </w:p>
                        <w:p w14:paraId="0112F36E" w14:textId="77777777" w:rsidR="00495869" w:rsidRDefault="00495869" w:rsidP="00495869">
                          <w:pPr>
                            <w:jc w:val="center"/>
                            <w:rPr>
                              <w:rFonts w:ascii="Arial" w:hAnsi="Arial" w:cs="Arial"/>
                              <w:sz w:val="28"/>
                              <w:szCs w:val="28"/>
                            </w:rPr>
                          </w:pPr>
                        </w:p>
                        <w:p w14:paraId="6AF6C3FF" w14:textId="77777777" w:rsidR="00495869" w:rsidRDefault="00495869" w:rsidP="00495869">
                          <w:pPr>
                            <w:jc w:val="center"/>
                            <w:rPr>
                              <w:rFonts w:ascii="Arial" w:hAnsi="Arial" w:cs="Arial"/>
                              <w:sz w:val="28"/>
                              <w:szCs w:val="28"/>
                            </w:rPr>
                          </w:pPr>
                        </w:p>
                        <w:p w14:paraId="3D3FA5C1" w14:textId="77777777" w:rsidR="00495869" w:rsidRDefault="00495869" w:rsidP="00495869">
                          <w:pPr>
                            <w:jc w:val="center"/>
                            <w:rPr>
                              <w:rFonts w:ascii="Arial" w:hAnsi="Arial" w:cs="Arial"/>
                              <w:sz w:val="28"/>
                              <w:szCs w:val="28"/>
                            </w:rPr>
                          </w:pPr>
                        </w:p>
                        <w:p w14:paraId="58494422" w14:textId="77777777" w:rsidR="00495869" w:rsidRDefault="00495869" w:rsidP="00495869">
                          <w:pPr>
                            <w:jc w:val="center"/>
                            <w:rPr>
                              <w:rFonts w:ascii="Arial" w:hAnsi="Arial" w:cs="Arial"/>
                              <w:sz w:val="28"/>
                              <w:szCs w:val="28"/>
                            </w:rPr>
                          </w:pPr>
                        </w:p>
                        <w:p w14:paraId="63BC5FB8" w14:textId="77777777" w:rsidR="00495869" w:rsidRDefault="00495869" w:rsidP="008B326C">
                          <w:pPr>
                            <w:rPr>
                              <w:rFonts w:ascii="Arial" w:hAnsi="Arial" w:cs="Arial"/>
                              <w:sz w:val="28"/>
                              <w:szCs w:val="28"/>
                            </w:rPr>
                          </w:pPr>
                        </w:p>
                        <w:p w14:paraId="729D5FEF" w14:textId="08313B4B" w:rsidR="00495869" w:rsidRPr="008B326C" w:rsidRDefault="00495869" w:rsidP="00495869">
                          <w:pPr>
                            <w:jc w:val="center"/>
                            <w:rPr>
                              <w:rFonts w:ascii="Arial" w:hAnsi="Arial" w:cs="Arial"/>
                              <w:b/>
                              <w:bCs/>
                              <w:color w:val="2F5496" w:themeColor="accent1" w:themeShade="BF"/>
                              <w:sz w:val="28"/>
                              <w:szCs w:val="28"/>
                            </w:rPr>
                          </w:pPr>
                          <w:r w:rsidRPr="008B326C">
                            <w:rPr>
                              <w:rFonts w:ascii="Arial" w:hAnsi="Arial" w:cs="Arial"/>
                              <w:b/>
                              <w:bCs/>
                              <w:color w:val="2F5496" w:themeColor="accent1" w:themeShade="BF"/>
                              <w:sz w:val="28"/>
                              <w:szCs w:val="28"/>
                            </w:rPr>
                            <w:t>Name: Shahd Omer</w:t>
                          </w:r>
                        </w:p>
                        <w:p w14:paraId="1A763DDA" w14:textId="77777777" w:rsidR="00495869" w:rsidRPr="008B326C" w:rsidRDefault="00495869" w:rsidP="00495869">
                          <w:pPr>
                            <w:jc w:val="center"/>
                            <w:rPr>
                              <w:rFonts w:ascii="Arial" w:hAnsi="Arial" w:cs="Arial"/>
                              <w:b/>
                              <w:bCs/>
                              <w:color w:val="2F5496" w:themeColor="accent1" w:themeShade="BF"/>
                              <w:sz w:val="28"/>
                              <w:szCs w:val="28"/>
                            </w:rPr>
                          </w:pPr>
                          <w:r w:rsidRPr="008B326C">
                            <w:rPr>
                              <w:rFonts w:ascii="Arial" w:hAnsi="Arial" w:cs="Arial"/>
                              <w:b/>
                              <w:bCs/>
                              <w:color w:val="2F5496" w:themeColor="accent1" w:themeShade="BF"/>
                              <w:sz w:val="28"/>
                              <w:szCs w:val="28"/>
                            </w:rPr>
                            <w:t>Student ID: 2130010</w:t>
                          </w:r>
                        </w:p>
                        <w:p w14:paraId="7FF1059B" w14:textId="4CB3197D" w:rsidR="00495869" w:rsidRPr="008B326C" w:rsidRDefault="00495869" w:rsidP="00495869">
                          <w:pPr>
                            <w:jc w:val="center"/>
                            <w:rPr>
                              <w:rFonts w:ascii="Arial" w:hAnsi="Arial" w:cs="Arial"/>
                              <w:b/>
                              <w:bCs/>
                              <w:color w:val="2F5496" w:themeColor="accent1" w:themeShade="BF"/>
                              <w:sz w:val="28"/>
                              <w:szCs w:val="28"/>
                            </w:rPr>
                          </w:pPr>
                          <w:r w:rsidRPr="008B326C">
                            <w:rPr>
                              <w:rFonts w:ascii="Arial" w:hAnsi="Arial" w:cs="Arial"/>
                              <w:b/>
                              <w:bCs/>
                              <w:color w:val="2F5496" w:themeColor="accent1" w:themeShade="BF"/>
                              <w:sz w:val="28"/>
                              <w:szCs w:val="28"/>
                            </w:rPr>
                            <w:t>Word Count: 2</w:t>
                          </w:r>
                          <w:r w:rsidR="008B326C">
                            <w:rPr>
                              <w:rFonts w:ascii="Arial" w:hAnsi="Arial" w:cs="Arial"/>
                              <w:b/>
                              <w:bCs/>
                              <w:color w:val="2F5496" w:themeColor="accent1" w:themeShade="BF"/>
                              <w:sz w:val="28"/>
                              <w:szCs w:val="28"/>
                            </w:rPr>
                            <w:t>1</w:t>
                          </w:r>
                          <w:r w:rsidR="002169E7">
                            <w:rPr>
                              <w:rFonts w:ascii="Arial" w:hAnsi="Arial" w:cs="Arial"/>
                              <w:b/>
                              <w:bCs/>
                              <w:color w:val="2F5496" w:themeColor="accent1" w:themeShade="BF"/>
                              <w:sz w:val="28"/>
                              <w:szCs w:val="28"/>
                            </w:rPr>
                            <w:t>98</w:t>
                          </w:r>
                        </w:p>
                        <w:p w14:paraId="53EAD848" w14:textId="44BF0524" w:rsidR="00945144" w:rsidRDefault="00945144">
                          <w:pPr>
                            <w:pStyle w:val="NoSpacing"/>
                            <w:spacing w:before="120"/>
                            <w:rPr>
                              <w:color w:val="4472C4" w:themeColor="accent1"/>
                              <w:sz w:val="36"/>
                              <w:szCs w:val="36"/>
                            </w:rPr>
                          </w:pPr>
                        </w:p>
                        <w:p w14:paraId="73781181" w14:textId="77777777" w:rsidR="00945144" w:rsidRDefault="00945144"/>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5483EF7A" wp14:editId="6486F22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B62CE1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804FCBE" wp14:editId="6260C370">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8CE28C" w14:textId="3FE36335" w:rsidR="00945144" w:rsidRPr="008843C0" w:rsidRDefault="00000000" w:rsidP="00DB1F91">
                                <w:pPr>
                                  <w:pStyle w:val="NoSpacing"/>
                                  <w:jc w:val="right"/>
                                  <w:rPr>
                                    <w:rFonts w:ascii="Arial" w:hAnsi="Arial" w:cs="Arial"/>
                                    <w:b/>
                                    <w:bCs/>
                                    <w:color w:val="4472C4" w:themeColor="accent1"/>
                                    <w:sz w:val="28"/>
                                    <w:szCs w:val="28"/>
                                  </w:rPr>
                                </w:pPr>
                                <w:sdt>
                                  <w:sdtPr>
                                    <w:rPr>
                                      <w:rFonts w:ascii="Arial" w:hAnsi="Arial" w:cs="Arial"/>
                                      <w:b/>
                                      <w:bCs/>
                                      <w:color w:val="4472C4"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286369" w:rsidRPr="008843C0">
                                      <w:rPr>
                                        <w:rFonts w:ascii="Arial" w:hAnsi="Arial" w:cs="Arial"/>
                                        <w:b/>
                                        <w:bCs/>
                                        <w:color w:val="4472C4" w:themeColor="accent1"/>
                                        <w:sz w:val="28"/>
                                        <w:szCs w:val="28"/>
                                      </w:rPr>
                                      <w:t>University of Wales Trinity Saint Davi</w:t>
                                    </w:r>
                                    <w:r w:rsidR="00E560BA" w:rsidRPr="008843C0">
                                      <w:rPr>
                                        <w:rFonts w:ascii="Arial" w:hAnsi="Arial" w:cs="Arial"/>
                                        <w:b/>
                                        <w:bCs/>
                                        <w:color w:val="4472C4" w:themeColor="accent1"/>
                                        <w:sz w:val="28"/>
                                        <w:szCs w:val="28"/>
                                      </w:rPr>
                                      <w:t>d</w:t>
                                    </w:r>
                                  </w:sdtContent>
                                </w:sdt>
                              </w:p>
                              <w:sdt>
                                <w:sdtPr>
                                  <w:rPr>
                                    <w:rFonts w:ascii="Arial" w:hAnsi="Arial" w:cs="Arial"/>
                                    <w:b/>
                                    <w:bCs/>
                                    <w:color w:val="4472C4" w:themeColor="accen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6DBE2F0" w14:textId="23D44B29" w:rsidR="00945144" w:rsidRPr="008843C0" w:rsidRDefault="005A7B0E" w:rsidP="00DB1F91">
                                    <w:pPr>
                                      <w:pStyle w:val="NoSpacing"/>
                                      <w:jc w:val="right"/>
                                      <w:rPr>
                                        <w:rFonts w:ascii="Arial" w:hAnsi="Arial" w:cs="Arial"/>
                                        <w:b/>
                                        <w:bCs/>
                                        <w:color w:val="4472C4" w:themeColor="accent1"/>
                                        <w:sz w:val="28"/>
                                        <w:szCs w:val="28"/>
                                      </w:rPr>
                                    </w:pPr>
                                    <w:r w:rsidRPr="008843C0">
                                      <w:rPr>
                                        <w:rFonts w:ascii="Arial" w:hAnsi="Arial" w:cs="Arial"/>
                                        <w:b/>
                                        <w:bCs/>
                                        <w:color w:val="4472C4" w:themeColor="accent1"/>
                                        <w:sz w:val="28"/>
                                        <w:szCs w:val="28"/>
                                      </w:rPr>
                                      <w:t>BMIH 5007</w:t>
                                    </w:r>
                                    <w:r w:rsidR="0080634E" w:rsidRPr="008843C0">
                                      <w:rPr>
                                        <w:rFonts w:ascii="Arial" w:hAnsi="Arial" w:cs="Arial"/>
                                        <w:b/>
                                        <w:bCs/>
                                        <w:color w:val="4472C4" w:themeColor="accent1"/>
                                        <w:sz w:val="28"/>
                                        <w:szCs w:val="28"/>
                                      </w:rPr>
                                      <w:t xml:space="preserve"> Financial Management </w:t>
                                    </w:r>
                                    <w:r w:rsidR="00492EC1" w:rsidRPr="008843C0">
                                      <w:rPr>
                                        <w:rFonts w:ascii="Arial" w:hAnsi="Arial" w:cs="Arial"/>
                                        <w:b/>
                                        <w:bCs/>
                                        <w:color w:val="4472C4" w:themeColor="accent1"/>
                                        <w:sz w:val="28"/>
                                        <w:szCs w:val="28"/>
                                      </w:rPr>
                                      <w:t>for the Hotel Industry</w:t>
                                    </w:r>
                                    <w:r w:rsidR="00FC3469" w:rsidRPr="008843C0">
                                      <w:rPr>
                                        <w:rFonts w:ascii="Arial" w:hAnsi="Arial" w:cs="Arial"/>
                                        <w:b/>
                                        <w:bCs/>
                                        <w:color w:val="4472C4" w:themeColor="accent1"/>
                                        <w:sz w:val="28"/>
                                        <w:szCs w:val="28"/>
                                      </w:rPr>
                                      <w:t xml:space="preserve">. </w:t>
                                    </w:r>
                                    <w:r w:rsidR="00481797" w:rsidRPr="008843C0">
                                      <w:rPr>
                                        <w:rFonts w:ascii="Arial" w:hAnsi="Arial" w:cs="Arial"/>
                                        <w:b/>
                                        <w:bCs/>
                                        <w:color w:val="4472C4" w:themeColor="accent1"/>
                                        <w:sz w:val="28"/>
                                        <w:szCs w:val="28"/>
                                      </w:rPr>
                                      <w:t>Module Lead: Tristan Hawkins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804FCBE"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B8CE28C" w14:textId="3FE36335" w:rsidR="00945144" w:rsidRPr="008843C0" w:rsidRDefault="00000000" w:rsidP="00DB1F91">
                          <w:pPr>
                            <w:pStyle w:val="NoSpacing"/>
                            <w:jc w:val="right"/>
                            <w:rPr>
                              <w:rFonts w:ascii="Arial" w:hAnsi="Arial" w:cs="Arial"/>
                              <w:b/>
                              <w:bCs/>
                              <w:color w:val="4472C4" w:themeColor="accent1"/>
                              <w:sz w:val="28"/>
                              <w:szCs w:val="28"/>
                            </w:rPr>
                          </w:pPr>
                          <w:sdt>
                            <w:sdtPr>
                              <w:rPr>
                                <w:rFonts w:ascii="Arial" w:hAnsi="Arial" w:cs="Arial"/>
                                <w:b/>
                                <w:bCs/>
                                <w:color w:val="4472C4"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286369" w:rsidRPr="008843C0">
                                <w:rPr>
                                  <w:rFonts w:ascii="Arial" w:hAnsi="Arial" w:cs="Arial"/>
                                  <w:b/>
                                  <w:bCs/>
                                  <w:color w:val="4472C4" w:themeColor="accent1"/>
                                  <w:sz w:val="28"/>
                                  <w:szCs w:val="28"/>
                                </w:rPr>
                                <w:t>University of Wales Trinity Saint Davi</w:t>
                              </w:r>
                              <w:r w:rsidR="00E560BA" w:rsidRPr="008843C0">
                                <w:rPr>
                                  <w:rFonts w:ascii="Arial" w:hAnsi="Arial" w:cs="Arial"/>
                                  <w:b/>
                                  <w:bCs/>
                                  <w:color w:val="4472C4" w:themeColor="accent1"/>
                                  <w:sz w:val="28"/>
                                  <w:szCs w:val="28"/>
                                </w:rPr>
                                <w:t>d</w:t>
                              </w:r>
                            </w:sdtContent>
                          </w:sdt>
                        </w:p>
                        <w:sdt>
                          <w:sdtPr>
                            <w:rPr>
                              <w:rFonts w:ascii="Arial" w:hAnsi="Arial" w:cs="Arial"/>
                              <w:b/>
                              <w:bCs/>
                              <w:color w:val="4472C4" w:themeColor="accen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6DBE2F0" w14:textId="23D44B29" w:rsidR="00945144" w:rsidRPr="008843C0" w:rsidRDefault="005A7B0E" w:rsidP="00DB1F91">
                              <w:pPr>
                                <w:pStyle w:val="NoSpacing"/>
                                <w:jc w:val="right"/>
                                <w:rPr>
                                  <w:rFonts w:ascii="Arial" w:hAnsi="Arial" w:cs="Arial"/>
                                  <w:b/>
                                  <w:bCs/>
                                  <w:color w:val="4472C4" w:themeColor="accent1"/>
                                  <w:sz w:val="28"/>
                                  <w:szCs w:val="28"/>
                                </w:rPr>
                              </w:pPr>
                              <w:r w:rsidRPr="008843C0">
                                <w:rPr>
                                  <w:rFonts w:ascii="Arial" w:hAnsi="Arial" w:cs="Arial"/>
                                  <w:b/>
                                  <w:bCs/>
                                  <w:color w:val="4472C4" w:themeColor="accent1"/>
                                  <w:sz w:val="28"/>
                                  <w:szCs w:val="28"/>
                                </w:rPr>
                                <w:t>BMIH 5007</w:t>
                              </w:r>
                              <w:r w:rsidR="0080634E" w:rsidRPr="008843C0">
                                <w:rPr>
                                  <w:rFonts w:ascii="Arial" w:hAnsi="Arial" w:cs="Arial"/>
                                  <w:b/>
                                  <w:bCs/>
                                  <w:color w:val="4472C4" w:themeColor="accent1"/>
                                  <w:sz w:val="28"/>
                                  <w:szCs w:val="28"/>
                                </w:rPr>
                                <w:t xml:space="preserve"> Financial Management </w:t>
                              </w:r>
                              <w:r w:rsidR="00492EC1" w:rsidRPr="008843C0">
                                <w:rPr>
                                  <w:rFonts w:ascii="Arial" w:hAnsi="Arial" w:cs="Arial"/>
                                  <w:b/>
                                  <w:bCs/>
                                  <w:color w:val="4472C4" w:themeColor="accent1"/>
                                  <w:sz w:val="28"/>
                                  <w:szCs w:val="28"/>
                                </w:rPr>
                                <w:t>for the Hotel Industry</w:t>
                              </w:r>
                              <w:r w:rsidR="00FC3469" w:rsidRPr="008843C0">
                                <w:rPr>
                                  <w:rFonts w:ascii="Arial" w:hAnsi="Arial" w:cs="Arial"/>
                                  <w:b/>
                                  <w:bCs/>
                                  <w:color w:val="4472C4" w:themeColor="accent1"/>
                                  <w:sz w:val="28"/>
                                  <w:szCs w:val="28"/>
                                </w:rPr>
                                <w:t xml:space="preserve">. </w:t>
                              </w:r>
                              <w:r w:rsidR="00481797" w:rsidRPr="008843C0">
                                <w:rPr>
                                  <w:rFonts w:ascii="Arial" w:hAnsi="Arial" w:cs="Arial"/>
                                  <w:b/>
                                  <w:bCs/>
                                  <w:color w:val="4472C4" w:themeColor="accent1"/>
                                  <w:sz w:val="28"/>
                                  <w:szCs w:val="28"/>
                                </w:rPr>
                                <w:t>Module Lead: Tristan Hawkins</w:t>
                              </w:r>
                            </w:p>
                          </w:sdtContent>
                        </w:sdt>
                      </w:txbxContent>
                    </v:textbox>
                    <w10:wrap anchorx="page" anchory="margin"/>
                  </v:shape>
                </w:pict>
              </mc:Fallback>
            </mc:AlternateContent>
          </w:r>
        </w:p>
        <w:p w14:paraId="2B6035E1" w14:textId="243F0F95" w:rsidR="0026777D" w:rsidRDefault="00000000" w:rsidP="00F03E80">
          <w:pPr>
            <w:rPr>
              <w:rFonts w:ascii="Arial" w:eastAsia="Times New Roman" w:hAnsi="Arial" w:cs="Arial"/>
              <w:color w:val="222222"/>
              <w:kern w:val="0"/>
              <w:sz w:val="24"/>
              <w:szCs w:val="24"/>
              <w:shd w:val="clear" w:color="auto" w:fill="FFFFFF"/>
              <w14:ligatures w14:val="none"/>
            </w:rPr>
          </w:pPr>
        </w:p>
      </w:sdtContent>
    </w:sdt>
    <w:p w14:paraId="3D7E8C9E" w14:textId="52A09BBA" w:rsidR="00302458" w:rsidRDefault="00302458" w:rsidP="00F03E80">
      <w:pPr>
        <w:spacing w:after="0" w:line="360" w:lineRule="auto"/>
        <w:jc w:val="both"/>
        <w:rPr>
          <w:rFonts w:ascii="Arial" w:eastAsia="Times New Roman" w:hAnsi="Arial" w:cs="Arial"/>
          <w:kern w:val="0"/>
          <w:sz w:val="24"/>
          <w:szCs w:val="24"/>
          <w14:ligatures w14:val="none"/>
        </w:rPr>
      </w:pPr>
    </w:p>
    <w:p w14:paraId="5636684B"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7A413A95"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20168EF3"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11F757FC"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1B838A72"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10FBFA6C"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21B55AA1"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6FD9C4FA"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4C9F43A8"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553A3EA4"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3688D1D3"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53132F83"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3B8D538A"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76CF6ACE"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7CC47358"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23E1B90A"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66EAC5B1"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6F1D8FF6"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2244007B"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2F8A73CD"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47541955"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7DCD082B"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70111D5A"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25067A9E"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3F96187C"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43F78A37"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27B67C60"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69DCB0C1"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0D66EE8D"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125C3C19" w14:textId="77777777" w:rsidR="001918F2" w:rsidRDefault="001918F2" w:rsidP="00F03E80">
      <w:pPr>
        <w:spacing w:after="0" w:line="360" w:lineRule="auto"/>
        <w:jc w:val="both"/>
        <w:rPr>
          <w:rFonts w:ascii="Arial" w:eastAsia="Times New Roman" w:hAnsi="Arial" w:cs="Arial"/>
          <w:kern w:val="0"/>
          <w:sz w:val="24"/>
          <w:szCs w:val="24"/>
          <w14:ligatures w14:val="none"/>
        </w:rPr>
      </w:pPr>
    </w:p>
    <w:p w14:paraId="28C739BA" w14:textId="77777777" w:rsidR="001918F2" w:rsidRPr="00F03E80" w:rsidRDefault="001918F2" w:rsidP="00F03E80">
      <w:pPr>
        <w:spacing w:after="0" w:line="360" w:lineRule="auto"/>
        <w:jc w:val="both"/>
        <w:rPr>
          <w:rFonts w:ascii="Arial" w:eastAsia="Times New Roman" w:hAnsi="Arial" w:cs="Arial"/>
          <w:kern w:val="0"/>
          <w:sz w:val="24"/>
          <w:szCs w:val="24"/>
          <w14:ligatures w14:val="none"/>
        </w:rPr>
      </w:pPr>
    </w:p>
    <w:p w14:paraId="56FCDED7" w14:textId="7D205F47" w:rsidR="000A741D" w:rsidRPr="005D7CAB" w:rsidRDefault="000A741D" w:rsidP="001918F2">
      <w:pPr>
        <w:shd w:val="clear" w:color="auto" w:fill="FFFFFF"/>
        <w:spacing w:after="0" w:line="360" w:lineRule="auto"/>
        <w:jc w:val="center"/>
        <w:rPr>
          <w:rFonts w:ascii="Arial" w:eastAsia="Times New Roman" w:hAnsi="Arial" w:cs="Arial"/>
          <w:b/>
          <w:bCs/>
          <w:color w:val="222222"/>
          <w:kern w:val="0"/>
          <w:sz w:val="24"/>
          <w:szCs w:val="24"/>
          <w:u w:val="single"/>
          <w14:ligatures w14:val="none"/>
        </w:rPr>
      </w:pPr>
      <w:r w:rsidRPr="005D7CAB">
        <w:rPr>
          <w:rFonts w:ascii="Arial" w:eastAsia="Times New Roman" w:hAnsi="Arial" w:cs="Arial"/>
          <w:b/>
          <w:bCs/>
          <w:color w:val="222222"/>
          <w:kern w:val="0"/>
          <w:sz w:val="24"/>
          <w:szCs w:val="24"/>
          <w:u w:val="single"/>
          <w14:ligatures w14:val="none"/>
        </w:rPr>
        <w:t>Executive Summary</w:t>
      </w:r>
    </w:p>
    <w:p w14:paraId="3DFDAFED" w14:textId="77777777" w:rsidR="000A741D" w:rsidRPr="002412C0" w:rsidRDefault="000A741D" w:rsidP="007C247C">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32F76195" w14:textId="5C4AF1D5" w:rsidR="000A741D" w:rsidRDefault="006D09A7" w:rsidP="007C247C">
      <w:pPr>
        <w:shd w:val="clear" w:color="auto" w:fill="FFFFFF"/>
        <w:spacing w:after="0" w:line="360" w:lineRule="auto"/>
        <w:jc w:val="both"/>
        <w:rPr>
          <w:rFonts w:ascii="Arial" w:eastAsia="Times New Roman" w:hAnsi="Arial" w:cs="Arial"/>
          <w:color w:val="222222"/>
          <w:kern w:val="0"/>
          <w:sz w:val="24"/>
          <w:szCs w:val="24"/>
          <w14:ligatures w14:val="none"/>
        </w:rPr>
      </w:pPr>
      <w:r w:rsidRPr="006D09A7">
        <w:rPr>
          <w:rFonts w:ascii="Arial" w:eastAsia="Times New Roman" w:hAnsi="Arial" w:cs="Arial"/>
          <w:color w:val="222222"/>
          <w:kern w:val="0"/>
          <w:sz w:val="24"/>
          <w:szCs w:val="24"/>
          <w14:ligatures w14:val="none"/>
        </w:rPr>
        <w:t>The following comprehensive business report depicts an in-depth comparison and analysis of two greatest world giants in the hospitality industry, namely Corinthia Hotels with Ibis Hotels. The prime focus of this report is to conduct a critical analysis of their financial management strategies taking into consideration the various crucial areas having huge impacts on the financial performances as well as the sustainability.</w:t>
      </w:r>
    </w:p>
    <w:p w14:paraId="5E86EAEB" w14:textId="77777777" w:rsidR="008A16C7" w:rsidRPr="002412C0" w:rsidRDefault="008A16C7" w:rsidP="007C247C">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57675DA1" w14:textId="4E14D87C" w:rsidR="000A741D" w:rsidRPr="005D7CAB" w:rsidRDefault="000A741D" w:rsidP="007C247C">
      <w:pPr>
        <w:shd w:val="clear" w:color="auto" w:fill="FFFFFF"/>
        <w:spacing w:after="0" w:line="360" w:lineRule="auto"/>
        <w:jc w:val="both"/>
        <w:rPr>
          <w:rFonts w:ascii="Arial" w:eastAsia="Times New Roman" w:hAnsi="Arial" w:cs="Arial"/>
          <w:b/>
          <w:bCs/>
          <w:color w:val="222222"/>
          <w:kern w:val="0"/>
          <w:sz w:val="24"/>
          <w:szCs w:val="24"/>
          <w14:ligatures w14:val="none"/>
        </w:rPr>
      </w:pPr>
      <w:r w:rsidRPr="005D7CAB">
        <w:rPr>
          <w:rFonts w:ascii="Arial" w:eastAsia="Times New Roman" w:hAnsi="Arial" w:cs="Arial"/>
          <w:b/>
          <w:bCs/>
          <w:color w:val="222222"/>
          <w:kern w:val="0"/>
          <w:sz w:val="24"/>
          <w:szCs w:val="24"/>
          <w14:ligatures w14:val="none"/>
        </w:rPr>
        <w:t>Total Revenue Analysis:</w:t>
      </w:r>
    </w:p>
    <w:p w14:paraId="337FD4C9" w14:textId="713A0392" w:rsidR="000A741D" w:rsidRDefault="006916E7" w:rsidP="007C247C">
      <w:pPr>
        <w:shd w:val="clear" w:color="auto" w:fill="FFFFFF"/>
        <w:spacing w:after="0" w:line="360" w:lineRule="auto"/>
        <w:jc w:val="both"/>
        <w:rPr>
          <w:rFonts w:ascii="Arial" w:eastAsia="Times New Roman" w:hAnsi="Arial" w:cs="Arial"/>
          <w:color w:val="222222"/>
          <w:kern w:val="0"/>
          <w:sz w:val="24"/>
          <w:szCs w:val="24"/>
          <w:highlight w:val="green"/>
          <w14:ligatures w14:val="none"/>
        </w:rPr>
      </w:pPr>
      <w:r w:rsidRPr="006916E7">
        <w:rPr>
          <w:rFonts w:ascii="Arial" w:eastAsia="Times New Roman" w:hAnsi="Arial" w:cs="Arial"/>
          <w:color w:val="222222"/>
          <w:kern w:val="0"/>
          <w:sz w:val="24"/>
          <w:szCs w:val="24"/>
          <w14:ligatures w14:val="none"/>
        </w:rPr>
        <w:t xml:space="preserve">This report begins with the evaluation and comparison of sources of total revenues generated by both organizations, along with </w:t>
      </w:r>
      <w:r w:rsidR="008A16C7">
        <w:rPr>
          <w:rFonts w:ascii="Arial" w:eastAsia="Times New Roman" w:hAnsi="Arial" w:cs="Arial"/>
          <w:color w:val="222222"/>
          <w:kern w:val="0"/>
          <w:sz w:val="24"/>
          <w:szCs w:val="24"/>
          <w14:ligatures w14:val="none"/>
        </w:rPr>
        <w:t xml:space="preserve">a </w:t>
      </w:r>
      <w:r w:rsidRPr="006916E7">
        <w:rPr>
          <w:rFonts w:ascii="Arial" w:eastAsia="Times New Roman" w:hAnsi="Arial" w:cs="Arial"/>
          <w:color w:val="222222"/>
          <w:kern w:val="0"/>
          <w:sz w:val="24"/>
          <w:szCs w:val="24"/>
          <w14:ligatures w14:val="none"/>
        </w:rPr>
        <w:t>discussion regarding the sources of revenues, trends exhibited in the last several years</w:t>
      </w:r>
      <w:r w:rsidR="007B7E5D">
        <w:rPr>
          <w:rFonts w:ascii="Arial" w:eastAsia="Times New Roman" w:hAnsi="Arial" w:cs="Arial"/>
          <w:color w:val="222222"/>
          <w:kern w:val="0"/>
          <w:sz w:val="24"/>
          <w:szCs w:val="24"/>
          <w14:ligatures w14:val="none"/>
        </w:rPr>
        <w:t>,</w:t>
      </w:r>
      <w:r w:rsidRPr="006916E7">
        <w:rPr>
          <w:rFonts w:ascii="Arial" w:eastAsia="Times New Roman" w:hAnsi="Arial" w:cs="Arial"/>
          <w:color w:val="222222"/>
          <w:kern w:val="0"/>
          <w:sz w:val="24"/>
          <w:szCs w:val="24"/>
          <w14:ligatures w14:val="none"/>
        </w:rPr>
        <w:t xml:space="preserve"> and underlying reasons for the rise or fall in the revenues. It goes further to expound on specific figures in each revenue stream including room bookings, food and beverage services, </w:t>
      </w:r>
      <w:r w:rsidR="008A16C7">
        <w:rPr>
          <w:rFonts w:ascii="Arial" w:eastAsia="Times New Roman" w:hAnsi="Arial" w:cs="Arial"/>
          <w:color w:val="222222"/>
          <w:kern w:val="0"/>
          <w:sz w:val="24"/>
          <w:szCs w:val="24"/>
          <w14:ligatures w14:val="none"/>
        </w:rPr>
        <w:t xml:space="preserve">and </w:t>
      </w:r>
      <w:r w:rsidRPr="006916E7">
        <w:rPr>
          <w:rFonts w:ascii="Arial" w:eastAsia="Times New Roman" w:hAnsi="Arial" w:cs="Arial"/>
          <w:color w:val="222222"/>
          <w:kern w:val="0"/>
          <w:sz w:val="24"/>
          <w:szCs w:val="24"/>
          <w14:ligatures w14:val="none"/>
        </w:rPr>
        <w:t xml:space="preserve">events among other significant sources. It does so </w:t>
      </w:r>
      <w:r w:rsidR="007B7E5D">
        <w:rPr>
          <w:rFonts w:ascii="Arial" w:eastAsia="Times New Roman" w:hAnsi="Arial" w:cs="Arial"/>
          <w:color w:val="222222"/>
          <w:kern w:val="0"/>
          <w:sz w:val="24"/>
          <w:szCs w:val="24"/>
          <w14:ligatures w14:val="none"/>
        </w:rPr>
        <w:t>by</w:t>
      </w:r>
      <w:r w:rsidRPr="006916E7">
        <w:rPr>
          <w:rFonts w:ascii="Arial" w:eastAsia="Times New Roman" w:hAnsi="Arial" w:cs="Arial"/>
          <w:color w:val="222222"/>
          <w:kern w:val="0"/>
          <w:sz w:val="24"/>
          <w:szCs w:val="24"/>
          <w14:ligatures w14:val="none"/>
        </w:rPr>
        <w:t xml:space="preserve"> reviewing </w:t>
      </w:r>
      <w:r w:rsidR="00850D74">
        <w:rPr>
          <w:rFonts w:ascii="Arial" w:eastAsia="Times New Roman" w:hAnsi="Arial" w:cs="Arial"/>
          <w:color w:val="222222"/>
          <w:kern w:val="0"/>
          <w:sz w:val="24"/>
          <w:szCs w:val="24"/>
          <w14:ligatures w14:val="none"/>
        </w:rPr>
        <w:t>significant revenue</w:t>
      </w:r>
      <w:r w:rsidRPr="006916E7">
        <w:rPr>
          <w:rFonts w:ascii="Arial" w:eastAsia="Times New Roman" w:hAnsi="Arial" w:cs="Arial"/>
          <w:color w:val="222222"/>
          <w:kern w:val="0"/>
          <w:sz w:val="24"/>
          <w:szCs w:val="24"/>
          <w14:ligatures w14:val="none"/>
        </w:rPr>
        <w:t xml:space="preserve"> ratios such as the revenue per available room (RevPAR) and revenue per guest</w:t>
      </w:r>
      <w:r w:rsidR="00154C10">
        <w:rPr>
          <w:rFonts w:ascii="Arial" w:eastAsia="Times New Roman" w:hAnsi="Arial" w:cs="Arial"/>
          <w:color w:val="222222"/>
          <w:kern w:val="0"/>
          <w:sz w:val="24"/>
          <w:szCs w:val="24"/>
          <w14:ligatures w14:val="none"/>
        </w:rPr>
        <w:t xml:space="preserve"> </w:t>
      </w:r>
      <w:r w:rsidR="00154C10">
        <w:rPr>
          <w:rFonts w:ascii="Arial" w:hAnsi="Arial" w:cs="Arial"/>
          <w:color w:val="222222"/>
          <w:kern w:val="0"/>
          <w:sz w:val="24"/>
          <w:szCs w:val="24"/>
          <w:shd w:val="clear" w:color="auto" w:fill="FFFFFF"/>
          <w14:ligatures w14:val="none"/>
        </w:rPr>
        <w:t xml:space="preserve">Liberato, </w:t>
      </w:r>
      <w:r w:rsidR="00B17E76">
        <w:rPr>
          <w:rFonts w:ascii="Arial" w:hAnsi="Arial" w:cs="Arial"/>
          <w:color w:val="222222"/>
          <w:kern w:val="0"/>
          <w:sz w:val="24"/>
          <w:szCs w:val="24"/>
          <w:shd w:val="clear" w:color="auto" w:fill="FFFFFF"/>
          <w14:ligatures w14:val="none"/>
        </w:rPr>
        <w:t>et al</w:t>
      </w:r>
      <w:r w:rsidR="00154C10">
        <w:rPr>
          <w:rFonts w:ascii="Arial" w:hAnsi="Arial" w:cs="Arial"/>
          <w:color w:val="222222"/>
          <w:kern w:val="0"/>
          <w:sz w:val="24"/>
          <w:szCs w:val="24"/>
          <w:shd w:val="clear" w:color="auto" w:fill="FFFFFF"/>
          <w14:ligatures w14:val="none"/>
        </w:rPr>
        <w:t xml:space="preserve"> 2023).</w:t>
      </w:r>
    </w:p>
    <w:p w14:paraId="4A13010E" w14:textId="77777777" w:rsidR="000A741D" w:rsidRPr="002412C0" w:rsidRDefault="000A741D" w:rsidP="007C247C">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561C4E5A" w14:textId="2F0C2833" w:rsidR="000A741D" w:rsidRPr="005D7CAB" w:rsidRDefault="000A741D" w:rsidP="007C247C">
      <w:pPr>
        <w:shd w:val="clear" w:color="auto" w:fill="FFFFFF"/>
        <w:spacing w:after="0" w:line="360" w:lineRule="auto"/>
        <w:jc w:val="both"/>
        <w:rPr>
          <w:rFonts w:ascii="Arial" w:eastAsia="Times New Roman" w:hAnsi="Arial" w:cs="Arial"/>
          <w:b/>
          <w:bCs/>
          <w:color w:val="222222"/>
          <w:kern w:val="0"/>
          <w:sz w:val="24"/>
          <w:szCs w:val="24"/>
          <w14:ligatures w14:val="none"/>
        </w:rPr>
      </w:pPr>
      <w:r w:rsidRPr="005D7CAB">
        <w:rPr>
          <w:rFonts w:ascii="Arial" w:eastAsia="Times New Roman" w:hAnsi="Arial" w:cs="Arial"/>
          <w:b/>
          <w:bCs/>
          <w:color w:val="222222"/>
          <w:kern w:val="0"/>
          <w:sz w:val="24"/>
          <w:szCs w:val="24"/>
          <w14:ligatures w14:val="none"/>
        </w:rPr>
        <w:t>Market Position Analysis:</w:t>
      </w:r>
    </w:p>
    <w:p w14:paraId="101D9741" w14:textId="2362F7C2" w:rsidR="000A741D" w:rsidRDefault="00A24AF5" w:rsidP="007C247C">
      <w:pPr>
        <w:shd w:val="clear" w:color="auto" w:fill="FFFFFF"/>
        <w:spacing w:after="0" w:line="360" w:lineRule="auto"/>
        <w:jc w:val="both"/>
        <w:rPr>
          <w:rFonts w:ascii="Arial" w:eastAsia="Times New Roman" w:hAnsi="Arial" w:cs="Arial"/>
          <w:color w:val="222222"/>
          <w:kern w:val="0"/>
          <w:sz w:val="24"/>
          <w:szCs w:val="24"/>
          <w14:ligatures w14:val="none"/>
        </w:rPr>
      </w:pPr>
      <w:r w:rsidRPr="00A24AF5">
        <w:rPr>
          <w:rFonts w:ascii="Arial" w:eastAsia="Times New Roman" w:hAnsi="Arial" w:cs="Arial"/>
          <w:color w:val="222222"/>
          <w:kern w:val="0"/>
          <w:sz w:val="24"/>
          <w:szCs w:val="24"/>
          <w14:ligatures w14:val="none"/>
        </w:rPr>
        <w:t xml:space="preserve">The next section of the report details a market analysis for both Corinthia Hotels and Ibis Hotels. It evaluates the market position by considering factors such as </w:t>
      </w:r>
      <w:r w:rsidR="00E610B4">
        <w:rPr>
          <w:rFonts w:ascii="Arial" w:eastAsia="Times New Roman" w:hAnsi="Arial" w:cs="Arial"/>
          <w:color w:val="222222"/>
          <w:kern w:val="0"/>
          <w:sz w:val="24"/>
          <w:szCs w:val="24"/>
          <w14:ligatures w14:val="none"/>
        </w:rPr>
        <w:t xml:space="preserve">a </w:t>
      </w:r>
      <w:r w:rsidRPr="00A24AF5">
        <w:rPr>
          <w:rFonts w:ascii="Arial" w:eastAsia="Times New Roman" w:hAnsi="Arial" w:cs="Arial"/>
          <w:color w:val="222222"/>
          <w:kern w:val="0"/>
          <w:sz w:val="24"/>
          <w:szCs w:val="24"/>
          <w14:ligatures w14:val="none"/>
        </w:rPr>
        <w:t xml:space="preserve">market share in varied geographical regions and various customer segments that include leisure, business, luxury, and budget </w:t>
      </w:r>
      <w:r w:rsidR="006B4045" w:rsidRPr="00A24AF5">
        <w:rPr>
          <w:rFonts w:ascii="Arial" w:eastAsia="Times New Roman" w:hAnsi="Arial" w:cs="Arial"/>
          <w:color w:val="222222"/>
          <w:kern w:val="0"/>
          <w:sz w:val="24"/>
          <w:szCs w:val="24"/>
          <w14:ligatures w14:val="none"/>
        </w:rPr>
        <w:t>travellers</w:t>
      </w:r>
      <w:r w:rsidRPr="00A24AF5">
        <w:rPr>
          <w:rFonts w:ascii="Arial" w:eastAsia="Times New Roman" w:hAnsi="Arial" w:cs="Arial"/>
          <w:color w:val="222222"/>
          <w:kern w:val="0"/>
          <w:sz w:val="24"/>
          <w:szCs w:val="24"/>
          <w14:ligatures w14:val="none"/>
        </w:rPr>
        <w:t xml:space="preserve">. It leverages customer demographics and preferences </w:t>
      </w:r>
      <w:r w:rsidR="006B4045">
        <w:rPr>
          <w:rFonts w:ascii="Arial" w:eastAsia="Times New Roman" w:hAnsi="Arial" w:cs="Arial"/>
          <w:color w:val="222222"/>
          <w:kern w:val="0"/>
          <w:sz w:val="24"/>
          <w:szCs w:val="24"/>
          <w14:ligatures w14:val="none"/>
        </w:rPr>
        <w:t>to get</w:t>
      </w:r>
      <w:r w:rsidRPr="00A24AF5">
        <w:rPr>
          <w:rFonts w:ascii="Arial" w:eastAsia="Times New Roman" w:hAnsi="Arial" w:cs="Arial"/>
          <w:color w:val="222222"/>
          <w:kern w:val="0"/>
          <w:sz w:val="24"/>
          <w:szCs w:val="24"/>
          <w14:ligatures w14:val="none"/>
        </w:rPr>
        <w:t xml:space="preserve"> a sound understanding of its target customers. This includes looking into the brand perception, customer reviews, and online presence to obtain insights </w:t>
      </w:r>
      <w:r w:rsidR="00F9257A">
        <w:rPr>
          <w:rFonts w:ascii="Arial" w:eastAsia="Times New Roman" w:hAnsi="Arial" w:cs="Arial"/>
          <w:color w:val="222222"/>
          <w:kern w:val="0"/>
          <w:sz w:val="24"/>
          <w:szCs w:val="24"/>
          <w14:ligatures w14:val="none"/>
        </w:rPr>
        <w:t>into</w:t>
      </w:r>
      <w:r w:rsidRPr="00A24AF5">
        <w:rPr>
          <w:rFonts w:ascii="Arial" w:eastAsia="Times New Roman" w:hAnsi="Arial" w:cs="Arial"/>
          <w:color w:val="222222"/>
          <w:kern w:val="0"/>
          <w:sz w:val="24"/>
          <w:szCs w:val="24"/>
          <w14:ligatures w14:val="none"/>
        </w:rPr>
        <w:t xml:space="preserve"> the perception the customers hold over each hotel brand along with the underlying reasons for deciding on the same</w:t>
      </w:r>
      <w:r w:rsidR="00931FAA">
        <w:rPr>
          <w:rFonts w:ascii="Arial" w:eastAsia="Times New Roman" w:hAnsi="Arial" w:cs="Arial"/>
          <w:color w:val="222222"/>
          <w:kern w:val="0"/>
          <w:sz w:val="24"/>
          <w:szCs w:val="24"/>
          <w14:ligatures w14:val="none"/>
        </w:rPr>
        <w:t xml:space="preserve"> </w:t>
      </w:r>
      <w:r w:rsidR="006417A8">
        <w:rPr>
          <w:rFonts w:ascii="Arial" w:eastAsia="Times New Roman" w:hAnsi="Arial" w:cs="Arial"/>
          <w:color w:val="222222"/>
          <w:kern w:val="0"/>
          <w:sz w:val="24"/>
          <w:szCs w:val="24"/>
          <w14:ligatures w14:val="none"/>
        </w:rPr>
        <w:t>(</w:t>
      </w:r>
      <w:r w:rsidR="00931FAA">
        <w:rPr>
          <w:rFonts w:ascii="Arial" w:hAnsi="Arial" w:cs="Arial"/>
          <w:color w:val="222222"/>
          <w:kern w:val="0"/>
          <w:sz w:val="24"/>
          <w:szCs w:val="24"/>
          <w:shd w:val="clear" w:color="auto" w:fill="FFFFFF"/>
          <w14:ligatures w14:val="none"/>
        </w:rPr>
        <w:t xml:space="preserve">Hit, Ireland, and </w:t>
      </w:r>
      <w:proofErr w:type="spellStart"/>
      <w:r w:rsidR="00931FAA">
        <w:rPr>
          <w:rFonts w:ascii="Arial" w:hAnsi="Arial" w:cs="Arial"/>
          <w:color w:val="222222"/>
          <w:kern w:val="0"/>
          <w:sz w:val="24"/>
          <w:szCs w:val="24"/>
          <w:shd w:val="clear" w:color="auto" w:fill="FFFFFF"/>
          <w14:ligatures w14:val="none"/>
        </w:rPr>
        <w:t>Hoskisson</w:t>
      </w:r>
      <w:proofErr w:type="spellEnd"/>
      <w:r w:rsidR="00931FAA">
        <w:rPr>
          <w:rFonts w:ascii="Arial" w:hAnsi="Arial" w:cs="Arial"/>
          <w:color w:val="222222"/>
          <w:kern w:val="0"/>
          <w:sz w:val="24"/>
          <w:szCs w:val="24"/>
          <w:shd w:val="clear" w:color="auto" w:fill="FFFFFF"/>
          <w14:ligatures w14:val="none"/>
        </w:rPr>
        <w:t>, 2016).</w:t>
      </w:r>
    </w:p>
    <w:p w14:paraId="419A612E" w14:textId="77777777" w:rsidR="00A24AF5" w:rsidRDefault="00A24AF5" w:rsidP="007C247C">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276C9836" w14:textId="77777777" w:rsidR="006B4045" w:rsidRDefault="006B4045" w:rsidP="007C247C">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119751BF" w14:textId="77777777" w:rsidR="006B4045" w:rsidRDefault="006B4045" w:rsidP="007C247C">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10E9F39B" w14:textId="77777777" w:rsidR="006B4045" w:rsidRDefault="006B4045" w:rsidP="007C247C">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7DB7D15E" w14:textId="77777777" w:rsidR="00202131" w:rsidRDefault="00202131" w:rsidP="007C247C">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1C84F1C7" w14:textId="77777777" w:rsidR="006B4045" w:rsidRPr="002412C0" w:rsidRDefault="006B4045" w:rsidP="007C247C">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5A405EF8" w14:textId="5F13DB8C" w:rsidR="000A741D" w:rsidRPr="004D4087" w:rsidRDefault="000A741D" w:rsidP="007C247C">
      <w:pPr>
        <w:shd w:val="clear" w:color="auto" w:fill="FFFFFF"/>
        <w:spacing w:after="0" w:line="360" w:lineRule="auto"/>
        <w:jc w:val="both"/>
        <w:rPr>
          <w:rFonts w:ascii="Arial" w:eastAsia="Times New Roman" w:hAnsi="Arial" w:cs="Arial"/>
          <w:b/>
          <w:bCs/>
          <w:color w:val="222222"/>
          <w:kern w:val="0"/>
          <w:sz w:val="24"/>
          <w:szCs w:val="24"/>
          <w14:ligatures w14:val="none"/>
        </w:rPr>
      </w:pPr>
      <w:r w:rsidRPr="004D4087">
        <w:rPr>
          <w:rFonts w:ascii="Arial" w:eastAsia="Times New Roman" w:hAnsi="Arial" w:cs="Arial"/>
          <w:b/>
          <w:bCs/>
          <w:color w:val="222222"/>
          <w:kern w:val="0"/>
          <w:sz w:val="24"/>
          <w:szCs w:val="24"/>
          <w14:ligatures w14:val="none"/>
        </w:rPr>
        <w:lastRenderedPageBreak/>
        <w:t>Growth Potential Analysis:</w:t>
      </w:r>
    </w:p>
    <w:p w14:paraId="6FF68260" w14:textId="1A8105F8" w:rsidR="000A741D" w:rsidRDefault="009412D5" w:rsidP="007C247C">
      <w:pPr>
        <w:shd w:val="clear" w:color="auto" w:fill="FFFFFF"/>
        <w:spacing w:after="0" w:line="360" w:lineRule="auto"/>
        <w:jc w:val="both"/>
        <w:rPr>
          <w:rFonts w:ascii="Arial" w:eastAsia="Times New Roman" w:hAnsi="Arial" w:cs="Arial"/>
          <w:color w:val="222222"/>
          <w:kern w:val="0"/>
          <w:sz w:val="24"/>
          <w:szCs w:val="24"/>
          <w14:ligatures w14:val="none"/>
        </w:rPr>
      </w:pPr>
      <w:r w:rsidRPr="009412D5">
        <w:rPr>
          <w:rFonts w:ascii="Arial" w:eastAsia="Times New Roman" w:hAnsi="Arial" w:cs="Arial"/>
          <w:color w:val="222222"/>
          <w:kern w:val="0"/>
          <w:sz w:val="24"/>
          <w:szCs w:val="24"/>
          <w14:ligatures w14:val="none"/>
        </w:rPr>
        <w:t xml:space="preserve">It begins to focus further on assessing each </w:t>
      </w:r>
      <w:r w:rsidR="004730A8">
        <w:rPr>
          <w:rFonts w:ascii="Arial" w:eastAsia="Times New Roman" w:hAnsi="Arial" w:cs="Arial"/>
          <w:color w:val="222222"/>
          <w:kern w:val="0"/>
          <w:sz w:val="24"/>
          <w:szCs w:val="24"/>
          <w14:ligatures w14:val="none"/>
        </w:rPr>
        <w:t>organisation's</w:t>
      </w:r>
      <w:r w:rsidRPr="009412D5">
        <w:rPr>
          <w:rFonts w:ascii="Arial" w:eastAsia="Times New Roman" w:hAnsi="Arial" w:cs="Arial"/>
          <w:color w:val="222222"/>
          <w:kern w:val="0"/>
          <w:sz w:val="24"/>
          <w:szCs w:val="24"/>
          <w14:ligatures w14:val="none"/>
        </w:rPr>
        <w:t xml:space="preserve"> growth </w:t>
      </w:r>
      <w:r w:rsidR="004730A8">
        <w:rPr>
          <w:rFonts w:ascii="Arial" w:eastAsia="Times New Roman" w:hAnsi="Arial" w:cs="Arial"/>
          <w:color w:val="222222"/>
          <w:kern w:val="0"/>
          <w:sz w:val="24"/>
          <w:szCs w:val="24"/>
          <w14:ligatures w14:val="none"/>
        </w:rPr>
        <w:t>potential</w:t>
      </w:r>
      <w:r w:rsidRPr="009412D5">
        <w:rPr>
          <w:rFonts w:ascii="Arial" w:eastAsia="Times New Roman" w:hAnsi="Arial" w:cs="Arial"/>
          <w:color w:val="222222"/>
          <w:kern w:val="0"/>
          <w:sz w:val="24"/>
          <w:szCs w:val="24"/>
          <w14:ligatures w14:val="none"/>
        </w:rPr>
        <w:t xml:space="preserve">. That is explore their expansion strategies such as opening new hotels, or renovations, and strategic alliances. To evaluate the </w:t>
      </w:r>
      <w:r w:rsidR="004730A8">
        <w:rPr>
          <w:rFonts w:ascii="Arial" w:eastAsia="Times New Roman" w:hAnsi="Arial" w:cs="Arial"/>
          <w:color w:val="222222"/>
          <w:kern w:val="0"/>
          <w:sz w:val="24"/>
          <w:szCs w:val="24"/>
          <w14:ligatures w14:val="none"/>
        </w:rPr>
        <w:t>extent</w:t>
      </w:r>
      <w:r w:rsidRPr="009412D5">
        <w:rPr>
          <w:rFonts w:ascii="Arial" w:eastAsia="Times New Roman" w:hAnsi="Arial" w:cs="Arial"/>
          <w:color w:val="222222"/>
          <w:kern w:val="0"/>
          <w:sz w:val="24"/>
          <w:szCs w:val="24"/>
          <w14:ligatures w14:val="none"/>
        </w:rPr>
        <w:t xml:space="preserve"> of responsiveness to industry trends</w:t>
      </w:r>
      <w:r w:rsidR="004730A8">
        <w:rPr>
          <w:rFonts w:ascii="Arial" w:eastAsia="Times New Roman" w:hAnsi="Arial" w:cs="Arial"/>
          <w:color w:val="222222"/>
          <w:kern w:val="0"/>
          <w:sz w:val="24"/>
          <w:szCs w:val="24"/>
          <w14:ligatures w14:val="none"/>
        </w:rPr>
        <w:t>,</w:t>
      </w:r>
      <w:r w:rsidRPr="009412D5">
        <w:rPr>
          <w:rFonts w:ascii="Arial" w:eastAsia="Times New Roman" w:hAnsi="Arial" w:cs="Arial"/>
          <w:color w:val="222222"/>
          <w:kern w:val="0"/>
          <w:sz w:val="24"/>
          <w:szCs w:val="24"/>
          <w14:ligatures w14:val="none"/>
        </w:rPr>
        <w:t xml:space="preserve"> especially with </w:t>
      </w:r>
      <w:r w:rsidR="004730A8">
        <w:rPr>
          <w:rFonts w:ascii="Arial" w:eastAsia="Times New Roman" w:hAnsi="Arial" w:cs="Arial"/>
          <w:color w:val="222222"/>
          <w:kern w:val="0"/>
          <w:sz w:val="24"/>
          <w:szCs w:val="24"/>
          <w14:ligatures w14:val="none"/>
        </w:rPr>
        <w:t xml:space="preserve">an </w:t>
      </w:r>
      <w:r w:rsidRPr="009412D5">
        <w:rPr>
          <w:rFonts w:ascii="Arial" w:eastAsia="Times New Roman" w:hAnsi="Arial" w:cs="Arial"/>
          <w:color w:val="222222"/>
          <w:kern w:val="0"/>
          <w:sz w:val="24"/>
          <w:szCs w:val="24"/>
          <w14:ligatures w14:val="none"/>
        </w:rPr>
        <w:t>increasing trend towards sustainable eco-friendly</w:t>
      </w:r>
      <w:r w:rsidR="007E6218">
        <w:rPr>
          <w:rFonts w:ascii="Arial" w:eastAsia="Times New Roman" w:hAnsi="Arial" w:cs="Arial"/>
          <w:color w:val="222222"/>
          <w:kern w:val="0"/>
          <w:sz w:val="24"/>
          <w:szCs w:val="24"/>
          <w14:ligatures w14:val="none"/>
        </w:rPr>
        <w:t>,</w:t>
      </w:r>
      <w:r w:rsidRPr="009412D5">
        <w:rPr>
          <w:rFonts w:ascii="Arial" w:eastAsia="Times New Roman" w:hAnsi="Arial" w:cs="Arial"/>
          <w:color w:val="222222"/>
          <w:kern w:val="0"/>
          <w:sz w:val="24"/>
          <w:szCs w:val="24"/>
          <w14:ligatures w14:val="none"/>
        </w:rPr>
        <w:t xml:space="preserve"> and wellness </w:t>
      </w:r>
      <w:r w:rsidR="004730A8">
        <w:rPr>
          <w:rFonts w:ascii="Arial" w:eastAsia="Times New Roman" w:hAnsi="Arial" w:cs="Arial"/>
          <w:color w:val="222222"/>
          <w:kern w:val="0"/>
          <w:sz w:val="24"/>
          <w:szCs w:val="24"/>
          <w14:ligatures w14:val="none"/>
        </w:rPr>
        <w:t>offerings</w:t>
      </w:r>
      <w:r w:rsidRPr="009412D5">
        <w:rPr>
          <w:rFonts w:ascii="Arial" w:eastAsia="Times New Roman" w:hAnsi="Arial" w:cs="Arial"/>
          <w:color w:val="222222"/>
          <w:kern w:val="0"/>
          <w:sz w:val="24"/>
          <w:szCs w:val="24"/>
          <w14:ligatures w14:val="none"/>
        </w:rPr>
        <w:t xml:space="preserve"> for travel. The analysis also explores the possible hindrances to growth like regulatory issues or over-saturation of the market. With the employment of SWOT analyses, the report outlined the strengths and weaknesses, as well as the opportunities and threats </w:t>
      </w:r>
      <w:r w:rsidR="00E526B2">
        <w:rPr>
          <w:rFonts w:ascii="Arial" w:eastAsia="Times New Roman" w:hAnsi="Arial" w:cs="Arial"/>
          <w:color w:val="222222"/>
          <w:kern w:val="0"/>
          <w:sz w:val="24"/>
          <w:szCs w:val="24"/>
          <w14:ligatures w14:val="none"/>
        </w:rPr>
        <w:t>that</w:t>
      </w:r>
      <w:r w:rsidRPr="009412D5">
        <w:rPr>
          <w:rFonts w:ascii="Arial" w:eastAsia="Times New Roman" w:hAnsi="Arial" w:cs="Arial"/>
          <w:color w:val="222222"/>
          <w:kern w:val="0"/>
          <w:sz w:val="24"/>
          <w:szCs w:val="24"/>
          <w14:ligatures w14:val="none"/>
        </w:rPr>
        <w:t xml:space="preserve"> are inherent to each hotel, developing a </w:t>
      </w:r>
      <w:r w:rsidR="00E526B2">
        <w:rPr>
          <w:rFonts w:ascii="Arial" w:eastAsia="Times New Roman" w:hAnsi="Arial" w:cs="Arial"/>
          <w:color w:val="222222"/>
          <w:kern w:val="0"/>
          <w:sz w:val="24"/>
          <w:szCs w:val="24"/>
          <w14:ligatures w14:val="none"/>
        </w:rPr>
        <w:t>multi-perspectival</w:t>
      </w:r>
      <w:r w:rsidRPr="009412D5">
        <w:rPr>
          <w:rFonts w:ascii="Arial" w:eastAsia="Times New Roman" w:hAnsi="Arial" w:cs="Arial"/>
          <w:color w:val="222222"/>
          <w:kern w:val="0"/>
          <w:sz w:val="24"/>
          <w:szCs w:val="24"/>
          <w14:ligatures w14:val="none"/>
        </w:rPr>
        <w:t xml:space="preserve"> view of possibilities for growth</w:t>
      </w:r>
      <w:r w:rsidR="00581E3F">
        <w:rPr>
          <w:rFonts w:ascii="Arial" w:eastAsia="Times New Roman" w:hAnsi="Arial" w:cs="Arial"/>
          <w:color w:val="222222"/>
          <w:kern w:val="0"/>
          <w:sz w:val="24"/>
          <w:szCs w:val="24"/>
          <w14:ligatures w14:val="none"/>
        </w:rPr>
        <w:t xml:space="preserve"> </w:t>
      </w:r>
      <w:proofErr w:type="gramStart"/>
      <w:r w:rsidR="00581E3F">
        <w:rPr>
          <w:rFonts w:ascii="Arial" w:hAnsi="Arial" w:cs="Arial"/>
          <w:kern w:val="0"/>
          <w:sz w:val="24"/>
          <w:szCs w:val="24"/>
          <w14:ligatures w14:val="none"/>
        </w:rPr>
        <w:t>(</w:t>
      </w:r>
      <w:r w:rsidR="001F491A">
        <w:rPr>
          <w:rFonts w:ascii="Arial" w:hAnsi="Arial" w:cs="Arial"/>
          <w:kern w:val="0"/>
          <w:sz w:val="24"/>
          <w:szCs w:val="24"/>
          <w14:ligatures w14:val="none"/>
        </w:rPr>
        <w:t xml:space="preserve"> </w:t>
      </w:r>
      <w:r w:rsidR="001F491A">
        <w:rPr>
          <w:rFonts w:ascii="Arial" w:hAnsi="Arial" w:cs="Arial"/>
          <w:color w:val="222222"/>
          <w:kern w:val="0"/>
          <w:sz w:val="24"/>
          <w:szCs w:val="24"/>
          <w:shd w:val="clear" w:color="auto" w:fill="FFFFFF"/>
          <w14:ligatures w14:val="none"/>
        </w:rPr>
        <w:t>Hit</w:t>
      </w:r>
      <w:proofErr w:type="gramEnd"/>
      <w:r w:rsidR="001F491A">
        <w:rPr>
          <w:rFonts w:ascii="Arial" w:hAnsi="Arial" w:cs="Arial"/>
          <w:color w:val="222222"/>
          <w:kern w:val="0"/>
          <w:sz w:val="24"/>
          <w:szCs w:val="24"/>
          <w:shd w:val="clear" w:color="auto" w:fill="FFFFFF"/>
          <w14:ligatures w14:val="none"/>
        </w:rPr>
        <w:t xml:space="preserve">, Ireland, and </w:t>
      </w:r>
      <w:proofErr w:type="spellStart"/>
      <w:r w:rsidR="001F491A">
        <w:rPr>
          <w:rFonts w:ascii="Arial" w:hAnsi="Arial" w:cs="Arial"/>
          <w:color w:val="222222"/>
          <w:kern w:val="0"/>
          <w:sz w:val="24"/>
          <w:szCs w:val="24"/>
          <w:shd w:val="clear" w:color="auto" w:fill="FFFFFF"/>
          <w14:ligatures w14:val="none"/>
        </w:rPr>
        <w:t>Hoskisson</w:t>
      </w:r>
      <w:proofErr w:type="spellEnd"/>
      <w:r w:rsidR="001F491A">
        <w:rPr>
          <w:rFonts w:ascii="Arial" w:hAnsi="Arial" w:cs="Arial"/>
          <w:color w:val="222222"/>
          <w:kern w:val="0"/>
          <w:sz w:val="24"/>
          <w:szCs w:val="24"/>
          <w:shd w:val="clear" w:color="auto" w:fill="FFFFFF"/>
          <w14:ligatures w14:val="none"/>
        </w:rPr>
        <w:t>,</w:t>
      </w:r>
      <w:r w:rsidR="00581E3F">
        <w:rPr>
          <w:rFonts w:ascii="Arial" w:hAnsi="Arial" w:cs="Arial"/>
          <w:color w:val="222222"/>
          <w:kern w:val="0"/>
          <w:sz w:val="24"/>
          <w:szCs w:val="24"/>
          <w:shd w:val="clear" w:color="auto" w:fill="FFFFFF"/>
          <w14:ligatures w14:val="none"/>
        </w:rPr>
        <w:t xml:space="preserve"> </w:t>
      </w:r>
      <w:r w:rsidR="001F491A">
        <w:rPr>
          <w:rFonts w:ascii="Arial" w:hAnsi="Arial" w:cs="Arial"/>
          <w:color w:val="222222"/>
          <w:kern w:val="0"/>
          <w:sz w:val="24"/>
          <w:szCs w:val="24"/>
          <w:shd w:val="clear" w:color="auto" w:fill="FFFFFF"/>
          <w14:ligatures w14:val="none"/>
        </w:rPr>
        <w:t>2016).</w:t>
      </w:r>
    </w:p>
    <w:p w14:paraId="32D79C75" w14:textId="77777777" w:rsidR="007E6218" w:rsidRPr="002412C0" w:rsidRDefault="007E6218" w:rsidP="007C247C">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5EF4A338" w14:textId="1415738F" w:rsidR="000A741D" w:rsidRPr="004D4087" w:rsidRDefault="000A741D" w:rsidP="007C247C">
      <w:pPr>
        <w:shd w:val="clear" w:color="auto" w:fill="FFFFFF"/>
        <w:spacing w:after="0" w:line="360" w:lineRule="auto"/>
        <w:jc w:val="both"/>
        <w:rPr>
          <w:rFonts w:ascii="Arial" w:eastAsia="Times New Roman" w:hAnsi="Arial" w:cs="Arial"/>
          <w:b/>
          <w:bCs/>
          <w:color w:val="222222"/>
          <w:kern w:val="0"/>
          <w:sz w:val="24"/>
          <w:szCs w:val="24"/>
          <w14:ligatures w14:val="none"/>
        </w:rPr>
      </w:pPr>
      <w:r w:rsidRPr="004D4087">
        <w:rPr>
          <w:rFonts w:ascii="Arial" w:eastAsia="Times New Roman" w:hAnsi="Arial" w:cs="Arial"/>
          <w:b/>
          <w:bCs/>
          <w:color w:val="222222"/>
          <w:kern w:val="0"/>
          <w:sz w:val="24"/>
          <w:szCs w:val="24"/>
          <w14:ligatures w14:val="none"/>
        </w:rPr>
        <w:t>Financial Commitment to CSR Analysis:</w:t>
      </w:r>
    </w:p>
    <w:p w14:paraId="6458707B" w14:textId="64A70A80" w:rsidR="000A741D" w:rsidRDefault="000A26BE" w:rsidP="007C247C">
      <w:pPr>
        <w:shd w:val="clear" w:color="auto" w:fill="FFFFFF"/>
        <w:spacing w:after="0" w:line="360" w:lineRule="auto"/>
        <w:jc w:val="both"/>
        <w:rPr>
          <w:rFonts w:ascii="Arial" w:eastAsia="Times New Roman" w:hAnsi="Arial" w:cs="Arial"/>
          <w:color w:val="222222"/>
          <w:kern w:val="0"/>
          <w:sz w:val="24"/>
          <w:szCs w:val="24"/>
          <w14:ligatures w14:val="none"/>
        </w:rPr>
      </w:pPr>
      <w:r w:rsidRPr="000A26BE">
        <w:rPr>
          <w:rFonts w:ascii="Arial" w:eastAsia="Times New Roman" w:hAnsi="Arial" w:cs="Arial"/>
          <w:color w:val="222222"/>
          <w:kern w:val="0"/>
          <w:sz w:val="24"/>
          <w:szCs w:val="24"/>
          <w14:ligatures w14:val="none"/>
        </w:rPr>
        <w:t xml:space="preserve">The paper discusses in </w:t>
      </w:r>
      <w:r w:rsidR="002F78C2">
        <w:rPr>
          <w:rFonts w:ascii="Arial" w:eastAsia="Times New Roman" w:hAnsi="Arial" w:cs="Arial"/>
          <w:color w:val="222222"/>
          <w:kern w:val="0"/>
          <w:sz w:val="24"/>
          <w:szCs w:val="24"/>
          <w14:ligatures w14:val="none"/>
        </w:rPr>
        <w:t>detail</w:t>
      </w:r>
      <w:r w:rsidRPr="000A26BE">
        <w:rPr>
          <w:rFonts w:ascii="Arial" w:eastAsia="Times New Roman" w:hAnsi="Arial" w:cs="Arial"/>
          <w:color w:val="222222"/>
          <w:kern w:val="0"/>
          <w:sz w:val="24"/>
          <w:szCs w:val="24"/>
          <w14:ligatures w14:val="none"/>
        </w:rPr>
        <w:t xml:space="preserve"> the analysis of the CSR initiatives undertaken by Corinthia Hotels as well as Ibis Hotels. It gives examples from sustainability initiatives and community involvement </w:t>
      </w:r>
      <w:r w:rsidR="00D12170" w:rsidRPr="000A26BE">
        <w:rPr>
          <w:rFonts w:ascii="Arial" w:eastAsia="Times New Roman" w:hAnsi="Arial" w:cs="Arial"/>
          <w:color w:val="222222"/>
          <w:kern w:val="0"/>
          <w:sz w:val="24"/>
          <w:szCs w:val="24"/>
          <w14:ligatures w14:val="none"/>
        </w:rPr>
        <w:t>and</w:t>
      </w:r>
      <w:r w:rsidRPr="000A26BE">
        <w:rPr>
          <w:rFonts w:ascii="Arial" w:eastAsia="Times New Roman" w:hAnsi="Arial" w:cs="Arial"/>
          <w:color w:val="222222"/>
          <w:kern w:val="0"/>
          <w:sz w:val="24"/>
          <w:szCs w:val="24"/>
          <w14:ligatures w14:val="none"/>
        </w:rPr>
        <w:t xml:space="preserve"> gives quantitative support showing the results availed through such initiatives. The assessment assesses aspects like brand reputation, customer loyalty, and employee satisfaction through CSR commitments. It also makes a comparative analysis of business operations with CSR principles along with the alignment of company efforts </w:t>
      </w:r>
      <w:r w:rsidR="00E526B2">
        <w:rPr>
          <w:rFonts w:ascii="Arial" w:eastAsia="Times New Roman" w:hAnsi="Arial" w:cs="Arial"/>
          <w:color w:val="222222"/>
          <w:kern w:val="0"/>
          <w:sz w:val="24"/>
          <w:szCs w:val="24"/>
          <w14:ligatures w14:val="none"/>
        </w:rPr>
        <w:t>with</w:t>
      </w:r>
      <w:r w:rsidRPr="000A26BE">
        <w:rPr>
          <w:rFonts w:ascii="Arial" w:eastAsia="Times New Roman" w:hAnsi="Arial" w:cs="Arial"/>
          <w:color w:val="222222"/>
          <w:kern w:val="0"/>
          <w:sz w:val="24"/>
          <w:szCs w:val="24"/>
          <w14:ligatures w14:val="none"/>
        </w:rPr>
        <w:t xml:space="preserve"> the industry standards and against </w:t>
      </w:r>
      <w:r w:rsidR="00E526B2">
        <w:rPr>
          <w:rFonts w:ascii="Arial" w:eastAsia="Times New Roman" w:hAnsi="Arial" w:cs="Arial"/>
          <w:color w:val="222222"/>
          <w:kern w:val="0"/>
          <w:sz w:val="24"/>
          <w:szCs w:val="24"/>
          <w14:ligatures w14:val="none"/>
        </w:rPr>
        <w:t>competitors'</w:t>
      </w:r>
      <w:r w:rsidRPr="000A26BE">
        <w:rPr>
          <w:rFonts w:ascii="Arial" w:eastAsia="Times New Roman" w:hAnsi="Arial" w:cs="Arial"/>
          <w:color w:val="222222"/>
          <w:kern w:val="0"/>
          <w:sz w:val="24"/>
          <w:szCs w:val="24"/>
          <w14:ligatures w14:val="none"/>
        </w:rPr>
        <w:t xml:space="preserve"> practices</w:t>
      </w:r>
      <w:r w:rsidR="00100795">
        <w:rPr>
          <w:rFonts w:ascii="Arial" w:eastAsia="Times New Roman" w:hAnsi="Arial" w:cs="Arial"/>
          <w:color w:val="222222"/>
          <w:kern w:val="0"/>
          <w:sz w:val="24"/>
          <w:szCs w:val="24"/>
          <w14:ligatures w14:val="none"/>
        </w:rPr>
        <w:t xml:space="preserve"> (</w:t>
      </w:r>
      <w:proofErr w:type="spellStart"/>
      <w:r w:rsidR="00100795">
        <w:rPr>
          <w:rFonts w:ascii="Arial" w:hAnsi="Arial" w:cs="Arial"/>
          <w:color w:val="222222"/>
          <w:kern w:val="0"/>
          <w:sz w:val="24"/>
          <w:szCs w:val="24"/>
          <w:shd w:val="clear" w:color="auto" w:fill="FFFFFF"/>
          <w14:ligatures w14:val="none"/>
        </w:rPr>
        <w:t>Rhou</w:t>
      </w:r>
      <w:proofErr w:type="spellEnd"/>
      <w:r w:rsidR="00100795">
        <w:rPr>
          <w:rFonts w:ascii="Arial" w:hAnsi="Arial" w:cs="Arial"/>
          <w:color w:val="222222"/>
          <w:kern w:val="0"/>
          <w:sz w:val="24"/>
          <w:szCs w:val="24"/>
          <w:shd w:val="clear" w:color="auto" w:fill="FFFFFF"/>
          <w14:ligatures w14:val="none"/>
        </w:rPr>
        <w:t>, and Singal, 2020).</w:t>
      </w:r>
    </w:p>
    <w:p w14:paraId="2D82AC04" w14:textId="77777777" w:rsidR="00E526B2" w:rsidRPr="002412C0" w:rsidRDefault="00E526B2" w:rsidP="007C247C">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2FE00782" w14:textId="31563798" w:rsidR="000A741D" w:rsidRPr="004D4087" w:rsidRDefault="000A741D" w:rsidP="007C247C">
      <w:pPr>
        <w:shd w:val="clear" w:color="auto" w:fill="FFFFFF"/>
        <w:spacing w:after="0" w:line="360" w:lineRule="auto"/>
        <w:jc w:val="both"/>
        <w:rPr>
          <w:rFonts w:ascii="Arial" w:eastAsia="Times New Roman" w:hAnsi="Arial" w:cs="Arial"/>
          <w:b/>
          <w:bCs/>
          <w:color w:val="222222"/>
          <w:kern w:val="0"/>
          <w:sz w:val="24"/>
          <w:szCs w:val="24"/>
          <w14:ligatures w14:val="none"/>
        </w:rPr>
      </w:pPr>
      <w:r w:rsidRPr="004D4087">
        <w:rPr>
          <w:rFonts w:ascii="Arial" w:eastAsia="Times New Roman" w:hAnsi="Arial" w:cs="Arial"/>
          <w:b/>
          <w:bCs/>
          <w:color w:val="222222"/>
          <w:kern w:val="0"/>
          <w:sz w:val="24"/>
          <w:szCs w:val="24"/>
          <w14:ligatures w14:val="none"/>
        </w:rPr>
        <w:t>Occupancy Rates Analysis:</w:t>
      </w:r>
    </w:p>
    <w:p w14:paraId="78265637" w14:textId="54F7CFAF" w:rsidR="000A741D" w:rsidRDefault="00D7137C" w:rsidP="007C247C">
      <w:pPr>
        <w:shd w:val="clear" w:color="auto" w:fill="FFFFFF"/>
        <w:spacing w:after="0" w:line="360" w:lineRule="auto"/>
        <w:jc w:val="both"/>
        <w:rPr>
          <w:rFonts w:ascii="Arial" w:eastAsia="Times New Roman" w:hAnsi="Arial" w:cs="Arial"/>
          <w:color w:val="222222"/>
          <w:kern w:val="0"/>
          <w:sz w:val="24"/>
          <w:szCs w:val="24"/>
          <w14:ligatures w14:val="none"/>
        </w:rPr>
      </w:pPr>
      <w:r w:rsidRPr="00D7137C">
        <w:rPr>
          <w:rFonts w:ascii="Arial" w:eastAsia="Times New Roman" w:hAnsi="Arial" w:cs="Arial"/>
          <w:color w:val="222222"/>
          <w:kern w:val="0"/>
          <w:sz w:val="24"/>
          <w:szCs w:val="24"/>
          <w14:ligatures w14:val="none"/>
        </w:rPr>
        <w:t xml:space="preserve">The report compares and analyses the occupancy rate of the hotels in one period. Detail data is going to be recorded concerning the occupancy rate fluxes in both hotels presenting fluctuation even in terms of percentages, however also significant changes in the hotel's business position and the reasons standing behind these changes. Additionally, the paper also covers </w:t>
      </w:r>
      <w:r w:rsidR="004C7019">
        <w:rPr>
          <w:rFonts w:ascii="Arial" w:eastAsia="Times New Roman" w:hAnsi="Arial" w:cs="Arial"/>
          <w:color w:val="222222"/>
          <w:kern w:val="0"/>
          <w:sz w:val="24"/>
          <w:szCs w:val="24"/>
          <w14:ligatures w14:val="none"/>
        </w:rPr>
        <w:t xml:space="preserve">the </w:t>
      </w:r>
      <w:r w:rsidRPr="00D7137C">
        <w:rPr>
          <w:rFonts w:ascii="Arial" w:eastAsia="Times New Roman" w:hAnsi="Arial" w:cs="Arial"/>
          <w:color w:val="222222"/>
          <w:kern w:val="0"/>
          <w:sz w:val="24"/>
          <w:szCs w:val="24"/>
          <w14:ligatures w14:val="none"/>
        </w:rPr>
        <w:t xml:space="preserve">analysis of the average room rate and the revenue per available room (RevPAR) </w:t>
      </w:r>
      <w:r w:rsidR="004C7019" w:rsidRPr="00D7137C">
        <w:rPr>
          <w:rFonts w:ascii="Arial" w:eastAsia="Times New Roman" w:hAnsi="Arial" w:cs="Arial"/>
          <w:color w:val="222222"/>
          <w:kern w:val="0"/>
          <w:sz w:val="24"/>
          <w:szCs w:val="24"/>
          <w14:ligatures w14:val="none"/>
        </w:rPr>
        <w:t>to</w:t>
      </w:r>
      <w:r w:rsidRPr="00D7137C">
        <w:rPr>
          <w:rFonts w:ascii="Arial" w:eastAsia="Times New Roman" w:hAnsi="Arial" w:cs="Arial"/>
          <w:color w:val="222222"/>
          <w:kern w:val="0"/>
          <w:sz w:val="24"/>
          <w:szCs w:val="24"/>
          <w14:ligatures w14:val="none"/>
        </w:rPr>
        <w:t xml:space="preserve"> give a broad position on the performance of each hotel </w:t>
      </w:r>
      <w:r w:rsidR="004C7019">
        <w:rPr>
          <w:rFonts w:ascii="Arial" w:eastAsia="Times New Roman" w:hAnsi="Arial" w:cs="Arial"/>
          <w:color w:val="222222"/>
          <w:kern w:val="0"/>
          <w:sz w:val="24"/>
          <w:szCs w:val="24"/>
          <w14:ligatures w14:val="none"/>
        </w:rPr>
        <w:t>regarding</w:t>
      </w:r>
      <w:r w:rsidRPr="00D7137C">
        <w:rPr>
          <w:rFonts w:ascii="Arial" w:eastAsia="Times New Roman" w:hAnsi="Arial" w:cs="Arial"/>
          <w:color w:val="222222"/>
          <w:kern w:val="0"/>
          <w:sz w:val="24"/>
          <w:szCs w:val="24"/>
          <w14:ligatures w14:val="none"/>
        </w:rPr>
        <w:t xml:space="preserve"> its occupancy and pricing strategy</w:t>
      </w:r>
      <w:r w:rsidR="00120A78">
        <w:rPr>
          <w:rFonts w:ascii="Arial" w:eastAsia="Times New Roman" w:hAnsi="Arial" w:cs="Arial"/>
          <w:color w:val="222222"/>
          <w:kern w:val="0"/>
          <w:sz w:val="24"/>
          <w:szCs w:val="24"/>
          <w14:ligatures w14:val="none"/>
        </w:rPr>
        <w:t xml:space="preserve"> </w:t>
      </w:r>
      <w:r w:rsidR="004C7019">
        <w:rPr>
          <w:rFonts w:ascii="Arial" w:eastAsia="Times New Roman" w:hAnsi="Arial" w:cs="Arial"/>
          <w:color w:val="222222"/>
          <w:kern w:val="0"/>
          <w:sz w:val="24"/>
          <w:szCs w:val="24"/>
          <w14:ligatures w14:val="none"/>
        </w:rPr>
        <w:t>(</w:t>
      </w:r>
      <w:r w:rsidR="00120A78">
        <w:rPr>
          <w:rFonts w:ascii="Arial" w:hAnsi="Arial" w:cs="Arial"/>
          <w:color w:val="222222"/>
          <w:kern w:val="0"/>
          <w:sz w:val="24"/>
          <w:szCs w:val="24"/>
          <w:shd w:val="clear" w:color="auto" w:fill="FFFFFF"/>
          <w14:ligatures w14:val="none"/>
        </w:rPr>
        <w:t xml:space="preserve">Franco, </w:t>
      </w:r>
      <w:r w:rsidR="004C7019">
        <w:rPr>
          <w:rFonts w:ascii="Arial" w:hAnsi="Arial" w:cs="Arial"/>
          <w:color w:val="222222"/>
          <w:kern w:val="0"/>
          <w:sz w:val="24"/>
          <w:szCs w:val="24"/>
          <w:shd w:val="clear" w:color="auto" w:fill="FFFFFF"/>
          <w14:ligatures w14:val="none"/>
        </w:rPr>
        <w:t>et al</w:t>
      </w:r>
      <w:r w:rsidR="00120A78">
        <w:rPr>
          <w:rFonts w:ascii="Arial" w:hAnsi="Arial" w:cs="Arial"/>
          <w:color w:val="222222"/>
          <w:kern w:val="0"/>
          <w:sz w:val="24"/>
          <w:szCs w:val="24"/>
          <w:shd w:val="clear" w:color="auto" w:fill="FFFFFF"/>
          <w14:ligatures w14:val="none"/>
        </w:rPr>
        <w:t>, 2020</w:t>
      </w:r>
      <w:r w:rsidR="004C7019">
        <w:rPr>
          <w:rFonts w:ascii="Arial" w:hAnsi="Arial" w:cs="Arial"/>
          <w:color w:val="222222"/>
          <w:kern w:val="0"/>
          <w:sz w:val="24"/>
          <w:szCs w:val="24"/>
          <w:shd w:val="clear" w:color="auto" w:fill="FFFFFF"/>
          <w14:ligatures w14:val="none"/>
        </w:rPr>
        <w:t>)</w:t>
      </w:r>
      <w:r w:rsidR="00120A78">
        <w:rPr>
          <w:rFonts w:ascii="Arial" w:hAnsi="Arial" w:cs="Arial"/>
          <w:color w:val="222222"/>
          <w:kern w:val="0"/>
          <w:sz w:val="24"/>
          <w:szCs w:val="24"/>
          <w:shd w:val="clear" w:color="auto" w:fill="FFFFFF"/>
          <w14:ligatures w14:val="none"/>
        </w:rPr>
        <w:t>.</w:t>
      </w:r>
    </w:p>
    <w:p w14:paraId="08D355CE" w14:textId="77777777" w:rsidR="00D7137C" w:rsidRDefault="00D7137C" w:rsidP="007C247C">
      <w:pPr>
        <w:shd w:val="clear" w:color="auto" w:fill="FFFFFF"/>
        <w:spacing w:after="0" w:line="360" w:lineRule="auto"/>
        <w:jc w:val="both"/>
        <w:rPr>
          <w:rFonts w:ascii="Arial" w:eastAsia="Times New Roman" w:hAnsi="Arial" w:cs="Arial"/>
          <w:color w:val="222222"/>
          <w:kern w:val="0"/>
          <w:sz w:val="24"/>
          <w:szCs w:val="24"/>
          <w14:ligatures w14:val="none"/>
        </w:rPr>
      </w:pPr>
    </w:p>
    <w:p w14:paraId="4F16E371" w14:textId="77777777" w:rsidR="00D7137C" w:rsidRDefault="00D7137C" w:rsidP="007C247C">
      <w:pPr>
        <w:shd w:val="clear" w:color="auto" w:fill="FFFFFF"/>
        <w:spacing w:after="0" w:line="360" w:lineRule="auto"/>
        <w:jc w:val="both"/>
        <w:rPr>
          <w:rFonts w:ascii="Arial" w:eastAsia="Times New Roman" w:hAnsi="Arial" w:cs="Arial"/>
          <w:color w:val="222222"/>
          <w:kern w:val="0"/>
          <w:sz w:val="24"/>
          <w:szCs w:val="24"/>
          <w14:ligatures w14:val="none"/>
        </w:rPr>
      </w:pPr>
    </w:p>
    <w:p w14:paraId="3E67C6AB" w14:textId="77777777" w:rsidR="00D7137C" w:rsidRDefault="00D7137C" w:rsidP="007C247C">
      <w:pPr>
        <w:shd w:val="clear" w:color="auto" w:fill="FFFFFF"/>
        <w:spacing w:after="0" w:line="360" w:lineRule="auto"/>
        <w:jc w:val="both"/>
        <w:rPr>
          <w:rFonts w:ascii="Arial" w:eastAsia="Times New Roman" w:hAnsi="Arial" w:cs="Arial"/>
          <w:color w:val="222222"/>
          <w:kern w:val="0"/>
          <w:sz w:val="24"/>
          <w:szCs w:val="24"/>
          <w14:ligatures w14:val="none"/>
        </w:rPr>
      </w:pPr>
    </w:p>
    <w:p w14:paraId="7CA11440" w14:textId="77777777" w:rsidR="00202131" w:rsidRDefault="00202131" w:rsidP="007C247C">
      <w:pPr>
        <w:shd w:val="clear" w:color="auto" w:fill="FFFFFF"/>
        <w:spacing w:after="0" w:line="360" w:lineRule="auto"/>
        <w:jc w:val="both"/>
        <w:rPr>
          <w:rFonts w:ascii="Arial" w:eastAsia="Times New Roman" w:hAnsi="Arial" w:cs="Arial"/>
          <w:color w:val="222222"/>
          <w:kern w:val="0"/>
          <w:sz w:val="24"/>
          <w:szCs w:val="24"/>
          <w14:ligatures w14:val="none"/>
        </w:rPr>
      </w:pPr>
    </w:p>
    <w:p w14:paraId="06E0C1FD" w14:textId="77777777" w:rsidR="00D7137C" w:rsidRDefault="00D7137C" w:rsidP="007C247C">
      <w:pPr>
        <w:shd w:val="clear" w:color="auto" w:fill="FFFFFF"/>
        <w:spacing w:after="0" w:line="360" w:lineRule="auto"/>
        <w:jc w:val="both"/>
        <w:rPr>
          <w:rFonts w:ascii="Arial" w:eastAsia="Times New Roman" w:hAnsi="Arial" w:cs="Arial"/>
          <w:color w:val="222222"/>
          <w:kern w:val="0"/>
          <w:sz w:val="24"/>
          <w:szCs w:val="24"/>
          <w14:ligatures w14:val="none"/>
        </w:rPr>
      </w:pPr>
    </w:p>
    <w:p w14:paraId="53CCB91E" w14:textId="77777777" w:rsidR="00D7137C" w:rsidRPr="002412C0" w:rsidRDefault="00D7137C" w:rsidP="007C247C">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71C66EC5" w14:textId="76BAEFAB" w:rsidR="000A741D" w:rsidRPr="004D4087" w:rsidRDefault="000A741D" w:rsidP="007C247C">
      <w:pPr>
        <w:shd w:val="clear" w:color="auto" w:fill="FFFFFF"/>
        <w:spacing w:after="0" w:line="360" w:lineRule="auto"/>
        <w:jc w:val="both"/>
        <w:rPr>
          <w:rFonts w:ascii="Arial" w:eastAsia="Times New Roman" w:hAnsi="Arial" w:cs="Arial"/>
          <w:b/>
          <w:bCs/>
          <w:color w:val="222222"/>
          <w:kern w:val="0"/>
          <w:sz w:val="24"/>
          <w:szCs w:val="24"/>
          <w14:ligatures w14:val="none"/>
        </w:rPr>
      </w:pPr>
      <w:r w:rsidRPr="004D4087">
        <w:rPr>
          <w:rFonts w:ascii="Arial" w:eastAsia="Times New Roman" w:hAnsi="Arial" w:cs="Arial"/>
          <w:b/>
          <w:bCs/>
          <w:color w:val="222222"/>
          <w:kern w:val="0"/>
          <w:sz w:val="24"/>
          <w:szCs w:val="24"/>
          <w14:ligatures w14:val="none"/>
        </w:rPr>
        <w:t>Recommendations:</w:t>
      </w:r>
    </w:p>
    <w:p w14:paraId="44403B3C" w14:textId="07880401" w:rsidR="00BB27E2" w:rsidRPr="00BB27E2" w:rsidRDefault="00BB27E2" w:rsidP="00BB27E2">
      <w:pPr>
        <w:shd w:val="clear" w:color="auto" w:fill="FFFFFF"/>
        <w:spacing w:after="0" w:line="360" w:lineRule="auto"/>
        <w:jc w:val="both"/>
        <w:rPr>
          <w:rFonts w:ascii="Arial" w:eastAsia="Times New Roman" w:hAnsi="Arial" w:cs="Arial"/>
          <w:color w:val="222222"/>
          <w:kern w:val="0"/>
          <w:sz w:val="24"/>
          <w:szCs w:val="24"/>
          <w14:ligatures w14:val="none"/>
        </w:rPr>
      </w:pPr>
      <w:r w:rsidRPr="00BB27E2">
        <w:rPr>
          <w:rFonts w:ascii="Arial" w:eastAsia="Times New Roman" w:hAnsi="Arial" w:cs="Arial"/>
          <w:color w:val="222222"/>
          <w:kern w:val="0"/>
          <w:sz w:val="24"/>
          <w:szCs w:val="24"/>
          <w14:ligatures w14:val="none"/>
        </w:rPr>
        <w:t xml:space="preserve">In the last section of the report, </w:t>
      </w:r>
      <w:r w:rsidR="00072185">
        <w:rPr>
          <w:rFonts w:ascii="Arial" w:eastAsia="Times New Roman" w:hAnsi="Arial" w:cs="Arial"/>
          <w:color w:val="222222"/>
          <w:kern w:val="0"/>
          <w:sz w:val="24"/>
          <w:szCs w:val="24"/>
          <w14:ligatures w14:val="none"/>
        </w:rPr>
        <w:t xml:space="preserve">a </w:t>
      </w:r>
      <w:r w:rsidRPr="00BB27E2">
        <w:rPr>
          <w:rFonts w:ascii="Arial" w:eastAsia="Times New Roman" w:hAnsi="Arial" w:cs="Arial"/>
          <w:color w:val="222222"/>
          <w:kern w:val="0"/>
          <w:sz w:val="24"/>
          <w:szCs w:val="24"/>
          <w14:ligatures w14:val="none"/>
        </w:rPr>
        <w:t xml:space="preserve">few recommendations to both organizations are provided </w:t>
      </w:r>
      <w:r w:rsidR="00A803C7" w:rsidRPr="00BB27E2">
        <w:rPr>
          <w:rFonts w:ascii="Arial" w:eastAsia="Times New Roman" w:hAnsi="Arial" w:cs="Arial"/>
          <w:color w:val="222222"/>
          <w:kern w:val="0"/>
          <w:sz w:val="24"/>
          <w:szCs w:val="24"/>
          <w14:ligatures w14:val="none"/>
        </w:rPr>
        <w:t>well-reasoned</w:t>
      </w:r>
      <w:r w:rsidRPr="00BB27E2">
        <w:rPr>
          <w:rFonts w:ascii="Arial" w:eastAsia="Times New Roman" w:hAnsi="Arial" w:cs="Arial"/>
          <w:color w:val="222222"/>
          <w:kern w:val="0"/>
          <w:sz w:val="24"/>
          <w:szCs w:val="24"/>
          <w14:ligatures w14:val="none"/>
        </w:rPr>
        <w:t xml:space="preserve"> with the analysis conducted. The recommendations would be based on the area that has been assessed, for example, growth opportunity assessment or CSR initiatives have been based in this section. Within each recommendation is an implementation roadmap, utilizing the use of timelines and key performance indicators (KPIs) to understand the success of each outcome. Cost-benefit analyses show the potential return on investment such as those for technology adoption and human resource development, linking recommendations back to hotels' long-term objectives and competitive </w:t>
      </w:r>
      <w:r w:rsidRPr="00837A01">
        <w:rPr>
          <w:rFonts w:ascii="Arial" w:eastAsia="Times New Roman" w:hAnsi="Arial" w:cs="Arial"/>
          <w:color w:val="222222"/>
          <w:kern w:val="0"/>
          <w:sz w:val="24"/>
          <w:szCs w:val="24"/>
          <w14:ligatures w14:val="none"/>
        </w:rPr>
        <w:t>stance</w:t>
      </w:r>
      <w:r w:rsidR="00837A01" w:rsidRPr="00837A01">
        <w:rPr>
          <w:rFonts w:ascii="Arial" w:eastAsia="Times New Roman" w:hAnsi="Arial" w:cs="Arial"/>
          <w:color w:val="222222"/>
          <w:kern w:val="0"/>
          <w:sz w:val="24"/>
          <w:szCs w:val="24"/>
          <w14:ligatures w14:val="none"/>
        </w:rPr>
        <w:t xml:space="preserve"> </w:t>
      </w:r>
      <w:r w:rsidR="00837A01">
        <w:rPr>
          <w:rFonts w:ascii="Arial" w:eastAsia="Times New Roman" w:hAnsi="Arial" w:cs="Arial"/>
          <w:color w:val="222222"/>
          <w:kern w:val="0"/>
          <w:sz w:val="24"/>
          <w:szCs w:val="24"/>
          <w14:ligatures w14:val="none"/>
        </w:rPr>
        <w:t>(</w:t>
      </w:r>
      <w:r w:rsidR="00837A01" w:rsidRPr="00837A01">
        <w:rPr>
          <w:rFonts w:ascii="Arial" w:hAnsi="Arial" w:cs="Arial"/>
          <w:kern w:val="0"/>
          <w:sz w:val="24"/>
          <w:szCs w:val="24"/>
          <w:shd w:val="clear" w:color="auto" w:fill="FFFFFF"/>
          <w14:ligatures w14:val="none"/>
        </w:rPr>
        <w:t xml:space="preserve">Hitt, Ireland, and </w:t>
      </w:r>
      <w:proofErr w:type="spellStart"/>
      <w:r w:rsidR="00837A01" w:rsidRPr="00837A01">
        <w:rPr>
          <w:rFonts w:ascii="Arial" w:hAnsi="Arial" w:cs="Arial"/>
          <w:kern w:val="0"/>
          <w:sz w:val="24"/>
          <w:szCs w:val="24"/>
          <w:shd w:val="clear" w:color="auto" w:fill="FFFFFF"/>
          <w14:ligatures w14:val="none"/>
        </w:rPr>
        <w:t>Hoskisson</w:t>
      </w:r>
      <w:proofErr w:type="spellEnd"/>
      <w:r w:rsidR="00837A01" w:rsidRPr="00837A01">
        <w:rPr>
          <w:rFonts w:ascii="Arial" w:hAnsi="Arial" w:cs="Arial"/>
          <w:kern w:val="0"/>
          <w:sz w:val="24"/>
          <w:szCs w:val="24"/>
          <w:shd w:val="clear" w:color="auto" w:fill="FFFFFF"/>
          <w14:ligatures w14:val="none"/>
        </w:rPr>
        <w:t>,</w:t>
      </w:r>
      <w:r w:rsidR="00837A01">
        <w:rPr>
          <w:rFonts w:ascii="Arial" w:hAnsi="Arial" w:cs="Arial"/>
          <w:kern w:val="0"/>
          <w:sz w:val="24"/>
          <w:szCs w:val="24"/>
          <w:shd w:val="clear" w:color="auto" w:fill="FFFFFF"/>
          <w14:ligatures w14:val="none"/>
        </w:rPr>
        <w:t xml:space="preserve"> </w:t>
      </w:r>
      <w:r w:rsidR="00837A01" w:rsidRPr="00837A01">
        <w:rPr>
          <w:rFonts w:ascii="Arial" w:hAnsi="Arial" w:cs="Arial"/>
          <w:kern w:val="0"/>
          <w:sz w:val="24"/>
          <w:szCs w:val="24"/>
          <w:shd w:val="clear" w:color="auto" w:fill="FFFFFF"/>
          <w14:ligatures w14:val="none"/>
        </w:rPr>
        <w:t>2020).</w:t>
      </w:r>
    </w:p>
    <w:p w14:paraId="6F2D3806" w14:textId="77777777" w:rsidR="00BB27E2" w:rsidRPr="00BB27E2" w:rsidRDefault="00BB27E2" w:rsidP="00BB27E2">
      <w:pPr>
        <w:shd w:val="clear" w:color="auto" w:fill="FFFFFF"/>
        <w:spacing w:after="0" w:line="360" w:lineRule="auto"/>
        <w:jc w:val="both"/>
        <w:rPr>
          <w:rFonts w:ascii="Arial" w:eastAsia="Times New Roman" w:hAnsi="Arial" w:cs="Arial"/>
          <w:color w:val="222222"/>
          <w:kern w:val="0"/>
          <w:sz w:val="24"/>
          <w:szCs w:val="24"/>
          <w14:ligatures w14:val="none"/>
        </w:rPr>
      </w:pPr>
    </w:p>
    <w:p w14:paraId="4A179812" w14:textId="2CECAE62" w:rsidR="00D77F6E" w:rsidRDefault="00BB27E2" w:rsidP="00BB27E2">
      <w:pPr>
        <w:shd w:val="clear" w:color="auto" w:fill="FFFFFF"/>
        <w:spacing w:after="0" w:line="360" w:lineRule="auto"/>
        <w:jc w:val="both"/>
        <w:rPr>
          <w:rFonts w:ascii="Arial" w:eastAsia="Times New Roman" w:hAnsi="Arial" w:cs="Arial"/>
          <w:color w:val="222222"/>
          <w:kern w:val="0"/>
          <w:sz w:val="24"/>
          <w:szCs w:val="24"/>
          <w14:ligatures w14:val="none"/>
        </w:rPr>
      </w:pPr>
      <w:r w:rsidRPr="00BB27E2">
        <w:rPr>
          <w:rFonts w:ascii="Arial" w:eastAsia="Times New Roman" w:hAnsi="Arial" w:cs="Arial"/>
          <w:color w:val="222222"/>
          <w:kern w:val="0"/>
          <w:sz w:val="24"/>
          <w:szCs w:val="24"/>
          <w14:ligatures w14:val="none"/>
        </w:rPr>
        <w:t xml:space="preserve">This report will outline the comprehensive and </w:t>
      </w:r>
      <w:r w:rsidR="00FD3433">
        <w:rPr>
          <w:rFonts w:ascii="Arial" w:eastAsia="Times New Roman" w:hAnsi="Arial" w:cs="Arial"/>
          <w:color w:val="222222"/>
          <w:kern w:val="0"/>
          <w:sz w:val="24"/>
          <w:szCs w:val="24"/>
          <w14:ligatures w14:val="none"/>
        </w:rPr>
        <w:t>evidence-based</w:t>
      </w:r>
      <w:r w:rsidRPr="00BB27E2">
        <w:rPr>
          <w:rFonts w:ascii="Arial" w:eastAsia="Times New Roman" w:hAnsi="Arial" w:cs="Arial"/>
          <w:color w:val="222222"/>
          <w:kern w:val="0"/>
          <w:sz w:val="24"/>
          <w:szCs w:val="24"/>
          <w14:ligatures w14:val="none"/>
        </w:rPr>
        <w:t xml:space="preserve"> comparative analysis between Corinthia Hotels and Ibis Hotels </w:t>
      </w:r>
      <w:r w:rsidR="00072185">
        <w:rPr>
          <w:rFonts w:ascii="Arial" w:eastAsia="Times New Roman" w:hAnsi="Arial" w:cs="Arial"/>
          <w:color w:val="222222"/>
          <w:kern w:val="0"/>
          <w:sz w:val="24"/>
          <w:szCs w:val="24"/>
          <w14:ligatures w14:val="none"/>
        </w:rPr>
        <w:t>for</w:t>
      </w:r>
      <w:r w:rsidRPr="00BB27E2">
        <w:rPr>
          <w:rFonts w:ascii="Arial" w:eastAsia="Times New Roman" w:hAnsi="Arial" w:cs="Arial"/>
          <w:color w:val="222222"/>
          <w:kern w:val="0"/>
          <w:sz w:val="24"/>
          <w:szCs w:val="24"/>
          <w14:ligatures w14:val="none"/>
        </w:rPr>
        <w:t xml:space="preserve"> financial management along with the strategies as implemented as well as the practices. Building on critical areas and innovative recommendations, the report is significant as handy information attaching important people </w:t>
      </w:r>
      <w:r w:rsidR="00FD3433">
        <w:rPr>
          <w:rFonts w:ascii="Arial" w:eastAsia="Times New Roman" w:hAnsi="Arial" w:cs="Arial"/>
          <w:color w:val="222222"/>
          <w:kern w:val="0"/>
          <w:sz w:val="24"/>
          <w:szCs w:val="24"/>
          <w14:ligatures w14:val="none"/>
        </w:rPr>
        <w:t>as</w:t>
      </w:r>
      <w:r w:rsidRPr="00BB27E2">
        <w:rPr>
          <w:rFonts w:ascii="Arial" w:eastAsia="Times New Roman" w:hAnsi="Arial" w:cs="Arial"/>
          <w:color w:val="222222"/>
          <w:kern w:val="0"/>
          <w:sz w:val="24"/>
          <w:szCs w:val="24"/>
          <w14:ligatures w14:val="none"/>
        </w:rPr>
        <w:t xml:space="preserve"> stakeholders, professionals</w:t>
      </w:r>
      <w:r w:rsidR="00072185">
        <w:rPr>
          <w:rFonts w:ascii="Arial" w:eastAsia="Times New Roman" w:hAnsi="Arial" w:cs="Arial"/>
          <w:color w:val="222222"/>
          <w:kern w:val="0"/>
          <w:sz w:val="24"/>
          <w:szCs w:val="24"/>
          <w14:ligatures w14:val="none"/>
        </w:rPr>
        <w:t>,</w:t>
      </w:r>
      <w:r w:rsidRPr="00BB27E2">
        <w:rPr>
          <w:rFonts w:ascii="Arial" w:eastAsia="Times New Roman" w:hAnsi="Arial" w:cs="Arial"/>
          <w:color w:val="222222"/>
          <w:kern w:val="0"/>
          <w:sz w:val="24"/>
          <w:szCs w:val="24"/>
          <w14:ligatures w14:val="none"/>
        </w:rPr>
        <w:t xml:space="preserve"> or decision-makers of the hospitality industry</w:t>
      </w:r>
      <w:r w:rsidR="00431E0F">
        <w:rPr>
          <w:rFonts w:ascii="Arial" w:eastAsia="Times New Roman" w:hAnsi="Arial" w:cs="Arial"/>
          <w:color w:val="222222"/>
          <w:kern w:val="0"/>
          <w:sz w:val="24"/>
          <w:szCs w:val="24"/>
          <w14:ligatures w14:val="none"/>
        </w:rPr>
        <w:t xml:space="preserve"> </w:t>
      </w:r>
      <w:r w:rsidR="00FB72E8">
        <w:rPr>
          <w:rFonts w:ascii="Arial" w:eastAsia="Times New Roman" w:hAnsi="Arial" w:cs="Arial"/>
          <w:color w:val="222222"/>
          <w:kern w:val="0"/>
          <w:sz w:val="24"/>
          <w:szCs w:val="24"/>
          <w14:ligatures w14:val="none"/>
        </w:rPr>
        <w:t>(</w:t>
      </w:r>
      <w:r w:rsidR="00431E0F">
        <w:rPr>
          <w:rFonts w:ascii="Arial" w:hAnsi="Arial" w:cs="Arial"/>
          <w:color w:val="222222"/>
          <w:kern w:val="0"/>
          <w:sz w:val="24"/>
          <w:szCs w:val="24"/>
          <w:shd w:val="clear" w:color="auto" w:fill="FFFFFF"/>
          <w14:ligatures w14:val="none"/>
        </w:rPr>
        <w:t>Hill, Schilling, and Jones, 2017). </w:t>
      </w:r>
    </w:p>
    <w:p w14:paraId="4007FABC" w14:textId="77777777" w:rsidR="00D77F6E" w:rsidRDefault="00D77F6E" w:rsidP="008E4F40">
      <w:pPr>
        <w:shd w:val="clear" w:color="auto" w:fill="FFFFFF"/>
        <w:spacing w:after="0" w:line="360" w:lineRule="auto"/>
        <w:jc w:val="both"/>
        <w:rPr>
          <w:rFonts w:ascii="Arial" w:eastAsia="Times New Roman" w:hAnsi="Arial" w:cs="Arial"/>
          <w:color w:val="222222"/>
          <w:kern w:val="0"/>
          <w:sz w:val="24"/>
          <w:szCs w:val="24"/>
          <w14:ligatures w14:val="none"/>
        </w:rPr>
      </w:pPr>
    </w:p>
    <w:p w14:paraId="1FCCBB48" w14:textId="77777777" w:rsidR="001918F2" w:rsidRDefault="001918F2" w:rsidP="008E4F40">
      <w:pPr>
        <w:shd w:val="clear" w:color="auto" w:fill="FFFFFF"/>
        <w:spacing w:after="0" w:line="360" w:lineRule="auto"/>
        <w:jc w:val="both"/>
        <w:rPr>
          <w:rFonts w:ascii="Arial" w:eastAsia="Times New Roman" w:hAnsi="Arial" w:cs="Arial"/>
          <w:color w:val="222222"/>
          <w:kern w:val="0"/>
          <w:sz w:val="24"/>
          <w:szCs w:val="24"/>
          <w14:ligatures w14:val="none"/>
        </w:rPr>
      </w:pPr>
    </w:p>
    <w:p w14:paraId="164223E6" w14:textId="77777777" w:rsidR="001918F2" w:rsidRDefault="001918F2" w:rsidP="008E4F40">
      <w:pPr>
        <w:shd w:val="clear" w:color="auto" w:fill="FFFFFF"/>
        <w:spacing w:after="0" w:line="360" w:lineRule="auto"/>
        <w:jc w:val="both"/>
        <w:rPr>
          <w:rFonts w:ascii="Arial" w:eastAsia="Times New Roman" w:hAnsi="Arial" w:cs="Arial"/>
          <w:color w:val="222222"/>
          <w:kern w:val="0"/>
          <w:sz w:val="24"/>
          <w:szCs w:val="24"/>
          <w14:ligatures w14:val="none"/>
        </w:rPr>
      </w:pPr>
    </w:p>
    <w:p w14:paraId="69C6B701" w14:textId="77777777" w:rsidR="001918F2" w:rsidRDefault="001918F2" w:rsidP="008E4F40">
      <w:pPr>
        <w:shd w:val="clear" w:color="auto" w:fill="FFFFFF"/>
        <w:spacing w:after="0" w:line="360" w:lineRule="auto"/>
        <w:jc w:val="both"/>
        <w:rPr>
          <w:rFonts w:ascii="Arial" w:eastAsia="Times New Roman" w:hAnsi="Arial" w:cs="Arial"/>
          <w:color w:val="222222"/>
          <w:kern w:val="0"/>
          <w:sz w:val="24"/>
          <w:szCs w:val="24"/>
          <w14:ligatures w14:val="none"/>
        </w:rPr>
      </w:pPr>
    </w:p>
    <w:p w14:paraId="289ADACF" w14:textId="77777777" w:rsidR="001918F2" w:rsidRDefault="001918F2" w:rsidP="008E4F40">
      <w:pPr>
        <w:shd w:val="clear" w:color="auto" w:fill="FFFFFF"/>
        <w:spacing w:after="0" w:line="360" w:lineRule="auto"/>
        <w:jc w:val="both"/>
        <w:rPr>
          <w:rFonts w:ascii="Arial" w:eastAsia="Times New Roman" w:hAnsi="Arial" w:cs="Arial"/>
          <w:color w:val="222222"/>
          <w:kern w:val="0"/>
          <w:sz w:val="24"/>
          <w:szCs w:val="24"/>
          <w14:ligatures w14:val="none"/>
        </w:rPr>
      </w:pPr>
    </w:p>
    <w:p w14:paraId="53A30C37" w14:textId="77777777" w:rsidR="001918F2" w:rsidRDefault="001918F2" w:rsidP="008E4F40">
      <w:pPr>
        <w:shd w:val="clear" w:color="auto" w:fill="FFFFFF"/>
        <w:spacing w:after="0" w:line="360" w:lineRule="auto"/>
        <w:jc w:val="both"/>
        <w:rPr>
          <w:rFonts w:ascii="Arial" w:eastAsia="Times New Roman" w:hAnsi="Arial" w:cs="Arial"/>
          <w:color w:val="222222"/>
          <w:kern w:val="0"/>
          <w:sz w:val="24"/>
          <w:szCs w:val="24"/>
          <w14:ligatures w14:val="none"/>
        </w:rPr>
      </w:pPr>
    </w:p>
    <w:p w14:paraId="12D528D1" w14:textId="77777777" w:rsidR="001918F2" w:rsidRDefault="001918F2" w:rsidP="008E4F40">
      <w:pPr>
        <w:shd w:val="clear" w:color="auto" w:fill="FFFFFF"/>
        <w:spacing w:after="0" w:line="360" w:lineRule="auto"/>
        <w:jc w:val="both"/>
        <w:rPr>
          <w:rFonts w:ascii="Arial" w:eastAsia="Times New Roman" w:hAnsi="Arial" w:cs="Arial"/>
          <w:color w:val="222222"/>
          <w:kern w:val="0"/>
          <w:sz w:val="24"/>
          <w:szCs w:val="24"/>
          <w14:ligatures w14:val="none"/>
        </w:rPr>
      </w:pPr>
    </w:p>
    <w:p w14:paraId="04014B7B" w14:textId="77777777" w:rsidR="001918F2" w:rsidRDefault="001918F2" w:rsidP="008E4F40">
      <w:pPr>
        <w:shd w:val="clear" w:color="auto" w:fill="FFFFFF"/>
        <w:spacing w:after="0" w:line="360" w:lineRule="auto"/>
        <w:jc w:val="both"/>
        <w:rPr>
          <w:rFonts w:ascii="Arial" w:eastAsia="Times New Roman" w:hAnsi="Arial" w:cs="Arial"/>
          <w:color w:val="222222"/>
          <w:kern w:val="0"/>
          <w:sz w:val="24"/>
          <w:szCs w:val="24"/>
          <w14:ligatures w14:val="none"/>
        </w:rPr>
      </w:pPr>
    </w:p>
    <w:p w14:paraId="21F3DD87" w14:textId="77777777" w:rsidR="001918F2" w:rsidRDefault="001918F2" w:rsidP="008E4F40">
      <w:pPr>
        <w:shd w:val="clear" w:color="auto" w:fill="FFFFFF"/>
        <w:spacing w:after="0" w:line="360" w:lineRule="auto"/>
        <w:jc w:val="both"/>
        <w:rPr>
          <w:rFonts w:ascii="Arial" w:eastAsia="Times New Roman" w:hAnsi="Arial" w:cs="Arial"/>
          <w:color w:val="222222"/>
          <w:kern w:val="0"/>
          <w:sz w:val="24"/>
          <w:szCs w:val="24"/>
          <w14:ligatures w14:val="none"/>
        </w:rPr>
      </w:pPr>
    </w:p>
    <w:p w14:paraId="708B09C9" w14:textId="77777777" w:rsidR="001918F2" w:rsidRDefault="001918F2" w:rsidP="008E4F40">
      <w:pPr>
        <w:shd w:val="clear" w:color="auto" w:fill="FFFFFF"/>
        <w:spacing w:after="0" w:line="360" w:lineRule="auto"/>
        <w:jc w:val="both"/>
        <w:rPr>
          <w:rFonts w:ascii="Arial" w:eastAsia="Times New Roman" w:hAnsi="Arial" w:cs="Arial"/>
          <w:color w:val="222222"/>
          <w:kern w:val="0"/>
          <w:sz w:val="24"/>
          <w:szCs w:val="24"/>
          <w14:ligatures w14:val="none"/>
        </w:rPr>
      </w:pPr>
    </w:p>
    <w:p w14:paraId="1870E451" w14:textId="77777777" w:rsidR="001918F2" w:rsidRDefault="001918F2" w:rsidP="008E4F40">
      <w:pPr>
        <w:shd w:val="clear" w:color="auto" w:fill="FFFFFF"/>
        <w:spacing w:after="0" w:line="360" w:lineRule="auto"/>
        <w:jc w:val="both"/>
        <w:rPr>
          <w:rFonts w:ascii="Arial" w:eastAsia="Times New Roman" w:hAnsi="Arial" w:cs="Arial"/>
          <w:color w:val="222222"/>
          <w:kern w:val="0"/>
          <w:sz w:val="24"/>
          <w:szCs w:val="24"/>
          <w14:ligatures w14:val="none"/>
        </w:rPr>
      </w:pPr>
    </w:p>
    <w:p w14:paraId="4C769D79" w14:textId="77777777" w:rsidR="001918F2" w:rsidRDefault="001918F2" w:rsidP="008E4F40">
      <w:pPr>
        <w:shd w:val="clear" w:color="auto" w:fill="FFFFFF"/>
        <w:spacing w:after="0" w:line="360" w:lineRule="auto"/>
        <w:jc w:val="both"/>
        <w:rPr>
          <w:rFonts w:ascii="Arial" w:eastAsia="Times New Roman" w:hAnsi="Arial" w:cs="Arial"/>
          <w:color w:val="222222"/>
          <w:kern w:val="0"/>
          <w:sz w:val="24"/>
          <w:szCs w:val="24"/>
          <w14:ligatures w14:val="none"/>
        </w:rPr>
      </w:pPr>
    </w:p>
    <w:p w14:paraId="4AFB4BD4" w14:textId="77777777" w:rsidR="001918F2" w:rsidRDefault="001918F2" w:rsidP="008E4F40">
      <w:pPr>
        <w:shd w:val="clear" w:color="auto" w:fill="FFFFFF"/>
        <w:spacing w:after="0" w:line="360" w:lineRule="auto"/>
        <w:jc w:val="both"/>
        <w:rPr>
          <w:rFonts w:ascii="Arial" w:eastAsia="Times New Roman" w:hAnsi="Arial" w:cs="Arial"/>
          <w:color w:val="222222"/>
          <w:kern w:val="0"/>
          <w:sz w:val="24"/>
          <w:szCs w:val="24"/>
          <w14:ligatures w14:val="none"/>
        </w:rPr>
      </w:pPr>
    </w:p>
    <w:p w14:paraId="72730406" w14:textId="77777777" w:rsidR="001918F2" w:rsidRDefault="001918F2" w:rsidP="008E4F40">
      <w:pPr>
        <w:shd w:val="clear" w:color="auto" w:fill="FFFFFF"/>
        <w:spacing w:after="0" w:line="360" w:lineRule="auto"/>
        <w:jc w:val="both"/>
        <w:rPr>
          <w:rFonts w:ascii="Arial" w:eastAsia="Times New Roman" w:hAnsi="Arial" w:cs="Arial"/>
          <w:color w:val="222222"/>
          <w:kern w:val="0"/>
          <w:sz w:val="24"/>
          <w:szCs w:val="24"/>
          <w14:ligatures w14:val="none"/>
        </w:rPr>
      </w:pPr>
    </w:p>
    <w:p w14:paraId="1691C84C" w14:textId="77777777" w:rsidR="001918F2" w:rsidRDefault="001918F2" w:rsidP="008E4F40">
      <w:pPr>
        <w:shd w:val="clear" w:color="auto" w:fill="FFFFFF"/>
        <w:spacing w:after="0" w:line="360" w:lineRule="auto"/>
        <w:jc w:val="both"/>
        <w:rPr>
          <w:rFonts w:ascii="Arial" w:eastAsia="Times New Roman" w:hAnsi="Arial" w:cs="Arial"/>
          <w:color w:val="222222"/>
          <w:kern w:val="0"/>
          <w:sz w:val="24"/>
          <w:szCs w:val="24"/>
          <w14:ligatures w14:val="none"/>
        </w:rPr>
      </w:pPr>
    </w:p>
    <w:sdt>
      <w:sdtPr>
        <w:rPr>
          <w:b/>
          <w:bCs/>
          <w:color w:val="auto"/>
        </w:rPr>
        <w:id w:val="-215970203"/>
        <w:docPartObj>
          <w:docPartGallery w:val="Table of Contents"/>
          <w:docPartUnique/>
        </w:docPartObj>
      </w:sdtPr>
      <w:sdtEndPr>
        <w:rPr>
          <w:rFonts w:asciiTheme="minorHAnsi" w:eastAsiaTheme="minorEastAsia" w:hAnsiTheme="minorHAnsi" w:cs="Times New Roman"/>
          <w:sz w:val="22"/>
          <w:szCs w:val="22"/>
        </w:rPr>
      </w:sdtEndPr>
      <w:sdtContent>
        <w:p w14:paraId="077A4FD4" w14:textId="0A4EC222" w:rsidR="00F820FC" w:rsidRPr="002A62E2" w:rsidRDefault="00F820FC">
          <w:pPr>
            <w:pStyle w:val="TOCHeading"/>
            <w:rPr>
              <w:b/>
              <w:bCs/>
              <w:color w:val="auto"/>
            </w:rPr>
          </w:pPr>
          <w:r w:rsidRPr="002A62E2">
            <w:rPr>
              <w:b/>
              <w:bCs/>
              <w:color w:val="auto"/>
            </w:rPr>
            <w:t>Table of Contents</w:t>
          </w:r>
        </w:p>
      </w:sdtContent>
    </w:sdt>
    <w:sdt>
      <w:sdtPr>
        <w:rPr>
          <w:rFonts w:ascii="Arial" w:hAnsi="Arial" w:cs="Arial"/>
          <w:sz w:val="24"/>
          <w:szCs w:val="24"/>
          <w:u w:val="single"/>
        </w:rPr>
        <w:id w:val="874199022"/>
        <w:docPartObj>
          <w:docPartGallery w:val="Table of Contents"/>
          <w:docPartUnique/>
        </w:docPartObj>
      </w:sdtPr>
      <w:sdtEndPr>
        <w:rPr>
          <w:rFonts w:asciiTheme="minorHAnsi" w:hAnsiTheme="minorHAnsi" w:cstheme="minorBidi"/>
          <w:sz w:val="22"/>
          <w:szCs w:val="22"/>
          <w:u w:val="none"/>
        </w:rPr>
      </w:sdtEndPr>
      <w:sdtContent>
        <w:p w14:paraId="0A7A4AC7" w14:textId="54F27EB5" w:rsidR="00B017DB" w:rsidRPr="000078E7" w:rsidRDefault="00B017DB" w:rsidP="00D45039">
          <w:pPr>
            <w:spacing w:after="0" w:line="360" w:lineRule="auto"/>
            <w:rPr>
              <w:rFonts w:ascii="Arial" w:hAnsi="Arial" w:cs="Arial"/>
              <w:sz w:val="24"/>
              <w:szCs w:val="24"/>
              <w:u w:val="single"/>
            </w:rPr>
          </w:pPr>
        </w:p>
        <w:p w14:paraId="10935F28" w14:textId="481C51C2" w:rsidR="00B017DB" w:rsidRPr="000078E7" w:rsidRDefault="002A62E2" w:rsidP="00D45039">
          <w:pPr>
            <w:spacing w:after="0" w:line="360" w:lineRule="auto"/>
            <w:rPr>
              <w:rFonts w:ascii="Arial" w:eastAsia="Times New Roman" w:hAnsi="Arial" w:cs="Arial"/>
              <w:kern w:val="0"/>
              <w:sz w:val="24"/>
              <w:szCs w:val="24"/>
              <w14:ligatures w14:val="none"/>
            </w:rPr>
          </w:pPr>
          <w:r w:rsidRPr="000078E7">
            <w:rPr>
              <w:rFonts w:ascii="Arial" w:eastAsia="Times New Roman" w:hAnsi="Arial" w:cs="Arial"/>
              <w:kern w:val="0"/>
              <w:sz w:val="24"/>
              <w:szCs w:val="24"/>
              <w14:ligatures w14:val="none"/>
            </w:rPr>
            <w:t>Executive Summary</w:t>
          </w:r>
          <w:r w:rsidR="00202131" w:rsidRPr="000078E7">
            <w:rPr>
              <w:rFonts w:ascii="Arial" w:eastAsia="Times New Roman" w:hAnsi="Arial" w:cs="Arial"/>
              <w:kern w:val="0"/>
              <w:sz w:val="24"/>
              <w:szCs w:val="24"/>
              <w14:ligatures w14:val="none"/>
            </w:rPr>
            <w:t xml:space="preserve"> ……………………………………………………………………</w:t>
          </w:r>
          <w:proofErr w:type="gramStart"/>
          <w:r w:rsidR="00202131" w:rsidRPr="000078E7">
            <w:rPr>
              <w:rFonts w:ascii="Arial" w:eastAsia="Times New Roman" w:hAnsi="Arial" w:cs="Arial"/>
              <w:kern w:val="0"/>
              <w:sz w:val="24"/>
              <w:szCs w:val="24"/>
              <w14:ligatures w14:val="none"/>
            </w:rPr>
            <w:t>…..</w:t>
          </w:r>
          <w:proofErr w:type="gramEnd"/>
          <w:r w:rsidR="00202131" w:rsidRPr="000078E7">
            <w:rPr>
              <w:rFonts w:ascii="Arial" w:eastAsia="Times New Roman" w:hAnsi="Arial" w:cs="Arial"/>
              <w:kern w:val="0"/>
              <w:sz w:val="24"/>
              <w:szCs w:val="24"/>
              <w14:ligatures w14:val="none"/>
            </w:rPr>
            <w:t>1</w:t>
          </w:r>
        </w:p>
        <w:p w14:paraId="6886E61F" w14:textId="5ADBBB9A" w:rsidR="00B017DB" w:rsidRPr="000078E7" w:rsidRDefault="00B017DB" w:rsidP="00D45039">
          <w:pPr>
            <w:pStyle w:val="TOC2"/>
            <w:numPr>
              <w:ilvl w:val="0"/>
              <w:numId w:val="2"/>
            </w:numPr>
            <w:spacing w:line="360" w:lineRule="auto"/>
            <w:rPr>
              <w:rFonts w:ascii="Arial" w:hAnsi="Arial" w:cs="Arial"/>
              <w:sz w:val="24"/>
              <w:szCs w:val="24"/>
            </w:rPr>
          </w:pPr>
          <w:r w:rsidRPr="000078E7">
            <w:rPr>
              <w:rFonts w:ascii="Arial" w:hAnsi="Arial" w:cs="Arial"/>
              <w:sz w:val="24"/>
              <w:szCs w:val="24"/>
            </w:rPr>
            <w:t>Introduction</w:t>
          </w:r>
          <w:r w:rsidRPr="000078E7">
            <w:rPr>
              <w:rFonts w:ascii="Arial" w:hAnsi="Arial" w:cs="Arial"/>
              <w:sz w:val="24"/>
              <w:szCs w:val="24"/>
              <w:u w:val="single"/>
            </w:rPr>
            <w:t xml:space="preserve"> </w:t>
          </w:r>
          <w:r w:rsidRPr="000078E7">
            <w:rPr>
              <w:rFonts w:ascii="Arial" w:hAnsi="Arial" w:cs="Arial"/>
              <w:sz w:val="24"/>
              <w:szCs w:val="24"/>
            </w:rPr>
            <w:ptab w:relativeTo="margin" w:alignment="right" w:leader="dot"/>
          </w:r>
          <w:r w:rsidR="00A2563B" w:rsidRPr="000078E7">
            <w:rPr>
              <w:rFonts w:ascii="Arial" w:hAnsi="Arial" w:cs="Arial"/>
              <w:sz w:val="24"/>
              <w:szCs w:val="24"/>
            </w:rPr>
            <w:t>5</w:t>
          </w:r>
        </w:p>
        <w:p w14:paraId="7EB5705A" w14:textId="255EE2F9" w:rsidR="00B017DB" w:rsidRPr="000078E7" w:rsidRDefault="00A2563B" w:rsidP="00A2563B">
          <w:pPr>
            <w:pStyle w:val="ListParagraph"/>
            <w:numPr>
              <w:ilvl w:val="0"/>
              <w:numId w:val="2"/>
            </w:numPr>
            <w:shd w:val="clear" w:color="auto" w:fill="FFFFFF"/>
            <w:spacing w:after="0" w:line="360" w:lineRule="auto"/>
            <w:jc w:val="both"/>
            <w:rPr>
              <w:rFonts w:ascii="Arial" w:eastAsia="Times New Roman" w:hAnsi="Arial" w:cs="Arial"/>
              <w:color w:val="222222"/>
              <w:kern w:val="0"/>
              <w:sz w:val="24"/>
              <w:szCs w:val="24"/>
              <w14:ligatures w14:val="none"/>
            </w:rPr>
          </w:pPr>
          <w:r w:rsidRPr="000078E7">
            <w:rPr>
              <w:rFonts w:ascii="Arial" w:eastAsia="Times New Roman" w:hAnsi="Arial" w:cs="Arial"/>
              <w:color w:val="222222"/>
              <w:kern w:val="0"/>
              <w:sz w:val="24"/>
              <w:szCs w:val="24"/>
              <w14:ligatures w14:val="none"/>
            </w:rPr>
            <w:t>Total Revenue</w:t>
          </w:r>
          <w:r w:rsidR="00B017DB" w:rsidRPr="000078E7">
            <w:ptab w:relativeTo="margin" w:alignment="right" w:leader="dot"/>
          </w:r>
          <w:r w:rsidRPr="000078E7">
            <w:rPr>
              <w:rFonts w:ascii="Arial" w:hAnsi="Arial" w:cs="Arial"/>
              <w:sz w:val="24"/>
              <w:szCs w:val="24"/>
            </w:rPr>
            <w:t>5</w:t>
          </w:r>
        </w:p>
        <w:p w14:paraId="32A9559D" w14:textId="50B27DAB" w:rsidR="00A2563B" w:rsidRPr="000078E7" w:rsidRDefault="00A2563B" w:rsidP="008434D9">
          <w:pPr>
            <w:spacing w:after="0" w:line="360" w:lineRule="auto"/>
            <w:ind w:left="360"/>
            <w:jc w:val="both"/>
            <w:rPr>
              <w:rFonts w:ascii="Arial" w:eastAsia="Times New Roman" w:hAnsi="Arial" w:cs="Arial"/>
              <w:kern w:val="0"/>
              <w:sz w:val="24"/>
              <w:szCs w:val="24"/>
              <w14:ligatures w14:val="none"/>
            </w:rPr>
          </w:pPr>
          <w:r w:rsidRPr="000078E7">
            <w:rPr>
              <w:rFonts w:ascii="Arial" w:eastAsia="Times New Roman" w:hAnsi="Arial" w:cs="Arial"/>
              <w:kern w:val="0"/>
              <w:sz w:val="24"/>
              <w:szCs w:val="24"/>
              <w14:ligatures w14:val="none"/>
            </w:rPr>
            <w:t>2.1. Total Revenue Analysis</w:t>
          </w:r>
          <w:r w:rsidR="008434D9" w:rsidRPr="000078E7">
            <w:rPr>
              <w:rFonts w:ascii="Arial" w:eastAsia="Times New Roman" w:hAnsi="Arial" w:cs="Arial"/>
              <w:kern w:val="0"/>
              <w:sz w:val="24"/>
              <w:szCs w:val="24"/>
              <w14:ligatures w14:val="none"/>
            </w:rPr>
            <w:t>…</w:t>
          </w:r>
          <w:r w:rsidR="00443847" w:rsidRPr="000078E7">
            <w:rPr>
              <w:rFonts w:ascii="Arial" w:eastAsia="Times New Roman" w:hAnsi="Arial" w:cs="Arial"/>
              <w:kern w:val="0"/>
              <w:sz w:val="24"/>
              <w:szCs w:val="24"/>
              <w14:ligatures w14:val="none"/>
            </w:rPr>
            <w:t>……………………</w:t>
          </w:r>
          <w:r w:rsidR="008434D9" w:rsidRPr="000078E7">
            <w:rPr>
              <w:rFonts w:ascii="Arial" w:eastAsia="Times New Roman" w:hAnsi="Arial" w:cs="Arial"/>
              <w:kern w:val="0"/>
              <w:sz w:val="24"/>
              <w:szCs w:val="24"/>
              <w14:ligatures w14:val="none"/>
            </w:rPr>
            <w:t>…………………………………….</w:t>
          </w:r>
          <w:r w:rsidR="00D32FED">
            <w:rPr>
              <w:rFonts w:ascii="Arial" w:eastAsia="Times New Roman" w:hAnsi="Arial" w:cs="Arial"/>
              <w:kern w:val="0"/>
              <w:sz w:val="24"/>
              <w:szCs w:val="24"/>
              <w14:ligatures w14:val="none"/>
            </w:rPr>
            <w:t>6</w:t>
          </w:r>
        </w:p>
        <w:p w14:paraId="2251AEBD" w14:textId="1CFD917E" w:rsidR="00A2563B" w:rsidRPr="000078E7" w:rsidRDefault="005E20FD" w:rsidP="005E20FD">
          <w:pPr>
            <w:shd w:val="clear" w:color="auto" w:fill="FFFFFF"/>
            <w:spacing w:after="0" w:line="360" w:lineRule="auto"/>
            <w:jc w:val="both"/>
            <w:rPr>
              <w:rFonts w:ascii="Arial" w:eastAsia="Times New Roman" w:hAnsi="Arial" w:cs="Arial"/>
              <w:color w:val="222222"/>
              <w:kern w:val="0"/>
              <w:sz w:val="24"/>
              <w:szCs w:val="24"/>
              <w14:ligatures w14:val="none"/>
            </w:rPr>
          </w:pPr>
          <w:r w:rsidRPr="000078E7">
            <w:rPr>
              <w:rFonts w:ascii="Arial" w:eastAsia="Times New Roman" w:hAnsi="Arial" w:cs="Arial"/>
              <w:kern w:val="0"/>
              <w:sz w:val="24"/>
              <w:szCs w:val="24"/>
              <w14:ligatures w14:val="none"/>
            </w:rPr>
            <w:t xml:space="preserve">     2.2. Room Bookings </w:t>
          </w:r>
          <w:r w:rsidR="00443847" w:rsidRPr="000078E7">
            <w:rPr>
              <w:rFonts w:ascii="Arial" w:eastAsia="Times New Roman" w:hAnsi="Arial" w:cs="Arial"/>
              <w:kern w:val="0"/>
              <w:sz w:val="24"/>
              <w:szCs w:val="24"/>
              <w14:ligatures w14:val="none"/>
            </w:rPr>
            <w:t>(</w:t>
          </w:r>
          <w:r w:rsidRPr="000078E7">
            <w:rPr>
              <w:rFonts w:ascii="Arial" w:eastAsia="Times New Roman" w:hAnsi="Arial" w:cs="Arial"/>
              <w:kern w:val="0"/>
              <w:sz w:val="24"/>
              <w:szCs w:val="24"/>
              <w14:ligatures w14:val="none"/>
            </w:rPr>
            <w:t>Corinthia</w:t>
          </w:r>
          <w:r w:rsidR="00443847" w:rsidRPr="000078E7">
            <w:rPr>
              <w:rFonts w:ascii="Arial" w:eastAsia="Times New Roman" w:hAnsi="Arial" w:cs="Arial"/>
              <w:kern w:val="0"/>
              <w:sz w:val="24"/>
              <w:szCs w:val="24"/>
              <w14:ligatures w14:val="none"/>
            </w:rPr>
            <w:t>)</w:t>
          </w:r>
          <w:r w:rsidRPr="000078E7">
            <w:rPr>
              <w:rFonts w:ascii="Arial" w:eastAsia="Times New Roman" w:hAnsi="Arial" w:cs="Arial"/>
              <w:kern w:val="0"/>
              <w:sz w:val="24"/>
              <w:szCs w:val="24"/>
              <w14:ligatures w14:val="none"/>
            </w:rPr>
            <w:t>……………………………………</w:t>
          </w:r>
          <w:r w:rsidR="00443847" w:rsidRPr="000078E7">
            <w:rPr>
              <w:rFonts w:ascii="Arial" w:eastAsia="Times New Roman" w:hAnsi="Arial" w:cs="Arial"/>
              <w:kern w:val="0"/>
              <w:sz w:val="24"/>
              <w:szCs w:val="24"/>
              <w14:ligatures w14:val="none"/>
            </w:rPr>
            <w:t>….</w:t>
          </w:r>
          <w:r w:rsidRPr="000078E7">
            <w:rPr>
              <w:rFonts w:ascii="Arial" w:eastAsia="Times New Roman" w:hAnsi="Arial" w:cs="Arial"/>
              <w:kern w:val="0"/>
              <w:sz w:val="24"/>
              <w:szCs w:val="24"/>
              <w14:ligatures w14:val="none"/>
            </w:rPr>
            <w:t>……………</w:t>
          </w:r>
          <w:proofErr w:type="gramStart"/>
          <w:r w:rsidRPr="000078E7">
            <w:rPr>
              <w:rFonts w:ascii="Arial" w:eastAsia="Times New Roman" w:hAnsi="Arial" w:cs="Arial"/>
              <w:kern w:val="0"/>
              <w:sz w:val="24"/>
              <w:szCs w:val="24"/>
              <w14:ligatures w14:val="none"/>
            </w:rPr>
            <w:t>…..</w:t>
          </w:r>
          <w:proofErr w:type="gramEnd"/>
          <w:r w:rsidR="006B6480" w:rsidRPr="000078E7">
            <w:rPr>
              <w:rFonts w:ascii="Arial" w:eastAsia="Times New Roman" w:hAnsi="Arial" w:cs="Arial"/>
              <w:kern w:val="0"/>
              <w:sz w:val="24"/>
              <w:szCs w:val="24"/>
              <w14:ligatures w14:val="none"/>
            </w:rPr>
            <w:t>6</w:t>
          </w:r>
        </w:p>
        <w:p w14:paraId="14550314" w14:textId="06FF2C2B" w:rsidR="00020232" w:rsidRPr="000078E7" w:rsidRDefault="00020232" w:rsidP="00020232">
          <w:pPr>
            <w:spacing w:after="0" w:line="360" w:lineRule="auto"/>
            <w:jc w:val="both"/>
            <w:rPr>
              <w:rFonts w:ascii="Arial" w:eastAsia="Times New Roman" w:hAnsi="Arial" w:cs="Arial"/>
              <w:kern w:val="0"/>
              <w:sz w:val="24"/>
              <w:szCs w:val="24"/>
              <w14:ligatures w14:val="none"/>
            </w:rPr>
          </w:pPr>
          <w:r w:rsidRPr="000078E7">
            <w:rPr>
              <w:rFonts w:ascii="Arial" w:eastAsia="Times New Roman" w:hAnsi="Arial" w:cs="Arial"/>
              <w:kern w:val="0"/>
              <w:sz w:val="24"/>
              <w:szCs w:val="24"/>
              <w14:ligatures w14:val="none"/>
            </w:rPr>
            <w:t xml:space="preserve">     2.3. Food and Beverage Services………………………………………………………6</w:t>
          </w:r>
        </w:p>
        <w:p w14:paraId="7B3305C3" w14:textId="15E78E03" w:rsidR="00B017DB" w:rsidRPr="000078E7" w:rsidRDefault="00947AD5" w:rsidP="006B6480">
          <w:pPr>
            <w:spacing w:after="0" w:line="360" w:lineRule="auto"/>
            <w:jc w:val="both"/>
            <w:rPr>
              <w:rFonts w:ascii="Arial" w:eastAsia="Times New Roman" w:hAnsi="Arial" w:cs="Arial"/>
              <w:kern w:val="0"/>
              <w:sz w:val="24"/>
              <w:szCs w:val="24"/>
              <w14:ligatures w14:val="none"/>
            </w:rPr>
          </w:pPr>
          <w:r w:rsidRPr="000078E7">
            <w:rPr>
              <w:rFonts w:ascii="Arial" w:eastAsia="Times New Roman" w:hAnsi="Arial" w:cs="Arial"/>
              <w:kern w:val="0"/>
              <w:sz w:val="24"/>
              <w:szCs w:val="24"/>
              <w14:ligatures w14:val="none"/>
            </w:rPr>
            <w:t xml:space="preserve">     </w:t>
          </w:r>
          <w:r w:rsidR="006B6480" w:rsidRPr="000078E7">
            <w:rPr>
              <w:rFonts w:ascii="Arial" w:eastAsia="Times New Roman" w:hAnsi="Arial" w:cs="Arial"/>
              <w:kern w:val="0"/>
              <w:sz w:val="24"/>
              <w:szCs w:val="24"/>
              <w14:ligatures w14:val="none"/>
            </w:rPr>
            <w:t>2.4. Room Bookings Ibis</w:t>
          </w:r>
          <w:r w:rsidR="00B017DB" w:rsidRPr="000078E7">
            <w:rPr>
              <w:rFonts w:ascii="Arial" w:hAnsi="Arial" w:cs="Arial"/>
              <w:sz w:val="24"/>
              <w:szCs w:val="24"/>
            </w:rPr>
            <w:ptab w:relativeTo="margin" w:alignment="right" w:leader="dot"/>
          </w:r>
          <w:r w:rsidR="00D32FED">
            <w:rPr>
              <w:rFonts w:ascii="Arial" w:hAnsi="Arial" w:cs="Arial"/>
              <w:sz w:val="24"/>
              <w:szCs w:val="24"/>
            </w:rPr>
            <w:t>7</w:t>
          </w:r>
        </w:p>
        <w:p w14:paraId="09C4939F" w14:textId="7E4854C8" w:rsidR="00D45FE9" w:rsidRPr="000078E7" w:rsidRDefault="00947AD5" w:rsidP="00B318BD">
          <w:pPr>
            <w:spacing w:after="0" w:line="360" w:lineRule="auto"/>
            <w:jc w:val="both"/>
            <w:rPr>
              <w:rFonts w:ascii="Arial" w:eastAsia="Times New Roman" w:hAnsi="Arial" w:cs="Arial"/>
              <w:kern w:val="0"/>
              <w:sz w:val="24"/>
              <w:szCs w:val="24"/>
              <w14:ligatures w14:val="none"/>
            </w:rPr>
          </w:pPr>
          <w:r w:rsidRPr="000078E7">
            <w:rPr>
              <w:rFonts w:ascii="Arial" w:eastAsia="Times New Roman" w:hAnsi="Arial" w:cs="Arial"/>
              <w:kern w:val="0"/>
              <w:sz w:val="24"/>
              <w:szCs w:val="24"/>
              <w14:ligatures w14:val="none"/>
            </w:rPr>
            <w:t xml:space="preserve">     </w:t>
          </w:r>
          <w:r w:rsidR="00D45FE9" w:rsidRPr="000078E7">
            <w:rPr>
              <w:rFonts w:ascii="Arial" w:eastAsia="Times New Roman" w:hAnsi="Arial" w:cs="Arial"/>
              <w:kern w:val="0"/>
              <w:sz w:val="24"/>
              <w:szCs w:val="24"/>
              <w14:ligatures w14:val="none"/>
            </w:rPr>
            <w:t>2.5. Food and Beverage Services</w:t>
          </w:r>
          <w:r w:rsidR="00B318BD" w:rsidRPr="000078E7">
            <w:rPr>
              <w:rFonts w:ascii="Arial" w:eastAsia="Times New Roman" w:hAnsi="Arial" w:cs="Arial"/>
              <w:kern w:val="0"/>
              <w:sz w:val="24"/>
              <w:szCs w:val="24"/>
              <w14:ligatures w14:val="none"/>
            </w:rPr>
            <w:t>……………………………………………</w:t>
          </w:r>
          <w:r w:rsidRPr="000078E7">
            <w:rPr>
              <w:rFonts w:ascii="Arial" w:eastAsia="Times New Roman" w:hAnsi="Arial" w:cs="Arial"/>
              <w:kern w:val="0"/>
              <w:sz w:val="24"/>
              <w:szCs w:val="24"/>
              <w14:ligatures w14:val="none"/>
            </w:rPr>
            <w:t>…</w:t>
          </w:r>
          <w:proofErr w:type="gramStart"/>
          <w:r w:rsidRPr="000078E7">
            <w:rPr>
              <w:rFonts w:ascii="Arial" w:eastAsia="Times New Roman" w:hAnsi="Arial" w:cs="Arial"/>
              <w:kern w:val="0"/>
              <w:sz w:val="24"/>
              <w:szCs w:val="24"/>
              <w14:ligatures w14:val="none"/>
            </w:rPr>
            <w:t>…..</w:t>
          </w:r>
          <w:proofErr w:type="gramEnd"/>
          <w:r w:rsidR="00B318BD" w:rsidRPr="000078E7">
            <w:rPr>
              <w:rFonts w:ascii="Arial" w:eastAsia="Times New Roman" w:hAnsi="Arial" w:cs="Arial"/>
              <w:kern w:val="0"/>
              <w:sz w:val="24"/>
              <w:szCs w:val="24"/>
              <w14:ligatures w14:val="none"/>
            </w:rPr>
            <w:t>….</w:t>
          </w:r>
          <w:r w:rsidR="00D32FED">
            <w:rPr>
              <w:rFonts w:ascii="Arial" w:eastAsia="Times New Roman" w:hAnsi="Arial" w:cs="Arial"/>
              <w:kern w:val="0"/>
              <w:sz w:val="24"/>
              <w:szCs w:val="24"/>
              <w14:ligatures w14:val="none"/>
            </w:rPr>
            <w:t>7</w:t>
          </w:r>
        </w:p>
        <w:p w14:paraId="135AD9EA" w14:textId="64B9C16F" w:rsidR="00132E57" w:rsidRPr="000078E7" w:rsidRDefault="00947AD5" w:rsidP="00132E57">
          <w:pPr>
            <w:shd w:val="clear" w:color="auto" w:fill="FFFFFF"/>
            <w:spacing w:after="0" w:line="360" w:lineRule="auto"/>
            <w:jc w:val="both"/>
            <w:rPr>
              <w:rFonts w:ascii="Arial" w:eastAsia="Times New Roman" w:hAnsi="Arial" w:cs="Arial"/>
              <w:color w:val="222222"/>
              <w:kern w:val="0"/>
              <w:sz w:val="24"/>
              <w:szCs w:val="24"/>
              <w:shd w:val="clear" w:color="auto" w:fill="FFFFFF"/>
              <w14:ligatures w14:val="none"/>
            </w:rPr>
          </w:pPr>
          <w:r w:rsidRPr="000078E7">
            <w:rPr>
              <w:rFonts w:ascii="Arial" w:eastAsia="Times New Roman" w:hAnsi="Arial" w:cs="Arial"/>
              <w:color w:val="222222"/>
              <w:kern w:val="0"/>
              <w:sz w:val="24"/>
              <w:szCs w:val="24"/>
              <w14:ligatures w14:val="none"/>
            </w:rPr>
            <w:t xml:space="preserve">     </w:t>
          </w:r>
          <w:r w:rsidR="00132E57" w:rsidRPr="000078E7">
            <w:rPr>
              <w:rFonts w:ascii="Arial" w:eastAsia="Times New Roman" w:hAnsi="Arial" w:cs="Arial"/>
              <w:color w:val="222222"/>
              <w:kern w:val="0"/>
              <w:sz w:val="24"/>
              <w:szCs w:val="24"/>
              <w14:ligatures w14:val="none"/>
            </w:rPr>
            <w:t>3. Market Position (</w:t>
          </w:r>
          <w:r w:rsidR="00132E57" w:rsidRPr="000078E7">
            <w:rPr>
              <w:rFonts w:ascii="Arial" w:eastAsia="Times New Roman" w:hAnsi="Arial" w:cs="Arial"/>
              <w:color w:val="222222"/>
              <w:kern w:val="0"/>
              <w:sz w:val="24"/>
              <w:szCs w:val="24"/>
              <w:shd w:val="clear" w:color="auto" w:fill="FFFFFF"/>
              <w14:ligatures w14:val="none"/>
            </w:rPr>
            <w:t xml:space="preserve">Bowman's Strategic </w:t>
          </w:r>
          <w:r w:rsidR="00FE4FD0" w:rsidRPr="000078E7">
            <w:rPr>
              <w:rFonts w:ascii="Arial" w:eastAsia="Times New Roman" w:hAnsi="Arial" w:cs="Arial"/>
              <w:color w:val="222222"/>
              <w:kern w:val="0"/>
              <w:sz w:val="24"/>
              <w:szCs w:val="24"/>
              <w:shd w:val="clear" w:color="auto" w:fill="FFFFFF"/>
              <w14:ligatures w14:val="none"/>
            </w:rPr>
            <w:t>Clock) …</w:t>
          </w:r>
          <w:r w:rsidR="00132E57" w:rsidRPr="000078E7">
            <w:rPr>
              <w:rFonts w:ascii="Arial" w:eastAsia="Times New Roman" w:hAnsi="Arial" w:cs="Arial"/>
              <w:color w:val="222222"/>
              <w:kern w:val="0"/>
              <w:sz w:val="24"/>
              <w:szCs w:val="24"/>
              <w:shd w:val="clear" w:color="auto" w:fill="FFFFFF"/>
              <w14:ligatures w14:val="none"/>
            </w:rPr>
            <w:t>……………………………</w:t>
          </w:r>
          <w:r w:rsidRPr="000078E7">
            <w:rPr>
              <w:rFonts w:ascii="Arial" w:eastAsia="Times New Roman" w:hAnsi="Arial" w:cs="Arial"/>
              <w:color w:val="222222"/>
              <w:kern w:val="0"/>
              <w:sz w:val="24"/>
              <w:szCs w:val="24"/>
              <w:shd w:val="clear" w:color="auto" w:fill="FFFFFF"/>
              <w14:ligatures w14:val="none"/>
            </w:rPr>
            <w:t>…</w:t>
          </w:r>
          <w:proofErr w:type="gramStart"/>
          <w:r w:rsidR="009850DF">
            <w:rPr>
              <w:rFonts w:ascii="Arial" w:eastAsia="Times New Roman" w:hAnsi="Arial" w:cs="Arial"/>
              <w:color w:val="222222"/>
              <w:kern w:val="0"/>
              <w:sz w:val="24"/>
              <w:szCs w:val="24"/>
              <w:shd w:val="clear" w:color="auto" w:fill="FFFFFF"/>
              <w14:ligatures w14:val="none"/>
            </w:rPr>
            <w:t>8..</w:t>
          </w:r>
          <w:proofErr w:type="gramEnd"/>
          <w:r w:rsidR="009850DF">
            <w:rPr>
              <w:rFonts w:ascii="Arial" w:eastAsia="Times New Roman" w:hAnsi="Arial" w:cs="Arial"/>
              <w:color w:val="222222"/>
              <w:kern w:val="0"/>
              <w:sz w:val="24"/>
              <w:szCs w:val="24"/>
              <w:shd w:val="clear" w:color="auto" w:fill="FFFFFF"/>
              <w14:ligatures w14:val="none"/>
            </w:rPr>
            <w:t>9</w:t>
          </w:r>
        </w:p>
        <w:p w14:paraId="05676D30" w14:textId="74E21891" w:rsidR="00703B3C" w:rsidRPr="000078E7" w:rsidRDefault="00947AD5" w:rsidP="00703B3C">
          <w:pPr>
            <w:shd w:val="clear" w:color="auto" w:fill="FFFFFF"/>
            <w:spacing w:after="0" w:line="360" w:lineRule="auto"/>
            <w:rPr>
              <w:rFonts w:ascii="Arial" w:eastAsia="Times New Roman" w:hAnsi="Arial" w:cs="Arial"/>
              <w:color w:val="000000" w:themeColor="text1"/>
              <w:kern w:val="0"/>
              <w:sz w:val="24"/>
              <w:szCs w:val="24"/>
              <w14:ligatures w14:val="none"/>
            </w:rPr>
          </w:pPr>
          <w:r w:rsidRPr="000078E7">
            <w:rPr>
              <w:rFonts w:ascii="Arial" w:eastAsia="Times New Roman" w:hAnsi="Arial" w:cs="Arial"/>
              <w:color w:val="222222"/>
              <w:kern w:val="0"/>
              <w:sz w:val="24"/>
              <w:szCs w:val="24"/>
              <w14:ligatures w14:val="none"/>
            </w:rPr>
            <w:t xml:space="preserve">     </w:t>
          </w:r>
          <w:r w:rsidR="00FE4FD0" w:rsidRPr="000078E7">
            <w:rPr>
              <w:rFonts w:ascii="Arial" w:eastAsia="Times New Roman" w:hAnsi="Arial" w:cs="Arial"/>
              <w:color w:val="222222"/>
              <w:kern w:val="0"/>
              <w:sz w:val="24"/>
              <w:szCs w:val="24"/>
              <w14:ligatures w14:val="none"/>
            </w:rPr>
            <w:t>3.1. Comparison</w:t>
          </w:r>
          <w:r w:rsidR="00703B3C" w:rsidRPr="000078E7">
            <w:rPr>
              <w:rFonts w:ascii="Arial" w:eastAsia="Times New Roman" w:hAnsi="Arial" w:cs="Arial"/>
              <w:color w:val="222222"/>
              <w:kern w:val="0"/>
              <w:sz w:val="24"/>
              <w:szCs w:val="24"/>
              <w14:ligatures w14:val="none"/>
            </w:rPr>
            <w:t>………………………………………………………………</w:t>
          </w:r>
          <w:proofErr w:type="gramStart"/>
          <w:r w:rsidR="00703B3C" w:rsidRPr="000078E7">
            <w:rPr>
              <w:rFonts w:ascii="Arial" w:eastAsia="Times New Roman" w:hAnsi="Arial" w:cs="Arial"/>
              <w:color w:val="222222"/>
              <w:kern w:val="0"/>
              <w:sz w:val="24"/>
              <w:szCs w:val="24"/>
              <w14:ligatures w14:val="none"/>
            </w:rPr>
            <w:t>…</w:t>
          </w:r>
          <w:r w:rsidR="009850DF">
            <w:rPr>
              <w:rFonts w:ascii="Arial" w:eastAsia="Times New Roman" w:hAnsi="Arial" w:cs="Arial"/>
              <w:color w:val="222222"/>
              <w:kern w:val="0"/>
              <w:sz w:val="24"/>
              <w:szCs w:val="24"/>
              <w14:ligatures w14:val="none"/>
            </w:rPr>
            <w:t>..</w:t>
          </w:r>
          <w:proofErr w:type="gramEnd"/>
          <w:r w:rsidR="009850DF">
            <w:rPr>
              <w:rFonts w:ascii="Arial" w:eastAsia="Times New Roman" w:hAnsi="Arial" w:cs="Arial"/>
              <w:color w:val="222222"/>
              <w:kern w:val="0"/>
              <w:sz w:val="24"/>
              <w:szCs w:val="24"/>
              <w14:ligatures w14:val="none"/>
            </w:rPr>
            <w:t>9..10</w:t>
          </w:r>
          <w:r w:rsidR="00B017DB" w:rsidRPr="000078E7">
            <w:rPr>
              <w:rFonts w:ascii="Arial" w:eastAsia="Times New Roman" w:hAnsi="Arial" w:cs="Arial"/>
              <w:color w:val="000000" w:themeColor="text1"/>
              <w:kern w:val="0"/>
              <w:sz w:val="24"/>
              <w:szCs w:val="24"/>
              <w14:ligatures w14:val="none"/>
            </w:rPr>
            <w:t xml:space="preserve">     </w:t>
          </w:r>
        </w:p>
        <w:p w14:paraId="1D97574F" w14:textId="4070668F" w:rsidR="00CE4D77" w:rsidRPr="000078E7" w:rsidRDefault="00CE4D77" w:rsidP="00CE4D77">
          <w:pPr>
            <w:shd w:val="clear" w:color="auto" w:fill="FFFFFF"/>
            <w:spacing w:after="0" w:line="360" w:lineRule="auto"/>
            <w:jc w:val="both"/>
            <w:rPr>
              <w:rFonts w:ascii="Arial" w:eastAsia="Times New Roman" w:hAnsi="Arial" w:cs="Arial"/>
              <w:color w:val="222222"/>
              <w:kern w:val="0"/>
              <w:sz w:val="24"/>
              <w:szCs w:val="24"/>
              <w14:ligatures w14:val="none"/>
            </w:rPr>
          </w:pPr>
          <w:r w:rsidRPr="000078E7">
            <w:rPr>
              <w:rFonts w:ascii="Arial" w:eastAsia="Times New Roman" w:hAnsi="Arial" w:cs="Arial"/>
              <w:color w:val="222222"/>
              <w:kern w:val="0"/>
              <w:sz w:val="24"/>
              <w:szCs w:val="24"/>
              <w14:ligatures w14:val="none"/>
            </w:rPr>
            <w:t xml:space="preserve">     3.2. Analysis……………………………………………………………………………</w:t>
          </w:r>
          <w:r w:rsidR="009850DF">
            <w:rPr>
              <w:rFonts w:ascii="Arial" w:eastAsia="Times New Roman" w:hAnsi="Arial" w:cs="Arial"/>
              <w:color w:val="222222"/>
              <w:kern w:val="0"/>
              <w:sz w:val="24"/>
              <w:szCs w:val="24"/>
              <w14:ligatures w14:val="none"/>
            </w:rPr>
            <w:t>10</w:t>
          </w:r>
        </w:p>
        <w:p w14:paraId="66E9CEA4" w14:textId="7C6DD13C" w:rsidR="00B0667F" w:rsidRPr="000078E7" w:rsidRDefault="004270A6" w:rsidP="00B0667F">
          <w:pPr>
            <w:shd w:val="clear" w:color="auto" w:fill="FFFFFF"/>
            <w:spacing w:after="0" w:line="360" w:lineRule="auto"/>
            <w:jc w:val="both"/>
            <w:rPr>
              <w:rFonts w:ascii="Arial" w:eastAsia="Times New Roman" w:hAnsi="Arial" w:cs="Arial"/>
              <w:color w:val="222222"/>
              <w:kern w:val="0"/>
              <w:sz w:val="24"/>
              <w:szCs w:val="24"/>
              <w14:ligatures w14:val="none"/>
            </w:rPr>
          </w:pPr>
          <w:r w:rsidRPr="000078E7">
            <w:rPr>
              <w:rFonts w:ascii="Arial" w:eastAsia="Times New Roman" w:hAnsi="Arial" w:cs="Arial"/>
              <w:color w:val="222222"/>
              <w:kern w:val="0"/>
              <w:sz w:val="24"/>
              <w:szCs w:val="24"/>
              <w14:ligatures w14:val="none"/>
            </w:rPr>
            <w:t xml:space="preserve">     </w:t>
          </w:r>
          <w:r w:rsidR="00B0667F" w:rsidRPr="000078E7">
            <w:rPr>
              <w:rFonts w:ascii="Arial" w:eastAsia="Times New Roman" w:hAnsi="Arial" w:cs="Arial"/>
              <w:color w:val="222222"/>
              <w:kern w:val="0"/>
              <w:sz w:val="24"/>
              <w:szCs w:val="24"/>
              <w14:ligatures w14:val="none"/>
            </w:rPr>
            <w:t>4. Growth Potential</w:t>
          </w:r>
          <w:r w:rsidRPr="000078E7">
            <w:rPr>
              <w:rFonts w:ascii="Arial" w:eastAsia="Times New Roman" w:hAnsi="Arial" w:cs="Arial"/>
              <w:color w:val="222222"/>
              <w:kern w:val="0"/>
              <w:sz w:val="24"/>
              <w:szCs w:val="24"/>
              <w14:ligatures w14:val="none"/>
            </w:rPr>
            <w:t>……………………………………</w:t>
          </w:r>
          <w:r w:rsidR="00603A7E" w:rsidRPr="000078E7">
            <w:rPr>
              <w:rFonts w:ascii="Arial" w:eastAsia="Times New Roman" w:hAnsi="Arial" w:cs="Arial"/>
              <w:color w:val="222222"/>
              <w:kern w:val="0"/>
              <w:sz w:val="24"/>
              <w:szCs w:val="24"/>
              <w14:ligatures w14:val="none"/>
            </w:rPr>
            <w:t>………………………………</w:t>
          </w:r>
          <w:r w:rsidR="000363FF">
            <w:rPr>
              <w:rFonts w:ascii="Arial" w:eastAsia="Times New Roman" w:hAnsi="Arial" w:cs="Arial"/>
              <w:color w:val="222222"/>
              <w:kern w:val="0"/>
              <w:sz w:val="24"/>
              <w:szCs w:val="24"/>
              <w14:ligatures w14:val="none"/>
            </w:rPr>
            <w:t>10</w:t>
          </w:r>
        </w:p>
        <w:p w14:paraId="0F2CBE95" w14:textId="65A0F0AE" w:rsidR="00DC2A63" w:rsidRDefault="00DC2A63" w:rsidP="00DC2A63">
          <w:pPr>
            <w:shd w:val="clear" w:color="auto" w:fill="FFFFFF"/>
            <w:spacing w:after="0" w:line="360" w:lineRule="auto"/>
            <w:jc w:val="both"/>
            <w:rPr>
              <w:rFonts w:ascii="Arial" w:eastAsia="Times New Roman" w:hAnsi="Arial" w:cs="Arial"/>
              <w:color w:val="222222"/>
              <w:kern w:val="0"/>
              <w:sz w:val="24"/>
              <w:szCs w:val="24"/>
              <w14:ligatures w14:val="none"/>
            </w:rPr>
          </w:pPr>
          <w:r w:rsidRPr="000078E7">
            <w:rPr>
              <w:rFonts w:ascii="Arial" w:eastAsia="Times New Roman" w:hAnsi="Arial" w:cs="Arial"/>
              <w:color w:val="222222"/>
              <w:kern w:val="0"/>
              <w:sz w:val="24"/>
              <w:szCs w:val="24"/>
              <w14:ligatures w14:val="none"/>
            </w:rPr>
            <w:t xml:space="preserve">     5, Financial Commitment to the Analysis of CSR…………………………………</w:t>
          </w:r>
          <w:r w:rsidR="005E4803">
            <w:rPr>
              <w:rFonts w:ascii="Arial" w:eastAsia="Times New Roman" w:hAnsi="Arial" w:cs="Arial"/>
              <w:color w:val="222222"/>
              <w:kern w:val="0"/>
              <w:sz w:val="24"/>
              <w:szCs w:val="24"/>
              <w14:ligatures w14:val="none"/>
            </w:rPr>
            <w:t>11</w:t>
          </w:r>
        </w:p>
        <w:p w14:paraId="6DE09E8A" w14:textId="47B0C237" w:rsidR="0049365B" w:rsidRDefault="0049365B" w:rsidP="005921A5">
          <w:pPr>
            <w:spacing w:line="360" w:lineRule="auto"/>
            <w:ind w:firstLine="270"/>
            <w:jc w:val="both"/>
            <w:rPr>
              <w:rFonts w:ascii="Arial" w:hAnsi="Arial" w:cs="Arial"/>
              <w:sz w:val="24"/>
              <w:szCs w:val="24"/>
            </w:rPr>
          </w:pPr>
          <w:r w:rsidRPr="0049365B">
            <w:rPr>
              <w:rFonts w:ascii="Arial" w:hAnsi="Arial" w:cs="Arial"/>
              <w:sz w:val="24"/>
              <w:szCs w:val="24"/>
            </w:rPr>
            <w:t>5.1. Value Business Model (Corinthia)</w:t>
          </w:r>
          <w:r>
            <w:rPr>
              <w:rFonts w:ascii="Arial" w:hAnsi="Arial" w:cs="Arial"/>
              <w:sz w:val="24"/>
              <w:szCs w:val="24"/>
            </w:rPr>
            <w:t>……………………………………………….11</w:t>
          </w:r>
        </w:p>
        <w:p w14:paraId="63178202" w14:textId="7EB5A0C7" w:rsidR="005921A5" w:rsidRPr="005921A5" w:rsidRDefault="007514E1" w:rsidP="005921A5">
          <w:pPr>
            <w:shd w:val="clear" w:color="auto" w:fill="FFFFFF"/>
            <w:spacing w:after="0" w:line="360" w:lineRule="auto"/>
            <w:jc w:val="both"/>
            <w:rPr>
              <w:rFonts w:ascii="Arial" w:eastAsia="Times New Roman" w:hAnsi="Arial" w:cs="Arial"/>
              <w:color w:val="222222"/>
              <w:kern w:val="0"/>
              <w:sz w:val="24"/>
              <w:szCs w:val="24"/>
              <w14:ligatures w14:val="none"/>
            </w:rPr>
          </w:pPr>
          <w:r>
            <w:rPr>
              <w:rFonts w:ascii="Arial" w:eastAsia="Times New Roman" w:hAnsi="Arial" w:cs="Arial"/>
              <w:color w:val="222222"/>
              <w:kern w:val="0"/>
              <w:sz w:val="24"/>
              <w:szCs w:val="24"/>
              <w14:ligatures w14:val="none"/>
            </w:rPr>
            <w:t xml:space="preserve">    </w:t>
          </w:r>
          <w:r w:rsidR="005921A5" w:rsidRPr="005921A5">
            <w:rPr>
              <w:rFonts w:ascii="Arial" w:eastAsia="Times New Roman" w:hAnsi="Arial" w:cs="Arial"/>
              <w:color w:val="222222"/>
              <w:kern w:val="0"/>
              <w:sz w:val="24"/>
              <w:szCs w:val="24"/>
              <w14:ligatures w14:val="none"/>
            </w:rPr>
            <w:t>5.2. Ibis</w:t>
          </w:r>
          <w:r>
            <w:rPr>
              <w:rFonts w:ascii="Arial" w:eastAsia="Times New Roman" w:hAnsi="Arial" w:cs="Arial"/>
              <w:color w:val="222222"/>
              <w:kern w:val="0"/>
              <w:sz w:val="24"/>
              <w:szCs w:val="24"/>
              <w14:ligatures w14:val="none"/>
            </w:rPr>
            <w:t>…………………………………………………………………………………12</w:t>
          </w:r>
        </w:p>
        <w:p w14:paraId="122244A9" w14:textId="1CA7A9BD" w:rsidR="005921A5" w:rsidRPr="007514E1" w:rsidRDefault="007514E1" w:rsidP="005921A5">
          <w:pPr>
            <w:spacing w:line="360" w:lineRule="auto"/>
            <w:ind w:firstLine="270"/>
            <w:jc w:val="both"/>
            <w:rPr>
              <w:rFonts w:ascii="Arial" w:hAnsi="Arial" w:cs="Arial"/>
              <w:sz w:val="24"/>
              <w:szCs w:val="24"/>
            </w:rPr>
          </w:pPr>
          <w:r w:rsidRPr="007514E1">
            <w:rPr>
              <w:rFonts w:ascii="Arial" w:hAnsi="Arial" w:cs="Arial"/>
              <w:sz w:val="24"/>
              <w:szCs w:val="24"/>
            </w:rPr>
            <w:t>5.3. Sustainability Triangle- Ibis and Corinthia</w:t>
          </w:r>
          <w:r>
            <w:rPr>
              <w:rFonts w:ascii="Arial" w:hAnsi="Arial" w:cs="Arial"/>
              <w:sz w:val="24"/>
              <w:szCs w:val="24"/>
            </w:rPr>
            <w:t>………………………………………12</w:t>
          </w:r>
        </w:p>
        <w:p w14:paraId="07FA287D" w14:textId="22EFFF48" w:rsidR="00110D11" w:rsidRDefault="007514E1" w:rsidP="00110D11">
          <w:pPr>
            <w:shd w:val="clear" w:color="auto" w:fill="FFFFFF"/>
            <w:spacing w:after="0" w:line="360" w:lineRule="auto"/>
            <w:ind w:firstLine="270"/>
            <w:jc w:val="both"/>
            <w:rPr>
              <w:rFonts w:ascii="Arial" w:eastAsia="Times New Roman" w:hAnsi="Arial" w:cs="Arial"/>
              <w:color w:val="222222"/>
              <w:kern w:val="0"/>
              <w:sz w:val="24"/>
              <w:szCs w:val="24"/>
              <w14:ligatures w14:val="none"/>
            </w:rPr>
          </w:pPr>
          <w:r w:rsidRPr="007514E1">
            <w:rPr>
              <w:rFonts w:ascii="Arial" w:hAnsi="Arial" w:cs="Arial"/>
              <w:sz w:val="24"/>
              <w:szCs w:val="24"/>
            </w:rPr>
            <w:t>5.4. Comparison</w:t>
          </w:r>
          <w:r w:rsidR="0000287C" w:rsidRPr="007514E1">
            <w:rPr>
              <w:rFonts w:ascii="Arial" w:eastAsia="Times New Roman" w:hAnsi="Arial" w:cs="Arial"/>
              <w:color w:val="222222"/>
              <w:kern w:val="0"/>
              <w:sz w:val="24"/>
              <w:szCs w:val="24"/>
              <w14:ligatures w14:val="none"/>
            </w:rPr>
            <w:t xml:space="preserve"> </w:t>
          </w:r>
          <w:r>
            <w:rPr>
              <w:rFonts w:ascii="Arial" w:eastAsia="Times New Roman" w:hAnsi="Arial" w:cs="Arial"/>
              <w:color w:val="222222"/>
              <w:kern w:val="0"/>
              <w:sz w:val="24"/>
              <w:szCs w:val="24"/>
              <w14:ligatures w14:val="none"/>
            </w:rPr>
            <w:t>……………………………………………………………………</w:t>
          </w:r>
          <w:proofErr w:type="gramStart"/>
          <w:r>
            <w:rPr>
              <w:rFonts w:ascii="Arial" w:eastAsia="Times New Roman" w:hAnsi="Arial" w:cs="Arial"/>
              <w:color w:val="222222"/>
              <w:kern w:val="0"/>
              <w:sz w:val="24"/>
              <w:szCs w:val="24"/>
              <w14:ligatures w14:val="none"/>
            </w:rPr>
            <w:t>…..</w:t>
          </w:r>
          <w:proofErr w:type="gramEnd"/>
          <w:r>
            <w:rPr>
              <w:rFonts w:ascii="Arial" w:eastAsia="Times New Roman" w:hAnsi="Arial" w:cs="Arial"/>
              <w:color w:val="222222"/>
              <w:kern w:val="0"/>
              <w:sz w:val="24"/>
              <w:szCs w:val="24"/>
              <w14:ligatures w14:val="none"/>
            </w:rPr>
            <w:t>13</w:t>
          </w:r>
        </w:p>
        <w:p w14:paraId="6EA1EB3F" w14:textId="60523AC2" w:rsidR="007514E1" w:rsidRPr="007514E1" w:rsidRDefault="00356FC1" w:rsidP="00110D11">
          <w:pPr>
            <w:shd w:val="clear" w:color="auto" w:fill="FFFFFF"/>
            <w:spacing w:after="0" w:line="360" w:lineRule="auto"/>
            <w:ind w:firstLine="270"/>
            <w:jc w:val="both"/>
            <w:rPr>
              <w:rFonts w:ascii="Arial" w:eastAsia="Times New Roman" w:hAnsi="Arial" w:cs="Arial"/>
              <w:color w:val="222222"/>
              <w:kern w:val="0"/>
              <w:sz w:val="24"/>
              <w:szCs w:val="24"/>
              <w14:ligatures w14:val="none"/>
            </w:rPr>
          </w:pPr>
          <w:r>
            <w:rPr>
              <w:rFonts w:ascii="Arial" w:eastAsia="Times New Roman" w:hAnsi="Arial" w:cs="Arial"/>
              <w:color w:val="222222"/>
              <w:kern w:val="0"/>
              <w:sz w:val="24"/>
              <w:szCs w:val="24"/>
              <w14:ligatures w14:val="none"/>
            </w:rPr>
            <w:t>5.5. Explanation…………………………………………………………………………13</w:t>
          </w:r>
          <w:r w:rsidR="0000287C" w:rsidRPr="007514E1">
            <w:rPr>
              <w:rFonts w:ascii="Arial" w:eastAsia="Times New Roman" w:hAnsi="Arial" w:cs="Arial"/>
              <w:color w:val="222222"/>
              <w:kern w:val="0"/>
              <w:sz w:val="24"/>
              <w:szCs w:val="24"/>
              <w14:ligatures w14:val="none"/>
            </w:rPr>
            <w:t xml:space="preserve">    </w:t>
          </w:r>
        </w:p>
        <w:p w14:paraId="37803C68" w14:textId="798FA675" w:rsidR="0000287C" w:rsidRPr="000078E7" w:rsidRDefault="00D32FED" w:rsidP="0000287C">
          <w:pPr>
            <w:shd w:val="clear" w:color="auto" w:fill="FFFFFF"/>
            <w:spacing w:after="0" w:line="360" w:lineRule="auto"/>
            <w:jc w:val="both"/>
            <w:rPr>
              <w:rFonts w:ascii="Arial" w:eastAsia="Times New Roman" w:hAnsi="Arial" w:cs="Arial"/>
              <w:color w:val="222222"/>
              <w:kern w:val="0"/>
              <w:sz w:val="24"/>
              <w:szCs w:val="24"/>
              <w14:ligatures w14:val="none"/>
            </w:rPr>
          </w:pPr>
          <w:r>
            <w:rPr>
              <w:rFonts w:ascii="Arial" w:eastAsia="Times New Roman" w:hAnsi="Arial" w:cs="Arial"/>
              <w:color w:val="222222"/>
              <w:kern w:val="0"/>
              <w:sz w:val="24"/>
              <w:szCs w:val="24"/>
              <w14:ligatures w14:val="none"/>
            </w:rPr>
            <w:t xml:space="preserve">    </w:t>
          </w:r>
          <w:r w:rsidR="0000287C" w:rsidRPr="000078E7">
            <w:rPr>
              <w:rFonts w:ascii="Arial" w:eastAsia="Times New Roman" w:hAnsi="Arial" w:cs="Arial"/>
              <w:color w:val="222222"/>
              <w:kern w:val="0"/>
              <w:sz w:val="24"/>
              <w:szCs w:val="24"/>
              <w14:ligatures w14:val="none"/>
            </w:rPr>
            <w:t>6. Occupancy …………………………………………………………………</w:t>
          </w:r>
          <w:proofErr w:type="gramStart"/>
          <w:r w:rsidR="0000287C" w:rsidRPr="000078E7">
            <w:rPr>
              <w:rFonts w:ascii="Arial" w:eastAsia="Times New Roman" w:hAnsi="Arial" w:cs="Arial"/>
              <w:color w:val="222222"/>
              <w:kern w:val="0"/>
              <w:sz w:val="24"/>
              <w:szCs w:val="24"/>
              <w14:ligatures w14:val="none"/>
            </w:rPr>
            <w:t>…</w:t>
          </w:r>
          <w:r w:rsidR="005E0DCE" w:rsidRPr="000078E7">
            <w:rPr>
              <w:rFonts w:ascii="Arial" w:eastAsia="Times New Roman" w:hAnsi="Arial" w:cs="Arial"/>
              <w:color w:val="222222"/>
              <w:kern w:val="0"/>
              <w:sz w:val="24"/>
              <w:szCs w:val="24"/>
              <w14:ligatures w14:val="none"/>
            </w:rPr>
            <w:t>..</w:t>
          </w:r>
          <w:proofErr w:type="gramEnd"/>
          <w:r w:rsidR="0000287C" w:rsidRPr="000078E7">
            <w:rPr>
              <w:rFonts w:ascii="Arial" w:eastAsia="Times New Roman" w:hAnsi="Arial" w:cs="Arial"/>
              <w:color w:val="222222"/>
              <w:kern w:val="0"/>
              <w:sz w:val="24"/>
              <w:szCs w:val="24"/>
              <w14:ligatures w14:val="none"/>
            </w:rPr>
            <w:t>……</w:t>
          </w:r>
          <w:r w:rsidR="005E0DCE" w:rsidRPr="000078E7">
            <w:rPr>
              <w:rFonts w:ascii="Arial" w:eastAsia="Times New Roman" w:hAnsi="Arial" w:cs="Arial"/>
              <w:color w:val="222222"/>
              <w:kern w:val="0"/>
              <w:sz w:val="24"/>
              <w:szCs w:val="24"/>
              <w14:ligatures w14:val="none"/>
            </w:rPr>
            <w:t>1</w:t>
          </w:r>
          <w:r w:rsidR="007514E1">
            <w:rPr>
              <w:rFonts w:ascii="Arial" w:eastAsia="Times New Roman" w:hAnsi="Arial" w:cs="Arial"/>
              <w:color w:val="222222"/>
              <w:kern w:val="0"/>
              <w:sz w:val="24"/>
              <w:szCs w:val="24"/>
              <w14:ligatures w14:val="none"/>
            </w:rPr>
            <w:t>4</w:t>
          </w:r>
        </w:p>
        <w:p w14:paraId="4D83D6D3" w14:textId="60E6E70C" w:rsidR="005654FA" w:rsidRPr="00110D11" w:rsidRDefault="005E0DCE" w:rsidP="00110D11">
          <w:pPr>
            <w:pStyle w:val="TOC3"/>
            <w:spacing w:line="360" w:lineRule="auto"/>
            <w:ind w:left="0"/>
            <w:rPr>
              <w:rFonts w:ascii="Arial" w:hAnsi="Arial" w:cs="Arial"/>
              <w:sz w:val="24"/>
              <w:szCs w:val="24"/>
            </w:rPr>
          </w:pPr>
          <w:r w:rsidRPr="000078E7">
            <w:rPr>
              <w:rFonts w:ascii="Arial" w:eastAsia="Times New Roman" w:hAnsi="Arial" w:cs="Arial"/>
              <w:sz w:val="24"/>
              <w:szCs w:val="24"/>
            </w:rPr>
            <w:t xml:space="preserve">     6.1. Comparison</w:t>
          </w:r>
          <w:r w:rsidRPr="000078E7">
            <w:rPr>
              <w:rFonts w:ascii="Arial" w:hAnsi="Arial" w:cs="Arial"/>
              <w:sz w:val="24"/>
              <w:szCs w:val="24"/>
            </w:rPr>
            <w:t xml:space="preserve"> …………………………………………………………………</w:t>
          </w:r>
          <w:proofErr w:type="gramStart"/>
          <w:r w:rsidRPr="000078E7">
            <w:rPr>
              <w:rFonts w:ascii="Arial" w:hAnsi="Arial" w:cs="Arial"/>
              <w:sz w:val="24"/>
              <w:szCs w:val="24"/>
            </w:rPr>
            <w:t>…..</w:t>
          </w:r>
          <w:proofErr w:type="gramEnd"/>
          <w:r w:rsidR="00B017DB" w:rsidRPr="000078E7">
            <w:rPr>
              <w:rFonts w:ascii="Arial" w:hAnsi="Arial" w:cs="Arial"/>
              <w:sz w:val="24"/>
              <w:szCs w:val="24"/>
            </w:rPr>
            <w:t>1</w:t>
          </w:r>
          <w:r w:rsidR="003C0C50">
            <w:rPr>
              <w:rFonts w:ascii="Arial" w:hAnsi="Arial" w:cs="Arial"/>
              <w:sz w:val="24"/>
              <w:szCs w:val="24"/>
            </w:rPr>
            <w:t>5</w:t>
          </w:r>
        </w:p>
        <w:p w14:paraId="3ACEAB69" w14:textId="6A44C6E8" w:rsidR="00CB2570" w:rsidRPr="000078E7" w:rsidRDefault="00CB2570" w:rsidP="00CB2570">
          <w:pPr>
            <w:pStyle w:val="ListParagraph"/>
            <w:numPr>
              <w:ilvl w:val="0"/>
              <w:numId w:val="4"/>
            </w:numPr>
            <w:shd w:val="clear" w:color="auto" w:fill="FFFFFF"/>
            <w:spacing w:after="0" w:line="360" w:lineRule="auto"/>
            <w:jc w:val="both"/>
            <w:rPr>
              <w:rFonts w:ascii="Arial" w:eastAsia="Times New Roman" w:hAnsi="Arial" w:cs="Arial"/>
              <w:color w:val="222222"/>
              <w:kern w:val="0"/>
              <w:sz w:val="24"/>
              <w:szCs w:val="24"/>
              <w14:ligatures w14:val="none"/>
            </w:rPr>
          </w:pPr>
          <w:r w:rsidRPr="000078E7">
            <w:rPr>
              <w:rFonts w:ascii="Arial" w:eastAsia="Times New Roman" w:hAnsi="Arial" w:cs="Arial"/>
              <w:color w:val="222222"/>
              <w:kern w:val="0"/>
              <w:sz w:val="24"/>
              <w:szCs w:val="24"/>
              <w14:ligatures w14:val="none"/>
            </w:rPr>
            <w:t>Conclusion………………………………………………………………………….1</w:t>
          </w:r>
          <w:r w:rsidR="00CA546F">
            <w:rPr>
              <w:rFonts w:ascii="Arial" w:eastAsia="Times New Roman" w:hAnsi="Arial" w:cs="Arial"/>
              <w:color w:val="222222"/>
              <w:kern w:val="0"/>
              <w:sz w:val="24"/>
              <w:szCs w:val="24"/>
              <w14:ligatures w14:val="none"/>
            </w:rPr>
            <w:t>7</w:t>
          </w:r>
        </w:p>
        <w:p w14:paraId="1EAE39AF" w14:textId="33123A7B" w:rsidR="00CB2570" w:rsidRPr="000078E7" w:rsidRDefault="00E236D4" w:rsidP="00CB2570">
          <w:pPr>
            <w:pStyle w:val="ListParagraph"/>
            <w:numPr>
              <w:ilvl w:val="0"/>
              <w:numId w:val="4"/>
            </w:numPr>
            <w:shd w:val="clear" w:color="auto" w:fill="FFFFFF"/>
            <w:spacing w:after="0" w:line="360" w:lineRule="auto"/>
            <w:jc w:val="both"/>
            <w:rPr>
              <w:rFonts w:ascii="Arial" w:eastAsia="Times New Roman" w:hAnsi="Arial" w:cs="Arial"/>
              <w:color w:val="222222"/>
              <w:kern w:val="0"/>
              <w:sz w:val="24"/>
              <w:szCs w:val="24"/>
              <w14:ligatures w14:val="none"/>
            </w:rPr>
          </w:pPr>
          <w:r w:rsidRPr="000078E7">
            <w:rPr>
              <w:rFonts w:ascii="Arial" w:eastAsia="Times New Roman" w:hAnsi="Arial" w:cs="Arial"/>
              <w:color w:val="222222"/>
              <w:kern w:val="0"/>
              <w:sz w:val="24"/>
              <w:szCs w:val="24"/>
              <w14:ligatures w14:val="none"/>
            </w:rPr>
            <w:t>Recommendations…………………………………………………………………1</w:t>
          </w:r>
          <w:r w:rsidR="00CA546F">
            <w:rPr>
              <w:rFonts w:ascii="Arial" w:eastAsia="Times New Roman" w:hAnsi="Arial" w:cs="Arial"/>
              <w:color w:val="222222"/>
              <w:kern w:val="0"/>
              <w:sz w:val="24"/>
              <w:szCs w:val="24"/>
              <w14:ligatures w14:val="none"/>
            </w:rPr>
            <w:t>8</w:t>
          </w:r>
        </w:p>
        <w:p w14:paraId="419B1B46" w14:textId="633ABE32" w:rsidR="001918F2" w:rsidRPr="000078E7" w:rsidRDefault="00B017DB" w:rsidP="00E236D4">
          <w:pPr>
            <w:pStyle w:val="ListParagraph"/>
            <w:numPr>
              <w:ilvl w:val="0"/>
              <w:numId w:val="4"/>
            </w:numPr>
            <w:spacing w:line="360" w:lineRule="auto"/>
            <w:rPr>
              <w:rFonts w:ascii="Arial" w:hAnsi="Arial" w:cs="Arial"/>
              <w:sz w:val="24"/>
              <w:szCs w:val="24"/>
              <w:lang w:val="en-US" w:eastAsia="en-US"/>
            </w:rPr>
          </w:pPr>
          <w:r w:rsidRPr="000078E7">
            <w:rPr>
              <w:rFonts w:ascii="Arial" w:hAnsi="Arial" w:cs="Arial"/>
              <w:sz w:val="24"/>
              <w:szCs w:val="24"/>
              <w:lang w:val="en-US" w:eastAsia="en-US"/>
            </w:rPr>
            <w:t>References List………………………………………………………………</w:t>
          </w:r>
          <w:proofErr w:type="gramStart"/>
          <w:r w:rsidR="00D32FED">
            <w:rPr>
              <w:rFonts w:ascii="Arial" w:hAnsi="Arial" w:cs="Arial"/>
              <w:sz w:val="24"/>
              <w:szCs w:val="24"/>
              <w:lang w:val="en-US" w:eastAsia="en-US"/>
            </w:rPr>
            <w:t>1</w:t>
          </w:r>
          <w:r w:rsidR="00CA546F">
            <w:rPr>
              <w:rFonts w:ascii="Arial" w:hAnsi="Arial" w:cs="Arial"/>
              <w:sz w:val="24"/>
              <w:szCs w:val="24"/>
              <w:lang w:val="en-US" w:eastAsia="en-US"/>
            </w:rPr>
            <w:t>9</w:t>
          </w:r>
          <w:r w:rsidR="00D32FED">
            <w:rPr>
              <w:rFonts w:ascii="Arial" w:hAnsi="Arial" w:cs="Arial"/>
              <w:sz w:val="24"/>
              <w:szCs w:val="24"/>
              <w:lang w:val="en-US" w:eastAsia="en-US"/>
            </w:rPr>
            <w:t>..</w:t>
          </w:r>
          <w:proofErr w:type="gramEnd"/>
          <w:r w:rsidR="00D32FED">
            <w:rPr>
              <w:rFonts w:ascii="Arial" w:hAnsi="Arial" w:cs="Arial"/>
              <w:sz w:val="24"/>
              <w:szCs w:val="24"/>
              <w:lang w:val="en-US" w:eastAsia="en-US"/>
            </w:rPr>
            <w:t>2</w:t>
          </w:r>
          <w:r w:rsidR="003C0C50">
            <w:rPr>
              <w:rFonts w:ascii="Arial" w:hAnsi="Arial" w:cs="Arial"/>
              <w:sz w:val="24"/>
              <w:szCs w:val="24"/>
              <w:lang w:val="en-US" w:eastAsia="en-US"/>
            </w:rPr>
            <w:t>2</w:t>
          </w:r>
        </w:p>
      </w:sdtContent>
    </w:sdt>
    <w:p w14:paraId="5307D818" w14:textId="77777777" w:rsidR="00202131" w:rsidRPr="000078E7" w:rsidRDefault="00202131" w:rsidP="008E4F40">
      <w:pPr>
        <w:shd w:val="clear" w:color="auto" w:fill="FFFFFF"/>
        <w:spacing w:after="0" w:line="360" w:lineRule="auto"/>
        <w:jc w:val="both"/>
        <w:rPr>
          <w:rFonts w:ascii="Arial" w:eastAsia="Times New Roman" w:hAnsi="Arial" w:cs="Arial"/>
          <w:color w:val="222222"/>
          <w:kern w:val="0"/>
          <w:sz w:val="24"/>
          <w:szCs w:val="24"/>
          <w14:ligatures w14:val="none"/>
        </w:rPr>
      </w:pPr>
    </w:p>
    <w:p w14:paraId="471BF65C" w14:textId="77777777" w:rsidR="00A2563B" w:rsidRDefault="00A2563B" w:rsidP="008E4F40">
      <w:pPr>
        <w:shd w:val="clear" w:color="auto" w:fill="FFFFFF"/>
        <w:spacing w:after="0" w:line="360" w:lineRule="auto"/>
        <w:jc w:val="both"/>
        <w:rPr>
          <w:rFonts w:ascii="Arial" w:eastAsia="Times New Roman" w:hAnsi="Arial" w:cs="Arial"/>
          <w:b/>
          <w:bCs/>
          <w:color w:val="222222"/>
          <w:kern w:val="0"/>
          <w:sz w:val="24"/>
          <w:szCs w:val="24"/>
          <w14:ligatures w14:val="none"/>
        </w:rPr>
      </w:pPr>
    </w:p>
    <w:p w14:paraId="6AC7A1AD" w14:textId="77777777" w:rsidR="00A2563B" w:rsidRDefault="00A2563B" w:rsidP="008E4F40">
      <w:pPr>
        <w:shd w:val="clear" w:color="auto" w:fill="FFFFFF"/>
        <w:spacing w:after="0" w:line="360" w:lineRule="auto"/>
        <w:jc w:val="both"/>
        <w:rPr>
          <w:rFonts w:ascii="Arial" w:eastAsia="Times New Roman" w:hAnsi="Arial" w:cs="Arial"/>
          <w:b/>
          <w:bCs/>
          <w:color w:val="222222"/>
          <w:kern w:val="0"/>
          <w:sz w:val="24"/>
          <w:szCs w:val="24"/>
          <w14:ligatures w14:val="none"/>
        </w:rPr>
      </w:pPr>
    </w:p>
    <w:p w14:paraId="124C9C7A" w14:textId="77777777" w:rsidR="00A2563B" w:rsidRDefault="00A2563B" w:rsidP="008E4F40">
      <w:pPr>
        <w:shd w:val="clear" w:color="auto" w:fill="FFFFFF"/>
        <w:spacing w:after="0" w:line="360" w:lineRule="auto"/>
        <w:jc w:val="both"/>
        <w:rPr>
          <w:rFonts w:ascii="Arial" w:eastAsia="Times New Roman" w:hAnsi="Arial" w:cs="Arial"/>
          <w:b/>
          <w:bCs/>
          <w:color w:val="222222"/>
          <w:kern w:val="0"/>
          <w:sz w:val="24"/>
          <w:szCs w:val="24"/>
          <w14:ligatures w14:val="none"/>
        </w:rPr>
      </w:pPr>
    </w:p>
    <w:p w14:paraId="60D8A515" w14:textId="77777777" w:rsidR="00A2563B" w:rsidRDefault="00A2563B" w:rsidP="008E4F40">
      <w:pPr>
        <w:shd w:val="clear" w:color="auto" w:fill="FFFFFF"/>
        <w:spacing w:after="0" w:line="360" w:lineRule="auto"/>
        <w:jc w:val="both"/>
        <w:rPr>
          <w:rFonts w:ascii="Arial" w:eastAsia="Times New Roman" w:hAnsi="Arial" w:cs="Arial"/>
          <w:b/>
          <w:bCs/>
          <w:color w:val="222222"/>
          <w:kern w:val="0"/>
          <w:sz w:val="24"/>
          <w:szCs w:val="24"/>
          <w14:ligatures w14:val="none"/>
        </w:rPr>
      </w:pPr>
    </w:p>
    <w:p w14:paraId="664E61CA" w14:textId="77777777" w:rsidR="00A2563B" w:rsidRDefault="00A2563B" w:rsidP="008E4F40">
      <w:pPr>
        <w:shd w:val="clear" w:color="auto" w:fill="FFFFFF"/>
        <w:spacing w:after="0" w:line="360" w:lineRule="auto"/>
        <w:jc w:val="both"/>
        <w:rPr>
          <w:rFonts w:ascii="Arial" w:eastAsia="Times New Roman" w:hAnsi="Arial" w:cs="Arial"/>
          <w:b/>
          <w:bCs/>
          <w:color w:val="222222"/>
          <w:kern w:val="0"/>
          <w:sz w:val="24"/>
          <w:szCs w:val="24"/>
          <w14:ligatures w14:val="none"/>
        </w:rPr>
      </w:pPr>
    </w:p>
    <w:p w14:paraId="7A16033D" w14:textId="77777777" w:rsidR="00A2563B" w:rsidRDefault="00A2563B" w:rsidP="008E4F40">
      <w:pPr>
        <w:shd w:val="clear" w:color="auto" w:fill="FFFFFF"/>
        <w:spacing w:after="0" w:line="360" w:lineRule="auto"/>
        <w:jc w:val="both"/>
        <w:rPr>
          <w:rFonts w:ascii="Arial" w:eastAsia="Times New Roman" w:hAnsi="Arial" w:cs="Arial"/>
          <w:b/>
          <w:bCs/>
          <w:color w:val="222222"/>
          <w:kern w:val="0"/>
          <w:sz w:val="24"/>
          <w:szCs w:val="24"/>
          <w14:ligatures w14:val="none"/>
        </w:rPr>
      </w:pPr>
    </w:p>
    <w:p w14:paraId="101C0D2E" w14:textId="77777777" w:rsidR="00A2563B" w:rsidRDefault="00A2563B" w:rsidP="008E4F40">
      <w:pPr>
        <w:shd w:val="clear" w:color="auto" w:fill="FFFFFF"/>
        <w:spacing w:after="0" w:line="360" w:lineRule="auto"/>
        <w:jc w:val="both"/>
        <w:rPr>
          <w:rFonts w:ascii="Arial" w:eastAsia="Times New Roman" w:hAnsi="Arial" w:cs="Arial"/>
          <w:b/>
          <w:bCs/>
          <w:color w:val="222222"/>
          <w:kern w:val="0"/>
          <w:sz w:val="24"/>
          <w:szCs w:val="24"/>
          <w14:ligatures w14:val="none"/>
        </w:rPr>
      </w:pPr>
    </w:p>
    <w:p w14:paraId="03C545DC" w14:textId="3987217A" w:rsidR="00302458" w:rsidRPr="00BA7464" w:rsidRDefault="000E4995" w:rsidP="008E4F40">
      <w:pPr>
        <w:shd w:val="clear" w:color="auto" w:fill="FFFFFF"/>
        <w:spacing w:after="0" w:line="360" w:lineRule="auto"/>
        <w:jc w:val="both"/>
        <w:rPr>
          <w:rFonts w:ascii="Arial" w:eastAsia="Times New Roman" w:hAnsi="Arial" w:cs="Arial"/>
          <w:b/>
          <w:bCs/>
          <w:color w:val="222222"/>
          <w:kern w:val="0"/>
          <w:sz w:val="24"/>
          <w:szCs w:val="24"/>
          <w14:ligatures w14:val="none"/>
        </w:rPr>
      </w:pPr>
      <w:r w:rsidRPr="00BA7464">
        <w:rPr>
          <w:rFonts w:ascii="Arial" w:eastAsia="Times New Roman" w:hAnsi="Arial" w:cs="Arial"/>
          <w:b/>
          <w:bCs/>
          <w:color w:val="222222"/>
          <w:kern w:val="0"/>
          <w:sz w:val="24"/>
          <w:szCs w:val="24"/>
          <w14:ligatures w14:val="none"/>
        </w:rPr>
        <w:t xml:space="preserve">1. </w:t>
      </w:r>
      <w:r w:rsidR="00302458" w:rsidRPr="00BA7464">
        <w:rPr>
          <w:rFonts w:ascii="Arial" w:eastAsia="Times New Roman" w:hAnsi="Arial" w:cs="Arial"/>
          <w:b/>
          <w:bCs/>
          <w:color w:val="222222"/>
          <w:kern w:val="0"/>
          <w:sz w:val="24"/>
          <w:szCs w:val="24"/>
          <w14:ligatures w14:val="none"/>
        </w:rPr>
        <w:t xml:space="preserve"> Introduction</w:t>
      </w:r>
    </w:p>
    <w:p w14:paraId="37C86EB6" w14:textId="1DCCFF37" w:rsidR="009879FA" w:rsidRDefault="008F04BF" w:rsidP="008E4F40">
      <w:pPr>
        <w:shd w:val="clear" w:color="auto" w:fill="FFFFFF"/>
        <w:spacing w:after="0" w:line="360" w:lineRule="auto"/>
        <w:jc w:val="both"/>
        <w:rPr>
          <w:rFonts w:ascii="Arial" w:eastAsia="Times New Roman" w:hAnsi="Arial" w:cs="Arial"/>
          <w:color w:val="222222"/>
          <w:kern w:val="0"/>
          <w:sz w:val="24"/>
          <w:szCs w:val="24"/>
          <w14:ligatures w14:val="none"/>
        </w:rPr>
      </w:pPr>
      <w:r w:rsidRPr="008F04BF">
        <w:rPr>
          <w:rFonts w:ascii="Arial" w:eastAsia="Times New Roman" w:hAnsi="Arial" w:cs="Arial"/>
          <w:color w:val="222222"/>
          <w:kern w:val="0"/>
          <w:sz w:val="24"/>
          <w:szCs w:val="24"/>
          <w14:ligatures w14:val="none"/>
        </w:rPr>
        <w:t xml:space="preserve">Corinthia Hotels and Ibis Hotels operate within the competitive hospitality sector that featured diverse markets drawing distinct customer segments. The report further examines varied dimensions </w:t>
      </w:r>
      <w:r w:rsidR="00B84A6A">
        <w:rPr>
          <w:rFonts w:ascii="Arial" w:eastAsia="Times New Roman" w:hAnsi="Arial" w:cs="Arial"/>
          <w:color w:val="222222"/>
          <w:kern w:val="0"/>
          <w:sz w:val="24"/>
          <w:szCs w:val="24"/>
          <w14:ligatures w14:val="none"/>
        </w:rPr>
        <w:t>of</w:t>
      </w:r>
      <w:r w:rsidRPr="008F04BF">
        <w:rPr>
          <w:rFonts w:ascii="Arial" w:eastAsia="Times New Roman" w:hAnsi="Arial" w:cs="Arial"/>
          <w:color w:val="222222"/>
          <w:kern w:val="0"/>
          <w:sz w:val="24"/>
          <w:szCs w:val="24"/>
          <w14:ligatures w14:val="none"/>
        </w:rPr>
        <w:t xml:space="preserve"> their financial management in terms of what they do well and what should ideally be improved</w:t>
      </w:r>
      <w:r w:rsidR="00AF2104">
        <w:rPr>
          <w:rFonts w:ascii="Arial" w:eastAsia="Times New Roman" w:hAnsi="Arial" w:cs="Arial"/>
          <w:color w:val="222222"/>
          <w:kern w:val="0"/>
          <w:sz w:val="24"/>
          <w:szCs w:val="24"/>
          <w14:ligatures w14:val="none"/>
        </w:rPr>
        <w:t xml:space="preserve"> </w:t>
      </w:r>
      <w:r w:rsidR="00416D84">
        <w:rPr>
          <w:rFonts w:ascii="Arial" w:eastAsia="Times New Roman" w:hAnsi="Arial" w:cs="Arial"/>
          <w:color w:val="222222"/>
          <w:kern w:val="0"/>
          <w:sz w:val="24"/>
          <w:szCs w:val="24"/>
          <w14:ligatures w14:val="none"/>
        </w:rPr>
        <w:t>(</w:t>
      </w:r>
      <w:r w:rsidR="00AF2104">
        <w:rPr>
          <w:rFonts w:ascii="Arial" w:hAnsi="Arial" w:cs="Arial"/>
          <w:color w:val="222222"/>
          <w:kern w:val="0"/>
          <w:sz w:val="24"/>
          <w:szCs w:val="24"/>
          <w:shd w:val="clear" w:color="auto" w:fill="FFFFFF"/>
          <w14:ligatures w14:val="none"/>
        </w:rPr>
        <w:t xml:space="preserve">Hitt, Ireland. and </w:t>
      </w:r>
      <w:proofErr w:type="spellStart"/>
      <w:r w:rsidR="00AF2104">
        <w:rPr>
          <w:rFonts w:ascii="Arial" w:hAnsi="Arial" w:cs="Arial"/>
          <w:color w:val="222222"/>
          <w:kern w:val="0"/>
          <w:sz w:val="24"/>
          <w:szCs w:val="24"/>
          <w:shd w:val="clear" w:color="auto" w:fill="FFFFFF"/>
          <w14:ligatures w14:val="none"/>
        </w:rPr>
        <w:t>Hoskisson</w:t>
      </w:r>
      <w:proofErr w:type="spellEnd"/>
      <w:r w:rsidR="00AF2104">
        <w:rPr>
          <w:rFonts w:ascii="Arial" w:hAnsi="Arial" w:cs="Arial"/>
          <w:color w:val="222222"/>
          <w:kern w:val="0"/>
          <w:sz w:val="24"/>
          <w:szCs w:val="24"/>
          <w:shd w:val="clear" w:color="auto" w:fill="FFFFFF"/>
          <w14:ligatures w14:val="none"/>
        </w:rPr>
        <w:t>,</w:t>
      </w:r>
      <w:r w:rsidR="00606585">
        <w:rPr>
          <w:rFonts w:ascii="Arial" w:hAnsi="Arial" w:cs="Arial"/>
          <w:color w:val="222222"/>
          <w:kern w:val="0"/>
          <w:sz w:val="24"/>
          <w:szCs w:val="24"/>
          <w:shd w:val="clear" w:color="auto" w:fill="FFFFFF"/>
          <w14:ligatures w14:val="none"/>
        </w:rPr>
        <w:t xml:space="preserve"> </w:t>
      </w:r>
      <w:r w:rsidR="00AF2104">
        <w:rPr>
          <w:rFonts w:ascii="Arial" w:hAnsi="Arial" w:cs="Arial"/>
          <w:color w:val="222222"/>
          <w:kern w:val="0"/>
          <w:sz w:val="24"/>
          <w:szCs w:val="24"/>
          <w:shd w:val="clear" w:color="auto" w:fill="FFFFFF"/>
          <w14:ligatures w14:val="none"/>
        </w:rPr>
        <w:t>2020).</w:t>
      </w:r>
    </w:p>
    <w:p w14:paraId="2732C5B5" w14:textId="54918997" w:rsidR="00FD09A5" w:rsidRDefault="00C61164" w:rsidP="008E4F40">
      <w:pPr>
        <w:shd w:val="clear" w:color="auto" w:fill="FFFFFF"/>
        <w:spacing w:after="0" w:line="360" w:lineRule="auto"/>
        <w:jc w:val="both"/>
        <w:rPr>
          <w:rFonts w:ascii="Arial" w:eastAsia="Times New Roman" w:hAnsi="Arial" w:cs="Arial"/>
          <w:color w:val="222222"/>
          <w:kern w:val="0"/>
          <w:sz w:val="24"/>
          <w:szCs w:val="24"/>
          <w14:ligatures w14:val="none"/>
        </w:rPr>
      </w:pPr>
      <w:r>
        <w:rPr>
          <w:rFonts w:ascii="Arial" w:eastAsia="Times New Roman" w:hAnsi="Arial" w:cs="Arial"/>
          <w:noProof/>
          <w:color w:val="222222"/>
          <w:kern w:val="0"/>
          <w:sz w:val="24"/>
          <w:szCs w:val="24"/>
        </w:rPr>
        <w:drawing>
          <wp:inline distT="0" distB="0" distL="0" distR="0" wp14:anchorId="7EFEFA4B" wp14:editId="11C63F63">
            <wp:extent cx="5731510" cy="2949575"/>
            <wp:effectExtent l="0" t="0" r="2540" b="3175"/>
            <wp:docPr id="9449004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900479" name="Picture 1" descr="A screenshot of a compu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2949575"/>
                    </a:xfrm>
                    <a:prstGeom prst="rect">
                      <a:avLst/>
                    </a:prstGeom>
                  </pic:spPr>
                </pic:pic>
              </a:graphicData>
            </a:graphic>
          </wp:inline>
        </w:drawing>
      </w:r>
    </w:p>
    <w:p w14:paraId="6873055C" w14:textId="200532E2" w:rsidR="004B10C7" w:rsidRDefault="004B10C7" w:rsidP="008E4F40">
      <w:pPr>
        <w:shd w:val="clear" w:color="auto" w:fill="FFFFFF"/>
        <w:spacing w:after="0" w:line="360" w:lineRule="auto"/>
        <w:jc w:val="both"/>
        <w:rPr>
          <w:rFonts w:ascii="Arial" w:eastAsia="Times New Roman" w:hAnsi="Arial" w:cs="Arial"/>
          <w:b/>
          <w:bCs/>
          <w:color w:val="222222"/>
          <w:kern w:val="0"/>
          <w:sz w:val="24"/>
          <w:szCs w:val="24"/>
          <w14:ligatures w14:val="none"/>
        </w:rPr>
      </w:pPr>
      <w:r>
        <w:rPr>
          <w:rFonts w:ascii="Arial" w:eastAsia="Times New Roman" w:hAnsi="Arial" w:cs="Arial"/>
          <w:color w:val="222222"/>
          <w:sz w:val="24"/>
          <w:szCs w:val="24"/>
          <w:lang w:eastAsia="en-GB"/>
        </w:rPr>
        <w:t>(</w:t>
      </w:r>
      <w:r w:rsidRPr="00826BBB">
        <w:rPr>
          <w:rFonts w:ascii="Arial" w:eastAsia="Times New Roman" w:hAnsi="Arial" w:cs="Arial"/>
          <w:color w:val="222222"/>
          <w:sz w:val="24"/>
          <w:szCs w:val="24"/>
          <w:lang w:eastAsia="en-GB"/>
        </w:rPr>
        <w:t>Accor Group</w:t>
      </w:r>
      <w:r>
        <w:rPr>
          <w:rFonts w:ascii="Arial" w:eastAsia="Times New Roman" w:hAnsi="Arial" w:cs="Arial"/>
          <w:color w:val="222222"/>
          <w:sz w:val="24"/>
          <w:szCs w:val="24"/>
          <w:lang w:eastAsia="en-GB"/>
        </w:rPr>
        <w:t xml:space="preserve">, </w:t>
      </w:r>
      <w:r w:rsidRPr="00826BBB">
        <w:rPr>
          <w:rFonts w:ascii="Arial" w:eastAsia="Times New Roman" w:hAnsi="Arial" w:cs="Arial"/>
          <w:color w:val="222222"/>
          <w:sz w:val="24"/>
          <w:szCs w:val="24"/>
          <w:lang w:eastAsia="en-GB"/>
        </w:rPr>
        <w:t>2022).</w:t>
      </w:r>
    </w:p>
    <w:p w14:paraId="65165E94" w14:textId="50A1C0EC" w:rsidR="00302458" w:rsidRPr="00BA7464" w:rsidRDefault="00055D2D" w:rsidP="008E4F40">
      <w:pPr>
        <w:shd w:val="clear" w:color="auto" w:fill="FFFFFF"/>
        <w:spacing w:after="0" w:line="360" w:lineRule="auto"/>
        <w:jc w:val="both"/>
        <w:rPr>
          <w:rFonts w:ascii="Arial" w:eastAsia="Times New Roman" w:hAnsi="Arial" w:cs="Arial"/>
          <w:b/>
          <w:bCs/>
          <w:color w:val="222222"/>
          <w:kern w:val="0"/>
          <w:sz w:val="24"/>
          <w:szCs w:val="24"/>
          <w14:ligatures w14:val="none"/>
        </w:rPr>
      </w:pPr>
      <w:r w:rsidRPr="00BA7464">
        <w:rPr>
          <w:rFonts w:ascii="Arial" w:eastAsia="Times New Roman" w:hAnsi="Arial" w:cs="Arial"/>
          <w:b/>
          <w:bCs/>
          <w:color w:val="222222"/>
          <w:kern w:val="0"/>
          <w:sz w:val="24"/>
          <w:szCs w:val="24"/>
          <w14:ligatures w14:val="none"/>
        </w:rPr>
        <w:t>2</w:t>
      </w:r>
      <w:r w:rsidR="00302458" w:rsidRPr="00BA7464">
        <w:rPr>
          <w:rFonts w:ascii="Arial" w:eastAsia="Times New Roman" w:hAnsi="Arial" w:cs="Arial"/>
          <w:b/>
          <w:bCs/>
          <w:color w:val="222222"/>
          <w:kern w:val="0"/>
          <w:sz w:val="24"/>
          <w:szCs w:val="24"/>
          <w14:ligatures w14:val="none"/>
        </w:rPr>
        <w:t>. Total Revenue</w:t>
      </w:r>
    </w:p>
    <w:p w14:paraId="3746E84A" w14:textId="5330889B" w:rsidR="00806903" w:rsidRDefault="00596DBD" w:rsidP="008E4F40">
      <w:pPr>
        <w:shd w:val="clear" w:color="auto" w:fill="FFFFFF"/>
        <w:spacing w:after="0" w:line="360" w:lineRule="auto"/>
        <w:jc w:val="both"/>
        <w:rPr>
          <w:rFonts w:ascii="Arial" w:eastAsia="Times New Roman" w:hAnsi="Arial" w:cs="Arial"/>
          <w:color w:val="222222"/>
          <w:kern w:val="0"/>
          <w:sz w:val="24"/>
          <w:szCs w:val="24"/>
          <w14:ligatures w14:val="none"/>
        </w:rPr>
      </w:pPr>
      <w:r w:rsidRPr="00596DBD">
        <w:rPr>
          <w:rFonts w:ascii="Arial" w:eastAsia="Times New Roman" w:hAnsi="Arial" w:cs="Arial"/>
          <w:color w:val="222222"/>
          <w:kern w:val="0"/>
          <w:sz w:val="24"/>
          <w:szCs w:val="24"/>
          <w14:ligatures w14:val="none"/>
        </w:rPr>
        <w:t>For last year, Ibis Hotels recorded in total, revenue worth €4,224 million</w:t>
      </w:r>
      <w:r w:rsidR="00A81D2A">
        <w:rPr>
          <w:rFonts w:ascii="Arial" w:eastAsia="Times New Roman" w:hAnsi="Arial" w:cs="Arial"/>
          <w:color w:val="222222"/>
          <w:kern w:val="0"/>
          <w:sz w:val="24"/>
          <w:szCs w:val="24"/>
          <w14:ligatures w14:val="none"/>
        </w:rPr>
        <w:t xml:space="preserve"> </w:t>
      </w:r>
      <w:r w:rsidR="00A81D2A">
        <w:rPr>
          <w:rFonts w:ascii="Arial" w:eastAsia="Times New Roman" w:hAnsi="Arial" w:cs="Arial"/>
          <w:kern w:val="0"/>
          <w:sz w:val="24"/>
          <w:szCs w:val="24"/>
          <w14:ligatures w14:val="none"/>
        </w:rPr>
        <w:t>(Accor Group, 2022)</w:t>
      </w:r>
      <w:r w:rsidRPr="00596DBD">
        <w:rPr>
          <w:rFonts w:ascii="Arial" w:eastAsia="Times New Roman" w:hAnsi="Arial" w:cs="Arial"/>
          <w:color w:val="222222"/>
          <w:kern w:val="0"/>
          <w:sz w:val="24"/>
          <w:szCs w:val="24"/>
          <w14:ligatures w14:val="none"/>
        </w:rPr>
        <w:t xml:space="preserve">. This is a good </w:t>
      </w:r>
      <w:r w:rsidR="00B84A6A" w:rsidRPr="00596DBD">
        <w:rPr>
          <w:rFonts w:ascii="Arial" w:eastAsia="Times New Roman" w:hAnsi="Arial" w:cs="Arial"/>
          <w:color w:val="222222"/>
          <w:kern w:val="0"/>
          <w:sz w:val="24"/>
          <w:szCs w:val="24"/>
          <w14:ligatures w14:val="none"/>
        </w:rPr>
        <w:t>figure,</w:t>
      </w:r>
      <w:r w:rsidRPr="00596DBD">
        <w:rPr>
          <w:rFonts w:ascii="Arial" w:eastAsia="Times New Roman" w:hAnsi="Arial" w:cs="Arial"/>
          <w:color w:val="222222"/>
          <w:kern w:val="0"/>
          <w:sz w:val="24"/>
          <w:szCs w:val="24"/>
          <w14:ligatures w14:val="none"/>
        </w:rPr>
        <w:t xml:space="preserve"> and it shows this hotel goes on well with its activities. The revenue comes from different sources, </w:t>
      </w:r>
      <w:r w:rsidR="00B84A6A" w:rsidRPr="00596DBD">
        <w:rPr>
          <w:rFonts w:ascii="Arial" w:eastAsia="Times New Roman" w:hAnsi="Arial" w:cs="Arial"/>
          <w:color w:val="222222"/>
          <w:kern w:val="0"/>
          <w:sz w:val="24"/>
          <w:szCs w:val="24"/>
          <w14:ligatures w14:val="none"/>
        </w:rPr>
        <w:t>restaurants,</w:t>
      </w:r>
      <w:r w:rsidRPr="00596DBD">
        <w:rPr>
          <w:rFonts w:ascii="Arial" w:eastAsia="Times New Roman" w:hAnsi="Arial" w:cs="Arial"/>
          <w:color w:val="222222"/>
          <w:kern w:val="0"/>
          <w:sz w:val="24"/>
          <w:szCs w:val="24"/>
          <w14:ligatures w14:val="none"/>
        </w:rPr>
        <w:t xml:space="preserve"> and bars through sales for €373 million to come in as a gift to the revenue, the recurring free cash flow as well</w:t>
      </w:r>
      <w:r w:rsidR="009018A0">
        <w:rPr>
          <w:rFonts w:ascii="Arial" w:eastAsia="Times New Roman" w:hAnsi="Arial" w:cs="Arial"/>
          <w:color w:val="222222"/>
          <w:kern w:val="0"/>
          <w:sz w:val="24"/>
          <w:szCs w:val="24"/>
          <w14:ligatures w14:val="none"/>
        </w:rPr>
        <w:t xml:space="preserve"> </w:t>
      </w:r>
      <w:r w:rsidR="009018A0">
        <w:rPr>
          <w:rFonts w:ascii="Arial" w:hAnsi="Arial" w:cs="Arial"/>
          <w:color w:val="222222"/>
          <w:kern w:val="0"/>
          <w:sz w:val="24"/>
          <w:szCs w:val="24"/>
          <w:shd w:val="clear" w:color="auto" w:fill="FFFFFF"/>
          <w14:ligatures w14:val="none"/>
        </w:rPr>
        <w:t>(Hayes, Hayes, and Hayes, 2021). </w:t>
      </w:r>
    </w:p>
    <w:p w14:paraId="379B9BB9" w14:textId="77777777" w:rsidR="00414BC5" w:rsidRDefault="00414BC5" w:rsidP="008E4F40">
      <w:pPr>
        <w:shd w:val="clear" w:color="auto" w:fill="FFFFFF"/>
        <w:spacing w:after="0" w:line="360" w:lineRule="auto"/>
        <w:jc w:val="both"/>
        <w:rPr>
          <w:rFonts w:ascii="Arial" w:eastAsia="Times New Roman" w:hAnsi="Arial" w:cs="Arial"/>
          <w:color w:val="222222"/>
          <w:kern w:val="0"/>
          <w:sz w:val="24"/>
          <w:szCs w:val="24"/>
          <w14:ligatures w14:val="none"/>
        </w:rPr>
      </w:pPr>
    </w:p>
    <w:p w14:paraId="673E9478" w14:textId="77777777" w:rsidR="00414BC5" w:rsidRDefault="00C3584B" w:rsidP="00414BC5">
      <w:pPr>
        <w:spacing w:after="0" w:line="360" w:lineRule="auto"/>
        <w:jc w:val="both"/>
        <w:rPr>
          <w:rFonts w:ascii="Arial" w:eastAsia="Times New Roman" w:hAnsi="Arial" w:cs="Arial"/>
          <w:color w:val="222222"/>
          <w:kern w:val="0"/>
          <w:sz w:val="24"/>
          <w:szCs w:val="24"/>
          <w14:ligatures w14:val="none"/>
        </w:rPr>
      </w:pPr>
      <w:r w:rsidRPr="00C3584B">
        <w:rPr>
          <w:rFonts w:ascii="Arial" w:eastAsia="Times New Roman" w:hAnsi="Arial" w:cs="Arial"/>
          <w:color w:val="222222"/>
          <w:kern w:val="0"/>
          <w:sz w:val="24"/>
          <w:szCs w:val="24"/>
          <w14:ligatures w14:val="none"/>
        </w:rPr>
        <w:t>Corinthia Hotels recorded revenue amounting to €12.19 million during the most current year, as compared to previous years with better comparative performance</w:t>
      </w:r>
      <w:r w:rsidR="00414BC5">
        <w:rPr>
          <w:rFonts w:ascii="Arial" w:eastAsia="Times New Roman" w:hAnsi="Arial" w:cs="Arial"/>
          <w:color w:val="222222"/>
          <w:kern w:val="0"/>
          <w:sz w:val="24"/>
          <w:szCs w:val="24"/>
          <w14:ligatures w14:val="none"/>
        </w:rPr>
        <w:t xml:space="preserve"> (</w:t>
      </w:r>
      <w:r w:rsidR="00414BC5">
        <w:rPr>
          <w:rFonts w:ascii="Arial" w:eastAsia="Times New Roman" w:hAnsi="Arial" w:cs="Arial"/>
          <w:kern w:val="0"/>
          <w:sz w:val="24"/>
          <w:szCs w:val="24"/>
          <w14:ligatures w14:val="none"/>
        </w:rPr>
        <w:t>Corinthia Hotels, 2022).</w:t>
      </w:r>
    </w:p>
    <w:p w14:paraId="24A03072" w14:textId="7018387B" w:rsidR="00C3584B" w:rsidRDefault="00997683" w:rsidP="008E4F40">
      <w:pPr>
        <w:shd w:val="clear" w:color="auto" w:fill="FFFFFF"/>
        <w:spacing w:after="0" w:line="360" w:lineRule="auto"/>
        <w:jc w:val="both"/>
        <w:rPr>
          <w:rFonts w:ascii="Arial" w:eastAsia="Times New Roman" w:hAnsi="Arial" w:cs="Arial"/>
          <w:color w:val="222222"/>
          <w:kern w:val="0"/>
          <w:sz w:val="24"/>
          <w:szCs w:val="24"/>
          <w14:ligatures w14:val="none"/>
        </w:rPr>
      </w:pPr>
      <w:r>
        <w:rPr>
          <w:rFonts w:ascii="Arial" w:eastAsia="Times New Roman" w:hAnsi="Arial" w:cs="Arial"/>
          <w:color w:val="222222"/>
          <w:kern w:val="0"/>
          <w:sz w:val="24"/>
          <w:szCs w:val="24"/>
          <w14:ligatures w14:val="none"/>
        </w:rPr>
        <w:t>A major</w:t>
      </w:r>
      <w:r w:rsidR="00C3584B" w:rsidRPr="00C3584B">
        <w:rPr>
          <w:rFonts w:ascii="Arial" w:eastAsia="Times New Roman" w:hAnsi="Arial" w:cs="Arial"/>
          <w:color w:val="222222"/>
          <w:kern w:val="0"/>
          <w:sz w:val="24"/>
          <w:szCs w:val="24"/>
          <w14:ligatures w14:val="none"/>
        </w:rPr>
        <w:t xml:space="preserve"> portion of the said revenues, which summed up to €7.90 million, came from rental contracts </w:t>
      </w:r>
      <w:r>
        <w:rPr>
          <w:rFonts w:ascii="Arial" w:eastAsia="Times New Roman" w:hAnsi="Arial" w:cs="Arial"/>
          <w:color w:val="222222"/>
          <w:kern w:val="0"/>
          <w:sz w:val="24"/>
          <w:szCs w:val="24"/>
          <w14:ligatures w14:val="none"/>
        </w:rPr>
        <w:t>of</w:t>
      </w:r>
      <w:r w:rsidR="00C3584B" w:rsidRPr="00C3584B">
        <w:rPr>
          <w:rFonts w:ascii="Arial" w:eastAsia="Times New Roman" w:hAnsi="Arial" w:cs="Arial"/>
          <w:color w:val="222222"/>
          <w:kern w:val="0"/>
          <w:sz w:val="24"/>
          <w:szCs w:val="24"/>
          <w14:ligatures w14:val="none"/>
        </w:rPr>
        <w:t xml:space="preserve"> the Commercial Centre</w:t>
      </w:r>
      <w:r w:rsidR="006B258E">
        <w:rPr>
          <w:rFonts w:ascii="Arial" w:eastAsia="Times New Roman" w:hAnsi="Arial" w:cs="Arial"/>
          <w:color w:val="222222"/>
          <w:kern w:val="0"/>
          <w:sz w:val="24"/>
          <w:szCs w:val="24"/>
          <w14:ligatures w14:val="none"/>
        </w:rPr>
        <w:t xml:space="preserve"> </w:t>
      </w:r>
      <w:r w:rsidR="009250BC">
        <w:rPr>
          <w:rFonts w:ascii="Arial" w:hAnsi="Arial" w:cs="Arial"/>
          <w:color w:val="222222"/>
          <w:kern w:val="0"/>
          <w:sz w:val="24"/>
          <w:szCs w:val="24"/>
          <w:shd w:val="clear" w:color="auto" w:fill="FFFFFF"/>
          <w14:ligatures w14:val="none"/>
        </w:rPr>
        <w:t>(</w:t>
      </w:r>
      <w:r w:rsidR="006B258E">
        <w:rPr>
          <w:rFonts w:ascii="Arial" w:hAnsi="Arial" w:cs="Arial"/>
          <w:color w:val="222222"/>
          <w:kern w:val="0"/>
          <w:sz w:val="24"/>
          <w:szCs w:val="24"/>
          <w:shd w:val="clear" w:color="auto" w:fill="FFFFFF"/>
          <w14:ligatures w14:val="none"/>
        </w:rPr>
        <w:t>Hayes, and Hayes, 2021). </w:t>
      </w:r>
      <w:r w:rsidR="00C3584B" w:rsidRPr="00C3584B">
        <w:rPr>
          <w:rFonts w:ascii="Arial" w:eastAsia="Times New Roman" w:hAnsi="Arial" w:cs="Arial"/>
          <w:color w:val="222222"/>
          <w:kern w:val="0"/>
          <w:sz w:val="24"/>
          <w:szCs w:val="24"/>
          <w14:ligatures w14:val="none"/>
        </w:rPr>
        <w:t xml:space="preserve"> </w:t>
      </w:r>
    </w:p>
    <w:p w14:paraId="534C83EF" w14:textId="000F5B7B" w:rsidR="00FB0664" w:rsidRDefault="00671B3B" w:rsidP="00E76CBC">
      <w:pPr>
        <w:shd w:val="clear" w:color="auto" w:fill="FFFFFF"/>
        <w:spacing w:after="0" w:line="360" w:lineRule="auto"/>
        <w:jc w:val="both"/>
        <w:rPr>
          <w:rFonts w:ascii="Arial" w:eastAsia="Times New Roman" w:hAnsi="Arial" w:cs="Arial"/>
          <w:color w:val="222222"/>
          <w:kern w:val="0"/>
          <w:sz w:val="24"/>
          <w:szCs w:val="24"/>
          <w14:ligatures w14:val="none"/>
        </w:rPr>
      </w:pPr>
      <w:r>
        <w:rPr>
          <w:rFonts w:ascii="Arial" w:eastAsia="Times New Roman" w:hAnsi="Arial" w:cs="Arial"/>
          <w:noProof/>
          <w:color w:val="222222"/>
          <w:kern w:val="0"/>
          <w:sz w:val="24"/>
          <w:szCs w:val="24"/>
        </w:rPr>
        <w:lastRenderedPageBreak/>
        <w:drawing>
          <wp:inline distT="0" distB="0" distL="0" distR="0" wp14:anchorId="594D76E4" wp14:editId="76A24A4B">
            <wp:extent cx="5731510" cy="2542540"/>
            <wp:effectExtent l="0" t="0" r="2540" b="0"/>
            <wp:docPr id="1977468359" name="Picture 3" descr="A screenshot of a financial stat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468359" name="Picture 3" descr="A screenshot of a financial statemen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542540"/>
                    </a:xfrm>
                    <a:prstGeom prst="rect">
                      <a:avLst/>
                    </a:prstGeom>
                  </pic:spPr>
                </pic:pic>
              </a:graphicData>
            </a:graphic>
          </wp:inline>
        </w:drawing>
      </w:r>
    </w:p>
    <w:p w14:paraId="65A53913" w14:textId="178A67E4" w:rsidR="000F01D9" w:rsidRDefault="000F01D9" w:rsidP="00BA35BA">
      <w:pPr>
        <w:spacing w:after="0" w:line="360" w:lineRule="auto"/>
        <w:jc w:val="both"/>
        <w:rPr>
          <w:rFonts w:ascii="Arial" w:eastAsia="Times New Roman" w:hAnsi="Arial" w:cs="Arial"/>
          <w:b/>
          <w:bCs/>
          <w:kern w:val="0"/>
          <w:sz w:val="24"/>
          <w:szCs w:val="24"/>
          <w14:ligatures w14:val="none"/>
        </w:rPr>
      </w:pPr>
      <w:r w:rsidRPr="00826BBB">
        <w:rPr>
          <w:rFonts w:ascii="Arial" w:hAnsi="Arial" w:cs="Arial"/>
          <w:sz w:val="24"/>
          <w:szCs w:val="24"/>
        </w:rPr>
        <w:t>Corinthiagroup.com (2023)</w:t>
      </w:r>
      <w:r>
        <w:rPr>
          <w:rFonts w:ascii="Arial" w:hAnsi="Arial" w:cs="Arial"/>
          <w:sz w:val="24"/>
          <w:szCs w:val="24"/>
        </w:rPr>
        <w:t>.</w:t>
      </w:r>
    </w:p>
    <w:p w14:paraId="2933C72A" w14:textId="0058B1AF" w:rsidR="00871062" w:rsidRPr="00BB48EA" w:rsidRDefault="00BB48EA" w:rsidP="00BA35BA">
      <w:pPr>
        <w:spacing w:after="0" w:line="360" w:lineRule="auto"/>
        <w:jc w:val="both"/>
        <w:rPr>
          <w:rFonts w:ascii="Arial" w:eastAsia="Times New Roman" w:hAnsi="Arial" w:cs="Arial"/>
          <w:b/>
          <w:bCs/>
          <w:kern w:val="0"/>
          <w:sz w:val="24"/>
          <w:szCs w:val="24"/>
          <w14:ligatures w14:val="none"/>
        </w:rPr>
      </w:pPr>
      <w:r>
        <w:rPr>
          <w:rFonts w:ascii="Arial" w:eastAsia="Times New Roman" w:hAnsi="Arial" w:cs="Arial"/>
          <w:b/>
          <w:bCs/>
          <w:kern w:val="0"/>
          <w:sz w:val="24"/>
          <w:szCs w:val="24"/>
          <w14:ligatures w14:val="none"/>
        </w:rPr>
        <w:t xml:space="preserve">2.1. </w:t>
      </w:r>
      <w:r w:rsidR="00871062" w:rsidRPr="00BB48EA">
        <w:rPr>
          <w:rFonts w:ascii="Arial" w:eastAsia="Times New Roman" w:hAnsi="Arial" w:cs="Arial"/>
          <w:b/>
          <w:bCs/>
          <w:kern w:val="0"/>
          <w:sz w:val="24"/>
          <w:szCs w:val="24"/>
          <w14:ligatures w14:val="none"/>
        </w:rPr>
        <w:t>Total Revenue Analysis</w:t>
      </w:r>
    </w:p>
    <w:p w14:paraId="0381A94D" w14:textId="2F0807BC" w:rsidR="006B3767" w:rsidRPr="006B3767" w:rsidRDefault="006A257B" w:rsidP="006B3767">
      <w:pPr>
        <w:spacing w:after="0" w:line="360" w:lineRule="auto"/>
        <w:jc w:val="both"/>
        <w:rPr>
          <w:rFonts w:ascii="Arial" w:eastAsia="Times New Roman" w:hAnsi="Arial" w:cs="Arial"/>
          <w:kern w:val="0"/>
          <w:sz w:val="24"/>
          <w:szCs w:val="24"/>
          <w14:ligatures w14:val="none"/>
        </w:rPr>
      </w:pPr>
      <w:r w:rsidRPr="006A257B">
        <w:rPr>
          <w:rFonts w:ascii="Arial" w:eastAsia="Times New Roman" w:hAnsi="Arial" w:cs="Arial"/>
          <w:kern w:val="0"/>
          <w:sz w:val="24"/>
          <w:szCs w:val="24"/>
          <w14:ligatures w14:val="none"/>
        </w:rPr>
        <w:t xml:space="preserve">Corinthia Hotels has been the torchbearer in relentless revenue performance year by year. The total revenue in 2022 was €1.1 billion up by 7% compared to the previous year. Bookings on rooms, food and beverage services, events, </w:t>
      </w:r>
      <w:r w:rsidR="006B3767">
        <w:rPr>
          <w:rFonts w:ascii="Arial" w:eastAsia="Times New Roman" w:hAnsi="Arial" w:cs="Arial"/>
          <w:kern w:val="0"/>
          <w:sz w:val="24"/>
          <w:szCs w:val="24"/>
          <w14:ligatures w14:val="none"/>
        </w:rPr>
        <w:t xml:space="preserve">and </w:t>
      </w:r>
      <w:r w:rsidRPr="006A257B">
        <w:rPr>
          <w:rFonts w:ascii="Arial" w:eastAsia="Times New Roman" w:hAnsi="Arial" w:cs="Arial"/>
          <w:kern w:val="0"/>
          <w:sz w:val="24"/>
          <w:szCs w:val="24"/>
          <w14:ligatures w14:val="none"/>
        </w:rPr>
        <w:t>spa services are some of the major streams of its growing revenue</w:t>
      </w:r>
      <w:r w:rsidR="00824FBA">
        <w:rPr>
          <w:rFonts w:ascii="Arial" w:eastAsia="Times New Roman" w:hAnsi="Arial" w:cs="Arial"/>
          <w:kern w:val="0"/>
          <w:sz w:val="24"/>
          <w:szCs w:val="24"/>
          <w14:ligatures w14:val="none"/>
        </w:rPr>
        <w:t xml:space="preserve"> </w:t>
      </w:r>
      <w:r w:rsidR="00FB134F">
        <w:rPr>
          <w:rFonts w:ascii="Arial" w:eastAsia="Times New Roman" w:hAnsi="Arial" w:cs="Arial"/>
          <w:kern w:val="0"/>
          <w:sz w:val="24"/>
          <w:szCs w:val="24"/>
          <w14:ligatures w14:val="none"/>
        </w:rPr>
        <w:t>(</w:t>
      </w:r>
      <w:r w:rsidR="00824FBA">
        <w:rPr>
          <w:rFonts w:ascii="Arial" w:hAnsi="Arial" w:cs="Arial"/>
          <w:color w:val="222222"/>
          <w:kern w:val="0"/>
          <w:sz w:val="24"/>
          <w:szCs w:val="24"/>
          <w:shd w:val="clear" w:color="auto" w:fill="FFFFFF"/>
          <w14:ligatures w14:val="none"/>
        </w:rPr>
        <w:t>Selmi, and Chaney, 2018).</w:t>
      </w:r>
    </w:p>
    <w:p w14:paraId="776679A5" w14:textId="7B87C1FC" w:rsidR="00D45FE9" w:rsidRPr="00F324A0" w:rsidRDefault="006B3767" w:rsidP="00BA35BA">
      <w:pPr>
        <w:spacing w:after="0" w:line="360" w:lineRule="auto"/>
        <w:jc w:val="both"/>
        <w:rPr>
          <w:rFonts w:ascii="Arial" w:eastAsia="Times New Roman" w:hAnsi="Arial" w:cs="Arial"/>
          <w:color w:val="222222"/>
          <w:kern w:val="0"/>
          <w:sz w:val="24"/>
          <w:szCs w:val="24"/>
          <w14:ligatures w14:val="none"/>
        </w:rPr>
      </w:pPr>
      <w:r w:rsidRPr="00FB0664">
        <w:rPr>
          <w:rFonts w:ascii="Arial" w:eastAsia="Times New Roman" w:hAnsi="Arial" w:cs="Arial"/>
          <w:color w:val="222222"/>
          <w:kern w:val="0"/>
          <w:sz w:val="24"/>
          <w:szCs w:val="24"/>
          <w14:ligatures w14:val="none"/>
        </w:rPr>
        <w:t>Corinthia Hotels' great growth and flexibility are expressed on a somewhat smaller scale by the alternative creative innovative means of increasing total revenue generation</w:t>
      </w:r>
      <w:r w:rsidR="00237E88">
        <w:rPr>
          <w:rFonts w:ascii="Arial" w:eastAsia="Times New Roman" w:hAnsi="Arial" w:cs="Arial"/>
          <w:color w:val="222222"/>
          <w:kern w:val="0"/>
          <w:sz w:val="24"/>
          <w:szCs w:val="24"/>
          <w14:ligatures w14:val="none"/>
        </w:rPr>
        <w:t xml:space="preserve"> </w:t>
      </w:r>
      <w:r w:rsidR="00281836">
        <w:rPr>
          <w:rFonts w:ascii="Arial" w:eastAsia="Times New Roman" w:hAnsi="Arial" w:cs="Arial"/>
          <w:color w:val="222222"/>
          <w:kern w:val="0"/>
          <w:sz w:val="24"/>
          <w:szCs w:val="24"/>
          <w14:ligatures w14:val="none"/>
        </w:rPr>
        <w:t>(</w:t>
      </w:r>
      <w:r w:rsidR="00237E88">
        <w:rPr>
          <w:rFonts w:ascii="Arial" w:eastAsia="Times New Roman" w:hAnsi="Arial" w:cs="Arial"/>
          <w:kern w:val="0"/>
          <w:sz w:val="24"/>
          <w:szCs w:val="24"/>
          <w14:ligatures w14:val="none"/>
        </w:rPr>
        <w:t>Corinthia Hotels</w:t>
      </w:r>
      <w:r w:rsidR="00281836">
        <w:rPr>
          <w:rFonts w:ascii="Arial" w:eastAsia="Times New Roman" w:hAnsi="Arial" w:cs="Arial"/>
          <w:kern w:val="0"/>
          <w:sz w:val="24"/>
          <w:szCs w:val="24"/>
          <w14:ligatures w14:val="none"/>
        </w:rPr>
        <w:t xml:space="preserve">, </w:t>
      </w:r>
      <w:r w:rsidR="00237E88">
        <w:rPr>
          <w:rFonts w:ascii="Arial" w:eastAsia="Times New Roman" w:hAnsi="Arial" w:cs="Arial"/>
          <w:kern w:val="0"/>
          <w:sz w:val="24"/>
          <w:szCs w:val="24"/>
          <w14:ligatures w14:val="none"/>
        </w:rPr>
        <w:t>2022).</w:t>
      </w:r>
    </w:p>
    <w:p w14:paraId="58E37EF2" w14:textId="77777777" w:rsidR="00937E91" w:rsidRPr="002412C0" w:rsidRDefault="00937E91" w:rsidP="00BA35BA">
      <w:pPr>
        <w:spacing w:after="0" w:line="360" w:lineRule="auto"/>
        <w:jc w:val="both"/>
        <w:rPr>
          <w:rFonts w:ascii="Arial" w:eastAsia="Times New Roman" w:hAnsi="Arial" w:cs="Arial"/>
          <w:kern w:val="0"/>
          <w:sz w:val="24"/>
          <w:szCs w:val="24"/>
          <w:highlight w:val="green"/>
          <w14:ligatures w14:val="none"/>
        </w:rPr>
      </w:pPr>
    </w:p>
    <w:p w14:paraId="40AE5DD0" w14:textId="6348E2C7" w:rsidR="00DA66FD" w:rsidRDefault="0015006C" w:rsidP="00AC5FB6">
      <w:pPr>
        <w:spacing w:after="0" w:line="360" w:lineRule="auto"/>
        <w:jc w:val="both"/>
        <w:rPr>
          <w:rFonts w:ascii="Arial" w:eastAsia="Times New Roman" w:hAnsi="Arial" w:cs="Arial"/>
          <w:b/>
          <w:bCs/>
          <w:kern w:val="0"/>
          <w:sz w:val="24"/>
          <w:szCs w:val="24"/>
          <w14:ligatures w14:val="none"/>
        </w:rPr>
      </w:pPr>
      <w:r w:rsidRPr="000644EB">
        <w:rPr>
          <w:rFonts w:ascii="Arial" w:eastAsia="Times New Roman" w:hAnsi="Arial" w:cs="Arial"/>
          <w:b/>
          <w:bCs/>
          <w:kern w:val="0"/>
          <w:sz w:val="24"/>
          <w:szCs w:val="24"/>
          <w14:ligatures w14:val="none"/>
        </w:rPr>
        <w:t>2.</w:t>
      </w:r>
      <w:r w:rsidR="000644EB" w:rsidRPr="000644EB">
        <w:rPr>
          <w:rFonts w:ascii="Arial" w:eastAsia="Times New Roman" w:hAnsi="Arial" w:cs="Arial"/>
          <w:b/>
          <w:bCs/>
          <w:kern w:val="0"/>
          <w:sz w:val="24"/>
          <w:szCs w:val="24"/>
          <w14:ligatures w14:val="none"/>
        </w:rPr>
        <w:t xml:space="preserve">2. </w:t>
      </w:r>
      <w:r w:rsidR="00871062" w:rsidRPr="000644EB">
        <w:rPr>
          <w:rFonts w:ascii="Arial" w:eastAsia="Times New Roman" w:hAnsi="Arial" w:cs="Arial"/>
          <w:b/>
          <w:bCs/>
          <w:kern w:val="0"/>
          <w:sz w:val="24"/>
          <w:szCs w:val="24"/>
          <w14:ligatures w14:val="none"/>
        </w:rPr>
        <w:t>Room Bookings</w:t>
      </w:r>
    </w:p>
    <w:p w14:paraId="6AB1EF58" w14:textId="4E557D22" w:rsidR="00AC5FB6" w:rsidRPr="00AC5FB6" w:rsidRDefault="00AC5FB6" w:rsidP="00AC5FB6">
      <w:pPr>
        <w:spacing w:after="0" w:line="360" w:lineRule="auto"/>
        <w:jc w:val="both"/>
        <w:rPr>
          <w:rFonts w:ascii="Arial" w:eastAsia="Times New Roman" w:hAnsi="Arial" w:cs="Arial"/>
          <w:kern w:val="0"/>
          <w:sz w:val="24"/>
          <w:szCs w:val="24"/>
          <w14:ligatures w14:val="none"/>
        </w:rPr>
      </w:pPr>
      <w:r w:rsidRPr="00AC5FB6">
        <w:rPr>
          <w:rFonts w:ascii="Arial" w:eastAsia="Times New Roman" w:hAnsi="Arial" w:cs="Arial"/>
          <w:kern w:val="0"/>
          <w:sz w:val="24"/>
          <w:szCs w:val="24"/>
          <w14:ligatures w14:val="none"/>
        </w:rPr>
        <w:t>Room bookings filtered in around 60% of the total revenues at an average room rate of €253 for the year 2022.</w:t>
      </w:r>
    </w:p>
    <w:p w14:paraId="5D6CC4D9" w14:textId="29DA4ABB" w:rsidR="00E12C53" w:rsidRPr="00D9440B" w:rsidRDefault="00AC5FB6" w:rsidP="00AC5FB6">
      <w:pPr>
        <w:spacing w:after="0" w:line="360" w:lineRule="auto"/>
        <w:jc w:val="both"/>
        <w:rPr>
          <w:rFonts w:ascii="Arial" w:eastAsia="Times New Roman" w:hAnsi="Arial" w:cs="Arial"/>
          <w:color w:val="222222"/>
          <w:kern w:val="0"/>
          <w:sz w:val="24"/>
          <w:szCs w:val="24"/>
          <w14:ligatures w14:val="none"/>
        </w:rPr>
      </w:pPr>
      <w:r w:rsidRPr="00AC5FB6">
        <w:rPr>
          <w:rFonts w:ascii="Arial" w:eastAsia="Times New Roman" w:hAnsi="Arial" w:cs="Arial"/>
          <w:kern w:val="0"/>
          <w:sz w:val="24"/>
          <w:szCs w:val="24"/>
          <w14:ligatures w14:val="none"/>
        </w:rPr>
        <w:t xml:space="preserve">Corinthia Hotels showed a great performance </w:t>
      </w:r>
      <w:r w:rsidR="00794362">
        <w:rPr>
          <w:rFonts w:ascii="Arial" w:eastAsia="Times New Roman" w:hAnsi="Arial" w:cs="Arial"/>
          <w:kern w:val="0"/>
          <w:sz w:val="24"/>
          <w:szCs w:val="24"/>
          <w14:ligatures w14:val="none"/>
        </w:rPr>
        <w:t>with an increase</w:t>
      </w:r>
      <w:r w:rsidRPr="00AC5FB6">
        <w:rPr>
          <w:rFonts w:ascii="Arial" w:eastAsia="Times New Roman" w:hAnsi="Arial" w:cs="Arial"/>
          <w:kern w:val="0"/>
          <w:sz w:val="24"/>
          <w:szCs w:val="24"/>
          <w14:ligatures w14:val="none"/>
        </w:rPr>
        <w:t xml:space="preserve"> in terms of the rooms being booked for five continuous years</w:t>
      </w:r>
      <w:r w:rsidR="00D9440B">
        <w:rPr>
          <w:rFonts w:ascii="Arial" w:eastAsia="Times New Roman" w:hAnsi="Arial" w:cs="Arial"/>
          <w:kern w:val="0"/>
          <w:sz w:val="24"/>
          <w:szCs w:val="24"/>
          <w14:ligatures w14:val="none"/>
        </w:rPr>
        <w:t xml:space="preserve"> </w:t>
      </w:r>
      <w:r w:rsidR="00D9440B">
        <w:rPr>
          <w:rFonts w:ascii="Arial" w:eastAsia="Times New Roman" w:hAnsi="Arial" w:cs="Arial"/>
          <w:color w:val="222222"/>
          <w:kern w:val="0"/>
          <w:sz w:val="24"/>
          <w:szCs w:val="24"/>
          <w14:ligatures w14:val="none"/>
        </w:rPr>
        <w:t>(</w:t>
      </w:r>
      <w:r w:rsidR="00D9440B">
        <w:rPr>
          <w:rFonts w:ascii="Arial" w:eastAsia="Times New Roman" w:hAnsi="Arial" w:cs="Arial"/>
          <w:kern w:val="0"/>
          <w:sz w:val="24"/>
          <w:szCs w:val="24"/>
          <w14:ligatures w14:val="none"/>
        </w:rPr>
        <w:t>Corinthia Hotels, 2022).</w:t>
      </w:r>
    </w:p>
    <w:p w14:paraId="4563EA04" w14:textId="77777777" w:rsidR="000644EB" w:rsidRPr="002412C0" w:rsidRDefault="000644EB" w:rsidP="00AC5FB6">
      <w:pPr>
        <w:spacing w:after="0" w:line="360" w:lineRule="auto"/>
        <w:jc w:val="both"/>
        <w:rPr>
          <w:rFonts w:ascii="Arial" w:eastAsia="Times New Roman" w:hAnsi="Arial" w:cs="Arial"/>
          <w:kern w:val="0"/>
          <w:sz w:val="24"/>
          <w:szCs w:val="24"/>
          <w:highlight w:val="green"/>
          <w14:ligatures w14:val="none"/>
        </w:rPr>
      </w:pPr>
    </w:p>
    <w:p w14:paraId="61761ED2" w14:textId="6A20D4B3" w:rsidR="00871062" w:rsidRPr="000644EB" w:rsidRDefault="000644EB" w:rsidP="00BA35BA">
      <w:pPr>
        <w:spacing w:after="0" w:line="360" w:lineRule="auto"/>
        <w:jc w:val="both"/>
        <w:rPr>
          <w:rFonts w:ascii="Arial" w:eastAsia="Times New Roman" w:hAnsi="Arial" w:cs="Arial"/>
          <w:b/>
          <w:bCs/>
          <w:kern w:val="0"/>
          <w:sz w:val="24"/>
          <w:szCs w:val="24"/>
          <w14:ligatures w14:val="none"/>
        </w:rPr>
      </w:pPr>
      <w:r w:rsidRPr="000644EB">
        <w:rPr>
          <w:rFonts w:ascii="Arial" w:eastAsia="Times New Roman" w:hAnsi="Arial" w:cs="Arial"/>
          <w:b/>
          <w:bCs/>
          <w:kern w:val="0"/>
          <w:sz w:val="24"/>
          <w:szCs w:val="24"/>
          <w14:ligatures w14:val="none"/>
        </w:rPr>
        <w:t xml:space="preserve">2.3. </w:t>
      </w:r>
      <w:r w:rsidR="00871062" w:rsidRPr="000644EB">
        <w:rPr>
          <w:rFonts w:ascii="Arial" w:eastAsia="Times New Roman" w:hAnsi="Arial" w:cs="Arial"/>
          <w:b/>
          <w:bCs/>
          <w:kern w:val="0"/>
          <w:sz w:val="24"/>
          <w:szCs w:val="24"/>
          <w14:ligatures w14:val="none"/>
        </w:rPr>
        <w:t>Food and Beverage Services</w:t>
      </w:r>
    </w:p>
    <w:p w14:paraId="2C9C11DE" w14:textId="26036CC3" w:rsidR="00871062" w:rsidRDefault="00E12C53" w:rsidP="00E12C53">
      <w:pPr>
        <w:spacing w:after="0" w:line="360" w:lineRule="auto"/>
        <w:jc w:val="both"/>
        <w:rPr>
          <w:rFonts w:ascii="Arial" w:eastAsia="Times New Roman" w:hAnsi="Arial" w:cs="Arial"/>
          <w:kern w:val="0"/>
          <w:sz w:val="24"/>
          <w:szCs w:val="24"/>
          <w14:ligatures w14:val="none"/>
        </w:rPr>
      </w:pPr>
      <w:r w:rsidRPr="00E12C53">
        <w:rPr>
          <w:rFonts w:ascii="Arial" w:eastAsia="Times New Roman" w:hAnsi="Arial" w:cs="Arial"/>
          <w:kern w:val="0"/>
          <w:sz w:val="24"/>
          <w:szCs w:val="24"/>
          <w14:ligatures w14:val="none"/>
        </w:rPr>
        <w:t>The food and beverage services have contributed to the total revenue with a 2022 revenue standing at €280 million.</w:t>
      </w:r>
      <w:r w:rsidR="00020232">
        <w:rPr>
          <w:rFonts w:ascii="Arial" w:eastAsia="Times New Roman" w:hAnsi="Arial" w:cs="Arial"/>
          <w:kern w:val="0"/>
          <w:sz w:val="24"/>
          <w:szCs w:val="24"/>
          <w14:ligatures w14:val="none"/>
        </w:rPr>
        <w:t xml:space="preserve"> </w:t>
      </w:r>
      <w:r w:rsidRPr="00E12C53">
        <w:rPr>
          <w:rFonts w:ascii="Arial" w:eastAsia="Times New Roman" w:hAnsi="Arial" w:cs="Arial"/>
          <w:kern w:val="0"/>
          <w:sz w:val="24"/>
          <w:szCs w:val="24"/>
          <w14:ligatures w14:val="none"/>
        </w:rPr>
        <w:t>Corinthia Hotels' strong culinary division, which has seen an investment in multiple concepts and eclectic dining experiences proliferate through its properties across the globe, has been a key driver of this stream of revenue</w:t>
      </w:r>
      <w:r w:rsidR="009B4EA4">
        <w:rPr>
          <w:rFonts w:ascii="Arial" w:eastAsia="Times New Roman" w:hAnsi="Arial" w:cs="Arial"/>
          <w:kern w:val="0"/>
          <w:sz w:val="24"/>
          <w:szCs w:val="24"/>
          <w14:ligatures w14:val="none"/>
        </w:rPr>
        <w:t>.</w:t>
      </w:r>
    </w:p>
    <w:p w14:paraId="015B8D98" w14:textId="77777777" w:rsidR="00447612" w:rsidRDefault="00447612" w:rsidP="007C5821">
      <w:pPr>
        <w:spacing w:after="0" w:line="360" w:lineRule="auto"/>
        <w:jc w:val="both"/>
        <w:rPr>
          <w:rFonts w:ascii="Arial" w:eastAsia="Times New Roman" w:hAnsi="Arial" w:cs="Arial"/>
          <w:kern w:val="0"/>
          <w:sz w:val="24"/>
          <w:szCs w:val="24"/>
          <w14:ligatures w14:val="none"/>
        </w:rPr>
      </w:pPr>
    </w:p>
    <w:p w14:paraId="39BD0D39" w14:textId="77777777" w:rsidR="00F324A0" w:rsidRDefault="00F324A0" w:rsidP="007C5821">
      <w:pPr>
        <w:spacing w:after="0" w:line="360" w:lineRule="auto"/>
        <w:jc w:val="both"/>
        <w:rPr>
          <w:rFonts w:ascii="Arial" w:eastAsia="Times New Roman" w:hAnsi="Arial" w:cs="Arial"/>
          <w:kern w:val="0"/>
          <w:sz w:val="24"/>
          <w:szCs w:val="24"/>
          <w14:ligatures w14:val="none"/>
        </w:rPr>
      </w:pPr>
    </w:p>
    <w:p w14:paraId="3B06672D" w14:textId="77777777" w:rsidR="00F324A0" w:rsidRPr="00447612" w:rsidRDefault="00F324A0" w:rsidP="007C5821">
      <w:pPr>
        <w:spacing w:after="0" w:line="360" w:lineRule="auto"/>
        <w:jc w:val="both"/>
        <w:rPr>
          <w:rFonts w:ascii="Arial" w:eastAsia="Times New Roman" w:hAnsi="Arial" w:cs="Arial"/>
          <w:kern w:val="0"/>
          <w:sz w:val="24"/>
          <w:szCs w:val="24"/>
          <w14:ligatures w14:val="none"/>
        </w:rPr>
      </w:pPr>
    </w:p>
    <w:p w14:paraId="57967C89" w14:textId="032BE0F1" w:rsidR="007C5821" w:rsidRPr="000644EB" w:rsidRDefault="000644EB" w:rsidP="007C5821">
      <w:pPr>
        <w:spacing w:after="0" w:line="360" w:lineRule="auto"/>
        <w:jc w:val="both"/>
        <w:rPr>
          <w:rFonts w:ascii="Arial" w:eastAsia="Times New Roman" w:hAnsi="Arial" w:cs="Arial"/>
          <w:b/>
          <w:bCs/>
          <w:kern w:val="0"/>
          <w:sz w:val="24"/>
          <w:szCs w:val="24"/>
          <w14:ligatures w14:val="none"/>
        </w:rPr>
      </w:pPr>
      <w:r w:rsidRPr="000644EB">
        <w:rPr>
          <w:rFonts w:ascii="Arial" w:eastAsia="Times New Roman" w:hAnsi="Arial" w:cs="Arial"/>
          <w:b/>
          <w:bCs/>
          <w:kern w:val="0"/>
          <w:sz w:val="24"/>
          <w:szCs w:val="24"/>
          <w14:ligatures w14:val="none"/>
        </w:rPr>
        <w:lastRenderedPageBreak/>
        <w:t xml:space="preserve">2.4. </w:t>
      </w:r>
      <w:r w:rsidR="007C5821" w:rsidRPr="000644EB">
        <w:rPr>
          <w:rFonts w:ascii="Arial" w:eastAsia="Times New Roman" w:hAnsi="Arial" w:cs="Arial"/>
          <w:b/>
          <w:bCs/>
          <w:kern w:val="0"/>
          <w:sz w:val="24"/>
          <w:szCs w:val="24"/>
          <w14:ligatures w14:val="none"/>
        </w:rPr>
        <w:t>Room Bookings</w:t>
      </w:r>
      <w:r w:rsidR="00DA66FD" w:rsidRPr="000644EB">
        <w:rPr>
          <w:rFonts w:ascii="Arial" w:eastAsia="Times New Roman" w:hAnsi="Arial" w:cs="Arial"/>
          <w:b/>
          <w:bCs/>
          <w:kern w:val="0"/>
          <w:sz w:val="24"/>
          <w:szCs w:val="24"/>
          <w14:ligatures w14:val="none"/>
        </w:rPr>
        <w:t xml:space="preserve"> Ibis</w:t>
      </w:r>
    </w:p>
    <w:p w14:paraId="433484E9" w14:textId="0F24B3AE" w:rsidR="007C5821" w:rsidRPr="00447612" w:rsidRDefault="007C5821" w:rsidP="007C5821">
      <w:pPr>
        <w:spacing w:after="0" w:line="360" w:lineRule="auto"/>
        <w:jc w:val="both"/>
        <w:rPr>
          <w:rFonts w:ascii="Arial" w:eastAsia="Times New Roman" w:hAnsi="Arial" w:cs="Arial"/>
          <w:kern w:val="0"/>
          <w:sz w:val="24"/>
          <w:szCs w:val="24"/>
          <w14:ligatures w14:val="none"/>
        </w:rPr>
      </w:pPr>
      <w:r w:rsidRPr="00447612">
        <w:rPr>
          <w:rFonts w:ascii="Arial" w:eastAsia="Times New Roman" w:hAnsi="Arial" w:cs="Arial"/>
          <w:kern w:val="0"/>
          <w:sz w:val="24"/>
          <w:szCs w:val="24"/>
          <w14:ligatures w14:val="none"/>
        </w:rPr>
        <w:t>- Room bookings consist of 84% of the total revenues for Ibis Hotels as it is the major source</w:t>
      </w:r>
      <w:r w:rsidR="00A80E37">
        <w:rPr>
          <w:rFonts w:ascii="Arial" w:eastAsia="Times New Roman" w:hAnsi="Arial" w:cs="Arial"/>
          <w:kern w:val="0"/>
          <w:sz w:val="24"/>
          <w:szCs w:val="24"/>
          <w14:ligatures w14:val="none"/>
        </w:rPr>
        <w:t xml:space="preserve"> </w:t>
      </w:r>
      <w:r w:rsidR="00A80E37">
        <w:rPr>
          <w:rFonts w:ascii="Arial" w:eastAsia="Times New Roman" w:hAnsi="Arial" w:cs="Arial"/>
          <w:color w:val="222222"/>
          <w:kern w:val="0"/>
          <w:sz w:val="24"/>
          <w:szCs w:val="24"/>
          <w14:ligatures w14:val="none"/>
        </w:rPr>
        <w:t>(</w:t>
      </w:r>
      <w:r w:rsidR="00A80E37">
        <w:rPr>
          <w:rFonts w:ascii="Arial" w:eastAsia="Times New Roman" w:hAnsi="Arial" w:cs="Arial"/>
          <w:kern w:val="0"/>
          <w:sz w:val="24"/>
          <w:szCs w:val="24"/>
          <w14:ligatures w14:val="none"/>
        </w:rPr>
        <w:t>IBIS Hotels. 2022).</w:t>
      </w:r>
    </w:p>
    <w:p w14:paraId="73A7890A" w14:textId="50DBC31F" w:rsidR="00871062" w:rsidRDefault="007C5821" w:rsidP="007C5821">
      <w:pPr>
        <w:spacing w:after="0" w:line="360" w:lineRule="auto"/>
        <w:jc w:val="both"/>
        <w:rPr>
          <w:rFonts w:ascii="Arial" w:eastAsia="Times New Roman" w:hAnsi="Arial" w:cs="Arial"/>
          <w:kern w:val="0"/>
          <w:sz w:val="24"/>
          <w:szCs w:val="24"/>
          <w14:ligatures w14:val="none"/>
        </w:rPr>
      </w:pPr>
      <w:r w:rsidRPr="00447612">
        <w:rPr>
          <w:rFonts w:ascii="Arial" w:eastAsia="Times New Roman" w:hAnsi="Arial" w:cs="Arial"/>
          <w:kern w:val="0"/>
          <w:sz w:val="24"/>
          <w:szCs w:val="24"/>
          <w14:ligatures w14:val="none"/>
        </w:rPr>
        <w:t>- The average room rate in 2022 was €97, reflecting their budget-friendly positioning.</w:t>
      </w:r>
    </w:p>
    <w:p w14:paraId="24D00A49" w14:textId="77777777" w:rsidR="00627F96" w:rsidRPr="00447612" w:rsidRDefault="00627F96" w:rsidP="007C5821">
      <w:pPr>
        <w:spacing w:after="0" w:line="360" w:lineRule="auto"/>
        <w:jc w:val="both"/>
        <w:rPr>
          <w:rFonts w:ascii="Arial" w:eastAsia="Times New Roman" w:hAnsi="Arial" w:cs="Arial"/>
          <w:kern w:val="0"/>
          <w:sz w:val="24"/>
          <w:szCs w:val="24"/>
          <w:highlight w:val="green"/>
          <w14:ligatures w14:val="none"/>
        </w:rPr>
      </w:pPr>
    </w:p>
    <w:p w14:paraId="28676596" w14:textId="31559E70" w:rsidR="009A4414" w:rsidRPr="003A73F2" w:rsidRDefault="003A73F2" w:rsidP="00B712A5">
      <w:pPr>
        <w:spacing w:after="0" w:line="360" w:lineRule="auto"/>
        <w:jc w:val="both"/>
        <w:rPr>
          <w:rFonts w:ascii="Arial" w:eastAsia="Times New Roman" w:hAnsi="Arial" w:cs="Arial"/>
          <w:b/>
          <w:bCs/>
          <w:kern w:val="0"/>
          <w:sz w:val="24"/>
          <w:szCs w:val="24"/>
          <w14:ligatures w14:val="none"/>
        </w:rPr>
      </w:pPr>
      <w:r w:rsidRPr="003A73F2">
        <w:rPr>
          <w:rFonts w:ascii="Arial" w:eastAsia="Times New Roman" w:hAnsi="Arial" w:cs="Arial"/>
          <w:b/>
          <w:bCs/>
          <w:kern w:val="0"/>
          <w:sz w:val="24"/>
          <w:szCs w:val="24"/>
          <w14:ligatures w14:val="none"/>
        </w:rPr>
        <w:t xml:space="preserve">2.5. </w:t>
      </w:r>
      <w:r w:rsidR="00871062" w:rsidRPr="003A73F2">
        <w:rPr>
          <w:rFonts w:ascii="Arial" w:eastAsia="Times New Roman" w:hAnsi="Arial" w:cs="Arial"/>
          <w:b/>
          <w:bCs/>
          <w:kern w:val="0"/>
          <w:sz w:val="24"/>
          <w:szCs w:val="24"/>
          <w14:ligatures w14:val="none"/>
        </w:rPr>
        <w:t>Food and Beverage Services</w:t>
      </w:r>
    </w:p>
    <w:p w14:paraId="0DD95703" w14:textId="584AC567" w:rsidR="00B712A5" w:rsidRDefault="00B712A5" w:rsidP="00B712A5">
      <w:pPr>
        <w:spacing w:after="0" w:line="360" w:lineRule="auto"/>
        <w:jc w:val="both"/>
        <w:rPr>
          <w:rFonts w:ascii="Arial" w:eastAsia="Times New Roman" w:hAnsi="Arial" w:cs="Arial"/>
          <w:kern w:val="0"/>
          <w:sz w:val="24"/>
          <w:szCs w:val="24"/>
          <w14:ligatures w14:val="none"/>
        </w:rPr>
      </w:pPr>
      <w:r w:rsidRPr="00B712A5">
        <w:rPr>
          <w:rFonts w:ascii="Arial" w:eastAsia="Times New Roman" w:hAnsi="Arial" w:cs="Arial"/>
          <w:kern w:val="0"/>
          <w:sz w:val="24"/>
          <w:szCs w:val="24"/>
          <w14:ligatures w14:val="none"/>
        </w:rPr>
        <w:t xml:space="preserve">Historical Revenue </w:t>
      </w:r>
      <w:r w:rsidR="009A4414" w:rsidRPr="00B712A5">
        <w:rPr>
          <w:rFonts w:ascii="Arial" w:eastAsia="Times New Roman" w:hAnsi="Arial" w:cs="Arial"/>
          <w:kern w:val="0"/>
          <w:sz w:val="24"/>
          <w:szCs w:val="24"/>
          <w14:ligatures w14:val="none"/>
        </w:rPr>
        <w:t xml:space="preserve">Growth </w:t>
      </w:r>
      <w:r w:rsidR="00141D44">
        <w:rPr>
          <w:rFonts w:ascii="Arial" w:eastAsia="Times New Roman" w:hAnsi="Arial" w:cs="Arial"/>
          <w:kern w:val="0"/>
          <w:sz w:val="24"/>
          <w:szCs w:val="24"/>
          <w14:ligatures w14:val="none"/>
        </w:rPr>
        <w:t>The</w:t>
      </w:r>
      <w:r w:rsidRPr="00B712A5">
        <w:rPr>
          <w:rFonts w:ascii="Arial" w:eastAsia="Times New Roman" w:hAnsi="Arial" w:cs="Arial"/>
          <w:kern w:val="0"/>
          <w:sz w:val="24"/>
          <w:szCs w:val="24"/>
          <w14:ligatures w14:val="none"/>
        </w:rPr>
        <w:t xml:space="preserve"> gross breakfast revenue trend in the past five years Ibis Hotels unveils several interesting insights with the analysis. Noticeable seasonal variations in breakfast revenue</w:t>
      </w:r>
      <w:r w:rsidR="009D6266">
        <w:rPr>
          <w:rFonts w:ascii="Arial" w:eastAsia="Times New Roman" w:hAnsi="Arial" w:cs="Arial"/>
          <w:kern w:val="0"/>
          <w:sz w:val="24"/>
          <w:szCs w:val="24"/>
          <w14:ligatures w14:val="none"/>
        </w:rPr>
        <w:t xml:space="preserve"> (Accor Group, 2022).</w:t>
      </w:r>
      <w:r w:rsidR="00CA5082">
        <w:rPr>
          <w:rFonts w:ascii="Arial" w:eastAsia="Times New Roman" w:hAnsi="Arial" w:cs="Arial"/>
          <w:kern w:val="0"/>
          <w:sz w:val="24"/>
          <w:szCs w:val="24"/>
          <w14:ligatures w14:val="none"/>
        </w:rPr>
        <w:t xml:space="preserve"> </w:t>
      </w:r>
      <w:r w:rsidR="009A4414">
        <w:rPr>
          <w:rFonts w:ascii="Arial" w:eastAsia="Times New Roman" w:hAnsi="Arial" w:cs="Arial"/>
          <w:kern w:val="0"/>
          <w:sz w:val="24"/>
          <w:szCs w:val="24"/>
          <w14:ligatures w14:val="none"/>
        </w:rPr>
        <w:t>The introduction</w:t>
      </w:r>
      <w:r w:rsidRPr="00B712A5">
        <w:rPr>
          <w:rFonts w:ascii="Arial" w:eastAsia="Times New Roman" w:hAnsi="Arial" w:cs="Arial"/>
          <w:kern w:val="0"/>
          <w:sz w:val="24"/>
          <w:szCs w:val="24"/>
          <w14:ligatures w14:val="none"/>
        </w:rPr>
        <w:t xml:space="preserve"> of dynamic pricing models as well as changes in the demographics of guests have reasons to increase revenue through breakfast which has impacted breakfast revenues</w:t>
      </w:r>
      <w:r w:rsidR="00CB2168">
        <w:rPr>
          <w:rFonts w:ascii="Arial" w:eastAsia="Times New Roman" w:hAnsi="Arial" w:cs="Arial"/>
          <w:kern w:val="0"/>
          <w:sz w:val="24"/>
          <w:szCs w:val="24"/>
          <w14:ligatures w14:val="none"/>
        </w:rPr>
        <w:t xml:space="preserve">. </w:t>
      </w:r>
      <w:r w:rsidRPr="00B712A5">
        <w:rPr>
          <w:rFonts w:ascii="Arial" w:eastAsia="Times New Roman" w:hAnsi="Arial" w:cs="Arial"/>
          <w:kern w:val="0"/>
          <w:sz w:val="24"/>
          <w:szCs w:val="24"/>
          <w14:ligatures w14:val="none"/>
        </w:rPr>
        <w:t xml:space="preserve">In addition, external factors like changes within the local economy and trend </w:t>
      </w:r>
      <w:r w:rsidR="00174C98">
        <w:rPr>
          <w:rFonts w:ascii="Arial" w:eastAsia="Times New Roman" w:hAnsi="Arial" w:cs="Arial"/>
          <w:kern w:val="0"/>
          <w:sz w:val="24"/>
          <w:szCs w:val="24"/>
          <w14:ligatures w14:val="none"/>
        </w:rPr>
        <w:t>changes</w:t>
      </w:r>
      <w:r w:rsidRPr="00B712A5">
        <w:rPr>
          <w:rFonts w:ascii="Arial" w:eastAsia="Times New Roman" w:hAnsi="Arial" w:cs="Arial"/>
          <w:kern w:val="0"/>
          <w:sz w:val="24"/>
          <w:szCs w:val="24"/>
          <w14:ligatures w14:val="none"/>
        </w:rPr>
        <w:t xml:space="preserve"> within the travel industry have caused fluctuations in breakfast revenue. For example, with the temporary impact of COVID-19</w:t>
      </w:r>
      <w:r w:rsidR="00D5771C">
        <w:rPr>
          <w:rFonts w:ascii="Arial" w:eastAsia="Times New Roman" w:hAnsi="Arial" w:cs="Arial"/>
          <w:kern w:val="0"/>
          <w:sz w:val="24"/>
          <w:szCs w:val="24"/>
          <w14:ligatures w14:val="none"/>
        </w:rPr>
        <w:t xml:space="preserve"> </w:t>
      </w:r>
      <w:r w:rsidR="004D1E13">
        <w:rPr>
          <w:rFonts w:ascii="Arial" w:eastAsia="Times New Roman" w:hAnsi="Arial" w:cs="Arial"/>
          <w:kern w:val="0"/>
          <w:sz w:val="24"/>
          <w:szCs w:val="24"/>
          <w14:ligatures w14:val="none"/>
        </w:rPr>
        <w:t>(</w:t>
      </w:r>
      <w:proofErr w:type="spellStart"/>
      <w:r w:rsidR="00D5771C">
        <w:rPr>
          <w:rFonts w:ascii="Arial" w:hAnsi="Arial" w:cs="Arial"/>
          <w:color w:val="222222"/>
          <w:kern w:val="0"/>
          <w:sz w:val="24"/>
          <w:szCs w:val="24"/>
          <w:shd w:val="clear" w:color="auto" w:fill="FFFFFF"/>
          <w14:ligatures w14:val="none"/>
        </w:rPr>
        <w:t>VillagrasaSánchez</w:t>
      </w:r>
      <w:proofErr w:type="spellEnd"/>
      <w:r w:rsidR="00D5771C">
        <w:rPr>
          <w:rFonts w:ascii="Arial" w:hAnsi="Arial" w:cs="Arial"/>
          <w:color w:val="222222"/>
          <w:kern w:val="0"/>
          <w:sz w:val="24"/>
          <w:szCs w:val="24"/>
          <w:shd w:val="clear" w:color="auto" w:fill="FFFFFF"/>
          <w14:ligatures w14:val="none"/>
        </w:rPr>
        <w:t>, and Donaldson, 2021).</w:t>
      </w:r>
    </w:p>
    <w:p w14:paraId="0672D3A0" w14:textId="77777777" w:rsidR="0073195E" w:rsidRPr="0073195E" w:rsidRDefault="0073195E" w:rsidP="0073195E">
      <w:pPr>
        <w:rPr>
          <w:rFonts w:ascii="Arial" w:eastAsia="Times New Roman" w:hAnsi="Arial" w:cs="Arial"/>
          <w:sz w:val="24"/>
          <w:szCs w:val="24"/>
        </w:rPr>
      </w:pPr>
    </w:p>
    <w:p w14:paraId="5BD3B26D" w14:textId="30A2F04C" w:rsidR="00B318BD" w:rsidRDefault="00357760" w:rsidP="00FE7746">
      <w:pPr>
        <w:spacing w:after="0" w:line="360" w:lineRule="auto"/>
        <w:jc w:val="both"/>
        <w:rPr>
          <w:rFonts w:ascii="Arial" w:eastAsia="Times New Roman" w:hAnsi="Arial" w:cs="Arial"/>
          <w:color w:val="222222"/>
          <w:kern w:val="0"/>
          <w:sz w:val="24"/>
          <w:szCs w:val="24"/>
          <w14:ligatures w14:val="none"/>
        </w:rPr>
      </w:pPr>
      <w:r>
        <w:rPr>
          <w:rFonts w:ascii="Arial" w:eastAsia="Times New Roman" w:hAnsi="Arial" w:cs="Arial"/>
          <w:noProof/>
          <w:color w:val="222222"/>
          <w:kern w:val="0"/>
          <w:sz w:val="24"/>
          <w:szCs w:val="24"/>
        </w:rPr>
        <w:lastRenderedPageBreak/>
        <w:drawing>
          <wp:inline distT="0" distB="0" distL="0" distR="0" wp14:anchorId="75E95192" wp14:editId="390550EC">
            <wp:extent cx="5448208" cy="5184140"/>
            <wp:effectExtent l="0" t="0" r="635" b="0"/>
            <wp:docPr id="1625072427" name="Picture 4"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072427" name="Picture 4" descr="A screenshot of a repo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55815" cy="5191378"/>
                    </a:xfrm>
                    <a:prstGeom prst="rect">
                      <a:avLst/>
                    </a:prstGeom>
                  </pic:spPr>
                </pic:pic>
              </a:graphicData>
            </a:graphic>
          </wp:inline>
        </w:drawing>
      </w:r>
    </w:p>
    <w:p w14:paraId="2F88FE2F" w14:textId="039B8562" w:rsidR="00B318BD" w:rsidRPr="008E4F40" w:rsidRDefault="000F01D9" w:rsidP="00FE7746">
      <w:pPr>
        <w:spacing w:after="0" w:line="360" w:lineRule="auto"/>
        <w:jc w:val="both"/>
        <w:rPr>
          <w:rFonts w:ascii="Arial" w:eastAsia="Times New Roman" w:hAnsi="Arial" w:cs="Arial"/>
          <w:color w:val="222222"/>
          <w:kern w:val="0"/>
          <w:sz w:val="24"/>
          <w:szCs w:val="24"/>
          <w14:ligatures w14:val="none"/>
        </w:rPr>
      </w:pPr>
      <w:r w:rsidRPr="00826BBB">
        <w:rPr>
          <w:rFonts w:ascii="Arial" w:hAnsi="Arial" w:cs="Arial"/>
          <w:sz w:val="24"/>
          <w:szCs w:val="24"/>
        </w:rPr>
        <w:t>Corinthiagroup.com (2023)</w:t>
      </w:r>
      <w:r>
        <w:rPr>
          <w:rFonts w:ascii="Arial" w:hAnsi="Arial" w:cs="Arial"/>
          <w:sz w:val="24"/>
          <w:szCs w:val="24"/>
        </w:rPr>
        <w:t>.</w:t>
      </w:r>
    </w:p>
    <w:p w14:paraId="1434DC96" w14:textId="6890E021" w:rsidR="00302458" w:rsidRPr="007C4D24" w:rsidRDefault="003A73F2" w:rsidP="008E4F40">
      <w:pPr>
        <w:shd w:val="clear" w:color="auto" w:fill="FFFFFF"/>
        <w:spacing w:after="0" w:line="360" w:lineRule="auto"/>
        <w:jc w:val="both"/>
        <w:rPr>
          <w:rFonts w:ascii="Arial" w:eastAsia="Times New Roman" w:hAnsi="Arial" w:cs="Arial"/>
          <w:b/>
          <w:bCs/>
          <w:color w:val="222222"/>
          <w:kern w:val="0"/>
          <w:sz w:val="24"/>
          <w:szCs w:val="24"/>
          <w:shd w:val="clear" w:color="auto" w:fill="FFFFFF"/>
          <w14:ligatures w14:val="none"/>
        </w:rPr>
      </w:pPr>
      <w:r w:rsidRPr="007C4D24">
        <w:rPr>
          <w:rFonts w:ascii="Arial" w:eastAsia="Times New Roman" w:hAnsi="Arial" w:cs="Arial"/>
          <w:b/>
          <w:bCs/>
          <w:color w:val="222222"/>
          <w:kern w:val="0"/>
          <w:sz w:val="24"/>
          <w:szCs w:val="24"/>
          <w14:ligatures w14:val="none"/>
        </w:rPr>
        <w:t>3</w:t>
      </w:r>
      <w:r w:rsidR="00302458" w:rsidRPr="007C4D24">
        <w:rPr>
          <w:rFonts w:ascii="Arial" w:eastAsia="Times New Roman" w:hAnsi="Arial" w:cs="Arial"/>
          <w:b/>
          <w:bCs/>
          <w:color w:val="222222"/>
          <w:kern w:val="0"/>
          <w:sz w:val="24"/>
          <w:szCs w:val="24"/>
          <w14:ligatures w14:val="none"/>
        </w:rPr>
        <w:t>. Market Position</w:t>
      </w:r>
      <w:r w:rsidR="00424397" w:rsidRPr="007C4D24">
        <w:rPr>
          <w:rFonts w:ascii="Arial" w:eastAsia="Times New Roman" w:hAnsi="Arial" w:cs="Arial"/>
          <w:b/>
          <w:bCs/>
          <w:color w:val="222222"/>
          <w:kern w:val="0"/>
          <w:sz w:val="24"/>
          <w:szCs w:val="24"/>
          <w14:ligatures w14:val="none"/>
        </w:rPr>
        <w:t xml:space="preserve"> (</w:t>
      </w:r>
      <w:r w:rsidR="00424397" w:rsidRPr="007C4D24">
        <w:rPr>
          <w:rFonts w:ascii="Arial" w:eastAsia="Times New Roman" w:hAnsi="Arial" w:cs="Arial"/>
          <w:b/>
          <w:bCs/>
          <w:color w:val="222222"/>
          <w:kern w:val="0"/>
          <w:sz w:val="24"/>
          <w:szCs w:val="24"/>
          <w:shd w:val="clear" w:color="auto" w:fill="FFFFFF"/>
          <w14:ligatures w14:val="none"/>
        </w:rPr>
        <w:t>Bowman's Strategic Clock)</w:t>
      </w:r>
    </w:p>
    <w:p w14:paraId="120CFA33" w14:textId="77777777" w:rsidR="00424397" w:rsidRPr="0014101C" w:rsidRDefault="00424397" w:rsidP="008E4F40">
      <w:pPr>
        <w:shd w:val="clear" w:color="auto" w:fill="FFFFFF"/>
        <w:spacing w:after="0" w:line="360" w:lineRule="auto"/>
        <w:jc w:val="both"/>
        <w:rPr>
          <w:rFonts w:ascii="Arial" w:eastAsia="Times New Roman" w:hAnsi="Arial" w:cs="Arial"/>
          <w:b/>
          <w:bCs/>
          <w:color w:val="222222"/>
          <w:kern w:val="0"/>
          <w:sz w:val="24"/>
          <w:szCs w:val="24"/>
          <w:highlight w:val="green"/>
          <w:u w:val="single"/>
          <w14:ligatures w14:val="none"/>
        </w:rPr>
      </w:pPr>
    </w:p>
    <w:p w14:paraId="67B82CDC" w14:textId="4137F35C" w:rsidR="00302458" w:rsidRPr="00524347" w:rsidRDefault="00797AA5" w:rsidP="00524347">
      <w:pPr>
        <w:shd w:val="clear" w:color="auto" w:fill="FFFFFF"/>
        <w:spacing w:after="0" w:line="360" w:lineRule="auto"/>
        <w:jc w:val="both"/>
        <w:rPr>
          <w:rFonts w:ascii="Arial" w:hAnsi="Arial" w:cs="Arial"/>
          <w:color w:val="222222"/>
          <w:sz w:val="24"/>
          <w:szCs w:val="24"/>
          <w:shd w:val="clear" w:color="auto" w:fill="FFFFFF"/>
        </w:rPr>
      </w:pPr>
      <w:r w:rsidRPr="00524347">
        <w:rPr>
          <w:rFonts w:ascii="Arial" w:hAnsi="Arial" w:cs="Arial"/>
          <w:color w:val="222222"/>
          <w:sz w:val="24"/>
          <w:szCs w:val="24"/>
          <w:shd w:val="clear" w:color="auto" w:fill="FFFFFF"/>
        </w:rPr>
        <w:t xml:space="preserve">The Bowman's Strategic Clock is a model used for market positioning that helps businesses identify their competitive strategy </w:t>
      </w:r>
      <w:r w:rsidR="00833945" w:rsidRPr="00524347">
        <w:rPr>
          <w:rFonts w:ascii="Arial" w:hAnsi="Arial" w:cs="Arial"/>
          <w:color w:val="222222"/>
          <w:sz w:val="24"/>
          <w:szCs w:val="24"/>
          <w:shd w:val="clear" w:color="auto" w:fill="FFFFFF"/>
        </w:rPr>
        <w:t>to</w:t>
      </w:r>
      <w:r w:rsidRPr="00524347">
        <w:rPr>
          <w:rFonts w:ascii="Arial" w:hAnsi="Arial" w:cs="Arial"/>
          <w:color w:val="222222"/>
          <w:sz w:val="24"/>
          <w:szCs w:val="24"/>
          <w:shd w:val="clear" w:color="auto" w:fill="FFFFFF"/>
        </w:rPr>
        <w:t xml:space="preserve"> price and perceived value. It's based on two key factors: price and perceived product or service benefits. </w:t>
      </w:r>
    </w:p>
    <w:p w14:paraId="423462E0" w14:textId="3FE2A7E4" w:rsidR="00F6323E" w:rsidRPr="00524347" w:rsidRDefault="00F6323E" w:rsidP="00524347">
      <w:pPr>
        <w:spacing w:after="0" w:line="360" w:lineRule="auto"/>
        <w:jc w:val="both"/>
        <w:rPr>
          <w:rFonts w:ascii="Times New Roman" w:eastAsia="Times New Roman" w:hAnsi="Times New Roman" w:cs="Times New Roman"/>
          <w:kern w:val="0"/>
          <w:sz w:val="24"/>
          <w:szCs w:val="24"/>
          <w14:ligatures w14:val="none"/>
        </w:rPr>
      </w:pPr>
      <w:r w:rsidRPr="00524347">
        <w:rPr>
          <w:rFonts w:ascii="Arial" w:eastAsia="Times New Roman" w:hAnsi="Arial" w:cs="Arial"/>
          <w:color w:val="222222"/>
          <w:kern w:val="0"/>
          <w:sz w:val="24"/>
          <w:szCs w:val="24"/>
          <w:shd w:val="clear" w:color="auto" w:fill="FFFFFF"/>
          <w14:ligatures w14:val="none"/>
        </w:rPr>
        <w:t>the market positioning of Corinthia and Ibis using Bowman's Strategic Clock</w:t>
      </w:r>
      <w:r w:rsidR="0071292E" w:rsidRPr="00524347">
        <w:rPr>
          <w:rFonts w:ascii="Arial" w:eastAsia="Times New Roman" w:hAnsi="Arial" w:cs="Arial"/>
          <w:kern w:val="0"/>
          <w:sz w:val="24"/>
          <w:szCs w:val="24"/>
          <w14:ligatures w14:val="none"/>
        </w:rPr>
        <w:t>. (</w:t>
      </w:r>
      <w:proofErr w:type="spellStart"/>
      <w:r w:rsidR="0071292E" w:rsidRPr="00524347">
        <w:rPr>
          <w:rFonts w:ascii="Arial" w:hAnsi="Arial" w:cs="Arial"/>
          <w:color w:val="222222"/>
          <w:kern w:val="0"/>
          <w:sz w:val="24"/>
          <w:szCs w:val="24"/>
          <w:shd w:val="clear" w:color="auto" w:fill="FFFFFF"/>
          <w14:ligatures w14:val="none"/>
        </w:rPr>
        <w:t>Villagrasa</w:t>
      </w:r>
      <w:proofErr w:type="spellEnd"/>
      <w:r w:rsidR="0071292E" w:rsidRPr="00524347">
        <w:rPr>
          <w:rFonts w:ascii="Arial" w:hAnsi="Arial" w:cs="Arial"/>
          <w:color w:val="222222"/>
          <w:kern w:val="0"/>
          <w:sz w:val="24"/>
          <w:szCs w:val="24"/>
          <w:shd w:val="clear" w:color="auto" w:fill="FFFFFF"/>
          <w14:ligatures w14:val="none"/>
        </w:rPr>
        <w:t>, Sánchez, and Donaldson, 2023).</w:t>
      </w:r>
    </w:p>
    <w:p w14:paraId="0F6835DA" w14:textId="77777777" w:rsidR="00A556E5" w:rsidRPr="00A556E5" w:rsidRDefault="00A556E5" w:rsidP="00A556E5">
      <w:pPr>
        <w:shd w:val="clear" w:color="auto" w:fill="FFFFFF"/>
        <w:spacing w:after="0" w:line="360" w:lineRule="auto"/>
        <w:jc w:val="both"/>
        <w:rPr>
          <w:rFonts w:ascii="Arial" w:eastAsia="Times New Roman" w:hAnsi="Arial" w:cs="Arial"/>
          <w:color w:val="222222"/>
          <w:kern w:val="0"/>
          <w:sz w:val="24"/>
          <w:szCs w:val="24"/>
          <w14:ligatures w14:val="none"/>
        </w:rPr>
      </w:pPr>
    </w:p>
    <w:p w14:paraId="4996BA82" w14:textId="48CFF7E8" w:rsidR="00A556E5" w:rsidRPr="00A556E5" w:rsidRDefault="00A556E5" w:rsidP="00A556E5">
      <w:pPr>
        <w:shd w:val="clear" w:color="auto" w:fill="FFFFFF"/>
        <w:spacing w:after="0" w:line="360" w:lineRule="auto"/>
        <w:jc w:val="both"/>
        <w:rPr>
          <w:rFonts w:ascii="Arial" w:eastAsia="Times New Roman" w:hAnsi="Arial" w:cs="Arial"/>
          <w:color w:val="222222"/>
          <w:kern w:val="0"/>
          <w:sz w:val="24"/>
          <w:szCs w:val="24"/>
          <w14:ligatures w14:val="none"/>
        </w:rPr>
      </w:pPr>
      <w:r w:rsidRPr="00A556E5">
        <w:rPr>
          <w:rFonts w:ascii="Arial" w:eastAsia="Times New Roman" w:hAnsi="Arial" w:cs="Arial"/>
          <w:color w:val="222222"/>
          <w:kern w:val="0"/>
          <w:sz w:val="24"/>
          <w:szCs w:val="24"/>
          <w14:ligatures w14:val="none"/>
        </w:rPr>
        <w:t xml:space="preserve">Corinthia is </w:t>
      </w:r>
      <w:r w:rsidR="002A55DB">
        <w:rPr>
          <w:rFonts w:ascii="Arial" w:eastAsia="Times New Roman" w:hAnsi="Arial" w:cs="Arial"/>
          <w:color w:val="222222"/>
          <w:kern w:val="0"/>
          <w:sz w:val="24"/>
          <w:szCs w:val="24"/>
          <w14:ligatures w14:val="none"/>
        </w:rPr>
        <w:t>a</w:t>
      </w:r>
      <w:r w:rsidRPr="00A556E5">
        <w:rPr>
          <w:rFonts w:ascii="Arial" w:eastAsia="Times New Roman" w:hAnsi="Arial" w:cs="Arial"/>
          <w:color w:val="222222"/>
          <w:kern w:val="0"/>
          <w:sz w:val="24"/>
          <w:szCs w:val="24"/>
          <w14:ligatures w14:val="none"/>
        </w:rPr>
        <w:t xml:space="preserve"> luxury hotel chain firmly associated with quality service and premium product </w:t>
      </w:r>
      <w:r w:rsidR="002A55DB">
        <w:rPr>
          <w:rFonts w:ascii="Arial" w:eastAsia="Times New Roman" w:hAnsi="Arial" w:cs="Arial"/>
          <w:color w:val="222222"/>
          <w:kern w:val="0"/>
          <w:sz w:val="24"/>
          <w:szCs w:val="24"/>
          <w14:ligatures w14:val="none"/>
        </w:rPr>
        <w:t>offerings</w:t>
      </w:r>
      <w:r w:rsidRPr="00A556E5">
        <w:rPr>
          <w:rFonts w:ascii="Arial" w:eastAsia="Times New Roman" w:hAnsi="Arial" w:cs="Arial"/>
          <w:color w:val="222222"/>
          <w:kern w:val="0"/>
          <w:sz w:val="24"/>
          <w:szCs w:val="24"/>
          <w14:ligatures w14:val="none"/>
        </w:rPr>
        <w:t xml:space="preserve">, whereas Corinthia focuses on differentiation in product/service </w:t>
      </w:r>
      <w:r w:rsidR="003B30A1" w:rsidRPr="00A556E5">
        <w:rPr>
          <w:rFonts w:ascii="Arial" w:eastAsia="Times New Roman" w:hAnsi="Arial" w:cs="Arial"/>
          <w:color w:val="222222"/>
          <w:kern w:val="0"/>
          <w:sz w:val="24"/>
          <w:szCs w:val="24"/>
          <w14:ligatures w14:val="none"/>
        </w:rPr>
        <w:t>and</w:t>
      </w:r>
      <w:r w:rsidRPr="00A556E5">
        <w:rPr>
          <w:rFonts w:ascii="Arial" w:eastAsia="Times New Roman" w:hAnsi="Arial" w:cs="Arial"/>
          <w:color w:val="222222"/>
          <w:kern w:val="0"/>
          <w:sz w:val="24"/>
          <w:szCs w:val="24"/>
          <w14:ligatures w14:val="none"/>
        </w:rPr>
        <w:t xml:space="preserve"> premium quality. Hotels of this kind tend to offer distinct amenities, a locale with </w:t>
      </w:r>
      <w:r w:rsidR="002A55DB">
        <w:rPr>
          <w:rFonts w:ascii="Arial" w:eastAsia="Times New Roman" w:hAnsi="Arial" w:cs="Arial"/>
          <w:color w:val="222222"/>
          <w:kern w:val="0"/>
          <w:sz w:val="24"/>
          <w:szCs w:val="24"/>
          <w14:ligatures w14:val="none"/>
        </w:rPr>
        <w:t xml:space="preserve">a </w:t>
      </w:r>
      <w:r w:rsidRPr="00A556E5">
        <w:rPr>
          <w:rFonts w:ascii="Arial" w:eastAsia="Times New Roman" w:hAnsi="Arial" w:cs="Arial"/>
          <w:color w:val="222222"/>
          <w:kern w:val="0"/>
          <w:sz w:val="24"/>
          <w:szCs w:val="24"/>
          <w14:ligatures w14:val="none"/>
        </w:rPr>
        <w:t xml:space="preserve">sophisticated atmosphere, and </w:t>
      </w:r>
      <w:r w:rsidR="002A55DB">
        <w:rPr>
          <w:rFonts w:ascii="Arial" w:eastAsia="Times New Roman" w:hAnsi="Arial" w:cs="Arial"/>
          <w:color w:val="222222"/>
          <w:kern w:val="0"/>
          <w:sz w:val="24"/>
          <w:szCs w:val="24"/>
          <w14:ligatures w14:val="none"/>
        </w:rPr>
        <w:t xml:space="preserve">an </w:t>
      </w:r>
      <w:r w:rsidRPr="00A556E5">
        <w:rPr>
          <w:rFonts w:ascii="Arial" w:eastAsia="Times New Roman" w:hAnsi="Arial" w:cs="Arial"/>
          <w:color w:val="222222"/>
          <w:kern w:val="0"/>
          <w:sz w:val="24"/>
          <w:szCs w:val="24"/>
          <w14:ligatures w14:val="none"/>
        </w:rPr>
        <w:t xml:space="preserve">impeccable manner of first-class services. In the </w:t>
      </w:r>
      <w:r w:rsidRPr="00A556E5">
        <w:rPr>
          <w:rFonts w:ascii="Arial" w:eastAsia="Times New Roman" w:hAnsi="Arial" w:cs="Arial"/>
          <w:color w:val="222222"/>
          <w:kern w:val="0"/>
          <w:sz w:val="24"/>
          <w:szCs w:val="24"/>
          <w14:ligatures w14:val="none"/>
        </w:rPr>
        <w:lastRenderedPageBreak/>
        <w:t>case of Corinthia, it is assumed that clients are ready to pay an additional price for added-value experience.</w:t>
      </w:r>
    </w:p>
    <w:p w14:paraId="367DF860" w14:textId="77777777" w:rsidR="00A556E5" w:rsidRPr="00A556E5" w:rsidRDefault="00A556E5" w:rsidP="00A556E5">
      <w:pPr>
        <w:shd w:val="clear" w:color="auto" w:fill="FFFFFF"/>
        <w:spacing w:after="0" w:line="360" w:lineRule="auto"/>
        <w:jc w:val="both"/>
        <w:rPr>
          <w:rFonts w:ascii="Arial" w:eastAsia="Times New Roman" w:hAnsi="Arial" w:cs="Arial"/>
          <w:color w:val="222222"/>
          <w:kern w:val="0"/>
          <w:sz w:val="24"/>
          <w:szCs w:val="24"/>
          <w14:ligatures w14:val="none"/>
        </w:rPr>
      </w:pPr>
    </w:p>
    <w:p w14:paraId="19AE4AFA" w14:textId="40E2AE47" w:rsidR="00A556E5" w:rsidRPr="00A556E5" w:rsidRDefault="00A556E5" w:rsidP="00A556E5">
      <w:pPr>
        <w:shd w:val="clear" w:color="auto" w:fill="FFFFFF"/>
        <w:spacing w:after="0" w:line="360" w:lineRule="auto"/>
        <w:jc w:val="both"/>
        <w:rPr>
          <w:rFonts w:ascii="Arial" w:eastAsia="Times New Roman" w:hAnsi="Arial" w:cs="Arial"/>
          <w:color w:val="222222"/>
          <w:kern w:val="0"/>
          <w:sz w:val="24"/>
          <w:szCs w:val="24"/>
          <w14:ligatures w14:val="none"/>
        </w:rPr>
      </w:pPr>
      <w:r w:rsidRPr="00A556E5">
        <w:rPr>
          <w:rFonts w:ascii="Arial" w:eastAsia="Times New Roman" w:hAnsi="Arial" w:cs="Arial"/>
          <w:color w:val="222222"/>
          <w:kern w:val="0"/>
          <w:sz w:val="24"/>
          <w:szCs w:val="24"/>
          <w14:ligatures w14:val="none"/>
        </w:rPr>
        <w:t xml:space="preserve">Ibis is a mid-budget hotel brand covering basic amenities in the hospitality industry at a pocket-friendly budget for vacationists. Ibis heavily competes by price. It offers reasonably cheap rooms and basic facilities. They may not house a lot of added value but take care more of individuals who are </w:t>
      </w:r>
      <w:r w:rsidR="003D74E5" w:rsidRPr="00A556E5">
        <w:rPr>
          <w:rFonts w:ascii="Arial" w:eastAsia="Times New Roman" w:hAnsi="Arial" w:cs="Arial"/>
          <w:color w:val="222222"/>
          <w:kern w:val="0"/>
          <w:sz w:val="24"/>
          <w:szCs w:val="24"/>
          <w14:ligatures w14:val="none"/>
        </w:rPr>
        <w:t>price sensitive</w:t>
      </w:r>
      <w:r w:rsidR="008B4CCA">
        <w:rPr>
          <w:rFonts w:ascii="Arial" w:eastAsia="Times New Roman" w:hAnsi="Arial" w:cs="Arial"/>
          <w:color w:val="222222"/>
          <w:kern w:val="0"/>
          <w:sz w:val="24"/>
          <w:szCs w:val="24"/>
          <w14:ligatures w14:val="none"/>
        </w:rPr>
        <w:t xml:space="preserve"> </w:t>
      </w:r>
      <w:r w:rsidR="009817C3">
        <w:rPr>
          <w:rFonts w:ascii="Arial" w:eastAsia="Times New Roman" w:hAnsi="Arial" w:cs="Arial"/>
          <w:color w:val="222222"/>
          <w:kern w:val="0"/>
          <w:sz w:val="24"/>
          <w:szCs w:val="24"/>
          <w14:ligatures w14:val="none"/>
        </w:rPr>
        <w:t>(</w:t>
      </w:r>
      <w:r w:rsidR="008B4CCA">
        <w:rPr>
          <w:rFonts w:ascii="Arial" w:eastAsia="Times New Roman" w:hAnsi="Arial" w:cs="Arial"/>
          <w:kern w:val="0"/>
          <w:sz w:val="24"/>
          <w:szCs w:val="24"/>
          <w14:ligatures w14:val="none"/>
        </w:rPr>
        <w:t>IBIS Hotels. 2022).</w:t>
      </w:r>
    </w:p>
    <w:p w14:paraId="4E7F12F7" w14:textId="77777777" w:rsidR="00A556E5" w:rsidRPr="00A556E5" w:rsidRDefault="00A556E5" w:rsidP="00A556E5">
      <w:pPr>
        <w:shd w:val="clear" w:color="auto" w:fill="FFFFFF"/>
        <w:spacing w:after="0" w:line="360" w:lineRule="auto"/>
        <w:jc w:val="both"/>
        <w:rPr>
          <w:rFonts w:ascii="Arial" w:eastAsia="Times New Roman" w:hAnsi="Arial" w:cs="Arial"/>
          <w:color w:val="222222"/>
          <w:kern w:val="0"/>
          <w:sz w:val="24"/>
          <w:szCs w:val="24"/>
          <w14:ligatures w14:val="none"/>
        </w:rPr>
      </w:pPr>
    </w:p>
    <w:p w14:paraId="42D820D1" w14:textId="62BF3FA0" w:rsidR="00A556E5" w:rsidRPr="00E50C1C" w:rsidRDefault="003A73F2" w:rsidP="00A556E5">
      <w:pPr>
        <w:shd w:val="clear" w:color="auto" w:fill="FFFFFF"/>
        <w:spacing w:after="0" w:line="360" w:lineRule="auto"/>
        <w:jc w:val="both"/>
        <w:rPr>
          <w:rFonts w:ascii="Arial" w:eastAsia="Times New Roman" w:hAnsi="Arial" w:cs="Arial"/>
          <w:b/>
          <w:bCs/>
          <w:color w:val="222222"/>
          <w:kern w:val="0"/>
          <w:sz w:val="24"/>
          <w:szCs w:val="24"/>
          <w14:ligatures w14:val="none"/>
        </w:rPr>
      </w:pPr>
      <w:r w:rsidRPr="007C4D24">
        <w:rPr>
          <w:rFonts w:ascii="Arial" w:eastAsia="Times New Roman" w:hAnsi="Arial" w:cs="Arial"/>
          <w:b/>
          <w:bCs/>
          <w:color w:val="222222"/>
          <w:kern w:val="0"/>
          <w:sz w:val="24"/>
          <w:szCs w:val="24"/>
          <w14:ligatures w14:val="none"/>
        </w:rPr>
        <w:t xml:space="preserve">3.1. </w:t>
      </w:r>
      <w:r w:rsidR="00A556E5" w:rsidRPr="007C4D24">
        <w:rPr>
          <w:rFonts w:ascii="Arial" w:eastAsia="Times New Roman" w:hAnsi="Arial" w:cs="Arial"/>
          <w:b/>
          <w:bCs/>
          <w:color w:val="222222"/>
          <w:kern w:val="0"/>
          <w:sz w:val="24"/>
          <w:szCs w:val="24"/>
          <w14:ligatures w14:val="none"/>
        </w:rPr>
        <w:t>Comparison</w:t>
      </w:r>
    </w:p>
    <w:p w14:paraId="786FBB47" w14:textId="7136F14E" w:rsidR="00A556E5" w:rsidRPr="00A556E5" w:rsidRDefault="00A556E5" w:rsidP="00A556E5">
      <w:pPr>
        <w:shd w:val="clear" w:color="auto" w:fill="FFFFFF"/>
        <w:spacing w:after="0" w:line="360" w:lineRule="auto"/>
        <w:jc w:val="both"/>
        <w:rPr>
          <w:rFonts w:ascii="Arial" w:eastAsia="Times New Roman" w:hAnsi="Arial" w:cs="Arial"/>
          <w:color w:val="222222"/>
          <w:kern w:val="0"/>
          <w:sz w:val="24"/>
          <w:szCs w:val="24"/>
          <w14:ligatures w14:val="none"/>
        </w:rPr>
      </w:pPr>
      <w:r w:rsidRPr="00A556E5">
        <w:rPr>
          <w:rFonts w:ascii="Arial" w:eastAsia="Times New Roman" w:hAnsi="Arial" w:cs="Arial"/>
          <w:color w:val="222222"/>
          <w:kern w:val="0"/>
          <w:sz w:val="24"/>
          <w:szCs w:val="24"/>
          <w14:ligatures w14:val="none"/>
        </w:rPr>
        <w:t xml:space="preserve">The Corinthia strategy is based on differentiation, aimed at luxury-ranging customers ready to pay extra money </w:t>
      </w:r>
      <w:r w:rsidR="003D74E5">
        <w:rPr>
          <w:rFonts w:ascii="Arial" w:eastAsia="Times New Roman" w:hAnsi="Arial" w:cs="Arial"/>
          <w:color w:val="222222"/>
          <w:kern w:val="0"/>
          <w:sz w:val="24"/>
          <w:szCs w:val="24"/>
          <w14:ligatures w14:val="none"/>
        </w:rPr>
        <w:t>to</w:t>
      </w:r>
      <w:r w:rsidRPr="00A556E5">
        <w:rPr>
          <w:rFonts w:ascii="Arial" w:eastAsia="Times New Roman" w:hAnsi="Arial" w:cs="Arial"/>
          <w:color w:val="222222"/>
          <w:kern w:val="0"/>
          <w:sz w:val="24"/>
          <w:szCs w:val="24"/>
          <w14:ligatures w14:val="none"/>
        </w:rPr>
        <w:t xml:space="preserve"> get the best service</w:t>
      </w:r>
      <w:r w:rsidR="000B4855">
        <w:rPr>
          <w:rFonts w:ascii="Arial" w:eastAsia="Times New Roman" w:hAnsi="Arial" w:cs="Arial"/>
          <w:color w:val="222222"/>
          <w:kern w:val="0"/>
          <w:sz w:val="24"/>
          <w:szCs w:val="24"/>
          <w14:ligatures w14:val="none"/>
        </w:rPr>
        <w:t xml:space="preserve"> </w:t>
      </w:r>
      <w:r w:rsidR="004E7AF8">
        <w:rPr>
          <w:rFonts w:ascii="Arial" w:eastAsia="Times New Roman" w:hAnsi="Arial" w:cs="Arial"/>
          <w:color w:val="222222"/>
          <w:kern w:val="0"/>
          <w:sz w:val="24"/>
          <w:szCs w:val="24"/>
          <w14:ligatures w14:val="none"/>
        </w:rPr>
        <w:t>(</w:t>
      </w:r>
      <w:r w:rsidR="000B4855">
        <w:rPr>
          <w:rFonts w:ascii="Arial" w:hAnsi="Arial" w:cs="Arial"/>
          <w:color w:val="222222"/>
          <w:kern w:val="0"/>
          <w:sz w:val="24"/>
          <w:szCs w:val="24"/>
          <w:shd w:val="clear" w:color="auto" w:fill="FFFFFF"/>
          <w14:ligatures w14:val="none"/>
        </w:rPr>
        <w:t>Helmold, and Helmold, 2020</w:t>
      </w:r>
      <w:r w:rsidR="000B4855">
        <w:rPr>
          <w:rFonts w:ascii="Arial" w:hAnsi="Arial" w:cs="Arial"/>
          <w:b/>
          <w:bCs/>
          <w:color w:val="222222"/>
          <w:kern w:val="0"/>
          <w:sz w:val="24"/>
          <w:szCs w:val="24"/>
          <w:shd w:val="clear" w:color="auto" w:fill="FFFFFF"/>
          <w14:ligatures w14:val="none"/>
        </w:rPr>
        <w:t>)</w:t>
      </w:r>
      <w:r w:rsidR="000B4855">
        <w:rPr>
          <w:rFonts w:ascii="Arial" w:hAnsi="Arial" w:cs="Arial"/>
          <w:color w:val="222222"/>
          <w:kern w:val="0"/>
          <w:sz w:val="24"/>
          <w:szCs w:val="24"/>
          <w:shd w:val="clear" w:color="auto" w:fill="FFFFFF"/>
          <w14:ligatures w14:val="none"/>
        </w:rPr>
        <w:t>.</w:t>
      </w:r>
      <w:r w:rsidRPr="00A556E5">
        <w:rPr>
          <w:rFonts w:ascii="Arial" w:eastAsia="Times New Roman" w:hAnsi="Arial" w:cs="Arial"/>
          <w:color w:val="222222"/>
          <w:kern w:val="0"/>
          <w:sz w:val="24"/>
          <w:szCs w:val="24"/>
          <w14:ligatures w14:val="none"/>
        </w:rPr>
        <w:t xml:space="preserve"> Ibis is based on </w:t>
      </w:r>
      <w:r w:rsidR="003D74E5">
        <w:rPr>
          <w:rFonts w:ascii="Arial" w:eastAsia="Times New Roman" w:hAnsi="Arial" w:cs="Arial"/>
          <w:color w:val="222222"/>
          <w:kern w:val="0"/>
          <w:sz w:val="24"/>
          <w:szCs w:val="24"/>
          <w14:ligatures w14:val="none"/>
        </w:rPr>
        <w:t>a</w:t>
      </w:r>
      <w:r w:rsidRPr="00A556E5">
        <w:rPr>
          <w:rFonts w:ascii="Arial" w:eastAsia="Times New Roman" w:hAnsi="Arial" w:cs="Arial"/>
          <w:color w:val="222222"/>
          <w:kern w:val="0"/>
          <w:sz w:val="24"/>
          <w:szCs w:val="24"/>
          <w14:ligatures w14:val="none"/>
        </w:rPr>
        <w:t xml:space="preserve"> low-price strategy and attracts </w:t>
      </w:r>
      <w:r w:rsidR="003D74E5">
        <w:rPr>
          <w:rFonts w:ascii="Arial" w:eastAsia="Times New Roman" w:hAnsi="Arial" w:cs="Arial"/>
          <w:color w:val="222222"/>
          <w:kern w:val="0"/>
          <w:sz w:val="24"/>
          <w:szCs w:val="24"/>
          <w14:ligatures w14:val="none"/>
        </w:rPr>
        <w:t>price-sensitive</w:t>
      </w:r>
      <w:r w:rsidRPr="00A556E5">
        <w:rPr>
          <w:rFonts w:ascii="Arial" w:eastAsia="Times New Roman" w:hAnsi="Arial" w:cs="Arial"/>
          <w:color w:val="222222"/>
          <w:kern w:val="0"/>
          <w:sz w:val="24"/>
          <w:szCs w:val="24"/>
          <w14:ligatures w14:val="none"/>
        </w:rPr>
        <w:t xml:space="preserve"> customers. Moreover, for Corinthia, the target market is luxury </w:t>
      </w:r>
      <w:r w:rsidR="003D74E5">
        <w:rPr>
          <w:rFonts w:ascii="Arial" w:eastAsia="Times New Roman" w:hAnsi="Arial" w:cs="Arial"/>
          <w:color w:val="222222"/>
          <w:kern w:val="0"/>
          <w:sz w:val="24"/>
          <w:szCs w:val="24"/>
          <w14:ligatures w14:val="none"/>
        </w:rPr>
        <w:t>travellers</w:t>
      </w:r>
      <w:r w:rsidRPr="00A556E5">
        <w:rPr>
          <w:rFonts w:ascii="Arial" w:eastAsia="Times New Roman" w:hAnsi="Arial" w:cs="Arial"/>
          <w:color w:val="222222"/>
          <w:kern w:val="0"/>
          <w:sz w:val="24"/>
          <w:szCs w:val="24"/>
          <w14:ligatures w14:val="none"/>
        </w:rPr>
        <w:t xml:space="preserve"> who are in search of luxury and exclusivity. For Ibis, it targets a wider one including low-budget travellers and tourists besides the </w:t>
      </w:r>
      <w:r w:rsidR="00DC4FD3" w:rsidRPr="00A556E5">
        <w:rPr>
          <w:rFonts w:ascii="Arial" w:eastAsia="Times New Roman" w:hAnsi="Arial" w:cs="Arial"/>
          <w:color w:val="222222"/>
          <w:kern w:val="0"/>
          <w:sz w:val="24"/>
          <w:szCs w:val="24"/>
          <w14:ligatures w14:val="none"/>
        </w:rPr>
        <w:t>businesspeople</w:t>
      </w:r>
      <w:r w:rsidRPr="00A556E5">
        <w:rPr>
          <w:rFonts w:ascii="Arial" w:eastAsia="Times New Roman" w:hAnsi="Arial" w:cs="Arial"/>
          <w:color w:val="222222"/>
          <w:kern w:val="0"/>
          <w:sz w:val="24"/>
          <w:szCs w:val="24"/>
          <w14:ligatures w14:val="none"/>
        </w:rPr>
        <w:t xml:space="preserve"> who are in requirement of comfortable accommodation but </w:t>
      </w:r>
      <w:r w:rsidR="00DC4FD3">
        <w:rPr>
          <w:rFonts w:ascii="Arial" w:eastAsia="Times New Roman" w:hAnsi="Arial" w:cs="Arial"/>
          <w:color w:val="222222"/>
          <w:kern w:val="0"/>
          <w:sz w:val="24"/>
          <w:szCs w:val="24"/>
          <w14:ligatures w14:val="none"/>
        </w:rPr>
        <w:t>at</w:t>
      </w:r>
      <w:r w:rsidRPr="00A556E5">
        <w:rPr>
          <w:rFonts w:ascii="Arial" w:eastAsia="Times New Roman" w:hAnsi="Arial" w:cs="Arial"/>
          <w:color w:val="222222"/>
          <w:kern w:val="0"/>
          <w:sz w:val="24"/>
          <w:szCs w:val="24"/>
          <w14:ligatures w14:val="none"/>
        </w:rPr>
        <w:t xml:space="preserve"> cheaper rates. Moreover, Corinthia may keep more profit as it offers premium prices and luxury services apart from the hotels. Ibis normally operates on the best thin profit margin but makes it up on higher occupancy</w:t>
      </w:r>
      <w:r w:rsidR="0035531A">
        <w:rPr>
          <w:rFonts w:ascii="Arial" w:eastAsia="Times New Roman" w:hAnsi="Arial" w:cs="Arial"/>
          <w:color w:val="222222"/>
          <w:kern w:val="0"/>
          <w:sz w:val="24"/>
          <w:szCs w:val="24"/>
          <w14:ligatures w14:val="none"/>
        </w:rPr>
        <w:t xml:space="preserve"> </w:t>
      </w:r>
      <w:r w:rsidR="00B92D17">
        <w:rPr>
          <w:rFonts w:ascii="Arial" w:eastAsia="Times New Roman" w:hAnsi="Arial" w:cs="Arial"/>
          <w:color w:val="222222"/>
          <w:kern w:val="0"/>
          <w:sz w:val="24"/>
          <w:szCs w:val="24"/>
          <w14:ligatures w14:val="none"/>
        </w:rPr>
        <w:t>(</w:t>
      </w:r>
      <w:r w:rsidR="0035531A">
        <w:rPr>
          <w:rFonts w:ascii="Arial" w:hAnsi="Arial" w:cs="Arial"/>
          <w:kern w:val="0"/>
          <w:sz w:val="24"/>
          <w:szCs w:val="24"/>
          <w14:ligatures w14:val="none"/>
        </w:rPr>
        <w:t>Investopedia</w:t>
      </w:r>
      <w:r w:rsidR="00B92D17">
        <w:rPr>
          <w:rFonts w:ascii="Arial" w:hAnsi="Arial" w:cs="Arial"/>
          <w:kern w:val="0"/>
          <w:sz w:val="24"/>
          <w:szCs w:val="24"/>
          <w14:ligatures w14:val="none"/>
        </w:rPr>
        <w:t xml:space="preserve">, </w:t>
      </w:r>
      <w:r w:rsidR="0035531A">
        <w:rPr>
          <w:rFonts w:ascii="Arial" w:hAnsi="Arial" w:cs="Arial"/>
          <w:kern w:val="0"/>
          <w:sz w:val="24"/>
          <w:szCs w:val="24"/>
          <w14:ligatures w14:val="none"/>
        </w:rPr>
        <w:t>2023</w:t>
      </w:r>
      <w:r w:rsidR="0035531A">
        <w:rPr>
          <w:rFonts w:ascii="Arial" w:hAnsi="Arial" w:cs="Arial"/>
          <w:b/>
          <w:bCs/>
          <w:kern w:val="0"/>
          <w:sz w:val="24"/>
          <w:szCs w:val="24"/>
          <w14:ligatures w14:val="none"/>
        </w:rPr>
        <w:t>)</w:t>
      </w:r>
      <w:r w:rsidRPr="00A556E5">
        <w:rPr>
          <w:rFonts w:ascii="Arial" w:eastAsia="Times New Roman" w:hAnsi="Arial" w:cs="Arial"/>
          <w:color w:val="222222"/>
          <w:kern w:val="0"/>
          <w:sz w:val="24"/>
          <w:szCs w:val="24"/>
          <w14:ligatures w14:val="none"/>
        </w:rPr>
        <w:t xml:space="preserve">. The competitive advantage of Corinthia is </w:t>
      </w:r>
      <w:r w:rsidR="00DC4FD3">
        <w:rPr>
          <w:rFonts w:ascii="Arial" w:eastAsia="Times New Roman" w:hAnsi="Arial" w:cs="Arial"/>
          <w:color w:val="222222"/>
          <w:kern w:val="0"/>
          <w:sz w:val="24"/>
          <w:szCs w:val="24"/>
          <w14:ligatures w14:val="none"/>
        </w:rPr>
        <w:t xml:space="preserve">its </w:t>
      </w:r>
      <w:r w:rsidRPr="00A556E5">
        <w:rPr>
          <w:rFonts w:ascii="Arial" w:eastAsia="Times New Roman" w:hAnsi="Arial" w:cs="Arial"/>
          <w:color w:val="222222"/>
          <w:kern w:val="0"/>
          <w:sz w:val="24"/>
          <w:szCs w:val="24"/>
          <w14:ligatures w14:val="none"/>
        </w:rPr>
        <w:t>luxurious products, personali</w:t>
      </w:r>
      <w:r w:rsidR="003D74E5">
        <w:rPr>
          <w:rFonts w:ascii="Arial" w:eastAsia="Times New Roman" w:hAnsi="Arial" w:cs="Arial"/>
          <w:color w:val="222222"/>
          <w:kern w:val="0"/>
          <w:sz w:val="24"/>
          <w:szCs w:val="24"/>
          <w14:ligatures w14:val="none"/>
        </w:rPr>
        <w:t>s</w:t>
      </w:r>
      <w:r w:rsidRPr="00A556E5">
        <w:rPr>
          <w:rFonts w:ascii="Arial" w:eastAsia="Times New Roman" w:hAnsi="Arial" w:cs="Arial"/>
          <w:color w:val="222222"/>
          <w:kern w:val="0"/>
          <w:sz w:val="24"/>
          <w:szCs w:val="24"/>
          <w14:ligatures w14:val="none"/>
        </w:rPr>
        <w:t xml:space="preserve">ed services, and </w:t>
      </w:r>
      <w:r w:rsidR="00DC4FD3">
        <w:rPr>
          <w:rFonts w:ascii="Arial" w:eastAsia="Times New Roman" w:hAnsi="Arial" w:cs="Arial"/>
          <w:color w:val="222222"/>
          <w:kern w:val="0"/>
          <w:sz w:val="24"/>
          <w:szCs w:val="24"/>
          <w14:ligatures w14:val="none"/>
        </w:rPr>
        <w:t>the</w:t>
      </w:r>
      <w:r w:rsidRPr="00A556E5">
        <w:rPr>
          <w:rFonts w:ascii="Arial" w:eastAsia="Times New Roman" w:hAnsi="Arial" w:cs="Arial"/>
          <w:color w:val="222222"/>
          <w:kern w:val="0"/>
          <w:sz w:val="24"/>
          <w:szCs w:val="24"/>
          <w14:ligatures w14:val="none"/>
        </w:rPr>
        <w:t xml:space="preserve"> premium reputation of the brand. Ibis maintains a differential advantage </w:t>
      </w:r>
      <w:r w:rsidR="00DC4FD3">
        <w:rPr>
          <w:rFonts w:ascii="Arial" w:eastAsia="Times New Roman" w:hAnsi="Arial" w:cs="Arial"/>
          <w:color w:val="222222"/>
          <w:kern w:val="0"/>
          <w:sz w:val="24"/>
          <w:szCs w:val="24"/>
          <w14:ligatures w14:val="none"/>
        </w:rPr>
        <w:t>over</w:t>
      </w:r>
      <w:r w:rsidRPr="00A556E5">
        <w:rPr>
          <w:rFonts w:ascii="Arial" w:eastAsia="Times New Roman" w:hAnsi="Arial" w:cs="Arial"/>
          <w:color w:val="222222"/>
          <w:kern w:val="0"/>
          <w:sz w:val="24"/>
          <w:szCs w:val="24"/>
          <w14:ligatures w14:val="none"/>
        </w:rPr>
        <w:t xml:space="preserve"> competitive rivals </w:t>
      </w:r>
      <w:r w:rsidR="00DC4FD3">
        <w:rPr>
          <w:rFonts w:ascii="Arial" w:eastAsia="Times New Roman" w:hAnsi="Arial" w:cs="Arial"/>
          <w:color w:val="222222"/>
          <w:kern w:val="0"/>
          <w:sz w:val="24"/>
          <w:szCs w:val="24"/>
          <w14:ligatures w14:val="none"/>
        </w:rPr>
        <w:t>by</w:t>
      </w:r>
      <w:r w:rsidRPr="00A556E5">
        <w:rPr>
          <w:rFonts w:ascii="Arial" w:eastAsia="Times New Roman" w:hAnsi="Arial" w:cs="Arial"/>
          <w:color w:val="222222"/>
          <w:kern w:val="0"/>
          <w:sz w:val="24"/>
          <w:szCs w:val="24"/>
          <w14:ligatures w14:val="none"/>
        </w:rPr>
        <w:t xml:space="preserve"> providing affordability in the midscale of hotels</w:t>
      </w:r>
      <w:r w:rsidR="00827FDA">
        <w:rPr>
          <w:rFonts w:ascii="Arial" w:eastAsia="Times New Roman" w:hAnsi="Arial" w:cs="Arial"/>
          <w:color w:val="222222"/>
          <w:kern w:val="0"/>
          <w:sz w:val="24"/>
          <w:szCs w:val="24"/>
          <w14:ligatures w14:val="none"/>
        </w:rPr>
        <w:t xml:space="preserve"> (</w:t>
      </w:r>
      <w:r w:rsidR="00827FDA">
        <w:rPr>
          <w:rFonts w:ascii="Arial" w:hAnsi="Arial" w:cs="Arial"/>
          <w:color w:val="111111"/>
          <w:kern w:val="0"/>
          <w:sz w:val="24"/>
          <w:szCs w:val="24"/>
          <w:shd w:val="clear" w:color="auto" w:fill="FFFFFF"/>
          <w14:ligatures w14:val="none"/>
        </w:rPr>
        <w:t>Brunner and Langner 2017),</w:t>
      </w:r>
    </w:p>
    <w:p w14:paraId="71708C53" w14:textId="77777777" w:rsidR="00A556E5" w:rsidRPr="00A556E5" w:rsidRDefault="00A556E5" w:rsidP="00A556E5">
      <w:pPr>
        <w:shd w:val="clear" w:color="auto" w:fill="FFFFFF"/>
        <w:spacing w:after="0" w:line="360" w:lineRule="auto"/>
        <w:jc w:val="both"/>
        <w:rPr>
          <w:rFonts w:ascii="Arial" w:eastAsia="Times New Roman" w:hAnsi="Arial" w:cs="Arial"/>
          <w:color w:val="222222"/>
          <w:kern w:val="0"/>
          <w:sz w:val="24"/>
          <w:szCs w:val="24"/>
          <w14:ligatures w14:val="none"/>
        </w:rPr>
      </w:pPr>
    </w:p>
    <w:p w14:paraId="548A29A3" w14:textId="3F50133D" w:rsidR="00A556E5" w:rsidRPr="00E50C1C" w:rsidRDefault="003A73F2" w:rsidP="00A556E5">
      <w:pPr>
        <w:shd w:val="clear" w:color="auto" w:fill="FFFFFF"/>
        <w:spacing w:after="0" w:line="360" w:lineRule="auto"/>
        <w:jc w:val="both"/>
        <w:rPr>
          <w:rFonts w:ascii="Arial" w:eastAsia="Times New Roman" w:hAnsi="Arial" w:cs="Arial"/>
          <w:b/>
          <w:bCs/>
          <w:color w:val="222222"/>
          <w:kern w:val="0"/>
          <w:sz w:val="24"/>
          <w:szCs w:val="24"/>
          <w14:ligatures w14:val="none"/>
        </w:rPr>
      </w:pPr>
      <w:r w:rsidRPr="003A73F2">
        <w:rPr>
          <w:rFonts w:ascii="Arial" w:eastAsia="Times New Roman" w:hAnsi="Arial" w:cs="Arial"/>
          <w:b/>
          <w:bCs/>
          <w:color w:val="222222"/>
          <w:kern w:val="0"/>
          <w:sz w:val="24"/>
          <w:szCs w:val="24"/>
          <w14:ligatures w14:val="none"/>
        </w:rPr>
        <w:t xml:space="preserve">3.2. </w:t>
      </w:r>
      <w:r w:rsidR="00C22BC2" w:rsidRPr="003A73F2">
        <w:rPr>
          <w:rFonts w:ascii="Arial" w:eastAsia="Times New Roman" w:hAnsi="Arial" w:cs="Arial"/>
          <w:b/>
          <w:bCs/>
          <w:color w:val="222222"/>
          <w:kern w:val="0"/>
          <w:sz w:val="24"/>
          <w:szCs w:val="24"/>
          <w14:ligatures w14:val="none"/>
        </w:rPr>
        <w:t>A</w:t>
      </w:r>
      <w:r w:rsidR="00A556E5" w:rsidRPr="003A73F2">
        <w:rPr>
          <w:rFonts w:ascii="Arial" w:eastAsia="Times New Roman" w:hAnsi="Arial" w:cs="Arial"/>
          <w:b/>
          <w:bCs/>
          <w:color w:val="222222"/>
          <w:kern w:val="0"/>
          <w:sz w:val="24"/>
          <w:szCs w:val="24"/>
          <w14:ligatures w14:val="none"/>
        </w:rPr>
        <w:t>nalysis</w:t>
      </w:r>
    </w:p>
    <w:p w14:paraId="536C242F" w14:textId="32F6F5E0" w:rsidR="00A556E5" w:rsidRPr="00A556E5" w:rsidRDefault="00DC4FD3" w:rsidP="00A556E5">
      <w:pPr>
        <w:shd w:val="clear" w:color="auto" w:fill="FFFFFF"/>
        <w:spacing w:after="0" w:line="360" w:lineRule="auto"/>
        <w:jc w:val="both"/>
        <w:rPr>
          <w:rFonts w:ascii="Arial" w:eastAsia="Times New Roman" w:hAnsi="Arial" w:cs="Arial"/>
          <w:color w:val="222222"/>
          <w:kern w:val="0"/>
          <w:sz w:val="24"/>
          <w:szCs w:val="24"/>
          <w14:ligatures w14:val="none"/>
        </w:rPr>
      </w:pPr>
      <w:r>
        <w:rPr>
          <w:rFonts w:ascii="Arial" w:eastAsia="Times New Roman" w:hAnsi="Arial" w:cs="Arial"/>
          <w:color w:val="222222"/>
          <w:kern w:val="0"/>
          <w:sz w:val="24"/>
          <w:szCs w:val="24"/>
          <w14:ligatures w14:val="none"/>
        </w:rPr>
        <w:t>Based on</w:t>
      </w:r>
      <w:r w:rsidR="00A556E5" w:rsidRPr="00A556E5">
        <w:rPr>
          <w:rFonts w:ascii="Arial" w:eastAsia="Times New Roman" w:hAnsi="Arial" w:cs="Arial"/>
          <w:color w:val="222222"/>
          <w:kern w:val="0"/>
          <w:sz w:val="24"/>
          <w:szCs w:val="24"/>
          <w14:ligatures w14:val="none"/>
        </w:rPr>
        <w:t xml:space="preserve"> Bowman's Strategic Clock, Corinthia and Ibis are placed at two different locations. Corinthia bases its differentiations </w:t>
      </w:r>
      <w:r>
        <w:rPr>
          <w:rFonts w:ascii="Arial" w:eastAsia="Times New Roman" w:hAnsi="Arial" w:cs="Arial"/>
          <w:color w:val="222222"/>
          <w:kern w:val="0"/>
          <w:sz w:val="24"/>
          <w:szCs w:val="24"/>
          <w14:ligatures w14:val="none"/>
        </w:rPr>
        <w:t>from</w:t>
      </w:r>
      <w:r w:rsidR="00A556E5" w:rsidRPr="00A556E5">
        <w:rPr>
          <w:rFonts w:ascii="Arial" w:eastAsia="Times New Roman" w:hAnsi="Arial" w:cs="Arial"/>
          <w:color w:val="222222"/>
          <w:kern w:val="0"/>
          <w:sz w:val="24"/>
          <w:szCs w:val="24"/>
          <w14:ligatures w14:val="none"/>
        </w:rPr>
        <w:t xml:space="preserve"> other competitors on the luxury image that accounts for </w:t>
      </w:r>
      <w:r>
        <w:rPr>
          <w:rFonts w:ascii="Arial" w:eastAsia="Times New Roman" w:hAnsi="Arial" w:cs="Arial"/>
          <w:color w:val="222222"/>
          <w:kern w:val="0"/>
          <w:sz w:val="24"/>
          <w:szCs w:val="24"/>
          <w14:ligatures w14:val="none"/>
        </w:rPr>
        <w:t xml:space="preserve">a </w:t>
      </w:r>
      <w:r w:rsidR="00A556E5" w:rsidRPr="00A556E5">
        <w:rPr>
          <w:rFonts w:ascii="Arial" w:eastAsia="Times New Roman" w:hAnsi="Arial" w:cs="Arial"/>
          <w:color w:val="222222"/>
          <w:kern w:val="0"/>
          <w:sz w:val="24"/>
          <w:szCs w:val="24"/>
          <w14:ligatures w14:val="none"/>
        </w:rPr>
        <w:t xml:space="preserve">higher advantage of price and caters to </w:t>
      </w:r>
      <w:r w:rsidR="006D5CB4">
        <w:rPr>
          <w:rFonts w:ascii="Arial" w:eastAsia="Times New Roman" w:hAnsi="Arial" w:cs="Arial"/>
          <w:color w:val="222222"/>
          <w:kern w:val="0"/>
          <w:sz w:val="24"/>
          <w:szCs w:val="24"/>
          <w14:ligatures w14:val="none"/>
        </w:rPr>
        <w:t xml:space="preserve">the </w:t>
      </w:r>
      <w:r w:rsidR="00A556E5" w:rsidRPr="00A556E5">
        <w:rPr>
          <w:rFonts w:ascii="Arial" w:eastAsia="Times New Roman" w:hAnsi="Arial" w:cs="Arial"/>
          <w:color w:val="222222"/>
          <w:kern w:val="0"/>
          <w:sz w:val="24"/>
          <w:szCs w:val="24"/>
          <w14:ligatures w14:val="none"/>
        </w:rPr>
        <w:t xml:space="preserve">upper-end segment of </w:t>
      </w:r>
      <w:r w:rsidR="006D5CB4">
        <w:rPr>
          <w:rFonts w:ascii="Arial" w:eastAsia="Times New Roman" w:hAnsi="Arial" w:cs="Arial"/>
          <w:color w:val="222222"/>
          <w:kern w:val="0"/>
          <w:sz w:val="24"/>
          <w:szCs w:val="24"/>
          <w14:ligatures w14:val="none"/>
        </w:rPr>
        <w:t xml:space="preserve">the </w:t>
      </w:r>
      <w:r w:rsidR="00A556E5" w:rsidRPr="00A556E5">
        <w:rPr>
          <w:rFonts w:ascii="Arial" w:eastAsia="Times New Roman" w:hAnsi="Arial" w:cs="Arial"/>
          <w:color w:val="222222"/>
          <w:kern w:val="0"/>
          <w:sz w:val="24"/>
          <w:szCs w:val="24"/>
          <w14:ligatures w14:val="none"/>
        </w:rPr>
        <w:t xml:space="preserve">market. On the other hand, Ibis tends to compete on price and </w:t>
      </w:r>
      <w:r w:rsidR="006D5CB4">
        <w:rPr>
          <w:rFonts w:ascii="Arial" w:eastAsia="Times New Roman" w:hAnsi="Arial" w:cs="Arial"/>
          <w:color w:val="222222"/>
          <w:kern w:val="0"/>
          <w:sz w:val="24"/>
          <w:szCs w:val="24"/>
          <w14:ligatures w14:val="none"/>
        </w:rPr>
        <w:t>tends</w:t>
      </w:r>
      <w:r w:rsidR="00A556E5" w:rsidRPr="00A556E5">
        <w:rPr>
          <w:rFonts w:ascii="Arial" w:eastAsia="Times New Roman" w:hAnsi="Arial" w:cs="Arial"/>
          <w:color w:val="222222"/>
          <w:kern w:val="0"/>
          <w:sz w:val="24"/>
          <w:szCs w:val="24"/>
          <w14:ligatures w14:val="none"/>
        </w:rPr>
        <w:t xml:space="preserve"> to target a </w:t>
      </w:r>
      <w:r w:rsidR="00757694" w:rsidRPr="00A556E5">
        <w:rPr>
          <w:rFonts w:ascii="Arial" w:eastAsia="Times New Roman" w:hAnsi="Arial" w:cs="Arial"/>
          <w:color w:val="222222"/>
          <w:kern w:val="0"/>
          <w:sz w:val="24"/>
          <w:szCs w:val="24"/>
          <w14:ligatures w14:val="none"/>
        </w:rPr>
        <w:t>wider</w:t>
      </w:r>
      <w:r w:rsidR="00A556E5" w:rsidRPr="00A556E5">
        <w:rPr>
          <w:rFonts w:ascii="Arial" w:eastAsia="Times New Roman" w:hAnsi="Arial" w:cs="Arial"/>
          <w:color w:val="222222"/>
          <w:kern w:val="0"/>
          <w:sz w:val="24"/>
          <w:szCs w:val="24"/>
          <w14:ligatures w14:val="none"/>
        </w:rPr>
        <w:t xml:space="preserve">, </w:t>
      </w:r>
      <w:r w:rsidR="006D5CB4">
        <w:rPr>
          <w:rFonts w:ascii="Arial" w:eastAsia="Times New Roman" w:hAnsi="Arial" w:cs="Arial"/>
          <w:color w:val="222222"/>
          <w:kern w:val="0"/>
          <w:sz w:val="24"/>
          <w:szCs w:val="24"/>
          <w14:ligatures w14:val="none"/>
        </w:rPr>
        <w:t>budget-conscious</w:t>
      </w:r>
      <w:r w:rsidR="00A556E5" w:rsidRPr="00A556E5">
        <w:rPr>
          <w:rFonts w:ascii="Arial" w:eastAsia="Times New Roman" w:hAnsi="Arial" w:cs="Arial"/>
          <w:color w:val="222222"/>
          <w:kern w:val="0"/>
          <w:sz w:val="24"/>
          <w:szCs w:val="24"/>
          <w14:ligatures w14:val="none"/>
        </w:rPr>
        <w:t xml:space="preserve"> clientele with modest essential facilities at affordable prices supporting Corinthia in maintaining its high-profit margins and building an identity in its luxury hospitality niche approaches. At the same time, at the cost of its exclusive pricing, it also restricts its market reach. On the other hand, </w:t>
      </w:r>
      <w:r w:rsidR="006D5CB4">
        <w:rPr>
          <w:rFonts w:ascii="Arial" w:eastAsia="Times New Roman" w:hAnsi="Arial" w:cs="Arial"/>
          <w:color w:val="222222"/>
          <w:kern w:val="0"/>
          <w:sz w:val="24"/>
          <w:szCs w:val="24"/>
          <w14:ligatures w14:val="none"/>
        </w:rPr>
        <w:t xml:space="preserve">the </w:t>
      </w:r>
      <w:r w:rsidR="00A556E5" w:rsidRPr="00A556E5">
        <w:rPr>
          <w:rFonts w:ascii="Arial" w:eastAsia="Times New Roman" w:hAnsi="Arial" w:cs="Arial"/>
          <w:color w:val="222222"/>
          <w:kern w:val="0"/>
          <w:sz w:val="24"/>
          <w:szCs w:val="24"/>
          <w14:ligatures w14:val="none"/>
        </w:rPr>
        <w:t xml:space="preserve">low-price approach enables Ibis to capture a wider customer base but </w:t>
      </w:r>
      <w:r w:rsidR="00B30932">
        <w:rPr>
          <w:rFonts w:ascii="Arial" w:eastAsia="Times New Roman" w:hAnsi="Arial" w:cs="Arial"/>
          <w:color w:val="222222"/>
          <w:kern w:val="0"/>
          <w:sz w:val="24"/>
          <w:szCs w:val="24"/>
          <w14:ligatures w14:val="none"/>
        </w:rPr>
        <w:t>with</w:t>
      </w:r>
      <w:r w:rsidR="00A556E5" w:rsidRPr="00A556E5">
        <w:rPr>
          <w:rFonts w:ascii="Arial" w:eastAsia="Times New Roman" w:hAnsi="Arial" w:cs="Arial"/>
          <w:color w:val="222222"/>
          <w:kern w:val="0"/>
          <w:sz w:val="24"/>
          <w:szCs w:val="24"/>
          <w14:ligatures w14:val="none"/>
        </w:rPr>
        <w:t xml:space="preserve"> slimmer profit margins </w:t>
      </w:r>
      <w:r w:rsidR="00BB5809">
        <w:rPr>
          <w:rFonts w:ascii="Arial" w:eastAsia="Times New Roman" w:hAnsi="Arial" w:cs="Arial"/>
          <w:color w:val="222222"/>
          <w:kern w:val="0"/>
          <w:sz w:val="24"/>
          <w:szCs w:val="24"/>
          <w14:ligatures w14:val="none"/>
        </w:rPr>
        <w:t xml:space="preserve">than </w:t>
      </w:r>
      <w:r w:rsidR="00A556E5" w:rsidRPr="00A556E5">
        <w:rPr>
          <w:rFonts w:ascii="Arial" w:eastAsia="Times New Roman" w:hAnsi="Arial" w:cs="Arial"/>
          <w:color w:val="222222"/>
          <w:kern w:val="0"/>
          <w:sz w:val="24"/>
          <w:szCs w:val="24"/>
          <w14:ligatures w14:val="none"/>
        </w:rPr>
        <w:t>the hotel operates</w:t>
      </w:r>
      <w:r w:rsidR="005B3353">
        <w:rPr>
          <w:rFonts w:ascii="Arial" w:eastAsia="Times New Roman" w:hAnsi="Arial" w:cs="Arial"/>
          <w:color w:val="222222"/>
          <w:kern w:val="0"/>
          <w:sz w:val="24"/>
          <w:szCs w:val="24"/>
          <w14:ligatures w14:val="none"/>
        </w:rPr>
        <w:t xml:space="preserve"> </w:t>
      </w:r>
      <w:r w:rsidR="00B20DDD">
        <w:rPr>
          <w:rFonts w:ascii="Arial" w:eastAsia="Times New Roman" w:hAnsi="Arial" w:cs="Arial"/>
          <w:color w:val="222222"/>
          <w:kern w:val="0"/>
          <w:sz w:val="24"/>
          <w:szCs w:val="24"/>
          <w14:ligatures w14:val="none"/>
        </w:rPr>
        <w:t>(</w:t>
      </w:r>
      <w:r w:rsidR="005B3353">
        <w:rPr>
          <w:rFonts w:ascii="Arial" w:hAnsi="Arial" w:cs="Arial"/>
          <w:kern w:val="0"/>
          <w:sz w:val="24"/>
          <w:szCs w:val="24"/>
          <w14:ligatures w14:val="none"/>
        </w:rPr>
        <w:t xml:space="preserve">Armando, </w:t>
      </w:r>
      <w:r w:rsidR="002E0D99">
        <w:rPr>
          <w:rFonts w:ascii="Arial" w:hAnsi="Arial" w:cs="Arial"/>
          <w:kern w:val="0"/>
          <w:sz w:val="24"/>
          <w:szCs w:val="24"/>
          <w14:ligatures w14:val="none"/>
        </w:rPr>
        <w:t>et</w:t>
      </w:r>
      <w:r w:rsidR="00B20DDD">
        <w:rPr>
          <w:rFonts w:ascii="Arial" w:hAnsi="Arial" w:cs="Arial"/>
          <w:kern w:val="0"/>
          <w:sz w:val="24"/>
          <w:szCs w:val="24"/>
          <w14:ligatures w14:val="none"/>
        </w:rPr>
        <w:t xml:space="preserve"> al</w:t>
      </w:r>
      <w:r w:rsidR="00796A0C">
        <w:rPr>
          <w:rFonts w:ascii="Arial" w:hAnsi="Arial" w:cs="Arial"/>
          <w:kern w:val="0"/>
          <w:sz w:val="24"/>
          <w:szCs w:val="24"/>
          <w14:ligatures w14:val="none"/>
        </w:rPr>
        <w:t xml:space="preserve">, </w:t>
      </w:r>
      <w:r w:rsidR="005B3353">
        <w:rPr>
          <w:rFonts w:ascii="Arial" w:hAnsi="Arial" w:cs="Arial"/>
          <w:kern w:val="0"/>
          <w:sz w:val="24"/>
          <w:szCs w:val="24"/>
          <w14:ligatures w14:val="none"/>
        </w:rPr>
        <w:t>2018)</w:t>
      </w:r>
      <w:r w:rsidR="00796A0C">
        <w:rPr>
          <w:rFonts w:ascii="Arial" w:hAnsi="Arial" w:cs="Arial"/>
          <w:kern w:val="0"/>
          <w:sz w:val="24"/>
          <w:szCs w:val="24"/>
          <w14:ligatures w14:val="none"/>
        </w:rPr>
        <w:t>.</w:t>
      </w:r>
    </w:p>
    <w:p w14:paraId="76B51455" w14:textId="77777777" w:rsidR="00A556E5" w:rsidRPr="00A556E5" w:rsidRDefault="00A556E5" w:rsidP="00A556E5">
      <w:pPr>
        <w:shd w:val="clear" w:color="auto" w:fill="FFFFFF"/>
        <w:spacing w:after="0" w:line="360" w:lineRule="auto"/>
        <w:jc w:val="both"/>
        <w:rPr>
          <w:rFonts w:ascii="Arial" w:eastAsia="Times New Roman" w:hAnsi="Arial" w:cs="Arial"/>
          <w:color w:val="222222"/>
          <w:kern w:val="0"/>
          <w:sz w:val="24"/>
          <w:szCs w:val="24"/>
          <w14:ligatures w14:val="none"/>
        </w:rPr>
      </w:pPr>
    </w:p>
    <w:p w14:paraId="1BDA0B59" w14:textId="7A6331C6" w:rsidR="00A556E5" w:rsidRDefault="00A556E5" w:rsidP="00A556E5">
      <w:pPr>
        <w:shd w:val="clear" w:color="auto" w:fill="FFFFFF"/>
        <w:spacing w:after="0" w:line="360" w:lineRule="auto"/>
        <w:jc w:val="both"/>
        <w:rPr>
          <w:rFonts w:ascii="Arial" w:hAnsi="Arial" w:cs="Arial"/>
          <w:kern w:val="0"/>
          <w:sz w:val="24"/>
          <w:szCs w:val="24"/>
          <w14:ligatures w14:val="none"/>
        </w:rPr>
      </w:pPr>
      <w:r w:rsidRPr="00A556E5">
        <w:rPr>
          <w:rFonts w:ascii="Arial" w:eastAsia="Times New Roman" w:hAnsi="Arial" w:cs="Arial"/>
          <w:color w:val="222222"/>
          <w:kern w:val="0"/>
          <w:sz w:val="24"/>
          <w:szCs w:val="24"/>
          <w14:ligatures w14:val="none"/>
        </w:rPr>
        <w:t xml:space="preserve">Briefly, Corinthia and Ibis make two different market positions that can be pointed in the line of hotels. Corinthia is a luxury-oriented hotel with its differentiation aimed at attracting people who prefer traveling in </w:t>
      </w:r>
      <w:r w:rsidR="00AF64EA" w:rsidRPr="00A556E5">
        <w:rPr>
          <w:rFonts w:ascii="Arial" w:eastAsia="Times New Roman" w:hAnsi="Arial" w:cs="Arial"/>
          <w:color w:val="222222"/>
          <w:kern w:val="0"/>
          <w:sz w:val="24"/>
          <w:szCs w:val="24"/>
          <w14:ligatures w14:val="none"/>
        </w:rPr>
        <w:t>style and</w:t>
      </w:r>
      <w:r w:rsidR="00B30932">
        <w:rPr>
          <w:rFonts w:ascii="Arial" w:eastAsia="Times New Roman" w:hAnsi="Arial" w:cs="Arial"/>
          <w:color w:val="222222"/>
          <w:kern w:val="0"/>
          <w:sz w:val="24"/>
          <w:szCs w:val="24"/>
          <w14:ligatures w14:val="none"/>
        </w:rPr>
        <w:t xml:space="preserve"> </w:t>
      </w:r>
      <w:r w:rsidRPr="00A556E5">
        <w:rPr>
          <w:rFonts w:ascii="Arial" w:eastAsia="Times New Roman" w:hAnsi="Arial" w:cs="Arial"/>
          <w:color w:val="222222"/>
          <w:kern w:val="0"/>
          <w:sz w:val="24"/>
          <w:szCs w:val="24"/>
          <w14:ligatures w14:val="none"/>
        </w:rPr>
        <w:t xml:space="preserve">looking for a great experience for that premium price, while Ibis - the low-price hotel focused on budget economy </w:t>
      </w:r>
      <w:r w:rsidR="00B30932" w:rsidRPr="00A556E5">
        <w:rPr>
          <w:rFonts w:ascii="Arial" w:eastAsia="Times New Roman" w:hAnsi="Arial" w:cs="Arial"/>
          <w:color w:val="222222"/>
          <w:kern w:val="0"/>
          <w:sz w:val="24"/>
          <w:szCs w:val="24"/>
          <w14:ligatures w14:val="none"/>
        </w:rPr>
        <w:t>travellers</w:t>
      </w:r>
      <w:r w:rsidRPr="00A556E5">
        <w:rPr>
          <w:rFonts w:ascii="Arial" w:eastAsia="Times New Roman" w:hAnsi="Arial" w:cs="Arial"/>
          <w:color w:val="222222"/>
          <w:kern w:val="0"/>
          <w:sz w:val="24"/>
          <w:szCs w:val="24"/>
          <w14:ligatures w14:val="none"/>
        </w:rPr>
        <w:t xml:space="preserve"> who demand accommodation made </w:t>
      </w:r>
      <w:r w:rsidR="006D5CB4">
        <w:rPr>
          <w:rFonts w:ascii="Arial" w:eastAsia="Times New Roman" w:hAnsi="Arial" w:cs="Arial"/>
          <w:color w:val="222222"/>
          <w:kern w:val="0"/>
          <w:sz w:val="24"/>
          <w:szCs w:val="24"/>
          <w14:ligatures w14:val="none"/>
        </w:rPr>
        <w:t>most cost-effectively</w:t>
      </w:r>
      <w:r w:rsidRPr="00A556E5">
        <w:rPr>
          <w:rFonts w:ascii="Arial" w:eastAsia="Times New Roman" w:hAnsi="Arial" w:cs="Arial"/>
          <w:color w:val="222222"/>
          <w:kern w:val="0"/>
          <w:sz w:val="24"/>
          <w:szCs w:val="24"/>
          <w14:ligatures w14:val="none"/>
        </w:rPr>
        <w:t xml:space="preserve">. On the other view, the success of each brand depends on how effectively relevant </w:t>
      </w:r>
      <w:r w:rsidR="00B30932" w:rsidRPr="00A556E5">
        <w:rPr>
          <w:rFonts w:ascii="Arial" w:eastAsia="Times New Roman" w:hAnsi="Arial" w:cs="Arial"/>
          <w:color w:val="222222"/>
          <w:kern w:val="0"/>
          <w:sz w:val="24"/>
          <w:szCs w:val="24"/>
          <w14:ligatures w14:val="none"/>
        </w:rPr>
        <w:t>the brand in is</w:t>
      </w:r>
      <w:r w:rsidRPr="00A556E5">
        <w:rPr>
          <w:rFonts w:ascii="Arial" w:eastAsia="Times New Roman" w:hAnsi="Arial" w:cs="Arial"/>
          <w:color w:val="222222"/>
          <w:kern w:val="0"/>
          <w:sz w:val="24"/>
          <w:szCs w:val="24"/>
          <w14:ligatures w14:val="none"/>
        </w:rPr>
        <w:t xml:space="preserve"> satisfying and needed requirements in delivering the needs required </w:t>
      </w:r>
      <w:r w:rsidR="00B30932">
        <w:rPr>
          <w:rFonts w:ascii="Arial" w:eastAsia="Times New Roman" w:hAnsi="Arial" w:cs="Arial"/>
          <w:color w:val="222222"/>
          <w:kern w:val="0"/>
          <w:sz w:val="24"/>
          <w:szCs w:val="24"/>
          <w14:ligatures w14:val="none"/>
        </w:rPr>
        <w:t>of</w:t>
      </w:r>
      <w:r w:rsidRPr="00A556E5">
        <w:rPr>
          <w:rFonts w:ascii="Arial" w:eastAsia="Times New Roman" w:hAnsi="Arial" w:cs="Arial"/>
          <w:color w:val="222222"/>
          <w:kern w:val="0"/>
          <w:sz w:val="24"/>
          <w:szCs w:val="24"/>
          <w14:ligatures w14:val="none"/>
        </w:rPr>
        <w:t xml:space="preserve"> its target market to maintain its competitive advantage</w:t>
      </w:r>
      <w:r w:rsidR="00B92D17">
        <w:rPr>
          <w:rFonts w:ascii="Arial" w:eastAsia="Times New Roman" w:hAnsi="Arial" w:cs="Arial"/>
          <w:color w:val="222222"/>
          <w:kern w:val="0"/>
          <w:sz w:val="24"/>
          <w:szCs w:val="24"/>
          <w14:ligatures w14:val="none"/>
        </w:rPr>
        <w:t xml:space="preserve"> </w:t>
      </w:r>
      <w:r w:rsidR="00634A95">
        <w:rPr>
          <w:rFonts w:ascii="Arial" w:eastAsia="Times New Roman" w:hAnsi="Arial" w:cs="Arial"/>
          <w:color w:val="222222"/>
          <w:kern w:val="0"/>
          <w:sz w:val="24"/>
          <w:szCs w:val="24"/>
          <w14:ligatures w14:val="none"/>
        </w:rPr>
        <w:t>(</w:t>
      </w:r>
      <w:r w:rsidR="00B92D17">
        <w:rPr>
          <w:rFonts w:ascii="Arial" w:hAnsi="Arial" w:cs="Arial"/>
          <w:kern w:val="0"/>
          <w:sz w:val="24"/>
          <w:szCs w:val="24"/>
          <w14:ligatures w14:val="none"/>
        </w:rPr>
        <w:t>Investopedia</w:t>
      </w:r>
      <w:r w:rsidR="00634A95">
        <w:rPr>
          <w:rFonts w:ascii="Arial" w:hAnsi="Arial" w:cs="Arial"/>
          <w:kern w:val="0"/>
          <w:sz w:val="24"/>
          <w:szCs w:val="24"/>
          <w14:ligatures w14:val="none"/>
        </w:rPr>
        <w:t xml:space="preserve">, </w:t>
      </w:r>
      <w:r w:rsidR="00B92D17" w:rsidRPr="00634A95">
        <w:rPr>
          <w:rFonts w:ascii="Arial" w:hAnsi="Arial" w:cs="Arial"/>
          <w:kern w:val="0"/>
          <w:sz w:val="24"/>
          <w:szCs w:val="24"/>
          <w14:ligatures w14:val="none"/>
        </w:rPr>
        <w:t>2023)</w:t>
      </w:r>
      <w:r w:rsidR="00B92D17">
        <w:rPr>
          <w:rFonts w:ascii="Arial" w:hAnsi="Arial" w:cs="Arial"/>
          <w:kern w:val="0"/>
          <w:sz w:val="24"/>
          <w:szCs w:val="24"/>
          <w14:ligatures w14:val="none"/>
        </w:rPr>
        <w:t>.</w:t>
      </w:r>
    </w:p>
    <w:p w14:paraId="2F7BA289" w14:textId="4EEE3E16" w:rsidR="005755ED" w:rsidRPr="00A556E5" w:rsidRDefault="00EA2484" w:rsidP="00A556E5">
      <w:pPr>
        <w:shd w:val="clear" w:color="auto" w:fill="FFFFFF"/>
        <w:spacing w:after="0" w:line="360" w:lineRule="auto"/>
        <w:jc w:val="both"/>
        <w:rPr>
          <w:rFonts w:ascii="Arial" w:eastAsia="Times New Roman" w:hAnsi="Arial" w:cs="Arial"/>
          <w:color w:val="222222"/>
          <w:kern w:val="0"/>
          <w:sz w:val="24"/>
          <w:szCs w:val="24"/>
          <w14:ligatures w14:val="none"/>
        </w:rPr>
      </w:pPr>
      <w:r>
        <w:rPr>
          <w:rFonts w:ascii="Arial" w:eastAsia="Times New Roman" w:hAnsi="Arial" w:cs="Arial"/>
          <w:noProof/>
          <w:color w:val="222222"/>
          <w:kern w:val="0"/>
          <w:sz w:val="24"/>
          <w:szCs w:val="24"/>
        </w:rPr>
        <w:drawing>
          <wp:inline distT="0" distB="0" distL="0" distR="0" wp14:anchorId="6C9B2EFB" wp14:editId="22B88D4E">
            <wp:extent cx="5731510" cy="3651250"/>
            <wp:effectExtent l="0" t="0" r="2540" b="6350"/>
            <wp:docPr id="507194644" name="Picture 8"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194644" name="Picture 8" descr="A screenshot of a repo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651250"/>
                    </a:xfrm>
                    <a:prstGeom prst="rect">
                      <a:avLst/>
                    </a:prstGeom>
                  </pic:spPr>
                </pic:pic>
              </a:graphicData>
            </a:graphic>
          </wp:inline>
        </w:drawing>
      </w:r>
    </w:p>
    <w:p w14:paraId="1CBB3BD6" w14:textId="6F9149B8" w:rsidR="000F01D9" w:rsidRDefault="000F01D9" w:rsidP="00603A7E">
      <w:pPr>
        <w:shd w:val="clear" w:color="auto" w:fill="FFFFFF"/>
        <w:spacing w:after="0" w:line="360" w:lineRule="auto"/>
        <w:jc w:val="both"/>
        <w:rPr>
          <w:rFonts w:ascii="Arial" w:eastAsia="Times New Roman" w:hAnsi="Arial" w:cs="Arial"/>
          <w:b/>
          <w:bCs/>
          <w:color w:val="222222"/>
          <w:kern w:val="0"/>
          <w:sz w:val="24"/>
          <w:szCs w:val="24"/>
          <w14:ligatures w14:val="none"/>
        </w:rPr>
      </w:pPr>
      <w:r w:rsidRPr="00826BBB">
        <w:rPr>
          <w:rFonts w:ascii="Arial" w:hAnsi="Arial" w:cs="Arial"/>
          <w:sz w:val="24"/>
          <w:szCs w:val="24"/>
        </w:rPr>
        <w:t>Corinthiagroup.com (2023)</w:t>
      </w:r>
      <w:r>
        <w:rPr>
          <w:rFonts w:ascii="Arial" w:hAnsi="Arial" w:cs="Arial"/>
          <w:sz w:val="24"/>
          <w:szCs w:val="24"/>
        </w:rPr>
        <w:t>.</w:t>
      </w:r>
    </w:p>
    <w:p w14:paraId="6BC89BA4" w14:textId="683A3975" w:rsidR="00D16917" w:rsidRPr="00603A7E" w:rsidRDefault="007C4D24" w:rsidP="00603A7E">
      <w:pPr>
        <w:shd w:val="clear" w:color="auto" w:fill="FFFFFF"/>
        <w:spacing w:after="0" w:line="360" w:lineRule="auto"/>
        <w:jc w:val="both"/>
        <w:rPr>
          <w:rFonts w:ascii="Arial" w:eastAsia="Times New Roman" w:hAnsi="Arial" w:cs="Arial"/>
          <w:b/>
          <w:bCs/>
          <w:color w:val="222222"/>
          <w:kern w:val="0"/>
          <w:sz w:val="24"/>
          <w:szCs w:val="24"/>
          <w14:ligatures w14:val="none"/>
        </w:rPr>
      </w:pPr>
      <w:r w:rsidRPr="00701504">
        <w:rPr>
          <w:rFonts w:ascii="Arial" w:eastAsia="Times New Roman" w:hAnsi="Arial" w:cs="Arial"/>
          <w:b/>
          <w:bCs/>
          <w:color w:val="222222"/>
          <w:kern w:val="0"/>
          <w:sz w:val="24"/>
          <w:szCs w:val="24"/>
          <w14:ligatures w14:val="none"/>
        </w:rPr>
        <w:t>4</w:t>
      </w:r>
      <w:r w:rsidR="00302458" w:rsidRPr="00701504">
        <w:rPr>
          <w:rFonts w:ascii="Arial" w:eastAsia="Times New Roman" w:hAnsi="Arial" w:cs="Arial"/>
          <w:b/>
          <w:bCs/>
          <w:color w:val="222222"/>
          <w:kern w:val="0"/>
          <w:sz w:val="24"/>
          <w:szCs w:val="24"/>
          <w14:ligatures w14:val="none"/>
        </w:rPr>
        <w:t>. Growth Potential</w:t>
      </w:r>
    </w:p>
    <w:p w14:paraId="001D472B" w14:textId="55034B0E" w:rsidR="00BD1F10" w:rsidRDefault="00DE30C2" w:rsidP="00DE30C2">
      <w:pPr>
        <w:shd w:val="clear" w:color="auto" w:fill="FFFFFF"/>
        <w:spacing w:after="0" w:line="360" w:lineRule="auto"/>
        <w:jc w:val="both"/>
        <w:rPr>
          <w:rFonts w:ascii="Arial" w:eastAsia="Times New Roman" w:hAnsi="Arial" w:cs="Arial"/>
          <w:kern w:val="0"/>
          <w:sz w:val="24"/>
          <w:szCs w:val="24"/>
          <w14:ligatures w14:val="none"/>
        </w:rPr>
      </w:pPr>
      <w:r w:rsidRPr="00E62D77">
        <w:rPr>
          <w:rFonts w:ascii="Arial" w:eastAsia="Times New Roman" w:hAnsi="Arial" w:cs="Arial"/>
          <w:kern w:val="0"/>
          <w:sz w:val="24"/>
          <w:szCs w:val="24"/>
          <w14:ligatures w14:val="none"/>
        </w:rPr>
        <w:t xml:space="preserve">Corinthia Hotels </w:t>
      </w:r>
      <w:r w:rsidR="00910E53" w:rsidRPr="00E62D77">
        <w:rPr>
          <w:rFonts w:ascii="Arial" w:eastAsia="Times New Roman" w:hAnsi="Arial" w:cs="Arial"/>
          <w:kern w:val="0"/>
          <w:sz w:val="24"/>
          <w:szCs w:val="24"/>
          <w14:ligatures w14:val="none"/>
        </w:rPr>
        <w:t>shows</w:t>
      </w:r>
      <w:r w:rsidRPr="00E62D77">
        <w:rPr>
          <w:rFonts w:ascii="Arial" w:eastAsia="Times New Roman" w:hAnsi="Arial" w:cs="Arial"/>
          <w:kern w:val="0"/>
          <w:sz w:val="24"/>
          <w:szCs w:val="24"/>
          <w14:ligatures w14:val="none"/>
        </w:rPr>
        <w:t xml:space="preserve"> a high potential </w:t>
      </w:r>
      <w:r w:rsidR="00910E53" w:rsidRPr="00E62D77">
        <w:rPr>
          <w:rFonts w:ascii="Arial" w:eastAsia="Times New Roman" w:hAnsi="Arial" w:cs="Arial"/>
          <w:kern w:val="0"/>
          <w:sz w:val="24"/>
          <w:szCs w:val="24"/>
          <w14:ligatures w14:val="none"/>
        </w:rPr>
        <w:t>for</w:t>
      </w:r>
      <w:r w:rsidRPr="00E62D77">
        <w:rPr>
          <w:rFonts w:ascii="Arial" w:eastAsia="Times New Roman" w:hAnsi="Arial" w:cs="Arial"/>
          <w:kern w:val="0"/>
          <w:sz w:val="24"/>
          <w:szCs w:val="24"/>
          <w14:ligatures w14:val="none"/>
        </w:rPr>
        <w:t xml:space="preserve"> growth as depicted by the different strategies for expansions and the resultant commitment that the strategies necessitate</w:t>
      </w:r>
      <w:r w:rsidR="009D64C8">
        <w:rPr>
          <w:rFonts w:ascii="Arial" w:eastAsia="Times New Roman" w:hAnsi="Arial" w:cs="Arial"/>
          <w:kern w:val="0"/>
          <w:sz w:val="24"/>
          <w:szCs w:val="24"/>
          <w14:ligatures w14:val="none"/>
        </w:rPr>
        <w:t xml:space="preserve"> </w:t>
      </w:r>
      <w:r w:rsidR="00D44410">
        <w:rPr>
          <w:rFonts w:ascii="Arial" w:eastAsia="Times New Roman" w:hAnsi="Arial" w:cs="Arial"/>
          <w:kern w:val="0"/>
          <w:sz w:val="24"/>
          <w:szCs w:val="24"/>
          <w14:ligatures w14:val="none"/>
        </w:rPr>
        <w:t>(</w:t>
      </w:r>
      <w:r w:rsidR="00A80E37">
        <w:rPr>
          <w:rFonts w:ascii="Arial" w:hAnsi="Arial" w:cs="Arial"/>
          <w:color w:val="222222"/>
          <w:kern w:val="0"/>
          <w:sz w:val="24"/>
          <w:szCs w:val="24"/>
          <w:shd w:val="clear" w:color="auto" w:fill="FFFFFF"/>
          <w14:ligatures w14:val="none"/>
        </w:rPr>
        <w:t>Dupire, and</w:t>
      </w:r>
      <w:r w:rsidR="009D64C8">
        <w:rPr>
          <w:rFonts w:ascii="Arial" w:hAnsi="Arial" w:cs="Arial"/>
          <w:color w:val="222222"/>
          <w:kern w:val="0"/>
          <w:sz w:val="24"/>
          <w:szCs w:val="24"/>
          <w:shd w:val="clear" w:color="auto" w:fill="FFFFFF"/>
          <w14:ligatures w14:val="none"/>
        </w:rPr>
        <w:t xml:space="preserve"> </w:t>
      </w:r>
      <w:proofErr w:type="spellStart"/>
      <w:r w:rsidR="009D64C8">
        <w:rPr>
          <w:rFonts w:ascii="Arial" w:hAnsi="Arial" w:cs="Arial"/>
          <w:color w:val="222222"/>
          <w:kern w:val="0"/>
          <w:sz w:val="24"/>
          <w:szCs w:val="24"/>
          <w:shd w:val="clear" w:color="auto" w:fill="FFFFFF"/>
          <w14:ligatures w14:val="none"/>
        </w:rPr>
        <w:t>M’Zali</w:t>
      </w:r>
      <w:proofErr w:type="spellEnd"/>
      <w:r w:rsidR="009D64C8">
        <w:rPr>
          <w:rFonts w:ascii="Arial" w:hAnsi="Arial" w:cs="Arial"/>
          <w:color w:val="222222"/>
          <w:kern w:val="0"/>
          <w:sz w:val="24"/>
          <w:szCs w:val="24"/>
          <w:shd w:val="clear" w:color="auto" w:fill="FFFFFF"/>
          <w14:ligatures w14:val="none"/>
        </w:rPr>
        <w:t>, 2018).</w:t>
      </w:r>
    </w:p>
    <w:p w14:paraId="4BF1D149" w14:textId="77777777" w:rsidR="00CC23D6" w:rsidRPr="00E62D77" w:rsidRDefault="00CC23D6" w:rsidP="00DE30C2">
      <w:pPr>
        <w:shd w:val="clear" w:color="auto" w:fill="FFFFFF"/>
        <w:spacing w:after="0" w:line="360" w:lineRule="auto"/>
        <w:jc w:val="both"/>
        <w:rPr>
          <w:rFonts w:ascii="Arial" w:eastAsia="Times New Roman" w:hAnsi="Arial" w:cs="Arial"/>
          <w:b/>
          <w:bCs/>
          <w:kern w:val="0"/>
          <w:sz w:val="24"/>
          <w:szCs w:val="24"/>
          <w14:ligatures w14:val="none"/>
        </w:rPr>
      </w:pPr>
    </w:p>
    <w:p w14:paraId="572C7694" w14:textId="5506174F" w:rsidR="00B31AD3" w:rsidRDefault="00DE30C2" w:rsidP="00125247">
      <w:pPr>
        <w:shd w:val="clear" w:color="auto" w:fill="FFFFFF"/>
        <w:spacing w:after="0" w:line="360" w:lineRule="auto"/>
        <w:jc w:val="both"/>
        <w:rPr>
          <w:rFonts w:ascii="Arial" w:eastAsia="Times New Roman" w:hAnsi="Arial" w:cs="Arial"/>
          <w:kern w:val="0"/>
          <w:sz w:val="24"/>
          <w:szCs w:val="24"/>
          <w14:ligatures w14:val="none"/>
        </w:rPr>
      </w:pPr>
      <w:r w:rsidRPr="00E62D77">
        <w:rPr>
          <w:rFonts w:ascii="Arial" w:eastAsia="Times New Roman" w:hAnsi="Arial" w:cs="Arial"/>
          <w:kern w:val="0"/>
          <w:sz w:val="24"/>
          <w:szCs w:val="24"/>
          <w14:ligatures w14:val="none"/>
        </w:rPr>
        <w:t xml:space="preserve">Ibis </w:t>
      </w:r>
      <w:r w:rsidR="004341B2">
        <w:rPr>
          <w:rFonts w:ascii="Arial" w:eastAsia="Times New Roman" w:hAnsi="Arial" w:cs="Arial"/>
          <w:kern w:val="0"/>
          <w:sz w:val="24"/>
          <w:szCs w:val="24"/>
          <w14:ligatures w14:val="none"/>
        </w:rPr>
        <w:t>is</w:t>
      </w:r>
      <w:r w:rsidRPr="00E62D77">
        <w:rPr>
          <w:rFonts w:ascii="Arial" w:eastAsia="Times New Roman" w:hAnsi="Arial" w:cs="Arial"/>
          <w:kern w:val="0"/>
          <w:sz w:val="24"/>
          <w:szCs w:val="24"/>
          <w14:ligatures w14:val="none"/>
        </w:rPr>
        <w:t xml:space="preserve"> still extending visibility across the key markets worldwide, targeting those with high demand for midscale and economical accommodation</w:t>
      </w:r>
      <w:r w:rsidR="00D44410">
        <w:rPr>
          <w:rFonts w:ascii="Arial" w:eastAsia="Times New Roman" w:hAnsi="Arial" w:cs="Arial"/>
          <w:kern w:val="0"/>
          <w:sz w:val="24"/>
          <w:szCs w:val="24"/>
          <w14:ligatures w14:val="none"/>
        </w:rPr>
        <w:t xml:space="preserve"> </w:t>
      </w:r>
      <w:r w:rsidR="0074024F">
        <w:rPr>
          <w:rFonts w:ascii="Arial" w:eastAsia="Times New Roman" w:hAnsi="Arial" w:cs="Arial"/>
          <w:kern w:val="0"/>
          <w:sz w:val="24"/>
          <w:szCs w:val="24"/>
          <w14:ligatures w14:val="none"/>
        </w:rPr>
        <w:t>(</w:t>
      </w:r>
      <w:r w:rsidR="00D44410">
        <w:rPr>
          <w:rFonts w:ascii="Arial" w:hAnsi="Arial" w:cs="Arial"/>
          <w:color w:val="222222"/>
          <w:kern w:val="0"/>
          <w:sz w:val="24"/>
          <w:szCs w:val="24"/>
          <w:shd w:val="clear" w:color="auto" w:fill="FFFFFF"/>
          <w14:ligatures w14:val="none"/>
        </w:rPr>
        <w:t xml:space="preserve">Dupire, and </w:t>
      </w:r>
      <w:proofErr w:type="spellStart"/>
      <w:r w:rsidR="00D44410">
        <w:rPr>
          <w:rFonts w:ascii="Arial" w:hAnsi="Arial" w:cs="Arial"/>
          <w:color w:val="222222"/>
          <w:kern w:val="0"/>
          <w:sz w:val="24"/>
          <w:szCs w:val="24"/>
          <w:shd w:val="clear" w:color="auto" w:fill="FFFFFF"/>
          <w14:ligatures w14:val="none"/>
        </w:rPr>
        <w:t>M’Zali</w:t>
      </w:r>
      <w:proofErr w:type="spellEnd"/>
      <w:r w:rsidR="00D44410">
        <w:rPr>
          <w:rFonts w:ascii="Arial" w:hAnsi="Arial" w:cs="Arial"/>
          <w:color w:val="222222"/>
          <w:kern w:val="0"/>
          <w:sz w:val="24"/>
          <w:szCs w:val="24"/>
          <w:shd w:val="clear" w:color="auto" w:fill="FFFFFF"/>
          <w14:ligatures w14:val="none"/>
        </w:rPr>
        <w:t>,</w:t>
      </w:r>
      <w:r w:rsidR="0074024F">
        <w:rPr>
          <w:rFonts w:ascii="Arial" w:hAnsi="Arial" w:cs="Arial"/>
          <w:color w:val="222222"/>
          <w:kern w:val="0"/>
          <w:sz w:val="24"/>
          <w:szCs w:val="24"/>
          <w:shd w:val="clear" w:color="auto" w:fill="FFFFFF"/>
          <w14:ligatures w14:val="none"/>
        </w:rPr>
        <w:t xml:space="preserve"> </w:t>
      </w:r>
      <w:r w:rsidR="00D44410">
        <w:rPr>
          <w:rFonts w:ascii="Arial" w:hAnsi="Arial" w:cs="Arial"/>
          <w:color w:val="222222"/>
          <w:kern w:val="0"/>
          <w:sz w:val="24"/>
          <w:szCs w:val="24"/>
          <w:shd w:val="clear" w:color="auto" w:fill="FFFFFF"/>
          <w14:ligatures w14:val="none"/>
        </w:rPr>
        <w:t>2018)</w:t>
      </w:r>
      <w:r w:rsidR="00BE0598">
        <w:rPr>
          <w:rFonts w:ascii="Arial" w:hAnsi="Arial" w:cs="Arial"/>
          <w:color w:val="222222"/>
          <w:kern w:val="0"/>
          <w:sz w:val="24"/>
          <w:szCs w:val="24"/>
          <w:shd w:val="clear" w:color="auto" w:fill="FFFFFF"/>
          <w14:ligatures w14:val="none"/>
        </w:rPr>
        <w:t>.</w:t>
      </w:r>
    </w:p>
    <w:p w14:paraId="598336D9" w14:textId="1470BFF6" w:rsidR="00CC23D6" w:rsidRDefault="002A5367" w:rsidP="00125247">
      <w:pPr>
        <w:shd w:val="clear" w:color="auto" w:fill="FFFFFF"/>
        <w:spacing w:after="0" w:line="360" w:lineRule="auto"/>
        <w:jc w:val="both"/>
        <w:rPr>
          <w:rFonts w:ascii="Arial" w:eastAsia="Times New Roman" w:hAnsi="Arial" w:cs="Arial"/>
          <w:kern w:val="0"/>
          <w:sz w:val="24"/>
          <w:szCs w:val="24"/>
          <w14:ligatures w14:val="none"/>
        </w:rPr>
      </w:pPr>
      <w:r>
        <w:rPr>
          <w:rFonts w:ascii="Arial" w:eastAsia="Times New Roman" w:hAnsi="Arial" w:cs="Arial"/>
          <w:noProof/>
          <w:kern w:val="0"/>
          <w:sz w:val="24"/>
          <w:szCs w:val="24"/>
        </w:rPr>
        <w:lastRenderedPageBreak/>
        <w:drawing>
          <wp:inline distT="0" distB="0" distL="0" distR="0" wp14:anchorId="44810C0B" wp14:editId="3CF0CA4E">
            <wp:extent cx="5731510" cy="4017010"/>
            <wp:effectExtent l="0" t="0" r="2540" b="2540"/>
            <wp:docPr id="1479845506" name="Picture 9" descr="A graph of a group present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845506" name="Picture 9" descr="A graph of a group presentation&#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4017010"/>
                    </a:xfrm>
                    <a:prstGeom prst="rect">
                      <a:avLst/>
                    </a:prstGeom>
                  </pic:spPr>
                </pic:pic>
              </a:graphicData>
            </a:graphic>
          </wp:inline>
        </w:drawing>
      </w:r>
    </w:p>
    <w:p w14:paraId="63F97D51" w14:textId="7A74099D" w:rsidR="00BF5CC1" w:rsidRPr="004B10C7" w:rsidRDefault="004B10C7" w:rsidP="00125247">
      <w:pPr>
        <w:shd w:val="clear" w:color="auto" w:fill="FFFFFF"/>
        <w:spacing w:after="0" w:line="360" w:lineRule="auto"/>
        <w:jc w:val="both"/>
        <w:rPr>
          <w:rFonts w:ascii="Arial" w:eastAsia="Times New Roman" w:hAnsi="Arial" w:cs="Arial"/>
          <w:b/>
          <w:bCs/>
          <w:color w:val="222222"/>
          <w:kern w:val="0"/>
          <w:sz w:val="24"/>
          <w:szCs w:val="24"/>
          <w14:ligatures w14:val="none"/>
        </w:rPr>
      </w:pPr>
      <w:r>
        <w:rPr>
          <w:rFonts w:ascii="Arial" w:eastAsia="Times New Roman" w:hAnsi="Arial" w:cs="Arial"/>
          <w:color w:val="222222"/>
          <w:sz w:val="24"/>
          <w:szCs w:val="24"/>
          <w:lang w:eastAsia="en-GB"/>
        </w:rPr>
        <w:t>(</w:t>
      </w:r>
      <w:r w:rsidRPr="00826BBB">
        <w:rPr>
          <w:rFonts w:ascii="Arial" w:eastAsia="Times New Roman" w:hAnsi="Arial" w:cs="Arial"/>
          <w:color w:val="222222"/>
          <w:sz w:val="24"/>
          <w:szCs w:val="24"/>
          <w:lang w:eastAsia="en-GB"/>
        </w:rPr>
        <w:t>Accor Group</w:t>
      </w:r>
      <w:r>
        <w:rPr>
          <w:rFonts w:ascii="Arial" w:eastAsia="Times New Roman" w:hAnsi="Arial" w:cs="Arial"/>
          <w:color w:val="222222"/>
          <w:sz w:val="24"/>
          <w:szCs w:val="24"/>
          <w:lang w:eastAsia="en-GB"/>
        </w:rPr>
        <w:t xml:space="preserve">, </w:t>
      </w:r>
      <w:r w:rsidRPr="00826BBB">
        <w:rPr>
          <w:rFonts w:ascii="Arial" w:eastAsia="Times New Roman" w:hAnsi="Arial" w:cs="Arial"/>
          <w:color w:val="222222"/>
          <w:sz w:val="24"/>
          <w:szCs w:val="24"/>
          <w:lang w:eastAsia="en-GB"/>
        </w:rPr>
        <w:t>2022).</w:t>
      </w:r>
    </w:p>
    <w:p w14:paraId="4723B11A" w14:textId="16423643" w:rsidR="0023302A" w:rsidRPr="00055B0C" w:rsidRDefault="00AC6B58" w:rsidP="0023302A">
      <w:pPr>
        <w:shd w:val="clear" w:color="auto" w:fill="FFFFFF"/>
        <w:spacing w:after="0" w:line="360" w:lineRule="auto"/>
        <w:jc w:val="both"/>
        <w:rPr>
          <w:rFonts w:ascii="Arial" w:eastAsia="Times New Roman" w:hAnsi="Arial" w:cs="Arial"/>
          <w:b/>
          <w:bCs/>
          <w:color w:val="222222"/>
          <w:kern w:val="0"/>
          <w:sz w:val="24"/>
          <w:szCs w:val="24"/>
          <w14:ligatures w14:val="none"/>
        </w:rPr>
      </w:pPr>
      <w:r>
        <w:rPr>
          <w:rFonts w:ascii="Arial" w:eastAsia="Times New Roman" w:hAnsi="Arial" w:cs="Arial"/>
          <w:b/>
          <w:bCs/>
          <w:color w:val="222222"/>
          <w:kern w:val="0"/>
          <w:sz w:val="24"/>
          <w:szCs w:val="24"/>
          <w14:ligatures w14:val="none"/>
        </w:rPr>
        <w:t>5</w:t>
      </w:r>
      <w:r w:rsidR="00055B0C">
        <w:rPr>
          <w:rFonts w:ascii="Arial" w:eastAsia="Times New Roman" w:hAnsi="Arial" w:cs="Arial"/>
          <w:b/>
          <w:bCs/>
          <w:color w:val="222222"/>
          <w:kern w:val="0"/>
          <w:sz w:val="24"/>
          <w:szCs w:val="24"/>
          <w14:ligatures w14:val="none"/>
        </w:rPr>
        <w:t xml:space="preserve">. </w:t>
      </w:r>
      <w:r w:rsidR="0023302A" w:rsidRPr="00AC6B58">
        <w:rPr>
          <w:rFonts w:ascii="Arial" w:eastAsia="Times New Roman" w:hAnsi="Arial" w:cs="Arial"/>
          <w:b/>
          <w:bCs/>
          <w:color w:val="222222"/>
          <w:kern w:val="0"/>
          <w:sz w:val="24"/>
          <w:szCs w:val="24"/>
          <w14:ligatures w14:val="none"/>
        </w:rPr>
        <w:t>Financial Commitment to the Analysis of CSR</w:t>
      </w:r>
    </w:p>
    <w:p w14:paraId="535CF32C" w14:textId="0A688476" w:rsidR="007C5B14" w:rsidRDefault="00E367C8" w:rsidP="00C91099">
      <w:pPr>
        <w:shd w:val="clear" w:color="auto" w:fill="FFFFFF"/>
        <w:spacing w:after="0" w:line="360" w:lineRule="auto"/>
        <w:jc w:val="both"/>
        <w:rPr>
          <w:rFonts w:ascii="Arial" w:eastAsia="Times New Roman" w:hAnsi="Arial" w:cs="Arial"/>
          <w:color w:val="222222"/>
          <w:kern w:val="0"/>
          <w:sz w:val="24"/>
          <w:szCs w:val="24"/>
          <w14:ligatures w14:val="none"/>
        </w:rPr>
      </w:pPr>
      <w:r w:rsidRPr="00E367C8">
        <w:rPr>
          <w:rFonts w:ascii="Arial" w:eastAsia="Times New Roman" w:hAnsi="Arial" w:cs="Arial"/>
          <w:color w:val="222222"/>
          <w:kern w:val="0"/>
          <w:sz w:val="24"/>
          <w:szCs w:val="24"/>
          <w14:ligatures w14:val="none"/>
        </w:rPr>
        <w:t xml:space="preserve">Corinthia Hotels </w:t>
      </w:r>
      <w:r w:rsidR="005026BB">
        <w:rPr>
          <w:rFonts w:ascii="Arial" w:eastAsia="Times New Roman" w:hAnsi="Arial" w:cs="Arial"/>
          <w:color w:val="222222"/>
          <w:kern w:val="0"/>
          <w:sz w:val="24"/>
          <w:szCs w:val="24"/>
          <w14:ligatures w14:val="none"/>
        </w:rPr>
        <w:t>has</w:t>
      </w:r>
      <w:r w:rsidRPr="00E367C8">
        <w:rPr>
          <w:rFonts w:ascii="Arial" w:eastAsia="Times New Roman" w:hAnsi="Arial" w:cs="Arial"/>
          <w:color w:val="222222"/>
          <w:kern w:val="0"/>
          <w:sz w:val="24"/>
          <w:szCs w:val="24"/>
          <w14:ligatures w14:val="none"/>
        </w:rPr>
        <w:t xml:space="preserve"> stringent attempts towards ensuring high levels in terms of corporate social responsibility</w:t>
      </w:r>
      <w:r w:rsidR="005026BB">
        <w:rPr>
          <w:rFonts w:ascii="Arial" w:eastAsia="Times New Roman" w:hAnsi="Arial" w:cs="Arial"/>
          <w:color w:val="222222"/>
          <w:kern w:val="0"/>
          <w:sz w:val="24"/>
          <w:szCs w:val="24"/>
          <w14:ligatures w14:val="none"/>
        </w:rPr>
        <w:t xml:space="preserve"> and</w:t>
      </w:r>
      <w:r w:rsidRPr="00E367C8">
        <w:rPr>
          <w:rFonts w:ascii="Arial" w:eastAsia="Times New Roman" w:hAnsi="Arial" w:cs="Arial"/>
          <w:color w:val="222222"/>
          <w:kern w:val="0"/>
          <w:sz w:val="24"/>
          <w:szCs w:val="24"/>
          <w14:ligatures w14:val="none"/>
        </w:rPr>
        <w:t xml:space="preserve"> towards future savings in energy and waste reduction </w:t>
      </w:r>
      <w:r w:rsidR="005B228B">
        <w:rPr>
          <w:rFonts w:ascii="Arial" w:eastAsia="Times New Roman" w:hAnsi="Arial" w:cs="Arial"/>
          <w:color w:val="222222"/>
          <w:kern w:val="0"/>
          <w:sz w:val="24"/>
          <w:szCs w:val="24"/>
          <w14:ligatures w14:val="none"/>
        </w:rPr>
        <w:t>plus</w:t>
      </w:r>
      <w:r w:rsidR="00824DFF">
        <w:rPr>
          <w:rFonts w:ascii="Arial" w:eastAsia="Times New Roman" w:hAnsi="Arial" w:cs="Arial"/>
          <w:color w:val="222222"/>
          <w:kern w:val="0"/>
          <w:sz w:val="24"/>
          <w:szCs w:val="24"/>
          <w14:ligatures w14:val="none"/>
        </w:rPr>
        <w:t xml:space="preserve"> </w:t>
      </w:r>
      <w:r w:rsidRPr="00E367C8">
        <w:rPr>
          <w:rFonts w:ascii="Arial" w:eastAsia="Times New Roman" w:hAnsi="Arial" w:cs="Arial"/>
          <w:color w:val="222222"/>
          <w:kern w:val="0"/>
          <w:sz w:val="24"/>
          <w:szCs w:val="24"/>
          <w14:ligatures w14:val="none"/>
        </w:rPr>
        <w:t>other policies</w:t>
      </w:r>
      <w:r w:rsidR="00D50C0D">
        <w:rPr>
          <w:rFonts w:ascii="Arial" w:eastAsia="Times New Roman" w:hAnsi="Arial" w:cs="Arial"/>
          <w:color w:val="222222"/>
          <w:kern w:val="0"/>
          <w:sz w:val="24"/>
          <w:szCs w:val="24"/>
          <w14:ligatures w14:val="none"/>
        </w:rPr>
        <w:t xml:space="preserve"> for </w:t>
      </w:r>
      <w:r w:rsidRPr="00E367C8">
        <w:rPr>
          <w:rFonts w:ascii="Arial" w:eastAsia="Times New Roman" w:hAnsi="Arial" w:cs="Arial"/>
          <w:color w:val="222222"/>
          <w:kern w:val="0"/>
          <w:sz w:val="24"/>
          <w:szCs w:val="24"/>
          <w14:ligatures w14:val="none"/>
        </w:rPr>
        <w:t>water management within all Corinthia Hotels</w:t>
      </w:r>
      <w:r w:rsidR="008F6AB3">
        <w:rPr>
          <w:rFonts w:ascii="Arial" w:eastAsia="Times New Roman" w:hAnsi="Arial" w:cs="Arial"/>
          <w:color w:val="222222"/>
          <w:kern w:val="0"/>
          <w:sz w:val="24"/>
          <w:szCs w:val="24"/>
          <w14:ligatures w14:val="none"/>
        </w:rPr>
        <w:t xml:space="preserve"> </w:t>
      </w:r>
      <w:r w:rsidR="008F6AB3">
        <w:rPr>
          <w:rFonts w:ascii="Arial" w:hAnsi="Arial" w:cs="Arial"/>
          <w:color w:val="222222"/>
          <w:kern w:val="0"/>
          <w:sz w:val="24"/>
          <w:szCs w:val="24"/>
          <w:shd w:val="clear" w:color="auto" w:fill="FFFFFF"/>
          <w14:ligatures w14:val="none"/>
        </w:rPr>
        <w:t xml:space="preserve">Du, S., </w:t>
      </w:r>
      <w:r w:rsidR="00CA28A6">
        <w:rPr>
          <w:rFonts w:ascii="Arial" w:hAnsi="Arial" w:cs="Arial"/>
          <w:color w:val="222222"/>
          <w:kern w:val="0"/>
          <w:sz w:val="24"/>
          <w:szCs w:val="24"/>
          <w:shd w:val="clear" w:color="auto" w:fill="FFFFFF"/>
          <w14:ligatures w14:val="none"/>
        </w:rPr>
        <w:t>(</w:t>
      </w:r>
      <w:r w:rsidR="008F6AB3">
        <w:rPr>
          <w:rFonts w:ascii="Arial" w:hAnsi="Arial" w:cs="Arial"/>
          <w:color w:val="222222"/>
          <w:kern w:val="0"/>
          <w:sz w:val="24"/>
          <w:szCs w:val="24"/>
          <w:shd w:val="clear" w:color="auto" w:fill="FFFFFF"/>
          <w14:ligatures w14:val="none"/>
        </w:rPr>
        <w:t>Bhattacharya, and Sen, 2007).</w:t>
      </w:r>
      <w:r w:rsidRPr="00E367C8">
        <w:rPr>
          <w:rFonts w:ascii="Arial" w:eastAsia="Times New Roman" w:hAnsi="Arial" w:cs="Arial"/>
          <w:color w:val="222222"/>
          <w:kern w:val="0"/>
          <w:sz w:val="24"/>
          <w:szCs w:val="24"/>
          <w14:ligatures w14:val="none"/>
        </w:rPr>
        <w:t xml:space="preserve"> In addition, Corinthia </w:t>
      </w:r>
      <w:r w:rsidR="00824DFF">
        <w:rPr>
          <w:rFonts w:ascii="Arial" w:eastAsia="Times New Roman" w:hAnsi="Arial" w:cs="Arial"/>
          <w:color w:val="222222"/>
          <w:kern w:val="0"/>
          <w:sz w:val="24"/>
          <w:szCs w:val="24"/>
          <w14:ligatures w14:val="none"/>
        </w:rPr>
        <w:t xml:space="preserve">is </w:t>
      </w:r>
      <w:r w:rsidRPr="00E367C8">
        <w:rPr>
          <w:rFonts w:ascii="Arial" w:eastAsia="Times New Roman" w:hAnsi="Arial" w:cs="Arial"/>
          <w:color w:val="222222"/>
          <w:kern w:val="0"/>
          <w:sz w:val="24"/>
          <w:szCs w:val="24"/>
          <w14:ligatures w14:val="none"/>
        </w:rPr>
        <w:t xml:space="preserve">actively </w:t>
      </w:r>
      <w:r w:rsidR="00824DFF">
        <w:rPr>
          <w:rFonts w:ascii="Arial" w:eastAsia="Times New Roman" w:hAnsi="Arial" w:cs="Arial"/>
          <w:color w:val="222222"/>
          <w:kern w:val="0"/>
          <w:sz w:val="24"/>
          <w:szCs w:val="24"/>
          <w14:ligatures w14:val="none"/>
        </w:rPr>
        <w:t>involved</w:t>
      </w:r>
      <w:r w:rsidRPr="00E367C8">
        <w:rPr>
          <w:rFonts w:ascii="Arial" w:eastAsia="Times New Roman" w:hAnsi="Arial" w:cs="Arial"/>
          <w:color w:val="222222"/>
          <w:kern w:val="0"/>
          <w:sz w:val="24"/>
          <w:szCs w:val="24"/>
          <w14:ligatures w14:val="none"/>
        </w:rPr>
        <w:t xml:space="preserve"> in the local communities by taking an active role</w:t>
      </w:r>
      <w:r w:rsidR="00824DFF">
        <w:rPr>
          <w:rFonts w:ascii="Arial" w:eastAsia="Times New Roman" w:hAnsi="Arial" w:cs="Arial"/>
          <w:color w:val="222222"/>
          <w:kern w:val="0"/>
          <w:sz w:val="24"/>
          <w:szCs w:val="24"/>
          <w14:ligatures w14:val="none"/>
        </w:rPr>
        <w:t xml:space="preserve"> </w:t>
      </w:r>
      <w:r w:rsidR="0074165E">
        <w:rPr>
          <w:rFonts w:ascii="Arial" w:eastAsia="Times New Roman" w:hAnsi="Arial" w:cs="Arial"/>
          <w:color w:val="222222"/>
          <w:kern w:val="0"/>
          <w:sz w:val="24"/>
          <w:szCs w:val="24"/>
          <w14:ligatures w14:val="none"/>
        </w:rPr>
        <w:t xml:space="preserve">in </w:t>
      </w:r>
      <w:r w:rsidR="006138FB">
        <w:rPr>
          <w:rFonts w:ascii="Arial" w:eastAsia="Times New Roman" w:hAnsi="Arial" w:cs="Arial"/>
          <w:color w:val="222222"/>
          <w:kern w:val="0"/>
          <w:sz w:val="24"/>
          <w:szCs w:val="24"/>
          <w14:ligatures w14:val="none"/>
        </w:rPr>
        <w:t>engagement</w:t>
      </w:r>
      <w:r w:rsidR="00D76A88">
        <w:rPr>
          <w:rFonts w:ascii="Arial" w:eastAsia="Times New Roman" w:hAnsi="Arial" w:cs="Arial"/>
          <w:color w:val="222222"/>
          <w:kern w:val="0"/>
          <w:sz w:val="24"/>
          <w:szCs w:val="24"/>
          <w14:ligatures w14:val="none"/>
        </w:rPr>
        <w:t xml:space="preserve"> (</w:t>
      </w:r>
      <w:r w:rsidR="00F6621A">
        <w:rPr>
          <w:rFonts w:ascii="Arial" w:hAnsi="Arial" w:cs="Arial"/>
          <w:color w:val="333333"/>
          <w:kern w:val="0"/>
          <w:sz w:val="24"/>
          <w:szCs w:val="24"/>
          <w:shd w:val="clear" w:color="auto" w:fill="FCFCFC"/>
          <w14:ligatures w14:val="none"/>
        </w:rPr>
        <w:t>Santos, Marques, 2023).</w:t>
      </w:r>
    </w:p>
    <w:p w14:paraId="4F330C63" w14:textId="77777777" w:rsidR="00EB6D58" w:rsidRDefault="00EB6D58" w:rsidP="00C91099">
      <w:pPr>
        <w:shd w:val="clear" w:color="auto" w:fill="FFFFFF"/>
        <w:spacing w:after="0" w:line="360" w:lineRule="auto"/>
        <w:jc w:val="both"/>
        <w:rPr>
          <w:rFonts w:ascii="Arial" w:hAnsi="Arial" w:cs="Arial"/>
          <w:sz w:val="24"/>
          <w:szCs w:val="24"/>
        </w:rPr>
      </w:pPr>
    </w:p>
    <w:p w14:paraId="7784CD73" w14:textId="77777777" w:rsidR="00E50C1C" w:rsidRDefault="00BF5CC1" w:rsidP="007C5B14">
      <w:pPr>
        <w:spacing w:line="360" w:lineRule="auto"/>
        <w:jc w:val="both"/>
        <w:rPr>
          <w:rFonts w:ascii="Arial" w:hAnsi="Arial" w:cs="Arial"/>
          <w:b/>
          <w:bCs/>
          <w:sz w:val="24"/>
          <w:szCs w:val="24"/>
        </w:rPr>
      </w:pPr>
      <w:r>
        <w:rPr>
          <w:rFonts w:ascii="Arial" w:hAnsi="Arial" w:cs="Arial"/>
          <w:b/>
          <w:bCs/>
          <w:sz w:val="24"/>
          <w:szCs w:val="24"/>
        </w:rPr>
        <w:t xml:space="preserve">5.1. </w:t>
      </w:r>
      <w:r w:rsidR="007C5B14" w:rsidRPr="00BF5CC1">
        <w:rPr>
          <w:rFonts w:ascii="Arial" w:hAnsi="Arial" w:cs="Arial"/>
          <w:b/>
          <w:bCs/>
          <w:sz w:val="24"/>
          <w:szCs w:val="24"/>
        </w:rPr>
        <w:t>Value Business Model (Corinthia):</w:t>
      </w:r>
    </w:p>
    <w:p w14:paraId="38CC9DA4" w14:textId="68F4198B" w:rsidR="007C5B14" w:rsidRPr="00E50C1C" w:rsidRDefault="007C5B14" w:rsidP="007C5B14">
      <w:pPr>
        <w:spacing w:line="360" w:lineRule="auto"/>
        <w:jc w:val="both"/>
        <w:rPr>
          <w:rFonts w:ascii="Arial" w:hAnsi="Arial" w:cs="Arial"/>
          <w:b/>
          <w:bCs/>
          <w:sz w:val="24"/>
          <w:szCs w:val="24"/>
        </w:rPr>
      </w:pPr>
      <w:r w:rsidRPr="00B64599">
        <w:rPr>
          <w:rFonts w:ascii="Arial" w:hAnsi="Arial" w:cs="Arial"/>
          <w:sz w:val="24"/>
          <w:szCs w:val="24"/>
        </w:rPr>
        <w:t>Corinthia emphasi</w:t>
      </w:r>
      <w:r>
        <w:rPr>
          <w:rFonts w:ascii="Arial" w:hAnsi="Arial" w:cs="Arial"/>
          <w:sz w:val="24"/>
          <w:szCs w:val="24"/>
        </w:rPr>
        <w:t>s</w:t>
      </w:r>
      <w:r w:rsidRPr="00B64599">
        <w:rPr>
          <w:rFonts w:ascii="Arial" w:hAnsi="Arial" w:cs="Arial"/>
          <w:sz w:val="24"/>
          <w:szCs w:val="24"/>
        </w:rPr>
        <w:t>ing luxury and excellent service.</w:t>
      </w:r>
      <w:r w:rsidR="001B2699">
        <w:rPr>
          <w:rFonts w:ascii="Arial" w:hAnsi="Arial" w:cs="Arial"/>
          <w:sz w:val="24"/>
          <w:szCs w:val="24"/>
        </w:rPr>
        <w:t xml:space="preserve"> The </w:t>
      </w:r>
      <w:r w:rsidRPr="00B64599">
        <w:rPr>
          <w:rFonts w:ascii="Arial" w:hAnsi="Arial" w:cs="Arial"/>
          <w:sz w:val="24"/>
          <w:szCs w:val="24"/>
        </w:rPr>
        <w:t>Value Offering</w:t>
      </w:r>
      <w:r w:rsidR="001B2699">
        <w:rPr>
          <w:rFonts w:ascii="Arial" w:hAnsi="Arial" w:cs="Arial"/>
          <w:sz w:val="24"/>
          <w:szCs w:val="24"/>
        </w:rPr>
        <w:t xml:space="preserve"> </w:t>
      </w:r>
      <w:r w:rsidRPr="00B64599">
        <w:rPr>
          <w:rFonts w:ascii="Arial" w:hAnsi="Arial" w:cs="Arial"/>
          <w:sz w:val="24"/>
          <w:szCs w:val="24"/>
        </w:rPr>
        <w:t>embarks on providing customi</w:t>
      </w:r>
      <w:r>
        <w:rPr>
          <w:rFonts w:ascii="Arial" w:hAnsi="Arial" w:cs="Arial"/>
          <w:sz w:val="24"/>
          <w:szCs w:val="24"/>
        </w:rPr>
        <w:t>s</w:t>
      </w:r>
      <w:r w:rsidRPr="00B64599">
        <w:rPr>
          <w:rFonts w:ascii="Arial" w:hAnsi="Arial" w:cs="Arial"/>
          <w:sz w:val="24"/>
          <w:szCs w:val="24"/>
        </w:rPr>
        <w:t>ation attention with luxurious facilities to achieve the luxury experience</w:t>
      </w:r>
      <w:r w:rsidR="00E541C5">
        <w:rPr>
          <w:rFonts w:ascii="Arial" w:hAnsi="Arial" w:cs="Arial"/>
          <w:sz w:val="24"/>
          <w:szCs w:val="24"/>
        </w:rPr>
        <w:t xml:space="preserve">, and the </w:t>
      </w:r>
      <w:r w:rsidRPr="00B64599">
        <w:rPr>
          <w:rFonts w:ascii="Arial" w:hAnsi="Arial" w:cs="Arial"/>
          <w:sz w:val="24"/>
          <w:szCs w:val="24"/>
        </w:rPr>
        <w:t xml:space="preserve">Strategies </w:t>
      </w:r>
      <w:r w:rsidR="0022679E">
        <w:rPr>
          <w:rFonts w:ascii="Arial" w:hAnsi="Arial" w:cs="Arial"/>
          <w:sz w:val="24"/>
          <w:szCs w:val="24"/>
        </w:rPr>
        <w:t>f</w:t>
      </w:r>
      <w:r w:rsidRPr="00B64599">
        <w:rPr>
          <w:rFonts w:ascii="Arial" w:hAnsi="Arial" w:cs="Arial"/>
          <w:sz w:val="24"/>
          <w:szCs w:val="24"/>
        </w:rPr>
        <w:t>ocus has been kept emerging through investment in quality, exclusivity, and personal guest interface</w:t>
      </w:r>
      <w:r w:rsidR="004C31A9">
        <w:rPr>
          <w:rFonts w:ascii="Arial" w:hAnsi="Arial" w:cs="Arial"/>
          <w:sz w:val="24"/>
          <w:szCs w:val="24"/>
        </w:rPr>
        <w:t xml:space="preserve"> (</w:t>
      </w:r>
      <w:r w:rsidR="004C31A9">
        <w:rPr>
          <w:rFonts w:ascii="Arial" w:eastAsia="Times New Roman" w:hAnsi="Arial" w:cs="Arial"/>
          <w:kern w:val="0"/>
          <w:sz w:val="24"/>
          <w:szCs w:val="24"/>
          <w14:ligatures w14:val="none"/>
        </w:rPr>
        <w:t>Corenthis, 2024).</w:t>
      </w:r>
    </w:p>
    <w:p w14:paraId="1CC86FFA" w14:textId="270D6E30" w:rsidR="007C5B14" w:rsidRDefault="007C5B14" w:rsidP="007C5B14">
      <w:pPr>
        <w:spacing w:line="360" w:lineRule="auto"/>
        <w:jc w:val="both"/>
        <w:rPr>
          <w:rFonts w:ascii="Arial" w:hAnsi="Arial" w:cs="Arial"/>
          <w:sz w:val="24"/>
          <w:szCs w:val="24"/>
        </w:rPr>
      </w:pPr>
      <w:r w:rsidRPr="00B64599">
        <w:rPr>
          <w:rFonts w:ascii="Arial" w:hAnsi="Arial" w:cs="Arial"/>
          <w:sz w:val="24"/>
          <w:szCs w:val="24"/>
        </w:rPr>
        <w:t>Sustainability is one facet followed by Corinthia with greener alternatives (e.g. organic toiletries, energy-efficient equipment) and support from the neighbourhood.</w:t>
      </w:r>
    </w:p>
    <w:p w14:paraId="439440B6" w14:textId="77777777" w:rsidR="00E50C1C" w:rsidRPr="00B64599" w:rsidRDefault="00E50C1C" w:rsidP="007C5B14">
      <w:pPr>
        <w:spacing w:line="360" w:lineRule="auto"/>
        <w:jc w:val="both"/>
        <w:rPr>
          <w:rFonts w:ascii="Arial" w:hAnsi="Arial" w:cs="Arial"/>
          <w:sz w:val="24"/>
          <w:szCs w:val="24"/>
        </w:rPr>
      </w:pPr>
    </w:p>
    <w:p w14:paraId="13868155" w14:textId="5A96AA9A" w:rsidR="007C5B14" w:rsidRPr="00E367C8" w:rsidRDefault="000A05DD" w:rsidP="00E367C8">
      <w:pPr>
        <w:shd w:val="clear" w:color="auto" w:fill="FFFFFF"/>
        <w:spacing w:after="0" w:line="360" w:lineRule="auto"/>
        <w:jc w:val="both"/>
        <w:rPr>
          <w:rFonts w:ascii="Arial" w:eastAsia="Times New Roman" w:hAnsi="Arial" w:cs="Arial"/>
          <w:color w:val="222222"/>
          <w:kern w:val="0"/>
          <w:sz w:val="24"/>
          <w:szCs w:val="24"/>
          <w14:ligatures w14:val="none"/>
        </w:rPr>
      </w:pPr>
      <w:r>
        <w:rPr>
          <w:rFonts w:ascii="Arial" w:eastAsia="Times New Roman" w:hAnsi="Arial" w:cs="Arial"/>
          <w:b/>
          <w:bCs/>
          <w:color w:val="222222"/>
          <w:kern w:val="0"/>
          <w:sz w:val="24"/>
          <w:szCs w:val="24"/>
          <w14:ligatures w14:val="none"/>
        </w:rPr>
        <w:lastRenderedPageBreak/>
        <w:t xml:space="preserve">5.2. </w:t>
      </w:r>
      <w:r w:rsidR="00324C25" w:rsidRPr="00AB2B2F">
        <w:rPr>
          <w:rFonts w:ascii="Arial" w:eastAsia="Times New Roman" w:hAnsi="Arial" w:cs="Arial"/>
          <w:b/>
          <w:bCs/>
          <w:color w:val="222222"/>
          <w:kern w:val="0"/>
          <w:sz w:val="24"/>
          <w:szCs w:val="24"/>
          <w14:ligatures w14:val="none"/>
        </w:rPr>
        <w:t>Ibis</w:t>
      </w:r>
      <w:r w:rsidR="00324C25">
        <w:rPr>
          <w:rFonts w:ascii="Arial" w:eastAsia="Times New Roman" w:hAnsi="Arial" w:cs="Arial"/>
          <w:color w:val="222222"/>
          <w:kern w:val="0"/>
          <w:sz w:val="24"/>
          <w:szCs w:val="24"/>
          <w14:ligatures w14:val="none"/>
        </w:rPr>
        <w:t>:</w:t>
      </w:r>
    </w:p>
    <w:p w14:paraId="62DC0F86" w14:textId="623A47A0" w:rsidR="00D736FE" w:rsidRDefault="00E367C8" w:rsidP="008F398D">
      <w:pPr>
        <w:shd w:val="clear" w:color="auto" w:fill="FFFFFF"/>
        <w:spacing w:after="0" w:line="360" w:lineRule="auto"/>
        <w:jc w:val="both"/>
        <w:rPr>
          <w:rFonts w:ascii="Arial" w:hAnsi="Arial" w:cs="Arial"/>
          <w:color w:val="222222"/>
          <w:kern w:val="0"/>
          <w:sz w:val="24"/>
          <w:szCs w:val="24"/>
          <w:shd w:val="clear" w:color="auto" w:fill="FFFFFF"/>
          <w14:ligatures w14:val="none"/>
        </w:rPr>
      </w:pPr>
      <w:r w:rsidRPr="00E367C8">
        <w:rPr>
          <w:rFonts w:ascii="Arial" w:eastAsia="Times New Roman" w:hAnsi="Arial" w:cs="Arial"/>
          <w:color w:val="222222"/>
          <w:kern w:val="0"/>
          <w:sz w:val="24"/>
          <w:szCs w:val="24"/>
          <w14:ligatures w14:val="none"/>
        </w:rPr>
        <w:t>Ibis Hotels announced its "Planet 21" CSR strategy which set industry standards for environmental and social sustainability. In 2020, with setting science-based targets in limiting to 1.5°C global warming</w:t>
      </w:r>
      <w:r w:rsidR="00912E1C">
        <w:rPr>
          <w:rFonts w:ascii="Arial" w:eastAsia="Times New Roman" w:hAnsi="Arial" w:cs="Arial"/>
          <w:color w:val="222222"/>
          <w:kern w:val="0"/>
          <w:sz w:val="24"/>
          <w:szCs w:val="24"/>
          <w14:ligatures w14:val="none"/>
        </w:rPr>
        <w:t>.</w:t>
      </w:r>
      <w:r w:rsidRPr="00E367C8">
        <w:rPr>
          <w:rFonts w:ascii="Arial" w:eastAsia="Times New Roman" w:hAnsi="Arial" w:cs="Arial"/>
          <w:color w:val="222222"/>
          <w:kern w:val="0"/>
          <w:sz w:val="24"/>
          <w:szCs w:val="24"/>
          <w14:ligatures w14:val="none"/>
        </w:rPr>
        <w:t xml:space="preserve"> Included in this is the commitment </w:t>
      </w:r>
      <w:r w:rsidR="00CB03DE">
        <w:rPr>
          <w:rFonts w:ascii="Arial" w:eastAsia="Times New Roman" w:hAnsi="Arial" w:cs="Arial"/>
          <w:color w:val="222222"/>
          <w:kern w:val="0"/>
          <w:sz w:val="24"/>
          <w:szCs w:val="24"/>
          <w14:ligatures w14:val="none"/>
        </w:rPr>
        <w:t>to</w:t>
      </w:r>
      <w:r w:rsidRPr="00E367C8">
        <w:rPr>
          <w:rFonts w:ascii="Arial" w:eastAsia="Times New Roman" w:hAnsi="Arial" w:cs="Arial"/>
          <w:color w:val="222222"/>
          <w:kern w:val="0"/>
          <w:sz w:val="24"/>
          <w:szCs w:val="24"/>
          <w14:ligatures w14:val="none"/>
        </w:rPr>
        <w:t xml:space="preserve"> carbon emission reduction by 46% </w:t>
      </w:r>
      <w:r w:rsidR="00CB03DE">
        <w:rPr>
          <w:rFonts w:ascii="Arial" w:eastAsia="Times New Roman" w:hAnsi="Arial" w:cs="Arial"/>
          <w:color w:val="222222"/>
          <w:kern w:val="0"/>
          <w:sz w:val="24"/>
          <w:szCs w:val="24"/>
          <w14:ligatures w14:val="none"/>
        </w:rPr>
        <w:t>by</w:t>
      </w:r>
      <w:r w:rsidRPr="00E367C8">
        <w:rPr>
          <w:rFonts w:ascii="Arial" w:eastAsia="Times New Roman" w:hAnsi="Arial" w:cs="Arial"/>
          <w:color w:val="222222"/>
          <w:kern w:val="0"/>
          <w:sz w:val="24"/>
          <w:szCs w:val="24"/>
          <w14:ligatures w14:val="none"/>
        </w:rPr>
        <w:t xml:space="preserve"> 2030</w:t>
      </w:r>
      <w:r w:rsidR="00912E1C">
        <w:rPr>
          <w:rFonts w:ascii="Arial" w:eastAsia="Times New Roman" w:hAnsi="Arial" w:cs="Arial"/>
          <w:color w:val="222222"/>
          <w:kern w:val="0"/>
          <w:sz w:val="24"/>
          <w:szCs w:val="24"/>
          <w14:ligatures w14:val="none"/>
        </w:rPr>
        <w:t>.</w:t>
      </w:r>
      <w:r w:rsidR="004007B0">
        <w:rPr>
          <w:rFonts w:ascii="Arial" w:eastAsia="Times New Roman" w:hAnsi="Arial" w:cs="Arial"/>
          <w:color w:val="222222"/>
          <w:kern w:val="0"/>
          <w:sz w:val="24"/>
          <w:szCs w:val="24"/>
          <w14:ligatures w14:val="none"/>
        </w:rPr>
        <w:t xml:space="preserve"> </w:t>
      </w:r>
      <w:r w:rsidR="00D736FE" w:rsidRPr="00B64599">
        <w:rPr>
          <w:rFonts w:ascii="Arial" w:hAnsi="Arial" w:cs="Arial"/>
          <w:sz w:val="24"/>
          <w:szCs w:val="24"/>
        </w:rPr>
        <w:t xml:space="preserve">Ibis is a cost-driven </w:t>
      </w:r>
      <w:r w:rsidR="00D736FE">
        <w:rPr>
          <w:rFonts w:ascii="Arial" w:hAnsi="Arial" w:cs="Arial"/>
          <w:sz w:val="24"/>
          <w:szCs w:val="24"/>
        </w:rPr>
        <w:t>business since</w:t>
      </w:r>
      <w:r w:rsidR="00D736FE" w:rsidRPr="00B64599">
        <w:rPr>
          <w:rFonts w:ascii="Arial" w:hAnsi="Arial" w:cs="Arial"/>
          <w:sz w:val="24"/>
          <w:szCs w:val="24"/>
        </w:rPr>
        <w:t xml:space="preserve"> the business </w:t>
      </w:r>
      <w:r w:rsidR="00D736FE">
        <w:rPr>
          <w:rFonts w:ascii="Arial" w:hAnsi="Arial" w:cs="Arial"/>
          <w:sz w:val="24"/>
          <w:szCs w:val="24"/>
        </w:rPr>
        <w:t>model of</w:t>
      </w:r>
      <w:r w:rsidR="00D736FE" w:rsidRPr="00B64599">
        <w:rPr>
          <w:rFonts w:ascii="Arial" w:hAnsi="Arial" w:cs="Arial"/>
          <w:sz w:val="24"/>
          <w:szCs w:val="24"/>
        </w:rPr>
        <w:t xml:space="preserve"> Ibis aims at efficiency and affordability</w:t>
      </w:r>
      <w:r w:rsidR="00CA5082">
        <w:rPr>
          <w:rFonts w:ascii="Arial" w:hAnsi="Arial" w:cs="Arial"/>
          <w:sz w:val="24"/>
          <w:szCs w:val="24"/>
        </w:rPr>
        <w:t xml:space="preserve"> </w:t>
      </w:r>
      <w:r w:rsidR="00CA5082">
        <w:rPr>
          <w:rFonts w:ascii="Arial" w:eastAsia="Times New Roman" w:hAnsi="Arial" w:cs="Arial"/>
          <w:color w:val="222222"/>
          <w:kern w:val="0"/>
          <w:sz w:val="24"/>
          <w:szCs w:val="24"/>
          <w14:ligatures w14:val="none"/>
        </w:rPr>
        <w:t>(</w:t>
      </w:r>
      <w:r w:rsidR="00CA5082">
        <w:rPr>
          <w:rFonts w:ascii="Arial" w:eastAsia="Times New Roman" w:hAnsi="Arial" w:cs="Arial"/>
          <w:kern w:val="0"/>
          <w:sz w:val="24"/>
          <w:szCs w:val="24"/>
          <w14:ligatures w14:val="none"/>
        </w:rPr>
        <w:t>IBIS Hotels. 2022)</w:t>
      </w:r>
      <w:r w:rsidR="00D736FE" w:rsidRPr="00B64599">
        <w:rPr>
          <w:rFonts w:ascii="Arial" w:hAnsi="Arial" w:cs="Arial"/>
          <w:sz w:val="24"/>
          <w:szCs w:val="24"/>
        </w:rPr>
        <w:t>.</w:t>
      </w:r>
      <w:r w:rsidR="00176561">
        <w:rPr>
          <w:rFonts w:ascii="Arial" w:hAnsi="Arial" w:cs="Arial"/>
          <w:sz w:val="24"/>
          <w:szCs w:val="24"/>
        </w:rPr>
        <w:t xml:space="preserve"> </w:t>
      </w:r>
      <w:r w:rsidR="00D736FE" w:rsidRPr="00B64599">
        <w:rPr>
          <w:rFonts w:ascii="Arial" w:hAnsi="Arial" w:cs="Arial"/>
          <w:sz w:val="24"/>
          <w:szCs w:val="24"/>
        </w:rPr>
        <w:t xml:space="preserve">The focus </w:t>
      </w:r>
      <w:r w:rsidR="00750CDC">
        <w:rPr>
          <w:rFonts w:ascii="Arial" w:hAnsi="Arial" w:cs="Arial"/>
          <w:sz w:val="24"/>
          <w:szCs w:val="24"/>
        </w:rPr>
        <w:t>i</w:t>
      </w:r>
      <w:r w:rsidR="00D736FE" w:rsidRPr="00B64599">
        <w:rPr>
          <w:rFonts w:ascii="Arial" w:hAnsi="Arial" w:cs="Arial"/>
          <w:sz w:val="24"/>
          <w:szCs w:val="24"/>
        </w:rPr>
        <w:t xml:space="preserve">s on reducing operational </w:t>
      </w:r>
      <w:r w:rsidR="00D736FE">
        <w:rPr>
          <w:rFonts w:ascii="Arial" w:hAnsi="Arial" w:cs="Arial"/>
          <w:sz w:val="24"/>
          <w:szCs w:val="24"/>
        </w:rPr>
        <w:t>costs</w:t>
      </w:r>
      <w:r w:rsidR="00D736FE" w:rsidRPr="00B64599">
        <w:rPr>
          <w:rFonts w:ascii="Arial" w:hAnsi="Arial" w:cs="Arial"/>
          <w:sz w:val="24"/>
          <w:szCs w:val="24"/>
        </w:rPr>
        <w:t xml:space="preserve"> </w:t>
      </w:r>
      <w:r w:rsidR="00D736FE">
        <w:rPr>
          <w:rFonts w:ascii="Arial" w:hAnsi="Arial" w:cs="Arial"/>
          <w:sz w:val="24"/>
          <w:szCs w:val="24"/>
        </w:rPr>
        <w:t>to</w:t>
      </w:r>
      <w:r w:rsidR="00D736FE" w:rsidRPr="00B64599">
        <w:rPr>
          <w:rFonts w:ascii="Arial" w:hAnsi="Arial" w:cs="Arial"/>
          <w:sz w:val="24"/>
          <w:szCs w:val="24"/>
        </w:rPr>
        <w:t xml:space="preserve"> make accommodation costs affordable.</w:t>
      </w:r>
      <w:r w:rsidR="00750CDC">
        <w:rPr>
          <w:rFonts w:ascii="Arial" w:eastAsia="Times New Roman" w:hAnsi="Arial" w:cs="Arial"/>
          <w:color w:val="222222"/>
          <w:kern w:val="0"/>
          <w:sz w:val="24"/>
          <w:szCs w:val="24"/>
          <w14:ligatures w14:val="none"/>
        </w:rPr>
        <w:t xml:space="preserve"> </w:t>
      </w:r>
      <w:r w:rsidR="00EA3C27">
        <w:rPr>
          <w:rFonts w:ascii="Arial" w:hAnsi="Arial" w:cs="Arial"/>
          <w:sz w:val="24"/>
          <w:szCs w:val="24"/>
        </w:rPr>
        <w:t>Regarding s</w:t>
      </w:r>
      <w:r w:rsidR="00D736FE" w:rsidRPr="00B64599">
        <w:rPr>
          <w:rFonts w:ascii="Arial" w:hAnsi="Arial" w:cs="Arial"/>
          <w:sz w:val="24"/>
          <w:szCs w:val="24"/>
        </w:rPr>
        <w:t xml:space="preserve">trategies </w:t>
      </w:r>
      <w:r w:rsidR="00EA3C27">
        <w:rPr>
          <w:rFonts w:ascii="Arial" w:hAnsi="Arial" w:cs="Arial"/>
          <w:sz w:val="24"/>
          <w:szCs w:val="24"/>
        </w:rPr>
        <w:t>t</w:t>
      </w:r>
      <w:r w:rsidR="00D736FE" w:rsidRPr="00B64599">
        <w:rPr>
          <w:rFonts w:ascii="Arial" w:hAnsi="Arial" w:cs="Arial"/>
          <w:sz w:val="24"/>
          <w:szCs w:val="24"/>
        </w:rPr>
        <w:t>hey focus on small room spaces, limit service amenities, and work efficiently</w:t>
      </w:r>
      <w:r w:rsidR="00380A11">
        <w:rPr>
          <w:rFonts w:ascii="Arial" w:hAnsi="Arial" w:cs="Arial"/>
          <w:sz w:val="24"/>
          <w:szCs w:val="24"/>
        </w:rPr>
        <w:t xml:space="preserve">, and </w:t>
      </w:r>
      <w:r w:rsidR="00D736FE" w:rsidRPr="00B64599">
        <w:rPr>
          <w:rFonts w:ascii="Arial" w:hAnsi="Arial" w:cs="Arial"/>
          <w:sz w:val="24"/>
          <w:szCs w:val="24"/>
        </w:rPr>
        <w:t xml:space="preserve">Ibis places significant attention on the dimensions of sustainability especially </w:t>
      </w:r>
      <w:r w:rsidR="00D736FE">
        <w:rPr>
          <w:rFonts w:ascii="Arial" w:hAnsi="Arial" w:cs="Arial"/>
          <w:sz w:val="24"/>
          <w:szCs w:val="24"/>
        </w:rPr>
        <w:t>given</w:t>
      </w:r>
      <w:r w:rsidR="00D736FE" w:rsidRPr="00B64599">
        <w:rPr>
          <w:rFonts w:ascii="Arial" w:hAnsi="Arial" w:cs="Arial"/>
          <w:sz w:val="24"/>
          <w:szCs w:val="24"/>
        </w:rPr>
        <w:t xml:space="preserve"> resource efficiency (such as energy-saving lighting and water conservation)</w:t>
      </w:r>
      <w:r w:rsidR="009A1665">
        <w:rPr>
          <w:rFonts w:ascii="Arial" w:hAnsi="Arial" w:cs="Arial"/>
          <w:sz w:val="24"/>
          <w:szCs w:val="24"/>
        </w:rPr>
        <w:t xml:space="preserve"> </w:t>
      </w:r>
      <w:r w:rsidR="005632A8">
        <w:rPr>
          <w:rFonts w:ascii="Arial" w:hAnsi="Arial" w:cs="Arial"/>
          <w:sz w:val="24"/>
          <w:szCs w:val="24"/>
        </w:rPr>
        <w:t>(</w:t>
      </w:r>
      <w:r w:rsidR="009A1665">
        <w:rPr>
          <w:rFonts w:ascii="Arial" w:hAnsi="Arial" w:cs="Arial"/>
          <w:color w:val="222222"/>
          <w:kern w:val="0"/>
          <w:sz w:val="24"/>
          <w:szCs w:val="24"/>
          <w:shd w:val="clear" w:color="auto" w:fill="FFFFFF"/>
          <w14:ligatures w14:val="none"/>
        </w:rPr>
        <w:t>Nardi,</w:t>
      </w:r>
      <w:r w:rsidR="00312CC1">
        <w:rPr>
          <w:rFonts w:ascii="Arial" w:hAnsi="Arial" w:cs="Arial"/>
          <w:color w:val="222222"/>
          <w:kern w:val="0"/>
          <w:sz w:val="24"/>
          <w:szCs w:val="24"/>
          <w:shd w:val="clear" w:color="auto" w:fill="FFFFFF"/>
          <w14:ligatures w14:val="none"/>
        </w:rPr>
        <w:t xml:space="preserve"> et </w:t>
      </w:r>
      <w:r w:rsidR="009A1665">
        <w:rPr>
          <w:rFonts w:ascii="Arial" w:hAnsi="Arial" w:cs="Arial"/>
          <w:color w:val="222222"/>
          <w:kern w:val="0"/>
          <w:sz w:val="24"/>
          <w:szCs w:val="24"/>
          <w:shd w:val="clear" w:color="auto" w:fill="FFFFFF"/>
          <w14:ligatures w14:val="none"/>
        </w:rPr>
        <w:t>al, 2022).</w:t>
      </w:r>
    </w:p>
    <w:p w14:paraId="52B598CC" w14:textId="4E658C32" w:rsidR="008F398D" w:rsidRPr="008F398D" w:rsidRDefault="00BE0598" w:rsidP="008F398D">
      <w:pPr>
        <w:shd w:val="clear" w:color="auto" w:fill="FFFFFF"/>
        <w:spacing w:after="0" w:line="360" w:lineRule="auto"/>
        <w:jc w:val="both"/>
        <w:rPr>
          <w:rFonts w:ascii="Arial" w:eastAsia="Times New Roman" w:hAnsi="Arial" w:cs="Arial"/>
          <w:color w:val="222222"/>
          <w:kern w:val="0"/>
          <w:sz w:val="24"/>
          <w:szCs w:val="24"/>
          <w14:ligatures w14:val="none"/>
        </w:rPr>
      </w:pPr>
      <w:r>
        <w:rPr>
          <w:rFonts w:ascii="Arial" w:eastAsia="Times New Roman" w:hAnsi="Arial" w:cs="Arial"/>
          <w:noProof/>
          <w:color w:val="222222"/>
          <w:kern w:val="0"/>
          <w:sz w:val="24"/>
          <w:szCs w:val="24"/>
        </w:rPr>
        <w:drawing>
          <wp:inline distT="0" distB="0" distL="0" distR="0" wp14:anchorId="4F2010D0" wp14:editId="40E688CB">
            <wp:extent cx="5731510" cy="2928620"/>
            <wp:effectExtent l="0" t="0" r="2540" b="5080"/>
            <wp:docPr id="2016313143" name="Picture 10"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313143" name="Picture 10" descr="A screenshot of a data&#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928620"/>
                    </a:xfrm>
                    <a:prstGeom prst="rect">
                      <a:avLst/>
                    </a:prstGeom>
                  </pic:spPr>
                </pic:pic>
              </a:graphicData>
            </a:graphic>
          </wp:inline>
        </w:drawing>
      </w:r>
    </w:p>
    <w:p w14:paraId="297AD496" w14:textId="77777777" w:rsidR="000F01D9" w:rsidRDefault="000F01D9" w:rsidP="00D736FE">
      <w:pPr>
        <w:spacing w:line="360" w:lineRule="auto"/>
        <w:jc w:val="both"/>
        <w:rPr>
          <w:rFonts w:ascii="Arial" w:hAnsi="Arial" w:cs="Arial"/>
          <w:sz w:val="24"/>
          <w:szCs w:val="24"/>
        </w:rPr>
      </w:pPr>
      <w:r w:rsidRPr="00826BBB">
        <w:rPr>
          <w:rFonts w:ascii="Arial" w:hAnsi="Arial" w:cs="Arial"/>
          <w:sz w:val="24"/>
          <w:szCs w:val="24"/>
        </w:rPr>
        <w:t xml:space="preserve">Corinthiagroup.com (2023) </w:t>
      </w:r>
    </w:p>
    <w:p w14:paraId="2F4C8290" w14:textId="70F2B0F0" w:rsidR="00D736FE" w:rsidRPr="00AB2B2F" w:rsidRDefault="000A05DD" w:rsidP="00D736FE">
      <w:pPr>
        <w:spacing w:line="360" w:lineRule="auto"/>
        <w:jc w:val="both"/>
        <w:rPr>
          <w:rFonts w:ascii="Arial" w:hAnsi="Arial" w:cs="Arial"/>
          <w:b/>
          <w:bCs/>
          <w:sz w:val="24"/>
          <w:szCs w:val="24"/>
        </w:rPr>
      </w:pPr>
      <w:r>
        <w:rPr>
          <w:rFonts w:ascii="Arial" w:hAnsi="Arial" w:cs="Arial"/>
          <w:b/>
          <w:bCs/>
          <w:sz w:val="24"/>
          <w:szCs w:val="24"/>
        </w:rPr>
        <w:t xml:space="preserve">5.3. </w:t>
      </w:r>
      <w:r w:rsidR="00D736FE" w:rsidRPr="00AB2B2F">
        <w:rPr>
          <w:rFonts w:ascii="Arial" w:hAnsi="Arial" w:cs="Arial"/>
          <w:b/>
          <w:bCs/>
          <w:sz w:val="24"/>
          <w:szCs w:val="24"/>
        </w:rPr>
        <w:t>Sustainability Triangle- Ibis and Corinthia:</w:t>
      </w:r>
    </w:p>
    <w:p w14:paraId="2539A3F5" w14:textId="13600F16" w:rsidR="00D736FE" w:rsidRPr="00B64599" w:rsidRDefault="00D736FE" w:rsidP="00D736FE">
      <w:pPr>
        <w:spacing w:line="360" w:lineRule="auto"/>
        <w:jc w:val="both"/>
        <w:rPr>
          <w:rFonts w:ascii="Arial" w:hAnsi="Arial" w:cs="Arial"/>
          <w:sz w:val="24"/>
          <w:szCs w:val="24"/>
        </w:rPr>
      </w:pPr>
      <w:r w:rsidRPr="00B64599">
        <w:rPr>
          <w:rFonts w:ascii="Arial" w:hAnsi="Arial" w:cs="Arial"/>
          <w:sz w:val="24"/>
          <w:szCs w:val="24"/>
        </w:rPr>
        <w:t xml:space="preserve">Economic and environmental sustainability with cost-benefit measures is underscored by Ibis </w:t>
      </w:r>
      <w:r w:rsidR="004F53F9">
        <w:rPr>
          <w:rFonts w:ascii="Arial" w:hAnsi="Arial" w:cs="Arial"/>
          <w:sz w:val="24"/>
          <w:szCs w:val="24"/>
        </w:rPr>
        <w:t>which</w:t>
      </w:r>
      <w:r w:rsidRPr="00B64599">
        <w:rPr>
          <w:rFonts w:ascii="Arial" w:hAnsi="Arial" w:cs="Arial"/>
          <w:sz w:val="24"/>
          <w:szCs w:val="24"/>
        </w:rPr>
        <w:t xml:space="preserve"> consequently has a bearing on the environment</w:t>
      </w:r>
      <w:r w:rsidR="005426F9">
        <w:rPr>
          <w:rFonts w:ascii="Arial" w:hAnsi="Arial" w:cs="Arial"/>
          <w:sz w:val="24"/>
          <w:szCs w:val="24"/>
        </w:rPr>
        <w:t xml:space="preserve"> </w:t>
      </w:r>
      <w:r w:rsidR="000E5736">
        <w:rPr>
          <w:rFonts w:ascii="Arial" w:hAnsi="Arial" w:cs="Arial"/>
          <w:sz w:val="24"/>
          <w:szCs w:val="24"/>
        </w:rPr>
        <w:t>(</w:t>
      </w:r>
      <w:r w:rsidR="005426F9" w:rsidRPr="00C03B2B">
        <w:rPr>
          <w:rFonts w:ascii="Arial" w:hAnsi="Arial" w:cs="Arial"/>
          <w:color w:val="222222"/>
          <w:sz w:val="24"/>
          <w:szCs w:val="24"/>
          <w:shd w:val="clear" w:color="auto" w:fill="FFFFFF"/>
        </w:rPr>
        <w:t>Chang, 2013).</w:t>
      </w:r>
    </w:p>
    <w:p w14:paraId="39F0349E" w14:textId="2A67306F" w:rsidR="00D736FE" w:rsidRDefault="00D736FE" w:rsidP="00D736FE">
      <w:pPr>
        <w:spacing w:line="360" w:lineRule="auto"/>
        <w:jc w:val="both"/>
        <w:rPr>
          <w:rFonts w:ascii="Arial" w:hAnsi="Arial" w:cs="Arial"/>
          <w:sz w:val="24"/>
          <w:szCs w:val="24"/>
        </w:rPr>
      </w:pPr>
      <w:r w:rsidRPr="00B64599">
        <w:rPr>
          <w:rFonts w:ascii="Arial" w:hAnsi="Arial" w:cs="Arial"/>
          <w:sz w:val="24"/>
          <w:szCs w:val="24"/>
        </w:rPr>
        <w:t>Corinthia puts much weight into the social environment with the customer experience and the merchandise themselves based on sustainability and community participation.</w:t>
      </w:r>
    </w:p>
    <w:p w14:paraId="1BC1CB68" w14:textId="77777777" w:rsidR="007514E1" w:rsidRDefault="007514E1" w:rsidP="00D736FE">
      <w:pPr>
        <w:spacing w:line="360" w:lineRule="auto"/>
        <w:jc w:val="both"/>
        <w:rPr>
          <w:rFonts w:ascii="Arial" w:hAnsi="Arial" w:cs="Arial"/>
          <w:sz w:val="24"/>
          <w:szCs w:val="24"/>
        </w:rPr>
      </w:pPr>
    </w:p>
    <w:p w14:paraId="79F8809F" w14:textId="77777777" w:rsidR="007514E1" w:rsidRDefault="007514E1" w:rsidP="00D736FE">
      <w:pPr>
        <w:spacing w:line="360" w:lineRule="auto"/>
        <w:jc w:val="both"/>
        <w:rPr>
          <w:rFonts w:ascii="Arial" w:hAnsi="Arial" w:cs="Arial"/>
          <w:sz w:val="24"/>
          <w:szCs w:val="24"/>
        </w:rPr>
      </w:pPr>
    </w:p>
    <w:p w14:paraId="2667A02C" w14:textId="77777777" w:rsidR="007514E1" w:rsidRPr="00B64599" w:rsidRDefault="007514E1" w:rsidP="00D736FE">
      <w:pPr>
        <w:spacing w:line="360" w:lineRule="auto"/>
        <w:jc w:val="both"/>
        <w:rPr>
          <w:rFonts w:ascii="Arial" w:hAnsi="Arial" w:cs="Arial"/>
          <w:sz w:val="24"/>
          <w:szCs w:val="24"/>
        </w:rPr>
      </w:pPr>
    </w:p>
    <w:p w14:paraId="4F1F7102" w14:textId="1BF5E711" w:rsidR="00D736FE" w:rsidRPr="00AB2B2F" w:rsidRDefault="000A05DD" w:rsidP="00D736FE">
      <w:pPr>
        <w:spacing w:line="360" w:lineRule="auto"/>
        <w:jc w:val="both"/>
        <w:rPr>
          <w:rFonts w:ascii="Arial" w:hAnsi="Arial" w:cs="Arial"/>
          <w:b/>
          <w:bCs/>
          <w:sz w:val="24"/>
          <w:szCs w:val="24"/>
        </w:rPr>
      </w:pPr>
      <w:r>
        <w:rPr>
          <w:rFonts w:ascii="Arial" w:hAnsi="Arial" w:cs="Arial"/>
          <w:b/>
          <w:bCs/>
          <w:sz w:val="24"/>
          <w:szCs w:val="24"/>
        </w:rPr>
        <w:lastRenderedPageBreak/>
        <w:t xml:space="preserve">5.4. </w:t>
      </w:r>
      <w:r w:rsidR="00D736FE" w:rsidRPr="00AB2B2F">
        <w:rPr>
          <w:rFonts w:ascii="Arial" w:hAnsi="Arial" w:cs="Arial"/>
          <w:b/>
          <w:bCs/>
          <w:sz w:val="24"/>
          <w:szCs w:val="24"/>
        </w:rPr>
        <w:t>Comparison:</w:t>
      </w:r>
    </w:p>
    <w:p w14:paraId="043F2AE1" w14:textId="1BA65B76" w:rsidR="00D736FE" w:rsidRPr="00B64599" w:rsidRDefault="00D736FE" w:rsidP="00D736FE">
      <w:pPr>
        <w:spacing w:line="360" w:lineRule="auto"/>
        <w:jc w:val="both"/>
        <w:rPr>
          <w:rFonts w:ascii="Arial" w:hAnsi="Arial" w:cs="Arial"/>
          <w:sz w:val="24"/>
          <w:szCs w:val="24"/>
        </w:rPr>
      </w:pPr>
      <w:r w:rsidRPr="00B64599">
        <w:rPr>
          <w:rFonts w:ascii="Arial" w:hAnsi="Arial" w:cs="Arial"/>
          <w:sz w:val="24"/>
          <w:szCs w:val="24"/>
        </w:rPr>
        <w:t xml:space="preserve">Costs vs. Value: Ibis is built for money-poor travellers offering fair affordability but at the cost of some convenience utilities. Corinthia targets premium </w:t>
      </w:r>
      <w:r>
        <w:rPr>
          <w:rFonts w:ascii="Arial" w:hAnsi="Arial" w:cs="Arial"/>
          <w:sz w:val="24"/>
          <w:szCs w:val="24"/>
        </w:rPr>
        <w:t>travellers</w:t>
      </w:r>
      <w:r w:rsidRPr="00B64599">
        <w:rPr>
          <w:rFonts w:ascii="Arial" w:hAnsi="Arial" w:cs="Arial"/>
          <w:sz w:val="24"/>
          <w:szCs w:val="24"/>
        </w:rPr>
        <w:t xml:space="preserve"> by building a luxury consumer overall experience.</w:t>
      </w:r>
    </w:p>
    <w:p w14:paraId="065CA25A" w14:textId="0428E356" w:rsidR="00D736FE" w:rsidRPr="0074771A" w:rsidRDefault="00D736FE" w:rsidP="00D736FE">
      <w:pPr>
        <w:spacing w:line="360" w:lineRule="auto"/>
        <w:jc w:val="both"/>
        <w:rPr>
          <w:rFonts w:ascii="Arial" w:hAnsi="Arial" w:cs="Arial"/>
          <w:sz w:val="24"/>
          <w:szCs w:val="24"/>
        </w:rPr>
      </w:pPr>
      <w:r w:rsidRPr="00B64599">
        <w:rPr>
          <w:rFonts w:ascii="Arial" w:hAnsi="Arial" w:cs="Arial"/>
          <w:sz w:val="24"/>
          <w:szCs w:val="24"/>
        </w:rPr>
        <w:t xml:space="preserve">Sustainability: </w:t>
      </w:r>
      <w:r>
        <w:rPr>
          <w:rFonts w:ascii="Arial" w:hAnsi="Arial" w:cs="Arial"/>
          <w:sz w:val="24"/>
          <w:szCs w:val="24"/>
        </w:rPr>
        <w:t xml:space="preserve">The </w:t>
      </w:r>
      <w:r w:rsidRPr="00B64599">
        <w:rPr>
          <w:rFonts w:ascii="Arial" w:hAnsi="Arial" w:cs="Arial"/>
          <w:sz w:val="24"/>
          <w:szCs w:val="24"/>
        </w:rPr>
        <w:t>Corinthia brand undertakes much detailed sustainability practices thrice more than those of Ibis, which includes all social and environmental responsibilities</w:t>
      </w:r>
      <w:r w:rsidR="0074771A">
        <w:rPr>
          <w:rFonts w:ascii="Arial" w:hAnsi="Arial" w:cs="Arial"/>
          <w:sz w:val="24"/>
          <w:szCs w:val="24"/>
        </w:rPr>
        <w:t xml:space="preserve"> </w:t>
      </w:r>
      <w:r w:rsidR="0074771A" w:rsidRPr="0074771A">
        <w:rPr>
          <w:rFonts w:ascii="Arial" w:hAnsi="Arial" w:cs="Arial"/>
          <w:sz w:val="24"/>
          <w:szCs w:val="24"/>
        </w:rPr>
        <w:t>(</w:t>
      </w:r>
      <w:r w:rsidR="0074771A" w:rsidRPr="0074771A">
        <w:rPr>
          <w:rFonts w:ascii="Arial" w:hAnsi="Arial" w:cs="Arial"/>
          <w:color w:val="222222"/>
          <w:kern w:val="0"/>
          <w:sz w:val="24"/>
          <w:szCs w:val="24"/>
          <w:shd w:val="clear" w:color="auto" w:fill="FFFFFF"/>
          <w14:ligatures w14:val="none"/>
        </w:rPr>
        <w:t>Carroll, 2015).</w:t>
      </w:r>
    </w:p>
    <w:p w14:paraId="2ACD1B68" w14:textId="7828FE04" w:rsidR="00D736FE" w:rsidRPr="00AB2B2F" w:rsidRDefault="000A05DD" w:rsidP="00D736FE">
      <w:pPr>
        <w:spacing w:line="360" w:lineRule="auto"/>
        <w:jc w:val="both"/>
        <w:rPr>
          <w:rFonts w:ascii="Arial" w:hAnsi="Arial" w:cs="Arial"/>
          <w:b/>
          <w:bCs/>
          <w:sz w:val="24"/>
          <w:szCs w:val="24"/>
        </w:rPr>
      </w:pPr>
      <w:r>
        <w:rPr>
          <w:rFonts w:ascii="Arial" w:hAnsi="Arial" w:cs="Arial"/>
          <w:b/>
          <w:bCs/>
          <w:sz w:val="24"/>
          <w:szCs w:val="24"/>
        </w:rPr>
        <w:t xml:space="preserve">5.5. </w:t>
      </w:r>
      <w:r w:rsidR="00D736FE" w:rsidRPr="00AB2B2F">
        <w:rPr>
          <w:rFonts w:ascii="Arial" w:hAnsi="Arial" w:cs="Arial"/>
          <w:b/>
          <w:bCs/>
          <w:sz w:val="24"/>
          <w:szCs w:val="24"/>
        </w:rPr>
        <w:t>Explanation:</w:t>
      </w:r>
    </w:p>
    <w:p w14:paraId="19A12DEA" w14:textId="4BE36261" w:rsidR="00D736FE" w:rsidRPr="00B64599" w:rsidRDefault="00D736FE" w:rsidP="00D736FE">
      <w:pPr>
        <w:spacing w:line="360" w:lineRule="auto"/>
        <w:jc w:val="both"/>
        <w:rPr>
          <w:rFonts w:ascii="Arial" w:hAnsi="Arial" w:cs="Arial"/>
          <w:sz w:val="24"/>
          <w:szCs w:val="24"/>
        </w:rPr>
      </w:pPr>
      <w:r w:rsidRPr="00B64599">
        <w:rPr>
          <w:rFonts w:ascii="Arial" w:hAnsi="Arial" w:cs="Arial"/>
          <w:sz w:val="24"/>
          <w:szCs w:val="24"/>
        </w:rPr>
        <w:t xml:space="preserve">Ibis has good cost control and affordable accommodation </w:t>
      </w:r>
      <w:r>
        <w:rPr>
          <w:rFonts w:ascii="Arial" w:hAnsi="Arial" w:cs="Arial"/>
          <w:sz w:val="24"/>
          <w:szCs w:val="24"/>
        </w:rPr>
        <w:t>for</w:t>
      </w:r>
      <w:r w:rsidRPr="00B64599">
        <w:rPr>
          <w:rFonts w:ascii="Arial" w:hAnsi="Arial" w:cs="Arial"/>
          <w:sz w:val="24"/>
          <w:szCs w:val="24"/>
        </w:rPr>
        <w:t xml:space="preserve"> its guests. Secondly, it has a less sustainable accommodation property as compared to Corinthia.</w:t>
      </w:r>
    </w:p>
    <w:p w14:paraId="02AC654C" w14:textId="49473E4E" w:rsidR="00551BE8" w:rsidRDefault="00D736FE" w:rsidP="008F398D">
      <w:pPr>
        <w:spacing w:line="360" w:lineRule="auto"/>
        <w:jc w:val="both"/>
        <w:rPr>
          <w:rFonts w:ascii="Arial" w:hAnsi="Arial" w:cs="Arial"/>
          <w:sz w:val="24"/>
          <w:szCs w:val="24"/>
        </w:rPr>
      </w:pPr>
      <w:r w:rsidRPr="00B64599">
        <w:rPr>
          <w:rFonts w:ascii="Arial" w:hAnsi="Arial" w:cs="Arial"/>
          <w:sz w:val="24"/>
          <w:szCs w:val="24"/>
        </w:rPr>
        <w:t>Corinthia offers luxurious services to guests with much emphasis on sustainability and social responsibility</w:t>
      </w:r>
      <w:r w:rsidR="00951E42">
        <w:rPr>
          <w:rFonts w:ascii="Arial" w:hAnsi="Arial" w:cs="Arial"/>
          <w:sz w:val="24"/>
          <w:szCs w:val="24"/>
        </w:rPr>
        <w:t xml:space="preserve">, and </w:t>
      </w:r>
      <w:r w:rsidRPr="00B64599">
        <w:rPr>
          <w:rFonts w:ascii="Arial" w:hAnsi="Arial" w:cs="Arial"/>
          <w:sz w:val="24"/>
          <w:szCs w:val="24"/>
        </w:rPr>
        <w:t xml:space="preserve">Corinthia has eco-policies, which are way much stricter than those in Ibis, therefore making the </w:t>
      </w:r>
      <w:r>
        <w:rPr>
          <w:rFonts w:ascii="Arial" w:hAnsi="Arial" w:cs="Arial"/>
          <w:sz w:val="24"/>
          <w:szCs w:val="24"/>
        </w:rPr>
        <w:t>latter</w:t>
      </w:r>
      <w:r w:rsidRPr="00B64599">
        <w:rPr>
          <w:rFonts w:ascii="Arial" w:hAnsi="Arial" w:cs="Arial"/>
          <w:sz w:val="24"/>
          <w:szCs w:val="24"/>
        </w:rPr>
        <w:t xml:space="preserve"> a preferred choice for budget-conscious travellers and </w:t>
      </w:r>
      <w:r w:rsidR="002B6ED7">
        <w:rPr>
          <w:rFonts w:ascii="Arial" w:hAnsi="Arial" w:cs="Arial"/>
          <w:sz w:val="24"/>
          <w:szCs w:val="24"/>
        </w:rPr>
        <w:t>Corinthia's</w:t>
      </w:r>
      <w:r w:rsidRPr="00B64599">
        <w:rPr>
          <w:rFonts w:ascii="Arial" w:hAnsi="Arial" w:cs="Arial"/>
          <w:sz w:val="24"/>
          <w:szCs w:val="24"/>
        </w:rPr>
        <w:t xml:space="preserve"> popular sustainability-conscious among luxury-seeking travellers.</w:t>
      </w:r>
    </w:p>
    <w:p w14:paraId="3AA8CDF2" w14:textId="0CD5324C" w:rsidR="00190731" w:rsidRPr="008F398D" w:rsidRDefault="004471AD" w:rsidP="008F398D">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69F74B7F" wp14:editId="265357E3">
            <wp:extent cx="5731510" cy="4737100"/>
            <wp:effectExtent l="0" t="0" r="2540" b="6350"/>
            <wp:docPr id="413566353" name="Picture 18"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566353" name="Picture 18" descr="A close-up of a docume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737100"/>
                    </a:xfrm>
                    <a:prstGeom prst="rect">
                      <a:avLst/>
                    </a:prstGeom>
                  </pic:spPr>
                </pic:pic>
              </a:graphicData>
            </a:graphic>
          </wp:inline>
        </w:drawing>
      </w:r>
    </w:p>
    <w:p w14:paraId="74E91798" w14:textId="0DAA53AD" w:rsidR="006F6438" w:rsidRDefault="007516F3" w:rsidP="00406E8D">
      <w:pPr>
        <w:shd w:val="clear" w:color="auto" w:fill="FFFFFF"/>
        <w:spacing w:after="0" w:line="360" w:lineRule="auto"/>
        <w:jc w:val="both"/>
        <w:rPr>
          <w:rFonts w:ascii="Arial" w:eastAsia="Times New Roman" w:hAnsi="Arial" w:cs="Arial"/>
          <w:b/>
          <w:bCs/>
          <w:color w:val="222222"/>
          <w:kern w:val="0"/>
          <w:sz w:val="24"/>
          <w:szCs w:val="24"/>
          <w14:ligatures w14:val="none"/>
        </w:rPr>
      </w:pPr>
      <w:r>
        <w:rPr>
          <w:rFonts w:ascii="Arial" w:eastAsia="Times New Roman" w:hAnsi="Arial" w:cs="Arial"/>
          <w:color w:val="222222"/>
          <w:sz w:val="24"/>
          <w:szCs w:val="24"/>
          <w:lang w:eastAsia="en-GB"/>
        </w:rPr>
        <w:t>(</w:t>
      </w:r>
      <w:r w:rsidRPr="00826BBB">
        <w:rPr>
          <w:rFonts w:ascii="Arial" w:eastAsia="Times New Roman" w:hAnsi="Arial" w:cs="Arial"/>
          <w:color w:val="222222"/>
          <w:sz w:val="24"/>
          <w:szCs w:val="24"/>
          <w:lang w:eastAsia="en-GB"/>
        </w:rPr>
        <w:t>Accor Group</w:t>
      </w:r>
      <w:r>
        <w:rPr>
          <w:rFonts w:ascii="Arial" w:eastAsia="Times New Roman" w:hAnsi="Arial" w:cs="Arial"/>
          <w:color w:val="222222"/>
          <w:sz w:val="24"/>
          <w:szCs w:val="24"/>
          <w:lang w:eastAsia="en-GB"/>
        </w:rPr>
        <w:t xml:space="preserve">, </w:t>
      </w:r>
      <w:r w:rsidRPr="00826BBB">
        <w:rPr>
          <w:rFonts w:ascii="Arial" w:eastAsia="Times New Roman" w:hAnsi="Arial" w:cs="Arial"/>
          <w:color w:val="222222"/>
          <w:sz w:val="24"/>
          <w:szCs w:val="24"/>
          <w:lang w:eastAsia="en-GB"/>
        </w:rPr>
        <w:t>2022).</w:t>
      </w:r>
    </w:p>
    <w:p w14:paraId="50FA971A" w14:textId="77777777" w:rsidR="006F6438" w:rsidRDefault="006F6438" w:rsidP="00406E8D">
      <w:pPr>
        <w:shd w:val="clear" w:color="auto" w:fill="FFFFFF"/>
        <w:spacing w:after="0" w:line="360" w:lineRule="auto"/>
        <w:jc w:val="both"/>
        <w:rPr>
          <w:rFonts w:ascii="Arial" w:eastAsia="Times New Roman" w:hAnsi="Arial" w:cs="Arial"/>
          <w:b/>
          <w:bCs/>
          <w:color w:val="222222"/>
          <w:kern w:val="0"/>
          <w:sz w:val="24"/>
          <w:szCs w:val="24"/>
          <w14:ligatures w14:val="none"/>
        </w:rPr>
      </w:pPr>
    </w:p>
    <w:p w14:paraId="3A0C399C" w14:textId="2D3B24AC" w:rsidR="00AA2B73" w:rsidRPr="00406E8D" w:rsidRDefault="00E96249" w:rsidP="00406E8D">
      <w:pPr>
        <w:shd w:val="clear" w:color="auto" w:fill="FFFFFF"/>
        <w:spacing w:after="0" w:line="360" w:lineRule="auto"/>
        <w:jc w:val="both"/>
        <w:rPr>
          <w:rFonts w:ascii="Arial" w:eastAsia="Times New Roman" w:hAnsi="Arial" w:cs="Arial"/>
          <w:b/>
          <w:bCs/>
          <w:color w:val="222222"/>
          <w:kern w:val="0"/>
          <w:sz w:val="24"/>
          <w:szCs w:val="24"/>
          <w14:ligatures w14:val="none"/>
        </w:rPr>
      </w:pPr>
      <w:r w:rsidRPr="00701504">
        <w:rPr>
          <w:rFonts w:ascii="Arial" w:eastAsia="Times New Roman" w:hAnsi="Arial" w:cs="Arial"/>
          <w:b/>
          <w:bCs/>
          <w:color w:val="222222"/>
          <w:kern w:val="0"/>
          <w:sz w:val="24"/>
          <w:szCs w:val="24"/>
          <w14:ligatures w14:val="none"/>
        </w:rPr>
        <w:t xml:space="preserve">6. </w:t>
      </w:r>
      <w:r w:rsidR="001F5F1C" w:rsidRPr="00701504">
        <w:rPr>
          <w:rFonts w:ascii="Arial" w:eastAsia="Times New Roman" w:hAnsi="Arial" w:cs="Arial"/>
          <w:b/>
          <w:bCs/>
          <w:color w:val="222222"/>
          <w:kern w:val="0"/>
          <w:sz w:val="24"/>
          <w:szCs w:val="24"/>
          <w14:ligatures w14:val="none"/>
        </w:rPr>
        <w:t>Occupancy</w:t>
      </w:r>
      <w:r w:rsidR="001F5F1C" w:rsidRPr="00E96249">
        <w:rPr>
          <w:rFonts w:ascii="Arial" w:eastAsia="Times New Roman" w:hAnsi="Arial" w:cs="Arial"/>
          <w:b/>
          <w:bCs/>
          <w:color w:val="222222"/>
          <w:kern w:val="0"/>
          <w:sz w:val="24"/>
          <w:szCs w:val="24"/>
          <w14:ligatures w14:val="none"/>
        </w:rPr>
        <w:t xml:space="preserve"> </w:t>
      </w:r>
    </w:p>
    <w:p w14:paraId="281A7CA2" w14:textId="746B1362" w:rsidR="00B16741" w:rsidRPr="00B16741" w:rsidRDefault="00B16741" w:rsidP="00B16741">
      <w:pPr>
        <w:spacing w:after="0" w:line="360" w:lineRule="auto"/>
        <w:jc w:val="both"/>
        <w:rPr>
          <w:rFonts w:ascii="Arial" w:eastAsia="Times New Roman" w:hAnsi="Arial" w:cs="Arial"/>
          <w:kern w:val="0"/>
          <w:sz w:val="24"/>
          <w:szCs w:val="24"/>
          <w14:ligatures w14:val="none"/>
        </w:rPr>
      </w:pPr>
      <w:r w:rsidRPr="00B16741">
        <w:rPr>
          <w:rFonts w:ascii="Arial" w:eastAsia="Times New Roman" w:hAnsi="Arial" w:cs="Arial"/>
          <w:kern w:val="0"/>
          <w:sz w:val="24"/>
          <w:szCs w:val="24"/>
          <w14:ligatures w14:val="none"/>
        </w:rPr>
        <w:t xml:space="preserve">Corinthia Hotels </w:t>
      </w:r>
      <w:r w:rsidR="00436610">
        <w:rPr>
          <w:rFonts w:ascii="Arial" w:eastAsia="Times New Roman" w:hAnsi="Arial" w:cs="Arial"/>
          <w:kern w:val="0"/>
          <w:sz w:val="24"/>
          <w:szCs w:val="24"/>
          <w14:ligatures w14:val="none"/>
        </w:rPr>
        <w:t>shows</w:t>
      </w:r>
      <w:r w:rsidRPr="00B16741">
        <w:rPr>
          <w:rFonts w:ascii="Arial" w:eastAsia="Times New Roman" w:hAnsi="Arial" w:cs="Arial"/>
          <w:kern w:val="0"/>
          <w:sz w:val="24"/>
          <w:szCs w:val="24"/>
          <w14:ligatures w14:val="none"/>
        </w:rPr>
        <w:t xml:space="preserve"> changes in the occupancy rate across the years.</w:t>
      </w:r>
      <w:r w:rsidR="00FC2478">
        <w:rPr>
          <w:rFonts w:ascii="Arial" w:eastAsia="Times New Roman" w:hAnsi="Arial" w:cs="Arial"/>
          <w:kern w:val="0"/>
          <w:sz w:val="24"/>
          <w:szCs w:val="24"/>
          <w14:ligatures w14:val="none"/>
        </w:rPr>
        <w:t xml:space="preserve"> </w:t>
      </w:r>
      <w:r w:rsidRPr="00B16741">
        <w:rPr>
          <w:rFonts w:ascii="Arial" w:eastAsia="Times New Roman" w:hAnsi="Arial" w:cs="Arial"/>
          <w:kern w:val="0"/>
          <w:sz w:val="24"/>
          <w:szCs w:val="24"/>
          <w14:ligatures w14:val="none"/>
        </w:rPr>
        <w:t xml:space="preserve">In 2019, there stood the occupancy rate amounted to 59.9%, which faced a decrease </w:t>
      </w:r>
      <w:r w:rsidR="00FC2478">
        <w:rPr>
          <w:rFonts w:ascii="Arial" w:eastAsia="Times New Roman" w:hAnsi="Arial" w:cs="Arial"/>
          <w:kern w:val="0"/>
          <w:sz w:val="24"/>
          <w:szCs w:val="24"/>
          <w14:ligatures w14:val="none"/>
        </w:rPr>
        <w:t>of</w:t>
      </w:r>
      <w:r w:rsidRPr="00B16741">
        <w:rPr>
          <w:rFonts w:ascii="Arial" w:eastAsia="Times New Roman" w:hAnsi="Arial" w:cs="Arial"/>
          <w:kern w:val="0"/>
          <w:sz w:val="24"/>
          <w:szCs w:val="24"/>
          <w14:ligatures w14:val="none"/>
        </w:rPr>
        <w:t xml:space="preserve"> 7.4 percentage points relative to the previous year.</w:t>
      </w:r>
      <w:r w:rsidR="00FC2478">
        <w:rPr>
          <w:rFonts w:ascii="Arial" w:eastAsia="Times New Roman" w:hAnsi="Arial" w:cs="Arial"/>
          <w:kern w:val="0"/>
          <w:sz w:val="24"/>
          <w:szCs w:val="24"/>
          <w14:ligatures w14:val="none"/>
        </w:rPr>
        <w:t xml:space="preserve"> </w:t>
      </w:r>
      <w:r w:rsidRPr="00B16741">
        <w:rPr>
          <w:rFonts w:ascii="Arial" w:eastAsia="Times New Roman" w:hAnsi="Arial" w:cs="Arial"/>
          <w:kern w:val="0"/>
          <w:sz w:val="24"/>
          <w:szCs w:val="24"/>
          <w14:ligatures w14:val="none"/>
        </w:rPr>
        <w:t>Only in 2020, this occupancy rate dropped to 63.1% with a mere increase of 1.2</w:t>
      </w:r>
      <w:r w:rsidR="00551BE8">
        <w:rPr>
          <w:rFonts w:ascii="Arial" w:eastAsia="Times New Roman" w:hAnsi="Arial" w:cs="Arial"/>
          <w:kern w:val="0"/>
          <w:sz w:val="24"/>
          <w:szCs w:val="24"/>
          <w14:ligatures w14:val="none"/>
        </w:rPr>
        <w:t>%</w:t>
      </w:r>
      <w:r w:rsidRPr="00B16741">
        <w:rPr>
          <w:rFonts w:ascii="Arial" w:eastAsia="Times New Roman" w:hAnsi="Arial" w:cs="Arial"/>
          <w:kern w:val="0"/>
          <w:sz w:val="24"/>
          <w:szCs w:val="24"/>
          <w14:ligatures w14:val="none"/>
        </w:rPr>
        <w:t xml:space="preserve"> points compared to the prior year.</w:t>
      </w:r>
    </w:p>
    <w:p w14:paraId="33BCB6C0" w14:textId="4BCF9838" w:rsidR="00B16741" w:rsidRPr="00B16741" w:rsidRDefault="00B16741" w:rsidP="00B16741">
      <w:pPr>
        <w:spacing w:after="0" w:line="360" w:lineRule="auto"/>
        <w:jc w:val="both"/>
        <w:rPr>
          <w:rFonts w:ascii="Arial" w:eastAsia="Times New Roman" w:hAnsi="Arial" w:cs="Arial"/>
          <w:kern w:val="0"/>
          <w:sz w:val="24"/>
          <w:szCs w:val="24"/>
          <w14:ligatures w14:val="none"/>
        </w:rPr>
      </w:pPr>
      <w:r w:rsidRPr="00B16741">
        <w:rPr>
          <w:rFonts w:ascii="Arial" w:eastAsia="Times New Roman" w:hAnsi="Arial" w:cs="Arial"/>
          <w:kern w:val="0"/>
          <w:sz w:val="24"/>
          <w:szCs w:val="24"/>
          <w14:ligatures w14:val="none"/>
        </w:rPr>
        <w:t xml:space="preserve">This rate was kept high </w:t>
      </w:r>
      <w:r w:rsidR="00F97A38">
        <w:rPr>
          <w:rFonts w:ascii="Arial" w:eastAsia="Times New Roman" w:hAnsi="Arial" w:cs="Arial"/>
          <w:kern w:val="0"/>
          <w:sz w:val="24"/>
          <w:szCs w:val="24"/>
          <w14:ligatures w14:val="none"/>
        </w:rPr>
        <w:t>in</w:t>
      </w:r>
      <w:r w:rsidRPr="00B16741">
        <w:rPr>
          <w:rFonts w:ascii="Arial" w:eastAsia="Times New Roman" w:hAnsi="Arial" w:cs="Arial"/>
          <w:kern w:val="0"/>
          <w:sz w:val="24"/>
          <w:szCs w:val="24"/>
          <w14:ligatures w14:val="none"/>
        </w:rPr>
        <w:t xml:space="preserve"> 2019 whilst it diminished by 11.6</w:t>
      </w:r>
      <w:r w:rsidR="007F54D7">
        <w:rPr>
          <w:rFonts w:ascii="Arial" w:eastAsia="Times New Roman" w:hAnsi="Arial" w:cs="Arial"/>
          <w:kern w:val="0"/>
          <w:sz w:val="24"/>
          <w:szCs w:val="24"/>
          <w14:ligatures w14:val="none"/>
        </w:rPr>
        <w:t xml:space="preserve">% </w:t>
      </w:r>
      <w:r w:rsidRPr="00B16741">
        <w:rPr>
          <w:rFonts w:ascii="Arial" w:eastAsia="Times New Roman" w:hAnsi="Arial" w:cs="Arial"/>
          <w:kern w:val="0"/>
          <w:sz w:val="24"/>
          <w:szCs w:val="24"/>
          <w14:ligatures w14:val="none"/>
        </w:rPr>
        <w:t>points for 2020 giving altogether 65.2%.</w:t>
      </w:r>
      <w:r w:rsidR="007F54D7">
        <w:rPr>
          <w:rFonts w:ascii="Arial" w:eastAsia="Times New Roman" w:hAnsi="Arial" w:cs="Arial"/>
          <w:kern w:val="0"/>
          <w:sz w:val="24"/>
          <w:szCs w:val="24"/>
          <w14:ligatures w14:val="none"/>
        </w:rPr>
        <w:t xml:space="preserve"> </w:t>
      </w:r>
      <w:r w:rsidRPr="00B16741">
        <w:rPr>
          <w:rFonts w:ascii="Arial" w:eastAsia="Times New Roman" w:hAnsi="Arial" w:cs="Arial"/>
          <w:kern w:val="0"/>
          <w:sz w:val="24"/>
          <w:szCs w:val="24"/>
          <w14:ligatures w14:val="none"/>
        </w:rPr>
        <w:t>This was a continuing trend into 2022 when occupancy fell to 64.2%.</w:t>
      </w:r>
      <w:r w:rsidR="007F54D7">
        <w:rPr>
          <w:rFonts w:ascii="Arial" w:eastAsia="Times New Roman" w:hAnsi="Arial" w:cs="Arial"/>
          <w:kern w:val="0"/>
          <w:sz w:val="24"/>
          <w:szCs w:val="24"/>
          <w14:ligatures w14:val="none"/>
        </w:rPr>
        <w:t xml:space="preserve"> </w:t>
      </w:r>
      <w:r w:rsidRPr="00B16741">
        <w:rPr>
          <w:rFonts w:ascii="Arial" w:eastAsia="Times New Roman" w:hAnsi="Arial" w:cs="Arial"/>
          <w:kern w:val="0"/>
          <w:sz w:val="24"/>
          <w:szCs w:val="24"/>
          <w14:ligatures w14:val="none"/>
        </w:rPr>
        <w:t>Fundamentally, Corinthia Hotels experienced diverse changes, a significant dip noted in 2021.</w:t>
      </w:r>
    </w:p>
    <w:p w14:paraId="69BBA69F" w14:textId="77777777" w:rsidR="00B16741" w:rsidRPr="00B16741" w:rsidRDefault="00B16741" w:rsidP="00B16741">
      <w:pPr>
        <w:spacing w:after="0" w:line="360" w:lineRule="auto"/>
        <w:jc w:val="both"/>
        <w:rPr>
          <w:rFonts w:ascii="Arial" w:eastAsia="Times New Roman" w:hAnsi="Arial" w:cs="Arial"/>
          <w:kern w:val="0"/>
          <w:sz w:val="24"/>
          <w:szCs w:val="24"/>
          <w14:ligatures w14:val="none"/>
        </w:rPr>
      </w:pPr>
    </w:p>
    <w:p w14:paraId="0E1AA974" w14:textId="5528F41D" w:rsidR="000869E7" w:rsidRDefault="00B16741" w:rsidP="008E4F40">
      <w:pPr>
        <w:spacing w:after="0" w:line="360" w:lineRule="auto"/>
        <w:jc w:val="both"/>
        <w:rPr>
          <w:rFonts w:ascii="Arial" w:eastAsia="Times New Roman" w:hAnsi="Arial" w:cs="Arial"/>
          <w:kern w:val="0"/>
          <w:sz w:val="24"/>
          <w:szCs w:val="24"/>
          <w14:ligatures w14:val="none"/>
        </w:rPr>
      </w:pPr>
      <w:r w:rsidRPr="00B16741">
        <w:rPr>
          <w:rFonts w:ascii="Arial" w:eastAsia="Times New Roman" w:hAnsi="Arial" w:cs="Arial"/>
          <w:kern w:val="0"/>
          <w:sz w:val="24"/>
          <w:szCs w:val="24"/>
          <w14:ligatures w14:val="none"/>
        </w:rPr>
        <w:t>Occupancy rates for Ibis Hotels too were in a fluctuating trend over the years.</w:t>
      </w:r>
      <w:r w:rsidR="007F54D7">
        <w:rPr>
          <w:rFonts w:ascii="Arial" w:eastAsia="Times New Roman" w:hAnsi="Arial" w:cs="Arial"/>
          <w:kern w:val="0"/>
          <w:sz w:val="24"/>
          <w:szCs w:val="24"/>
          <w14:ligatures w14:val="none"/>
        </w:rPr>
        <w:t xml:space="preserve"> </w:t>
      </w:r>
      <w:r w:rsidRPr="00B16741">
        <w:rPr>
          <w:rFonts w:ascii="Arial" w:eastAsia="Times New Roman" w:hAnsi="Arial" w:cs="Arial"/>
          <w:kern w:val="0"/>
          <w:sz w:val="24"/>
          <w:szCs w:val="24"/>
          <w14:ligatures w14:val="none"/>
        </w:rPr>
        <w:t xml:space="preserve">In 2019, the occupancy rate fell to 56.2%, </w:t>
      </w:r>
      <w:r w:rsidR="008C5EFE" w:rsidRPr="00B16741">
        <w:rPr>
          <w:rFonts w:ascii="Arial" w:eastAsia="Times New Roman" w:hAnsi="Arial" w:cs="Arial"/>
          <w:kern w:val="0"/>
          <w:sz w:val="24"/>
          <w:szCs w:val="24"/>
          <w14:ligatures w14:val="none"/>
        </w:rPr>
        <w:t>5.4% points</w:t>
      </w:r>
      <w:r w:rsidRPr="00B16741">
        <w:rPr>
          <w:rFonts w:ascii="Arial" w:eastAsia="Times New Roman" w:hAnsi="Arial" w:cs="Arial"/>
          <w:kern w:val="0"/>
          <w:sz w:val="24"/>
          <w:szCs w:val="24"/>
          <w14:ligatures w14:val="none"/>
        </w:rPr>
        <w:t xml:space="preserve"> below those of 2018.</w:t>
      </w:r>
      <w:r w:rsidR="007F54D7">
        <w:rPr>
          <w:rFonts w:ascii="Arial" w:eastAsia="Times New Roman" w:hAnsi="Arial" w:cs="Arial"/>
          <w:kern w:val="0"/>
          <w:sz w:val="24"/>
          <w:szCs w:val="24"/>
          <w14:ligatures w14:val="none"/>
        </w:rPr>
        <w:t xml:space="preserve"> </w:t>
      </w:r>
      <w:r w:rsidRPr="00B16741">
        <w:rPr>
          <w:rFonts w:ascii="Arial" w:eastAsia="Times New Roman" w:hAnsi="Arial" w:cs="Arial"/>
          <w:kern w:val="0"/>
          <w:sz w:val="24"/>
          <w:szCs w:val="24"/>
          <w14:ligatures w14:val="none"/>
        </w:rPr>
        <w:t>The rate of occupancy increased to 61.6% in 2020, growing by 5.4</w:t>
      </w:r>
      <w:r w:rsidR="00BF4ADF">
        <w:rPr>
          <w:rFonts w:ascii="Arial" w:eastAsia="Times New Roman" w:hAnsi="Arial" w:cs="Arial"/>
          <w:kern w:val="0"/>
          <w:sz w:val="24"/>
          <w:szCs w:val="24"/>
          <w14:ligatures w14:val="none"/>
        </w:rPr>
        <w:t>%</w:t>
      </w:r>
      <w:r w:rsidRPr="00B16741">
        <w:rPr>
          <w:rFonts w:ascii="Arial" w:eastAsia="Times New Roman" w:hAnsi="Arial" w:cs="Arial"/>
          <w:kern w:val="0"/>
          <w:sz w:val="24"/>
          <w:szCs w:val="24"/>
          <w14:ligatures w14:val="none"/>
        </w:rPr>
        <w:t xml:space="preserve"> points compared with 2019.</w:t>
      </w:r>
      <w:r w:rsidR="007F54D7">
        <w:rPr>
          <w:rFonts w:ascii="Arial" w:eastAsia="Times New Roman" w:hAnsi="Arial" w:cs="Arial"/>
          <w:kern w:val="0"/>
          <w:sz w:val="24"/>
          <w:szCs w:val="24"/>
          <w14:ligatures w14:val="none"/>
        </w:rPr>
        <w:t xml:space="preserve"> </w:t>
      </w:r>
      <w:r w:rsidRPr="00B16741">
        <w:rPr>
          <w:rFonts w:ascii="Arial" w:eastAsia="Times New Roman" w:hAnsi="Arial" w:cs="Arial"/>
          <w:kern w:val="0"/>
          <w:sz w:val="24"/>
          <w:szCs w:val="24"/>
          <w14:ligatures w14:val="none"/>
        </w:rPr>
        <w:lastRenderedPageBreak/>
        <w:t xml:space="preserve">During 2021, however, the rate of occupancy decreased to 63.0%, declining by 1.4 </w:t>
      </w:r>
      <w:r w:rsidR="009D2D6E">
        <w:rPr>
          <w:rFonts w:ascii="Arial" w:eastAsia="Times New Roman" w:hAnsi="Arial" w:cs="Arial"/>
          <w:kern w:val="0"/>
          <w:sz w:val="24"/>
          <w:szCs w:val="24"/>
          <w14:ligatures w14:val="none"/>
        </w:rPr>
        <w:t xml:space="preserve">% </w:t>
      </w:r>
      <w:r w:rsidR="009D2D6E" w:rsidRPr="00B16741">
        <w:rPr>
          <w:rFonts w:ascii="Arial" w:eastAsia="Times New Roman" w:hAnsi="Arial" w:cs="Arial"/>
          <w:kern w:val="0"/>
          <w:sz w:val="24"/>
          <w:szCs w:val="24"/>
          <w14:ligatures w14:val="none"/>
        </w:rPr>
        <w:t>points</w:t>
      </w:r>
      <w:r w:rsidRPr="00B16741">
        <w:rPr>
          <w:rFonts w:ascii="Arial" w:eastAsia="Times New Roman" w:hAnsi="Arial" w:cs="Arial"/>
          <w:kern w:val="0"/>
          <w:sz w:val="24"/>
          <w:szCs w:val="24"/>
          <w14:ligatures w14:val="none"/>
        </w:rPr>
        <w:t xml:space="preserve"> against 2020.</w:t>
      </w:r>
      <w:r w:rsidR="007F54D7">
        <w:rPr>
          <w:rFonts w:ascii="Arial" w:eastAsia="Times New Roman" w:hAnsi="Arial" w:cs="Arial"/>
          <w:kern w:val="0"/>
          <w:sz w:val="24"/>
          <w:szCs w:val="24"/>
          <w14:ligatures w14:val="none"/>
        </w:rPr>
        <w:t xml:space="preserve"> </w:t>
      </w:r>
      <w:r w:rsidRPr="00B16741">
        <w:rPr>
          <w:rFonts w:ascii="Arial" w:eastAsia="Times New Roman" w:hAnsi="Arial" w:cs="Arial"/>
          <w:kern w:val="0"/>
          <w:sz w:val="24"/>
          <w:szCs w:val="24"/>
          <w14:ligatures w14:val="none"/>
        </w:rPr>
        <w:t>In 2022, the occupancy rate even went further down whereby it accounted for 61.5% percentage, such a reduction of 1.5 compared to that of 63% in 2021.</w:t>
      </w:r>
    </w:p>
    <w:p w14:paraId="2B7517AF" w14:textId="7E66D18C" w:rsidR="006F6438" w:rsidRPr="00EE3250" w:rsidRDefault="006F6438" w:rsidP="008E4F40">
      <w:pPr>
        <w:spacing w:after="0" w:line="360" w:lineRule="auto"/>
        <w:jc w:val="both"/>
        <w:rPr>
          <w:rFonts w:ascii="Arial" w:eastAsia="Times New Roman" w:hAnsi="Arial" w:cs="Arial"/>
          <w:kern w:val="0"/>
          <w:sz w:val="24"/>
          <w:szCs w:val="24"/>
          <w14:ligatures w14:val="none"/>
        </w:rPr>
      </w:pPr>
      <w:r>
        <w:rPr>
          <w:rFonts w:ascii="Arial" w:eastAsia="Times New Roman" w:hAnsi="Arial" w:cs="Arial"/>
          <w:noProof/>
          <w:kern w:val="0"/>
          <w:sz w:val="24"/>
          <w:szCs w:val="24"/>
        </w:rPr>
        <w:drawing>
          <wp:inline distT="0" distB="0" distL="0" distR="0" wp14:anchorId="4981EC55" wp14:editId="3E2C0C7D">
            <wp:extent cx="5731510" cy="2542540"/>
            <wp:effectExtent l="0" t="0" r="2540" b="0"/>
            <wp:docPr id="2096104310" name="Picture 19" descr="A screenshot of a financial stat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104310" name="Picture 19" descr="A screenshot of a financial statemen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542540"/>
                    </a:xfrm>
                    <a:prstGeom prst="rect">
                      <a:avLst/>
                    </a:prstGeom>
                  </pic:spPr>
                </pic:pic>
              </a:graphicData>
            </a:graphic>
          </wp:inline>
        </w:drawing>
      </w:r>
    </w:p>
    <w:p w14:paraId="06B74AE6" w14:textId="581D9015" w:rsidR="00E50C1C" w:rsidRPr="001F5C18" w:rsidRDefault="004B10C7" w:rsidP="008E4F40">
      <w:pPr>
        <w:spacing w:after="0" w:line="360" w:lineRule="auto"/>
        <w:jc w:val="both"/>
        <w:rPr>
          <w:rFonts w:ascii="Arial" w:hAnsi="Arial" w:cs="Arial"/>
          <w:sz w:val="24"/>
          <w:szCs w:val="24"/>
        </w:rPr>
      </w:pPr>
      <w:r w:rsidRPr="00826BBB">
        <w:rPr>
          <w:rFonts w:ascii="Arial" w:hAnsi="Arial" w:cs="Arial"/>
          <w:sz w:val="24"/>
          <w:szCs w:val="24"/>
        </w:rPr>
        <w:t>Corinthiagroup.com (2023)</w:t>
      </w:r>
      <w:r w:rsidR="000F01D9">
        <w:rPr>
          <w:rFonts w:ascii="Arial" w:hAnsi="Arial" w:cs="Arial"/>
          <w:sz w:val="24"/>
          <w:szCs w:val="24"/>
        </w:rPr>
        <w:t>.</w:t>
      </w:r>
    </w:p>
    <w:p w14:paraId="19DC5190" w14:textId="3BA7DC48" w:rsidR="001F5F1C" w:rsidRPr="00C627FE" w:rsidRDefault="00C627FE" w:rsidP="008E4F40">
      <w:pPr>
        <w:spacing w:after="0" w:line="360" w:lineRule="auto"/>
        <w:jc w:val="both"/>
        <w:rPr>
          <w:rFonts w:ascii="Arial" w:eastAsia="Times New Roman" w:hAnsi="Arial" w:cs="Arial"/>
          <w:b/>
          <w:bCs/>
          <w:kern w:val="0"/>
          <w:sz w:val="24"/>
          <w:szCs w:val="24"/>
          <w14:ligatures w14:val="none"/>
        </w:rPr>
      </w:pPr>
      <w:r w:rsidRPr="00C627FE">
        <w:rPr>
          <w:rFonts w:ascii="Arial" w:eastAsia="Times New Roman" w:hAnsi="Arial" w:cs="Arial"/>
          <w:b/>
          <w:bCs/>
          <w:kern w:val="0"/>
          <w:sz w:val="24"/>
          <w:szCs w:val="24"/>
          <w14:ligatures w14:val="none"/>
        </w:rPr>
        <w:t xml:space="preserve">6.1. </w:t>
      </w:r>
      <w:r w:rsidR="001F5F1C" w:rsidRPr="00C627FE">
        <w:rPr>
          <w:rFonts w:ascii="Arial" w:eastAsia="Times New Roman" w:hAnsi="Arial" w:cs="Arial"/>
          <w:b/>
          <w:bCs/>
          <w:kern w:val="0"/>
          <w:sz w:val="24"/>
          <w:szCs w:val="24"/>
          <w14:ligatures w14:val="none"/>
        </w:rPr>
        <w:t>Comparison</w:t>
      </w:r>
    </w:p>
    <w:p w14:paraId="478888CD" w14:textId="6C0ED63A" w:rsidR="0069467C" w:rsidRPr="0069467C" w:rsidRDefault="0069467C" w:rsidP="0069467C">
      <w:pPr>
        <w:shd w:val="clear" w:color="auto" w:fill="FFFFFF"/>
        <w:spacing w:after="0" w:line="360" w:lineRule="auto"/>
        <w:jc w:val="both"/>
        <w:rPr>
          <w:rFonts w:ascii="Arial" w:eastAsia="Times New Roman" w:hAnsi="Arial" w:cs="Arial"/>
          <w:kern w:val="0"/>
          <w:sz w:val="24"/>
          <w:szCs w:val="24"/>
          <w14:ligatures w14:val="none"/>
        </w:rPr>
      </w:pPr>
      <w:r w:rsidRPr="0069467C">
        <w:rPr>
          <w:rFonts w:ascii="Arial" w:eastAsia="Times New Roman" w:hAnsi="Arial" w:cs="Arial"/>
          <w:kern w:val="0"/>
          <w:sz w:val="24"/>
          <w:szCs w:val="24"/>
          <w14:ligatures w14:val="none"/>
        </w:rPr>
        <w:t>Both groups of hotels faced problems with occupancy during the reviewed period, and a special accent on these rates could be given during the COVID-19 pandemic.</w:t>
      </w:r>
      <w:r w:rsidR="00EE3250">
        <w:rPr>
          <w:rFonts w:ascii="Arial" w:eastAsia="Times New Roman" w:hAnsi="Arial" w:cs="Arial"/>
          <w:kern w:val="0"/>
          <w:sz w:val="24"/>
          <w:szCs w:val="24"/>
          <w14:ligatures w14:val="none"/>
        </w:rPr>
        <w:t xml:space="preserve"> </w:t>
      </w:r>
      <w:r w:rsidRPr="0069467C">
        <w:rPr>
          <w:rFonts w:ascii="Arial" w:eastAsia="Times New Roman" w:hAnsi="Arial" w:cs="Arial"/>
          <w:kern w:val="0"/>
          <w:sz w:val="24"/>
          <w:szCs w:val="24"/>
          <w14:ligatures w14:val="none"/>
        </w:rPr>
        <w:t>Corinthia Hotels received better results in the context of average occupancy rate than Ibis Hotels obtained during the reviewed period.</w:t>
      </w:r>
      <w:r w:rsidR="000C197B">
        <w:rPr>
          <w:rFonts w:ascii="Arial" w:eastAsia="Times New Roman" w:hAnsi="Arial" w:cs="Arial"/>
          <w:kern w:val="0"/>
          <w:sz w:val="24"/>
          <w:szCs w:val="24"/>
          <w14:ligatures w14:val="none"/>
        </w:rPr>
        <w:t xml:space="preserve"> </w:t>
      </w:r>
      <w:r w:rsidRPr="0069467C">
        <w:rPr>
          <w:rFonts w:ascii="Arial" w:eastAsia="Times New Roman" w:hAnsi="Arial" w:cs="Arial"/>
          <w:kern w:val="0"/>
          <w:sz w:val="24"/>
          <w:szCs w:val="24"/>
          <w14:ligatures w14:val="none"/>
        </w:rPr>
        <w:t>Corinthia Hotels showed more stable occupancy rates fluctuating in between the range of -7.4% and +1.2%.</w:t>
      </w:r>
      <w:r w:rsidR="000C197B">
        <w:rPr>
          <w:rFonts w:ascii="Arial" w:eastAsia="Times New Roman" w:hAnsi="Arial" w:cs="Arial"/>
          <w:kern w:val="0"/>
          <w:sz w:val="24"/>
          <w:szCs w:val="24"/>
          <w14:ligatures w14:val="none"/>
        </w:rPr>
        <w:t xml:space="preserve"> while </w:t>
      </w:r>
      <w:r w:rsidRPr="0069467C">
        <w:rPr>
          <w:rFonts w:ascii="Arial" w:eastAsia="Times New Roman" w:hAnsi="Arial" w:cs="Arial"/>
          <w:kern w:val="0"/>
          <w:sz w:val="24"/>
          <w:szCs w:val="24"/>
          <w14:ligatures w14:val="none"/>
        </w:rPr>
        <w:t>Ibis Hotels registered bigger fluctuations in its occupancy rates between -5.4% and +5.4%.</w:t>
      </w:r>
    </w:p>
    <w:p w14:paraId="480E6FA4" w14:textId="20D00B33" w:rsidR="00C627FE" w:rsidRDefault="0069467C" w:rsidP="008E4F40">
      <w:pPr>
        <w:shd w:val="clear" w:color="auto" w:fill="FFFFFF"/>
        <w:spacing w:after="0" w:line="360" w:lineRule="auto"/>
        <w:jc w:val="both"/>
        <w:rPr>
          <w:rFonts w:ascii="Arial" w:hAnsi="Arial" w:cs="Arial"/>
          <w:color w:val="222222"/>
          <w:kern w:val="0"/>
          <w:sz w:val="24"/>
          <w:szCs w:val="24"/>
          <w:shd w:val="clear" w:color="auto" w:fill="FFFFFF"/>
          <w14:ligatures w14:val="none"/>
        </w:rPr>
      </w:pPr>
      <w:r w:rsidRPr="0069467C">
        <w:rPr>
          <w:rFonts w:ascii="Arial" w:eastAsia="Times New Roman" w:hAnsi="Arial" w:cs="Arial"/>
          <w:kern w:val="0"/>
          <w:sz w:val="24"/>
          <w:szCs w:val="24"/>
          <w14:ligatures w14:val="none"/>
        </w:rPr>
        <w:t xml:space="preserve">In the year 2021, both hotel groups have seen low occupancy may be </w:t>
      </w:r>
      <w:r w:rsidR="008925D0">
        <w:rPr>
          <w:rFonts w:ascii="Arial" w:eastAsia="Times New Roman" w:hAnsi="Arial" w:cs="Arial"/>
          <w:kern w:val="0"/>
          <w:sz w:val="24"/>
          <w:szCs w:val="24"/>
          <w14:ligatures w14:val="none"/>
        </w:rPr>
        <w:t>attributed</w:t>
      </w:r>
      <w:r w:rsidRPr="0069467C">
        <w:rPr>
          <w:rFonts w:ascii="Arial" w:eastAsia="Times New Roman" w:hAnsi="Arial" w:cs="Arial"/>
          <w:kern w:val="0"/>
          <w:sz w:val="24"/>
          <w:szCs w:val="24"/>
          <w14:ligatures w14:val="none"/>
        </w:rPr>
        <w:t xml:space="preserve"> to the pandemic effect on the hospitality business.</w:t>
      </w:r>
      <w:r w:rsidR="004B6F3F">
        <w:rPr>
          <w:rFonts w:ascii="Arial" w:eastAsia="Times New Roman" w:hAnsi="Arial" w:cs="Arial"/>
          <w:kern w:val="0"/>
          <w:sz w:val="24"/>
          <w:szCs w:val="24"/>
          <w14:ligatures w14:val="none"/>
        </w:rPr>
        <w:t xml:space="preserve"> </w:t>
      </w:r>
      <w:r w:rsidRPr="0069467C">
        <w:rPr>
          <w:rFonts w:ascii="Arial" w:eastAsia="Times New Roman" w:hAnsi="Arial" w:cs="Arial"/>
          <w:kern w:val="0"/>
          <w:sz w:val="24"/>
          <w:szCs w:val="24"/>
          <w14:ligatures w14:val="none"/>
        </w:rPr>
        <w:t xml:space="preserve">The exact causes for such fluctuations would </w:t>
      </w:r>
      <w:r w:rsidR="008925D0">
        <w:rPr>
          <w:rFonts w:ascii="Arial" w:eastAsia="Times New Roman" w:hAnsi="Arial" w:cs="Arial"/>
          <w:kern w:val="0"/>
          <w:sz w:val="24"/>
          <w:szCs w:val="24"/>
          <w14:ligatures w14:val="none"/>
        </w:rPr>
        <w:t>be concealed</w:t>
      </w:r>
      <w:r w:rsidRPr="0069467C">
        <w:rPr>
          <w:rFonts w:ascii="Arial" w:eastAsia="Times New Roman" w:hAnsi="Arial" w:cs="Arial"/>
          <w:kern w:val="0"/>
          <w:sz w:val="24"/>
          <w:szCs w:val="24"/>
          <w14:ligatures w14:val="none"/>
        </w:rPr>
        <w:t xml:space="preserve"> behind the considered factors of location, competitive environment</w:t>
      </w:r>
      <w:r w:rsidR="008925D0">
        <w:rPr>
          <w:rFonts w:ascii="Arial" w:eastAsia="Times New Roman" w:hAnsi="Arial" w:cs="Arial"/>
          <w:kern w:val="0"/>
          <w:sz w:val="24"/>
          <w:szCs w:val="24"/>
          <w14:ligatures w14:val="none"/>
        </w:rPr>
        <w:t>,</w:t>
      </w:r>
      <w:r w:rsidRPr="0069467C">
        <w:rPr>
          <w:rFonts w:ascii="Arial" w:eastAsia="Times New Roman" w:hAnsi="Arial" w:cs="Arial"/>
          <w:kern w:val="0"/>
          <w:sz w:val="24"/>
          <w:szCs w:val="24"/>
          <w14:ligatures w14:val="none"/>
        </w:rPr>
        <w:t xml:space="preserve"> and marketing strategies</w:t>
      </w:r>
      <w:r w:rsidR="0081795C">
        <w:rPr>
          <w:rFonts w:ascii="Arial" w:eastAsia="Times New Roman" w:hAnsi="Arial" w:cs="Arial"/>
          <w:kern w:val="0"/>
          <w:sz w:val="24"/>
          <w:szCs w:val="24"/>
          <w14:ligatures w14:val="none"/>
        </w:rPr>
        <w:t xml:space="preserve"> (</w:t>
      </w:r>
      <w:proofErr w:type="spellStart"/>
      <w:r w:rsidR="0017760D">
        <w:rPr>
          <w:rFonts w:ascii="Arial" w:hAnsi="Arial" w:cs="Arial"/>
          <w:color w:val="222222"/>
          <w:kern w:val="0"/>
          <w:sz w:val="24"/>
          <w:szCs w:val="24"/>
          <w:shd w:val="clear" w:color="auto" w:fill="FFFFFF"/>
          <w14:ligatures w14:val="none"/>
        </w:rPr>
        <w:t>Zámborský</w:t>
      </w:r>
      <w:proofErr w:type="spellEnd"/>
      <w:r w:rsidR="0017760D">
        <w:rPr>
          <w:rFonts w:ascii="Arial" w:hAnsi="Arial" w:cs="Arial"/>
          <w:color w:val="222222"/>
          <w:kern w:val="0"/>
          <w:sz w:val="24"/>
          <w:szCs w:val="24"/>
          <w:shd w:val="clear" w:color="auto" w:fill="FFFFFF"/>
          <w14:ligatures w14:val="none"/>
        </w:rPr>
        <w:t xml:space="preserve">, and </w:t>
      </w:r>
      <w:proofErr w:type="spellStart"/>
      <w:r w:rsidR="0017760D">
        <w:rPr>
          <w:rFonts w:ascii="Arial" w:hAnsi="Arial" w:cs="Arial"/>
          <w:color w:val="222222"/>
          <w:kern w:val="0"/>
          <w:sz w:val="24"/>
          <w:szCs w:val="24"/>
          <w:shd w:val="clear" w:color="auto" w:fill="FFFFFF"/>
          <w14:ligatures w14:val="none"/>
        </w:rPr>
        <w:t>Kruesi</w:t>
      </w:r>
      <w:proofErr w:type="spellEnd"/>
      <w:r w:rsidR="006814A1">
        <w:rPr>
          <w:rFonts w:ascii="Arial" w:hAnsi="Arial" w:cs="Arial"/>
          <w:color w:val="222222"/>
          <w:kern w:val="0"/>
          <w:sz w:val="24"/>
          <w:szCs w:val="24"/>
          <w:shd w:val="clear" w:color="auto" w:fill="FFFFFF"/>
          <w14:ligatures w14:val="none"/>
        </w:rPr>
        <w:t xml:space="preserve">, </w:t>
      </w:r>
      <w:r w:rsidR="0017760D">
        <w:rPr>
          <w:rFonts w:ascii="Arial" w:hAnsi="Arial" w:cs="Arial"/>
          <w:color w:val="222222"/>
          <w:kern w:val="0"/>
          <w:sz w:val="24"/>
          <w:szCs w:val="24"/>
          <w:shd w:val="clear" w:color="auto" w:fill="FFFFFF"/>
          <w14:ligatures w14:val="none"/>
        </w:rPr>
        <w:t>2018)</w:t>
      </w:r>
      <w:r w:rsidR="006814A1">
        <w:rPr>
          <w:rFonts w:ascii="Arial" w:hAnsi="Arial" w:cs="Arial"/>
          <w:color w:val="222222"/>
          <w:kern w:val="0"/>
          <w:sz w:val="24"/>
          <w:szCs w:val="24"/>
          <w:shd w:val="clear" w:color="auto" w:fill="FFFFFF"/>
          <w14:ligatures w14:val="none"/>
        </w:rPr>
        <w:t>.</w:t>
      </w:r>
    </w:p>
    <w:p w14:paraId="2CE15F24" w14:textId="3FEF4298" w:rsidR="00820AA2" w:rsidRPr="004B10C7" w:rsidRDefault="00AB43AC" w:rsidP="008E4F40">
      <w:pPr>
        <w:shd w:val="clear" w:color="auto" w:fill="FFFFFF"/>
        <w:spacing w:after="0" w:line="360" w:lineRule="auto"/>
        <w:jc w:val="both"/>
        <w:rPr>
          <w:rFonts w:ascii="Arial" w:eastAsia="Times New Roman" w:hAnsi="Arial" w:cs="Arial"/>
          <w:kern w:val="0"/>
          <w:sz w:val="24"/>
          <w:szCs w:val="24"/>
          <w14:ligatures w14:val="none"/>
        </w:rPr>
      </w:pPr>
      <w:r>
        <w:rPr>
          <w:rFonts w:ascii="Arial" w:eastAsia="Times New Roman" w:hAnsi="Arial" w:cs="Arial"/>
          <w:noProof/>
          <w:kern w:val="0"/>
          <w:sz w:val="24"/>
          <w:szCs w:val="24"/>
        </w:rPr>
        <w:lastRenderedPageBreak/>
        <w:drawing>
          <wp:inline distT="0" distB="0" distL="0" distR="0" wp14:anchorId="02BEE560" wp14:editId="367FF680">
            <wp:extent cx="5731510" cy="3658235"/>
            <wp:effectExtent l="0" t="0" r="2540" b="0"/>
            <wp:docPr id="1556940680" name="Picture 20"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940680" name="Picture 20" descr="A screenshot of a repo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658235"/>
                    </a:xfrm>
                    <a:prstGeom prst="rect">
                      <a:avLst/>
                    </a:prstGeom>
                  </pic:spPr>
                </pic:pic>
              </a:graphicData>
            </a:graphic>
          </wp:inline>
        </w:drawing>
      </w:r>
    </w:p>
    <w:p w14:paraId="275A6333" w14:textId="5225A688" w:rsidR="00820AA2" w:rsidRDefault="004B10C7" w:rsidP="008E4F40">
      <w:pPr>
        <w:shd w:val="clear" w:color="auto" w:fill="FFFFFF"/>
        <w:spacing w:after="0" w:line="360" w:lineRule="auto"/>
        <w:jc w:val="both"/>
        <w:rPr>
          <w:rFonts w:ascii="Arial" w:hAnsi="Arial" w:cs="Arial"/>
          <w:sz w:val="24"/>
          <w:szCs w:val="24"/>
        </w:rPr>
      </w:pPr>
      <w:r w:rsidRPr="00826BBB">
        <w:rPr>
          <w:rFonts w:ascii="Arial" w:hAnsi="Arial" w:cs="Arial"/>
          <w:sz w:val="24"/>
          <w:szCs w:val="24"/>
        </w:rPr>
        <w:t>Corinthiagroup.com (2023)</w:t>
      </w:r>
      <w:r>
        <w:rPr>
          <w:rFonts w:ascii="Arial" w:hAnsi="Arial" w:cs="Arial"/>
          <w:sz w:val="24"/>
          <w:szCs w:val="24"/>
        </w:rPr>
        <w:t>.</w:t>
      </w:r>
    </w:p>
    <w:p w14:paraId="0969EEAD" w14:textId="77777777" w:rsidR="004B10C7" w:rsidRDefault="004B10C7" w:rsidP="008E4F40">
      <w:pPr>
        <w:shd w:val="clear" w:color="auto" w:fill="FFFFFF"/>
        <w:spacing w:after="0" w:line="360" w:lineRule="auto"/>
        <w:jc w:val="both"/>
        <w:rPr>
          <w:rFonts w:ascii="Arial" w:hAnsi="Arial" w:cs="Arial"/>
          <w:sz w:val="24"/>
          <w:szCs w:val="24"/>
        </w:rPr>
      </w:pPr>
    </w:p>
    <w:p w14:paraId="5E2AE6AD" w14:textId="77777777" w:rsidR="004B10C7" w:rsidRDefault="004B10C7"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782781A6" w14:textId="77777777" w:rsidR="00820AA2" w:rsidRDefault="00820AA2"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552ACF94" w14:textId="77777777" w:rsidR="00820AA2" w:rsidRDefault="00820AA2"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4A049417" w14:textId="77777777" w:rsidR="00820AA2" w:rsidRDefault="00820AA2"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439BF144" w14:textId="77777777" w:rsidR="001F5C18" w:rsidRDefault="001F5C18"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60A1EBED" w14:textId="77777777" w:rsidR="001F5C18" w:rsidRDefault="001F5C18"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6CA64184" w14:textId="77777777" w:rsidR="001F5C18" w:rsidRDefault="001F5C18"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5B68CCEF" w14:textId="77777777" w:rsidR="001F5C18" w:rsidRDefault="001F5C18"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1021B4D5" w14:textId="77777777" w:rsidR="001F5C18" w:rsidRDefault="001F5C18"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7592964D" w14:textId="77777777" w:rsidR="001F5C18" w:rsidRDefault="001F5C18"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08558EDC" w14:textId="77777777" w:rsidR="001F5C18" w:rsidRDefault="001F5C18"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6987D2AE" w14:textId="77777777" w:rsidR="001F5C18" w:rsidRDefault="001F5C18"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13A66A81" w14:textId="77777777" w:rsidR="001F5C18" w:rsidRDefault="001F5C18"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172599CA" w14:textId="77777777" w:rsidR="001F5C18" w:rsidRDefault="001F5C18"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70983CA4" w14:textId="77777777" w:rsidR="001F5C18" w:rsidRDefault="001F5C18"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5F74F23A" w14:textId="77777777" w:rsidR="00DB2AB5" w:rsidRDefault="00DB2AB5"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7BE9B818" w14:textId="77777777" w:rsidR="00DB2AB5" w:rsidRPr="008E4F40" w:rsidRDefault="00DB2AB5"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68FC3EE0" w14:textId="012721DB" w:rsidR="00302458" w:rsidRPr="00915473" w:rsidRDefault="00302458" w:rsidP="008E4F40">
      <w:pPr>
        <w:pStyle w:val="ListParagraph"/>
        <w:numPr>
          <w:ilvl w:val="0"/>
          <w:numId w:val="4"/>
        </w:numPr>
        <w:shd w:val="clear" w:color="auto" w:fill="FFFFFF"/>
        <w:spacing w:after="0" w:line="360" w:lineRule="auto"/>
        <w:jc w:val="both"/>
        <w:rPr>
          <w:rFonts w:ascii="Arial" w:eastAsia="Times New Roman" w:hAnsi="Arial" w:cs="Arial"/>
          <w:b/>
          <w:bCs/>
          <w:color w:val="222222"/>
          <w:kern w:val="0"/>
          <w:sz w:val="24"/>
          <w:szCs w:val="24"/>
          <w14:ligatures w14:val="none"/>
        </w:rPr>
      </w:pPr>
      <w:r w:rsidRPr="00915473">
        <w:rPr>
          <w:rFonts w:ascii="Arial" w:eastAsia="Times New Roman" w:hAnsi="Arial" w:cs="Arial"/>
          <w:b/>
          <w:bCs/>
          <w:color w:val="222222"/>
          <w:kern w:val="0"/>
          <w:sz w:val="24"/>
          <w:szCs w:val="24"/>
          <w14:ligatures w14:val="none"/>
        </w:rPr>
        <w:lastRenderedPageBreak/>
        <w:t xml:space="preserve"> Conclusion</w:t>
      </w:r>
    </w:p>
    <w:p w14:paraId="34BADA15" w14:textId="482C3047" w:rsidR="001B5D22" w:rsidRPr="001B5D22" w:rsidRDefault="001B5D22" w:rsidP="001B5D22">
      <w:pPr>
        <w:shd w:val="clear" w:color="auto" w:fill="FFFFFF"/>
        <w:spacing w:after="0" w:line="360" w:lineRule="auto"/>
        <w:jc w:val="both"/>
        <w:rPr>
          <w:rFonts w:ascii="Arial" w:eastAsia="Times New Roman" w:hAnsi="Arial" w:cs="Arial"/>
          <w:color w:val="222222"/>
          <w:kern w:val="0"/>
          <w:sz w:val="24"/>
          <w:szCs w:val="24"/>
          <w14:ligatures w14:val="none"/>
        </w:rPr>
      </w:pPr>
      <w:r w:rsidRPr="001B5D22">
        <w:rPr>
          <w:rFonts w:ascii="Arial" w:eastAsia="Times New Roman" w:hAnsi="Arial" w:cs="Arial"/>
          <w:color w:val="222222"/>
          <w:kern w:val="0"/>
          <w:sz w:val="24"/>
          <w:szCs w:val="24"/>
          <w14:ligatures w14:val="none"/>
        </w:rPr>
        <w:t xml:space="preserve">In conclusion, both Corinthia Hotels and Ibis Hotels find strengths and opportunities for their financial management strategies and sustainability practices since both are involved in environmental protection activities. Ibis finds the total revenue and the market reach as a strength while Corinthia has its strength in adaptability and a commitment to luxurious development. </w:t>
      </w:r>
      <w:r w:rsidR="00AE0E78" w:rsidRPr="001B5D22">
        <w:rPr>
          <w:rFonts w:ascii="Arial" w:eastAsia="Times New Roman" w:hAnsi="Arial" w:cs="Arial"/>
          <w:color w:val="222222"/>
          <w:kern w:val="0"/>
          <w:sz w:val="24"/>
          <w:szCs w:val="24"/>
          <w14:ligatures w14:val="none"/>
        </w:rPr>
        <w:t>Both organi</w:t>
      </w:r>
      <w:r w:rsidR="005B7497">
        <w:rPr>
          <w:rFonts w:ascii="Arial" w:eastAsia="Times New Roman" w:hAnsi="Arial" w:cs="Arial"/>
          <w:color w:val="222222"/>
          <w:kern w:val="0"/>
          <w:sz w:val="24"/>
          <w:szCs w:val="24"/>
          <w14:ligatures w14:val="none"/>
        </w:rPr>
        <w:t>s</w:t>
      </w:r>
      <w:r w:rsidR="00AE0E78" w:rsidRPr="001B5D22">
        <w:rPr>
          <w:rFonts w:ascii="Arial" w:eastAsia="Times New Roman" w:hAnsi="Arial" w:cs="Arial"/>
          <w:color w:val="222222"/>
          <w:kern w:val="0"/>
          <w:sz w:val="24"/>
          <w:szCs w:val="24"/>
          <w14:ligatures w14:val="none"/>
        </w:rPr>
        <w:t>ations</w:t>
      </w:r>
      <w:r w:rsidRPr="001B5D22">
        <w:rPr>
          <w:rFonts w:ascii="Arial" w:eastAsia="Times New Roman" w:hAnsi="Arial" w:cs="Arial"/>
          <w:color w:val="222222"/>
          <w:kern w:val="0"/>
          <w:sz w:val="24"/>
          <w:szCs w:val="24"/>
          <w14:ligatures w14:val="none"/>
        </w:rPr>
        <w:t xml:space="preserve"> have a commitment to CSR which contributes positively not only to society but also </w:t>
      </w:r>
      <w:r w:rsidR="00AE0E78">
        <w:rPr>
          <w:rFonts w:ascii="Arial" w:eastAsia="Times New Roman" w:hAnsi="Arial" w:cs="Arial"/>
          <w:color w:val="222222"/>
          <w:kern w:val="0"/>
          <w:sz w:val="24"/>
          <w:szCs w:val="24"/>
          <w14:ligatures w14:val="none"/>
        </w:rPr>
        <w:t>to</w:t>
      </w:r>
      <w:r w:rsidRPr="001B5D22">
        <w:rPr>
          <w:rFonts w:ascii="Arial" w:eastAsia="Times New Roman" w:hAnsi="Arial" w:cs="Arial"/>
          <w:color w:val="222222"/>
          <w:kern w:val="0"/>
          <w:sz w:val="24"/>
          <w:szCs w:val="24"/>
          <w14:ligatures w14:val="none"/>
        </w:rPr>
        <w:t xml:space="preserve"> the environment. If they can follow up with the above recommendations, it will be further added to their financial performance as well as sustainability ensuring their place in today's competitive world of the hospitality system</w:t>
      </w:r>
      <w:r w:rsidR="001956E6">
        <w:rPr>
          <w:rFonts w:ascii="Arial" w:eastAsia="Times New Roman" w:hAnsi="Arial" w:cs="Arial"/>
          <w:color w:val="222222"/>
          <w:kern w:val="0"/>
          <w:sz w:val="24"/>
          <w:szCs w:val="24"/>
          <w14:ligatures w14:val="none"/>
        </w:rPr>
        <w:t xml:space="preserve"> (</w:t>
      </w:r>
      <w:r w:rsidR="001956E6">
        <w:rPr>
          <w:rFonts w:ascii="Arial" w:hAnsi="Arial" w:cs="Arial"/>
          <w:color w:val="222222"/>
          <w:kern w:val="0"/>
          <w:sz w:val="24"/>
          <w:szCs w:val="24"/>
          <w:shd w:val="clear" w:color="auto" w:fill="FFFFFF"/>
          <w14:ligatures w14:val="none"/>
        </w:rPr>
        <w:t>David, F.R. and David, 2017). </w:t>
      </w:r>
    </w:p>
    <w:p w14:paraId="4A6148BC" w14:textId="77777777" w:rsidR="00302458" w:rsidRDefault="00302458"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5E716909" w14:textId="77777777" w:rsidR="00693A7D" w:rsidRDefault="00693A7D"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438CD9A5" w14:textId="77777777" w:rsidR="00693A7D" w:rsidRDefault="00693A7D"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795D2797" w14:textId="77777777" w:rsidR="00693A7D" w:rsidRDefault="00693A7D"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6A3F8855" w14:textId="77777777" w:rsidR="00693A7D" w:rsidRDefault="00693A7D"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10D58766" w14:textId="77777777" w:rsidR="00693A7D" w:rsidRDefault="00693A7D"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32618E6E" w14:textId="77777777" w:rsidR="00693A7D" w:rsidRDefault="00693A7D"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55D189CA" w14:textId="77777777" w:rsidR="00693A7D" w:rsidRDefault="00693A7D"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2E086D97" w14:textId="77777777" w:rsidR="00693A7D" w:rsidRDefault="00693A7D"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6BC47F41" w14:textId="77777777" w:rsidR="00693A7D" w:rsidRDefault="00693A7D"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422E679B" w14:textId="77777777" w:rsidR="00693A7D" w:rsidRDefault="00693A7D"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65771144" w14:textId="77777777" w:rsidR="00693A7D" w:rsidRDefault="00693A7D"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2127C899" w14:textId="77777777" w:rsidR="00693A7D" w:rsidRDefault="00693A7D"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2F98D368" w14:textId="77777777" w:rsidR="00047099" w:rsidRDefault="00047099"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4A649E34" w14:textId="77777777" w:rsidR="00047099" w:rsidRDefault="00047099"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16F10ABC" w14:textId="77777777" w:rsidR="00047099" w:rsidRDefault="00047099"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7B669091" w14:textId="77777777" w:rsidR="00047099" w:rsidRDefault="00047099"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2AAF4685" w14:textId="77777777" w:rsidR="00047099" w:rsidRDefault="00047099"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732645AE" w14:textId="77777777" w:rsidR="00047099" w:rsidRDefault="00047099"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631D6FD7" w14:textId="77777777" w:rsidR="00693A7D" w:rsidRDefault="00693A7D"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0A3F1CEA" w14:textId="77777777" w:rsidR="00693A7D" w:rsidRDefault="00693A7D"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622BB907" w14:textId="77777777" w:rsidR="0000677B" w:rsidRDefault="0000677B"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138B3270" w14:textId="77777777" w:rsidR="00FA2E22" w:rsidRPr="008E4F40" w:rsidRDefault="00FA2E22" w:rsidP="008E4F40">
      <w:pPr>
        <w:shd w:val="clear" w:color="auto" w:fill="FFFFFF"/>
        <w:spacing w:after="0" w:line="360" w:lineRule="auto"/>
        <w:jc w:val="both"/>
        <w:rPr>
          <w:rFonts w:ascii="Arial" w:eastAsia="Times New Roman" w:hAnsi="Arial" w:cs="Arial"/>
          <w:color w:val="222222"/>
          <w:kern w:val="0"/>
          <w:sz w:val="24"/>
          <w:szCs w:val="24"/>
          <w:highlight w:val="green"/>
          <w14:ligatures w14:val="none"/>
        </w:rPr>
      </w:pPr>
    </w:p>
    <w:p w14:paraId="3CF73D9D" w14:textId="77777777" w:rsidR="00302458" w:rsidRPr="008E4F40" w:rsidRDefault="00302458" w:rsidP="008E4F40">
      <w:pPr>
        <w:shd w:val="clear" w:color="auto" w:fill="FFFFFF"/>
        <w:spacing w:after="0" w:line="360" w:lineRule="auto"/>
        <w:jc w:val="both"/>
        <w:rPr>
          <w:rFonts w:ascii="Arial" w:eastAsia="Times New Roman" w:hAnsi="Arial" w:cs="Arial"/>
          <w:color w:val="222222"/>
          <w:kern w:val="0"/>
          <w:sz w:val="24"/>
          <w:szCs w:val="24"/>
          <w14:ligatures w14:val="none"/>
        </w:rPr>
      </w:pPr>
    </w:p>
    <w:p w14:paraId="48B8B1EF" w14:textId="6BEA0D62" w:rsidR="00302458" w:rsidRPr="00765611" w:rsidRDefault="00302458" w:rsidP="008E4F40">
      <w:pPr>
        <w:pStyle w:val="ListParagraph"/>
        <w:numPr>
          <w:ilvl w:val="0"/>
          <w:numId w:val="4"/>
        </w:numPr>
        <w:shd w:val="clear" w:color="auto" w:fill="FFFFFF"/>
        <w:spacing w:after="0" w:line="360" w:lineRule="auto"/>
        <w:jc w:val="both"/>
        <w:rPr>
          <w:rFonts w:ascii="Arial" w:eastAsia="Times New Roman" w:hAnsi="Arial" w:cs="Arial"/>
          <w:b/>
          <w:bCs/>
          <w:color w:val="222222"/>
          <w:kern w:val="0"/>
          <w:sz w:val="24"/>
          <w:szCs w:val="24"/>
          <w:u w:val="single"/>
          <w14:ligatures w14:val="none"/>
        </w:rPr>
      </w:pPr>
      <w:r w:rsidRPr="00FA2E22">
        <w:rPr>
          <w:rFonts w:ascii="Arial" w:eastAsia="Times New Roman" w:hAnsi="Arial" w:cs="Arial"/>
          <w:b/>
          <w:bCs/>
          <w:color w:val="222222"/>
          <w:kern w:val="0"/>
          <w:sz w:val="24"/>
          <w:szCs w:val="24"/>
          <w14:ligatures w14:val="none"/>
        </w:rPr>
        <w:lastRenderedPageBreak/>
        <w:t>Recommendations</w:t>
      </w:r>
      <w:r w:rsidR="00FA2E22">
        <w:rPr>
          <w:rFonts w:ascii="Arial" w:eastAsia="Times New Roman" w:hAnsi="Arial" w:cs="Arial"/>
          <w:b/>
          <w:bCs/>
          <w:color w:val="222222"/>
          <w:kern w:val="0"/>
          <w:sz w:val="24"/>
          <w:szCs w:val="24"/>
          <w:u w:val="single"/>
          <w14:ligatures w14:val="none"/>
        </w:rPr>
        <w:t>:</w:t>
      </w:r>
    </w:p>
    <w:p w14:paraId="66278FE3" w14:textId="3225B850" w:rsidR="0096285E" w:rsidRPr="0096285E" w:rsidRDefault="00500313" w:rsidP="0096285E">
      <w:pPr>
        <w:spacing w:line="360" w:lineRule="auto"/>
        <w:jc w:val="both"/>
        <w:rPr>
          <w:rFonts w:ascii="Arial" w:eastAsia="Times New Roman" w:hAnsi="Arial" w:cs="Arial"/>
          <w:color w:val="222222"/>
          <w:kern w:val="0"/>
          <w:sz w:val="24"/>
          <w:szCs w:val="24"/>
          <w14:ligatures w14:val="none"/>
        </w:rPr>
      </w:pPr>
      <w:r>
        <w:rPr>
          <w:rFonts w:ascii="Arial" w:eastAsia="Times New Roman" w:hAnsi="Arial" w:cs="Arial"/>
          <w:color w:val="222222"/>
          <w:kern w:val="0"/>
          <w:sz w:val="24"/>
          <w:szCs w:val="24"/>
          <w14:ligatures w14:val="none"/>
        </w:rPr>
        <w:t xml:space="preserve">1, </w:t>
      </w:r>
      <w:r w:rsidR="0096285E" w:rsidRPr="00500313">
        <w:rPr>
          <w:rFonts w:ascii="Arial" w:eastAsia="Times New Roman" w:hAnsi="Arial" w:cs="Arial"/>
          <w:color w:val="222222"/>
          <w:kern w:val="0"/>
          <w:sz w:val="24"/>
          <w:szCs w:val="24"/>
          <w14:ligatures w14:val="none"/>
        </w:rPr>
        <w:t>In the area of Ibis Hotels, although some commendable efforts have been made in the field of sustainability, there are indeed some opportunities for sharper accomplishment in this arena regarding creating and executing a comprehensive program</w:t>
      </w:r>
      <w:r w:rsidR="00FD7206" w:rsidRPr="00500313">
        <w:rPr>
          <w:rFonts w:ascii="Arial" w:eastAsia="Times New Roman" w:hAnsi="Arial" w:cs="Arial"/>
          <w:color w:val="222222"/>
          <w:kern w:val="0"/>
          <w:sz w:val="24"/>
          <w:szCs w:val="24"/>
          <w14:ligatures w14:val="none"/>
        </w:rPr>
        <w:t>me</w:t>
      </w:r>
      <w:r w:rsidR="0096285E" w:rsidRPr="00500313">
        <w:rPr>
          <w:rFonts w:ascii="Arial" w:eastAsia="Times New Roman" w:hAnsi="Arial" w:cs="Arial"/>
          <w:color w:val="222222"/>
          <w:kern w:val="0"/>
          <w:sz w:val="24"/>
          <w:szCs w:val="24"/>
          <w14:ligatures w14:val="none"/>
        </w:rPr>
        <w:t xml:space="preserve"> for waste minimization and recycling.</w:t>
      </w:r>
      <w:r w:rsidR="008E4D98" w:rsidRPr="00500313">
        <w:rPr>
          <w:rFonts w:ascii="Arial" w:eastAsia="Times New Roman" w:hAnsi="Arial" w:cs="Arial"/>
          <w:color w:val="222222"/>
          <w:kern w:val="0"/>
          <w:sz w:val="24"/>
          <w:szCs w:val="24"/>
          <w14:ligatures w14:val="none"/>
        </w:rPr>
        <w:t xml:space="preserve"> The recommendation Ibis is </w:t>
      </w:r>
      <w:r w:rsidR="0096285E" w:rsidRPr="00500313">
        <w:rPr>
          <w:rFonts w:ascii="Arial" w:eastAsia="Times New Roman" w:hAnsi="Arial" w:cs="Arial"/>
          <w:color w:val="222222"/>
          <w:kern w:val="0"/>
          <w:sz w:val="24"/>
          <w:szCs w:val="24"/>
          <w14:ligatures w14:val="none"/>
        </w:rPr>
        <w:t>commencing with a "Zero-Waste Certification" programme throughout the Ibis Hotels portfolio. This programme is formulated to reduce waste generation through continuous and strict activities of waste reduction, recycling, and composting at all the given hotel properties. Ibis Hotels would certainly reduce the environmental footprint to an outstanding level, show commitment to sustainability and attract the eco-conscious kind of travellers. This move is in line with the growing demand for environmentally responsible hospitality alternatives and may result in long-</w:t>
      </w:r>
      <w:r w:rsidR="00722838" w:rsidRPr="00500313">
        <w:rPr>
          <w:rFonts w:ascii="Arial" w:eastAsia="Times New Roman" w:hAnsi="Arial" w:cs="Arial"/>
          <w:color w:val="222222"/>
          <w:kern w:val="0"/>
          <w:sz w:val="24"/>
          <w:szCs w:val="24"/>
          <w14:ligatures w14:val="none"/>
        </w:rPr>
        <w:t>term</w:t>
      </w:r>
      <w:r w:rsidR="0096285E" w:rsidRPr="00500313">
        <w:rPr>
          <w:rFonts w:ascii="Arial" w:eastAsia="Times New Roman" w:hAnsi="Arial" w:cs="Arial"/>
          <w:color w:val="222222"/>
          <w:kern w:val="0"/>
          <w:sz w:val="24"/>
          <w:szCs w:val="24"/>
          <w14:ligatures w14:val="none"/>
        </w:rPr>
        <w:t xml:space="preserve"> monetary gains through decreasing waste </w:t>
      </w:r>
      <w:r w:rsidR="007B012D" w:rsidRPr="00500313">
        <w:rPr>
          <w:rFonts w:ascii="Arial" w:eastAsia="Times New Roman" w:hAnsi="Arial" w:cs="Arial"/>
          <w:color w:val="222222"/>
          <w:kern w:val="0"/>
          <w:sz w:val="24"/>
          <w:szCs w:val="24"/>
          <w14:ligatures w14:val="none"/>
        </w:rPr>
        <w:t>disposal</w:t>
      </w:r>
      <w:r w:rsidR="0096285E" w:rsidRPr="00500313">
        <w:rPr>
          <w:rFonts w:ascii="Arial" w:eastAsia="Times New Roman" w:hAnsi="Arial" w:cs="Arial"/>
          <w:color w:val="222222"/>
          <w:kern w:val="0"/>
          <w:sz w:val="24"/>
          <w:szCs w:val="24"/>
          <w14:ligatures w14:val="none"/>
        </w:rPr>
        <w:t xml:space="preserve"> costs.</w:t>
      </w:r>
    </w:p>
    <w:p w14:paraId="16C7D2CE" w14:textId="41F19BAF" w:rsidR="0096285E" w:rsidRPr="0096285E" w:rsidRDefault="0096285E" w:rsidP="0096285E">
      <w:pPr>
        <w:spacing w:line="360" w:lineRule="auto"/>
        <w:jc w:val="both"/>
        <w:rPr>
          <w:rFonts w:ascii="Arial" w:eastAsia="Times New Roman" w:hAnsi="Arial" w:cs="Arial"/>
          <w:color w:val="222222"/>
          <w:kern w:val="0"/>
          <w:sz w:val="24"/>
          <w:szCs w:val="24"/>
          <w14:ligatures w14:val="none"/>
        </w:rPr>
      </w:pPr>
      <w:r w:rsidRPr="0096285E">
        <w:rPr>
          <w:rFonts w:ascii="Arial" w:eastAsia="Times New Roman" w:hAnsi="Arial" w:cs="Arial"/>
          <w:color w:val="222222"/>
          <w:kern w:val="0"/>
          <w:sz w:val="24"/>
          <w:szCs w:val="24"/>
          <w14:ligatures w14:val="none"/>
        </w:rPr>
        <w:t xml:space="preserve">2. Although Corinthia Hotels enters its brand-marketing efforts targeting the upscale hotel segment with a new brand, </w:t>
      </w:r>
      <w:r w:rsidR="00632F9A">
        <w:rPr>
          <w:rFonts w:ascii="Arial" w:eastAsia="Times New Roman" w:hAnsi="Arial" w:cs="Arial"/>
          <w:color w:val="222222"/>
          <w:kern w:val="0"/>
          <w:sz w:val="24"/>
          <w:szCs w:val="24"/>
          <w14:ligatures w14:val="none"/>
        </w:rPr>
        <w:t>it’s a fact</w:t>
      </w:r>
      <w:r w:rsidRPr="0096285E">
        <w:rPr>
          <w:rFonts w:ascii="Arial" w:eastAsia="Times New Roman" w:hAnsi="Arial" w:cs="Arial"/>
          <w:color w:val="222222"/>
          <w:kern w:val="0"/>
          <w:sz w:val="24"/>
          <w:szCs w:val="24"/>
          <w14:ligatures w14:val="none"/>
        </w:rPr>
        <w:t xml:space="preserve"> that an untapped potential exists in the realm of experiential marketing. </w:t>
      </w:r>
      <w:r w:rsidR="00243734">
        <w:rPr>
          <w:rFonts w:ascii="Arial" w:eastAsia="Times New Roman" w:hAnsi="Arial" w:cs="Arial"/>
          <w:color w:val="222222"/>
          <w:kern w:val="0"/>
          <w:sz w:val="24"/>
          <w:szCs w:val="24"/>
          <w14:ligatures w14:val="none"/>
        </w:rPr>
        <w:t xml:space="preserve">The recommendation for </w:t>
      </w:r>
      <w:r w:rsidRPr="0096285E">
        <w:rPr>
          <w:rFonts w:ascii="Arial" w:eastAsia="Times New Roman" w:hAnsi="Arial" w:cs="Arial"/>
          <w:color w:val="222222"/>
          <w:kern w:val="0"/>
          <w:sz w:val="24"/>
          <w:szCs w:val="24"/>
          <w14:ligatures w14:val="none"/>
        </w:rPr>
        <w:t xml:space="preserve">Corinthia Hotels </w:t>
      </w:r>
      <w:r w:rsidR="005A3228">
        <w:rPr>
          <w:rFonts w:ascii="Arial" w:eastAsia="Times New Roman" w:hAnsi="Arial" w:cs="Arial"/>
          <w:color w:val="222222"/>
          <w:kern w:val="0"/>
          <w:sz w:val="24"/>
          <w:szCs w:val="24"/>
          <w14:ligatures w14:val="none"/>
        </w:rPr>
        <w:t xml:space="preserve">is </w:t>
      </w:r>
      <w:r w:rsidRPr="0096285E">
        <w:rPr>
          <w:rFonts w:ascii="Arial" w:eastAsia="Times New Roman" w:hAnsi="Arial" w:cs="Arial"/>
          <w:color w:val="222222"/>
          <w:kern w:val="0"/>
          <w:sz w:val="24"/>
          <w:szCs w:val="24"/>
          <w14:ligatures w14:val="none"/>
        </w:rPr>
        <w:t xml:space="preserve">to invest in emerging technologies like Augmented Reality (AR), and Virtual Reality (VR) to make the guest experiences more </w:t>
      </w:r>
      <w:r w:rsidR="00640CF7">
        <w:rPr>
          <w:rFonts w:ascii="Arial" w:eastAsia="Times New Roman" w:hAnsi="Arial" w:cs="Arial"/>
          <w:color w:val="222222"/>
          <w:kern w:val="0"/>
          <w:sz w:val="24"/>
          <w:szCs w:val="24"/>
          <w14:ligatures w14:val="none"/>
        </w:rPr>
        <w:t>engaging</w:t>
      </w:r>
      <w:r w:rsidRPr="0096285E">
        <w:rPr>
          <w:rFonts w:ascii="Arial" w:eastAsia="Times New Roman" w:hAnsi="Arial" w:cs="Arial"/>
          <w:color w:val="222222"/>
          <w:kern w:val="0"/>
          <w:sz w:val="24"/>
          <w:szCs w:val="24"/>
          <w14:ligatures w14:val="none"/>
        </w:rPr>
        <w:t xml:space="preserve"> and </w:t>
      </w:r>
      <w:r w:rsidR="008E4D98">
        <w:rPr>
          <w:rFonts w:ascii="Arial" w:eastAsia="Times New Roman" w:hAnsi="Arial" w:cs="Arial"/>
          <w:color w:val="222222"/>
          <w:kern w:val="0"/>
          <w:sz w:val="24"/>
          <w:szCs w:val="24"/>
          <w14:ligatures w14:val="none"/>
        </w:rPr>
        <w:t>customi</w:t>
      </w:r>
      <w:r w:rsidR="00500313">
        <w:rPr>
          <w:rFonts w:ascii="Arial" w:eastAsia="Times New Roman" w:hAnsi="Arial" w:cs="Arial"/>
          <w:color w:val="222222"/>
          <w:kern w:val="0"/>
          <w:sz w:val="24"/>
          <w:szCs w:val="24"/>
          <w14:ligatures w14:val="none"/>
        </w:rPr>
        <w:t>s</w:t>
      </w:r>
      <w:r w:rsidR="008E4D98">
        <w:rPr>
          <w:rFonts w:ascii="Arial" w:eastAsia="Times New Roman" w:hAnsi="Arial" w:cs="Arial"/>
          <w:color w:val="222222"/>
          <w:kern w:val="0"/>
          <w:sz w:val="24"/>
          <w:szCs w:val="24"/>
          <w14:ligatures w14:val="none"/>
        </w:rPr>
        <w:t>ed</w:t>
      </w:r>
      <w:r w:rsidRPr="0096285E">
        <w:rPr>
          <w:rFonts w:ascii="Arial" w:eastAsia="Times New Roman" w:hAnsi="Arial" w:cs="Arial"/>
          <w:color w:val="222222"/>
          <w:kern w:val="0"/>
          <w:sz w:val="24"/>
          <w:szCs w:val="24"/>
          <w14:ligatures w14:val="none"/>
        </w:rPr>
        <w:t xml:space="preserve">. With virtual tour experiences of their luxurious properties, personal concierge services through mobile apps, or </w:t>
      </w:r>
      <w:r w:rsidR="005A3228">
        <w:rPr>
          <w:rFonts w:ascii="Arial" w:eastAsia="Times New Roman" w:hAnsi="Arial" w:cs="Arial"/>
          <w:color w:val="222222"/>
          <w:kern w:val="0"/>
          <w:sz w:val="24"/>
          <w:szCs w:val="24"/>
          <w14:ligatures w14:val="none"/>
        </w:rPr>
        <w:t>VR-based</w:t>
      </w:r>
      <w:r w:rsidRPr="0096285E">
        <w:rPr>
          <w:rFonts w:ascii="Arial" w:eastAsia="Times New Roman" w:hAnsi="Arial" w:cs="Arial"/>
          <w:color w:val="222222"/>
          <w:kern w:val="0"/>
          <w:sz w:val="24"/>
          <w:szCs w:val="24"/>
          <w14:ligatures w14:val="none"/>
        </w:rPr>
        <w:t xml:space="preserve"> previews of the event venue Corinthia can differentiate and give unparalleled experience to its guests. This way, Corinthia would be able to offer a novel and immersive experience involving tech-savvy travellers which could further be leveraged to up its market positioning as well as increase the revenue potential.</w:t>
      </w:r>
    </w:p>
    <w:p w14:paraId="73C2138F" w14:textId="77777777" w:rsidR="006864CB" w:rsidRDefault="006864CB" w:rsidP="008E4F40">
      <w:pPr>
        <w:spacing w:line="360" w:lineRule="auto"/>
        <w:jc w:val="both"/>
        <w:rPr>
          <w:rFonts w:ascii="Arial" w:hAnsi="Arial" w:cs="Arial"/>
          <w:sz w:val="24"/>
          <w:szCs w:val="24"/>
        </w:rPr>
      </w:pPr>
    </w:p>
    <w:p w14:paraId="5293CFF9" w14:textId="77777777" w:rsidR="00047099" w:rsidRDefault="00047099" w:rsidP="008E4F40">
      <w:pPr>
        <w:spacing w:line="360" w:lineRule="auto"/>
        <w:jc w:val="both"/>
        <w:rPr>
          <w:rFonts w:ascii="Arial" w:hAnsi="Arial" w:cs="Arial"/>
          <w:sz w:val="24"/>
          <w:szCs w:val="24"/>
        </w:rPr>
      </w:pPr>
    </w:p>
    <w:p w14:paraId="589E598D" w14:textId="77777777" w:rsidR="00047099" w:rsidRDefault="00047099" w:rsidP="008E4F40">
      <w:pPr>
        <w:spacing w:line="360" w:lineRule="auto"/>
        <w:jc w:val="both"/>
        <w:rPr>
          <w:rFonts w:ascii="Arial" w:hAnsi="Arial" w:cs="Arial"/>
          <w:sz w:val="24"/>
          <w:szCs w:val="24"/>
        </w:rPr>
      </w:pPr>
    </w:p>
    <w:p w14:paraId="677567AB" w14:textId="77777777" w:rsidR="00047099" w:rsidRDefault="00047099" w:rsidP="008E4F40">
      <w:pPr>
        <w:spacing w:line="360" w:lineRule="auto"/>
        <w:jc w:val="both"/>
        <w:rPr>
          <w:rFonts w:ascii="Arial" w:hAnsi="Arial" w:cs="Arial"/>
          <w:sz w:val="24"/>
          <w:szCs w:val="24"/>
        </w:rPr>
      </w:pPr>
    </w:p>
    <w:p w14:paraId="7D8A076D" w14:textId="77777777" w:rsidR="00AB43AC" w:rsidRDefault="00AB43AC" w:rsidP="008E4F40">
      <w:pPr>
        <w:spacing w:line="360" w:lineRule="auto"/>
        <w:jc w:val="both"/>
        <w:rPr>
          <w:rFonts w:ascii="Arial" w:hAnsi="Arial" w:cs="Arial"/>
          <w:sz w:val="24"/>
          <w:szCs w:val="24"/>
        </w:rPr>
      </w:pPr>
    </w:p>
    <w:p w14:paraId="72965DCA" w14:textId="77777777" w:rsidR="00047099" w:rsidRDefault="00047099" w:rsidP="008E4F40">
      <w:pPr>
        <w:spacing w:line="360" w:lineRule="auto"/>
        <w:jc w:val="both"/>
        <w:rPr>
          <w:rFonts w:ascii="Arial" w:hAnsi="Arial" w:cs="Arial"/>
          <w:sz w:val="24"/>
          <w:szCs w:val="24"/>
        </w:rPr>
      </w:pPr>
    </w:p>
    <w:p w14:paraId="3BBC40F5" w14:textId="77777777" w:rsidR="00047099" w:rsidRDefault="00047099" w:rsidP="008E4F40">
      <w:pPr>
        <w:spacing w:line="360" w:lineRule="auto"/>
        <w:jc w:val="both"/>
        <w:rPr>
          <w:rFonts w:ascii="Arial" w:hAnsi="Arial" w:cs="Arial"/>
          <w:sz w:val="24"/>
          <w:szCs w:val="24"/>
        </w:rPr>
      </w:pPr>
    </w:p>
    <w:p w14:paraId="62659A45" w14:textId="7C7EA44F" w:rsidR="0018185E" w:rsidRPr="006C488C" w:rsidRDefault="006864CB" w:rsidP="006C488C">
      <w:pPr>
        <w:pStyle w:val="ListParagraph"/>
        <w:numPr>
          <w:ilvl w:val="0"/>
          <w:numId w:val="4"/>
        </w:numPr>
        <w:spacing w:line="360" w:lineRule="auto"/>
        <w:jc w:val="both"/>
        <w:rPr>
          <w:rFonts w:ascii="Arial" w:hAnsi="Arial" w:cs="Arial"/>
          <w:b/>
          <w:bCs/>
          <w:sz w:val="24"/>
          <w:szCs w:val="24"/>
        </w:rPr>
      </w:pPr>
      <w:r w:rsidRPr="00970B49">
        <w:rPr>
          <w:rFonts w:ascii="Arial" w:hAnsi="Arial" w:cs="Arial"/>
          <w:b/>
          <w:bCs/>
          <w:sz w:val="24"/>
          <w:szCs w:val="24"/>
        </w:rPr>
        <w:lastRenderedPageBreak/>
        <w:t>References List:</w:t>
      </w:r>
      <w:r w:rsidR="0018185E" w:rsidRPr="006C488C">
        <w:rPr>
          <w:rFonts w:ascii="Arial" w:eastAsia="Times New Roman" w:hAnsi="Arial" w:cs="Arial"/>
          <w:color w:val="222222"/>
          <w:sz w:val="24"/>
          <w:szCs w:val="24"/>
          <w:lang w:eastAsia="en-GB"/>
        </w:rPr>
        <w:t> </w:t>
      </w:r>
    </w:p>
    <w:p w14:paraId="6EDC2779" w14:textId="6C858ED3"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222222"/>
          <w:sz w:val="24"/>
          <w:szCs w:val="24"/>
          <w:lang w:eastAsia="en-GB"/>
        </w:rPr>
        <w:t>1. Accor Group.</w:t>
      </w:r>
      <w:r w:rsidR="00D074D4">
        <w:rPr>
          <w:rFonts w:ascii="Arial" w:eastAsia="Times New Roman" w:hAnsi="Arial" w:cs="Arial"/>
          <w:color w:val="222222"/>
          <w:sz w:val="24"/>
          <w:szCs w:val="24"/>
          <w:lang w:eastAsia="en-GB"/>
        </w:rPr>
        <w:t xml:space="preserve"> </w:t>
      </w:r>
      <w:r w:rsidRPr="00826BBB">
        <w:rPr>
          <w:rFonts w:ascii="Arial" w:eastAsia="Times New Roman" w:hAnsi="Arial" w:cs="Arial"/>
          <w:color w:val="222222"/>
          <w:sz w:val="24"/>
          <w:szCs w:val="24"/>
          <w:lang w:eastAsia="en-GB"/>
        </w:rPr>
        <w:t>(2022). Annual Report (2022). Available at: </w:t>
      </w:r>
      <w:hyperlink r:id="rId15" w:tgtFrame="_blank" w:history="1">
        <w:r w:rsidRPr="00826BBB">
          <w:rPr>
            <w:rFonts w:ascii="Arial" w:eastAsia="Times New Roman" w:hAnsi="Arial" w:cs="Arial"/>
            <w:color w:val="1155CC"/>
            <w:sz w:val="24"/>
            <w:szCs w:val="24"/>
            <w:u w:val="single"/>
            <w:lang w:eastAsia="en-GB"/>
          </w:rPr>
          <w:t>https://group.accor.com/en/investors/finance</w:t>
        </w:r>
      </w:hyperlink>
    </w:p>
    <w:p w14:paraId="40507870" w14:textId="353694A7" w:rsidR="0018185E" w:rsidRPr="00D548C2" w:rsidRDefault="0018185E" w:rsidP="00826BBB">
      <w:pPr>
        <w:shd w:val="clear" w:color="auto" w:fill="FFFFFF"/>
        <w:rPr>
          <w:rFonts w:ascii="Arial" w:eastAsia="Times New Roman" w:hAnsi="Arial" w:cs="Arial"/>
          <w:color w:val="000000"/>
          <w:sz w:val="24"/>
          <w:szCs w:val="24"/>
          <w:lang w:eastAsia="en-GB"/>
        </w:rPr>
      </w:pPr>
      <w:r w:rsidRPr="00826BBB">
        <w:rPr>
          <w:rFonts w:ascii="Arial" w:eastAsia="Times New Roman" w:hAnsi="Arial" w:cs="Arial"/>
          <w:color w:val="000000"/>
          <w:sz w:val="24"/>
          <w:szCs w:val="24"/>
          <w:lang w:eastAsia="en-GB"/>
        </w:rPr>
        <w:t>(Accessed: 19</w:t>
      </w:r>
      <w:r w:rsidRPr="00826BBB">
        <w:rPr>
          <w:rFonts w:ascii="Arial" w:eastAsia="Times New Roman" w:hAnsi="Arial" w:cs="Arial"/>
          <w:color w:val="000000"/>
          <w:sz w:val="24"/>
          <w:szCs w:val="24"/>
          <w:vertAlign w:val="superscript"/>
          <w:lang w:eastAsia="en-GB"/>
        </w:rPr>
        <w:t>th</w:t>
      </w:r>
      <w:r w:rsidRPr="00826BBB">
        <w:rPr>
          <w:rFonts w:ascii="Arial" w:eastAsia="Times New Roman" w:hAnsi="Arial" w:cs="Arial"/>
          <w:color w:val="000000"/>
          <w:sz w:val="24"/>
          <w:szCs w:val="24"/>
          <w:lang w:eastAsia="en-GB"/>
        </w:rPr>
        <w:t> January 2024).</w:t>
      </w:r>
    </w:p>
    <w:p w14:paraId="6A29265E" w14:textId="77777777"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222222"/>
          <w:sz w:val="24"/>
          <w:szCs w:val="24"/>
          <w:lang w:eastAsia="en-GB"/>
        </w:rPr>
        <w:t>2. Armando Calabrese, Roberta Costa, Tamara Menichini, Francesco Rosati. (2018) Available at:  </w:t>
      </w:r>
      <w:hyperlink r:id="rId16" w:tgtFrame="_blank" w:history="1">
        <w:r w:rsidRPr="00826BBB">
          <w:rPr>
            <w:rFonts w:ascii="Arial" w:eastAsia="Times New Roman" w:hAnsi="Arial" w:cs="Arial"/>
            <w:color w:val="1155CC"/>
            <w:sz w:val="24"/>
            <w:szCs w:val="24"/>
            <w:u w:val="single"/>
            <w:lang w:eastAsia="en-GB"/>
          </w:rPr>
          <w:t>A Positioning Matrix to Assess and to Develop CSR Strategies (waset.org)</w:t>
        </w:r>
      </w:hyperlink>
    </w:p>
    <w:p w14:paraId="38C991B2" w14:textId="3DDF3A25" w:rsidR="0018185E" w:rsidRPr="00826BBB" w:rsidRDefault="0018185E" w:rsidP="00826BBB">
      <w:pPr>
        <w:shd w:val="clear" w:color="auto" w:fill="FFFFFF"/>
        <w:rPr>
          <w:rFonts w:ascii="Arial" w:eastAsia="Times New Roman" w:hAnsi="Arial" w:cs="Arial"/>
          <w:color w:val="000000"/>
          <w:sz w:val="24"/>
          <w:szCs w:val="24"/>
          <w:lang w:eastAsia="en-GB"/>
        </w:rPr>
      </w:pPr>
      <w:r w:rsidRPr="00826BBB">
        <w:rPr>
          <w:rFonts w:ascii="Arial" w:eastAsia="Times New Roman" w:hAnsi="Arial" w:cs="Arial"/>
          <w:color w:val="000000"/>
          <w:sz w:val="24"/>
          <w:szCs w:val="24"/>
          <w:lang w:eastAsia="en-GB"/>
        </w:rPr>
        <w:t>(Accessed: 22</w:t>
      </w:r>
      <w:r w:rsidRPr="00826BBB">
        <w:rPr>
          <w:rFonts w:ascii="Arial" w:eastAsia="Times New Roman" w:hAnsi="Arial" w:cs="Arial"/>
          <w:color w:val="000000"/>
          <w:sz w:val="24"/>
          <w:szCs w:val="24"/>
          <w:vertAlign w:val="superscript"/>
          <w:lang w:eastAsia="en-GB"/>
        </w:rPr>
        <w:t>nd</w:t>
      </w:r>
      <w:r w:rsidRPr="00826BBB">
        <w:rPr>
          <w:rFonts w:ascii="Arial" w:eastAsia="Times New Roman" w:hAnsi="Arial" w:cs="Arial"/>
          <w:color w:val="000000"/>
          <w:sz w:val="24"/>
          <w:szCs w:val="24"/>
          <w:lang w:eastAsia="en-GB"/>
        </w:rPr>
        <w:t> January 2024).</w:t>
      </w:r>
    </w:p>
    <w:p w14:paraId="27E719A8" w14:textId="77777777"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222222"/>
          <w:sz w:val="24"/>
          <w:szCs w:val="24"/>
          <w:lang w:eastAsia="en-GB"/>
        </w:rPr>
        <w:t>3. </w:t>
      </w:r>
      <w:r w:rsidRPr="00826BBB">
        <w:rPr>
          <w:rFonts w:ascii="Arial" w:eastAsia="Times New Roman" w:hAnsi="Arial" w:cs="Arial"/>
          <w:color w:val="111111"/>
          <w:sz w:val="24"/>
          <w:szCs w:val="24"/>
          <w:lang w:eastAsia="en-GB"/>
        </w:rPr>
        <w:t>Brunner and Langner (2017), Available at:</w:t>
      </w:r>
      <w:r w:rsidRPr="00826BBB">
        <w:rPr>
          <w:rFonts w:ascii="Arial" w:eastAsia="Times New Roman" w:hAnsi="Arial" w:cs="Arial"/>
          <w:color w:val="222222"/>
          <w:sz w:val="24"/>
          <w:szCs w:val="24"/>
          <w:lang w:eastAsia="en-GB"/>
        </w:rPr>
        <w:t> </w:t>
      </w:r>
      <w:hyperlink r:id="rId17" w:tgtFrame="_blank" w:history="1">
        <w:r w:rsidRPr="00826BBB">
          <w:rPr>
            <w:rFonts w:ascii="Arial" w:eastAsia="Times New Roman" w:hAnsi="Arial" w:cs="Arial"/>
            <w:color w:val="1155CC"/>
            <w:sz w:val="24"/>
            <w:szCs w:val="24"/>
            <w:u w:val="single"/>
            <w:lang w:eastAsia="en-GB"/>
          </w:rPr>
          <w:t>(PDF) The CSR brand positioning grid (researchgate.net)</w:t>
        </w:r>
      </w:hyperlink>
    </w:p>
    <w:p w14:paraId="67CFFA27" w14:textId="77777777"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000000"/>
          <w:sz w:val="24"/>
          <w:szCs w:val="24"/>
          <w:lang w:eastAsia="en-GB"/>
        </w:rPr>
        <w:t>(Accessed: 21</w:t>
      </w:r>
      <w:r w:rsidRPr="00826BBB">
        <w:rPr>
          <w:rFonts w:ascii="Arial" w:eastAsia="Times New Roman" w:hAnsi="Arial" w:cs="Arial"/>
          <w:color w:val="000000"/>
          <w:sz w:val="24"/>
          <w:szCs w:val="24"/>
          <w:vertAlign w:val="superscript"/>
          <w:lang w:eastAsia="en-GB"/>
        </w:rPr>
        <w:t>st</w:t>
      </w:r>
      <w:r w:rsidRPr="00826BBB">
        <w:rPr>
          <w:rFonts w:ascii="Arial" w:eastAsia="Times New Roman" w:hAnsi="Arial" w:cs="Arial"/>
          <w:color w:val="000000"/>
          <w:sz w:val="24"/>
          <w:szCs w:val="24"/>
          <w:lang w:eastAsia="en-GB"/>
        </w:rPr>
        <w:t> January 2024).</w:t>
      </w:r>
    </w:p>
    <w:p w14:paraId="4B68EF2A" w14:textId="77777777" w:rsidR="0018185E" w:rsidRPr="00826BBB" w:rsidRDefault="0018185E" w:rsidP="00826BBB">
      <w:pPr>
        <w:shd w:val="clear" w:color="auto" w:fill="FFFFFF"/>
        <w:spacing w:before="100" w:beforeAutospacing="1" w:after="100" w:afterAutospacing="1"/>
        <w:outlineLvl w:val="0"/>
        <w:rPr>
          <w:rFonts w:ascii="Arial" w:eastAsia="Times New Roman" w:hAnsi="Arial" w:cs="Arial"/>
          <w:color w:val="000000"/>
          <w:kern w:val="36"/>
          <w:sz w:val="24"/>
          <w:szCs w:val="24"/>
          <w:lang w:eastAsia="en-GB"/>
        </w:rPr>
      </w:pPr>
      <w:r w:rsidRPr="00826BBB">
        <w:rPr>
          <w:rFonts w:ascii="Arial" w:eastAsia="Times New Roman" w:hAnsi="Arial" w:cs="Arial"/>
          <w:color w:val="000000"/>
          <w:kern w:val="36"/>
          <w:sz w:val="24"/>
          <w:szCs w:val="24"/>
          <w:lang w:eastAsia="en-GB"/>
        </w:rPr>
        <w:t>4. </w:t>
      </w:r>
      <w:r w:rsidRPr="00826BBB">
        <w:rPr>
          <w:rFonts w:ascii="Arial" w:eastAsia="Times New Roman" w:hAnsi="Arial" w:cs="Arial"/>
          <w:color w:val="222222"/>
          <w:kern w:val="36"/>
          <w:sz w:val="24"/>
          <w:szCs w:val="24"/>
          <w:lang w:eastAsia="en-GB"/>
        </w:rPr>
        <w:t>Carroll, A.B. (2015). Corporate social responsibility. </w:t>
      </w:r>
      <w:r w:rsidRPr="00826BBB">
        <w:rPr>
          <w:rFonts w:ascii="Arial" w:eastAsia="Times New Roman" w:hAnsi="Arial" w:cs="Arial"/>
          <w:i/>
          <w:iCs/>
          <w:color w:val="222222"/>
          <w:kern w:val="36"/>
          <w:sz w:val="24"/>
          <w:szCs w:val="24"/>
          <w:lang w:eastAsia="en-GB"/>
        </w:rPr>
        <w:t>Organizational dynamics</w:t>
      </w:r>
      <w:r w:rsidRPr="00826BBB">
        <w:rPr>
          <w:rFonts w:ascii="Arial" w:eastAsia="Times New Roman" w:hAnsi="Arial" w:cs="Arial"/>
          <w:color w:val="222222"/>
          <w:kern w:val="36"/>
          <w:sz w:val="24"/>
          <w:szCs w:val="24"/>
          <w:lang w:eastAsia="en-GB"/>
        </w:rPr>
        <w:t>, </w:t>
      </w:r>
      <w:r w:rsidRPr="00826BBB">
        <w:rPr>
          <w:rFonts w:ascii="Arial" w:eastAsia="Times New Roman" w:hAnsi="Arial" w:cs="Arial"/>
          <w:i/>
          <w:iCs/>
          <w:color w:val="222222"/>
          <w:kern w:val="36"/>
          <w:sz w:val="24"/>
          <w:szCs w:val="24"/>
          <w:lang w:eastAsia="en-GB"/>
        </w:rPr>
        <w:t>44</w:t>
      </w:r>
      <w:r w:rsidRPr="00826BBB">
        <w:rPr>
          <w:rFonts w:ascii="Arial" w:eastAsia="Times New Roman" w:hAnsi="Arial" w:cs="Arial"/>
          <w:color w:val="222222"/>
          <w:kern w:val="36"/>
          <w:sz w:val="24"/>
          <w:szCs w:val="24"/>
          <w:lang w:eastAsia="en-GB"/>
        </w:rPr>
        <w:t>(2), pp.87-96.</w:t>
      </w:r>
      <w:r w:rsidRPr="00826BBB">
        <w:rPr>
          <w:rFonts w:ascii="Arial" w:eastAsia="Times New Roman" w:hAnsi="Arial" w:cs="Arial"/>
          <w:color w:val="000000"/>
          <w:kern w:val="36"/>
          <w:sz w:val="24"/>
          <w:szCs w:val="24"/>
          <w:lang w:eastAsia="en-GB"/>
        </w:rPr>
        <w:t>  Available at: </w:t>
      </w:r>
      <w:hyperlink r:id="rId18" w:tgtFrame="_blank" w:history="1">
        <w:r w:rsidRPr="00826BBB">
          <w:rPr>
            <w:rFonts w:ascii="Arial" w:eastAsia="Times New Roman" w:hAnsi="Arial" w:cs="Arial"/>
            <w:color w:val="1155CC"/>
            <w:kern w:val="36"/>
            <w:sz w:val="24"/>
            <w:szCs w:val="24"/>
            <w:u w:val="single"/>
            <w:lang w:eastAsia="en-GB"/>
          </w:rPr>
          <w:t>Carroll.2015-libre.pdf (d1wqtxts1xzle7.cloudfront.net)</w:t>
        </w:r>
      </w:hyperlink>
    </w:p>
    <w:p w14:paraId="5EFD59B9" w14:textId="77777777" w:rsidR="006C488C" w:rsidRPr="00826BBB" w:rsidRDefault="0018185E" w:rsidP="00826BBB">
      <w:pPr>
        <w:shd w:val="clear" w:color="auto" w:fill="FFFFFF"/>
        <w:spacing w:before="100" w:beforeAutospacing="1" w:after="100" w:afterAutospacing="1"/>
        <w:outlineLvl w:val="0"/>
        <w:rPr>
          <w:rFonts w:ascii="Arial" w:eastAsia="Times New Roman" w:hAnsi="Arial" w:cs="Arial"/>
          <w:color w:val="000000"/>
          <w:kern w:val="36"/>
          <w:sz w:val="24"/>
          <w:szCs w:val="24"/>
          <w:lang w:eastAsia="en-GB"/>
        </w:rPr>
      </w:pPr>
      <w:r w:rsidRPr="00826BBB">
        <w:rPr>
          <w:rFonts w:ascii="Arial" w:eastAsia="Times New Roman" w:hAnsi="Arial" w:cs="Arial"/>
          <w:color w:val="000000"/>
          <w:kern w:val="36"/>
          <w:sz w:val="24"/>
          <w:szCs w:val="24"/>
          <w:lang w:eastAsia="en-GB"/>
        </w:rPr>
        <w:t>(Accessed: 25</w:t>
      </w:r>
      <w:r w:rsidRPr="00826BBB">
        <w:rPr>
          <w:rFonts w:ascii="Arial" w:eastAsia="Times New Roman" w:hAnsi="Arial" w:cs="Arial"/>
          <w:color w:val="000000"/>
          <w:kern w:val="36"/>
          <w:sz w:val="24"/>
          <w:szCs w:val="24"/>
          <w:vertAlign w:val="superscript"/>
          <w:lang w:eastAsia="en-GB"/>
        </w:rPr>
        <w:t>th</w:t>
      </w:r>
      <w:r w:rsidRPr="00826BBB">
        <w:rPr>
          <w:rFonts w:ascii="Arial" w:eastAsia="Times New Roman" w:hAnsi="Arial" w:cs="Arial"/>
          <w:color w:val="000000"/>
          <w:kern w:val="36"/>
          <w:sz w:val="24"/>
          <w:szCs w:val="24"/>
          <w:lang w:eastAsia="en-GB"/>
        </w:rPr>
        <w:t> January 2024).</w:t>
      </w:r>
      <w:r w:rsidR="006C488C" w:rsidRPr="00826BBB">
        <w:rPr>
          <w:rFonts w:ascii="Arial" w:eastAsia="Times New Roman" w:hAnsi="Arial" w:cs="Arial"/>
          <w:color w:val="000000"/>
          <w:kern w:val="36"/>
          <w:sz w:val="24"/>
          <w:szCs w:val="24"/>
          <w:lang w:eastAsia="en-GB"/>
        </w:rPr>
        <w:t xml:space="preserve"> </w:t>
      </w:r>
    </w:p>
    <w:p w14:paraId="4958AE93" w14:textId="793AC751" w:rsidR="003D3C3C" w:rsidRPr="00826BBB" w:rsidRDefault="006C488C" w:rsidP="00826BBB">
      <w:pPr>
        <w:shd w:val="clear" w:color="auto" w:fill="FFFFFF"/>
        <w:spacing w:before="100" w:beforeAutospacing="1" w:after="100" w:afterAutospacing="1"/>
        <w:outlineLvl w:val="0"/>
        <w:rPr>
          <w:rFonts w:ascii="Arial" w:eastAsia="Times New Roman" w:hAnsi="Arial" w:cs="Arial"/>
          <w:color w:val="000000"/>
          <w:kern w:val="36"/>
          <w:sz w:val="24"/>
          <w:szCs w:val="24"/>
          <w:lang w:eastAsia="en-GB"/>
        </w:rPr>
      </w:pPr>
      <w:r w:rsidRPr="00826BBB">
        <w:rPr>
          <w:rFonts w:ascii="Arial" w:eastAsia="Times New Roman" w:hAnsi="Arial" w:cs="Arial"/>
          <w:color w:val="000000"/>
          <w:kern w:val="36"/>
          <w:sz w:val="24"/>
          <w:szCs w:val="24"/>
          <w:lang w:eastAsia="en-GB"/>
        </w:rPr>
        <w:t xml:space="preserve">5. </w:t>
      </w:r>
      <w:r w:rsidR="003D3C3C" w:rsidRPr="00826BBB">
        <w:rPr>
          <w:rFonts w:ascii="Arial" w:hAnsi="Arial" w:cs="Arial"/>
          <w:color w:val="222222"/>
          <w:sz w:val="24"/>
          <w:szCs w:val="24"/>
          <w:shd w:val="clear" w:color="auto" w:fill="FFFFFF"/>
        </w:rPr>
        <w:t>Chang, C.T. (2013). The disappearing sustainability triangle: Community level considerations. </w:t>
      </w:r>
      <w:r w:rsidR="003D3C3C" w:rsidRPr="00826BBB">
        <w:rPr>
          <w:rFonts w:ascii="Arial" w:hAnsi="Arial" w:cs="Arial"/>
          <w:i/>
          <w:iCs/>
          <w:color w:val="222222"/>
          <w:sz w:val="24"/>
          <w:szCs w:val="24"/>
          <w:shd w:val="clear" w:color="auto" w:fill="FFFFFF"/>
        </w:rPr>
        <w:t>Sustainability science</w:t>
      </w:r>
      <w:r w:rsidR="003D3C3C" w:rsidRPr="00826BBB">
        <w:rPr>
          <w:rFonts w:ascii="Arial" w:hAnsi="Arial" w:cs="Arial"/>
          <w:color w:val="222222"/>
          <w:sz w:val="24"/>
          <w:szCs w:val="24"/>
          <w:shd w:val="clear" w:color="auto" w:fill="FFFFFF"/>
        </w:rPr>
        <w:t>, </w:t>
      </w:r>
      <w:r w:rsidR="003D3C3C" w:rsidRPr="00826BBB">
        <w:rPr>
          <w:rFonts w:ascii="Arial" w:hAnsi="Arial" w:cs="Arial"/>
          <w:i/>
          <w:iCs/>
          <w:color w:val="222222"/>
          <w:sz w:val="24"/>
          <w:szCs w:val="24"/>
          <w:shd w:val="clear" w:color="auto" w:fill="FFFFFF"/>
        </w:rPr>
        <w:t>8</w:t>
      </w:r>
      <w:r w:rsidR="003D3C3C" w:rsidRPr="00826BBB">
        <w:rPr>
          <w:rFonts w:ascii="Arial" w:hAnsi="Arial" w:cs="Arial"/>
          <w:color w:val="222222"/>
          <w:sz w:val="24"/>
          <w:szCs w:val="24"/>
          <w:shd w:val="clear" w:color="auto" w:fill="FFFFFF"/>
        </w:rPr>
        <w:t>(2), pp.227-240.</w:t>
      </w:r>
      <w:r w:rsidR="003D3C3C" w:rsidRPr="00826BBB">
        <w:rPr>
          <w:rFonts w:ascii="Arial" w:hAnsi="Arial" w:cs="Arial"/>
          <w:sz w:val="24"/>
          <w:szCs w:val="24"/>
        </w:rPr>
        <w:t xml:space="preserve"> Available at: </w:t>
      </w:r>
      <w:hyperlink r:id="rId19" w:history="1">
        <w:r w:rsidR="003D3C3C" w:rsidRPr="00826BBB">
          <w:rPr>
            <w:rStyle w:val="Hyperlink"/>
            <w:rFonts w:ascii="Arial" w:hAnsi="Arial" w:cs="Arial"/>
            <w:sz w:val="24"/>
            <w:szCs w:val="24"/>
          </w:rPr>
          <w:t>The disappearing sustainability triangle: community level considerations | Sustainability Science (springer.com)</w:t>
        </w:r>
      </w:hyperlink>
    </w:p>
    <w:p w14:paraId="491734B5" w14:textId="4A2B20EA" w:rsidR="0018185E" w:rsidRPr="004A286C" w:rsidRDefault="003D3C3C" w:rsidP="00826BBB">
      <w:pPr>
        <w:shd w:val="clear" w:color="auto" w:fill="FFFFFF"/>
        <w:rPr>
          <w:rFonts w:ascii="Arial" w:hAnsi="Arial" w:cs="Arial"/>
          <w:sz w:val="24"/>
          <w:szCs w:val="24"/>
        </w:rPr>
      </w:pPr>
      <w:r w:rsidRPr="00826BBB">
        <w:rPr>
          <w:rFonts w:ascii="Arial" w:hAnsi="Arial" w:cs="Arial"/>
          <w:sz w:val="24"/>
          <w:szCs w:val="24"/>
        </w:rPr>
        <w:t>(Accessed: 25</w:t>
      </w:r>
      <w:r w:rsidRPr="00826BBB">
        <w:rPr>
          <w:rFonts w:ascii="Arial" w:hAnsi="Arial" w:cs="Arial"/>
          <w:sz w:val="24"/>
          <w:szCs w:val="24"/>
          <w:vertAlign w:val="superscript"/>
        </w:rPr>
        <w:t>th</w:t>
      </w:r>
      <w:r w:rsidRPr="00826BBB">
        <w:rPr>
          <w:rFonts w:ascii="Arial" w:hAnsi="Arial" w:cs="Arial"/>
          <w:sz w:val="24"/>
          <w:szCs w:val="24"/>
        </w:rPr>
        <w:t xml:space="preserve"> January 2024).</w:t>
      </w:r>
    </w:p>
    <w:p w14:paraId="1A4DEA8F" w14:textId="08D0AF66" w:rsidR="0018185E" w:rsidRPr="00826BBB" w:rsidRDefault="004A286C" w:rsidP="00826BBB">
      <w:pPr>
        <w:shd w:val="clear" w:color="auto" w:fill="FFFFFF"/>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6</w:t>
      </w:r>
      <w:r w:rsidR="0018185E" w:rsidRPr="00826BBB">
        <w:rPr>
          <w:rFonts w:ascii="Arial" w:eastAsia="Times New Roman" w:hAnsi="Arial" w:cs="Arial"/>
          <w:color w:val="222222"/>
          <w:sz w:val="24"/>
          <w:szCs w:val="24"/>
          <w:lang w:eastAsia="en-GB"/>
        </w:rPr>
        <w:t xml:space="preserve">. </w:t>
      </w:r>
      <w:r w:rsidR="001119E9" w:rsidRPr="00826BBB">
        <w:rPr>
          <w:rFonts w:ascii="Arial" w:eastAsia="Times New Roman" w:hAnsi="Arial" w:cs="Arial"/>
          <w:color w:val="222222"/>
          <w:sz w:val="24"/>
          <w:szCs w:val="24"/>
          <w:lang w:eastAsia="en-GB"/>
        </w:rPr>
        <w:t xml:space="preserve">Corinthia. </w:t>
      </w:r>
      <w:r w:rsidR="0018185E" w:rsidRPr="00826BBB">
        <w:rPr>
          <w:rFonts w:ascii="Arial" w:eastAsia="Times New Roman" w:hAnsi="Arial" w:cs="Arial"/>
          <w:color w:val="222222"/>
          <w:sz w:val="24"/>
          <w:szCs w:val="24"/>
          <w:lang w:eastAsia="en-GB"/>
        </w:rPr>
        <w:t>(2024). Available at: </w:t>
      </w:r>
      <w:hyperlink r:id="rId20" w:tgtFrame="_blank" w:history="1">
        <w:r w:rsidR="0018185E" w:rsidRPr="00826BBB">
          <w:rPr>
            <w:rFonts w:ascii="Arial" w:eastAsia="Times New Roman" w:hAnsi="Arial" w:cs="Arial"/>
            <w:color w:val="1155CC"/>
            <w:sz w:val="24"/>
            <w:szCs w:val="24"/>
            <w:u w:val="single"/>
            <w:lang w:eastAsia="en-GB"/>
          </w:rPr>
          <w:t>SUSTAINABILITY AT CORINTHIA | Corinthia</w:t>
        </w:r>
      </w:hyperlink>
    </w:p>
    <w:p w14:paraId="29C5E5D2" w14:textId="02BFE379" w:rsidR="004A286C" w:rsidRPr="004A286C" w:rsidRDefault="0018185E" w:rsidP="00826BBB">
      <w:pPr>
        <w:shd w:val="clear" w:color="auto" w:fill="FFFFFF"/>
        <w:rPr>
          <w:rFonts w:ascii="Arial" w:eastAsia="Times New Roman" w:hAnsi="Arial" w:cs="Arial"/>
          <w:color w:val="000000"/>
          <w:sz w:val="24"/>
          <w:szCs w:val="24"/>
          <w:lang w:eastAsia="en-GB"/>
        </w:rPr>
      </w:pPr>
      <w:r w:rsidRPr="00826BBB">
        <w:rPr>
          <w:rFonts w:ascii="Arial" w:eastAsia="Times New Roman" w:hAnsi="Arial" w:cs="Arial"/>
          <w:color w:val="000000"/>
          <w:sz w:val="24"/>
          <w:szCs w:val="24"/>
          <w:lang w:eastAsia="en-GB"/>
        </w:rPr>
        <w:t>(Accessed: 21</w:t>
      </w:r>
      <w:r w:rsidRPr="00826BBB">
        <w:rPr>
          <w:rFonts w:ascii="Arial" w:eastAsia="Times New Roman" w:hAnsi="Arial" w:cs="Arial"/>
          <w:color w:val="000000"/>
          <w:sz w:val="24"/>
          <w:szCs w:val="24"/>
          <w:vertAlign w:val="superscript"/>
          <w:lang w:eastAsia="en-GB"/>
        </w:rPr>
        <w:t>st</w:t>
      </w:r>
      <w:r w:rsidRPr="00826BBB">
        <w:rPr>
          <w:rFonts w:ascii="Arial" w:eastAsia="Times New Roman" w:hAnsi="Arial" w:cs="Arial"/>
          <w:color w:val="000000"/>
          <w:sz w:val="24"/>
          <w:szCs w:val="24"/>
          <w:lang w:eastAsia="en-GB"/>
        </w:rPr>
        <w:t> January 2024).</w:t>
      </w:r>
    </w:p>
    <w:p w14:paraId="58246883" w14:textId="7ED30094" w:rsidR="008D54E3" w:rsidRPr="00826BBB" w:rsidRDefault="008D54E3" w:rsidP="00826BBB">
      <w:pPr>
        <w:spacing w:line="360" w:lineRule="auto"/>
        <w:rPr>
          <w:rFonts w:ascii="Arial" w:hAnsi="Arial" w:cs="Arial"/>
          <w:sz w:val="24"/>
          <w:szCs w:val="24"/>
        </w:rPr>
      </w:pPr>
      <w:r w:rsidRPr="00826BBB">
        <w:rPr>
          <w:rFonts w:ascii="Arial" w:hAnsi="Arial" w:cs="Arial"/>
          <w:sz w:val="24"/>
          <w:szCs w:val="24"/>
        </w:rPr>
        <w:t>6.</w:t>
      </w:r>
      <w:r w:rsidRPr="00826BBB">
        <w:rPr>
          <w:rFonts w:ascii="Arial" w:hAnsi="Arial" w:cs="Arial"/>
          <w:sz w:val="24"/>
          <w:szCs w:val="24"/>
        </w:rPr>
        <w:t>Corinthiagroup.com</w:t>
      </w:r>
      <w:r w:rsidR="004513AF" w:rsidRPr="00826BBB">
        <w:rPr>
          <w:rFonts w:ascii="Arial" w:hAnsi="Arial" w:cs="Arial"/>
          <w:sz w:val="24"/>
          <w:szCs w:val="24"/>
        </w:rPr>
        <w:t xml:space="preserve"> (2023)</w:t>
      </w:r>
      <w:r w:rsidRPr="00826BBB">
        <w:rPr>
          <w:rFonts w:ascii="Arial" w:hAnsi="Arial" w:cs="Arial"/>
          <w:sz w:val="24"/>
          <w:szCs w:val="24"/>
        </w:rPr>
        <w:t xml:space="preserve"> </w:t>
      </w:r>
      <w:r w:rsidR="00826BBB" w:rsidRPr="00826BBB">
        <w:rPr>
          <w:rFonts w:ascii="Arial" w:hAnsi="Arial" w:cs="Arial"/>
          <w:sz w:val="24"/>
          <w:szCs w:val="24"/>
        </w:rPr>
        <w:t>Av</w:t>
      </w:r>
      <w:r w:rsidRPr="00826BBB">
        <w:rPr>
          <w:rFonts w:ascii="Arial" w:hAnsi="Arial" w:cs="Arial"/>
          <w:sz w:val="24"/>
          <w:szCs w:val="24"/>
        </w:rPr>
        <w:t>ailable at:</w:t>
      </w:r>
      <w:r w:rsidR="004513AF" w:rsidRPr="00826BBB">
        <w:rPr>
          <w:rFonts w:ascii="Arial" w:hAnsi="Arial" w:cs="Arial"/>
          <w:sz w:val="24"/>
          <w:szCs w:val="24"/>
        </w:rPr>
        <w:t xml:space="preserve"> </w:t>
      </w:r>
      <w:hyperlink r:id="rId21" w:history="1">
        <w:r w:rsidRPr="00826BBB">
          <w:rPr>
            <w:rStyle w:val="Hyperlink"/>
            <w:rFonts w:ascii="Arial" w:hAnsi="Arial" w:cs="Arial"/>
            <w:sz w:val="24"/>
            <w:szCs w:val="24"/>
          </w:rPr>
          <w:t>37547-CORINTHIA-ANNUAL-REPORT-2022_WEB-min.pdf (corinthiagroup.com)</w:t>
        </w:r>
      </w:hyperlink>
      <w:r w:rsidRPr="00826BBB">
        <w:rPr>
          <w:rFonts w:ascii="Arial" w:hAnsi="Arial" w:cs="Arial"/>
          <w:sz w:val="24"/>
          <w:szCs w:val="24"/>
        </w:rPr>
        <w:t xml:space="preserve"> </w:t>
      </w:r>
    </w:p>
    <w:p w14:paraId="2DAB82A6" w14:textId="2EA6E5E7" w:rsidR="0018185E" w:rsidRPr="00826BBB" w:rsidRDefault="00826BBB" w:rsidP="00826BBB">
      <w:pPr>
        <w:shd w:val="clear" w:color="auto" w:fill="FFFFFF"/>
        <w:rPr>
          <w:rFonts w:ascii="Arial" w:hAnsi="Arial" w:cs="Arial"/>
          <w:sz w:val="24"/>
          <w:szCs w:val="24"/>
        </w:rPr>
      </w:pPr>
      <w:r w:rsidRPr="00826BBB">
        <w:rPr>
          <w:rFonts w:ascii="Arial" w:hAnsi="Arial" w:cs="Arial"/>
          <w:sz w:val="24"/>
          <w:szCs w:val="24"/>
        </w:rPr>
        <w:t>(Accessed: 25</w:t>
      </w:r>
      <w:r w:rsidRPr="00826BBB">
        <w:rPr>
          <w:rFonts w:ascii="Arial" w:hAnsi="Arial" w:cs="Arial"/>
          <w:sz w:val="24"/>
          <w:szCs w:val="24"/>
          <w:vertAlign w:val="superscript"/>
        </w:rPr>
        <w:t>th</w:t>
      </w:r>
      <w:r w:rsidRPr="00826BBB">
        <w:rPr>
          <w:rFonts w:ascii="Arial" w:hAnsi="Arial" w:cs="Arial"/>
          <w:sz w:val="24"/>
          <w:szCs w:val="24"/>
        </w:rPr>
        <w:t xml:space="preserve"> January 2024).</w:t>
      </w:r>
      <w:r w:rsidR="0018185E" w:rsidRPr="00826BBB">
        <w:rPr>
          <w:rFonts w:ascii="Arial" w:eastAsia="Times New Roman" w:hAnsi="Arial" w:cs="Arial"/>
          <w:color w:val="222222"/>
          <w:sz w:val="24"/>
          <w:szCs w:val="24"/>
          <w:lang w:eastAsia="en-GB"/>
        </w:rPr>
        <w:t> </w:t>
      </w:r>
    </w:p>
    <w:p w14:paraId="27BFEAA1" w14:textId="36AE0CD7" w:rsidR="0018185E" w:rsidRPr="00826BBB" w:rsidRDefault="004A286C" w:rsidP="00826BBB">
      <w:pPr>
        <w:shd w:val="clear" w:color="auto" w:fill="FFFFFF"/>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7</w:t>
      </w:r>
      <w:r w:rsidR="0018185E" w:rsidRPr="00826BBB">
        <w:rPr>
          <w:rFonts w:ascii="Arial" w:eastAsia="Times New Roman" w:hAnsi="Arial" w:cs="Arial"/>
          <w:color w:val="222222"/>
          <w:sz w:val="24"/>
          <w:szCs w:val="24"/>
          <w:lang w:eastAsia="en-GB"/>
        </w:rPr>
        <w:t>. Corinthia Hotels. (2022). About Us. Retrieved from. Available at: </w:t>
      </w:r>
      <w:hyperlink r:id="rId22" w:tgtFrame="_blank" w:history="1">
        <w:r w:rsidR="0018185E" w:rsidRPr="00826BBB">
          <w:rPr>
            <w:rFonts w:ascii="Arial" w:eastAsia="Times New Roman" w:hAnsi="Arial" w:cs="Arial"/>
            <w:color w:val="1155CC"/>
            <w:sz w:val="24"/>
            <w:szCs w:val="24"/>
            <w:u w:val="single"/>
            <w:lang w:eastAsia="en-GB"/>
          </w:rPr>
          <w:t>https://www.corinthia.com/en/about-us</w:t>
        </w:r>
      </w:hyperlink>
    </w:p>
    <w:p w14:paraId="674D1E92" w14:textId="628492EC" w:rsidR="0018185E" w:rsidRPr="004A286C" w:rsidRDefault="0018185E" w:rsidP="00826BBB">
      <w:pPr>
        <w:shd w:val="clear" w:color="auto" w:fill="FFFFFF"/>
        <w:rPr>
          <w:rFonts w:ascii="Arial" w:eastAsia="Times New Roman" w:hAnsi="Arial" w:cs="Arial"/>
          <w:color w:val="000000"/>
          <w:sz w:val="24"/>
          <w:szCs w:val="24"/>
          <w:lang w:eastAsia="en-GB"/>
        </w:rPr>
      </w:pPr>
      <w:r w:rsidRPr="00826BBB">
        <w:rPr>
          <w:rFonts w:ascii="Arial" w:eastAsia="Times New Roman" w:hAnsi="Arial" w:cs="Arial"/>
          <w:color w:val="000000"/>
          <w:sz w:val="24"/>
          <w:szCs w:val="24"/>
          <w:lang w:eastAsia="en-GB"/>
        </w:rPr>
        <w:t>(Accessed: 19</w:t>
      </w:r>
      <w:r w:rsidRPr="00826BBB">
        <w:rPr>
          <w:rFonts w:ascii="Arial" w:eastAsia="Times New Roman" w:hAnsi="Arial" w:cs="Arial"/>
          <w:color w:val="000000"/>
          <w:sz w:val="24"/>
          <w:szCs w:val="24"/>
          <w:vertAlign w:val="superscript"/>
          <w:lang w:eastAsia="en-GB"/>
        </w:rPr>
        <w:t>th</w:t>
      </w:r>
      <w:r w:rsidRPr="00826BBB">
        <w:rPr>
          <w:rFonts w:ascii="Arial" w:eastAsia="Times New Roman" w:hAnsi="Arial" w:cs="Arial"/>
          <w:color w:val="000000"/>
          <w:sz w:val="24"/>
          <w:szCs w:val="24"/>
          <w:lang w:eastAsia="en-GB"/>
        </w:rPr>
        <w:t> January 2024).</w:t>
      </w:r>
    </w:p>
    <w:p w14:paraId="149AAC1F" w14:textId="4D8BC0BC" w:rsidR="0018185E" w:rsidRPr="00826BBB" w:rsidRDefault="004A286C" w:rsidP="00826BBB">
      <w:pPr>
        <w:shd w:val="clear" w:color="auto" w:fill="FFFFFF"/>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8</w:t>
      </w:r>
      <w:r w:rsidR="0018185E" w:rsidRPr="00826BBB">
        <w:rPr>
          <w:rFonts w:ascii="Arial" w:eastAsia="Times New Roman" w:hAnsi="Arial" w:cs="Arial"/>
          <w:color w:val="222222"/>
          <w:sz w:val="24"/>
          <w:szCs w:val="24"/>
          <w:lang w:eastAsia="en-GB"/>
        </w:rPr>
        <w:t>. David, F.R. and David, F.R. (2017). </w:t>
      </w:r>
      <w:r w:rsidR="0018185E" w:rsidRPr="00826BBB">
        <w:rPr>
          <w:rFonts w:ascii="Arial" w:eastAsia="Times New Roman" w:hAnsi="Arial" w:cs="Arial"/>
          <w:i/>
          <w:iCs/>
          <w:color w:val="222222"/>
          <w:sz w:val="24"/>
          <w:szCs w:val="24"/>
          <w:lang w:eastAsia="en-GB"/>
        </w:rPr>
        <w:t>Strategic management: concepts and cases: A competitive advantage approach</w:t>
      </w:r>
      <w:r w:rsidR="0018185E" w:rsidRPr="00826BBB">
        <w:rPr>
          <w:rFonts w:ascii="Arial" w:eastAsia="Times New Roman" w:hAnsi="Arial" w:cs="Arial"/>
          <w:color w:val="222222"/>
          <w:sz w:val="24"/>
          <w:szCs w:val="24"/>
          <w:lang w:eastAsia="en-GB"/>
        </w:rPr>
        <w:t>. Pearson.  Available at: </w:t>
      </w:r>
      <w:hyperlink r:id="rId23" w:tgtFrame="_blank" w:history="1">
        <w:r w:rsidR="0018185E" w:rsidRPr="00826BBB">
          <w:rPr>
            <w:rFonts w:ascii="Arial" w:eastAsia="Times New Roman" w:hAnsi="Arial" w:cs="Arial"/>
            <w:color w:val="1155CC"/>
            <w:sz w:val="24"/>
            <w:szCs w:val="24"/>
            <w:u w:val="single"/>
            <w:lang w:eastAsia="en-GB"/>
          </w:rPr>
          <w:t xml:space="preserve">Strategic </w:t>
        </w:r>
        <w:proofErr w:type="gramStart"/>
        <w:r w:rsidR="0018185E" w:rsidRPr="00826BBB">
          <w:rPr>
            <w:rFonts w:ascii="Arial" w:eastAsia="Times New Roman" w:hAnsi="Arial" w:cs="Arial"/>
            <w:color w:val="1155CC"/>
            <w:sz w:val="24"/>
            <w:szCs w:val="24"/>
            <w:u w:val="single"/>
            <w:lang w:eastAsia="en-GB"/>
          </w:rPr>
          <w:t>management :</w:t>
        </w:r>
        <w:proofErr w:type="gramEnd"/>
        <w:r w:rsidR="0018185E" w:rsidRPr="00826BBB">
          <w:rPr>
            <w:rFonts w:ascii="Arial" w:eastAsia="Times New Roman" w:hAnsi="Arial" w:cs="Arial"/>
            <w:color w:val="1155CC"/>
            <w:sz w:val="24"/>
            <w:szCs w:val="24"/>
            <w:u w:val="single"/>
            <w:lang w:eastAsia="en-GB"/>
          </w:rPr>
          <w:t xml:space="preserve"> concepts and cases : a competitive advantage approach (hoasen.edu.vn)</w:t>
        </w:r>
      </w:hyperlink>
    </w:p>
    <w:p w14:paraId="0CC9D604" w14:textId="77777777"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000000"/>
          <w:sz w:val="24"/>
          <w:szCs w:val="24"/>
          <w:lang w:eastAsia="en-GB"/>
        </w:rPr>
        <w:t>(Accessed: 27</w:t>
      </w:r>
      <w:r w:rsidRPr="00826BBB">
        <w:rPr>
          <w:rFonts w:ascii="Arial" w:eastAsia="Times New Roman" w:hAnsi="Arial" w:cs="Arial"/>
          <w:color w:val="000000"/>
          <w:sz w:val="24"/>
          <w:szCs w:val="24"/>
          <w:vertAlign w:val="superscript"/>
          <w:lang w:eastAsia="en-GB"/>
        </w:rPr>
        <w:t>th</w:t>
      </w:r>
      <w:r w:rsidRPr="00826BBB">
        <w:rPr>
          <w:rFonts w:ascii="Arial" w:eastAsia="Times New Roman" w:hAnsi="Arial" w:cs="Arial"/>
          <w:color w:val="000000"/>
          <w:sz w:val="24"/>
          <w:szCs w:val="24"/>
          <w:lang w:eastAsia="en-GB"/>
        </w:rPr>
        <w:t> January 2024).</w:t>
      </w:r>
    </w:p>
    <w:p w14:paraId="36240622" w14:textId="77777777"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222222"/>
          <w:sz w:val="24"/>
          <w:szCs w:val="24"/>
          <w:lang w:eastAsia="en-GB"/>
        </w:rPr>
        <w:t xml:space="preserve"> </w:t>
      </w:r>
    </w:p>
    <w:p w14:paraId="1F0C2669" w14:textId="60DB0CED" w:rsidR="0018185E" w:rsidRPr="00826BBB" w:rsidRDefault="004A286C" w:rsidP="00826BBB">
      <w:pPr>
        <w:shd w:val="clear" w:color="auto" w:fill="FFFFFF"/>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lastRenderedPageBreak/>
        <w:t>9</w:t>
      </w:r>
      <w:r w:rsidR="0018185E" w:rsidRPr="00826BBB">
        <w:rPr>
          <w:rFonts w:ascii="Arial" w:eastAsia="Times New Roman" w:hAnsi="Arial" w:cs="Arial"/>
          <w:color w:val="222222"/>
          <w:sz w:val="24"/>
          <w:szCs w:val="24"/>
          <w:lang w:eastAsia="en-GB"/>
        </w:rPr>
        <w:t>.   Du, S., Bhattacharya, C.B. and Sen, S. (2007). Reaping relational rewards from corporate social responsibility: The role of competitive positioning. </w:t>
      </w:r>
      <w:r w:rsidR="0018185E" w:rsidRPr="00826BBB">
        <w:rPr>
          <w:rFonts w:ascii="Arial" w:eastAsia="Times New Roman" w:hAnsi="Arial" w:cs="Arial"/>
          <w:i/>
          <w:iCs/>
          <w:color w:val="222222"/>
          <w:sz w:val="24"/>
          <w:szCs w:val="24"/>
          <w:lang w:eastAsia="en-GB"/>
        </w:rPr>
        <w:t>International journal of research in marketing</w:t>
      </w:r>
      <w:r w:rsidR="0018185E" w:rsidRPr="00826BBB">
        <w:rPr>
          <w:rFonts w:ascii="Arial" w:eastAsia="Times New Roman" w:hAnsi="Arial" w:cs="Arial"/>
          <w:color w:val="222222"/>
          <w:sz w:val="24"/>
          <w:szCs w:val="24"/>
          <w:lang w:eastAsia="en-GB"/>
        </w:rPr>
        <w:t>, </w:t>
      </w:r>
      <w:r w:rsidR="0018185E" w:rsidRPr="00826BBB">
        <w:rPr>
          <w:rFonts w:ascii="Arial" w:eastAsia="Times New Roman" w:hAnsi="Arial" w:cs="Arial"/>
          <w:i/>
          <w:iCs/>
          <w:color w:val="222222"/>
          <w:sz w:val="24"/>
          <w:szCs w:val="24"/>
          <w:lang w:eastAsia="en-GB"/>
        </w:rPr>
        <w:t>24</w:t>
      </w:r>
      <w:r w:rsidR="0018185E" w:rsidRPr="00826BBB">
        <w:rPr>
          <w:rFonts w:ascii="Arial" w:eastAsia="Times New Roman" w:hAnsi="Arial" w:cs="Arial"/>
          <w:color w:val="222222"/>
          <w:sz w:val="24"/>
          <w:szCs w:val="24"/>
          <w:lang w:eastAsia="en-GB"/>
        </w:rPr>
        <w:t>(3), pp.224-241. Available at: </w:t>
      </w:r>
      <w:hyperlink r:id="rId24" w:tgtFrame="_blank" w:history="1">
        <w:r w:rsidR="0018185E" w:rsidRPr="00826BBB">
          <w:rPr>
            <w:rFonts w:ascii="Arial" w:eastAsia="Times New Roman" w:hAnsi="Arial" w:cs="Arial"/>
            <w:color w:val="1155CC"/>
            <w:sz w:val="24"/>
            <w:szCs w:val="24"/>
            <w:u w:val="single"/>
            <w:lang w:eastAsia="en-GB"/>
          </w:rPr>
          <w:t>Reaping relational rewards from corporate social responsibility: The role of competitive positioning - ScienceDirect</w:t>
        </w:r>
      </w:hyperlink>
    </w:p>
    <w:p w14:paraId="50B12563" w14:textId="20A82684" w:rsidR="0018185E" w:rsidRPr="004A286C" w:rsidRDefault="0018185E" w:rsidP="00826BBB">
      <w:pPr>
        <w:shd w:val="clear" w:color="auto" w:fill="FFFFFF"/>
        <w:rPr>
          <w:rFonts w:ascii="Arial" w:eastAsia="Times New Roman" w:hAnsi="Arial" w:cs="Arial"/>
          <w:color w:val="000000"/>
          <w:sz w:val="24"/>
          <w:szCs w:val="24"/>
          <w:lang w:eastAsia="en-GB"/>
        </w:rPr>
      </w:pPr>
      <w:r w:rsidRPr="00826BBB">
        <w:rPr>
          <w:rFonts w:ascii="Arial" w:eastAsia="Times New Roman" w:hAnsi="Arial" w:cs="Arial"/>
          <w:color w:val="000000"/>
          <w:sz w:val="24"/>
          <w:szCs w:val="24"/>
          <w:lang w:eastAsia="en-GB"/>
        </w:rPr>
        <w:t>(Accessed: 22</w:t>
      </w:r>
      <w:r w:rsidRPr="00826BBB">
        <w:rPr>
          <w:rFonts w:ascii="Arial" w:eastAsia="Times New Roman" w:hAnsi="Arial" w:cs="Arial"/>
          <w:color w:val="000000"/>
          <w:sz w:val="24"/>
          <w:szCs w:val="24"/>
          <w:vertAlign w:val="superscript"/>
          <w:lang w:eastAsia="en-GB"/>
        </w:rPr>
        <w:t>nd</w:t>
      </w:r>
      <w:r w:rsidRPr="00826BBB">
        <w:rPr>
          <w:rFonts w:ascii="Arial" w:eastAsia="Times New Roman" w:hAnsi="Arial" w:cs="Arial"/>
          <w:color w:val="000000"/>
          <w:sz w:val="24"/>
          <w:szCs w:val="24"/>
          <w:lang w:eastAsia="en-GB"/>
        </w:rPr>
        <w:t> January 2024).</w:t>
      </w:r>
    </w:p>
    <w:p w14:paraId="36F42154" w14:textId="5406B018" w:rsidR="0018185E" w:rsidRPr="00826BBB" w:rsidRDefault="004A286C" w:rsidP="00826BBB">
      <w:pPr>
        <w:shd w:val="clear" w:color="auto" w:fill="FFFFFF"/>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10</w:t>
      </w:r>
      <w:r w:rsidR="0018185E" w:rsidRPr="00826BBB">
        <w:rPr>
          <w:rFonts w:ascii="Arial" w:eastAsia="Times New Roman" w:hAnsi="Arial" w:cs="Arial"/>
          <w:color w:val="222222"/>
          <w:sz w:val="24"/>
          <w:szCs w:val="24"/>
          <w:lang w:eastAsia="en-GB"/>
        </w:rPr>
        <w:t xml:space="preserve">. Dupire, M. and </w:t>
      </w:r>
      <w:proofErr w:type="spellStart"/>
      <w:r w:rsidR="0018185E" w:rsidRPr="00826BBB">
        <w:rPr>
          <w:rFonts w:ascii="Arial" w:eastAsia="Times New Roman" w:hAnsi="Arial" w:cs="Arial"/>
          <w:color w:val="222222"/>
          <w:sz w:val="24"/>
          <w:szCs w:val="24"/>
          <w:lang w:eastAsia="en-GB"/>
        </w:rPr>
        <w:t>M’Zali</w:t>
      </w:r>
      <w:proofErr w:type="spellEnd"/>
      <w:r w:rsidR="0018185E" w:rsidRPr="00826BBB">
        <w:rPr>
          <w:rFonts w:ascii="Arial" w:eastAsia="Times New Roman" w:hAnsi="Arial" w:cs="Arial"/>
          <w:color w:val="222222"/>
          <w:sz w:val="24"/>
          <w:szCs w:val="24"/>
          <w:lang w:eastAsia="en-GB"/>
        </w:rPr>
        <w:t>, B. (2018). CSR strategies in response to competitive pressures. </w:t>
      </w:r>
      <w:r w:rsidR="0018185E" w:rsidRPr="00826BBB">
        <w:rPr>
          <w:rFonts w:ascii="Arial" w:eastAsia="Times New Roman" w:hAnsi="Arial" w:cs="Arial"/>
          <w:i/>
          <w:iCs/>
          <w:color w:val="222222"/>
          <w:sz w:val="24"/>
          <w:szCs w:val="24"/>
          <w:lang w:eastAsia="en-GB"/>
        </w:rPr>
        <w:t>Journal of Business Ethics</w:t>
      </w:r>
      <w:r w:rsidR="0018185E" w:rsidRPr="00826BBB">
        <w:rPr>
          <w:rFonts w:ascii="Arial" w:eastAsia="Times New Roman" w:hAnsi="Arial" w:cs="Arial"/>
          <w:color w:val="222222"/>
          <w:sz w:val="24"/>
          <w:szCs w:val="24"/>
          <w:lang w:eastAsia="en-GB"/>
        </w:rPr>
        <w:t>, </w:t>
      </w:r>
      <w:r w:rsidR="0018185E" w:rsidRPr="00826BBB">
        <w:rPr>
          <w:rFonts w:ascii="Arial" w:eastAsia="Times New Roman" w:hAnsi="Arial" w:cs="Arial"/>
          <w:i/>
          <w:iCs/>
          <w:color w:val="222222"/>
          <w:sz w:val="24"/>
          <w:szCs w:val="24"/>
          <w:lang w:eastAsia="en-GB"/>
        </w:rPr>
        <w:t>148</w:t>
      </w:r>
      <w:r w:rsidR="0018185E" w:rsidRPr="00826BBB">
        <w:rPr>
          <w:rFonts w:ascii="Arial" w:eastAsia="Times New Roman" w:hAnsi="Arial" w:cs="Arial"/>
          <w:color w:val="222222"/>
          <w:sz w:val="24"/>
          <w:szCs w:val="24"/>
          <w:lang w:eastAsia="en-GB"/>
        </w:rPr>
        <w:t>, pp.603-623. Available at: </w:t>
      </w:r>
      <w:hyperlink r:id="rId25" w:tgtFrame="_blank" w:history="1">
        <w:r w:rsidR="0018185E" w:rsidRPr="00826BBB">
          <w:rPr>
            <w:rFonts w:ascii="Arial" w:eastAsia="Times New Roman" w:hAnsi="Arial" w:cs="Arial"/>
            <w:color w:val="1155CC"/>
            <w:sz w:val="24"/>
            <w:szCs w:val="24"/>
            <w:u w:val="single"/>
            <w:lang w:eastAsia="en-GB"/>
          </w:rPr>
          <w:t>CSR Strategies in Response to Competitive Pressures | Journal of Business Ethics (springer.com)</w:t>
        </w:r>
      </w:hyperlink>
    </w:p>
    <w:p w14:paraId="6B73010A" w14:textId="06193B3E" w:rsidR="0018185E" w:rsidRPr="004A286C" w:rsidRDefault="0018185E" w:rsidP="00826BBB">
      <w:pPr>
        <w:shd w:val="clear" w:color="auto" w:fill="FFFFFF"/>
        <w:rPr>
          <w:rFonts w:ascii="Arial" w:eastAsia="Times New Roman" w:hAnsi="Arial" w:cs="Arial"/>
          <w:color w:val="000000"/>
          <w:sz w:val="24"/>
          <w:szCs w:val="24"/>
          <w:lang w:eastAsia="en-GB"/>
        </w:rPr>
      </w:pPr>
      <w:r w:rsidRPr="00826BBB">
        <w:rPr>
          <w:rFonts w:ascii="Arial" w:eastAsia="Times New Roman" w:hAnsi="Arial" w:cs="Arial"/>
          <w:color w:val="000000"/>
          <w:sz w:val="24"/>
          <w:szCs w:val="24"/>
          <w:lang w:eastAsia="en-GB"/>
        </w:rPr>
        <w:t>(Accessed: 22</w:t>
      </w:r>
      <w:r w:rsidRPr="00826BBB">
        <w:rPr>
          <w:rFonts w:ascii="Arial" w:eastAsia="Times New Roman" w:hAnsi="Arial" w:cs="Arial"/>
          <w:color w:val="000000"/>
          <w:sz w:val="24"/>
          <w:szCs w:val="24"/>
          <w:vertAlign w:val="superscript"/>
          <w:lang w:eastAsia="en-GB"/>
        </w:rPr>
        <w:t>nd</w:t>
      </w:r>
      <w:r w:rsidRPr="00826BBB">
        <w:rPr>
          <w:rFonts w:ascii="Arial" w:eastAsia="Times New Roman" w:hAnsi="Arial" w:cs="Arial"/>
          <w:color w:val="000000"/>
          <w:sz w:val="24"/>
          <w:szCs w:val="24"/>
          <w:lang w:eastAsia="en-GB"/>
        </w:rPr>
        <w:t> January 2024).</w:t>
      </w:r>
    </w:p>
    <w:p w14:paraId="35FBDC76" w14:textId="25AF0414"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222222"/>
          <w:sz w:val="24"/>
          <w:szCs w:val="24"/>
          <w:lang w:eastAsia="en-GB"/>
        </w:rPr>
        <w:t>1</w:t>
      </w:r>
      <w:r w:rsidR="004A286C">
        <w:rPr>
          <w:rFonts w:ascii="Arial" w:eastAsia="Times New Roman" w:hAnsi="Arial" w:cs="Arial"/>
          <w:color w:val="222222"/>
          <w:sz w:val="24"/>
          <w:szCs w:val="24"/>
          <w:lang w:eastAsia="en-GB"/>
        </w:rPr>
        <w:t>1</w:t>
      </w:r>
      <w:r w:rsidRPr="00826BBB">
        <w:rPr>
          <w:rFonts w:ascii="Arial" w:eastAsia="Times New Roman" w:hAnsi="Arial" w:cs="Arial"/>
          <w:color w:val="222222"/>
          <w:sz w:val="24"/>
          <w:szCs w:val="24"/>
          <w:lang w:eastAsia="en-GB"/>
        </w:rPr>
        <w:t>. Franco, S., Caroli, M.G., Cappa, F. and Del Chiappa, G., 2020. Are you good enough? CSR, quality management and corporate financial performance in the hospitality industry. </w:t>
      </w:r>
      <w:r w:rsidRPr="00826BBB">
        <w:rPr>
          <w:rFonts w:ascii="Arial" w:eastAsia="Times New Roman" w:hAnsi="Arial" w:cs="Arial"/>
          <w:i/>
          <w:iCs/>
          <w:color w:val="222222"/>
          <w:sz w:val="24"/>
          <w:szCs w:val="24"/>
          <w:lang w:eastAsia="en-GB"/>
        </w:rPr>
        <w:t>International Journal of Hospitality Management</w:t>
      </w:r>
      <w:r w:rsidRPr="00826BBB">
        <w:rPr>
          <w:rFonts w:ascii="Arial" w:eastAsia="Times New Roman" w:hAnsi="Arial" w:cs="Arial"/>
          <w:color w:val="222222"/>
          <w:sz w:val="24"/>
          <w:szCs w:val="24"/>
          <w:lang w:eastAsia="en-GB"/>
        </w:rPr>
        <w:t>, </w:t>
      </w:r>
      <w:r w:rsidRPr="00826BBB">
        <w:rPr>
          <w:rFonts w:ascii="Arial" w:eastAsia="Times New Roman" w:hAnsi="Arial" w:cs="Arial"/>
          <w:i/>
          <w:iCs/>
          <w:color w:val="222222"/>
          <w:sz w:val="24"/>
          <w:szCs w:val="24"/>
          <w:lang w:eastAsia="en-GB"/>
        </w:rPr>
        <w:t>88</w:t>
      </w:r>
      <w:r w:rsidRPr="00826BBB">
        <w:rPr>
          <w:rFonts w:ascii="Arial" w:eastAsia="Times New Roman" w:hAnsi="Arial" w:cs="Arial"/>
          <w:color w:val="222222"/>
          <w:sz w:val="24"/>
          <w:szCs w:val="24"/>
          <w:lang w:eastAsia="en-GB"/>
        </w:rPr>
        <w:t>, p.102395. </w:t>
      </w:r>
      <w:hyperlink r:id="rId26" w:tgtFrame="_blank" w:history="1">
        <w:r w:rsidRPr="00826BBB">
          <w:rPr>
            <w:rFonts w:ascii="Arial" w:eastAsia="Times New Roman" w:hAnsi="Arial" w:cs="Arial"/>
            <w:color w:val="1155CC"/>
            <w:sz w:val="24"/>
            <w:szCs w:val="24"/>
            <w:u w:val="single"/>
            <w:lang w:eastAsia="en-GB"/>
          </w:rPr>
          <w:t>Are you good enough? CSR, quality management and corporate financial performance in the hospitality industry - ScienceDirect</w:t>
        </w:r>
      </w:hyperlink>
    </w:p>
    <w:p w14:paraId="0110FE8D" w14:textId="73C1F532" w:rsidR="0018185E" w:rsidRPr="004A286C"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000000"/>
          <w:sz w:val="24"/>
          <w:szCs w:val="24"/>
          <w:lang w:eastAsia="en-GB"/>
        </w:rPr>
        <w:t>(Accessed: 24</w:t>
      </w:r>
      <w:r w:rsidRPr="00826BBB">
        <w:rPr>
          <w:rFonts w:ascii="Arial" w:eastAsia="Times New Roman" w:hAnsi="Arial" w:cs="Arial"/>
          <w:color w:val="000000"/>
          <w:sz w:val="24"/>
          <w:szCs w:val="24"/>
          <w:vertAlign w:val="superscript"/>
          <w:lang w:eastAsia="en-GB"/>
        </w:rPr>
        <w:t>th</w:t>
      </w:r>
      <w:r w:rsidRPr="00826BBB">
        <w:rPr>
          <w:rFonts w:ascii="Arial" w:eastAsia="Times New Roman" w:hAnsi="Arial" w:cs="Arial"/>
          <w:color w:val="000000"/>
          <w:sz w:val="24"/>
          <w:szCs w:val="24"/>
          <w:lang w:eastAsia="en-GB"/>
        </w:rPr>
        <w:t> January 2024).</w:t>
      </w:r>
    </w:p>
    <w:p w14:paraId="04021F0C" w14:textId="5A518301"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222222"/>
          <w:sz w:val="24"/>
          <w:szCs w:val="24"/>
          <w:lang w:eastAsia="en-GB"/>
        </w:rPr>
        <w:t>1</w:t>
      </w:r>
      <w:r w:rsidR="004A286C">
        <w:rPr>
          <w:rFonts w:ascii="Arial" w:eastAsia="Times New Roman" w:hAnsi="Arial" w:cs="Arial"/>
          <w:color w:val="222222"/>
          <w:sz w:val="24"/>
          <w:szCs w:val="24"/>
          <w:lang w:eastAsia="en-GB"/>
        </w:rPr>
        <w:t>2</w:t>
      </w:r>
      <w:r w:rsidRPr="00826BBB">
        <w:rPr>
          <w:rFonts w:ascii="Arial" w:eastAsia="Times New Roman" w:hAnsi="Arial" w:cs="Arial"/>
          <w:color w:val="222222"/>
          <w:sz w:val="24"/>
          <w:szCs w:val="24"/>
          <w:lang w:eastAsia="en-GB"/>
        </w:rPr>
        <w:t>. Hayes, D.K., Hayes, J.D. and Hayes, P.A. (2021). </w:t>
      </w:r>
      <w:r w:rsidRPr="00826BBB">
        <w:rPr>
          <w:rFonts w:ascii="Arial" w:eastAsia="Times New Roman" w:hAnsi="Arial" w:cs="Arial"/>
          <w:i/>
          <w:iCs/>
          <w:color w:val="222222"/>
          <w:sz w:val="24"/>
          <w:szCs w:val="24"/>
          <w:lang w:eastAsia="en-GB"/>
        </w:rPr>
        <w:t>Revenue management for the hospitality industry</w:t>
      </w:r>
      <w:r w:rsidRPr="00826BBB">
        <w:rPr>
          <w:rFonts w:ascii="Arial" w:eastAsia="Times New Roman" w:hAnsi="Arial" w:cs="Arial"/>
          <w:color w:val="222222"/>
          <w:sz w:val="24"/>
          <w:szCs w:val="24"/>
          <w:lang w:eastAsia="en-GB"/>
        </w:rPr>
        <w:t>. John Wiley &amp; Sons. Available at:  </w:t>
      </w:r>
      <w:hyperlink r:id="rId27" w:anchor="v=onepage&amp;q=total%20revenue%20formulas%20in%20hospitality&amp;f=false" w:tgtFrame="_blank" w:history="1">
        <w:r w:rsidRPr="00826BBB">
          <w:rPr>
            <w:rFonts w:ascii="Arial" w:eastAsia="Times New Roman" w:hAnsi="Arial" w:cs="Arial"/>
            <w:color w:val="1155CC"/>
            <w:sz w:val="24"/>
            <w:szCs w:val="24"/>
            <w:u w:val="single"/>
            <w:lang w:eastAsia="en-GB"/>
          </w:rPr>
          <w:t>Revenue Management for the Hospitality Industry - David K. Hayes, Joshua D. Hayes, Peggy A. Hayes - Google Books</w:t>
        </w:r>
      </w:hyperlink>
    </w:p>
    <w:p w14:paraId="359FD30A" w14:textId="7E5252E8" w:rsidR="0018185E" w:rsidRPr="00826BBB" w:rsidRDefault="0018185E" w:rsidP="00826BBB">
      <w:pPr>
        <w:shd w:val="clear" w:color="auto" w:fill="FFFFFF"/>
        <w:rPr>
          <w:rFonts w:ascii="Arial" w:eastAsia="Times New Roman" w:hAnsi="Arial" w:cs="Arial"/>
          <w:color w:val="000000"/>
          <w:sz w:val="24"/>
          <w:szCs w:val="24"/>
          <w:lang w:eastAsia="en-GB"/>
        </w:rPr>
      </w:pPr>
      <w:r w:rsidRPr="00826BBB">
        <w:rPr>
          <w:rFonts w:ascii="Arial" w:eastAsia="Times New Roman" w:hAnsi="Arial" w:cs="Arial"/>
          <w:color w:val="000000"/>
          <w:sz w:val="24"/>
          <w:szCs w:val="24"/>
          <w:lang w:eastAsia="en-GB"/>
        </w:rPr>
        <w:t>(Accessed: 24</w:t>
      </w:r>
      <w:r w:rsidRPr="00826BBB">
        <w:rPr>
          <w:rFonts w:ascii="Arial" w:eastAsia="Times New Roman" w:hAnsi="Arial" w:cs="Arial"/>
          <w:color w:val="000000"/>
          <w:sz w:val="24"/>
          <w:szCs w:val="24"/>
          <w:vertAlign w:val="superscript"/>
          <w:lang w:eastAsia="en-GB"/>
        </w:rPr>
        <w:t>th</w:t>
      </w:r>
      <w:r w:rsidRPr="00826BBB">
        <w:rPr>
          <w:rFonts w:ascii="Arial" w:eastAsia="Times New Roman" w:hAnsi="Arial" w:cs="Arial"/>
          <w:color w:val="000000"/>
          <w:sz w:val="24"/>
          <w:szCs w:val="24"/>
          <w:lang w:eastAsia="en-GB"/>
        </w:rPr>
        <w:t> January 2024).</w:t>
      </w:r>
    </w:p>
    <w:p w14:paraId="4F6FE8CB" w14:textId="36A112A7"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222222"/>
          <w:sz w:val="24"/>
          <w:szCs w:val="24"/>
          <w:lang w:eastAsia="en-GB"/>
        </w:rPr>
        <w:t>1</w:t>
      </w:r>
      <w:r w:rsidR="004A286C">
        <w:rPr>
          <w:rFonts w:ascii="Arial" w:eastAsia="Times New Roman" w:hAnsi="Arial" w:cs="Arial"/>
          <w:color w:val="222222"/>
          <w:sz w:val="24"/>
          <w:szCs w:val="24"/>
          <w:lang w:eastAsia="en-GB"/>
        </w:rPr>
        <w:t>3</w:t>
      </w:r>
      <w:r w:rsidRPr="00826BBB">
        <w:rPr>
          <w:rFonts w:ascii="Arial" w:eastAsia="Times New Roman" w:hAnsi="Arial" w:cs="Arial"/>
          <w:color w:val="222222"/>
          <w:sz w:val="24"/>
          <w:szCs w:val="24"/>
          <w:lang w:eastAsia="en-GB"/>
        </w:rPr>
        <w:t>. Hayes, D.K., Hayes, J.D. and Hayes, P.A. (2021). </w:t>
      </w:r>
      <w:r w:rsidRPr="00826BBB">
        <w:rPr>
          <w:rFonts w:ascii="Arial" w:eastAsia="Times New Roman" w:hAnsi="Arial" w:cs="Arial"/>
          <w:i/>
          <w:iCs/>
          <w:color w:val="222222"/>
          <w:sz w:val="24"/>
          <w:szCs w:val="24"/>
          <w:lang w:eastAsia="en-GB"/>
        </w:rPr>
        <w:t>Revenue management for the hospitality industry</w:t>
      </w:r>
      <w:r w:rsidRPr="00826BBB">
        <w:rPr>
          <w:rFonts w:ascii="Arial" w:eastAsia="Times New Roman" w:hAnsi="Arial" w:cs="Arial"/>
          <w:color w:val="222222"/>
          <w:sz w:val="24"/>
          <w:szCs w:val="24"/>
          <w:lang w:eastAsia="en-GB"/>
        </w:rPr>
        <w:t>. John Wiley &amp; Sons. Available at:  </w:t>
      </w:r>
      <w:hyperlink r:id="rId28" w:anchor="v=onepage&amp;q=What%20Is%20total%20revenue%20means%20in%20hospitality&amp;f=false" w:tgtFrame="_blank" w:history="1">
        <w:r w:rsidRPr="00826BBB">
          <w:rPr>
            <w:rFonts w:ascii="Arial" w:eastAsia="Times New Roman" w:hAnsi="Arial" w:cs="Arial"/>
            <w:color w:val="1155CC"/>
            <w:sz w:val="24"/>
            <w:szCs w:val="24"/>
            <w:u w:val="single"/>
            <w:lang w:eastAsia="en-GB"/>
          </w:rPr>
          <w:t>Revenue Management for the Hospitality Industry - David K. Hayes, Joshua D. Hayes, Peggy A. Hayes - Google Books</w:t>
        </w:r>
      </w:hyperlink>
    </w:p>
    <w:p w14:paraId="7D7A8B6D" w14:textId="2C8A9C7D" w:rsidR="0018185E" w:rsidRPr="004A286C"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000000"/>
          <w:sz w:val="24"/>
          <w:szCs w:val="24"/>
          <w:lang w:eastAsia="en-GB"/>
        </w:rPr>
        <w:t>(Accessed: 25</w:t>
      </w:r>
      <w:r w:rsidRPr="00826BBB">
        <w:rPr>
          <w:rFonts w:ascii="Arial" w:eastAsia="Times New Roman" w:hAnsi="Arial" w:cs="Arial"/>
          <w:color w:val="000000"/>
          <w:sz w:val="24"/>
          <w:szCs w:val="24"/>
          <w:vertAlign w:val="superscript"/>
          <w:lang w:eastAsia="en-GB"/>
        </w:rPr>
        <w:t>th</w:t>
      </w:r>
      <w:r w:rsidRPr="00826BBB">
        <w:rPr>
          <w:rFonts w:ascii="Arial" w:eastAsia="Times New Roman" w:hAnsi="Arial" w:cs="Arial"/>
          <w:color w:val="000000"/>
          <w:sz w:val="24"/>
          <w:szCs w:val="24"/>
          <w:lang w:eastAsia="en-GB"/>
        </w:rPr>
        <w:t> January 2024).</w:t>
      </w:r>
    </w:p>
    <w:p w14:paraId="6143C5E3" w14:textId="57D0845E" w:rsidR="0018185E" w:rsidRPr="00826BBB" w:rsidRDefault="0018185E" w:rsidP="00826BBB">
      <w:pPr>
        <w:shd w:val="clear" w:color="auto" w:fill="FFFFFF"/>
        <w:spacing w:before="100" w:beforeAutospacing="1" w:after="100" w:afterAutospacing="1"/>
        <w:outlineLvl w:val="0"/>
        <w:rPr>
          <w:rFonts w:ascii="Arial" w:eastAsia="Times New Roman" w:hAnsi="Arial" w:cs="Arial"/>
          <w:b/>
          <w:bCs/>
          <w:color w:val="222222"/>
          <w:kern w:val="36"/>
          <w:sz w:val="24"/>
          <w:szCs w:val="24"/>
          <w:lang w:eastAsia="en-GB"/>
        </w:rPr>
      </w:pPr>
      <w:r w:rsidRPr="00826BBB">
        <w:rPr>
          <w:rFonts w:ascii="Arial" w:eastAsia="Times New Roman" w:hAnsi="Arial" w:cs="Arial"/>
          <w:color w:val="000000"/>
          <w:kern w:val="36"/>
          <w:sz w:val="24"/>
          <w:szCs w:val="24"/>
          <w:lang w:eastAsia="en-GB"/>
        </w:rPr>
        <w:t>1</w:t>
      </w:r>
      <w:r w:rsidR="004A286C">
        <w:rPr>
          <w:rFonts w:ascii="Arial" w:eastAsia="Times New Roman" w:hAnsi="Arial" w:cs="Arial"/>
          <w:color w:val="000000"/>
          <w:kern w:val="36"/>
          <w:sz w:val="24"/>
          <w:szCs w:val="24"/>
          <w:lang w:eastAsia="en-GB"/>
        </w:rPr>
        <w:t>4</w:t>
      </w:r>
      <w:r w:rsidRPr="00826BBB">
        <w:rPr>
          <w:rFonts w:ascii="Arial" w:eastAsia="Times New Roman" w:hAnsi="Arial" w:cs="Arial"/>
          <w:color w:val="000000"/>
          <w:kern w:val="36"/>
          <w:sz w:val="24"/>
          <w:szCs w:val="24"/>
          <w:lang w:eastAsia="en-GB"/>
        </w:rPr>
        <w:t>. </w:t>
      </w:r>
      <w:r w:rsidRPr="00826BBB">
        <w:rPr>
          <w:rFonts w:ascii="Arial" w:eastAsia="Times New Roman" w:hAnsi="Arial" w:cs="Arial"/>
          <w:color w:val="222222"/>
          <w:kern w:val="36"/>
          <w:sz w:val="24"/>
          <w:szCs w:val="24"/>
          <w:lang w:eastAsia="en-GB"/>
        </w:rPr>
        <w:t>Helmold, M. and Helmold, M. (2020). </w:t>
      </w:r>
      <w:r w:rsidRPr="00826BBB">
        <w:rPr>
          <w:rFonts w:ascii="Arial" w:eastAsia="Times New Roman" w:hAnsi="Arial" w:cs="Arial"/>
          <w:i/>
          <w:iCs/>
          <w:color w:val="222222"/>
          <w:kern w:val="36"/>
          <w:sz w:val="24"/>
          <w:szCs w:val="24"/>
          <w:lang w:eastAsia="en-GB"/>
        </w:rPr>
        <w:t>Total revenue management (</w:t>
      </w:r>
      <w:proofErr w:type="spellStart"/>
      <w:r w:rsidRPr="00826BBB">
        <w:rPr>
          <w:rFonts w:ascii="Arial" w:eastAsia="Times New Roman" w:hAnsi="Arial" w:cs="Arial"/>
          <w:i/>
          <w:iCs/>
          <w:color w:val="222222"/>
          <w:kern w:val="36"/>
          <w:sz w:val="24"/>
          <w:szCs w:val="24"/>
          <w:lang w:eastAsia="en-GB"/>
        </w:rPr>
        <w:t>trm</w:t>
      </w:r>
      <w:proofErr w:type="spellEnd"/>
      <w:r w:rsidRPr="00826BBB">
        <w:rPr>
          <w:rFonts w:ascii="Arial" w:eastAsia="Times New Roman" w:hAnsi="Arial" w:cs="Arial"/>
          <w:i/>
          <w:iCs/>
          <w:color w:val="222222"/>
          <w:kern w:val="36"/>
          <w:sz w:val="24"/>
          <w:szCs w:val="24"/>
          <w:lang w:eastAsia="en-GB"/>
        </w:rPr>
        <w:t>)</w:t>
      </w:r>
      <w:r w:rsidRPr="00826BBB">
        <w:rPr>
          <w:rFonts w:ascii="Arial" w:eastAsia="Times New Roman" w:hAnsi="Arial" w:cs="Arial"/>
          <w:color w:val="222222"/>
          <w:kern w:val="36"/>
          <w:sz w:val="24"/>
          <w:szCs w:val="24"/>
          <w:lang w:eastAsia="en-GB"/>
        </w:rPr>
        <w:t> (pp. 1-12). Springer International Publishing. Available at: </w:t>
      </w:r>
      <w:hyperlink r:id="rId29" w:tgtFrame="_blank" w:history="1">
        <w:r w:rsidRPr="00826BBB">
          <w:rPr>
            <w:rFonts w:ascii="Arial" w:eastAsia="Times New Roman" w:hAnsi="Arial" w:cs="Arial"/>
            <w:b/>
            <w:bCs/>
            <w:color w:val="1155CC"/>
            <w:kern w:val="36"/>
            <w:sz w:val="24"/>
            <w:szCs w:val="24"/>
            <w:u w:val="single"/>
            <w:lang w:eastAsia="en-GB"/>
          </w:rPr>
          <w:t>Total Revenue Management (TRM) | SpringerLink</w:t>
        </w:r>
      </w:hyperlink>
    </w:p>
    <w:p w14:paraId="2B653342" w14:textId="727AFE5D" w:rsidR="0018185E" w:rsidRPr="00575461" w:rsidRDefault="0018185E" w:rsidP="00826BBB">
      <w:pPr>
        <w:shd w:val="clear" w:color="auto" w:fill="FFFFFF"/>
        <w:rPr>
          <w:rFonts w:ascii="Arial" w:eastAsia="Times New Roman" w:hAnsi="Arial" w:cs="Arial"/>
          <w:color w:val="000000"/>
          <w:sz w:val="24"/>
          <w:szCs w:val="24"/>
          <w:lang w:eastAsia="en-GB"/>
        </w:rPr>
      </w:pPr>
      <w:r w:rsidRPr="00826BBB">
        <w:rPr>
          <w:rFonts w:ascii="Arial" w:eastAsia="Times New Roman" w:hAnsi="Arial" w:cs="Arial"/>
          <w:color w:val="000000"/>
          <w:sz w:val="24"/>
          <w:szCs w:val="24"/>
          <w:lang w:eastAsia="en-GB"/>
        </w:rPr>
        <w:t>(Accessed: 25</w:t>
      </w:r>
      <w:r w:rsidRPr="00826BBB">
        <w:rPr>
          <w:rFonts w:ascii="Arial" w:eastAsia="Times New Roman" w:hAnsi="Arial" w:cs="Arial"/>
          <w:color w:val="000000"/>
          <w:sz w:val="24"/>
          <w:szCs w:val="24"/>
          <w:vertAlign w:val="superscript"/>
          <w:lang w:eastAsia="en-GB"/>
        </w:rPr>
        <w:t>th</w:t>
      </w:r>
      <w:r w:rsidRPr="00826BBB">
        <w:rPr>
          <w:rFonts w:ascii="Arial" w:eastAsia="Times New Roman" w:hAnsi="Arial" w:cs="Arial"/>
          <w:color w:val="000000"/>
          <w:sz w:val="24"/>
          <w:szCs w:val="24"/>
          <w:lang w:eastAsia="en-GB"/>
        </w:rPr>
        <w:t> January 2024).</w:t>
      </w:r>
    </w:p>
    <w:p w14:paraId="646C2844" w14:textId="244B0B25"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222222"/>
          <w:sz w:val="24"/>
          <w:szCs w:val="24"/>
          <w:lang w:eastAsia="en-GB"/>
        </w:rPr>
        <w:t>1</w:t>
      </w:r>
      <w:r w:rsidR="00575461">
        <w:rPr>
          <w:rFonts w:ascii="Arial" w:eastAsia="Times New Roman" w:hAnsi="Arial" w:cs="Arial"/>
          <w:color w:val="222222"/>
          <w:sz w:val="24"/>
          <w:szCs w:val="24"/>
          <w:lang w:eastAsia="en-GB"/>
        </w:rPr>
        <w:t>5</w:t>
      </w:r>
      <w:r w:rsidRPr="00826BBB">
        <w:rPr>
          <w:rFonts w:ascii="Arial" w:eastAsia="Times New Roman" w:hAnsi="Arial" w:cs="Arial"/>
          <w:color w:val="222222"/>
          <w:sz w:val="24"/>
          <w:szCs w:val="24"/>
          <w:lang w:eastAsia="en-GB"/>
        </w:rPr>
        <w:t xml:space="preserve">. Hill, C.W., Schilling, </w:t>
      </w:r>
      <w:proofErr w:type="gramStart"/>
      <w:r w:rsidRPr="00826BBB">
        <w:rPr>
          <w:rFonts w:ascii="Arial" w:eastAsia="Times New Roman" w:hAnsi="Arial" w:cs="Arial"/>
          <w:color w:val="222222"/>
          <w:sz w:val="24"/>
          <w:szCs w:val="24"/>
          <w:lang w:eastAsia="en-GB"/>
        </w:rPr>
        <w:t>M.A.</w:t>
      </w:r>
      <w:proofErr w:type="gramEnd"/>
      <w:r w:rsidRPr="00826BBB">
        <w:rPr>
          <w:rFonts w:ascii="Arial" w:eastAsia="Times New Roman" w:hAnsi="Arial" w:cs="Arial"/>
          <w:color w:val="222222"/>
          <w:sz w:val="24"/>
          <w:szCs w:val="24"/>
          <w:lang w:eastAsia="en-GB"/>
        </w:rPr>
        <w:t xml:space="preserve"> and Jones, G.R. (2017). </w:t>
      </w:r>
      <w:r w:rsidRPr="00826BBB">
        <w:rPr>
          <w:rFonts w:ascii="Arial" w:eastAsia="Times New Roman" w:hAnsi="Arial" w:cs="Arial"/>
          <w:i/>
          <w:iCs/>
          <w:color w:val="222222"/>
          <w:sz w:val="24"/>
          <w:szCs w:val="24"/>
          <w:lang w:eastAsia="en-GB"/>
        </w:rPr>
        <w:t>Strategic management: An integrated approach: Theory &amp; cases</w:t>
      </w:r>
      <w:r w:rsidRPr="00826BBB">
        <w:rPr>
          <w:rFonts w:ascii="Arial" w:eastAsia="Times New Roman" w:hAnsi="Arial" w:cs="Arial"/>
          <w:color w:val="222222"/>
          <w:sz w:val="24"/>
          <w:szCs w:val="24"/>
          <w:lang w:eastAsia="en-GB"/>
        </w:rPr>
        <w:t>. Cengage Learning. Available at:  </w:t>
      </w:r>
      <w:hyperlink r:id="rId30" w:tgtFrame="_blank" w:history="1">
        <w:r w:rsidRPr="00826BBB">
          <w:rPr>
            <w:rFonts w:ascii="Arial" w:eastAsia="Times New Roman" w:hAnsi="Arial" w:cs="Arial"/>
            <w:color w:val="1155CC"/>
            <w:sz w:val="24"/>
            <w:szCs w:val="24"/>
            <w:u w:val="single"/>
            <w:lang w:eastAsia="en-GB"/>
          </w:rPr>
          <w:t xml:space="preserve">Strategic </w:t>
        </w:r>
        <w:proofErr w:type="gramStart"/>
        <w:r w:rsidRPr="00826BBB">
          <w:rPr>
            <w:rFonts w:ascii="Arial" w:eastAsia="Times New Roman" w:hAnsi="Arial" w:cs="Arial"/>
            <w:color w:val="1155CC"/>
            <w:sz w:val="24"/>
            <w:szCs w:val="24"/>
            <w:u w:val="single"/>
            <w:lang w:eastAsia="en-GB"/>
          </w:rPr>
          <w:t>management :</w:t>
        </w:r>
        <w:proofErr w:type="gramEnd"/>
        <w:r w:rsidRPr="00826BBB">
          <w:rPr>
            <w:rFonts w:ascii="Arial" w:eastAsia="Times New Roman" w:hAnsi="Arial" w:cs="Arial"/>
            <w:color w:val="1155CC"/>
            <w:sz w:val="24"/>
            <w:szCs w:val="24"/>
            <w:u w:val="single"/>
            <w:lang w:eastAsia="en-GB"/>
          </w:rPr>
          <w:t xml:space="preserve"> an integrated approach : theory &amp; cases (hoasen.edu.vn)</w:t>
        </w:r>
      </w:hyperlink>
    </w:p>
    <w:p w14:paraId="2451A8DF" w14:textId="77777777"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000000"/>
          <w:sz w:val="24"/>
          <w:szCs w:val="24"/>
          <w:lang w:eastAsia="en-GB"/>
        </w:rPr>
        <w:t>(Accessed: 25</w:t>
      </w:r>
      <w:r w:rsidRPr="00826BBB">
        <w:rPr>
          <w:rFonts w:ascii="Arial" w:eastAsia="Times New Roman" w:hAnsi="Arial" w:cs="Arial"/>
          <w:color w:val="000000"/>
          <w:sz w:val="24"/>
          <w:szCs w:val="24"/>
          <w:vertAlign w:val="superscript"/>
          <w:lang w:eastAsia="en-GB"/>
        </w:rPr>
        <w:t>th</w:t>
      </w:r>
      <w:r w:rsidRPr="00826BBB">
        <w:rPr>
          <w:rFonts w:ascii="Arial" w:eastAsia="Times New Roman" w:hAnsi="Arial" w:cs="Arial"/>
          <w:color w:val="000000"/>
          <w:sz w:val="24"/>
          <w:szCs w:val="24"/>
          <w:lang w:eastAsia="en-GB"/>
        </w:rPr>
        <w:t> January 2024).</w:t>
      </w:r>
    </w:p>
    <w:p w14:paraId="6BC849A0" w14:textId="77777777" w:rsidR="0018185E" w:rsidRPr="00826BBB" w:rsidRDefault="0018185E" w:rsidP="00826BBB">
      <w:pPr>
        <w:shd w:val="clear" w:color="auto" w:fill="FFFFFF"/>
        <w:rPr>
          <w:rFonts w:ascii="Arial" w:eastAsia="Times New Roman" w:hAnsi="Arial" w:cs="Arial"/>
          <w:color w:val="222222"/>
          <w:sz w:val="24"/>
          <w:szCs w:val="24"/>
          <w:lang w:eastAsia="en-GB"/>
        </w:rPr>
      </w:pPr>
    </w:p>
    <w:p w14:paraId="7DBD7E6D" w14:textId="77777777" w:rsidR="0018185E" w:rsidRPr="00826BBB" w:rsidRDefault="0018185E" w:rsidP="00826BBB">
      <w:pPr>
        <w:shd w:val="clear" w:color="auto" w:fill="FFFFFF"/>
        <w:rPr>
          <w:rFonts w:ascii="Arial" w:eastAsia="Times New Roman" w:hAnsi="Arial" w:cs="Arial"/>
          <w:color w:val="222222"/>
          <w:sz w:val="24"/>
          <w:szCs w:val="24"/>
          <w:lang w:eastAsia="en-GB"/>
        </w:rPr>
      </w:pPr>
    </w:p>
    <w:p w14:paraId="69A80CD0" w14:textId="423A2498"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222222"/>
          <w:sz w:val="24"/>
          <w:szCs w:val="24"/>
          <w:lang w:eastAsia="en-GB"/>
        </w:rPr>
        <w:lastRenderedPageBreak/>
        <w:t>1</w:t>
      </w:r>
      <w:r w:rsidR="00575461">
        <w:rPr>
          <w:rFonts w:ascii="Arial" w:eastAsia="Times New Roman" w:hAnsi="Arial" w:cs="Arial"/>
          <w:color w:val="222222"/>
          <w:sz w:val="24"/>
          <w:szCs w:val="24"/>
          <w:lang w:eastAsia="en-GB"/>
        </w:rPr>
        <w:t>6</w:t>
      </w:r>
      <w:r w:rsidRPr="00826BBB">
        <w:rPr>
          <w:rFonts w:ascii="Arial" w:eastAsia="Times New Roman" w:hAnsi="Arial" w:cs="Arial"/>
          <w:color w:val="222222"/>
          <w:sz w:val="24"/>
          <w:szCs w:val="24"/>
          <w:lang w:eastAsia="en-GB"/>
        </w:rPr>
        <w:t xml:space="preserve">.  Hit, M.A., Ireland, R.D. and </w:t>
      </w:r>
      <w:proofErr w:type="spellStart"/>
      <w:r w:rsidRPr="00826BBB">
        <w:rPr>
          <w:rFonts w:ascii="Arial" w:eastAsia="Times New Roman" w:hAnsi="Arial" w:cs="Arial"/>
          <w:color w:val="222222"/>
          <w:sz w:val="24"/>
          <w:szCs w:val="24"/>
          <w:lang w:eastAsia="en-GB"/>
        </w:rPr>
        <w:t>Hoskisson</w:t>
      </w:r>
      <w:proofErr w:type="spellEnd"/>
      <w:r w:rsidRPr="00826BBB">
        <w:rPr>
          <w:rFonts w:ascii="Arial" w:eastAsia="Times New Roman" w:hAnsi="Arial" w:cs="Arial"/>
          <w:color w:val="222222"/>
          <w:sz w:val="24"/>
          <w:szCs w:val="24"/>
          <w:lang w:eastAsia="en-GB"/>
        </w:rPr>
        <w:t>, R.E. (2016). STRATEGIC MANAGEMENT Competitiveness &amp; Globalization Concepts and Case. Available at:  </w:t>
      </w:r>
      <w:hyperlink r:id="rId31" w:tgtFrame="_blank" w:history="1">
        <w:r w:rsidRPr="00826BBB">
          <w:rPr>
            <w:rFonts w:ascii="Arial" w:eastAsia="Times New Roman" w:hAnsi="Arial" w:cs="Arial"/>
            <w:color w:val="1155CC"/>
            <w:sz w:val="24"/>
            <w:szCs w:val="24"/>
            <w:u w:val="single"/>
            <w:lang w:eastAsia="en-GB"/>
          </w:rPr>
          <w:t>STRATEGIC MANAGEMENT Competitiveness &amp; Globalization Concepts and Case (aambc.edu.et)</w:t>
        </w:r>
      </w:hyperlink>
    </w:p>
    <w:p w14:paraId="6F007315" w14:textId="77777777"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000000"/>
          <w:sz w:val="24"/>
          <w:szCs w:val="24"/>
          <w:lang w:eastAsia="en-GB"/>
        </w:rPr>
        <w:t>(Accessed: 26</w:t>
      </w:r>
      <w:r w:rsidRPr="00826BBB">
        <w:rPr>
          <w:rFonts w:ascii="Arial" w:eastAsia="Times New Roman" w:hAnsi="Arial" w:cs="Arial"/>
          <w:color w:val="000000"/>
          <w:sz w:val="24"/>
          <w:szCs w:val="24"/>
          <w:vertAlign w:val="superscript"/>
          <w:lang w:eastAsia="en-GB"/>
        </w:rPr>
        <w:t>th</w:t>
      </w:r>
      <w:r w:rsidRPr="00826BBB">
        <w:rPr>
          <w:rFonts w:ascii="Arial" w:eastAsia="Times New Roman" w:hAnsi="Arial" w:cs="Arial"/>
          <w:color w:val="000000"/>
          <w:sz w:val="24"/>
          <w:szCs w:val="24"/>
          <w:lang w:eastAsia="en-GB"/>
        </w:rPr>
        <w:t> January 2024).</w:t>
      </w:r>
    </w:p>
    <w:p w14:paraId="7F4BDF91" w14:textId="08185E06"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222222"/>
          <w:sz w:val="24"/>
          <w:szCs w:val="24"/>
          <w:lang w:eastAsia="en-GB"/>
        </w:rPr>
        <w:t>1</w:t>
      </w:r>
      <w:r w:rsidR="00575461">
        <w:rPr>
          <w:rFonts w:ascii="Arial" w:eastAsia="Times New Roman" w:hAnsi="Arial" w:cs="Arial"/>
          <w:color w:val="222222"/>
          <w:sz w:val="24"/>
          <w:szCs w:val="24"/>
          <w:lang w:eastAsia="en-GB"/>
        </w:rPr>
        <w:t>7</w:t>
      </w:r>
      <w:r w:rsidRPr="00826BBB">
        <w:rPr>
          <w:rFonts w:ascii="Arial" w:eastAsia="Times New Roman" w:hAnsi="Arial" w:cs="Arial"/>
          <w:color w:val="222222"/>
          <w:sz w:val="24"/>
          <w:szCs w:val="24"/>
          <w:lang w:eastAsia="en-GB"/>
        </w:rPr>
        <w:t xml:space="preserve">. Hitt, M.A., Ireland, R.D. and </w:t>
      </w:r>
      <w:proofErr w:type="spellStart"/>
      <w:r w:rsidRPr="00826BBB">
        <w:rPr>
          <w:rFonts w:ascii="Arial" w:eastAsia="Times New Roman" w:hAnsi="Arial" w:cs="Arial"/>
          <w:color w:val="222222"/>
          <w:sz w:val="24"/>
          <w:szCs w:val="24"/>
          <w:lang w:eastAsia="en-GB"/>
        </w:rPr>
        <w:t>Hoskisson</w:t>
      </w:r>
      <w:proofErr w:type="spellEnd"/>
      <w:r w:rsidRPr="00826BBB">
        <w:rPr>
          <w:rFonts w:ascii="Arial" w:eastAsia="Times New Roman" w:hAnsi="Arial" w:cs="Arial"/>
          <w:color w:val="222222"/>
          <w:sz w:val="24"/>
          <w:szCs w:val="24"/>
          <w:lang w:eastAsia="en-GB"/>
        </w:rPr>
        <w:t>, R.E. (2020). Strategic management: Competitiveness &amp; globalization: Concepts and cases. Available at:  </w:t>
      </w:r>
      <w:hyperlink r:id="rId32" w:tgtFrame="_blank" w:history="1">
        <w:r w:rsidRPr="00826BBB">
          <w:rPr>
            <w:rFonts w:ascii="Arial" w:eastAsia="Times New Roman" w:hAnsi="Arial" w:cs="Arial"/>
            <w:color w:val="1155CC"/>
            <w:sz w:val="24"/>
            <w:szCs w:val="24"/>
            <w:u w:val="single"/>
            <w:lang w:eastAsia="en-GB"/>
          </w:rPr>
          <w:t xml:space="preserve">Strategic </w:t>
        </w:r>
        <w:proofErr w:type="gramStart"/>
        <w:r w:rsidRPr="00826BBB">
          <w:rPr>
            <w:rFonts w:ascii="Arial" w:eastAsia="Times New Roman" w:hAnsi="Arial" w:cs="Arial"/>
            <w:color w:val="1155CC"/>
            <w:sz w:val="24"/>
            <w:szCs w:val="24"/>
            <w:u w:val="single"/>
            <w:lang w:eastAsia="en-GB"/>
          </w:rPr>
          <w:t>management :</w:t>
        </w:r>
        <w:proofErr w:type="gramEnd"/>
        <w:r w:rsidRPr="00826BBB">
          <w:rPr>
            <w:rFonts w:ascii="Arial" w:eastAsia="Times New Roman" w:hAnsi="Arial" w:cs="Arial"/>
            <w:color w:val="1155CC"/>
            <w:sz w:val="24"/>
            <w:szCs w:val="24"/>
            <w:u w:val="single"/>
            <w:lang w:eastAsia="en-GB"/>
          </w:rPr>
          <w:t xml:space="preserve"> competitiveness &amp; globalization : concepts and cases (hoasen.edu.vn)</w:t>
        </w:r>
      </w:hyperlink>
    </w:p>
    <w:p w14:paraId="680A8385" w14:textId="2EA4ED9A"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000000"/>
          <w:sz w:val="24"/>
          <w:szCs w:val="24"/>
          <w:lang w:eastAsia="en-GB"/>
        </w:rPr>
        <w:t>(Accessed: 25</w:t>
      </w:r>
      <w:r w:rsidRPr="00826BBB">
        <w:rPr>
          <w:rFonts w:ascii="Arial" w:eastAsia="Times New Roman" w:hAnsi="Arial" w:cs="Arial"/>
          <w:color w:val="000000"/>
          <w:sz w:val="24"/>
          <w:szCs w:val="24"/>
          <w:vertAlign w:val="superscript"/>
          <w:lang w:eastAsia="en-GB"/>
        </w:rPr>
        <w:t>th</w:t>
      </w:r>
      <w:r w:rsidRPr="00826BBB">
        <w:rPr>
          <w:rFonts w:ascii="Arial" w:eastAsia="Times New Roman" w:hAnsi="Arial" w:cs="Arial"/>
          <w:color w:val="000000"/>
          <w:sz w:val="24"/>
          <w:szCs w:val="24"/>
          <w:lang w:eastAsia="en-GB"/>
        </w:rPr>
        <w:t> January 2024).</w:t>
      </w:r>
    </w:p>
    <w:p w14:paraId="76647DB9" w14:textId="7CFC65C9" w:rsidR="0018185E" w:rsidRPr="00826BBB" w:rsidRDefault="00575461" w:rsidP="00826BBB">
      <w:pPr>
        <w:shd w:val="clear" w:color="auto" w:fill="FFFFFF"/>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18</w:t>
      </w:r>
      <w:r w:rsidR="0018185E" w:rsidRPr="00826BBB">
        <w:rPr>
          <w:rFonts w:ascii="Arial" w:eastAsia="Times New Roman" w:hAnsi="Arial" w:cs="Arial"/>
          <w:color w:val="222222"/>
          <w:sz w:val="24"/>
          <w:szCs w:val="24"/>
          <w:lang w:eastAsia="en-GB"/>
        </w:rPr>
        <w:t xml:space="preserve">. IBIS Hotels. (2022). Our </w:t>
      </w:r>
      <w:proofErr w:type="spellStart"/>
      <w:r w:rsidR="0018185E" w:rsidRPr="00826BBB">
        <w:rPr>
          <w:rFonts w:ascii="Arial" w:eastAsia="Times New Roman" w:hAnsi="Arial" w:cs="Arial"/>
          <w:color w:val="222222"/>
          <w:sz w:val="24"/>
          <w:szCs w:val="24"/>
          <w:lang w:eastAsia="en-GB"/>
        </w:rPr>
        <w:t>BrandsAvailable</w:t>
      </w:r>
      <w:proofErr w:type="spellEnd"/>
      <w:r w:rsidR="0018185E" w:rsidRPr="00826BBB">
        <w:rPr>
          <w:rFonts w:ascii="Arial" w:eastAsia="Times New Roman" w:hAnsi="Arial" w:cs="Arial"/>
          <w:color w:val="222222"/>
          <w:sz w:val="24"/>
          <w:szCs w:val="24"/>
          <w:lang w:eastAsia="en-GB"/>
        </w:rPr>
        <w:t xml:space="preserve"> at:</w:t>
      </w:r>
    </w:p>
    <w:p w14:paraId="08381E71" w14:textId="77777777"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222222"/>
          <w:sz w:val="24"/>
          <w:szCs w:val="24"/>
          <w:lang w:eastAsia="en-GB"/>
        </w:rPr>
        <w:t> </w:t>
      </w:r>
      <w:hyperlink r:id="rId33" w:tgtFrame="_blank" w:history="1">
        <w:r w:rsidRPr="00826BBB">
          <w:rPr>
            <w:rFonts w:ascii="Arial" w:eastAsia="Times New Roman" w:hAnsi="Arial" w:cs="Arial"/>
            <w:color w:val="1155CC"/>
            <w:sz w:val="24"/>
            <w:szCs w:val="24"/>
            <w:u w:val="single"/>
            <w:lang w:eastAsia="en-GB"/>
          </w:rPr>
          <w:t>https://all.accor.com/brands/index.en.shtml</w:t>
        </w:r>
      </w:hyperlink>
    </w:p>
    <w:p w14:paraId="2017E9DB" w14:textId="79D95017" w:rsidR="0018185E" w:rsidRPr="00826BBB" w:rsidRDefault="0018185E" w:rsidP="00826BBB">
      <w:pPr>
        <w:shd w:val="clear" w:color="auto" w:fill="FFFFFF"/>
        <w:rPr>
          <w:rFonts w:ascii="Arial" w:eastAsia="Times New Roman" w:hAnsi="Arial" w:cs="Arial"/>
          <w:color w:val="000000"/>
          <w:sz w:val="24"/>
          <w:szCs w:val="24"/>
          <w:lang w:eastAsia="en-GB"/>
        </w:rPr>
      </w:pPr>
      <w:r w:rsidRPr="00826BBB">
        <w:rPr>
          <w:rFonts w:ascii="Arial" w:eastAsia="Times New Roman" w:hAnsi="Arial" w:cs="Arial"/>
          <w:color w:val="000000"/>
          <w:sz w:val="24"/>
          <w:szCs w:val="24"/>
          <w:lang w:eastAsia="en-GB"/>
        </w:rPr>
        <w:t>(Accessed: 19</w:t>
      </w:r>
      <w:r w:rsidRPr="00826BBB">
        <w:rPr>
          <w:rFonts w:ascii="Arial" w:eastAsia="Times New Roman" w:hAnsi="Arial" w:cs="Arial"/>
          <w:color w:val="000000"/>
          <w:sz w:val="24"/>
          <w:szCs w:val="24"/>
          <w:vertAlign w:val="superscript"/>
          <w:lang w:eastAsia="en-GB"/>
        </w:rPr>
        <w:t>th</w:t>
      </w:r>
      <w:r w:rsidRPr="00826BBB">
        <w:rPr>
          <w:rFonts w:ascii="Arial" w:eastAsia="Times New Roman" w:hAnsi="Arial" w:cs="Arial"/>
          <w:color w:val="000000"/>
          <w:sz w:val="24"/>
          <w:szCs w:val="24"/>
          <w:lang w:eastAsia="en-GB"/>
        </w:rPr>
        <w:t> January 2024).</w:t>
      </w:r>
    </w:p>
    <w:p w14:paraId="507328D6" w14:textId="2D7DD0B3" w:rsidR="0018185E" w:rsidRPr="00826BBB" w:rsidRDefault="0018185E" w:rsidP="00826BBB">
      <w:pPr>
        <w:shd w:val="clear" w:color="auto" w:fill="FFFFFF"/>
        <w:spacing w:before="100" w:beforeAutospacing="1" w:after="100" w:afterAutospacing="1"/>
        <w:outlineLvl w:val="0"/>
        <w:rPr>
          <w:rFonts w:ascii="Arial" w:eastAsia="Times New Roman" w:hAnsi="Arial" w:cs="Arial"/>
          <w:b/>
          <w:bCs/>
          <w:color w:val="222222"/>
          <w:kern w:val="36"/>
          <w:sz w:val="24"/>
          <w:szCs w:val="24"/>
          <w:lang w:eastAsia="en-GB"/>
        </w:rPr>
      </w:pPr>
      <w:r w:rsidRPr="00826BBB">
        <w:rPr>
          <w:rFonts w:ascii="Arial" w:eastAsia="Times New Roman" w:hAnsi="Arial" w:cs="Arial"/>
          <w:color w:val="000000"/>
          <w:kern w:val="36"/>
          <w:sz w:val="24"/>
          <w:szCs w:val="24"/>
          <w:lang w:eastAsia="en-GB"/>
        </w:rPr>
        <w:t>1</w:t>
      </w:r>
      <w:r w:rsidR="00575461">
        <w:rPr>
          <w:rFonts w:ascii="Arial" w:eastAsia="Times New Roman" w:hAnsi="Arial" w:cs="Arial"/>
          <w:color w:val="000000"/>
          <w:kern w:val="36"/>
          <w:sz w:val="24"/>
          <w:szCs w:val="24"/>
          <w:lang w:eastAsia="en-GB"/>
        </w:rPr>
        <w:t>9</w:t>
      </w:r>
      <w:r w:rsidRPr="00826BBB">
        <w:rPr>
          <w:rFonts w:ascii="Arial" w:eastAsia="Times New Roman" w:hAnsi="Arial" w:cs="Arial"/>
          <w:color w:val="000000"/>
          <w:kern w:val="36"/>
          <w:sz w:val="24"/>
          <w:szCs w:val="24"/>
          <w:lang w:eastAsia="en-GB"/>
        </w:rPr>
        <w:t>. Investopedia (2023). </w:t>
      </w:r>
      <w:r w:rsidRPr="00826BBB">
        <w:rPr>
          <w:rFonts w:ascii="Arial" w:eastAsia="Times New Roman" w:hAnsi="Arial" w:cs="Arial"/>
          <w:color w:val="111111"/>
          <w:spacing w:val="1"/>
          <w:kern w:val="36"/>
          <w:sz w:val="24"/>
          <w:szCs w:val="24"/>
          <w:lang w:eastAsia="en-GB"/>
        </w:rPr>
        <w:t xml:space="preserve">Corporate Social Responsibility (CSR) Explained </w:t>
      </w:r>
      <w:proofErr w:type="gramStart"/>
      <w:r w:rsidRPr="00826BBB">
        <w:rPr>
          <w:rFonts w:ascii="Arial" w:eastAsia="Times New Roman" w:hAnsi="Arial" w:cs="Arial"/>
          <w:color w:val="111111"/>
          <w:spacing w:val="1"/>
          <w:kern w:val="36"/>
          <w:sz w:val="24"/>
          <w:szCs w:val="24"/>
          <w:lang w:eastAsia="en-GB"/>
        </w:rPr>
        <w:t>With</w:t>
      </w:r>
      <w:proofErr w:type="gramEnd"/>
      <w:r w:rsidRPr="00826BBB">
        <w:rPr>
          <w:rFonts w:ascii="Arial" w:eastAsia="Times New Roman" w:hAnsi="Arial" w:cs="Arial"/>
          <w:color w:val="111111"/>
          <w:spacing w:val="1"/>
          <w:kern w:val="36"/>
          <w:sz w:val="24"/>
          <w:szCs w:val="24"/>
          <w:lang w:eastAsia="en-GB"/>
        </w:rPr>
        <w:t xml:space="preserve"> Example. Available at: </w:t>
      </w:r>
      <w:r w:rsidRPr="00826BBB">
        <w:rPr>
          <w:rFonts w:ascii="Arial" w:eastAsia="Times New Roman" w:hAnsi="Arial" w:cs="Arial"/>
          <w:color w:val="000000"/>
          <w:kern w:val="36"/>
          <w:sz w:val="24"/>
          <w:szCs w:val="24"/>
          <w:lang w:eastAsia="en-GB"/>
        </w:rPr>
        <w:t> </w:t>
      </w:r>
      <w:hyperlink r:id="rId34" w:tgtFrame="_blank" w:history="1">
        <w:r w:rsidRPr="00826BBB">
          <w:rPr>
            <w:rFonts w:ascii="Arial" w:eastAsia="Times New Roman" w:hAnsi="Arial" w:cs="Arial"/>
            <w:b/>
            <w:bCs/>
            <w:color w:val="1155CC"/>
            <w:kern w:val="36"/>
            <w:sz w:val="24"/>
            <w:szCs w:val="24"/>
            <w:u w:val="single"/>
            <w:lang w:eastAsia="en-GB"/>
          </w:rPr>
          <w:t xml:space="preserve">Corporate Social Responsibility (CSR) Explained </w:t>
        </w:r>
        <w:proofErr w:type="gramStart"/>
        <w:r w:rsidRPr="00826BBB">
          <w:rPr>
            <w:rFonts w:ascii="Arial" w:eastAsia="Times New Roman" w:hAnsi="Arial" w:cs="Arial"/>
            <w:b/>
            <w:bCs/>
            <w:color w:val="1155CC"/>
            <w:kern w:val="36"/>
            <w:sz w:val="24"/>
            <w:szCs w:val="24"/>
            <w:u w:val="single"/>
            <w:lang w:eastAsia="en-GB"/>
          </w:rPr>
          <w:t>With</w:t>
        </w:r>
        <w:proofErr w:type="gramEnd"/>
        <w:r w:rsidRPr="00826BBB">
          <w:rPr>
            <w:rFonts w:ascii="Arial" w:eastAsia="Times New Roman" w:hAnsi="Arial" w:cs="Arial"/>
            <w:b/>
            <w:bCs/>
            <w:color w:val="1155CC"/>
            <w:kern w:val="36"/>
            <w:sz w:val="24"/>
            <w:szCs w:val="24"/>
            <w:u w:val="single"/>
            <w:lang w:eastAsia="en-GB"/>
          </w:rPr>
          <w:t xml:space="preserve"> Examples (investopedia.com)</w:t>
        </w:r>
      </w:hyperlink>
    </w:p>
    <w:p w14:paraId="2B9994B1" w14:textId="66827AE7" w:rsidR="0018185E" w:rsidRPr="00575461" w:rsidRDefault="0018185E" w:rsidP="00826BBB">
      <w:pPr>
        <w:shd w:val="clear" w:color="auto" w:fill="FFFFFF"/>
        <w:rPr>
          <w:rFonts w:ascii="Arial" w:eastAsia="Times New Roman" w:hAnsi="Arial" w:cs="Arial"/>
          <w:color w:val="000000"/>
          <w:sz w:val="24"/>
          <w:szCs w:val="24"/>
          <w:lang w:eastAsia="en-GB"/>
        </w:rPr>
      </w:pPr>
      <w:r w:rsidRPr="00826BBB">
        <w:rPr>
          <w:rFonts w:ascii="Arial" w:eastAsia="Times New Roman" w:hAnsi="Arial" w:cs="Arial"/>
          <w:color w:val="000000"/>
          <w:sz w:val="24"/>
          <w:szCs w:val="24"/>
          <w:lang w:eastAsia="en-GB"/>
        </w:rPr>
        <w:t>(Accessed: 24</w:t>
      </w:r>
      <w:r w:rsidRPr="00826BBB">
        <w:rPr>
          <w:rFonts w:ascii="Arial" w:eastAsia="Times New Roman" w:hAnsi="Arial" w:cs="Arial"/>
          <w:color w:val="000000"/>
          <w:sz w:val="24"/>
          <w:szCs w:val="24"/>
          <w:vertAlign w:val="superscript"/>
          <w:lang w:eastAsia="en-GB"/>
        </w:rPr>
        <w:t>th</w:t>
      </w:r>
      <w:r w:rsidRPr="00826BBB">
        <w:rPr>
          <w:rFonts w:ascii="Arial" w:eastAsia="Times New Roman" w:hAnsi="Arial" w:cs="Arial"/>
          <w:color w:val="000000"/>
          <w:sz w:val="24"/>
          <w:szCs w:val="24"/>
          <w:lang w:eastAsia="en-GB"/>
        </w:rPr>
        <w:t> January 2024).</w:t>
      </w:r>
    </w:p>
    <w:p w14:paraId="3DEA129B" w14:textId="0068786A" w:rsidR="0018185E" w:rsidRPr="00826BBB" w:rsidRDefault="00575461" w:rsidP="00826BBB">
      <w:pPr>
        <w:shd w:val="clear" w:color="auto" w:fill="FFFFFF"/>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20</w:t>
      </w:r>
      <w:r w:rsidR="0018185E" w:rsidRPr="00826BBB">
        <w:rPr>
          <w:rFonts w:ascii="Arial" w:eastAsia="Times New Roman" w:hAnsi="Arial" w:cs="Arial"/>
          <w:color w:val="222222"/>
          <w:sz w:val="24"/>
          <w:szCs w:val="24"/>
          <w:lang w:eastAsia="en-GB"/>
        </w:rPr>
        <w:t>. Liberato, D., Oliveira, M., Cardoso, R. and Liberato, P. (2023). An Approach to Revenue Management Strategies in the Hospitality Industry. In </w:t>
      </w:r>
      <w:r w:rsidR="0018185E" w:rsidRPr="00826BBB">
        <w:rPr>
          <w:rFonts w:ascii="Arial" w:eastAsia="Times New Roman" w:hAnsi="Arial" w:cs="Arial"/>
          <w:i/>
          <w:iCs/>
          <w:color w:val="222222"/>
          <w:sz w:val="24"/>
          <w:szCs w:val="24"/>
          <w:lang w:eastAsia="en-GB"/>
        </w:rPr>
        <w:t>Advances in Tourism, Technology and Systems: Selected Papers from ICOTTS 2022, Volume 2</w:t>
      </w:r>
      <w:r w:rsidR="0018185E" w:rsidRPr="00826BBB">
        <w:rPr>
          <w:rFonts w:ascii="Arial" w:eastAsia="Times New Roman" w:hAnsi="Arial" w:cs="Arial"/>
          <w:color w:val="222222"/>
          <w:sz w:val="24"/>
          <w:szCs w:val="24"/>
          <w:lang w:eastAsia="en-GB"/>
        </w:rPr>
        <w:t> (pp. 639-650). Singapore: Springer Nature Singapore. Available at:  </w:t>
      </w:r>
      <w:hyperlink r:id="rId35" w:tgtFrame="_blank" w:history="1">
        <w:r w:rsidR="0018185E" w:rsidRPr="00826BBB">
          <w:rPr>
            <w:rFonts w:ascii="Arial" w:eastAsia="Times New Roman" w:hAnsi="Arial" w:cs="Arial"/>
            <w:color w:val="1155CC"/>
            <w:sz w:val="24"/>
            <w:szCs w:val="24"/>
            <w:u w:val="single"/>
            <w:lang w:eastAsia="en-GB"/>
          </w:rPr>
          <w:t>An Approach to Revenue Management Strategies in the Hospitality Industry | SpringerLink</w:t>
        </w:r>
      </w:hyperlink>
    </w:p>
    <w:p w14:paraId="2DD8B6BA" w14:textId="30E5984C" w:rsidR="0018185E" w:rsidRPr="00826BBB" w:rsidRDefault="0018185E" w:rsidP="00826BBB">
      <w:pPr>
        <w:shd w:val="clear" w:color="auto" w:fill="FFFFFF"/>
        <w:rPr>
          <w:rFonts w:ascii="Arial" w:eastAsia="Times New Roman" w:hAnsi="Arial" w:cs="Arial"/>
          <w:color w:val="000000"/>
          <w:sz w:val="24"/>
          <w:szCs w:val="24"/>
          <w:lang w:eastAsia="en-GB"/>
        </w:rPr>
      </w:pPr>
      <w:r w:rsidRPr="00826BBB">
        <w:rPr>
          <w:rFonts w:ascii="Arial" w:eastAsia="Times New Roman" w:hAnsi="Arial" w:cs="Arial"/>
          <w:color w:val="000000"/>
          <w:sz w:val="24"/>
          <w:szCs w:val="24"/>
          <w:lang w:eastAsia="en-GB"/>
        </w:rPr>
        <w:t>(Accessed: 24</w:t>
      </w:r>
      <w:r w:rsidRPr="00826BBB">
        <w:rPr>
          <w:rFonts w:ascii="Arial" w:eastAsia="Times New Roman" w:hAnsi="Arial" w:cs="Arial"/>
          <w:color w:val="000000"/>
          <w:sz w:val="24"/>
          <w:szCs w:val="24"/>
          <w:vertAlign w:val="superscript"/>
          <w:lang w:eastAsia="en-GB"/>
        </w:rPr>
        <w:t>th</w:t>
      </w:r>
      <w:r w:rsidRPr="00826BBB">
        <w:rPr>
          <w:rFonts w:ascii="Arial" w:eastAsia="Times New Roman" w:hAnsi="Arial" w:cs="Arial"/>
          <w:color w:val="000000"/>
          <w:sz w:val="24"/>
          <w:szCs w:val="24"/>
          <w:lang w:eastAsia="en-GB"/>
        </w:rPr>
        <w:t> January 2024).</w:t>
      </w:r>
    </w:p>
    <w:p w14:paraId="6DE6C0DA" w14:textId="58C17698"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222222"/>
          <w:sz w:val="24"/>
          <w:szCs w:val="24"/>
          <w:lang w:eastAsia="en-GB"/>
        </w:rPr>
        <w:t>2</w:t>
      </w:r>
      <w:r w:rsidR="00575461">
        <w:rPr>
          <w:rFonts w:ascii="Arial" w:eastAsia="Times New Roman" w:hAnsi="Arial" w:cs="Arial"/>
          <w:color w:val="222222"/>
          <w:sz w:val="24"/>
          <w:szCs w:val="24"/>
          <w:lang w:eastAsia="en-GB"/>
        </w:rPr>
        <w:t>1</w:t>
      </w:r>
      <w:r w:rsidRPr="00826BBB">
        <w:rPr>
          <w:rFonts w:ascii="Arial" w:eastAsia="Times New Roman" w:hAnsi="Arial" w:cs="Arial"/>
          <w:color w:val="222222"/>
          <w:sz w:val="24"/>
          <w:szCs w:val="24"/>
          <w:lang w:eastAsia="en-GB"/>
        </w:rPr>
        <w:t>. Nardi, L., Zenger, T., Lazzarini, S.G. and Cabral, S. (2022). Doing well by doing good, uniquely: Materiality and the market value of unique CSR strategies. </w:t>
      </w:r>
      <w:r w:rsidRPr="00826BBB">
        <w:rPr>
          <w:rFonts w:ascii="Arial" w:eastAsia="Times New Roman" w:hAnsi="Arial" w:cs="Arial"/>
          <w:i/>
          <w:iCs/>
          <w:color w:val="222222"/>
          <w:sz w:val="24"/>
          <w:szCs w:val="24"/>
          <w:lang w:eastAsia="en-GB"/>
        </w:rPr>
        <w:t>Strategy Science</w:t>
      </w:r>
      <w:r w:rsidRPr="00826BBB">
        <w:rPr>
          <w:rFonts w:ascii="Arial" w:eastAsia="Times New Roman" w:hAnsi="Arial" w:cs="Arial"/>
          <w:color w:val="222222"/>
          <w:sz w:val="24"/>
          <w:szCs w:val="24"/>
          <w:lang w:eastAsia="en-GB"/>
        </w:rPr>
        <w:t>, </w:t>
      </w:r>
      <w:r w:rsidRPr="00826BBB">
        <w:rPr>
          <w:rFonts w:ascii="Arial" w:eastAsia="Times New Roman" w:hAnsi="Arial" w:cs="Arial"/>
          <w:i/>
          <w:iCs/>
          <w:color w:val="222222"/>
          <w:sz w:val="24"/>
          <w:szCs w:val="24"/>
          <w:lang w:eastAsia="en-GB"/>
        </w:rPr>
        <w:t>7</w:t>
      </w:r>
      <w:r w:rsidRPr="00826BBB">
        <w:rPr>
          <w:rFonts w:ascii="Arial" w:eastAsia="Times New Roman" w:hAnsi="Arial" w:cs="Arial"/>
          <w:color w:val="222222"/>
          <w:sz w:val="24"/>
          <w:szCs w:val="24"/>
          <w:lang w:eastAsia="en-GB"/>
        </w:rPr>
        <w:t>(1), pp.10-26. Available at: </w:t>
      </w:r>
      <w:hyperlink r:id="rId36" w:tgtFrame="_blank" w:history="1">
        <w:r w:rsidRPr="00826BBB">
          <w:rPr>
            <w:rFonts w:ascii="Arial" w:eastAsia="Times New Roman" w:hAnsi="Arial" w:cs="Arial"/>
            <w:color w:val="1155CC"/>
            <w:sz w:val="24"/>
            <w:szCs w:val="24"/>
            <w:u w:val="single"/>
            <w:lang w:eastAsia="en-GB"/>
          </w:rPr>
          <w:t>Doing Well by Doing Good, Uniquely: Materiality and the Market Value of Unique CSR Strategies | Strategy Science (informs.org)</w:t>
        </w:r>
      </w:hyperlink>
    </w:p>
    <w:p w14:paraId="6ACD0B7D" w14:textId="580D50CD" w:rsidR="0018185E" w:rsidRPr="00575461"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000000"/>
          <w:sz w:val="24"/>
          <w:szCs w:val="24"/>
          <w:lang w:eastAsia="en-GB"/>
        </w:rPr>
        <w:t>(Accessed: 24</w:t>
      </w:r>
      <w:r w:rsidRPr="00826BBB">
        <w:rPr>
          <w:rFonts w:ascii="Arial" w:eastAsia="Times New Roman" w:hAnsi="Arial" w:cs="Arial"/>
          <w:color w:val="000000"/>
          <w:sz w:val="24"/>
          <w:szCs w:val="24"/>
          <w:vertAlign w:val="superscript"/>
          <w:lang w:eastAsia="en-GB"/>
        </w:rPr>
        <w:t>th</w:t>
      </w:r>
      <w:r w:rsidRPr="00826BBB">
        <w:rPr>
          <w:rFonts w:ascii="Arial" w:eastAsia="Times New Roman" w:hAnsi="Arial" w:cs="Arial"/>
          <w:color w:val="000000"/>
          <w:sz w:val="24"/>
          <w:szCs w:val="24"/>
          <w:lang w:eastAsia="en-GB"/>
        </w:rPr>
        <w:t> January 2024).</w:t>
      </w:r>
    </w:p>
    <w:p w14:paraId="17B022A7" w14:textId="1B2C42D3" w:rsidR="0018185E"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222222"/>
          <w:sz w:val="24"/>
          <w:szCs w:val="24"/>
          <w:lang w:eastAsia="en-GB"/>
        </w:rPr>
        <w:t>2</w:t>
      </w:r>
      <w:r w:rsidR="00575461">
        <w:rPr>
          <w:rFonts w:ascii="Arial" w:eastAsia="Times New Roman" w:hAnsi="Arial" w:cs="Arial"/>
          <w:color w:val="222222"/>
          <w:sz w:val="24"/>
          <w:szCs w:val="24"/>
          <w:lang w:eastAsia="en-GB"/>
        </w:rPr>
        <w:t>2</w:t>
      </w:r>
      <w:r w:rsidRPr="00826BBB">
        <w:rPr>
          <w:rFonts w:ascii="Arial" w:eastAsia="Times New Roman" w:hAnsi="Arial" w:cs="Arial"/>
          <w:color w:val="222222"/>
          <w:sz w:val="24"/>
          <w:szCs w:val="24"/>
          <w:lang w:eastAsia="en-GB"/>
        </w:rPr>
        <w:t>. </w:t>
      </w:r>
      <w:proofErr w:type="spellStart"/>
      <w:r w:rsidRPr="00826BBB">
        <w:rPr>
          <w:rFonts w:ascii="Arial" w:eastAsia="Times New Roman" w:hAnsi="Arial" w:cs="Arial"/>
          <w:color w:val="222222"/>
          <w:sz w:val="24"/>
          <w:szCs w:val="24"/>
          <w:lang w:eastAsia="en-GB"/>
        </w:rPr>
        <w:t>Rhou</w:t>
      </w:r>
      <w:proofErr w:type="spellEnd"/>
      <w:r w:rsidRPr="00826BBB">
        <w:rPr>
          <w:rFonts w:ascii="Arial" w:eastAsia="Times New Roman" w:hAnsi="Arial" w:cs="Arial"/>
          <w:color w:val="222222"/>
          <w:sz w:val="24"/>
          <w:szCs w:val="24"/>
          <w:lang w:eastAsia="en-GB"/>
        </w:rPr>
        <w:t>, Y. and Singal, M. (2020). A review of the business case for CSR in the hospitality industry. </w:t>
      </w:r>
      <w:r w:rsidRPr="00826BBB">
        <w:rPr>
          <w:rFonts w:ascii="Arial" w:eastAsia="Times New Roman" w:hAnsi="Arial" w:cs="Arial"/>
          <w:i/>
          <w:iCs/>
          <w:color w:val="222222"/>
          <w:sz w:val="24"/>
          <w:szCs w:val="24"/>
          <w:lang w:eastAsia="en-GB"/>
        </w:rPr>
        <w:t>International Journal of Hospitality Management</w:t>
      </w:r>
      <w:r w:rsidRPr="00826BBB">
        <w:rPr>
          <w:rFonts w:ascii="Arial" w:eastAsia="Times New Roman" w:hAnsi="Arial" w:cs="Arial"/>
          <w:color w:val="222222"/>
          <w:sz w:val="24"/>
          <w:szCs w:val="24"/>
          <w:lang w:eastAsia="en-GB"/>
        </w:rPr>
        <w:t>, </w:t>
      </w:r>
      <w:r w:rsidRPr="00826BBB">
        <w:rPr>
          <w:rFonts w:ascii="Arial" w:eastAsia="Times New Roman" w:hAnsi="Arial" w:cs="Arial"/>
          <w:i/>
          <w:iCs/>
          <w:color w:val="222222"/>
          <w:sz w:val="24"/>
          <w:szCs w:val="24"/>
          <w:lang w:eastAsia="en-GB"/>
        </w:rPr>
        <w:t>84</w:t>
      </w:r>
      <w:r w:rsidRPr="00826BBB">
        <w:rPr>
          <w:rFonts w:ascii="Arial" w:eastAsia="Times New Roman" w:hAnsi="Arial" w:cs="Arial"/>
          <w:color w:val="222222"/>
          <w:sz w:val="24"/>
          <w:szCs w:val="24"/>
          <w:lang w:eastAsia="en-GB"/>
        </w:rPr>
        <w:t>, p.102330. Available at:  </w:t>
      </w:r>
      <w:hyperlink r:id="rId37" w:tgtFrame="_blank" w:history="1">
        <w:r w:rsidRPr="00826BBB">
          <w:rPr>
            <w:rFonts w:ascii="Arial" w:eastAsia="Times New Roman" w:hAnsi="Arial" w:cs="Arial"/>
            <w:color w:val="1155CC"/>
            <w:sz w:val="24"/>
            <w:szCs w:val="24"/>
            <w:u w:val="single"/>
            <w:lang w:eastAsia="en-GB"/>
          </w:rPr>
          <w:t>A review of the business case for CSR in the hospitality industry - ScienceDirect</w:t>
        </w:r>
      </w:hyperlink>
    </w:p>
    <w:p w14:paraId="5215DA07" w14:textId="77777777" w:rsidR="00575461" w:rsidRDefault="00575461" w:rsidP="00826BBB">
      <w:pPr>
        <w:shd w:val="clear" w:color="auto" w:fill="FFFFFF"/>
        <w:rPr>
          <w:rFonts w:ascii="Arial" w:eastAsia="Times New Roman" w:hAnsi="Arial" w:cs="Arial"/>
          <w:color w:val="222222"/>
          <w:sz w:val="24"/>
          <w:szCs w:val="24"/>
          <w:lang w:eastAsia="en-GB"/>
        </w:rPr>
      </w:pPr>
    </w:p>
    <w:p w14:paraId="38D6AB40" w14:textId="77777777" w:rsidR="00575461" w:rsidRDefault="00575461" w:rsidP="00826BBB">
      <w:pPr>
        <w:shd w:val="clear" w:color="auto" w:fill="FFFFFF"/>
        <w:rPr>
          <w:rFonts w:ascii="Arial" w:eastAsia="Times New Roman" w:hAnsi="Arial" w:cs="Arial"/>
          <w:color w:val="222222"/>
          <w:sz w:val="24"/>
          <w:szCs w:val="24"/>
          <w:lang w:eastAsia="en-GB"/>
        </w:rPr>
      </w:pPr>
    </w:p>
    <w:p w14:paraId="7852B954" w14:textId="77777777" w:rsidR="00575461" w:rsidRPr="00826BBB" w:rsidRDefault="00575461" w:rsidP="00826BBB">
      <w:pPr>
        <w:shd w:val="clear" w:color="auto" w:fill="FFFFFF"/>
        <w:rPr>
          <w:rFonts w:ascii="Arial" w:eastAsia="Times New Roman" w:hAnsi="Arial" w:cs="Arial"/>
          <w:color w:val="222222"/>
          <w:sz w:val="24"/>
          <w:szCs w:val="24"/>
          <w:lang w:eastAsia="en-GB"/>
        </w:rPr>
      </w:pPr>
    </w:p>
    <w:p w14:paraId="5B2E2A3F" w14:textId="17872F76"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222222"/>
          <w:sz w:val="24"/>
          <w:szCs w:val="24"/>
          <w:lang w:eastAsia="en-GB"/>
        </w:rPr>
        <w:lastRenderedPageBreak/>
        <w:t>2</w:t>
      </w:r>
      <w:r w:rsidR="00575461">
        <w:rPr>
          <w:rFonts w:ascii="Arial" w:eastAsia="Times New Roman" w:hAnsi="Arial" w:cs="Arial"/>
          <w:color w:val="222222"/>
          <w:sz w:val="24"/>
          <w:szCs w:val="24"/>
          <w:lang w:eastAsia="en-GB"/>
        </w:rPr>
        <w:t>3</w:t>
      </w:r>
      <w:r w:rsidRPr="00826BBB">
        <w:rPr>
          <w:rFonts w:ascii="Arial" w:eastAsia="Times New Roman" w:hAnsi="Arial" w:cs="Arial"/>
          <w:color w:val="222222"/>
          <w:sz w:val="24"/>
          <w:szCs w:val="24"/>
          <w:lang w:eastAsia="en-GB"/>
        </w:rPr>
        <w:t>. </w:t>
      </w:r>
      <w:r w:rsidRPr="00826BBB">
        <w:rPr>
          <w:rFonts w:ascii="Arial" w:eastAsia="Times New Roman" w:hAnsi="Arial" w:cs="Arial"/>
          <w:color w:val="333333"/>
          <w:sz w:val="24"/>
          <w:szCs w:val="24"/>
          <w:shd w:val="clear" w:color="auto" w:fill="FCFCFC"/>
          <w:lang w:eastAsia="en-GB"/>
        </w:rPr>
        <w:t>Santos, A.S.K., Marques, J.A.L. (2023). Sustainable Practices in Hotel Chains—A Comparative Analysis of Official Annual Hospitality Sustainable Reports. Available at: </w:t>
      </w:r>
      <w:r w:rsidRPr="00826BBB">
        <w:rPr>
          <w:rFonts w:ascii="Arial" w:eastAsia="Times New Roman" w:hAnsi="Arial" w:cs="Arial"/>
          <w:color w:val="222222"/>
          <w:sz w:val="24"/>
          <w:szCs w:val="24"/>
          <w:lang w:eastAsia="en-GB"/>
        </w:rPr>
        <w:t>  </w:t>
      </w:r>
      <w:hyperlink r:id="rId38" w:tgtFrame="_blank" w:history="1">
        <w:r w:rsidRPr="00826BBB">
          <w:rPr>
            <w:rFonts w:ascii="Arial" w:eastAsia="Times New Roman" w:hAnsi="Arial" w:cs="Arial"/>
            <w:color w:val="1155CC"/>
            <w:sz w:val="24"/>
            <w:szCs w:val="24"/>
            <w:u w:val="single"/>
            <w:lang w:eastAsia="en-GB"/>
          </w:rPr>
          <w:t>Sustainable Practices in Hotel Chains—A Comparative Analysis of Official Annual Hospitality Sustainable Reports from Listed Companies in Macau SAR, China | SpringerLink</w:t>
        </w:r>
      </w:hyperlink>
    </w:p>
    <w:p w14:paraId="45A0B4AC" w14:textId="57578722"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000000"/>
          <w:sz w:val="24"/>
          <w:szCs w:val="24"/>
          <w:lang w:eastAsia="en-GB"/>
        </w:rPr>
        <w:t>(Accessed: 20</w:t>
      </w:r>
      <w:r w:rsidRPr="00826BBB">
        <w:rPr>
          <w:rFonts w:ascii="Arial" w:eastAsia="Times New Roman" w:hAnsi="Arial" w:cs="Arial"/>
          <w:color w:val="000000"/>
          <w:sz w:val="24"/>
          <w:szCs w:val="24"/>
          <w:vertAlign w:val="superscript"/>
          <w:lang w:eastAsia="en-GB"/>
        </w:rPr>
        <w:t>th</w:t>
      </w:r>
      <w:r w:rsidRPr="00826BBB">
        <w:rPr>
          <w:rFonts w:ascii="Arial" w:eastAsia="Times New Roman" w:hAnsi="Arial" w:cs="Arial"/>
          <w:color w:val="000000"/>
          <w:sz w:val="24"/>
          <w:szCs w:val="24"/>
          <w:lang w:eastAsia="en-GB"/>
        </w:rPr>
        <w:t> January 2024).</w:t>
      </w:r>
    </w:p>
    <w:p w14:paraId="413FF424" w14:textId="06F46673"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222222"/>
          <w:sz w:val="24"/>
          <w:szCs w:val="24"/>
          <w:lang w:eastAsia="en-GB"/>
        </w:rPr>
        <w:t> 2</w:t>
      </w:r>
      <w:r w:rsidR="00575461">
        <w:rPr>
          <w:rFonts w:ascii="Arial" w:eastAsia="Times New Roman" w:hAnsi="Arial" w:cs="Arial"/>
          <w:color w:val="222222"/>
          <w:sz w:val="24"/>
          <w:szCs w:val="24"/>
          <w:lang w:eastAsia="en-GB"/>
        </w:rPr>
        <w:t>4</w:t>
      </w:r>
      <w:r w:rsidRPr="00826BBB">
        <w:rPr>
          <w:rFonts w:ascii="Arial" w:eastAsia="Times New Roman" w:hAnsi="Arial" w:cs="Arial"/>
          <w:color w:val="222222"/>
          <w:sz w:val="24"/>
          <w:szCs w:val="24"/>
          <w:lang w:eastAsia="en-GB"/>
        </w:rPr>
        <w:t>. Selmi, N. and Chaney, D. (2018). A measure of revenue management orientation and its mediating role in the relationship between market orientation and performance. </w:t>
      </w:r>
      <w:r w:rsidRPr="00826BBB">
        <w:rPr>
          <w:rFonts w:ascii="Arial" w:eastAsia="Times New Roman" w:hAnsi="Arial" w:cs="Arial"/>
          <w:i/>
          <w:iCs/>
          <w:color w:val="222222"/>
          <w:sz w:val="24"/>
          <w:szCs w:val="24"/>
          <w:lang w:eastAsia="en-GB"/>
        </w:rPr>
        <w:t>Journal of Business Research</w:t>
      </w:r>
      <w:r w:rsidRPr="00826BBB">
        <w:rPr>
          <w:rFonts w:ascii="Arial" w:eastAsia="Times New Roman" w:hAnsi="Arial" w:cs="Arial"/>
          <w:color w:val="222222"/>
          <w:sz w:val="24"/>
          <w:szCs w:val="24"/>
          <w:lang w:eastAsia="en-GB"/>
        </w:rPr>
        <w:t>, </w:t>
      </w:r>
      <w:r w:rsidRPr="00826BBB">
        <w:rPr>
          <w:rFonts w:ascii="Arial" w:eastAsia="Times New Roman" w:hAnsi="Arial" w:cs="Arial"/>
          <w:i/>
          <w:iCs/>
          <w:color w:val="222222"/>
          <w:sz w:val="24"/>
          <w:szCs w:val="24"/>
          <w:lang w:eastAsia="en-GB"/>
        </w:rPr>
        <w:t>89</w:t>
      </w:r>
      <w:r w:rsidRPr="00826BBB">
        <w:rPr>
          <w:rFonts w:ascii="Arial" w:eastAsia="Times New Roman" w:hAnsi="Arial" w:cs="Arial"/>
          <w:color w:val="222222"/>
          <w:sz w:val="24"/>
          <w:szCs w:val="24"/>
          <w:lang w:eastAsia="en-GB"/>
        </w:rPr>
        <w:t>, pp.99-109. Available at:  </w:t>
      </w:r>
      <w:hyperlink r:id="rId39" w:tgtFrame="_blank" w:history="1">
        <w:r w:rsidRPr="00826BBB">
          <w:rPr>
            <w:rFonts w:ascii="Arial" w:eastAsia="Times New Roman" w:hAnsi="Arial" w:cs="Arial"/>
            <w:color w:val="1155CC"/>
            <w:sz w:val="24"/>
            <w:szCs w:val="24"/>
            <w:u w:val="single"/>
            <w:lang w:eastAsia="en-GB"/>
          </w:rPr>
          <w:t>A measure of revenue management orientation and its mediating role in the relationship between market orientation and performance - ScienceDirect</w:t>
        </w:r>
      </w:hyperlink>
    </w:p>
    <w:p w14:paraId="4BD37D6C" w14:textId="28316066"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000000"/>
          <w:sz w:val="24"/>
          <w:szCs w:val="24"/>
          <w:lang w:eastAsia="en-GB"/>
        </w:rPr>
        <w:t>(Accessed: 24</w:t>
      </w:r>
      <w:r w:rsidRPr="00826BBB">
        <w:rPr>
          <w:rFonts w:ascii="Arial" w:eastAsia="Times New Roman" w:hAnsi="Arial" w:cs="Arial"/>
          <w:color w:val="000000"/>
          <w:sz w:val="24"/>
          <w:szCs w:val="24"/>
          <w:vertAlign w:val="superscript"/>
          <w:lang w:eastAsia="en-GB"/>
        </w:rPr>
        <w:t>th</w:t>
      </w:r>
      <w:r w:rsidRPr="00826BBB">
        <w:rPr>
          <w:rFonts w:ascii="Arial" w:eastAsia="Times New Roman" w:hAnsi="Arial" w:cs="Arial"/>
          <w:color w:val="000000"/>
          <w:sz w:val="24"/>
          <w:szCs w:val="24"/>
          <w:lang w:eastAsia="en-GB"/>
        </w:rPr>
        <w:t> January 2024).</w:t>
      </w:r>
      <w:r w:rsidRPr="00826BBB">
        <w:rPr>
          <w:rFonts w:ascii="Arial" w:eastAsia="Times New Roman" w:hAnsi="Arial" w:cs="Arial"/>
          <w:color w:val="222222"/>
          <w:sz w:val="24"/>
          <w:szCs w:val="24"/>
          <w:lang w:eastAsia="en-GB"/>
        </w:rPr>
        <w:t> </w:t>
      </w:r>
    </w:p>
    <w:p w14:paraId="0B7F83C3" w14:textId="3F5AD370"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222222"/>
          <w:sz w:val="24"/>
          <w:szCs w:val="24"/>
          <w:lang w:eastAsia="en-GB"/>
        </w:rPr>
        <w:t>2</w:t>
      </w:r>
      <w:r w:rsidR="00575461">
        <w:rPr>
          <w:rFonts w:ascii="Arial" w:eastAsia="Times New Roman" w:hAnsi="Arial" w:cs="Arial"/>
          <w:color w:val="222222"/>
          <w:sz w:val="24"/>
          <w:szCs w:val="24"/>
          <w:lang w:eastAsia="en-GB"/>
        </w:rPr>
        <w:t>5</w:t>
      </w:r>
      <w:r w:rsidRPr="00826BBB">
        <w:rPr>
          <w:rFonts w:ascii="Arial" w:eastAsia="Times New Roman" w:hAnsi="Arial" w:cs="Arial"/>
          <w:color w:val="222222"/>
          <w:sz w:val="24"/>
          <w:szCs w:val="24"/>
          <w:lang w:eastAsia="en-GB"/>
        </w:rPr>
        <w:t>.Villagrasa, J., Sánchez, F. and Donaldson, C. (2021). Deciphering the strategic clock hands: from theory to reality. In </w:t>
      </w:r>
      <w:r w:rsidRPr="00826BBB">
        <w:rPr>
          <w:rFonts w:ascii="Arial" w:eastAsia="Times New Roman" w:hAnsi="Arial" w:cs="Arial"/>
          <w:i/>
          <w:iCs/>
          <w:color w:val="222222"/>
          <w:sz w:val="24"/>
          <w:szCs w:val="24"/>
          <w:lang w:eastAsia="en-GB"/>
        </w:rPr>
        <w:t>INTED2021 Proceedings</w:t>
      </w:r>
      <w:r w:rsidRPr="00826BBB">
        <w:rPr>
          <w:rFonts w:ascii="Arial" w:eastAsia="Times New Roman" w:hAnsi="Arial" w:cs="Arial"/>
          <w:color w:val="222222"/>
          <w:sz w:val="24"/>
          <w:szCs w:val="24"/>
          <w:lang w:eastAsia="en-GB"/>
        </w:rPr>
        <w:t> (pp. 9571-9584). IATED. Available at:  </w:t>
      </w:r>
      <w:hyperlink r:id="rId40" w:tgtFrame="_blank" w:history="1">
        <w:r w:rsidRPr="00826BBB">
          <w:rPr>
            <w:rFonts w:ascii="Arial" w:eastAsia="Times New Roman" w:hAnsi="Arial" w:cs="Arial"/>
            <w:color w:val="1155CC"/>
            <w:sz w:val="24"/>
            <w:szCs w:val="24"/>
            <w:u w:val="single"/>
            <w:lang w:eastAsia="en-GB"/>
          </w:rPr>
          <w:t>Abstract View (iated.org)</w:t>
        </w:r>
      </w:hyperlink>
    </w:p>
    <w:p w14:paraId="1833C2FE" w14:textId="2689C8F1" w:rsidR="0018185E" w:rsidRPr="00826BBB" w:rsidRDefault="0018185E" w:rsidP="00826BBB">
      <w:pPr>
        <w:shd w:val="clear" w:color="auto" w:fill="FFFFFF"/>
        <w:rPr>
          <w:rFonts w:ascii="Arial" w:eastAsia="Times New Roman" w:hAnsi="Arial" w:cs="Arial"/>
          <w:color w:val="000000"/>
          <w:sz w:val="24"/>
          <w:szCs w:val="24"/>
          <w:lang w:eastAsia="en-GB"/>
        </w:rPr>
      </w:pPr>
      <w:r w:rsidRPr="00826BBB">
        <w:rPr>
          <w:rFonts w:ascii="Arial" w:eastAsia="Times New Roman" w:hAnsi="Arial" w:cs="Arial"/>
          <w:color w:val="000000"/>
          <w:sz w:val="24"/>
          <w:szCs w:val="24"/>
          <w:lang w:eastAsia="en-GB"/>
        </w:rPr>
        <w:t>(Accessed: 20</w:t>
      </w:r>
      <w:r w:rsidRPr="00826BBB">
        <w:rPr>
          <w:rFonts w:ascii="Arial" w:eastAsia="Times New Roman" w:hAnsi="Arial" w:cs="Arial"/>
          <w:color w:val="000000"/>
          <w:sz w:val="24"/>
          <w:szCs w:val="24"/>
          <w:vertAlign w:val="superscript"/>
          <w:lang w:eastAsia="en-GB"/>
        </w:rPr>
        <w:t>th</w:t>
      </w:r>
      <w:r w:rsidRPr="00826BBB">
        <w:rPr>
          <w:rFonts w:ascii="Arial" w:eastAsia="Times New Roman" w:hAnsi="Arial" w:cs="Arial"/>
          <w:color w:val="000000"/>
          <w:sz w:val="24"/>
          <w:szCs w:val="24"/>
          <w:lang w:eastAsia="en-GB"/>
        </w:rPr>
        <w:t> January 2024).</w:t>
      </w:r>
    </w:p>
    <w:p w14:paraId="14CC3DD4" w14:textId="704F075F"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222222"/>
          <w:sz w:val="24"/>
          <w:szCs w:val="24"/>
          <w:lang w:eastAsia="en-GB"/>
        </w:rPr>
        <w:t>2</w:t>
      </w:r>
      <w:r w:rsidR="00D12D20">
        <w:rPr>
          <w:rFonts w:ascii="Arial" w:eastAsia="Times New Roman" w:hAnsi="Arial" w:cs="Arial"/>
          <w:color w:val="222222"/>
          <w:sz w:val="24"/>
          <w:szCs w:val="24"/>
          <w:lang w:eastAsia="en-GB"/>
        </w:rPr>
        <w:t>6</w:t>
      </w:r>
      <w:r w:rsidRPr="00826BBB">
        <w:rPr>
          <w:rFonts w:ascii="Arial" w:eastAsia="Times New Roman" w:hAnsi="Arial" w:cs="Arial"/>
          <w:color w:val="222222"/>
          <w:sz w:val="24"/>
          <w:szCs w:val="24"/>
          <w:lang w:eastAsia="en-GB"/>
        </w:rPr>
        <w:t>. </w:t>
      </w:r>
      <w:proofErr w:type="spellStart"/>
      <w:r w:rsidRPr="00826BBB">
        <w:rPr>
          <w:rFonts w:ascii="Arial" w:eastAsia="Times New Roman" w:hAnsi="Arial" w:cs="Arial"/>
          <w:color w:val="222222"/>
          <w:sz w:val="24"/>
          <w:szCs w:val="24"/>
          <w:lang w:eastAsia="en-GB"/>
        </w:rPr>
        <w:t>Villagrasa</w:t>
      </w:r>
      <w:proofErr w:type="spellEnd"/>
      <w:r w:rsidRPr="00826BBB">
        <w:rPr>
          <w:rFonts w:ascii="Arial" w:eastAsia="Times New Roman" w:hAnsi="Arial" w:cs="Arial"/>
          <w:color w:val="222222"/>
          <w:sz w:val="24"/>
          <w:szCs w:val="24"/>
          <w:lang w:eastAsia="en-GB"/>
        </w:rPr>
        <w:t>, J., Sánchez, F. and Donaldson, C. (2023). HOW TO WIND THE STRATEGIC CLOCK: A BEST PRACTICE EXAMPLE SHOWING THE DYNAMIC PROCESS THAT UNDERLIES. In </w:t>
      </w:r>
      <w:r w:rsidRPr="00826BBB">
        <w:rPr>
          <w:rFonts w:ascii="Arial" w:eastAsia="Times New Roman" w:hAnsi="Arial" w:cs="Arial"/>
          <w:i/>
          <w:iCs/>
          <w:color w:val="222222"/>
          <w:sz w:val="24"/>
          <w:szCs w:val="24"/>
          <w:lang w:eastAsia="en-GB"/>
        </w:rPr>
        <w:t>INTED2023 Proceedings</w:t>
      </w:r>
      <w:r w:rsidRPr="00826BBB">
        <w:rPr>
          <w:rFonts w:ascii="Arial" w:eastAsia="Times New Roman" w:hAnsi="Arial" w:cs="Arial"/>
          <w:color w:val="222222"/>
          <w:sz w:val="24"/>
          <w:szCs w:val="24"/>
          <w:lang w:eastAsia="en-GB"/>
        </w:rPr>
        <w:t> (pp. 943-955). IATED. Available at:  </w:t>
      </w:r>
      <w:hyperlink r:id="rId41" w:tgtFrame="_blank" w:history="1">
        <w:r w:rsidRPr="00826BBB">
          <w:rPr>
            <w:rFonts w:ascii="Arial" w:eastAsia="Times New Roman" w:hAnsi="Arial" w:cs="Arial"/>
            <w:color w:val="1155CC"/>
            <w:sz w:val="24"/>
            <w:szCs w:val="24"/>
            <w:u w:val="single"/>
            <w:lang w:eastAsia="en-GB"/>
          </w:rPr>
          <w:t>Abstract View (iated.org)</w:t>
        </w:r>
      </w:hyperlink>
    </w:p>
    <w:p w14:paraId="344E3284" w14:textId="7A93DE46"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000000"/>
          <w:sz w:val="24"/>
          <w:szCs w:val="24"/>
          <w:lang w:eastAsia="en-GB"/>
        </w:rPr>
        <w:t>(Accessed: 21</w:t>
      </w:r>
      <w:r w:rsidRPr="00826BBB">
        <w:rPr>
          <w:rFonts w:ascii="Arial" w:eastAsia="Times New Roman" w:hAnsi="Arial" w:cs="Arial"/>
          <w:color w:val="000000"/>
          <w:sz w:val="24"/>
          <w:szCs w:val="24"/>
          <w:vertAlign w:val="superscript"/>
          <w:lang w:eastAsia="en-GB"/>
        </w:rPr>
        <w:t>st</w:t>
      </w:r>
      <w:r w:rsidRPr="00826BBB">
        <w:rPr>
          <w:rFonts w:ascii="Arial" w:eastAsia="Times New Roman" w:hAnsi="Arial" w:cs="Arial"/>
          <w:color w:val="000000"/>
          <w:sz w:val="24"/>
          <w:szCs w:val="24"/>
          <w:lang w:eastAsia="en-GB"/>
        </w:rPr>
        <w:t> January 2024).</w:t>
      </w:r>
    </w:p>
    <w:p w14:paraId="36F4C0B4" w14:textId="3A021922"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222222"/>
          <w:sz w:val="24"/>
          <w:szCs w:val="24"/>
          <w:lang w:eastAsia="en-GB"/>
        </w:rPr>
        <w:t>2</w:t>
      </w:r>
      <w:r w:rsidR="00D12D20">
        <w:rPr>
          <w:rFonts w:ascii="Arial" w:eastAsia="Times New Roman" w:hAnsi="Arial" w:cs="Arial"/>
          <w:color w:val="222222"/>
          <w:sz w:val="24"/>
          <w:szCs w:val="24"/>
          <w:lang w:eastAsia="en-GB"/>
        </w:rPr>
        <w:t>7</w:t>
      </w:r>
      <w:r w:rsidRPr="00826BBB">
        <w:rPr>
          <w:rFonts w:ascii="Arial" w:eastAsia="Times New Roman" w:hAnsi="Arial" w:cs="Arial"/>
          <w:color w:val="222222"/>
          <w:sz w:val="24"/>
          <w:szCs w:val="24"/>
          <w:lang w:eastAsia="en-GB"/>
        </w:rPr>
        <w:t>. </w:t>
      </w:r>
      <w:proofErr w:type="spellStart"/>
      <w:r w:rsidRPr="00826BBB">
        <w:rPr>
          <w:rFonts w:ascii="Arial" w:eastAsia="Times New Roman" w:hAnsi="Arial" w:cs="Arial"/>
          <w:color w:val="222222"/>
          <w:sz w:val="24"/>
          <w:szCs w:val="24"/>
          <w:lang w:eastAsia="en-GB"/>
        </w:rPr>
        <w:t>Zámborský</w:t>
      </w:r>
      <w:proofErr w:type="spellEnd"/>
      <w:r w:rsidRPr="00826BBB">
        <w:rPr>
          <w:rFonts w:ascii="Arial" w:eastAsia="Times New Roman" w:hAnsi="Arial" w:cs="Arial"/>
          <w:color w:val="222222"/>
          <w:sz w:val="24"/>
          <w:szCs w:val="24"/>
          <w:lang w:eastAsia="en-GB"/>
        </w:rPr>
        <w:t xml:space="preserve">, P. and </w:t>
      </w:r>
      <w:proofErr w:type="spellStart"/>
      <w:r w:rsidRPr="00826BBB">
        <w:rPr>
          <w:rFonts w:ascii="Arial" w:eastAsia="Times New Roman" w:hAnsi="Arial" w:cs="Arial"/>
          <w:color w:val="222222"/>
          <w:sz w:val="24"/>
          <w:szCs w:val="24"/>
          <w:lang w:eastAsia="en-GB"/>
        </w:rPr>
        <w:t>Kruesi</w:t>
      </w:r>
      <w:proofErr w:type="spellEnd"/>
      <w:r w:rsidRPr="00826BBB">
        <w:rPr>
          <w:rFonts w:ascii="Arial" w:eastAsia="Times New Roman" w:hAnsi="Arial" w:cs="Arial"/>
          <w:color w:val="222222"/>
          <w:sz w:val="24"/>
          <w:szCs w:val="24"/>
          <w:lang w:eastAsia="en-GB"/>
        </w:rPr>
        <w:t>, M.A. (2018). </w:t>
      </w:r>
      <w:r w:rsidRPr="00826BBB">
        <w:rPr>
          <w:rFonts w:ascii="Arial" w:eastAsia="Times New Roman" w:hAnsi="Arial" w:cs="Arial"/>
          <w:i/>
          <w:iCs/>
          <w:color w:val="222222"/>
          <w:sz w:val="24"/>
          <w:szCs w:val="24"/>
          <w:lang w:eastAsia="en-GB"/>
        </w:rPr>
        <w:t>Global Hotel Alliance: Strategy Discovery Moving East</w:t>
      </w:r>
      <w:r w:rsidRPr="00826BBB">
        <w:rPr>
          <w:rFonts w:ascii="Arial" w:eastAsia="Times New Roman" w:hAnsi="Arial" w:cs="Arial"/>
          <w:color w:val="222222"/>
          <w:sz w:val="24"/>
          <w:szCs w:val="24"/>
          <w:lang w:eastAsia="en-GB"/>
        </w:rPr>
        <w:t>. SAGE Publications: SAGE Business Cases Originals [Online] Available at: </w:t>
      </w:r>
      <w:hyperlink r:id="rId42" w:tgtFrame="_blank" w:history="1">
        <w:r w:rsidRPr="00826BBB">
          <w:rPr>
            <w:rFonts w:ascii="Arial" w:eastAsia="Times New Roman" w:hAnsi="Arial" w:cs="Arial"/>
            <w:color w:val="1155CC"/>
            <w:sz w:val="24"/>
            <w:szCs w:val="24"/>
            <w:u w:val="single"/>
            <w:lang w:eastAsia="en-GB"/>
          </w:rPr>
          <w:t>The significance of CRM to the strategies of hotel companies | Emerald Insight</w:t>
        </w:r>
      </w:hyperlink>
    </w:p>
    <w:p w14:paraId="66918F8E" w14:textId="77777777" w:rsidR="0018185E" w:rsidRPr="00826BBB" w:rsidRDefault="0018185E" w:rsidP="00826BBB">
      <w:pPr>
        <w:shd w:val="clear" w:color="auto" w:fill="FFFFFF"/>
        <w:rPr>
          <w:rFonts w:ascii="Arial" w:eastAsia="Times New Roman" w:hAnsi="Arial" w:cs="Arial"/>
          <w:color w:val="222222"/>
          <w:sz w:val="24"/>
          <w:szCs w:val="24"/>
          <w:lang w:eastAsia="en-GB"/>
        </w:rPr>
      </w:pPr>
      <w:r w:rsidRPr="00826BBB">
        <w:rPr>
          <w:rFonts w:ascii="Arial" w:eastAsia="Times New Roman" w:hAnsi="Arial" w:cs="Arial"/>
          <w:color w:val="000000"/>
          <w:sz w:val="24"/>
          <w:szCs w:val="24"/>
          <w:lang w:eastAsia="en-GB"/>
        </w:rPr>
        <w:t>(Accessed: 19</w:t>
      </w:r>
      <w:r w:rsidRPr="00826BBB">
        <w:rPr>
          <w:rFonts w:ascii="Arial" w:eastAsia="Times New Roman" w:hAnsi="Arial" w:cs="Arial"/>
          <w:color w:val="000000"/>
          <w:sz w:val="24"/>
          <w:szCs w:val="24"/>
          <w:vertAlign w:val="superscript"/>
          <w:lang w:eastAsia="en-GB"/>
        </w:rPr>
        <w:t>th</w:t>
      </w:r>
      <w:r w:rsidRPr="00826BBB">
        <w:rPr>
          <w:rFonts w:ascii="Arial" w:eastAsia="Times New Roman" w:hAnsi="Arial" w:cs="Arial"/>
          <w:color w:val="000000"/>
          <w:sz w:val="24"/>
          <w:szCs w:val="24"/>
          <w:lang w:eastAsia="en-GB"/>
        </w:rPr>
        <w:t> January 2024).</w:t>
      </w:r>
    </w:p>
    <w:p w14:paraId="793D3670" w14:textId="77777777" w:rsidR="0018185E" w:rsidRPr="00826BBB" w:rsidRDefault="0018185E" w:rsidP="00826BBB">
      <w:pPr>
        <w:rPr>
          <w:rFonts w:ascii="Arial" w:hAnsi="Arial" w:cs="Arial"/>
          <w:sz w:val="24"/>
          <w:szCs w:val="24"/>
        </w:rPr>
      </w:pPr>
    </w:p>
    <w:p w14:paraId="11AC4344" w14:textId="77777777" w:rsidR="003B1534" w:rsidRDefault="003B1534" w:rsidP="005426F9">
      <w:pPr>
        <w:pStyle w:val="ListParagraph"/>
        <w:shd w:val="clear" w:color="auto" w:fill="FFFFFF"/>
        <w:rPr>
          <w:rFonts w:ascii="Arial" w:hAnsi="Arial" w:cs="Arial"/>
          <w:sz w:val="24"/>
          <w:szCs w:val="24"/>
        </w:rPr>
      </w:pPr>
    </w:p>
    <w:p w14:paraId="625D6D01" w14:textId="77777777" w:rsidR="00DE52D2" w:rsidRPr="00C03B2B" w:rsidRDefault="00DE52D2" w:rsidP="005426F9">
      <w:pPr>
        <w:pStyle w:val="ListParagraph"/>
        <w:spacing w:line="360" w:lineRule="auto"/>
        <w:jc w:val="both"/>
        <w:rPr>
          <w:rFonts w:ascii="Arial" w:hAnsi="Arial" w:cs="Arial"/>
          <w:sz w:val="24"/>
          <w:szCs w:val="24"/>
        </w:rPr>
      </w:pPr>
    </w:p>
    <w:sectPr w:rsidR="00DE52D2" w:rsidRPr="00C03B2B" w:rsidSect="00945144">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CB4DC" w14:textId="77777777" w:rsidR="002336A6" w:rsidRDefault="002336A6" w:rsidP="006F55F1">
      <w:pPr>
        <w:spacing w:after="0" w:line="240" w:lineRule="auto"/>
      </w:pPr>
      <w:r>
        <w:separator/>
      </w:r>
    </w:p>
  </w:endnote>
  <w:endnote w:type="continuationSeparator" w:id="0">
    <w:p w14:paraId="0298AEE5" w14:textId="77777777" w:rsidR="002336A6" w:rsidRDefault="002336A6" w:rsidP="006F55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856376"/>
      <w:docPartObj>
        <w:docPartGallery w:val="Page Numbers (Bottom of Page)"/>
        <w:docPartUnique/>
      </w:docPartObj>
    </w:sdtPr>
    <w:sdtEndPr>
      <w:rPr>
        <w:noProof/>
      </w:rPr>
    </w:sdtEndPr>
    <w:sdtContent>
      <w:p w14:paraId="58BF3E28" w14:textId="28666CBB" w:rsidR="003F6C3F" w:rsidRDefault="003F6C3F">
        <w:pPr>
          <w:pStyle w:val="Footer"/>
        </w:pPr>
        <w:r>
          <w:fldChar w:fldCharType="begin"/>
        </w:r>
        <w:r>
          <w:instrText xml:space="preserve"> PAGE   \* MERGEFORMAT </w:instrText>
        </w:r>
        <w:r>
          <w:fldChar w:fldCharType="separate"/>
        </w:r>
        <w:r>
          <w:rPr>
            <w:noProof/>
          </w:rPr>
          <w:t>2</w:t>
        </w:r>
        <w:r>
          <w:rPr>
            <w:noProof/>
          </w:rPr>
          <w:fldChar w:fldCharType="end"/>
        </w:r>
      </w:p>
    </w:sdtContent>
  </w:sdt>
  <w:p w14:paraId="11ADAAFE" w14:textId="77777777" w:rsidR="003F6C3F" w:rsidRDefault="003F6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2F5991" w14:textId="77777777" w:rsidR="002336A6" w:rsidRDefault="002336A6" w:rsidP="006F55F1">
      <w:pPr>
        <w:spacing w:after="0" w:line="240" w:lineRule="auto"/>
      </w:pPr>
      <w:r>
        <w:separator/>
      </w:r>
    </w:p>
  </w:footnote>
  <w:footnote w:type="continuationSeparator" w:id="0">
    <w:p w14:paraId="6C6AF711" w14:textId="77777777" w:rsidR="002336A6" w:rsidRDefault="002336A6" w:rsidP="006F55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422270"/>
    <w:multiLevelType w:val="hybridMultilevel"/>
    <w:tmpl w:val="F236A77C"/>
    <w:lvl w:ilvl="0" w:tplc="77A22806">
      <w:start w:val="1"/>
      <w:numFmt w:val="decimal"/>
      <w:lvlText w:val="%1."/>
      <w:lvlJc w:val="left"/>
      <w:pPr>
        <w:ind w:left="720" w:hanging="360"/>
      </w:pPr>
      <w:rPr>
        <w:rFonts w:hint="default"/>
        <w:color w:val="222222"/>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BC3973"/>
    <w:multiLevelType w:val="hybridMultilevel"/>
    <w:tmpl w:val="E16683AC"/>
    <w:lvl w:ilvl="0" w:tplc="2924AE3C">
      <w:start w:val="5"/>
      <w:numFmt w:val="decimal"/>
      <w:lvlText w:val="%1."/>
      <w:lvlJc w:val="left"/>
      <w:pPr>
        <w:ind w:left="720" w:hanging="360"/>
      </w:pPr>
      <w:rPr>
        <w:rFonts w:hint="default"/>
        <w:color w:val="2222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A07969"/>
    <w:multiLevelType w:val="hybridMultilevel"/>
    <w:tmpl w:val="C17084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AA7D5A"/>
    <w:multiLevelType w:val="hybridMultilevel"/>
    <w:tmpl w:val="213434EA"/>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670557"/>
    <w:multiLevelType w:val="hybridMultilevel"/>
    <w:tmpl w:val="1784951C"/>
    <w:lvl w:ilvl="0" w:tplc="0809000F">
      <w:start w:val="5"/>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C03C0E"/>
    <w:multiLevelType w:val="hybridMultilevel"/>
    <w:tmpl w:val="140A0334"/>
    <w:lvl w:ilvl="0" w:tplc="51C09394">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8066581">
    <w:abstractNumId w:val="2"/>
  </w:num>
  <w:num w:numId="2" w16cid:durableId="938753749">
    <w:abstractNumId w:val="5"/>
  </w:num>
  <w:num w:numId="3" w16cid:durableId="272442903">
    <w:abstractNumId w:val="4"/>
  </w:num>
  <w:num w:numId="4" w16cid:durableId="208153115">
    <w:abstractNumId w:val="3"/>
  </w:num>
  <w:num w:numId="5" w16cid:durableId="1801024717">
    <w:abstractNumId w:val="0"/>
  </w:num>
  <w:num w:numId="6" w16cid:durableId="4186756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458"/>
    <w:rsid w:val="00000573"/>
    <w:rsid w:val="00001140"/>
    <w:rsid w:val="0000287C"/>
    <w:rsid w:val="00004835"/>
    <w:rsid w:val="00004DBE"/>
    <w:rsid w:val="0000677B"/>
    <w:rsid w:val="000073AE"/>
    <w:rsid w:val="000078E7"/>
    <w:rsid w:val="000078F0"/>
    <w:rsid w:val="00013191"/>
    <w:rsid w:val="0001445A"/>
    <w:rsid w:val="00020232"/>
    <w:rsid w:val="00024D2F"/>
    <w:rsid w:val="000363FF"/>
    <w:rsid w:val="0003648D"/>
    <w:rsid w:val="00047099"/>
    <w:rsid w:val="0005331A"/>
    <w:rsid w:val="00055B0C"/>
    <w:rsid w:val="00055D2D"/>
    <w:rsid w:val="00060480"/>
    <w:rsid w:val="000644EB"/>
    <w:rsid w:val="00072185"/>
    <w:rsid w:val="00074577"/>
    <w:rsid w:val="00086945"/>
    <w:rsid w:val="000869E7"/>
    <w:rsid w:val="000956C1"/>
    <w:rsid w:val="000A05DD"/>
    <w:rsid w:val="000A26BE"/>
    <w:rsid w:val="000A62D4"/>
    <w:rsid w:val="000A741D"/>
    <w:rsid w:val="000B4855"/>
    <w:rsid w:val="000C197B"/>
    <w:rsid w:val="000C330F"/>
    <w:rsid w:val="000D11C9"/>
    <w:rsid w:val="000D629A"/>
    <w:rsid w:val="000D7AE1"/>
    <w:rsid w:val="000E4995"/>
    <w:rsid w:val="000E5736"/>
    <w:rsid w:val="000E7692"/>
    <w:rsid w:val="000F01D9"/>
    <w:rsid w:val="00100795"/>
    <w:rsid w:val="00101319"/>
    <w:rsid w:val="00102549"/>
    <w:rsid w:val="00110D11"/>
    <w:rsid w:val="001119E9"/>
    <w:rsid w:val="00114C87"/>
    <w:rsid w:val="00115BEF"/>
    <w:rsid w:val="00120A78"/>
    <w:rsid w:val="00122E6D"/>
    <w:rsid w:val="00125247"/>
    <w:rsid w:val="00130168"/>
    <w:rsid w:val="00132E57"/>
    <w:rsid w:val="001403EA"/>
    <w:rsid w:val="0014101C"/>
    <w:rsid w:val="00141210"/>
    <w:rsid w:val="00141D44"/>
    <w:rsid w:val="001441DE"/>
    <w:rsid w:val="0015006C"/>
    <w:rsid w:val="00154C10"/>
    <w:rsid w:val="00162869"/>
    <w:rsid w:val="00165E26"/>
    <w:rsid w:val="00170C62"/>
    <w:rsid w:val="00172E46"/>
    <w:rsid w:val="00174C98"/>
    <w:rsid w:val="00175EB1"/>
    <w:rsid w:val="00176561"/>
    <w:rsid w:val="0017760D"/>
    <w:rsid w:val="0018185E"/>
    <w:rsid w:val="00184077"/>
    <w:rsid w:val="001900CE"/>
    <w:rsid w:val="00190731"/>
    <w:rsid w:val="00191602"/>
    <w:rsid w:val="001918F2"/>
    <w:rsid w:val="001956E6"/>
    <w:rsid w:val="001A399A"/>
    <w:rsid w:val="001B2699"/>
    <w:rsid w:val="001B5D22"/>
    <w:rsid w:val="001C2DCB"/>
    <w:rsid w:val="001E35F1"/>
    <w:rsid w:val="001E5FDC"/>
    <w:rsid w:val="001F491A"/>
    <w:rsid w:val="001F5C18"/>
    <w:rsid w:val="001F5F1C"/>
    <w:rsid w:val="001F6BEB"/>
    <w:rsid w:val="00202131"/>
    <w:rsid w:val="00210C7C"/>
    <w:rsid w:val="00216826"/>
    <w:rsid w:val="002169E7"/>
    <w:rsid w:val="0022679E"/>
    <w:rsid w:val="00226DDE"/>
    <w:rsid w:val="0023302A"/>
    <w:rsid w:val="00233070"/>
    <w:rsid w:val="002336A6"/>
    <w:rsid w:val="00236351"/>
    <w:rsid w:val="00237E88"/>
    <w:rsid w:val="00243734"/>
    <w:rsid w:val="0026777D"/>
    <w:rsid w:val="00275ED4"/>
    <w:rsid w:val="002776B9"/>
    <w:rsid w:val="00280120"/>
    <w:rsid w:val="00281836"/>
    <w:rsid w:val="00281A90"/>
    <w:rsid w:val="00282808"/>
    <w:rsid w:val="00283758"/>
    <w:rsid w:val="00286369"/>
    <w:rsid w:val="00297D48"/>
    <w:rsid w:val="002A5367"/>
    <w:rsid w:val="002A55DB"/>
    <w:rsid w:val="002A62E2"/>
    <w:rsid w:val="002A6C84"/>
    <w:rsid w:val="002A72ED"/>
    <w:rsid w:val="002B6ED7"/>
    <w:rsid w:val="002B72D4"/>
    <w:rsid w:val="002C10EE"/>
    <w:rsid w:val="002D1552"/>
    <w:rsid w:val="002D2BB0"/>
    <w:rsid w:val="002D4E32"/>
    <w:rsid w:val="002E0D99"/>
    <w:rsid w:val="002E5594"/>
    <w:rsid w:val="002E5E3D"/>
    <w:rsid w:val="002F78C2"/>
    <w:rsid w:val="002F7D74"/>
    <w:rsid w:val="00302458"/>
    <w:rsid w:val="00306902"/>
    <w:rsid w:val="00312CC1"/>
    <w:rsid w:val="00314B82"/>
    <w:rsid w:val="00324C25"/>
    <w:rsid w:val="00327CD1"/>
    <w:rsid w:val="003305ED"/>
    <w:rsid w:val="0033415C"/>
    <w:rsid w:val="00341DAD"/>
    <w:rsid w:val="003447AB"/>
    <w:rsid w:val="0035531A"/>
    <w:rsid w:val="00356FC1"/>
    <w:rsid w:val="00357760"/>
    <w:rsid w:val="00362BB8"/>
    <w:rsid w:val="003672F3"/>
    <w:rsid w:val="00372240"/>
    <w:rsid w:val="00376904"/>
    <w:rsid w:val="00380A11"/>
    <w:rsid w:val="003A73F2"/>
    <w:rsid w:val="003B1534"/>
    <w:rsid w:val="003B277E"/>
    <w:rsid w:val="003B30A1"/>
    <w:rsid w:val="003C0228"/>
    <w:rsid w:val="003C0C50"/>
    <w:rsid w:val="003C14D7"/>
    <w:rsid w:val="003C293C"/>
    <w:rsid w:val="003D1DDF"/>
    <w:rsid w:val="003D2735"/>
    <w:rsid w:val="003D3C3C"/>
    <w:rsid w:val="003D74E5"/>
    <w:rsid w:val="003E7015"/>
    <w:rsid w:val="003F18C1"/>
    <w:rsid w:val="003F6C3F"/>
    <w:rsid w:val="004007B0"/>
    <w:rsid w:val="00406606"/>
    <w:rsid w:val="00406E8D"/>
    <w:rsid w:val="00414BC5"/>
    <w:rsid w:val="00416D84"/>
    <w:rsid w:val="00421B12"/>
    <w:rsid w:val="004233C9"/>
    <w:rsid w:val="00424397"/>
    <w:rsid w:val="004270A6"/>
    <w:rsid w:val="00431E0F"/>
    <w:rsid w:val="004341B2"/>
    <w:rsid w:val="00436610"/>
    <w:rsid w:val="00443847"/>
    <w:rsid w:val="004471AD"/>
    <w:rsid w:val="00447612"/>
    <w:rsid w:val="004513AF"/>
    <w:rsid w:val="00464A1D"/>
    <w:rsid w:val="004704A9"/>
    <w:rsid w:val="004730A8"/>
    <w:rsid w:val="00473472"/>
    <w:rsid w:val="00476784"/>
    <w:rsid w:val="00481797"/>
    <w:rsid w:val="00492EBF"/>
    <w:rsid w:val="00492EC1"/>
    <w:rsid w:val="0049365B"/>
    <w:rsid w:val="00495869"/>
    <w:rsid w:val="004A1D14"/>
    <w:rsid w:val="004A286C"/>
    <w:rsid w:val="004B10C7"/>
    <w:rsid w:val="004B1529"/>
    <w:rsid w:val="004B4A47"/>
    <w:rsid w:val="004B6F3F"/>
    <w:rsid w:val="004C242E"/>
    <w:rsid w:val="004C31A9"/>
    <w:rsid w:val="004C3E2F"/>
    <w:rsid w:val="004C7019"/>
    <w:rsid w:val="004C770B"/>
    <w:rsid w:val="004D1E13"/>
    <w:rsid w:val="004D4087"/>
    <w:rsid w:val="004D588C"/>
    <w:rsid w:val="004E7AF8"/>
    <w:rsid w:val="004F4DB2"/>
    <w:rsid w:val="004F53F9"/>
    <w:rsid w:val="00500313"/>
    <w:rsid w:val="005026BB"/>
    <w:rsid w:val="00506E09"/>
    <w:rsid w:val="00517AC6"/>
    <w:rsid w:val="00524347"/>
    <w:rsid w:val="005426F9"/>
    <w:rsid w:val="00551BE8"/>
    <w:rsid w:val="005632A8"/>
    <w:rsid w:val="005654FA"/>
    <w:rsid w:val="005655D7"/>
    <w:rsid w:val="00572F52"/>
    <w:rsid w:val="005742C5"/>
    <w:rsid w:val="00575461"/>
    <w:rsid w:val="005755ED"/>
    <w:rsid w:val="0058086F"/>
    <w:rsid w:val="00581E3F"/>
    <w:rsid w:val="005829E6"/>
    <w:rsid w:val="00591438"/>
    <w:rsid w:val="0059182D"/>
    <w:rsid w:val="005921A5"/>
    <w:rsid w:val="00596DBD"/>
    <w:rsid w:val="005A2D97"/>
    <w:rsid w:val="005A3228"/>
    <w:rsid w:val="005A7B0E"/>
    <w:rsid w:val="005B228B"/>
    <w:rsid w:val="005B3353"/>
    <w:rsid w:val="005B7497"/>
    <w:rsid w:val="005C0EB5"/>
    <w:rsid w:val="005D1468"/>
    <w:rsid w:val="005D5688"/>
    <w:rsid w:val="005D63D1"/>
    <w:rsid w:val="005D7CAB"/>
    <w:rsid w:val="005E0DCE"/>
    <w:rsid w:val="005E20FD"/>
    <w:rsid w:val="005E4803"/>
    <w:rsid w:val="005F329D"/>
    <w:rsid w:val="005F37A1"/>
    <w:rsid w:val="00602DD3"/>
    <w:rsid w:val="00603A7E"/>
    <w:rsid w:val="00606585"/>
    <w:rsid w:val="00607DE2"/>
    <w:rsid w:val="006138FB"/>
    <w:rsid w:val="006226C5"/>
    <w:rsid w:val="00627B21"/>
    <w:rsid w:val="00627F96"/>
    <w:rsid w:val="00630942"/>
    <w:rsid w:val="00632F9A"/>
    <w:rsid w:val="00634A95"/>
    <w:rsid w:val="00636EA2"/>
    <w:rsid w:val="00640CF7"/>
    <w:rsid w:val="006417A8"/>
    <w:rsid w:val="006419B1"/>
    <w:rsid w:val="006425BE"/>
    <w:rsid w:val="00646299"/>
    <w:rsid w:val="00652455"/>
    <w:rsid w:val="0065514E"/>
    <w:rsid w:val="0066327B"/>
    <w:rsid w:val="00666314"/>
    <w:rsid w:val="00666652"/>
    <w:rsid w:val="00671B3B"/>
    <w:rsid w:val="00673C79"/>
    <w:rsid w:val="006779E8"/>
    <w:rsid w:val="006814A1"/>
    <w:rsid w:val="006864CB"/>
    <w:rsid w:val="00686D9D"/>
    <w:rsid w:val="00687B7B"/>
    <w:rsid w:val="0069139C"/>
    <w:rsid w:val="006916E7"/>
    <w:rsid w:val="00691960"/>
    <w:rsid w:val="00692DCB"/>
    <w:rsid w:val="00693A7D"/>
    <w:rsid w:val="0069467C"/>
    <w:rsid w:val="006A257B"/>
    <w:rsid w:val="006A2BC6"/>
    <w:rsid w:val="006B258E"/>
    <w:rsid w:val="006B3767"/>
    <w:rsid w:val="006B4045"/>
    <w:rsid w:val="006B6480"/>
    <w:rsid w:val="006B7299"/>
    <w:rsid w:val="006C488C"/>
    <w:rsid w:val="006C5477"/>
    <w:rsid w:val="006D09A7"/>
    <w:rsid w:val="006D5CB4"/>
    <w:rsid w:val="006E0D86"/>
    <w:rsid w:val="006E0DF7"/>
    <w:rsid w:val="006E2E13"/>
    <w:rsid w:val="006E4AAC"/>
    <w:rsid w:val="006F55F1"/>
    <w:rsid w:val="006F6438"/>
    <w:rsid w:val="006F7B6C"/>
    <w:rsid w:val="006F7E4C"/>
    <w:rsid w:val="00701504"/>
    <w:rsid w:val="00703B3C"/>
    <w:rsid w:val="0070689B"/>
    <w:rsid w:val="007110A4"/>
    <w:rsid w:val="0071292E"/>
    <w:rsid w:val="007129B1"/>
    <w:rsid w:val="00713281"/>
    <w:rsid w:val="00714923"/>
    <w:rsid w:val="00721F79"/>
    <w:rsid w:val="00722838"/>
    <w:rsid w:val="00726096"/>
    <w:rsid w:val="00726F9F"/>
    <w:rsid w:val="007274EE"/>
    <w:rsid w:val="00730BD4"/>
    <w:rsid w:val="0073195E"/>
    <w:rsid w:val="00734A83"/>
    <w:rsid w:val="00737C14"/>
    <w:rsid w:val="0074024F"/>
    <w:rsid w:val="00740FCC"/>
    <w:rsid w:val="0074165E"/>
    <w:rsid w:val="0074771A"/>
    <w:rsid w:val="00750CDC"/>
    <w:rsid w:val="007514E1"/>
    <w:rsid w:val="007516F3"/>
    <w:rsid w:val="00757694"/>
    <w:rsid w:val="00761B71"/>
    <w:rsid w:val="0076354F"/>
    <w:rsid w:val="0076371B"/>
    <w:rsid w:val="00765037"/>
    <w:rsid w:val="00765611"/>
    <w:rsid w:val="00766D03"/>
    <w:rsid w:val="00766DC6"/>
    <w:rsid w:val="00775BFF"/>
    <w:rsid w:val="00780FE9"/>
    <w:rsid w:val="00783407"/>
    <w:rsid w:val="00783D4B"/>
    <w:rsid w:val="00785CA1"/>
    <w:rsid w:val="00786C3B"/>
    <w:rsid w:val="00794362"/>
    <w:rsid w:val="0079588B"/>
    <w:rsid w:val="00796A0C"/>
    <w:rsid w:val="00797AA5"/>
    <w:rsid w:val="007A3DCD"/>
    <w:rsid w:val="007A3F64"/>
    <w:rsid w:val="007B012D"/>
    <w:rsid w:val="007B2CD4"/>
    <w:rsid w:val="007B7E5D"/>
    <w:rsid w:val="007C247C"/>
    <w:rsid w:val="007C2EF3"/>
    <w:rsid w:val="007C4D24"/>
    <w:rsid w:val="007C5821"/>
    <w:rsid w:val="007C5B14"/>
    <w:rsid w:val="007E6218"/>
    <w:rsid w:val="007F54D7"/>
    <w:rsid w:val="0080634E"/>
    <w:rsid w:val="00806903"/>
    <w:rsid w:val="008164EA"/>
    <w:rsid w:val="0081696A"/>
    <w:rsid w:val="0081795C"/>
    <w:rsid w:val="00820AA2"/>
    <w:rsid w:val="00824DFF"/>
    <w:rsid w:val="00824FBA"/>
    <w:rsid w:val="00826BBB"/>
    <w:rsid w:val="00827FDA"/>
    <w:rsid w:val="00833945"/>
    <w:rsid w:val="00837A01"/>
    <w:rsid w:val="008434D9"/>
    <w:rsid w:val="0084572E"/>
    <w:rsid w:val="00850122"/>
    <w:rsid w:val="00850D74"/>
    <w:rsid w:val="008607FC"/>
    <w:rsid w:val="008609C6"/>
    <w:rsid w:val="008666D9"/>
    <w:rsid w:val="00871062"/>
    <w:rsid w:val="0087284C"/>
    <w:rsid w:val="00875F64"/>
    <w:rsid w:val="008843C0"/>
    <w:rsid w:val="00885C06"/>
    <w:rsid w:val="00886766"/>
    <w:rsid w:val="008925D0"/>
    <w:rsid w:val="00893D55"/>
    <w:rsid w:val="00894D54"/>
    <w:rsid w:val="00896677"/>
    <w:rsid w:val="008A0815"/>
    <w:rsid w:val="008A16C7"/>
    <w:rsid w:val="008A5B47"/>
    <w:rsid w:val="008A6452"/>
    <w:rsid w:val="008A738A"/>
    <w:rsid w:val="008B0D41"/>
    <w:rsid w:val="008B326C"/>
    <w:rsid w:val="008B4CCA"/>
    <w:rsid w:val="008B7498"/>
    <w:rsid w:val="008B7F09"/>
    <w:rsid w:val="008C5EFE"/>
    <w:rsid w:val="008D122F"/>
    <w:rsid w:val="008D2D44"/>
    <w:rsid w:val="008D54E3"/>
    <w:rsid w:val="008E1C5B"/>
    <w:rsid w:val="008E4D98"/>
    <w:rsid w:val="008E4F40"/>
    <w:rsid w:val="008E7726"/>
    <w:rsid w:val="008F04BF"/>
    <w:rsid w:val="008F2F2C"/>
    <w:rsid w:val="008F398D"/>
    <w:rsid w:val="008F6AB3"/>
    <w:rsid w:val="009018A0"/>
    <w:rsid w:val="00903C3B"/>
    <w:rsid w:val="00903D1E"/>
    <w:rsid w:val="00910E53"/>
    <w:rsid w:val="00912E1C"/>
    <w:rsid w:val="00915162"/>
    <w:rsid w:val="00915473"/>
    <w:rsid w:val="009250BC"/>
    <w:rsid w:val="00925C8F"/>
    <w:rsid w:val="00931FAA"/>
    <w:rsid w:val="00935647"/>
    <w:rsid w:val="00936C9A"/>
    <w:rsid w:val="009377AD"/>
    <w:rsid w:val="00937E91"/>
    <w:rsid w:val="009412D5"/>
    <w:rsid w:val="00945144"/>
    <w:rsid w:val="00946E0D"/>
    <w:rsid w:val="00947AD5"/>
    <w:rsid w:val="00951E42"/>
    <w:rsid w:val="0096285E"/>
    <w:rsid w:val="009666F9"/>
    <w:rsid w:val="009709BD"/>
    <w:rsid w:val="00970B49"/>
    <w:rsid w:val="00981352"/>
    <w:rsid w:val="009817C3"/>
    <w:rsid w:val="00983501"/>
    <w:rsid w:val="009850DF"/>
    <w:rsid w:val="009879FA"/>
    <w:rsid w:val="00993C1F"/>
    <w:rsid w:val="00995845"/>
    <w:rsid w:val="00997683"/>
    <w:rsid w:val="009A1665"/>
    <w:rsid w:val="009A4414"/>
    <w:rsid w:val="009A506A"/>
    <w:rsid w:val="009B09A5"/>
    <w:rsid w:val="009B4EA4"/>
    <w:rsid w:val="009C3EE0"/>
    <w:rsid w:val="009D1ED0"/>
    <w:rsid w:val="009D2D6E"/>
    <w:rsid w:val="009D31A7"/>
    <w:rsid w:val="009D32ED"/>
    <w:rsid w:val="009D4964"/>
    <w:rsid w:val="009D6266"/>
    <w:rsid w:val="009D64C8"/>
    <w:rsid w:val="009E3CB1"/>
    <w:rsid w:val="009E7087"/>
    <w:rsid w:val="00A075BC"/>
    <w:rsid w:val="00A13E8D"/>
    <w:rsid w:val="00A13EF7"/>
    <w:rsid w:val="00A154FA"/>
    <w:rsid w:val="00A21586"/>
    <w:rsid w:val="00A24AF5"/>
    <w:rsid w:val="00A2563B"/>
    <w:rsid w:val="00A356AF"/>
    <w:rsid w:val="00A43E26"/>
    <w:rsid w:val="00A51697"/>
    <w:rsid w:val="00A55287"/>
    <w:rsid w:val="00A556E5"/>
    <w:rsid w:val="00A56538"/>
    <w:rsid w:val="00A803C7"/>
    <w:rsid w:val="00A80E37"/>
    <w:rsid w:val="00A81D2A"/>
    <w:rsid w:val="00A82851"/>
    <w:rsid w:val="00A82EF9"/>
    <w:rsid w:val="00A91D13"/>
    <w:rsid w:val="00A94DEC"/>
    <w:rsid w:val="00AA2B73"/>
    <w:rsid w:val="00AB2B2F"/>
    <w:rsid w:val="00AB3C76"/>
    <w:rsid w:val="00AB43AC"/>
    <w:rsid w:val="00AB552D"/>
    <w:rsid w:val="00AB70D3"/>
    <w:rsid w:val="00AC096B"/>
    <w:rsid w:val="00AC5FB6"/>
    <w:rsid w:val="00AC6B58"/>
    <w:rsid w:val="00AD2B2C"/>
    <w:rsid w:val="00AD4920"/>
    <w:rsid w:val="00AE0E78"/>
    <w:rsid w:val="00AF2104"/>
    <w:rsid w:val="00AF2982"/>
    <w:rsid w:val="00AF32B4"/>
    <w:rsid w:val="00AF4AEA"/>
    <w:rsid w:val="00AF64EA"/>
    <w:rsid w:val="00AF74D8"/>
    <w:rsid w:val="00B017DB"/>
    <w:rsid w:val="00B0667F"/>
    <w:rsid w:val="00B06B36"/>
    <w:rsid w:val="00B078A5"/>
    <w:rsid w:val="00B13141"/>
    <w:rsid w:val="00B14A90"/>
    <w:rsid w:val="00B16741"/>
    <w:rsid w:val="00B17AF5"/>
    <w:rsid w:val="00B17E76"/>
    <w:rsid w:val="00B20DDD"/>
    <w:rsid w:val="00B30932"/>
    <w:rsid w:val="00B318BD"/>
    <w:rsid w:val="00B31AD3"/>
    <w:rsid w:val="00B32DF4"/>
    <w:rsid w:val="00B35A7E"/>
    <w:rsid w:val="00B36AC1"/>
    <w:rsid w:val="00B53A97"/>
    <w:rsid w:val="00B5417E"/>
    <w:rsid w:val="00B54EE0"/>
    <w:rsid w:val="00B55D42"/>
    <w:rsid w:val="00B649FD"/>
    <w:rsid w:val="00B65A29"/>
    <w:rsid w:val="00B712A5"/>
    <w:rsid w:val="00B73D95"/>
    <w:rsid w:val="00B8291B"/>
    <w:rsid w:val="00B84A6A"/>
    <w:rsid w:val="00B92D17"/>
    <w:rsid w:val="00B93CB6"/>
    <w:rsid w:val="00B93F57"/>
    <w:rsid w:val="00BA24BD"/>
    <w:rsid w:val="00BA35BA"/>
    <w:rsid w:val="00BA7464"/>
    <w:rsid w:val="00BA7E62"/>
    <w:rsid w:val="00BB27E2"/>
    <w:rsid w:val="00BB48EA"/>
    <w:rsid w:val="00BB5809"/>
    <w:rsid w:val="00BD1DA8"/>
    <w:rsid w:val="00BD1F10"/>
    <w:rsid w:val="00BD3492"/>
    <w:rsid w:val="00BD36CD"/>
    <w:rsid w:val="00BD4A7E"/>
    <w:rsid w:val="00BE0598"/>
    <w:rsid w:val="00BF4ADF"/>
    <w:rsid w:val="00BF5CC1"/>
    <w:rsid w:val="00C03B2B"/>
    <w:rsid w:val="00C04AD4"/>
    <w:rsid w:val="00C15E72"/>
    <w:rsid w:val="00C20806"/>
    <w:rsid w:val="00C22BC2"/>
    <w:rsid w:val="00C27778"/>
    <w:rsid w:val="00C27C92"/>
    <w:rsid w:val="00C31715"/>
    <w:rsid w:val="00C32D1D"/>
    <w:rsid w:val="00C3584B"/>
    <w:rsid w:val="00C3611F"/>
    <w:rsid w:val="00C44456"/>
    <w:rsid w:val="00C4465F"/>
    <w:rsid w:val="00C47A8A"/>
    <w:rsid w:val="00C61164"/>
    <w:rsid w:val="00C627FE"/>
    <w:rsid w:val="00C67908"/>
    <w:rsid w:val="00C75EDA"/>
    <w:rsid w:val="00C83ADE"/>
    <w:rsid w:val="00C879DB"/>
    <w:rsid w:val="00C91099"/>
    <w:rsid w:val="00C911E5"/>
    <w:rsid w:val="00C96175"/>
    <w:rsid w:val="00CA0B58"/>
    <w:rsid w:val="00CA1AA5"/>
    <w:rsid w:val="00CA28A6"/>
    <w:rsid w:val="00CA4443"/>
    <w:rsid w:val="00CA5082"/>
    <w:rsid w:val="00CA546F"/>
    <w:rsid w:val="00CB03DE"/>
    <w:rsid w:val="00CB2168"/>
    <w:rsid w:val="00CB2570"/>
    <w:rsid w:val="00CC23D6"/>
    <w:rsid w:val="00CC61C7"/>
    <w:rsid w:val="00CD019C"/>
    <w:rsid w:val="00CD51C6"/>
    <w:rsid w:val="00CE1324"/>
    <w:rsid w:val="00CE49BB"/>
    <w:rsid w:val="00CE4D77"/>
    <w:rsid w:val="00CE7736"/>
    <w:rsid w:val="00CF28F3"/>
    <w:rsid w:val="00CF55F7"/>
    <w:rsid w:val="00CF704F"/>
    <w:rsid w:val="00D074D4"/>
    <w:rsid w:val="00D11BE5"/>
    <w:rsid w:val="00D12170"/>
    <w:rsid w:val="00D12D20"/>
    <w:rsid w:val="00D137DF"/>
    <w:rsid w:val="00D159EA"/>
    <w:rsid w:val="00D1685C"/>
    <w:rsid w:val="00D16917"/>
    <w:rsid w:val="00D16D78"/>
    <w:rsid w:val="00D20D6E"/>
    <w:rsid w:val="00D2145C"/>
    <w:rsid w:val="00D21DD9"/>
    <w:rsid w:val="00D32FED"/>
    <w:rsid w:val="00D44410"/>
    <w:rsid w:val="00D45039"/>
    <w:rsid w:val="00D45FE9"/>
    <w:rsid w:val="00D46782"/>
    <w:rsid w:val="00D50C0D"/>
    <w:rsid w:val="00D548C2"/>
    <w:rsid w:val="00D57447"/>
    <w:rsid w:val="00D5771C"/>
    <w:rsid w:val="00D61A18"/>
    <w:rsid w:val="00D64689"/>
    <w:rsid w:val="00D656BA"/>
    <w:rsid w:val="00D7137C"/>
    <w:rsid w:val="00D736FE"/>
    <w:rsid w:val="00D765E5"/>
    <w:rsid w:val="00D76A88"/>
    <w:rsid w:val="00D77CB2"/>
    <w:rsid w:val="00D77F6E"/>
    <w:rsid w:val="00D83830"/>
    <w:rsid w:val="00D86132"/>
    <w:rsid w:val="00D87E29"/>
    <w:rsid w:val="00D9440B"/>
    <w:rsid w:val="00D96F6B"/>
    <w:rsid w:val="00D9723E"/>
    <w:rsid w:val="00DA66FD"/>
    <w:rsid w:val="00DB1F91"/>
    <w:rsid w:val="00DB2AB5"/>
    <w:rsid w:val="00DC2A63"/>
    <w:rsid w:val="00DC4FD3"/>
    <w:rsid w:val="00DC58F1"/>
    <w:rsid w:val="00DD61CA"/>
    <w:rsid w:val="00DE30C2"/>
    <w:rsid w:val="00DE376E"/>
    <w:rsid w:val="00DE52D2"/>
    <w:rsid w:val="00DE7FB2"/>
    <w:rsid w:val="00DF620C"/>
    <w:rsid w:val="00E05686"/>
    <w:rsid w:val="00E1225B"/>
    <w:rsid w:val="00E12C53"/>
    <w:rsid w:val="00E16322"/>
    <w:rsid w:val="00E163A3"/>
    <w:rsid w:val="00E20FB3"/>
    <w:rsid w:val="00E23217"/>
    <w:rsid w:val="00E236D4"/>
    <w:rsid w:val="00E257DD"/>
    <w:rsid w:val="00E316D6"/>
    <w:rsid w:val="00E329BD"/>
    <w:rsid w:val="00E334E0"/>
    <w:rsid w:val="00E34671"/>
    <w:rsid w:val="00E367C8"/>
    <w:rsid w:val="00E50C1C"/>
    <w:rsid w:val="00E5101C"/>
    <w:rsid w:val="00E526B2"/>
    <w:rsid w:val="00E541C5"/>
    <w:rsid w:val="00E55462"/>
    <w:rsid w:val="00E55FED"/>
    <w:rsid w:val="00E560BA"/>
    <w:rsid w:val="00E610B4"/>
    <w:rsid w:val="00E62D77"/>
    <w:rsid w:val="00E62ECF"/>
    <w:rsid w:val="00E7029C"/>
    <w:rsid w:val="00E728D9"/>
    <w:rsid w:val="00E76CBC"/>
    <w:rsid w:val="00E84BBC"/>
    <w:rsid w:val="00E855E7"/>
    <w:rsid w:val="00E96249"/>
    <w:rsid w:val="00E97185"/>
    <w:rsid w:val="00EA1D43"/>
    <w:rsid w:val="00EA2484"/>
    <w:rsid w:val="00EA3C27"/>
    <w:rsid w:val="00EB51A7"/>
    <w:rsid w:val="00EB68B6"/>
    <w:rsid w:val="00EB6D58"/>
    <w:rsid w:val="00EB6FEE"/>
    <w:rsid w:val="00EC2EC6"/>
    <w:rsid w:val="00ED0A93"/>
    <w:rsid w:val="00EE155E"/>
    <w:rsid w:val="00EE1E9D"/>
    <w:rsid w:val="00EE3250"/>
    <w:rsid w:val="00EF0548"/>
    <w:rsid w:val="00F03E80"/>
    <w:rsid w:val="00F12CAF"/>
    <w:rsid w:val="00F17223"/>
    <w:rsid w:val="00F324A0"/>
    <w:rsid w:val="00F442CD"/>
    <w:rsid w:val="00F45BC7"/>
    <w:rsid w:val="00F606F9"/>
    <w:rsid w:val="00F6323E"/>
    <w:rsid w:val="00F6621A"/>
    <w:rsid w:val="00F72114"/>
    <w:rsid w:val="00F7575F"/>
    <w:rsid w:val="00F820FC"/>
    <w:rsid w:val="00F857AA"/>
    <w:rsid w:val="00F9257A"/>
    <w:rsid w:val="00F92CD9"/>
    <w:rsid w:val="00F97A38"/>
    <w:rsid w:val="00FA2E22"/>
    <w:rsid w:val="00FA3E97"/>
    <w:rsid w:val="00FA5416"/>
    <w:rsid w:val="00FB0664"/>
    <w:rsid w:val="00FB118F"/>
    <w:rsid w:val="00FB134F"/>
    <w:rsid w:val="00FB192B"/>
    <w:rsid w:val="00FB72E8"/>
    <w:rsid w:val="00FC2478"/>
    <w:rsid w:val="00FC3469"/>
    <w:rsid w:val="00FC361D"/>
    <w:rsid w:val="00FD09A5"/>
    <w:rsid w:val="00FD2BCE"/>
    <w:rsid w:val="00FD3433"/>
    <w:rsid w:val="00FD7206"/>
    <w:rsid w:val="00FE002D"/>
    <w:rsid w:val="00FE3794"/>
    <w:rsid w:val="00FE4FD0"/>
    <w:rsid w:val="00FE6001"/>
    <w:rsid w:val="00FE7746"/>
    <w:rsid w:val="00FF0925"/>
    <w:rsid w:val="00FF31A2"/>
    <w:rsid w:val="00FF3D5F"/>
    <w:rsid w:val="00FF7539"/>
    <w:rsid w:val="00FF7E7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E11F52D"/>
  <w15:chartTrackingRefBased/>
  <w15:docId w15:val="{18CE43AF-B0E1-4513-B0A6-DF7C3EBF0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5869"/>
  </w:style>
  <w:style w:type="paragraph" w:styleId="Heading1">
    <w:name w:val="heading 1"/>
    <w:basedOn w:val="Normal"/>
    <w:next w:val="Normal"/>
    <w:link w:val="Heading1Char"/>
    <w:uiPriority w:val="9"/>
    <w:qFormat/>
    <w:rsid w:val="00F820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55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5F1"/>
  </w:style>
  <w:style w:type="paragraph" w:styleId="Footer">
    <w:name w:val="footer"/>
    <w:basedOn w:val="Normal"/>
    <w:link w:val="FooterChar"/>
    <w:uiPriority w:val="99"/>
    <w:unhideWhenUsed/>
    <w:rsid w:val="006F55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5F1"/>
  </w:style>
  <w:style w:type="character" w:customStyle="1" w:styleId="ams">
    <w:name w:val="ams"/>
    <w:basedOn w:val="DefaultParagraphFont"/>
    <w:rsid w:val="00EC2EC6"/>
  </w:style>
  <w:style w:type="paragraph" w:styleId="ListParagraph">
    <w:name w:val="List Paragraph"/>
    <w:basedOn w:val="Normal"/>
    <w:uiPriority w:val="34"/>
    <w:qFormat/>
    <w:rsid w:val="00915162"/>
    <w:pPr>
      <w:ind w:left="720"/>
      <w:contextualSpacing/>
    </w:pPr>
  </w:style>
  <w:style w:type="paragraph" w:styleId="NoSpacing">
    <w:name w:val="No Spacing"/>
    <w:link w:val="NoSpacingChar"/>
    <w:uiPriority w:val="1"/>
    <w:qFormat/>
    <w:rsid w:val="00945144"/>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945144"/>
    <w:rPr>
      <w:kern w:val="0"/>
      <w:lang w:val="en-US" w:eastAsia="en-US"/>
      <w14:ligatures w14:val="none"/>
    </w:rPr>
  </w:style>
  <w:style w:type="character" w:customStyle="1" w:styleId="Heading1Char">
    <w:name w:val="Heading 1 Char"/>
    <w:basedOn w:val="DefaultParagraphFont"/>
    <w:link w:val="Heading1"/>
    <w:uiPriority w:val="9"/>
    <w:rsid w:val="00F820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20FC"/>
    <w:pPr>
      <w:outlineLvl w:val="9"/>
    </w:pPr>
    <w:rPr>
      <w:kern w:val="0"/>
      <w:lang w:val="en-US" w:eastAsia="en-US"/>
      <w14:ligatures w14:val="none"/>
    </w:rPr>
  </w:style>
  <w:style w:type="paragraph" w:styleId="TOC2">
    <w:name w:val="toc 2"/>
    <w:basedOn w:val="Normal"/>
    <w:next w:val="Normal"/>
    <w:autoRedefine/>
    <w:uiPriority w:val="39"/>
    <w:unhideWhenUsed/>
    <w:rsid w:val="00F820FC"/>
    <w:pPr>
      <w:spacing w:after="100"/>
      <w:ind w:left="220"/>
    </w:pPr>
    <w:rPr>
      <w:rFonts w:cs="Times New Roman"/>
      <w:kern w:val="0"/>
      <w:lang w:val="en-US" w:eastAsia="en-US"/>
      <w14:ligatures w14:val="none"/>
    </w:rPr>
  </w:style>
  <w:style w:type="paragraph" w:styleId="TOC1">
    <w:name w:val="toc 1"/>
    <w:basedOn w:val="Normal"/>
    <w:next w:val="Normal"/>
    <w:autoRedefine/>
    <w:uiPriority w:val="39"/>
    <w:unhideWhenUsed/>
    <w:rsid w:val="00F820FC"/>
    <w:pPr>
      <w:spacing w:after="100"/>
    </w:pPr>
    <w:rPr>
      <w:rFonts w:cs="Times New Roman"/>
      <w:kern w:val="0"/>
      <w:lang w:val="en-US" w:eastAsia="en-US"/>
      <w14:ligatures w14:val="none"/>
    </w:rPr>
  </w:style>
  <w:style w:type="paragraph" w:styleId="TOC3">
    <w:name w:val="toc 3"/>
    <w:basedOn w:val="Normal"/>
    <w:next w:val="Normal"/>
    <w:autoRedefine/>
    <w:uiPriority w:val="39"/>
    <w:unhideWhenUsed/>
    <w:rsid w:val="00F820FC"/>
    <w:pPr>
      <w:spacing w:after="100"/>
      <w:ind w:left="440"/>
    </w:pPr>
    <w:rPr>
      <w:rFonts w:cs="Times New Roman"/>
      <w:kern w:val="0"/>
      <w:lang w:val="en-US" w:eastAsia="en-US"/>
      <w14:ligatures w14:val="none"/>
    </w:rPr>
  </w:style>
  <w:style w:type="character" w:styleId="Hyperlink">
    <w:name w:val="Hyperlink"/>
    <w:basedOn w:val="DefaultParagraphFont"/>
    <w:uiPriority w:val="99"/>
    <w:semiHidden/>
    <w:unhideWhenUsed/>
    <w:rsid w:val="00636EA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394766">
      <w:bodyDiv w:val="1"/>
      <w:marLeft w:val="0"/>
      <w:marRight w:val="0"/>
      <w:marTop w:val="0"/>
      <w:marBottom w:val="0"/>
      <w:divBdr>
        <w:top w:val="none" w:sz="0" w:space="0" w:color="auto"/>
        <w:left w:val="none" w:sz="0" w:space="0" w:color="auto"/>
        <w:bottom w:val="none" w:sz="0" w:space="0" w:color="auto"/>
        <w:right w:val="none" w:sz="0" w:space="0" w:color="auto"/>
      </w:divBdr>
      <w:divsChild>
        <w:div w:id="796490880">
          <w:marLeft w:val="0"/>
          <w:marRight w:val="0"/>
          <w:marTop w:val="0"/>
          <w:marBottom w:val="0"/>
          <w:divBdr>
            <w:top w:val="none" w:sz="0" w:space="0" w:color="auto"/>
            <w:left w:val="none" w:sz="0" w:space="0" w:color="auto"/>
            <w:bottom w:val="none" w:sz="0" w:space="0" w:color="auto"/>
            <w:right w:val="none" w:sz="0" w:space="0" w:color="auto"/>
          </w:divBdr>
        </w:div>
        <w:div w:id="1647122913">
          <w:marLeft w:val="0"/>
          <w:marRight w:val="0"/>
          <w:marTop w:val="0"/>
          <w:marBottom w:val="0"/>
          <w:divBdr>
            <w:top w:val="none" w:sz="0" w:space="0" w:color="auto"/>
            <w:left w:val="none" w:sz="0" w:space="0" w:color="auto"/>
            <w:bottom w:val="none" w:sz="0" w:space="0" w:color="auto"/>
            <w:right w:val="none" w:sz="0" w:space="0" w:color="auto"/>
          </w:divBdr>
        </w:div>
        <w:div w:id="1356690453">
          <w:marLeft w:val="0"/>
          <w:marRight w:val="0"/>
          <w:marTop w:val="0"/>
          <w:marBottom w:val="0"/>
          <w:divBdr>
            <w:top w:val="none" w:sz="0" w:space="0" w:color="auto"/>
            <w:left w:val="none" w:sz="0" w:space="0" w:color="auto"/>
            <w:bottom w:val="none" w:sz="0" w:space="0" w:color="auto"/>
            <w:right w:val="none" w:sz="0" w:space="0" w:color="auto"/>
          </w:divBdr>
        </w:div>
        <w:div w:id="1966541819">
          <w:marLeft w:val="0"/>
          <w:marRight w:val="0"/>
          <w:marTop w:val="0"/>
          <w:marBottom w:val="0"/>
          <w:divBdr>
            <w:top w:val="none" w:sz="0" w:space="0" w:color="auto"/>
            <w:left w:val="none" w:sz="0" w:space="0" w:color="auto"/>
            <w:bottom w:val="none" w:sz="0" w:space="0" w:color="auto"/>
            <w:right w:val="none" w:sz="0" w:space="0" w:color="auto"/>
          </w:divBdr>
        </w:div>
        <w:div w:id="832067613">
          <w:marLeft w:val="0"/>
          <w:marRight w:val="0"/>
          <w:marTop w:val="0"/>
          <w:marBottom w:val="0"/>
          <w:divBdr>
            <w:top w:val="none" w:sz="0" w:space="0" w:color="auto"/>
            <w:left w:val="none" w:sz="0" w:space="0" w:color="auto"/>
            <w:bottom w:val="none" w:sz="0" w:space="0" w:color="auto"/>
            <w:right w:val="none" w:sz="0" w:space="0" w:color="auto"/>
          </w:divBdr>
        </w:div>
        <w:div w:id="1877347680">
          <w:marLeft w:val="0"/>
          <w:marRight w:val="0"/>
          <w:marTop w:val="0"/>
          <w:marBottom w:val="0"/>
          <w:divBdr>
            <w:top w:val="none" w:sz="0" w:space="0" w:color="auto"/>
            <w:left w:val="none" w:sz="0" w:space="0" w:color="auto"/>
            <w:bottom w:val="none" w:sz="0" w:space="0" w:color="auto"/>
            <w:right w:val="none" w:sz="0" w:space="0" w:color="auto"/>
          </w:divBdr>
        </w:div>
        <w:div w:id="969625343">
          <w:marLeft w:val="0"/>
          <w:marRight w:val="0"/>
          <w:marTop w:val="0"/>
          <w:marBottom w:val="0"/>
          <w:divBdr>
            <w:top w:val="none" w:sz="0" w:space="0" w:color="auto"/>
            <w:left w:val="none" w:sz="0" w:space="0" w:color="auto"/>
            <w:bottom w:val="none" w:sz="0" w:space="0" w:color="auto"/>
            <w:right w:val="none" w:sz="0" w:space="0" w:color="auto"/>
          </w:divBdr>
        </w:div>
        <w:div w:id="902984798">
          <w:marLeft w:val="0"/>
          <w:marRight w:val="0"/>
          <w:marTop w:val="0"/>
          <w:marBottom w:val="0"/>
          <w:divBdr>
            <w:top w:val="none" w:sz="0" w:space="0" w:color="auto"/>
            <w:left w:val="none" w:sz="0" w:space="0" w:color="auto"/>
            <w:bottom w:val="none" w:sz="0" w:space="0" w:color="auto"/>
            <w:right w:val="none" w:sz="0" w:space="0" w:color="auto"/>
          </w:divBdr>
        </w:div>
        <w:div w:id="1925414899">
          <w:marLeft w:val="0"/>
          <w:marRight w:val="0"/>
          <w:marTop w:val="0"/>
          <w:marBottom w:val="0"/>
          <w:divBdr>
            <w:top w:val="none" w:sz="0" w:space="0" w:color="auto"/>
            <w:left w:val="none" w:sz="0" w:space="0" w:color="auto"/>
            <w:bottom w:val="none" w:sz="0" w:space="0" w:color="auto"/>
            <w:right w:val="none" w:sz="0" w:space="0" w:color="auto"/>
          </w:divBdr>
        </w:div>
        <w:div w:id="875123920">
          <w:marLeft w:val="0"/>
          <w:marRight w:val="0"/>
          <w:marTop w:val="0"/>
          <w:marBottom w:val="0"/>
          <w:divBdr>
            <w:top w:val="none" w:sz="0" w:space="0" w:color="auto"/>
            <w:left w:val="none" w:sz="0" w:space="0" w:color="auto"/>
            <w:bottom w:val="none" w:sz="0" w:space="0" w:color="auto"/>
            <w:right w:val="none" w:sz="0" w:space="0" w:color="auto"/>
          </w:divBdr>
        </w:div>
        <w:div w:id="1492911902">
          <w:marLeft w:val="0"/>
          <w:marRight w:val="0"/>
          <w:marTop w:val="0"/>
          <w:marBottom w:val="0"/>
          <w:divBdr>
            <w:top w:val="none" w:sz="0" w:space="0" w:color="auto"/>
            <w:left w:val="none" w:sz="0" w:space="0" w:color="auto"/>
            <w:bottom w:val="none" w:sz="0" w:space="0" w:color="auto"/>
            <w:right w:val="none" w:sz="0" w:space="0" w:color="auto"/>
          </w:divBdr>
        </w:div>
        <w:div w:id="374163162">
          <w:marLeft w:val="0"/>
          <w:marRight w:val="0"/>
          <w:marTop w:val="0"/>
          <w:marBottom w:val="0"/>
          <w:divBdr>
            <w:top w:val="none" w:sz="0" w:space="0" w:color="auto"/>
            <w:left w:val="none" w:sz="0" w:space="0" w:color="auto"/>
            <w:bottom w:val="none" w:sz="0" w:space="0" w:color="auto"/>
            <w:right w:val="none" w:sz="0" w:space="0" w:color="auto"/>
          </w:divBdr>
        </w:div>
        <w:div w:id="1107119787">
          <w:marLeft w:val="0"/>
          <w:marRight w:val="0"/>
          <w:marTop w:val="0"/>
          <w:marBottom w:val="0"/>
          <w:divBdr>
            <w:top w:val="none" w:sz="0" w:space="0" w:color="auto"/>
            <w:left w:val="none" w:sz="0" w:space="0" w:color="auto"/>
            <w:bottom w:val="none" w:sz="0" w:space="0" w:color="auto"/>
            <w:right w:val="none" w:sz="0" w:space="0" w:color="auto"/>
          </w:divBdr>
        </w:div>
        <w:div w:id="400643548">
          <w:marLeft w:val="0"/>
          <w:marRight w:val="0"/>
          <w:marTop w:val="0"/>
          <w:marBottom w:val="0"/>
          <w:divBdr>
            <w:top w:val="none" w:sz="0" w:space="0" w:color="auto"/>
            <w:left w:val="none" w:sz="0" w:space="0" w:color="auto"/>
            <w:bottom w:val="none" w:sz="0" w:space="0" w:color="auto"/>
            <w:right w:val="none" w:sz="0" w:space="0" w:color="auto"/>
          </w:divBdr>
        </w:div>
        <w:div w:id="217208561">
          <w:marLeft w:val="0"/>
          <w:marRight w:val="0"/>
          <w:marTop w:val="0"/>
          <w:marBottom w:val="0"/>
          <w:divBdr>
            <w:top w:val="none" w:sz="0" w:space="0" w:color="auto"/>
            <w:left w:val="none" w:sz="0" w:space="0" w:color="auto"/>
            <w:bottom w:val="none" w:sz="0" w:space="0" w:color="auto"/>
            <w:right w:val="none" w:sz="0" w:space="0" w:color="auto"/>
          </w:divBdr>
        </w:div>
        <w:div w:id="2112705314">
          <w:marLeft w:val="0"/>
          <w:marRight w:val="0"/>
          <w:marTop w:val="0"/>
          <w:marBottom w:val="0"/>
          <w:divBdr>
            <w:top w:val="none" w:sz="0" w:space="0" w:color="auto"/>
            <w:left w:val="none" w:sz="0" w:space="0" w:color="auto"/>
            <w:bottom w:val="none" w:sz="0" w:space="0" w:color="auto"/>
            <w:right w:val="none" w:sz="0" w:space="0" w:color="auto"/>
          </w:divBdr>
        </w:div>
        <w:div w:id="1434940794">
          <w:marLeft w:val="0"/>
          <w:marRight w:val="0"/>
          <w:marTop w:val="0"/>
          <w:marBottom w:val="0"/>
          <w:divBdr>
            <w:top w:val="none" w:sz="0" w:space="0" w:color="auto"/>
            <w:left w:val="none" w:sz="0" w:space="0" w:color="auto"/>
            <w:bottom w:val="none" w:sz="0" w:space="0" w:color="auto"/>
            <w:right w:val="none" w:sz="0" w:space="0" w:color="auto"/>
          </w:divBdr>
        </w:div>
        <w:div w:id="1908102149">
          <w:marLeft w:val="0"/>
          <w:marRight w:val="0"/>
          <w:marTop w:val="0"/>
          <w:marBottom w:val="0"/>
          <w:divBdr>
            <w:top w:val="none" w:sz="0" w:space="0" w:color="auto"/>
            <w:left w:val="none" w:sz="0" w:space="0" w:color="auto"/>
            <w:bottom w:val="none" w:sz="0" w:space="0" w:color="auto"/>
            <w:right w:val="none" w:sz="0" w:space="0" w:color="auto"/>
          </w:divBdr>
        </w:div>
        <w:div w:id="1751148845">
          <w:marLeft w:val="0"/>
          <w:marRight w:val="0"/>
          <w:marTop w:val="0"/>
          <w:marBottom w:val="0"/>
          <w:divBdr>
            <w:top w:val="none" w:sz="0" w:space="0" w:color="auto"/>
            <w:left w:val="none" w:sz="0" w:space="0" w:color="auto"/>
            <w:bottom w:val="none" w:sz="0" w:space="0" w:color="auto"/>
            <w:right w:val="none" w:sz="0" w:space="0" w:color="auto"/>
          </w:divBdr>
        </w:div>
        <w:div w:id="104620993">
          <w:marLeft w:val="0"/>
          <w:marRight w:val="0"/>
          <w:marTop w:val="0"/>
          <w:marBottom w:val="0"/>
          <w:divBdr>
            <w:top w:val="none" w:sz="0" w:space="0" w:color="auto"/>
            <w:left w:val="none" w:sz="0" w:space="0" w:color="auto"/>
            <w:bottom w:val="none" w:sz="0" w:space="0" w:color="auto"/>
            <w:right w:val="none" w:sz="0" w:space="0" w:color="auto"/>
          </w:divBdr>
        </w:div>
        <w:div w:id="2094550943">
          <w:marLeft w:val="0"/>
          <w:marRight w:val="0"/>
          <w:marTop w:val="0"/>
          <w:marBottom w:val="0"/>
          <w:divBdr>
            <w:top w:val="none" w:sz="0" w:space="0" w:color="auto"/>
            <w:left w:val="none" w:sz="0" w:space="0" w:color="auto"/>
            <w:bottom w:val="none" w:sz="0" w:space="0" w:color="auto"/>
            <w:right w:val="none" w:sz="0" w:space="0" w:color="auto"/>
          </w:divBdr>
        </w:div>
        <w:div w:id="834538702">
          <w:marLeft w:val="0"/>
          <w:marRight w:val="0"/>
          <w:marTop w:val="0"/>
          <w:marBottom w:val="0"/>
          <w:divBdr>
            <w:top w:val="none" w:sz="0" w:space="0" w:color="auto"/>
            <w:left w:val="none" w:sz="0" w:space="0" w:color="auto"/>
            <w:bottom w:val="none" w:sz="0" w:space="0" w:color="auto"/>
            <w:right w:val="none" w:sz="0" w:space="0" w:color="auto"/>
          </w:divBdr>
        </w:div>
        <w:div w:id="1142620671">
          <w:marLeft w:val="0"/>
          <w:marRight w:val="0"/>
          <w:marTop w:val="0"/>
          <w:marBottom w:val="0"/>
          <w:divBdr>
            <w:top w:val="none" w:sz="0" w:space="0" w:color="auto"/>
            <w:left w:val="none" w:sz="0" w:space="0" w:color="auto"/>
            <w:bottom w:val="none" w:sz="0" w:space="0" w:color="auto"/>
            <w:right w:val="none" w:sz="0" w:space="0" w:color="auto"/>
          </w:divBdr>
        </w:div>
        <w:div w:id="675619228">
          <w:marLeft w:val="0"/>
          <w:marRight w:val="0"/>
          <w:marTop w:val="0"/>
          <w:marBottom w:val="0"/>
          <w:divBdr>
            <w:top w:val="none" w:sz="0" w:space="0" w:color="auto"/>
            <w:left w:val="none" w:sz="0" w:space="0" w:color="auto"/>
            <w:bottom w:val="none" w:sz="0" w:space="0" w:color="auto"/>
            <w:right w:val="none" w:sz="0" w:space="0" w:color="auto"/>
          </w:divBdr>
        </w:div>
        <w:div w:id="1797792705">
          <w:marLeft w:val="0"/>
          <w:marRight w:val="0"/>
          <w:marTop w:val="0"/>
          <w:marBottom w:val="0"/>
          <w:divBdr>
            <w:top w:val="none" w:sz="0" w:space="0" w:color="auto"/>
            <w:left w:val="none" w:sz="0" w:space="0" w:color="auto"/>
            <w:bottom w:val="none" w:sz="0" w:space="0" w:color="auto"/>
            <w:right w:val="none" w:sz="0" w:space="0" w:color="auto"/>
          </w:divBdr>
        </w:div>
        <w:div w:id="674377884">
          <w:marLeft w:val="0"/>
          <w:marRight w:val="0"/>
          <w:marTop w:val="0"/>
          <w:marBottom w:val="0"/>
          <w:divBdr>
            <w:top w:val="none" w:sz="0" w:space="0" w:color="auto"/>
            <w:left w:val="none" w:sz="0" w:space="0" w:color="auto"/>
            <w:bottom w:val="none" w:sz="0" w:space="0" w:color="auto"/>
            <w:right w:val="none" w:sz="0" w:space="0" w:color="auto"/>
          </w:divBdr>
        </w:div>
        <w:div w:id="1754428250">
          <w:marLeft w:val="0"/>
          <w:marRight w:val="0"/>
          <w:marTop w:val="0"/>
          <w:marBottom w:val="0"/>
          <w:divBdr>
            <w:top w:val="none" w:sz="0" w:space="0" w:color="auto"/>
            <w:left w:val="none" w:sz="0" w:space="0" w:color="auto"/>
            <w:bottom w:val="none" w:sz="0" w:space="0" w:color="auto"/>
            <w:right w:val="none" w:sz="0" w:space="0" w:color="auto"/>
          </w:divBdr>
        </w:div>
        <w:div w:id="1663386317">
          <w:marLeft w:val="0"/>
          <w:marRight w:val="0"/>
          <w:marTop w:val="0"/>
          <w:marBottom w:val="0"/>
          <w:divBdr>
            <w:top w:val="none" w:sz="0" w:space="0" w:color="auto"/>
            <w:left w:val="none" w:sz="0" w:space="0" w:color="auto"/>
            <w:bottom w:val="none" w:sz="0" w:space="0" w:color="auto"/>
            <w:right w:val="none" w:sz="0" w:space="0" w:color="auto"/>
          </w:divBdr>
        </w:div>
        <w:div w:id="1277366371">
          <w:marLeft w:val="0"/>
          <w:marRight w:val="0"/>
          <w:marTop w:val="0"/>
          <w:marBottom w:val="0"/>
          <w:divBdr>
            <w:top w:val="none" w:sz="0" w:space="0" w:color="auto"/>
            <w:left w:val="none" w:sz="0" w:space="0" w:color="auto"/>
            <w:bottom w:val="none" w:sz="0" w:space="0" w:color="auto"/>
            <w:right w:val="none" w:sz="0" w:space="0" w:color="auto"/>
          </w:divBdr>
        </w:div>
        <w:div w:id="941766084">
          <w:marLeft w:val="0"/>
          <w:marRight w:val="0"/>
          <w:marTop w:val="0"/>
          <w:marBottom w:val="0"/>
          <w:divBdr>
            <w:top w:val="none" w:sz="0" w:space="0" w:color="auto"/>
            <w:left w:val="none" w:sz="0" w:space="0" w:color="auto"/>
            <w:bottom w:val="none" w:sz="0" w:space="0" w:color="auto"/>
            <w:right w:val="none" w:sz="0" w:space="0" w:color="auto"/>
          </w:divBdr>
        </w:div>
        <w:div w:id="991057795">
          <w:marLeft w:val="0"/>
          <w:marRight w:val="0"/>
          <w:marTop w:val="0"/>
          <w:marBottom w:val="0"/>
          <w:divBdr>
            <w:top w:val="none" w:sz="0" w:space="0" w:color="auto"/>
            <w:left w:val="none" w:sz="0" w:space="0" w:color="auto"/>
            <w:bottom w:val="none" w:sz="0" w:space="0" w:color="auto"/>
            <w:right w:val="none" w:sz="0" w:space="0" w:color="auto"/>
          </w:divBdr>
        </w:div>
        <w:div w:id="1887597492">
          <w:marLeft w:val="0"/>
          <w:marRight w:val="0"/>
          <w:marTop w:val="0"/>
          <w:marBottom w:val="0"/>
          <w:divBdr>
            <w:top w:val="none" w:sz="0" w:space="0" w:color="auto"/>
            <w:left w:val="none" w:sz="0" w:space="0" w:color="auto"/>
            <w:bottom w:val="none" w:sz="0" w:space="0" w:color="auto"/>
            <w:right w:val="none" w:sz="0" w:space="0" w:color="auto"/>
          </w:divBdr>
        </w:div>
        <w:div w:id="2021814198">
          <w:marLeft w:val="0"/>
          <w:marRight w:val="0"/>
          <w:marTop w:val="0"/>
          <w:marBottom w:val="0"/>
          <w:divBdr>
            <w:top w:val="none" w:sz="0" w:space="0" w:color="auto"/>
            <w:left w:val="none" w:sz="0" w:space="0" w:color="auto"/>
            <w:bottom w:val="none" w:sz="0" w:space="0" w:color="auto"/>
            <w:right w:val="none" w:sz="0" w:space="0" w:color="auto"/>
          </w:divBdr>
        </w:div>
        <w:div w:id="899681249">
          <w:marLeft w:val="0"/>
          <w:marRight w:val="0"/>
          <w:marTop w:val="0"/>
          <w:marBottom w:val="0"/>
          <w:divBdr>
            <w:top w:val="none" w:sz="0" w:space="0" w:color="auto"/>
            <w:left w:val="none" w:sz="0" w:space="0" w:color="auto"/>
            <w:bottom w:val="none" w:sz="0" w:space="0" w:color="auto"/>
            <w:right w:val="none" w:sz="0" w:space="0" w:color="auto"/>
          </w:divBdr>
        </w:div>
        <w:div w:id="1308315634">
          <w:marLeft w:val="0"/>
          <w:marRight w:val="0"/>
          <w:marTop w:val="0"/>
          <w:marBottom w:val="0"/>
          <w:divBdr>
            <w:top w:val="none" w:sz="0" w:space="0" w:color="auto"/>
            <w:left w:val="none" w:sz="0" w:space="0" w:color="auto"/>
            <w:bottom w:val="none" w:sz="0" w:space="0" w:color="auto"/>
            <w:right w:val="none" w:sz="0" w:space="0" w:color="auto"/>
          </w:divBdr>
        </w:div>
      </w:divsChild>
    </w:div>
    <w:div w:id="467434164">
      <w:bodyDiv w:val="1"/>
      <w:marLeft w:val="0"/>
      <w:marRight w:val="0"/>
      <w:marTop w:val="0"/>
      <w:marBottom w:val="0"/>
      <w:divBdr>
        <w:top w:val="none" w:sz="0" w:space="0" w:color="auto"/>
        <w:left w:val="none" w:sz="0" w:space="0" w:color="auto"/>
        <w:bottom w:val="none" w:sz="0" w:space="0" w:color="auto"/>
        <w:right w:val="none" w:sz="0" w:space="0" w:color="auto"/>
      </w:divBdr>
      <w:divsChild>
        <w:div w:id="859127656">
          <w:marLeft w:val="0"/>
          <w:marRight w:val="0"/>
          <w:marTop w:val="0"/>
          <w:marBottom w:val="0"/>
          <w:divBdr>
            <w:top w:val="none" w:sz="0" w:space="0" w:color="auto"/>
            <w:left w:val="none" w:sz="0" w:space="0" w:color="auto"/>
            <w:bottom w:val="none" w:sz="0" w:space="0" w:color="auto"/>
            <w:right w:val="none" w:sz="0" w:space="0" w:color="auto"/>
          </w:divBdr>
        </w:div>
        <w:div w:id="279917485">
          <w:marLeft w:val="0"/>
          <w:marRight w:val="0"/>
          <w:marTop w:val="0"/>
          <w:marBottom w:val="0"/>
          <w:divBdr>
            <w:top w:val="none" w:sz="0" w:space="0" w:color="auto"/>
            <w:left w:val="none" w:sz="0" w:space="0" w:color="auto"/>
            <w:bottom w:val="none" w:sz="0" w:space="0" w:color="auto"/>
            <w:right w:val="none" w:sz="0" w:space="0" w:color="auto"/>
          </w:divBdr>
        </w:div>
      </w:divsChild>
    </w:div>
    <w:div w:id="566963520">
      <w:bodyDiv w:val="1"/>
      <w:marLeft w:val="0"/>
      <w:marRight w:val="0"/>
      <w:marTop w:val="0"/>
      <w:marBottom w:val="0"/>
      <w:divBdr>
        <w:top w:val="none" w:sz="0" w:space="0" w:color="auto"/>
        <w:left w:val="none" w:sz="0" w:space="0" w:color="auto"/>
        <w:bottom w:val="none" w:sz="0" w:space="0" w:color="auto"/>
        <w:right w:val="none" w:sz="0" w:space="0" w:color="auto"/>
      </w:divBdr>
      <w:divsChild>
        <w:div w:id="568341844">
          <w:marLeft w:val="0"/>
          <w:marRight w:val="0"/>
          <w:marTop w:val="0"/>
          <w:marBottom w:val="0"/>
          <w:divBdr>
            <w:top w:val="none" w:sz="0" w:space="0" w:color="auto"/>
            <w:left w:val="none" w:sz="0" w:space="0" w:color="auto"/>
            <w:bottom w:val="none" w:sz="0" w:space="0" w:color="auto"/>
            <w:right w:val="none" w:sz="0" w:space="0" w:color="auto"/>
          </w:divBdr>
        </w:div>
        <w:div w:id="1694184003">
          <w:marLeft w:val="0"/>
          <w:marRight w:val="0"/>
          <w:marTop w:val="0"/>
          <w:marBottom w:val="0"/>
          <w:divBdr>
            <w:top w:val="none" w:sz="0" w:space="0" w:color="auto"/>
            <w:left w:val="none" w:sz="0" w:space="0" w:color="auto"/>
            <w:bottom w:val="none" w:sz="0" w:space="0" w:color="auto"/>
            <w:right w:val="none" w:sz="0" w:space="0" w:color="auto"/>
          </w:divBdr>
        </w:div>
        <w:div w:id="1276401117">
          <w:marLeft w:val="0"/>
          <w:marRight w:val="0"/>
          <w:marTop w:val="0"/>
          <w:marBottom w:val="0"/>
          <w:divBdr>
            <w:top w:val="none" w:sz="0" w:space="0" w:color="auto"/>
            <w:left w:val="none" w:sz="0" w:space="0" w:color="auto"/>
            <w:bottom w:val="none" w:sz="0" w:space="0" w:color="auto"/>
            <w:right w:val="none" w:sz="0" w:space="0" w:color="auto"/>
          </w:divBdr>
        </w:div>
        <w:div w:id="819926560">
          <w:marLeft w:val="0"/>
          <w:marRight w:val="0"/>
          <w:marTop w:val="0"/>
          <w:marBottom w:val="0"/>
          <w:divBdr>
            <w:top w:val="none" w:sz="0" w:space="0" w:color="auto"/>
            <w:left w:val="none" w:sz="0" w:space="0" w:color="auto"/>
            <w:bottom w:val="none" w:sz="0" w:space="0" w:color="auto"/>
            <w:right w:val="none" w:sz="0" w:space="0" w:color="auto"/>
          </w:divBdr>
        </w:div>
        <w:div w:id="1305114635">
          <w:marLeft w:val="0"/>
          <w:marRight w:val="0"/>
          <w:marTop w:val="0"/>
          <w:marBottom w:val="0"/>
          <w:divBdr>
            <w:top w:val="none" w:sz="0" w:space="0" w:color="auto"/>
            <w:left w:val="none" w:sz="0" w:space="0" w:color="auto"/>
            <w:bottom w:val="none" w:sz="0" w:space="0" w:color="auto"/>
            <w:right w:val="none" w:sz="0" w:space="0" w:color="auto"/>
          </w:divBdr>
        </w:div>
        <w:div w:id="1553273347">
          <w:marLeft w:val="0"/>
          <w:marRight w:val="0"/>
          <w:marTop w:val="0"/>
          <w:marBottom w:val="0"/>
          <w:divBdr>
            <w:top w:val="none" w:sz="0" w:space="0" w:color="auto"/>
            <w:left w:val="none" w:sz="0" w:space="0" w:color="auto"/>
            <w:bottom w:val="none" w:sz="0" w:space="0" w:color="auto"/>
            <w:right w:val="none" w:sz="0" w:space="0" w:color="auto"/>
          </w:divBdr>
        </w:div>
        <w:div w:id="482477072">
          <w:marLeft w:val="0"/>
          <w:marRight w:val="0"/>
          <w:marTop w:val="0"/>
          <w:marBottom w:val="0"/>
          <w:divBdr>
            <w:top w:val="none" w:sz="0" w:space="0" w:color="auto"/>
            <w:left w:val="none" w:sz="0" w:space="0" w:color="auto"/>
            <w:bottom w:val="none" w:sz="0" w:space="0" w:color="auto"/>
            <w:right w:val="none" w:sz="0" w:space="0" w:color="auto"/>
          </w:divBdr>
        </w:div>
        <w:div w:id="1766070258">
          <w:marLeft w:val="0"/>
          <w:marRight w:val="0"/>
          <w:marTop w:val="0"/>
          <w:marBottom w:val="0"/>
          <w:divBdr>
            <w:top w:val="none" w:sz="0" w:space="0" w:color="auto"/>
            <w:left w:val="none" w:sz="0" w:space="0" w:color="auto"/>
            <w:bottom w:val="none" w:sz="0" w:space="0" w:color="auto"/>
            <w:right w:val="none" w:sz="0" w:space="0" w:color="auto"/>
          </w:divBdr>
        </w:div>
        <w:div w:id="460659653">
          <w:marLeft w:val="0"/>
          <w:marRight w:val="0"/>
          <w:marTop w:val="0"/>
          <w:marBottom w:val="0"/>
          <w:divBdr>
            <w:top w:val="none" w:sz="0" w:space="0" w:color="auto"/>
            <w:left w:val="none" w:sz="0" w:space="0" w:color="auto"/>
            <w:bottom w:val="none" w:sz="0" w:space="0" w:color="auto"/>
            <w:right w:val="none" w:sz="0" w:space="0" w:color="auto"/>
          </w:divBdr>
        </w:div>
        <w:div w:id="1490947527">
          <w:marLeft w:val="0"/>
          <w:marRight w:val="0"/>
          <w:marTop w:val="0"/>
          <w:marBottom w:val="0"/>
          <w:divBdr>
            <w:top w:val="none" w:sz="0" w:space="0" w:color="auto"/>
            <w:left w:val="none" w:sz="0" w:space="0" w:color="auto"/>
            <w:bottom w:val="none" w:sz="0" w:space="0" w:color="auto"/>
            <w:right w:val="none" w:sz="0" w:space="0" w:color="auto"/>
          </w:divBdr>
        </w:div>
        <w:div w:id="483398579">
          <w:marLeft w:val="0"/>
          <w:marRight w:val="0"/>
          <w:marTop w:val="0"/>
          <w:marBottom w:val="0"/>
          <w:divBdr>
            <w:top w:val="none" w:sz="0" w:space="0" w:color="auto"/>
            <w:left w:val="none" w:sz="0" w:space="0" w:color="auto"/>
            <w:bottom w:val="none" w:sz="0" w:space="0" w:color="auto"/>
            <w:right w:val="none" w:sz="0" w:space="0" w:color="auto"/>
          </w:divBdr>
        </w:div>
        <w:div w:id="1220019560">
          <w:marLeft w:val="0"/>
          <w:marRight w:val="0"/>
          <w:marTop w:val="0"/>
          <w:marBottom w:val="0"/>
          <w:divBdr>
            <w:top w:val="none" w:sz="0" w:space="0" w:color="auto"/>
            <w:left w:val="none" w:sz="0" w:space="0" w:color="auto"/>
            <w:bottom w:val="none" w:sz="0" w:space="0" w:color="auto"/>
            <w:right w:val="none" w:sz="0" w:space="0" w:color="auto"/>
          </w:divBdr>
        </w:div>
        <w:div w:id="1791704393">
          <w:marLeft w:val="0"/>
          <w:marRight w:val="0"/>
          <w:marTop w:val="0"/>
          <w:marBottom w:val="0"/>
          <w:divBdr>
            <w:top w:val="none" w:sz="0" w:space="0" w:color="auto"/>
            <w:left w:val="none" w:sz="0" w:space="0" w:color="auto"/>
            <w:bottom w:val="none" w:sz="0" w:space="0" w:color="auto"/>
            <w:right w:val="none" w:sz="0" w:space="0" w:color="auto"/>
          </w:divBdr>
        </w:div>
        <w:div w:id="751195835">
          <w:marLeft w:val="0"/>
          <w:marRight w:val="0"/>
          <w:marTop w:val="0"/>
          <w:marBottom w:val="0"/>
          <w:divBdr>
            <w:top w:val="none" w:sz="0" w:space="0" w:color="auto"/>
            <w:left w:val="none" w:sz="0" w:space="0" w:color="auto"/>
            <w:bottom w:val="none" w:sz="0" w:space="0" w:color="auto"/>
            <w:right w:val="none" w:sz="0" w:space="0" w:color="auto"/>
          </w:divBdr>
        </w:div>
        <w:div w:id="1632714400">
          <w:marLeft w:val="0"/>
          <w:marRight w:val="0"/>
          <w:marTop w:val="0"/>
          <w:marBottom w:val="0"/>
          <w:divBdr>
            <w:top w:val="none" w:sz="0" w:space="0" w:color="auto"/>
            <w:left w:val="none" w:sz="0" w:space="0" w:color="auto"/>
            <w:bottom w:val="none" w:sz="0" w:space="0" w:color="auto"/>
            <w:right w:val="none" w:sz="0" w:space="0" w:color="auto"/>
          </w:divBdr>
        </w:div>
      </w:divsChild>
    </w:div>
    <w:div w:id="574625834">
      <w:bodyDiv w:val="1"/>
      <w:marLeft w:val="0"/>
      <w:marRight w:val="0"/>
      <w:marTop w:val="0"/>
      <w:marBottom w:val="0"/>
      <w:divBdr>
        <w:top w:val="none" w:sz="0" w:space="0" w:color="auto"/>
        <w:left w:val="none" w:sz="0" w:space="0" w:color="auto"/>
        <w:bottom w:val="none" w:sz="0" w:space="0" w:color="auto"/>
        <w:right w:val="none" w:sz="0" w:space="0" w:color="auto"/>
      </w:divBdr>
      <w:divsChild>
        <w:div w:id="1950967807">
          <w:marLeft w:val="0"/>
          <w:marRight w:val="0"/>
          <w:marTop w:val="0"/>
          <w:marBottom w:val="0"/>
          <w:divBdr>
            <w:top w:val="none" w:sz="0" w:space="0" w:color="auto"/>
            <w:left w:val="none" w:sz="0" w:space="0" w:color="auto"/>
            <w:bottom w:val="none" w:sz="0" w:space="0" w:color="auto"/>
            <w:right w:val="none" w:sz="0" w:space="0" w:color="auto"/>
          </w:divBdr>
        </w:div>
        <w:div w:id="1276326704">
          <w:marLeft w:val="0"/>
          <w:marRight w:val="0"/>
          <w:marTop w:val="0"/>
          <w:marBottom w:val="0"/>
          <w:divBdr>
            <w:top w:val="none" w:sz="0" w:space="0" w:color="auto"/>
            <w:left w:val="none" w:sz="0" w:space="0" w:color="auto"/>
            <w:bottom w:val="none" w:sz="0" w:space="0" w:color="auto"/>
            <w:right w:val="none" w:sz="0" w:space="0" w:color="auto"/>
          </w:divBdr>
        </w:div>
        <w:div w:id="1292596609">
          <w:marLeft w:val="0"/>
          <w:marRight w:val="0"/>
          <w:marTop w:val="0"/>
          <w:marBottom w:val="0"/>
          <w:divBdr>
            <w:top w:val="none" w:sz="0" w:space="0" w:color="auto"/>
            <w:left w:val="none" w:sz="0" w:space="0" w:color="auto"/>
            <w:bottom w:val="none" w:sz="0" w:space="0" w:color="auto"/>
            <w:right w:val="none" w:sz="0" w:space="0" w:color="auto"/>
          </w:divBdr>
        </w:div>
        <w:div w:id="1945914111">
          <w:marLeft w:val="0"/>
          <w:marRight w:val="0"/>
          <w:marTop w:val="0"/>
          <w:marBottom w:val="0"/>
          <w:divBdr>
            <w:top w:val="none" w:sz="0" w:space="0" w:color="auto"/>
            <w:left w:val="none" w:sz="0" w:space="0" w:color="auto"/>
            <w:bottom w:val="none" w:sz="0" w:space="0" w:color="auto"/>
            <w:right w:val="none" w:sz="0" w:space="0" w:color="auto"/>
          </w:divBdr>
        </w:div>
        <w:div w:id="1059089649">
          <w:marLeft w:val="0"/>
          <w:marRight w:val="0"/>
          <w:marTop w:val="0"/>
          <w:marBottom w:val="0"/>
          <w:divBdr>
            <w:top w:val="none" w:sz="0" w:space="0" w:color="auto"/>
            <w:left w:val="none" w:sz="0" w:space="0" w:color="auto"/>
            <w:bottom w:val="none" w:sz="0" w:space="0" w:color="auto"/>
            <w:right w:val="none" w:sz="0" w:space="0" w:color="auto"/>
          </w:divBdr>
        </w:div>
        <w:div w:id="9528730">
          <w:marLeft w:val="0"/>
          <w:marRight w:val="0"/>
          <w:marTop w:val="0"/>
          <w:marBottom w:val="0"/>
          <w:divBdr>
            <w:top w:val="none" w:sz="0" w:space="0" w:color="auto"/>
            <w:left w:val="none" w:sz="0" w:space="0" w:color="auto"/>
            <w:bottom w:val="none" w:sz="0" w:space="0" w:color="auto"/>
            <w:right w:val="none" w:sz="0" w:space="0" w:color="auto"/>
          </w:divBdr>
        </w:div>
        <w:div w:id="1562405636">
          <w:marLeft w:val="0"/>
          <w:marRight w:val="0"/>
          <w:marTop w:val="0"/>
          <w:marBottom w:val="0"/>
          <w:divBdr>
            <w:top w:val="none" w:sz="0" w:space="0" w:color="auto"/>
            <w:left w:val="none" w:sz="0" w:space="0" w:color="auto"/>
            <w:bottom w:val="none" w:sz="0" w:space="0" w:color="auto"/>
            <w:right w:val="none" w:sz="0" w:space="0" w:color="auto"/>
          </w:divBdr>
        </w:div>
        <w:div w:id="629289170">
          <w:marLeft w:val="0"/>
          <w:marRight w:val="0"/>
          <w:marTop w:val="0"/>
          <w:marBottom w:val="0"/>
          <w:divBdr>
            <w:top w:val="none" w:sz="0" w:space="0" w:color="auto"/>
            <w:left w:val="none" w:sz="0" w:space="0" w:color="auto"/>
            <w:bottom w:val="none" w:sz="0" w:space="0" w:color="auto"/>
            <w:right w:val="none" w:sz="0" w:space="0" w:color="auto"/>
          </w:divBdr>
        </w:div>
        <w:div w:id="1966428648">
          <w:marLeft w:val="0"/>
          <w:marRight w:val="0"/>
          <w:marTop w:val="0"/>
          <w:marBottom w:val="0"/>
          <w:divBdr>
            <w:top w:val="none" w:sz="0" w:space="0" w:color="auto"/>
            <w:left w:val="none" w:sz="0" w:space="0" w:color="auto"/>
            <w:bottom w:val="none" w:sz="0" w:space="0" w:color="auto"/>
            <w:right w:val="none" w:sz="0" w:space="0" w:color="auto"/>
          </w:divBdr>
        </w:div>
        <w:div w:id="1475221161">
          <w:marLeft w:val="0"/>
          <w:marRight w:val="0"/>
          <w:marTop w:val="0"/>
          <w:marBottom w:val="0"/>
          <w:divBdr>
            <w:top w:val="none" w:sz="0" w:space="0" w:color="auto"/>
            <w:left w:val="none" w:sz="0" w:space="0" w:color="auto"/>
            <w:bottom w:val="none" w:sz="0" w:space="0" w:color="auto"/>
            <w:right w:val="none" w:sz="0" w:space="0" w:color="auto"/>
          </w:divBdr>
        </w:div>
        <w:div w:id="1463230952">
          <w:marLeft w:val="0"/>
          <w:marRight w:val="0"/>
          <w:marTop w:val="0"/>
          <w:marBottom w:val="0"/>
          <w:divBdr>
            <w:top w:val="none" w:sz="0" w:space="0" w:color="auto"/>
            <w:left w:val="none" w:sz="0" w:space="0" w:color="auto"/>
            <w:bottom w:val="none" w:sz="0" w:space="0" w:color="auto"/>
            <w:right w:val="none" w:sz="0" w:space="0" w:color="auto"/>
          </w:divBdr>
        </w:div>
        <w:div w:id="1441873285">
          <w:marLeft w:val="0"/>
          <w:marRight w:val="0"/>
          <w:marTop w:val="0"/>
          <w:marBottom w:val="0"/>
          <w:divBdr>
            <w:top w:val="none" w:sz="0" w:space="0" w:color="auto"/>
            <w:left w:val="none" w:sz="0" w:space="0" w:color="auto"/>
            <w:bottom w:val="none" w:sz="0" w:space="0" w:color="auto"/>
            <w:right w:val="none" w:sz="0" w:space="0" w:color="auto"/>
          </w:divBdr>
        </w:div>
        <w:div w:id="829059344">
          <w:marLeft w:val="0"/>
          <w:marRight w:val="0"/>
          <w:marTop w:val="0"/>
          <w:marBottom w:val="0"/>
          <w:divBdr>
            <w:top w:val="none" w:sz="0" w:space="0" w:color="auto"/>
            <w:left w:val="none" w:sz="0" w:space="0" w:color="auto"/>
            <w:bottom w:val="none" w:sz="0" w:space="0" w:color="auto"/>
            <w:right w:val="none" w:sz="0" w:space="0" w:color="auto"/>
          </w:divBdr>
        </w:div>
        <w:div w:id="247622721">
          <w:marLeft w:val="0"/>
          <w:marRight w:val="0"/>
          <w:marTop w:val="0"/>
          <w:marBottom w:val="0"/>
          <w:divBdr>
            <w:top w:val="none" w:sz="0" w:space="0" w:color="auto"/>
            <w:left w:val="none" w:sz="0" w:space="0" w:color="auto"/>
            <w:bottom w:val="none" w:sz="0" w:space="0" w:color="auto"/>
            <w:right w:val="none" w:sz="0" w:space="0" w:color="auto"/>
          </w:divBdr>
        </w:div>
        <w:div w:id="525489201">
          <w:marLeft w:val="0"/>
          <w:marRight w:val="0"/>
          <w:marTop w:val="0"/>
          <w:marBottom w:val="0"/>
          <w:divBdr>
            <w:top w:val="none" w:sz="0" w:space="0" w:color="auto"/>
            <w:left w:val="none" w:sz="0" w:space="0" w:color="auto"/>
            <w:bottom w:val="none" w:sz="0" w:space="0" w:color="auto"/>
            <w:right w:val="none" w:sz="0" w:space="0" w:color="auto"/>
          </w:divBdr>
        </w:div>
        <w:div w:id="1979264455">
          <w:marLeft w:val="0"/>
          <w:marRight w:val="0"/>
          <w:marTop w:val="0"/>
          <w:marBottom w:val="0"/>
          <w:divBdr>
            <w:top w:val="none" w:sz="0" w:space="0" w:color="auto"/>
            <w:left w:val="none" w:sz="0" w:space="0" w:color="auto"/>
            <w:bottom w:val="none" w:sz="0" w:space="0" w:color="auto"/>
            <w:right w:val="none" w:sz="0" w:space="0" w:color="auto"/>
          </w:divBdr>
        </w:div>
        <w:div w:id="955066737">
          <w:marLeft w:val="0"/>
          <w:marRight w:val="0"/>
          <w:marTop w:val="0"/>
          <w:marBottom w:val="0"/>
          <w:divBdr>
            <w:top w:val="none" w:sz="0" w:space="0" w:color="auto"/>
            <w:left w:val="none" w:sz="0" w:space="0" w:color="auto"/>
            <w:bottom w:val="none" w:sz="0" w:space="0" w:color="auto"/>
            <w:right w:val="none" w:sz="0" w:space="0" w:color="auto"/>
          </w:divBdr>
        </w:div>
        <w:div w:id="1473985322">
          <w:marLeft w:val="0"/>
          <w:marRight w:val="0"/>
          <w:marTop w:val="0"/>
          <w:marBottom w:val="0"/>
          <w:divBdr>
            <w:top w:val="none" w:sz="0" w:space="0" w:color="auto"/>
            <w:left w:val="none" w:sz="0" w:space="0" w:color="auto"/>
            <w:bottom w:val="none" w:sz="0" w:space="0" w:color="auto"/>
            <w:right w:val="none" w:sz="0" w:space="0" w:color="auto"/>
          </w:divBdr>
        </w:div>
        <w:div w:id="1232694168">
          <w:marLeft w:val="0"/>
          <w:marRight w:val="0"/>
          <w:marTop w:val="0"/>
          <w:marBottom w:val="0"/>
          <w:divBdr>
            <w:top w:val="none" w:sz="0" w:space="0" w:color="auto"/>
            <w:left w:val="none" w:sz="0" w:space="0" w:color="auto"/>
            <w:bottom w:val="none" w:sz="0" w:space="0" w:color="auto"/>
            <w:right w:val="none" w:sz="0" w:space="0" w:color="auto"/>
          </w:divBdr>
        </w:div>
        <w:div w:id="1260865823">
          <w:marLeft w:val="0"/>
          <w:marRight w:val="0"/>
          <w:marTop w:val="0"/>
          <w:marBottom w:val="0"/>
          <w:divBdr>
            <w:top w:val="none" w:sz="0" w:space="0" w:color="auto"/>
            <w:left w:val="none" w:sz="0" w:space="0" w:color="auto"/>
            <w:bottom w:val="none" w:sz="0" w:space="0" w:color="auto"/>
            <w:right w:val="none" w:sz="0" w:space="0" w:color="auto"/>
          </w:divBdr>
        </w:div>
        <w:div w:id="1365255872">
          <w:marLeft w:val="0"/>
          <w:marRight w:val="0"/>
          <w:marTop w:val="0"/>
          <w:marBottom w:val="0"/>
          <w:divBdr>
            <w:top w:val="none" w:sz="0" w:space="0" w:color="auto"/>
            <w:left w:val="none" w:sz="0" w:space="0" w:color="auto"/>
            <w:bottom w:val="none" w:sz="0" w:space="0" w:color="auto"/>
            <w:right w:val="none" w:sz="0" w:space="0" w:color="auto"/>
          </w:divBdr>
        </w:div>
      </w:divsChild>
    </w:div>
    <w:div w:id="602108420">
      <w:bodyDiv w:val="1"/>
      <w:marLeft w:val="0"/>
      <w:marRight w:val="0"/>
      <w:marTop w:val="0"/>
      <w:marBottom w:val="0"/>
      <w:divBdr>
        <w:top w:val="none" w:sz="0" w:space="0" w:color="auto"/>
        <w:left w:val="none" w:sz="0" w:space="0" w:color="auto"/>
        <w:bottom w:val="none" w:sz="0" w:space="0" w:color="auto"/>
        <w:right w:val="none" w:sz="0" w:space="0" w:color="auto"/>
      </w:divBdr>
      <w:divsChild>
        <w:div w:id="379019156">
          <w:marLeft w:val="0"/>
          <w:marRight w:val="0"/>
          <w:marTop w:val="0"/>
          <w:marBottom w:val="0"/>
          <w:divBdr>
            <w:top w:val="none" w:sz="0" w:space="0" w:color="auto"/>
            <w:left w:val="none" w:sz="0" w:space="0" w:color="auto"/>
            <w:bottom w:val="none" w:sz="0" w:space="0" w:color="auto"/>
            <w:right w:val="none" w:sz="0" w:space="0" w:color="auto"/>
          </w:divBdr>
        </w:div>
        <w:div w:id="1677271522">
          <w:marLeft w:val="0"/>
          <w:marRight w:val="0"/>
          <w:marTop w:val="0"/>
          <w:marBottom w:val="0"/>
          <w:divBdr>
            <w:top w:val="none" w:sz="0" w:space="0" w:color="auto"/>
            <w:left w:val="none" w:sz="0" w:space="0" w:color="auto"/>
            <w:bottom w:val="none" w:sz="0" w:space="0" w:color="auto"/>
            <w:right w:val="none" w:sz="0" w:space="0" w:color="auto"/>
          </w:divBdr>
        </w:div>
        <w:div w:id="1954244569">
          <w:marLeft w:val="0"/>
          <w:marRight w:val="0"/>
          <w:marTop w:val="0"/>
          <w:marBottom w:val="0"/>
          <w:divBdr>
            <w:top w:val="none" w:sz="0" w:space="0" w:color="auto"/>
            <w:left w:val="none" w:sz="0" w:space="0" w:color="auto"/>
            <w:bottom w:val="none" w:sz="0" w:space="0" w:color="auto"/>
            <w:right w:val="none" w:sz="0" w:space="0" w:color="auto"/>
          </w:divBdr>
        </w:div>
        <w:div w:id="326906543">
          <w:marLeft w:val="0"/>
          <w:marRight w:val="0"/>
          <w:marTop w:val="0"/>
          <w:marBottom w:val="0"/>
          <w:divBdr>
            <w:top w:val="none" w:sz="0" w:space="0" w:color="auto"/>
            <w:left w:val="none" w:sz="0" w:space="0" w:color="auto"/>
            <w:bottom w:val="none" w:sz="0" w:space="0" w:color="auto"/>
            <w:right w:val="none" w:sz="0" w:space="0" w:color="auto"/>
          </w:divBdr>
        </w:div>
        <w:div w:id="1950626284">
          <w:marLeft w:val="0"/>
          <w:marRight w:val="0"/>
          <w:marTop w:val="0"/>
          <w:marBottom w:val="0"/>
          <w:divBdr>
            <w:top w:val="none" w:sz="0" w:space="0" w:color="auto"/>
            <w:left w:val="none" w:sz="0" w:space="0" w:color="auto"/>
            <w:bottom w:val="none" w:sz="0" w:space="0" w:color="auto"/>
            <w:right w:val="none" w:sz="0" w:space="0" w:color="auto"/>
          </w:divBdr>
        </w:div>
        <w:div w:id="994142051">
          <w:marLeft w:val="0"/>
          <w:marRight w:val="0"/>
          <w:marTop w:val="0"/>
          <w:marBottom w:val="0"/>
          <w:divBdr>
            <w:top w:val="none" w:sz="0" w:space="0" w:color="auto"/>
            <w:left w:val="none" w:sz="0" w:space="0" w:color="auto"/>
            <w:bottom w:val="none" w:sz="0" w:space="0" w:color="auto"/>
            <w:right w:val="none" w:sz="0" w:space="0" w:color="auto"/>
          </w:divBdr>
        </w:div>
        <w:div w:id="1523781998">
          <w:marLeft w:val="0"/>
          <w:marRight w:val="0"/>
          <w:marTop w:val="0"/>
          <w:marBottom w:val="0"/>
          <w:divBdr>
            <w:top w:val="none" w:sz="0" w:space="0" w:color="auto"/>
            <w:left w:val="none" w:sz="0" w:space="0" w:color="auto"/>
            <w:bottom w:val="none" w:sz="0" w:space="0" w:color="auto"/>
            <w:right w:val="none" w:sz="0" w:space="0" w:color="auto"/>
          </w:divBdr>
        </w:div>
        <w:div w:id="879821380">
          <w:marLeft w:val="0"/>
          <w:marRight w:val="0"/>
          <w:marTop w:val="0"/>
          <w:marBottom w:val="0"/>
          <w:divBdr>
            <w:top w:val="none" w:sz="0" w:space="0" w:color="auto"/>
            <w:left w:val="none" w:sz="0" w:space="0" w:color="auto"/>
            <w:bottom w:val="none" w:sz="0" w:space="0" w:color="auto"/>
            <w:right w:val="none" w:sz="0" w:space="0" w:color="auto"/>
          </w:divBdr>
        </w:div>
        <w:div w:id="1937013941">
          <w:marLeft w:val="0"/>
          <w:marRight w:val="0"/>
          <w:marTop w:val="0"/>
          <w:marBottom w:val="0"/>
          <w:divBdr>
            <w:top w:val="none" w:sz="0" w:space="0" w:color="auto"/>
            <w:left w:val="none" w:sz="0" w:space="0" w:color="auto"/>
            <w:bottom w:val="none" w:sz="0" w:space="0" w:color="auto"/>
            <w:right w:val="none" w:sz="0" w:space="0" w:color="auto"/>
          </w:divBdr>
        </w:div>
        <w:div w:id="1257519970">
          <w:marLeft w:val="0"/>
          <w:marRight w:val="0"/>
          <w:marTop w:val="0"/>
          <w:marBottom w:val="0"/>
          <w:divBdr>
            <w:top w:val="none" w:sz="0" w:space="0" w:color="auto"/>
            <w:left w:val="none" w:sz="0" w:space="0" w:color="auto"/>
            <w:bottom w:val="none" w:sz="0" w:space="0" w:color="auto"/>
            <w:right w:val="none" w:sz="0" w:space="0" w:color="auto"/>
          </w:divBdr>
        </w:div>
        <w:div w:id="677927982">
          <w:marLeft w:val="0"/>
          <w:marRight w:val="0"/>
          <w:marTop w:val="0"/>
          <w:marBottom w:val="0"/>
          <w:divBdr>
            <w:top w:val="none" w:sz="0" w:space="0" w:color="auto"/>
            <w:left w:val="none" w:sz="0" w:space="0" w:color="auto"/>
            <w:bottom w:val="none" w:sz="0" w:space="0" w:color="auto"/>
            <w:right w:val="none" w:sz="0" w:space="0" w:color="auto"/>
          </w:divBdr>
        </w:div>
        <w:div w:id="2076124998">
          <w:marLeft w:val="0"/>
          <w:marRight w:val="0"/>
          <w:marTop w:val="0"/>
          <w:marBottom w:val="0"/>
          <w:divBdr>
            <w:top w:val="none" w:sz="0" w:space="0" w:color="auto"/>
            <w:left w:val="none" w:sz="0" w:space="0" w:color="auto"/>
            <w:bottom w:val="none" w:sz="0" w:space="0" w:color="auto"/>
            <w:right w:val="none" w:sz="0" w:space="0" w:color="auto"/>
          </w:divBdr>
        </w:div>
        <w:div w:id="1088966207">
          <w:marLeft w:val="0"/>
          <w:marRight w:val="0"/>
          <w:marTop w:val="0"/>
          <w:marBottom w:val="0"/>
          <w:divBdr>
            <w:top w:val="none" w:sz="0" w:space="0" w:color="auto"/>
            <w:left w:val="none" w:sz="0" w:space="0" w:color="auto"/>
            <w:bottom w:val="none" w:sz="0" w:space="0" w:color="auto"/>
            <w:right w:val="none" w:sz="0" w:space="0" w:color="auto"/>
          </w:divBdr>
        </w:div>
        <w:div w:id="1921719832">
          <w:marLeft w:val="0"/>
          <w:marRight w:val="0"/>
          <w:marTop w:val="0"/>
          <w:marBottom w:val="0"/>
          <w:divBdr>
            <w:top w:val="none" w:sz="0" w:space="0" w:color="auto"/>
            <w:left w:val="none" w:sz="0" w:space="0" w:color="auto"/>
            <w:bottom w:val="none" w:sz="0" w:space="0" w:color="auto"/>
            <w:right w:val="none" w:sz="0" w:space="0" w:color="auto"/>
          </w:divBdr>
        </w:div>
        <w:div w:id="157425990">
          <w:marLeft w:val="0"/>
          <w:marRight w:val="0"/>
          <w:marTop w:val="0"/>
          <w:marBottom w:val="0"/>
          <w:divBdr>
            <w:top w:val="none" w:sz="0" w:space="0" w:color="auto"/>
            <w:left w:val="none" w:sz="0" w:space="0" w:color="auto"/>
            <w:bottom w:val="none" w:sz="0" w:space="0" w:color="auto"/>
            <w:right w:val="none" w:sz="0" w:space="0" w:color="auto"/>
          </w:divBdr>
        </w:div>
        <w:div w:id="2102677176">
          <w:marLeft w:val="0"/>
          <w:marRight w:val="0"/>
          <w:marTop w:val="0"/>
          <w:marBottom w:val="0"/>
          <w:divBdr>
            <w:top w:val="none" w:sz="0" w:space="0" w:color="auto"/>
            <w:left w:val="none" w:sz="0" w:space="0" w:color="auto"/>
            <w:bottom w:val="none" w:sz="0" w:space="0" w:color="auto"/>
            <w:right w:val="none" w:sz="0" w:space="0" w:color="auto"/>
          </w:divBdr>
        </w:div>
        <w:div w:id="2113356027">
          <w:marLeft w:val="0"/>
          <w:marRight w:val="0"/>
          <w:marTop w:val="0"/>
          <w:marBottom w:val="0"/>
          <w:divBdr>
            <w:top w:val="none" w:sz="0" w:space="0" w:color="auto"/>
            <w:left w:val="none" w:sz="0" w:space="0" w:color="auto"/>
            <w:bottom w:val="none" w:sz="0" w:space="0" w:color="auto"/>
            <w:right w:val="none" w:sz="0" w:space="0" w:color="auto"/>
          </w:divBdr>
        </w:div>
        <w:div w:id="1759910658">
          <w:marLeft w:val="0"/>
          <w:marRight w:val="0"/>
          <w:marTop w:val="0"/>
          <w:marBottom w:val="0"/>
          <w:divBdr>
            <w:top w:val="none" w:sz="0" w:space="0" w:color="auto"/>
            <w:left w:val="none" w:sz="0" w:space="0" w:color="auto"/>
            <w:bottom w:val="none" w:sz="0" w:space="0" w:color="auto"/>
            <w:right w:val="none" w:sz="0" w:space="0" w:color="auto"/>
          </w:divBdr>
        </w:div>
        <w:div w:id="901598564">
          <w:marLeft w:val="0"/>
          <w:marRight w:val="0"/>
          <w:marTop w:val="0"/>
          <w:marBottom w:val="0"/>
          <w:divBdr>
            <w:top w:val="none" w:sz="0" w:space="0" w:color="auto"/>
            <w:left w:val="none" w:sz="0" w:space="0" w:color="auto"/>
            <w:bottom w:val="none" w:sz="0" w:space="0" w:color="auto"/>
            <w:right w:val="none" w:sz="0" w:space="0" w:color="auto"/>
          </w:divBdr>
        </w:div>
        <w:div w:id="337392111">
          <w:marLeft w:val="0"/>
          <w:marRight w:val="0"/>
          <w:marTop w:val="0"/>
          <w:marBottom w:val="0"/>
          <w:divBdr>
            <w:top w:val="none" w:sz="0" w:space="0" w:color="auto"/>
            <w:left w:val="none" w:sz="0" w:space="0" w:color="auto"/>
            <w:bottom w:val="none" w:sz="0" w:space="0" w:color="auto"/>
            <w:right w:val="none" w:sz="0" w:space="0" w:color="auto"/>
          </w:divBdr>
        </w:div>
        <w:div w:id="1157302121">
          <w:marLeft w:val="0"/>
          <w:marRight w:val="0"/>
          <w:marTop w:val="0"/>
          <w:marBottom w:val="0"/>
          <w:divBdr>
            <w:top w:val="none" w:sz="0" w:space="0" w:color="auto"/>
            <w:left w:val="none" w:sz="0" w:space="0" w:color="auto"/>
            <w:bottom w:val="none" w:sz="0" w:space="0" w:color="auto"/>
            <w:right w:val="none" w:sz="0" w:space="0" w:color="auto"/>
          </w:divBdr>
        </w:div>
        <w:div w:id="1506284430">
          <w:marLeft w:val="0"/>
          <w:marRight w:val="0"/>
          <w:marTop w:val="0"/>
          <w:marBottom w:val="0"/>
          <w:divBdr>
            <w:top w:val="none" w:sz="0" w:space="0" w:color="auto"/>
            <w:left w:val="none" w:sz="0" w:space="0" w:color="auto"/>
            <w:bottom w:val="none" w:sz="0" w:space="0" w:color="auto"/>
            <w:right w:val="none" w:sz="0" w:space="0" w:color="auto"/>
          </w:divBdr>
        </w:div>
        <w:div w:id="900169050">
          <w:marLeft w:val="0"/>
          <w:marRight w:val="0"/>
          <w:marTop w:val="0"/>
          <w:marBottom w:val="0"/>
          <w:divBdr>
            <w:top w:val="none" w:sz="0" w:space="0" w:color="auto"/>
            <w:left w:val="none" w:sz="0" w:space="0" w:color="auto"/>
            <w:bottom w:val="none" w:sz="0" w:space="0" w:color="auto"/>
            <w:right w:val="none" w:sz="0" w:space="0" w:color="auto"/>
          </w:divBdr>
        </w:div>
        <w:div w:id="242031417">
          <w:marLeft w:val="0"/>
          <w:marRight w:val="0"/>
          <w:marTop w:val="0"/>
          <w:marBottom w:val="0"/>
          <w:divBdr>
            <w:top w:val="none" w:sz="0" w:space="0" w:color="auto"/>
            <w:left w:val="none" w:sz="0" w:space="0" w:color="auto"/>
            <w:bottom w:val="none" w:sz="0" w:space="0" w:color="auto"/>
            <w:right w:val="none" w:sz="0" w:space="0" w:color="auto"/>
          </w:divBdr>
        </w:div>
        <w:div w:id="1799179559">
          <w:marLeft w:val="0"/>
          <w:marRight w:val="0"/>
          <w:marTop w:val="0"/>
          <w:marBottom w:val="0"/>
          <w:divBdr>
            <w:top w:val="none" w:sz="0" w:space="0" w:color="auto"/>
            <w:left w:val="none" w:sz="0" w:space="0" w:color="auto"/>
            <w:bottom w:val="none" w:sz="0" w:space="0" w:color="auto"/>
            <w:right w:val="none" w:sz="0" w:space="0" w:color="auto"/>
          </w:divBdr>
        </w:div>
        <w:div w:id="2057851098">
          <w:marLeft w:val="0"/>
          <w:marRight w:val="0"/>
          <w:marTop w:val="0"/>
          <w:marBottom w:val="0"/>
          <w:divBdr>
            <w:top w:val="none" w:sz="0" w:space="0" w:color="auto"/>
            <w:left w:val="none" w:sz="0" w:space="0" w:color="auto"/>
            <w:bottom w:val="none" w:sz="0" w:space="0" w:color="auto"/>
            <w:right w:val="none" w:sz="0" w:space="0" w:color="auto"/>
          </w:divBdr>
        </w:div>
        <w:div w:id="1524202520">
          <w:marLeft w:val="0"/>
          <w:marRight w:val="0"/>
          <w:marTop w:val="0"/>
          <w:marBottom w:val="0"/>
          <w:divBdr>
            <w:top w:val="none" w:sz="0" w:space="0" w:color="auto"/>
            <w:left w:val="none" w:sz="0" w:space="0" w:color="auto"/>
            <w:bottom w:val="none" w:sz="0" w:space="0" w:color="auto"/>
            <w:right w:val="none" w:sz="0" w:space="0" w:color="auto"/>
          </w:divBdr>
        </w:div>
        <w:div w:id="1385985793">
          <w:marLeft w:val="0"/>
          <w:marRight w:val="0"/>
          <w:marTop w:val="0"/>
          <w:marBottom w:val="0"/>
          <w:divBdr>
            <w:top w:val="none" w:sz="0" w:space="0" w:color="auto"/>
            <w:left w:val="none" w:sz="0" w:space="0" w:color="auto"/>
            <w:bottom w:val="none" w:sz="0" w:space="0" w:color="auto"/>
            <w:right w:val="none" w:sz="0" w:space="0" w:color="auto"/>
          </w:divBdr>
        </w:div>
        <w:div w:id="371345013">
          <w:marLeft w:val="0"/>
          <w:marRight w:val="0"/>
          <w:marTop w:val="0"/>
          <w:marBottom w:val="0"/>
          <w:divBdr>
            <w:top w:val="none" w:sz="0" w:space="0" w:color="auto"/>
            <w:left w:val="none" w:sz="0" w:space="0" w:color="auto"/>
            <w:bottom w:val="none" w:sz="0" w:space="0" w:color="auto"/>
            <w:right w:val="none" w:sz="0" w:space="0" w:color="auto"/>
          </w:divBdr>
        </w:div>
        <w:div w:id="29033995">
          <w:marLeft w:val="0"/>
          <w:marRight w:val="0"/>
          <w:marTop w:val="0"/>
          <w:marBottom w:val="0"/>
          <w:divBdr>
            <w:top w:val="none" w:sz="0" w:space="0" w:color="auto"/>
            <w:left w:val="none" w:sz="0" w:space="0" w:color="auto"/>
            <w:bottom w:val="none" w:sz="0" w:space="0" w:color="auto"/>
            <w:right w:val="none" w:sz="0" w:space="0" w:color="auto"/>
          </w:divBdr>
        </w:div>
        <w:div w:id="1787305623">
          <w:marLeft w:val="0"/>
          <w:marRight w:val="0"/>
          <w:marTop w:val="0"/>
          <w:marBottom w:val="0"/>
          <w:divBdr>
            <w:top w:val="none" w:sz="0" w:space="0" w:color="auto"/>
            <w:left w:val="none" w:sz="0" w:space="0" w:color="auto"/>
            <w:bottom w:val="none" w:sz="0" w:space="0" w:color="auto"/>
            <w:right w:val="none" w:sz="0" w:space="0" w:color="auto"/>
          </w:divBdr>
        </w:div>
        <w:div w:id="493299794">
          <w:marLeft w:val="0"/>
          <w:marRight w:val="0"/>
          <w:marTop w:val="0"/>
          <w:marBottom w:val="0"/>
          <w:divBdr>
            <w:top w:val="none" w:sz="0" w:space="0" w:color="auto"/>
            <w:left w:val="none" w:sz="0" w:space="0" w:color="auto"/>
            <w:bottom w:val="none" w:sz="0" w:space="0" w:color="auto"/>
            <w:right w:val="none" w:sz="0" w:space="0" w:color="auto"/>
          </w:divBdr>
        </w:div>
        <w:div w:id="1502507234">
          <w:marLeft w:val="0"/>
          <w:marRight w:val="0"/>
          <w:marTop w:val="0"/>
          <w:marBottom w:val="0"/>
          <w:divBdr>
            <w:top w:val="none" w:sz="0" w:space="0" w:color="auto"/>
            <w:left w:val="none" w:sz="0" w:space="0" w:color="auto"/>
            <w:bottom w:val="none" w:sz="0" w:space="0" w:color="auto"/>
            <w:right w:val="none" w:sz="0" w:space="0" w:color="auto"/>
          </w:divBdr>
        </w:div>
        <w:div w:id="1189874364">
          <w:marLeft w:val="0"/>
          <w:marRight w:val="0"/>
          <w:marTop w:val="0"/>
          <w:marBottom w:val="0"/>
          <w:divBdr>
            <w:top w:val="none" w:sz="0" w:space="0" w:color="auto"/>
            <w:left w:val="none" w:sz="0" w:space="0" w:color="auto"/>
            <w:bottom w:val="none" w:sz="0" w:space="0" w:color="auto"/>
            <w:right w:val="none" w:sz="0" w:space="0" w:color="auto"/>
          </w:divBdr>
        </w:div>
        <w:div w:id="1404137164">
          <w:marLeft w:val="0"/>
          <w:marRight w:val="0"/>
          <w:marTop w:val="0"/>
          <w:marBottom w:val="0"/>
          <w:divBdr>
            <w:top w:val="none" w:sz="0" w:space="0" w:color="auto"/>
            <w:left w:val="none" w:sz="0" w:space="0" w:color="auto"/>
            <w:bottom w:val="none" w:sz="0" w:space="0" w:color="auto"/>
            <w:right w:val="none" w:sz="0" w:space="0" w:color="auto"/>
          </w:divBdr>
        </w:div>
        <w:div w:id="703286532">
          <w:marLeft w:val="0"/>
          <w:marRight w:val="0"/>
          <w:marTop w:val="0"/>
          <w:marBottom w:val="0"/>
          <w:divBdr>
            <w:top w:val="none" w:sz="0" w:space="0" w:color="auto"/>
            <w:left w:val="none" w:sz="0" w:space="0" w:color="auto"/>
            <w:bottom w:val="none" w:sz="0" w:space="0" w:color="auto"/>
            <w:right w:val="none" w:sz="0" w:space="0" w:color="auto"/>
          </w:divBdr>
        </w:div>
        <w:div w:id="631519519">
          <w:marLeft w:val="0"/>
          <w:marRight w:val="0"/>
          <w:marTop w:val="0"/>
          <w:marBottom w:val="0"/>
          <w:divBdr>
            <w:top w:val="none" w:sz="0" w:space="0" w:color="auto"/>
            <w:left w:val="none" w:sz="0" w:space="0" w:color="auto"/>
            <w:bottom w:val="none" w:sz="0" w:space="0" w:color="auto"/>
            <w:right w:val="none" w:sz="0" w:space="0" w:color="auto"/>
          </w:divBdr>
        </w:div>
        <w:div w:id="1658921075">
          <w:marLeft w:val="0"/>
          <w:marRight w:val="0"/>
          <w:marTop w:val="0"/>
          <w:marBottom w:val="0"/>
          <w:divBdr>
            <w:top w:val="none" w:sz="0" w:space="0" w:color="auto"/>
            <w:left w:val="none" w:sz="0" w:space="0" w:color="auto"/>
            <w:bottom w:val="none" w:sz="0" w:space="0" w:color="auto"/>
            <w:right w:val="none" w:sz="0" w:space="0" w:color="auto"/>
          </w:divBdr>
        </w:div>
        <w:div w:id="1759017290">
          <w:marLeft w:val="0"/>
          <w:marRight w:val="0"/>
          <w:marTop w:val="0"/>
          <w:marBottom w:val="0"/>
          <w:divBdr>
            <w:top w:val="none" w:sz="0" w:space="0" w:color="auto"/>
            <w:left w:val="none" w:sz="0" w:space="0" w:color="auto"/>
            <w:bottom w:val="none" w:sz="0" w:space="0" w:color="auto"/>
            <w:right w:val="none" w:sz="0" w:space="0" w:color="auto"/>
          </w:divBdr>
        </w:div>
        <w:div w:id="841050579">
          <w:marLeft w:val="0"/>
          <w:marRight w:val="0"/>
          <w:marTop w:val="0"/>
          <w:marBottom w:val="0"/>
          <w:divBdr>
            <w:top w:val="none" w:sz="0" w:space="0" w:color="auto"/>
            <w:left w:val="none" w:sz="0" w:space="0" w:color="auto"/>
            <w:bottom w:val="none" w:sz="0" w:space="0" w:color="auto"/>
            <w:right w:val="none" w:sz="0" w:space="0" w:color="auto"/>
          </w:divBdr>
        </w:div>
        <w:div w:id="1910842070">
          <w:marLeft w:val="0"/>
          <w:marRight w:val="0"/>
          <w:marTop w:val="0"/>
          <w:marBottom w:val="0"/>
          <w:divBdr>
            <w:top w:val="none" w:sz="0" w:space="0" w:color="auto"/>
            <w:left w:val="none" w:sz="0" w:space="0" w:color="auto"/>
            <w:bottom w:val="none" w:sz="0" w:space="0" w:color="auto"/>
            <w:right w:val="none" w:sz="0" w:space="0" w:color="auto"/>
          </w:divBdr>
        </w:div>
        <w:div w:id="1972787521">
          <w:marLeft w:val="0"/>
          <w:marRight w:val="0"/>
          <w:marTop w:val="0"/>
          <w:marBottom w:val="0"/>
          <w:divBdr>
            <w:top w:val="none" w:sz="0" w:space="0" w:color="auto"/>
            <w:left w:val="none" w:sz="0" w:space="0" w:color="auto"/>
            <w:bottom w:val="none" w:sz="0" w:space="0" w:color="auto"/>
            <w:right w:val="none" w:sz="0" w:space="0" w:color="auto"/>
          </w:divBdr>
        </w:div>
        <w:div w:id="682979177">
          <w:marLeft w:val="0"/>
          <w:marRight w:val="0"/>
          <w:marTop w:val="0"/>
          <w:marBottom w:val="0"/>
          <w:divBdr>
            <w:top w:val="none" w:sz="0" w:space="0" w:color="auto"/>
            <w:left w:val="none" w:sz="0" w:space="0" w:color="auto"/>
            <w:bottom w:val="none" w:sz="0" w:space="0" w:color="auto"/>
            <w:right w:val="none" w:sz="0" w:space="0" w:color="auto"/>
          </w:divBdr>
        </w:div>
        <w:div w:id="639700006">
          <w:marLeft w:val="0"/>
          <w:marRight w:val="0"/>
          <w:marTop w:val="0"/>
          <w:marBottom w:val="0"/>
          <w:divBdr>
            <w:top w:val="none" w:sz="0" w:space="0" w:color="auto"/>
            <w:left w:val="none" w:sz="0" w:space="0" w:color="auto"/>
            <w:bottom w:val="none" w:sz="0" w:space="0" w:color="auto"/>
            <w:right w:val="none" w:sz="0" w:space="0" w:color="auto"/>
          </w:divBdr>
        </w:div>
        <w:div w:id="630596892">
          <w:marLeft w:val="0"/>
          <w:marRight w:val="0"/>
          <w:marTop w:val="0"/>
          <w:marBottom w:val="0"/>
          <w:divBdr>
            <w:top w:val="none" w:sz="0" w:space="0" w:color="auto"/>
            <w:left w:val="none" w:sz="0" w:space="0" w:color="auto"/>
            <w:bottom w:val="none" w:sz="0" w:space="0" w:color="auto"/>
            <w:right w:val="none" w:sz="0" w:space="0" w:color="auto"/>
          </w:divBdr>
        </w:div>
        <w:div w:id="896359337">
          <w:marLeft w:val="0"/>
          <w:marRight w:val="0"/>
          <w:marTop w:val="0"/>
          <w:marBottom w:val="0"/>
          <w:divBdr>
            <w:top w:val="none" w:sz="0" w:space="0" w:color="auto"/>
            <w:left w:val="none" w:sz="0" w:space="0" w:color="auto"/>
            <w:bottom w:val="none" w:sz="0" w:space="0" w:color="auto"/>
            <w:right w:val="none" w:sz="0" w:space="0" w:color="auto"/>
          </w:divBdr>
        </w:div>
        <w:div w:id="143206632">
          <w:marLeft w:val="0"/>
          <w:marRight w:val="0"/>
          <w:marTop w:val="0"/>
          <w:marBottom w:val="0"/>
          <w:divBdr>
            <w:top w:val="none" w:sz="0" w:space="0" w:color="auto"/>
            <w:left w:val="none" w:sz="0" w:space="0" w:color="auto"/>
            <w:bottom w:val="none" w:sz="0" w:space="0" w:color="auto"/>
            <w:right w:val="none" w:sz="0" w:space="0" w:color="auto"/>
          </w:divBdr>
        </w:div>
        <w:div w:id="1433433774">
          <w:marLeft w:val="0"/>
          <w:marRight w:val="0"/>
          <w:marTop w:val="0"/>
          <w:marBottom w:val="0"/>
          <w:divBdr>
            <w:top w:val="none" w:sz="0" w:space="0" w:color="auto"/>
            <w:left w:val="none" w:sz="0" w:space="0" w:color="auto"/>
            <w:bottom w:val="none" w:sz="0" w:space="0" w:color="auto"/>
            <w:right w:val="none" w:sz="0" w:space="0" w:color="auto"/>
          </w:divBdr>
        </w:div>
        <w:div w:id="383021741">
          <w:marLeft w:val="0"/>
          <w:marRight w:val="0"/>
          <w:marTop w:val="0"/>
          <w:marBottom w:val="0"/>
          <w:divBdr>
            <w:top w:val="none" w:sz="0" w:space="0" w:color="auto"/>
            <w:left w:val="none" w:sz="0" w:space="0" w:color="auto"/>
            <w:bottom w:val="none" w:sz="0" w:space="0" w:color="auto"/>
            <w:right w:val="none" w:sz="0" w:space="0" w:color="auto"/>
          </w:divBdr>
        </w:div>
        <w:div w:id="241724514">
          <w:marLeft w:val="0"/>
          <w:marRight w:val="0"/>
          <w:marTop w:val="0"/>
          <w:marBottom w:val="0"/>
          <w:divBdr>
            <w:top w:val="none" w:sz="0" w:space="0" w:color="auto"/>
            <w:left w:val="none" w:sz="0" w:space="0" w:color="auto"/>
            <w:bottom w:val="none" w:sz="0" w:space="0" w:color="auto"/>
            <w:right w:val="none" w:sz="0" w:space="0" w:color="auto"/>
          </w:divBdr>
        </w:div>
        <w:div w:id="262959085">
          <w:marLeft w:val="0"/>
          <w:marRight w:val="0"/>
          <w:marTop w:val="0"/>
          <w:marBottom w:val="0"/>
          <w:divBdr>
            <w:top w:val="none" w:sz="0" w:space="0" w:color="auto"/>
            <w:left w:val="none" w:sz="0" w:space="0" w:color="auto"/>
            <w:bottom w:val="none" w:sz="0" w:space="0" w:color="auto"/>
            <w:right w:val="none" w:sz="0" w:space="0" w:color="auto"/>
          </w:divBdr>
        </w:div>
        <w:div w:id="2032759556">
          <w:marLeft w:val="0"/>
          <w:marRight w:val="0"/>
          <w:marTop w:val="0"/>
          <w:marBottom w:val="0"/>
          <w:divBdr>
            <w:top w:val="none" w:sz="0" w:space="0" w:color="auto"/>
            <w:left w:val="none" w:sz="0" w:space="0" w:color="auto"/>
            <w:bottom w:val="none" w:sz="0" w:space="0" w:color="auto"/>
            <w:right w:val="none" w:sz="0" w:space="0" w:color="auto"/>
          </w:divBdr>
        </w:div>
        <w:div w:id="107508787">
          <w:marLeft w:val="0"/>
          <w:marRight w:val="0"/>
          <w:marTop w:val="0"/>
          <w:marBottom w:val="0"/>
          <w:divBdr>
            <w:top w:val="none" w:sz="0" w:space="0" w:color="auto"/>
            <w:left w:val="none" w:sz="0" w:space="0" w:color="auto"/>
            <w:bottom w:val="none" w:sz="0" w:space="0" w:color="auto"/>
            <w:right w:val="none" w:sz="0" w:space="0" w:color="auto"/>
          </w:divBdr>
        </w:div>
        <w:div w:id="1927300510">
          <w:marLeft w:val="0"/>
          <w:marRight w:val="0"/>
          <w:marTop w:val="0"/>
          <w:marBottom w:val="0"/>
          <w:divBdr>
            <w:top w:val="none" w:sz="0" w:space="0" w:color="auto"/>
            <w:left w:val="none" w:sz="0" w:space="0" w:color="auto"/>
            <w:bottom w:val="none" w:sz="0" w:space="0" w:color="auto"/>
            <w:right w:val="none" w:sz="0" w:space="0" w:color="auto"/>
          </w:divBdr>
        </w:div>
        <w:div w:id="1254558156">
          <w:marLeft w:val="0"/>
          <w:marRight w:val="0"/>
          <w:marTop w:val="0"/>
          <w:marBottom w:val="0"/>
          <w:divBdr>
            <w:top w:val="none" w:sz="0" w:space="0" w:color="auto"/>
            <w:left w:val="none" w:sz="0" w:space="0" w:color="auto"/>
            <w:bottom w:val="none" w:sz="0" w:space="0" w:color="auto"/>
            <w:right w:val="none" w:sz="0" w:space="0" w:color="auto"/>
          </w:divBdr>
        </w:div>
        <w:div w:id="1478569936">
          <w:marLeft w:val="0"/>
          <w:marRight w:val="0"/>
          <w:marTop w:val="0"/>
          <w:marBottom w:val="0"/>
          <w:divBdr>
            <w:top w:val="none" w:sz="0" w:space="0" w:color="auto"/>
            <w:left w:val="none" w:sz="0" w:space="0" w:color="auto"/>
            <w:bottom w:val="none" w:sz="0" w:space="0" w:color="auto"/>
            <w:right w:val="none" w:sz="0" w:space="0" w:color="auto"/>
          </w:divBdr>
        </w:div>
        <w:div w:id="1484927072">
          <w:marLeft w:val="0"/>
          <w:marRight w:val="0"/>
          <w:marTop w:val="0"/>
          <w:marBottom w:val="0"/>
          <w:divBdr>
            <w:top w:val="none" w:sz="0" w:space="0" w:color="auto"/>
            <w:left w:val="none" w:sz="0" w:space="0" w:color="auto"/>
            <w:bottom w:val="none" w:sz="0" w:space="0" w:color="auto"/>
            <w:right w:val="none" w:sz="0" w:space="0" w:color="auto"/>
          </w:divBdr>
        </w:div>
        <w:div w:id="1545286288">
          <w:marLeft w:val="0"/>
          <w:marRight w:val="0"/>
          <w:marTop w:val="0"/>
          <w:marBottom w:val="0"/>
          <w:divBdr>
            <w:top w:val="none" w:sz="0" w:space="0" w:color="auto"/>
            <w:left w:val="none" w:sz="0" w:space="0" w:color="auto"/>
            <w:bottom w:val="none" w:sz="0" w:space="0" w:color="auto"/>
            <w:right w:val="none" w:sz="0" w:space="0" w:color="auto"/>
          </w:divBdr>
        </w:div>
        <w:div w:id="1452357534">
          <w:marLeft w:val="0"/>
          <w:marRight w:val="0"/>
          <w:marTop w:val="0"/>
          <w:marBottom w:val="0"/>
          <w:divBdr>
            <w:top w:val="none" w:sz="0" w:space="0" w:color="auto"/>
            <w:left w:val="none" w:sz="0" w:space="0" w:color="auto"/>
            <w:bottom w:val="none" w:sz="0" w:space="0" w:color="auto"/>
            <w:right w:val="none" w:sz="0" w:space="0" w:color="auto"/>
          </w:divBdr>
        </w:div>
        <w:div w:id="1331560762">
          <w:marLeft w:val="0"/>
          <w:marRight w:val="0"/>
          <w:marTop w:val="0"/>
          <w:marBottom w:val="0"/>
          <w:divBdr>
            <w:top w:val="none" w:sz="0" w:space="0" w:color="auto"/>
            <w:left w:val="none" w:sz="0" w:space="0" w:color="auto"/>
            <w:bottom w:val="none" w:sz="0" w:space="0" w:color="auto"/>
            <w:right w:val="none" w:sz="0" w:space="0" w:color="auto"/>
          </w:divBdr>
        </w:div>
        <w:div w:id="397242957">
          <w:marLeft w:val="0"/>
          <w:marRight w:val="0"/>
          <w:marTop w:val="0"/>
          <w:marBottom w:val="0"/>
          <w:divBdr>
            <w:top w:val="none" w:sz="0" w:space="0" w:color="auto"/>
            <w:left w:val="none" w:sz="0" w:space="0" w:color="auto"/>
            <w:bottom w:val="none" w:sz="0" w:space="0" w:color="auto"/>
            <w:right w:val="none" w:sz="0" w:space="0" w:color="auto"/>
          </w:divBdr>
        </w:div>
        <w:div w:id="390420760">
          <w:marLeft w:val="0"/>
          <w:marRight w:val="0"/>
          <w:marTop w:val="0"/>
          <w:marBottom w:val="0"/>
          <w:divBdr>
            <w:top w:val="none" w:sz="0" w:space="0" w:color="auto"/>
            <w:left w:val="none" w:sz="0" w:space="0" w:color="auto"/>
            <w:bottom w:val="none" w:sz="0" w:space="0" w:color="auto"/>
            <w:right w:val="none" w:sz="0" w:space="0" w:color="auto"/>
          </w:divBdr>
        </w:div>
        <w:div w:id="508059170">
          <w:marLeft w:val="0"/>
          <w:marRight w:val="0"/>
          <w:marTop w:val="0"/>
          <w:marBottom w:val="0"/>
          <w:divBdr>
            <w:top w:val="none" w:sz="0" w:space="0" w:color="auto"/>
            <w:left w:val="none" w:sz="0" w:space="0" w:color="auto"/>
            <w:bottom w:val="none" w:sz="0" w:space="0" w:color="auto"/>
            <w:right w:val="none" w:sz="0" w:space="0" w:color="auto"/>
          </w:divBdr>
        </w:div>
        <w:div w:id="1551459224">
          <w:marLeft w:val="0"/>
          <w:marRight w:val="0"/>
          <w:marTop w:val="0"/>
          <w:marBottom w:val="0"/>
          <w:divBdr>
            <w:top w:val="none" w:sz="0" w:space="0" w:color="auto"/>
            <w:left w:val="none" w:sz="0" w:space="0" w:color="auto"/>
            <w:bottom w:val="none" w:sz="0" w:space="0" w:color="auto"/>
            <w:right w:val="none" w:sz="0" w:space="0" w:color="auto"/>
          </w:divBdr>
        </w:div>
        <w:div w:id="1799880861">
          <w:marLeft w:val="0"/>
          <w:marRight w:val="0"/>
          <w:marTop w:val="0"/>
          <w:marBottom w:val="0"/>
          <w:divBdr>
            <w:top w:val="none" w:sz="0" w:space="0" w:color="auto"/>
            <w:left w:val="none" w:sz="0" w:space="0" w:color="auto"/>
            <w:bottom w:val="none" w:sz="0" w:space="0" w:color="auto"/>
            <w:right w:val="none" w:sz="0" w:space="0" w:color="auto"/>
          </w:divBdr>
        </w:div>
        <w:div w:id="60755248">
          <w:marLeft w:val="0"/>
          <w:marRight w:val="0"/>
          <w:marTop w:val="0"/>
          <w:marBottom w:val="0"/>
          <w:divBdr>
            <w:top w:val="none" w:sz="0" w:space="0" w:color="auto"/>
            <w:left w:val="none" w:sz="0" w:space="0" w:color="auto"/>
            <w:bottom w:val="none" w:sz="0" w:space="0" w:color="auto"/>
            <w:right w:val="none" w:sz="0" w:space="0" w:color="auto"/>
          </w:divBdr>
        </w:div>
        <w:div w:id="2122722325">
          <w:marLeft w:val="0"/>
          <w:marRight w:val="0"/>
          <w:marTop w:val="0"/>
          <w:marBottom w:val="0"/>
          <w:divBdr>
            <w:top w:val="none" w:sz="0" w:space="0" w:color="auto"/>
            <w:left w:val="none" w:sz="0" w:space="0" w:color="auto"/>
            <w:bottom w:val="none" w:sz="0" w:space="0" w:color="auto"/>
            <w:right w:val="none" w:sz="0" w:space="0" w:color="auto"/>
          </w:divBdr>
        </w:div>
        <w:div w:id="1018039868">
          <w:marLeft w:val="0"/>
          <w:marRight w:val="0"/>
          <w:marTop w:val="0"/>
          <w:marBottom w:val="0"/>
          <w:divBdr>
            <w:top w:val="none" w:sz="0" w:space="0" w:color="auto"/>
            <w:left w:val="none" w:sz="0" w:space="0" w:color="auto"/>
            <w:bottom w:val="none" w:sz="0" w:space="0" w:color="auto"/>
            <w:right w:val="none" w:sz="0" w:space="0" w:color="auto"/>
          </w:divBdr>
        </w:div>
      </w:divsChild>
    </w:div>
    <w:div w:id="930820123">
      <w:bodyDiv w:val="1"/>
      <w:marLeft w:val="0"/>
      <w:marRight w:val="0"/>
      <w:marTop w:val="0"/>
      <w:marBottom w:val="0"/>
      <w:divBdr>
        <w:top w:val="none" w:sz="0" w:space="0" w:color="auto"/>
        <w:left w:val="none" w:sz="0" w:space="0" w:color="auto"/>
        <w:bottom w:val="none" w:sz="0" w:space="0" w:color="auto"/>
        <w:right w:val="none" w:sz="0" w:space="0" w:color="auto"/>
      </w:divBdr>
      <w:divsChild>
        <w:div w:id="1469980183">
          <w:marLeft w:val="0"/>
          <w:marRight w:val="0"/>
          <w:marTop w:val="0"/>
          <w:marBottom w:val="0"/>
          <w:divBdr>
            <w:top w:val="none" w:sz="0" w:space="0" w:color="auto"/>
            <w:left w:val="none" w:sz="0" w:space="0" w:color="auto"/>
            <w:bottom w:val="none" w:sz="0" w:space="0" w:color="auto"/>
            <w:right w:val="none" w:sz="0" w:space="0" w:color="auto"/>
          </w:divBdr>
        </w:div>
        <w:div w:id="1823153783">
          <w:marLeft w:val="0"/>
          <w:marRight w:val="0"/>
          <w:marTop w:val="0"/>
          <w:marBottom w:val="0"/>
          <w:divBdr>
            <w:top w:val="none" w:sz="0" w:space="0" w:color="auto"/>
            <w:left w:val="none" w:sz="0" w:space="0" w:color="auto"/>
            <w:bottom w:val="none" w:sz="0" w:space="0" w:color="auto"/>
            <w:right w:val="none" w:sz="0" w:space="0" w:color="auto"/>
          </w:divBdr>
        </w:div>
        <w:div w:id="1165630947">
          <w:marLeft w:val="0"/>
          <w:marRight w:val="0"/>
          <w:marTop w:val="0"/>
          <w:marBottom w:val="0"/>
          <w:divBdr>
            <w:top w:val="none" w:sz="0" w:space="0" w:color="auto"/>
            <w:left w:val="none" w:sz="0" w:space="0" w:color="auto"/>
            <w:bottom w:val="none" w:sz="0" w:space="0" w:color="auto"/>
            <w:right w:val="none" w:sz="0" w:space="0" w:color="auto"/>
          </w:divBdr>
        </w:div>
        <w:div w:id="664892893">
          <w:marLeft w:val="0"/>
          <w:marRight w:val="0"/>
          <w:marTop w:val="0"/>
          <w:marBottom w:val="0"/>
          <w:divBdr>
            <w:top w:val="none" w:sz="0" w:space="0" w:color="auto"/>
            <w:left w:val="none" w:sz="0" w:space="0" w:color="auto"/>
            <w:bottom w:val="none" w:sz="0" w:space="0" w:color="auto"/>
            <w:right w:val="none" w:sz="0" w:space="0" w:color="auto"/>
          </w:divBdr>
        </w:div>
        <w:div w:id="1283922918">
          <w:marLeft w:val="0"/>
          <w:marRight w:val="0"/>
          <w:marTop w:val="0"/>
          <w:marBottom w:val="0"/>
          <w:divBdr>
            <w:top w:val="none" w:sz="0" w:space="0" w:color="auto"/>
            <w:left w:val="none" w:sz="0" w:space="0" w:color="auto"/>
            <w:bottom w:val="none" w:sz="0" w:space="0" w:color="auto"/>
            <w:right w:val="none" w:sz="0" w:space="0" w:color="auto"/>
          </w:divBdr>
        </w:div>
        <w:div w:id="1169102396">
          <w:marLeft w:val="0"/>
          <w:marRight w:val="0"/>
          <w:marTop w:val="0"/>
          <w:marBottom w:val="0"/>
          <w:divBdr>
            <w:top w:val="none" w:sz="0" w:space="0" w:color="auto"/>
            <w:left w:val="none" w:sz="0" w:space="0" w:color="auto"/>
            <w:bottom w:val="none" w:sz="0" w:space="0" w:color="auto"/>
            <w:right w:val="none" w:sz="0" w:space="0" w:color="auto"/>
          </w:divBdr>
        </w:div>
        <w:div w:id="39257346">
          <w:marLeft w:val="0"/>
          <w:marRight w:val="0"/>
          <w:marTop w:val="0"/>
          <w:marBottom w:val="0"/>
          <w:divBdr>
            <w:top w:val="none" w:sz="0" w:space="0" w:color="auto"/>
            <w:left w:val="none" w:sz="0" w:space="0" w:color="auto"/>
            <w:bottom w:val="none" w:sz="0" w:space="0" w:color="auto"/>
            <w:right w:val="none" w:sz="0" w:space="0" w:color="auto"/>
          </w:divBdr>
        </w:div>
        <w:div w:id="783810665">
          <w:marLeft w:val="0"/>
          <w:marRight w:val="0"/>
          <w:marTop w:val="0"/>
          <w:marBottom w:val="0"/>
          <w:divBdr>
            <w:top w:val="none" w:sz="0" w:space="0" w:color="auto"/>
            <w:left w:val="none" w:sz="0" w:space="0" w:color="auto"/>
            <w:bottom w:val="none" w:sz="0" w:space="0" w:color="auto"/>
            <w:right w:val="none" w:sz="0" w:space="0" w:color="auto"/>
          </w:divBdr>
        </w:div>
        <w:div w:id="1451706756">
          <w:marLeft w:val="0"/>
          <w:marRight w:val="0"/>
          <w:marTop w:val="0"/>
          <w:marBottom w:val="0"/>
          <w:divBdr>
            <w:top w:val="none" w:sz="0" w:space="0" w:color="auto"/>
            <w:left w:val="none" w:sz="0" w:space="0" w:color="auto"/>
            <w:bottom w:val="none" w:sz="0" w:space="0" w:color="auto"/>
            <w:right w:val="none" w:sz="0" w:space="0" w:color="auto"/>
          </w:divBdr>
        </w:div>
        <w:div w:id="1932811645">
          <w:marLeft w:val="0"/>
          <w:marRight w:val="0"/>
          <w:marTop w:val="0"/>
          <w:marBottom w:val="0"/>
          <w:divBdr>
            <w:top w:val="none" w:sz="0" w:space="0" w:color="auto"/>
            <w:left w:val="none" w:sz="0" w:space="0" w:color="auto"/>
            <w:bottom w:val="none" w:sz="0" w:space="0" w:color="auto"/>
            <w:right w:val="none" w:sz="0" w:space="0" w:color="auto"/>
          </w:divBdr>
        </w:div>
        <w:div w:id="367028779">
          <w:marLeft w:val="0"/>
          <w:marRight w:val="0"/>
          <w:marTop w:val="0"/>
          <w:marBottom w:val="0"/>
          <w:divBdr>
            <w:top w:val="none" w:sz="0" w:space="0" w:color="auto"/>
            <w:left w:val="none" w:sz="0" w:space="0" w:color="auto"/>
            <w:bottom w:val="none" w:sz="0" w:space="0" w:color="auto"/>
            <w:right w:val="none" w:sz="0" w:space="0" w:color="auto"/>
          </w:divBdr>
        </w:div>
        <w:div w:id="511384567">
          <w:marLeft w:val="0"/>
          <w:marRight w:val="0"/>
          <w:marTop w:val="0"/>
          <w:marBottom w:val="0"/>
          <w:divBdr>
            <w:top w:val="none" w:sz="0" w:space="0" w:color="auto"/>
            <w:left w:val="none" w:sz="0" w:space="0" w:color="auto"/>
            <w:bottom w:val="none" w:sz="0" w:space="0" w:color="auto"/>
            <w:right w:val="none" w:sz="0" w:space="0" w:color="auto"/>
          </w:divBdr>
        </w:div>
        <w:div w:id="1693651091">
          <w:marLeft w:val="0"/>
          <w:marRight w:val="0"/>
          <w:marTop w:val="0"/>
          <w:marBottom w:val="0"/>
          <w:divBdr>
            <w:top w:val="none" w:sz="0" w:space="0" w:color="auto"/>
            <w:left w:val="none" w:sz="0" w:space="0" w:color="auto"/>
            <w:bottom w:val="none" w:sz="0" w:space="0" w:color="auto"/>
            <w:right w:val="none" w:sz="0" w:space="0" w:color="auto"/>
          </w:divBdr>
        </w:div>
        <w:div w:id="1664505502">
          <w:marLeft w:val="0"/>
          <w:marRight w:val="0"/>
          <w:marTop w:val="0"/>
          <w:marBottom w:val="0"/>
          <w:divBdr>
            <w:top w:val="none" w:sz="0" w:space="0" w:color="auto"/>
            <w:left w:val="none" w:sz="0" w:space="0" w:color="auto"/>
            <w:bottom w:val="none" w:sz="0" w:space="0" w:color="auto"/>
            <w:right w:val="none" w:sz="0" w:space="0" w:color="auto"/>
          </w:divBdr>
        </w:div>
        <w:div w:id="220333487">
          <w:marLeft w:val="0"/>
          <w:marRight w:val="0"/>
          <w:marTop w:val="0"/>
          <w:marBottom w:val="0"/>
          <w:divBdr>
            <w:top w:val="none" w:sz="0" w:space="0" w:color="auto"/>
            <w:left w:val="none" w:sz="0" w:space="0" w:color="auto"/>
            <w:bottom w:val="none" w:sz="0" w:space="0" w:color="auto"/>
            <w:right w:val="none" w:sz="0" w:space="0" w:color="auto"/>
          </w:divBdr>
        </w:div>
        <w:div w:id="500893366">
          <w:marLeft w:val="0"/>
          <w:marRight w:val="0"/>
          <w:marTop w:val="0"/>
          <w:marBottom w:val="0"/>
          <w:divBdr>
            <w:top w:val="none" w:sz="0" w:space="0" w:color="auto"/>
            <w:left w:val="none" w:sz="0" w:space="0" w:color="auto"/>
            <w:bottom w:val="none" w:sz="0" w:space="0" w:color="auto"/>
            <w:right w:val="none" w:sz="0" w:space="0" w:color="auto"/>
          </w:divBdr>
        </w:div>
        <w:div w:id="1821538016">
          <w:marLeft w:val="0"/>
          <w:marRight w:val="0"/>
          <w:marTop w:val="0"/>
          <w:marBottom w:val="0"/>
          <w:divBdr>
            <w:top w:val="none" w:sz="0" w:space="0" w:color="auto"/>
            <w:left w:val="none" w:sz="0" w:space="0" w:color="auto"/>
            <w:bottom w:val="none" w:sz="0" w:space="0" w:color="auto"/>
            <w:right w:val="none" w:sz="0" w:space="0" w:color="auto"/>
          </w:divBdr>
        </w:div>
        <w:div w:id="772477545">
          <w:marLeft w:val="0"/>
          <w:marRight w:val="0"/>
          <w:marTop w:val="0"/>
          <w:marBottom w:val="0"/>
          <w:divBdr>
            <w:top w:val="none" w:sz="0" w:space="0" w:color="auto"/>
            <w:left w:val="none" w:sz="0" w:space="0" w:color="auto"/>
            <w:bottom w:val="none" w:sz="0" w:space="0" w:color="auto"/>
            <w:right w:val="none" w:sz="0" w:space="0" w:color="auto"/>
          </w:divBdr>
        </w:div>
        <w:div w:id="1152334446">
          <w:marLeft w:val="0"/>
          <w:marRight w:val="0"/>
          <w:marTop w:val="0"/>
          <w:marBottom w:val="0"/>
          <w:divBdr>
            <w:top w:val="none" w:sz="0" w:space="0" w:color="auto"/>
            <w:left w:val="none" w:sz="0" w:space="0" w:color="auto"/>
            <w:bottom w:val="none" w:sz="0" w:space="0" w:color="auto"/>
            <w:right w:val="none" w:sz="0" w:space="0" w:color="auto"/>
          </w:divBdr>
        </w:div>
        <w:div w:id="711807897">
          <w:marLeft w:val="0"/>
          <w:marRight w:val="0"/>
          <w:marTop w:val="0"/>
          <w:marBottom w:val="0"/>
          <w:divBdr>
            <w:top w:val="none" w:sz="0" w:space="0" w:color="auto"/>
            <w:left w:val="none" w:sz="0" w:space="0" w:color="auto"/>
            <w:bottom w:val="none" w:sz="0" w:space="0" w:color="auto"/>
            <w:right w:val="none" w:sz="0" w:space="0" w:color="auto"/>
          </w:divBdr>
        </w:div>
        <w:div w:id="602958478">
          <w:marLeft w:val="0"/>
          <w:marRight w:val="0"/>
          <w:marTop w:val="0"/>
          <w:marBottom w:val="0"/>
          <w:divBdr>
            <w:top w:val="none" w:sz="0" w:space="0" w:color="auto"/>
            <w:left w:val="none" w:sz="0" w:space="0" w:color="auto"/>
            <w:bottom w:val="none" w:sz="0" w:space="0" w:color="auto"/>
            <w:right w:val="none" w:sz="0" w:space="0" w:color="auto"/>
          </w:divBdr>
        </w:div>
        <w:div w:id="1603994010">
          <w:marLeft w:val="0"/>
          <w:marRight w:val="0"/>
          <w:marTop w:val="0"/>
          <w:marBottom w:val="0"/>
          <w:divBdr>
            <w:top w:val="none" w:sz="0" w:space="0" w:color="auto"/>
            <w:left w:val="none" w:sz="0" w:space="0" w:color="auto"/>
            <w:bottom w:val="none" w:sz="0" w:space="0" w:color="auto"/>
            <w:right w:val="none" w:sz="0" w:space="0" w:color="auto"/>
          </w:divBdr>
        </w:div>
        <w:div w:id="17463679">
          <w:marLeft w:val="0"/>
          <w:marRight w:val="0"/>
          <w:marTop w:val="0"/>
          <w:marBottom w:val="0"/>
          <w:divBdr>
            <w:top w:val="none" w:sz="0" w:space="0" w:color="auto"/>
            <w:left w:val="none" w:sz="0" w:space="0" w:color="auto"/>
            <w:bottom w:val="none" w:sz="0" w:space="0" w:color="auto"/>
            <w:right w:val="none" w:sz="0" w:space="0" w:color="auto"/>
          </w:divBdr>
        </w:div>
        <w:div w:id="774667877">
          <w:marLeft w:val="0"/>
          <w:marRight w:val="0"/>
          <w:marTop w:val="0"/>
          <w:marBottom w:val="0"/>
          <w:divBdr>
            <w:top w:val="none" w:sz="0" w:space="0" w:color="auto"/>
            <w:left w:val="none" w:sz="0" w:space="0" w:color="auto"/>
            <w:bottom w:val="none" w:sz="0" w:space="0" w:color="auto"/>
            <w:right w:val="none" w:sz="0" w:space="0" w:color="auto"/>
          </w:divBdr>
        </w:div>
        <w:div w:id="286933356">
          <w:marLeft w:val="0"/>
          <w:marRight w:val="0"/>
          <w:marTop w:val="0"/>
          <w:marBottom w:val="0"/>
          <w:divBdr>
            <w:top w:val="none" w:sz="0" w:space="0" w:color="auto"/>
            <w:left w:val="none" w:sz="0" w:space="0" w:color="auto"/>
            <w:bottom w:val="none" w:sz="0" w:space="0" w:color="auto"/>
            <w:right w:val="none" w:sz="0" w:space="0" w:color="auto"/>
          </w:divBdr>
        </w:div>
        <w:div w:id="1531643882">
          <w:marLeft w:val="0"/>
          <w:marRight w:val="0"/>
          <w:marTop w:val="0"/>
          <w:marBottom w:val="0"/>
          <w:divBdr>
            <w:top w:val="none" w:sz="0" w:space="0" w:color="auto"/>
            <w:left w:val="none" w:sz="0" w:space="0" w:color="auto"/>
            <w:bottom w:val="none" w:sz="0" w:space="0" w:color="auto"/>
            <w:right w:val="none" w:sz="0" w:space="0" w:color="auto"/>
          </w:divBdr>
        </w:div>
        <w:div w:id="650869875">
          <w:marLeft w:val="0"/>
          <w:marRight w:val="0"/>
          <w:marTop w:val="0"/>
          <w:marBottom w:val="0"/>
          <w:divBdr>
            <w:top w:val="none" w:sz="0" w:space="0" w:color="auto"/>
            <w:left w:val="none" w:sz="0" w:space="0" w:color="auto"/>
            <w:bottom w:val="none" w:sz="0" w:space="0" w:color="auto"/>
            <w:right w:val="none" w:sz="0" w:space="0" w:color="auto"/>
          </w:divBdr>
        </w:div>
        <w:div w:id="1817869866">
          <w:marLeft w:val="0"/>
          <w:marRight w:val="0"/>
          <w:marTop w:val="0"/>
          <w:marBottom w:val="0"/>
          <w:divBdr>
            <w:top w:val="none" w:sz="0" w:space="0" w:color="auto"/>
            <w:left w:val="none" w:sz="0" w:space="0" w:color="auto"/>
            <w:bottom w:val="none" w:sz="0" w:space="0" w:color="auto"/>
            <w:right w:val="none" w:sz="0" w:space="0" w:color="auto"/>
          </w:divBdr>
        </w:div>
        <w:div w:id="1292521324">
          <w:marLeft w:val="0"/>
          <w:marRight w:val="0"/>
          <w:marTop w:val="0"/>
          <w:marBottom w:val="0"/>
          <w:divBdr>
            <w:top w:val="none" w:sz="0" w:space="0" w:color="auto"/>
            <w:left w:val="none" w:sz="0" w:space="0" w:color="auto"/>
            <w:bottom w:val="none" w:sz="0" w:space="0" w:color="auto"/>
            <w:right w:val="none" w:sz="0" w:space="0" w:color="auto"/>
          </w:divBdr>
        </w:div>
        <w:div w:id="154418035">
          <w:marLeft w:val="0"/>
          <w:marRight w:val="0"/>
          <w:marTop w:val="0"/>
          <w:marBottom w:val="0"/>
          <w:divBdr>
            <w:top w:val="none" w:sz="0" w:space="0" w:color="auto"/>
            <w:left w:val="none" w:sz="0" w:space="0" w:color="auto"/>
            <w:bottom w:val="none" w:sz="0" w:space="0" w:color="auto"/>
            <w:right w:val="none" w:sz="0" w:space="0" w:color="auto"/>
          </w:divBdr>
        </w:div>
        <w:div w:id="839083546">
          <w:marLeft w:val="0"/>
          <w:marRight w:val="0"/>
          <w:marTop w:val="0"/>
          <w:marBottom w:val="0"/>
          <w:divBdr>
            <w:top w:val="none" w:sz="0" w:space="0" w:color="auto"/>
            <w:left w:val="none" w:sz="0" w:space="0" w:color="auto"/>
            <w:bottom w:val="none" w:sz="0" w:space="0" w:color="auto"/>
            <w:right w:val="none" w:sz="0" w:space="0" w:color="auto"/>
          </w:divBdr>
        </w:div>
        <w:div w:id="175191320">
          <w:marLeft w:val="0"/>
          <w:marRight w:val="0"/>
          <w:marTop w:val="0"/>
          <w:marBottom w:val="0"/>
          <w:divBdr>
            <w:top w:val="none" w:sz="0" w:space="0" w:color="auto"/>
            <w:left w:val="none" w:sz="0" w:space="0" w:color="auto"/>
            <w:bottom w:val="none" w:sz="0" w:space="0" w:color="auto"/>
            <w:right w:val="none" w:sz="0" w:space="0" w:color="auto"/>
          </w:divBdr>
        </w:div>
        <w:div w:id="1905220030">
          <w:marLeft w:val="0"/>
          <w:marRight w:val="0"/>
          <w:marTop w:val="0"/>
          <w:marBottom w:val="0"/>
          <w:divBdr>
            <w:top w:val="none" w:sz="0" w:space="0" w:color="auto"/>
            <w:left w:val="none" w:sz="0" w:space="0" w:color="auto"/>
            <w:bottom w:val="none" w:sz="0" w:space="0" w:color="auto"/>
            <w:right w:val="none" w:sz="0" w:space="0" w:color="auto"/>
          </w:divBdr>
        </w:div>
        <w:div w:id="1896812420">
          <w:marLeft w:val="0"/>
          <w:marRight w:val="0"/>
          <w:marTop w:val="0"/>
          <w:marBottom w:val="0"/>
          <w:divBdr>
            <w:top w:val="none" w:sz="0" w:space="0" w:color="auto"/>
            <w:left w:val="none" w:sz="0" w:space="0" w:color="auto"/>
            <w:bottom w:val="none" w:sz="0" w:space="0" w:color="auto"/>
            <w:right w:val="none" w:sz="0" w:space="0" w:color="auto"/>
          </w:divBdr>
        </w:div>
        <w:div w:id="1042705999">
          <w:marLeft w:val="0"/>
          <w:marRight w:val="0"/>
          <w:marTop w:val="0"/>
          <w:marBottom w:val="0"/>
          <w:divBdr>
            <w:top w:val="none" w:sz="0" w:space="0" w:color="auto"/>
            <w:left w:val="none" w:sz="0" w:space="0" w:color="auto"/>
            <w:bottom w:val="none" w:sz="0" w:space="0" w:color="auto"/>
            <w:right w:val="none" w:sz="0" w:space="0" w:color="auto"/>
          </w:divBdr>
        </w:div>
        <w:div w:id="1760633526">
          <w:marLeft w:val="0"/>
          <w:marRight w:val="0"/>
          <w:marTop w:val="0"/>
          <w:marBottom w:val="0"/>
          <w:divBdr>
            <w:top w:val="none" w:sz="0" w:space="0" w:color="auto"/>
            <w:left w:val="none" w:sz="0" w:space="0" w:color="auto"/>
            <w:bottom w:val="none" w:sz="0" w:space="0" w:color="auto"/>
            <w:right w:val="none" w:sz="0" w:space="0" w:color="auto"/>
          </w:divBdr>
        </w:div>
        <w:div w:id="606542509">
          <w:marLeft w:val="0"/>
          <w:marRight w:val="0"/>
          <w:marTop w:val="0"/>
          <w:marBottom w:val="0"/>
          <w:divBdr>
            <w:top w:val="none" w:sz="0" w:space="0" w:color="auto"/>
            <w:left w:val="none" w:sz="0" w:space="0" w:color="auto"/>
            <w:bottom w:val="none" w:sz="0" w:space="0" w:color="auto"/>
            <w:right w:val="none" w:sz="0" w:space="0" w:color="auto"/>
          </w:divBdr>
        </w:div>
        <w:div w:id="11491691">
          <w:marLeft w:val="0"/>
          <w:marRight w:val="0"/>
          <w:marTop w:val="0"/>
          <w:marBottom w:val="0"/>
          <w:divBdr>
            <w:top w:val="none" w:sz="0" w:space="0" w:color="auto"/>
            <w:left w:val="none" w:sz="0" w:space="0" w:color="auto"/>
            <w:bottom w:val="none" w:sz="0" w:space="0" w:color="auto"/>
            <w:right w:val="none" w:sz="0" w:space="0" w:color="auto"/>
          </w:divBdr>
        </w:div>
        <w:div w:id="2008288675">
          <w:marLeft w:val="0"/>
          <w:marRight w:val="0"/>
          <w:marTop w:val="0"/>
          <w:marBottom w:val="0"/>
          <w:divBdr>
            <w:top w:val="none" w:sz="0" w:space="0" w:color="auto"/>
            <w:left w:val="none" w:sz="0" w:space="0" w:color="auto"/>
            <w:bottom w:val="none" w:sz="0" w:space="0" w:color="auto"/>
            <w:right w:val="none" w:sz="0" w:space="0" w:color="auto"/>
          </w:divBdr>
        </w:div>
      </w:divsChild>
    </w:div>
    <w:div w:id="977880400">
      <w:bodyDiv w:val="1"/>
      <w:marLeft w:val="0"/>
      <w:marRight w:val="0"/>
      <w:marTop w:val="0"/>
      <w:marBottom w:val="0"/>
      <w:divBdr>
        <w:top w:val="none" w:sz="0" w:space="0" w:color="auto"/>
        <w:left w:val="none" w:sz="0" w:space="0" w:color="auto"/>
        <w:bottom w:val="none" w:sz="0" w:space="0" w:color="auto"/>
        <w:right w:val="none" w:sz="0" w:space="0" w:color="auto"/>
      </w:divBdr>
    </w:div>
    <w:div w:id="1010378589">
      <w:bodyDiv w:val="1"/>
      <w:marLeft w:val="0"/>
      <w:marRight w:val="0"/>
      <w:marTop w:val="0"/>
      <w:marBottom w:val="0"/>
      <w:divBdr>
        <w:top w:val="none" w:sz="0" w:space="0" w:color="auto"/>
        <w:left w:val="none" w:sz="0" w:space="0" w:color="auto"/>
        <w:bottom w:val="none" w:sz="0" w:space="0" w:color="auto"/>
        <w:right w:val="none" w:sz="0" w:space="0" w:color="auto"/>
      </w:divBdr>
      <w:divsChild>
        <w:div w:id="457139011">
          <w:marLeft w:val="0"/>
          <w:marRight w:val="0"/>
          <w:marTop w:val="0"/>
          <w:marBottom w:val="0"/>
          <w:divBdr>
            <w:top w:val="none" w:sz="0" w:space="0" w:color="auto"/>
            <w:left w:val="none" w:sz="0" w:space="0" w:color="auto"/>
            <w:bottom w:val="none" w:sz="0" w:space="0" w:color="auto"/>
            <w:right w:val="none" w:sz="0" w:space="0" w:color="auto"/>
          </w:divBdr>
          <w:divsChild>
            <w:div w:id="1560284862">
              <w:marLeft w:val="0"/>
              <w:marRight w:val="0"/>
              <w:marTop w:val="0"/>
              <w:marBottom w:val="0"/>
              <w:divBdr>
                <w:top w:val="none" w:sz="0" w:space="0" w:color="auto"/>
                <w:left w:val="none" w:sz="0" w:space="0" w:color="auto"/>
                <w:bottom w:val="none" w:sz="0" w:space="0" w:color="auto"/>
                <w:right w:val="none" w:sz="0" w:space="0" w:color="auto"/>
              </w:divBdr>
              <w:divsChild>
                <w:div w:id="1265304111">
                  <w:marLeft w:val="0"/>
                  <w:marRight w:val="0"/>
                  <w:marTop w:val="0"/>
                  <w:marBottom w:val="0"/>
                  <w:divBdr>
                    <w:top w:val="none" w:sz="0" w:space="0" w:color="auto"/>
                    <w:left w:val="none" w:sz="0" w:space="0" w:color="auto"/>
                    <w:bottom w:val="none" w:sz="0" w:space="0" w:color="auto"/>
                    <w:right w:val="none" w:sz="0" w:space="0" w:color="auto"/>
                  </w:divBdr>
                  <w:divsChild>
                    <w:div w:id="1507550297">
                      <w:marLeft w:val="0"/>
                      <w:marRight w:val="0"/>
                      <w:marTop w:val="120"/>
                      <w:marBottom w:val="0"/>
                      <w:divBdr>
                        <w:top w:val="none" w:sz="0" w:space="0" w:color="auto"/>
                        <w:left w:val="none" w:sz="0" w:space="0" w:color="auto"/>
                        <w:bottom w:val="none" w:sz="0" w:space="0" w:color="auto"/>
                        <w:right w:val="none" w:sz="0" w:space="0" w:color="auto"/>
                      </w:divBdr>
                      <w:divsChild>
                        <w:div w:id="1376735013">
                          <w:marLeft w:val="0"/>
                          <w:marRight w:val="0"/>
                          <w:marTop w:val="0"/>
                          <w:marBottom w:val="0"/>
                          <w:divBdr>
                            <w:top w:val="none" w:sz="0" w:space="0" w:color="auto"/>
                            <w:left w:val="none" w:sz="0" w:space="0" w:color="auto"/>
                            <w:bottom w:val="none" w:sz="0" w:space="0" w:color="auto"/>
                            <w:right w:val="none" w:sz="0" w:space="0" w:color="auto"/>
                          </w:divBdr>
                          <w:divsChild>
                            <w:div w:id="1779712827">
                              <w:marLeft w:val="0"/>
                              <w:marRight w:val="0"/>
                              <w:marTop w:val="0"/>
                              <w:marBottom w:val="0"/>
                              <w:divBdr>
                                <w:top w:val="none" w:sz="0" w:space="0" w:color="auto"/>
                                <w:left w:val="none" w:sz="0" w:space="0" w:color="auto"/>
                                <w:bottom w:val="none" w:sz="0" w:space="0" w:color="auto"/>
                                <w:right w:val="none" w:sz="0" w:space="0" w:color="auto"/>
                              </w:divBdr>
                              <w:divsChild>
                                <w:div w:id="182089588">
                                  <w:marLeft w:val="0"/>
                                  <w:marRight w:val="0"/>
                                  <w:marTop w:val="0"/>
                                  <w:marBottom w:val="0"/>
                                  <w:divBdr>
                                    <w:top w:val="none" w:sz="0" w:space="0" w:color="auto"/>
                                    <w:left w:val="none" w:sz="0" w:space="0" w:color="auto"/>
                                    <w:bottom w:val="none" w:sz="0" w:space="0" w:color="auto"/>
                                    <w:right w:val="none" w:sz="0" w:space="0" w:color="auto"/>
                                  </w:divBdr>
                                </w:div>
                                <w:div w:id="1412265842">
                                  <w:marLeft w:val="0"/>
                                  <w:marRight w:val="0"/>
                                  <w:marTop w:val="0"/>
                                  <w:marBottom w:val="0"/>
                                  <w:divBdr>
                                    <w:top w:val="none" w:sz="0" w:space="0" w:color="auto"/>
                                    <w:left w:val="none" w:sz="0" w:space="0" w:color="auto"/>
                                    <w:bottom w:val="none" w:sz="0" w:space="0" w:color="auto"/>
                                    <w:right w:val="none" w:sz="0" w:space="0" w:color="auto"/>
                                  </w:divBdr>
                                </w:div>
                                <w:div w:id="1906378696">
                                  <w:marLeft w:val="0"/>
                                  <w:marRight w:val="0"/>
                                  <w:marTop w:val="0"/>
                                  <w:marBottom w:val="0"/>
                                  <w:divBdr>
                                    <w:top w:val="none" w:sz="0" w:space="0" w:color="auto"/>
                                    <w:left w:val="none" w:sz="0" w:space="0" w:color="auto"/>
                                    <w:bottom w:val="none" w:sz="0" w:space="0" w:color="auto"/>
                                    <w:right w:val="none" w:sz="0" w:space="0" w:color="auto"/>
                                  </w:divBdr>
                                </w:div>
                                <w:div w:id="529298480">
                                  <w:marLeft w:val="0"/>
                                  <w:marRight w:val="0"/>
                                  <w:marTop w:val="0"/>
                                  <w:marBottom w:val="0"/>
                                  <w:divBdr>
                                    <w:top w:val="none" w:sz="0" w:space="0" w:color="auto"/>
                                    <w:left w:val="none" w:sz="0" w:space="0" w:color="auto"/>
                                    <w:bottom w:val="none" w:sz="0" w:space="0" w:color="auto"/>
                                    <w:right w:val="none" w:sz="0" w:space="0" w:color="auto"/>
                                  </w:divBdr>
                                </w:div>
                                <w:div w:id="252399706">
                                  <w:marLeft w:val="0"/>
                                  <w:marRight w:val="0"/>
                                  <w:marTop w:val="0"/>
                                  <w:marBottom w:val="0"/>
                                  <w:divBdr>
                                    <w:top w:val="none" w:sz="0" w:space="0" w:color="auto"/>
                                    <w:left w:val="none" w:sz="0" w:space="0" w:color="auto"/>
                                    <w:bottom w:val="none" w:sz="0" w:space="0" w:color="auto"/>
                                    <w:right w:val="none" w:sz="0" w:space="0" w:color="auto"/>
                                  </w:divBdr>
                                </w:div>
                                <w:div w:id="573053938">
                                  <w:marLeft w:val="0"/>
                                  <w:marRight w:val="0"/>
                                  <w:marTop w:val="0"/>
                                  <w:marBottom w:val="0"/>
                                  <w:divBdr>
                                    <w:top w:val="none" w:sz="0" w:space="0" w:color="auto"/>
                                    <w:left w:val="none" w:sz="0" w:space="0" w:color="auto"/>
                                    <w:bottom w:val="none" w:sz="0" w:space="0" w:color="auto"/>
                                    <w:right w:val="none" w:sz="0" w:space="0" w:color="auto"/>
                                  </w:divBdr>
                                </w:div>
                                <w:div w:id="816923257">
                                  <w:marLeft w:val="0"/>
                                  <w:marRight w:val="0"/>
                                  <w:marTop w:val="0"/>
                                  <w:marBottom w:val="0"/>
                                  <w:divBdr>
                                    <w:top w:val="none" w:sz="0" w:space="0" w:color="auto"/>
                                    <w:left w:val="none" w:sz="0" w:space="0" w:color="auto"/>
                                    <w:bottom w:val="none" w:sz="0" w:space="0" w:color="auto"/>
                                    <w:right w:val="none" w:sz="0" w:space="0" w:color="auto"/>
                                  </w:divBdr>
                                </w:div>
                                <w:div w:id="783307121">
                                  <w:marLeft w:val="0"/>
                                  <w:marRight w:val="0"/>
                                  <w:marTop w:val="0"/>
                                  <w:marBottom w:val="0"/>
                                  <w:divBdr>
                                    <w:top w:val="none" w:sz="0" w:space="0" w:color="auto"/>
                                    <w:left w:val="none" w:sz="0" w:space="0" w:color="auto"/>
                                    <w:bottom w:val="none" w:sz="0" w:space="0" w:color="auto"/>
                                    <w:right w:val="none" w:sz="0" w:space="0" w:color="auto"/>
                                  </w:divBdr>
                                </w:div>
                                <w:div w:id="106700846">
                                  <w:marLeft w:val="0"/>
                                  <w:marRight w:val="0"/>
                                  <w:marTop w:val="0"/>
                                  <w:marBottom w:val="0"/>
                                  <w:divBdr>
                                    <w:top w:val="none" w:sz="0" w:space="0" w:color="auto"/>
                                    <w:left w:val="none" w:sz="0" w:space="0" w:color="auto"/>
                                    <w:bottom w:val="none" w:sz="0" w:space="0" w:color="auto"/>
                                    <w:right w:val="none" w:sz="0" w:space="0" w:color="auto"/>
                                  </w:divBdr>
                                </w:div>
                                <w:div w:id="457845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0613084">
          <w:marLeft w:val="0"/>
          <w:marRight w:val="0"/>
          <w:marTop w:val="0"/>
          <w:marBottom w:val="0"/>
          <w:divBdr>
            <w:top w:val="none" w:sz="0" w:space="0" w:color="auto"/>
            <w:left w:val="none" w:sz="0" w:space="0" w:color="auto"/>
            <w:bottom w:val="none" w:sz="0" w:space="0" w:color="auto"/>
            <w:right w:val="none" w:sz="0" w:space="0" w:color="auto"/>
          </w:divBdr>
          <w:divsChild>
            <w:div w:id="341517960">
              <w:marLeft w:val="0"/>
              <w:marRight w:val="0"/>
              <w:marTop w:val="0"/>
              <w:marBottom w:val="0"/>
              <w:divBdr>
                <w:top w:val="none" w:sz="0" w:space="0" w:color="auto"/>
                <w:left w:val="none" w:sz="0" w:space="0" w:color="auto"/>
                <w:bottom w:val="none" w:sz="0" w:space="0" w:color="auto"/>
                <w:right w:val="none" w:sz="0" w:space="0" w:color="auto"/>
              </w:divBdr>
              <w:divsChild>
                <w:div w:id="876313285">
                  <w:marLeft w:val="0"/>
                  <w:marRight w:val="0"/>
                  <w:marTop w:val="0"/>
                  <w:marBottom w:val="0"/>
                  <w:divBdr>
                    <w:top w:val="none" w:sz="0" w:space="0" w:color="auto"/>
                    <w:left w:val="none" w:sz="0" w:space="0" w:color="auto"/>
                    <w:bottom w:val="none" w:sz="0" w:space="0" w:color="auto"/>
                    <w:right w:val="none" w:sz="0" w:space="0" w:color="auto"/>
                  </w:divBdr>
                  <w:divsChild>
                    <w:div w:id="497504626">
                      <w:marLeft w:val="0"/>
                      <w:marRight w:val="0"/>
                      <w:marTop w:val="0"/>
                      <w:marBottom w:val="0"/>
                      <w:divBdr>
                        <w:top w:val="none" w:sz="0" w:space="0" w:color="auto"/>
                        <w:left w:val="none" w:sz="0" w:space="0" w:color="auto"/>
                        <w:bottom w:val="none" w:sz="0" w:space="0" w:color="auto"/>
                        <w:right w:val="none" w:sz="0" w:space="0" w:color="auto"/>
                      </w:divBdr>
                      <w:divsChild>
                        <w:div w:id="453210481">
                          <w:marLeft w:val="0"/>
                          <w:marRight w:val="0"/>
                          <w:marTop w:val="0"/>
                          <w:marBottom w:val="0"/>
                          <w:divBdr>
                            <w:top w:val="none" w:sz="0" w:space="0" w:color="auto"/>
                            <w:left w:val="none" w:sz="0" w:space="0" w:color="auto"/>
                            <w:bottom w:val="none" w:sz="0" w:space="0" w:color="auto"/>
                            <w:right w:val="none" w:sz="0" w:space="0" w:color="auto"/>
                          </w:divBdr>
                          <w:divsChild>
                            <w:div w:id="1951356444">
                              <w:marLeft w:val="0"/>
                              <w:marRight w:val="0"/>
                              <w:marTop w:val="0"/>
                              <w:marBottom w:val="0"/>
                              <w:divBdr>
                                <w:top w:val="none" w:sz="0" w:space="0" w:color="auto"/>
                                <w:left w:val="none" w:sz="0" w:space="0" w:color="auto"/>
                                <w:bottom w:val="none" w:sz="0" w:space="0" w:color="auto"/>
                                <w:right w:val="none" w:sz="0" w:space="0" w:color="auto"/>
                              </w:divBdr>
                              <w:divsChild>
                                <w:div w:id="2119785915">
                                  <w:marLeft w:val="0"/>
                                  <w:marRight w:val="0"/>
                                  <w:marTop w:val="0"/>
                                  <w:marBottom w:val="0"/>
                                  <w:divBdr>
                                    <w:top w:val="none" w:sz="0" w:space="0" w:color="auto"/>
                                    <w:left w:val="none" w:sz="0" w:space="0" w:color="auto"/>
                                    <w:bottom w:val="none" w:sz="0" w:space="0" w:color="auto"/>
                                    <w:right w:val="none" w:sz="0" w:space="0" w:color="auto"/>
                                  </w:divBdr>
                                  <w:divsChild>
                                    <w:div w:id="873075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7968758">
      <w:bodyDiv w:val="1"/>
      <w:marLeft w:val="0"/>
      <w:marRight w:val="0"/>
      <w:marTop w:val="0"/>
      <w:marBottom w:val="0"/>
      <w:divBdr>
        <w:top w:val="none" w:sz="0" w:space="0" w:color="auto"/>
        <w:left w:val="none" w:sz="0" w:space="0" w:color="auto"/>
        <w:bottom w:val="none" w:sz="0" w:space="0" w:color="auto"/>
        <w:right w:val="none" w:sz="0" w:space="0" w:color="auto"/>
      </w:divBdr>
      <w:divsChild>
        <w:div w:id="2024167336">
          <w:marLeft w:val="0"/>
          <w:marRight w:val="0"/>
          <w:marTop w:val="0"/>
          <w:marBottom w:val="0"/>
          <w:divBdr>
            <w:top w:val="none" w:sz="0" w:space="0" w:color="auto"/>
            <w:left w:val="none" w:sz="0" w:space="0" w:color="auto"/>
            <w:bottom w:val="none" w:sz="0" w:space="0" w:color="auto"/>
            <w:right w:val="none" w:sz="0" w:space="0" w:color="auto"/>
          </w:divBdr>
        </w:div>
        <w:div w:id="1584341860">
          <w:marLeft w:val="0"/>
          <w:marRight w:val="0"/>
          <w:marTop w:val="0"/>
          <w:marBottom w:val="0"/>
          <w:divBdr>
            <w:top w:val="none" w:sz="0" w:space="0" w:color="auto"/>
            <w:left w:val="none" w:sz="0" w:space="0" w:color="auto"/>
            <w:bottom w:val="none" w:sz="0" w:space="0" w:color="auto"/>
            <w:right w:val="none" w:sz="0" w:space="0" w:color="auto"/>
          </w:divBdr>
        </w:div>
        <w:div w:id="1100760780">
          <w:marLeft w:val="0"/>
          <w:marRight w:val="0"/>
          <w:marTop w:val="0"/>
          <w:marBottom w:val="0"/>
          <w:divBdr>
            <w:top w:val="none" w:sz="0" w:space="0" w:color="auto"/>
            <w:left w:val="none" w:sz="0" w:space="0" w:color="auto"/>
            <w:bottom w:val="none" w:sz="0" w:space="0" w:color="auto"/>
            <w:right w:val="none" w:sz="0" w:space="0" w:color="auto"/>
          </w:divBdr>
        </w:div>
        <w:div w:id="178084806">
          <w:marLeft w:val="0"/>
          <w:marRight w:val="0"/>
          <w:marTop w:val="0"/>
          <w:marBottom w:val="0"/>
          <w:divBdr>
            <w:top w:val="none" w:sz="0" w:space="0" w:color="auto"/>
            <w:left w:val="none" w:sz="0" w:space="0" w:color="auto"/>
            <w:bottom w:val="none" w:sz="0" w:space="0" w:color="auto"/>
            <w:right w:val="none" w:sz="0" w:space="0" w:color="auto"/>
          </w:divBdr>
        </w:div>
        <w:div w:id="1676229879">
          <w:marLeft w:val="0"/>
          <w:marRight w:val="0"/>
          <w:marTop w:val="0"/>
          <w:marBottom w:val="0"/>
          <w:divBdr>
            <w:top w:val="none" w:sz="0" w:space="0" w:color="auto"/>
            <w:left w:val="none" w:sz="0" w:space="0" w:color="auto"/>
            <w:bottom w:val="none" w:sz="0" w:space="0" w:color="auto"/>
            <w:right w:val="none" w:sz="0" w:space="0" w:color="auto"/>
          </w:divBdr>
        </w:div>
        <w:div w:id="1837768226">
          <w:marLeft w:val="0"/>
          <w:marRight w:val="0"/>
          <w:marTop w:val="0"/>
          <w:marBottom w:val="0"/>
          <w:divBdr>
            <w:top w:val="none" w:sz="0" w:space="0" w:color="auto"/>
            <w:left w:val="none" w:sz="0" w:space="0" w:color="auto"/>
            <w:bottom w:val="none" w:sz="0" w:space="0" w:color="auto"/>
            <w:right w:val="none" w:sz="0" w:space="0" w:color="auto"/>
          </w:divBdr>
        </w:div>
        <w:div w:id="16275417">
          <w:marLeft w:val="0"/>
          <w:marRight w:val="0"/>
          <w:marTop w:val="0"/>
          <w:marBottom w:val="0"/>
          <w:divBdr>
            <w:top w:val="none" w:sz="0" w:space="0" w:color="auto"/>
            <w:left w:val="none" w:sz="0" w:space="0" w:color="auto"/>
            <w:bottom w:val="none" w:sz="0" w:space="0" w:color="auto"/>
            <w:right w:val="none" w:sz="0" w:space="0" w:color="auto"/>
          </w:divBdr>
        </w:div>
        <w:div w:id="1227300797">
          <w:marLeft w:val="0"/>
          <w:marRight w:val="0"/>
          <w:marTop w:val="0"/>
          <w:marBottom w:val="0"/>
          <w:divBdr>
            <w:top w:val="none" w:sz="0" w:space="0" w:color="auto"/>
            <w:left w:val="none" w:sz="0" w:space="0" w:color="auto"/>
            <w:bottom w:val="none" w:sz="0" w:space="0" w:color="auto"/>
            <w:right w:val="none" w:sz="0" w:space="0" w:color="auto"/>
          </w:divBdr>
        </w:div>
        <w:div w:id="861406668">
          <w:marLeft w:val="0"/>
          <w:marRight w:val="0"/>
          <w:marTop w:val="0"/>
          <w:marBottom w:val="0"/>
          <w:divBdr>
            <w:top w:val="none" w:sz="0" w:space="0" w:color="auto"/>
            <w:left w:val="none" w:sz="0" w:space="0" w:color="auto"/>
            <w:bottom w:val="none" w:sz="0" w:space="0" w:color="auto"/>
            <w:right w:val="none" w:sz="0" w:space="0" w:color="auto"/>
          </w:divBdr>
        </w:div>
        <w:div w:id="1690254341">
          <w:marLeft w:val="0"/>
          <w:marRight w:val="0"/>
          <w:marTop w:val="0"/>
          <w:marBottom w:val="0"/>
          <w:divBdr>
            <w:top w:val="none" w:sz="0" w:space="0" w:color="auto"/>
            <w:left w:val="none" w:sz="0" w:space="0" w:color="auto"/>
            <w:bottom w:val="none" w:sz="0" w:space="0" w:color="auto"/>
            <w:right w:val="none" w:sz="0" w:space="0" w:color="auto"/>
          </w:divBdr>
        </w:div>
        <w:div w:id="660163196">
          <w:marLeft w:val="0"/>
          <w:marRight w:val="0"/>
          <w:marTop w:val="0"/>
          <w:marBottom w:val="0"/>
          <w:divBdr>
            <w:top w:val="none" w:sz="0" w:space="0" w:color="auto"/>
            <w:left w:val="none" w:sz="0" w:space="0" w:color="auto"/>
            <w:bottom w:val="none" w:sz="0" w:space="0" w:color="auto"/>
            <w:right w:val="none" w:sz="0" w:space="0" w:color="auto"/>
          </w:divBdr>
        </w:div>
        <w:div w:id="378474308">
          <w:marLeft w:val="0"/>
          <w:marRight w:val="0"/>
          <w:marTop w:val="0"/>
          <w:marBottom w:val="0"/>
          <w:divBdr>
            <w:top w:val="none" w:sz="0" w:space="0" w:color="auto"/>
            <w:left w:val="none" w:sz="0" w:space="0" w:color="auto"/>
            <w:bottom w:val="none" w:sz="0" w:space="0" w:color="auto"/>
            <w:right w:val="none" w:sz="0" w:space="0" w:color="auto"/>
          </w:divBdr>
        </w:div>
        <w:div w:id="910845070">
          <w:marLeft w:val="0"/>
          <w:marRight w:val="0"/>
          <w:marTop w:val="0"/>
          <w:marBottom w:val="0"/>
          <w:divBdr>
            <w:top w:val="none" w:sz="0" w:space="0" w:color="auto"/>
            <w:left w:val="none" w:sz="0" w:space="0" w:color="auto"/>
            <w:bottom w:val="none" w:sz="0" w:space="0" w:color="auto"/>
            <w:right w:val="none" w:sz="0" w:space="0" w:color="auto"/>
          </w:divBdr>
        </w:div>
        <w:div w:id="1104497882">
          <w:marLeft w:val="0"/>
          <w:marRight w:val="0"/>
          <w:marTop w:val="0"/>
          <w:marBottom w:val="0"/>
          <w:divBdr>
            <w:top w:val="none" w:sz="0" w:space="0" w:color="auto"/>
            <w:left w:val="none" w:sz="0" w:space="0" w:color="auto"/>
            <w:bottom w:val="none" w:sz="0" w:space="0" w:color="auto"/>
            <w:right w:val="none" w:sz="0" w:space="0" w:color="auto"/>
          </w:divBdr>
        </w:div>
        <w:div w:id="1758745276">
          <w:marLeft w:val="0"/>
          <w:marRight w:val="0"/>
          <w:marTop w:val="0"/>
          <w:marBottom w:val="0"/>
          <w:divBdr>
            <w:top w:val="none" w:sz="0" w:space="0" w:color="auto"/>
            <w:left w:val="none" w:sz="0" w:space="0" w:color="auto"/>
            <w:bottom w:val="none" w:sz="0" w:space="0" w:color="auto"/>
            <w:right w:val="none" w:sz="0" w:space="0" w:color="auto"/>
          </w:divBdr>
        </w:div>
        <w:div w:id="462239164">
          <w:marLeft w:val="0"/>
          <w:marRight w:val="0"/>
          <w:marTop w:val="0"/>
          <w:marBottom w:val="0"/>
          <w:divBdr>
            <w:top w:val="none" w:sz="0" w:space="0" w:color="auto"/>
            <w:left w:val="none" w:sz="0" w:space="0" w:color="auto"/>
            <w:bottom w:val="none" w:sz="0" w:space="0" w:color="auto"/>
            <w:right w:val="none" w:sz="0" w:space="0" w:color="auto"/>
          </w:divBdr>
        </w:div>
        <w:div w:id="157890767">
          <w:marLeft w:val="0"/>
          <w:marRight w:val="0"/>
          <w:marTop w:val="0"/>
          <w:marBottom w:val="0"/>
          <w:divBdr>
            <w:top w:val="none" w:sz="0" w:space="0" w:color="auto"/>
            <w:left w:val="none" w:sz="0" w:space="0" w:color="auto"/>
            <w:bottom w:val="none" w:sz="0" w:space="0" w:color="auto"/>
            <w:right w:val="none" w:sz="0" w:space="0" w:color="auto"/>
          </w:divBdr>
        </w:div>
      </w:divsChild>
    </w:div>
    <w:div w:id="1161461048">
      <w:bodyDiv w:val="1"/>
      <w:marLeft w:val="0"/>
      <w:marRight w:val="0"/>
      <w:marTop w:val="0"/>
      <w:marBottom w:val="0"/>
      <w:divBdr>
        <w:top w:val="none" w:sz="0" w:space="0" w:color="auto"/>
        <w:left w:val="none" w:sz="0" w:space="0" w:color="auto"/>
        <w:bottom w:val="none" w:sz="0" w:space="0" w:color="auto"/>
        <w:right w:val="none" w:sz="0" w:space="0" w:color="auto"/>
      </w:divBdr>
      <w:divsChild>
        <w:div w:id="689182476">
          <w:marLeft w:val="0"/>
          <w:marRight w:val="0"/>
          <w:marTop w:val="0"/>
          <w:marBottom w:val="0"/>
          <w:divBdr>
            <w:top w:val="none" w:sz="0" w:space="0" w:color="auto"/>
            <w:left w:val="none" w:sz="0" w:space="0" w:color="auto"/>
            <w:bottom w:val="none" w:sz="0" w:space="0" w:color="auto"/>
            <w:right w:val="none" w:sz="0" w:space="0" w:color="auto"/>
          </w:divBdr>
        </w:div>
        <w:div w:id="1171137624">
          <w:marLeft w:val="0"/>
          <w:marRight w:val="0"/>
          <w:marTop w:val="0"/>
          <w:marBottom w:val="0"/>
          <w:divBdr>
            <w:top w:val="none" w:sz="0" w:space="0" w:color="auto"/>
            <w:left w:val="none" w:sz="0" w:space="0" w:color="auto"/>
            <w:bottom w:val="none" w:sz="0" w:space="0" w:color="auto"/>
            <w:right w:val="none" w:sz="0" w:space="0" w:color="auto"/>
          </w:divBdr>
        </w:div>
      </w:divsChild>
    </w:div>
    <w:div w:id="1252395815">
      <w:bodyDiv w:val="1"/>
      <w:marLeft w:val="0"/>
      <w:marRight w:val="0"/>
      <w:marTop w:val="0"/>
      <w:marBottom w:val="0"/>
      <w:divBdr>
        <w:top w:val="none" w:sz="0" w:space="0" w:color="auto"/>
        <w:left w:val="none" w:sz="0" w:space="0" w:color="auto"/>
        <w:bottom w:val="none" w:sz="0" w:space="0" w:color="auto"/>
        <w:right w:val="none" w:sz="0" w:space="0" w:color="auto"/>
      </w:divBdr>
      <w:divsChild>
        <w:div w:id="592204571">
          <w:marLeft w:val="0"/>
          <w:marRight w:val="0"/>
          <w:marTop w:val="0"/>
          <w:marBottom w:val="0"/>
          <w:divBdr>
            <w:top w:val="none" w:sz="0" w:space="0" w:color="auto"/>
            <w:left w:val="none" w:sz="0" w:space="0" w:color="auto"/>
            <w:bottom w:val="none" w:sz="0" w:space="0" w:color="auto"/>
            <w:right w:val="none" w:sz="0" w:space="0" w:color="auto"/>
          </w:divBdr>
        </w:div>
        <w:div w:id="1407800450">
          <w:marLeft w:val="0"/>
          <w:marRight w:val="0"/>
          <w:marTop w:val="0"/>
          <w:marBottom w:val="0"/>
          <w:divBdr>
            <w:top w:val="none" w:sz="0" w:space="0" w:color="auto"/>
            <w:left w:val="none" w:sz="0" w:space="0" w:color="auto"/>
            <w:bottom w:val="none" w:sz="0" w:space="0" w:color="auto"/>
            <w:right w:val="none" w:sz="0" w:space="0" w:color="auto"/>
          </w:divBdr>
        </w:div>
        <w:div w:id="524446231">
          <w:marLeft w:val="0"/>
          <w:marRight w:val="0"/>
          <w:marTop w:val="0"/>
          <w:marBottom w:val="0"/>
          <w:divBdr>
            <w:top w:val="none" w:sz="0" w:space="0" w:color="auto"/>
            <w:left w:val="none" w:sz="0" w:space="0" w:color="auto"/>
            <w:bottom w:val="none" w:sz="0" w:space="0" w:color="auto"/>
            <w:right w:val="none" w:sz="0" w:space="0" w:color="auto"/>
          </w:divBdr>
        </w:div>
        <w:div w:id="767702054">
          <w:marLeft w:val="0"/>
          <w:marRight w:val="0"/>
          <w:marTop w:val="0"/>
          <w:marBottom w:val="0"/>
          <w:divBdr>
            <w:top w:val="none" w:sz="0" w:space="0" w:color="auto"/>
            <w:left w:val="none" w:sz="0" w:space="0" w:color="auto"/>
            <w:bottom w:val="none" w:sz="0" w:space="0" w:color="auto"/>
            <w:right w:val="none" w:sz="0" w:space="0" w:color="auto"/>
          </w:divBdr>
        </w:div>
        <w:div w:id="788553677">
          <w:marLeft w:val="0"/>
          <w:marRight w:val="0"/>
          <w:marTop w:val="0"/>
          <w:marBottom w:val="0"/>
          <w:divBdr>
            <w:top w:val="none" w:sz="0" w:space="0" w:color="auto"/>
            <w:left w:val="none" w:sz="0" w:space="0" w:color="auto"/>
            <w:bottom w:val="none" w:sz="0" w:space="0" w:color="auto"/>
            <w:right w:val="none" w:sz="0" w:space="0" w:color="auto"/>
          </w:divBdr>
        </w:div>
        <w:div w:id="1675105891">
          <w:marLeft w:val="0"/>
          <w:marRight w:val="0"/>
          <w:marTop w:val="0"/>
          <w:marBottom w:val="0"/>
          <w:divBdr>
            <w:top w:val="none" w:sz="0" w:space="0" w:color="auto"/>
            <w:left w:val="none" w:sz="0" w:space="0" w:color="auto"/>
            <w:bottom w:val="none" w:sz="0" w:space="0" w:color="auto"/>
            <w:right w:val="none" w:sz="0" w:space="0" w:color="auto"/>
          </w:divBdr>
        </w:div>
        <w:div w:id="1952665942">
          <w:marLeft w:val="0"/>
          <w:marRight w:val="0"/>
          <w:marTop w:val="0"/>
          <w:marBottom w:val="0"/>
          <w:divBdr>
            <w:top w:val="none" w:sz="0" w:space="0" w:color="auto"/>
            <w:left w:val="none" w:sz="0" w:space="0" w:color="auto"/>
            <w:bottom w:val="none" w:sz="0" w:space="0" w:color="auto"/>
            <w:right w:val="none" w:sz="0" w:space="0" w:color="auto"/>
          </w:divBdr>
        </w:div>
        <w:div w:id="1980526094">
          <w:marLeft w:val="0"/>
          <w:marRight w:val="0"/>
          <w:marTop w:val="0"/>
          <w:marBottom w:val="0"/>
          <w:divBdr>
            <w:top w:val="none" w:sz="0" w:space="0" w:color="auto"/>
            <w:left w:val="none" w:sz="0" w:space="0" w:color="auto"/>
            <w:bottom w:val="none" w:sz="0" w:space="0" w:color="auto"/>
            <w:right w:val="none" w:sz="0" w:space="0" w:color="auto"/>
          </w:divBdr>
        </w:div>
        <w:div w:id="944460200">
          <w:marLeft w:val="0"/>
          <w:marRight w:val="0"/>
          <w:marTop w:val="0"/>
          <w:marBottom w:val="0"/>
          <w:divBdr>
            <w:top w:val="none" w:sz="0" w:space="0" w:color="auto"/>
            <w:left w:val="none" w:sz="0" w:space="0" w:color="auto"/>
            <w:bottom w:val="none" w:sz="0" w:space="0" w:color="auto"/>
            <w:right w:val="none" w:sz="0" w:space="0" w:color="auto"/>
          </w:divBdr>
        </w:div>
        <w:div w:id="958296748">
          <w:marLeft w:val="0"/>
          <w:marRight w:val="0"/>
          <w:marTop w:val="0"/>
          <w:marBottom w:val="0"/>
          <w:divBdr>
            <w:top w:val="none" w:sz="0" w:space="0" w:color="auto"/>
            <w:left w:val="none" w:sz="0" w:space="0" w:color="auto"/>
            <w:bottom w:val="none" w:sz="0" w:space="0" w:color="auto"/>
            <w:right w:val="none" w:sz="0" w:space="0" w:color="auto"/>
          </w:divBdr>
        </w:div>
        <w:div w:id="1381441960">
          <w:marLeft w:val="0"/>
          <w:marRight w:val="0"/>
          <w:marTop w:val="0"/>
          <w:marBottom w:val="0"/>
          <w:divBdr>
            <w:top w:val="none" w:sz="0" w:space="0" w:color="auto"/>
            <w:left w:val="none" w:sz="0" w:space="0" w:color="auto"/>
            <w:bottom w:val="none" w:sz="0" w:space="0" w:color="auto"/>
            <w:right w:val="none" w:sz="0" w:space="0" w:color="auto"/>
          </w:divBdr>
        </w:div>
        <w:div w:id="843323115">
          <w:marLeft w:val="0"/>
          <w:marRight w:val="0"/>
          <w:marTop w:val="0"/>
          <w:marBottom w:val="0"/>
          <w:divBdr>
            <w:top w:val="none" w:sz="0" w:space="0" w:color="auto"/>
            <w:left w:val="none" w:sz="0" w:space="0" w:color="auto"/>
            <w:bottom w:val="none" w:sz="0" w:space="0" w:color="auto"/>
            <w:right w:val="none" w:sz="0" w:space="0" w:color="auto"/>
          </w:divBdr>
        </w:div>
        <w:div w:id="1262490533">
          <w:marLeft w:val="0"/>
          <w:marRight w:val="0"/>
          <w:marTop w:val="0"/>
          <w:marBottom w:val="0"/>
          <w:divBdr>
            <w:top w:val="none" w:sz="0" w:space="0" w:color="auto"/>
            <w:left w:val="none" w:sz="0" w:space="0" w:color="auto"/>
            <w:bottom w:val="none" w:sz="0" w:space="0" w:color="auto"/>
            <w:right w:val="none" w:sz="0" w:space="0" w:color="auto"/>
          </w:divBdr>
        </w:div>
        <w:div w:id="788010966">
          <w:marLeft w:val="0"/>
          <w:marRight w:val="0"/>
          <w:marTop w:val="0"/>
          <w:marBottom w:val="0"/>
          <w:divBdr>
            <w:top w:val="none" w:sz="0" w:space="0" w:color="auto"/>
            <w:left w:val="none" w:sz="0" w:space="0" w:color="auto"/>
            <w:bottom w:val="none" w:sz="0" w:space="0" w:color="auto"/>
            <w:right w:val="none" w:sz="0" w:space="0" w:color="auto"/>
          </w:divBdr>
        </w:div>
        <w:div w:id="76292071">
          <w:marLeft w:val="0"/>
          <w:marRight w:val="0"/>
          <w:marTop w:val="0"/>
          <w:marBottom w:val="0"/>
          <w:divBdr>
            <w:top w:val="none" w:sz="0" w:space="0" w:color="auto"/>
            <w:left w:val="none" w:sz="0" w:space="0" w:color="auto"/>
            <w:bottom w:val="none" w:sz="0" w:space="0" w:color="auto"/>
            <w:right w:val="none" w:sz="0" w:space="0" w:color="auto"/>
          </w:divBdr>
        </w:div>
        <w:div w:id="1951431072">
          <w:marLeft w:val="0"/>
          <w:marRight w:val="0"/>
          <w:marTop w:val="0"/>
          <w:marBottom w:val="0"/>
          <w:divBdr>
            <w:top w:val="none" w:sz="0" w:space="0" w:color="auto"/>
            <w:left w:val="none" w:sz="0" w:space="0" w:color="auto"/>
            <w:bottom w:val="none" w:sz="0" w:space="0" w:color="auto"/>
            <w:right w:val="none" w:sz="0" w:space="0" w:color="auto"/>
          </w:divBdr>
        </w:div>
        <w:div w:id="441800912">
          <w:marLeft w:val="0"/>
          <w:marRight w:val="0"/>
          <w:marTop w:val="0"/>
          <w:marBottom w:val="0"/>
          <w:divBdr>
            <w:top w:val="none" w:sz="0" w:space="0" w:color="auto"/>
            <w:left w:val="none" w:sz="0" w:space="0" w:color="auto"/>
            <w:bottom w:val="none" w:sz="0" w:space="0" w:color="auto"/>
            <w:right w:val="none" w:sz="0" w:space="0" w:color="auto"/>
          </w:divBdr>
        </w:div>
        <w:div w:id="1357316717">
          <w:marLeft w:val="0"/>
          <w:marRight w:val="0"/>
          <w:marTop w:val="0"/>
          <w:marBottom w:val="0"/>
          <w:divBdr>
            <w:top w:val="none" w:sz="0" w:space="0" w:color="auto"/>
            <w:left w:val="none" w:sz="0" w:space="0" w:color="auto"/>
            <w:bottom w:val="none" w:sz="0" w:space="0" w:color="auto"/>
            <w:right w:val="none" w:sz="0" w:space="0" w:color="auto"/>
          </w:divBdr>
        </w:div>
        <w:div w:id="260380161">
          <w:marLeft w:val="0"/>
          <w:marRight w:val="0"/>
          <w:marTop w:val="0"/>
          <w:marBottom w:val="0"/>
          <w:divBdr>
            <w:top w:val="none" w:sz="0" w:space="0" w:color="auto"/>
            <w:left w:val="none" w:sz="0" w:space="0" w:color="auto"/>
            <w:bottom w:val="none" w:sz="0" w:space="0" w:color="auto"/>
            <w:right w:val="none" w:sz="0" w:space="0" w:color="auto"/>
          </w:divBdr>
        </w:div>
        <w:div w:id="820582436">
          <w:marLeft w:val="0"/>
          <w:marRight w:val="0"/>
          <w:marTop w:val="0"/>
          <w:marBottom w:val="0"/>
          <w:divBdr>
            <w:top w:val="none" w:sz="0" w:space="0" w:color="auto"/>
            <w:left w:val="none" w:sz="0" w:space="0" w:color="auto"/>
            <w:bottom w:val="none" w:sz="0" w:space="0" w:color="auto"/>
            <w:right w:val="none" w:sz="0" w:space="0" w:color="auto"/>
          </w:divBdr>
        </w:div>
        <w:div w:id="1059935024">
          <w:marLeft w:val="0"/>
          <w:marRight w:val="0"/>
          <w:marTop w:val="0"/>
          <w:marBottom w:val="0"/>
          <w:divBdr>
            <w:top w:val="none" w:sz="0" w:space="0" w:color="auto"/>
            <w:left w:val="none" w:sz="0" w:space="0" w:color="auto"/>
            <w:bottom w:val="none" w:sz="0" w:space="0" w:color="auto"/>
            <w:right w:val="none" w:sz="0" w:space="0" w:color="auto"/>
          </w:divBdr>
        </w:div>
        <w:div w:id="2028872200">
          <w:marLeft w:val="0"/>
          <w:marRight w:val="0"/>
          <w:marTop w:val="0"/>
          <w:marBottom w:val="0"/>
          <w:divBdr>
            <w:top w:val="none" w:sz="0" w:space="0" w:color="auto"/>
            <w:left w:val="none" w:sz="0" w:space="0" w:color="auto"/>
            <w:bottom w:val="none" w:sz="0" w:space="0" w:color="auto"/>
            <w:right w:val="none" w:sz="0" w:space="0" w:color="auto"/>
          </w:divBdr>
        </w:div>
        <w:div w:id="811024850">
          <w:marLeft w:val="0"/>
          <w:marRight w:val="0"/>
          <w:marTop w:val="0"/>
          <w:marBottom w:val="0"/>
          <w:divBdr>
            <w:top w:val="none" w:sz="0" w:space="0" w:color="auto"/>
            <w:left w:val="none" w:sz="0" w:space="0" w:color="auto"/>
            <w:bottom w:val="none" w:sz="0" w:space="0" w:color="auto"/>
            <w:right w:val="none" w:sz="0" w:space="0" w:color="auto"/>
          </w:divBdr>
        </w:div>
      </w:divsChild>
    </w:div>
    <w:div w:id="1345982690">
      <w:bodyDiv w:val="1"/>
      <w:marLeft w:val="0"/>
      <w:marRight w:val="0"/>
      <w:marTop w:val="0"/>
      <w:marBottom w:val="0"/>
      <w:divBdr>
        <w:top w:val="none" w:sz="0" w:space="0" w:color="auto"/>
        <w:left w:val="none" w:sz="0" w:space="0" w:color="auto"/>
        <w:bottom w:val="none" w:sz="0" w:space="0" w:color="auto"/>
        <w:right w:val="none" w:sz="0" w:space="0" w:color="auto"/>
      </w:divBdr>
      <w:divsChild>
        <w:div w:id="406264420">
          <w:marLeft w:val="0"/>
          <w:marRight w:val="0"/>
          <w:marTop w:val="0"/>
          <w:marBottom w:val="0"/>
          <w:divBdr>
            <w:top w:val="none" w:sz="0" w:space="0" w:color="auto"/>
            <w:left w:val="none" w:sz="0" w:space="0" w:color="auto"/>
            <w:bottom w:val="none" w:sz="0" w:space="0" w:color="auto"/>
            <w:right w:val="none" w:sz="0" w:space="0" w:color="auto"/>
          </w:divBdr>
        </w:div>
        <w:div w:id="22484082">
          <w:marLeft w:val="0"/>
          <w:marRight w:val="0"/>
          <w:marTop w:val="0"/>
          <w:marBottom w:val="0"/>
          <w:divBdr>
            <w:top w:val="none" w:sz="0" w:space="0" w:color="auto"/>
            <w:left w:val="none" w:sz="0" w:space="0" w:color="auto"/>
            <w:bottom w:val="none" w:sz="0" w:space="0" w:color="auto"/>
            <w:right w:val="none" w:sz="0" w:space="0" w:color="auto"/>
          </w:divBdr>
        </w:div>
      </w:divsChild>
    </w:div>
    <w:div w:id="1567715965">
      <w:bodyDiv w:val="1"/>
      <w:marLeft w:val="0"/>
      <w:marRight w:val="0"/>
      <w:marTop w:val="0"/>
      <w:marBottom w:val="0"/>
      <w:divBdr>
        <w:top w:val="none" w:sz="0" w:space="0" w:color="auto"/>
        <w:left w:val="none" w:sz="0" w:space="0" w:color="auto"/>
        <w:bottom w:val="none" w:sz="0" w:space="0" w:color="auto"/>
        <w:right w:val="none" w:sz="0" w:space="0" w:color="auto"/>
      </w:divBdr>
      <w:divsChild>
        <w:div w:id="1118645087">
          <w:marLeft w:val="0"/>
          <w:marRight w:val="0"/>
          <w:marTop w:val="0"/>
          <w:marBottom w:val="0"/>
          <w:divBdr>
            <w:top w:val="none" w:sz="0" w:space="0" w:color="auto"/>
            <w:left w:val="none" w:sz="0" w:space="0" w:color="auto"/>
            <w:bottom w:val="none" w:sz="0" w:space="0" w:color="auto"/>
            <w:right w:val="none" w:sz="0" w:space="0" w:color="auto"/>
          </w:divBdr>
        </w:div>
        <w:div w:id="1612279336">
          <w:marLeft w:val="0"/>
          <w:marRight w:val="0"/>
          <w:marTop w:val="0"/>
          <w:marBottom w:val="0"/>
          <w:divBdr>
            <w:top w:val="none" w:sz="0" w:space="0" w:color="auto"/>
            <w:left w:val="none" w:sz="0" w:space="0" w:color="auto"/>
            <w:bottom w:val="none" w:sz="0" w:space="0" w:color="auto"/>
            <w:right w:val="none" w:sz="0" w:space="0" w:color="auto"/>
          </w:divBdr>
        </w:div>
        <w:div w:id="403842122">
          <w:marLeft w:val="0"/>
          <w:marRight w:val="0"/>
          <w:marTop w:val="0"/>
          <w:marBottom w:val="0"/>
          <w:divBdr>
            <w:top w:val="none" w:sz="0" w:space="0" w:color="auto"/>
            <w:left w:val="none" w:sz="0" w:space="0" w:color="auto"/>
            <w:bottom w:val="none" w:sz="0" w:space="0" w:color="auto"/>
            <w:right w:val="none" w:sz="0" w:space="0" w:color="auto"/>
          </w:divBdr>
        </w:div>
        <w:div w:id="1266034263">
          <w:marLeft w:val="0"/>
          <w:marRight w:val="0"/>
          <w:marTop w:val="0"/>
          <w:marBottom w:val="0"/>
          <w:divBdr>
            <w:top w:val="none" w:sz="0" w:space="0" w:color="auto"/>
            <w:left w:val="none" w:sz="0" w:space="0" w:color="auto"/>
            <w:bottom w:val="none" w:sz="0" w:space="0" w:color="auto"/>
            <w:right w:val="none" w:sz="0" w:space="0" w:color="auto"/>
          </w:divBdr>
        </w:div>
        <w:div w:id="1686007716">
          <w:marLeft w:val="0"/>
          <w:marRight w:val="0"/>
          <w:marTop w:val="0"/>
          <w:marBottom w:val="0"/>
          <w:divBdr>
            <w:top w:val="none" w:sz="0" w:space="0" w:color="auto"/>
            <w:left w:val="none" w:sz="0" w:space="0" w:color="auto"/>
            <w:bottom w:val="none" w:sz="0" w:space="0" w:color="auto"/>
            <w:right w:val="none" w:sz="0" w:space="0" w:color="auto"/>
          </w:divBdr>
        </w:div>
        <w:div w:id="66194994">
          <w:marLeft w:val="0"/>
          <w:marRight w:val="0"/>
          <w:marTop w:val="0"/>
          <w:marBottom w:val="0"/>
          <w:divBdr>
            <w:top w:val="none" w:sz="0" w:space="0" w:color="auto"/>
            <w:left w:val="none" w:sz="0" w:space="0" w:color="auto"/>
            <w:bottom w:val="none" w:sz="0" w:space="0" w:color="auto"/>
            <w:right w:val="none" w:sz="0" w:space="0" w:color="auto"/>
          </w:divBdr>
        </w:div>
        <w:div w:id="234245778">
          <w:marLeft w:val="0"/>
          <w:marRight w:val="0"/>
          <w:marTop w:val="0"/>
          <w:marBottom w:val="0"/>
          <w:divBdr>
            <w:top w:val="none" w:sz="0" w:space="0" w:color="auto"/>
            <w:left w:val="none" w:sz="0" w:space="0" w:color="auto"/>
            <w:bottom w:val="none" w:sz="0" w:space="0" w:color="auto"/>
            <w:right w:val="none" w:sz="0" w:space="0" w:color="auto"/>
          </w:divBdr>
        </w:div>
        <w:div w:id="1585921360">
          <w:marLeft w:val="0"/>
          <w:marRight w:val="0"/>
          <w:marTop w:val="0"/>
          <w:marBottom w:val="0"/>
          <w:divBdr>
            <w:top w:val="none" w:sz="0" w:space="0" w:color="auto"/>
            <w:left w:val="none" w:sz="0" w:space="0" w:color="auto"/>
            <w:bottom w:val="none" w:sz="0" w:space="0" w:color="auto"/>
            <w:right w:val="none" w:sz="0" w:space="0" w:color="auto"/>
          </w:divBdr>
        </w:div>
        <w:div w:id="760683458">
          <w:marLeft w:val="0"/>
          <w:marRight w:val="0"/>
          <w:marTop w:val="0"/>
          <w:marBottom w:val="0"/>
          <w:divBdr>
            <w:top w:val="none" w:sz="0" w:space="0" w:color="auto"/>
            <w:left w:val="none" w:sz="0" w:space="0" w:color="auto"/>
            <w:bottom w:val="none" w:sz="0" w:space="0" w:color="auto"/>
            <w:right w:val="none" w:sz="0" w:space="0" w:color="auto"/>
          </w:divBdr>
        </w:div>
        <w:div w:id="1684939201">
          <w:marLeft w:val="0"/>
          <w:marRight w:val="0"/>
          <w:marTop w:val="0"/>
          <w:marBottom w:val="0"/>
          <w:divBdr>
            <w:top w:val="none" w:sz="0" w:space="0" w:color="auto"/>
            <w:left w:val="none" w:sz="0" w:space="0" w:color="auto"/>
            <w:bottom w:val="none" w:sz="0" w:space="0" w:color="auto"/>
            <w:right w:val="none" w:sz="0" w:space="0" w:color="auto"/>
          </w:divBdr>
        </w:div>
        <w:div w:id="2017876156">
          <w:marLeft w:val="0"/>
          <w:marRight w:val="0"/>
          <w:marTop w:val="0"/>
          <w:marBottom w:val="0"/>
          <w:divBdr>
            <w:top w:val="none" w:sz="0" w:space="0" w:color="auto"/>
            <w:left w:val="none" w:sz="0" w:space="0" w:color="auto"/>
            <w:bottom w:val="none" w:sz="0" w:space="0" w:color="auto"/>
            <w:right w:val="none" w:sz="0" w:space="0" w:color="auto"/>
          </w:divBdr>
        </w:div>
        <w:div w:id="1292175431">
          <w:marLeft w:val="0"/>
          <w:marRight w:val="0"/>
          <w:marTop w:val="0"/>
          <w:marBottom w:val="0"/>
          <w:divBdr>
            <w:top w:val="none" w:sz="0" w:space="0" w:color="auto"/>
            <w:left w:val="none" w:sz="0" w:space="0" w:color="auto"/>
            <w:bottom w:val="none" w:sz="0" w:space="0" w:color="auto"/>
            <w:right w:val="none" w:sz="0" w:space="0" w:color="auto"/>
          </w:divBdr>
        </w:div>
        <w:div w:id="343631382">
          <w:marLeft w:val="0"/>
          <w:marRight w:val="0"/>
          <w:marTop w:val="0"/>
          <w:marBottom w:val="0"/>
          <w:divBdr>
            <w:top w:val="none" w:sz="0" w:space="0" w:color="auto"/>
            <w:left w:val="none" w:sz="0" w:space="0" w:color="auto"/>
            <w:bottom w:val="none" w:sz="0" w:space="0" w:color="auto"/>
            <w:right w:val="none" w:sz="0" w:space="0" w:color="auto"/>
          </w:divBdr>
        </w:div>
        <w:div w:id="87239104">
          <w:marLeft w:val="0"/>
          <w:marRight w:val="0"/>
          <w:marTop w:val="0"/>
          <w:marBottom w:val="0"/>
          <w:divBdr>
            <w:top w:val="none" w:sz="0" w:space="0" w:color="auto"/>
            <w:left w:val="none" w:sz="0" w:space="0" w:color="auto"/>
            <w:bottom w:val="none" w:sz="0" w:space="0" w:color="auto"/>
            <w:right w:val="none" w:sz="0" w:space="0" w:color="auto"/>
          </w:divBdr>
        </w:div>
        <w:div w:id="858154891">
          <w:marLeft w:val="0"/>
          <w:marRight w:val="0"/>
          <w:marTop w:val="0"/>
          <w:marBottom w:val="0"/>
          <w:divBdr>
            <w:top w:val="none" w:sz="0" w:space="0" w:color="auto"/>
            <w:left w:val="none" w:sz="0" w:space="0" w:color="auto"/>
            <w:bottom w:val="none" w:sz="0" w:space="0" w:color="auto"/>
            <w:right w:val="none" w:sz="0" w:space="0" w:color="auto"/>
          </w:divBdr>
        </w:div>
        <w:div w:id="1425609934">
          <w:marLeft w:val="0"/>
          <w:marRight w:val="0"/>
          <w:marTop w:val="0"/>
          <w:marBottom w:val="0"/>
          <w:divBdr>
            <w:top w:val="none" w:sz="0" w:space="0" w:color="auto"/>
            <w:left w:val="none" w:sz="0" w:space="0" w:color="auto"/>
            <w:bottom w:val="none" w:sz="0" w:space="0" w:color="auto"/>
            <w:right w:val="none" w:sz="0" w:space="0" w:color="auto"/>
          </w:divBdr>
        </w:div>
        <w:div w:id="510686185">
          <w:marLeft w:val="0"/>
          <w:marRight w:val="0"/>
          <w:marTop w:val="0"/>
          <w:marBottom w:val="0"/>
          <w:divBdr>
            <w:top w:val="none" w:sz="0" w:space="0" w:color="auto"/>
            <w:left w:val="none" w:sz="0" w:space="0" w:color="auto"/>
            <w:bottom w:val="none" w:sz="0" w:space="0" w:color="auto"/>
            <w:right w:val="none" w:sz="0" w:space="0" w:color="auto"/>
          </w:divBdr>
        </w:div>
        <w:div w:id="1739592493">
          <w:marLeft w:val="0"/>
          <w:marRight w:val="0"/>
          <w:marTop w:val="0"/>
          <w:marBottom w:val="0"/>
          <w:divBdr>
            <w:top w:val="none" w:sz="0" w:space="0" w:color="auto"/>
            <w:left w:val="none" w:sz="0" w:space="0" w:color="auto"/>
            <w:bottom w:val="none" w:sz="0" w:space="0" w:color="auto"/>
            <w:right w:val="none" w:sz="0" w:space="0" w:color="auto"/>
          </w:divBdr>
        </w:div>
        <w:div w:id="888957787">
          <w:marLeft w:val="0"/>
          <w:marRight w:val="0"/>
          <w:marTop w:val="0"/>
          <w:marBottom w:val="0"/>
          <w:divBdr>
            <w:top w:val="none" w:sz="0" w:space="0" w:color="auto"/>
            <w:left w:val="none" w:sz="0" w:space="0" w:color="auto"/>
            <w:bottom w:val="none" w:sz="0" w:space="0" w:color="auto"/>
            <w:right w:val="none" w:sz="0" w:space="0" w:color="auto"/>
          </w:divBdr>
        </w:div>
        <w:div w:id="496382946">
          <w:marLeft w:val="0"/>
          <w:marRight w:val="0"/>
          <w:marTop w:val="0"/>
          <w:marBottom w:val="0"/>
          <w:divBdr>
            <w:top w:val="none" w:sz="0" w:space="0" w:color="auto"/>
            <w:left w:val="none" w:sz="0" w:space="0" w:color="auto"/>
            <w:bottom w:val="none" w:sz="0" w:space="0" w:color="auto"/>
            <w:right w:val="none" w:sz="0" w:space="0" w:color="auto"/>
          </w:divBdr>
        </w:div>
        <w:div w:id="1961377053">
          <w:marLeft w:val="0"/>
          <w:marRight w:val="0"/>
          <w:marTop w:val="0"/>
          <w:marBottom w:val="0"/>
          <w:divBdr>
            <w:top w:val="none" w:sz="0" w:space="0" w:color="auto"/>
            <w:left w:val="none" w:sz="0" w:space="0" w:color="auto"/>
            <w:bottom w:val="none" w:sz="0" w:space="0" w:color="auto"/>
            <w:right w:val="none" w:sz="0" w:space="0" w:color="auto"/>
          </w:divBdr>
        </w:div>
        <w:div w:id="658996087">
          <w:marLeft w:val="0"/>
          <w:marRight w:val="0"/>
          <w:marTop w:val="0"/>
          <w:marBottom w:val="0"/>
          <w:divBdr>
            <w:top w:val="none" w:sz="0" w:space="0" w:color="auto"/>
            <w:left w:val="none" w:sz="0" w:space="0" w:color="auto"/>
            <w:bottom w:val="none" w:sz="0" w:space="0" w:color="auto"/>
            <w:right w:val="none" w:sz="0" w:space="0" w:color="auto"/>
          </w:divBdr>
        </w:div>
        <w:div w:id="859975975">
          <w:marLeft w:val="0"/>
          <w:marRight w:val="0"/>
          <w:marTop w:val="0"/>
          <w:marBottom w:val="0"/>
          <w:divBdr>
            <w:top w:val="none" w:sz="0" w:space="0" w:color="auto"/>
            <w:left w:val="none" w:sz="0" w:space="0" w:color="auto"/>
            <w:bottom w:val="none" w:sz="0" w:space="0" w:color="auto"/>
            <w:right w:val="none" w:sz="0" w:space="0" w:color="auto"/>
          </w:divBdr>
        </w:div>
        <w:div w:id="712460652">
          <w:marLeft w:val="0"/>
          <w:marRight w:val="0"/>
          <w:marTop w:val="0"/>
          <w:marBottom w:val="0"/>
          <w:divBdr>
            <w:top w:val="none" w:sz="0" w:space="0" w:color="auto"/>
            <w:left w:val="none" w:sz="0" w:space="0" w:color="auto"/>
            <w:bottom w:val="none" w:sz="0" w:space="0" w:color="auto"/>
            <w:right w:val="none" w:sz="0" w:space="0" w:color="auto"/>
          </w:divBdr>
        </w:div>
        <w:div w:id="1500462324">
          <w:marLeft w:val="0"/>
          <w:marRight w:val="0"/>
          <w:marTop w:val="0"/>
          <w:marBottom w:val="0"/>
          <w:divBdr>
            <w:top w:val="none" w:sz="0" w:space="0" w:color="auto"/>
            <w:left w:val="none" w:sz="0" w:space="0" w:color="auto"/>
            <w:bottom w:val="none" w:sz="0" w:space="0" w:color="auto"/>
            <w:right w:val="none" w:sz="0" w:space="0" w:color="auto"/>
          </w:divBdr>
        </w:div>
        <w:div w:id="1967084753">
          <w:marLeft w:val="0"/>
          <w:marRight w:val="0"/>
          <w:marTop w:val="0"/>
          <w:marBottom w:val="0"/>
          <w:divBdr>
            <w:top w:val="none" w:sz="0" w:space="0" w:color="auto"/>
            <w:left w:val="none" w:sz="0" w:space="0" w:color="auto"/>
            <w:bottom w:val="none" w:sz="0" w:space="0" w:color="auto"/>
            <w:right w:val="none" w:sz="0" w:space="0" w:color="auto"/>
          </w:divBdr>
        </w:div>
        <w:div w:id="1880556768">
          <w:marLeft w:val="0"/>
          <w:marRight w:val="0"/>
          <w:marTop w:val="0"/>
          <w:marBottom w:val="0"/>
          <w:divBdr>
            <w:top w:val="none" w:sz="0" w:space="0" w:color="auto"/>
            <w:left w:val="none" w:sz="0" w:space="0" w:color="auto"/>
            <w:bottom w:val="none" w:sz="0" w:space="0" w:color="auto"/>
            <w:right w:val="none" w:sz="0" w:space="0" w:color="auto"/>
          </w:divBdr>
        </w:div>
        <w:div w:id="510795954">
          <w:marLeft w:val="0"/>
          <w:marRight w:val="0"/>
          <w:marTop w:val="0"/>
          <w:marBottom w:val="0"/>
          <w:divBdr>
            <w:top w:val="none" w:sz="0" w:space="0" w:color="auto"/>
            <w:left w:val="none" w:sz="0" w:space="0" w:color="auto"/>
            <w:bottom w:val="none" w:sz="0" w:space="0" w:color="auto"/>
            <w:right w:val="none" w:sz="0" w:space="0" w:color="auto"/>
          </w:divBdr>
        </w:div>
      </w:divsChild>
    </w:div>
    <w:div w:id="2068723365">
      <w:bodyDiv w:val="1"/>
      <w:marLeft w:val="0"/>
      <w:marRight w:val="0"/>
      <w:marTop w:val="0"/>
      <w:marBottom w:val="0"/>
      <w:divBdr>
        <w:top w:val="none" w:sz="0" w:space="0" w:color="auto"/>
        <w:left w:val="none" w:sz="0" w:space="0" w:color="auto"/>
        <w:bottom w:val="none" w:sz="0" w:space="0" w:color="auto"/>
        <w:right w:val="none" w:sz="0" w:space="0" w:color="auto"/>
      </w:divBdr>
      <w:divsChild>
        <w:div w:id="339090802">
          <w:marLeft w:val="0"/>
          <w:marRight w:val="0"/>
          <w:marTop w:val="0"/>
          <w:marBottom w:val="0"/>
          <w:divBdr>
            <w:top w:val="none" w:sz="0" w:space="0" w:color="auto"/>
            <w:left w:val="none" w:sz="0" w:space="0" w:color="auto"/>
            <w:bottom w:val="none" w:sz="0" w:space="0" w:color="auto"/>
            <w:right w:val="none" w:sz="0" w:space="0" w:color="auto"/>
          </w:divBdr>
          <w:divsChild>
            <w:div w:id="683704026">
              <w:marLeft w:val="0"/>
              <w:marRight w:val="0"/>
              <w:marTop w:val="0"/>
              <w:marBottom w:val="0"/>
              <w:divBdr>
                <w:top w:val="none" w:sz="0" w:space="0" w:color="auto"/>
                <w:left w:val="none" w:sz="0" w:space="0" w:color="auto"/>
                <w:bottom w:val="none" w:sz="0" w:space="0" w:color="auto"/>
                <w:right w:val="none" w:sz="0" w:space="0" w:color="auto"/>
              </w:divBdr>
              <w:divsChild>
                <w:div w:id="839659968">
                  <w:marLeft w:val="0"/>
                  <w:marRight w:val="0"/>
                  <w:marTop w:val="0"/>
                  <w:marBottom w:val="0"/>
                  <w:divBdr>
                    <w:top w:val="none" w:sz="0" w:space="0" w:color="auto"/>
                    <w:left w:val="none" w:sz="0" w:space="0" w:color="auto"/>
                    <w:bottom w:val="none" w:sz="0" w:space="0" w:color="auto"/>
                    <w:right w:val="none" w:sz="0" w:space="0" w:color="auto"/>
                  </w:divBdr>
                  <w:divsChild>
                    <w:div w:id="1700349554">
                      <w:marLeft w:val="0"/>
                      <w:marRight w:val="0"/>
                      <w:marTop w:val="120"/>
                      <w:marBottom w:val="0"/>
                      <w:divBdr>
                        <w:top w:val="none" w:sz="0" w:space="0" w:color="auto"/>
                        <w:left w:val="none" w:sz="0" w:space="0" w:color="auto"/>
                        <w:bottom w:val="none" w:sz="0" w:space="0" w:color="auto"/>
                        <w:right w:val="none" w:sz="0" w:space="0" w:color="auto"/>
                      </w:divBdr>
                      <w:divsChild>
                        <w:div w:id="371880914">
                          <w:marLeft w:val="0"/>
                          <w:marRight w:val="0"/>
                          <w:marTop w:val="0"/>
                          <w:marBottom w:val="0"/>
                          <w:divBdr>
                            <w:top w:val="none" w:sz="0" w:space="0" w:color="auto"/>
                            <w:left w:val="none" w:sz="0" w:space="0" w:color="auto"/>
                            <w:bottom w:val="none" w:sz="0" w:space="0" w:color="auto"/>
                            <w:right w:val="none" w:sz="0" w:space="0" w:color="auto"/>
                          </w:divBdr>
                          <w:divsChild>
                            <w:div w:id="772746804">
                              <w:marLeft w:val="0"/>
                              <w:marRight w:val="0"/>
                              <w:marTop w:val="0"/>
                              <w:marBottom w:val="0"/>
                              <w:divBdr>
                                <w:top w:val="none" w:sz="0" w:space="0" w:color="auto"/>
                                <w:left w:val="none" w:sz="0" w:space="0" w:color="auto"/>
                                <w:bottom w:val="none" w:sz="0" w:space="0" w:color="auto"/>
                                <w:right w:val="none" w:sz="0" w:space="0" w:color="auto"/>
                              </w:divBdr>
                              <w:divsChild>
                                <w:div w:id="964191583">
                                  <w:marLeft w:val="0"/>
                                  <w:marRight w:val="0"/>
                                  <w:marTop w:val="0"/>
                                  <w:marBottom w:val="0"/>
                                  <w:divBdr>
                                    <w:top w:val="none" w:sz="0" w:space="0" w:color="auto"/>
                                    <w:left w:val="none" w:sz="0" w:space="0" w:color="auto"/>
                                    <w:bottom w:val="none" w:sz="0" w:space="0" w:color="auto"/>
                                    <w:right w:val="none" w:sz="0" w:space="0" w:color="auto"/>
                                  </w:divBdr>
                                </w:div>
                                <w:div w:id="191040278">
                                  <w:marLeft w:val="0"/>
                                  <w:marRight w:val="0"/>
                                  <w:marTop w:val="0"/>
                                  <w:marBottom w:val="0"/>
                                  <w:divBdr>
                                    <w:top w:val="none" w:sz="0" w:space="0" w:color="auto"/>
                                    <w:left w:val="none" w:sz="0" w:space="0" w:color="auto"/>
                                    <w:bottom w:val="none" w:sz="0" w:space="0" w:color="auto"/>
                                    <w:right w:val="none" w:sz="0" w:space="0" w:color="auto"/>
                                  </w:divBdr>
                                </w:div>
                                <w:div w:id="1229536275">
                                  <w:marLeft w:val="0"/>
                                  <w:marRight w:val="0"/>
                                  <w:marTop w:val="0"/>
                                  <w:marBottom w:val="0"/>
                                  <w:divBdr>
                                    <w:top w:val="none" w:sz="0" w:space="0" w:color="auto"/>
                                    <w:left w:val="none" w:sz="0" w:space="0" w:color="auto"/>
                                    <w:bottom w:val="none" w:sz="0" w:space="0" w:color="auto"/>
                                    <w:right w:val="none" w:sz="0" w:space="0" w:color="auto"/>
                                  </w:divBdr>
                                </w:div>
                                <w:div w:id="1029843719">
                                  <w:marLeft w:val="0"/>
                                  <w:marRight w:val="0"/>
                                  <w:marTop w:val="0"/>
                                  <w:marBottom w:val="0"/>
                                  <w:divBdr>
                                    <w:top w:val="none" w:sz="0" w:space="0" w:color="auto"/>
                                    <w:left w:val="none" w:sz="0" w:space="0" w:color="auto"/>
                                    <w:bottom w:val="none" w:sz="0" w:space="0" w:color="auto"/>
                                    <w:right w:val="none" w:sz="0" w:space="0" w:color="auto"/>
                                  </w:divBdr>
                                </w:div>
                                <w:div w:id="1233538439">
                                  <w:marLeft w:val="0"/>
                                  <w:marRight w:val="0"/>
                                  <w:marTop w:val="0"/>
                                  <w:marBottom w:val="0"/>
                                  <w:divBdr>
                                    <w:top w:val="none" w:sz="0" w:space="0" w:color="auto"/>
                                    <w:left w:val="none" w:sz="0" w:space="0" w:color="auto"/>
                                    <w:bottom w:val="none" w:sz="0" w:space="0" w:color="auto"/>
                                    <w:right w:val="none" w:sz="0" w:space="0" w:color="auto"/>
                                  </w:divBdr>
                                </w:div>
                                <w:div w:id="1327434505">
                                  <w:marLeft w:val="0"/>
                                  <w:marRight w:val="0"/>
                                  <w:marTop w:val="0"/>
                                  <w:marBottom w:val="0"/>
                                  <w:divBdr>
                                    <w:top w:val="none" w:sz="0" w:space="0" w:color="auto"/>
                                    <w:left w:val="none" w:sz="0" w:space="0" w:color="auto"/>
                                    <w:bottom w:val="none" w:sz="0" w:space="0" w:color="auto"/>
                                    <w:right w:val="none" w:sz="0" w:space="0" w:color="auto"/>
                                  </w:divBdr>
                                </w:div>
                                <w:div w:id="1428621564">
                                  <w:marLeft w:val="0"/>
                                  <w:marRight w:val="0"/>
                                  <w:marTop w:val="0"/>
                                  <w:marBottom w:val="0"/>
                                  <w:divBdr>
                                    <w:top w:val="none" w:sz="0" w:space="0" w:color="auto"/>
                                    <w:left w:val="none" w:sz="0" w:space="0" w:color="auto"/>
                                    <w:bottom w:val="none" w:sz="0" w:space="0" w:color="auto"/>
                                    <w:right w:val="none" w:sz="0" w:space="0" w:color="auto"/>
                                  </w:divBdr>
                                </w:div>
                                <w:div w:id="927496800">
                                  <w:marLeft w:val="0"/>
                                  <w:marRight w:val="0"/>
                                  <w:marTop w:val="0"/>
                                  <w:marBottom w:val="0"/>
                                  <w:divBdr>
                                    <w:top w:val="none" w:sz="0" w:space="0" w:color="auto"/>
                                    <w:left w:val="none" w:sz="0" w:space="0" w:color="auto"/>
                                    <w:bottom w:val="none" w:sz="0" w:space="0" w:color="auto"/>
                                    <w:right w:val="none" w:sz="0" w:space="0" w:color="auto"/>
                                  </w:divBdr>
                                </w:div>
                                <w:div w:id="1542403226">
                                  <w:marLeft w:val="0"/>
                                  <w:marRight w:val="0"/>
                                  <w:marTop w:val="0"/>
                                  <w:marBottom w:val="0"/>
                                  <w:divBdr>
                                    <w:top w:val="none" w:sz="0" w:space="0" w:color="auto"/>
                                    <w:left w:val="none" w:sz="0" w:space="0" w:color="auto"/>
                                    <w:bottom w:val="none" w:sz="0" w:space="0" w:color="auto"/>
                                    <w:right w:val="none" w:sz="0" w:space="0" w:color="auto"/>
                                  </w:divBdr>
                                </w:div>
                                <w:div w:id="51585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910272">
          <w:marLeft w:val="0"/>
          <w:marRight w:val="0"/>
          <w:marTop w:val="0"/>
          <w:marBottom w:val="0"/>
          <w:divBdr>
            <w:top w:val="none" w:sz="0" w:space="0" w:color="auto"/>
            <w:left w:val="none" w:sz="0" w:space="0" w:color="auto"/>
            <w:bottom w:val="none" w:sz="0" w:space="0" w:color="auto"/>
            <w:right w:val="none" w:sz="0" w:space="0" w:color="auto"/>
          </w:divBdr>
          <w:divsChild>
            <w:div w:id="1000814349">
              <w:marLeft w:val="0"/>
              <w:marRight w:val="0"/>
              <w:marTop w:val="0"/>
              <w:marBottom w:val="0"/>
              <w:divBdr>
                <w:top w:val="none" w:sz="0" w:space="0" w:color="auto"/>
                <w:left w:val="none" w:sz="0" w:space="0" w:color="auto"/>
                <w:bottom w:val="none" w:sz="0" w:space="0" w:color="auto"/>
                <w:right w:val="none" w:sz="0" w:space="0" w:color="auto"/>
              </w:divBdr>
              <w:divsChild>
                <w:div w:id="552157911">
                  <w:marLeft w:val="0"/>
                  <w:marRight w:val="0"/>
                  <w:marTop w:val="0"/>
                  <w:marBottom w:val="0"/>
                  <w:divBdr>
                    <w:top w:val="none" w:sz="0" w:space="0" w:color="auto"/>
                    <w:left w:val="none" w:sz="0" w:space="0" w:color="auto"/>
                    <w:bottom w:val="none" w:sz="0" w:space="0" w:color="auto"/>
                    <w:right w:val="none" w:sz="0" w:space="0" w:color="auto"/>
                  </w:divBdr>
                  <w:divsChild>
                    <w:div w:id="1444113453">
                      <w:marLeft w:val="0"/>
                      <w:marRight w:val="0"/>
                      <w:marTop w:val="0"/>
                      <w:marBottom w:val="0"/>
                      <w:divBdr>
                        <w:top w:val="none" w:sz="0" w:space="0" w:color="auto"/>
                        <w:left w:val="none" w:sz="0" w:space="0" w:color="auto"/>
                        <w:bottom w:val="none" w:sz="0" w:space="0" w:color="auto"/>
                        <w:right w:val="none" w:sz="0" w:space="0" w:color="auto"/>
                      </w:divBdr>
                      <w:divsChild>
                        <w:div w:id="620721449">
                          <w:marLeft w:val="0"/>
                          <w:marRight w:val="0"/>
                          <w:marTop w:val="0"/>
                          <w:marBottom w:val="0"/>
                          <w:divBdr>
                            <w:top w:val="none" w:sz="0" w:space="0" w:color="auto"/>
                            <w:left w:val="none" w:sz="0" w:space="0" w:color="auto"/>
                            <w:bottom w:val="none" w:sz="0" w:space="0" w:color="auto"/>
                            <w:right w:val="none" w:sz="0" w:space="0" w:color="auto"/>
                          </w:divBdr>
                          <w:divsChild>
                            <w:div w:id="844982427">
                              <w:marLeft w:val="0"/>
                              <w:marRight w:val="0"/>
                              <w:marTop w:val="0"/>
                              <w:marBottom w:val="0"/>
                              <w:divBdr>
                                <w:top w:val="none" w:sz="0" w:space="0" w:color="auto"/>
                                <w:left w:val="none" w:sz="0" w:space="0" w:color="auto"/>
                                <w:bottom w:val="none" w:sz="0" w:space="0" w:color="auto"/>
                                <w:right w:val="none" w:sz="0" w:space="0" w:color="auto"/>
                              </w:divBdr>
                              <w:divsChild>
                                <w:div w:id="1439182135">
                                  <w:marLeft w:val="0"/>
                                  <w:marRight w:val="0"/>
                                  <w:marTop w:val="0"/>
                                  <w:marBottom w:val="0"/>
                                  <w:divBdr>
                                    <w:top w:val="none" w:sz="0" w:space="0" w:color="auto"/>
                                    <w:left w:val="none" w:sz="0" w:space="0" w:color="auto"/>
                                    <w:bottom w:val="none" w:sz="0" w:space="0" w:color="auto"/>
                                    <w:right w:val="none" w:sz="0" w:space="0" w:color="auto"/>
                                  </w:divBdr>
                                  <w:divsChild>
                                    <w:div w:id="1085954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4494814">
      <w:bodyDiv w:val="1"/>
      <w:marLeft w:val="0"/>
      <w:marRight w:val="0"/>
      <w:marTop w:val="0"/>
      <w:marBottom w:val="0"/>
      <w:divBdr>
        <w:top w:val="none" w:sz="0" w:space="0" w:color="auto"/>
        <w:left w:val="none" w:sz="0" w:space="0" w:color="auto"/>
        <w:bottom w:val="none" w:sz="0" w:space="0" w:color="auto"/>
        <w:right w:val="none" w:sz="0" w:space="0" w:color="auto"/>
      </w:divBdr>
      <w:divsChild>
        <w:div w:id="1452162507">
          <w:marLeft w:val="0"/>
          <w:marRight w:val="0"/>
          <w:marTop w:val="0"/>
          <w:marBottom w:val="0"/>
          <w:divBdr>
            <w:top w:val="none" w:sz="0" w:space="0" w:color="auto"/>
            <w:left w:val="none" w:sz="0" w:space="0" w:color="auto"/>
            <w:bottom w:val="none" w:sz="0" w:space="0" w:color="auto"/>
            <w:right w:val="none" w:sz="0" w:space="0" w:color="auto"/>
          </w:divBdr>
        </w:div>
        <w:div w:id="831339593">
          <w:marLeft w:val="0"/>
          <w:marRight w:val="0"/>
          <w:marTop w:val="0"/>
          <w:marBottom w:val="0"/>
          <w:divBdr>
            <w:top w:val="none" w:sz="0" w:space="0" w:color="auto"/>
            <w:left w:val="none" w:sz="0" w:space="0" w:color="auto"/>
            <w:bottom w:val="none" w:sz="0" w:space="0" w:color="auto"/>
            <w:right w:val="none" w:sz="0" w:space="0" w:color="auto"/>
          </w:divBdr>
        </w:div>
        <w:div w:id="1530872627">
          <w:marLeft w:val="0"/>
          <w:marRight w:val="0"/>
          <w:marTop w:val="0"/>
          <w:marBottom w:val="0"/>
          <w:divBdr>
            <w:top w:val="none" w:sz="0" w:space="0" w:color="auto"/>
            <w:left w:val="none" w:sz="0" w:space="0" w:color="auto"/>
            <w:bottom w:val="none" w:sz="0" w:space="0" w:color="auto"/>
            <w:right w:val="none" w:sz="0" w:space="0" w:color="auto"/>
          </w:divBdr>
        </w:div>
        <w:div w:id="468787463">
          <w:marLeft w:val="0"/>
          <w:marRight w:val="0"/>
          <w:marTop w:val="0"/>
          <w:marBottom w:val="0"/>
          <w:divBdr>
            <w:top w:val="none" w:sz="0" w:space="0" w:color="auto"/>
            <w:left w:val="none" w:sz="0" w:space="0" w:color="auto"/>
            <w:bottom w:val="none" w:sz="0" w:space="0" w:color="auto"/>
            <w:right w:val="none" w:sz="0" w:space="0" w:color="auto"/>
          </w:divBdr>
        </w:div>
        <w:div w:id="567157109">
          <w:marLeft w:val="0"/>
          <w:marRight w:val="0"/>
          <w:marTop w:val="0"/>
          <w:marBottom w:val="0"/>
          <w:divBdr>
            <w:top w:val="none" w:sz="0" w:space="0" w:color="auto"/>
            <w:left w:val="none" w:sz="0" w:space="0" w:color="auto"/>
            <w:bottom w:val="none" w:sz="0" w:space="0" w:color="auto"/>
            <w:right w:val="none" w:sz="0" w:space="0" w:color="auto"/>
          </w:divBdr>
        </w:div>
        <w:div w:id="583615400">
          <w:marLeft w:val="0"/>
          <w:marRight w:val="0"/>
          <w:marTop w:val="0"/>
          <w:marBottom w:val="0"/>
          <w:divBdr>
            <w:top w:val="none" w:sz="0" w:space="0" w:color="auto"/>
            <w:left w:val="none" w:sz="0" w:space="0" w:color="auto"/>
            <w:bottom w:val="none" w:sz="0" w:space="0" w:color="auto"/>
            <w:right w:val="none" w:sz="0" w:space="0" w:color="auto"/>
          </w:divBdr>
        </w:div>
        <w:div w:id="314647322">
          <w:marLeft w:val="0"/>
          <w:marRight w:val="0"/>
          <w:marTop w:val="0"/>
          <w:marBottom w:val="0"/>
          <w:divBdr>
            <w:top w:val="none" w:sz="0" w:space="0" w:color="auto"/>
            <w:left w:val="none" w:sz="0" w:space="0" w:color="auto"/>
            <w:bottom w:val="none" w:sz="0" w:space="0" w:color="auto"/>
            <w:right w:val="none" w:sz="0" w:space="0" w:color="auto"/>
          </w:divBdr>
        </w:div>
        <w:div w:id="6395768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hyperlink" Target="https://d1wqtxts1xzle7.cloudfront.net/37723414/Carroll.2015-libre.pdf?1432486713=&amp;response-content-disposition=inline%3B+filename%3DCorporate_Social_Responsibility_The_Cent.pdf&amp;Expires=1706374741&amp;Signature=bbnVBpepkB1OlQdK7DHTE5l9sSGkakIUf1ioq0kS0lhuNbQ0l4qNPRj0mLKe-PKnqSR0WVqE6nwN~Qku9jOGEdvy7af2AMULZmdrN5DGWfz0V4I9MEJFaU1kw1D8KCN-thMbuOwaqbS0GAXzAlIjqQtFZL2cCy5QNgxmwqACs3Mp3BFuiK-~UvbH5Aiw9qzLsp8~sShUt6qodzmoCVFhzyYfpYCnqW4JiT5QUw5W2mQbf9bP6JUfpSRPIaywGacva4SHQGBdBVwCw1554FnBW9y4KbokYDZor0pirqEeXVHPwFda61YRhc5IP~ZujJLgqXxQn9bAXS1hfhkZpleTZA__&amp;Key-Pair-Id=APKAJLOHF5GGSLRBV4ZA" TargetMode="External"/><Relationship Id="rId26" Type="http://schemas.openxmlformats.org/officeDocument/2006/relationships/hyperlink" Target="https://www.sciencedirect.com/science/article/abs/pii/S0278431919304724" TargetMode="External"/><Relationship Id="rId39" Type="http://schemas.openxmlformats.org/officeDocument/2006/relationships/hyperlink" Target="https://www.sciencedirect.com/science/article/abs/pii/S0148296318301784" TargetMode="External"/><Relationship Id="rId3" Type="http://schemas.openxmlformats.org/officeDocument/2006/relationships/settings" Target="settings.xml"/><Relationship Id="rId21" Type="http://schemas.openxmlformats.org/officeDocument/2006/relationships/hyperlink" Target="https://www.corinthiagroup.com/wp-content/uploads/2023/06/37547-CORINTHIA-ANNUAL-REPORT-2022_WEB-min.pdf" TargetMode="External"/><Relationship Id="rId34" Type="http://schemas.openxmlformats.org/officeDocument/2006/relationships/hyperlink" Target="https://www.investopedia.com/terms/c/corp-social-responsibility.asp" TargetMode="External"/><Relationship Id="rId42" Type="http://schemas.openxmlformats.org/officeDocument/2006/relationships/hyperlink" Target="https://www.emerald.com/insight/content/doi/10.1108/17554211311292448/full/html" TargetMode="Externa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hyperlink" Target="https://www.researchgate.net/publication/225889093_The_CSR_brand_positioning_grid" TargetMode="External"/><Relationship Id="rId25" Type="http://schemas.openxmlformats.org/officeDocument/2006/relationships/hyperlink" Target="https://link.springer.com/article/10.1007/s10551-015-2981-x" TargetMode="External"/><Relationship Id="rId33" Type="http://schemas.openxmlformats.org/officeDocument/2006/relationships/hyperlink" Target="https://all.accor.com/brands/index.en.shtml" TargetMode="External"/><Relationship Id="rId38" Type="http://schemas.openxmlformats.org/officeDocument/2006/relationships/hyperlink" Target="https://link.springer.com/chapter/10.1007/978-3-031-23844-4_23" TargetMode="External"/><Relationship Id="rId2" Type="http://schemas.openxmlformats.org/officeDocument/2006/relationships/styles" Target="styles.xml"/><Relationship Id="rId16" Type="http://schemas.openxmlformats.org/officeDocument/2006/relationships/hyperlink" Target="https://publications.waset.org/12165/a-positioning-matrix-to-assess-and-to-develop-csr-strategies" TargetMode="External"/><Relationship Id="rId20" Type="http://schemas.openxmlformats.org/officeDocument/2006/relationships/hyperlink" Target="https://www.corinthia.com/en-gb/sustainability/" TargetMode="External"/><Relationship Id="rId29" Type="http://schemas.openxmlformats.org/officeDocument/2006/relationships/hyperlink" Target="https://link.springer.com/chapter/10.1007/978-3-030-46985-6_1" TargetMode="External"/><Relationship Id="rId41" Type="http://schemas.openxmlformats.org/officeDocument/2006/relationships/hyperlink" Target="https://library.iated.org/view/VILLAGRASA2023HO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yperlink" Target="https://www.sciencedirect.com/science/article/abs/pii/S0167811607000286" TargetMode="External"/><Relationship Id="rId32" Type="http://schemas.openxmlformats.org/officeDocument/2006/relationships/hyperlink" Target="https://thuvienso.hoasen.edu.vn/handle/123456789/12875" TargetMode="External"/><Relationship Id="rId37" Type="http://schemas.openxmlformats.org/officeDocument/2006/relationships/hyperlink" Target="https://www.sciencedirect.com/science/article/abs/pii/S0278431919301094" TargetMode="External"/><Relationship Id="rId40" Type="http://schemas.openxmlformats.org/officeDocument/2006/relationships/hyperlink" Target="https://library.iated.org/view/VILLAGRASA2021DEC"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group.accor.com/en/investors/finance" TargetMode="External"/><Relationship Id="rId23" Type="http://schemas.openxmlformats.org/officeDocument/2006/relationships/hyperlink" Target="https://thuvienso.hoasen.edu.vn/handle/123456789/7400" TargetMode="External"/><Relationship Id="rId28" Type="http://schemas.openxmlformats.org/officeDocument/2006/relationships/hyperlink" Target="https://books.google.co.uk/books?hl=en&amp;lr=&amp;id=AXxGEAAAQBAJ&amp;oi=fnd&amp;pg=PR9&amp;dq=What+Is+total+revenue+means+in+hospitality&amp;ots=ccd4mDNwGG&amp;sig=QGG628waufNN1X8XqruPbndcDi8" TargetMode="External"/><Relationship Id="rId36" Type="http://schemas.openxmlformats.org/officeDocument/2006/relationships/hyperlink" Target="https://pubsonline.informs.org/doi/full/10.1287/stsc.2021.0145" TargetMode="External"/><Relationship Id="rId10" Type="http://schemas.openxmlformats.org/officeDocument/2006/relationships/image" Target="media/image4.jpg"/><Relationship Id="rId19" Type="http://schemas.openxmlformats.org/officeDocument/2006/relationships/hyperlink" Target="https://link.springer.com/article/10.1007/s11625-013-0199-3" TargetMode="External"/><Relationship Id="rId31" Type="http://schemas.openxmlformats.org/officeDocument/2006/relationships/hyperlink" Target="http://lms.aambc.edu.et:8080/xmlui/handle/123456789/257"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hyperlink" Target="https://www.corinthia.com/en/about-us" TargetMode="External"/><Relationship Id="rId27" Type="http://schemas.openxmlformats.org/officeDocument/2006/relationships/hyperlink" Target="https://books.google.co.uk/books?hl=en&amp;lr=&amp;id=AXxGEAAAQBAJ&amp;oi=fnd&amp;pg=PR9&amp;dq=total+revenue+formulas+in+hospitality&amp;ots=ccd4mDMtBz&amp;sig=PaJmWdgnVYRQFAt4DlIKxz5fxP8" TargetMode="External"/><Relationship Id="rId30" Type="http://schemas.openxmlformats.org/officeDocument/2006/relationships/hyperlink" Target="https://thuvienso.hoasen.edu.vn/handle/123456789/9376" TargetMode="External"/><Relationship Id="rId35" Type="http://schemas.openxmlformats.org/officeDocument/2006/relationships/hyperlink" Target="https://link.springer.com/chapter/10.1007/978-981-19-9960-4_54"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1646</TotalTime>
  <Pages>23</Pages>
  <Words>4010</Words>
  <Characters>24424</Characters>
  <Application>Microsoft Office Word</Application>
  <DocSecurity>0</DocSecurity>
  <Lines>596</Lines>
  <Paragraphs>165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 - Comparison of two Hospitality organizations Corinthia Hotels and Ibis Hotels)</dc:title>
  <dc:subject/>
  <dc:creator>Shahd Omer (2130010)</dc:creator>
  <cp:keywords/>
  <dc:description/>
  <cp:lastModifiedBy>Shahd Omer (2130010)</cp:lastModifiedBy>
  <cp:revision>699</cp:revision>
  <dcterms:created xsi:type="dcterms:W3CDTF">2024-01-24T09:30:00Z</dcterms:created>
  <dcterms:modified xsi:type="dcterms:W3CDTF">2024-02-02T13:01:00Z</dcterms:modified>
  <cp:category>BMIH 5007 Financial Management for the Hotel Industry. Module Lead: Tristan Hawkins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6b66e97f-5923-44cb-9d5a-ca916a95c5c0</vt:lpwstr>
  </property>
</Properties>
</file>