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7CA8B4F" w14:textId="77777777" w:rsidR="00810FED" w:rsidRDefault="00810FED" w:rsidP="00810FED">
      <w:r>
        <w:rPr>
          <w:noProof/>
        </w:rPr>
        <w:drawing>
          <wp:inline distT="0" distB="0" distL="0" distR="0" wp14:anchorId="7CAE14DF" wp14:editId="3D63A805">
            <wp:extent cx="2619375" cy="1165894"/>
            <wp:effectExtent l="0" t="0" r="0" b="0"/>
            <wp:docPr id="509279478" name="Picture 1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09279478" name="Picture 1" descr="A close-up of a sign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04F0CB3" w14:textId="77777777" w:rsidR="00810FED" w:rsidRDefault="00810FED" w:rsidP="00810FED"/>
    <w:p w14:paraId="73A6EEF0" w14:textId="77777777" w:rsidR="00810FED" w:rsidRDefault="00810FED" w:rsidP="00810FED"/>
    <w:p w14:paraId="66296B11" w14:textId="77777777" w:rsidR="00810FED" w:rsidRDefault="00810FED" w:rsidP="00810FED"/>
    <w:p w14:paraId="5DFD5965" w14:textId="77777777" w:rsidR="00810FED" w:rsidRDefault="00810FED" w:rsidP="00810FED"/>
    <w:p w14:paraId="5B5B58F2" w14:textId="77777777" w:rsidR="00810FED" w:rsidRDefault="00810FED" w:rsidP="00810FED"/>
    <w:p w14:paraId="5A703346" w14:textId="77777777" w:rsidR="00810FED" w:rsidRDefault="00810FED" w:rsidP="00810FE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Name: Khadija Abouelela</w:t>
      </w:r>
    </w:p>
    <w:p w14:paraId="1D6BEBD5" w14:textId="77777777" w:rsidR="00810FED" w:rsidRDefault="00810FED" w:rsidP="00810FE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ID: 2521456</w:t>
      </w:r>
    </w:p>
    <w:p w14:paraId="50431754" w14:textId="07DE05F8" w:rsidR="00810FED" w:rsidRDefault="00810FED" w:rsidP="00810FE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Module Code: LCH400</w:t>
      </w:r>
      <w:r>
        <w:rPr>
          <w:rFonts w:asciiTheme="minorBidi" w:hAnsiTheme="minorBidi"/>
          <w:sz w:val="28"/>
          <w:szCs w:val="28"/>
        </w:rPr>
        <w:t>8_BIRM</w:t>
      </w:r>
    </w:p>
    <w:p w14:paraId="38E2E043" w14:textId="4C566A79" w:rsidR="00810FED" w:rsidRDefault="00810FED" w:rsidP="00810FE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>
        <w:rPr>
          <w:rFonts w:asciiTheme="minorBidi" w:hAnsiTheme="minorBidi"/>
          <w:sz w:val="28"/>
          <w:szCs w:val="28"/>
        </w:rPr>
        <w:t>Introduction to Public Health</w:t>
      </w:r>
    </w:p>
    <w:p w14:paraId="373120ED" w14:textId="72C8FAA3" w:rsidR="00C26F7E" w:rsidRDefault="00810FED" w:rsidP="00C26F7E">
      <w:pPr>
        <w:jc w:val="both"/>
        <w:rPr>
          <w:rFonts w:asciiTheme="minorBidi" w:hAnsiTheme="minorBidi"/>
          <w:color w:val="1D2125"/>
          <w:sz w:val="28"/>
          <w:szCs w:val="28"/>
          <w:shd w:val="clear" w:color="auto" w:fill="FFFFFF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Pr="00810FED">
        <w:rPr>
          <w:rFonts w:asciiTheme="minorBidi" w:hAnsiTheme="minorBidi"/>
          <w:color w:val="1D2125"/>
          <w:sz w:val="28"/>
          <w:szCs w:val="28"/>
          <w:shd w:val="clear" w:color="auto" w:fill="FFFFFF"/>
        </w:rPr>
        <w:t>Debra Odeh</w:t>
      </w:r>
    </w:p>
    <w:p w14:paraId="0B13EB20" w14:textId="1AA75E7A" w:rsidR="00C26F7E" w:rsidRPr="00C26F7E" w:rsidRDefault="00C26F7E" w:rsidP="00C26F7E">
      <w:pPr>
        <w:jc w:val="both"/>
        <w:rPr>
          <w:rFonts w:asciiTheme="minorBidi" w:hAnsiTheme="minorBidi"/>
          <w:color w:val="1D2125"/>
          <w:sz w:val="28"/>
          <w:szCs w:val="28"/>
          <w:shd w:val="clear" w:color="auto" w:fill="FFFFFF"/>
        </w:rPr>
      </w:pPr>
      <w:r>
        <w:rPr>
          <w:rFonts w:asciiTheme="minorBidi" w:hAnsiTheme="minorBidi"/>
          <w:color w:val="1D2125"/>
          <w:sz w:val="28"/>
          <w:szCs w:val="28"/>
          <w:shd w:val="clear" w:color="auto" w:fill="FFFFFF"/>
        </w:rPr>
        <w:t>Title: A Report on Depression as a Public Health Issue</w:t>
      </w:r>
    </w:p>
    <w:p w14:paraId="1EAACDD2" w14:textId="77777777" w:rsidR="00810FED" w:rsidRDefault="00810FED" w:rsidP="00810FED">
      <w:pPr>
        <w:jc w:val="both"/>
        <w:rPr>
          <w:rFonts w:asciiTheme="minorBidi" w:hAnsiTheme="minorBidi"/>
          <w:sz w:val="28"/>
          <w:szCs w:val="28"/>
        </w:rPr>
      </w:pPr>
    </w:p>
    <w:p w14:paraId="19A6B4F4" w14:textId="77777777" w:rsidR="00810FED" w:rsidRDefault="00810FED" w:rsidP="00810FED">
      <w:pPr>
        <w:jc w:val="both"/>
        <w:rPr>
          <w:rFonts w:asciiTheme="minorBidi" w:hAnsiTheme="minorBidi"/>
          <w:sz w:val="28"/>
          <w:szCs w:val="28"/>
        </w:rPr>
      </w:pPr>
    </w:p>
    <w:p w14:paraId="2B78A8F1" w14:textId="77777777" w:rsidR="00810FED" w:rsidRDefault="00810FED" w:rsidP="00810FED">
      <w:pPr>
        <w:jc w:val="both"/>
        <w:rPr>
          <w:rFonts w:asciiTheme="minorBidi" w:hAnsiTheme="minorBidi"/>
          <w:sz w:val="28"/>
          <w:szCs w:val="28"/>
        </w:rPr>
      </w:pPr>
    </w:p>
    <w:p w14:paraId="4EF5F726" w14:textId="77777777" w:rsidR="00810FED" w:rsidRDefault="00810FED" w:rsidP="00810FED">
      <w:pPr>
        <w:jc w:val="both"/>
        <w:rPr>
          <w:rFonts w:asciiTheme="minorBidi" w:hAnsiTheme="minorBidi"/>
          <w:sz w:val="28"/>
          <w:szCs w:val="28"/>
        </w:rPr>
      </w:pPr>
    </w:p>
    <w:p w14:paraId="4D173F3A" w14:textId="77777777" w:rsidR="00810FED" w:rsidRDefault="00810FED" w:rsidP="00810FED">
      <w:pPr>
        <w:jc w:val="both"/>
        <w:rPr>
          <w:rFonts w:asciiTheme="minorBidi" w:hAnsiTheme="minorBidi"/>
          <w:sz w:val="28"/>
          <w:szCs w:val="28"/>
        </w:rPr>
      </w:pPr>
    </w:p>
    <w:p w14:paraId="0FE1666B" w14:textId="77777777" w:rsidR="00810FED" w:rsidRDefault="00810FED" w:rsidP="00810FED">
      <w:pPr>
        <w:jc w:val="both"/>
        <w:rPr>
          <w:rFonts w:asciiTheme="minorBidi" w:hAnsiTheme="minorBidi"/>
          <w:sz w:val="28"/>
          <w:szCs w:val="28"/>
        </w:rPr>
      </w:pPr>
    </w:p>
    <w:p w14:paraId="5522E23F" w14:textId="77777777" w:rsidR="00810FED" w:rsidRDefault="00810FED" w:rsidP="00810FED">
      <w:pPr>
        <w:jc w:val="both"/>
        <w:rPr>
          <w:rFonts w:asciiTheme="minorBidi" w:hAnsiTheme="minorBidi"/>
          <w:sz w:val="28"/>
          <w:szCs w:val="28"/>
        </w:rPr>
      </w:pPr>
    </w:p>
    <w:p w14:paraId="364E80C0" w14:textId="7A033951" w:rsidR="00810FED" w:rsidRDefault="00810FED" w:rsidP="00810FED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</w:r>
      <w:r>
        <w:rPr>
          <w:rFonts w:asciiTheme="minorBidi" w:hAnsiTheme="minorBidi"/>
          <w:sz w:val="28"/>
          <w:szCs w:val="28"/>
        </w:rPr>
        <w:tab/>
        <w:t xml:space="preserve">Submitted on: </w:t>
      </w:r>
    </w:p>
    <w:p w14:paraId="3B5654E2" w14:textId="73B73857" w:rsidR="00810FED" w:rsidRDefault="00810FED" w:rsidP="00180956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br w:type="page"/>
      </w:r>
    </w:p>
    <w:sdt>
      <w:sdtPr>
        <w:id w:val="-2140638706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noProof/>
          <w:color w:val="auto"/>
          <w:kern w:val="2"/>
          <w:sz w:val="24"/>
          <w:szCs w:val="24"/>
          <w:lang w:val="en-GB"/>
          <w14:ligatures w14:val="standardContextual"/>
        </w:rPr>
      </w:sdtEndPr>
      <w:sdtContent>
        <w:p w14:paraId="53B12CDA" w14:textId="0CFE6259" w:rsidR="00180956" w:rsidRPr="00C374E7" w:rsidRDefault="00180956">
          <w:pPr>
            <w:pStyle w:val="TOCHeading"/>
            <w:rPr>
              <w:rFonts w:asciiTheme="minorBidi" w:hAnsiTheme="minorBidi" w:cstheme="minorBidi"/>
            </w:rPr>
          </w:pPr>
          <w:r w:rsidRPr="00C374E7">
            <w:rPr>
              <w:rFonts w:asciiTheme="minorBidi" w:hAnsiTheme="minorBidi" w:cstheme="minorBidi"/>
            </w:rPr>
            <w:t>Contents:</w:t>
          </w:r>
        </w:p>
        <w:p w14:paraId="15CA1F95" w14:textId="1896590F" w:rsidR="00180956" w:rsidRPr="00C374E7" w:rsidRDefault="00180956" w:rsidP="00180956">
          <w:pPr>
            <w:pStyle w:val="ListParagraph"/>
            <w:numPr>
              <w:ilvl w:val="0"/>
              <w:numId w:val="1"/>
            </w:numPr>
            <w:rPr>
              <w:rFonts w:asciiTheme="minorBidi" w:hAnsiTheme="minorBidi"/>
              <w:sz w:val="20"/>
              <w:szCs w:val="20"/>
            </w:rPr>
          </w:pPr>
          <w:r w:rsidRPr="00C374E7">
            <w:rPr>
              <w:rFonts w:asciiTheme="minorBidi" w:hAnsiTheme="minorBidi"/>
              <w:sz w:val="20"/>
              <w:szCs w:val="20"/>
            </w:rPr>
            <w:t>Introduction</w:t>
          </w:r>
          <w:r w:rsidR="00C26F7E" w:rsidRPr="00C374E7">
            <w:rPr>
              <w:rFonts w:asciiTheme="minorBidi" w:hAnsiTheme="minorBidi"/>
              <w:sz w:val="20"/>
              <w:szCs w:val="20"/>
            </w:rPr>
            <w:t>……………………………</w:t>
          </w:r>
          <w:r w:rsidR="00C374E7">
            <w:rPr>
              <w:rFonts w:asciiTheme="minorBidi" w:hAnsiTheme="minorBidi"/>
              <w:sz w:val="20"/>
              <w:szCs w:val="20"/>
            </w:rPr>
            <w:t>...</w:t>
          </w:r>
          <w:r w:rsidR="00C26F7E" w:rsidRPr="00C374E7">
            <w:rPr>
              <w:rFonts w:asciiTheme="minorBidi" w:hAnsiTheme="minorBidi"/>
              <w:sz w:val="20"/>
              <w:szCs w:val="20"/>
            </w:rPr>
            <w:t>……………………………………………………….……3</w:t>
          </w:r>
        </w:p>
        <w:p w14:paraId="5AE74969" w14:textId="4EB33087" w:rsidR="00180956" w:rsidRPr="00C374E7" w:rsidRDefault="00180956" w:rsidP="00180956">
          <w:pPr>
            <w:pStyle w:val="ListParagraph"/>
            <w:numPr>
              <w:ilvl w:val="0"/>
              <w:numId w:val="1"/>
            </w:numPr>
            <w:rPr>
              <w:rFonts w:asciiTheme="minorBidi" w:hAnsiTheme="minorBidi"/>
              <w:sz w:val="20"/>
              <w:szCs w:val="20"/>
            </w:rPr>
          </w:pPr>
          <w:r w:rsidRPr="00C374E7">
            <w:rPr>
              <w:rFonts w:asciiTheme="minorBidi" w:hAnsiTheme="minorBidi"/>
              <w:sz w:val="20"/>
              <w:szCs w:val="20"/>
            </w:rPr>
            <w:t>Different Approaches Used to Measure and Monitor Depression</w:t>
          </w:r>
          <w:r w:rsidR="00C26F7E" w:rsidRPr="00C374E7">
            <w:rPr>
              <w:rFonts w:asciiTheme="minorBidi" w:hAnsiTheme="minorBidi"/>
              <w:sz w:val="20"/>
              <w:szCs w:val="20"/>
            </w:rPr>
            <w:t>……………….…</w:t>
          </w:r>
          <w:r w:rsidR="00C374E7">
            <w:rPr>
              <w:rFonts w:asciiTheme="minorBidi" w:hAnsiTheme="minorBidi"/>
              <w:sz w:val="20"/>
              <w:szCs w:val="20"/>
            </w:rPr>
            <w:t>…………..</w:t>
          </w:r>
          <w:r w:rsidR="00C26F7E" w:rsidRPr="00C374E7">
            <w:rPr>
              <w:rFonts w:asciiTheme="minorBidi" w:hAnsiTheme="minorBidi"/>
              <w:sz w:val="20"/>
              <w:szCs w:val="20"/>
            </w:rPr>
            <w:t>.3</w:t>
          </w:r>
        </w:p>
        <w:p w14:paraId="0095E269" w14:textId="3C25C507" w:rsidR="00C26F7E" w:rsidRPr="00C374E7" w:rsidRDefault="00C26F7E" w:rsidP="00180956">
          <w:pPr>
            <w:pStyle w:val="ListParagraph"/>
            <w:numPr>
              <w:ilvl w:val="0"/>
              <w:numId w:val="1"/>
            </w:numPr>
            <w:rPr>
              <w:rFonts w:asciiTheme="minorBidi" w:hAnsiTheme="minorBidi"/>
              <w:sz w:val="20"/>
              <w:szCs w:val="20"/>
            </w:rPr>
          </w:pPr>
          <w:r w:rsidRPr="00C374E7">
            <w:rPr>
              <w:rFonts w:asciiTheme="minorBidi" w:hAnsiTheme="minorBidi"/>
              <w:sz w:val="20"/>
              <w:szCs w:val="20"/>
            </w:rPr>
            <w:t>Risk Factors for Depression………………………………………………………………</w:t>
          </w:r>
          <w:r w:rsidR="00C374E7">
            <w:rPr>
              <w:rFonts w:asciiTheme="minorBidi" w:hAnsiTheme="minorBidi"/>
              <w:sz w:val="20"/>
              <w:szCs w:val="20"/>
            </w:rPr>
            <w:t>…...</w:t>
          </w:r>
          <w:r w:rsidRPr="00C374E7">
            <w:rPr>
              <w:rFonts w:asciiTheme="minorBidi" w:hAnsiTheme="minorBidi"/>
              <w:sz w:val="20"/>
              <w:szCs w:val="20"/>
            </w:rPr>
            <w:t>…….4</w:t>
          </w:r>
        </w:p>
        <w:p w14:paraId="19DDDB60" w14:textId="53D55A96" w:rsidR="00C26F7E" w:rsidRPr="00C374E7" w:rsidRDefault="00180956" w:rsidP="00180956">
          <w:pPr>
            <w:pStyle w:val="ListParagraph"/>
            <w:numPr>
              <w:ilvl w:val="0"/>
              <w:numId w:val="1"/>
            </w:numPr>
            <w:rPr>
              <w:rFonts w:asciiTheme="minorBidi" w:hAnsiTheme="minorBidi"/>
              <w:sz w:val="20"/>
              <w:szCs w:val="20"/>
            </w:rPr>
          </w:pPr>
          <w:r w:rsidRPr="00C374E7">
            <w:rPr>
              <w:rFonts w:asciiTheme="minorBidi" w:hAnsiTheme="minorBidi"/>
              <w:sz w:val="20"/>
              <w:szCs w:val="20"/>
            </w:rPr>
            <w:t>How i</w:t>
          </w:r>
          <w:r w:rsidR="00C26F7E" w:rsidRPr="00C374E7">
            <w:rPr>
              <w:rFonts w:asciiTheme="minorBidi" w:hAnsiTheme="minorBidi"/>
              <w:sz w:val="20"/>
              <w:szCs w:val="20"/>
            </w:rPr>
            <w:t>s Depression Controlled ……………………………………………………</w:t>
          </w:r>
          <w:r w:rsidR="00C374E7">
            <w:rPr>
              <w:rFonts w:asciiTheme="minorBidi" w:hAnsiTheme="minorBidi"/>
              <w:sz w:val="20"/>
              <w:szCs w:val="20"/>
            </w:rPr>
            <w:t>……</w:t>
          </w:r>
          <w:r w:rsidR="00C26F7E" w:rsidRPr="00C374E7">
            <w:rPr>
              <w:rFonts w:asciiTheme="minorBidi" w:hAnsiTheme="minorBidi"/>
              <w:sz w:val="20"/>
              <w:szCs w:val="20"/>
            </w:rPr>
            <w:t>……</w:t>
          </w:r>
          <w:proofErr w:type="gramStart"/>
          <w:r w:rsidR="00C26F7E" w:rsidRPr="00C374E7">
            <w:rPr>
              <w:rFonts w:asciiTheme="minorBidi" w:hAnsiTheme="minorBidi"/>
              <w:sz w:val="20"/>
              <w:szCs w:val="20"/>
            </w:rPr>
            <w:t>….…..</w:t>
          </w:r>
          <w:proofErr w:type="gramEnd"/>
          <w:r w:rsidR="00C26F7E" w:rsidRPr="00C374E7">
            <w:rPr>
              <w:rFonts w:asciiTheme="minorBidi" w:hAnsiTheme="minorBidi"/>
              <w:sz w:val="20"/>
              <w:szCs w:val="20"/>
            </w:rPr>
            <w:t>5</w:t>
          </w:r>
        </w:p>
        <w:p w14:paraId="533D746D" w14:textId="18BB4A06" w:rsidR="00C26F7E" w:rsidRPr="00C374E7" w:rsidRDefault="00C26F7E" w:rsidP="00180956">
          <w:pPr>
            <w:pStyle w:val="ListParagraph"/>
            <w:numPr>
              <w:ilvl w:val="0"/>
              <w:numId w:val="1"/>
            </w:numPr>
            <w:rPr>
              <w:rFonts w:asciiTheme="minorBidi" w:hAnsiTheme="minorBidi"/>
              <w:sz w:val="20"/>
              <w:szCs w:val="20"/>
            </w:rPr>
          </w:pPr>
          <w:r w:rsidRPr="00C374E7">
            <w:rPr>
              <w:rFonts w:asciiTheme="minorBidi" w:hAnsiTheme="minorBidi"/>
              <w:sz w:val="20"/>
              <w:szCs w:val="20"/>
            </w:rPr>
            <w:t>Consequences of Depression on Individuals and Communities………………</w:t>
          </w:r>
          <w:r w:rsidR="00C374E7">
            <w:rPr>
              <w:rFonts w:asciiTheme="minorBidi" w:hAnsiTheme="minorBidi"/>
              <w:sz w:val="20"/>
              <w:szCs w:val="20"/>
            </w:rPr>
            <w:t>…………...</w:t>
          </w:r>
          <w:r w:rsidRPr="00C374E7">
            <w:rPr>
              <w:rFonts w:asciiTheme="minorBidi" w:hAnsiTheme="minorBidi"/>
              <w:sz w:val="20"/>
              <w:szCs w:val="20"/>
            </w:rPr>
            <w:t>……5</w:t>
          </w:r>
        </w:p>
        <w:p w14:paraId="2FC7F1E9" w14:textId="26E3EE46" w:rsidR="00C26F7E" w:rsidRPr="00C374E7" w:rsidRDefault="00C26F7E" w:rsidP="00180956">
          <w:pPr>
            <w:pStyle w:val="ListParagraph"/>
            <w:numPr>
              <w:ilvl w:val="0"/>
              <w:numId w:val="1"/>
            </w:numPr>
            <w:rPr>
              <w:rFonts w:asciiTheme="minorBidi" w:hAnsiTheme="minorBidi"/>
              <w:sz w:val="20"/>
              <w:szCs w:val="20"/>
            </w:rPr>
          </w:pPr>
          <w:r w:rsidRPr="00C374E7">
            <w:rPr>
              <w:rFonts w:asciiTheme="minorBidi" w:hAnsiTheme="minorBidi"/>
              <w:sz w:val="20"/>
              <w:szCs w:val="20"/>
            </w:rPr>
            <w:t>Health and Social Care Support Services……………………………………………</w:t>
          </w:r>
          <w:r w:rsidR="00C374E7">
            <w:rPr>
              <w:rFonts w:asciiTheme="minorBidi" w:hAnsiTheme="minorBidi"/>
              <w:sz w:val="20"/>
              <w:szCs w:val="20"/>
            </w:rPr>
            <w:t>…......</w:t>
          </w:r>
          <w:r w:rsidRPr="00C374E7">
            <w:rPr>
              <w:rFonts w:asciiTheme="minorBidi" w:hAnsiTheme="minorBidi"/>
              <w:sz w:val="20"/>
              <w:szCs w:val="20"/>
            </w:rPr>
            <w:t>…</w:t>
          </w:r>
          <w:proofErr w:type="gramStart"/>
          <w:r w:rsidRPr="00C374E7">
            <w:rPr>
              <w:rFonts w:asciiTheme="minorBidi" w:hAnsiTheme="minorBidi"/>
              <w:sz w:val="20"/>
              <w:szCs w:val="20"/>
            </w:rPr>
            <w:t>…..</w:t>
          </w:r>
          <w:proofErr w:type="gramEnd"/>
          <w:r w:rsidRPr="00C374E7">
            <w:rPr>
              <w:rFonts w:asciiTheme="minorBidi" w:hAnsiTheme="minorBidi"/>
              <w:sz w:val="20"/>
              <w:szCs w:val="20"/>
            </w:rPr>
            <w:t>6</w:t>
          </w:r>
        </w:p>
        <w:p w14:paraId="60F9DC15" w14:textId="3C966DEB" w:rsidR="00C26F7E" w:rsidRPr="00C374E7" w:rsidRDefault="00C26F7E" w:rsidP="00180956">
          <w:pPr>
            <w:pStyle w:val="ListParagraph"/>
            <w:numPr>
              <w:ilvl w:val="0"/>
              <w:numId w:val="1"/>
            </w:numPr>
            <w:rPr>
              <w:rFonts w:asciiTheme="minorBidi" w:hAnsiTheme="minorBidi"/>
              <w:sz w:val="20"/>
              <w:szCs w:val="20"/>
            </w:rPr>
          </w:pPr>
          <w:r w:rsidRPr="00C374E7">
            <w:rPr>
              <w:rFonts w:asciiTheme="minorBidi" w:hAnsiTheme="minorBidi"/>
              <w:sz w:val="20"/>
              <w:szCs w:val="20"/>
            </w:rPr>
            <w:t>Conclusion…………………………………………………………………………………</w:t>
          </w:r>
          <w:r w:rsidR="00C374E7">
            <w:rPr>
              <w:rFonts w:asciiTheme="minorBidi" w:hAnsiTheme="minorBidi"/>
              <w:sz w:val="20"/>
              <w:szCs w:val="20"/>
            </w:rPr>
            <w:t>...</w:t>
          </w:r>
          <w:r w:rsidRPr="00C374E7">
            <w:rPr>
              <w:rFonts w:asciiTheme="minorBidi" w:hAnsiTheme="minorBidi"/>
              <w:sz w:val="20"/>
              <w:szCs w:val="20"/>
            </w:rPr>
            <w:t>……</w:t>
          </w:r>
          <w:proofErr w:type="gramStart"/>
          <w:r w:rsidRPr="00C374E7">
            <w:rPr>
              <w:rFonts w:asciiTheme="minorBidi" w:hAnsiTheme="minorBidi"/>
              <w:sz w:val="20"/>
              <w:szCs w:val="20"/>
            </w:rPr>
            <w:t>…..</w:t>
          </w:r>
          <w:proofErr w:type="gramEnd"/>
          <w:r w:rsidRPr="00C374E7">
            <w:rPr>
              <w:rFonts w:asciiTheme="minorBidi" w:hAnsiTheme="minorBidi"/>
              <w:sz w:val="20"/>
              <w:szCs w:val="20"/>
            </w:rPr>
            <w:t>7</w:t>
          </w:r>
        </w:p>
        <w:p w14:paraId="4F1292A4" w14:textId="7AC4D058" w:rsidR="00180956" w:rsidRPr="00C374E7" w:rsidRDefault="00C26F7E" w:rsidP="00C374E7">
          <w:pPr>
            <w:pStyle w:val="ListParagraph"/>
            <w:numPr>
              <w:ilvl w:val="0"/>
              <w:numId w:val="1"/>
            </w:numPr>
            <w:rPr>
              <w:rFonts w:asciiTheme="minorBidi" w:hAnsiTheme="minorBidi"/>
              <w:sz w:val="20"/>
              <w:szCs w:val="20"/>
            </w:rPr>
          </w:pPr>
          <w:r w:rsidRPr="00C374E7">
            <w:rPr>
              <w:rFonts w:asciiTheme="minorBidi" w:hAnsiTheme="minorBidi"/>
              <w:sz w:val="20"/>
              <w:szCs w:val="20"/>
            </w:rPr>
            <w:t>Reference List……………………………………………………………………………</w:t>
          </w:r>
          <w:proofErr w:type="gramStart"/>
          <w:r w:rsidRPr="00C374E7">
            <w:rPr>
              <w:rFonts w:asciiTheme="minorBidi" w:hAnsiTheme="minorBidi"/>
              <w:sz w:val="20"/>
              <w:szCs w:val="20"/>
            </w:rPr>
            <w:t>…</w:t>
          </w:r>
          <w:r w:rsidR="00C374E7">
            <w:rPr>
              <w:rFonts w:asciiTheme="minorBidi" w:hAnsiTheme="minorBidi"/>
              <w:sz w:val="20"/>
              <w:szCs w:val="20"/>
            </w:rPr>
            <w:t>..</w:t>
          </w:r>
          <w:proofErr w:type="gramEnd"/>
          <w:r w:rsidRPr="00C374E7">
            <w:rPr>
              <w:rFonts w:asciiTheme="minorBidi" w:hAnsiTheme="minorBidi"/>
              <w:sz w:val="20"/>
              <w:szCs w:val="20"/>
            </w:rPr>
            <w:t>……….8</w:t>
          </w:r>
        </w:p>
      </w:sdtContent>
    </w:sdt>
    <w:p w14:paraId="1785F5D6" w14:textId="77777777" w:rsidR="00180956" w:rsidRDefault="00180956" w:rsidP="00180956">
      <w:pPr>
        <w:rPr>
          <w:rFonts w:asciiTheme="minorBidi" w:hAnsiTheme="minorBidi"/>
          <w:sz w:val="28"/>
          <w:szCs w:val="28"/>
        </w:rPr>
      </w:pPr>
    </w:p>
    <w:p w14:paraId="256BCAF0" w14:textId="77777777" w:rsidR="00810FED" w:rsidRDefault="00810FED">
      <w:pPr>
        <w:rPr>
          <w:rFonts w:asciiTheme="minorBidi" w:hAnsiTheme="minorBidi"/>
          <w:sz w:val="22"/>
          <w:szCs w:val="22"/>
        </w:rPr>
      </w:pPr>
    </w:p>
    <w:p w14:paraId="6030AA7A" w14:textId="77777777" w:rsidR="00C374E7" w:rsidRDefault="00C374E7">
      <w:pPr>
        <w:rPr>
          <w:rFonts w:asciiTheme="minorBidi" w:hAnsiTheme="minorBidi"/>
          <w:sz w:val="22"/>
          <w:szCs w:val="22"/>
        </w:rPr>
      </w:pPr>
    </w:p>
    <w:p w14:paraId="6061E174" w14:textId="77777777" w:rsidR="00C374E7" w:rsidRDefault="00C374E7">
      <w:pPr>
        <w:rPr>
          <w:rFonts w:asciiTheme="minorBidi" w:hAnsiTheme="minorBidi"/>
          <w:sz w:val="22"/>
          <w:szCs w:val="22"/>
        </w:rPr>
      </w:pPr>
    </w:p>
    <w:p w14:paraId="44505F8A" w14:textId="77777777" w:rsidR="00C374E7" w:rsidRDefault="00C374E7">
      <w:pPr>
        <w:rPr>
          <w:rFonts w:asciiTheme="minorBidi" w:hAnsiTheme="minorBidi"/>
          <w:sz w:val="22"/>
          <w:szCs w:val="22"/>
        </w:rPr>
      </w:pPr>
    </w:p>
    <w:p w14:paraId="4C906E25" w14:textId="77777777" w:rsidR="00C374E7" w:rsidRDefault="00C374E7">
      <w:pPr>
        <w:rPr>
          <w:rFonts w:asciiTheme="minorBidi" w:hAnsiTheme="minorBidi"/>
          <w:sz w:val="22"/>
          <w:szCs w:val="22"/>
        </w:rPr>
      </w:pPr>
    </w:p>
    <w:p w14:paraId="7ACE3CEE" w14:textId="77777777" w:rsidR="00C374E7" w:rsidRDefault="00C374E7">
      <w:pPr>
        <w:rPr>
          <w:rFonts w:asciiTheme="minorBidi" w:hAnsiTheme="minorBidi"/>
          <w:sz w:val="22"/>
          <w:szCs w:val="22"/>
        </w:rPr>
      </w:pPr>
    </w:p>
    <w:p w14:paraId="277167B2" w14:textId="77777777" w:rsidR="00C374E7" w:rsidRDefault="00C374E7">
      <w:pPr>
        <w:rPr>
          <w:rFonts w:asciiTheme="minorBidi" w:hAnsiTheme="minorBidi"/>
          <w:sz w:val="22"/>
          <w:szCs w:val="22"/>
        </w:rPr>
      </w:pPr>
    </w:p>
    <w:p w14:paraId="5E8929A6" w14:textId="77777777" w:rsidR="00C374E7" w:rsidRDefault="00C374E7">
      <w:pPr>
        <w:rPr>
          <w:rFonts w:asciiTheme="minorBidi" w:hAnsiTheme="minorBidi"/>
          <w:sz w:val="22"/>
          <w:szCs w:val="22"/>
        </w:rPr>
      </w:pPr>
    </w:p>
    <w:p w14:paraId="27672873" w14:textId="77777777" w:rsidR="00C374E7" w:rsidRDefault="00C374E7">
      <w:pPr>
        <w:rPr>
          <w:rFonts w:asciiTheme="minorBidi" w:hAnsiTheme="minorBidi"/>
          <w:sz w:val="22"/>
          <w:szCs w:val="22"/>
        </w:rPr>
      </w:pPr>
    </w:p>
    <w:p w14:paraId="58DC946E" w14:textId="77777777" w:rsidR="00C374E7" w:rsidRDefault="00C374E7">
      <w:pPr>
        <w:rPr>
          <w:rFonts w:asciiTheme="minorBidi" w:hAnsiTheme="minorBidi"/>
          <w:sz w:val="22"/>
          <w:szCs w:val="22"/>
        </w:rPr>
      </w:pPr>
    </w:p>
    <w:p w14:paraId="58F14A23" w14:textId="77777777" w:rsidR="00C374E7" w:rsidRDefault="00C374E7">
      <w:pPr>
        <w:rPr>
          <w:rFonts w:asciiTheme="minorBidi" w:hAnsiTheme="minorBidi"/>
          <w:sz w:val="22"/>
          <w:szCs w:val="22"/>
        </w:rPr>
      </w:pPr>
    </w:p>
    <w:p w14:paraId="5009435E" w14:textId="77777777" w:rsidR="00C374E7" w:rsidRDefault="00C374E7">
      <w:pPr>
        <w:rPr>
          <w:rFonts w:asciiTheme="minorBidi" w:hAnsiTheme="minorBidi"/>
          <w:sz w:val="22"/>
          <w:szCs w:val="22"/>
        </w:rPr>
      </w:pPr>
    </w:p>
    <w:p w14:paraId="20B32CBF" w14:textId="77777777" w:rsidR="00C374E7" w:rsidRDefault="00C374E7">
      <w:pPr>
        <w:rPr>
          <w:rFonts w:asciiTheme="minorBidi" w:hAnsiTheme="minorBidi"/>
          <w:sz w:val="22"/>
          <w:szCs w:val="22"/>
        </w:rPr>
      </w:pPr>
    </w:p>
    <w:p w14:paraId="63B723C2" w14:textId="77777777" w:rsidR="00C374E7" w:rsidRDefault="00C374E7">
      <w:pPr>
        <w:rPr>
          <w:rFonts w:asciiTheme="minorBidi" w:hAnsiTheme="minorBidi"/>
          <w:sz w:val="22"/>
          <w:szCs w:val="22"/>
        </w:rPr>
      </w:pPr>
    </w:p>
    <w:p w14:paraId="4FEBC15D" w14:textId="77777777" w:rsidR="00C374E7" w:rsidRDefault="00C374E7">
      <w:pPr>
        <w:rPr>
          <w:rFonts w:asciiTheme="minorBidi" w:hAnsiTheme="minorBidi"/>
          <w:sz w:val="22"/>
          <w:szCs w:val="22"/>
        </w:rPr>
      </w:pPr>
    </w:p>
    <w:p w14:paraId="3AB7B503" w14:textId="77777777" w:rsidR="00C374E7" w:rsidRDefault="00C374E7">
      <w:pPr>
        <w:rPr>
          <w:rFonts w:asciiTheme="minorBidi" w:hAnsiTheme="minorBidi"/>
          <w:sz w:val="22"/>
          <w:szCs w:val="22"/>
        </w:rPr>
      </w:pPr>
    </w:p>
    <w:p w14:paraId="2E3F543B" w14:textId="77777777" w:rsidR="00C374E7" w:rsidRDefault="00C374E7">
      <w:pPr>
        <w:rPr>
          <w:rFonts w:asciiTheme="minorBidi" w:hAnsiTheme="minorBidi"/>
          <w:sz w:val="22"/>
          <w:szCs w:val="22"/>
        </w:rPr>
      </w:pPr>
    </w:p>
    <w:p w14:paraId="6297A2AB" w14:textId="77777777" w:rsidR="00C374E7" w:rsidRDefault="00C374E7">
      <w:pPr>
        <w:rPr>
          <w:rFonts w:asciiTheme="minorBidi" w:hAnsiTheme="minorBidi"/>
          <w:sz w:val="22"/>
          <w:szCs w:val="22"/>
        </w:rPr>
      </w:pPr>
    </w:p>
    <w:p w14:paraId="67BB76AF" w14:textId="77777777" w:rsidR="00C374E7" w:rsidRDefault="00C374E7">
      <w:pPr>
        <w:rPr>
          <w:rFonts w:asciiTheme="minorBidi" w:hAnsiTheme="minorBidi"/>
          <w:sz w:val="22"/>
          <w:szCs w:val="22"/>
        </w:rPr>
      </w:pPr>
    </w:p>
    <w:p w14:paraId="2A765E43" w14:textId="77777777" w:rsidR="00C374E7" w:rsidRDefault="00C374E7">
      <w:pPr>
        <w:rPr>
          <w:rFonts w:asciiTheme="minorBidi" w:hAnsiTheme="minorBidi"/>
          <w:sz w:val="22"/>
          <w:szCs w:val="22"/>
        </w:rPr>
      </w:pPr>
    </w:p>
    <w:p w14:paraId="347B596B" w14:textId="77777777" w:rsidR="00C374E7" w:rsidRDefault="00C374E7">
      <w:pPr>
        <w:rPr>
          <w:rFonts w:asciiTheme="minorBidi" w:hAnsiTheme="minorBidi"/>
          <w:sz w:val="22"/>
          <w:szCs w:val="22"/>
        </w:rPr>
      </w:pPr>
    </w:p>
    <w:p w14:paraId="69DFDCE0" w14:textId="77777777" w:rsidR="00C374E7" w:rsidRDefault="00C374E7">
      <w:pPr>
        <w:rPr>
          <w:rFonts w:asciiTheme="minorBidi" w:hAnsiTheme="minorBidi"/>
          <w:sz w:val="22"/>
          <w:szCs w:val="22"/>
        </w:rPr>
      </w:pPr>
    </w:p>
    <w:p w14:paraId="6B201256" w14:textId="77777777" w:rsidR="00C374E7" w:rsidRDefault="00C374E7">
      <w:pPr>
        <w:rPr>
          <w:rFonts w:asciiTheme="minorBidi" w:hAnsiTheme="minorBidi"/>
          <w:sz w:val="22"/>
          <w:szCs w:val="22"/>
        </w:rPr>
      </w:pPr>
    </w:p>
    <w:p w14:paraId="6D99EF0A" w14:textId="77777777" w:rsidR="00C374E7" w:rsidRDefault="00C374E7">
      <w:pPr>
        <w:rPr>
          <w:rFonts w:asciiTheme="minorBidi" w:hAnsiTheme="minorBidi"/>
          <w:sz w:val="22"/>
          <w:szCs w:val="22"/>
        </w:rPr>
      </w:pPr>
    </w:p>
    <w:p w14:paraId="1ACE6B2A" w14:textId="6166E329" w:rsidR="00C374E7" w:rsidRDefault="00C374E7" w:rsidP="00C374E7">
      <w:pPr>
        <w:jc w:val="center"/>
        <w:rPr>
          <w:rFonts w:asciiTheme="minorBidi" w:hAnsiTheme="minorBidi"/>
          <w:sz w:val="28"/>
          <w:szCs w:val="28"/>
        </w:rPr>
      </w:pPr>
      <w:r w:rsidRPr="00C374E7">
        <w:rPr>
          <w:rFonts w:asciiTheme="minorBidi" w:hAnsiTheme="minorBidi"/>
          <w:sz w:val="28"/>
          <w:szCs w:val="28"/>
        </w:rPr>
        <w:lastRenderedPageBreak/>
        <w:t>Depression as a Public Health Issue</w:t>
      </w:r>
    </w:p>
    <w:p w14:paraId="757410A3" w14:textId="0F5B4BB5" w:rsidR="00C374E7" w:rsidRPr="007C4D8A" w:rsidRDefault="00C374E7" w:rsidP="00C374E7">
      <w:pPr>
        <w:rPr>
          <w:rFonts w:asciiTheme="minorBidi" w:hAnsiTheme="minorBidi"/>
          <w:color w:val="156082" w:themeColor="accent1"/>
        </w:rPr>
      </w:pPr>
      <w:r w:rsidRPr="007C4D8A">
        <w:rPr>
          <w:rFonts w:asciiTheme="minorBidi" w:hAnsiTheme="minorBidi"/>
          <w:color w:val="156082" w:themeColor="accent1"/>
        </w:rPr>
        <w:t>Introduction</w:t>
      </w:r>
    </w:p>
    <w:p w14:paraId="204CDE6E" w14:textId="54B16AB0" w:rsidR="00C374E7" w:rsidRDefault="00C374E7" w:rsidP="00C374E7">
      <w:pPr>
        <w:spacing w:line="276" w:lineRule="auto"/>
        <w:rPr>
          <w:rFonts w:asciiTheme="minorBidi" w:hAnsiTheme="minorBidi"/>
          <w:color w:val="0E2841" w:themeColor="text2"/>
          <w:sz w:val="22"/>
          <w:szCs w:val="22"/>
        </w:rPr>
      </w:pPr>
      <w:r>
        <w:rPr>
          <w:rFonts w:asciiTheme="minorBidi" w:hAnsiTheme="minorBidi"/>
          <w:color w:val="0E2841" w:themeColor="text2"/>
          <w:sz w:val="22"/>
          <w:szCs w:val="22"/>
        </w:rPr>
        <w:t>What is depression and symptoms</w:t>
      </w:r>
    </w:p>
    <w:p w14:paraId="0E274187" w14:textId="7B428EAC" w:rsidR="004F6F5E" w:rsidRDefault="00B24842" w:rsidP="00E64695">
      <w:pPr>
        <w:spacing w:line="276" w:lineRule="auto"/>
        <w:rPr>
          <w:rFonts w:asciiTheme="minorBidi" w:hAnsiTheme="minorBidi"/>
          <w:color w:val="000000" w:themeColor="text1"/>
          <w:sz w:val="22"/>
          <w:szCs w:val="22"/>
        </w:rPr>
      </w:pPr>
      <w:r>
        <w:rPr>
          <w:rFonts w:asciiTheme="minorBidi" w:hAnsiTheme="minorBidi"/>
          <w:color w:val="000000" w:themeColor="text1"/>
          <w:sz w:val="22"/>
          <w:szCs w:val="22"/>
        </w:rPr>
        <w:t>Depression is a common mental health disorder characterised by persistent feelings of sadness, loss of interest or pleasure in everyday activities, and changes in thoughts, emotions and behaviour</w:t>
      </w:r>
      <w:r w:rsidR="009C229A">
        <w:rPr>
          <w:rFonts w:asciiTheme="minorBidi" w:hAnsiTheme="minorBidi"/>
          <w:color w:val="000000" w:themeColor="text1"/>
          <w:sz w:val="22"/>
          <w:szCs w:val="22"/>
        </w:rPr>
        <w:t xml:space="preserve">. It can </w:t>
      </w:r>
      <w:r w:rsidR="004F6F5E">
        <w:rPr>
          <w:rFonts w:asciiTheme="minorBidi" w:hAnsiTheme="minorBidi"/>
          <w:color w:val="000000" w:themeColor="text1"/>
          <w:sz w:val="22"/>
          <w:szCs w:val="22"/>
        </w:rPr>
        <w:t>affect people of all ages and backgrounds and has a significant impact on an individual’s physical, psychological and social well-being. Common symptoms can include low mood, fatigue, changes in appetite or sleep patterns, poor connection, feelings of worthlessness or guilt, and in severe cases, thoughts of self-harm or suicide (World Health Organization, 202</w:t>
      </w:r>
      <w:r w:rsidR="007C4D8A">
        <w:rPr>
          <w:rFonts w:asciiTheme="minorBidi" w:hAnsiTheme="minorBidi"/>
          <w:color w:val="000000" w:themeColor="text1"/>
          <w:sz w:val="22"/>
          <w:szCs w:val="22"/>
        </w:rPr>
        <w:t>3</w:t>
      </w:r>
      <w:r w:rsidR="004F6F5E">
        <w:rPr>
          <w:rFonts w:asciiTheme="minorBidi" w:hAnsiTheme="minorBidi"/>
          <w:color w:val="000000" w:themeColor="text1"/>
          <w:sz w:val="22"/>
          <w:szCs w:val="22"/>
        </w:rPr>
        <w:t>).</w:t>
      </w:r>
      <w:r w:rsidR="00E64695">
        <w:rPr>
          <w:rFonts w:asciiTheme="minorBidi" w:hAnsiTheme="minorBidi"/>
          <w:color w:val="000000" w:themeColor="text1"/>
          <w:sz w:val="22"/>
          <w:szCs w:val="22"/>
        </w:rPr>
        <w:t xml:space="preserve"> </w:t>
      </w:r>
      <w:r w:rsidR="002661AB" w:rsidRPr="00576E63">
        <w:rPr>
          <w:rFonts w:asciiTheme="minorBidi" w:hAnsiTheme="minorBidi"/>
          <w:color w:val="C00000"/>
          <w:sz w:val="22"/>
          <w:szCs w:val="22"/>
        </w:rPr>
        <w:t xml:space="preserve">(add types of depression) </w:t>
      </w:r>
    </w:p>
    <w:p w14:paraId="1D36C762" w14:textId="6FB5FFAE" w:rsidR="00E64695" w:rsidRDefault="00E64695" w:rsidP="00E64695">
      <w:pPr>
        <w:spacing w:line="276" w:lineRule="auto"/>
        <w:rPr>
          <w:rFonts w:asciiTheme="minorBidi" w:hAnsiTheme="minorBidi"/>
          <w:color w:val="000000" w:themeColor="text1"/>
          <w:sz w:val="22"/>
          <w:szCs w:val="22"/>
        </w:rPr>
      </w:pPr>
      <w:r>
        <w:rPr>
          <w:rFonts w:asciiTheme="minorBidi" w:hAnsiTheme="minorBidi"/>
          <w:color w:val="000000" w:themeColor="text1"/>
          <w:sz w:val="22"/>
          <w:szCs w:val="22"/>
        </w:rPr>
        <w:t xml:space="preserve">Depression is a major global public health concern. The World Health Organization (2023) estimates that approximately 280 million people worldwide live with depression. </w:t>
      </w:r>
      <w:r w:rsidR="007C4D8A">
        <w:rPr>
          <w:rFonts w:asciiTheme="minorBidi" w:hAnsiTheme="minorBidi"/>
          <w:color w:val="000000" w:themeColor="text1"/>
          <w:sz w:val="22"/>
          <w:szCs w:val="22"/>
        </w:rPr>
        <w:t xml:space="preserve">In the United Kingdom, around one in six adults experience moderate to severe depressive symptoms, with higher rates reported among young adults and women (Office for National Statistics, 2024). </w:t>
      </w:r>
    </w:p>
    <w:p w14:paraId="16599672" w14:textId="77777777" w:rsidR="002661AB" w:rsidRPr="00C374E7" w:rsidRDefault="002661AB" w:rsidP="00E64695">
      <w:pPr>
        <w:spacing w:line="276" w:lineRule="auto"/>
        <w:rPr>
          <w:rFonts w:asciiTheme="minorBidi" w:hAnsiTheme="minorBidi"/>
          <w:color w:val="000000" w:themeColor="text1"/>
          <w:sz w:val="22"/>
          <w:szCs w:val="22"/>
        </w:rPr>
      </w:pPr>
    </w:p>
    <w:p w14:paraId="5E291389" w14:textId="76D37600" w:rsidR="00C374E7" w:rsidRDefault="00C374E7" w:rsidP="004F6F5E">
      <w:pPr>
        <w:spacing w:line="276" w:lineRule="auto"/>
        <w:rPr>
          <w:rFonts w:asciiTheme="minorBidi" w:hAnsiTheme="minorBidi"/>
          <w:color w:val="C00000"/>
          <w:sz w:val="22"/>
          <w:szCs w:val="22"/>
        </w:rPr>
      </w:pPr>
      <w:proofErr w:type="gramStart"/>
      <w:r>
        <w:rPr>
          <w:rFonts w:asciiTheme="minorBidi" w:hAnsiTheme="minorBidi"/>
          <w:color w:val="0E2841" w:themeColor="text2"/>
          <w:sz w:val="22"/>
          <w:szCs w:val="22"/>
        </w:rPr>
        <w:t>Also</w:t>
      </w:r>
      <w:proofErr w:type="gramEnd"/>
      <w:r>
        <w:rPr>
          <w:rFonts w:asciiTheme="minorBidi" w:hAnsiTheme="minorBidi"/>
          <w:color w:val="0E2841" w:themeColor="text2"/>
          <w:sz w:val="22"/>
          <w:szCs w:val="22"/>
        </w:rPr>
        <w:t xml:space="preserve"> </w:t>
      </w:r>
      <w:r w:rsidRPr="00576E63">
        <w:rPr>
          <w:rFonts w:asciiTheme="minorBidi" w:hAnsiTheme="minorBidi"/>
          <w:color w:val="C00000"/>
          <w:sz w:val="22"/>
          <w:szCs w:val="22"/>
        </w:rPr>
        <w:t>inciden</w:t>
      </w:r>
      <w:r w:rsidR="004F6F5E" w:rsidRPr="00576E63">
        <w:rPr>
          <w:rFonts w:asciiTheme="minorBidi" w:hAnsiTheme="minorBidi"/>
          <w:color w:val="C00000"/>
          <w:sz w:val="22"/>
          <w:szCs w:val="22"/>
        </w:rPr>
        <w:t>c</w:t>
      </w:r>
      <w:r w:rsidRPr="00576E63">
        <w:rPr>
          <w:rFonts w:asciiTheme="minorBidi" w:hAnsiTheme="minorBidi"/>
          <w:color w:val="C00000"/>
          <w:sz w:val="22"/>
          <w:szCs w:val="22"/>
        </w:rPr>
        <w:t xml:space="preserve">e and </w:t>
      </w:r>
      <w:r w:rsidR="00576E63" w:rsidRPr="00576E63">
        <w:rPr>
          <w:rFonts w:asciiTheme="minorBidi" w:hAnsiTheme="minorBidi"/>
          <w:color w:val="C00000"/>
          <w:sz w:val="22"/>
          <w:szCs w:val="22"/>
        </w:rPr>
        <w:t xml:space="preserve">statistics, you can do worldwide statistics </w:t>
      </w:r>
      <w:r w:rsidR="00576E63">
        <w:rPr>
          <w:rFonts w:asciiTheme="minorBidi" w:hAnsiTheme="minorBidi"/>
          <w:color w:val="C00000"/>
          <w:sz w:val="22"/>
          <w:szCs w:val="22"/>
        </w:rPr>
        <w:t xml:space="preserve">the bigger picture </w:t>
      </w:r>
      <w:r w:rsidR="00576E63" w:rsidRPr="00576E63">
        <w:rPr>
          <w:rFonts w:asciiTheme="minorBidi" w:hAnsiTheme="minorBidi"/>
          <w:color w:val="C00000"/>
          <w:sz w:val="22"/>
          <w:szCs w:val="22"/>
        </w:rPr>
        <w:t xml:space="preserve">and then </w:t>
      </w:r>
      <w:r w:rsidR="00576E63">
        <w:rPr>
          <w:rFonts w:asciiTheme="minorBidi" w:hAnsiTheme="minorBidi"/>
          <w:color w:val="C00000"/>
          <w:sz w:val="22"/>
          <w:szCs w:val="22"/>
        </w:rPr>
        <w:t xml:space="preserve">narrow it down </w:t>
      </w:r>
      <w:proofErr w:type="spellStart"/>
      <w:r w:rsidR="00576E63">
        <w:rPr>
          <w:rFonts w:asciiTheme="minorBidi" w:hAnsiTheme="minorBidi"/>
          <w:color w:val="C00000"/>
          <w:sz w:val="22"/>
          <w:szCs w:val="22"/>
        </w:rPr>
        <w:t xml:space="preserve">to </w:t>
      </w:r>
      <w:r w:rsidR="00576E63" w:rsidRPr="00576E63">
        <w:rPr>
          <w:rFonts w:asciiTheme="minorBidi" w:hAnsiTheme="minorBidi"/>
          <w:color w:val="C00000"/>
          <w:sz w:val="22"/>
          <w:szCs w:val="22"/>
        </w:rPr>
        <w:t>th</w:t>
      </w:r>
      <w:proofErr w:type="spellEnd"/>
      <w:r w:rsidR="00576E63" w:rsidRPr="00576E63">
        <w:rPr>
          <w:rFonts w:asciiTheme="minorBidi" w:hAnsiTheme="minorBidi"/>
          <w:color w:val="C00000"/>
          <w:sz w:val="22"/>
          <w:szCs w:val="22"/>
        </w:rPr>
        <w:t>e UK, adding year and mortality and morbidity (follow</w:t>
      </w:r>
      <w:r w:rsidR="002661AB" w:rsidRPr="00576E63">
        <w:rPr>
          <w:rFonts w:asciiTheme="minorBidi" w:hAnsiTheme="minorBidi"/>
          <w:color w:val="C00000"/>
          <w:sz w:val="22"/>
          <w:szCs w:val="22"/>
        </w:rPr>
        <w:t xml:space="preserve"> the picture taken)</w:t>
      </w:r>
      <w:r w:rsidR="00576E63">
        <w:rPr>
          <w:rFonts w:asciiTheme="minorBidi" w:hAnsiTheme="minorBidi"/>
          <w:color w:val="C00000"/>
          <w:sz w:val="22"/>
          <w:szCs w:val="22"/>
        </w:rPr>
        <w:t xml:space="preserve"> Then risk factors </w:t>
      </w:r>
    </w:p>
    <w:p w14:paraId="510761A8" w14:textId="67FAA338" w:rsidR="00576E63" w:rsidRPr="00576E63" w:rsidRDefault="00576E63" w:rsidP="004F6F5E">
      <w:pPr>
        <w:spacing w:line="276" w:lineRule="auto"/>
        <w:rPr>
          <w:rFonts w:asciiTheme="minorBidi" w:hAnsiTheme="minorBidi"/>
          <w:color w:val="C00000"/>
          <w:sz w:val="18"/>
          <w:szCs w:val="18"/>
        </w:rPr>
      </w:pPr>
      <w:r w:rsidRPr="00576E63">
        <w:rPr>
          <w:rFonts w:ascii="Times New Roman" w:hAnsi="Times New Roman" w:cs="Times New Roman"/>
          <w:color w:val="C00000"/>
          <w:kern w:val="0"/>
          <w:sz w:val="13"/>
          <w:szCs w:val="13"/>
        </w:rPr>
        <w:t xml:space="preserve">     </w:t>
      </w:r>
      <w:r w:rsidRPr="00576E63">
        <w:rPr>
          <w:rFonts w:ascii="Arial" w:hAnsi="Arial" w:cs="Arial"/>
          <w:color w:val="C00000"/>
          <w:kern w:val="0"/>
          <w:sz w:val="22"/>
          <w:szCs w:val="22"/>
        </w:rPr>
        <w:t>What are the different approaches used to measure and monitor these diseases? Risk factors</w:t>
      </w:r>
      <w:r>
        <w:rPr>
          <w:rFonts w:ascii="Arial" w:hAnsi="Arial" w:cs="Arial"/>
          <w:color w:val="C00000"/>
          <w:kern w:val="0"/>
          <w:sz w:val="22"/>
          <w:szCs w:val="22"/>
        </w:rPr>
        <w:t xml:space="preserve"> (modifiable and none-modifiable factors). </w:t>
      </w:r>
    </w:p>
    <w:p w14:paraId="4C192397" w14:textId="77777777" w:rsidR="004F6F5E" w:rsidRDefault="004F6F5E" w:rsidP="004F6F5E">
      <w:pPr>
        <w:spacing w:line="276" w:lineRule="auto"/>
        <w:rPr>
          <w:rFonts w:asciiTheme="minorBidi" w:hAnsiTheme="minorBidi"/>
          <w:color w:val="0E2841" w:themeColor="text2"/>
          <w:sz w:val="22"/>
          <w:szCs w:val="22"/>
        </w:rPr>
      </w:pPr>
    </w:p>
    <w:p w14:paraId="249DE3A7" w14:textId="77777777" w:rsidR="004F6F5E" w:rsidRDefault="004F6F5E" w:rsidP="004F6F5E">
      <w:pPr>
        <w:spacing w:line="276" w:lineRule="auto"/>
        <w:rPr>
          <w:rFonts w:asciiTheme="minorBidi" w:hAnsiTheme="minorBidi"/>
          <w:color w:val="0E2841" w:themeColor="text2"/>
          <w:sz w:val="22"/>
          <w:szCs w:val="22"/>
        </w:rPr>
      </w:pPr>
    </w:p>
    <w:p w14:paraId="3FFF5DF5" w14:textId="77777777" w:rsidR="004F6F5E" w:rsidRDefault="004F6F5E" w:rsidP="004F6F5E">
      <w:pPr>
        <w:spacing w:line="276" w:lineRule="auto"/>
        <w:rPr>
          <w:rFonts w:asciiTheme="minorBidi" w:hAnsiTheme="minorBidi"/>
          <w:color w:val="0E2841" w:themeColor="text2"/>
          <w:sz w:val="22"/>
          <w:szCs w:val="22"/>
        </w:rPr>
      </w:pPr>
    </w:p>
    <w:p w14:paraId="01168C63" w14:textId="77777777" w:rsidR="004F6F5E" w:rsidRDefault="004F6F5E" w:rsidP="004F6F5E">
      <w:pPr>
        <w:spacing w:line="276" w:lineRule="auto"/>
        <w:rPr>
          <w:rFonts w:asciiTheme="minorBidi" w:hAnsiTheme="minorBidi"/>
          <w:color w:val="0E2841" w:themeColor="text2"/>
          <w:sz w:val="22"/>
          <w:szCs w:val="22"/>
        </w:rPr>
      </w:pPr>
    </w:p>
    <w:p w14:paraId="7E8A3176" w14:textId="77777777" w:rsidR="004F6F5E" w:rsidRDefault="004F6F5E" w:rsidP="004F6F5E">
      <w:pPr>
        <w:spacing w:line="276" w:lineRule="auto"/>
        <w:rPr>
          <w:rFonts w:asciiTheme="minorBidi" w:hAnsiTheme="minorBidi"/>
          <w:color w:val="0E2841" w:themeColor="text2"/>
          <w:sz w:val="22"/>
          <w:szCs w:val="22"/>
        </w:rPr>
      </w:pPr>
    </w:p>
    <w:p w14:paraId="7346EB6C" w14:textId="77777777" w:rsidR="004F6F5E" w:rsidRDefault="004F6F5E" w:rsidP="004F6F5E">
      <w:pPr>
        <w:spacing w:line="276" w:lineRule="auto"/>
        <w:rPr>
          <w:rFonts w:asciiTheme="minorBidi" w:hAnsiTheme="minorBidi"/>
          <w:color w:val="0E2841" w:themeColor="text2"/>
          <w:sz w:val="22"/>
          <w:szCs w:val="22"/>
        </w:rPr>
      </w:pPr>
    </w:p>
    <w:p w14:paraId="7CF34F73" w14:textId="77777777" w:rsidR="004F6F5E" w:rsidRDefault="004F6F5E" w:rsidP="004F6F5E">
      <w:pPr>
        <w:spacing w:line="276" w:lineRule="auto"/>
        <w:rPr>
          <w:rFonts w:asciiTheme="minorBidi" w:hAnsiTheme="minorBidi"/>
          <w:color w:val="0E2841" w:themeColor="text2"/>
          <w:sz w:val="22"/>
          <w:szCs w:val="22"/>
        </w:rPr>
      </w:pPr>
    </w:p>
    <w:p w14:paraId="20A7CC23" w14:textId="77777777" w:rsidR="004F6F5E" w:rsidRDefault="004F6F5E" w:rsidP="004F6F5E">
      <w:pPr>
        <w:spacing w:line="276" w:lineRule="auto"/>
        <w:rPr>
          <w:rFonts w:asciiTheme="minorBidi" w:hAnsiTheme="minorBidi"/>
          <w:color w:val="0E2841" w:themeColor="text2"/>
          <w:sz w:val="22"/>
          <w:szCs w:val="22"/>
        </w:rPr>
      </w:pPr>
    </w:p>
    <w:p w14:paraId="572A7994" w14:textId="77777777" w:rsidR="004F6F5E" w:rsidRDefault="004F6F5E" w:rsidP="004F6F5E">
      <w:pPr>
        <w:spacing w:line="276" w:lineRule="auto"/>
        <w:rPr>
          <w:rFonts w:asciiTheme="minorBidi" w:hAnsiTheme="minorBidi"/>
          <w:color w:val="0E2841" w:themeColor="text2"/>
          <w:sz w:val="22"/>
          <w:szCs w:val="22"/>
        </w:rPr>
      </w:pPr>
    </w:p>
    <w:p w14:paraId="3F8995F8" w14:textId="77777777" w:rsidR="004F6F5E" w:rsidRDefault="004F6F5E" w:rsidP="004F6F5E">
      <w:pPr>
        <w:spacing w:line="276" w:lineRule="auto"/>
        <w:rPr>
          <w:rFonts w:asciiTheme="minorBidi" w:hAnsiTheme="minorBidi"/>
          <w:color w:val="0E2841" w:themeColor="text2"/>
          <w:sz w:val="22"/>
          <w:szCs w:val="22"/>
        </w:rPr>
      </w:pPr>
    </w:p>
    <w:p w14:paraId="0850A7F5" w14:textId="77777777" w:rsidR="004F6F5E" w:rsidRDefault="004F6F5E" w:rsidP="004F6F5E">
      <w:pPr>
        <w:spacing w:line="276" w:lineRule="auto"/>
        <w:rPr>
          <w:rFonts w:asciiTheme="minorBidi" w:hAnsiTheme="minorBidi"/>
          <w:color w:val="0E2841" w:themeColor="text2"/>
          <w:sz w:val="22"/>
          <w:szCs w:val="22"/>
        </w:rPr>
      </w:pPr>
    </w:p>
    <w:p w14:paraId="003E60E6" w14:textId="77777777" w:rsidR="004F6F5E" w:rsidRDefault="004F6F5E" w:rsidP="004F6F5E">
      <w:pPr>
        <w:spacing w:line="276" w:lineRule="auto"/>
        <w:rPr>
          <w:rFonts w:asciiTheme="minorBidi" w:hAnsiTheme="minorBidi"/>
          <w:color w:val="0E2841" w:themeColor="text2"/>
          <w:sz w:val="22"/>
          <w:szCs w:val="22"/>
        </w:rPr>
      </w:pPr>
    </w:p>
    <w:p w14:paraId="599161E6" w14:textId="77777777" w:rsidR="004F6F5E" w:rsidRDefault="004F6F5E" w:rsidP="004F6F5E">
      <w:pPr>
        <w:spacing w:line="276" w:lineRule="auto"/>
        <w:rPr>
          <w:rFonts w:asciiTheme="minorBidi" w:hAnsiTheme="minorBidi"/>
          <w:color w:val="0E2841" w:themeColor="text2"/>
          <w:sz w:val="22"/>
          <w:szCs w:val="22"/>
        </w:rPr>
      </w:pPr>
    </w:p>
    <w:p w14:paraId="07E0CCB2" w14:textId="77777777" w:rsidR="004F6F5E" w:rsidRDefault="004F6F5E" w:rsidP="004F6F5E">
      <w:pPr>
        <w:spacing w:line="276" w:lineRule="auto"/>
        <w:rPr>
          <w:rFonts w:asciiTheme="minorBidi" w:hAnsiTheme="minorBidi"/>
          <w:color w:val="0E2841" w:themeColor="text2"/>
          <w:sz w:val="22"/>
          <w:szCs w:val="22"/>
        </w:rPr>
      </w:pPr>
    </w:p>
    <w:p w14:paraId="2A4947ED" w14:textId="77777777" w:rsidR="004F6F5E" w:rsidRDefault="004F6F5E" w:rsidP="004F6F5E">
      <w:pPr>
        <w:spacing w:line="276" w:lineRule="auto"/>
        <w:rPr>
          <w:rFonts w:asciiTheme="minorBidi" w:hAnsiTheme="minorBidi"/>
          <w:color w:val="0E2841" w:themeColor="text2"/>
          <w:sz w:val="22"/>
          <w:szCs w:val="22"/>
        </w:rPr>
      </w:pPr>
    </w:p>
    <w:p w14:paraId="6B684031" w14:textId="77777777" w:rsidR="004F6F5E" w:rsidRDefault="004F6F5E" w:rsidP="004F6F5E">
      <w:pPr>
        <w:spacing w:line="276" w:lineRule="auto"/>
        <w:rPr>
          <w:rFonts w:asciiTheme="minorBidi" w:hAnsiTheme="minorBidi"/>
          <w:color w:val="0E2841" w:themeColor="text2"/>
          <w:sz w:val="22"/>
          <w:szCs w:val="22"/>
        </w:rPr>
      </w:pPr>
    </w:p>
    <w:p w14:paraId="7E9BDE26" w14:textId="77777777" w:rsidR="004F6F5E" w:rsidRDefault="004F6F5E" w:rsidP="004F6F5E">
      <w:pPr>
        <w:spacing w:line="276" w:lineRule="auto"/>
        <w:rPr>
          <w:rFonts w:asciiTheme="minorBidi" w:hAnsiTheme="minorBidi"/>
          <w:color w:val="0E2841" w:themeColor="text2"/>
          <w:sz w:val="22"/>
          <w:szCs w:val="22"/>
        </w:rPr>
      </w:pPr>
    </w:p>
    <w:p w14:paraId="5129DD53" w14:textId="77777777" w:rsidR="004F6F5E" w:rsidRDefault="004F6F5E" w:rsidP="004F6F5E">
      <w:pPr>
        <w:spacing w:line="276" w:lineRule="auto"/>
        <w:rPr>
          <w:rFonts w:asciiTheme="minorBidi" w:hAnsiTheme="minorBidi"/>
          <w:color w:val="0E2841" w:themeColor="text2"/>
          <w:sz w:val="22"/>
          <w:szCs w:val="22"/>
        </w:rPr>
      </w:pPr>
    </w:p>
    <w:p w14:paraId="3B1A369B" w14:textId="77777777" w:rsidR="004F6F5E" w:rsidRDefault="004F6F5E" w:rsidP="004F6F5E">
      <w:pPr>
        <w:spacing w:line="276" w:lineRule="auto"/>
        <w:rPr>
          <w:rFonts w:asciiTheme="minorBidi" w:hAnsiTheme="minorBidi"/>
          <w:color w:val="0E2841" w:themeColor="text2"/>
          <w:sz w:val="22"/>
          <w:szCs w:val="22"/>
        </w:rPr>
      </w:pPr>
    </w:p>
    <w:p w14:paraId="5F1C3C04" w14:textId="77777777" w:rsidR="004F6F5E" w:rsidRDefault="004F6F5E" w:rsidP="004F6F5E">
      <w:pPr>
        <w:spacing w:line="276" w:lineRule="auto"/>
        <w:rPr>
          <w:rFonts w:asciiTheme="minorBidi" w:hAnsiTheme="minorBidi"/>
          <w:color w:val="0E2841" w:themeColor="text2"/>
          <w:sz w:val="22"/>
          <w:szCs w:val="22"/>
        </w:rPr>
      </w:pPr>
    </w:p>
    <w:p w14:paraId="3A529196" w14:textId="77777777" w:rsidR="004F6F5E" w:rsidRDefault="004F6F5E" w:rsidP="004F6F5E">
      <w:pPr>
        <w:spacing w:line="276" w:lineRule="auto"/>
        <w:rPr>
          <w:rFonts w:asciiTheme="minorBidi" w:hAnsiTheme="minorBidi"/>
          <w:color w:val="0E2841" w:themeColor="text2"/>
          <w:sz w:val="22"/>
          <w:szCs w:val="22"/>
        </w:rPr>
      </w:pPr>
    </w:p>
    <w:p w14:paraId="2DCF6256" w14:textId="77777777" w:rsidR="004F6F5E" w:rsidRDefault="004F6F5E" w:rsidP="004F6F5E">
      <w:pPr>
        <w:spacing w:line="276" w:lineRule="auto"/>
        <w:rPr>
          <w:rFonts w:asciiTheme="minorBidi" w:hAnsiTheme="minorBidi"/>
          <w:color w:val="0E2841" w:themeColor="text2"/>
          <w:sz w:val="22"/>
          <w:szCs w:val="22"/>
        </w:rPr>
      </w:pPr>
    </w:p>
    <w:p w14:paraId="73CB7326" w14:textId="04372272" w:rsidR="004F6F5E" w:rsidRDefault="004F6F5E" w:rsidP="004F6F5E">
      <w:pPr>
        <w:spacing w:line="276" w:lineRule="auto"/>
        <w:rPr>
          <w:rFonts w:asciiTheme="minorBidi" w:hAnsiTheme="minorBidi"/>
          <w:color w:val="0E2841" w:themeColor="text2"/>
        </w:rPr>
      </w:pPr>
      <w:r w:rsidRPr="004F6F5E">
        <w:rPr>
          <w:rFonts w:asciiTheme="minorBidi" w:hAnsiTheme="minorBidi"/>
          <w:color w:val="0E2841" w:themeColor="text2"/>
        </w:rPr>
        <w:t>Reference List:</w:t>
      </w:r>
    </w:p>
    <w:p w14:paraId="3DC9202F" w14:textId="52BF71F8" w:rsidR="004F6F5E" w:rsidRDefault="004F6F5E" w:rsidP="004F6F5E">
      <w:pPr>
        <w:spacing w:line="276" w:lineRule="auto"/>
        <w:rPr>
          <w:rFonts w:asciiTheme="minorBidi" w:hAnsiTheme="minorBidi"/>
          <w:color w:val="0E2841" w:themeColor="text2"/>
        </w:rPr>
      </w:pPr>
      <w:hyperlink r:id="rId9" w:history="1">
        <w:r w:rsidRPr="00C65983">
          <w:rPr>
            <w:rStyle w:val="Hyperlink"/>
            <w:rFonts w:asciiTheme="minorBidi" w:hAnsiTheme="minorBidi"/>
          </w:rPr>
          <w:t>https://www.who.int/news-room/fact-sheets/detail/depression</w:t>
        </w:r>
      </w:hyperlink>
    </w:p>
    <w:p w14:paraId="264828D7" w14:textId="77777777" w:rsidR="004F6F5E" w:rsidRPr="004F6F5E" w:rsidRDefault="004F6F5E" w:rsidP="004F6F5E">
      <w:pPr>
        <w:spacing w:line="276" w:lineRule="auto"/>
        <w:rPr>
          <w:rFonts w:asciiTheme="minorBidi" w:hAnsiTheme="minorBidi"/>
          <w:color w:val="0E2841" w:themeColor="text2"/>
        </w:rPr>
      </w:pPr>
    </w:p>
    <w:sectPr w:rsidR="004F6F5E" w:rsidRPr="004F6F5E">
      <w:footerReference w:type="even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2C843AE0" w14:textId="77777777" w:rsidR="00753F3A" w:rsidRDefault="00753F3A" w:rsidP="00180956">
      <w:pPr>
        <w:spacing w:after="0" w:line="240" w:lineRule="auto"/>
      </w:pPr>
      <w:r>
        <w:separator/>
      </w:r>
    </w:p>
  </w:endnote>
  <w:endnote w:type="continuationSeparator" w:id="0">
    <w:p w14:paraId="3310AB59" w14:textId="77777777" w:rsidR="00753F3A" w:rsidRDefault="00753F3A" w:rsidP="001809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-1203167032"/>
      <w:docPartObj>
        <w:docPartGallery w:val="Page Numbers (Bottom of Page)"/>
        <w:docPartUnique/>
      </w:docPartObj>
    </w:sdtPr>
    <w:sdtContent>
      <w:p w14:paraId="0E43C7BD" w14:textId="44646FE1" w:rsidR="00C374E7" w:rsidRDefault="00C374E7" w:rsidP="00C6598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58A35D6B" w14:textId="77777777" w:rsidR="00C374E7" w:rsidRDefault="00C374E7" w:rsidP="00C374E7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-1853494712"/>
      <w:docPartObj>
        <w:docPartGallery w:val="Page Numbers (Bottom of Page)"/>
        <w:docPartUnique/>
      </w:docPartObj>
    </w:sdtPr>
    <w:sdtContent>
      <w:p w14:paraId="11610EA7" w14:textId="244C0CF3" w:rsidR="00C374E7" w:rsidRDefault="00C374E7" w:rsidP="00C65983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9D166CA" w14:textId="77777777" w:rsidR="00C374E7" w:rsidRDefault="00C374E7" w:rsidP="00C374E7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480418A1" w14:textId="77777777" w:rsidR="00753F3A" w:rsidRDefault="00753F3A" w:rsidP="00180956">
      <w:pPr>
        <w:spacing w:after="0" w:line="240" w:lineRule="auto"/>
      </w:pPr>
      <w:r>
        <w:separator/>
      </w:r>
    </w:p>
  </w:footnote>
  <w:footnote w:type="continuationSeparator" w:id="0">
    <w:p w14:paraId="6CE3BA13" w14:textId="77777777" w:rsidR="00753F3A" w:rsidRDefault="00753F3A" w:rsidP="0018095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3C6F2E7F"/>
    <w:multiLevelType w:val="hybridMultilevel"/>
    <w:tmpl w:val="A8CC4BA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572346473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8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0FED"/>
    <w:rsid w:val="00180956"/>
    <w:rsid w:val="002661AB"/>
    <w:rsid w:val="004F6F5E"/>
    <w:rsid w:val="00576E63"/>
    <w:rsid w:val="005B085E"/>
    <w:rsid w:val="00753F3A"/>
    <w:rsid w:val="007C4D8A"/>
    <w:rsid w:val="00810FED"/>
    <w:rsid w:val="008F2243"/>
    <w:rsid w:val="009C229A"/>
    <w:rsid w:val="00B24842"/>
    <w:rsid w:val="00C26F7E"/>
    <w:rsid w:val="00C374E7"/>
    <w:rsid w:val="00E646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1128F8"/>
  <w15:chartTrackingRefBased/>
  <w15:docId w15:val="{BE02ED03-217D-4A4F-942F-50CAE6A84E3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10FED"/>
  </w:style>
  <w:style w:type="paragraph" w:styleId="Heading1">
    <w:name w:val="heading 1"/>
    <w:basedOn w:val="Normal"/>
    <w:next w:val="Normal"/>
    <w:link w:val="Heading1Char"/>
    <w:uiPriority w:val="9"/>
    <w:qFormat/>
    <w:rsid w:val="00810FE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10FE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10FE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10FE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10FE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10FE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10FE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10FE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10FE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0FE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10FE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10FE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10FE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10FE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10FE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10FE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10FE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10FE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10FE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10FE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10FE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10FE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10FE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10FE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10FE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10FE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10FE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10FE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10FED"/>
    <w:rPr>
      <w:b/>
      <w:bCs/>
      <w:smallCaps/>
      <w:color w:val="0F4761" w:themeColor="accent1" w:themeShade="BF"/>
      <w:spacing w:val="5"/>
    </w:rPr>
  </w:style>
  <w:style w:type="paragraph" w:styleId="Footer">
    <w:name w:val="footer"/>
    <w:basedOn w:val="Normal"/>
    <w:link w:val="FooterChar"/>
    <w:uiPriority w:val="99"/>
    <w:unhideWhenUsed/>
    <w:rsid w:val="001809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80956"/>
  </w:style>
  <w:style w:type="character" w:styleId="PageNumber">
    <w:name w:val="page number"/>
    <w:basedOn w:val="DefaultParagraphFont"/>
    <w:uiPriority w:val="99"/>
    <w:semiHidden/>
    <w:unhideWhenUsed/>
    <w:rsid w:val="00180956"/>
  </w:style>
  <w:style w:type="paragraph" w:styleId="TOCHeading">
    <w:name w:val="TOC Heading"/>
    <w:basedOn w:val="Heading1"/>
    <w:next w:val="Normal"/>
    <w:uiPriority w:val="39"/>
    <w:unhideWhenUsed/>
    <w:qFormat/>
    <w:rsid w:val="00180956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semiHidden/>
    <w:unhideWhenUsed/>
    <w:rsid w:val="00180956"/>
    <w:pPr>
      <w:spacing w:before="120" w:after="0"/>
    </w:pPr>
    <w:rPr>
      <w:rFonts w:cs="Times New Roman"/>
      <w:b/>
      <w:bCs/>
      <w:i/>
      <w:iCs/>
      <w:szCs w:val="28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180956"/>
    <w:pPr>
      <w:spacing w:before="120" w:after="0"/>
      <w:ind w:left="240"/>
    </w:pPr>
    <w:rPr>
      <w:rFonts w:cs="Times New Roman"/>
      <w:b/>
      <w:bCs/>
      <w:sz w:val="22"/>
      <w:szCs w:val="26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0956"/>
    <w:pPr>
      <w:spacing w:after="0"/>
      <w:ind w:left="480"/>
    </w:pPr>
    <w:rPr>
      <w:rFonts w:cs="Times New Roman"/>
      <w:sz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0956"/>
    <w:pPr>
      <w:spacing w:after="0"/>
      <w:ind w:left="720"/>
    </w:pPr>
    <w:rPr>
      <w:rFonts w:cs="Times New Roman"/>
      <w:sz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0956"/>
    <w:pPr>
      <w:spacing w:after="0"/>
      <w:ind w:left="960"/>
    </w:pPr>
    <w:rPr>
      <w:rFonts w:cs="Times New Roman"/>
      <w:sz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0956"/>
    <w:pPr>
      <w:spacing w:after="0"/>
      <w:ind w:left="1200"/>
    </w:pPr>
    <w:rPr>
      <w:rFonts w:cs="Times New Roman"/>
      <w:sz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0956"/>
    <w:pPr>
      <w:spacing w:after="0"/>
      <w:ind w:left="1440"/>
    </w:pPr>
    <w:rPr>
      <w:rFonts w:cs="Times New Roman"/>
      <w:sz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0956"/>
    <w:pPr>
      <w:spacing w:after="0"/>
      <w:ind w:left="1680"/>
    </w:pPr>
    <w:rPr>
      <w:rFonts w:cs="Times New Roman"/>
      <w:sz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0956"/>
    <w:pPr>
      <w:spacing w:after="0"/>
      <w:ind w:left="1920"/>
    </w:pPr>
    <w:rPr>
      <w:rFonts w:cs="Times New Roman"/>
      <w:sz w:val="20"/>
    </w:rPr>
  </w:style>
  <w:style w:type="character" w:styleId="Hyperlink">
    <w:name w:val="Hyperlink"/>
    <w:basedOn w:val="DefaultParagraphFont"/>
    <w:uiPriority w:val="99"/>
    <w:unhideWhenUsed/>
    <w:rsid w:val="004F6F5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6F5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2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yperlink" Target="https://www.who.int/news-room/fact-sheets/detail/depressio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DE399BC0-1788-2349-A351-B54FC73C80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73</TotalTime>
  <Pages>4</Pages>
  <Words>344</Words>
  <Characters>1964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Khadija Abouelela (2521456)</dc:creator>
  <cp:keywords/>
  <dc:description/>
  <cp:lastModifiedBy>Khadija Abouelela (2521456)</cp:lastModifiedBy>
  <cp:revision>1</cp:revision>
  <dcterms:created xsi:type="dcterms:W3CDTF">2026-07-02T10:41:00Z</dcterms:created>
  <dcterms:modified xsi:type="dcterms:W3CDTF">2026-07-09T12:08:00Z</dcterms:modified>
</cp:coreProperties>
</file>