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927E9" w14:textId="2E95B809" w:rsidR="00274A08" w:rsidRDefault="00274A08" w:rsidP="00274A08">
      <w:r>
        <w:t>Essay o</w:t>
      </w:r>
      <w:r w:rsidR="00CC7731">
        <w:t>ne</w:t>
      </w:r>
    </w:p>
    <w:p w14:paraId="48FCDE2D" w14:textId="77777777" w:rsidR="00274A08" w:rsidRDefault="00274A08" w:rsidP="00274A08">
      <w:r>
        <w:t xml:space="preserve">How have past instances of police malpractice and misconduct influenced modern professional </w:t>
      </w:r>
    </w:p>
    <w:p w14:paraId="27E43798" w14:textId="77777777" w:rsidR="00274A08" w:rsidRDefault="00274A08" w:rsidP="00274A08">
      <w:r>
        <w:t>policing?</w:t>
      </w:r>
    </w:p>
    <w:p w14:paraId="7935947D" w14:textId="77777777" w:rsidR="00274A08" w:rsidRDefault="00274A08" w:rsidP="00274A08">
      <w:r>
        <w:t>Support your answer with relevant evidence drawn from academic sources.</w:t>
      </w:r>
    </w:p>
    <w:p w14:paraId="7F423119" w14:textId="4D8C60C5" w:rsidR="00274A08" w:rsidRDefault="00274A08" w:rsidP="00274A08">
      <w:r>
        <w:t>Word limit: 1000 words</w:t>
      </w:r>
    </w:p>
    <w:p w14:paraId="1D693B49" w14:textId="69143190" w:rsidR="00274A08" w:rsidRDefault="00274A08" w:rsidP="00274A08"/>
    <w:p w14:paraId="46BE5D8B" w14:textId="10177D7C" w:rsidR="00274A08" w:rsidRDefault="00274A08" w:rsidP="00274A08"/>
    <w:p w14:paraId="1F5FF00A" w14:textId="2B21C1E4" w:rsidR="006B2C03" w:rsidRDefault="00274A08" w:rsidP="00274A08">
      <w:r>
        <w:t>During this essay I will use academic sources to showcase how past instances of police malpractice and misconducted has had an influence on modern day policing. I will use past instances and compare from years gone by to today</w:t>
      </w:r>
      <w:r w:rsidR="00734E84">
        <w:t xml:space="preserve"> to highlight the differences on how these instances have had such an important impact on modern</w:t>
      </w:r>
      <w:r w:rsidR="00760D43">
        <w:t>-</w:t>
      </w:r>
      <w:r w:rsidR="00734E84">
        <w:t xml:space="preserve">day policing. </w:t>
      </w:r>
    </w:p>
    <w:p w14:paraId="57F26409" w14:textId="500323B0" w:rsidR="0016785A" w:rsidRDefault="00E940AE" w:rsidP="00274A08">
      <w:r>
        <w:t xml:space="preserve">The Fiona Pilkington Case is a case that springs to mind when asked how past instances have affected </w:t>
      </w:r>
      <w:r w:rsidR="00CC7731">
        <w:t>modern day policing. Officers faced misconduct hearings for failure to safeguard Fiona and her disabled daughter Francesca Hardwick after receiving 10 years of abuse and torment by local youths</w:t>
      </w:r>
      <w:r w:rsidR="0016785A">
        <w:t>, which led to Fiona killing her daughter and then ultimately taking her own life in 2007</w:t>
      </w:r>
      <w:r w:rsidR="00CC7731">
        <w:t>.</w:t>
      </w:r>
      <w:r w:rsidR="0016785A">
        <w:t xml:space="preserve"> As research from </w:t>
      </w:r>
      <w:r w:rsidR="00930241">
        <w:t>(</w:t>
      </w:r>
      <w:r w:rsidR="0016785A">
        <w:t>Hampshire Safeguarding Adult Board</w:t>
      </w:r>
      <w:r w:rsidR="00930241">
        <w:t>)</w:t>
      </w:r>
      <w:r w:rsidR="0016785A">
        <w:t xml:space="preserve"> </w:t>
      </w:r>
      <w:r w:rsidR="000A1791">
        <w:t>stated,</w:t>
      </w:r>
      <w:r w:rsidR="0016785A">
        <w:t xml:space="preserve"> ‘</w:t>
      </w:r>
      <w:r w:rsidR="0016785A" w:rsidRPr="0016785A">
        <w:t>Leicestershire Constabulary’s failure to implement a cohesive, structured and effective approach to the harassment/anti-social behaviour from which they were suffering.</w:t>
      </w:r>
      <w:r w:rsidR="0016785A">
        <w:t xml:space="preserve">’ This shows that in 2007 as a police force throughout England and Wales we did not have bullet proof </w:t>
      </w:r>
      <w:r w:rsidR="000A1791">
        <w:t xml:space="preserve">resourcing or did we educate officers well enough to come up with a detailed approached to safeguard any vulnerable person, weather that be for domestic related reasons or anti-social behaviour. The detailed investigation into police failures </w:t>
      </w:r>
      <w:r w:rsidR="00930241">
        <w:t xml:space="preserve">as told by (Hampshire safeguarding adult board) showed the following: </w:t>
      </w:r>
    </w:p>
    <w:p w14:paraId="43905E63" w14:textId="2E3C6A32" w:rsidR="000A1791" w:rsidRDefault="000A1791" w:rsidP="000A1791">
      <w:pPr>
        <w:pStyle w:val="ListParagraph"/>
        <w:numPr>
          <w:ilvl w:val="0"/>
          <w:numId w:val="1"/>
        </w:numPr>
      </w:pPr>
      <w:r>
        <w:t xml:space="preserve">The importance of safeguarding </w:t>
      </w:r>
    </w:p>
    <w:p w14:paraId="5EC2C76B" w14:textId="0A911059" w:rsidR="000A1791" w:rsidRDefault="000A1791" w:rsidP="000A1791">
      <w:pPr>
        <w:pStyle w:val="ListParagraph"/>
        <w:numPr>
          <w:ilvl w:val="0"/>
          <w:numId w:val="1"/>
        </w:numPr>
      </w:pPr>
      <w:r>
        <w:t>The importance of distinguishing between general anti-social behaviour, harassment or hate crime</w:t>
      </w:r>
    </w:p>
    <w:p w14:paraId="7A2CCEA4" w14:textId="17260890" w:rsidR="000A1791" w:rsidRDefault="000A1791" w:rsidP="000A1791">
      <w:pPr>
        <w:pStyle w:val="ListParagraph"/>
        <w:numPr>
          <w:ilvl w:val="0"/>
          <w:numId w:val="1"/>
        </w:numPr>
      </w:pPr>
      <w:r>
        <w:t xml:space="preserve">The need for a clear threshold for safeguarding adults </w:t>
      </w:r>
    </w:p>
    <w:p w14:paraId="6B0E2BFF" w14:textId="237CECF5" w:rsidR="000A1791" w:rsidRDefault="000A1791" w:rsidP="000A1791">
      <w:pPr>
        <w:pStyle w:val="ListParagraph"/>
        <w:numPr>
          <w:ilvl w:val="0"/>
          <w:numId w:val="1"/>
        </w:numPr>
      </w:pPr>
      <w:r>
        <w:t xml:space="preserve">Full information relating to repeat victims and not each case being treated individually </w:t>
      </w:r>
    </w:p>
    <w:p w14:paraId="0A9B3A90" w14:textId="7B4F796E" w:rsidR="00930241" w:rsidRDefault="00056B05" w:rsidP="00930241">
      <w:r>
        <w:t xml:space="preserve">The above showed the lack of a detailed investigated and how poorly police proceedings were dealt with throughout a ten-year spam of torment for the victims. </w:t>
      </w:r>
      <w:r w:rsidR="00930241">
        <w:t>This detailed investigation left no stone unturned and still has such a big impact on how we police today in modern society</w:t>
      </w:r>
      <w:r>
        <w:t xml:space="preserve">. </w:t>
      </w:r>
      <w:r w:rsidR="00AE3434">
        <w:t>Furthermore,</w:t>
      </w:r>
      <w:r>
        <w:t xml:space="preserve"> to this as stated by Fiona Dryden (2017) ‘misconduct weas never proven but instead the force claimed they did not have the correct systems in place to enable officers to identify that Fiona and her daughter were vulnerable victims’ so in a decade, what has changed in policing?</w:t>
      </w:r>
      <w:r w:rsidR="00AE3434">
        <w:t xml:space="preserve"> </w:t>
      </w:r>
      <w:r w:rsidR="00D04225" w:rsidRPr="00D04225">
        <w:t>The case of Fiona Pilkington has changed modern day policing, past instances of police malpractice and misconduct has made the public have less trust in the police</w:t>
      </w:r>
      <w:r w:rsidR="00D04225">
        <w:t xml:space="preserve"> and in an attempt to gain this trust back from victims and the public, an article from Gwent.police.uk (2022) the force has been granted with funding from the Welsh Government to provide victims with ‘Victims safety packs’ or be referred to ‘Target Hardening’ in turn this provides victims of hate crime, domestic abuse or anti-social behaviour a chance to receive, CCTV, ring doorbells, door jammers. I believe this is a positive step in the right direction for victims to feel safe in their own home. As well as this, police forces work closely with outside agencies, and we </w:t>
      </w:r>
      <w:r w:rsidR="00257E2B">
        <w:t>can</w:t>
      </w:r>
      <w:r w:rsidR="00D04225">
        <w:t xml:space="preserve"> refer to social services and act on behalf of the victims to get them out of their current living situation and into a better one.</w:t>
      </w:r>
      <w:r w:rsidR="00257E2B">
        <w:t xml:space="preserve"> As well as this in (2016 gov.uk) </w:t>
      </w:r>
      <w:r w:rsidR="00257E2B">
        <w:lastRenderedPageBreak/>
        <w:t>have stated ‘police who receive allegations of criminal abuse against children or adults, the police are legally obliged to make enquires to safeguard the welfare of the children and vulnerable adults to local authorities if they believe any form of harm is imminent’ this is under the Children’s act 1989. Therefore, all allegations and any calls police attend a public protection notice as per</w:t>
      </w:r>
      <w:r w:rsidR="002462BF">
        <w:t xml:space="preserve"> stated by</w:t>
      </w:r>
      <w:r w:rsidR="00257E2B">
        <w:t xml:space="preserve"> (college of policing </w:t>
      </w:r>
      <w:r w:rsidR="002462BF">
        <w:t xml:space="preserve">2021 preventative strategies) </w:t>
      </w:r>
      <w:r w:rsidR="00257E2B">
        <w:t>should be sent to the correct authorises to safeguard people.</w:t>
      </w:r>
    </w:p>
    <w:p w14:paraId="4F0D56D5" w14:textId="57A3CFD0" w:rsidR="00056B05" w:rsidRDefault="00257E2B" w:rsidP="00930241">
      <w:r>
        <w:t>A</w:t>
      </w:r>
      <w:r w:rsidR="00A336B1">
        <w:t xml:space="preserve">s well as in recent months seeing new cases of officers acting unproper to the code of ethics. This led to 118 cases of breach of professional standards and 55 led to losing their jobs as (Paul lynch and Paul Bradshaw) states. </w:t>
      </w:r>
      <w:r w:rsidR="002462BF">
        <w:t>A study by (college.police.uk) have asked new recruits across England and Wales if the new training style has made them more prepared. ‘Reassuringly, a significant greater portion feel more prepared for the job than those who took part in the old training style’ I believe this allows new recruits to be prepared on how best to act as per the code of ethics as well as proper safeguard people because again as (college of policing 2021) states ‘</w:t>
      </w:r>
      <w:r w:rsidR="002462BF" w:rsidRPr="002462BF">
        <w:t>Officers are rightly held to the highest standards because they hold a position which can deny citizens their liberty, while their daily decisions can be ones affecting life and death.</w:t>
      </w:r>
      <w:r w:rsidR="002462BF">
        <w:t xml:space="preserve">’ This reiterates the importance of our role are police officers and how the past police malpractice and misconduct has almost had a positive impact on how we train officers from the very start of there career. Because, as previously stated by Fiona Dryden (2017) ‘the force claims they were not trained enough to identify vulnerability’. Both statements from college of policing and Dryden </w:t>
      </w:r>
      <w:r w:rsidR="00446FEE">
        <w:t>have</w:t>
      </w:r>
      <w:r w:rsidR="002462BF">
        <w:t xml:space="preserve"> proven we are move adapted to identify vulnerability and when safeguarding is needed to be put in place</w:t>
      </w:r>
      <w:r w:rsidR="00446FEE">
        <w:t xml:space="preserve">, to protect children and adults. </w:t>
      </w:r>
    </w:p>
    <w:p w14:paraId="4A5A2EBE" w14:textId="6D45321C" w:rsidR="00446FEE" w:rsidRDefault="00446FEE" w:rsidP="00930241">
      <w:r>
        <w:t>Upon further research, I have found police malpractice and improper investigations into domestic abuse as studies show from Maya Oppenheim (2019) stated ‘</w:t>
      </w:r>
      <w:r w:rsidRPr="00446FEE">
        <w:t>‘There are a whole range of measures in law to protect women that are not being used. There is a problem around the understanding of domestic abuse and the culture of police,’</w:t>
      </w:r>
      <w:r>
        <w:t xml:space="preserve"> therefore now, the police have introduced a Domestic abuse conference call (DACC) this provides an early response from both the police and other agencies to safeguard victims of domestic abuse the (HMIC 2014) states. </w:t>
      </w:r>
      <w:r w:rsidR="00760D43">
        <w:t>I believe this introduction, can be a vital part in success of not missing any details of a victim’s needs, more safeguarding is vital to victims feel safe in their homes.</w:t>
      </w:r>
    </w:p>
    <w:p w14:paraId="6755CA78" w14:textId="454DB080" w:rsidR="00446FEE" w:rsidRDefault="00446FEE" w:rsidP="00930241">
      <w:r>
        <w:t xml:space="preserve">In conclusion, police misconduct and malpractice of the past has greatly improved the safeguarding and attention to detail we give each investigation. I believe the introduction of the DACC team, as well as the new style of training equipping new officers with more knowledge as proven pivotal to today’s success in society’s modern-day policing. </w:t>
      </w:r>
    </w:p>
    <w:p w14:paraId="2ED3B51C" w14:textId="49180292" w:rsidR="00930241" w:rsidRDefault="00930241" w:rsidP="00930241"/>
    <w:p w14:paraId="368E1359" w14:textId="77777777" w:rsidR="00B041FA" w:rsidRDefault="00760D43" w:rsidP="000A1791">
      <w:pPr>
        <w:rPr>
          <w:b/>
          <w:bCs/>
        </w:rPr>
      </w:pPr>
      <w:r w:rsidRPr="00760D43">
        <w:rPr>
          <w:b/>
          <w:bCs/>
        </w:rPr>
        <w:t>1000 wor</w:t>
      </w:r>
      <w:r w:rsidR="00B041FA">
        <w:rPr>
          <w:b/>
          <w:bCs/>
        </w:rPr>
        <w:t>ds</w:t>
      </w:r>
    </w:p>
    <w:p w14:paraId="3E111BBC" w14:textId="77777777" w:rsidR="00B041FA" w:rsidRDefault="00B041FA" w:rsidP="000A1791">
      <w:pPr>
        <w:rPr>
          <w:b/>
          <w:bCs/>
        </w:rPr>
      </w:pPr>
    </w:p>
    <w:p w14:paraId="0ECAAD74" w14:textId="77777777" w:rsidR="00B041FA" w:rsidRDefault="00B041FA" w:rsidP="000A1791">
      <w:pPr>
        <w:rPr>
          <w:b/>
          <w:bCs/>
        </w:rPr>
      </w:pPr>
    </w:p>
    <w:p w14:paraId="3FC2C149" w14:textId="77777777" w:rsidR="00B041FA" w:rsidRDefault="00B041FA" w:rsidP="000A1791">
      <w:pPr>
        <w:rPr>
          <w:b/>
          <w:bCs/>
        </w:rPr>
      </w:pPr>
    </w:p>
    <w:p w14:paraId="4F8F43B5" w14:textId="77777777" w:rsidR="00B041FA" w:rsidRDefault="00B041FA" w:rsidP="000A1791">
      <w:pPr>
        <w:rPr>
          <w:b/>
          <w:bCs/>
        </w:rPr>
      </w:pPr>
    </w:p>
    <w:p w14:paraId="23F2E1F7" w14:textId="77777777" w:rsidR="00B041FA" w:rsidRDefault="00B041FA" w:rsidP="000A1791">
      <w:pPr>
        <w:rPr>
          <w:b/>
          <w:bCs/>
        </w:rPr>
      </w:pPr>
    </w:p>
    <w:p w14:paraId="49E0DB9A" w14:textId="77777777" w:rsidR="00B041FA" w:rsidRDefault="00B041FA" w:rsidP="000A1791">
      <w:pPr>
        <w:rPr>
          <w:b/>
          <w:bCs/>
        </w:rPr>
      </w:pPr>
    </w:p>
    <w:p w14:paraId="34A3DC90" w14:textId="77777777" w:rsidR="00B041FA" w:rsidRDefault="00B041FA" w:rsidP="000A1791">
      <w:pPr>
        <w:rPr>
          <w:b/>
          <w:bCs/>
        </w:rPr>
      </w:pPr>
    </w:p>
    <w:p w14:paraId="4299E400" w14:textId="52557CDC" w:rsidR="00760D43" w:rsidRDefault="00760D43" w:rsidP="000A1791">
      <w:pPr>
        <w:rPr>
          <w:b/>
          <w:bCs/>
        </w:rPr>
      </w:pPr>
      <w:r w:rsidRPr="00760D43">
        <w:rPr>
          <w:b/>
          <w:bCs/>
        </w:rPr>
        <w:lastRenderedPageBreak/>
        <w:t>REFERENCES</w:t>
      </w:r>
      <w:r>
        <w:rPr>
          <w:b/>
          <w:bCs/>
        </w:rPr>
        <w:t xml:space="preserve">: </w:t>
      </w:r>
    </w:p>
    <w:p w14:paraId="78386060" w14:textId="25D634B1" w:rsidR="00760D43" w:rsidRDefault="00760D43" w:rsidP="000A1791">
      <w:pPr>
        <w:rPr>
          <w:b/>
          <w:bCs/>
        </w:rPr>
      </w:pPr>
    </w:p>
    <w:p w14:paraId="25B040D8" w14:textId="5CAECF7A" w:rsidR="00760D43" w:rsidRDefault="00760D43" w:rsidP="000A1791">
      <w:r w:rsidRPr="00760D43">
        <w:t xml:space="preserve">Ten years after the death of Fiona Pilkington, have the police got better at tackling hate crime? </w:t>
      </w:r>
      <w:r>
        <w:t>The independent, October 17, 2017</w:t>
      </w:r>
    </w:p>
    <w:p w14:paraId="395A5D54" w14:textId="59F65CB8" w:rsidR="00760D43" w:rsidRDefault="00760D43" w:rsidP="000A1791">
      <w:r w:rsidRPr="00760D43">
        <w:t>Police: How things have changed after Fiona Pilkington's death</w:t>
      </w:r>
      <w:r>
        <w:t xml:space="preserve">, </w:t>
      </w:r>
      <w:r w:rsidRPr="00760D43">
        <w:t>LeicestershireLive</w:t>
      </w:r>
      <w:r>
        <w:t>, October 23, 2017</w:t>
      </w:r>
    </w:p>
    <w:p w14:paraId="4509F9E1" w14:textId="251836A1" w:rsidR="00760D43" w:rsidRDefault="00760D43" w:rsidP="00760D43">
      <w:r>
        <w:t>Hampshire Safeguarding Adults Board, March 16, 2023</w:t>
      </w:r>
    </w:p>
    <w:p w14:paraId="2CF4958E" w14:textId="2C25E6C0" w:rsidR="00760D43" w:rsidRDefault="00760D43" w:rsidP="00760D43">
      <w:r>
        <w:t>College.police.uk, preventative strategies 15 December 2021</w:t>
      </w:r>
    </w:p>
    <w:p w14:paraId="4512110B" w14:textId="42E3F6A1" w:rsidR="00760D43" w:rsidRDefault="00760D43" w:rsidP="00760D43">
      <w:r>
        <w:t>Gwent.police.uk 11/02/2022</w:t>
      </w:r>
    </w:p>
    <w:p w14:paraId="3E796823" w14:textId="5570CD49" w:rsidR="00760D43" w:rsidRDefault="00760D43" w:rsidP="00760D43">
      <w:r w:rsidRPr="00760D43">
        <w:t>Police accused of 'systemic failure' to protect victims of domestic abuse and sexual violenc</w:t>
      </w:r>
      <w:r>
        <w:t xml:space="preserve">e, the </w:t>
      </w:r>
      <w:r w:rsidR="00503B48">
        <w:t>independent, March 20. 2019</w:t>
      </w:r>
    </w:p>
    <w:p w14:paraId="63805411" w14:textId="08899CA5" w:rsidR="00503B48" w:rsidRDefault="00503B48" w:rsidP="00760D43">
      <w:r w:rsidRPr="00503B48">
        <w:t>Safeguarding - the role of other agencies</w:t>
      </w:r>
      <w:r>
        <w:t>, GOV.UK</w:t>
      </w:r>
    </w:p>
    <w:p w14:paraId="224B1154" w14:textId="10AD3343" w:rsidR="00503B48" w:rsidRDefault="00503B48" w:rsidP="00760D43">
      <w:r w:rsidRPr="00503B48">
        <w:t>The police response to domestic abuse: An update report</w:t>
      </w:r>
      <w:r>
        <w:t xml:space="preserve">, </w:t>
      </w:r>
      <w:r w:rsidRPr="00503B48">
        <w:t>His Majesty's Inspectorate of Constabulary and Fire &amp; Rescue Services (HMICFRS) – Home</w:t>
      </w:r>
    </w:p>
    <w:p w14:paraId="5F943E25" w14:textId="5521031B" w:rsidR="00B041FA" w:rsidRDefault="00B041FA" w:rsidP="00760D43"/>
    <w:p w14:paraId="6E8111B3" w14:textId="6890F9A2" w:rsidR="00B041FA" w:rsidRDefault="00B041FA" w:rsidP="00760D43"/>
    <w:p w14:paraId="1CC5B490" w14:textId="67ACC3B0" w:rsidR="00B041FA" w:rsidRDefault="00B041FA" w:rsidP="00760D43"/>
    <w:p w14:paraId="69DC2CCC" w14:textId="3EAF8399" w:rsidR="00B041FA" w:rsidRDefault="00B041FA" w:rsidP="00760D43"/>
    <w:p w14:paraId="6E58573A" w14:textId="4E173352" w:rsidR="00B041FA" w:rsidRDefault="00B041FA" w:rsidP="00760D43"/>
    <w:p w14:paraId="6B18B651" w14:textId="2E171FFD" w:rsidR="00B041FA" w:rsidRDefault="00B041FA" w:rsidP="00760D43"/>
    <w:p w14:paraId="4832E961" w14:textId="642FF81E" w:rsidR="00B041FA" w:rsidRDefault="00B041FA" w:rsidP="00760D43"/>
    <w:p w14:paraId="1F4E747C" w14:textId="1FD78DDE" w:rsidR="00B041FA" w:rsidRDefault="00B041FA" w:rsidP="00760D43"/>
    <w:p w14:paraId="2B6A48CE" w14:textId="2777C16F" w:rsidR="00B041FA" w:rsidRDefault="00B041FA" w:rsidP="00760D43"/>
    <w:p w14:paraId="38447473" w14:textId="3534314D" w:rsidR="00B041FA" w:rsidRDefault="00B041FA" w:rsidP="00760D43"/>
    <w:p w14:paraId="2E54226D" w14:textId="6CB98610" w:rsidR="00B041FA" w:rsidRDefault="00B041FA" w:rsidP="00760D43"/>
    <w:p w14:paraId="2459052E" w14:textId="062888CF" w:rsidR="00B041FA" w:rsidRDefault="00B041FA" w:rsidP="00760D43"/>
    <w:p w14:paraId="5C153188" w14:textId="341A216C" w:rsidR="00B041FA" w:rsidRDefault="00B041FA" w:rsidP="00760D43"/>
    <w:p w14:paraId="6980FF1A" w14:textId="14C7849B" w:rsidR="00B041FA" w:rsidRDefault="00B041FA" w:rsidP="00760D43"/>
    <w:p w14:paraId="4536E0F6" w14:textId="65610F1D" w:rsidR="00B041FA" w:rsidRDefault="00B041FA" w:rsidP="00760D43"/>
    <w:p w14:paraId="578DABE4" w14:textId="71083A4B" w:rsidR="00B041FA" w:rsidRDefault="00B041FA" w:rsidP="00760D43"/>
    <w:p w14:paraId="63B141BC" w14:textId="2233B81E" w:rsidR="00B041FA" w:rsidRDefault="00B041FA" w:rsidP="00760D43"/>
    <w:p w14:paraId="352B232D" w14:textId="52F14BBD" w:rsidR="00B041FA" w:rsidRDefault="00B041FA" w:rsidP="00760D43"/>
    <w:p w14:paraId="5932C525" w14:textId="0FE221CE" w:rsidR="00760D43" w:rsidRDefault="00760D43" w:rsidP="000A1791"/>
    <w:p w14:paraId="20A1AAC4" w14:textId="77777777" w:rsidR="00B041FA" w:rsidRDefault="00B041FA" w:rsidP="00B041FA">
      <w:r>
        <w:lastRenderedPageBreak/>
        <w:t>Essay two:</w:t>
      </w:r>
    </w:p>
    <w:p w14:paraId="7520F4AC" w14:textId="77777777" w:rsidR="00B041FA" w:rsidRDefault="00B041FA" w:rsidP="00B041FA">
      <w:r>
        <w:t>How does media coverage affect policing strategies in relation to public protection incidents?</w:t>
      </w:r>
    </w:p>
    <w:p w14:paraId="0C5751AA" w14:textId="77777777" w:rsidR="00B041FA" w:rsidRDefault="00B041FA" w:rsidP="00B041FA">
      <w:r>
        <w:t xml:space="preserve">Your answer must be based on academic research, but you may make reference to relevant </w:t>
      </w:r>
    </w:p>
    <w:p w14:paraId="0CE49EE2" w14:textId="77777777" w:rsidR="00B041FA" w:rsidRDefault="00B041FA" w:rsidP="00B041FA">
      <w:r>
        <w:t>case studies.</w:t>
      </w:r>
    </w:p>
    <w:p w14:paraId="39AFF974" w14:textId="77777777" w:rsidR="00B041FA" w:rsidRDefault="00B041FA" w:rsidP="00B041FA">
      <w:r>
        <w:t>Word limit: 1000 words.</w:t>
      </w:r>
    </w:p>
    <w:p w14:paraId="2F019735" w14:textId="77777777" w:rsidR="00B041FA" w:rsidRDefault="00B041FA" w:rsidP="00B041FA"/>
    <w:p w14:paraId="6B128B57" w14:textId="77777777" w:rsidR="00B041FA" w:rsidRDefault="00B041FA" w:rsidP="00B041FA">
      <w:r>
        <w:t xml:space="preserve">During this essay I will outline how media coverage affects policing strategies in relation to public protection incidents, public protection is forever at the front of a police officers mind and I will use academic research as well as relevant case studies to showcase how media coverage can affect policing strategies. </w:t>
      </w:r>
    </w:p>
    <w:p w14:paraId="4178868F" w14:textId="77777777" w:rsidR="00B041FA" w:rsidRDefault="00B041FA" w:rsidP="00B041FA"/>
    <w:p w14:paraId="47CF02D3" w14:textId="77777777" w:rsidR="00B041FA" w:rsidRDefault="00B041FA" w:rsidP="00B041FA">
      <w:r>
        <w:t xml:space="preserve">Media coverage can have a significant effect on policing strategies in relation to public protection incidents. When high profile incidents take place, the media can help shape public perception and in turn influence the response the police. For example, when high profile incidents occur, the pressure the media cover place onto the police by their widespread media coverage. This can lead to an increased amount of pressure onto police and other emergency services to ensure similar incidents do not happen again.  As College of policing 2022 state ‘In some instances, it involves decisions that can be subject to challenge and scrutiny. This highlights the value of guidance to assist decision making.’ The media will forever have the ability to scrutinise decisions and ultimately decide the public opinion for me causing police to have more pressure on them when dealing with incidents. </w:t>
      </w:r>
    </w:p>
    <w:p w14:paraId="6BAC418D" w14:textId="77777777" w:rsidR="00B041FA" w:rsidRDefault="00B041FA" w:rsidP="00B041FA"/>
    <w:p w14:paraId="4A5BA373" w14:textId="77777777" w:rsidR="00B041FA" w:rsidRDefault="00B041FA" w:rsidP="00B041FA">
      <w:r>
        <w:t>Media coverage also influences the way emergency services deal with and approach public protection incidents. As we all know, the media can portray incidents to the public in certain ways which on times can leave the emergency services with no choice but to implement new and approved strategies to deal with certain incidents. As Schultz (2019) found in an article that riots had commenced once several U.S officers were not found guilty of killing an unarmed black motorist. This again has shown that the media can be harmful to be police and only show you the details of investigations that they want to, causing the police needing to be more careful when dealing with complex conflict situations. Additionally, to this media coverage can also support police and other emergency services with a positive image and can raise positive awareness to issues. The media can highlight this, and emergency services can take more of a proactive approach to incidents than the more recent reactive approach policing has had in recent years. I found upon research that college of policing 2017 ‘Working with the media to communicate to the public can help solve crimes, bring offenders to justice and keep communities safe.’ This tells us that positive media coverage can and will have an overall better outcome in criminal convictions.</w:t>
      </w:r>
    </w:p>
    <w:p w14:paraId="389A5BE7" w14:textId="77777777" w:rsidR="00B041FA" w:rsidRDefault="00B041FA" w:rsidP="00B041FA"/>
    <w:p w14:paraId="14C480B1" w14:textId="77777777" w:rsidR="00B041FA" w:rsidRDefault="00B041FA" w:rsidP="00B041FA">
      <w:r>
        <w:t xml:space="preserve">However, the media does not always have a positive impact. Negative effects can and will appear for policing strategies and these come with negative consequences. Media coverage can, on times be dramatized or simply inaccurate to make it more appealing for their viewers to watch. This ultimately leads to the public the police support, to panic and have less trust in the police. As well this it can lead to an improper reaction from the police. In relation to this JSTOR 2023 has found </w:t>
      </w:r>
      <w:r>
        <w:lastRenderedPageBreak/>
        <w:t xml:space="preserve">‘media coverage does reflect actual increases in crime. To understand the difference, each allegation needs to be carefully dissected and analyzed.’ This indicates the media will inform the public that crime is on the rise without fully understanding what this means. As police officers will need to full analysis the incidents, and in some cases, there may be no crime to investigate as Emer Scully 2022 found that there was 1,927 false 999 false 999 calls by July 2022. Additionally, media coverage can have a negative impact on on-going investigations. This could be a leak of sensitive information or an allegation of police misconduct which could have an impact on public safety. I refer to the recent Nicola Bulley case and a diver has come out and stated that high ranking police officers/detectives informed him not to look in the location the body was found. As imagined, this has sparked a public outrage, as this sensitive information is now out their police have lost public confidence. This can impact the safety of day-to-day officers because the information has been leaked and at present, it is not known to be true or false. </w:t>
      </w:r>
    </w:p>
    <w:p w14:paraId="5189BCA0" w14:textId="77777777" w:rsidR="00B041FA" w:rsidRDefault="00B041FA" w:rsidP="00B041FA"/>
    <w:p w14:paraId="2C16140D" w14:textId="77777777" w:rsidR="00B041FA" w:rsidRDefault="00B041FA" w:rsidP="00B041FA">
      <w:r>
        <w:t>In conclusion, it is vitally important for police to minimise media coverage. It is important to consider and be mindful around media coverage and the impact it has on policing strategies as well as our approach to public incidents.</w:t>
      </w:r>
    </w:p>
    <w:p w14:paraId="660C0CF7" w14:textId="77777777" w:rsidR="00B041FA" w:rsidRDefault="00B041FA" w:rsidP="00B041FA"/>
    <w:p w14:paraId="009E0507" w14:textId="77777777" w:rsidR="00B041FA" w:rsidRPr="00B041FA" w:rsidRDefault="00B041FA" w:rsidP="00B041FA">
      <w:pPr>
        <w:rPr>
          <w:b/>
          <w:bCs/>
        </w:rPr>
      </w:pPr>
      <w:r w:rsidRPr="00B041FA">
        <w:rPr>
          <w:b/>
          <w:bCs/>
        </w:rPr>
        <w:t xml:space="preserve">REFERENCES: </w:t>
      </w:r>
    </w:p>
    <w:p w14:paraId="40CB0C61" w14:textId="093CE807" w:rsidR="00B041FA" w:rsidRDefault="00B041FA" w:rsidP="00B041FA">
      <w:r>
        <w:t>Dominican Scholar 2019</w:t>
      </w:r>
    </w:p>
    <w:p w14:paraId="48A6C55F" w14:textId="77777777" w:rsidR="00B041FA" w:rsidRDefault="00B041FA" w:rsidP="00B041FA">
      <w:r>
        <w:t>Crime Waves and Moral Panics - JSTOR Daily</w:t>
      </w:r>
    </w:p>
    <w:p w14:paraId="40EEA913" w14:textId="0431CA63" w:rsidR="00B041FA" w:rsidRDefault="00B041FA" w:rsidP="00B041FA">
      <w:hyperlink r:id="rId7" w:history="1">
        <w:r w:rsidRPr="007D79F4">
          <w:rPr>
            <w:rStyle w:val="Hyperlink"/>
          </w:rPr>
          <w:t>https://www.mirror.co.uk/news/uk-news/hoax-999-emergency-calls-cost-2738264</w:t>
        </w:r>
      </w:hyperlink>
    </w:p>
    <w:p w14:paraId="044D03BC" w14:textId="7A45B1A6" w:rsidR="00B041FA" w:rsidRDefault="00B041FA" w:rsidP="00B041FA"/>
    <w:p w14:paraId="5EBD281C" w14:textId="19B8AF4A" w:rsidR="00B041FA" w:rsidRDefault="00B041FA" w:rsidP="00B041FA"/>
    <w:p w14:paraId="5D2959B0" w14:textId="16628A6F" w:rsidR="00B041FA" w:rsidRDefault="00B041FA" w:rsidP="00B041FA"/>
    <w:p w14:paraId="5D658177" w14:textId="1A249477" w:rsidR="00B041FA" w:rsidRDefault="00B041FA" w:rsidP="00B041FA"/>
    <w:p w14:paraId="086051BB" w14:textId="722C24C2" w:rsidR="00B041FA" w:rsidRDefault="00B041FA" w:rsidP="00B041FA"/>
    <w:p w14:paraId="228B1EAA" w14:textId="4E2420B8" w:rsidR="00B041FA" w:rsidRDefault="00B041FA" w:rsidP="00B041FA"/>
    <w:p w14:paraId="5B081F30" w14:textId="61A1674D" w:rsidR="00B041FA" w:rsidRDefault="00B041FA" w:rsidP="00B041FA"/>
    <w:p w14:paraId="0804E046" w14:textId="00AFDE47" w:rsidR="00B041FA" w:rsidRDefault="00B041FA" w:rsidP="00B041FA"/>
    <w:p w14:paraId="75EF04FC" w14:textId="6D9F2FEA" w:rsidR="00B041FA" w:rsidRDefault="00B041FA" w:rsidP="00B041FA"/>
    <w:p w14:paraId="0EFE18F9" w14:textId="4510D0C3" w:rsidR="00B041FA" w:rsidRDefault="00B041FA" w:rsidP="00B041FA"/>
    <w:p w14:paraId="3125AD8B" w14:textId="0D7F8C22" w:rsidR="00B041FA" w:rsidRDefault="00B041FA" w:rsidP="00B041FA"/>
    <w:p w14:paraId="712FB7A2" w14:textId="4EA4C666" w:rsidR="00B041FA" w:rsidRDefault="00B041FA" w:rsidP="00B041FA"/>
    <w:p w14:paraId="225C1D55" w14:textId="42DE1D65" w:rsidR="00B041FA" w:rsidRDefault="00B041FA" w:rsidP="00B041FA"/>
    <w:p w14:paraId="5E1A8B86" w14:textId="3B6779BC" w:rsidR="00B041FA" w:rsidRDefault="00B041FA" w:rsidP="00B041FA"/>
    <w:p w14:paraId="0FBEA06C" w14:textId="77777777" w:rsidR="00B041FA" w:rsidRDefault="00B041FA" w:rsidP="00B041FA"/>
    <w:p w14:paraId="6AC94682" w14:textId="1422A272" w:rsidR="00B041FA" w:rsidRDefault="00B041FA" w:rsidP="00B041FA">
      <w:r>
        <w:lastRenderedPageBreak/>
        <w:t>Essay three:</w:t>
      </w:r>
    </w:p>
    <w:p w14:paraId="46A2EB01" w14:textId="77777777" w:rsidR="00B041FA" w:rsidRDefault="00B041FA" w:rsidP="00B041FA">
      <w:r>
        <w:t>How effective is early intervention in preventing young people from offending, or re-offending?</w:t>
      </w:r>
    </w:p>
    <w:p w14:paraId="731E4FEA" w14:textId="77777777" w:rsidR="00B041FA" w:rsidRDefault="00B041FA" w:rsidP="00B041FA">
      <w:r>
        <w:t xml:space="preserve">Your answer must be based on academic research, but you may make reference to relevant </w:t>
      </w:r>
    </w:p>
    <w:p w14:paraId="6CECB9F1" w14:textId="77777777" w:rsidR="00B041FA" w:rsidRDefault="00B041FA" w:rsidP="00B041FA">
      <w:r>
        <w:t>case studies.</w:t>
      </w:r>
    </w:p>
    <w:p w14:paraId="50A64F28" w14:textId="77777777" w:rsidR="00B041FA" w:rsidRDefault="00B041FA" w:rsidP="00B041FA">
      <w:r>
        <w:t>Word limit: 1000 words.</w:t>
      </w:r>
    </w:p>
    <w:p w14:paraId="17378E12" w14:textId="77777777" w:rsidR="00B041FA" w:rsidRDefault="00B041FA" w:rsidP="00B041FA"/>
    <w:p w14:paraId="49520887" w14:textId="77777777" w:rsidR="00B041FA" w:rsidRDefault="00B041FA" w:rsidP="00B041FA">
      <w:r>
        <w:t xml:space="preserve">During this essay I will outline the effectiveness of early intervention when dealing with young people. I will showcase how if early intervention is applied, how it can have a positive impact on young people re-offending or offending at all. Throughout this essay I will use academic research to justify what I am referring too as well as relevant case studies. </w:t>
      </w:r>
    </w:p>
    <w:p w14:paraId="6B1E0186" w14:textId="77777777" w:rsidR="00B041FA" w:rsidRDefault="00B041FA" w:rsidP="00B041FA"/>
    <w:p w14:paraId="792D73C1" w14:textId="77777777" w:rsidR="00B041FA" w:rsidRDefault="00B041FA" w:rsidP="00B041FA">
      <w:r>
        <w:t>Recent research has shown that early intervention proves vital in ensuring young people from offending or re-offending. Early intervention tends to focus on the primary factors that often aid young people to offend in the first place, not enough support at home or in school is often the main cause to young people suffering from mental health as well as the misuse of alcohol or drugs. As revisesociology (2021) found that specialist social services who worked with young people who have been apart of some form of domestic abuse as reduced their crime statistics from 25% to 7%. This indicates the importance of support at a young age.</w:t>
      </w:r>
    </w:p>
    <w:p w14:paraId="5FBE998A" w14:textId="77777777" w:rsidR="00B041FA" w:rsidRDefault="00B041FA" w:rsidP="00B041FA"/>
    <w:p w14:paraId="2E1528A9" w14:textId="77777777" w:rsidR="00B041FA" w:rsidRDefault="00B041FA" w:rsidP="00B041FA">
      <w:r>
        <w:t>Upon searching, case studies have shown that those who engage in early intervention programs such as REACH, family therapy or even find a teacher in school who is supportive and run educational courses, this can have a positive affect and upon research it has reduced the amount young people offend in the first place or has stopped young people offending. For example, the national institute has found that young people who take up the opportunity in these programs stated above were 46% less likely to start drug misuse and 27% less likely to start drinking alcohol. I strongly believe a good network around young people is vital in the success in the prevention of crime. As well as this over 40% of young people who received help from drug and alcohol misuse completed their training successfully (www.gov.uk)</w:t>
      </w:r>
    </w:p>
    <w:p w14:paraId="7CC5B9F3" w14:textId="77777777" w:rsidR="00B041FA" w:rsidRDefault="00B041FA" w:rsidP="00B041FA"/>
    <w:p w14:paraId="487BA852" w14:textId="77777777" w:rsidR="00B041FA" w:rsidRDefault="00B041FA" w:rsidP="00B041FA">
      <w:r>
        <w:t xml:space="preserve">Continuing, those young people who partake in early intervention has also proved pivotal in the reduction in those young people who re-offend. The office of Juvenile Justice and Delinquency Prevention has stated those who have partaken in a community-based program such as REACH have found a reduction of 33% in those young people who re-offend, however those who do not carry out this program tend to carry on re-offending. </w:t>
      </w:r>
    </w:p>
    <w:p w14:paraId="4AF5342B" w14:textId="77777777" w:rsidR="00B041FA" w:rsidRDefault="00B041FA" w:rsidP="00B041FA"/>
    <w:p w14:paraId="3BDF426B" w14:textId="77777777" w:rsidR="00B041FA" w:rsidRDefault="00B041FA" w:rsidP="00B041FA">
      <w:r>
        <w:t xml:space="preserve">In conclusion, early Intervention within young people who offend, or carry-on re-offending plays an important role to weather or not they offend in the first place or carry-on offending. As the studies above show those who partake in the early intervention programs, it can identify early on why they are offending and how they can assist them to help them to stop offending. I strongly believe those </w:t>
      </w:r>
      <w:r>
        <w:lastRenderedPageBreak/>
        <w:t xml:space="preserve">who attend and complete said programs, weather within school, home or community programs can have a strong reduction in criminal activity and give them a better quality of life. </w:t>
      </w:r>
    </w:p>
    <w:p w14:paraId="7F03D2D1" w14:textId="77777777" w:rsidR="00B041FA" w:rsidRDefault="00B041FA" w:rsidP="00B041FA"/>
    <w:p w14:paraId="50BB94DC" w14:textId="77777777" w:rsidR="00B041FA" w:rsidRDefault="00B041FA" w:rsidP="00B041FA"/>
    <w:p w14:paraId="23883AA7" w14:textId="77777777" w:rsidR="00B041FA" w:rsidRPr="00B041FA" w:rsidRDefault="00B041FA" w:rsidP="00B041FA">
      <w:pPr>
        <w:rPr>
          <w:b/>
          <w:bCs/>
        </w:rPr>
      </w:pPr>
      <w:r w:rsidRPr="00B041FA">
        <w:rPr>
          <w:b/>
          <w:bCs/>
        </w:rPr>
        <w:t xml:space="preserve">REFERENCES: </w:t>
      </w:r>
    </w:p>
    <w:p w14:paraId="3C3EDBCE" w14:textId="77777777" w:rsidR="00B041FA" w:rsidRDefault="00B041FA" w:rsidP="00B041FA">
      <w:r>
        <w:t>revisesociology (2021)</w:t>
      </w:r>
    </w:p>
    <w:p w14:paraId="52835516" w14:textId="77777777" w:rsidR="00B041FA" w:rsidRDefault="00B041FA" w:rsidP="00B041FA">
      <w:r>
        <w:t xml:space="preserve">the national institute </w:t>
      </w:r>
    </w:p>
    <w:p w14:paraId="13641260" w14:textId="77777777" w:rsidR="00B041FA" w:rsidRDefault="00B041FA" w:rsidP="00B041FA">
      <w:r>
        <w:t>www.gov.uk, title - Alcohol and drug treatment in secure settings 2020 to 2021: report</w:t>
      </w:r>
    </w:p>
    <w:p w14:paraId="68515C51" w14:textId="5BB275CA" w:rsidR="00B041FA" w:rsidRDefault="00B041FA" w:rsidP="00B041FA">
      <w:hyperlink r:id="rId8" w:history="1">
        <w:r w:rsidRPr="007D79F4">
          <w:rPr>
            <w:rStyle w:val="Hyperlink"/>
          </w:rPr>
          <w:t>https://ojjdp.ojp.gov/</w:t>
        </w:r>
      </w:hyperlink>
    </w:p>
    <w:p w14:paraId="35CD1F80" w14:textId="18B5F6DE" w:rsidR="00B041FA" w:rsidRDefault="00B041FA" w:rsidP="00B041FA"/>
    <w:p w14:paraId="17CC626A" w14:textId="16E84617" w:rsidR="00B041FA" w:rsidRDefault="00B041FA" w:rsidP="00B041FA"/>
    <w:p w14:paraId="67D5A211" w14:textId="09B74B7C" w:rsidR="00B041FA" w:rsidRDefault="00B041FA" w:rsidP="00B041FA"/>
    <w:p w14:paraId="57D77756" w14:textId="000A0D4A" w:rsidR="00B041FA" w:rsidRDefault="00B041FA" w:rsidP="00B041FA"/>
    <w:p w14:paraId="1CAC8AB4" w14:textId="2251E56C" w:rsidR="00B041FA" w:rsidRDefault="00B041FA" w:rsidP="00B041FA"/>
    <w:p w14:paraId="3ADB3308" w14:textId="064188BC" w:rsidR="00B041FA" w:rsidRDefault="00B041FA" w:rsidP="00B041FA"/>
    <w:p w14:paraId="1B274B12" w14:textId="4D77C2E9" w:rsidR="00B041FA" w:rsidRDefault="00B041FA" w:rsidP="00B041FA"/>
    <w:p w14:paraId="067D4887" w14:textId="0F541B64" w:rsidR="00B041FA" w:rsidRDefault="00B041FA" w:rsidP="00B041FA"/>
    <w:p w14:paraId="28AB9595" w14:textId="59964F31" w:rsidR="00B041FA" w:rsidRDefault="00B041FA" w:rsidP="00B041FA"/>
    <w:p w14:paraId="7668F160" w14:textId="3300E344" w:rsidR="00B041FA" w:rsidRDefault="00B041FA" w:rsidP="00B041FA"/>
    <w:p w14:paraId="441B770D" w14:textId="6CB31545" w:rsidR="00B041FA" w:rsidRDefault="00B041FA" w:rsidP="00B041FA"/>
    <w:p w14:paraId="2D43F952" w14:textId="23C07F01" w:rsidR="00B041FA" w:rsidRDefault="00B041FA" w:rsidP="00B041FA"/>
    <w:p w14:paraId="2AD51664" w14:textId="4BC8C9AD" w:rsidR="00B041FA" w:rsidRDefault="00B041FA" w:rsidP="00B041FA"/>
    <w:p w14:paraId="70EDD965" w14:textId="6FB9F8F1" w:rsidR="00B041FA" w:rsidRDefault="00B041FA" w:rsidP="00B041FA"/>
    <w:p w14:paraId="4C901C21" w14:textId="4F93EB17" w:rsidR="00B041FA" w:rsidRDefault="00B041FA" w:rsidP="00B041FA"/>
    <w:p w14:paraId="78AEA7AB" w14:textId="5F6354EA" w:rsidR="00B041FA" w:rsidRDefault="00B041FA" w:rsidP="00B041FA"/>
    <w:p w14:paraId="00BD7059" w14:textId="7E8BC9EA" w:rsidR="00B041FA" w:rsidRDefault="00B041FA" w:rsidP="00B041FA"/>
    <w:p w14:paraId="53CE1011" w14:textId="234B3D82" w:rsidR="00B041FA" w:rsidRDefault="00B041FA" w:rsidP="00B041FA"/>
    <w:p w14:paraId="18837C32" w14:textId="07404716" w:rsidR="00B041FA" w:rsidRDefault="00B041FA" w:rsidP="00B041FA"/>
    <w:p w14:paraId="47F3BDF4" w14:textId="6CCB24DC" w:rsidR="00B041FA" w:rsidRDefault="00B041FA" w:rsidP="00B041FA"/>
    <w:p w14:paraId="4852095A" w14:textId="0E3D9E3C" w:rsidR="00B041FA" w:rsidRDefault="00B041FA" w:rsidP="00B041FA"/>
    <w:p w14:paraId="6763615B" w14:textId="6A9ADE63" w:rsidR="00B041FA" w:rsidRDefault="00B041FA" w:rsidP="00B041FA"/>
    <w:p w14:paraId="2897D3AB" w14:textId="77777777" w:rsidR="00B041FA" w:rsidRDefault="00B041FA" w:rsidP="00B041FA">
      <w:r>
        <w:lastRenderedPageBreak/>
        <w:t>Essay four:</w:t>
      </w:r>
    </w:p>
    <w:p w14:paraId="63A0078F" w14:textId="77777777" w:rsidR="00B041FA" w:rsidRDefault="00B041FA" w:rsidP="00B041FA">
      <w:r>
        <w:t>Are partnership approaches the most effective means of rehabilitating offenders?</w:t>
      </w:r>
    </w:p>
    <w:p w14:paraId="0D4EDAE2" w14:textId="77777777" w:rsidR="00B041FA" w:rsidRDefault="00B041FA" w:rsidP="00B041FA">
      <w:r>
        <w:t xml:space="preserve">You must use academic research, rather than personal opinion, to support your answer. You </w:t>
      </w:r>
    </w:p>
    <w:p w14:paraId="252FD317" w14:textId="77777777" w:rsidR="00B041FA" w:rsidRDefault="00B041FA" w:rsidP="00B041FA">
      <w:r>
        <w:t>may make reference to relevant case studies. Word limit: 1000 words.</w:t>
      </w:r>
    </w:p>
    <w:p w14:paraId="36C1DBAB" w14:textId="77777777" w:rsidR="00B041FA" w:rsidRDefault="00B041FA" w:rsidP="00B041FA"/>
    <w:p w14:paraId="4614FF72" w14:textId="77777777" w:rsidR="00B041FA" w:rsidRDefault="00B041FA" w:rsidP="00B041FA">
      <w:r>
        <w:t xml:space="preserve">Throughout this essay I will use academic research as referring to case studies to outline if partnership approaches are the most effective means of rehabilitating offenders. I will outline which partnerships we have as a police force and discuss as well as compare the effectiveness of rehabilitating offenders. </w:t>
      </w:r>
    </w:p>
    <w:p w14:paraId="2E988777" w14:textId="77777777" w:rsidR="00B041FA" w:rsidRDefault="00B041FA" w:rsidP="00B041FA"/>
    <w:p w14:paraId="2C91ABE9" w14:textId="77777777" w:rsidR="00B041FA" w:rsidRDefault="00B041FA" w:rsidP="00B041FA">
      <w:r>
        <w:t xml:space="preserve">As found by Debra Heath-Thornton ‘restorative justice is direct mediation and conflict resolution between all parties. It holds the offender accountable for their actions and offers all parties with learning experiences and gives the offender a law-abiding lifestyle choice to give up the life of crime.’ Research has shown that partnership approaches can be a very effective method to rehabilitate offenders. Partnerships such as, families, communities, victims, and the offender themselves can be effective in rehabilitating offenders. During these partnerships, discussions can be held for the best way to integrate the offender back into society and give them the best support. </w:t>
      </w:r>
    </w:p>
    <w:p w14:paraId="6B7CCEA7" w14:textId="77777777" w:rsidR="00B041FA" w:rsidRDefault="00B041FA" w:rsidP="00B041FA"/>
    <w:p w14:paraId="2E10C1AC" w14:textId="77777777" w:rsidR="00B041FA" w:rsidRDefault="00B041FA" w:rsidP="00B041FA">
      <w:r>
        <w:t>Key findings in a program called ‘restorative justice’, restorative justice is where the victims’ families or the victims themselves meet with the offender. Research between 2001 to 2008 found 85% of victims felt satisfised and 78% would recommend it to others, 62% of people who engaged in this program found it help them find ‘peace’ with what had happened and finally every £1 spent saved a total of £8 in re-offending. From this research it appears restorative justice has a positive affect on those who wish to engage. Furthermore only 2% of people who engaged would not recommend to others. Additionally, the approach stated above can benefit offenders by supporting them, offering them the correct skills and resources to lead a positive life outside of the world criminal activity. Furthermore, this can reduce the likelihood of offenders staying attached in the criminal world and research between 2001 to 2008 found that there was a 14% reduction in the rate of re-offending,</w:t>
      </w:r>
    </w:p>
    <w:p w14:paraId="53E2B7A1" w14:textId="77777777" w:rsidR="00B041FA" w:rsidRDefault="00B041FA" w:rsidP="00B041FA"/>
    <w:p w14:paraId="3BAB74A7" w14:textId="77777777" w:rsidR="00B041FA" w:rsidRDefault="00B041FA" w:rsidP="00B041FA">
      <w:r>
        <w:t>However, not all rehabilitation will work for offenders. We need to take an individualised approach to what program and support offenders get. Otherwise, the correct support cannot be given to the offender, and it is a possibility they may re-offender again. In recent research over the 70,000 cases that have gone through the restorative justice, only a 14% of reduction in crime. Further research has shown those we have gone through this program has a 19% chance of re-offending; this has shown a much lower rate of re-offending than those who have gone through other programs.</w:t>
      </w:r>
    </w:p>
    <w:p w14:paraId="3BA70A5A" w14:textId="77777777" w:rsidR="00B041FA" w:rsidRDefault="00B041FA" w:rsidP="00B041FA"/>
    <w:p w14:paraId="4586E1A0" w14:textId="77777777" w:rsidR="00B041FA" w:rsidRDefault="00B041FA" w:rsidP="00B041FA">
      <w:r>
        <w:t xml:space="preserve">In conclusion, it is necessary offenders get the desired help they need to back into society properly. I believe partnership approaches is a beneficial way to improve the success of putting an offender back into society safely and with the correct support and guidance keeping them away from re-offending. </w:t>
      </w:r>
    </w:p>
    <w:p w14:paraId="7F3578C4" w14:textId="3072F752" w:rsidR="00B041FA" w:rsidRDefault="00B041FA" w:rsidP="00B041FA">
      <w:r>
        <w:lastRenderedPageBreak/>
        <w:t xml:space="preserve">REFERENCES </w:t>
      </w:r>
    </w:p>
    <w:p w14:paraId="4166FA7A" w14:textId="77777777" w:rsidR="00B041FA" w:rsidRDefault="00B041FA" w:rsidP="00B041FA">
      <w:r>
        <w:t xml:space="preserve">MoJ evaluation of restorative justice | Restorative Justice Council, MoJ evaluation of restorative justice, https://restorativejustice.org.uk/resources/moj-evaluation-restorative-justice </w:t>
      </w:r>
    </w:p>
    <w:p w14:paraId="26A3FD27" w14:textId="77777777" w:rsidR="00B041FA" w:rsidRDefault="00B041FA" w:rsidP="00B041FA">
      <w:r>
        <w:t>Encyclopædia Britannica, restorative justice, https://www.britannica.com/topic/restorative-justice</w:t>
      </w:r>
    </w:p>
    <w:p w14:paraId="7C338B0B" w14:textId="77777777" w:rsidR="00B041FA" w:rsidRDefault="00B041FA" w:rsidP="00B041FA">
      <w:r>
        <w:t xml:space="preserve">More evidence of the effectiveness of restorative justice for young offenders | Restorative Justice Council, More evidence of the effectiveness of restorative justice for young offenders, </w:t>
      </w:r>
    </w:p>
    <w:p w14:paraId="52525F3E" w14:textId="606A28F1" w:rsidR="00B041FA" w:rsidRDefault="00B041FA" w:rsidP="00B041FA">
      <w:r>
        <w:t>https://restorativejustice.org.uk/news/more-evidence-effectiveness-restorative-justice-young-offenders</w:t>
      </w:r>
    </w:p>
    <w:p w14:paraId="713797B3" w14:textId="77777777" w:rsidR="00B041FA" w:rsidRPr="00760D43" w:rsidRDefault="00B041FA" w:rsidP="000A1791"/>
    <w:sectPr w:rsidR="00B041FA" w:rsidRPr="00760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F8054" w14:textId="77777777" w:rsidR="00183612" w:rsidRDefault="00183612" w:rsidP="00734E84">
      <w:pPr>
        <w:spacing w:after="0" w:line="240" w:lineRule="auto"/>
      </w:pPr>
      <w:r>
        <w:separator/>
      </w:r>
    </w:p>
  </w:endnote>
  <w:endnote w:type="continuationSeparator" w:id="0">
    <w:p w14:paraId="0C04AC25" w14:textId="77777777" w:rsidR="00183612" w:rsidRDefault="00183612" w:rsidP="0073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13C8" w14:textId="77777777" w:rsidR="00183612" w:rsidRDefault="00183612" w:rsidP="00734E84">
      <w:pPr>
        <w:spacing w:after="0" w:line="240" w:lineRule="auto"/>
      </w:pPr>
      <w:r>
        <w:separator/>
      </w:r>
    </w:p>
  </w:footnote>
  <w:footnote w:type="continuationSeparator" w:id="0">
    <w:p w14:paraId="186C2DCB" w14:textId="77777777" w:rsidR="00183612" w:rsidRDefault="00183612" w:rsidP="00734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34F2A"/>
    <w:multiLevelType w:val="hybridMultilevel"/>
    <w:tmpl w:val="EE2CAB1C"/>
    <w:lvl w:ilvl="0" w:tplc="4DCCDB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53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A08"/>
    <w:rsid w:val="00056B05"/>
    <w:rsid w:val="000603C1"/>
    <w:rsid w:val="000A1791"/>
    <w:rsid w:val="0016785A"/>
    <w:rsid w:val="00183612"/>
    <w:rsid w:val="002462BF"/>
    <w:rsid w:val="00257E2B"/>
    <w:rsid w:val="00274A08"/>
    <w:rsid w:val="00446FEE"/>
    <w:rsid w:val="00503B48"/>
    <w:rsid w:val="006B2C03"/>
    <w:rsid w:val="00734E84"/>
    <w:rsid w:val="00760D43"/>
    <w:rsid w:val="00930241"/>
    <w:rsid w:val="00A336B1"/>
    <w:rsid w:val="00AE3434"/>
    <w:rsid w:val="00B041FA"/>
    <w:rsid w:val="00CC7731"/>
    <w:rsid w:val="00D04225"/>
    <w:rsid w:val="00E94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54408"/>
  <w15:chartTrackingRefBased/>
  <w15:docId w15:val="{06E92109-0E82-4D91-A863-14F942A1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791"/>
    <w:pPr>
      <w:ind w:left="720"/>
      <w:contextualSpacing/>
    </w:pPr>
  </w:style>
  <w:style w:type="character" w:styleId="Hyperlink">
    <w:name w:val="Hyperlink"/>
    <w:basedOn w:val="DefaultParagraphFont"/>
    <w:uiPriority w:val="99"/>
    <w:unhideWhenUsed/>
    <w:rsid w:val="00B041FA"/>
    <w:rPr>
      <w:color w:val="0563C1" w:themeColor="hyperlink"/>
      <w:u w:val="single"/>
    </w:rPr>
  </w:style>
  <w:style w:type="character" w:styleId="UnresolvedMention">
    <w:name w:val="Unresolved Mention"/>
    <w:basedOn w:val="DefaultParagraphFont"/>
    <w:uiPriority w:val="99"/>
    <w:semiHidden/>
    <w:unhideWhenUsed/>
    <w:rsid w:val="00B041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jjdp.ojp.gov/" TargetMode="External"/><Relationship Id="rId3" Type="http://schemas.openxmlformats.org/officeDocument/2006/relationships/settings" Target="settings.xml"/><Relationship Id="rId7" Type="http://schemas.openxmlformats.org/officeDocument/2006/relationships/hyperlink" Target="https://www.mirror.co.uk/news/uk-news/hoax-999-emergency-calls-cost-27382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Adam</dc:creator>
  <cp:keywords/>
  <dc:description/>
  <cp:lastModifiedBy>White, Adam</cp:lastModifiedBy>
  <cp:revision>2</cp:revision>
  <dcterms:created xsi:type="dcterms:W3CDTF">2023-05-08T18:55:00Z</dcterms:created>
  <dcterms:modified xsi:type="dcterms:W3CDTF">2023-05-08T18:55:00Z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2023-03-15T14:23:33Z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9988a3f1-027d-4bd1-9b49-43674e0399ff</vt:lpwstr>
  </property>
  <property fmtid="{D5CDD505-2E9C-101B-9397-08002B2CF9AE}" pid="8" name="MSIP_Label_f2acd28b-79a3-4a0f-b0ff-4b75658b1549_ContentBits">
    <vt:lpwstr>0</vt:lpwstr>
  </property>
</Properties>
</file>