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82021" w14:textId="77777777" w:rsidR="00E262DE" w:rsidRDefault="00E262DE" w:rsidP="00E262DE">
      <w:pPr>
        <w:rPr>
          <w:sz w:val="24"/>
          <w:szCs w:val="24"/>
        </w:rPr>
      </w:pPr>
    </w:p>
    <w:p w14:paraId="38C54A43" w14:textId="77777777" w:rsidR="00E262DE" w:rsidRPr="00AE5354" w:rsidRDefault="00E262DE" w:rsidP="00E262DE">
      <w:pPr>
        <w:rPr>
          <w:b/>
          <w:bCs/>
          <w:sz w:val="32"/>
          <w:szCs w:val="32"/>
        </w:rPr>
      </w:pPr>
      <w:r w:rsidRPr="00AE5354">
        <w:rPr>
          <w:sz w:val="32"/>
          <w:szCs w:val="32"/>
          <w:lang w:val="en-US"/>
        </w:rPr>
        <w:t xml:space="preserve">Qualification: </w:t>
      </w:r>
      <w:r w:rsidRPr="00AE5354">
        <w:rPr>
          <w:b/>
          <w:bCs/>
          <w:sz w:val="32"/>
          <w:szCs w:val="32"/>
          <w:lang w:val="en-US"/>
        </w:rPr>
        <w:t>CIPD Diploma in Applied Human Resources</w:t>
      </w:r>
    </w:p>
    <w:p w14:paraId="03BEAFA1" w14:textId="33664BDD" w:rsidR="00E262DE" w:rsidRPr="00AE5354" w:rsidRDefault="00E262DE" w:rsidP="00E262DE">
      <w:pPr>
        <w:rPr>
          <w:sz w:val="32"/>
          <w:szCs w:val="32"/>
        </w:rPr>
      </w:pPr>
      <w:r w:rsidRPr="00AE5354">
        <w:rPr>
          <w:sz w:val="32"/>
          <w:szCs w:val="32"/>
          <w:lang w:val="en-US"/>
        </w:rPr>
        <w:t xml:space="preserve">Module Name: </w:t>
      </w:r>
      <w:r>
        <w:rPr>
          <w:b/>
          <w:bCs/>
          <w:sz w:val="32"/>
          <w:szCs w:val="32"/>
          <w:lang w:val="en-US"/>
        </w:rPr>
        <w:t>Contributing to the Management of Change</w:t>
      </w:r>
      <w:r w:rsidRPr="00AE5354">
        <w:rPr>
          <w:sz w:val="32"/>
          <w:szCs w:val="32"/>
          <w:lang w:val="en-US"/>
        </w:rPr>
        <w:t xml:space="preserve"> </w:t>
      </w:r>
    </w:p>
    <w:p w14:paraId="45646B4F" w14:textId="0CB9DFE5" w:rsidR="00E262DE" w:rsidRPr="00AE5354" w:rsidRDefault="00E262DE" w:rsidP="00E262DE">
      <w:pPr>
        <w:rPr>
          <w:sz w:val="32"/>
          <w:szCs w:val="32"/>
        </w:rPr>
      </w:pPr>
      <w:r w:rsidRPr="00AE5354">
        <w:rPr>
          <w:sz w:val="32"/>
          <w:szCs w:val="32"/>
          <w:lang w:val="en-US"/>
        </w:rPr>
        <w:t xml:space="preserve">Word Count: </w:t>
      </w:r>
      <w:r w:rsidR="00B53B21" w:rsidRPr="00B53B21">
        <w:rPr>
          <w:b/>
          <w:bCs/>
          <w:sz w:val="32"/>
          <w:szCs w:val="32"/>
          <w:lang w:val="en-US"/>
        </w:rPr>
        <w:t>2</w:t>
      </w:r>
      <w:r w:rsidR="003F5BEA">
        <w:rPr>
          <w:b/>
          <w:bCs/>
          <w:sz w:val="32"/>
          <w:szCs w:val="32"/>
          <w:lang w:val="en-US"/>
        </w:rPr>
        <w:t>90</w:t>
      </w:r>
      <w:r w:rsidR="00B53B21" w:rsidRPr="00B53B21">
        <w:rPr>
          <w:b/>
          <w:bCs/>
          <w:sz w:val="32"/>
          <w:szCs w:val="32"/>
          <w:lang w:val="en-US"/>
        </w:rPr>
        <w:t>0</w:t>
      </w:r>
    </w:p>
    <w:p w14:paraId="38759BE7" w14:textId="77777777" w:rsidR="00E262DE" w:rsidRPr="00AE5354" w:rsidRDefault="00E262DE" w:rsidP="00E262DE">
      <w:pPr>
        <w:rPr>
          <w:sz w:val="32"/>
          <w:szCs w:val="32"/>
        </w:rPr>
      </w:pPr>
      <w:r w:rsidRPr="00AE5354">
        <w:rPr>
          <w:sz w:val="32"/>
          <w:szCs w:val="32"/>
          <w:lang w:val="en-US"/>
        </w:rPr>
        <w:t xml:space="preserve">Student Name: </w:t>
      </w:r>
      <w:r w:rsidRPr="00AE5354">
        <w:rPr>
          <w:b/>
          <w:bCs/>
          <w:sz w:val="32"/>
          <w:szCs w:val="32"/>
          <w:lang w:val="en-US"/>
        </w:rPr>
        <w:t>Sarah Mills</w:t>
      </w:r>
      <w:r w:rsidRPr="00AE5354">
        <w:rPr>
          <w:sz w:val="32"/>
          <w:szCs w:val="32"/>
          <w:lang w:val="en-US"/>
        </w:rPr>
        <w:t xml:space="preserve"> </w:t>
      </w:r>
    </w:p>
    <w:p w14:paraId="12EABD78" w14:textId="77777777" w:rsidR="00E262DE" w:rsidRPr="00AE5354" w:rsidRDefault="00E262DE" w:rsidP="00E262DE">
      <w:pPr>
        <w:rPr>
          <w:sz w:val="32"/>
          <w:szCs w:val="32"/>
        </w:rPr>
      </w:pPr>
      <w:r w:rsidRPr="00AE5354">
        <w:rPr>
          <w:sz w:val="32"/>
          <w:szCs w:val="32"/>
          <w:lang w:val="en-US"/>
        </w:rPr>
        <w:t xml:space="preserve">Student Number: </w:t>
      </w:r>
      <w:r w:rsidRPr="00AE5354">
        <w:rPr>
          <w:b/>
          <w:bCs/>
          <w:sz w:val="32"/>
          <w:szCs w:val="32"/>
          <w:lang w:val="en-US"/>
        </w:rPr>
        <w:t>1907114</w:t>
      </w:r>
    </w:p>
    <w:p w14:paraId="5273622F" w14:textId="77777777" w:rsidR="00E262DE" w:rsidRPr="00AE5354" w:rsidRDefault="00E262DE" w:rsidP="00E262DE">
      <w:pPr>
        <w:rPr>
          <w:sz w:val="32"/>
          <w:szCs w:val="32"/>
        </w:rPr>
      </w:pPr>
      <w:r w:rsidRPr="00AE5354">
        <w:rPr>
          <w:sz w:val="32"/>
          <w:szCs w:val="32"/>
          <w:lang w:val="en-US"/>
        </w:rPr>
        <w:t xml:space="preserve">CIPD Membership Number: </w:t>
      </w:r>
      <w:r w:rsidRPr="00AE5354">
        <w:rPr>
          <w:b/>
          <w:bCs/>
          <w:sz w:val="32"/>
          <w:szCs w:val="32"/>
          <w:lang w:val="en-US"/>
        </w:rPr>
        <w:t>54832957</w:t>
      </w:r>
    </w:p>
    <w:p w14:paraId="2F8A8AC1" w14:textId="77777777" w:rsidR="00E262DE" w:rsidRPr="00AE5354" w:rsidRDefault="00E262DE" w:rsidP="00E262DE">
      <w:pPr>
        <w:rPr>
          <w:sz w:val="32"/>
          <w:szCs w:val="32"/>
        </w:rPr>
      </w:pPr>
      <w:r w:rsidRPr="00AE5354">
        <w:rPr>
          <w:sz w:val="32"/>
          <w:szCs w:val="32"/>
          <w:lang w:val="en-US"/>
        </w:rPr>
        <w:t>By signing below, I confirm that the work/evidence presented is my own, unaided work. I understand the regulations pertaining to candidate malpractice and the action that may be taken as a result.</w:t>
      </w:r>
    </w:p>
    <w:p w14:paraId="70F9D43E" w14:textId="77777777" w:rsidR="00E262DE" w:rsidRPr="00AE5354" w:rsidRDefault="00E262DE" w:rsidP="00E262DE">
      <w:pPr>
        <w:rPr>
          <w:sz w:val="32"/>
          <w:szCs w:val="32"/>
        </w:rPr>
      </w:pPr>
      <w:r w:rsidRPr="00AE5354">
        <w:rPr>
          <w:sz w:val="32"/>
          <w:szCs w:val="32"/>
          <w:lang w:val="en-US"/>
        </w:rPr>
        <w:t> </w:t>
      </w:r>
    </w:p>
    <w:p w14:paraId="3B504F53" w14:textId="77777777" w:rsidR="00E262DE" w:rsidRPr="00AE5354" w:rsidRDefault="00E262DE" w:rsidP="00E262DE">
      <w:pPr>
        <w:rPr>
          <w:sz w:val="32"/>
          <w:szCs w:val="32"/>
        </w:rPr>
      </w:pPr>
      <w:r w:rsidRPr="00AE5354">
        <w:rPr>
          <w:sz w:val="32"/>
          <w:szCs w:val="32"/>
          <w:lang w:val="en-US"/>
        </w:rPr>
        <w:t xml:space="preserve">Signed: </w:t>
      </w:r>
      <w:r w:rsidRPr="00AE5354">
        <w:rPr>
          <w:b/>
          <w:bCs/>
          <w:sz w:val="32"/>
          <w:szCs w:val="32"/>
          <w:lang w:val="en-US"/>
        </w:rPr>
        <w:t xml:space="preserve">S L Mills </w:t>
      </w:r>
    </w:p>
    <w:p w14:paraId="13000649" w14:textId="6A57E6C9" w:rsidR="00E262DE" w:rsidRPr="00AE5354" w:rsidRDefault="00E262DE" w:rsidP="00E262DE">
      <w:pPr>
        <w:rPr>
          <w:sz w:val="32"/>
          <w:szCs w:val="32"/>
        </w:rPr>
      </w:pPr>
      <w:r w:rsidRPr="00AE5354">
        <w:rPr>
          <w:sz w:val="32"/>
          <w:szCs w:val="32"/>
          <w:lang w:val="en-US"/>
        </w:rPr>
        <w:t xml:space="preserve">Date: </w:t>
      </w:r>
      <w:r w:rsidR="00B53B21" w:rsidRPr="00B53B21">
        <w:rPr>
          <w:b/>
          <w:bCs/>
          <w:sz w:val="32"/>
          <w:szCs w:val="32"/>
          <w:lang w:val="en-US"/>
        </w:rPr>
        <w:t>19/01/2021</w:t>
      </w:r>
    </w:p>
    <w:p w14:paraId="02FDDDEA" w14:textId="77777777" w:rsidR="00E262DE" w:rsidRDefault="00E262DE" w:rsidP="00E262DE">
      <w:pPr>
        <w:rPr>
          <w:sz w:val="24"/>
          <w:szCs w:val="24"/>
        </w:rPr>
      </w:pPr>
    </w:p>
    <w:p w14:paraId="603700BE" w14:textId="77777777" w:rsidR="00E262DE" w:rsidRDefault="00E262DE" w:rsidP="00E262DE">
      <w:pPr>
        <w:rPr>
          <w:sz w:val="24"/>
          <w:szCs w:val="24"/>
        </w:rPr>
      </w:pPr>
    </w:p>
    <w:p w14:paraId="392475B5" w14:textId="77777777" w:rsidR="00E262DE" w:rsidRDefault="00E262DE" w:rsidP="00E262DE">
      <w:pPr>
        <w:rPr>
          <w:sz w:val="24"/>
          <w:szCs w:val="24"/>
        </w:rPr>
      </w:pPr>
    </w:p>
    <w:p w14:paraId="46C474D3" w14:textId="77777777" w:rsidR="00E262DE" w:rsidRDefault="00E262DE" w:rsidP="00E262DE">
      <w:pPr>
        <w:rPr>
          <w:sz w:val="24"/>
          <w:szCs w:val="24"/>
        </w:rPr>
      </w:pPr>
    </w:p>
    <w:p w14:paraId="79C294D8" w14:textId="77777777" w:rsidR="00E262DE" w:rsidRDefault="00E262DE" w:rsidP="00E262DE">
      <w:pPr>
        <w:rPr>
          <w:sz w:val="24"/>
          <w:szCs w:val="24"/>
        </w:rPr>
      </w:pPr>
    </w:p>
    <w:p w14:paraId="38D52CA3" w14:textId="77777777" w:rsidR="00E262DE" w:rsidRDefault="00E262DE" w:rsidP="00E262DE">
      <w:pPr>
        <w:rPr>
          <w:sz w:val="24"/>
          <w:szCs w:val="24"/>
        </w:rPr>
      </w:pPr>
    </w:p>
    <w:p w14:paraId="651E40F4" w14:textId="77777777" w:rsidR="00E262DE" w:rsidRDefault="00E262DE" w:rsidP="00E262DE">
      <w:pPr>
        <w:rPr>
          <w:sz w:val="24"/>
          <w:szCs w:val="24"/>
        </w:rPr>
      </w:pPr>
    </w:p>
    <w:p w14:paraId="54AEC561" w14:textId="77777777" w:rsidR="00E262DE" w:rsidRDefault="00E262DE" w:rsidP="00E262DE">
      <w:pPr>
        <w:rPr>
          <w:sz w:val="24"/>
          <w:szCs w:val="24"/>
        </w:rPr>
      </w:pPr>
    </w:p>
    <w:p w14:paraId="4FD6F3ED" w14:textId="77777777" w:rsidR="00E262DE" w:rsidRDefault="00E262DE" w:rsidP="00E262DE">
      <w:pPr>
        <w:rPr>
          <w:sz w:val="24"/>
          <w:szCs w:val="24"/>
        </w:rPr>
      </w:pPr>
    </w:p>
    <w:p w14:paraId="0458B533" w14:textId="77777777" w:rsidR="00E262DE" w:rsidRDefault="00E262DE" w:rsidP="00E262DE">
      <w:pPr>
        <w:rPr>
          <w:sz w:val="24"/>
          <w:szCs w:val="24"/>
        </w:rPr>
      </w:pPr>
    </w:p>
    <w:p w14:paraId="5A2C20CB" w14:textId="77777777" w:rsidR="00E262DE" w:rsidRDefault="00E262DE" w:rsidP="00E262DE">
      <w:pPr>
        <w:rPr>
          <w:sz w:val="24"/>
          <w:szCs w:val="24"/>
        </w:rPr>
      </w:pPr>
    </w:p>
    <w:p w14:paraId="69F2FF95" w14:textId="77777777" w:rsidR="00E262DE" w:rsidRDefault="00E262DE" w:rsidP="00E262DE">
      <w:pPr>
        <w:rPr>
          <w:sz w:val="24"/>
          <w:szCs w:val="24"/>
        </w:rPr>
      </w:pPr>
    </w:p>
    <w:p w14:paraId="2A43F04A" w14:textId="77777777" w:rsidR="00E262DE" w:rsidRDefault="00E262DE" w:rsidP="00E262DE">
      <w:pPr>
        <w:rPr>
          <w:sz w:val="24"/>
          <w:szCs w:val="24"/>
        </w:rPr>
      </w:pPr>
    </w:p>
    <w:p w14:paraId="0B6615B6" w14:textId="77777777" w:rsidR="00E262DE" w:rsidRDefault="00E262DE" w:rsidP="00E262DE">
      <w:pPr>
        <w:rPr>
          <w:sz w:val="24"/>
          <w:szCs w:val="24"/>
        </w:rPr>
      </w:pPr>
    </w:p>
    <w:sdt>
      <w:sdtPr>
        <w:rPr>
          <w:rFonts w:asciiTheme="minorHAnsi" w:eastAsiaTheme="minorHAnsi" w:hAnsiTheme="minorHAnsi" w:cstheme="minorBidi"/>
          <w:color w:val="auto"/>
          <w:sz w:val="22"/>
          <w:szCs w:val="22"/>
          <w:lang w:val="en-GB"/>
        </w:rPr>
        <w:id w:val="1838884805"/>
        <w:docPartObj>
          <w:docPartGallery w:val="Table of Contents"/>
          <w:docPartUnique/>
        </w:docPartObj>
      </w:sdtPr>
      <w:sdtEndPr>
        <w:rPr>
          <w:b/>
          <w:bCs/>
          <w:noProof/>
        </w:rPr>
      </w:sdtEndPr>
      <w:sdtContent>
        <w:p w14:paraId="665B9DE3" w14:textId="77777777" w:rsidR="00E262DE" w:rsidRPr="0060758C" w:rsidRDefault="00E262DE" w:rsidP="00E262DE">
          <w:pPr>
            <w:pStyle w:val="TOCHeading"/>
            <w:rPr>
              <w:color w:val="auto"/>
              <w:sz w:val="40"/>
              <w:szCs w:val="40"/>
              <w:u w:val="single"/>
            </w:rPr>
          </w:pPr>
          <w:r w:rsidRPr="0060758C">
            <w:rPr>
              <w:color w:val="auto"/>
              <w:sz w:val="40"/>
              <w:szCs w:val="40"/>
              <w:u w:val="single"/>
            </w:rPr>
            <w:t>Contents Page</w:t>
          </w:r>
        </w:p>
        <w:p w14:paraId="63C50533" w14:textId="77777777" w:rsidR="00E262DE" w:rsidRPr="007776D5" w:rsidRDefault="00E262DE" w:rsidP="00E262DE">
          <w:pPr>
            <w:rPr>
              <w:lang w:val="en-US"/>
            </w:rPr>
          </w:pPr>
        </w:p>
        <w:p w14:paraId="18655969" w14:textId="2AC37294" w:rsidR="00E262DE" w:rsidRPr="00B12212" w:rsidRDefault="00E262DE" w:rsidP="00E262DE">
          <w:pPr>
            <w:pStyle w:val="TOC1"/>
            <w:tabs>
              <w:tab w:val="right" w:leader="dot" w:pos="9016"/>
            </w:tabs>
            <w:rPr>
              <w:rFonts w:eastAsiaTheme="minorEastAsia"/>
              <w:noProof/>
              <w:sz w:val="28"/>
              <w:szCs w:val="28"/>
              <w:lang w:eastAsia="en-GB"/>
            </w:rPr>
          </w:pPr>
          <w:r>
            <w:fldChar w:fldCharType="begin"/>
          </w:r>
          <w:r>
            <w:instrText xml:space="preserve"> TOC \o "1-3" \h \z \u </w:instrText>
          </w:r>
          <w:r>
            <w:fldChar w:fldCharType="separate"/>
          </w:r>
          <w:hyperlink w:anchor="_Toc52297765" w:history="1">
            <w:r w:rsidRPr="00B12212">
              <w:rPr>
                <w:rStyle w:val="Hyperlink"/>
                <w:noProof/>
                <w:sz w:val="28"/>
                <w:szCs w:val="28"/>
              </w:rPr>
              <w:t>Evidence Matrix</w:t>
            </w:r>
            <w:r w:rsidRPr="00B12212">
              <w:rPr>
                <w:noProof/>
                <w:webHidden/>
                <w:sz w:val="28"/>
                <w:szCs w:val="28"/>
              </w:rPr>
              <w:tab/>
            </w:r>
            <w:r w:rsidRPr="00B12212">
              <w:rPr>
                <w:noProof/>
                <w:webHidden/>
                <w:sz w:val="28"/>
                <w:szCs w:val="28"/>
              </w:rPr>
              <w:fldChar w:fldCharType="begin"/>
            </w:r>
            <w:r w:rsidRPr="00B12212">
              <w:rPr>
                <w:noProof/>
                <w:webHidden/>
                <w:sz w:val="28"/>
                <w:szCs w:val="28"/>
              </w:rPr>
              <w:instrText xml:space="preserve"> PAGEREF _Toc52297765 \h </w:instrText>
            </w:r>
            <w:r w:rsidRPr="00B12212">
              <w:rPr>
                <w:noProof/>
                <w:webHidden/>
                <w:sz w:val="28"/>
                <w:szCs w:val="28"/>
              </w:rPr>
            </w:r>
            <w:r w:rsidRPr="00B12212">
              <w:rPr>
                <w:noProof/>
                <w:webHidden/>
                <w:sz w:val="28"/>
                <w:szCs w:val="28"/>
              </w:rPr>
              <w:fldChar w:fldCharType="separate"/>
            </w:r>
            <w:r w:rsidR="001E353B">
              <w:rPr>
                <w:noProof/>
                <w:webHidden/>
                <w:sz w:val="28"/>
                <w:szCs w:val="28"/>
              </w:rPr>
              <w:t>2</w:t>
            </w:r>
            <w:r w:rsidRPr="00B12212">
              <w:rPr>
                <w:noProof/>
                <w:webHidden/>
                <w:sz w:val="28"/>
                <w:szCs w:val="28"/>
              </w:rPr>
              <w:fldChar w:fldCharType="end"/>
            </w:r>
          </w:hyperlink>
        </w:p>
        <w:p w14:paraId="0323C97F" w14:textId="0312BC2F" w:rsidR="00E262DE" w:rsidRPr="00B12212" w:rsidRDefault="00FF340C" w:rsidP="00E262DE">
          <w:pPr>
            <w:pStyle w:val="TOC1"/>
            <w:tabs>
              <w:tab w:val="right" w:leader="dot" w:pos="9016"/>
            </w:tabs>
            <w:rPr>
              <w:rFonts w:eastAsiaTheme="minorEastAsia"/>
              <w:noProof/>
              <w:sz w:val="28"/>
              <w:szCs w:val="28"/>
              <w:lang w:eastAsia="en-GB"/>
            </w:rPr>
          </w:pPr>
          <w:hyperlink w:anchor="_Toc52297766" w:history="1">
            <w:r w:rsidR="00E262DE" w:rsidRPr="00B12212">
              <w:rPr>
                <w:rStyle w:val="Hyperlink"/>
                <w:noProof/>
                <w:sz w:val="28"/>
                <w:szCs w:val="28"/>
              </w:rPr>
              <w:t>LO1 Personal Statement</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_Toc52297766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3</w:t>
            </w:r>
            <w:r w:rsidR="00E262DE" w:rsidRPr="00B12212">
              <w:rPr>
                <w:noProof/>
                <w:webHidden/>
                <w:sz w:val="28"/>
                <w:szCs w:val="28"/>
              </w:rPr>
              <w:fldChar w:fldCharType="end"/>
            </w:r>
          </w:hyperlink>
        </w:p>
        <w:p w14:paraId="0EF5B108" w14:textId="61823AB7" w:rsidR="00E262DE" w:rsidRPr="00B12212" w:rsidRDefault="00FF340C" w:rsidP="00E262DE">
          <w:pPr>
            <w:pStyle w:val="TOC1"/>
            <w:tabs>
              <w:tab w:val="right" w:leader="dot" w:pos="9016"/>
            </w:tabs>
            <w:rPr>
              <w:rFonts w:eastAsiaTheme="minorEastAsia"/>
              <w:noProof/>
              <w:sz w:val="28"/>
              <w:szCs w:val="28"/>
              <w:lang w:eastAsia="en-GB"/>
            </w:rPr>
          </w:pPr>
          <w:hyperlink w:anchor="_Toc52297767" w:history="1">
            <w:r w:rsidR="00E262DE" w:rsidRPr="00B12212">
              <w:rPr>
                <w:rStyle w:val="Hyperlink"/>
                <w:noProof/>
                <w:sz w:val="28"/>
                <w:szCs w:val="28"/>
              </w:rPr>
              <w:t>Evidence for LO1</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_Toc52297767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6</w:t>
            </w:r>
            <w:r w:rsidR="00E262DE" w:rsidRPr="00B12212">
              <w:rPr>
                <w:noProof/>
                <w:webHidden/>
                <w:sz w:val="28"/>
                <w:szCs w:val="28"/>
              </w:rPr>
              <w:fldChar w:fldCharType="end"/>
            </w:r>
          </w:hyperlink>
        </w:p>
        <w:p w14:paraId="0295339D" w14:textId="6F9CBE0E" w:rsidR="00E262DE" w:rsidRPr="00B12212" w:rsidRDefault="00FF340C" w:rsidP="00E262DE">
          <w:pPr>
            <w:pStyle w:val="TOC1"/>
            <w:tabs>
              <w:tab w:val="right" w:leader="dot" w:pos="9016"/>
            </w:tabs>
            <w:rPr>
              <w:rFonts w:eastAsiaTheme="minorEastAsia"/>
              <w:noProof/>
              <w:sz w:val="28"/>
              <w:szCs w:val="28"/>
              <w:lang w:eastAsia="en-GB"/>
            </w:rPr>
          </w:pPr>
          <w:hyperlink w:anchor="_Toc52297768" w:history="1">
            <w:r w:rsidR="00E262DE" w:rsidRPr="00B12212">
              <w:rPr>
                <w:rStyle w:val="Hyperlink"/>
                <w:noProof/>
                <w:sz w:val="28"/>
                <w:szCs w:val="28"/>
              </w:rPr>
              <w:t>References for LO1</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_Toc52297768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7</w:t>
            </w:r>
            <w:r w:rsidR="00E262DE" w:rsidRPr="00B12212">
              <w:rPr>
                <w:noProof/>
                <w:webHidden/>
                <w:sz w:val="28"/>
                <w:szCs w:val="28"/>
              </w:rPr>
              <w:fldChar w:fldCharType="end"/>
            </w:r>
          </w:hyperlink>
        </w:p>
        <w:p w14:paraId="30E9BEE4" w14:textId="46906F03" w:rsidR="00E262DE" w:rsidRPr="00B12212" w:rsidRDefault="00FF340C" w:rsidP="00E262DE">
          <w:pPr>
            <w:pStyle w:val="TOC1"/>
            <w:tabs>
              <w:tab w:val="right" w:leader="dot" w:pos="9016"/>
            </w:tabs>
            <w:rPr>
              <w:rFonts w:eastAsiaTheme="minorEastAsia"/>
              <w:noProof/>
              <w:sz w:val="28"/>
              <w:szCs w:val="28"/>
              <w:lang w:eastAsia="en-GB"/>
            </w:rPr>
          </w:pPr>
          <w:hyperlink w:anchor="_Toc52297769" w:history="1">
            <w:r w:rsidR="00E262DE" w:rsidRPr="00B12212">
              <w:rPr>
                <w:rStyle w:val="Hyperlink"/>
                <w:rFonts w:eastAsia="Times New Roman"/>
                <w:noProof/>
                <w:sz w:val="28"/>
                <w:szCs w:val="28"/>
                <w:lang w:eastAsia="en-GB"/>
              </w:rPr>
              <w:t>LO2 Personal Statement</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_Toc52297769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8</w:t>
            </w:r>
            <w:r w:rsidR="00E262DE" w:rsidRPr="00B12212">
              <w:rPr>
                <w:noProof/>
                <w:webHidden/>
                <w:sz w:val="28"/>
                <w:szCs w:val="28"/>
              </w:rPr>
              <w:fldChar w:fldCharType="end"/>
            </w:r>
          </w:hyperlink>
        </w:p>
        <w:p w14:paraId="124CF4CB" w14:textId="40CFD458" w:rsidR="00E262DE" w:rsidRPr="00B12212" w:rsidRDefault="00FF340C" w:rsidP="00E262DE">
          <w:pPr>
            <w:pStyle w:val="TOC1"/>
            <w:tabs>
              <w:tab w:val="right" w:leader="dot" w:pos="9016"/>
            </w:tabs>
            <w:rPr>
              <w:rFonts w:eastAsiaTheme="minorEastAsia"/>
              <w:noProof/>
              <w:sz w:val="28"/>
              <w:szCs w:val="28"/>
              <w:lang w:eastAsia="en-GB"/>
            </w:rPr>
          </w:pPr>
          <w:hyperlink w:anchor="_Toc52297770" w:history="1">
            <w:r w:rsidR="00E262DE" w:rsidRPr="00B12212">
              <w:rPr>
                <w:rStyle w:val="Hyperlink"/>
                <w:noProof/>
                <w:sz w:val="28"/>
                <w:szCs w:val="28"/>
              </w:rPr>
              <w:t>Evidence for LO2</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_Toc52297770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10</w:t>
            </w:r>
            <w:r w:rsidR="00E262DE" w:rsidRPr="00B12212">
              <w:rPr>
                <w:noProof/>
                <w:webHidden/>
                <w:sz w:val="28"/>
                <w:szCs w:val="28"/>
              </w:rPr>
              <w:fldChar w:fldCharType="end"/>
            </w:r>
          </w:hyperlink>
        </w:p>
        <w:p w14:paraId="2D57D08F" w14:textId="4D63E9FF" w:rsidR="00E262DE" w:rsidRPr="00B12212" w:rsidRDefault="00FF340C" w:rsidP="00E262DE">
          <w:pPr>
            <w:pStyle w:val="TOC1"/>
            <w:tabs>
              <w:tab w:val="right" w:leader="dot" w:pos="9016"/>
            </w:tabs>
            <w:rPr>
              <w:rFonts w:eastAsiaTheme="minorEastAsia"/>
              <w:noProof/>
              <w:sz w:val="28"/>
              <w:szCs w:val="28"/>
              <w:lang w:eastAsia="en-GB"/>
            </w:rPr>
          </w:pPr>
          <w:hyperlink w:anchor="_Toc52297771" w:history="1">
            <w:r w:rsidR="00E262DE" w:rsidRPr="00B12212">
              <w:rPr>
                <w:rStyle w:val="Hyperlink"/>
                <w:noProof/>
                <w:sz w:val="28"/>
                <w:szCs w:val="28"/>
              </w:rPr>
              <w:t>References for LO2</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_Toc52297771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10</w:t>
            </w:r>
            <w:r w:rsidR="00E262DE" w:rsidRPr="00B12212">
              <w:rPr>
                <w:noProof/>
                <w:webHidden/>
                <w:sz w:val="28"/>
                <w:szCs w:val="28"/>
              </w:rPr>
              <w:fldChar w:fldCharType="end"/>
            </w:r>
          </w:hyperlink>
        </w:p>
        <w:p w14:paraId="1CE8DC5D" w14:textId="6CB6FD52" w:rsidR="00E262DE" w:rsidRPr="00B12212" w:rsidRDefault="00FF340C" w:rsidP="00E262DE">
          <w:pPr>
            <w:pStyle w:val="TOC1"/>
            <w:tabs>
              <w:tab w:val="right" w:leader="dot" w:pos="9016"/>
            </w:tabs>
            <w:rPr>
              <w:rFonts w:eastAsiaTheme="minorEastAsia"/>
              <w:noProof/>
              <w:sz w:val="28"/>
              <w:szCs w:val="28"/>
              <w:lang w:eastAsia="en-GB"/>
            </w:rPr>
          </w:pPr>
          <w:hyperlink w:anchor="_Toc52297772" w:history="1">
            <w:r w:rsidR="00E262DE" w:rsidRPr="00B12212">
              <w:rPr>
                <w:rStyle w:val="Hyperlink"/>
                <w:noProof/>
                <w:sz w:val="28"/>
                <w:szCs w:val="28"/>
              </w:rPr>
              <w:t>LO3 Personal Statement</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_Toc52297772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12</w:t>
            </w:r>
            <w:r w:rsidR="00E262DE" w:rsidRPr="00B12212">
              <w:rPr>
                <w:noProof/>
                <w:webHidden/>
                <w:sz w:val="28"/>
                <w:szCs w:val="28"/>
              </w:rPr>
              <w:fldChar w:fldCharType="end"/>
            </w:r>
          </w:hyperlink>
        </w:p>
        <w:p w14:paraId="2C5A8A2B" w14:textId="67473EB7" w:rsidR="00E262DE" w:rsidRPr="00B12212" w:rsidRDefault="00FF340C" w:rsidP="00E262DE">
          <w:pPr>
            <w:pStyle w:val="TOC1"/>
            <w:tabs>
              <w:tab w:val="right" w:leader="dot" w:pos="9016"/>
            </w:tabs>
            <w:rPr>
              <w:rFonts w:eastAsiaTheme="minorEastAsia"/>
              <w:noProof/>
              <w:sz w:val="28"/>
              <w:szCs w:val="28"/>
              <w:lang w:eastAsia="en-GB"/>
            </w:rPr>
          </w:pPr>
          <w:hyperlink w:anchor="_Toc52297773" w:history="1">
            <w:r w:rsidR="00E262DE" w:rsidRPr="00B12212">
              <w:rPr>
                <w:rStyle w:val="Hyperlink"/>
                <w:noProof/>
                <w:sz w:val="28"/>
                <w:szCs w:val="28"/>
              </w:rPr>
              <w:t>Evidence for LO3</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_Toc52297773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14</w:t>
            </w:r>
            <w:r w:rsidR="00E262DE" w:rsidRPr="00B12212">
              <w:rPr>
                <w:noProof/>
                <w:webHidden/>
                <w:sz w:val="28"/>
                <w:szCs w:val="28"/>
              </w:rPr>
              <w:fldChar w:fldCharType="end"/>
            </w:r>
          </w:hyperlink>
        </w:p>
        <w:p w14:paraId="287357CF" w14:textId="666F44F7" w:rsidR="00E262DE" w:rsidRPr="00B12212" w:rsidRDefault="00FF340C" w:rsidP="00E262DE">
          <w:pPr>
            <w:pStyle w:val="TOC1"/>
            <w:tabs>
              <w:tab w:val="right" w:leader="dot" w:pos="9016"/>
            </w:tabs>
            <w:rPr>
              <w:rFonts w:eastAsiaTheme="minorEastAsia"/>
              <w:noProof/>
              <w:sz w:val="28"/>
              <w:szCs w:val="28"/>
              <w:lang w:eastAsia="en-GB"/>
            </w:rPr>
          </w:pPr>
          <w:hyperlink w:anchor="_Toc52297774" w:history="1">
            <w:r w:rsidR="00E262DE" w:rsidRPr="00B12212">
              <w:rPr>
                <w:rStyle w:val="Hyperlink"/>
                <w:noProof/>
                <w:sz w:val="28"/>
                <w:szCs w:val="28"/>
              </w:rPr>
              <w:t>References for LO3</w:t>
            </w:r>
            <w:r w:rsidR="00E262DE" w:rsidRPr="00B12212">
              <w:rPr>
                <w:noProof/>
                <w:webHidden/>
                <w:sz w:val="28"/>
                <w:szCs w:val="28"/>
              </w:rPr>
              <w:tab/>
            </w:r>
            <w:r w:rsidR="00E262DE" w:rsidRPr="00B12212">
              <w:rPr>
                <w:noProof/>
                <w:webHidden/>
                <w:sz w:val="28"/>
                <w:szCs w:val="28"/>
              </w:rPr>
              <w:fldChar w:fldCharType="begin"/>
            </w:r>
            <w:r w:rsidR="00E262DE" w:rsidRPr="00B12212">
              <w:rPr>
                <w:noProof/>
                <w:webHidden/>
                <w:sz w:val="28"/>
                <w:szCs w:val="28"/>
              </w:rPr>
              <w:instrText xml:space="preserve"> PAGEREF _Toc52297774 \h </w:instrText>
            </w:r>
            <w:r w:rsidR="00E262DE" w:rsidRPr="00B12212">
              <w:rPr>
                <w:noProof/>
                <w:webHidden/>
                <w:sz w:val="28"/>
                <w:szCs w:val="28"/>
              </w:rPr>
            </w:r>
            <w:r w:rsidR="00E262DE" w:rsidRPr="00B12212">
              <w:rPr>
                <w:noProof/>
                <w:webHidden/>
                <w:sz w:val="28"/>
                <w:szCs w:val="28"/>
              </w:rPr>
              <w:fldChar w:fldCharType="separate"/>
            </w:r>
            <w:r w:rsidR="001E353B">
              <w:rPr>
                <w:noProof/>
                <w:webHidden/>
                <w:sz w:val="28"/>
                <w:szCs w:val="28"/>
              </w:rPr>
              <w:t>14</w:t>
            </w:r>
            <w:r w:rsidR="00E262DE" w:rsidRPr="00B12212">
              <w:rPr>
                <w:noProof/>
                <w:webHidden/>
                <w:sz w:val="28"/>
                <w:szCs w:val="28"/>
              </w:rPr>
              <w:fldChar w:fldCharType="end"/>
            </w:r>
          </w:hyperlink>
        </w:p>
        <w:p w14:paraId="6BFC5EE9" w14:textId="77777777" w:rsidR="00E262DE" w:rsidRDefault="00E262DE" w:rsidP="00E262DE">
          <w:r>
            <w:rPr>
              <w:b/>
              <w:bCs/>
              <w:noProof/>
            </w:rPr>
            <w:fldChar w:fldCharType="end"/>
          </w:r>
        </w:p>
      </w:sdtContent>
    </w:sdt>
    <w:p w14:paraId="4BD2121F" w14:textId="77777777" w:rsidR="00E262DE" w:rsidRDefault="00E262DE" w:rsidP="00E262DE">
      <w:pPr>
        <w:pStyle w:val="Heading1"/>
      </w:pPr>
    </w:p>
    <w:p w14:paraId="550E044E" w14:textId="77777777" w:rsidR="00E262DE" w:rsidRDefault="00E262DE" w:rsidP="00E262DE">
      <w:pPr>
        <w:rPr>
          <w:sz w:val="24"/>
          <w:szCs w:val="24"/>
        </w:rPr>
      </w:pPr>
    </w:p>
    <w:p w14:paraId="15C80466" w14:textId="77777777" w:rsidR="00E262DE" w:rsidRDefault="00E262DE" w:rsidP="00E262DE">
      <w:pPr>
        <w:rPr>
          <w:sz w:val="24"/>
          <w:szCs w:val="24"/>
        </w:rPr>
      </w:pPr>
    </w:p>
    <w:p w14:paraId="355D6B49" w14:textId="77777777" w:rsidR="00E262DE" w:rsidRDefault="00E262DE" w:rsidP="00E262DE">
      <w:pPr>
        <w:rPr>
          <w:sz w:val="24"/>
          <w:szCs w:val="24"/>
        </w:rPr>
      </w:pPr>
    </w:p>
    <w:p w14:paraId="5BE9AC21" w14:textId="77777777" w:rsidR="00E262DE" w:rsidRDefault="00E262DE" w:rsidP="00E262DE">
      <w:pPr>
        <w:rPr>
          <w:sz w:val="24"/>
          <w:szCs w:val="24"/>
        </w:rPr>
      </w:pPr>
    </w:p>
    <w:p w14:paraId="2E7D5B4F" w14:textId="77777777" w:rsidR="00E262DE" w:rsidRDefault="00E262DE" w:rsidP="00E262DE">
      <w:pPr>
        <w:rPr>
          <w:sz w:val="24"/>
          <w:szCs w:val="24"/>
        </w:rPr>
      </w:pPr>
    </w:p>
    <w:p w14:paraId="1A24C011" w14:textId="77777777" w:rsidR="00E262DE" w:rsidRDefault="00E262DE" w:rsidP="00E262DE">
      <w:pPr>
        <w:rPr>
          <w:sz w:val="24"/>
          <w:szCs w:val="24"/>
        </w:rPr>
      </w:pPr>
    </w:p>
    <w:p w14:paraId="0EE901E7" w14:textId="77777777" w:rsidR="00E262DE" w:rsidRDefault="00E262DE" w:rsidP="00E262DE">
      <w:pPr>
        <w:rPr>
          <w:sz w:val="24"/>
          <w:szCs w:val="24"/>
        </w:rPr>
      </w:pPr>
    </w:p>
    <w:p w14:paraId="1BFAB776" w14:textId="77777777" w:rsidR="00E262DE" w:rsidRDefault="00E262DE" w:rsidP="00E262DE">
      <w:pPr>
        <w:rPr>
          <w:sz w:val="24"/>
          <w:szCs w:val="24"/>
        </w:rPr>
      </w:pPr>
    </w:p>
    <w:p w14:paraId="7C5CFAB6" w14:textId="77777777" w:rsidR="00E262DE" w:rsidRDefault="00E262DE" w:rsidP="00E262DE">
      <w:pPr>
        <w:rPr>
          <w:sz w:val="24"/>
          <w:szCs w:val="24"/>
        </w:rPr>
      </w:pPr>
    </w:p>
    <w:p w14:paraId="160B17F3" w14:textId="77777777" w:rsidR="00E262DE" w:rsidRDefault="00E262DE" w:rsidP="00E262DE">
      <w:pPr>
        <w:rPr>
          <w:sz w:val="24"/>
          <w:szCs w:val="24"/>
        </w:rPr>
      </w:pPr>
    </w:p>
    <w:p w14:paraId="42A27442" w14:textId="77777777" w:rsidR="00E262DE" w:rsidRDefault="00E262DE" w:rsidP="00E262DE">
      <w:pPr>
        <w:rPr>
          <w:sz w:val="24"/>
          <w:szCs w:val="24"/>
        </w:rPr>
      </w:pPr>
    </w:p>
    <w:p w14:paraId="6D52DD8B" w14:textId="77777777" w:rsidR="00E262DE" w:rsidRDefault="00E262DE" w:rsidP="00E262DE">
      <w:pPr>
        <w:rPr>
          <w:sz w:val="24"/>
          <w:szCs w:val="24"/>
        </w:rPr>
      </w:pPr>
    </w:p>
    <w:p w14:paraId="1F0A07F9" w14:textId="77777777" w:rsidR="00E262DE" w:rsidRDefault="00E262DE" w:rsidP="00E262DE">
      <w:pPr>
        <w:rPr>
          <w:sz w:val="24"/>
          <w:szCs w:val="24"/>
        </w:rPr>
      </w:pPr>
    </w:p>
    <w:p w14:paraId="5EE09347" w14:textId="77777777" w:rsidR="00E262DE" w:rsidRPr="005026A0" w:rsidRDefault="00E262DE" w:rsidP="00E262DE">
      <w:pPr>
        <w:pStyle w:val="Heading1"/>
        <w:rPr>
          <w:color w:val="auto"/>
          <w:u w:val="single"/>
        </w:rPr>
      </w:pPr>
      <w:bookmarkStart w:id="0" w:name="_Toc52297765"/>
      <w:r w:rsidRPr="005026A0">
        <w:rPr>
          <w:color w:val="auto"/>
          <w:u w:val="single"/>
        </w:rPr>
        <w:lastRenderedPageBreak/>
        <w:t>Evidence Matrix</w:t>
      </w:r>
      <w:bookmarkEnd w:id="0"/>
    </w:p>
    <w:p w14:paraId="687EF0FE" w14:textId="77777777" w:rsidR="00E262DE" w:rsidRPr="00790110" w:rsidRDefault="00E262DE" w:rsidP="00E262DE"/>
    <w:bookmarkStart w:id="1" w:name="_MON_1672553269"/>
    <w:bookmarkEnd w:id="1"/>
    <w:p w14:paraId="68F0372F" w14:textId="28A28D83" w:rsidR="00E262DE" w:rsidRDefault="00CB464A" w:rsidP="00E262DE">
      <w:pPr>
        <w:rPr>
          <w:sz w:val="24"/>
          <w:szCs w:val="24"/>
        </w:rPr>
      </w:pPr>
      <w:r>
        <w:rPr>
          <w:sz w:val="24"/>
          <w:szCs w:val="24"/>
        </w:rPr>
        <w:object w:dxaOrig="1520" w:dyaOrig="987" w14:anchorId="5297E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75.75pt;height:49.5pt" o:ole="">
            <v:imagedata r:id="rId7" o:title=""/>
          </v:shape>
          <o:OLEObject Type="Embed" ProgID="Word.Document.12" ShapeID="_x0000_i1071" DrawAspect="Icon" ObjectID="_1672584687" r:id="rId8">
            <o:FieldCodes>\s</o:FieldCodes>
          </o:OLEObject>
        </w:object>
      </w:r>
    </w:p>
    <w:p w14:paraId="6281EA07" w14:textId="21F9F1AE" w:rsidR="00E262DE" w:rsidRDefault="00E262DE" w:rsidP="00E262DE">
      <w:pPr>
        <w:rPr>
          <w:sz w:val="24"/>
          <w:szCs w:val="24"/>
        </w:rPr>
      </w:pPr>
    </w:p>
    <w:p w14:paraId="2CFBF439" w14:textId="4C1EBF26" w:rsidR="00E262DE" w:rsidRDefault="00E262DE" w:rsidP="00E262DE">
      <w:pPr>
        <w:rPr>
          <w:sz w:val="24"/>
          <w:szCs w:val="24"/>
        </w:rPr>
      </w:pPr>
    </w:p>
    <w:p w14:paraId="58D4F4D7" w14:textId="77777777" w:rsidR="00E262DE" w:rsidRDefault="00E262DE" w:rsidP="00E262DE">
      <w:pPr>
        <w:rPr>
          <w:sz w:val="24"/>
          <w:szCs w:val="24"/>
        </w:rPr>
      </w:pPr>
    </w:p>
    <w:p w14:paraId="7CC1B68A" w14:textId="77777777" w:rsidR="00E262DE" w:rsidRDefault="00E262DE" w:rsidP="00E262DE">
      <w:pPr>
        <w:rPr>
          <w:sz w:val="24"/>
          <w:szCs w:val="24"/>
        </w:rPr>
      </w:pPr>
    </w:p>
    <w:p w14:paraId="2E84D58D" w14:textId="77777777" w:rsidR="00E262DE" w:rsidRDefault="00E262DE" w:rsidP="00E262DE">
      <w:pPr>
        <w:rPr>
          <w:sz w:val="24"/>
          <w:szCs w:val="24"/>
        </w:rPr>
      </w:pPr>
    </w:p>
    <w:p w14:paraId="39016128" w14:textId="77777777" w:rsidR="00E262DE" w:rsidRDefault="00E262DE" w:rsidP="00E262DE">
      <w:pPr>
        <w:rPr>
          <w:sz w:val="24"/>
          <w:szCs w:val="24"/>
        </w:rPr>
      </w:pPr>
    </w:p>
    <w:p w14:paraId="04F91AB2" w14:textId="77777777" w:rsidR="00E262DE" w:rsidRDefault="00E262DE" w:rsidP="00E262DE">
      <w:pPr>
        <w:rPr>
          <w:sz w:val="24"/>
          <w:szCs w:val="24"/>
        </w:rPr>
      </w:pPr>
    </w:p>
    <w:p w14:paraId="6381C600" w14:textId="77777777" w:rsidR="00E262DE" w:rsidRDefault="00E262DE" w:rsidP="00E262DE">
      <w:pPr>
        <w:rPr>
          <w:sz w:val="24"/>
          <w:szCs w:val="24"/>
        </w:rPr>
      </w:pPr>
    </w:p>
    <w:p w14:paraId="0495D5B4" w14:textId="77777777" w:rsidR="00E262DE" w:rsidRDefault="00E262DE" w:rsidP="00E262DE">
      <w:pPr>
        <w:rPr>
          <w:sz w:val="24"/>
          <w:szCs w:val="24"/>
        </w:rPr>
      </w:pPr>
    </w:p>
    <w:p w14:paraId="03341CDB" w14:textId="77777777" w:rsidR="00E262DE" w:rsidRDefault="00E262DE" w:rsidP="00E262DE">
      <w:pPr>
        <w:rPr>
          <w:sz w:val="24"/>
          <w:szCs w:val="24"/>
        </w:rPr>
      </w:pPr>
    </w:p>
    <w:p w14:paraId="0143B576" w14:textId="77777777" w:rsidR="00E262DE" w:rsidRDefault="00E262DE" w:rsidP="00E262DE">
      <w:pPr>
        <w:rPr>
          <w:sz w:val="24"/>
          <w:szCs w:val="24"/>
        </w:rPr>
      </w:pPr>
    </w:p>
    <w:p w14:paraId="1D951051" w14:textId="77777777" w:rsidR="00E262DE" w:rsidRDefault="00E262DE" w:rsidP="00E262DE">
      <w:pPr>
        <w:rPr>
          <w:sz w:val="24"/>
          <w:szCs w:val="24"/>
        </w:rPr>
      </w:pPr>
    </w:p>
    <w:p w14:paraId="7A9FB07C" w14:textId="77777777" w:rsidR="00E262DE" w:rsidRDefault="00E262DE" w:rsidP="00E262DE">
      <w:pPr>
        <w:rPr>
          <w:sz w:val="24"/>
          <w:szCs w:val="24"/>
        </w:rPr>
      </w:pPr>
    </w:p>
    <w:p w14:paraId="5B427387" w14:textId="77777777" w:rsidR="00E262DE" w:rsidRDefault="00E262DE" w:rsidP="00E262DE">
      <w:pPr>
        <w:rPr>
          <w:sz w:val="24"/>
          <w:szCs w:val="24"/>
        </w:rPr>
      </w:pPr>
    </w:p>
    <w:p w14:paraId="1F56E89F" w14:textId="77777777" w:rsidR="00E262DE" w:rsidRDefault="00E262DE" w:rsidP="00E262DE">
      <w:pPr>
        <w:rPr>
          <w:sz w:val="24"/>
          <w:szCs w:val="24"/>
        </w:rPr>
      </w:pPr>
    </w:p>
    <w:p w14:paraId="6426E8C9" w14:textId="77777777" w:rsidR="00E262DE" w:rsidRDefault="00E262DE" w:rsidP="00E262DE">
      <w:pPr>
        <w:rPr>
          <w:sz w:val="24"/>
          <w:szCs w:val="24"/>
        </w:rPr>
      </w:pPr>
    </w:p>
    <w:p w14:paraId="43BD5CBB" w14:textId="77777777" w:rsidR="00E262DE" w:rsidRDefault="00E262DE" w:rsidP="00E262DE">
      <w:pPr>
        <w:rPr>
          <w:sz w:val="24"/>
          <w:szCs w:val="24"/>
        </w:rPr>
      </w:pPr>
    </w:p>
    <w:p w14:paraId="529B597C" w14:textId="77777777" w:rsidR="00E262DE" w:rsidRDefault="00E262DE" w:rsidP="00E262DE">
      <w:pPr>
        <w:rPr>
          <w:sz w:val="24"/>
          <w:szCs w:val="24"/>
        </w:rPr>
      </w:pPr>
    </w:p>
    <w:p w14:paraId="2CC4C4F0" w14:textId="77777777" w:rsidR="00E262DE" w:rsidRDefault="00E262DE" w:rsidP="00E262DE">
      <w:pPr>
        <w:rPr>
          <w:sz w:val="24"/>
          <w:szCs w:val="24"/>
        </w:rPr>
      </w:pPr>
    </w:p>
    <w:p w14:paraId="13C3EB54" w14:textId="77777777" w:rsidR="00E262DE" w:rsidRDefault="00E262DE" w:rsidP="00E262DE">
      <w:pPr>
        <w:rPr>
          <w:sz w:val="24"/>
          <w:szCs w:val="24"/>
        </w:rPr>
      </w:pPr>
    </w:p>
    <w:p w14:paraId="5E27BB92" w14:textId="0CCF126A" w:rsidR="00E262DE" w:rsidRDefault="00E262DE" w:rsidP="00E262DE">
      <w:pPr>
        <w:rPr>
          <w:sz w:val="24"/>
          <w:szCs w:val="24"/>
        </w:rPr>
      </w:pPr>
    </w:p>
    <w:p w14:paraId="7F02187D" w14:textId="0E726528" w:rsidR="00E262DE" w:rsidRDefault="00E262DE" w:rsidP="00E262DE">
      <w:pPr>
        <w:rPr>
          <w:sz w:val="24"/>
          <w:szCs w:val="24"/>
        </w:rPr>
      </w:pPr>
    </w:p>
    <w:p w14:paraId="559F58D1" w14:textId="77777777" w:rsidR="00E262DE" w:rsidRDefault="00E262DE" w:rsidP="00E262DE">
      <w:pPr>
        <w:rPr>
          <w:sz w:val="24"/>
          <w:szCs w:val="24"/>
        </w:rPr>
      </w:pPr>
    </w:p>
    <w:p w14:paraId="3553C9E0" w14:textId="77777777" w:rsidR="00E262DE" w:rsidRDefault="00E262DE" w:rsidP="00E262DE">
      <w:pPr>
        <w:rPr>
          <w:sz w:val="24"/>
          <w:szCs w:val="24"/>
        </w:rPr>
      </w:pPr>
    </w:p>
    <w:p w14:paraId="6A745730" w14:textId="77777777" w:rsidR="00E262DE" w:rsidRDefault="00E262DE" w:rsidP="00E262DE">
      <w:pPr>
        <w:pStyle w:val="Heading1"/>
        <w:rPr>
          <w:color w:val="auto"/>
          <w:u w:val="single"/>
        </w:rPr>
      </w:pPr>
      <w:bookmarkStart w:id="2" w:name="_Toc52297766"/>
      <w:r w:rsidRPr="005026A0">
        <w:rPr>
          <w:color w:val="auto"/>
          <w:u w:val="single"/>
        </w:rPr>
        <w:t>LO1 Personal Statement</w:t>
      </w:r>
      <w:bookmarkEnd w:id="2"/>
      <w:r w:rsidRPr="005026A0">
        <w:rPr>
          <w:color w:val="auto"/>
          <w:u w:val="single"/>
        </w:rPr>
        <w:t xml:space="preserve"> </w:t>
      </w:r>
    </w:p>
    <w:p w14:paraId="0C41AADA" w14:textId="77777777" w:rsidR="00E262DE" w:rsidRPr="005026A0" w:rsidRDefault="00E262DE" w:rsidP="00E262DE"/>
    <w:p w14:paraId="4E441B93" w14:textId="099A09E8" w:rsidR="00E262DE" w:rsidRPr="004D641D" w:rsidRDefault="00E262DE" w:rsidP="00E262DE">
      <w:pPr>
        <w:rPr>
          <w:sz w:val="24"/>
          <w:szCs w:val="24"/>
        </w:rPr>
      </w:pPr>
      <w:r>
        <w:rPr>
          <w:b/>
          <w:bCs/>
        </w:rPr>
        <w:t xml:space="preserve">Be able to plan for the implementation of change processes within an organisation. </w:t>
      </w:r>
    </w:p>
    <w:p w14:paraId="7385D7D4" w14:textId="7312A1F0" w:rsidR="00DF3623" w:rsidRDefault="008D6280" w:rsidP="00371FEC">
      <w:r>
        <w:t>According to</w:t>
      </w:r>
      <w:r w:rsidR="0048752F">
        <w:t xml:space="preserve"> the</w:t>
      </w:r>
      <w:r>
        <w:t xml:space="preserve"> </w:t>
      </w:r>
      <w:r w:rsidR="005711A7">
        <w:t>APM Body of Knowledge (</w:t>
      </w:r>
      <w:r w:rsidR="00671276">
        <w:t>n.d.</w:t>
      </w:r>
      <w:r w:rsidR="005711A7">
        <w:t>) change management is ‘</w:t>
      </w:r>
      <w:r w:rsidR="005711A7" w:rsidRPr="005711A7">
        <w:rPr>
          <w:i/>
          <w:iCs/>
        </w:rPr>
        <w:t>a structured approach to moving an organisation from the current state to the desired future state’</w:t>
      </w:r>
      <w:r w:rsidR="007A1AE8">
        <w:t xml:space="preserve">. Furthermore, research has shown that how this </w:t>
      </w:r>
      <w:r w:rsidR="00A06C37">
        <w:t xml:space="preserve">change </w:t>
      </w:r>
      <w:r w:rsidR="0092777B">
        <w:t xml:space="preserve">process </w:t>
      </w:r>
      <w:r w:rsidR="00A06C37">
        <w:t xml:space="preserve">is managed is </w:t>
      </w:r>
      <w:r w:rsidR="00584FFF">
        <w:t>pinacol</w:t>
      </w:r>
      <w:r w:rsidR="00A06C37">
        <w:t xml:space="preserve"> to </w:t>
      </w:r>
      <w:r w:rsidR="00980774">
        <w:t>its</w:t>
      </w:r>
      <w:r w:rsidR="00A06C37">
        <w:t xml:space="preserve"> success</w:t>
      </w:r>
      <w:r w:rsidR="0092777B">
        <w:t>,</w:t>
      </w:r>
      <w:r w:rsidR="00A06C37">
        <w:t xml:space="preserve"> with</w:t>
      </w:r>
      <w:r w:rsidR="0092777B">
        <w:t xml:space="preserve"> </w:t>
      </w:r>
      <w:r w:rsidR="00A46367">
        <w:t>failure rates sitting at 70% (CIPD, 2020</w:t>
      </w:r>
      <w:r w:rsidR="00466331">
        <w:t>a</w:t>
      </w:r>
      <w:r w:rsidR="00A46367">
        <w:t xml:space="preserve">). </w:t>
      </w:r>
    </w:p>
    <w:p w14:paraId="4B1759AB" w14:textId="52CE0EA9" w:rsidR="001C0BD0" w:rsidRDefault="0009134C" w:rsidP="00371FEC">
      <w:r>
        <w:t>The biggest</w:t>
      </w:r>
      <w:r w:rsidR="002F0CEA">
        <w:t xml:space="preserve"> impact</w:t>
      </w:r>
      <w:r>
        <w:t xml:space="preserve"> of </w:t>
      </w:r>
      <w:r w:rsidR="00A90342">
        <w:t>o</w:t>
      </w:r>
      <w:r>
        <w:t xml:space="preserve">rganisational </w:t>
      </w:r>
      <w:r w:rsidR="00A90342">
        <w:t>c</w:t>
      </w:r>
      <w:r>
        <w:t>hange is on its</w:t>
      </w:r>
      <w:r w:rsidR="002F0CEA">
        <w:t xml:space="preserve"> people, </w:t>
      </w:r>
      <w:r>
        <w:t>they</w:t>
      </w:r>
      <w:r w:rsidR="002F0CEA">
        <w:t xml:space="preserve"> are the most valuable asset to an </w:t>
      </w:r>
      <w:r w:rsidR="00584FFF">
        <w:t>o</w:t>
      </w:r>
      <w:r w:rsidR="002F0CEA">
        <w:t>rganisation</w:t>
      </w:r>
      <w:r w:rsidR="00F47CE9">
        <w:t xml:space="preserve">, so it would make sense that </w:t>
      </w:r>
      <w:r w:rsidR="002F0CEA">
        <w:t>people</w:t>
      </w:r>
      <w:r w:rsidR="00ED08C7">
        <w:t>/HR</w:t>
      </w:r>
      <w:r w:rsidR="002F0CEA">
        <w:t xml:space="preserve"> professionals</w:t>
      </w:r>
      <w:r w:rsidR="00ED08C7">
        <w:t xml:space="preserve"> are best equipped to </w:t>
      </w:r>
      <w:r w:rsidR="00716D09">
        <w:t xml:space="preserve">support and </w:t>
      </w:r>
      <w:r w:rsidR="00ED08C7">
        <w:t>drive effective change</w:t>
      </w:r>
      <w:r w:rsidR="00F47CE9">
        <w:t xml:space="preserve"> in the workplace</w:t>
      </w:r>
      <w:r w:rsidR="00716D09">
        <w:t>.</w:t>
      </w:r>
      <w:r w:rsidR="00ED08C7">
        <w:t xml:space="preserve"> (CIPD, </w:t>
      </w:r>
      <w:r w:rsidR="00E66D1A">
        <w:t>2020</w:t>
      </w:r>
      <w:r w:rsidR="00466331">
        <w:t>a</w:t>
      </w:r>
      <w:r w:rsidR="00E66D1A">
        <w:t xml:space="preserve">) </w:t>
      </w:r>
    </w:p>
    <w:p w14:paraId="325D2989" w14:textId="2D1B0CF8" w:rsidR="005B232D" w:rsidRPr="00371FEC" w:rsidRDefault="00E66D1A" w:rsidP="00371FEC">
      <w:r>
        <w:rPr>
          <w:i/>
          <w:iCs/>
        </w:rPr>
        <w:t xml:space="preserve">1.1 Establish the need, objectives, and potential benefits in relation to a specific change </w:t>
      </w:r>
      <w:r w:rsidR="00AE6F30">
        <w:rPr>
          <w:i/>
          <w:iCs/>
        </w:rPr>
        <w:t>requirement.</w:t>
      </w:r>
    </w:p>
    <w:p w14:paraId="2AC2CA82" w14:textId="5DC3CFFF" w:rsidR="00A24193" w:rsidRDefault="004C296B" w:rsidP="00371FEC">
      <w:r>
        <w:t xml:space="preserve">In December 2018 Tai </w:t>
      </w:r>
      <w:proofErr w:type="spellStart"/>
      <w:r>
        <w:t>Tarian</w:t>
      </w:r>
      <w:proofErr w:type="spellEnd"/>
      <w:r>
        <w:t xml:space="preserve"> introduced an Employee Assistance Programme </w:t>
      </w:r>
      <w:r w:rsidR="00F06A63">
        <w:t>to support the Organisations Health and Wellbeing agenda</w:t>
      </w:r>
      <w:r w:rsidR="00251E88">
        <w:t xml:space="preserve">. In its first year of launch, </w:t>
      </w:r>
      <w:r w:rsidR="00666937">
        <w:t xml:space="preserve">the programme was extremely successful with high usage levels and </w:t>
      </w:r>
      <w:r w:rsidR="006D52BA">
        <w:t xml:space="preserve">gained </w:t>
      </w:r>
      <w:r w:rsidR="00666937">
        <w:t xml:space="preserve">fantastic feedback from </w:t>
      </w:r>
      <w:r w:rsidR="006E03CB">
        <w:t>employees and Managers.</w:t>
      </w:r>
      <w:r w:rsidR="0039676E">
        <w:t xml:space="preserve"> </w:t>
      </w:r>
      <w:r w:rsidR="00A24193">
        <w:t xml:space="preserve">However, in November 2019, I was asked to lead </w:t>
      </w:r>
      <w:r w:rsidR="009D54B3">
        <w:t xml:space="preserve">a project in changing from our </w:t>
      </w:r>
      <w:r w:rsidR="0090052A">
        <w:t>initial</w:t>
      </w:r>
      <w:r w:rsidR="009D54B3">
        <w:t xml:space="preserve"> EAP provider to a new one entirely</w:t>
      </w:r>
      <w:r w:rsidR="0039676E">
        <w:t xml:space="preserve">. </w:t>
      </w:r>
      <w:r w:rsidR="009D54B3">
        <w:t xml:space="preserve"> </w:t>
      </w:r>
    </w:p>
    <w:p w14:paraId="773916FA" w14:textId="2470A42B" w:rsidR="002B1093" w:rsidRDefault="003F4AD4" w:rsidP="00371FEC">
      <w:r>
        <w:t>Like many change initiatives</w:t>
      </w:r>
      <w:r w:rsidR="0074554A">
        <w:t xml:space="preserve"> the </w:t>
      </w:r>
      <w:r w:rsidR="006723C6">
        <w:t>main driver for th</w:t>
      </w:r>
      <w:r w:rsidR="0067101B">
        <w:t>is</w:t>
      </w:r>
      <w:r w:rsidR="006723C6">
        <w:t xml:space="preserve"> was based </w:t>
      </w:r>
      <w:r>
        <w:t xml:space="preserve">around </w:t>
      </w:r>
      <w:r w:rsidR="00E432C2">
        <w:t xml:space="preserve">internal </w:t>
      </w:r>
      <w:r>
        <w:t>financials</w:t>
      </w:r>
      <w:r w:rsidR="006723C6">
        <w:t xml:space="preserve"> and </w:t>
      </w:r>
      <w:r w:rsidR="00FB76A0">
        <w:t xml:space="preserve">identified </w:t>
      </w:r>
      <w:r w:rsidR="006723C6">
        <w:t>a</w:t>
      </w:r>
      <w:r w:rsidR="00E432C2">
        <w:t>s a</w:t>
      </w:r>
      <w:r w:rsidR="006723C6">
        <w:t xml:space="preserve"> cost saving </w:t>
      </w:r>
      <w:r w:rsidR="00FB76A0">
        <w:t>initiative</w:t>
      </w:r>
      <w:r>
        <w:t xml:space="preserve">. </w:t>
      </w:r>
      <w:r w:rsidR="00D41398">
        <w:t>(</w:t>
      </w:r>
      <w:proofErr w:type="spellStart"/>
      <w:r w:rsidR="00D41398">
        <w:t>Abukhames</w:t>
      </w:r>
      <w:proofErr w:type="spellEnd"/>
      <w:r w:rsidR="00D41398">
        <w:t>, 2015)</w:t>
      </w:r>
      <w:r w:rsidR="008C21A9">
        <w:t xml:space="preserve"> The change came </w:t>
      </w:r>
      <w:r w:rsidR="00632F7A">
        <w:t>following</w:t>
      </w:r>
      <w:r w:rsidR="002B1093">
        <w:t xml:space="preserve"> a </w:t>
      </w:r>
      <w:r w:rsidR="0017420F">
        <w:t>contract renewal</w:t>
      </w:r>
      <w:r w:rsidR="002B1093">
        <w:t xml:space="preserve"> discussion </w:t>
      </w:r>
      <w:r w:rsidR="007F5543">
        <w:t>in October 2019 with our Group Income Protection</w:t>
      </w:r>
      <w:r w:rsidR="00E37206">
        <w:t xml:space="preserve"> (GIP)</w:t>
      </w:r>
      <w:r w:rsidR="007F5543">
        <w:t xml:space="preserve"> Insurance provider Unum</w:t>
      </w:r>
      <w:r w:rsidR="00632F7A">
        <w:t>.</w:t>
      </w:r>
      <w:r w:rsidR="007F5543">
        <w:t xml:space="preserve"> </w:t>
      </w:r>
      <w:r w:rsidR="00E37206">
        <w:t>They offered a free EAP programme</w:t>
      </w:r>
      <w:r w:rsidR="006E168B">
        <w:t>, which also included an employee discount scheme</w:t>
      </w:r>
      <w:r w:rsidR="00586358">
        <w:t xml:space="preserve"> </w:t>
      </w:r>
      <w:r w:rsidR="00E37206">
        <w:t>as part of the contract</w:t>
      </w:r>
      <w:r w:rsidR="00523BB2">
        <w:t xml:space="preserve"> that we were already paying for. </w:t>
      </w:r>
    </w:p>
    <w:p w14:paraId="6BA89300" w14:textId="17CA2A12" w:rsidR="00586358" w:rsidRDefault="00523BB2" w:rsidP="00371FEC">
      <w:r>
        <w:t xml:space="preserve">Unfortunately, I was not part of the decision to </w:t>
      </w:r>
      <w:r w:rsidR="00C26CDF">
        <w:t xml:space="preserve">initiate this change as this was made </w:t>
      </w:r>
      <w:r w:rsidR="003D5B53">
        <w:t xml:space="preserve">at a more senior level. </w:t>
      </w:r>
      <w:r w:rsidR="00586358">
        <w:t xml:space="preserve">I personally feel that the decision </w:t>
      </w:r>
      <w:r w:rsidR="00DB563D">
        <w:t xml:space="preserve">to switch EAP providers was made with lack of thought </w:t>
      </w:r>
      <w:r w:rsidR="006A21BC">
        <w:t>or analysis, simply changing due to the</w:t>
      </w:r>
      <w:r w:rsidR="001B00B9">
        <w:t xml:space="preserve"> benefit of</w:t>
      </w:r>
      <w:r w:rsidR="006A21BC">
        <w:t xml:space="preserve"> cost savings. </w:t>
      </w:r>
    </w:p>
    <w:p w14:paraId="7D3E6773" w14:textId="3F196DF7" w:rsidR="00523BB2" w:rsidRDefault="006A21BC" w:rsidP="00371FEC">
      <w:r>
        <w:t>I</w:t>
      </w:r>
      <w:r w:rsidR="00F1622C">
        <w:t xml:space="preserve">f I had been part of identifying the case for change, I would have </w:t>
      </w:r>
      <w:r w:rsidR="001211C3">
        <w:t>utilised</w:t>
      </w:r>
      <w:r w:rsidR="00F1622C">
        <w:t xml:space="preserve"> a </w:t>
      </w:r>
      <w:r w:rsidR="001211C3">
        <w:t xml:space="preserve">SWOT analysis to evaluate the strengths, weaknesses, </w:t>
      </w:r>
      <w:r w:rsidR="00C85C19">
        <w:t>opportunities,</w:t>
      </w:r>
      <w:r w:rsidR="001211C3">
        <w:t xml:space="preserve"> and threats </w:t>
      </w:r>
      <w:r w:rsidR="006D7DCF">
        <w:t xml:space="preserve">represented by the impending change. </w:t>
      </w:r>
      <w:r w:rsidR="0033376A">
        <w:t>This would have provided a broad and simple perspective on the case for change</w:t>
      </w:r>
      <w:r w:rsidR="005F7B44">
        <w:t>, supporting the outcome decision</w:t>
      </w:r>
      <w:r w:rsidR="0033376A">
        <w:t xml:space="preserve">. </w:t>
      </w:r>
      <w:r w:rsidR="00A27B44">
        <w:t>(CIPD, 2020</w:t>
      </w:r>
      <w:r w:rsidR="00466331">
        <w:t>b</w:t>
      </w:r>
      <w:r w:rsidR="00A27B44">
        <w:t xml:space="preserve">) </w:t>
      </w:r>
    </w:p>
    <w:p w14:paraId="4AA27754" w14:textId="38E9BA69" w:rsidR="0004168F" w:rsidRPr="00E66D1A" w:rsidRDefault="00DF5F8D" w:rsidP="00371FEC">
      <w:r>
        <w:t xml:space="preserve">The main objective of the project </w:t>
      </w:r>
      <w:r w:rsidR="00216CB5">
        <w:t xml:space="preserve">was to switch across to the new provider </w:t>
      </w:r>
      <w:r w:rsidR="007E62D5">
        <w:t xml:space="preserve">efficiently and </w:t>
      </w:r>
      <w:r w:rsidR="00216CB5">
        <w:t xml:space="preserve">effectively </w:t>
      </w:r>
      <w:r w:rsidR="000E39A4">
        <w:t xml:space="preserve">minimising any impact to employees. </w:t>
      </w:r>
      <w:r w:rsidR="007E62D5">
        <w:t xml:space="preserve"> </w:t>
      </w:r>
    </w:p>
    <w:p w14:paraId="1DA8704A" w14:textId="6604B243" w:rsidR="00250CF2" w:rsidRDefault="00403EDC" w:rsidP="00403EDC">
      <w:pPr>
        <w:rPr>
          <w:i/>
          <w:iCs/>
        </w:rPr>
      </w:pPr>
      <w:r>
        <w:rPr>
          <w:i/>
          <w:iCs/>
        </w:rPr>
        <w:t xml:space="preserve">1.2 </w:t>
      </w:r>
      <w:r w:rsidR="00250CF2" w:rsidRPr="00403EDC">
        <w:rPr>
          <w:i/>
          <w:iCs/>
        </w:rPr>
        <w:t xml:space="preserve">Analyse who will be affected by the changes and their potential </w:t>
      </w:r>
      <w:r w:rsidR="00D2148F" w:rsidRPr="00403EDC">
        <w:rPr>
          <w:i/>
          <w:iCs/>
        </w:rPr>
        <w:t xml:space="preserve">information and support needs. </w:t>
      </w:r>
    </w:p>
    <w:p w14:paraId="2A545548" w14:textId="42EC6C2D" w:rsidR="0097774E" w:rsidRDefault="0097774E" w:rsidP="00403EDC">
      <w:r>
        <w:t xml:space="preserve">Mindtools </w:t>
      </w:r>
      <w:r w:rsidR="001A1930">
        <w:t>(</w:t>
      </w:r>
      <w:proofErr w:type="spellStart"/>
      <w:r w:rsidR="001A1930">
        <w:t>n.d</w:t>
      </w:r>
      <w:proofErr w:type="spellEnd"/>
      <w:r w:rsidR="001A1930">
        <w:t xml:space="preserve">) </w:t>
      </w:r>
      <w:r>
        <w:t xml:space="preserve">explain the importance </w:t>
      </w:r>
      <w:r w:rsidR="001A1930">
        <w:t xml:space="preserve">of stakeholders within project management, they can </w:t>
      </w:r>
      <w:r w:rsidR="003067AE">
        <w:t>be extremely supportive</w:t>
      </w:r>
      <w:r w:rsidR="006F49E5">
        <w:t xml:space="preserve"> and influential</w:t>
      </w:r>
      <w:r w:rsidR="003067AE">
        <w:t xml:space="preserve">, or equally they can be a major blocker of </w:t>
      </w:r>
      <w:r w:rsidR="006615B4">
        <w:t xml:space="preserve">a </w:t>
      </w:r>
      <w:r w:rsidR="003067AE">
        <w:t>change initiative</w:t>
      </w:r>
      <w:r w:rsidR="00BB7617">
        <w:t>, t</w:t>
      </w:r>
      <w:r w:rsidR="003067AE">
        <w:t xml:space="preserve">herefore it is important to </w:t>
      </w:r>
      <w:r w:rsidR="006F49E5">
        <w:t xml:space="preserve">identify, </w:t>
      </w:r>
      <w:r w:rsidR="006E6474">
        <w:t>prioritise</w:t>
      </w:r>
      <w:r w:rsidR="006F49E5">
        <w:t xml:space="preserve"> and understand all stakeholders</w:t>
      </w:r>
      <w:r w:rsidR="00BB7617">
        <w:t xml:space="preserve">. This can be </w:t>
      </w:r>
      <w:r w:rsidR="00205A77">
        <w:t>analysed</w:t>
      </w:r>
      <w:r w:rsidR="00BB7617">
        <w:t xml:space="preserve"> through </w:t>
      </w:r>
      <w:r w:rsidR="00B526A2">
        <w:t xml:space="preserve">a </w:t>
      </w:r>
      <w:r w:rsidR="00BB7617">
        <w:t xml:space="preserve">stakeholder mapping </w:t>
      </w:r>
      <w:r w:rsidR="00B526A2">
        <w:t>tool, which I have u</w:t>
      </w:r>
      <w:r w:rsidR="000C36EC">
        <w:t xml:space="preserve">tilised in </w:t>
      </w:r>
      <w:r w:rsidR="000C36EC" w:rsidRPr="007E49BD">
        <w:t>(EV</w:t>
      </w:r>
      <w:r w:rsidR="007E49BD" w:rsidRPr="007E49BD">
        <w:t>1</w:t>
      </w:r>
      <w:r w:rsidR="000C36EC" w:rsidRPr="007E49BD">
        <w:t>)</w:t>
      </w:r>
      <w:r w:rsidR="00BB58E3">
        <w:t>.</w:t>
      </w:r>
      <w:r w:rsidR="00B636CB">
        <w:t xml:space="preserve">  </w:t>
      </w:r>
    </w:p>
    <w:p w14:paraId="42D8F99F" w14:textId="45F969B1" w:rsidR="00795ECA" w:rsidRDefault="00795ECA" w:rsidP="00403EDC">
      <w:r>
        <w:lastRenderedPageBreak/>
        <w:t xml:space="preserve">The map identifies the priority stakeholders as frontline staff and </w:t>
      </w:r>
      <w:r w:rsidR="0009178A">
        <w:t xml:space="preserve">first line managers. </w:t>
      </w:r>
      <w:r w:rsidR="00B835AD">
        <w:t xml:space="preserve">See Figure.1 to identify </w:t>
      </w:r>
      <w:r w:rsidR="00FB69B7">
        <w:t xml:space="preserve">the impact level, information </w:t>
      </w:r>
      <w:r w:rsidR="001A1495">
        <w:t>needed,</w:t>
      </w:r>
      <w:r w:rsidR="00FB69B7">
        <w:t xml:space="preserve"> and support required. </w:t>
      </w:r>
    </w:p>
    <w:p w14:paraId="2BAB325E" w14:textId="1C124929" w:rsidR="00FB69B7" w:rsidRPr="00B14C78" w:rsidRDefault="00FB69B7" w:rsidP="00403EDC">
      <w:pPr>
        <w:rPr>
          <w:b/>
          <w:bCs/>
        </w:rPr>
      </w:pPr>
      <w:r w:rsidRPr="00B14C78">
        <w:rPr>
          <w:b/>
          <w:bCs/>
        </w:rPr>
        <w:t xml:space="preserve">Figure 1. </w:t>
      </w:r>
      <w:r w:rsidR="00B14C78" w:rsidRPr="00B14C78">
        <w:rPr>
          <w:b/>
          <w:bCs/>
        </w:rPr>
        <w:t xml:space="preserve">Analysis of needs </w:t>
      </w:r>
    </w:p>
    <w:tbl>
      <w:tblPr>
        <w:tblpPr w:leftFromText="180" w:rightFromText="180" w:vertAnchor="text" w:horzAnchor="margin" w:tblpXSpec="center" w:tblpY="271"/>
        <w:tblW w:w="9821" w:type="dxa"/>
        <w:tblLook w:val="04A0" w:firstRow="1" w:lastRow="0" w:firstColumn="1" w:lastColumn="0" w:noHBand="0" w:noVBand="1"/>
      </w:tblPr>
      <w:tblGrid>
        <w:gridCol w:w="1926"/>
        <w:gridCol w:w="1319"/>
        <w:gridCol w:w="971"/>
        <w:gridCol w:w="2520"/>
        <w:gridCol w:w="3085"/>
      </w:tblGrid>
      <w:tr w:rsidR="00361259" w:rsidRPr="003041D7" w14:paraId="666DC15C" w14:textId="77777777" w:rsidTr="00361259">
        <w:trPr>
          <w:trHeight w:val="710"/>
        </w:trPr>
        <w:tc>
          <w:tcPr>
            <w:tcW w:w="1926"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235E658D" w14:textId="77777777" w:rsidR="00361259" w:rsidRPr="003041D7" w:rsidRDefault="00361259" w:rsidP="00361259">
            <w:pPr>
              <w:spacing w:after="0" w:line="240" w:lineRule="auto"/>
              <w:rPr>
                <w:rFonts w:ascii="Calibri" w:eastAsia="Times New Roman" w:hAnsi="Calibri" w:cs="Calibri"/>
                <w:b/>
                <w:bCs/>
                <w:color w:val="000000"/>
                <w:lang w:eastAsia="en-GB"/>
              </w:rPr>
            </w:pPr>
            <w:r w:rsidRPr="003041D7">
              <w:rPr>
                <w:rFonts w:ascii="Calibri" w:eastAsia="Times New Roman" w:hAnsi="Calibri" w:cs="Calibri"/>
                <w:b/>
                <w:bCs/>
                <w:color w:val="000000"/>
                <w:lang w:eastAsia="en-GB"/>
              </w:rPr>
              <w:t xml:space="preserve">Stakeholder </w:t>
            </w:r>
          </w:p>
        </w:tc>
        <w:tc>
          <w:tcPr>
            <w:tcW w:w="1319" w:type="dxa"/>
            <w:tcBorders>
              <w:top w:val="single" w:sz="4" w:space="0" w:color="auto"/>
              <w:left w:val="nil"/>
              <w:bottom w:val="single" w:sz="8" w:space="0" w:color="auto"/>
              <w:right w:val="single" w:sz="4" w:space="0" w:color="auto"/>
            </w:tcBorders>
            <w:shd w:val="clear" w:color="auto" w:fill="auto"/>
            <w:vAlign w:val="bottom"/>
            <w:hideMark/>
          </w:tcPr>
          <w:p w14:paraId="776AA16B" w14:textId="77777777" w:rsidR="00361259" w:rsidRPr="003041D7" w:rsidRDefault="00361259" w:rsidP="00361259">
            <w:pPr>
              <w:spacing w:after="0" w:line="240" w:lineRule="auto"/>
              <w:rPr>
                <w:rFonts w:ascii="Calibri" w:eastAsia="Times New Roman" w:hAnsi="Calibri" w:cs="Calibri"/>
                <w:b/>
                <w:bCs/>
                <w:color w:val="000000"/>
                <w:lang w:eastAsia="en-GB"/>
              </w:rPr>
            </w:pPr>
            <w:r w:rsidRPr="003041D7">
              <w:rPr>
                <w:rFonts w:ascii="Calibri" w:eastAsia="Times New Roman" w:hAnsi="Calibri" w:cs="Calibri"/>
                <w:b/>
                <w:bCs/>
                <w:color w:val="000000"/>
                <w:lang w:eastAsia="en-GB"/>
              </w:rPr>
              <w:t xml:space="preserve">Stakeholder Grouping (from map) </w:t>
            </w:r>
          </w:p>
        </w:tc>
        <w:tc>
          <w:tcPr>
            <w:tcW w:w="971" w:type="dxa"/>
            <w:tcBorders>
              <w:top w:val="single" w:sz="4" w:space="0" w:color="auto"/>
              <w:left w:val="nil"/>
              <w:bottom w:val="single" w:sz="8" w:space="0" w:color="auto"/>
              <w:right w:val="single" w:sz="4" w:space="0" w:color="auto"/>
            </w:tcBorders>
            <w:shd w:val="clear" w:color="auto" w:fill="auto"/>
            <w:noWrap/>
            <w:vAlign w:val="bottom"/>
            <w:hideMark/>
          </w:tcPr>
          <w:p w14:paraId="50BF85D9" w14:textId="77777777" w:rsidR="00361259" w:rsidRPr="003041D7" w:rsidRDefault="00361259" w:rsidP="00361259">
            <w:pPr>
              <w:spacing w:after="0" w:line="240" w:lineRule="auto"/>
              <w:rPr>
                <w:rFonts w:ascii="Calibri" w:eastAsia="Times New Roman" w:hAnsi="Calibri" w:cs="Calibri"/>
                <w:b/>
                <w:bCs/>
                <w:color w:val="000000"/>
                <w:lang w:eastAsia="en-GB"/>
              </w:rPr>
            </w:pPr>
            <w:r w:rsidRPr="003041D7">
              <w:rPr>
                <w:rFonts w:ascii="Calibri" w:eastAsia="Times New Roman" w:hAnsi="Calibri" w:cs="Calibri"/>
                <w:b/>
                <w:bCs/>
                <w:color w:val="000000"/>
                <w:lang w:eastAsia="en-GB"/>
              </w:rPr>
              <w:t xml:space="preserve">Impact level </w:t>
            </w:r>
          </w:p>
        </w:tc>
        <w:tc>
          <w:tcPr>
            <w:tcW w:w="2520" w:type="dxa"/>
            <w:tcBorders>
              <w:top w:val="single" w:sz="4" w:space="0" w:color="auto"/>
              <w:left w:val="nil"/>
              <w:bottom w:val="single" w:sz="8" w:space="0" w:color="auto"/>
              <w:right w:val="single" w:sz="4" w:space="0" w:color="auto"/>
            </w:tcBorders>
            <w:shd w:val="clear" w:color="auto" w:fill="auto"/>
            <w:noWrap/>
            <w:vAlign w:val="bottom"/>
            <w:hideMark/>
          </w:tcPr>
          <w:p w14:paraId="5E7EB8F6" w14:textId="77777777" w:rsidR="00361259" w:rsidRPr="003041D7" w:rsidRDefault="00361259" w:rsidP="00361259">
            <w:pPr>
              <w:spacing w:after="0" w:line="240" w:lineRule="auto"/>
              <w:rPr>
                <w:rFonts w:ascii="Calibri" w:eastAsia="Times New Roman" w:hAnsi="Calibri" w:cs="Calibri"/>
                <w:b/>
                <w:bCs/>
                <w:color w:val="000000"/>
                <w:lang w:eastAsia="en-GB"/>
              </w:rPr>
            </w:pPr>
            <w:r w:rsidRPr="003041D7">
              <w:rPr>
                <w:rFonts w:ascii="Calibri" w:eastAsia="Times New Roman" w:hAnsi="Calibri" w:cs="Calibri"/>
                <w:b/>
                <w:bCs/>
                <w:color w:val="000000"/>
                <w:lang w:eastAsia="en-GB"/>
              </w:rPr>
              <w:t xml:space="preserve">Information Required </w:t>
            </w:r>
          </w:p>
        </w:tc>
        <w:tc>
          <w:tcPr>
            <w:tcW w:w="3085" w:type="dxa"/>
            <w:tcBorders>
              <w:top w:val="single" w:sz="4" w:space="0" w:color="auto"/>
              <w:left w:val="nil"/>
              <w:bottom w:val="single" w:sz="8" w:space="0" w:color="auto"/>
              <w:right w:val="single" w:sz="4" w:space="0" w:color="auto"/>
            </w:tcBorders>
            <w:shd w:val="clear" w:color="auto" w:fill="auto"/>
            <w:noWrap/>
            <w:vAlign w:val="bottom"/>
            <w:hideMark/>
          </w:tcPr>
          <w:p w14:paraId="3E8A9B1F" w14:textId="77777777" w:rsidR="00361259" w:rsidRPr="003041D7" w:rsidRDefault="00361259" w:rsidP="00361259">
            <w:pPr>
              <w:spacing w:after="0" w:line="240" w:lineRule="auto"/>
              <w:rPr>
                <w:rFonts w:ascii="Calibri" w:eastAsia="Times New Roman" w:hAnsi="Calibri" w:cs="Calibri"/>
                <w:b/>
                <w:bCs/>
                <w:color w:val="000000"/>
                <w:lang w:eastAsia="en-GB"/>
              </w:rPr>
            </w:pPr>
            <w:r w:rsidRPr="003041D7">
              <w:rPr>
                <w:rFonts w:ascii="Calibri" w:eastAsia="Times New Roman" w:hAnsi="Calibri" w:cs="Calibri"/>
                <w:b/>
                <w:bCs/>
                <w:color w:val="000000"/>
                <w:lang w:eastAsia="en-GB"/>
              </w:rPr>
              <w:t xml:space="preserve">Support Required </w:t>
            </w:r>
          </w:p>
        </w:tc>
      </w:tr>
      <w:tr w:rsidR="00361259" w:rsidRPr="003041D7" w14:paraId="73BBAE86" w14:textId="77777777" w:rsidTr="00361259">
        <w:trPr>
          <w:trHeight w:val="771"/>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1B9FE31B"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Frontline Workforce</w:t>
            </w:r>
          </w:p>
        </w:tc>
        <w:tc>
          <w:tcPr>
            <w:tcW w:w="1319" w:type="dxa"/>
            <w:tcBorders>
              <w:top w:val="nil"/>
              <w:left w:val="nil"/>
              <w:bottom w:val="single" w:sz="4" w:space="0" w:color="auto"/>
              <w:right w:val="single" w:sz="4" w:space="0" w:color="auto"/>
            </w:tcBorders>
            <w:shd w:val="clear" w:color="auto" w:fill="auto"/>
            <w:noWrap/>
            <w:vAlign w:val="bottom"/>
            <w:hideMark/>
          </w:tcPr>
          <w:p w14:paraId="5FD83FE0"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Key player</w:t>
            </w:r>
          </w:p>
        </w:tc>
        <w:tc>
          <w:tcPr>
            <w:tcW w:w="971" w:type="dxa"/>
            <w:tcBorders>
              <w:top w:val="nil"/>
              <w:left w:val="nil"/>
              <w:bottom w:val="single" w:sz="4" w:space="0" w:color="auto"/>
              <w:right w:val="single" w:sz="4" w:space="0" w:color="auto"/>
            </w:tcBorders>
            <w:shd w:val="clear" w:color="auto" w:fill="auto"/>
            <w:noWrap/>
            <w:vAlign w:val="bottom"/>
            <w:hideMark/>
          </w:tcPr>
          <w:p w14:paraId="06174FA4"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High </w:t>
            </w:r>
          </w:p>
        </w:tc>
        <w:tc>
          <w:tcPr>
            <w:tcW w:w="2520" w:type="dxa"/>
            <w:tcBorders>
              <w:top w:val="nil"/>
              <w:left w:val="nil"/>
              <w:bottom w:val="single" w:sz="4" w:space="0" w:color="auto"/>
              <w:right w:val="single" w:sz="4" w:space="0" w:color="auto"/>
            </w:tcBorders>
            <w:shd w:val="clear" w:color="auto" w:fill="auto"/>
            <w:vAlign w:val="bottom"/>
            <w:hideMark/>
          </w:tcPr>
          <w:p w14:paraId="47570332" w14:textId="43AB2EFA"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Full detail of new EAP offering, benefits of the change, </w:t>
            </w:r>
            <w:r w:rsidR="00F12AFF">
              <w:rPr>
                <w:rFonts w:ascii="Calibri" w:eastAsia="Times New Roman" w:hAnsi="Calibri" w:cs="Calibri"/>
                <w:color w:val="000000"/>
                <w:lang w:eastAsia="en-GB"/>
              </w:rPr>
              <w:t>website/app/telephone</w:t>
            </w:r>
            <w:r w:rsidRPr="003041D7">
              <w:rPr>
                <w:rFonts w:ascii="Calibri" w:eastAsia="Times New Roman" w:hAnsi="Calibri" w:cs="Calibri"/>
                <w:color w:val="000000"/>
                <w:lang w:eastAsia="en-GB"/>
              </w:rPr>
              <w:t xml:space="preserve"> details. </w:t>
            </w:r>
          </w:p>
        </w:tc>
        <w:tc>
          <w:tcPr>
            <w:tcW w:w="3085" w:type="dxa"/>
            <w:tcBorders>
              <w:top w:val="nil"/>
              <w:left w:val="nil"/>
              <w:bottom w:val="single" w:sz="4" w:space="0" w:color="auto"/>
              <w:right w:val="single" w:sz="4" w:space="0" w:color="auto"/>
            </w:tcBorders>
            <w:shd w:val="clear" w:color="auto" w:fill="auto"/>
            <w:vAlign w:val="bottom"/>
            <w:hideMark/>
          </w:tcPr>
          <w:p w14:paraId="70226CFA" w14:textId="14621086"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Instructions on how to sign up to new website. </w:t>
            </w:r>
            <w:r w:rsidR="008A22FF">
              <w:rPr>
                <w:rFonts w:ascii="Calibri" w:eastAsia="Times New Roman" w:hAnsi="Calibri" w:cs="Calibri"/>
                <w:color w:val="000000"/>
                <w:lang w:eastAsia="en-GB"/>
              </w:rPr>
              <w:t xml:space="preserve">Follow up support if needed. </w:t>
            </w:r>
            <w:r w:rsidRPr="003041D7">
              <w:rPr>
                <w:rFonts w:ascii="Calibri" w:eastAsia="Times New Roman" w:hAnsi="Calibri" w:cs="Calibri"/>
                <w:color w:val="000000"/>
                <w:lang w:eastAsia="en-GB"/>
              </w:rPr>
              <w:br/>
              <w:t xml:space="preserve">Demonstrations on navigating the new site.  </w:t>
            </w:r>
          </w:p>
        </w:tc>
      </w:tr>
      <w:tr w:rsidR="00361259" w:rsidRPr="003041D7" w14:paraId="79557158" w14:textId="77777777" w:rsidTr="00361259">
        <w:trPr>
          <w:trHeight w:val="999"/>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022346B1"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First level management </w:t>
            </w:r>
          </w:p>
        </w:tc>
        <w:tc>
          <w:tcPr>
            <w:tcW w:w="1319" w:type="dxa"/>
            <w:tcBorders>
              <w:top w:val="nil"/>
              <w:left w:val="nil"/>
              <w:bottom w:val="single" w:sz="4" w:space="0" w:color="auto"/>
              <w:right w:val="single" w:sz="4" w:space="0" w:color="auto"/>
            </w:tcBorders>
            <w:shd w:val="clear" w:color="auto" w:fill="auto"/>
            <w:noWrap/>
            <w:vAlign w:val="bottom"/>
            <w:hideMark/>
          </w:tcPr>
          <w:p w14:paraId="1E5B9918"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Key player</w:t>
            </w:r>
          </w:p>
        </w:tc>
        <w:tc>
          <w:tcPr>
            <w:tcW w:w="971" w:type="dxa"/>
            <w:tcBorders>
              <w:top w:val="nil"/>
              <w:left w:val="nil"/>
              <w:bottom w:val="single" w:sz="4" w:space="0" w:color="auto"/>
              <w:right w:val="single" w:sz="4" w:space="0" w:color="auto"/>
            </w:tcBorders>
            <w:shd w:val="clear" w:color="auto" w:fill="auto"/>
            <w:noWrap/>
            <w:vAlign w:val="bottom"/>
            <w:hideMark/>
          </w:tcPr>
          <w:p w14:paraId="3B0CE851"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High </w:t>
            </w:r>
          </w:p>
        </w:tc>
        <w:tc>
          <w:tcPr>
            <w:tcW w:w="2520" w:type="dxa"/>
            <w:tcBorders>
              <w:top w:val="nil"/>
              <w:left w:val="nil"/>
              <w:bottom w:val="single" w:sz="4" w:space="0" w:color="auto"/>
              <w:right w:val="single" w:sz="4" w:space="0" w:color="auto"/>
            </w:tcBorders>
            <w:shd w:val="clear" w:color="auto" w:fill="auto"/>
            <w:vAlign w:val="bottom"/>
            <w:hideMark/>
          </w:tcPr>
          <w:p w14:paraId="15A308A0" w14:textId="42C45E1B" w:rsidR="00785C9F"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Full detail of new EAP offering, benefits of the change,</w:t>
            </w:r>
            <w:r w:rsidR="00FC6E71">
              <w:rPr>
                <w:rFonts w:ascii="Calibri" w:eastAsia="Times New Roman" w:hAnsi="Calibri" w:cs="Calibri"/>
                <w:color w:val="000000"/>
                <w:lang w:eastAsia="en-GB"/>
              </w:rPr>
              <w:t xml:space="preserve"> website/app/telephone</w:t>
            </w:r>
            <w:r w:rsidR="00FC6E71" w:rsidRPr="003041D7">
              <w:rPr>
                <w:rFonts w:ascii="Calibri" w:eastAsia="Times New Roman" w:hAnsi="Calibri" w:cs="Calibri"/>
                <w:color w:val="000000"/>
                <w:lang w:eastAsia="en-GB"/>
              </w:rPr>
              <w:t xml:space="preserve"> details. </w:t>
            </w:r>
          </w:p>
          <w:p w14:paraId="39C3757E" w14:textId="77777777" w:rsidR="00785C9F" w:rsidRDefault="00785C9F" w:rsidP="00361259">
            <w:pPr>
              <w:spacing w:after="0" w:line="240" w:lineRule="auto"/>
              <w:rPr>
                <w:rFonts w:ascii="Calibri" w:eastAsia="Times New Roman" w:hAnsi="Calibri" w:cs="Calibri"/>
                <w:color w:val="000000"/>
                <w:lang w:eastAsia="en-GB"/>
              </w:rPr>
            </w:pPr>
          </w:p>
          <w:p w14:paraId="7939378D" w14:textId="7D1A44F1" w:rsidR="00361259" w:rsidRPr="003041D7" w:rsidRDefault="00785C9F"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Need a good understanding to promote to teams</w:t>
            </w:r>
            <w:r w:rsidR="00CE74BB">
              <w:rPr>
                <w:rFonts w:ascii="Calibri" w:eastAsia="Times New Roman" w:hAnsi="Calibri" w:cs="Calibri"/>
                <w:color w:val="000000"/>
                <w:lang w:eastAsia="en-GB"/>
              </w:rPr>
              <w:t>.</w:t>
            </w:r>
            <w:r w:rsidR="00361259" w:rsidRPr="003041D7">
              <w:rPr>
                <w:rFonts w:ascii="Calibri" w:eastAsia="Times New Roman" w:hAnsi="Calibri" w:cs="Calibri"/>
                <w:color w:val="000000"/>
                <w:lang w:eastAsia="en-GB"/>
              </w:rPr>
              <w:t xml:space="preserve"> </w:t>
            </w:r>
          </w:p>
        </w:tc>
        <w:tc>
          <w:tcPr>
            <w:tcW w:w="3085" w:type="dxa"/>
            <w:tcBorders>
              <w:top w:val="nil"/>
              <w:left w:val="nil"/>
              <w:bottom w:val="single" w:sz="4" w:space="0" w:color="auto"/>
              <w:right w:val="single" w:sz="4" w:space="0" w:color="auto"/>
            </w:tcBorders>
            <w:shd w:val="clear" w:color="auto" w:fill="auto"/>
            <w:vAlign w:val="bottom"/>
            <w:hideMark/>
          </w:tcPr>
          <w:p w14:paraId="780EC5AA" w14:textId="07759E7D" w:rsidR="00361259"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Instructions on how to sign up to new website. </w:t>
            </w:r>
            <w:r w:rsidR="008A22FF">
              <w:rPr>
                <w:rFonts w:ascii="Calibri" w:eastAsia="Times New Roman" w:hAnsi="Calibri" w:cs="Calibri"/>
                <w:color w:val="000000"/>
                <w:lang w:eastAsia="en-GB"/>
              </w:rPr>
              <w:t xml:space="preserve"> Follow up support if needed.</w:t>
            </w:r>
            <w:r w:rsidRPr="003041D7">
              <w:rPr>
                <w:rFonts w:ascii="Calibri" w:eastAsia="Times New Roman" w:hAnsi="Calibri" w:cs="Calibri"/>
                <w:color w:val="000000"/>
                <w:lang w:eastAsia="en-GB"/>
              </w:rPr>
              <w:br/>
              <w:t xml:space="preserve">Demonstrations on navigating the new site. </w:t>
            </w:r>
            <w:r w:rsidRPr="003041D7">
              <w:rPr>
                <w:rFonts w:ascii="Calibri" w:eastAsia="Times New Roman" w:hAnsi="Calibri" w:cs="Calibri"/>
                <w:color w:val="000000"/>
                <w:lang w:eastAsia="en-GB"/>
              </w:rPr>
              <w:br/>
              <w:t xml:space="preserve">Information booklets to have to hand to sign post team members when required. </w:t>
            </w:r>
          </w:p>
          <w:p w14:paraId="6745A5C3" w14:textId="77777777" w:rsidR="00211135" w:rsidRDefault="00211135" w:rsidP="00361259">
            <w:pPr>
              <w:spacing w:after="0" w:line="240" w:lineRule="auto"/>
              <w:rPr>
                <w:rFonts w:ascii="Calibri" w:eastAsia="Times New Roman" w:hAnsi="Calibri" w:cs="Calibri"/>
                <w:color w:val="000000"/>
                <w:lang w:eastAsia="en-GB"/>
              </w:rPr>
            </w:pPr>
          </w:p>
          <w:p w14:paraId="23150B0B" w14:textId="025AFFAA" w:rsidR="00FC6E71" w:rsidRPr="003041D7" w:rsidRDefault="00FC6E71" w:rsidP="00361259">
            <w:pPr>
              <w:spacing w:after="0" w:line="240" w:lineRule="auto"/>
              <w:rPr>
                <w:rFonts w:ascii="Calibri" w:eastAsia="Times New Roman" w:hAnsi="Calibri" w:cs="Calibri"/>
                <w:color w:val="000000"/>
                <w:lang w:eastAsia="en-GB"/>
              </w:rPr>
            </w:pPr>
          </w:p>
        </w:tc>
      </w:tr>
      <w:tr w:rsidR="00361259" w:rsidRPr="003041D7" w14:paraId="489FB1DC" w14:textId="77777777" w:rsidTr="00361259">
        <w:trPr>
          <w:trHeight w:val="420"/>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5DEA40B1"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Senior management </w:t>
            </w:r>
          </w:p>
        </w:tc>
        <w:tc>
          <w:tcPr>
            <w:tcW w:w="1319" w:type="dxa"/>
            <w:tcBorders>
              <w:top w:val="nil"/>
              <w:left w:val="nil"/>
              <w:bottom w:val="single" w:sz="4" w:space="0" w:color="auto"/>
              <w:right w:val="single" w:sz="4" w:space="0" w:color="auto"/>
            </w:tcBorders>
            <w:shd w:val="clear" w:color="auto" w:fill="auto"/>
            <w:noWrap/>
            <w:vAlign w:val="bottom"/>
            <w:hideMark/>
          </w:tcPr>
          <w:p w14:paraId="7EC0ACB9"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Keep satisfied</w:t>
            </w:r>
          </w:p>
        </w:tc>
        <w:tc>
          <w:tcPr>
            <w:tcW w:w="971" w:type="dxa"/>
            <w:tcBorders>
              <w:top w:val="nil"/>
              <w:left w:val="nil"/>
              <w:bottom w:val="single" w:sz="4" w:space="0" w:color="auto"/>
              <w:right w:val="single" w:sz="4" w:space="0" w:color="auto"/>
            </w:tcBorders>
            <w:shd w:val="clear" w:color="auto" w:fill="auto"/>
            <w:noWrap/>
            <w:vAlign w:val="bottom"/>
            <w:hideMark/>
          </w:tcPr>
          <w:p w14:paraId="40AF4106"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Medium </w:t>
            </w:r>
          </w:p>
        </w:tc>
        <w:tc>
          <w:tcPr>
            <w:tcW w:w="2520" w:type="dxa"/>
            <w:tcBorders>
              <w:top w:val="nil"/>
              <w:left w:val="nil"/>
              <w:bottom w:val="single" w:sz="4" w:space="0" w:color="auto"/>
              <w:right w:val="single" w:sz="4" w:space="0" w:color="auto"/>
            </w:tcBorders>
            <w:shd w:val="clear" w:color="auto" w:fill="auto"/>
            <w:vAlign w:val="bottom"/>
            <w:hideMark/>
          </w:tcPr>
          <w:p w14:paraId="1E5E5AEC"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Full detail of new EAP offering, benefits of the change, contact details. </w:t>
            </w:r>
          </w:p>
        </w:tc>
        <w:tc>
          <w:tcPr>
            <w:tcW w:w="3085" w:type="dxa"/>
            <w:tcBorders>
              <w:top w:val="nil"/>
              <w:left w:val="nil"/>
              <w:bottom w:val="single" w:sz="4" w:space="0" w:color="auto"/>
              <w:right w:val="single" w:sz="4" w:space="0" w:color="auto"/>
            </w:tcBorders>
            <w:shd w:val="clear" w:color="auto" w:fill="auto"/>
            <w:noWrap/>
            <w:vAlign w:val="bottom"/>
            <w:hideMark/>
          </w:tcPr>
          <w:p w14:paraId="24D2DE1D" w14:textId="461FE295" w:rsidR="00361259" w:rsidRPr="003041D7" w:rsidRDefault="006F74A8"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Reactive support when/if required </w:t>
            </w:r>
          </w:p>
        </w:tc>
      </w:tr>
      <w:tr w:rsidR="00361259" w:rsidRPr="003041D7" w14:paraId="6D735A3A" w14:textId="77777777" w:rsidTr="00361259">
        <w:trPr>
          <w:trHeight w:val="631"/>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31772F06"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Executive management </w:t>
            </w:r>
          </w:p>
        </w:tc>
        <w:tc>
          <w:tcPr>
            <w:tcW w:w="1319" w:type="dxa"/>
            <w:tcBorders>
              <w:top w:val="nil"/>
              <w:left w:val="nil"/>
              <w:bottom w:val="single" w:sz="4" w:space="0" w:color="auto"/>
              <w:right w:val="single" w:sz="4" w:space="0" w:color="auto"/>
            </w:tcBorders>
            <w:shd w:val="clear" w:color="auto" w:fill="auto"/>
            <w:noWrap/>
            <w:vAlign w:val="bottom"/>
            <w:hideMark/>
          </w:tcPr>
          <w:p w14:paraId="4453B473"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Keep satisfied</w:t>
            </w:r>
          </w:p>
        </w:tc>
        <w:tc>
          <w:tcPr>
            <w:tcW w:w="971" w:type="dxa"/>
            <w:tcBorders>
              <w:top w:val="nil"/>
              <w:left w:val="nil"/>
              <w:bottom w:val="single" w:sz="4" w:space="0" w:color="auto"/>
              <w:right w:val="single" w:sz="4" w:space="0" w:color="auto"/>
            </w:tcBorders>
            <w:shd w:val="clear" w:color="auto" w:fill="auto"/>
            <w:noWrap/>
            <w:vAlign w:val="bottom"/>
            <w:hideMark/>
          </w:tcPr>
          <w:p w14:paraId="5A3E6D40"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Medium </w:t>
            </w:r>
          </w:p>
        </w:tc>
        <w:tc>
          <w:tcPr>
            <w:tcW w:w="2520" w:type="dxa"/>
            <w:tcBorders>
              <w:top w:val="nil"/>
              <w:left w:val="nil"/>
              <w:bottom w:val="single" w:sz="4" w:space="0" w:color="auto"/>
              <w:right w:val="single" w:sz="4" w:space="0" w:color="auto"/>
            </w:tcBorders>
            <w:shd w:val="clear" w:color="auto" w:fill="auto"/>
            <w:vAlign w:val="bottom"/>
            <w:hideMark/>
          </w:tcPr>
          <w:p w14:paraId="27F22969"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Basic information of the new EAP offering, simply be aware of the new provider and what they can offer. </w:t>
            </w:r>
          </w:p>
        </w:tc>
        <w:tc>
          <w:tcPr>
            <w:tcW w:w="3085" w:type="dxa"/>
            <w:tcBorders>
              <w:top w:val="nil"/>
              <w:left w:val="nil"/>
              <w:bottom w:val="single" w:sz="4" w:space="0" w:color="auto"/>
              <w:right w:val="single" w:sz="4" w:space="0" w:color="auto"/>
            </w:tcBorders>
            <w:shd w:val="clear" w:color="auto" w:fill="auto"/>
            <w:noWrap/>
            <w:vAlign w:val="bottom"/>
            <w:hideMark/>
          </w:tcPr>
          <w:p w14:paraId="102B6FF9" w14:textId="24EA287C" w:rsidR="00361259" w:rsidRPr="003041D7" w:rsidRDefault="006F74A8"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Reactive support when/if required</w:t>
            </w:r>
          </w:p>
        </w:tc>
      </w:tr>
      <w:tr w:rsidR="00361259" w:rsidRPr="003041D7" w14:paraId="6902C6D2" w14:textId="77777777" w:rsidTr="00361259">
        <w:trPr>
          <w:trHeight w:val="631"/>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7D595ACD"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Board</w:t>
            </w:r>
          </w:p>
        </w:tc>
        <w:tc>
          <w:tcPr>
            <w:tcW w:w="1319" w:type="dxa"/>
            <w:tcBorders>
              <w:top w:val="nil"/>
              <w:left w:val="nil"/>
              <w:bottom w:val="single" w:sz="4" w:space="0" w:color="auto"/>
              <w:right w:val="single" w:sz="4" w:space="0" w:color="auto"/>
            </w:tcBorders>
            <w:shd w:val="clear" w:color="auto" w:fill="auto"/>
            <w:noWrap/>
            <w:vAlign w:val="bottom"/>
            <w:hideMark/>
          </w:tcPr>
          <w:p w14:paraId="67FD74DD"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Keep satisfied</w:t>
            </w:r>
          </w:p>
        </w:tc>
        <w:tc>
          <w:tcPr>
            <w:tcW w:w="971" w:type="dxa"/>
            <w:tcBorders>
              <w:top w:val="nil"/>
              <w:left w:val="nil"/>
              <w:bottom w:val="single" w:sz="4" w:space="0" w:color="auto"/>
              <w:right w:val="single" w:sz="4" w:space="0" w:color="auto"/>
            </w:tcBorders>
            <w:shd w:val="clear" w:color="auto" w:fill="auto"/>
            <w:noWrap/>
            <w:vAlign w:val="bottom"/>
            <w:hideMark/>
          </w:tcPr>
          <w:p w14:paraId="01792F03"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Low</w:t>
            </w:r>
          </w:p>
        </w:tc>
        <w:tc>
          <w:tcPr>
            <w:tcW w:w="2520" w:type="dxa"/>
            <w:tcBorders>
              <w:top w:val="nil"/>
              <w:left w:val="nil"/>
              <w:bottom w:val="single" w:sz="4" w:space="0" w:color="auto"/>
              <w:right w:val="single" w:sz="4" w:space="0" w:color="auto"/>
            </w:tcBorders>
            <w:shd w:val="clear" w:color="auto" w:fill="auto"/>
            <w:vAlign w:val="bottom"/>
            <w:hideMark/>
          </w:tcPr>
          <w:p w14:paraId="210D28B5"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Basic information of the new EAP offering, simply be aware of the new provider and what they can offer. </w:t>
            </w:r>
          </w:p>
        </w:tc>
        <w:tc>
          <w:tcPr>
            <w:tcW w:w="3085" w:type="dxa"/>
            <w:tcBorders>
              <w:top w:val="nil"/>
              <w:left w:val="nil"/>
              <w:bottom w:val="single" w:sz="4" w:space="0" w:color="auto"/>
              <w:right w:val="single" w:sz="4" w:space="0" w:color="auto"/>
            </w:tcBorders>
            <w:shd w:val="clear" w:color="auto" w:fill="auto"/>
            <w:noWrap/>
            <w:vAlign w:val="bottom"/>
            <w:hideMark/>
          </w:tcPr>
          <w:p w14:paraId="10DF7E73" w14:textId="5B2B3DAE" w:rsidR="00361259" w:rsidRPr="003041D7" w:rsidRDefault="006F74A8"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Reactive support when/if required</w:t>
            </w:r>
          </w:p>
        </w:tc>
      </w:tr>
      <w:tr w:rsidR="00361259" w:rsidRPr="003041D7" w14:paraId="58F2FB7F" w14:textId="77777777" w:rsidTr="00361259">
        <w:trPr>
          <w:trHeight w:val="420"/>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2A9261F6"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Trade Unions </w:t>
            </w:r>
          </w:p>
        </w:tc>
        <w:tc>
          <w:tcPr>
            <w:tcW w:w="1319" w:type="dxa"/>
            <w:tcBorders>
              <w:top w:val="nil"/>
              <w:left w:val="nil"/>
              <w:bottom w:val="single" w:sz="4" w:space="0" w:color="auto"/>
              <w:right w:val="single" w:sz="4" w:space="0" w:color="auto"/>
            </w:tcBorders>
            <w:shd w:val="clear" w:color="auto" w:fill="auto"/>
            <w:noWrap/>
            <w:vAlign w:val="bottom"/>
            <w:hideMark/>
          </w:tcPr>
          <w:p w14:paraId="4CC4D94E"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Key player</w:t>
            </w:r>
          </w:p>
        </w:tc>
        <w:tc>
          <w:tcPr>
            <w:tcW w:w="971" w:type="dxa"/>
            <w:tcBorders>
              <w:top w:val="nil"/>
              <w:left w:val="nil"/>
              <w:bottom w:val="single" w:sz="4" w:space="0" w:color="auto"/>
              <w:right w:val="single" w:sz="4" w:space="0" w:color="auto"/>
            </w:tcBorders>
            <w:shd w:val="clear" w:color="auto" w:fill="auto"/>
            <w:noWrap/>
            <w:vAlign w:val="bottom"/>
            <w:hideMark/>
          </w:tcPr>
          <w:p w14:paraId="36D1755B"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High </w:t>
            </w:r>
          </w:p>
        </w:tc>
        <w:tc>
          <w:tcPr>
            <w:tcW w:w="2520" w:type="dxa"/>
            <w:tcBorders>
              <w:top w:val="nil"/>
              <w:left w:val="nil"/>
              <w:bottom w:val="single" w:sz="4" w:space="0" w:color="auto"/>
              <w:right w:val="single" w:sz="4" w:space="0" w:color="auto"/>
            </w:tcBorders>
            <w:shd w:val="clear" w:color="auto" w:fill="auto"/>
            <w:vAlign w:val="bottom"/>
            <w:hideMark/>
          </w:tcPr>
          <w:p w14:paraId="1C8FECBE"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Full detail of new EAP offering, benefits of the change, any negative impact to employees. </w:t>
            </w:r>
          </w:p>
        </w:tc>
        <w:tc>
          <w:tcPr>
            <w:tcW w:w="3085" w:type="dxa"/>
            <w:tcBorders>
              <w:top w:val="nil"/>
              <w:left w:val="nil"/>
              <w:bottom w:val="single" w:sz="4" w:space="0" w:color="auto"/>
              <w:right w:val="single" w:sz="4" w:space="0" w:color="auto"/>
            </w:tcBorders>
            <w:shd w:val="clear" w:color="auto" w:fill="auto"/>
            <w:noWrap/>
            <w:vAlign w:val="bottom"/>
            <w:hideMark/>
          </w:tcPr>
          <w:p w14:paraId="5879EFD7" w14:textId="42F8644E" w:rsidR="00361259" w:rsidRPr="003041D7" w:rsidRDefault="009062D4"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Reactive support when/if required</w:t>
            </w:r>
            <w:r w:rsidR="00361259" w:rsidRPr="003041D7">
              <w:rPr>
                <w:rFonts w:ascii="Calibri" w:eastAsia="Times New Roman" w:hAnsi="Calibri" w:cs="Calibri"/>
                <w:color w:val="000000"/>
                <w:lang w:eastAsia="en-GB"/>
              </w:rPr>
              <w:t> </w:t>
            </w:r>
          </w:p>
        </w:tc>
      </w:tr>
      <w:tr w:rsidR="00361259" w:rsidRPr="003041D7" w14:paraId="3D4892C7" w14:textId="77777777" w:rsidTr="00361259">
        <w:trPr>
          <w:trHeight w:val="631"/>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7CA722A8"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Occupational Health Partners</w:t>
            </w:r>
          </w:p>
        </w:tc>
        <w:tc>
          <w:tcPr>
            <w:tcW w:w="1319" w:type="dxa"/>
            <w:tcBorders>
              <w:top w:val="nil"/>
              <w:left w:val="nil"/>
              <w:bottom w:val="single" w:sz="4" w:space="0" w:color="auto"/>
              <w:right w:val="single" w:sz="4" w:space="0" w:color="auto"/>
            </w:tcBorders>
            <w:shd w:val="clear" w:color="auto" w:fill="auto"/>
            <w:noWrap/>
            <w:vAlign w:val="bottom"/>
            <w:hideMark/>
          </w:tcPr>
          <w:p w14:paraId="32E979F9"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Minimal effort</w:t>
            </w:r>
          </w:p>
        </w:tc>
        <w:tc>
          <w:tcPr>
            <w:tcW w:w="971" w:type="dxa"/>
            <w:tcBorders>
              <w:top w:val="nil"/>
              <w:left w:val="nil"/>
              <w:bottom w:val="single" w:sz="4" w:space="0" w:color="auto"/>
              <w:right w:val="single" w:sz="4" w:space="0" w:color="auto"/>
            </w:tcBorders>
            <w:shd w:val="clear" w:color="auto" w:fill="auto"/>
            <w:noWrap/>
            <w:vAlign w:val="bottom"/>
            <w:hideMark/>
          </w:tcPr>
          <w:p w14:paraId="41F91182"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Low</w:t>
            </w:r>
          </w:p>
        </w:tc>
        <w:tc>
          <w:tcPr>
            <w:tcW w:w="2520" w:type="dxa"/>
            <w:tcBorders>
              <w:top w:val="nil"/>
              <w:left w:val="nil"/>
              <w:bottom w:val="single" w:sz="4" w:space="0" w:color="auto"/>
              <w:right w:val="single" w:sz="4" w:space="0" w:color="auto"/>
            </w:tcBorders>
            <w:shd w:val="clear" w:color="auto" w:fill="auto"/>
            <w:vAlign w:val="bottom"/>
            <w:hideMark/>
          </w:tcPr>
          <w:p w14:paraId="0B219015"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Basic information of new EAP offering so that medical practitioners can sign post employees if required during medical appointments. </w:t>
            </w:r>
          </w:p>
        </w:tc>
        <w:tc>
          <w:tcPr>
            <w:tcW w:w="3085" w:type="dxa"/>
            <w:tcBorders>
              <w:top w:val="nil"/>
              <w:left w:val="nil"/>
              <w:bottom w:val="single" w:sz="4" w:space="0" w:color="auto"/>
              <w:right w:val="single" w:sz="4" w:space="0" w:color="auto"/>
            </w:tcBorders>
            <w:shd w:val="clear" w:color="auto" w:fill="auto"/>
            <w:noWrap/>
            <w:vAlign w:val="bottom"/>
            <w:hideMark/>
          </w:tcPr>
          <w:p w14:paraId="21A11FAA" w14:textId="4F18B59A" w:rsidR="00361259" w:rsidRPr="003041D7" w:rsidRDefault="009062D4"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Reactive support when/if required</w:t>
            </w:r>
          </w:p>
        </w:tc>
      </w:tr>
      <w:tr w:rsidR="00361259" w:rsidRPr="003041D7" w14:paraId="34E72F34" w14:textId="77777777" w:rsidTr="00361259">
        <w:trPr>
          <w:trHeight w:val="420"/>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14:paraId="2433A3DA"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Benefits Partners </w:t>
            </w:r>
          </w:p>
        </w:tc>
        <w:tc>
          <w:tcPr>
            <w:tcW w:w="1319" w:type="dxa"/>
            <w:tcBorders>
              <w:top w:val="nil"/>
              <w:left w:val="nil"/>
              <w:bottom w:val="single" w:sz="4" w:space="0" w:color="auto"/>
              <w:right w:val="single" w:sz="4" w:space="0" w:color="auto"/>
            </w:tcBorders>
            <w:shd w:val="clear" w:color="auto" w:fill="auto"/>
            <w:noWrap/>
            <w:vAlign w:val="bottom"/>
            <w:hideMark/>
          </w:tcPr>
          <w:p w14:paraId="6C21A794"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Minimal effort</w:t>
            </w:r>
          </w:p>
        </w:tc>
        <w:tc>
          <w:tcPr>
            <w:tcW w:w="971" w:type="dxa"/>
            <w:tcBorders>
              <w:top w:val="nil"/>
              <w:left w:val="nil"/>
              <w:bottom w:val="single" w:sz="4" w:space="0" w:color="auto"/>
              <w:right w:val="single" w:sz="4" w:space="0" w:color="auto"/>
            </w:tcBorders>
            <w:shd w:val="clear" w:color="auto" w:fill="auto"/>
            <w:noWrap/>
            <w:vAlign w:val="bottom"/>
            <w:hideMark/>
          </w:tcPr>
          <w:p w14:paraId="6226BA3F"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Low</w:t>
            </w:r>
          </w:p>
        </w:tc>
        <w:tc>
          <w:tcPr>
            <w:tcW w:w="2520" w:type="dxa"/>
            <w:tcBorders>
              <w:top w:val="nil"/>
              <w:left w:val="nil"/>
              <w:bottom w:val="single" w:sz="4" w:space="0" w:color="auto"/>
              <w:right w:val="single" w:sz="4" w:space="0" w:color="auto"/>
            </w:tcBorders>
            <w:shd w:val="clear" w:color="auto" w:fill="auto"/>
            <w:vAlign w:val="bottom"/>
            <w:hideMark/>
          </w:tcPr>
          <w:p w14:paraId="02C3E8DE" w14:textId="77777777" w:rsidR="00361259" w:rsidRPr="003041D7" w:rsidRDefault="00361259" w:rsidP="00361259">
            <w:pPr>
              <w:spacing w:after="0" w:line="240" w:lineRule="auto"/>
              <w:rPr>
                <w:rFonts w:ascii="Calibri" w:eastAsia="Times New Roman" w:hAnsi="Calibri" w:cs="Calibri"/>
                <w:color w:val="000000"/>
                <w:lang w:eastAsia="en-GB"/>
              </w:rPr>
            </w:pPr>
            <w:r w:rsidRPr="003041D7">
              <w:rPr>
                <w:rFonts w:ascii="Calibri" w:eastAsia="Times New Roman" w:hAnsi="Calibri" w:cs="Calibri"/>
                <w:color w:val="000000"/>
                <w:lang w:eastAsia="en-GB"/>
              </w:rPr>
              <w:t xml:space="preserve">Basic information of new EAP offering to advertise on Benefits portal. </w:t>
            </w:r>
          </w:p>
        </w:tc>
        <w:tc>
          <w:tcPr>
            <w:tcW w:w="3085" w:type="dxa"/>
            <w:tcBorders>
              <w:top w:val="nil"/>
              <w:left w:val="nil"/>
              <w:bottom w:val="single" w:sz="4" w:space="0" w:color="auto"/>
              <w:right w:val="single" w:sz="4" w:space="0" w:color="auto"/>
            </w:tcBorders>
            <w:shd w:val="clear" w:color="auto" w:fill="auto"/>
            <w:noWrap/>
            <w:vAlign w:val="bottom"/>
            <w:hideMark/>
          </w:tcPr>
          <w:p w14:paraId="30C9484B" w14:textId="1F18A90A" w:rsidR="00361259" w:rsidRPr="003041D7" w:rsidRDefault="009062D4" w:rsidP="003612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Reactive support when/if required</w:t>
            </w:r>
          </w:p>
        </w:tc>
      </w:tr>
    </w:tbl>
    <w:p w14:paraId="671FA936" w14:textId="44AB740E" w:rsidR="008E0ABB" w:rsidRDefault="008E0ABB" w:rsidP="00403EDC"/>
    <w:p w14:paraId="00900519" w14:textId="77777777" w:rsidR="008E0ABB" w:rsidRDefault="008E0ABB" w:rsidP="00403EDC"/>
    <w:p w14:paraId="497C3B61" w14:textId="592423C8" w:rsidR="00CE74BB" w:rsidRDefault="00BA4544" w:rsidP="00403EDC">
      <w:r>
        <w:t>In relation to the specific stakeholders,</w:t>
      </w:r>
      <w:r w:rsidR="00CE74BB">
        <w:t xml:space="preserve"> it is important to note that if the </w:t>
      </w:r>
      <w:r w:rsidR="003267A5">
        <w:t xml:space="preserve">pending </w:t>
      </w:r>
      <w:r w:rsidR="00CE74BB">
        <w:t xml:space="preserve">change was </w:t>
      </w:r>
      <w:r w:rsidR="00627CD1">
        <w:t xml:space="preserve">going </w:t>
      </w:r>
      <w:r w:rsidR="00CE74BB">
        <w:t xml:space="preserve">to impact </w:t>
      </w:r>
      <w:r w:rsidR="00627CD1">
        <w:t>employees’</w:t>
      </w:r>
      <w:r w:rsidR="00CE74BB">
        <w:t xml:space="preserve"> terms and conditions</w:t>
      </w:r>
      <w:r w:rsidR="00E17A01">
        <w:t xml:space="preserve">, then I would have consulted with the Trade Union representatives, however in this case it was </w:t>
      </w:r>
      <w:r w:rsidR="003267A5">
        <w:t xml:space="preserve">appropriate to just </w:t>
      </w:r>
      <w:r w:rsidR="00EF4EF8">
        <w:t>advis</w:t>
      </w:r>
      <w:r w:rsidR="003267A5">
        <w:t>e</w:t>
      </w:r>
      <w:r w:rsidR="00EF4EF8">
        <w:t xml:space="preserve">. </w:t>
      </w:r>
      <w:r w:rsidR="004429A7">
        <w:t>(Gov, n.d.)</w:t>
      </w:r>
    </w:p>
    <w:p w14:paraId="48A6F99F" w14:textId="1D75F035" w:rsidR="000C36EC" w:rsidRDefault="006A7206" w:rsidP="00403EDC">
      <w:r>
        <w:t>The change initiative itself is</w:t>
      </w:r>
      <w:r w:rsidR="00BA2CD4">
        <w:t xml:space="preserve"> a</w:t>
      </w:r>
      <w:r>
        <w:t xml:space="preserve"> relatively </w:t>
      </w:r>
      <w:r w:rsidR="00BA2CD4">
        <w:t>small-scale</w:t>
      </w:r>
      <w:r>
        <w:t xml:space="preserve"> change with </w:t>
      </w:r>
      <w:r w:rsidR="002B2E41">
        <w:t xml:space="preserve">an overall low impact </w:t>
      </w:r>
      <w:r w:rsidR="00FA7C22">
        <w:t xml:space="preserve">to the organisation. </w:t>
      </w:r>
      <w:r w:rsidR="00D023C2">
        <w:t xml:space="preserve">The main aim </w:t>
      </w:r>
      <w:r w:rsidR="000778A9">
        <w:t>was</w:t>
      </w:r>
      <w:r w:rsidR="004766CD">
        <w:t xml:space="preserve"> to </w:t>
      </w:r>
      <w:r w:rsidR="000778A9">
        <w:t>ensure</w:t>
      </w:r>
      <w:r w:rsidR="004766CD">
        <w:t xml:space="preserve"> all the required information about the new EAP provider </w:t>
      </w:r>
      <w:r w:rsidR="000778A9">
        <w:t>was</w:t>
      </w:r>
      <w:r w:rsidR="004766CD">
        <w:t xml:space="preserve"> </w:t>
      </w:r>
      <w:r w:rsidR="00E06437">
        <w:t xml:space="preserve">communicated </w:t>
      </w:r>
      <w:r w:rsidR="00F3387D">
        <w:t>effectively and</w:t>
      </w:r>
      <w:r w:rsidR="008179EB">
        <w:t xml:space="preserve"> made </w:t>
      </w:r>
      <w:r w:rsidR="00E06437">
        <w:t xml:space="preserve">available and </w:t>
      </w:r>
      <w:r w:rsidR="004766CD">
        <w:t>accessible</w:t>
      </w:r>
      <w:r w:rsidR="00E06437">
        <w:t xml:space="preserve"> to all. If this aim </w:t>
      </w:r>
      <w:r w:rsidR="000778A9">
        <w:t>was</w:t>
      </w:r>
      <w:r w:rsidR="00E06437">
        <w:t xml:space="preserve"> </w:t>
      </w:r>
      <w:r w:rsidR="00F3387D">
        <w:t>achieved,</w:t>
      </w:r>
      <w:r w:rsidR="00E06437">
        <w:t xml:space="preserve"> then </w:t>
      </w:r>
      <w:r w:rsidR="008179EB">
        <w:t xml:space="preserve">I </w:t>
      </w:r>
      <w:r w:rsidR="00F3387D">
        <w:t>anticipate</w:t>
      </w:r>
      <w:r w:rsidR="000778A9">
        <w:t>d</w:t>
      </w:r>
      <w:r w:rsidR="00F3387D">
        <w:t xml:space="preserve"> </w:t>
      </w:r>
      <w:r w:rsidR="003524DD">
        <w:t xml:space="preserve">proactive follow up support </w:t>
      </w:r>
      <w:r w:rsidR="00F3387D">
        <w:t>w</w:t>
      </w:r>
      <w:r w:rsidR="000778A9">
        <w:t>ould</w:t>
      </w:r>
      <w:r w:rsidR="00F3387D">
        <w:t xml:space="preserve"> be minimal. </w:t>
      </w:r>
    </w:p>
    <w:p w14:paraId="508CE583" w14:textId="0873B499" w:rsidR="00C3132B" w:rsidRDefault="00F35742" w:rsidP="00403EDC">
      <w:r>
        <w:t>I identified that potential follow up support may be required in relation to signing up to the new website and navigating the pages.</w:t>
      </w:r>
      <w:r w:rsidR="00965C0C">
        <w:t xml:space="preserve"> Therefore, </w:t>
      </w:r>
      <w:r w:rsidR="00F51BAB">
        <w:t>I planned that for the</w:t>
      </w:r>
      <w:r w:rsidR="00965C0C">
        <w:t xml:space="preserve"> first 2 weeks of the launch I </w:t>
      </w:r>
      <w:r w:rsidR="00F51BAB">
        <w:t>would drop</w:t>
      </w:r>
      <w:r w:rsidR="003F2398">
        <w:t xml:space="preserve"> in on team meetings to provide demos of the website</w:t>
      </w:r>
      <w:r w:rsidR="00B17D70">
        <w:t>,</w:t>
      </w:r>
      <w:r w:rsidR="003F2398">
        <w:t xml:space="preserve"> along with facilitating</w:t>
      </w:r>
      <w:r w:rsidR="00965C0C">
        <w:t xml:space="preserve"> </w:t>
      </w:r>
      <w:r w:rsidR="003F2398">
        <w:t xml:space="preserve">open </w:t>
      </w:r>
      <w:r w:rsidR="0086546A">
        <w:t>drop-in</w:t>
      </w:r>
      <w:r w:rsidR="003F2398">
        <w:t xml:space="preserve"> sessions </w:t>
      </w:r>
      <w:r w:rsidR="00B17D70">
        <w:t xml:space="preserve">over lunchtime for </w:t>
      </w:r>
      <w:r w:rsidR="0086546A">
        <w:t xml:space="preserve">anyone to attend. </w:t>
      </w:r>
      <w:r w:rsidR="00B17D70">
        <w:t xml:space="preserve"> </w:t>
      </w:r>
      <w:r w:rsidR="003F2398">
        <w:t xml:space="preserve"> </w:t>
      </w:r>
      <w:r>
        <w:t xml:space="preserve"> </w:t>
      </w:r>
    </w:p>
    <w:p w14:paraId="0CCB50AB" w14:textId="59D726E0" w:rsidR="00BC49FA" w:rsidRPr="00BC49FA" w:rsidRDefault="000778A9" w:rsidP="00403EDC">
      <w:r>
        <w:t>In anticipation to</w:t>
      </w:r>
      <w:r w:rsidR="00980BC5">
        <w:t xml:space="preserve"> any resistance to the</w:t>
      </w:r>
      <w:r w:rsidR="00DD0860">
        <w:t xml:space="preserve"> change, </w:t>
      </w:r>
      <w:r w:rsidR="003B027C">
        <w:t xml:space="preserve">the opportunity of </w:t>
      </w:r>
      <w:r w:rsidR="00E27B8E">
        <w:t>open discussion</w:t>
      </w:r>
      <w:r w:rsidR="00EC6586">
        <w:t xml:space="preserve">s </w:t>
      </w:r>
      <w:r w:rsidR="0086546A">
        <w:t>was</w:t>
      </w:r>
      <w:r w:rsidR="003B027C">
        <w:t xml:space="preserve"> in place</w:t>
      </w:r>
      <w:r w:rsidR="00EC6586">
        <w:t xml:space="preserve"> with the aim to resolve </w:t>
      </w:r>
      <w:r w:rsidR="000F18BC">
        <w:t xml:space="preserve">the </w:t>
      </w:r>
      <w:r w:rsidR="000F17E3">
        <w:t>conflict quickly and effectively</w:t>
      </w:r>
      <w:r w:rsidR="00F80F34">
        <w:t>, as suggested by CMI (2014)</w:t>
      </w:r>
      <w:r w:rsidR="000F17E3">
        <w:t xml:space="preserve">. Failing this, the </w:t>
      </w:r>
      <w:r w:rsidR="000F18BC">
        <w:t>grievance proce</w:t>
      </w:r>
      <w:r w:rsidR="000F17E3">
        <w:t>dure</w:t>
      </w:r>
      <w:r w:rsidR="000F18BC">
        <w:t xml:space="preserve"> w</w:t>
      </w:r>
      <w:r w:rsidR="003B027C">
        <w:t>as also</w:t>
      </w:r>
      <w:r w:rsidR="000F18BC">
        <w:t xml:space="preserve"> </w:t>
      </w:r>
      <w:r w:rsidR="002D3BE6">
        <w:t xml:space="preserve">readily available </w:t>
      </w:r>
      <w:r w:rsidR="000F17E3">
        <w:t xml:space="preserve">to follow. </w:t>
      </w:r>
    </w:p>
    <w:p w14:paraId="4BD26CEE" w14:textId="51B10079" w:rsidR="00D2148F" w:rsidRDefault="00D2148F" w:rsidP="00170565">
      <w:pPr>
        <w:pStyle w:val="ListParagraph"/>
        <w:numPr>
          <w:ilvl w:val="1"/>
          <w:numId w:val="6"/>
        </w:numPr>
        <w:rPr>
          <w:i/>
          <w:iCs/>
        </w:rPr>
      </w:pPr>
      <w:r w:rsidRPr="00170565">
        <w:rPr>
          <w:i/>
          <w:iCs/>
        </w:rPr>
        <w:t xml:space="preserve">Identify the resources required for the change process and how these will be made available. </w:t>
      </w:r>
    </w:p>
    <w:p w14:paraId="79AD9C37" w14:textId="0DCABD7A" w:rsidR="00223B2C" w:rsidRDefault="00FE6067" w:rsidP="00170565">
      <w:r>
        <w:t xml:space="preserve">I identified the </w:t>
      </w:r>
      <w:r w:rsidR="000C7942">
        <w:t>m</w:t>
      </w:r>
      <w:r w:rsidR="00B83410">
        <w:t xml:space="preserve">ain resource </w:t>
      </w:r>
      <w:r w:rsidR="000C7942">
        <w:t>for th</w:t>
      </w:r>
      <w:r>
        <w:t>e</w:t>
      </w:r>
      <w:r w:rsidR="000C7942">
        <w:t xml:space="preserve"> initiative </w:t>
      </w:r>
      <w:r w:rsidR="002B5E0C">
        <w:t>as</w:t>
      </w:r>
      <w:r w:rsidR="00B83410">
        <w:t xml:space="preserve"> </w:t>
      </w:r>
      <w:r w:rsidR="000C7942">
        <w:t xml:space="preserve">administration time. </w:t>
      </w:r>
      <w:r>
        <w:t xml:space="preserve">Given the </w:t>
      </w:r>
      <w:r w:rsidR="00A94B93">
        <w:t>short timeline</w:t>
      </w:r>
      <w:r w:rsidR="00FA554A">
        <w:t xml:space="preserve"> </w:t>
      </w:r>
      <w:r w:rsidR="00A94B93">
        <w:t xml:space="preserve">between planning and implementation, </w:t>
      </w:r>
      <w:r w:rsidR="00543E14">
        <w:t xml:space="preserve">I needed the </w:t>
      </w:r>
      <w:r w:rsidR="00A94B93">
        <w:t xml:space="preserve">support from the rest of the HR Team. </w:t>
      </w:r>
      <w:r w:rsidR="008E0BB4">
        <w:t>A project plan w</w:t>
      </w:r>
      <w:r w:rsidR="00543E14">
        <w:t>as</w:t>
      </w:r>
      <w:r w:rsidR="008E0BB4">
        <w:t xml:space="preserve"> </w:t>
      </w:r>
      <w:r w:rsidR="00DF2971">
        <w:t>drafted which assign</w:t>
      </w:r>
      <w:r w:rsidR="00543E14">
        <w:t>ed</w:t>
      </w:r>
      <w:r w:rsidR="00DF2971">
        <w:t xml:space="preserve"> actions and timelines to each member of the team, </w:t>
      </w:r>
      <w:r w:rsidR="00CA2F54">
        <w:t xml:space="preserve">it was then expected that </w:t>
      </w:r>
      <w:r w:rsidR="005401C4">
        <w:t>individuals</w:t>
      </w:r>
      <w:r w:rsidR="00DF2971">
        <w:t xml:space="preserve"> book </w:t>
      </w:r>
      <w:r w:rsidR="00CA2F54">
        <w:t xml:space="preserve">out appropriate timeslots </w:t>
      </w:r>
      <w:r w:rsidR="00DF2971">
        <w:t xml:space="preserve">into their calendars to ensure the actions </w:t>
      </w:r>
      <w:r w:rsidR="00CA2F54">
        <w:t xml:space="preserve">were </w:t>
      </w:r>
      <w:r w:rsidR="00DF2971">
        <w:t xml:space="preserve">completed by the deadlines set. </w:t>
      </w:r>
      <w:r w:rsidR="005E6668">
        <w:t xml:space="preserve">Meetings were </w:t>
      </w:r>
      <w:r w:rsidR="00D866A2">
        <w:t xml:space="preserve">planned in to review progress. </w:t>
      </w:r>
    </w:p>
    <w:p w14:paraId="0E8D8B73" w14:textId="3E2D7AFD" w:rsidR="00691B8B" w:rsidRDefault="002776BD" w:rsidP="00C712CC">
      <w:r>
        <w:t xml:space="preserve">IT </w:t>
      </w:r>
      <w:r w:rsidR="000F5B58">
        <w:t>support w</w:t>
      </w:r>
      <w:r w:rsidR="00CA2F54">
        <w:t xml:space="preserve">as </w:t>
      </w:r>
      <w:r w:rsidR="00714EA1">
        <w:t>required</w:t>
      </w:r>
      <w:r w:rsidR="00983E80">
        <w:t xml:space="preserve"> in order to u</w:t>
      </w:r>
      <w:r>
        <w:t xml:space="preserve">pdate </w:t>
      </w:r>
      <w:r w:rsidR="00714EA1">
        <w:t xml:space="preserve">the internal </w:t>
      </w:r>
      <w:r>
        <w:t xml:space="preserve">intranet </w:t>
      </w:r>
      <w:r w:rsidR="00714EA1">
        <w:t xml:space="preserve">with the new EAP providers </w:t>
      </w:r>
      <w:r w:rsidR="003428A6">
        <w:t>details</w:t>
      </w:r>
      <w:r w:rsidR="00983E80">
        <w:t xml:space="preserve"> and to e</w:t>
      </w:r>
      <w:r w:rsidR="00714EA1">
        <w:t xml:space="preserve">nsure the new </w:t>
      </w:r>
      <w:r w:rsidR="001E2E3E">
        <w:t xml:space="preserve">App </w:t>
      </w:r>
      <w:r w:rsidR="00AD34FC">
        <w:t>was</w:t>
      </w:r>
      <w:r w:rsidR="001E2E3E">
        <w:t xml:space="preserve"> downloaded and available on all work desktops and </w:t>
      </w:r>
      <w:proofErr w:type="spellStart"/>
      <w:r w:rsidR="003428A6">
        <w:t>Ipads</w:t>
      </w:r>
      <w:proofErr w:type="spellEnd"/>
      <w:r w:rsidR="003428A6">
        <w:t>.</w:t>
      </w:r>
      <w:r w:rsidR="00AD34FC">
        <w:t xml:space="preserve"> </w:t>
      </w:r>
      <w:r w:rsidR="00F612D6">
        <w:t>I contacted the</w:t>
      </w:r>
      <w:r w:rsidR="00C712CC">
        <w:t xml:space="preserve"> IT Manager in advance to </w:t>
      </w:r>
      <w:r w:rsidR="00983E80">
        <w:t>understand how long the actions w</w:t>
      </w:r>
      <w:r w:rsidR="00F612D6">
        <w:t xml:space="preserve">ould </w:t>
      </w:r>
      <w:r w:rsidR="00983E80">
        <w:t xml:space="preserve">take and who </w:t>
      </w:r>
      <w:r w:rsidR="00691B8B">
        <w:t xml:space="preserve">would be responsible </w:t>
      </w:r>
      <w:r w:rsidR="00983E80">
        <w:t>from the team to support.</w:t>
      </w:r>
      <w:r w:rsidR="00A07444">
        <w:t xml:space="preserve"> </w:t>
      </w:r>
      <w:r w:rsidR="00A07444" w:rsidRPr="00FC7CA9">
        <w:t>(</w:t>
      </w:r>
      <w:r w:rsidR="00FC7CA9">
        <w:t>EV2</w:t>
      </w:r>
      <w:r w:rsidR="00A07444" w:rsidRPr="00FC7CA9">
        <w:t>)</w:t>
      </w:r>
    </w:p>
    <w:p w14:paraId="3C6A3644" w14:textId="1C2D6882" w:rsidR="00344270" w:rsidRDefault="00D866A2" w:rsidP="00C712CC">
      <w:r>
        <w:t xml:space="preserve">I knew that effective communication was key </w:t>
      </w:r>
      <w:r w:rsidR="00A0326D">
        <w:t xml:space="preserve">for this change to be successful, therefore I planned time in with the communications team to discuss the change and support resource required from them. </w:t>
      </w:r>
      <w:r w:rsidR="00FC7CA9">
        <w:t>(EV3)</w:t>
      </w:r>
    </w:p>
    <w:p w14:paraId="6B3F17AE" w14:textId="64646E9A" w:rsidR="00630A3C" w:rsidRPr="00630A3C" w:rsidRDefault="00C712CC" w:rsidP="00170565">
      <w:r>
        <w:t>Promotional materials w</w:t>
      </w:r>
      <w:r w:rsidR="00691B8B">
        <w:t>ere</w:t>
      </w:r>
      <w:r>
        <w:t xml:space="preserve"> need</w:t>
      </w:r>
      <w:r w:rsidR="00691B8B">
        <w:t>ed</w:t>
      </w:r>
      <w:r w:rsidR="00630A3C">
        <w:t xml:space="preserve"> to advertise around the office building</w:t>
      </w:r>
      <w:r w:rsidR="002D52CF">
        <w:t>, I</w:t>
      </w:r>
      <w:r>
        <w:t xml:space="preserve"> ordered </w:t>
      </w:r>
      <w:r w:rsidR="00630A3C">
        <w:t xml:space="preserve">these via email </w:t>
      </w:r>
      <w:r>
        <w:t xml:space="preserve">through </w:t>
      </w:r>
      <w:r w:rsidR="002D52CF">
        <w:t xml:space="preserve">our </w:t>
      </w:r>
      <w:r>
        <w:t xml:space="preserve">broker </w:t>
      </w:r>
      <w:r w:rsidR="00170B56">
        <w:t>W</w:t>
      </w:r>
      <w:r w:rsidR="002D52CF">
        <w:t xml:space="preserve">illis </w:t>
      </w:r>
      <w:r w:rsidR="00170B56">
        <w:t>T</w:t>
      </w:r>
      <w:r w:rsidR="002D52CF">
        <w:t xml:space="preserve">owers </w:t>
      </w:r>
      <w:r w:rsidR="002B707F">
        <w:t xml:space="preserve">Watson. </w:t>
      </w:r>
      <w:r>
        <w:t xml:space="preserve"> </w:t>
      </w:r>
    </w:p>
    <w:p w14:paraId="25F7FD47" w14:textId="63EA833A" w:rsidR="00641EB8" w:rsidRPr="00604E38" w:rsidRDefault="00641EB8" w:rsidP="00604E38">
      <w:pPr>
        <w:pStyle w:val="ListParagraph"/>
        <w:numPr>
          <w:ilvl w:val="1"/>
          <w:numId w:val="6"/>
        </w:numPr>
        <w:rPr>
          <w:i/>
          <w:iCs/>
        </w:rPr>
      </w:pPr>
      <w:r w:rsidRPr="00604E38">
        <w:rPr>
          <w:i/>
          <w:iCs/>
        </w:rPr>
        <w:t>Devise a plan, including objectives, actions</w:t>
      </w:r>
      <w:r w:rsidR="00765798" w:rsidRPr="00604E38">
        <w:rPr>
          <w:i/>
          <w:iCs/>
        </w:rPr>
        <w:t>,</w:t>
      </w:r>
      <w:r w:rsidRPr="00604E38">
        <w:rPr>
          <w:i/>
          <w:iCs/>
        </w:rPr>
        <w:t xml:space="preserve"> and timescales for implementing the required change. </w:t>
      </w:r>
    </w:p>
    <w:p w14:paraId="4AC7ACD5" w14:textId="1E5234BB" w:rsidR="00AB0884" w:rsidRPr="006B2E16" w:rsidRDefault="00B31665" w:rsidP="00AB0884">
      <w:r>
        <w:t xml:space="preserve">As mentioned above, I drafted </w:t>
      </w:r>
      <w:r w:rsidR="00AF23B6">
        <w:t>a</w:t>
      </w:r>
      <w:r w:rsidR="00604E38">
        <w:t xml:space="preserve"> project plan</w:t>
      </w:r>
      <w:r w:rsidR="00AF23B6">
        <w:t xml:space="preserve"> which can be found in</w:t>
      </w:r>
      <w:r w:rsidR="00604E38">
        <w:t xml:space="preserve"> </w:t>
      </w:r>
      <w:r w:rsidR="00893843">
        <w:t>(EV4).</w:t>
      </w:r>
      <w:r w:rsidR="00AF23B6">
        <w:t xml:space="preserve"> </w:t>
      </w:r>
      <w:r w:rsidR="001556D9">
        <w:t>However, f</w:t>
      </w:r>
      <w:r w:rsidR="00AF23B6">
        <w:t xml:space="preserve">ollowing the learnings through this model, if I </w:t>
      </w:r>
      <w:r w:rsidR="00D57798">
        <w:t>were</w:t>
      </w:r>
      <w:r w:rsidR="00AF23B6">
        <w:t xml:space="preserve"> to </w:t>
      </w:r>
      <w:r w:rsidR="00392F23">
        <w:t xml:space="preserve">plan the change again, I would </w:t>
      </w:r>
      <w:r w:rsidR="00CF343C">
        <w:t>utilise the 3 phases as set o</w:t>
      </w:r>
      <w:r w:rsidR="00A01C5C">
        <w:t>ut</w:t>
      </w:r>
      <w:r w:rsidR="00CF343C">
        <w:t xml:space="preserve"> by SHRM (2015) </w:t>
      </w:r>
      <w:r w:rsidR="00A01C5C">
        <w:t xml:space="preserve">design, </w:t>
      </w:r>
      <w:r w:rsidR="004C1298">
        <w:t>enact,</w:t>
      </w:r>
      <w:r w:rsidR="00A01C5C">
        <w:t xml:space="preserve"> and sustain</w:t>
      </w:r>
      <w:r w:rsidR="00356415">
        <w:t>. This would involve a much deeper level of planning</w:t>
      </w:r>
      <w:r w:rsidR="00010DB9">
        <w:t xml:space="preserve"> utilising a change plan as found in </w:t>
      </w:r>
      <w:r w:rsidR="00893843">
        <w:t>(EV5).</w:t>
      </w:r>
      <w:r w:rsidR="004C1298">
        <w:t xml:space="preserve"> </w:t>
      </w:r>
    </w:p>
    <w:p w14:paraId="401F7AA4" w14:textId="0754B0C1" w:rsidR="00E262DE" w:rsidRPr="006B2E16" w:rsidRDefault="00641EB8" w:rsidP="006B2E16">
      <w:pPr>
        <w:pStyle w:val="ListParagraph"/>
        <w:numPr>
          <w:ilvl w:val="1"/>
          <w:numId w:val="6"/>
        </w:numPr>
        <w:rPr>
          <w:i/>
          <w:iCs/>
        </w:rPr>
      </w:pPr>
      <w:r w:rsidRPr="00DE6DC0">
        <w:rPr>
          <w:i/>
          <w:iCs/>
        </w:rPr>
        <w:t>Communicate the change plan, and gain agreement for its impl</w:t>
      </w:r>
      <w:r w:rsidR="00765798" w:rsidRPr="00DE6DC0">
        <w:rPr>
          <w:i/>
          <w:iCs/>
        </w:rPr>
        <w:t xml:space="preserve">ementation, from decision makers. </w:t>
      </w:r>
    </w:p>
    <w:p w14:paraId="533D2B6B" w14:textId="02FEC38F" w:rsidR="0036311B" w:rsidRDefault="00DF5BB3" w:rsidP="00E262DE">
      <w:pPr>
        <w:spacing w:after="0"/>
      </w:pPr>
      <w:r>
        <w:lastRenderedPageBreak/>
        <w:t>My project plan, inclusive of the required action</w:t>
      </w:r>
      <w:r w:rsidR="00DA4C78">
        <w:t>s</w:t>
      </w:r>
      <w:r w:rsidR="00BB58E3">
        <w:t>,</w:t>
      </w:r>
      <w:r>
        <w:t xml:space="preserve"> were put forward to my line manager during a meeting on </w:t>
      </w:r>
      <w:r w:rsidR="006A3DD9">
        <w:t>Monday 18</w:t>
      </w:r>
      <w:r w:rsidR="006A3DD9" w:rsidRPr="006A3DD9">
        <w:rPr>
          <w:vertAlign w:val="superscript"/>
        </w:rPr>
        <w:t>th</w:t>
      </w:r>
      <w:r w:rsidR="006A3DD9">
        <w:t xml:space="preserve"> November</w:t>
      </w:r>
      <w:r w:rsidR="00C3298E">
        <w:t xml:space="preserve"> 2019</w:t>
      </w:r>
      <w:r w:rsidR="00A26EC7">
        <w:t xml:space="preserve">. See </w:t>
      </w:r>
      <w:r w:rsidR="00893843">
        <w:t>(EV6)</w:t>
      </w:r>
      <w:r w:rsidR="00A26EC7">
        <w:t xml:space="preserve"> evidencing the calendar invite for the meeting. </w:t>
      </w:r>
      <w:r w:rsidR="006D4081">
        <w:t>Unfortunately,</w:t>
      </w:r>
      <w:r w:rsidR="000375C5">
        <w:t xml:space="preserve"> my manager is no longer in the </w:t>
      </w:r>
      <w:r w:rsidR="00196876">
        <w:t>Organisation,</w:t>
      </w:r>
      <w:r w:rsidR="000375C5">
        <w:t xml:space="preserve"> so I am unable to ask her to provide a witness statement </w:t>
      </w:r>
      <w:r w:rsidR="00D35D40">
        <w:t xml:space="preserve">about the </w:t>
      </w:r>
      <w:r w:rsidR="00196876">
        <w:t xml:space="preserve">content of </w:t>
      </w:r>
      <w:r w:rsidR="00D35D40">
        <w:t xml:space="preserve">meeting. I can confirm that she agreed the actions </w:t>
      </w:r>
      <w:r w:rsidR="00245B83">
        <w:t xml:space="preserve">as I then set up a meeting for the full HR team to delegate actions and timelines to each team member. See </w:t>
      </w:r>
      <w:r w:rsidR="00893843">
        <w:t>(EV7)</w:t>
      </w:r>
      <w:r w:rsidR="00245B83">
        <w:t xml:space="preserve"> of calendar invite of meeting. </w:t>
      </w:r>
    </w:p>
    <w:p w14:paraId="584565C9" w14:textId="77777777" w:rsidR="0036311B" w:rsidRDefault="0036311B" w:rsidP="00E262DE">
      <w:pPr>
        <w:spacing w:after="0"/>
      </w:pPr>
    </w:p>
    <w:p w14:paraId="763DBD6F" w14:textId="1D37FFF9" w:rsidR="00E262DE" w:rsidRDefault="00E262DE" w:rsidP="00E262DE">
      <w:pPr>
        <w:spacing w:after="0"/>
        <w:rPr>
          <w:u w:val="single"/>
        </w:rPr>
      </w:pPr>
    </w:p>
    <w:p w14:paraId="0863A716" w14:textId="77777777" w:rsidR="00E262DE" w:rsidRDefault="00E262DE" w:rsidP="00E262DE">
      <w:pPr>
        <w:spacing w:after="0"/>
        <w:rPr>
          <w:u w:val="single"/>
        </w:rPr>
      </w:pPr>
    </w:p>
    <w:p w14:paraId="12B0BD9F" w14:textId="79BF1F0F" w:rsidR="00E262DE" w:rsidRPr="005026A0" w:rsidRDefault="00E262DE" w:rsidP="00E262DE">
      <w:pPr>
        <w:pStyle w:val="Heading1"/>
        <w:rPr>
          <w:color w:val="auto"/>
          <w:u w:val="single"/>
        </w:rPr>
      </w:pPr>
      <w:bookmarkStart w:id="3" w:name="_Toc52297767"/>
      <w:r w:rsidRPr="005026A0">
        <w:rPr>
          <w:color w:val="auto"/>
          <w:u w:val="single"/>
        </w:rPr>
        <w:t>Evidence for LO1</w:t>
      </w:r>
      <w:bookmarkEnd w:id="3"/>
      <w:r w:rsidRPr="005026A0">
        <w:rPr>
          <w:color w:val="auto"/>
          <w:u w:val="single"/>
        </w:rPr>
        <w:t xml:space="preserve"> </w:t>
      </w:r>
    </w:p>
    <w:p w14:paraId="216740A6" w14:textId="77777777" w:rsidR="00E262DE" w:rsidRDefault="00E262DE" w:rsidP="00E262DE">
      <w:pPr>
        <w:rPr>
          <w:b/>
          <w:bCs/>
          <w:u w:val="single"/>
        </w:rPr>
      </w:pPr>
    </w:p>
    <w:p w14:paraId="73B3794E" w14:textId="77777777" w:rsidR="00E262DE" w:rsidRDefault="00E262DE" w:rsidP="00E262DE">
      <w:pPr>
        <w:spacing w:after="0"/>
        <w:rPr>
          <w:u w:val="single"/>
        </w:rPr>
      </w:pPr>
    </w:p>
    <w:bookmarkStart w:id="4" w:name="_MON_1672509262"/>
    <w:bookmarkEnd w:id="4"/>
    <w:p w14:paraId="4741A5FD" w14:textId="34083A32" w:rsidR="00E262DE" w:rsidRDefault="00F67304" w:rsidP="00E262DE">
      <w:pPr>
        <w:spacing w:after="0"/>
        <w:rPr>
          <w:u w:val="single"/>
        </w:rPr>
      </w:pPr>
      <w:r>
        <w:rPr>
          <w:u w:val="single"/>
        </w:rPr>
        <w:object w:dxaOrig="1520" w:dyaOrig="987" w14:anchorId="1A0281B5">
          <v:shape id="_x0000_i1025" type="#_x0000_t75" style="width:79.5pt;height:50.25pt" o:ole="">
            <v:imagedata r:id="rId9" o:title=""/>
          </v:shape>
          <o:OLEObject Type="Embed" ProgID="Word.Document.12" ShapeID="_x0000_i1025" DrawAspect="Icon" ObjectID="_1672584688" r:id="rId10">
            <o:FieldCodes>\s</o:FieldCodes>
          </o:OLEObject>
        </w:object>
      </w:r>
      <w:r w:rsidR="00B5244E">
        <w:rPr>
          <w:u w:val="single"/>
        </w:rPr>
        <w:object w:dxaOrig="1520" w:dyaOrig="987" w14:anchorId="2FBBCE79">
          <v:shape id="_x0000_i1026" type="#_x0000_t75" style="width:79.5pt;height:50.25pt" o:ole="">
            <v:imagedata r:id="rId11" o:title=""/>
          </v:shape>
          <o:OLEObject Type="Embed" ProgID="Excel.Sheet.12" ShapeID="_x0000_i1026" DrawAspect="Icon" ObjectID="_1672584689" r:id="rId12"/>
        </w:object>
      </w:r>
      <w:bookmarkStart w:id="5" w:name="_MON_1672509290"/>
      <w:bookmarkEnd w:id="5"/>
      <w:r w:rsidR="00E70991">
        <w:rPr>
          <w:u w:val="single"/>
        </w:rPr>
        <w:object w:dxaOrig="1520" w:dyaOrig="987" w14:anchorId="0355A949">
          <v:shape id="_x0000_i1027" type="#_x0000_t75" style="width:79.5pt;height:50.25pt" o:ole="">
            <v:imagedata r:id="rId13" o:title=""/>
          </v:shape>
          <o:OLEObject Type="Embed" ProgID="Word.Document.12" ShapeID="_x0000_i1027" DrawAspect="Icon" ObjectID="_1672584690" r:id="rId14">
            <o:FieldCodes>\s</o:FieldCodes>
          </o:OLEObject>
        </w:object>
      </w:r>
    </w:p>
    <w:p w14:paraId="3C89B01B" w14:textId="77777777" w:rsidR="00E262DE" w:rsidRDefault="00E262DE" w:rsidP="00E262DE">
      <w:pPr>
        <w:spacing w:after="0"/>
        <w:rPr>
          <w:u w:val="single"/>
        </w:rPr>
      </w:pPr>
    </w:p>
    <w:p w14:paraId="0935C372" w14:textId="77777777" w:rsidR="00E262DE" w:rsidRDefault="00E262DE" w:rsidP="00E262DE">
      <w:pPr>
        <w:spacing w:after="0"/>
        <w:rPr>
          <w:u w:val="single"/>
        </w:rPr>
      </w:pPr>
    </w:p>
    <w:p w14:paraId="6E979266" w14:textId="77777777" w:rsidR="00E262DE" w:rsidRDefault="00E262DE" w:rsidP="00E262DE">
      <w:pPr>
        <w:spacing w:after="0"/>
        <w:rPr>
          <w:u w:val="single"/>
        </w:rPr>
      </w:pPr>
    </w:p>
    <w:p w14:paraId="47D856C7" w14:textId="71D2FDCA" w:rsidR="00E262DE" w:rsidRDefault="00EC4A37" w:rsidP="00E262DE">
      <w:pPr>
        <w:spacing w:after="0"/>
        <w:rPr>
          <w:u w:val="single"/>
        </w:rPr>
      </w:pPr>
      <w:r>
        <w:rPr>
          <w:u w:val="single"/>
        </w:rPr>
        <w:object w:dxaOrig="1520" w:dyaOrig="987" w14:anchorId="0EA61303">
          <v:shape id="_x0000_i1028" type="#_x0000_t75" style="width:79.5pt;height:50.25pt" o:ole="">
            <v:imagedata r:id="rId15" o:title=""/>
          </v:shape>
          <o:OLEObject Type="Embed" ProgID="AcroExch.Document.DC" ShapeID="_x0000_i1028" DrawAspect="Icon" ObjectID="_1672584691" r:id="rId16"/>
        </w:object>
      </w:r>
      <w:r w:rsidR="00B5244E">
        <w:rPr>
          <w:u w:val="single"/>
        </w:rPr>
        <w:object w:dxaOrig="1520" w:dyaOrig="987" w14:anchorId="6BBC3D6E">
          <v:shape id="_x0000_i1029" type="#_x0000_t75" style="width:79.5pt;height:50.25pt" o:ole="">
            <v:imagedata r:id="rId17" o:title=""/>
          </v:shape>
          <o:OLEObject Type="Embed" ProgID="AcroExch.Document.DC" ShapeID="_x0000_i1029" DrawAspect="Icon" ObjectID="_1672584692" r:id="rId18"/>
        </w:object>
      </w:r>
    </w:p>
    <w:p w14:paraId="01379A4A" w14:textId="4D26BE75" w:rsidR="00893843" w:rsidRDefault="00893843" w:rsidP="00E262DE">
      <w:pPr>
        <w:spacing w:after="0"/>
        <w:rPr>
          <w:u w:val="single"/>
        </w:rPr>
      </w:pPr>
    </w:p>
    <w:p w14:paraId="74856AA4" w14:textId="0A15943C" w:rsidR="00E262DE" w:rsidRDefault="00E262DE" w:rsidP="00E262DE">
      <w:pPr>
        <w:spacing w:after="0"/>
        <w:rPr>
          <w:u w:val="single"/>
        </w:rPr>
      </w:pPr>
    </w:p>
    <w:p w14:paraId="78E47F63" w14:textId="70F7DEA4" w:rsidR="00E70991" w:rsidRDefault="00E70991" w:rsidP="00E262DE">
      <w:pPr>
        <w:spacing w:after="0"/>
        <w:rPr>
          <w:u w:val="single"/>
        </w:rPr>
      </w:pPr>
    </w:p>
    <w:p w14:paraId="70252626" w14:textId="0DB632C2" w:rsidR="00E70991" w:rsidRDefault="00761B5B" w:rsidP="00E262DE">
      <w:pPr>
        <w:spacing w:after="0"/>
        <w:rPr>
          <w:u w:val="single"/>
        </w:rPr>
      </w:pPr>
      <w:r w:rsidRPr="00CE0023">
        <w:t xml:space="preserve">Evidence </w:t>
      </w:r>
      <w:r w:rsidR="006F63D8" w:rsidRPr="00CE0023">
        <w:t xml:space="preserve">2 &amp; 3 are emails that </w:t>
      </w:r>
      <w:r w:rsidR="00CE0023" w:rsidRPr="00CE0023">
        <w:t>would</w:t>
      </w:r>
      <w:r w:rsidR="00CE0023">
        <w:t xml:space="preserve"> not attach to this document, therefore have been emailed directly to Julie Thomas. </w:t>
      </w:r>
      <w:r w:rsidR="00CE0023" w:rsidRPr="001757B0">
        <w:t xml:space="preserve"> </w:t>
      </w:r>
    </w:p>
    <w:p w14:paraId="2EEE4266" w14:textId="2A2BFF81" w:rsidR="00E70991" w:rsidRDefault="00E70991" w:rsidP="00E262DE">
      <w:pPr>
        <w:spacing w:after="0"/>
        <w:rPr>
          <w:u w:val="single"/>
        </w:rPr>
      </w:pPr>
    </w:p>
    <w:p w14:paraId="74F5BF44" w14:textId="46D5E23C" w:rsidR="00E70991" w:rsidRDefault="00E70991" w:rsidP="00E262DE">
      <w:pPr>
        <w:spacing w:after="0"/>
        <w:rPr>
          <w:u w:val="single"/>
        </w:rPr>
      </w:pPr>
    </w:p>
    <w:p w14:paraId="1654F9E2" w14:textId="5AC0C216" w:rsidR="00E70991" w:rsidRDefault="00E70991" w:rsidP="00E262DE">
      <w:pPr>
        <w:spacing w:after="0"/>
        <w:rPr>
          <w:u w:val="single"/>
        </w:rPr>
      </w:pPr>
    </w:p>
    <w:p w14:paraId="2FE2B483" w14:textId="194E3ABA" w:rsidR="00E70991" w:rsidRDefault="00E70991" w:rsidP="00E262DE">
      <w:pPr>
        <w:spacing w:after="0"/>
        <w:rPr>
          <w:u w:val="single"/>
        </w:rPr>
      </w:pPr>
    </w:p>
    <w:p w14:paraId="692FB06F" w14:textId="2B4073A8" w:rsidR="00E70991" w:rsidRDefault="00E70991" w:rsidP="00E262DE">
      <w:pPr>
        <w:spacing w:after="0"/>
        <w:rPr>
          <w:u w:val="single"/>
        </w:rPr>
      </w:pPr>
    </w:p>
    <w:p w14:paraId="62A1C195" w14:textId="321617C7" w:rsidR="00E70991" w:rsidRDefault="00E70991" w:rsidP="00E262DE">
      <w:pPr>
        <w:spacing w:after="0"/>
        <w:rPr>
          <w:u w:val="single"/>
        </w:rPr>
      </w:pPr>
    </w:p>
    <w:p w14:paraId="149B021D" w14:textId="76D3F1AD" w:rsidR="00E70991" w:rsidRDefault="00E70991" w:rsidP="00E262DE">
      <w:pPr>
        <w:spacing w:after="0"/>
        <w:rPr>
          <w:u w:val="single"/>
        </w:rPr>
      </w:pPr>
    </w:p>
    <w:p w14:paraId="3BEB71BC" w14:textId="3FC0FF59" w:rsidR="00E70991" w:rsidRDefault="00E70991" w:rsidP="00E262DE">
      <w:pPr>
        <w:spacing w:after="0"/>
        <w:rPr>
          <w:u w:val="single"/>
        </w:rPr>
      </w:pPr>
    </w:p>
    <w:p w14:paraId="6A10CC5A" w14:textId="7E9F3901" w:rsidR="00E70991" w:rsidRDefault="00E70991" w:rsidP="00E262DE">
      <w:pPr>
        <w:spacing w:after="0"/>
        <w:rPr>
          <w:u w:val="single"/>
        </w:rPr>
      </w:pPr>
    </w:p>
    <w:p w14:paraId="3D5ADB0B" w14:textId="31E99C04" w:rsidR="00E70991" w:rsidRDefault="00E70991" w:rsidP="00E262DE">
      <w:pPr>
        <w:spacing w:after="0"/>
        <w:rPr>
          <w:u w:val="single"/>
        </w:rPr>
      </w:pPr>
    </w:p>
    <w:p w14:paraId="6A13037E" w14:textId="603834FD" w:rsidR="00E70991" w:rsidRDefault="00E70991" w:rsidP="00E262DE">
      <w:pPr>
        <w:spacing w:after="0"/>
        <w:rPr>
          <w:u w:val="single"/>
        </w:rPr>
      </w:pPr>
    </w:p>
    <w:p w14:paraId="6755A9C5" w14:textId="6233F7D3" w:rsidR="00E70991" w:rsidRDefault="00E70991" w:rsidP="00E262DE">
      <w:pPr>
        <w:spacing w:after="0"/>
        <w:rPr>
          <w:u w:val="single"/>
        </w:rPr>
      </w:pPr>
    </w:p>
    <w:p w14:paraId="7EB73968" w14:textId="4D654CF3" w:rsidR="00E70991" w:rsidRDefault="00E70991" w:rsidP="00E262DE">
      <w:pPr>
        <w:spacing w:after="0"/>
        <w:rPr>
          <w:u w:val="single"/>
        </w:rPr>
      </w:pPr>
    </w:p>
    <w:p w14:paraId="4245EA9B" w14:textId="2717E893" w:rsidR="00E70991" w:rsidRDefault="00E70991" w:rsidP="00E262DE">
      <w:pPr>
        <w:spacing w:after="0"/>
        <w:rPr>
          <w:u w:val="single"/>
        </w:rPr>
      </w:pPr>
    </w:p>
    <w:p w14:paraId="5B4220D9" w14:textId="4367631A" w:rsidR="00E70991" w:rsidRDefault="00E70991" w:rsidP="00E262DE">
      <w:pPr>
        <w:spacing w:after="0"/>
        <w:rPr>
          <w:u w:val="single"/>
        </w:rPr>
      </w:pPr>
    </w:p>
    <w:p w14:paraId="7051B2FC" w14:textId="7741C9D8" w:rsidR="00E70991" w:rsidRDefault="00E70991" w:rsidP="00E262DE">
      <w:pPr>
        <w:spacing w:after="0"/>
        <w:rPr>
          <w:u w:val="single"/>
        </w:rPr>
      </w:pPr>
    </w:p>
    <w:p w14:paraId="31E94ED8" w14:textId="35C5DF7B" w:rsidR="00E70991" w:rsidRDefault="00E70991" w:rsidP="00E262DE">
      <w:pPr>
        <w:spacing w:after="0"/>
        <w:rPr>
          <w:u w:val="single"/>
        </w:rPr>
      </w:pPr>
    </w:p>
    <w:p w14:paraId="031B51BF" w14:textId="51E67D0D" w:rsidR="00E70991" w:rsidRDefault="00E70991" w:rsidP="00E262DE">
      <w:pPr>
        <w:spacing w:after="0"/>
        <w:rPr>
          <w:u w:val="single"/>
        </w:rPr>
      </w:pPr>
    </w:p>
    <w:p w14:paraId="12582D06" w14:textId="0973104D" w:rsidR="00E70991" w:rsidRDefault="00E70991" w:rsidP="00E262DE">
      <w:pPr>
        <w:spacing w:after="0"/>
        <w:rPr>
          <w:u w:val="single"/>
        </w:rPr>
      </w:pPr>
    </w:p>
    <w:p w14:paraId="1A3D73D8" w14:textId="78EF3FFD" w:rsidR="00E70991" w:rsidRDefault="00E70991" w:rsidP="00E262DE">
      <w:pPr>
        <w:spacing w:after="0"/>
        <w:rPr>
          <w:u w:val="single"/>
        </w:rPr>
      </w:pPr>
    </w:p>
    <w:p w14:paraId="0D76B43D" w14:textId="77777777" w:rsidR="00E70991" w:rsidRDefault="00E70991" w:rsidP="00E262DE">
      <w:pPr>
        <w:spacing w:after="0"/>
        <w:rPr>
          <w:u w:val="single"/>
        </w:rPr>
      </w:pPr>
    </w:p>
    <w:p w14:paraId="3D591AF3" w14:textId="77777777" w:rsidR="00E262DE" w:rsidRPr="005026A0" w:rsidRDefault="00E262DE" w:rsidP="00E262DE">
      <w:pPr>
        <w:pStyle w:val="Heading1"/>
        <w:rPr>
          <w:color w:val="auto"/>
          <w:u w:val="single"/>
        </w:rPr>
      </w:pPr>
      <w:bookmarkStart w:id="6" w:name="_Toc52297768"/>
      <w:r w:rsidRPr="005026A0">
        <w:rPr>
          <w:color w:val="auto"/>
          <w:u w:val="single"/>
        </w:rPr>
        <w:t>References for LO1</w:t>
      </w:r>
      <w:bookmarkEnd w:id="6"/>
      <w:r w:rsidRPr="005026A0">
        <w:rPr>
          <w:color w:val="auto"/>
          <w:u w:val="single"/>
        </w:rPr>
        <w:t xml:space="preserve"> </w:t>
      </w:r>
    </w:p>
    <w:p w14:paraId="2D71A44B" w14:textId="77777777" w:rsidR="00925FA0" w:rsidRDefault="00925FA0" w:rsidP="00E262DE">
      <w:pPr>
        <w:spacing w:after="0"/>
        <w:rPr>
          <w:u w:val="single"/>
        </w:rPr>
      </w:pPr>
    </w:p>
    <w:p w14:paraId="7BB8AEAE" w14:textId="4A323CFF" w:rsidR="00925FA0" w:rsidRDefault="00925FA0" w:rsidP="00E262DE">
      <w:pPr>
        <w:spacing w:after="0"/>
      </w:pPr>
      <w:proofErr w:type="spellStart"/>
      <w:r w:rsidRPr="000F687C">
        <w:t>Abukhames</w:t>
      </w:r>
      <w:proofErr w:type="spellEnd"/>
      <w:r w:rsidRPr="000F687C">
        <w:t xml:space="preserve">. H (2015) </w:t>
      </w:r>
      <w:r>
        <w:t>LinkedIn Article. ‘</w:t>
      </w:r>
      <w:r w:rsidRPr="000F687C">
        <w:rPr>
          <w:i/>
          <w:iCs/>
        </w:rPr>
        <w:t>Internal Factors that May Affect the Business Organisation’</w:t>
      </w:r>
      <w:r w:rsidRPr="000F687C">
        <w:t xml:space="preserve">. </w:t>
      </w:r>
      <w:r>
        <w:t>Available at:</w:t>
      </w:r>
      <w:r w:rsidRPr="0074554A">
        <w:t xml:space="preserve"> </w:t>
      </w:r>
      <w:hyperlink r:id="rId19" w:history="1">
        <w:r w:rsidRPr="00B546DA">
          <w:rPr>
            <w:rStyle w:val="Hyperlink"/>
          </w:rPr>
          <w:t>https://www.linkedin.com/pulse/internal-factors-may-affect-business-organization-hatim-abukhames/</w:t>
        </w:r>
      </w:hyperlink>
      <w:r>
        <w:t xml:space="preserve">  (Accessed on: 06</w:t>
      </w:r>
      <w:r w:rsidRPr="000F687C">
        <w:rPr>
          <w:vertAlign w:val="superscript"/>
        </w:rPr>
        <w:t>th</w:t>
      </w:r>
      <w:r>
        <w:t xml:space="preserve"> January 2021) </w:t>
      </w:r>
    </w:p>
    <w:p w14:paraId="045AD523" w14:textId="77777777" w:rsidR="00925FA0" w:rsidRDefault="00925FA0" w:rsidP="00E262DE">
      <w:pPr>
        <w:spacing w:after="0"/>
      </w:pPr>
    </w:p>
    <w:p w14:paraId="77123674" w14:textId="2BAF52AB" w:rsidR="00925FA0" w:rsidRDefault="00925FA0" w:rsidP="00E262DE">
      <w:pPr>
        <w:spacing w:after="0"/>
      </w:pPr>
      <w:r>
        <w:t>APM (n.d.) Introduction to Managing Change. Available at:</w:t>
      </w:r>
      <w:r w:rsidRPr="00792C5C">
        <w:t xml:space="preserve"> </w:t>
      </w:r>
      <w:hyperlink r:id="rId20" w:history="1">
        <w:r w:rsidRPr="00E524F6">
          <w:rPr>
            <w:rStyle w:val="Hyperlink"/>
          </w:rPr>
          <w:t>https://www.apm.org.uk/media/6860/introduction-to-managing-change.pdf</w:t>
        </w:r>
      </w:hyperlink>
      <w:r>
        <w:t xml:space="preserve">  (Accessed </w:t>
      </w:r>
      <w:proofErr w:type="gramStart"/>
      <w:r>
        <w:t>on:</w:t>
      </w:r>
      <w:proofErr w:type="gramEnd"/>
      <w:r>
        <w:t xml:space="preserve"> 11</w:t>
      </w:r>
      <w:r w:rsidRPr="00792C5C">
        <w:rPr>
          <w:vertAlign w:val="superscript"/>
        </w:rPr>
        <w:t>th</w:t>
      </w:r>
      <w:r>
        <w:t xml:space="preserve"> January 2021) </w:t>
      </w:r>
    </w:p>
    <w:p w14:paraId="00033162" w14:textId="77777777" w:rsidR="00925FA0" w:rsidRPr="000F687C" w:rsidRDefault="00925FA0" w:rsidP="00E262DE">
      <w:pPr>
        <w:spacing w:after="0"/>
      </w:pPr>
    </w:p>
    <w:p w14:paraId="10BFFA0D" w14:textId="59FE8944" w:rsidR="00925FA0" w:rsidRDefault="00925FA0" w:rsidP="00E262DE">
      <w:pPr>
        <w:spacing w:after="0"/>
      </w:pPr>
      <w:r w:rsidRPr="00756F03">
        <w:t xml:space="preserve">Association for Project Management (2017) Introduction to Managing Change. Available at: </w:t>
      </w:r>
      <w:hyperlink r:id="rId21" w:history="1">
        <w:r w:rsidRPr="00BD4C8C">
          <w:rPr>
            <w:rStyle w:val="Hyperlink"/>
          </w:rPr>
          <w:t>https://www.apm.org.uk/media/6860/introduction-to-managing-change.pdf</w:t>
        </w:r>
      </w:hyperlink>
      <w:r>
        <w:t xml:space="preserve"> </w:t>
      </w:r>
      <w:r w:rsidRPr="00756F03">
        <w:t>(Accessed on: 09</w:t>
      </w:r>
      <w:r w:rsidRPr="00756F03">
        <w:rPr>
          <w:vertAlign w:val="superscript"/>
        </w:rPr>
        <w:t>th</w:t>
      </w:r>
      <w:r w:rsidRPr="00756F03">
        <w:t xml:space="preserve"> January 2021) </w:t>
      </w:r>
    </w:p>
    <w:p w14:paraId="14E4E32D" w14:textId="77777777" w:rsidR="00925FA0" w:rsidRPr="00756F03" w:rsidRDefault="00925FA0" w:rsidP="00E262DE">
      <w:pPr>
        <w:spacing w:after="0"/>
      </w:pPr>
    </w:p>
    <w:p w14:paraId="2FE88C95" w14:textId="2BEBF749" w:rsidR="00925FA0" w:rsidRDefault="00925FA0" w:rsidP="00E262DE">
      <w:pPr>
        <w:spacing w:after="0"/>
      </w:pPr>
      <w:r>
        <w:t>CIPD (2020a) Change Management Factsheet. Available at:</w:t>
      </w:r>
      <w:r w:rsidRPr="00466331">
        <w:t xml:space="preserve"> </w:t>
      </w:r>
      <w:hyperlink r:id="rId22" w:history="1">
        <w:r w:rsidRPr="00E524F6">
          <w:rPr>
            <w:rStyle w:val="Hyperlink"/>
          </w:rPr>
          <w:t>https://www.cipd.co.uk/knowledge/strategy/change/management-factsheet</w:t>
        </w:r>
      </w:hyperlink>
      <w:r>
        <w:t xml:space="preserve">  (Accessed </w:t>
      </w:r>
      <w:proofErr w:type="gramStart"/>
      <w:r>
        <w:t>on:</w:t>
      </w:r>
      <w:proofErr w:type="gramEnd"/>
      <w:r>
        <w:t xml:space="preserve"> 11</w:t>
      </w:r>
      <w:r w:rsidRPr="008A3043">
        <w:rPr>
          <w:vertAlign w:val="superscript"/>
        </w:rPr>
        <w:t>th</w:t>
      </w:r>
      <w:r>
        <w:t xml:space="preserve"> January 2021) </w:t>
      </w:r>
    </w:p>
    <w:p w14:paraId="167A7F5E" w14:textId="77777777" w:rsidR="00925FA0" w:rsidRDefault="00925FA0" w:rsidP="00E262DE">
      <w:pPr>
        <w:spacing w:after="0"/>
      </w:pPr>
    </w:p>
    <w:p w14:paraId="0765EB07" w14:textId="7474F670" w:rsidR="00925FA0" w:rsidRDefault="00925FA0" w:rsidP="00E262DE">
      <w:pPr>
        <w:spacing w:after="0"/>
        <w:rPr>
          <w:u w:val="single"/>
        </w:rPr>
      </w:pPr>
      <w:r w:rsidRPr="00A27B44">
        <w:t>CIPD (2020</w:t>
      </w:r>
      <w:r>
        <w:t>b</w:t>
      </w:r>
      <w:r w:rsidRPr="00A27B44">
        <w:t xml:space="preserve">) SWOT Analysis. Available at: </w:t>
      </w:r>
      <w:hyperlink r:id="rId23" w:history="1">
        <w:r w:rsidRPr="00B546DA">
          <w:rPr>
            <w:rStyle w:val="Hyperlink"/>
          </w:rPr>
          <w:t>https://www.cipd.co.uk/knowledge/strategy/organisational-development/swot-analysis-factsheet</w:t>
        </w:r>
      </w:hyperlink>
      <w:r>
        <w:rPr>
          <w:u w:val="single"/>
        </w:rPr>
        <w:t xml:space="preserve"> </w:t>
      </w:r>
      <w:r w:rsidRPr="00A27B44">
        <w:t>(Accessed on: 06</w:t>
      </w:r>
      <w:r w:rsidRPr="00A27B44">
        <w:rPr>
          <w:vertAlign w:val="superscript"/>
        </w:rPr>
        <w:t>th</w:t>
      </w:r>
      <w:r w:rsidRPr="00A27B44">
        <w:t xml:space="preserve"> January 2021)</w:t>
      </w:r>
      <w:r>
        <w:rPr>
          <w:u w:val="single"/>
        </w:rPr>
        <w:t xml:space="preserve">  </w:t>
      </w:r>
    </w:p>
    <w:p w14:paraId="461F16DB" w14:textId="77777777" w:rsidR="00925FA0" w:rsidRDefault="00925FA0" w:rsidP="00E262DE">
      <w:pPr>
        <w:spacing w:after="0"/>
        <w:rPr>
          <w:u w:val="single"/>
        </w:rPr>
      </w:pPr>
    </w:p>
    <w:p w14:paraId="6BF6162D" w14:textId="6AE25FB8" w:rsidR="00925FA0" w:rsidRDefault="00925FA0" w:rsidP="00E262DE">
      <w:pPr>
        <w:spacing w:after="0"/>
      </w:pPr>
      <w:r>
        <w:t>CMI (2014) Implementing an effective change programme. Available at:</w:t>
      </w:r>
      <w:r w:rsidRPr="00FD1CFD">
        <w:t xml:space="preserve"> </w:t>
      </w:r>
      <w:hyperlink r:id="rId24" w:history="1">
        <w:r w:rsidRPr="00BD4C8C">
          <w:rPr>
            <w:rStyle w:val="Hyperlink"/>
          </w:rPr>
          <w:t>https://www.managers.org.uk/wp-content/uploads/2020/03/CHK-040-Implementing_an_effective_change_programme.pdf</w:t>
        </w:r>
      </w:hyperlink>
      <w:r>
        <w:t xml:space="preserve">  (Accessed </w:t>
      </w:r>
      <w:proofErr w:type="gramStart"/>
      <w:r>
        <w:t>on:</w:t>
      </w:r>
      <w:proofErr w:type="gramEnd"/>
      <w:r>
        <w:t xml:space="preserve"> 11</w:t>
      </w:r>
      <w:r w:rsidRPr="00FD1CFD">
        <w:rPr>
          <w:vertAlign w:val="superscript"/>
        </w:rPr>
        <w:t>th</w:t>
      </w:r>
      <w:r>
        <w:t xml:space="preserve"> January 2021) </w:t>
      </w:r>
    </w:p>
    <w:p w14:paraId="097F0F9B" w14:textId="77777777" w:rsidR="00925FA0" w:rsidRPr="003C1DF1" w:rsidRDefault="00925FA0" w:rsidP="00E262DE">
      <w:pPr>
        <w:spacing w:after="0"/>
      </w:pPr>
    </w:p>
    <w:p w14:paraId="5ABDA3BF" w14:textId="77777777" w:rsidR="00925FA0" w:rsidRPr="003C1DF1" w:rsidRDefault="00925FA0" w:rsidP="00E262DE">
      <w:pPr>
        <w:spacing w:after="0"/>
      </w:pPr>
      <w:r w:rsidRPr="003C1DF1">
        <w:t>Gov.UK. (n.d.) Working with trade unions: employers. Available at:</w:t>
      </w:r>
      <w:r w:rsidRPr="00BA4544">
        <w:t xml:space="preserve"> </w:t>
      </w:r>
      <w:hyperlink r:id="rId25" w:history="1">
        <w:r w:rsidRPr="00BD4C8C">
          <w:rPr>
            <w:rStyle w:val="Hyperlink"/>
          </w:rPr>
          <w:t>https://www.gov.uk/working-with-trade-unions/informing-and-consulting-with-unions</w:t>
        </w:r>
      </w:hyperlink>
      <w:r>
        <w:t xml:space="preserve"> </w:t>
      </w:r>
      <w:r w:rsidRPr="003C1DF1">
        <w:t xml:space="preserve"> (Accessed </w:t>
      </w:r>
      <w:proofErr w:type="gramStart"/>
      <w:r w:rsidRPr="003C1DF1">
        <w:t>on:</w:t>
      </w:r>
      <w:proofErr w:type="gramEnd"/>
      <w:r w:rsidRPr="003C1DF1">
        <w:t xml:space="preserve"> 11</w:t>
      </w:r>
      <w:r w:rsidRPr="003C1DF1">
        <w:rPr>
          <w:vertAlign w:val="superscript"/>
        </w:rPr>
        <w:t>th</w:t>
      </w:r>
      <w:r w:rsidRPr="003C1DF1">
        <w:t xml:space="preserve"> January 2021)</w:t>
      </w:r>
    </w:p>
    <w:p w14:paraId="383FC9B4" w14:textId="6A86673A" w:rsidR="00925FA0" w:rsidRDefault="00925FA0" w:rsidP="00E262DE">
      <w:pPr>
        <w:spacing w:after="0"/>
      </w:pPr>
      <w:r w:rsidRPr="00A5225D">
        <w:t>Mindtool (n.d.)</w:t>
      </w:r>
      <w:r>
        <w:t xml:space="preserve"> Stakeholder analysis.</w:t>
      </w:r>
      <w:r w:rsidRPr="00A5225D">
        <w:t xml:space="preserve"> Available at</w:t>
      </w:r>
      <w:r>
        <w:rPr>
          <w:u w:val="single"/>
        </w:rPr>
        <w:t xml:space="preserve">: </w:t>
      </w:r>
      <w:hyperlink r:id="rId26" w:history="1">
        <w:r w:rsidRPr="00320A0B">
          <w:rPr>
            <w:rStyle w:val="Hyperlink"/>
          </w:rPr>
          <w:t>https://www.mindtools.com/pages/article/newPPM_07.htm</w:t>
        </w:r>
      </w:hyperlink>
      <w:r>
        <w:rPr>
          <w:u w:val="single"/>
        </w:rPr>
        <w:t xml:space="preserve"> </w:t>
      </w:r>
      <w:r w:rsidRPr="00A5225D">
        <w:t>(Accessed on: 08</w:t>
      </w:r>
      <w:r w:rsidRPr="00A5225D">
        <w:rPr>
          <w:vertAlign w:val="superscript"/>
        </w:rPr>
        <w:t>th</w:t>
      </w:r>
      <w:r w:rsidRPr="00A5225D">
        <w:t xml:space="preserve"> January 2021)</w:t>
      </w:r>
    </w:p>
    <w:p w14:paraId="41330592" w14:textId="77777777" w:rsidR="00925FA0" w:rsidRDefault="00925FA0" w:rsidP="00E262DE">
      <w:pPr>
        <w:spacing w:after="0"/>
        <w:rPr>
          <w:u w:val="single"/>
        </w:rPr>
      </w:pPr>
    </w:p>
    <w:p w14:paraId="0229C6C7" w14:textId="77777777" w:rsidR="00925FA0" w:rsidRDefault="00925FA0" w:rsidP="00E262DE">
      <w:pPr>
        <w:spacing w:after="0"/>
        <w:rPr>
          <w:u w:val="single"/>
        </w:rPr>
      </w:pPr>
      <w:r w:rsidRPr="003D6108">
        <w:t>SHRM (2015) Leading Effective Change: A Primer for the HR Professional. Available at:</w:t>
      </w:r>
      <w:r w:rsidRPr="003D6108">
        <w:rPr>
          <w:u w:val="single"/>
        </w:rPr>
        <w:t xml:space="preserve"> https://www.shrm.org/learningandcareer/learning/pages/cm-lrt.aspx</w:t>
      </w:r>
      <w:r w:rsidRPr="003D6108">
        <w:t xml:space="preserve"> (Accessed </w:t>
      </w:r>
      <w:proofErr w:type="gramStart"/>
      <w:r w:rsidRPr="003D6108">
        <w:t>on:</w:t>
      </w:r>
      <w:proofErr w:type="gramEnd"/>
      <w:r w:rsidRPr="003D6108">
        <w:t xml:space="preserve"> </w:t>
      </w:r>
      <w:r>
        <w:t>12</w:t>
      </w:r>
      <w:r w:rsidRPr="003D6108">
        <w:t xml:space="preserve">th </w:t>
      </w:r>
      <w:r>
        <w:t>January 2021</w:t>
      </w:r>
      <w:r w:rsidRPr="003D6108">
        <w:t>)</w:t>
      </w:r>
    </w:p>
    <w:p w14:paraId="3BA58143" w14:textId="5D698249" w:rsidR="00E262DE" w:rsidRDefault="00E262DE" w:rsidP="00E262DE">
      <w:pPr>
        <w:spacing w:after="0"/>
        <w:textAlignment w:val="baseline"/>
        <w:rPr>
          <w:rFonts w:eastAsia="Times New Roman" w:cstheme="minorHAnsi"/>
          <w:color w:val="000000"/>
          <w:lang w:eastAsia="en-GB"/>
        </w:rPr>
      </w:pPr>
    </w:p>
    <w:p w14:paraId="33B818F7" w14:textId="38A28B88" w:rsidR="00925FA0" w:rsidRDefault="00925FA0" w:rsidP="00E262DE">
      <w:pPr>
        <w:spacing w:after="0"/>
        <w:textAlignment w:val="baseline"/>
        <w:rPr>
          <w:rFonts w:eastAsia="Times New Roman" w:cstheme="minorHAnsi"/>
          <w:color w:val="000000"/>
          <w:lang w:eastAsia="en-GB"/>
        </w:rPr>
      </w:pPr>
    </w:p>
    <w:p w14:paraId="4ECFA50A" w14:textId="7A4D6D72" w:rsidR="00925FA0" w:rsidRDefault="00925FA0" w:rsidP="00E262DE">
      <w:pPr>
        <w:spacing w:after="0"/>
        <w:textAlignment w:val="baseline"/>
        <w:rPr>
          <w:rFonts w:eastAsia="Times New Roman" w:cstheme="minorHAnsi"/>
          <w:color w:val="000000"/>
          <w:lang w:eastAsia="en-GB"/>
        </w:rPr>
      </w:pPr>
    </w:p>
    <w:p w14:paraId="076C9FB6" w14:textId="279FBC7D" w:rsidR="00925FA0" w:rsidRDefault="00925FA0" w:rsidP="00E262DE">
      <w:pPr>
        <w:spacing w:after="0"/>
        <w:textAlignment w:val="baseline"/>
        <w:rPr>
          <w:rFonts w:eastAsia="Times New Roman" w:cstheme="minorHAnsi"/>
          <w:color w:val="000000"/>
          <w:lang w:eastAsia="en-GB"/>
        </w:rPr>
      </w:pPr>
    </w:p>
    <w:p w14:paraId="360EC501" w14:textId="50CF8568" w:rsidR="00925FA0" w:rsidRDefault="00925FA0" w:rsidP="00E262DE">
      <w:pPr>
        <w:spacing w:after="0"/>
        <w:textAlignment w:val="baseline"/>
        <w:rPr>
          <w:rFonts w:eastAsia="Times New Roman" w:cstheme="minorHAnsi"/>
          <w:color w:val="000000"/>
          <w:lang w:eastAsia="en-GB"/>
        </w:rPr>
      </w:pPr>
    </w:p>
    <w:p w14:paraId="443DC9D6" w14:textId="3EC37EC1" w:rsidR="00925FA0" w:rsidRDefault="00925FA0" w:rsidP="00E262DE">
      <w:pPr>
        <w:spacing w:after="0"/>
        <w:textAlignment w:val="baseline"/>
        <w:rPr>
          <w:rFonts w:eastAsia="Times New Roman" w:cstheme="minorHAnsi"/>
          <w:color w:val="000000"/>
          <w:lang w:eastAsia="en-GB"/>
        </w:rPr>
      </w:pPr>
    </w:p>
    <w:p w14:paraId="6CE28043" w14:textId="485F757D" w:rsidR="00893843" w:rsidRDefault="00893843" w:rsidP="00E262DE">
      <w:pPr>
        <w:spacing w:after="0"/>
        <w:textAlignment w:val="baseline"/>
        <w:rPr>
          <w:rFonts w:eastAsia="Times New Roman" w:cstheme="minorHAnsi"/>
          <w:color w:val="000000"/>
          <w:lang w:eastAsia="en-GB"/>
        </w:rPr>
      </w:pPr>
    </w:p>
    <w:p w14:paraId="112B0CA9" w14:textId="3B91777A" w:rsidR="00893843" w:rsidRDefault="00893843" w:rsidP="00E262DE">
      <w:pPr>
        <w:spacing w:after="0"/>
        <w:textAlignment w:val="baseline"/>
        <w:rPr>
          <w:rFonts w:eastAsia="Times New Roman" w:cstheme="minorHAnsi"/>
          <w:color w:val="000000"/>
          <w:lang w:eastAsia="en-GB"/>
        </w:rPr>
      </w:pPr>
    </w:p>
    <w:p w14:paraId="19A5D354" w14:textId="77777777" w:rsidR="00E262DE" w:rsidRDefault="00E262DE" w:rsidP="00E262DE">
      <w:pPr>
        <w:pStyle w:val="Heading1"/>
        <w:rPr>
          <w:rFonts w:eastAsia="Times New Roman"/>
          <w:color w:val="auto"/>
          <w:u w:val="single"/>
          <w:lang w:eastAsia="en-GB"/>
        </w:rPr>
      </w:pPr>
      <w:bookmarkStart w:id="7" w:name="_Toc52297769"/>
      <w:r w:rsidRPr="005026A0">
        <w:rPr>
          <w:rFonts w:eastAsia="Times New Roman"/>
          <w:color w:val="auto"/>
          <w:u w:val="single"/>
          <w:lang w:eastAsia="en-GB"/>
        </w:rPr>
        <w:t>LO2 Personal Statement</w:t>
      </w:r>
      <w:bookmarkEnd w:id="7"/>
    </w:p>
    <w:p w14:paraId="09A90500" w14:textId="77777777" w:rsidR="00E262DE" w:rsidRPr="005026A0" w:rsidRDefault="00E262DE" w:rsidP="00E262DE">
      <w:pPr>
        <w:rPr>
          <w:lang w:eastAsia="en-GB"/>
        </w:rPr>
      </w:pPr>
    </w:p>
    <w:p w14:paraId="34318F6B" w14:textId="12D5B6F6" w:rsidR="00E262DE" w:rsidRDefault="00E262DE" w:rsidP="00E262DE">
      <w:pPr>
        <w:textAlignment w:val="baseline"/>
        <w:rPr>
          <w:rFonts w:eastAsia="Times New Roman" w:cstheme="minorHAnsi"/>
          <w:b/>
          <w:bCs/>
          <w:color w:val="000000"/>
          <w:lang w:eastAsia="en-GB"/>
        </w:rPr>
      </w:pPr>
      <w:r w:rsidRPr="00D5292E">
        <w:rPr>
          <w:rFonts w:eastAsia="Times New Roman" w:cstheme="minorHAnsi"/>
          <w:b/>
          <w:bCs/>
          <w:color w:val="000000"/>
          <w:lang w:eastAsia="en-GB"/>
        </w:rPr>
        <w:t xml:space="preserve">Be able to </w:t>
      </w:r>
      <w:r>
        <w:rPr>
          <w:rFonts w:eastAsia="Times New Roman" w:cstheme="minorHAnsi"/>
          <w:b/>
          <w:bCs/>
          <w:color w:val="000000"/>
          <w:lang w:eastAsia="en-GB"/>
        </w:rPr>
        <w:t xml:space="preserve">implement a change. </w:t>
      </w:r>
    </w:p>
    <w:p w14:paraId="2C178B60" w14:textId="70B2D411" w:rsidR="002F50D7" w:rsidRDefault="00E262DE" w:rsidP="00E262DE">
      <w:pPr>
        <w:textAlignment w:val="baseline"/>
        <w:rPr>
          <w:rFonts w:eastAsia="Times New Roman" w:cstheme="minorHAnsi"/>
          <w:i/>
          <w:iCs/>
          <w:color w:val="000000"/>
          <w:lang w:eastAsia="en-GB"/>
        </w:rPr>
      </w:pPr>
      <w:r w:rsidRPr="009A475A">
        <w:rPr>
          <w:rFonts w:eastAsia="Times New Roman" w:cstheme="minorHAnsi"/>
          <w:i/>
          <w:iCs/>
          <w:color w:val="000000"/>
          <w:lang w:eastAsia="en-GB"/>
        </w:rPr>
        <w:t xml:space="preserve">2.1 </w:t>
      </w:r>
      <w:r w:rsidR="002F50D7">
        <w:rPr>
          <w:rFonts w:eastAsia="Times New Roman" w:cstheme="minorHAnsi"/>
          <w:i/>
          <w:iCs/>
          <w:color w:val="000000"/>
          <w:lang w:eastAsia="en-GB"/>
        </w:rPr>
        <w:t xml:space="preserve">Follow the agreed plan to implement change processes. </w:t>
      </w:r>
    </w:p>
    <w:p w14:paraId="177E7C73" w14:textId="0339886E" w:rsidR="009B3EFF" w:rsidRDefault="00B51406" w:rsidP="00E262DE">
      <w:pPr>
        <w:textAlignment w:val="baseline"/>
        <w:rPr>
          <w:rFonts w:eastAsia="Times New Roman" w:cstheme="minorHAnsi"/>
          <w:color w:val="000000"/>
          <w:lang w:eastAsia="en-GB"/>
        </w:rPr>
      </w:pPr>
      <w:r>
        <w:rPr>
          <w:rFonts w:eastAsia="Times New Roman" w:cstheme="minorHAnsi"/>
          <w:color w:val="000000"/>
          <w:lang w:eastAsia="en-GB"/>
        </w:rPr>
        <w:t>T</w:t>
      </w:r>
      <w:r w:rsidR="00A966EF">
        <w:rPr>
          <w:rFonts w:eastAsia="Times New Roman" w:cstheme="minorHAnsi"/>
          <w:color w:val="000000"/>
          <w:lang w:eastAsia="en-GB"/>
        </w:rPr>
        <w:t xml:space="preserve">he turnaround </w:t>
      </w:r>
      <w:r>
        <w:rPr>
          <w:rFonts w:eastAsia="Times New Roman" w:cstheme="minorHAnsi"/>
          <w:color w:val="000000"/>
          <w:lang w:eastAsia="en-GB"/>
        </w:rPr>
        <w:t xml:space="preserve">time between </w:t>
      </w:r>
      <w:r w:rsidR="00A966EF">
        <w:rPr>
          <w:rFonts w:eastAsia="Times New Roman" w:cstheme="minorHAnsi"/>
          <w:color w:val="000000"/>
          <w:lang w:eastAsia="en-GB"/>
        </w:rPr>
        <w:t xml:space="preserve">plan and </w:t>
      </w:r>
      <w:r w:rsidR="00EF031A">
        <w:rPr>
          <w:rFonts w:eastAsia="Times New Roman" w:cstheme="minorHAnsi"/>
          <w:color w:val="000000"/>
          <w:lang w:eastAsia="en-GB"/>
        </w:rPr>
        <w:t xml:space="preserve">implementation was </w:t>
      </w:r>
      <w:r w:rsidR="00936B6F">
        <w:rPr>
          <w:rFonts w:eastAsia="Times New Roman" w:cstheme="minorHAnsi"/>
          <w:color w:val="000000"/>
          <w:lang w:eastAsia="en-GB"/>
        </w:rPr>
        <w:t>noticeably short</w:t>
      </w:r>
      <w:r w:rsidR="00EF031A">
        <w:rPr>
          <w:rFonts w:eastAsia="Times New Roman" w:cstheme="minorHAnsi"/>
          <w:color w:val="000000"/>
          <w:lang w:eastAsia="en-GB"/>
        </w:rPr>
        <w:t xml:space="preserve"> for this change, I </w:t>
      </w:r>
      <w:r>
        <w:rPr>
          <w:rFonts w:eastAsia="Times New Roman" w:cstheme="minorHAnsi"/>
          <w:color w:val="000000"/>
          <w:lang w:eastAsia="en-GB"/>
        </w:rPr>
        <w:t xml:space="preserve">was first informed of the plan to change on </w:t>
      </w:r>
      <w:r w:rsidR="00DC631A">
        <w:rPr>
          <w:rFonts w:eastAsia="Times New Roman" w:cstheme="minorHAnsi"/>
          <w:color w:val="000000"/>
          <w:lang w:eastAsia="en-GB"/>
        </w:rPr>
        <w:t xml:space="preserve">04/11/2019 </w:t>
      </w:r>
      <w:r w:rsidR="00893843">
        <w:rPr>
          <w:rFonts w:eastAsia="Times New Roman" w:cstheme="minorHAnsi"/>
          <w:color w:val="000000"/>
          <w:lang w:eastAsia="en-GB"/>
        </w:rPr>
        <w:t>(EV8)</w:t>
      </w:r>
      <w:r w:rsidR="00DC631A">
        <w:rPr>
          <w:rFonts w:eastAsia="Times New Roman" w:cstheme="minorHAnsi"/>
          <w:color w:val="000000"/>
          <w:lang w:eastAsia="en-GB"/>
        </w:rPr>
        <w:t xml:space="preserve"> </w:t>
      </w:r>
      <w:r w:rsidR="00AE3F9F">
        <w:rPr>
          <w:rFonts w:eastAsia="Times New Roman" w:cstheme="minorHAnsi"/>
          <w:color w:val="000000"/>
          <w:lang w:eastAsia="en-GB"/>
        </w:rPr>
        <w:t>with an aim to launch on 01/12/2019. Due to the time constraints, I needed to</w:t>
      </w:r>
      <w:r w:rsidR="00EF031A">
        <w:rPr>
          <w:rFonts w:eastAsia="Times New Roman" w:cstheme="minorHAnsi"/>
          <w:color w:val="000000"/>
          <w:lang w:eastAsia="en-GB"/>
        </w:rPr>
        <w:t xml:space="preserve"> utilise good project management skills to keep</w:t>
      </w:r>
      <w:r w:rsidR="00AE3F9F">
        <w:rPr>
          <w:rFonts w:eastAsia="Times New Roman" w:cstheme="minorHAnsi"/>
          <w:color w:val="000000"/>
          <w:lang w:eastAsia="en-GB"/>
        </w:rPr>
        <w:t xml:space="preserve"> the</w:t>
      </w:r>
      <w:r w:rsidR="00EF031A">
        <w:rPr>
          <w:rFonts w:eastAsia="Times New Roman" w:cstheme="minorHAnsi"/>
          <w:color w:val="000000"/>
          <w:lang w:eastAsia="en-GB"/>
        </w:rPr>
        <w:t xml:space="preserve"> process on track</w:t>
      </w:r>
      <w:r w:rsidR="00AE3F9F">
        <w:rPr>
          <w:rFonts w:eastAsia="Times New Roman" w:cstheme="minorHAnsi"/>
          <w:color w:val="000000"/>
          <w:lang w:eastAsia="en-GB"/>
        </w:rPr>
        <w:t>.</w:t>
      </w:r>
      <w:r w:rsidR="00C432BF">
        <w:rPr>
          <w:rFonts w:eastAsia="Times New Roman" w:cstheme="minorHAnsi"/>
          <w:color w:val="000000"/>
          <w:lang w:eastAsia="en-GB"/>
        </w:rPr>
        <w:t xml:space="preserve"> (SHRM, </w:t>
      </w:r>
      <w:r w:rsidR="008A4F47">
        <w:rPr>
          <w:rFonts w:eastAsia="Times New Roman" w:cstheme="minorHAnsi"/>
          <w:color w:val="000000"/>
          <w:lang w:eastAsia="en-GB"/>
        </w:rPr>
        <w:t>2015)</w:t>
      </w:r>
      <w:r w:rsidR="00AE3F9F">
        <w:rPr>
          <w:rFonts w:eastAsia="Times New Roman" w:cstheme="minorHAnsi"/>
          <w:color w:val="000000"/>
          <w:lang w:eastAsia="en-GB"/>
        </w:rPr>
        <w:t xml:space="preserve"> </w:t>
      </w:r>
      <w:r w:rsidR="00921F3C">
        <w:rPr>
          <w:rFonts w:eastAsia="Times New Roman" w:cstheme="minorHAnsi"/>
          <w:color w:val="000000"/>
          <w:lang w:eastAsia="en-GB"/>
        </w:rPr>
        <w:t xml:space="preserve">This included </w:t>
      </w:r>
      <w:r w:rsidR="007856C7">
        <w:rPr>
          <w:rFonts w:eastAsia="Times New Roman" w:cstheme="minorHAnsi"/>
          <w:color w:val="000000"/>
          <w:lang w:eastAsia="en-GB"/>
        </w:rPr>
        <w:t xml:space="preserve">excellent communication skills to ensure </w:t>
      </w:r>
      <w:r w:rsidR="00E36FF9">
        <w:rPr>
          <w:rFonts w:eastAsia="Times New Roman" w:cstheme="minorHAnsi"/>
          <w:color w:val="000000"/>
          <w:lang w:eastAsia="en-GB"/>
        </w:rPr>
        <w:t xml:space="preserve">everyone that was part of the project </w:t>
      </w:r>
      <w:r w:rsidR="00D612C0">
        <w:rPr>
          <w:rFonts w:eastAsia="Times New Roman" w:cstheme="minorHAnsi"/>
          <w:color w:val="000000"/>
          <w:lang w:eastAsia="en-GB"/>
        </w:rPr>
        <w:t xml:space="preserve">team </w:t>
      </w:r>
      <w:r w:rsidR="00E36FF9">
        <w:rPr>
          <w:rFonts w:eastAsia="Times New Roman" w:cstheme="minorHAnsi"/>
          <w:color w:val="000000"/>
          <w:lang w:eastAsia="en-GB"/>
        </w:rPr>
        <w:t xml:space="preserve">knew the vision and benefits, along with the actions and timelines that they were responsible for. (APM, </w:t>
      </w:r>
      <w:proofErr w:type="spellStart"/>
      <w:r w:rsidR="00BD22EA">
        <w:rPr>
          <w:rFonts w:eastAsia="Times New Roman" w:cstheme="minorHAnsi"/>
          <w:color w:val="000000"/>
          <w:lang w:eastAsia="en-GB"/>
        </w:rPr>
        <w:t>n.d</w:t>
      </w:r>
      <w:proofErr w:type="spellEnd"/>
      <w:r w:rsidR="00BD22EA">
        <w:rPr>
          <w:rFonts w:eastAsia="Times New Roman" w:cstheme="minorHAnsi"/>
          <w:color w:val="000000"/>
          <w:lang w:eastAsia="en-GB"/>
        </w:rPr>
        <w:t xml:space="preserve">) </w:t>
      </w:r>
    </w:p>
    <w:p w14:paraId="38C4E2AA" w14:textId="13BAF679" w:rsidR="003A1620" w:rsidRDefault="000D329A" w:rsidP="00E262DE">
      <w:pPr>
        <w:textAlignment w:val="baseline"/>
        <w:rPr>
          <w:rFonts w:eastAsia="Times New Roman" w:cstheme="minorHAnsi"/>
          <w:color w:val="000000"/>
          <w:lang w:eastAsia="en-GB"/>
        </w:rPr>
      </w:pPr>
      <w:r>
        <w:t xml:space="preserve">I considered using a Gannt Chart </w:t>
      </w:r>
      <w:r w:rsidR="00F842A8">
        <w:t>to monitor</w:t>
      </w:r>
      <w:r w:rsidR="00AB0AB0">
        <w:t xml:space="preserve"> the implementation, </w:t>
      </w:r>
      <w:r w:rsidR="00B664C9">
        <w:t xml:space="preserve">according to the Association of Project Management (n.d.) </w:t>
      </w:r>
      <w:r w:rsidR="001752E8">
        <w:t xml:space="preserve">this is one of them most popular used </w:t>
      </w:r>
      <w:r w:rsidR="00B664C9">
        <w:t xml:space="preserve">tools as they </w:t>
      </w:r>
      <w:r w:rsidR="00A5075D">
        <w:t xml:space="preserve">can simplify a complex project by providing a visual </w:t>
      </w:r>
      <w:r w:rsidR="006A5328">
        <w:t xml:space="preserve">display of the overall project. </w:t>
      </w:r>
      <w:r w:rsidR="00351F6D">
        <w:t xml:space="preserve">However, due to the fact that this was a relatively quick and simple change, </w:t>
      </w:r>
      <w:r w:rsidR="00FB26AE">
        <w:t xml:space="preserve">and the fact that the </w:t>
      </w:r>
      <w:proofErr w:type="spellStart"/>
      <w:r w:rsidR="00FB26AE">
        <w:t>gannt</w:t>
      </w:r>
      <w:proofErr w:type="spellEnd"/>
      <w:r w:rsidR="00FB26AE">
        <w:t xml:space="preserve"> chart </w:t>
      </w:r>
      <w:r w:rsidR="003A7B5B">
        <w:t xml:space="preserve">can sometimes be </w:t>
      </w:r>
      <w:r w:rsidR="00105362">
        <w:t>overcomplicated with so much detail (</w:t>
      </w:r>
      <w:proofErr w:type="spellStart"/>
      <w:r w:rsidR="00105362">
        <w:t>Naybour</w:t>
      </w:r>
      <w:proofErr w:type="spellEnd"/>
      <w:r w:rsidR="00105362">
        <w:t xml:space="preserve">, 2014) I decided to use a simple excel </w:t>
      </w:r>
      <w:r w:rsidR="007D3242">
        <w:t>spreadsheet with actions</w:t>
      </w:r>
      <w:r w:rsidR="006452D4">
        <w:t>, responsibilities,</w:t>
      </w:r>
      <w:r w:rsidR="007D3242">
        <w:t xml:space="preserve"> and deadlines</w:t>
      </w:r>
      <w:r w:rsidR="006452D4">
        <w:t xml:space="preserve"> (EV</w:t>
      </w:r>
      <w:r w:rsidR="002E3212">
        <w:t>4</w:t>
      </w:r>
      <w:r w:rsidR="006452D4">
        <w:t xml:space="preserve">). </w:t>
      </w:r>
    </w:p>
    <w:p w14:paraId="238C2BA3" w14:textId="233B7AD4" w:rsidR="009B3EFF" w:rsidRPr="006624C4" w:rsidRDefault="00B6555F" w:rsidP="00E262DE">
      <w:pPr>
        <w:textAlignment w:val="baseline"/>
        <w:rPr>
          <w:rFonts w:eastAsia="Times New Roman" w:cstheme="minorHAnsi"/>
          <w:color w:val="000000"/>
          <w:lang w:eastAsia="en-GB"/>
        </w:rPr>
      </w:pPr>
      <w:r>
        <w:rPr>
          <w:rFonts w:eastAsia="Times New Roman" w:cstheme="minorHAnsi"/>
          <w:color w:val="000000"/>
          <w:lang w:eastAsia="en-GB"/>
        </w:rPr>
        <w:t xml:space="preserve">I arranged weekly meetings with the rest of the HR Team to understand </w:t>
      </w:r>
      <w:r w:rsidR="00905A5F">
        <w:rPr>
          <w:rFonts w:eastAsia="Times New Roman" w:cstheme="minorHAnsi"/>
          <w:color w:val="000000"/>
          <w:lang w:eastAsia="en-GB"/>
        </w:rPr>
        <w:t xml:space="preserve">progression and any potential delays to the milestones. When an action was complete, the date was added to the project plan and the cell turned green if the action was completed on time or red if it passed the initial deadline date. </w:t>
      </w:r>
    </w:p>
    <w:p w14:paraId="70B9D9F5" w14:textId="4396FAD7" w:rsidR="002F50D7" w:rsidRDefault="002F50D7" w:rsidP="00E262DE">
      <w:pPr>
        <w:textAlignment w:val="baseline"/>
        <w:rPr>
          <w:rFonts w:eastAsia="Times New Roman" w:cstheme="minorHAnsi"/>
          <w:i/>
          <w:iCs/>
          <w:color w:val="000000"/>
          <w:lang w:eastAsia="en-GB"/>
        </w:rPr>
      </w:pPr>
      <w:r>
        <w:rPr>
          <w:rFonts w:eastAsia="Times New Roman" w:cstheme="minorHAnsi"/>
          <w:i/>
          <w:iCs/>
          <w:color w:val="000000"/>
          <w:lang w:eastAsia="en-GB"/>
        </w:rPr>
        <w:t xml:space="preserve">2.2 Provide information and support to stakeholders in line with their identified requirements. </w:t>
      </w:r>
    </w:p>
    <w:p w14:paraId="1221D8B5" w14:textId="0A3498AC" w:rsidR="004C69F6" w:rsidRDefault="00CC39B7" w:rsidP="00E262DE">
      <w:pPr>
        <w:textAlignment w:val="baseline"/>
        <w:rPr>
          <w:rFonts w:eastAsia="Times New Roman" w:cstheme="minorHAnsi"/>
          <w:color w:val="000000"/>
          <w:lang w:eastAsia="en-GB"/>
        </w:rPr>
      </w:pPr>
      <w:r>
        <w:rPr>
          <w:rFonts w:eastAsia="Times New Roman" w:cstheme="minorHAnsi"/>
          <w:color w:val="000000"/>
          <w:lang w:eastAsia="en-GB"/>
        </w:rPr>
        <w:t xml:space="preserve">Prior to the communications going live to all employees, </w:t>
      </w:r>
      <w:r w:rsidR="005073BB">
        <w:rPr>
          <w:rFonts w:eastAsia="Times New Roman" w:cstheme="minorHAnsi"/>
          <w:color w:val="000000"/>
          <w:lang w:eastAsia="en-GB"/>
        </w:rPr>
        <w:t xml:space="preserve">in line with the stakeholder mapping exercise </w:t>
      </w:r>
      <w:r w:rsidR="00CE2E3A">
        <w:rPr>
          <w:rFonts w:eastAsia="Times New Roman" w:cstheme="minorHAnsi"/>
          <w:color w:val="000000"/>
          <w:lang w:eastAsia="en-GB"/>
        </w:rPr>
        <w:t>I needed to inform a number of stakeholder</w:t>
      </w:r>
      <w:r w:rsidR="006244C4">
        <w:rPr>
          <w:rFonts w:eastAsia="Times New Roman" w:cstheme="minorHAnsi"/>
          <w:color w:val="000000"/>
          <w:lang w:eastAsia="en-GB"/>
        </w:rPr>
        <w:t>s first</w:t>
      </w:r>
      <w:r w:rsidR="00CE2E3A">
        <w:rPr>
          <w:rFonts w:eastAsia="Times New Roman" w:cstheme="minorHAnsi"/>
          <w:color w:val="000000"/>
          <w:lang w:eastAsia="en-GB"/>
        </w:rPr>
        <w:t xml:space="preserve">, see </w:t>
      </w:r>
      <w:r w:rsidR="00893843">
        <w:rPr>
          <w:rFonts w:eastAsia="Times New Roman" w:cstheme="minorHAnsi"/>
          <w:color w:val="000000"/>
          <w:lang w:eastAsia="en-GB"/>
        </w:rPr>
        <w:t>(EV 9-</w:t>
      </w:r>
      <w:r w:rsidR="00D9789F">
        <w:rPr>
          <w:rFonts w:eastAsia="Times New Roman" w:cstheme="minorHAnsi"/>
          <w:color w:val="000000"/>
          <w:lang w:eastAsia="en-GB"/>
        </w:rPr>
        <w:t xml:space="preserve">11) </w:t>
      </w:r>
      <w:r w:rsidR="00CE2E3A">
        <w:rPr>
          <w:rFonts w:eastAsia="Times New Roman" w:cstheme="minorHAnsi"/>
          <w:color w:val="000000"/>
          <w:lang w:eastAsia="en-GB"/>
        </w:rPr>
        <w:t>evidencing the email</w:t>
      </w:r>
      <w:r w:rsidR="00B65D0D">
        <w:rPr>
          <w:rFonts w:eastAsia="Times New Roman" w:cstheme="minorHAnsi"/>
          <w:color w:val="000000"/>
          <w:lang w:eastAsia="en-GB"/>
        </w:rPr>
        <w:t>s</w:t>
      </w:r>
      <w:r w:rsidR="00CE2E3A">
        <w:rPr>
          <w:rFonts w:eastAsia="Times New Roman" w:cstheme="minorHAnsi"/>
          <w:color w:val="000000"/>
          <w:lang w:eastAsia="en-GB"/>
        </w:rPr>
        <w:t xml:space="preserve"> sent out to the relevant stakeholders </w:t>
      </w:r>
      <w:r w:rsidR="006274B4">
        <w:rPr>
          <w:rFonts w:eastAsia="Times New Roman" w:cstheme="minorHAnsi"/>
          <w:color w:val="000000"/>
          <w:lang w:eastAsia="en-GB"/>
        </w:rPr>
        <w:t xml:space="preserve">explaining the change. </w:t>
      </w:r>
    </w:p>
    <w:p w14:paraId="596CC8C5" w14:textId="032F2310" w:rsidR="00AF6B5D" w:rsidRDefault="00E01262" w:rsidP="00E262DE">
      <w:pPr>
        <w:textAlignment w:val="baseline"/>
        <w:rPr>
          <w:rFonts w:eastAsia="Times New Roman" w:cstheme="minorHAnsi"/>
          <w:color w:val="000000"/>
          <w:lang w:eastAsia="en-GB"/>
        </w:rPr>
      </w:pPr>
      <w:proofErr w:type="spellStart"/>
      <w:r>
        <w:rPr>
          <w:rFonts w:eastAsia="Times New Roman" w:cstheme="minorHAnsi"/>
          <w:color w:val="000000"/>
          <w:lang w:eastAsia="en-GB"/>
        </w:rPr>
        <w:t>Prosci</w:t>
      </w:r>
      <w:proofErr w:type="spellEnd"/>
      <w:r>
        <w:rPr>
          <w:rFonts w:eastAsia="Times New Roman" w:cstheme="minorHAnsi"/>
          <w:color w:val="000000"/>
          <w:lang w:eastAsia="en-GB"/>
        </w:rPr>
        <w:t xml:space="preserve"> (</w:t>
      </w:r>
      <w:r w:rsidR="00E431E1">
        <w:rPr>
          <w:rFonts w:eastAsia="Times New Roman" w:cstheme="minorHAnsi"/>
          <w:color w:val="000000"/>
          <w:lang w:eastAsia="en-GB"/>
        </w:rPr>
        <w:t>n.d.)</w:t>
      </w:r>
      <w:r>
        <w:rPr>
          <w:rFonts w:eastAsia="Times New Roman" w:cstheme="minorHAnsi"/>
          <w:color w:val="000000"/>
          <w:lang w:eastAsia="en-GB"/>
        </w:rPr>
        <w:t xml:space="preserve"> highlight the importance of having managers onboard with the changes </w:t>
      </w:r>
      <w:r w:rsidR="00CF5D0A">
        <w:rPr>
          <w:rFonts w:eastAsia="Times New Roman" w:cstheme="minorHAnsi"/>
          <w:color w:val="000000"/>
          <w:lang w:eastAsia="en-GB"/>
        </w:rPr>
        <w:t xml:space="preserve">especially as they are the usual route of communication </w:t>
      </w:r>
      <w:r w:rsidR="00CE7069">
        <w:rPr>
          <w:rFonts w:eastAsia="Times New Roman" w:cstheme="minorHAnsi"/>
          <w:color w:val="000000"/>
          <w:lang w:eastAsia="en-GB"/>
        </w:rPr>
        <w:t xml:space="preserve">to employees. Therefore, during a monthly Team Leader catch up, I spoke in depth about the </w:t>
      </w:r>
      <w:r w:rsidR="00866036">
        <w:rPr>
          <w:rFonts w:eastAsia="Times New Roman" w:cstheme="minorHAnsi"/>
          <w:color w:val="000000"/>
          <w:lang w:eastAsia="en-GB"/>
        </w:rPr>
        <w:t>change, the impacts, and how they could support with</w:t>
      </w:r>
      <w:r w:rsidR="00BD389F">
        <w:rPr>
          <w:rFonts w:eastAsia="Times New Roman" w:cstheme="minorHAnsi"/>
          <w:color w:val="000000"/>
          <w:lang w:eastAsia="en-GB"/>
        </w:rPr>
        <w:t xml:space="preserve"> ongoing </w:t>
      </w:r>
      <w:r w:rsidR="00866036">
        <w:rPr>
          <w:rFonts w:eastAsia="Times New Roman" w:cstheme="minorHAnsi"/>
          <w:color w:val="000000"/>
          <w:lang w:eastAsia="en-GB"/>
        </w:rPr>
        <w:t>communication</w:t>
      </w:r>
      <w:r w:rsidR="00BD389F">
        <w:rPr>
          <w:rFonts w:eastAsia="Times New Roman" w:cstheme="minorHAnsi"/>
          <w:color w:val="000000"/>
          <w:lang w:eastAsia="en-GB"/>
        </w:rPr>
        <w:t xml:space="preserve"> to their teams. </w:t>
      </w:r>
      <w:r w:rsidR="00D322E3">
        <w:rPr>
          <w:rFonts w:eastAsia="Times New Roman" w:cstheme="minorHAnsi"/>
          <w:color w:val="000000"/>
          <w:lang w:eastAsia="en-GB"/>
        </w:rPr>
        <w:t xml:space="preserve">See </w:t>
      </w:r>
      <w:r w:rsidR="00D9789F">
        <w:rPr>
          <w:rFonts w:eastAsia="Times New Roman" w:cstheme="minorHAnsi"/>
          <w:color w:val="000000"/>
          <w:lang w:eastAsia="en-GB"/>
        </w:rPr>
        <w:t>(EV12)</w:t>
      </w:r>
      <w:r w:rsidR="00D322E3">
        <w:rPr>
          <w:rFonts w:eastAsia="Times New Roman" w:cstheme="minorHAnsi"/>
          <w:color w:val="000000"/>
          <w:lang w:eastAsia="en-GB"/>
        </w:rPr>
        <w:t xml:space="preserve"> </w:t>
      </w:r>
      <w:r w:rsidR="00E85DD3">
        <w:rPr>
          <w:rFonts w:eastAsia="Times New Roman" w:cstheme="minorHAnsi"/>
          <w:color w:val="000000"/>
          <w:lang w:eastAsia="en-GB"/>
        </w:rPr>
        <w:t xml:space="preserve">of </w:t>
      </w:r>
      <w:proofErr w:type="spellStart"/>
      <w:r w:rsidR="00E85DD3">
        <w:rPr>
          <w:rFonts w:eastAsia="Times New Roman" w:cstheme="minorHAnsi"/>
          <w:color w:val="000000"/>
          <w:lang w:eastAsia="en-GB"/>
        </w:rPr>
        <w:t>powerpoint</w:t>
      </w:r>
      <w:proofErr w:type="spellEnd"/>
      <w:r w:rsidR="00E85DD3">
        <w:rPr>
          <w:rFonts w:eastAsia="Times New Roman" w:cstheme="minorHAnsi"/>
          <w:color w:val="000000"/>
          <w:lang w:eastAsia="en-GB"/>
        </w:rPr>
        <w:t xml:space="preserve"> slides and a follow up email</w:t>
      </w:r>
      <w:r w:rsidR="00D9789F">
        <w:rPr>
          <w:rFonts w:eastAsia="Times New Roman" w:cstheme="minorHAnsi"/>
          <w:color w:val="000000"/>
          <w:lang w:eastAsia="en-GB"/>
        </w:rPr>
        <w:t xml:space="preserve"> (EV13)</w:t>
      </w:r>
      <w:r w:rsidR="00E85DD3">
        <w:rPr>
          <w:rFonts w:eastAsia="Times New Roman" w:cstheme="minorHAnsi"/>
          <w:color w:val="000000"/>
          <w:lang w:eastAsia="en-GB"/>
        </w:rPr>
        <w:t xml:space="preserve">. </w:t>
      </w:r>
    </w:p>
    <w:p w14:paraId="7565A836" w14:textId="6C0B652B" w:rsidR="00902502" w:rsidRDefault="00421FCF" w:rsidP="00E262DE">
      <w:pPr>
        <w:textAlignment w:val="baseline"/>
        <w:rPr>
          <w:rFonts w:eastAsia="Times New Roman" w:cstheme="minorHAnsi"/>
          <w:color w:val="000000"/>
          <w:lang w:eastAsia="en-GB"/>
        </w:rPr>
      </w:pPr>
      <w:r>
        <w:rPr>
          <w:rFonts w:eastAsia="Times New Roman" w:cstheme="minorHAnsi"/>
          <w:color w:val="000000"/>
          <w:lang w:eastAsia="en-GB"/>
        </w:rPr>
        <w:t xml:space="preserve">In line with the </w:t>
      </w:r>
      <w:r w:rsidR="00E5799B">
        <w:rPr>
          <w:rFonts w:eastAsia="Times New Roman" w:cstheme="minorHAnsi"/>
          <w:color w:val="000000"/>
          <w:lang w:eastAsia="en-GB"/>
        </w:rPr>
        <w:t xml:space="preserve">project plan and </w:t>
      </w:r>
      <w:r>
        <w:rPr>
          <w:rFonts w:eastAsia="Times New Roman" w:cstheme="minorHAnsi"/>
          <w:color w:val="000000"/>
          <w:lang w:eastAsia="en-GB"/>
        </w:rPr>
        <w:t xml:space="preserve">communications strategy </w:t>
      </w:r>
      <w:r w:rsidR="00D9789F">
        <w:rPr>
          <w:rFonts w:eastAsia="Times New Roman" w:cstheme="minorHAnsi"/>
          <w:color w:val="000000"/>
          <w:lang w:eastAsia="en-GB"/>
        </w:rPr>
        <w:t xml:space="preserve">(EV14) </w:t>
      </w:r>
      <w:r w:rsidR="000E2F31">
        <w:rPr>
          <w:rFonts w:eastAsia="Times New Roman" w:cstheme="minorHAnsi"/>
          <w:color w:val="000000"/>
          <w:lang w:eastAsia="en-GB"/>
        </w:rPr>
        <w:t xml:space="preserve">the information of the change was communicated out to all employees </w:t>
      </w:r>
      <w:r w:rsidR="001D7534">
        <w:rPr>
          <w:rFonts w:eastAsia="Times New Roman" w:cstheme="minorHAnsi"/>
          <w:color w:val="000000"/>
          <w:lang w:eastAsia="en-GB"/>
        </w:rPr>
        <w:t>via an internal magazine ‘The Advisor’</w:t>
      </w:r>
      <w:r w:rsidR="00FB71EF">
        <w:rPr>
          <w:rFonts w:eastAsia="Times New Roman" w:cstheme="minorHAnsi"/>
          <w:color w:val="000000"/>
          <w:lang w:eastAsia="en-GB"/>
        </w:rPr>
        <w:t xml:space="preserve"> the week of the launch </w:t>
      </w:r>
      <w:r w:rsidR="00D9789F">
        <w:rPr>
          <w:rFonts w:eastAsia="Times New Roman" w:cstheme="minorHAnsi"/>
          <w:color w:val="000000"/>
          <w:lang w:eastAsia="en-GB"/>
        </w:rPr>
        <w:t>(EV15).</w:t>
      </w:r>
      <w:r w:rsidR="009671E6">
        <w:rPr>
          <w:rFonts w:eastAsia="Times New Roman" w:cstheme="minorHAnsi"/>
          <w:color w:val="000000"/>
          <w:lang w:eastAsia="en-GB"/>
        </w:rPr>
        <w:t xml:space="preserve"> </w:t>
      </w:r>
      <w:r w:rsidR="008B4E14">
        <w:rPr>
          <w:rFonts w:eastAsia="Times New Roman" w:cstheme="minorHAnsi"/>
          <w:color w:val="000000"/>
          <w:lang w:eastAsia="en-GB"/>
        </w:rPr>
        <w:t xml:space="preserve">This was followed by </w:t>
      </w:r>
      <w:r w:rsidR="005675F4">
        <w:rPr>
          <w:rFonts w:eastAsia="Times New Roman" w:cstheme="minorHAnsi"/>
          <w:color w:val="000000"/>
          <w:lang w:eastAsia="en-GB"/>
        </w:rPr>
        <w:t>me</w:t>
      </w:r>
      <w:r w:rsidR="00351BAD">
        <w:rPr>
          <w:rFonts w:eastAsia="Times New Roman" w:cstheme="minorHAnsi"/>
          <w:color w:val="000000"/>
          <w:lang w:eastAsia="en-GB"/>
        </w:rPr>
        <w:t xml:space="preserve"> uploading all </w:t>
      </w:r>
      <w:r w:rsidR="005675F4">
        <w:rPr>
          <w:rFonts w:eastAsia="Times New Roman" w:cstheme="minorHAnsi"/>
          <w:color w:val="000000"/>
          <w:lang w:eastAsia="en-GB"/>
        </w:rPr>
        <w:t>employees’</w:t>
      </w:r>
      <w:r w:rsidR="00351BAD">
        <w:rPr>
          <w:rFonts w:eastAsia="Times New Roman" w:cstheme="minorHAnsi"/>
          <w:color w:val="000000"/>
          <w:lang w:eastAsia="en-GB"/>
        </w:rPr>
        <w:t xml:space="preserve"> emails to the admin portal </w:t>
      </w:r>
      <w:r w:rsidR="008967D3">
        <w:rPr>
          <w:rFonts w:eastAsia="Times New Roman" w:cstheme="minorHAnsi"/>
          <w:color w:val="000000"/>
          <w:lang w:eastAsia="en-GB"/>
        </w:rPr>
        <w:t xml:space="preserve">to trigger an </w:t>
      </w:r>
      <w:r w:rsidR="00351BAD">
        <w:rPr>
          <w:rFonts w:eastAsia="Times New Roman" w:cstheme="minorHAnsi"/>
          <w:color w:val="000000"/>
          <w:lang w:eastAsia="en-GB"/>
        </w:rPr>
        <w:t>email from the new EAP provider</w:t>
      </w:r>
      <w:r w:rsidR="00A33910">
        <w:rPr>
          <w:rFonts w:eastAsia="Times New Roman" w:cstheme="minorHAnsi"/>
          <w:color w:val="000000"/>
          <w:lang w:eastAsia="en-GB"/>
        </w:rPr>
        <w:t xml:space="preserve"> to all staff</w:t>
      </w:r>
      <w:r w:rsidR="00351BAD">
        <w:rPr>
          <w:rFonts w:eastAsia="Times New Roman" w:cstheme="minorHAnsi"/>
          <w:color w:val="000000"/>
          <w:lang w:eastAsia="en-GB"/>
        </w:rPr>
        <w:t xml:space="preserve"> inviting them to </w:t>
      </w:r>
      <w:r w:rsidR="008967D3">
        <w:rPr>
          <w:rFonts w:eastAsia="Times New Roman" w:cstheme="minorHAnsi"/>
          <w:color w:val="000000"/>
          <w:lang w:eastAsia="en-GB"/>
        </w:rPr>
        <w:t>sign up</w:t>
      </w:r>
      <w:r w:rsidR="00A33910">
        <w:rPr>
          <w:rFonts w:eastAsia="Times New Roman" w:cstheme="minorHAnsi"/>
          <w:color w:val="000000"/>
          <w:lang w:eastAsia="en-GB"/>
        </w:rPr>
        <w:t xml:space="preserve"> to the new website. </w:t>
      </w:r>
      <w:r w:rsidR="008967D3">
        <w:rPr>
          <w:rFonts w:eastAsia="Times New Roman" w:cstheme="minorHAnsi"/>
          <w:color w:val="000000"/>
          <w:lang w:eastAsia="en-GB"/>
        </w:rPr>
        <w:t xml:space="preserve"> </w:t>
      </w:r>
    </w:p>
    <w:p w14:paraId="48DAC18E" w14:textId="7503FD5C" w:rsidR="00E85EE3" w:rsidRPr="004C69F6" w:rsidRDefault="006D4028" w:rsidP="00E262DE">
      <w:pPr>
        <w:textAlignment w:val="baseline"/>
        <w:rPr>
          <w:rFonts w:eastAsia="Times New Roman" w:cstheme="minorHAnsi"/>
          <w:color w:val="000000"/>
          <w:lang w:eastAsia="en-GB"/>
        </w:rPr>
      </w:pPr>
      <w:r>
        <w:rPr>
          <w:rFonts w:eastAsia="Times New Roman" w:cstheme="minorHAnsi"/>
          <w:color w:val="000000"/>
          <w:lang w:eastAsia="en-GB"/>
        </w:rPr>
        <w:t xml:space="preserve">As mentioned in the planning phase, I dropped in on team meetings to provide demos and held open sessions for </w:t>
      </w:r>
      <w:r w:rsidR="0007388C">
        <w:rPr>
          <w:rFonts w:eastAsia="Times New Roman" w:cstheme="minorHAnsi"/>
          <w:color w:val="000000"/>
          <w:lang w:eastAsia="en-GB"/>
        </w:rPr>
        <w:t xml:space="preserve">the first 2 weeks, although </w:t>
      </w:r>
      <w:r w:rsidR="004B15DA">
        <w:rPr>
          <w:rFonts w:eastAsia="Times New Roman" w:cstheme="minorHAnsi"/>
          <w:color w:val="000000"/>
          <w:lang w:eastAsia="en-GB"/>
        </w:rPr>
        <w:t xml:space="preserve">these did not prove popular, with only one employee attending for support with signing up. </w:t>
      </w:r>
      <w:r w:rsidR="00CD61C3">
        <w:rPr>
          <w:rFonts w:eastAsia="Times New Roman" w:cstheme="minorHAnsi"/>
          <w:color w:val="000000"/>
          <w:lang w:eastAsia="en-GB"/>
        </w:rPr>
        <w:t>I would like to think that this was</w:t>
      </w:r>
      <w:r w:rsidR="000656AF">
        <w:rPr>
          <w:rFonts w:eastAsia="Times New Roman" w:cstheme="minorHAnsi"/>
          <w:color w:val="000000"/>
          <w:lang w:eastAsia="en-GB"/>
        </w:rPr>
        <w:t xml:space="preserve"> down to the fact that the</w:t>
      </w:r>
      <w:r w:rsidR="00CD61C3">
        <w:rPr>
          <w:rFonts w:eastAsia="Times New Roman" w:cstheme="minorHAnsi"/>
          <w:color w:val="000000"/>
          <w:lang w:eastAsia="en-GB"/>
        </w:rPr>
        <w:t xml:space="preserve"> </w:t>
      </w:r>
      <w:r w:rsidR="000656AF">
        <w:rPr>
          <w:rFonts w:eastAsia="Times New Roman" w:cstheme="minorHAnsi"/>
          <w:color w:val="000000"/>
          <w:lang w:eastAsia="en-GB"/>
        </w:rPr>
        <w:t>sign-up</w:t>
      </w:r>
      <w:r w:rsidR="00CD61C3">
        <w:rPr>
          <w:rFonts w:eastAsia="Times New Roman" w:cstheme="minorHAnsi"/>
          <w:color w:val="000000"/>
          <w:lang w:eastAsia="en-GB"/>
        </w:rPr>
        <w:t xml:space="preserve"> process was very straight forward</w:t>
      </w:r>
      <w:r w:rsidR="000656AF">
        <w:rPr>
          <w:rFonts w:eastAsia="Times New Roman" w:cstheme="minorHAnsi"/>
          <w:color w:val="000000"/>
          <w:lang w:eastAsia="en-GB"/>
        </w:rPr>
        <w:t xml:space="preserve"> so my support </w:t>
      </w:r>
      <w:r w:rsidR="0001741F">
        <w:rPr>
          <w:rFonts w:eastAsia="Times New Roman" w:cstheme="minorHAnsi"/>
          <w:color w:val="000000"/>
          <w:lang w:eastAsia="en-GB"/>
        </w:rPr>
        <w:t>was not</w:t>
      </w:r>
      <w:r w:rsidR="000656AF">
        <w:rPr>
          <w:rFonts w:eastAsia="Times New Roman" w:cstheme="minorHAnsi"/>
          <w:color w:val="000000"/>
          <w:lang w:eastAsia="en-GB"/>
        </w:rPr>
        <w:t xml:space="preserve"> required. </w:t>
      </w:r>
      <w:r w:rsidR="00CD61C3">
        <w:rPr>
          <w:rFonts w:eastAsia="Times New Roman" w:cstheme="minorHAnsi"/>
          <w:color w:val="000000"/>
          <w:lang w:eastAsia="en-GB"/>
        </w:rPr>
        <w:t xml:space="preserve"> </w:t>
      </w:r>
    </w:p>
    <w:p w14:paraId="030C90BA" w14:textId="1B44E1C0" w:rsidR="00B04D39" w:rsidRPr="007577CB" w:rsidRDefault="00C8777B" w:rsidP="00E262DE">
      <w:pPr>
        <w:textAlignment w:val="baseline"/>
        <w:rPr>
          <w:rFonts w:eastAsia="Times New Roman" w:cstheme="minorHAnsi"/>
          <w:i/>
          <w:iCs/>
          <w:color w:val="000000"/>
          <w:lang w:eastAsia="en-GB"/>
        </w:rPr>
      </w:pPr>
      <w:r>
        <w:rPr>
          <w:rFonts w:eastAsia="Times New Roman" w:cstheme="minorHAnsi"/>
          <w:i/>
          <w:iCs/>
          <w:color w:val="000000"/>
          <w:lang w:eastAsia="en-GB"/>
        </w:rPr>
        <w:lastRenderedPageBreak/>
        <w:t xml:space="preserve">2.3 Apply techniques for maintaining positive working relationships throughout the change processes. </w:t>
      </w:r>
    </w:p>
    <w:p w14:paraId="5E1A0A51" w14:textId="4BE77E13" w:rsidR="00696B22" w:rsidRDefault="00BF0C11" w:rsidP="00E262DE">
      <w:pPr>
        <w:textAlignment w:val="baseline"/>
        <w:rPr>
          <w:rFonts w:eastAsia="Times New Roman" w:cstheme="minorHAnsi"/>
          <w:color w:val="000000"/>
          <w:lang w:eastAsia="en-GB"/>
        </w:rPr>
      </w:pPr>
      <w:r>
        <w:rPr>
          <w:rFonts w:eastAsia="Times New Roman" w:cstheme="minorHAnsi"/>
          <w:color w:val="000000"/>
          <w:lang w:eastAsia="en-GB"/>
        </w:rPr>
        <w:t>Although ACAS (2015</w:t>
      </w:r>
      <w:r w:rsidR="00C5518F">
        <w:rPr>
          <w:rFonts w:eastAsia="Times New Roman" w:cstheme="minorHAnsi"/>
          <w:color w:val="000000"/>
          <w:lang w:eastAsia="en-GB"/>
        </w:rPr>
        <w:t>, Pg.14</w:t>
      </w:r>
      <w:r>
        <w:rPr>
          <w:rFonts w:eastAsia="Times New Roman" w:cstheme="minorHAnsi"/>
          <w:color w:val="000000"/>
          <w:lang w:eastAsia="en-GB"/>
        </w:rPr>
        <w:t xml:space="preserve">) </w:t>
      </w:r>
      <w:r w:rsidR="00A17C22">
        <w:rPr>
          <w:rFonts w:eastAsia="Times New Roman" w:cstheme="minorHAnsi"/>
          <w:color w:val="000000"/>
          <w:lang w:eastAsia="en-GB"/>
        </w:rPr>
        <w:t xml:space="preserve">suggest </w:t>
      </w:r>
      <w:r w:rsidR="00CB3662">
        <w:rPr>
          <w:rFonts w:eastAsia="Times New Roman" w:cstheme="minorHAnsi"/>
          <w:color w:val="000000"/>
          <w:lang w:eastAsia="en-GB"/>
        </w:rPr>
        <w:t xml:space="preserve">that </w:t>
      </w:r>
      <w:r w:rsidR="006F2C5C">
        <w:rPr>
          <w:rFonts w:eastAsia="Times New Roman" w:cstheme="minorHAnsi"/>
          <w:color w:val="000000"/>
          <w:lang w:eastAsia="en-GB"/>
        </w:rPr>
        <w:t xml:space="preserve">to maintain </w:t>
      </w:r>
      <w:r w:rsidR="00301F1C">
        <w:rPr>
          <w:rFonts w:eastAsia="Times New Roman" w:cstheme="minorHAnsi"/>
          <w:color w:val="000000"/>
          <w:lang w:eastAsia="en-GB"/>
        </w:rPr>
        <w:t>positive relationships you should be</w:t>
      </w:r>
      <w:r w:rsidR="00A17C22">
        <w:rPr>
          <w:rFonts w:eastAsia="Times New Roman" w:cstheme="minorHAnsi"/>
          <w:color w:val="000000"/>
          <w:lang w:eastAsia="en-GB"/>
        </w:rPr>
        <w:t xml:space="preserve"> completely honest with employees as to the </w:t>
      </w:r>
      <w:r w:rsidR="00241A47">
        <w:rPr>
          <w:rFonts w:eastAsia="Times New Roman" w:cstheme="minorHAnsi"/>
          <w:color w:val="000000"/>
          <w:lang w:eastAsia="en-GB"/>
        </w:rPr>
        <w:t xml:space="preserve">rationale </w:t>
      </w:r>
      <w:r w:rsidR="00822DA4">
        <w:rPr>
          <w:rFonts w:eastAsia="Times New Roman" w:cstheme="minorHAnsi"/>
          <w:color w:val="000000"/>
          <w:lang w:eastAsia="en-GB"/>
        </w:rPr>
        <w:t xml:space="preserve">behind </w:t>
      </w:r>
      <w:r w:rsidR="00241A47">
        <w:rPr>
          <w:rFonts w:eastAsia="Times New Roman" w:cstheme="minorHAnsi"/>
          <w:color w:val="000000"/>
          <w:lang w:eastAsia="en-GB"/>
        </w:rPr>
        <w:t>the change, I did not feel i</w:t>
      </w:r>
      <w:r w:rsidR="0011568C">
        <w:rPr>
          <w:rFonts w:eastAsia="Times New Roman" w:cstheme="minorHAnsi"/>
          <w:color w:val="000000"/>
          <w:lang w:eastAsia="en-GB"/>
        </w:rPr>
        <w:t>t was</w:t>
      </w:r>
      <w:r w:rsidR="006472B0">
        <w:rPr>
          <w:rFonts w:eastAsia="Times New Roman" w:cstheme="minorHAnsi"/>
          <w:color w:val="000000"/>
          <w:lang w:eastAsia="en-GB"/>
        </w:rPr>
        <w:t xml:space="preserve"> </w:t>
      </w:r>
      <w:r w:rsidR="0011568C">
        <w:rPr>
          <w:rFonts w:eastAsia="Times New Roman" w:cstheme="minorHAnsi"/>
          <w:color w:val="000000"/>
          <w:lang w:eastAsia="en-GB"/>
        </w:rPr>
        <w:t xml:space="preserve">appropriate to communicate out to </w:t>
      </w:r>
      <w:r w:rsidR="00241A47">
        <w:rPr>
          <w:rFonts w:eastAsia="Times New Roman" w:cstheme="minorHAnsi"/>
          <w:color w:val="000000"/>
          <w:lang w:eastAsia="en-GB"/>
        </w:rPr>
        <w:t>employees</w:t>
      </w:r>
      <w:r w:rsidR="0011568C">
        <w:rPr>
          <w:rFonts w:eastAsia="Times New Roman" w:cstheme="minorHAnsi"/>
          <w:color w:val="000000"/>
          <w:lang w:eastAsia="en-GB"/>
        </w:rPr>
        <w:t xml:space="preserve"> that the </w:t>
      </w:r>
      <w:r w:rsidR="00BA0CEE">
        <w:rPr>
          <w:rFonts w:eastAsia="Times New Roman" w:cstheme="minorHAnsi"/>
          <w:color w:val="000000"/>
          <w:lang w:eastAsia="en-GB"/>
        </w:rPr>
        <w:t>instigating factor of the change</w:t>
      </w:r>
      <w:r w:rsidR="0011568C">
        <w:rPr>
          <w:rFonts w:eastAsia="Times New Roman" w:cstheme="minorHAnsi"/>
          <w:color w:val="000000"/>
          <w:lang w:eastAsia="en-GB"/>
        </w:rPr>
        <w:t xml:space="preserve"> was financial gain, therefore </w:t>
      </w:r>
      <w:r w:rsidR="005C5A32">
        <w:rPr>
          <w:rFonts w:eastAsia="Times New Roman" w:cstheme="minorHAnsi"/>
          <w:color w:val="000000"/>
          <w:lang w:eastAsia="en-GB"/>
        </w:rPr>
        <w:t>the</w:t>
      </w:r>
      <w:r w:rsidR="00C84FD1">
        <w:rPr>
          <w:rFonts w:eastAsia="Times New Roman" w:cstheme="minorHAnsi"/>
          <w:color w:val="000000"/>
          <w:lang w:eastAsia="en-GB"/>
        </w:rPr>
        <w:t xml:space="preserve"> communication</w:t>
      </w:r>
      <w:r w:rsidR="005C5A32">
        <w:rPr>
          <w:rFonts w:eastAsia="Times New Roman" w:cstheme="minorHAnsi"/>
          <w:color w:val="000000"/>
          <w:lang w:eastAsia="en-GB"/>
        </w:rPr>
        <w:t xml:space="preserve"> </w:t>
      </w:r>
      <w:r w:rsidR="0011568C">
        <w:rPr>
          <w:rFonts w:eastAsia="Times New Roman" w:cstheme="minorHAnsi"/>
          <w:color w:val="000000"/>
          <w:lang w:eastAsia="en-GB"/>
        </w:rPr>
        <w:t xml:space="preserve">focus </w:t>
      </w:r>
      <w:r w:rsidR="00665AB5">
        <w:rPr>
          <w:rFonts w:eastAsia="Times New Roman" w:cstheme="minorHAnsi"/>
          <w:color w:val="000000"/>
          <w:lang w:eastAsia="en-GB"/>
        </w:rPr>
        <w:t>was</w:t>
      </w:r>
      <w:r w:rsidR="00D37A62">
        <w:rPr>
          <w:rFonts w:eastAsia="Times New Roman" w:cstheme="minorHAnsi"/>
          <w:color w:val="000000"/>
          <w:lang w:eastAsia="en-GB"/>
        </w:rPr>
        <w:t xml:space="preserve"> </w:t>
      </w:r>
      <w:r w:rsidR="007947B1">
        <w:rPr>
          <w:rFonts w:eastAsia="Times New Roman" w:cstheme="minorHAnsi"/>
          <w:color w:val="000000"/>
          <w:lang w:eastAsia="en-GB"/>
        </w:rPr>
        <w:t>around the benefits of the change</w:t>
      </w:r>
      <w:r w:rsidR="00CD7768">
        <w:rPr>
          <w:rFonts w:eastAsia="Times New Roman" w:cstheme="minorHAnsi"/>
          <w:color w:val="000000"/>
          <w:lang w:eastAsia="en-GB"/>
        </w:rPr>
        <w:t xml:space="preserve">. </w:t>
      </w:r>
      <w:r w:rsidR="000775AA">
        <w:rPr>
          <w:rFonts w:eastAsia="Times New Roman" w:cstheme="minorHAnsi"/>
          <w:color w:val="000000"/>
          <w:lang w:eastAsia="en-GB"/>
        </w:rPr>
        <w:t>I</w:t>
      </w:r>
      <w:r w:rsidR="00585E9A">
        <w:rPr>
          <w:rFonts w:eastAsia="Times New Roman" w:cstheme="minorHAnsi"/>
          <w:color w:val="000000"/>
          <w:lang w:eastAsia="en-GB"/>
        </w:rPr>
        <w:t xml:space="preserve">f I were to </w:t>
      </w:r>
      <w:r w:rsidR="00665AB5">
        <w:rPr>
          <w:rFonts w:eastAsia="Times New Roman" w:cstheme="minorHAnsi"/>
          <w:color w:val="000000"/>
          <w:lang w:eastAsia="en-GB"/>
        </w:rPr>
        <w:t>repeat the exercise</w:t>
      </w:r>
      <w:r w:rsidR="00585E9A">
        <w:rPr>
          <w:rFonts w:eastAsia="Times New Roman" w:cstheme="minorHAnsi"/>
          <w:color w:val="000000"/>
          <w:lang w:eastAsia="en-GB"/>
        </w:rPr>
        <w:t>, I</w:t>
      </w:r>
      <w:r w:rsidR="000775AA">
        <w:rPr>
          <w:rFonts w:eastAsia="Times New Roman" w:cstheme="minorHAnsi"/>
          <w:color w:val="000000"/>
          <w:lang w:eastAsia="en-GB"/>
        </w:rPr>
        <w:t xml:space="preserve"> would</w:t>
      </w:r>
      <w:r w:rsidR="00585E9A">
        <w:rPr>
          <w:rFonts w:eastAsia="Times New Roman" w:cstheme="minorHAnsi"/>
          <w:color w:val="000000"/>
          <w:lang w:eastAsia="en-GB"/>
        </w:rPr>
        <w:t xml:space="preserve"> </w:t>
      </w:r>
      <w:r w:rsidR="00665AB5">
        <w:rPr>
          <w:rFonts w:eastAsia="Times New Roman" w:cstheme="minorHAnsi"/>
          <w:color w:val="000000"/>
          <w:lang w:eastAsia="en-GB"/>
        </w:rPr>
        <w:t xml:space="preserve">definitely </w:t>
      </w:r>
      <w:r w:rsidR="00585E9A">
        <w:rPr>
          <w:rFonts w:eastAsia="Times New Roman" w:cstheme="minorHAnsi"/>
          <w:color w:val="000000"/>
          <w:lang w:eastAsia="en-GB"/>
        </w:rPr>
        <w:t xml:space="preserve">adapt the initial communication </w:t>
      </w:r>
      <w:r w:rsidR="0001741F">
        <w:rPr>
          <w:rFonts w:eastAsia="Times New Roman" w:cstheme="minorHAnsi"/>
          <w:color w:val="000000"/>
          <w:lang w:eastAsia="en-GB"/>
        </w:rPr>
        <w:t>(EV15)</w:t>
      </w:r>
      <w:r w:rsidR="000775AA">
        <w:rPr>
          <w:rFonts w:eastAsia="Times New Roman" w:cstheme="minorHAnsi"/>
          <w:color w:val="000000"/>
          <w:lang w:eastAsia="en-GB"/>
        </w:rPr>
        <w:t xml:space="preserve"> </w:t>
      </w:r>
      <w:r w:rsidR="00C821DC">
        <w:rPr>
          <w:rFonts w:eastAsia="Times New Roman" w:cstheme="minorHAnsi"/>
          <w:color w:val="000000"/>
          <w:lang w:eastAsia="en-GB"/>
        </w:rPr>
        <w:t xml:space="preserve">as I feel </w:t>
      </w:r>
      <w:r w:rsidR="00F64935">
        <w:rPr>
          <w:rFonts w:eastAsia="Times New Roman" w:cstheme="minorHAnsi"/>
          <w:color w:val="000000"/>
          <w:lang w:eastAsia="en-GB"/>
        </w:rPr>
        <w:t>not</w:t>
      </w:r>
      <w:r w:rsidR="00C821DC">
        <w:rPr>
          <w:rFonts w:eastAsia="Times New Roman" w:cstheme="minorHAnsi"/>
          <w:color w:val="000000"/>
          <w:lang w:eastAsia="en-GB"/>
        </w:rPr>
        <w:t xml:space="preserve"> enough </w:t>
      </w:r>
      <w:r w:rsidR="00C83EA0">
        <w:rPr>
          <w:rFonts w:eastAsia="Times New Roman" w:cstheme="minorHAnsi"/>
          <w:color w:val="000000"/>
          <w:lang w:eastAsia="en-GB"/>
        </w:rPr>
        <w:t>emphasis</w:t>
      </w:r>
      <w:r w:rsidR="00C821DC">
        <w:rPr>
          <w:rFonts w:eastAsia="Times New Roman" w:cstheme="minorHAnsi"/>
          <w:color w:val="000000"/>
          <w:lang w:eastAsia="en-GB"/>
        </w:rPr>
        <w:t xml:space="preserve"> </w:t>
      </w:r>
      <w:r w:rsidR="00F64935">
        <w:rPr>
          <w:rFonts w:eastAsia="Times New Roman" w:cstheme="minorHAnsi"/>
          <w:color w:val="000000"/>
          <w:lang w:eastAsia="en-GB"/>
        </w:rPr>
        <w:t xml:space="preserve">was put on the </w:t>
      </w:r>
      <w:r w:rsidR="00DA5D68">
        <w:rPr>
          <w:rFonts w:eastAsia="Times New Roman" w:cstheme="minorHAnsi"/>
          <w:color w:val="000000"/>
          <w:lang w:eastAsia="en-GB"/>
        </w:rPr>
        <w:t>extra</w:t>
      </w:r>
      <w:r w:rsidR="00C821DC">
        <w:rPr>
          <w:rFonts w:eastAsia="Times New Roman" w:cstheme="minorHAnsi"/>
          <w:color w:val="000000"/>
          <w:lang w:eastAsia="en-GB"/>
        </w:rPr>
        <w:t xml:space="preserve"> benefits </w:t>
      </w:r>
      <w:r w:rsidR="00DA5D68">
        <w:rPr>
          <w:rFonts w:eastAsia="Times New Roman" w:cstheme="minorHAnsi"/>
          <w:color w:val="000000"/>
          <w:lang w:eastAsia="en-GB"/>
        </w:rPr>
        <w:t>that came with the new</w:t>
      </w:r>
      <w:r w:rsidR="00C821DC">
        <w:rPr>
          <w:rFonts w:eastAsia="Times New Roman" w:cstheme="minorHAnsi"/>
          <w:color w:val="000000"/>
          <w:lang w:eastAsia="en-GB"/>
        </w:rPr>
        <w:t xml:space="preserve"> provider. </w:t>
      </w:r>
    </w:p>
    <w:p w14:paraId="46D389F8" w14:textId="6125643A" w:rsidR="00394447" w:rsidRDefault="00242982" w:rsidP="00E262DE">
      <w:pPr>
        <w:textAlignment w:val="baseline"/>
        <w:rPr>
          <w:rFonts w:eastAsia="Times New Roman" w:cstheme="minorHAnsi"/>
          <w:color w:val="000000"/>
          <w:lang w:eastAsia="en-GB"/>
        </w:rPr>
      </w:pPr>
      <w:r>
        <w:rPr>
          <w:rFonts w:eastAsia="Times New Roman" w:cstheme="minorHAnsi"/>
          <w:color w:val="000000"/>
          <w:lang w:eastAsia="en-GB"/>
        </w:rPr>
        <w:t>I was aware</w:t>
      </w:r>
      <w:r w:rsidR="00394447">
        <w:rPr>
          <w:rFonts w:eastAsia="Times New Roman" w:cstheme="minorHAnsi"/>
          <w:color w:val="000000"/>
          <w:lang w:eastAsia="en-GB"/>
        </w:rPr>
        <w:t xml:space="preserve"> of a </w:t>
      </w:r>
      <w:r>
        <w:rPr>
          <w:rFonts w:eastAsia="Times New Roman" w:cstheme="minorHAnsi"/>
          <w:color w:val="000000"/>
          <w:lang w:eastAsia="en-GB"/>
        </w:rPr>
        <w:t xml:space="preserve">small </w:t>
      </w:r>
      <w:r w:rsidR="00394447">
        <w:rPr>
          <w:rFonts w:eastAsia="Times New Roman" w:cstheme="minorHAnsi"/>
          <w:color w:val="000000"/>
          <w:lang w:eastAsia="en-GB"/>
        </w:rPr>
        <w:t xml:space="preserve">number of employees who were in the middle </w:t>
      </w:r>
      <w:r>
        <w:rPr>
          <w:rFonts w:eastAsia="Times New Roman" w:cstheme="minorHAnsi"/>
          <w:color w:val="000000"/>
          <w:lang w:eastAsia="en-GB"/>
        </w:rPr>
        <w:t>of</w:t>
      </w:r>
      <w:r w:rsidR="00653193">
        <w:rPr>
          <w:rFonts w:eastAsia="Times New Roman" w:cstheme="minorHAnsi"/>
          <w:color w:val="000000"/>
          <w:lang w:eastAsia="en-GB"/>
        </w:rPr>
        <w:t xml:space="preserve"> block</w:t>
      </w:r>
      <w:r>
        <w:rPr>
          <w:rFonts w:eastAsia="Times New Roman" w:cstheme="minorHAnsi"/>
          <w:color w:val="000000"/>
          <w:lang w:eastAsia="en-GB"/>
        </w:rPr>
        <w:t>s</w:t>
      </w:r>
      <w:r w:rsidR="00653193">
        <w:rPr>
          <w:rFonts w:eastAsia="Times New Roman" w:cstheme="minorHAnsi"/>
          <w:color w:val="000000"/>
          <w:lang w:eastAsia="en-GB"/>
        </w:rPr>
        <w:t xml:space="preserve"> of counselling sessions with the current provider</w:t>
      </w:r>
      <w:r w:rsidR="000259E1">
        <w:rPr>
          <w:rFonts w:eastAsia="Times New Roman" w:cstheme="minorHAnsi"/>
          <w:color w:val="000000"/>
          <w:lang w:eastAsia="en-GB"/>
        </w:rPr>
        <w:t>. W</w:t>
      </w:r>
      <w:r>
        <w:rPr>
          <w:rFonts w:eastAsia="Times New Roman" w:cstheme="minorHAnsi"/>
          <w:color w:val="000000"/>
          <w:lang w:eastAsia="en-GB"/>
        </w:rPr>
        <w:t>ith the</w:t>
      </w:r>
      <w:r w:rsidR="000259E1">
        <w:rPr>
          <w:rFonts w:eastAsia="Times New Roman" w:cstheme="minorHAnsi"/>
          <w:color w:val="000000"/>
          <w:lang w:eastAsia="en-GB"/>
        </w:rPr>
        <w:t xml:space="preserve"> announcement of the</w:t>
      </w:r>
      <w:r>
        <w:rPr>
          <w:rFonts w:eastAsia="Times New Roman" w:cstheme="minorHAnsi"/>
          <w:color w:val="000000"/>
          <w:lang w:eastAsia="en-GB"/>
        </w:rPr>
        <w:t xml:space="preserve"> changeover, I </w:t>
      </w:r>
      <w:r w:rsidR="00720650">
        <w:rPr>
          <w:rFonts w:eastAsia="Times New Roman" w:cstheme="minorHAnsi"/>
          <w:color w:val="000000"/>
          <w:lang w:eastAsia="en-GB"/>
        </w:rPr>
        <w:t xml:space="preserve">anticipated they would be concerned </w:t>
      </w:r>
      <w:r w:rsidR="000259E1">
        <w:rPr>
          <w:rFonts w:eastAsia="Times New Roman" w:cstheme="minorHAnsi"/>
          <w:color w:val="000000"/>
          <w:lang w:eastAsia="en-GB"/>
        </w:rPr>
        <w:t xml:space="preserve">about what </w:t>
      </w:r>
      <w:r w:rsidR="00720650">
        <w:rPr>
          <w:rFonts w:eastAsia="Times New Roman" w:cstheme="minorHAnsi"/>
          <w:color w:val="000000"/>
          <w:lang w:eastAsia="en-GB"/>
        </w:rPr>
        <w:t>would happen</w:t>
      </w:r>
      <w:r w:rsidR="000259E1">
        <w:rPr>
          <w:rFonts w:eastAsia="Times New Roman" w:cstheme="minorHAnsi"/>
          <w:color w:val="000000"/>
          <w:lang w:eastAsia="en-GB"/>
        </w:rPr>
        <w:t xml:space="preserve"> with their remaining sessions</w:t>
      </w:r>
      <w:r w:rsidR="00760C3D">
        <w:rPr>
          <w:rFonts w:eastAsia="Times New Roman" w:cstheme="minorHAnsi"/>
          <w:color w:val="000000"/>
          <w:lang w:eastAsia="en-GB"/>
        </w:rPr>
        <w:t xml:space="preserve">. I </w:t>
      </w:r>
      <w:r w:rsidR="00653193">
        <w:rPr>
          <w:rFonts w:eastAsia="Times New Roman" w:cstheme="minorHAnsi"/>
          <w:color w:val="000000"/>
          <w:lang w:eastAsia="en-GB"/>
        </w:rPr>
        <w:t>reached out to them individually</w:t>
      </w:r>
      <w:r w:rsidR="00760C3D">
        <w:rPr>
          <w:rFonts w:eastAsia="Times New Roman" w:cstheme="minorHAnsi"/>
          <w:color w:val="000000"/>
          <w:lang w:eastAsia="en-GB"/>
        </w:rPr>
        <w:t xml:space="preserve"> via telephone</w:t>
      </w:r>
      <w:r w:rsidR="00653193">
        <w:rPr>
          <w:rFonts w:eastAsia="Times New Roman" w:cstheme="minorHAnsi"/>
          <w:color w:val="000000"/>
          <w:lang w:eastAsia="en-GB"/>
        </w:rPr>
        <w:t xml:space="preserve"> to </w:t>
      </w:r>
      <w:r w:rsidR="00760C3D">
        <w:rPr>
          <w:rFonts w:eastAsia="Times New Roman" w:cstheme="minorHAnsi"/>
          <w:color w:val="000000"/>
          <w:lang w:eastAsia="en-GB"/>
        </w:rPr>
        <w:t xml:space="preserve">put their mind at ease by </w:t>
      </w:r>
      <w:r w:rsidR="00720650">
        <w:rPr>
          <w:rFonts w:eastAsia="Times New Roman" w:cstheme="minorHAnsi"/>
          <w:color w:val="000000"/>
          <w:lang w:eastAsia="en-GB"/>
        </w:rPr>
        <w:t>confirm</w:t>
      </w:r>
      <w:r w:rsidR="00760C3D">
        <w:rPr>
          <w:rFonts w:eastAsia="Times New Roman" w:cstheme="minorHAnsi"/>
          <w:color w:val="000000"/>
          <w:lang w:eastAsia="en-GB"/>
        </w:rPr>
        <w:t>ing</w:t>
      </w:r>
      <w:r w:rsidR="0005383D">
        <w:rPr>
          <w:rFonts w:eastAsia="Times New Roman" w:cstheme="minorHAnsi"/>
          <w:color w:val="000000"/>
          <w:lang w:eastAsia="en-GB"/>
        </w:rPr>
        <w:t xml:space="preserve"> the rest of the sessions would not be impacted. </w:t>
      </w:r>
      <w:r w:rsidR="007450EC">
        <w:rPr>
          <w:rFonts w:eastAsia="Times New Roman" w:cstheme="minorHAnsi"/>
          <w:color w:val="000000"/>
          <w:lang w:eastAsia="en-GB"/>
        </w:rPr>
        <w:t xml:space="preserve">See </w:t>
      </w:r>
      <w:r w:rsidR="007450EC" w:rsidRPr="00E63CED">
        <w:rPr>
          <w:rFonts w:eastAsia="Times New Roman" w:cstheme="minorHAnsi"/>
          <w:color w:val="000000"/>
          <w:lang w:eastAsia="en-GB"/>
        </w:rPr>
        <w:t>(EV</w:t>
      </w:r>
      <w:r w:rsidR="003D3E87" w:rsidRPr="00E63CED">
        <w:rPr>
          <w:rFonts w:eastAsia="Times New Roman" w:cstheme="minorHAnsi"/>
          <w:color w:val="000000"/>
          <w:lang w:eastAsia="en-GB"/>
        </w:rPr>
        <w:t>16</w:t>
      </w:r>
      <w:r w:rsidR="00E63CED">
        <w:rPr>
          <w:rFonts w:eastAsia="Times New Roman" w:cstheme="minorHAnsi"/>
          <w:color w:val="000000"/>
          <w:lang w:eastAsia="en-GB"/>
        </w:rPr>
        <w:t xml:space="preserve"> </w:t>
      </w:r>
      <w:r w:rsidR="003D3E87" w:rsidRPr="00E63CED">
        <w:rPr>
          <w:rFonts w:eastAsia="Times New Roman" w:cstheme="minorHAnsi"/>
          <w:color w:val="000000"/>
          <w:lang w:eastAsia="en-GB"/>
        </w:rPr>
        <w:t>&amp;</w:t>
      </w:r>
      <w:r w:rsidR="00E63CED">
        <w:rPr>
          <w:rFonts w:eastAsia="Times New Roman" w:cstheme="minorHAnsi"/>
          <w:color w:val="000000"/>
          <w:lang w:eastAsia="en-GB"/>
        </w:rPr>
        <w:t xml:space="preserve"> </w:t>
      </w:r>
      <w:r w:rsidR="003D3E87" w:rsidRPr="00E63CED">
        <w:rPr>
          <w:rFonts w:eastAsia="Times New Roman" w:cstheme="minorHAnsi"/>
          <w:color w:val="000000"/>
          <w:lang w:eastAsia="en-GB"/>
        </w:rPr>
        <w:t>17</w:t>
      </w:r>
      <w:r w:rsidR="00CF5E37" w:rsidRPr="00E63CED">
        <w:rPr>
          <w:rFonts w:eastAsia="Times New Roman" w:cstheme="minorHAnsi"/>
          <w:color w:val="000000"/>
          <w:lang w:eastAsia="en-GB"/>
        </w:rPr>
        <w:t>)</w:t>
      </w:r>
      <w:r w:rsidR="00CF5E37">
        <w:rPr>
          <w:rFonts w:eastAsia="Times New Roman" w:cstheme="minorHAnsi"/>
          <w:color w:val="000000"/>
          <w:lang w:eastAsia="en-GB"/>
        </w:rPr>
        <w:t xml:space="preserve"> </w:t>
      </w:r>
      <w:r w:rsidR="008A2340">
        <w:rPr>
          <w:rFonts w:eastAsia="Times New Roman" w:cstheme="minorHAnsi"/>
          <w:color w:val="000000"/>
          <w:lang w:eastAsia="en-GB"/>
        </w:rPr>
        <w:t>for a witness statement</w:t>
      </w:r>
      <w:r w:rsidR="003D3E87">
        <w:rPr>
          <w:rFonts w:eastAsia="Times New Roman" w:cstheme="minorHAnsi"/>
          <w:color w:val="000000"/>
          <w:lang w:eastAsia="en-GB"/>
        </w:rPr>
        <w:t xml:space="preserve"> and a follow up email from one of the employees. </w:t>
      </w:r>
    </w:p>
    <w:p w14:paraId="42FE60FF" w14:textId="15939B17" w:rsidR="004D4768" w:rsidRDefault="00DA0816" w:rsidP="00E262DE">
      <w:pPr>
        <w:textAlignment w:val="baseline"/>
        <w:rPr>
          <w:rFonts w:eastAsia="Times New Roman" w:cstheme="minorHAnsi"/>
          <w:color w:val="000000"/>
          <w:lang w:eastAsia="en-GB"/>
        </w:rPr>
      </w:pPr>
      <w:r>
        <w:rPr>
          <w:rFonts w:eastAsia="Times New Roman" w:cstheme="minorHAnsi"/>
          <w:color w:val="000000"/>
          <w:lang w:eastAsia="en-GB"/>
        </w:rPr>
        <w:t>As the change was a relatively small initiative in relation to impact,</w:t>
      </w:r>
      <w:r w:rsidR="007D3AAC">
        <w:rPr>
          <w:rFonts w:eastAsia="Times New Roman" w:cstheme="minorHAnsi"/>
          <w:color w:val="000000"/>
          <w:lang w:eastAsia="en-GB"/>
        </w:rPr>
        <w:t xml:space="preserve"> I did not anticipate there being any resistance to the change. However, if I </w:t>
      </w:r>
      <w:r w:rsidR="00827FD4">
        <w:rPr>
          <w:rFonts w:eastAsia="Times New Roman" w:cstheme="minorHAnsi"/>
          <w:color w:val="000000"/>
          <w:lang w:eastAsia="en-GB"/>
        </w:rPr>
        <w:t>were</w:t>
      </w:r>
      <w:r w:rsidR="007D3AAC">
        <w:rPr>
          <w:rFonts w:eastAsia="Times New Roman" w:cstheme="minorHAnsi"/>
          <w:color w:val="000000"/>
          <w:lang w:eastAsia="en-GB"/>
        </w:rPr>
        <w:t xml:space="preserve"> working on a </w:t>
      </w:r>
      <w:r w:rsidR="001F2B1B">
        <w:rPr>
          <w:rFonts w:eastAsia="Times New Roman" w:cstheme="minorHAnsi"/>
          <w:color w:val="000000"/>
          <w:lang w:eastAsia="en-GB"/>
        </w:rPr>
        <w:t>large-scale</w:t>
      </w:r>
      <w:r w:rsidR="007D3AAC">
        <w:rPr>
          <w:rFonts w:eastAsia="Times New Roman" w:cstheme="minorHAnsi"/>
          <w:color w:val="000000"/>
          <w:lang w:eastAsia="en-GB"/>
        </w:rPr>
        <w:t xml:space="preserve"> change project which </w:t>
      </w:r>
      <w:r w:rsidR="00AE422E">
        <w:rPr>
          <w:rFonts w:eastAsia="Times New Roman" w:cstheme="minorHAnsi"/>
          <w:color w:val="000000"/>
          <w:lang w:eastAsia="en-GB"/>
        </w:rPr>
        <w:t xml:space="preserve">had increased people impact, I would utilise a change model such as </w:t>
      </w:r>
      <w:r w:rsidR="00827FD4">
        <w:rPr>
          <w:rFonts w:eastAsia="Times New Roman" w:cstheme="minorHAnsi"/>
          <w:color w:val="000000"/>
          <w:lang w:eastAsia="en-GB"/>
        </w:rPr>
        <w:t>the ‘</w:t>
      </w:r>
      <w:r w:rsidR="00232885">
        <w:rPr>
          <w:rFonts w:eastAsia="Times New Roman" w:cstheme="minorHAnsi"/>
          <w:color w:val="000000"/>
          <w:lang w:eastAsia="en-GB"/>
        </w:rPr>
        <w:t>Kubler-Ross</w:t>
      </w:r>
      <w:r w:rsidR="00827FD4">
        <w:rPr>
          <w:rFonts w:eastAsia="Times New Roman" w:cstheme="minorHAnsi"/>
          <w:color w:val="000000"/>
          <w:lang w:eastAsia="en-GB"/>
        </w:rPr>
        <w:t xml:space="preserve"> Change Curve</w:t>
      </w:r>
      <w:r w:rsidR="00232885">
        <w:rPr>
          <w:rFonts w:eastAsia="Times New Roman" w:cstheme="minorHAnsi"/>
          <w:color w:val="000000"/>
          <w:lang w:eastAsia="en-GB"/>
        </w:rPr>
        <w:t xml:space="preserve">’ to anticipate the </w:t>
      </w:r>
      <w:r w:rsidR="00CF10A5">
        <w:rPr>
          <w:rFonts w:eastAsia="Times New Roman" w:cstheme="minorHAnsi"/>
          <w:color w:val="000000"/>
          <w:lang w:eastAsia="en-GB"/>
        </w:rPr>
        <w:t xml:space="preserve">potential reactions to change and dependent on the findings, </w:t>
      </w:r>
      <w:r w:rsidR="004A0554">
        <w:rPr>
          <w:rFonts w:eastAsia="Times New Roman" w:cstheme="minorHAnsi"/>
          <w:color w:val="000000"/>
          <w:lang w:eastAsia="en-GB"/>
        </w:rPr>
        <w:t xml:space="preserve">put </w:t>
      </w:r>
      <w:r w:rsidR="00CF10A5">
        <w:rPr>
          <w:rFonts w:eastAsia="Times New Roman" w:cstheme="minorHAnsi"/>
          <w:color w:val="000000"/>
          <w:lang w:eastAsia="en-GB"/>
        </w:rPr>
        <w:t xml:space="preserve">support mechanisms in place to </w:t>
      </w:r>
      <w:r w:rsidR="004A0554">
        <w:rPr>
          <w:rFonts w:eastAsia="Times New Roman" w:cstheme="minorHAnsi"/>
          <w:color w:val="000000"/>
          <w:lang w:eastAsia="en-GB"/>
        </w:rPr>
        <w:t xml:space="preserve">effectively manage </w:t>
      </w:r>
      <w:r w:rsidR="00DF33AB">
        <w:rPr>
          <w:rFonts w:eastAsia="Times New Roman" w:cstheme="minorHAnsi"/>
          <w:color w:val="000000"/>
          <w:lang w:eastAsia="en-GB"/>
        </w:rPr>
        <w:t>these</w:t>
      </w:r>
      <w:r w:rsidR="00731D49">
        <w:rPr>
          <w:rFonts w:eastAsia="Times New Roman" w:cstheme="minorHAnsi"/>
          <w:color w:val="000000"/>
          <w:lang w:eastAsia="en-GB"/>
        </w:rPr>
        <w:t xml:space="preserve"> (Harrison, 2020)</w:t>
      </w:r>
      <w:r w:rsidR="00DF33AB">
        <w:rPr>
          <w:rFonts w:eastAsia="Times New Roman" w:cstheme="minorHAnsi"/>
          <w:color w:val="000000"/>
          <w:lang w:eastAsia="en-GB"/>
        </w:rPr>
        <w:t>.</w:t>
      </w:r>
      <w:r w:rsidR="004A0554">
        <w:rPr>
          <w:rFonts w:eastAsia="Times New Roman" w:cstheme="minorHAnsi"/>
          <w:color w:val="000000"/>
          <w:lang w:eastAsia="en-GB"/>
        </w:rPr>
        <w:t xml:space="preserve"> </w:t>
      </w:r>
    </w:p>
    <w:p w14:paraId="62719BAE" w14:textId="00699929" w:rsidR="00720650" w:rsidRPr="00B04D39" w:rsidRDefault="008D074C" w:rsidP="00E262DE">
      <w:pPr>
        <w:textAlignment w:val="baseline"/>
        <w:rPr>
          <w:rFonts w:eastAsia="Times New Roman" w:cstheme="minorHAnsi"/>
          <w:color w:val="000000"/>
          <w:lang w:eastAsia="en-GB"/>
        </w:rPr>
      </w:pPr>
      <w:r>
        <w:rPr>
          <w:rFonts w:eastAsia="Times New Roman" w:cstheme="minorHAnsi"/>
          <w:color w:val="000000"/>
          <w:lang w:eastAsia="en-GB"/>
        </w:rPr>
        <w:t xml:space="preserve">With the support of the communications team, I ensured the communication </w:t>
      </w:r>
      <w:r w:rsidR="00631637">
        <w:rPr>
          <w:rFonts w:eastAsia="Times New Roman" w:cstheme="minorHAnsi"/>
          <w:color w:val="000000"/>
          <w:lang w:eastAsia="en-GB"/>
        </w:rPr>
        <w:t xml:space="preserve">remained regular. The details of the new scheme, along with instructions on how to access the service, were advertised bi-monthly </w:t>
      </w:r>
      <w:r w:rsidR="00C72388">
        <w:rPr>
          <w:rFonts w:eastAsia="Times New Roman" w:cstheme="minorHAnsi"/>
          <w:color w:val="000000"/>
          <w:lang w:eastAsia="en-GB"/>
        </w:rPr>
        <w:t>in the Organisations internal communication</w:t>
      </w:r>
      <w:r w:rsidR="00754E10">
        <w:rPr>
          <w:rFonts w:eastAsia="Times New Roman" w:cstheme="minorHAnsi"/>
          <w:color w:val="000000"/>
          <w:lang w:eastAsia="en-GB"/>
        </w:rPr>
        <w:t>s</w:t>
      </w:r>
      <w:r w:rsidR="00C72388">
        <w:rPr>
          <w:rFonts w:eastAsia="Times New Roman" w:cstheme="minorHAnsi"/>
          <w:color w:val="000000"/>
          <w:lang w:eastAsia="en-GB"/>
        </w:rPr>
        <w:t xml:space="preserve"> magazine ‘The Advis</w:t>
      </w:r>
      <w:r w:rsidR="00445154">
        <w:rPr>
          <w:rFonts w:eastAsia="Times New Roman" w:cstheme="minorHAnsi"/>
          <w:color w:val="000000"/>
          <w:lang w:eastAsia="en-GB"/>
        </w:rPr>
        <w:t>o</w:t>
      </w:r>
      <w:r w:rsidR="00C72388">
        <w:rPr>
          <w:rFonts w:eastAsia="Times New Roman" w:cstheme="minorHAnsi"/>
          <w:color w:val="000000"/>
          <w:lang w:eastAsia="en-GB"/>
        </w:rPr>
        <w:t xml:space="preserve">r’. </w:t>
      </w:r>
      <w:r w:rsidR="00C82AF4">
        <w:rPr>
          <w:rFonts w:eastAsia="Times New Roman" w:cstheme="minorHAnsi"/>
          <w:color w:val="000000"/>
          <w:lang w:eastAsia="en-GB"/>
        </w:rPr>
        <w:t xml:space="preserve">This made sure the momentum was maintained (CIPD, 2015). </w:t>
      </w:r>
    </w:p>
    <w:p w14:paraId="7FEA8D66" w14:textId="73E26644" w:rsidR="002567EF" w:rsidRDefault="00C8777B" w:rsidP="00E262DE">
      <w:pPr>
        <w:textAlignment w:val="baseline"/>
        <w:rPr>
          <w:rFonts w:eastAsia="Times New Roman" w:cstheme="minorHAnsi"/>
          <w:i/>
          <w:iCs/>
          <w:color w:val="000000"/>
          <w:lang w:eastAsia="en-GB"/>
        </w:rPr>
      </w:pPr>
      <w:r>
        <w:rPr>
          <w:rFonts w:eastAsia="Times New Roman" w:cstheme="minorHAnsi"/>
          <w:i/>
          <w:iCs/>
          <w:color w:val="000000"/>
          <w:lang w:eastAsia="en-GB"/>
        </w:rPr>
        <w:t xml:space="preserve">2.4 Monitor the effectiveness </w:t>
      </w:r>
      <w:r w:rsidR="002567EF">
        <w:rPr>
          <w:rFonts w:eastAsia="Times New Roman" w:cstheme="minorHAnsi"/>
          <w:i/>
          <w:iCs/>
          <w:color w:val="000000"/>
          <w:lang w:eastAsia="en-GB"/>
        </w:rPr>
        <w:t xml:space="preserve">of implementation, agreeing and making justified adaptions where required. </w:t>
      </w:r>
    </w:p>
    <w:p w14:paraId="279E48F0" w14:textId="12844EA0" w:rsidR="00C420A5" w:rsidRDefault="00C420A5" w:rsidP="00E262DE">
      <w:pPr>
        <w:textAlignment w:val="baseline"/>
        <w:rPr>
          <w:rFonts w:eastAsia="Times New Roman" w:cstheme="minorHAnsi"/>
          <w:color w:val="000000"/>
          <w:lang w:eastAsia="en-GB"/>
        </w:rPr>
      </w:pPr>
      <w:r>
        <w:rPr>
          <w:rFonts w:eastAsia="Times New Roman" w:cstheme="minorHAnsi"/>
          <w:color w:val="000000"/>
          <w:lang w:eastAsia="en-GB"/>
        </w:rPr>
        <w:t>Utilising the project plan</w:t>
      </w:r>
      <w:r w:rsidR="00914482">
        <w:rPr>
          <w:rFonts w:eastAsia="Times New Roman" w:cstheme="minorHAnsi"/>
          <w:color w:val="000000"/>
          <w:lang w:eastAsia="en-GB"/>
        </w:rPr>
        <w:t xml:space="preserve"> </w:t>
      </w:r>
      <w:r w:rsidR="00045B79">
        <w:rPr>
          <w:rFonts w:eastAsia="Times New Roman" w:cstheme="minorHAnsi"/>
          <w:color w:val="000000"/>
          <w:lang w:eastAsia="en-GB"/>
        </w:rPr>
        <w:t>to monitor</w:t>
      </w:r>
      <w:r w:rsidR="00914482">
        <w:rPr>
          <w:rFonts w:eastAsia="Times New Roman" w:cstheme="minorHAnsi"/>
          <w:color w:val="000000"/>
          <w:lang w:eastAsia="en-GB"/>
        </w:rPr>
        <w:t xml:space="preserve"> progression was important to ensure the implementation </w:t>
      </w:r>
      <w:r w:rsidR="001F2186">
        <w:rPr>
          <w:rFonts w:eastAsia="Times New Roman" w:cstheme="minorHAnsi"/>
          <w:color w:val="000000"/>
          <w:lang w:eastAsia="en-GB"/>
        </w:rPr>
        <w:t xml:space="preserve">action remained on track. </w:t>
      </w:r>
      <w:r w:rsidR="006179E3">
        <w:rPr>
          <w:rFonts w:eastAsia="Times New Roman" w:cstheme="minorHAnsi"/>
          <w:color w:val="000000"/>
          <w:lang w:eastAsia="en-GB"/>
        </w:rPr>
        <w:t xml:space="preserve">However, </w:t>
      </w:r>
      <w:r w:rsidR="00BA0224">
        <w:rPr>
          <w:rFonts w:eastAsia="Times New Roman" w:cstheme="minorHAnsi"/>
          <w:color w:val="000000"/>
          <w:lang w:eastAsia="en-GB"/>
        </w:rPr>
        <w:t xml:space="preserve">I was flexible </w:t>
      </w:r>
      <w:r w:rsidR="009D7FD9">
        <w:rPr>
          <w:rFonts w:eastAsia="Times New Roman" w:cstheme="minorHAnsi"/>
          <w:color w:val="000000"/>
          <w:lang w:eastAsia="en-GB"/>
        </w:rPr>
        <w:t>with the understanding that</w:t>
      </w:r>
      <w:r w:rsidR="00CB6C4D">
        <w:rPr>
          <w:rFonts w:eastAsia="Times New Roman" w:cstheme="minorHAnsi"/>
          <w:color w:val="000000"/>
          <w:lang w:eastAsia="en-GB"/>
        </w:rPr>
        <w:t>,</w:t>
      </w:r>
      <w:r w:rsidR="009D7FD9">
        <w:rPr>
          <w:rFonts w:eastAsia="Times New Roman" w:cstheme="minorHAnsi"/>
          <w:color w:val="000000"/>
          <w:lang w:eastAsia="en-GB"/>
        </w:rPr>
        <w:t xml:space="preserve"> as suggested by CMI (</w:t>
      </w:r>
      <w:r w:rsidR="00045B79">
        <w:rPr>
          <w:rFonts w:eastAsia="Times New Roman" w:cstheme="minorHAnsi"/>
          <w:color w:val="000000"/>
          <w:lang w:eastAsia="en-GB"/>
        </w:rPr>
        <w:t>2014</w:t>
      </w:r>
      <w:r w:rsidR="009D7FD9">
        <w:rPr>
          <w:rFonts w:eastAsia="Times New Roman" w:cstheme="minorHAnsi"/>
          <w:color w:val="000000"/>
          <w:lang w:eastAsia="en-GB"/>
        </w:rPr>
        <w:t xml:space="preserve">) I needed to remain honest with my assessments of progress and be open to make adaptions if and when required. </w:t>
      </w:r>
    </w:p>
    <w:p w14:paraId="51AEF522" w14:textId="4456C0FF" w:rsidR="0057710B" w:rsidRDefault="001F2186" w:rsidP="00E262DE">
      <w:pPr>
        <w:textAlignment w:val="baseline"/>
        <w:rPr>
          <w:rFonts w:eastAsia="Times New Roman" w:cstheme="minorHAnsi"/>
          <w:color w:val="000000"/>
          <w:lang w:eastAsia="en-GB"/>
        </w:rPr>
      </w:pPr>
      <w:r>
        <w:rPr>
          <w:rFonts w:eastAsia="Times New Roman" w:cstheme="minorHAnsi"/>
          <w:color w:val="000000"/>
          <w:lang w:eastAsia="en-GB"/>
        </w:rPr>
        <w:t>T</w:t>
      </w:r>
      <w:r w:rsidR="00A37BE3">
        <w:rPr>
          <w:rFonts w:eastAsia="Times New Roman" w:cstheme="minorHAnsi"/>
          <w:color w:val="000000"/>
          <w:lang w:eastAsia="en-GB"/>
        </w:rPr>
        <w:t>he f</w:t>
      </w:r>
      <w:r w:rsidR="00286342">
        <w:rPr>
          <w:rFonts w:eastAsia="Times New Roman" w:cstheme="minorHAnsi"/>
          <w:color w:val="000000"/>
          <w:lang w:eastAsia="en-GB"/>
        </w:rPr>
        <w:t>irst blocker</w:t>
      </w:r>
      <w:r w:rsidR="000F778B">
        <w:rPr>
          <w:rFonts w:eastAsia="Times New Roman" w:cstheme="minorHAnsi"/>
          <w:color w:val="000000"/>
          <w:lang w:eastAsia="en-GB"/>
        </w:rPr>
        <w:t xml:space="preserve"> at the start of the implementation phase was that the</w:t>
      </w:r>
      <w:r w:rsidR="00286342">
        <w:rPr>
          <w:rFonts w:eastAsia="Times New Roman" w:cstheme="minorHAnsi"/>
          <w:color w:val="000000"/>
          <w:lang w:eastAsia="en-GB"/>
        </w:rPr>
        <w:t xml:space="preserve"> promotional materials</w:t>
      </w:r>
      <w:r w:rsidR="000F778B">
        <w:rPr>
          <w:rFonts w:eastAsia="Times New Roman" w:cstheme="minorHAnsi"/>
          <w:color w:val="000000"/>
          <w:lang w:eastAsia="en-GB"/>
        </w:rPr>
        <w:t xml:space="preserve"> which needed to be </w:t>
      </w:r>
      <w:r w:rsidR="00FE074B">
        <w:rPr>
          <w:rFonts w:eastAsia="Times New Roman" w:cstheme="minorHAnsi"/>
          <w:color w:val="000000"/>
          <w:lang w:eastAsia="en-GB"/>
        </w:rPr>
        <w:t>located around the building</w:t>
      </w:r>
      <w:r w:rsidR="00286342">
        <w:rPr>
          <w:rFonts w:eastAsia="Times New Roman" w:cstheme="minorHAnsi"/>
          <w:color w:val="000000"/>
          <w:lang w:eastAsia="en-GB"/>
        </w:rPr>
        <w:t xml:space="preserve"> were lost in the post</w:t>
      </w:r>
      <w:r w:rsidR="006D3A06">
        <w:rPr>
          <w:rFonts w:eastAsia="Times New Roman" w:cstheme="minorHAnsi"/>
          <w:color w:val="000000"/>
          <w:lang w:eastAsia="en-GB"/>
        </w:rPr>
        <w:t xml:space="preserve"> </w:t>
      </w:r>
      <w:r w:rsidR="00E63CED">
        <w:rPr>
          <w:rFonts w:eastAsia="Times New Roman" w:cstheme="minorHAnsi"/>
          <w:color w:val="000000"/>
          <w:lang w:eastAsia="en-GB"/>
        </w:rPr>
        <w:t>(EV18).</w:t>
      </w:r>
      <w:r w:rsidR="004A7C31">
        <w:rPr>
          <w:rFonts w:eastAsia="Times New Roman" w:cstheme="minorHAnsi"/>
          <w:color w:val="000000"/>
          <w:lang w:eastAsia="en-GB"/>
        </w:rPr>
        <w:t xml:space="preserve"> </w:t>
      </w:r>
      <w:r w:rsidR="00730F22">
        <w:rPr>
          <w:rFonts w:eastAsia="Times New Roman" w:cstheme="minorHAnsi"/>
          <w:color w:val="000000"/>
          <w:lang w:eastAsia="en-GB"/>
        </w:rPr>
        <w:t xml:space="preserve">Due to the importance of the information needing to be </w:t>
      </w:r>
      <w:r w:rsidR="001474A7">
        <w:rPr>
          <w:rFonts w:eastAsia="Times New Roman" w:cstheme="minorHAnsi"/>
          <w:color w:val="000000"/>
          <w:lang w:eastAsia="en-GB"/>
        </w:rPr>
        <w:t xml:space="preserve">available and </w:t>
      </w:r>
      <w:r w:rsidR="00730F22">
        <w:rPr>
          <w:rFonts w:eastAsia="Times New Roman" w:cstheme="minorHAnsi"/>
          <w:color w:val="000000"/>
          <w:lang w:eastAsia="en-GB"/>
        </w:rPr>
        <w:t xml:space="preserve">accessible, we printed our own version until </w:t>
      </w:r>
      <w:r w:rsidR="00836F91">
        <w:rPr>
          <w:rFonts w:eastAsia="Times New Roman" w:cstheme="minorHAnsi"/>
          <w:color w:val="000000"/>
          <w:lang w:eastAsia="en-GB"/>
        </w:rPr>
        <w:t>a newly sent batch</w:t>
      </w:r>
      <w:r w:rsidR="001474A7">
        <w:rPr>
          <w:rFonts w:eastAsia="Times New Roman" w:cstheme="minorHAnsi"/>
          <w:color w:val="000000"/>
          <w:lang w:eastAsia="en-GB"/>
        </w:rPr>
        <w:t xml:space="preserve"> arrived. </w:t>
      </w:r>
    </w:p>
    <w:p w14:paraId="42B4170B" w14:textId="1124B3FB" w:rsidR="0057710B" w:rsidRDefault="0057710B" w:rsidP="00E262DE">
      <w:pPr>
        <w:textAlignment w:val="baseline"/>
        <w:rPr>
          <w:rFonts w:eastAsia="Times New Roman" w:cstheme="minorHAnsi"/>
          <w:color w:val="000000"/>
          <w:lang w:eastAsia="en-GB"/>
        </w:rPr>
      </w:pPr>
      <w:r>
        <w:rPr>
          <w:rFonts w:eastAsia="Times New Roman" w:cstheme="minorHAnsi"/>
          <w:color w:val="000000"/>
          <w:lang w:eastAsia="en-GB"/>
        </w:rPr>
        <w:t xml:space="preserve">Initially </w:t>
      </w:r>
      <w:r w:rsidR="001D081F">
        <w:rPr>
          <w:rFonts w:eastAsia="Times New Roman" w:cstheme="minorHAnsi"/>
          <w:color w:val="000000"/>
          <w:lang w:eastAsia="en-GB"/>
        </w:rPr>
        <w:t xml:space="preserve">one of the only ways to measure whether communications had been successful was to </w:t>
      </w:r>
      <w:r w:rsidR="00607F31">
        <w:rPr>
          <w:rFonts w:eastAsia="Times New Roman" w:cstheme="minorHAnsi"/>
          <w:color w:val="000000"/>
          <w:lang w:eastAsia="en-GB"/>
        </w:rPr>
        <w:t xml:space="preserve">look at how many employees had signed up to the new website. </w:t>
      </w:r>
      <w:r w:rsidR="00846B4A">
        <w:rPr>
          <w:rFonts w:eastAsia="Times New Roman" w:cstheme="minorHAnsi"/>
          <w:color w:val="000000"/>
          <w:lang w:eastAsia="en-GB"/>
        </w:rPr>
        <w:t xml:space="preserve">When I checked </w:t>
      </w:r>
      <w:r w:rsidR="008A2F20">
        <w:rPr>
          <w:rFonts w:eastAsia="Times New Roman" w:cstheme="minorHAnsi"/>
          <w:color w:val="000000"/>
          <w:lang w:eastAsia="en-GB"/>
        </w:rPr>
        <w:t>the figures on 20</w:t>
      </w:r>
      <w:r w:rsidR="008A2F20" w:rsidRPr="008A2F20">
        <w:rPr>
          <w:rFonts w:eastAsia="Times New Roman" w:cstheme="minorHAnsi"/>
          <w:color w:val="000000"/>
          <w:vertAlign w:val="superscript"/>
          <w:lang w:eastAsia="en-GB"/>
        </w:rPr>
        <w:t>th</w:t>
      </w:r>
      <w:r w:rsidR="008A2F20">
        <w:rPr>
          <w:rFonts w:eastAsia="Times New Roman" w:cstheme="minorHAnsi"/>
          <w:color w:val="000000"/>
          <w:lang w:eastAsia="en-GB"/>
        </w:rPr>
        <w:t xml:space="preserve"> January 2020, </w:t>
      </w:r>
      <w:r w:rsidR="006B6719">
        <w:rPr>
          <w:rFonts w:eastAsia="Times New Roman" w:cstheme="minorHAnsi"/>
          <w:color w:val="000000"/>
          <w:lang w:eastAsia="en-GB"/>
        </w:rPr>
        <w:t xml:space="preserve">7 weeks after the comms launched, only </w:t>
      </w:r>
      <w:r w:rsidR="00FD6C79">
        <w:rPr>
          <w:rFonts w:eastAsia="Times New Roman" w:cstheme="minorHAnsi"/>
          <w:color w:val="000000"/>
          <w:lang w:eastAsia="en-GB"/>
        </w:rPr>
        <w:t>55 employees had signed up.</w:t>
      </w:r>
      <w:r w:rsidR="004538A1">
        <w:rPr>
          <w:rFonts w:eastAsia="Times New Roman" w:cstheme="minorHAnsi"/>
          <w:color w:val="000000"/>
          <w:lang w:eastAsia="en-GB"/>
        </w:rPr>
        <w:t xml:space="preserve"> I tried not to feel disappointed in the figures</w:t>
      </w:r>
      <w:r w:rsidR="00EF7E8B">
        <w:rPr>
          <w:rFonts w:eastAsia="Times New Roman" w:cstheme="minorHAnsi"/>
          <w:color w:val="000000"/>
          <w:lang w:eastAsia="en-GB"/>
        </w:rPr>
        <w:t xml:space="preserve"> as according to Armstrong (2016</w:t>
      </w:r>
      <w:r w:rsidR="00CE5FC0">
        <w:rPr>
          <w:rFonts w:eastAsia="Times New Roman" w:cstheme="minorHAnsi"/>
          <w:color w:val="000000"/>
          <w:lang w:eastAsia="en-GB"/>
        </w:rPr>
        <w:t>, P</w:t>
      </w:r>
      <w:r w:rsidR="009F318D">
        <w:rPr>
          <w:rFonts w:eastAsia="Times New Roman" w:cstheme="minorHAnsi"/>
          <w:color w:val="000000"/>
          <w:lang w:eastAsia="en-GB"/>
        </w:rPr>
        <w:t>.678</w:t>
      </w:r>
      <w:r w:rsidR="00EF7E8B">
        <w:rPr>
          <w:rFonts w:eastAsia="Times New Roman" w:cstheme="minorHAnsi"/>
          <w:color w:val="000000"/>
          <w:lang w:eastAsia="en-GB"/>
        </w:rPr>
        <w:t xml:space="preserve">) </w:t>
      </w:r>
      <w:r w:rsidR="00EF7E8B" w:rsidRPr="00CE5FC0">
        <w:rPr>
          <w:rFonts w:eastAsia="Times New Roman" w:cstheme="minorHAnsi"/>
          <w:i/>
          <w:iCs/>
          <w:color w:val="000000"/>
          <w:lang w:eastAsia="en-GB"/>
        </w:rPr>
        <w:t>‘change initiatives</w:t>
      </w:r>
      <w:r w:rsidR="00CE5FC0" w:rsidRPr="00CE5FC0">
        <w:rPr>
          <w:rFonts w:eastAsia="Times New Roman" w:cstheme="minorHAnsi"/>
          <w:i/>
          <w:iCs/>
          <w:color w:val="000000"/>
          <w:lang w:eastAsia="en-GB"/>
        </w:rPr>
        <w:t xml:space="preserve"> will always involve failure as well as success. The failures must be expected and learnt from.’</w:t>
      </w:r>
      <w:r w:rsidR="00EF7E8B" w:rsidRPr="00CE5FC0">
        <w:rPr>
          <w:rFonts w:eastAsia="Times New Roman" w:cstheme="minorHAnsi"/>
          <w:i/>
          <w:iCs/>
          <w:color w:val="000000"/>
          <w:lang w:eastAsia="en-GB"/>
        </w:rPr>
        <w:t xml:space="preserve"> </w:t>
      </w:r>
      <w:r w:rsidR="00920EEA">
        <w:rPr>
          <w:rFonts w:eastAsia="Times New Roman" w:cstheme="minorHAnsi"/>
          <w:color w:val="000000"/>
          <w:lang w:eastAsia="en-GB"/>
        </w:rPr>
        <w:t>Instead,</w:t>
      </w:r>
      <w:r w:rsidR="000238B6">
        <w:rPr>
          <w:rFonts w:eastAsia="Times New Roman" w:cstheme="minorHAnsi"/>
          <w:color w:val="000000"/>
          <w:lang w:eastAsia="en-GB"/>
        </w:rPr>
        <w:t xml:space="preserve"> t</w:t>
      </w:r>
      <w:r w:rsidR="00FD6C79">
        <w:rPr>
          <w:rFonts w:eastAsia="Times New Roman" w:cstheme="minorHAnsi"/>
          <w:color w:val="000000"/>
          <w:lang w:eastAsia="en-GB"/>
        </w:rPr>
        <w:t xml:space="preserve">his led to a change in the communication </w:t>
      </w:r>
      <w:r w:rsidR="000238B6">
        <w:rPr>
          <w:rFonts w:eastAsia="Times New Roman" w:cstheme="minorHAnsi"/>
          <w:color w:val="000000"/>
          <w:lang w:eastAsia="en-GB"/>
        </w:rPr>
        <w:t>focus</w:t>
      </w:r>
      <w:r w:rsidR="007B04BE">
        <w:rPr>
          <w:rFonts w:eastAsia="Times New Roman" w:cstheme="minorHAnsi"/>
          <w:color w:val="000000"/>
          <w:lang w:eastAsia="en-GB"/>
        </w:rPr>
        <w:t xml:space="preserve">, sending out another </w:t>
      </w:r>
      <w:r w:rsidR="00DF49B9">
        <w:rPr>
          <w:rFonts w:eastAsia="Times New Roman" w:cstheme="minorHAnsi"/>
          <w:color w:val="000000"/>
          <w:lang w:eastAsia="en-GB"/>
        </w:rPr>
        <w:t>article in the ‘Advisor’ this time focusing more on the website</w:t>
      </w:r>
      <w:r w:rsidR="001D519E">
        <w:rPr>
          <w:rFonts w:eastAsia="Times New Roman" w:cstheme="minorHAnsi"/>
          <w:color w:val="000000"/>
          <w:lang w:eastAsia="en-GB"/>
        </w:rPr>
        <w:t xml:space="preserve"> </w:t>
      </w:r>
      <w:r w:rsidR="000238B6">
        <w:rPr>
          <w:rFonts w:eastAsia="Times New Roman" w:cstheme="minorHAnsi"/>
          <w:color w:val="000000"/>
          <w:lang w:eastAsia="en-GB"/>
        </w:rPr>
        <w:t xml:space="preserve">content </w:t>
      </w:r>
      <w:r w:rsidR="00E63CED">
        <w:rPr>
          <w:rFonts w:eastAsia="Times New Roman" w:cstheme="minorHAnsi"/>
          <w:color w:val="000000"/>
          <w:lang w:eastAsia="en-GB"/>
        </w:rPr>
        <w:t>(EV15)</w:t>
      </w:r>
      <w:r w:rsidR="00DF49B9">
        <w:rPr>
          <w:rFonts w:eastAsia="Times New Roman" w:cstheme="minorHAnsi"/>
          <w:color w:val="000000"/>
          <w:lang w:eastAsia="en-GB"/>
        </w:rPr>
        <w:t xml:space="preserve"> and </w:t>
      </w:r>
      <w:r w:rsidR="00125DF5">
        <w:rPr>
          <w:rFonts w:eastAsia="Times New Roman" w:cstheme="minorHAnsi"/>
          <w:color w:val="000000"/>
          <w:lang w:eastAsia="en-GB"/>
        </w:rPr>
        <w:t>arranging for the comm</w:t>
      </w:r>
      <w:r w:rsidR="000238B6">
        <w:rPr>
          <w:rFonts w:eastAsia="Times New Roman" w:cstheme="minorHAnsi"/>
          <w:color w:val="000000"/>
          <w:lang w:eastAsia="en-GB"/>
        </w:rPr>
        <w:t>unications to be</w:t>
      </w:r>
      <w:r w:rsidR="00125DF5">
        <w:rPr>
          <w:rFonts w:eastAsia="Times New Roman" w:cstheme="minorHAnsi"/>
          <w:color w:val="000000"/>
          <w:lang w:eastAsia="en-GB"/>
        </w:rPr>
        <w:t xml:space="preserve"> share</w:t>
      </w:r>
      <w:r w:rsidR="000238B6">
        <w:rPr>
          <w:rFonts w:eastAsia="Times New Roman" w:cstheme="minorHAnsi"/>
          <w:color w:val="000000"/>
          <w:lang w:eastAsia="en-GB"/>
        </w:rPr>
        <w:t xml:space="preserve">d </w:t>
      </w:r>
      <w:r w:rsidR="00444B39">
        <w:rPr>
          <w:rFonts w:eastAsia="Times New Roman" w:cstheme="minorHAnsi"/>
          <w:color w:val="000000"/>
          <w:lang w:eastAsia="en-GB"/>
        </w:rPr>
        <w:t>via</w:t>
      </w:r>
      <w:r w:rsidR="00125DF5">
        <w:rPr>
          <w:rFonts w:eastAsia="Times New Roman" w:cstheme="minorHAnsi"/>
          <w:color w:val="000000"/>
          <w:lang w:eastAsia="en-GB"/>
        </w:rPr>
        <w:t xml:space="preserve"> the private ‘Team Tai </w:t>
      </w:r>
      <w:proofErr w:type="spellStart"/>
      <w:r w:rsidR="00125DF5">
        <w:rPr>
          <w:rFonts w:eastAsia="Times New Roman" w:cstheme="minorHAnsi"/>
          <w:color w:val="000000"/>
          <w:lang w:eastAsia="en-GB"/>
        </w:rPr>
        <w:t>Tarian</w:t>
      </w:r>
      <w:proofErr w:type="spellEnd"/>
      <w:r w:rsidR="00125DF5">
        <w:rPr>
          <w:rFonts w:eastAsia="Times New Roman" w:cstheme="minorHAnsi"/>
          <w:color w:val="000000"/>
          <w:lang w:eastAsia="en-GB"/>
        </w:rPr>
        <w:t xml:space="preserve">’ social media group </w:t>
      </w:r>
      <w:r w:rsidR="00E63CED">
        <w:rPr>
          <w:rFonts w:eastAsia="Times New Roman" w:cstheme="minorHAnsi"/>
          <w:color w:val="000000"/>
          <w:lang w:eastAsia="en-GB"/>
        </w:rPr>
        <w:t xml:space="preserve">(EV19). </w:t>
      </w:r>
      <w:r w:rsidR="00CE4393">
        <w:rPr>
          <w:rFonts w:eastAsia="Times New Roman" w:cstheme="minorHAnsi"/>
          <w:color w:val="000000"/>
          <w:lang w:eastAsia="en-GB"/>
        </w:rPr>
        <w:t>Both actions led to a surge in uptake</w:t>
      </w:r>
      <w:r w:rsidR="009B0EF7">
        <w:rPr>
          <w:rFonts w:eastAsia="Times New Roman" w:cstheme="minorHAnsi"/>
          <w:color w:val="000000"/>
          <w:lang w:eastAsia="en-GB"/>
        </w:rPr>
        <w:t xml:space="preserve"> </w:t>
      </w:r>
      <w:r w:rsidR="003A6F46">
        <w:rPr>
          <w:rFonts w:eastAsia="Times New Roman" w:cstheme="minorHAnsi"/>
          <w:color w:val="000000"/>
          <w:lang w:eastAsia="en-GB"/>
        </w:rPr>
        <w:t xml:space="preserve">and I </w:t>
      </w:r>
      <w:r w:rsidR="003A6F46">
        <w:rPr>
          <w:rFonts w:eastAsia="Times New Roman" w:cstheme="minorHAnsi"/>
          <w:color w:val="000000"/>
          <w:lang w:eastAsia="en-GB"/>
        </w:rPr>
        <w:lastRenderedPageBreak/>
        <w:t>continued to monitor the uptake on a monthly basis</w:t>
      </w:r>
      <w:r w:rsidR="00C31356">
        <w:rPr>
          <w:rFonts w:eastAsia="Times New Roman" w:cstheme="minorHAnsi"/>
          <w:color w:val="000000"/>
          <w:lang w:eastAsia="en-GB"/>
        </w:rPr>
        <w:t xml:space="preserve">, </w:t>
      </w:r>
      <w:r w:rsidR="003A6F46">
        <w:rPr>
          <w:rFonts w:eastAsia="Times New Roman" w:cstheme="minorHAnsi"/>
          <w:color w:val="000000"/>
          <w:lang w:eastAsia="en-GB"/>
        </w:rPr>
        <w:t>manually releasing reminder sign up details quarterly</w:t>
      </w:r>
      <w:r w:rsidR="00C31356">
        <w:rPr>
          <w:rFonts w:eastAsia="Times New Roman" w:cstheme="minorHAnsi"/>
          <w:color w:val="000000"/>
          <w:lang w:eastAsia="en-GB"/>
        </w:rPr>
        <w:t xml:space="preserve"> or when appropriate</w:t>
      </w:r>
      <w:r w:rsidR="00AC17D6">
        <w:rPr>
          <w:rFonts w:eastAsia="Times New Roman" w:cstheme="minorHAnsi"/>
          <w:color w:val="000000"/>
          <w:lang w:eastAsia="en-GB"/>
        </w:rPr>
        <w:t xml:space="preserve"> </w:t>
      </w:r>
      <w:r w:rsidR="00E63CED">
        <w:rPr>
          <w:rFonts w:eastAsia="Times New Roman" w:cstheme="minorHAnsi"/>
          <w:color w:val="000000"/>
          <w:lang w:eastAsia="en-GB"/>
        </w:rPr>
        <w:t>(EV20).</w:t>
      </w:r>
      <w:r w:rsidR="003A6F46">
        <w:rPr>
          <w:rFonts w:eastAsia="Times New Roman" w:cstheme="minorHAnsi"/>
          <w:color w:val="000000"/>
          <w:lang w:eastAsia="en-GB"/>
        </w:rPr>
        <w:t xml:space="preserve"> </w:t>
      </w:r>
    </w:p>
    <w:p w14:paraId="4A19F247" w14:textId="0EDE09AC" w:rsidR="00B520C2" w:rsidRPr="00F35306" w:rsidRDefault="00C81361" w:rsidP="00E262DE">
      <w:pPr>
        <w:textAlignment w:val="baseline"/>
        <w:rPr>
          <w:rFonts w:eastAsia="Times New Roman" w:cstheme="minorHAnsi"/>
          <w:color w:val="000000"/>
          <w:lang w:eastAsia="en-GB"/>
        </w:rPr>
      </w:pPr>
      <w:r>
        <w:rPr>
          <w:rFonts w:eastAsia="Times New Roman" w:cstheme="minorHAnsi"/>
          <w:color w:val="000000"/>
          <w:lang w:eastAsia="en-GB"/>
        </w:rPr>
        <w:t>Another adaption came in the way of new starters and leavers to the organisation, i</w:t>
      </w:r>
      <w:r w:rsidR="00ED6CBD">
        <w:rPr>
          <w:rFonts w:eastAsia="Times New Roman" w:cstheme="minorHAnsi"/>
          <w:color w:val="000000"/>
          <w:lang w:eastAsia="en-GB"/>
        </w:rPr>
        <w:t>t became apparent that I had not</w:t>
      </w:r>
      <w:r w:rsidR="003A767C">
        <w:rPr>
          <w:rFonts w:eastAsia="Times New Roman" w:cstheme="minorHAnsi"/>
          <w:color w:val="000000"/>
          <w:lang w:eastAsia="en-GB"/>
        </w:rPr>
        <w:t xml:space="preserve"> thought about </w:t>
      </w:r>
      <w:r w:rsidR="008473C4">
        <w:rPr>
          <w:rFonts w:eastAsia="Times New Roman" w:cstheme="minorHAnsi"/>
          <w:color w:val="000000"/>
          <w:lang w:eastAsia="en-GB"/>
        </w:rPr>
        <w:t>this during the planning phase</w:t>
      </w:r>
      <w:r w:rsidR="003A767C">
        <w:rPr>
          <w:rFonts w:eastAsia="Times New Roman" w:cstheme="minorHAnsi"/>
          <w:color w:val="000000"/>
          <w:lang w:eastAsia="en-GB"/>
        </w:rPr>
        <w:t>, therefore needed to a</w:t>
      </w:r>
      <w:r w:rsidR="008A5DF1">
        <w:rPr>
          <w:rFonts w:eastAsia="Times New Roman" w:cstheme="minorHAnsi"/>
          <w:color w:val="000000"/>
          <w:lang w:eastAsia="en-GB"/>
        </w:rPr>
        <w:t>dapt</w:t>
      </w:r>
      <w:r w:rsidR="003A767C">
        <w:rPr>
          <w:rFonts w:eastAsia="Times New Roman" w:cstheme="minorHAnsi"/>
          <w:color w:val="000000"/>
          <w:lang w:eastAsia="en-GB"/>
        </w:rPr>
        <w:t xml:space="preserve"> the recruitment and leaving process</w:t>
      </w:r>
      <w:r w:rsidR="008E5954">
        <w:rPr>
          <w:rFonts w:eastAsia="Times New Roman" w:cstheme="minorHAnsi"/>
          <w:color w:val="000000"/>
          <w:lang w:eastAsia="en-GB"/>
        </w:rPr>
        <w:t>es</w:t>
      </w:r>
      <w:r w:rsidR="003A767C">
        <w:rPr>
          <w:rFonts w:eastAsia="Times New Roman" w:cstheme="minorHAnsi"/>
          <w:color w:val="000000"/>
          <w:lang w:eastAsia="en-GB"/>
        </w:rPr>
        <w:t xml:space="preserve"> to include a</w:t>
      </w:r>
      <w:r w:rsidR="008E5954">
        <w:rPr>
          <w:rFonts w:eastAsia="Times New Roman" w:cstheme="minorHAnsi"/>
          <w:color w:val="000000"/>
          <w:lang w:eastAsia="en-GB"/>
        </w:rPr>
        <w:t>dding</w:t>
      </w:r>
      <w:r w:rsidR="00412BEA">
        <w:rPr>
          <w:rFonts w:eastAsia="Times New Roman" w:cstheme="minorHAnsi"/>
          <w:color w:val="000000"/>
          <w:lang w:eastAsia="en-GB"/>
        </w:rPr>
        <w:t>/</w:t>
      </w:r>
      <w:r w:rsidR="008E5954">
        <w:rPr>
          <w:rFonts w:eastAsia="Times New Roman" w:cstheme="minorHAnsi"/>
          <w:color w:val="000000"/>
          <w:lang w:eastAsia="en-GB"/>
        </w:rPr>
        <w:t xml:space="preserve">removing employees from the service via the admin portal. </w:t>
      </w:r>
    </w:p>
    <w:p w14:paraId="3A0E8193" w14:textId="1060840F" w:rsidR="002567EF" w:rsidRDefault="002567EF" w:rsidP="00E262DE">
      <w:pPr>
        <w:textAlignment w:val="baseline"/>
        <w:rPr>
          <w:rFonts w:eastAsia="Times New Roman" w:cstheme="minorHAnsi"/>
          <w:i/>
          <w:iCs/>
          <w:color w:val="000000"/>
          <w:lang w:eastAsia="en-GB"/>
        </w:rPr>
      </w:pPr>
      <w:r>
        <w:rPr>
          <w:rFonts w:eastAsia="Times New Roman" w:cstheme="minorHAnsi"/>
          <w:i/>
          <w:iCs/>
          <w:color w:val="000000"/>
          <w:lang w:eastAsia="en-GB"/>
        </w:rPr>
        <w:t xml:space="preserve">2.5 Maintain records of the change process in line with the organisational </w:t>
      </w:r>
      <w:r w:rsidR="007627D5">
        <w:rPr>
          <w:rFonts w:eastAsia="Times New Roman" w:cstheme="minorHAnsi"/>
          <w:i/>
          <w:iCs/>
          <w:color w:val="000000"/>
          <w:lang w:eastAsia="en-GB"/>
        </w:rPr>
        <w:t>requirements.</w:t>
      </w:r>
    </w:p>
    <w:p w14:paraId="7099A59F" w14:textId="718F4D87" w:rsidR="00396269" w:rsidRDefault="00555D4A" w:rsidP="00E262DE">
      <w:pPr>
        <w:textAlignment w:val="baseline"/>
        <w:rPr>
          <w:rFonts w:eastAsia="Times New Roman" w:cstheme="minorHAnsi"/>
          <w:color w:val="000000"/>
          <w:lang w:eastAsia="en-GB"/>
        </w:rPr>
      </w:pPr>
      <w:r>
        <w:rPr>
          <w:rFonts w:eastAsia="Times New Roman" w:cstheme="minorHAnsi"/>
          <w:color w:val="000000"/>
          <w:lang w:eastAsia="en-GB"/>
        </w:rPr>
        <w:t xml:space="preserve">See </w:t>
      </w:r>
      <w:r w:rsidR="00E63CED">
        <w:rPr>
          <w:rFonts w:eastAsia="Times New Roman" w:cstheme="minorHAnsi"/>
          <w:color w:val="000000"/>
          <w:lang w:eastAsia="en-GB"/>
        </w:rPr>
        <w:t xml:space="preserve">(EV21) </w:t>
      </w:r>
      <w:r w:rsidR="00872AED">
        <w:rPr>
          <w:rFonts w:eastAsia="Times New Roman" w:cstheme="minorHAnsi"/>
          <w:color w:val="000000"/>
          <w:lang w:eastAsia="en-GB"/>
        </w:rPr>
        <w:t xml:space="preserve">highlighting the location for all records in relation to this change initiative. </w:t>
      </w:r>
    </w:p>
    <w:p w14:paraId="372D12A5" w14:textId="46EAB321" w:rsidR="00E262DE" w:rsidRPr="00404ED0" w:rsidRDefault="00E262DE" w:rsidP="00E262DE">
      <w:pPr>
        <w:textAlignment w:val="baseline"/>
        <w:rPr>
          <w:rFonts w:eastAsia="Times New Roman" w:cstheme="minorHAnsi"/>
          <w:color w:val="000000"/>
          <w:lang w:eastAsia="en-GB"/>
        </w:rPr>
      </w:pPr>
      <w:r w:rsidRPr="009A475A">
        <w:rPr>
          <w:rFonts w:eastAsia="Times New Roman" w:cstheme="minorHAnsi"/>
          <w:i/>
          <w:iCs/>
          <w:color w:val="000000"/>
          <w:lang w:eastAsia="en-GB"/>
        </w:rPr>
        <w:t xml:space="preserve"> </w:t>
      </w:r>
    </w:p>
    <w:p w14:paraId="1720E97C" w14:textId="77777777" w:rsidR="00E262DE" w:rsidRPr="005026A0" w:rsidRDefault="00E262DE" w:rsidP="00E262DE">
      <w:pPr>
        <w:pStyle w:val="Heading1"/>
        <w:rPr>
          <w:color w:val="auto"/>
          <w:u w:val="single"/>
        </w:rPr>
      </w:pPr>
      <w:bookmarkStart w:id="8" w:name="_Toc52297770"/>
      <w:r w:rsidRPr="005026A0">
        <w:rPr>
          <w:color w:val="auto"/>
          <w:u w:val="single"/>
        </w:rPr>
        <w:t>Evidence for LO2</w:t>
      </w:r>
      <w:bookmarkEnd w:id="8"/>
    </w:p>
    <w:p w14:paraId="64A9E6ED" w14:textId="77777777" w:rsidR="00E262DE" w:rsidRDefault="00E262DE" w:rsidP="00E262DE">
      <w:pPr>
        <w:rPr>
          <w:b/>
          <w:bCs/>
          <w:u w:val="single"/>
        </w:rPr>
      </w:pPr>
    </w:p>
    <w:bookmarkStart w:id="9" w:name="_MON_1672509392"/>
    <w:bookmarkEnd w:id="9"/>
    <w:p w14:paraId="650D0ABB" w14:textId="41158175" w:rsidR="00E262DE" w:rsidRDefault="00A82766" w:rsidP="00E262DE">
      <w:r>
        <w:object w:dxaOrig="1520" w:dyaOrig="987" w14:anchorId="33E96F9C">
          <v:shape id="_x0000_i1034" type="#_x0000_t75" style="width:79.5pt;height:50.25pt" o:ole="">
            <v:imagedata r:id="rId27" o:title=""/>
          </v:shape>
          <o:OLEObject Type="Embed" ProgID="Word.Document.12" ShapeID="_x0000_i1034" DrawAspect="Icon" ObjectID="_1672584693" r:id="rId28">
            <o:FieldCodes>\s</o:FieldCodes>
          </o:OLEObject>
        </w:object>
      </w:r>
      <w:bookmarkStart w:id="10" w:name="_MON_1672510280"/>
      <w:bookmarkEnd w:id="10"/>
      <w:r w:rsidR="0027114F">
        <w:object w:dxaOrig="1520" w:dyaOrig="987" w14:anchorId="4B7BF9ED">
          <v:shape id="_x0000_i1055" type="#_x0000_t75" style="width:79.5pt;height:50.25pt" o:ole="">
            <v:imagedata r:id="rId29" o:title=""/>
          </v:shape>
          <o:OLEObject Type="Embed" ProgID="Word.Document.12" ShapeID="_x0000_i1055" DrawAspect="Icon" ObjectID="_1672584694" r:id="rId30">
            <o:FieldCodes>\s</o:FieldCodes>
          </o:OLEObject>
        </w:object>
      </w:r>
      <w:bookmarkStart w:id="11" w:name="_MON_1672510285"/>
      <w:bookmarkEnd w:id="11"/>
      <w:r w:rsidR="0027114F">
        <w:object w:dxaOrig="1520" w:dyaOrig="987" w14:anchorId="7CB3C5A8">
          <v:shape id="_x0000_i1057" type="#_x0000_t75" style="width:79.5pt;height:50.25pt" o:ole="">
            <v:imagedata r:id="rId31" o:title=""/>
          </v:shape>
          <o:OLEObject Type="Embed" ProgID="Word.Document.12" ShapeID="_x0000_i1057" DrawAspect="Icon" ObjectID="_1672584695" r:id="rId32">
            <o:FieldCodes>\s</o:FieldCodes>
          </o:OLEObject>
        </w:object>
      </w:r>
      <w:r w:rsidR="00746353">
        <w:object w:dxaOrig="1520" w:dyaOrig="987" w14:anchorId="7E433CB6">
          <v:shape id="_x0000_i1065" type="#_x0000_t75" style="width:79.5pt;height:50.25pt" o:ole="">
            <v:imagedata r:id="rId33" o:title=""/>
          </v:shape>
          <o:OLEObject Type="Embed" ProgID="AcroExch.Document.DC" ShapeID="_x0000_i1065" DrawAspect="Icon" ObjectID="_1672584696" r:id="rId34"/>
        </w:object>
      </w:r>
    </w:p>
    <w:p w14:paraId="6D08425D" w14:textId="77777777" w:rsidR="00E262DE" w:rsidRDefault="00E262DE" w:rsidP="00E262DE"/>
    <w:bookmarkStart w:id="12" w:name="_MON_1672510353"/>
    <w:bookmarkEnd w:id="12"/>
    <w:p w14:paraId="2902DACA" w14:textId="0B7F02D7" w:rsidR="0027114F" w:rsidRDefault="0027114F" w:rsidP="00E262DE">
      <w:r>
        <w:object w:dxaOrig="1520" w:dyaOrig="987" w14:anchorId="5351FA27">
          <v:shape id="_x0000_i1061" type="#_x0000_t75" style="width:79.5pt;height:50.25pt" o:ole="">
            <v:imagedata r:id="rId35" o:title=""/>
          </v:shape>
          <o:OLEObject Type="Embed" ProgID="Word.Document.12" ShapeID="_x0000_i1061" DrawAspect="Icon" ObjectID="_1672584697" r:id="rId36">
            <o:FieldCodes>\s</o:FieldCodes>
          </o:OLEObject>
        </w:object>
      </w:r>
      <w:bookmarkStart w:id="13" w:name="_MON_1672510357"/>
      <w:bookmarkEnd w:id="13"/>
      <w:r>
        <w:object w:dxaOrig="1520" w:dyaOrig="987" w14:anchorId="76AAA1CE">
          <v:shape id="_x0000_i1063" type="#_x0000_t75" style="width:79.5pt;height:50.25pt" o:ole="">
            <v:imagedata r:id="rId37" o:title=""/>
          </v:shape>
          <o:OLEObject Type="Embed" ProgID="Word.Document.12" ShapeID="_x0000_i1063" DrawAspect="Icon" ObjectID="_1672584698" r:id="rId38">
            <o:FieldCodes>\s</o:FieldCodes>
          </o:OLEObject>
        </w:object>
      </w:r>
    </w:p>
    <w:p w14:paraId="47D109FF" w14:textId="3F29287B" w:rsidR="00694238" w:rsidRDefault="00694238" w:rsidP="00E262DE">
      <w:r>
        <w:t>Evidence 8-11, 13</w:t>
      </w:r>
      <w:r w:rsidR="005622B5">
        <w:t xml:space="preserve">, </w:t>
      </w:r>
      <w:r w:rsidR="0027114F">
        <w:t xml:space="preserve">and 17-19 have been emailed directly across to Julie Thomas as they would not successfully transfer across to this main document. </w:t>
      </w:r>
    </w:p>
    <w:p w14:paraId="07FA9D77" w14:textId="77777777" w:rsidR="00E262DE" w:rsidRDefault="00E262DE" w:rsidP="00E262DE"/>
    <w:p w14:paraId="347784F8" w14:textId="77777777" w:rsidR="00E262DE" w:rsidRDefault="00E262DE" w:rsidP="00E262DE"/>
    <w:p w14:paraId="6834F469" w14:textId="77777777" w:rsidR="00E262DE" w:rsidRPr="005026A0" w:rsidRDefault="00E262DE" w:rsidP="00E262DE">
      <w:pPr>
        <w:pStyle w:val="Heading1"/>
        <w:rPr>
          <w:color w:val="auto"/>
          <w:u w:val="single"/>
        </w:rPr>
      </w:pPr>
      <w:bookmarkStart w:id="14" w:name="_Toc52297771"/>
      <w:r w:rsidRPr="005026A0">
        <w:rPr>
          <w:color w:val="auto"/>
          <w:u w:val="single"/>
        </w:rPr>
        <w:t>References for LO2</w:t>
      </w:r>
      <w:bookmarkEnd w:id="14"/>
    </w:p>
    <w:p w14:paraId="52914393" w14:textId="77777777" w:rsidR="00E262DE" w:rsidRPr="006B7E10" w:rsidRDefault="00E262DE" w:rsidP="00E262DE"/>
    <w:p w14:paraId="21221F01" w14:textId="77777777" w:rsidR="00925FA0" w:rsidRDefault="00925FA0" w:rsidP="00E262DE">
      <w:r>
        <w:t>ACAS (2015) How to Manage Change Advisory booklet. Available at:</w:t>
      </w:r>
      <w:r w:rsidRPr="00822DA4">
        <w:t xml:space="preserve"> </w:t>
      </w:r>
      <w:hyperlink r:id="rId39" w:history="1">
        <w:r w:rsidRPr="00BD4C8C">
          <w:rPr>
            <w:rStyle w:val="Hyperlink"/>
          </w:rPr>
          <w:t>https://archive.acas.org.uk/index.aspx?articleid=4669</w:t>
        </w:r>
      </w:hyperlink>
      <w:r>
        <w:t xml:space="preserve">  (Accessed </w:t>
      </w:r>
      <w:proofErr w:type="gramStart"/>
      <w:r>
        <w:t>on:</w:t>
      </w:r>
      <w:proofErr w:type="gramEnd"/>
      <w:r>
        <w:t xml:space="preserve"> 9</w:t>
      </w:r>
      <w:r w:rsidRPr="00C5518F">
        <w:rPr>
          <w:vertAlign w:val="superscript"/>
        </w:rPr>
        <w:t>th</w:t>
      </w:r>
      <w:r>
        <w:t xml:space="preserve"> January 2021) </w:t>
      </w:r>
    </w:p>
    <w:p w14:paraId="350C31BF" w14:textId="77777777" w:rsidR="00925FA0" w:rsidRDefault="00925FA0" w:rsidP="00E262DE">
      <w:r>
        <w:t xml:space="preserve">APM (n.d.) What is a Gantt chart. Available at: </w:t>
      </w:r>
      <w:hyperlink r:id="rId40" w:history="1">
        <w:r w:rsidRPr="002856A6">
          <w:rPr>
            <w:rStyle w:val="Hyperlink"/>
          </w:rPr>
          <w:t>https://www.apm.org.uk/resources/find-a-resource/gantt-chart/</w:t>
        </w:r>
      </w:hyperlink>
      <w:r>
        <w:t xml:space="preserve"> (Accessed </w:t>
      </w:r>
      <w:proofErr w:type="gramStart"/>
      <w:r>
        <w:t>on:</w:t>
      </w:r>
      <w:proofErr w:type="gramEnd"/>
      <w:r>
        <w:t xml:space="preserve"> 16</w:t>
      </w:r>
      <w:r w:rsidRPr="003C53F7">
        <w:rPr>
          <w:vertAlign w:val="superscript"/>
        </w:rPr>
        <w:t>th</w:t>
      </w:r>
      <w:r>
        <w:t xml:space="preserve"> January 2021) </w:t>
      </w:r>
    </w:p>
    <w:p w14:paraId="2FDD31B2" w14:textId="77777777" w:rsidR="00925FA0" w:rsidRDefault="00925FA0" w:rsidP="00E262DE">
      <w:r>
        <w:t>APM (n.d.) What skills do you need to become a project manager? Available at:</w:t>
      </w:r>
      <w:r w:rsidRPr="00C231C2">
        <w:t xml:space="preserve"> </w:t>
      </w:r>
      <w:hyperlink r:id="rId41" w:history="1">
        <w:r w:rsidRPr="00EA7953">
          <w:rPr>
            <w:rStyle w:val="Hyperlink"/>
          </w:rPr>
          <w:t>https://www.apm.org.uk/jobs-and-careers/career-path/what-does-a-project-manager-do/skills-you-need-to-become-a-project-manager/</w:t>
        </w:r>
      </w:hyperlink>
      <w:r>
        <w:t xml:space="preserve">  (Accessed </w:t>
      </w:r>
      <w:proofErr w:type="gramStart"/>
      <w:r>
        <w:t>on:</w:t>
      </w:r>
      <w:proofErr w:type="gramEnd"/>
      <w:r>
        <w:t xml:space="preserve"> 13</w:t>
      </w:r>
      <w:r w:rsidRPr="00C231C2">
        <w:rPr>
          <w:vertAlign w:val="superscript"/>
        </w:rPr>
        <w:t>th</w:t>
      </w:r>
      <w:r>
        <w:t xml:space="preserve"> January 2021)</w:t>
      </w:r>
    </w:p>
    <w:p w14:paraId="53C8542D" w14:textId="77777777" w:rsidR="00925FA0" w:rsidRDefault="00925FA0" w:rsidP="00E262DE">
      <w:r>
        <w:t>Armstrong, M., and Taylor, S. (2017) ARMSTRONG’S HANDBOOK OF HUMAN RESOURCE MANAGEMENT PRACTICE. (14</w:t>
      </w:r>
      <w:r w:rsidRPr="008A0AFF">
        <w:rPr>
          <w:vertAlign w:val="superscript"/>
        </w:rPr>
        <w:t>th</w:t>
      </w:r>
      <w:r>
        <w:t xml:space="preserve"> Ed). New York: Kogan Page</w:t>
      </w:r>
    </w:p>
    <w:p w14:paraId="47522C5F" w14:textId="77777777" w:rsidR="00925FA0" w:rsidRDefault="00925FA0" w:rsidP="00E262DE">
      <w:r>
        <w:lastRenderedPageBreak/>
        <w:t>CIPD (2015) Landing transformational change: closing the gap between theory and practice. Available at:</w:t>
      </w:r>
      <w:r w:rsidRPr="00DD0E52">
        <w:t xml:space="preserve"> </w:t>
      </w:r>
      <w:hyperlink r:id="rId42" w:history="1">
        <w:r w:rsidRPr="00BD4C8C">
          <w:rPr>
            <w:rStyle w:val="Hyperlink"/>
          </w:rPr>
          <w:t>https://www.cipd.co.uk/Images/landing-transformation-change_2015-gap-theory-practice_tcm18-9050.pdf</w:t>
        </w:r>
      </w:hyperlink>
      <w:r>
        <w:t xml:space="preserve">  (Accessed on: 09</w:t>
      </w:r>
      <w:r w:rsidRPr="00D05DFE">
        <w:rPr>
          <w:vertAlign w:val="superscript"/>
        </w:rPr>
        <w:t>th</w:t>
      </w:r>
      <w:r>
        <w:t xml:space="preserve"> January 2021) </w:t>
      </w:r>
    </w:p>
    <w:p w14:paraId="367D132D" w14:textId="77777777" w:rsidR="00925FA0" w:rsidRDefault="00925FA0" w:rsidP="00E262DE">
      <w:r>
        <w:t>CMI (2014) Implementing an effective change programme. Available at:</w:t>
      </w:r>
      <w:r w:rsidRPr="00402DA8">
        <w:t xml:space="preserve"> </w:t>
      </w:r>
      <w:hyperlink r:id="rId43" w:history="1">
        <w:r w:rsidRPr="00E524F6">
          <w:rPr>
            <w:rStyle w:val="Hyperlink"/>
          </w:rPr>
          <w:t>https://www.managers.org.uk/wp-content/uploads/2020/03/CHK-040-Implementing_an_effective_change_programme.pdf</w:t>
        </w:r>
      </w:hyperlink>
      <w:r>
        <w:t xml:space="preserve">  (Accessed </w:t>
      </w:r>
      <w:proofErr w:type="gramStart"/>
      <w:r>
        <w:t>on:</w:t>
      </w:r>
      <w:proofErr w:type="gramEnd"/>
      <w:r>
        <w:t xml:space="preserve"> 17</w:t>
      </w:r>
      <w:r w:rsidRPr="008F4715">
        <w:rPr>
          <w:vertAlign w:val="superscript"/>
        </w:rPr>
        <w:t>th</w:t>
      </w:r>
      <w:r>
        <w:t xml:space="preserve"> January 2021)</w:t>
      </w:r>
    </w:p>
    <w:p w14:paraId="775576F1" w14:textId="77777777" w:rsidR="00925FA0" w:rsidRDefault="00925FA0" w:rsidP="00E262DE">
      <w:r>
        <w:t xml:space="preserve">Harrison, T. (2020) Mind Journal - The Kubler Ross Change Curve: Understanding the 5 Stages of Change. Available at: </w:t>
      </w:r>
      <w:hyperlink r:id="rId44" w:history="1">
        <w:r w:rsidRPr="00BD4C8C">
          <w:rPr>
            <w:rStyle w:val="Hyperlink"/>
          </w:rPr>
          <w:t>https://themindsjournal.com/kubler-ross-change-curve/</w:t>
        </w:r>
      </w:hyperlink>
      <w:r>
        <w:t xml:space="preserve"> (Accessed </w:t>
      </w:r>
      <w:proofErr w:type="gramStart"/>
      <w:r>
        <w:t>on:</w:t>
      </w:r>
      <w:proofErr w:type="gramEnd"/>
      <w:r>
        <w:t xml:space="preserve"> 9</w:t>
      </w:r>
      <w:r w:rsidRPr="00B24F66">
        <w:rPr>
          <w:vertAlign w:val="superscript"/>
        </w:rPr>
        <w:t>th</w:t>
      </w:r>
      <w:r>
        <w:t xml:space="preserve"> January 2021) </w:t>
      </w:r>
    </w:p>
    <w:p w14:paraId="24C0F456" w14:textId="77777777" w:rsidR="00925FA0" w:rsidRDefault="00925FA0" w:rsidP="00E262DE">
      <w:proofErr w:type="spellStart"/>
      <w:r>
        <w:t>Naybour</w:t>
      </w:r>
      <w:proofErr w:type="spellEnd"/>
      <w:r>
        <w:t xml:space="preserve">, P. (2014) Using a Gantt Chart to manage a project schedule. Available at: </w:t>
      </w:r>
      <w:hyperlink r:id="rId45" w:history="1">
        <w:r w:rsidRPr="002856A6">
          <w:rPr>
            <w:rStyle w:val="Hyperlink"/>
          </w:rPr>
          <w:t>https://www.apm.org.uk/blog/using-a-gantt-chart-to-manage-a-project-schedule/</w:t>
        </w:r>
      </w:hyperlink>
      <w:r>
        <w:t xml:space="preserve"> (Accessed </w:t>
      </w:r>
      <w:proofErr w:type="gramStart"/>
      <w:r>
        <w:t>on:</w:t>
      </w:r>
      <w:proofErr w:type="gramEnd"/>
      <w:r>
        <w:t xml:space="preserve"> 16</w:t>
      </w:r>
      <w:r w:rsidRPr="005F7BD9">
        <w:rPr>
          <w:vertAlign w:val="superscript"/>
        </w:rPr>
        <w:t>th</w:t>
      </w:r>
      <w:r>
        <w:t xml:space="preserve"> January 2021) </w:t>
      </w:r>
    </w:p>
    <w:p w14:paraId="196A5997" w14:textId="77777777" w:rsidR="00925FA0" w:rsidRDefault="00925FA0" w:rsidP="00E262DE">
      <w:proofErr w:type="spellStart"/>
      <w:r>
        <w:t>Prosci</w:t>
      </w:r>
      <w:proofErr w:type="spellEnd"/>
      <w:r>
        <w:t xml:space="preserve"> (n.d.) Organisational Change Management Checklist. Available at: </w:t>
      </w:r>
      <w:hyperlink r:id="rId46" w:history="1">
        <w:r w:rsidRPr="002856A6">
          <w:rPr>
            <w:rStyle w:val="Hyperlink"/>
            <w:rFonts w:eastAsia="Times New Roman" w:cstheme="minorHAnsi"/>
            <w:lang w:eastAsia="en-GB"/>
          </w:rPr>
          <w:t>https://www.prosci.com/resources/articles/change-management-planning-checklist</w:t>
        </w:r>
      </w:hyperlink>
      <w:r>
        <w:t xml:space="preserve"> (Accessed </w:t>
      </w:r>
      <w:proofErr w:type="gramStart"/>
      <w:r>
        <w:t>on:</w:t>
      </w:r>
      <w:proofErr w:type="gramEnd"/>
      <w:r>
        <w:t xml:space="preserve"> 16</w:t>
      </w:r>
      <w:r w:rsidRPr="00E431E1">
        <w:rPr>
          <w:vertAlign w:val="superscript"/>
        </w:rPr>
        <w:t>th</w:t>
      </w:r>
      <w:r>
        <w:t xml:space="preserve"> January 2021) </w:t>
      </w:r>
    </w:p>
    <w:p w14:paraId="1FFBC13C" w14:textId="4DDBCB2E" w:rsidR="00925FA0" w:rsidRDefault="00925FA0" w:rsidP="00E262DE">
      <w:r>
        <w:t>SHRM (2015) Leading Effective Change: A Primer for the HR Professional. Available at:</w:t>
      </w:r>
      <w:r w:rsidRPr="00A97E10">
        <w:t xml:space="preserve"> </w:t>
      </w:r>
      <w:hyperlink r:id="rId47" w:history="1">
        <w:r w:rsidRPr="002856A6">
          <w:rPr>
            <w:rStyle w:val="Hyperlink"/>
          </w:rPr>
          <w:t>https://www.shrm.org/LearningAndCareer/learning/PublishingImages/Pages/Forms/AllItems/Leading%20Effective%20Change%20-%20SHRM%20Foundation.pdf</w:t>
        </w:r>
      </w:hyperlink>
      <w:r>
        <w:t xml:space="preserve">  (Accessed on: 16</w:t>
      </w:r>
      <w:r w:rsidRPr="007B4161">
        <w:rPr>
          <w:vertAlign w:val="superscript"/>
        </w:rPr>
        <w:t>th</w:t>
      </w:r>
      <w:r>
        <w:t xml:space="preserve"> January 2021) </w:t>
      </w:r>
    </w:p>
    <w:p w14:paraId="040E78C2" w14:textId="00AECA62" w:rsidR="00404ED0" w:rsidRDefault="00404ED0" w:rsidP="00E262DE"/>
    <w:p w14:paraId="4C96B232" w14:textId="412B8E1B" w:rsidR="00404ED0" w:rsidRDefault="00404ED0" w:rsidP="00E262DE"/>
    <w:p w14:paraId="3EF78850" w14:textId="48CF481C" w:rsidR="00404ED0" w:rsidRDefault="00404ED0" w:rsidP="00E262DE"/>
    <w:p w14:paraId="530E3895" w14:textId="59BEB407" w:rsidR="00404ED0" w:rsidRDefault="00404ED0" w:rsidP="00E262DE"/>
    <w:p w14:paraId="040D4BA9" w14:textId="6B6392F5" w:rsidR="00404ED0" w:rsidRDefault="00404ED0" w:rsidP="00E262DE"/>
    <w:p w14:paraId="6609C3FA" w14:textId="28060124" w:rsidR="00404ED0" w:rsidRDefault="00404ED0" w:rsidP="00E262DE"/>
    <w:p w14:paraId="09667EA0" w14:textId="2C205FE9" w:rsidR="00404ED0" w:rsidRDefault="00404ED0" w:rsidP="00E262DE"/>
    <w:p w14:paraId="710C3559" w14:textId="4053B007" w:rsidR="00404ED0" w:rsidRDefault="00404ED0" w:rsidP="00E262DE"/>
    <w:p w14:paraId="6594D781" w14:textId="15D0AE8F" w:rsidR="00404ED0" w:rsidRDefault="00404ED0" w:rsidP="00E262DE"/>
    <w:p w14:paraId="01C5613F" w14:textId="66393A48" w:rsidR="00404ED0" w:rsidRDefault="00404ED0" w:rsidP="00E262DE"/>
    <w:p w14:paraId="3C7DDB59" w14:textId="24F4F9B7" w:rsidR="00404ED0" w:rsidRDefault="00404ED0" w:rsidP="00E262DE"/>
    <w:p w14:paraId="651CB639" w14:textId="1E65A66A" w:rsidR="00404ED0" w:rsidRDefault="00404ED0" w:rsidP="00E262DE"/>
    <w:p w14:paraId="3CAE058E" w14:textId="7D26F8A4" w:rsidR="00404ED0" w:rsidRDefault="00404ED0" w:rsidP="00E262DE"/>
    <w:p w14:paraId="79F9029B" w14:textId="0ED710B8" w:rsidR="00404ED0" w:rsidRDefault="00404ED0" w:rsidP="00E262DE"/>
    <w:p w14:paraId="6BA9186A" w14:textId="511A95D7" w:rsidR="004B6B4A" w:rsidRDefault="004B6B4A" w:rsidP="00E262DE"/>
    <w:p w14:paraId="03F33259" w14:textId="77777777" w:rsidR="004B6B4A" w:rsidRDefault="004B6B4A" w:rsidP="00E262DE"/>
    <w:p w14:paraId="0E4EFCCA" w14:textId="77777777" w:rsidR="00404ED0" w:rsidRDefault="00404ED0" w:rsidP="00E262DE"/>
    <w:p w14:paraId="7262D7A1" w14:textId="77777777" w:rsidR="00E262DE" w:rsidRPr="005026A0" w:rsidRDefault="00E262DE" w:rsidP="00E262DE">
      <w:pPr>
        <w:pStyle w:val="Heading1"/>
        <w:rPr>
          <w:color w:val="auto"/>
          <w:u w:val="single"/>
        </w:rPr>
      </w:pPr>
      <w:bookmarkStart w:id="15" w:name="_Toc52297772"/>
      <w:r w:rsidRPr="005026A0">
        <w:rPr>
          <w:color w:val="auto"/>
          <w:u w:val="single"/>
        </w:rPr>
        <w:t>LO3 Personal Statement</w:t>
      </w:r>
      <w:bookmarkEnd w:id="15"/>
      <w:r w:rsidRPr="005026A0">
        <w:rPr>
          <w:color w:val="auto"/>
          <w:u w:val="single"/>
        </w:rPr>
        <w:t xml:space="preserve"> </w:t>
      </w:r>
    </w:p>
    <w:p w14:paraId="54F72E21" w14:textId="77777777" w:rsidR="00E262DE" w:rsidRPr="005026A0" w:rsidRDefault="00E262DE" w:rsidP="00E262DE"/>
    <w:p w14:paraId="29B17E88" w14:textId="721C891A" w:rsidR="00E262DE" w:rsidRPr="000528D0" w:rsidRDefault="00E262DE" w:rsidP="00E262DE">
      <w:pPr>
        <w:rPr>
          <w:b/>
          <w:bCs/>
        </w:rPr>
      </w:pPr>
      <w:r w:rsidRPr="000528D0">
        <w:rPr>
          <w:b/>
          <w:bCs/>
        </w:rPr>
        <w:t xml:space="preserve">Be able to assess the impact </w:t>
      </w:r>
      <w:r>
        <w:rPr>
          <w:b/>
          <w:bCs/>
        </w:rPr>
        <w:t>of change processe</w:t>
      </w:r>
      <w:r w:rsidR="004B140B">
        <w:rPr>
          <w:b/>
          <w:bCs/>
        </w:rPr>
        <w:t>s</w:t>
      </w:r>
      <w:r>
        <w:rPr>
          <w:b/>
          <w:bCs/>
        </w:rPr>
        <w:t xml:space="preserve"> within an organisation. </w:t>
      </w:r>
    </w:p>
    <w:p w14:paraId="194FF961" w14:textId="73242306" w:rsidR="00E262DE" w:rsidRDefault="00E262DE" w:rsidP="00E262DE">
      <w:pPr>
        <w:rPr>
          <w:i/>
          <w:iCs/>
        </w:rPr>
      </w:pPr>
      <w:r w:rsidRPr="000528D0">
        <w:rPr>
          <w:i/>
          <w:iCs/>
        </w:rPr>
        <w:t xml:space="preserve">3.1 </w:t>
      </w:r>
      <w:r w:rsidR="00286B23">
        <w:rPr>
          <w:i/>
          <w:iCs/>
        </w:rPr>
        <w:t xml:space="preserve">Measure the effectiveness of the change process in meeting the required </w:t>
      </w:r>
      <w:r w:rsidR="008E390C">
        <w:rPr>
          <w:i/>
          <w:iCs/>
        </w:rPr>
        <w:t>objectives.</w:t>
      </w:r>
    </w:p>
    <w:p w14:paraId="7D62766B" w14:textId="74071C80" w:rsidR="00D63701" w:rsidRDefault="005F266C" w:rsidP="00E262DE">
      <w:r>
        <w:t>The main objective of this initiative was to switch</w:t>
      </w:r>
      <w:r w:rsidR="00377162">
        <w:t xml:space="preserve"> over</w:t>
      </w:r>
      <w:r>
        <w:t xml:space="preserve"> to the new EAP provider </w:t>
      </w:r>
      <w:r w:rsidR="00640483">
        <w:t xml:space="preserve">efficiently and effectively </w:t>
      </w:r>
      <w:r w:rsidR="00FC4D40">
        <w:t>minimising any</w:t>
      </w:r>
      <w:r w:rsidR="002A4929">
        <w:t xml:space="preserve"> </w:t>
      </w:r>
      <w:r w:rsidR="00640483">
        <w:t xml:space="preserve">impact to employees, while saving financially. </w:t>
      </w:r>
      <w:r w:rsidR="004C2E32">
        <w:t xml:space="preserve">It was always going to be difficult to </w:t>
      </w:r>
      <w:r w:rsidR="002F0C9D">
        <w:t>measure the success of the new EAP provider as employees will only use the service when it is needed.</w:t>
      </w:r>
      <w:r w:rsidR="00DF1033">
        <w:t xml:space="preserve"> However, I utilised other measures of success a</w:t>
      </w:r>
      <w:r w:rsidR="007E2BB5">
        <w:t>s</w:t>
      </w:r>
      <w:r w:rsidR="00DF1033">
        <w:t xml:space="preserve"> suggested by </w:t>
      </w:r>
      <w:proofErr w:type="spellStart"/>
      <w:r w:rsidR="00DF1033">
        <w:t>Prosci</w:t>
      </w:r>
      <w:proofErr w:type="spellEnd"/>
      <w:r w:rsidR="00DF1033">
        <w:t xml:space="preserve"> </w:t>
      </w:r>
      <w:r w:rsidR="00D45A41">
        <w:t xml:space="preserve">(n.d.) </w:t>
      </w:r>
    </w:p>
    <w:p w14:paraId="0888D5A5" w14:textId="6FD84B08" w:rsidR="00BB2108" w:rsidRDefault="0017773A" w:rsidP="00E262DE">
      <w:r>
        <w:t xml:space="preserve">Measures of success: </w:t>
      </w:r>
    </w:p>
    <w:p w14:paraId="27CD84FA" w14:textId="3FAB0131" w:rsidR="00BB2108" w:rsidRDefault="00BB2108" w:rsidP="00457672">
      <w:pPr>
        <w:pStyle w:val="ListParagraph"/>
        <w:numPr>
          <w:ilvl w:val="0"/>
          <w:numId w:val="9"/>
        </w:numPr>
      </w:pPr>
      <w:r>
        <w:t>Execution of pro</w:t>
      </w:r>
      <w:r w:rsidR="0017773A">
        <w:t>ject plan was successful with no major delays.</w:t>
      </w:r>
    </w:p>
    <w:p w14:paraId="1E5986C6" w14:textId="789C2975" w:rsidR="0017773A" w:rsidRDefault="0017773A" w:rsidP="00457672">
      <w:pPr>
        <w:pStyle w:val="ListParagraph"/>
        <w:numPr>
          <w:ilvl w:val="0"/>
          <w:numId w:val="9"/>
        </w:numPr>
      </w:pPr>
      <w:r>
        <w:t xml:space="preserve">Since launch, </w:t>
      </w:r>
      <w:r w:rsidR="00FC4D40">
        <w:t xml:space="preserve">there has been </w:t>
      </w:r>
      <w:r>
        <w:t xml:space="preserve">no resistance to the change from anyone. </w:t>
      </w:r>
    </w:p>
    <w:p w14:paraId="2EA687D8" w14:textId="2F21D122" w:rsidR="0017773A" w:rsidRDefault="00457672" w:rsidP="00457672">
      <w:pPr>
        <w:pStyle w:val="ListParagraph"/>
        <w:numPr>
          <w:ilvl w:val="0"/>
          <w:numId w:val="9"/>
        </w:numPr>
      </w:pPr>
      <w:r>
        <w:t xml:space="preserve">Minimal follow up support required from employees which would suggest the communications were effective with instructions.  </w:t>
      </w:r>
    </w:p>
    <w:p w14:paraId="3F60DD18" w14:textId="17D8CD6F" w:rsidR="00881BBC" w:rsidRDefault="00881BBC" w:rsidP="00457672">
      <w:pPr>
        <w:pStyle w:val="ListParagraph"/>
        <w:numPr>
          <w:ilvl w:val="0"/>
          <w:numId w:val="9"/>
        </w:numPr>
      </w:pPr>
      <w:r>
        <w:t xml:space="preserve">Financials </w:t>
      </w:r>
      <w:r w:rsidR="00456BFD">
        <w:t>–</w:t>
      </w:r>
      <w:r>
        <w:t xml:space="preserve"> </w:t>
      </w:r>
      <w:r w:rsidR="00456BFD">
        <w:t>An annual saving of £</w:t>
      </w:r>
      <w:r w:rsidR="00F25462">
        <w:t>4422</w:t>
      </w:r>
      <w:r w:rsidR="00156415">
        <w:t>.00</w:t>
      </w:r>
      <w:r w:rsidR="00AC7131">
        <w:t>. This was the cost of 12 months with our previous EAP provider</w:t>
      </w:r>
      <w:r w:rsidR="00DD1BDC">
        <w:t xml:space="preserve"> </w:t>
      </w:r>
      <w:r w:rsidR="004A276D">
        <w:t>(EV22). The</w:t>
      </w:r>
      <w:r w:rsidR="00DD1BDC">
        <w:t xml:space="preserve"> new EAP was free as part of a current GIP contract. </w:t>
      </w:r>
    </w:p>
    <w:p w14:paraId="09D6A0FB" w14:textId="0264ACDB" w:rsidR="00941F78" w:rsidRDefault="00134BCB" w:rsidP="00941F78">
      <w:pPr>
        <w:pStyle w:val="ListParagraph"/>
        <w:numPr>
          <w:ilvl w:val="0"/>
          <w:numId w:val="9"/>
        </w:numPr>
      </w:pPr>
      <w:r>
        <w:t xml:space="preserve">Within </w:t>
      </w:r>
      <w:r w:rsidR="000A26C5">
        <w:t>12 months of launch, 189 employees out of 513</w:t>
      </w:r>
      <w:r w:rsidR="001509DA">
        <w:t xml:space="preserve"> have signed up for the new website. </w:t>
      </w:r>
      <w:r w:rsidR="004A276D">
        <w:t>(EV23)</w:t>
      </w:r>
    </w:p>
    <w:p w14:paraId="02D8C9C0" w14:textId="76F54BB3" w:rsidR="00BE2FB6" w:rsidRDefault="00BE2FB6" w:rsidP="00941F78">
      <w:r>
        <w:t>Considerations:</w:t>
      </w:r>
    </w:p>
    <w:p w14:paraId="1367CC3A" w14:textId="79BEE769" w:rsidR="0061707D" w:rsidRPr="00CA364E" w:rsidRDefault="0006798F" w:rsidP="00E262DE">
      <w:r>
        <w:t>The me</w:t>
      </w:r>
      <w:r w:rsidR="00BF4F42">
        <w:t>trics show that i</w:t>
      </w:r>
      <w:r w:rsidR="00A45182">
        <w:t>n 2020</w:t>
      </w:r>
      <w:r w:rsidR="00C744A5">
        <w:t xml:space="preserve">, </w:t>
      </w:r>
      <w:r w:rsidR="00A45182">
        <w:t xml:space="preserve">19 employees utilised a specific service </w:t>
      </w:r>
      <w:r w:rsidR="00941F78">
        <w:t>of the EAP</w:t>
      </w:r>
      <w:r w:rsidR="00BA5CC9">
        <w:t>, a breakdown can be found in</w:t>
      </w:r>
      <w:r w:rsidR="004A276D">
        <w:t xml:space="preserve"> (EV24). </w:t>
      </w:r>
      <w:r w:rsidR="00BA5CC9">
        <w:t>H</w:t>
      </w:r>
      <w:r w:rsidR="00AE0037">
        <w:t xml:space="preserve">owever, this compared to </w:t>
      </w:r>
      <w:r w:rsidR="00C744A5">
        <w:t xml:space="preserve">12 months </w:t>
      </w:r>
      <w:r w:rsidR="00D701E5">
        <w:t xml:space="preserve">data </w:t>
      </w:r>
      <w:r w:rsidR="00C744A5">
        <w:t xml:space="preserve">with the previous EAP </w:t>
      </w:r>
      <w:r w:rsidR="003023B6">
        <w:t>provider,</w:t>
      </w:r>
      <w:r w:rsidR="00C744A5">
        <w:t xml:space="preserve"> which was 99 calls</w:t>
      </w:r>
      <w:r w:rsidR="00CA5412">
        <w:t>,</w:t>
      </w:r>
      <w:r w:rsidR="00C744A5">
        <w:t xml:space="preserve"> would suggest </w:t>
      </w:r>
      <w:r w:rsidR="00C3219C">
        <w:t>the up</w:t>
      </w:r>
      <w:r w:rsidR="00E36938">
        <w:t>tak</w:t>
      </w:r>
      <w:r w:rsidR="00C3219C">
        <w:t>e has fallen considera</w:t>
      </w:r>
      <w:r w:rsidR="00D06886">
        <w:t xml:space="preserve">bly. </w:t>
      </w:r>
      <w:r w:rsidR="009C3555">
        <w:t xml:space="preserve">I find this concerning as due to the pandemic </w:t>
      </w:r>
      <w:r w:rsidR="00A507DA">
        <w:t xml:space="preserve">I would imagine that the EAP services have been needed now more than ever. </w:t>
      </w:r>
    </w:p>
    <w:p w14:paraId="0CCB7037" w14:textId="477D2A3D" w:rsidR="00DD0301" w:rsidRDefault="00DD0301" w:rsidP="00E262DE">
      <w:pPr>
        <w:rPr>
          <w:i/>
          <w:iCs/>
        </w:rPr>
      </w:pPr>
      <w:r>
        <w:rPr>
          <w:i/>
          <w:iCs/>
        </w:rPr>
        <w:t xml:space="preserve">3.2 Identify further work required to embed changes/and or further developments </w:t>
      </w:r>
      <w:r w:rsidR="008E390C">
        <w:rPr>
          <w:i/>
          <w:iCs/>
        </w:rPr>
        <w:t>required.</w:t>
      </w:r>
    </w:p>
    <w:p w14:paraId="4A896BB0" w14:textId="7885D45C" w:rsidR="0067712F" w:rsidRDefault="0067712F" w:rsidP="00E262DE">
      <w:r>
        <w:t xml:space="preserve">Due to the dramatic </w:t>
      </w:r>
      <w:r w:rsidR="006E1969">
        <w:t>drop in usage figures, I would suggest</w:t>
      </w:r>
      <w:r w:rsidR="0096759E">
        <w:t xml:space="preserve"> the potential of</w:t>
      </w:r>
      <w:r w:rsidR="006E1969">
        <w:t xml:space="preserve"> focus groups with employees who are happy to share the</w:t>
      </w:r>
      <w:r w:rsidR="00077650">
        <w:t xml:space="preserve">ir experiences with </w:t>
      </w:r>
      <w:r w:rsidR="006E1969">
        <w:t>new EAP</w:t>
      </w:r>
      <w:r w:rsidR="00077650">
        <w:t xml:space="preserve"> service</w:t>
      </w:r>
      <w:r w:rsidR="00971A3D">
        <w:t xml:space="preserve">. However, due to the sensitivity of the </w:t>
      </w:r>
      <w:r w:rsidR="005626BE">
        <w:t>service,</w:t>
      </w:r>
      <w:r w:rsidR="00971A3D">
        <w:t xml:space="preserve"> which is complete</w:t>
      </w:r>
      <w:r w:rsidR="005626BE">
        <w:t>ly</w:t>
      </w:r>
      <w:r w:rsidR="00971A3D">
        <w:t xml:space="preserve"> confidential, this </w:t>
      </w:r>
      <w:r w:rsidR="00F745E0">
        <w:t xml:space="preserve">may not appeal to many employees, therefore a confidential pulse survey may </w:t>
      </w:r>
      <w:r w:rsidR="005626BE">
        <w:t>be</w:t>
      </w:r>
      <w:r w:rsidR="00403110">
        <w:t xml:space="preserve"> more effective. </w:t>
      </w:r>
    </w:p>
    <w:p w14:paraId="4CF9900B" w14:textId="5EFB6275" w:rsidR="009C3555" w:rsidRDefault="00DD33C8" w:rsidP="00E262DE">
      <w:r>
        <w:t xml:space="preserve">Evaluate the differences between the two offerings. </w:t>
      </w:r>
      <w:r w:rsidR="00BD46A1">
        <w:t xml:space="preserve">This is something that I would have spent considerable time on when considering the initial change, however as I explained I was not part of the </w:t>
      </w:r>
      <w:r w:rsidR="004C35AF">
        <w:t>decision-making</w:t>
      </w:r>
      <w:r w:rsidR="00BD46A1">
        <w:t xml:space="preserve"> process. </w:t>
      </w:r>
    </w:p>
    <w:p w14:paraId="752CE796" w14:textId="17EE80A3" w:rsidR="00EB1C26" w:rsidRDefault="00D27BF3" w:rsidP="00E262DE">
      <w:pPr>
        <w:rPr>
          <w:i/>
          <w:iCs/>
        </w:rPr>
      </w:pPr>
      <w:r>
        <w:t xml:space="preserve">During the pandemic I personally I have spent a lot of time on the EAP website searching through content which has </w:t>
      </w:r>
      <w:r w:rsidR="00346AAD">
        <w:t xml:space="preserve">proved to be invaluable. I am </w:t>
      </w:r>
      <w:r w:rsidR="00416F82">
        <w:t>hugely impressed</w:t>
      </w:r>
      <w:r w:rsidR="00346AAD">
        <w:t xml:space="preserve"> with the content on the website, </w:t>
      </w:r>
      <w:r w:rsidR="004B3404">
        <w:t>however,</w:t>
      </w:r>
      <w:r w:rsidR="00346AAD">
        <w:t xml:space="preserve"> appreciate it can be difficult to navigate through as there is so much on there. </w:t>
      </w:r>
      <w:r w:rsidR="00645386">
        <w:t xml:space="preserve">I believe targeted advertising </w:t>
      </w:r>
      <w:r w:rsidR="004B3404">
        <w:t xml:space="preserve">will be beneficial, for example, as part of the wellbeing strategy, advertise the meditation/yoga sessions </w:t>
      </w:r>
      <w:r w:rsidR="00416F82">
        <w:t xml:space="preserve">that can be accessed via the website, providing screenshots on how to navigate to the sessions. </w:t>
      </w:r>
    </w:p>
    <w:p w14:paraId="5BBB0C9E" w14:textId="2EDDF382" w:rsidR="00DD0301" w:rsidRDefault="00DD0301" w:rsidP="00E262DE">
      <w:pPr>
        <w:rPr>
          <w:i/>
          <w:iCs/>
        </w:rPr>
      </w:pPr>
      <w:r>
        <w:rPr>
          <w:i/>
          <w:iCs/>
        </w:rPr>
        <w:lastRenderedPageBreak/>
        <w:t xml:space="preserve">3.3 Communicate the key outcomes and the impact of change to </w:t>
      </w:r>
      <w:r w:rsidR="00163E0E">
        <w:rPr>
          <w:i/>
          <w:iCs/>
        </w:rPr>
        <w:t>stakeholders.</w:t>
      </w:r>
      <w:r>
        <w:rPr>
          <w:i/>
          <w:iCs/>
        </w:rPr>
        <w:t xml:space="preserve"> </w:t>
      </w:r>
    </w:p>
    <w:p w14:paraId="7D363F15" w14:textId="47190DBF" w:rsidR="001F35B1" w:rsidRDefault="001F35B1" w:rsidP="00E262DE">
      <w:r>
        <w:t xml:space="preserve">See attached </w:t>
      </w:r>
      <w:r w:rsidR="004A276D">
        <w:t>(EV25)</w:t>
      </w:r>
      <w:r>
        <w:t xml:space="preserve"> which is an email from myself to the HR Manager and OD Manger summarising the findings and</w:t>
      </w:r>
      <w:r w:rsidR="005C1734">
        <w:t xml:space="preserve"> my</w:t>
      </w:r>
      <w:r>
        <w:t xml:space="preserve"> thoughts. </w:t>
      </w:r>
    </w:p>
    <w:p w14:paraId="4BA8BFC1" w14:textId="4B36F584" w:rsidR="00AA408B" w:rsidRPr="001F35B1" w:rsidRDefault="00AA408B" w:rsidP="00E262DE">
      <w:r>
        <w:t xml:space="preserve">Following the email, I have been asked to draft a formal business case </w:t>
      </w:r>
      <w:r w:rsidR="00937827">
        <w:t>comparing both offerings</w:t>
      </w:r>
      <w:r w:rsidR="00BF6F7E">
        <w:t xml:space="preserve">, especially from a financial perspective. For </w:t>
      </w:r>
      <w:r w:rsidR="00A07A95">
        <w:t>example,</w:t>
      </w:r>
      <w:r w:rsidR="00BF6F7E">
        <w:t xml:space="preserve"> looking at how much has been spent </w:t>
      </w:r>
      <w:r w:rsidR="00784949">
        <w:t xml:space="preserve">on funding private counselling sessions vs the annual spend of the </w:t>
      </w:r>
      <w:r w:rsidR="00163E0E">
        <w:t xml:space="preserve">health assured </w:t>
      </w:r>
      <w:r w:rsidR="00784949">
        <w:t xml:space="preserve">contract. </w:t>
      </w:r>
    </w:p>
    <w:p w14:paraId="2B216C94" w14:textId="4DE9D42D" w:rsidR="00DD0301" w:rsidRDefault="00DD0301" w:rsidP="00E262DE">
      <w:pPr>
        <w:rPr>
          <w:i/>
          <w:iCs/>
        </w:rPr>
      </w:pPr>
      <w:r>
        <w:rPr>
          <w:i/>
          <w:iCs/>
        </w:rPr>
        <w:t xml:space="preserve">3.4 Evaluate the effectiveness of own performance in contributing to the management of the </w:t>
      </w:r>
      <w:r w:rsidR="00163E0E">
        <w:rPr>
          <w:i/>
          <w:iCs/>
        </w:rPr>
        <w:t>change.</w:t>
      </w:r>
      <w:r>
        <w:rPr>
          <w:i/>
          <w:iCs/>
        </w:rPr>
        <w:t xml:space="preserve"> </w:t>
      </w:r>
    </w:p>
    <w:p w14:paraId="51650FFF" w14:textId="77777777" w:rsidR="00B4614D" w:rsidRDefault="00391FE9" w:rsidP="00E262DE">
      <w:r>
        <w:t xml:space="preserve">Change is one of the core knowledge elements on the </w:t>
      </w:r>
      <w:r w:rsidR="002A6A7E">
        <w:t>new CIPD Profession Map (CIPD, 2020).</w:t>
      </w:r>
      <w:r w:rsidR="00B30D67">
        <w:t xml:space="preserve"> Therefore, I have m</w:t>
      </w:r>
      <w:r w:rsidR="00024FF3">
        <w:t xml:space="preserve">easured myself against </w:t>
      </w:r>
      <w:r w:rsidR="00506135">
        <w:t xml:space="preserve">the criteria set in the standards section. </w:t>
      </w:r>
    </w:p>
    <w:p w14:paraId="3C145C51" w14:textId="5D056B01" w:rsidR="00C3059E" w:rsidRDefault="00B4614D" w:rsidP="00E262DE">
      <w:pPr>
        <w:rPr>
          <w:rFonts w:cstheme="minorHAnsi"/>
        </w:rPr>
      </w:pPr>
      <w:r w:rsidRPr="00B4614D">
        <w:rPr>
          <w:rFonts w:cstheme="minorHAnsi"/>
        </w:rPr>
        <w:t xml:space="preserve">Prior to undertaking this qualification, I had no knowledge of the different change models/theories and simply undertook change within my role based on a </w:t>
      </w:r>
      <w:proofErr w:type="gramStart"/>
      <w:r w:rsidR="003F6760" w:rsidRPr="00B4614D">
        <w:rPr>
          <w:rFonts w:cstheme="minorHAnsi"/>
        </w:rPr>
        <w:t>common sense</w:t>
      </w:r>
      <w:proofErr w:type="gramEnd"/>
      <w:r w:rsidRPr="00B4614D">
        <w:rPr>
          <w:rFonts w:cstheme="minorHAnsi"/>
        </w:rPr>
        <w:t xml:space="preserve"> approach.</w:t>
      </w:r>
      <w:r w:rsidR="00616EA6">
        <w:rPr>
          <w:rFonts w:cstheme="minorHAnsi"/>
        </w:rPr>
        <w:t xml:space="preserve"> The learnings from this module </w:t>
      </w:r>
      <w:r w:rsidR="00EF11FC">
        <w:rPr>
          <w:rFonts w:cstheme="minorHAnsi"/>
        </w:rPr>
        <w:t xml:space="preserve">however </w:t>
      </w:r>
      <w:r w:rsidR="00616EA6">
        <w:rPr>
          <w:rFonts w:cstheme="minorHAnsi"/>
        </w:rPr>
        <w:t>have given me confidence that I have been followin</w:t>
      </w:r>
      <w:r w:rsidR="007463B1">
        <w:rPr>
          <w:rFonts w:cstheme="minorHAnsi"/>
        </w:rPr>
        <w:t xml:space="preserve">g a number of the </w:t>
      </w:r>
      <w:r w:rsidRPr="00B4614D">
        <w:rPr>
          <w:rFonts w:cstheme="minorHAnsi"/>
        </w:rPr>
        <w:t>best practise elements of</w:t>
      </w:r>
      <w:r w:rsidR="007463B1">
        <w:rPr>
          <w:rFonts w:cstheme="minorHAnsi"/>
        </w:rPr>
        <w:t xml:space="preserve"> the</w:t>
      </w:r>
      <w:r w:rsidRPr="00B4614D">
        <w:rPr>
          <w:rFonts w:cstheme="minorHAnsi"/>
        </w:rPr>
        <w:t xml:space="preserve"> change management</w:t>
      </w:r>
      <w:r w:rsidR="007463B1">
        <w:rPr>
          <w:rFonts w:cstheme="minorHAnsi"/>
        </w:rPr>
        <w:t xml:space="preserve"> process</w:t>
      </w:r>
      <w:r w:rsidRPr="00B4614D">
        <w:rPr>
          <w:rFonts w:cstheme="minorHAnsi"/>
        </w:rPr>
        <w:t xml:space="preserve">. </w:t>
      </w:r>
      <w:proofErr w:type="gramStart"/>
      <w:r w:rsidR="00377D54" w:rsidRPr="00B4614D">
        <w:rPr>
          <w:rFonts w:cstheme="minorHAnsi"/>
        </w:rPr>
        <w:t>E.g.</w:t>
      </w:r>
      <w:proofErr w:type="gramEnd"/>
      <w:r w:rsidRPr="00B4614D">
        <w:rPr>
          <w:rFonts w:cstheme="minorHAnsi"/>
        </w:rPr>
        <w:t xml:space="preserve"> planning, communication and participation</w:t>
      </w:r>
      <w:r w:rsidR="00234DAB">
        <w:rPr>
          <w:rFonts w:cstheme="minorHAnsi"/>
        </w:rPr>
        <w:t xml:space="preserve"> </w:t>
      </w:r>
      <w:r w:rsidRPr="00B4614D">
        <w:rPr>
          <w:rFonts w:cstheme="minorHAnsi"/>
        </w:rPr>
        <w:t>(CMI, 2014)</w:t>
      </w:r>
      <w:r w:rsidR="00FC1D1A">
        <w:rPr>
          <w:rFonts w:cstheme="minorHAnsi"/>
        </w:rPr>
        <w:t xml:space="preserve">. It has also provided me with key learnings in terms of </w:t>
      </w:r>
      <w:r w:rsidR="00164111">
        <w:rPr>
          <w:rFonts w:cstheme="minorHAnsi"/>
        </w:rPr>
        <w:t xml:space="preserve">models to anticipate differing reactions to change and how important agility is for successful transformation. </w:t>
      </w:r>
      <w:r w:rsidRPr="00B4614D">
        <w:rPr>
          <w:rFonts w:cstheme="minorHAnsi"/>
        </w:rPr>
        <w:t xml:space="preserve"> </w:t>
      </w:r>
    </w:p>
    <w:p w14:paraId="4AFD8B81" w14:textId="622729AA" w:rsidR="00205EE7" w:rsidRDefault="00205EE7" w:rsidP="00E262DE">
      <w:pPr>
        <w:rPr>
          <w:rFonts w:cstheme="minorHAnsi"/>
        </w:rPr>
      </w:pPr>
      <w:r>
        <w:rPr>
          <w:rFonts w:cstheme="minorHAnsi"/>
        </w:rPr>
        <w:t xml:space="preserve">In previous change initiatives, including this one, </w:t>
      </w:r>
      <w:r w:rsidR="007672FA">
        <w:rPr>
          <w:rFonts w:cstheme="minorHAnsi"/>
        </w:rPr>
        <w:t xml:space="preserve">I do not feel I </w:t>
      </w:r>
      <w:r w:rsidR="00B02955">
        <w:rPr>
          <w:rFonts w:cstheme="minorHAnsi"/>
        </w:rPr>
        <w:t xml:space="preserve">have </w:t>
      </w:r>
      <w:r w:rsidR="007672FA">
        <w:rPr>
          <w:rFonts w:cstheme="minorHAnsi"/>
        </w:rPr>
        <w:t>put enough planning and emphasis into the communication</w:t>
      </w:r>
      <w:r w:rsidR="00B02955">
        <w:rPr>
          <w:rFonts w:cstheme="minorHAnsi"/>
        </w:rPr>
        <w:t xml:space="preserve"> strategy</w:t>
      </w:r>
      <w:r w:rsidR="00E47FED">
        <w:rPr>
          <w:rFonts w:cstheme="minorHAnsi"/>
        </w:rPr>
        <w:t>, this module has taught me the importance of tailoring communication to differing stakeholder</w:t>
      </w:r>
      <w:r w:rsidR="008D07B2">
        <w:rPr>
          <w:rFonts w:cstheme="minorHAnsi"/>
        </w:rPr>
        <w:t>s (ACAS</w:t>
      </w:r>
      <w:r w:rsidR="00D77BA1">
        <w:rPr>
          <w:rFonts w:cstheme="minorHAnsi"/>
        </w:rPr>
        <w:t>, 2015</w:t>
      </w:r>
      <w:r w:rsidR="008D07B2">
        <w:rPr>
          <w:rFonts w:cstheme="minorHAnsi"/>
        </w:rPr>
        <w:t xml:space="preserve">) as this element can be crucial to </w:t>
      </w:r>
      <w:r w:rsidR="00D77BA1">
        <w:rPr>
          <w:rFonts w:cstheme="minorHAnsi"/>
        </w:rPr>
        <w:t xml:space="preserve">success or </w:t>
      </w:r>
      <w:r w:rsidR="007911E2">
        <w:rPr>
          <w:rFonts w:cstheme="minorHAnsi"/>
        </w:rPr>
        <w:t xml:space="preserve">responsible for the </w:t>
      </w:r>
      <w:r w:rsidR="00D77BA1">
        <w:rPr>
          <w:rFonts w:cstheme="minorHAnsi"/>
        </w:rPr>
        <w:t>failure of the whole process (Forbes, 2017).</w:t>
      </w:r>
    </w:p>
    <w:p w14:paraId="3DA99102" w14:textId="77777777" w:rsidR="003250A1" w:rsidRPr="002F5399" w:rsidRDefault="003250A1" w:rsidP="003250A1">
      <w:pPr>
        <w:rPr>
          <w:rFonts w:cstheme="minorHAnsi"/>
        </w:rPr>
      </w:pPr>
      <w:r w:rsidRPr="002F5399">
        <w:rPr>
          <w:rFonts w:cstheme="minorHAnsi"/>
        </w:rPr>
        <w:t xml:space="preserve">My current Organisation are very averse to change, therefore I need to work on Manager capability and strong procedures in relation to the elements of a change ready culture, such as: </w:t>
      </w:r>
    </w:p>
    <w:p w14:paraId="2D2CD118" w14:textId="1634614A" w:rsidR="003250A1" w:rsidRPr="002F5399" w:rsidRDefault="003250A1" w:rsidP="003250A1">
      <w:pPr>
        <w:pStyle w:val="ListParagraph"/>
        <w:numPr>
          <w:ilvl w:val="0"/>
          <w:numId w:val="10"/>
        </w:numPr>
        <w:rPr>
          <w:rFonts w:cstheme="minorHAnsi"/>
        </w:rPr>
      </w:pPr>
      <w:r w:rsidRPr="002F5399">
        <w:rPr>
          <w:rFonts w:cstheme="minorHAnsi"/>
        </w:rPr>
        <w:t xml:space="preserve">Encouraging employees to question the </w:t>
      </w:r>
      <w:r w:rsidR="004A7C31" w:rsidRPr="002F5399">
        <w:rPr>
          <w:rFonts w:cstheme="minorHAnsi"/>
        </w:rPr>
        <w:t>status quo.</w:t>
      </w:r>
    </w:p>
    <w:p w14:paraId="2B5E579E" w14:textId="2C1700E6" w:rsidR="003250A1" w:rsidRPr="002F5399" w:rsidRDefault="003250A1" w:rsidP="003250A1">
      <w:pPr>
        <w:pStyle w:val="ListParagraph"/>
        <w:numPr>
          <w:ilvl w:val="0"/>
          <w:numId w:val="10"/>
        </w:numPr>
        <w:rPr>
          <w:rFonts w:cstheme="minorHAnsi"/>
        </w:rPr>
      </w:pPr>
      <w:r w:rsidRPr="002F5399">
        <w:rPr>
          <w:rFonts w:cstheme="minorHAnsi"/>
        </w:rPr>
        <w:t xml:space="preserve">Influence the idea that mistakes should be utilised as learning </w:t>
      </w:r>
      <w:r w:rsidR="004A7C31" w:rsidRPr="002F5399">
        <w:rPr>
          <w:rFonts w:cstheme="minorHAnsi"/>
        </w:rPr>
        <w:t>opportunities.</w:t>
      </w:r>
      <w:r w:rsidRPr="002F5399">
        <w:rPr>
          <w:rFonts w:cstheme="minorHAnsi"/>
        </w:rPr>
        <w:t xml:space="preserve"> </w:t>
      </w:r>
    </w:p>
    <w:p w14:paraId="5D541054" w14:textId="7EA2AD66" w:rsidR="003250A1" w:rsidRPr="002F5399" w:rsidRDefault="003250A1" w:rsidP="003250A1">
      <w:pPr>
        <w:pStyle w:val="ListParagraph"/>
        <w:numPr>
          <w:ilvl w:val="0"/>
          <w:numId w:val="10"/>
        </w:numPr>
        <w:rPr>
          <w:rFonts w:cstheme="minorHAnsi"/>
        </w:rPr>
      </w:pPr>
      <w:r w:rsidRPr="002F5399">
        <w:rPr>
          <w:rFonts w:cstheme="minorHAnsi"/>
        </w:rPr>
        <w:t xml:space="preserve">Provide praise and recognition for </w:t>
      </w:r>
      <w:r w:rsidR="004A7C31" w:rsidRPr="002F5399">
        <w:rPr>
          <w:rFonts w:cstheme="minorHAnsi"/>
        </w:rPr>
        <w:t>ideas.</w:t>
      </w:r>
    </w:p>
    <w:p w14:paraId="7D034EBD" w14:textId="7DBF2EEF" w:rsidR="003250A1" w:rsidRPr="002F5399" w:rsidRDefault="003250A1" w:rsidP="003250A1">
      <w:pPr>
        <w:pStyle w:val="ListParagraph"/>
        <w:numPr>
          <w:ilvl w:val="0"/>
          <w:numId w:val="10"/>
        </w:numPr>
        <w:rPr>
          <w:rFonts w:cstheme="minorHAnsi"/>
        </w:rPr>
      </w:pPr>
      <w:r w:rsidRPr="002F5399">
        <w:rPr>
          <w:rFonts w:cstheme="minorHAnsi"/>
        </w:rPr>
        <w:t xml:space="preserve">Encourage open and honest </w:t>
      </w:r>
      <w:r w:rsidR="004A7C31" w:rsidRPr="002F5399">
        <w:rPr>
          <w:rFonts w:cstheme="minorHAnsi"/>
        </w:rPr>
        <w:t>communication.</w:t>
      </w:r>
      <w:r w:rsidRPr="002F5399">
        <w:rPr>
          <w:rFonts w:cstheme="minorHAnsi"/>
        </w:rPr>
        <w:t xml:space="preserve"> </w:t>
      </w:r>
    </w:p>
    <w:p w14:paraId="02F09BE7" w14:textId="40F7DA98" w:rsidR="003250A1" w:rsidRDefault="003250A1" w:rsidP="003250A1">
      <w:pPr>
        <w:rPr>
          <w:rFonts w:cstheme="minorHAnsi"/>
        </w:rPr>
      </w:pPr>
      <w:r w:rsidRPr="002F5399">
        <w:rPr>
          <w:rFonts w:cstheme="minorHAnsi"/>
        </w:rPr>
        <w:t xml:space="preserve">(Macpherson, n.d.) </w:t>
      </w:r>
    </w:p>
    <w:p w14:paraId="644D854F" w14:textId="77777777" w:rsidR="007C795B" w:rsidRDefault="007C795B" w:rsidP="007C795B">
      <w:pPr>
        <w:rPr>
          <w:rFonts w:cstheme="minorHAnsi"/>
        </w:rPr>
      </w:pPr>
      <w:r>
        <w:rPr>
          <w:rFonts w:cstheme="minorHAnsi"/>
        </w:rPr>
        <w:t xml:space="preserve">At this point I would evaluate myself between the Foundation and Associate Level on the standards section, however, by embracing all I have learnt, I believe going forward I will confidentially be working at the Associate Level. </w:t>
      </w:r>
    </w:p>
    <w:p w14:paraId="7F89CB69" w14:textId="77777777" w:rsidR="007C795B" w:rsidRPr="002F5399" w:rsidRDefault="007C795B" w:rsidP="003250A1">
      <w:pPr>
        <w:rPr>
          <w:rFonts w:cstheme="minorHAnsi"/>
        </w:rPr>
      </w:pPr>
    </w:p>
    <w:p w14:paraId="1A6887C9" w14:textId="02B5534E" w:rsidR="0061707D" w:rsidRPr="003250A1" w:rsidRDefault="0061707D" w:rsidP="00E262DE"/>
    <w:p w14:paraId="0BFC44F8" w14:textId="5B2BD485" w:rsidR="0061707D" w:rsidRDefault="0061707D" w:rsidP="00E262DE">
      <w:pPr>
        <w:rPr>
          <w:i/>
          <w:iCs/>
        </w:rPr>
      </w:pPr>
    </w:p>
    <w:p w14:paraId="3B84D8F8" w14:textId="72847616" w:rsidR="00C12B20" w:rsidRDefault="00C12B20" w:rsidP="00E262DE">
      <w:pPr>
        <w:rPr>
          <w:i/>
          <w:iCs/>
        </w:rPr>
      </w:pPr>
    </w:p>
    <w:p w14:paraId="5EB31B95" w14:textId="18360B0F" w:rsidR="00C12B20" w:rsidRDefault="00C12B20" w:rsidP="00E262DE">
      <w:pPr>
        <w:rPr>
          <w:i/>
          <w:iCs/>
        </w:rPr>
      </w:pPr>
    </w:p>
    <w:p w14:paraId="6C52EF73" w14:textId="44B9070A" w:rsidR="00C12B20" w:rsidRDefault="00C12B20" w:rsidP="00E262DE">
      <w:pPr>
        <w:rPr>
          <w:i/>
          <w:iCs/>
        </w:rPr>
      </w:pPr>
    </w:p>
    <w:p w14:paraId="094FD2A4" w14:textId="77777777" w:rsidR="00C12B20" w:rsidRDefault="00C12B20" w:rsidP="00E262DE">
      <w:pPr>
        <w:rPr>
          <w:i/>
          <w:iCs/>
        </w:rPr>
      </w:pPr>
    </w:p>
    <w:p w14:paraId="50EFDF65" w14:textId="77777777" w:rsidR="0061707D" w:rsidRPr="000528D0" w:rsidRDefault="0061707D" w:rsidP="00E262DE">
      <w:pPr>
        <w:rPr>
          <w:i/>
          <w:iCs/>
        </w:rPr>
      </w:pPr>
    </w:p>
    <w:p w14:paraId="1B8183D7" w14:textId="047125ED" w:rsidR="00E262DE" w:rsidRDefault="00E262DE" w:rsidP="00E262DE">
      <w:pPr>
        <w:pStyle w:val="Heading1"/>
        <w:rPr>
          <w:color w:val="auto"/>
          <w:u w:val="single"/>
        </w:rPr>
      </w:pPr>
      <w:bookmarkStart w:id="16" w:name="_Toc52297773"/>
      <w:r w:rsidRPr="005026A0">
        <w:rPr>
          <w:color w:val="auto"/>
          <w:u w:val="single"/>
        </w:rPr>
        <w:t>Evidence for LO3</w:t>
      </w:r>
      <w:bookmarkEnd w:id="16"/>
    </w:p>
    <w:p w14:paraId="03C8B205" w14:textId="77777777" w:rsidR="00BB578D" w:rsidRPr="00BB578D" w:rsidRDefault="00BB578D" w:rsidP="00BB578D"/>
    <w:p w14:paraId="52AB9324" w14:textId="5E2A8D84" w:rsidR="00E262DE" w:rsidRDefault="007B4C4C" w:rsidP="00E262DE">
      <w:r>
        <w:object w:dxaOrig="1520" w:dyaOrig="987" w14:anchorId="0B69E00F">
          <v:shape id="_x0000_i1043" type="#_x0000_t75" style="width:79.5pt;height:50.25pt" o:ole="">
            <v:imagedata r:id="rId48" o:title=""/>
          </v:shape>
          <o:OLEObject Type="Embed" ProgID="AcroExch.Document.DC" ShapeID="_x0000_i1043" DrawAspect="Icon" ObjectID="_1672584699" r:id="rId49"/>
        </w:object>
      </w:r>
      <w:bookmarkStart w:id="17" w:name="_MON_1672510489"/>
      <w:bookmarkEnd w:id="17"/>
      <w:r w:rsidR="007E0E76">
        <w:object w:dxaOrig="1520" w:dyaOrig="987" w14:anchorId="34D17B7F">
          <v:shape id="_x0000_i1044" type="#_x0000_t75" style="width:79.5pt;height:50.25pt" o:ole="">
            <v:imagedata r:id="rId50" o:title=""/>
          </v:shape>
          <o:OLEObject Type="Embed" ProgID="Word.Document.12" ShapeID="_x0000_i1044" DrawAspect="Icon" ObjectID="_1672584700" r:id="rId51">
            <o:FieldCodes>\s</o:FieldCodes>
          </o:OLEObject>
        </w:object>
      </w:r>
    </w:p>
    <w:p w14:paraId="3567DC35" w14:textId="67A01C78" w:rsidR="00E262DE" w:rsidRDefault="003E3E7C" w:rsidP="00E262DE">
      <w:r>
        <w:t>Evidence 2</w:t>
      </w:r>
      <w:r w:rsidR="00BB578D">
        <w:t>4</w:t>
      </w:r>
      <w:r>
        <w:t xml:space="preserve"> &amp; 25 have been emailed directly to Julie Thomas </w:t>
      </w:r>
      <w:r w:rsidR="00BB578D">
        <w:t xml:space="preserve">as they would not successfully transfer onto this document. </w:t>
      </w:r>
    </w:p>
    <w:p w14:paraId="6F290B91" w14:textId="14ADBA2E" w:rsidR="00C12B20" w:rsidRDefault="00C12B20" w:rsidP="00E262DE"/>
    <w:p w14:paraId="4393351D" w14:textId="77777777" w:rsidR="00E262DE" w:rsidRPr="00CD4FD9" w:rsidRDefault="00E262DE" w:rsidP="00E262DE"/>
    <w:p w14:paraId="66DA7EB2" w14:textId="77777777" w:rsidR="00E262DE" w:rsidRPr="00E262DE" w:rsidRDefault="00E262DE" w:rsidP="00E262DE">
      <w:pPr>
        <w:pStyle w:val="Heading1"/>
        <w:rPr>
          <w:color w:val="auto"/>
          <w:u w:val="single"/>
        </w:rPr>
      </w:pPr>
      <w:bookmarkStart w:id="18" w:name="_Toc52297774"/>
      <w:r w:rsidRPr="00E262DE">
        <w:rPr>
          <w:color w:val="auto"/>
          <w:u w:val="single"/>
        </w:rPr>
        <w:t>References for LO3</w:t>
      </w:r>
      <w:bookmarkEnd w:id="18"/>
    </w:p>
    <w:p w14:paraId="673B6D52" w14:textId="00E88CF5" w:rsidR="00E262DE" w:rsidRDefault="00E262DE" w:rsidP="00E262DE"/>
    <w:p w14:paraId="02078103" w14:textId="77777777" w:rsidR="004D3BBC" w:rsidRPr="004D3BBC" w:rsidRDefault="004D3BBC" w:rsidP="004D3BBC">
      <w:r w:rsidRPr="004D3BBC">
        <w:t xml:space="preserve">ACAS (2014) How to Manage Change. Available at: www.acas.org.uk (Accessed </w:t>
      </w:r>
      <w:proofErr w:type="gramStart"/>
      <w:r w:rsidRPr="004D3BBC">
        <w:t>on:</w:t>
      </w:r>
      <w:proofErr w:type="gramEnd"/>
      <w:r w:rsidRPr="004D3BBC">
        <w:t xml:space="preserve"> </w:t>
      </w:r>
      <w:r>
        <w:t>1</w:t>
      </w:r>
      <w:r w:rsidRPr="004D3BBC">
        <w:t>8</w:t>
      </w:r>
      <w:r w:rsidRPr="004D3BBC">
        <w:rPr>
          <w:vertAlign w:val="superscript"/>
        </w:rPr>
        <w:t>th</w:t>
      </w:r>
      <w:r w:rsidRPr="004D3BBC">
        <w:t xml:space="preserve"> </w:t>
      </w:r>
      <w:r>
        <w:t>January</w:t>
      </w:r>
      <w:r w:rsidRPr="004D3BBC">
        <w:t xml:space="preserve"> 202</w:t>
      </w:r>
      <w:r>
        <w:t>1</w:t>
      </w:r>
      <w:r w:rsidRPr="004D3BBC">
        <w:t xml:space="preserve">)  </w:t>
      </w:r>
    </w:p>
    <w:p w14:paraId="74ECFB2C" w14:textId="77777777" w:rsidR="004D3BBC" w:rsidRPr="00C453B0" w:rsidRDefault="004D3BBC" w:rsidP="00E262DE">
      <w:r w:rsidRPr="00C453B0">
        <w:t xml:space="preserve">Chartered Institute of Personnel and Development (2020a) New Profession Map. Core Knowledge – change. Available at: </w:t>
      </w:r>
      <w:hyperlink r:id="rId52" w:history="1">
        <w:r w:rsidRPr="00C453B0">
          <w:rPr>
            <w:rStyle w:val="Hyperlink"/>
          </w:rPr>
          <w:t>https://peopleprofession.cipd.org/profession-map/core-knowledge/change</w:t>
        </w:r>
      </w:hyperlink>
      <w:r w:rsidRPr="00C453B0">
        <w:t xml:space="preserve">  (Accessed </w:t>
      </w:r>
      <w:proofErr w:type="gramStart"/>
      <w:r w:rsidRPr="00C453B0">
        <w:t>on:</w:t>
      </w:r>
      <w:proofErr w:type="gramEnd"/>
      <w:r w:rsidRPr="00C453B0">
        <w:t xml:space="preserve"> 18</w:t>
      </w:r>
      <w:r w:rsidRPr="00C453B0">
        <w:rPr>
          <w:vertAlign w:val="superscript"/>
        </w:rPr>
        <w:t>th</w:t>
      </w:r>
      <w:r w:rsidRPr="00C453B0">
        <w:t xml:space="preserve"> January 2021)</w:t>
      </w:r>
    </w:p>
    <w:p w14:paraId="426CB1D6" w14:textId="77777777" w:rsidR="004D3BBC" w:rsidRPr="004D3BBC" w:rsidRDefault="004D3BBC" w:rsidP="00E262DE">
      <w:r w:rsidRPr="00A52E4D">
        <w:t xml:space="preserve">CMI (2014) Change Management ‘Checklist’. Available at: https://www.managers.org.uk/knowledge-and-insights/resource/change-management/ (Accessed </w:t>
      </w:r>
      <w:proofErr w:type="gramStart"/>
      <w:r w:rsidRPr="00A52E4D">
        <w:t>on:</w:t>
      </w:r>
      <w:proofErr w:type="gramEnd"/>
      <w:r w:rsidRPr="00A52E4D">
        <w:t xml:space="preserve"> </w:t>
      </w:r>
      <w:r>
        <w:t>18</w:t>
      </w:r>
      <w:r w:rsidRPr="00A52E4D">
        <w:rPr>
          <w:vertAlign w:val="superscript"/>
        </w:rPr>
        <w:t>th</w:t>
      </w:r>
      <w:r>
        <w:t xml:space="preserve"> January 2021</w:t>
      </w:r>
      <w:r w:rsidRPr="00A52E4D">
        <w:t>)</w:t>
      </w:r>
    </w:p>
    <w:p w14:paraId="5EEF2A0B" w14:textId="77777777" w:rsidR="004D3BBC" w:rsidRPr="004D3BBC" w:rsidRDefault="004D3BBC" w:rsidP="004D3BBC">
      <w:r w:rsidRPr="004D3BBC">
        <w:t xml:space="preserve">Forbes (2017) 6 Principles </w:t>
      </w:r>
      <w:proofErr w:type="gramStart"/>
      <w:r w:rsidRPr="004D3BBC">
        <w:t>For</w:t>
      </w:r>
      <w:proofErr w:type="gramEnd"/>
      <w:r w:rsidRPr="004D3BBC">
        <w:t xml:space="preserve"> Communicating A Powerful Vision For Change. Available at: </w:t>
      </w:r>
      <w:hyperlink r:id="rId53" w:history="1">
        <w:r w:rsidRPr="004D3BBC">
          <w:rPr>
            <w:rStyle w:val="Hyperlink"/>
          </w:rPr>
          <w:t>https://www.forbes.com/sites/brentgleeson/2017/03/15/6-principles-for-communicating-a-powerful-vision-for-change/?sh=7a5da0a43097</w:t>
        </w:r>
      </w:hyperlink>
      <w:r w:rsidRPr="004D3BBC">
        <w:t xml:space="preserve"> (Accessed </w:t>
      </w:r>
      <w:proofErr w:type="gramStart"/>
      <w:r w:rsidRPr="004D3BBC">
        <w:t>on:</w:t>
      </w:r>
      <w:proofErr w:type="gramEnd"/>
      <w:r w:rsidRPr="004D3BBC">
        <w:t xml:space="preserve"> </w:t>
      </w:r>
      <w:r>
        <w:t>18</w:t>
      </w:r>
      <w:r w:rsidRPr="004D3BBC">
        <w:rPr>
          <w:vertAlign w:val="superscript"/>
        </w:rPr>
        <w:t>th</w:t>
      </w:r>
      <w:r w:rsidRPr="004D3BBC">
        <w:t xml:space="preserve"> </w:t>
      </w:r>
      <w:r>
        <w:t>January 2021</w:t>
      </w:r>
      <w:r w:rsidRPr="004D3BBC">
        <w:t xml:space="preserve">) </w:t>
      </w:r>
    </w:p>
    <w:p w14:paraId="182CD6E5" w14:textId="77777777" w:rsidR="004D3BBC" w:rsidRPr="00C453B0" w:rsidRDefault="004D3BBC" w:rsidP="00463FAF">
      <w:pPr>
        <w:rPr>
          <w:rFonts w:cstheme="minorHAnsi"/>
        </w:rPr>
      </w:pPr>
      <w:r w:rsidRPr="00C453B0">
        <w:rPr>
          <w:rFonts w:cstheme="minorHAnsi"/>
        </w:rPr>
        <w:t xml:space="preserve">Macpherson, C. (n.d.) Change and Strategy – Is your culture ready for change? Available at: </w:t>
      </w:r>
      <w:hyperlink r:id="rId54" w:history="1">
        <w:r w:rsidRPr="00C453B0">
          <w:rPr>
            <w:rStyle w:val="Hyperlink"/>
            <w:rFonts w:cstheme="minorHAnsi"/>
          </w:rPr>
          <w:t>www.changeandstrategy.com/culture-ready-change</w:t>
        </w:r>
      </w:hyperlink>
      <w:r w:rsidRPr="00C453B0">
        <w:rPr>
          <w:rFonts w:cstheme="minorHAnsi"/>
        </w:rPr>
        <w:t xml:space="preserve"> (Accessed </w:t>
      </w:r>
      <w:proofErr w:type="gramStart"/>
      <w:r w:rsidRPr="00C453B0">
        <w:rPr>
          <w:rFonts w:cstheme="minorHAnsi"/>
        </w:rPr>
        <w:t>on:</w:t>
      </w:r>
      <w:proofErr w:type="gramEnd"/>
      <w:r w:rsidRPr="00C453B0">
        <w:rPr>
          <w:rFonts w:cstheme="minorHAnsi"/>
        </w:rPr>
        <w:t xml:space="preserve"> 18th January 2021) </w:t>
      </w:r>
    </w:p>
    <w:p w14:paraId="0B3CBC14" w14:textId="77777777" w:rsidR="004D3BBC" w:rsidRPr="00C453B0" w:rsidRDefault="004D3BBC" w:rsidP="00E262DE">
      <w:proofErr w:type="spellStart"/>
      <w:r w:rsidRPr="00C453B0">
        <w:t>Prosci</w:t>
      </w:r>
      <w:proofErr w:type="spellEnd"/>
      <w:r w:rsidRPr="00C453B0">
        <w:t xml:space="preserve"> (n.d.) Thought Leadership Article </w:t>
      </w:r>
      <w:r w:rsidRPr="00C453B0">
        <w:rPr>
          <w:i/>
          <w:iCs/>
        </w:rPr>
        <w:t>‘Metrics for Measuring Change Management’.</w:t>
      </w:r>
      <w:r w:rsidRPr="00C453B0">
        <w:t xml:space="preserve"> Available at: </w:t>
      </w:r>
      <w:hyperlink r:id="rId55" w:history="1">
        <w:r w:rsidRPr="00C453B0">
          <w:rPr>
            <w:rStyle w:val="Hyperlink"/>
          </w:rPr>
          <w:t>https://www.prosci.com/resources/articles/measuring-change-management-effectiveness-with-metrics</w:t>
        </w:r>
      </w:hyperlink>
      <w:r w:rsidRPr="00C453B0">
        <w:t xml:space="preserve"> (Accessed </w:t>
      </w:r>
      <w:proofErr w:type="gramStart"/>
      <w:r w:rsidRPr="00C453B0">
        <w:t>on:</w:t>
      </w:r>
      <w:proofErr w:type="gramEnd"/>
      <w:r w:rsidRPr="00C453B0">
        <w:t xml:space="preserve"> 17</w:t>
      </w:r>
      <w:r w:rsidRPr="00C453B0">
        <w:rPr>
          <w:vertAlign w:val="superscript"/>
        </w:rPr>
        <w:t>th</w:t>
      </w:r>
      <w:r w:rsidRPr="00C453B0">
        <w:t xml:space="preserve"> January 2021) </w:t>
      </w:r>
    </w:p>
    <w:p w14:paraId="166755CC" w14:textId="77777777" w:rsidR="00F929D0" w:rsidRDefault="00F929D0"/>
    <w:sectPr w:rsidR="00F929D0" w:rsidSect="00361259">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BDA98" w14:textId="77777777" w:rsidR="00FF340C" w:rsidRDefault="00FF340C">
      <w:pPr>
        <w:spacing w:after="0" w:line="240" w:lineRule="auto"/>
      </w:pPr>
      <w:r>
        <w:separator/>
      </w:r>
    </w:p>
  </w:endnote>
  <w:endnote w:type="continuationSeparator" w:id="0">
    <w:p w14:paraId="439C21E7" w14:textId="77777777" w:rsidR="00FF340C" w:rsidRDefault="00FF3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6248653"/>
      <w:docPartObj>
        <w:docPartGallery w:val="Page Numbers (Bottom of Page)"/>
        <w:docPartUnique/>
      </w:docPartObj>
    </w:sdtPr>
    <w:sdtEndPr>
      <w:rPr>
        <w:noProof/>
      </w:rPr>
    </w:sdtEndPr>
    <w:sdtContent>
      <w:p w14:paraId="5ADEBECD" w14:textId="77777777" w:rsidR="00A0542D" w:rsidRDefault="00E479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4AA679" w14:textId="77777777" w:rsidR="00A0542D" w:rsidRDefault="00FF340C">
    <w:pPr>
      <w:pStyle w:val="Footer"/>
    </w:pPr>
  </w:p>
  <w:p w14:paraId="00E14E4C" w14:textId="77777777" w:rsidR="00E8518E" w:rsidRDefault="00FF340C"/>
  <w:p w14:paraId="5E856105" w14:textId="77777777" w:rsidR="00E8518E" w:rsidRDefault="00FF34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4A25C" w14:textId="77777777" w:rsidR="00FF340C" w:rsidRDefault="00FF340C">
      <w:pPr>
        <w:spacing w:after="0" w:line="240" w:lineRule="auto"/>
      </w:pPr>
      <w:r>
        <w:separator/>
      </w:r>
    </w:p>
  </w:footnote>
  <w:footnote w:type="continuationSeparator" w:id="0">
    <w:p w14:paraId="601E318F" w14:textId="77777777" w:rsidR="00FF340C" w:rsidRDefault="00FF34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3654E6"/>
    <w:multiLevelType w:val="hybridMultilevel"/>
    <w:tmpl w:val="897CF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2D11FD8"/>
    <w:multiLevelType w:val="hybridMultilevel"/>
    <w:tmpl w:val="8D767C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C1236C"/>
    <w:multiLevelType w:val="hybridMultilevel"/>
    <w:tmpl w:val="FCA85992"/>
    <w:lvl w:ilvl="0" w:tplc="8CF650A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B533B"/>
    <w:multiLevelType w:val="hybridMultilevel"/>
    <w:tmpl w:val="234CA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E60432"/>
    <w:multiLevelType w:val="multilevel"/>
    <w:tmpl w:val="56A0B1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9B1715A"/>
    <w:multiLevelType w:val="multilevel"/>
    <w:tmpl w:val="9B2ED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A157089"/>
    <w:multiLevelType w:val="multilevel"/>
    <w:tmpl w:val="EE5A807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27B224F"/>
    <w:multiLevelType w:val="hybridMultilevel"/>
    <w:tmpl w:val="F26E2D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2CA1204"/>
    <w:multiLevelType w:val="hybridMultilevel"/>
    <w:tmpl w:val="8BDAA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223F84"/>
    <w:multiLevelType w:val="hybridMultilevel"/>
    <w:tmpl w:val="BF14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6"/>
  </w:num>
  <w:num w:numId="6">
    <w:abstractNumId w:val="4"/>
  </w:num>
  <w:num w:numId="7">
    <w:abstractNumId w:val="8"/>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2DE"/>
    <w:rsid w:val="0000071E"/>
    <w:rsid w:val="00003770"/>
    <w:rsid w:val="00010DB9"/>
    <w:rsid w:val="00013F7B"/>
    <w:rsid w:val="0001458E"/>
    <w:rsid w:val="00016E26"/>
    <w:rsid w:val="0001741F"/>
    <w:rsid w:val="00020FF4"/>
    <w:rsid w:val="000238B6"/>
    <w:rsid w:val="00024FF3"/>
    <w:rsid w:val="000259E1"/>
    <w:rsid w:val="000375C5"/>
    <w:rsid w:val="0004168F"/>
    <w:rsid w:val="00045B79"/>
    <w:rsid w:val="0005383D"/>
    <w:rsid w:val="000656AF"/>
    <w:rsid w:val="0006798F"/>
    <w:rsid w:val="000726E1"/>
    <w:rsid w:val="0007388C"/>
    <w:rsid w:val="00075AD7"/>
    <w:rsid w:val="000775AA"/>
    <w:rsid w:val="00077650"/>
    <w:rsid w:val="000778A9"/>
    <w:rsid w:val="0009134C"/>
    <w:rsid w:val="0009178A"/>
    <w:rsid w:val="000A0E0E"/>
    <w:rsid w:val="000A26C5"/>
    <w:rsid w:val="000A7A36"/>
    <w:rsid w:val="000B5732"/>
    <w:rsid w:val="000B61AB"/>
    <w:rsid w:val="000C31A7"/>
    <w:rsid w:val="000C36EC"/>
    <w:rsid w:val="000C7942"/>
    <w:rsid w:val="000D0679"/>
    <w:rsid w:val="000D329A"/>
    <w:rsid w:val="000E08CF"/>
    <w:rsid w:val="000E212B"/>
    <w:rsid w:val="000E21DB"/>
    <w:rsid w:val="000E2F31"/>
    <w:rsid w:val="000E39A4"/>
    <w:rsid w:val="000F17E3"/>
    <w:rsid w:val="000F18BC"/>
    <w:rsid w:val="000F5867"/>
    <w:rsid w:val="000F58D0"/>
    <w:rsid w:val="000F5B58"/>
    <w:rsid w:val="000F687C"/>
    <w:rsid w:val="000F778B"/>
    <w:rsid w:val="00105362"/>
    <w:rsid w:val="00105753"/>
    <w:rsid w:val="0011568C"/>
    <w:rsid w:val="001211C3"/>
    <w:rsid w:val="00125DF5"/>
    <w:rsid w:val="00134BCB"/>
    <w:rsid w:val="001474A7"/>
    <w:rsid w:val="00147C17"/>
    <w:rsid w:val="001509DA"/>
    <w:rsid w:val="00154A9C"/>
    <w:rsid w:val="001556D9"/>
    <w:rsid w:val="00156415"/>
    <w:rsid w:val="00163E0E"/>
    <w:rsid w:val="00164111"/>
    <w:rsid w:val="00170565"/>
    <w:rsid w:val="00170B56"/>
    <w:rsid w:val="00171D94"/>
    <w:rsid w:val="0017420F"/>
    <w:rsid w:val="001752E8"/>
    <w:rsid w:val="00175343"/>
    <w:rsid w:val="0017652E"/>
    <w:rsid w:val="0017773A"/>
    <w:rsid w:val="00186F53"/>
    <w:rsid w:val="00196876"/>
    <w:rsid w:val="001A1495"/>
    <w:rsid w:val="001A1930"/>
    <w:rsid w:val="001B00B9"/>
    <w:rsid w:val="001B6AFB"/>
    <w:rsid w:val="001C0BD0"/>
    <w:rsid w:val="001C3834"/>
    <w:rsid w:val="001C77C3"/>
    <w:rsid w:val="001C7874"/>
    <w:rsid w:val="001D081F"/>
    <w:rsid w:val="001D519E"/>
    <w:rsid w:val="001D6920"/>
    <w:rsid w:val="001D7534"/>
    <w:rsid w:val="001E00F7"/>
    <w:rsid w:val="001E2E3E"/>
    <w:rsid w:val="001E353B"/>
    <w:rsid w:val="001F2186"/>
    <w:rsid w:val="001F2B1B"/>
    <w:rsid w:val="001F2B54"/>
    <w:rsid w:val="001F35B1"/>
    <w:rsid w:val="001F4211"/>
    <w:rsid w:val="002049B7"/>
    <w:rsid w:val="00205A77"/>
    <w:rsid w:val="00205EE7"/>
    <w:rsid w:val="00211135"/>
    <w:rsid w:val="00216CB5"/>
    <w:rsid w:val="00223B2C"/>
    <w:rsid w:val="00232885"/>
    <w:rsid w:val="00234DAB"/>
    <w:rsid w:val="00241A47"/>
    <w:rsid w:val="00242982"/>
    <w:rsid w:val="00243C8E"/>
    <w:rsid w:val="00244400"/>
    <w:rsid w:val="00245B83"/>
    <w:rsid w:val="0024668F"/>
    <w:rsid w:val="00250CF2"/>
    <w:rsid w:val="00250E96"/>
    <w:rsid w:val="00251E88"/>
    <w:rsid w:val="002567EF"/>
    <w:rsid w:val="00260272"/>
    <w:rsid w:val="0027114F"/>
    <w:rsid w:val="00275AEA"/>
    <w:rsid w:val="002776BD"/>
    <w:rsid w:val="00277BE9"/>
    <w:rsid w:val="00284F95"/>
    <w:rsid w:val="00286342"/>
    <w:rsid w:val="00286B23"/>
    <w:rsid w:val="00290B2B"/>
    <w:rsid w:val="002A4929"/>
    <w:rsid w:val="002A6A7E"/>
    <w:rsid w:val="002B0A0A"/>
    <w:rsid w:val="002B0C3F"/>
    <w:rsid w:val="002B1093"/>
    <w:rsid w:val="002B2E41"/>
    <w:rsid w:val="002B5E0C"/>
    <w:rsid w:val="002B707F"/>
    <w:rsid w:val="002D3BE6"/>
    <w:rsid w:val="002D52CF"/>
    <w:rsid w:val="002E3212"/>
    <w:rsid w:val="002F0C9D"/>
    <w:rsid w:val="002F0CEA"/>
    <w:rsid w:val="002F50D7"/>
    <w:rsid w:val="002F5399"/>
    <w:rsid w:val="00300475"/>
    <w:rsid w:val="00301F1C"/>
    <w:rsid w:val="003023B6"/>
    <w:rsid w:val="003041D7"/>
    <w:rsid w:val="003067AE"/>
    <w:rsid w:val="003163E5"/>
    <w:rsid w:val="00320601"/>
    <w:rsid w:val="00321DE1"/>
    <w:rsid w:val="003250A1"/>
    <w:rsid w:val="003267A5"/>
    <w:rsid w:val="0033376A"/>
    <w:rsid w:val="003428A6"/>
    <w:rsid w:val="00344270"/>
    <w:rsid w:val="00346AAD"/>
    <w:rsid w:val="00350CB5"/>
    <w:rsid w:val="00351BAD"/>
    <w:rsid w:val="00351F6D"/>
    <w:rsid w:val="003524DD"/>
    <w:rsid w:val="00356415"/>
    <w:rsid w:val="00361259"/>
    <w:rsid w:val="0036311B"/>
    <w:rsid w:val="00371FEC"/>
    <w:rsid w:val="00377162"/>
    <w:rsid w:val="00377D54"/>
    <w:rsid w:val="00383889"/>
    <w:rsid w:val="003871D4"/>
    <w:rsid w:val="00391FE9"/>
    <w:rsid w:val="00392F23"/>
    <w:rsid w:val="00393C57"/>
    <w:rsid w:val="00394447"/>
    <w:rsid w:val="00396269"/>
    <w:rsid w:val="0039676E"/>
    <w:rsid w:val="003A1620"/>
    <w:rsid w:val="003A2A09"/>
    <w:rsid w:val="003A5614"/>
    <w:rsid w:val="003A6F46"/>
    <w:rsid w:val="003A767C"/>
    <w:rsid w:val="003A7B5B"/>
    <w:rsid w:val="003A7C6A"/>
    <w:rsid w:val="003B027C"/>
    <w:rsid w:val="003B14EB"/>
    <w:rsid w:val="003B14ED"/>
    <w:rsid w:val="003C1DF1"/>
    <w:rsid w:val="003C53F7"/>
    <w:rsid w:val="003D3E87"/>
    <w:rsid w:val="003D5B53"/>
    <w:rsid w:val="003D6108"/>
    <w:rsid w:val="003D6BE5"/>
    <w:rsid w:val="003E3E7C"/>
    <w:rsid w:val="003F2398"/>
    <w:rsid w:val="003F4AD4"/>
    <w:rsid w:val="003F5BEA"/>
    <w:rsid w:val="003F6760"/>
    <w:rsid w:val="00402DA8"/>
    <w:rsid w:val="00403110"/>
    <w:rsid w:val="00403EDC"/>
    <w:rsid w:val="00404ED0"/>
    <w:rsid w:val="00412BEA"/>
    <w:rsid w:val="00416F82"/>
    <w:rsid w:val="00416F8C"/>
    <w:rsid w:val="00421FCF"/>
    <w:rsid w:val="0042405C"/>
    <w:rsid w:val="004271D6"/>
    <w:rsid w:val="00430AD2"/>
    <w:rsid w:val="004429A7"/>
    <w:rsid w:val="00444B39"/>
    <w:rsid w:val="00445154"/>
    <w:rsid w:val="00453598"/>
    <w:rsid w:val="004538A1"/>
    <w:rsid w:val="00456BFD"/>
    <w:rsid w:val="00457672"/>
    <w:rsid w:val="004625E9"/>
    <w:rsid w:val="00463FAF"/>
    <w:rsid w:val="00466331"/>
    <w:rsid w:val="00473EA6"/>
    <w:rsid w:val="004766CD"/>
    <w:rsid w:val="0048305F"/>
    <w:rsid w:val="0048752F"/>
    <w:rsid w:val="0048784E"/>
    <w:rsid w:val="00497E05"/>
    <w:rsid w:val="004A0554"/>
    <w:rsid w:val="004A260F"/>
    <w:rsid w:val="004A276D"/>
    <w:rsid w:val="004A7C31"/>
    <w:rsid w:val="004B140B"/>
    <w:rsid w:val="004B15DA"/>
    <w:rsid w:val="004B3404"/>
    <w:rsid w:val="004B6B4A"/>
    <w:rsid w:val="004C1298"/>
    <w:rsid w:val="004C296B"/>
    <w:rsid w:val="004C2E32"/>
    <w:rsid w:val="004C35AF"/>
    <w:rsid w:val="004C63E7"/>
    <w:rsid w:val="004C69F6"/>
    <w:rsid w:val="004D3BBC"/>
    <w:rsid w:val="004D4768"/>
    <w:rsid w:val="004D5CC8"/>
    <w:rsid w:val="004D71C0"/>
    <w:rsid w:val="004E59C8"/>
    <w:rsid w:val="004E6C2C"/>
    <w:rsid w:val="004F3F67"/>
    <w:rsid w:val="00506135"/>
    <w:rsid w:val="005073BB"/>
    <w:rsid w:val="0051329F"/>
    <w:rsid w:val="005232AD"/>
    <w:rsid w:val="00523BB2"/>
    <w:rsid w:val="005345C7"/>
    <w:rsid w:val="005401A4"/>
    <w:rsid w:val="005401C4"/>
    <w:rsid w:val="00543E14"/>
    <w:rsid w:val="005543E3"/>
    <w:rsid w:val="00555D4A"/>
    <w:rsid w:val="005619EF"/>
    <w:rsid w:val="005622B5"/>
    <w:rsid w:val="005626BE"/>
    <w:rsid w:val="005675F4"/>
    <w:rsid w:val="005711A7"/>
    <w:rsid w:val="0057560D"/>
    <w:rsid w:val="0057710B"/>
    <w:rsid w:val="00584FFF"/>
    <w:rsid w:val="00585E9A"/>
    <w:rsid w:val="00586358"/>
    <w:rsid w:val="005A7D58"/>
    <w:rsid w:val="005B232D"/>
    <w:rsid w:val="005C1734"/>
    <w:rsid w:val="005C2F44"/>
    <w:rsid w:val="005C53D0"/>
    <w:rsid w:val="005C5A32"/>
    <w:rsid w:val="005E6360"/>
    <w:rsid w:val="005E6668"/>
    <w:rsid w:val="005F266C"/>
    <w:rsid w:val="005F6F51"/>
    <w:rsid w:val="005F7B44"/>
    <w:rsid w:val="005F7BD9"/>
    <w:rsid w:val="005F7C4F"/>
    <w:rsid w:val="00602793"/>
    <w:rsid w:val="00604E38"/>
    <w:rsid w:val="00607F31"/>
    <w:rsid w:val="00616EA6"/>
    <w:rsid w:val="0061707D"/>
    <w:rsid w:val="006179E3"/>
    <w:rsid w:val="006244C4"/>
    <w:rsid w:val="006274B4"/>
    <w:rsid w:val="00627CD1"/>
    <w:rsid w:val="00630A3C"/>
    <w:rsid w:val="00630CA7"/>
    <w:rsid w:val="00631637"/>
    <w:rsid w:val="00632F7A"/>
    <w:rsid w:val="00640483"/>
    <w:rsid w:val="00641EB8"/>
    <w:rsid w:val="00644165"/>
    <w:rsid w:val="006450C3"/>
    <w:rsid w:val="006452D4"/>
    <w:rsid w:val="00645386"/>
    <w:rsid w:val="006472B0"/>
    <w:rsid w:val="00653193"/>
    <w:rsid w:val="00653509"/>
    <w:rsid w:val="006615B4"/>
    <w:rsid w:val="00661934"/>
    <w:rsid w:val="006624C4"/>
    <w:rsid w:val="00665AB5"/>
    <w:rsid w:val="00666937"/>
    <w:rsid w:val="0067101B"/>
    <w:rsid w:val="00671276"/>
    <w:rsid w:val="006723C6"/>
    <w:rsid w:val="006736DA"/>
    <w:rsid w:val="00675D67"/>
    <w:rsid w:val="00675FE1"/>
    <w:rsid w:val="0067712F"/>
    <w:rsid w:val="00691B8B"/>
    <w:rsid w:val="00694238"/>
    <w:rsid w:val="00696B22"/>
    <w:rsid w:val="006A21BC"/>
    <w:rsid w:val="006A3DD9"/>
    <w:rsid w:val="006A5328"/>
    <w:rsid w:val="006A7206"/>
    <w:rsid w:val="006B236F"/>
    <w:rsid w:val="006B2E16"/>
    <w:rsid w:val="006B5BC4"/>
    <w:rsid w:val="006B6719"/>
    <w:rsid w:val="006C2CAE"/>
    <w:rsid w:val="006D3A06"/>
    <w:rsid w:val="006D4028"/>
    <w:rsid w:val="006D4081"/>
    <w:rsid w:val="006D52BA"/>
    <w:rsid w:val="006D7DCF"/>
    <w:rsid w:val="006E03CB"/>
    <w:rsid w:val="006E168B"/>
    <w:rsid w:val="006E1969"/>
    <w:rsid w:val="006E60D5"/>
    <w:rsid w:val="006E6474"/>
    <w:rsid w:val="006F2C5C"/>
    <w:rsid w:val="006F49E5"/>
    <w:rsid w:val="006F63D8"/>
    <w:rsid w:val="006F74A8"/>
    <w:rsid w:val="00701E69"/>
    <w:rsid w:val="00702703"/>
    <w:rsid w:val="0070698F"/>
    <w:rsid w:val="007079A7"/>
    <w:rsid w:val="00713E08"/>
    <w:rsid w:val="0071479A"/>
    <w:rsid w:val="00714EA1"/>
    <w:rsid w:val="00716D09"/>
    <w:rsid w:val="0071797A"/>
    <w:rsid w:val="00720650"/>
    <w:rsid w:val="00721ED9"/>
    <w:rsid w:val="00723878"/>
    <w:rsid w:val="00730F22"/>
    <w:rsid w:val="00731D49"/>
    <w:rsid w:val="00734CDD"/>
    <w:rsid w:val="007450EC"/>
    <w:rsid w:val="0074554A"/>
    <w:rsid w:val="00746353"/>
    <w:rsid w:val="007463B1"/>
    <w:rsid w:val="00754E10"/>
    <w:rsid w:val="00756F03"/>
    <w:rsid w:val="007577CB"/>
    <w:rsid w:val="00760C3D"/>
    <w:rsid w:val="00761B5B"/>
    <w:rsid w:val="007627D5"/>
    <w:rsid w:val="00765798"/>
    <w:rsid w:val="007672FA"/>
    <w:rsid w:val="00783AF1"/>
    <w:rsid w:val="00784949"/>
    <w:rsid w:val="007856C7"/>
    <w:rsid w:val="00785C9F"/>
    <w:rsid w:val="007911E2"/>
    <w:rsid w:val="00792C5C"/>
    <w:rsid w:val="007947B1"/>
    <w:rsid w:val="00795ECA"/>
    <w:rsid w:val="007A1AE8"/>
    <w:rsid w:val="007B04BE"/>
    <w:rsid w:val="007B4161"/>
    <w:rsid w:val="007B4C4C"/>
    <w:rsid w:val="007C795B"/>
    <w:rsid w:val="007D2864"/>
    <w:rsid w:val="007D3242"/>
    <w:rsid w:val="007D3AAC"/>
    <w:rsid w:val="007D473B"/>
    <w:rsid w:val="007D6287"/>
    <w:rsid w:val="007E0E76"/>
    <w:rsid w:val="007E1FD1"/>
    <w:rsid w:val="007E2095"/>
    <w:rsid w:val="007E2BB5"/>
    <w:rsid w:val="007E49BD"/>
    <w:rsid w:val="007E5531"/>
    <w:rsid w:val="007E62D5"/>
    <w:rsid w:val="007E6F8C"/>
    <w:rsid w:val="007E74C6"/>
    <w:rsid w:val="007F08E0"/>
    <w:rsid w:val="007F225B"/>
    <w:rsid w:val="007F5543"/>
    <w:rsid w:val="008014AE"/>
    <w:rsid w:val="008179EB"/>
    <w:rsid w:val="00822DA4"/>
    <w:rsid w:val="00827FD4"/>
    <w:rsid w:val="00836F91"/>
    <w:rsid w:val="00842CE4"/>
    <w:rsid w:val="00846B4A"/>
    <w:rsid w:val="008473C4"/>
    <w:rsid w:val="0085252B"/>
    <w:rsid w:val="008541E9"/>
    <w:rsid w:val="008569B6"/>
    <w:rsid w:val="0086546A"/>
    <w:rsid w:val="00866036"/>
    <w:rsid w:val="00872AED"/>
    <w:rsid w:val="00881BBC"/>
    <w:rsid w:val="00881E67"/>
    <w:rsid w:val="008837FD"/>
    <w:rsid w:val="00893843"/>
    <w:rsid w:val="008967D3"/>
    <w:rsid w:val="008A0AFF"/>
    <w:rsid w:val="008A22FF"/>
    <w:rsid w:val="008A2340"/>
    <w:rsid w:val="008A2F20"/>
    <w:rsid w:val="008A3043"/>
    <w:rsid w:val="008A4F47"/>
    <w:rsid w:val="008A5D5A"/>
    <w:rsid w:val="008A5DF1"/>
    <w:rsid w:val="008B42A5"/>
    <w:rsid w:val="008B4E14"/>
    <w:rsid w:val="008B6B12"/>
    <w:rsid w:val="008C21A9"/>
    <w:rsid w:val="008C24D2"/>
    <w:rsid w:val="008C545A"/>
    <w:rsid w:val="008C6083"/>
    <w:rsid w:val="008D074C"/>
    <w:rsid w:val="008D07B2"/>
    <w:rsid w:val="008D6280"/>
    <w:rsid w:val="008E0ABB"/>
    <w:rsid w:val="008E0BB4"/>
    <w:rsid w:val="008E2E27"/>
    <w:rsid w:val="008E390C"/>
    <w:rsid w:val="008E5954"/>
    <w:rsid w:val="008F4715"/>
    <w:rsid w:val="008F6978"/>
    <w:rsid w:val="0090052A"/>
    <w:rsid w:val="00902502"/>
    <w:rsid w:val="00905A5F"/>
    <w:rsid w:val="009062D4"/>
    <w:rsid w:val="00914482"/>
    <w:rsid w:val="00920CFA"/>
    <w:rsid w:val="00920EEA"/>
    <w:rsid w:val="00921F3C"/>
    <w:rsid w:val="00925FA0"/>
    <w:rsid w:val="0092777B"/>
    <w:rsid w:val="00936B6F"/>
    <w:rsid w:val="00937827"/>
    <w:rsid w:val="00941F78"/>
    <w:rsid w:val="00951EB2"/>
    <w:rsid w:val="00952778"/>
    <w:rsid w:val="00965C0C"/>
    <w:rsid w:val="009671E6"/>
    <w:rsid w:val="0096759E"/>
    <w:rsid w:val="00971A3D"/>
    <w:rsid w:val="0097774E"/>
    <w:rsid w:val="00980774"/>
    <w:rsid w:val="00980BC5"/>
    <w:rsid w:val="00983AE5"/>
    <w:rsid w:val="00983E80"/>
    <w:rsid w:val="00992B91"/>
    <w:rsid w:val="009969BC"/>
    <w:rsid w:val="009A0111"/>
    <w:rsid w:val="009A29F6"/>
    <w:rsid w:val="009B0EF7"/>
    <w:rsid w:val="009B1316"/>
    <w:rsid w:val="009B2B66"/>
    <w:rsid w:val="009B3EFF"/>
    <w:rsid w:val="009C0B80"/>
    <w:rsid w:val="009C3555"/>
    <w:rsid w:val="009D5099"/>
    <w:rsid w:val="009D54B3"/>
    <w:rsid w:val="009D6BC9"/>
    <w:rsid w:val="009D7FD9"/>
    <w:rsid w:val="009F0055"/>
    <w:rsid w:val="009F2674"/>
    <w:rsid w:val="009F318D"/>
    <w:rsid w:val="009F5CBD"/>
    <w:rsid w:val="009F7A2F"/>
    <w:rsid w:val="00A01C5C"/>
    <w:rsid w:val="00A0326D"/>
    <w:rsid w:val="00A06C37"/>
    <w:rsid w:val="00A07444"/>
    <w:rsid w:val="00A07A95"/>
    <w:rsid w:val="00A12130"/>
    <w:rsid w:val="00A14C68"/>
    <w:rsid w:val="00A17C22"/>
    <w:rsid w:val="00A24193"/>
    <w:rsid w:val="00A25842"/>
    <w:rsid w:val="00A26EC7"/>
    <w:rsid w:val="00A27B44"/>
    <w:rsid w:val="00A27EA2"/>
    <w:rsid w:val="00A323C0"/>
    <w:rsid w:val="00A32616"/>
    <w:rsid w:val="00A33910"/>
    <w:rsid w:val="00A37BE3"/>
    <w:rsid w:val="00A43FA5"/>
    <w:rsid w:val="00A45182"/>
    <w:rsid w:val="00A46367"/>
    <w:rsid w:val="00A5075D"/>
    <w:rsid w:val="00A507DA"/>
    <w:rsid w:val="00A5225D"/>
    <w:rsid w:val="00A522F6"/>
    <w:rsid w:val="00A52E4D"/>
    <w:rsid w:val="00A539B1"/>
    <w:rsid w:val="00A640F4"/>
    <w:rsid w:val="00A82766"/>
    <w:rsid w:val="00A90342"/>
    <w:rsid w:val="00A94B93"/>
    <w:rsid w:val="00A95248"/>
    <w:rsid w:val="00A966EF"/>
    <w:rsid w:val="00A97E10"/>
    <w:rsid w:val="00AA408B"/>
    <w:rsid w:val="00AB0884"/>
    <w:rsid w:val="00AB0AB0"/>
    <w:rsid w:val="00AC17D6"/>
    <w:rsid w:val="00AC1CE1"/>
    <w:rsid w:val="00AC6618"/>
    <w:rsid w:val="00AC7131"/>
    <w:rsid w:val="00AD34FC"/>
    <w:rsid w:val="00AE0037"/>
    <w:rsid w:val="00AE25C1"/>
    <w:rsid w:val="00AE3F9F"/>
    <w:rsid w:val="00AE422E"/>
    <w:rsid w:val="00AE6F30"/>
    <w:rsid w:val="00AF23B6"/>
    <w:rsid w:val="00AF6B5D"/>
    <w:rsid w:val="00B02955"/>
    <w:rsid w:val="00B04D39"/>
    <w:rsid w:val="00B14C78"/>
    <w:rsid w:val="00B17D70"/>
    <w:rsid w:val="00B24F66"/>
    <w:rsid w:val="00B30D67"/>
    <w:rsid w:val="00B31665"/>
    <w:rsid w:val="00B41489"/>
    <w:rsid w:val="00B4614D"/>
    <w:rsid w:val="00B475E7"/>
    <w:rsid w:val="00B51406"/>
    <w:rsid w:val="00B520C2"/>
    <w:rsid w:val="00B5244E"/>
    <w:rsid w:val="00B526A2"/>
    <w:rsid w:val="00B53B21"/>
    <w:rsid w:val="00B542BC"/>
    <w:rsid w:val="00B6173B"/>
    <w:rsid w:val="00B636CB"/>
    <w:rsid w:val="00B6555F"/>
    <w:rsid w:val="00B65D0D"/>
    <w:rsid w:val="00B664C9"/>
    <w:rsid w:val="00B83410"/>
    <w:rsid w:val="00B835AD"/>
    <w:rsid w:val="00B8760A"/>
    <w:rsid w:val="00BA0224"/>
    <w:rsid w:val="00BA0CEE"/>
    <w:rsid w:val="00BA2CD4"/>
    <w:rsid w:val="00BA4544"/>
    <w:rsid w:val="00BA5CC9"/>
    <w:rsid w:val="00BA6020"/>
    <w:rsid w:val="00BB2108"/>
    <w:rsid w:val="00BB578D"/>
    <w:rsid w:val="00BB58E3"/>
    <w:rsid w:val="00BB7617"/>
    <w:rsid w:val="00BC2CD4"/>
    <w:rsid w:val="00BC49FA"/>
    <w:rsid w:val="00BD0206"/>
    <w:rsid w:val="00BD22EA"/>
    <w:rsid w:val="00BD389F"/>
    <w:rsid w:val="00BD46A1"/>
    <w:rsid w:val="00BE2FB6"/>
    <w:rsid w:val="00BF0C11"/>
    <w:rsid w:val="00BF4F42"/>
    <w:rsid w:val="00BF6F7E"/>
    <w:rsid w:val="00C034B4"/>
    <w:rsid w:val="00C12B20"/>
    <w:rsid w:val="00C1797A"/>
    <w:rsid w:val="00C207B7"/>
    <w:rsid w:val="00C231C2"/>
    <w:rsid w:val="00C26CDF"/>
    <w:rsid w:val="00C3059E"/>
    <w:rsid w:val="00C3132B"/>
    <w:rsid w:val="00C31356"/>
    <w:rsid w:val="00C3219C"/>
    <w:rsid w:val="00C3298E"/>
    <w:rsid w:val="00C420A5"/>
    <w:rsid w:val="00C432BF"/>
    <w:rsid w:val="00C453B0"/>
    <w:rsid w:val="00C47214"/>
    <w:rsid w:val="00C51BCE"/>
    <w:rsid w:val="00C51DDF"/>
    <w:rsid w:val="00C5518F"/>
    <w:rsid w:val="00C712CC"/>
    <w:rsid w:val="00C72388"/>
    <w:rsid w:val="00C7251C"/>
    <w:rsid w:val="00C744A5"/>
    <w:rsid w:val="00C76D1F"/>
    <w:rsid w:val="00C81361"/>
    <w:rsid w:val="00C821DC"/>
    <w:rsid w:val="00C82AF4"/>
    <w:rsid w:val="00C838BF"/>
    <w:rsid w:val="00C83EA0"/>
    <w:rsid w:val="00C846F6"/>
    <w:rsid w:val="00C84FD1"/>
    <w:rsid w:val="00C85C19"/>
    <w:rsid w:val="00C8668D"/>
    <w:rsid w:val="00C8777B"/>
    <w:rsid w:val="00C96D63"/>
    <w:rsid w:val="00CA2F54"/>
    <w:rsid w:val="00CA364E"/>
    <w:rsid w:val="00CA5412"/>
    <w:rsid w:val="00CB3662"/>
    <w:rsid w:val="00CB464A"/>
    <w:rsid w:val="00CB6C4D"/>
    <w:rsid w:val="00CC39B7"/>
    <w:rsid w:val="00CD61C3"/>
    <w:rsid w:val="00CD7768"/>
    <w:rsid w:val="00CE0023"/>
    <w:rsid w:val="00CE07A8"/>
    <w:rsid w:val="00CE299F"/>
    <w:rsid w:val="00CE2E3A"/>
    <w:rsid w:val="00CE4393"/>
    <w:rsid w:val="00CE5FC0"/>
    <w:rsid w:val="00CE6444"/>
    <w:rsid w:val="00CE7069"/>
    <w:rsid w:val="00CE74BB"/>
    <w:rsid w:val="00CF10A5"/>
    <w:rsid w:val="00CF343C"/>
    <w:rsid w:val="00CF5D0A"/>
    <w:rsid w:val="00CF5E37"/>
    <w:rsid w:val="00D023C2"/>
    <w:rsid w:val="00D05DFE"/>
    <w:rsid w:val="00D06886"/>
    <w:rsid w:val="00D17CCE"/>
    <w:rsid w:val="00D201BA"/>
    <w:rsid w:val="00D2148F"/>
    <w:rsid w:val="00D22377"/>
    <w:rsid w:val="00D27BF3"/>
    <w:rsid w:val="00D322E3"/>
    <w:rsid w:val="00D35D40"/>
    <w:rsid w:val="00D3796F"/>
    <w:rsid w:val="00D37A62"/>
    <w:rsid w:val="00D41398"/>
    <w:rsid w:val="00D41A6A"/>
    <w:rsid w:val="00D42AC5"/>
    <w:rsid w:val="00D45A41"/>
    <w:rsid w:val="00D475E7"/>
    <w:rsid w:val="00D57798"/>
    <w:rsid w:val="00D57F36"/>
    <w:rsid w:val="00D612C0"/>
    <w:rsid w:val="00D63701"/>
    <w:rsid w:val="00D6739F"/>
    <w:rsid w:val="00D701E5"/>
    <w:rsid w:val="00D7199D"/>
    <w:rsid w:val="00D76D81"/>
    <w:rsid w:val="00D77BA1"/>
    <w:rsid w:val="00D81BB9"/>
    <w:rsid w:val="00D866A2"/>
    <w:rsid w:val="00D86CE4"/>
    <w:rsid w:val="00D9789F"/>
    <w:rsid w:val="00DA0816"/>
    <w:rsid w:val="00DA0B8B"/>
    <w:rsid w:val="00DA2BAB"/>
    <w:rsid w:val="00DA4C78"/>
    <w:rsid w:val="00DA5D68"/>
    <w:rsid w:val="00DA6CF2"/>
    <w:rsid w:val="00DB563D"/>
    <w:rsid w:val="00DC631A"/>
    <w:rsid w:val="00DD0301"/>
    <w:rsid w:val="00DD0860"/>
    <w:rsid w:val="00DD0E52"/>
    <w:rsid w:val="00DD1192"/>
    <w:rsid w:val="00DD1BDC"/>
    <w:rsid w:val="00DD33C8"/>
    <w:rsid w:val="00DD578E"/>
    <w:rsid w:val="00DE6DC0"/>
    <w:rsid w:val="00DF1033"/>
    <w:rsid w:val="00DF2971"/>
    <w:rsid w:val="00DF33AB"/>
    <w:rsid w:val="00DF3623"/>
    <w:rsid w:val="00DF49B9"/>
    <w:rsid w:val="00DF5BB3"/>
    <w:rsid w:val="00DF5F8D"/>
    <w:rsid w:val="00E01262"/>
    <w:rsid w:val="00E06437"/>
    <w:rsid w:val="00E17A01"/>
    <w:rsid w:val="00E21F6C"/>
    <w:rsid w:val="00E22929"/>
    <w:rsid w:val="00E262DE"/>
    <w:rsid w:val="00E27B8E"/>
    <w:rsid w:val="00E36938"/>
    <w:rsid w:val="00E36FF9"/>
    <w:rsid w:val="00E37206"/>
    <w:rsid w:val="00E431E1"/>
    <w:rsid w:val="00E432C2"/>
    <w:rsid w:val="00E479AF"/>
    <w:rsid w:val="00E47FED"/>
    <w:rsid w:val="00E538E7"/>
    <w:rsid w:val="00E5799B"/>
    <w:rsid w:val="00E63CED"/>
    <w:rsid w:val="00E66D1A"/>
    <w:rsid w:val="00E70991"/>
    <w:rsid w:val="00E77EAE"/>
    <w:rsid w:val="00E82386"/>
    <w:rsid w:val="00E85DD3"/>
    <w:rsid w:val="00E85EE3"/>
    <w:rsid w:val="00E8651B"/>
    <w:rsid w:val="00EB1C26"/>
    <w:rsid w:val="00EC4A37"/>
    <w:rsid w:val="00EC6586"/>
    <w:rsid w:val="00ED08C7"/>
    <w:rsid w:val="00ED1E43"/>
    <w:rsid w:val="00ED6CBD"/>
    <w:rsid w:val="00EE606E"/>
    <w:rsid w:val="00EF031A"/>
    <w:rsid w:val="00EF11FC"/>
    <w:rsid w:val="00EF4EF8"/>
    <w:rsid w:val="00EF7E8B"/>
    <w:rsid w:val="00F06A63"/>
    <w:rsid w:val="00F12AFF"/>
    <w:rsid w:val="00F130E0"/>
    <w:rsid w:val="00F1622C"/>
    <w:rsid w:val="00F17C92"/>
    <w:rsid w:val="00F25462"/>
    <w:rsid w:val="00F26199"/>
    <w:rsid w:val="00F3387D"/>
    <w:rsid w:val="00F35306"/>
    <w:rsid w:val="00F35742"/>
    <w:rsid w:val="00F41941"/>
    <w:rsid w:val="00F47CE9"/>
    <w:rsid w:val="00F51BAB"/>
    <w:rsid w:val="00F612D6"/>
    <w:rsid w:val="00F63D20"/>
    <w:rsid w:val="00F64935"/>
    <w:rsid w:val="00F67304"/>
    <w:rsid w:val="00F745E0"/>
    <w:rsid w:val="00F747FD"/>
    <w:rsid w:val="00F80F34"/>
    <w:rsid w:val="00F842A8"/>
    <w:rsid w:val="00F8437C"/>
    <w:rsid w:val="00F92007"/>
    <w:rsid w:val="00F929D0"/>
    <w:rsid w:val="00F92EFF"/>
    <w:rsid w:val="00FA554A"/>
    <w:rsid w:val="00FA688A"/>
    <w:rsid w:val="00FA7C22"/>
    <w:rsid w:val="00FB26AE"/>
    <w:rsid w:val="00FB69B7"/>
    <w:rsid w:val="00FB71EF"/>
    <w:rsid w:val="00FB76A0"/>
    <w:rsid w:val="00FC1D1A"/>
    <w:rsid w:val="00FC4D40"/>
    <w:rsid w:val="00FC6E71"/>
    <w:rsid w:val="00FC7BDC"/>
    <w:rsid w:val="00FC7CA9"/>
    <w:rsid w:val="00FD1CFD"/>
    <w:rsid w:val="00FD24CB"/>
    <w:rsid w:val="00FD6C79"/>
    <w:rsid w:val="00FE074B"/>
    <w:rsid w:val="00FE6067"/>
    <w:rsid w:val="00FF3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237A"/>
  <w15:chartTrackingRefBased/>
  <w15:docId w15:val="{B4614BB3-A92B-44BB-B406-20BE42FD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2DE"/>
  </w:style>
  <w:style w:type="paragraph" w:styleId="Heading1">
    <w:name w:val="heading 1"/>
    <w:basedOn w:val="Normal"/>
    <w:next w:val="Normal"/>
    <w:link w:val="Heading1Char"/>
    <w:uiPriority w:val="9"/>
    <w:qFormat/>
    <w:rsid w:val="00E262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2D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262DE"/>
    <w:rPr>
      <w:color w:val="0000FF"/>
      <w:u w:val="single"/>
    </w:rPr>
  </w:style>
  <w:style w:type="character" w:styleId="UnresolvedMention">
    <w:name w:val="Unresolved Mention"/>
    <w:basedOn w:val="DefaultParagraphFont"/>
    <w:uiPriority w:val="99"/>
    <w:semiHidden/>
    <w:unhideWhenUsed/>
    <w:rsid w:val="00E262DE"/>
    <w:rPr>
      <w:color w:val="605E5C"/>
      <w:shd w:val="clear" w:color="auto" w:fill="E1DFDD"/>
    </w:rPr>
  </w:style>
  <w:style w:type="table" w:styleId="TableGrid">
    <w:name w:val="Table Grid"/>
    <w:basedOn w:val="TableNormal"/>
    <w:uiPriority w:val="39"/>
    <w:rsid w:val="00E26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2DE"/>
    <w:pPr>
      <w:ind w:left="720"/>
      <w:contextualSpacing/>
    </w:pPr>
  </w:style>
  <w:style w:type="character" w:styleId="FollowedHyperlink">
    <w:name w:val="FollowedHyperlink"/>
    <w:basedOn w:val="DefaultParagraphFont"/>
    <w:uiPriority w:val="99"/>
    <w:semiHidden/>
    <w:unhideWhenUsed/>
    <w:rsid w:val="00E262DE"/>
    <w:rPr>
      <w:color w:val="954F72" w:themeColor="followedHyperlink"/>
      <w:u w:val="single"/>
    </w:rPr>
  </w:style>
  <w:style w:type="paragraph" w:styleId="Header">
    <w:name w:val="header"/>
    <w:basedOn w:val="Normal"/>
    <w:link w:val="HeaderChar"/>
    <w:uiPriority w:val="99"/>
    <w:unhideWhenUsed/>
    <w:rsid w:val="00E26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DE"/>
  </w:style>
  <w:style w:type="paragraph" w:styleId="Footer">
    <w:name w:val="footer"/>
    <w:basedOn w:val="Normal"/>
    <w:link w:val="FooterChar"/>
    <w:uiPriority w:val="99"/>
    <w:unhideWhenUsed/>
    <w:rsid w:val="00E26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DE"/>
  </w:style>
  <w:style w:type="paragraph" w:styleId="TOCHeading">
    <w:name w:val="TOC Heading"/>
    <w:basedOn w:val="Heading1"/>
    <w:next w:val="Normal"/>
    <w:uiPriority w:val="39"/>
    <w:unhideWhenUsed/>
    <w:qFormat/>
    <w:rsid w:val="00E262DE"/>
    <w:pPr>
      <w:outlineLvl w:val="9"/>
    </w:pPr>
    <w:rPr>
      <w:lang w:val="en-US"/>
    </w:rPr>
  </w:style>
  <w:style w:type="paragraph" w:styleId="TOC1">
    <w:name w:val="toc 1"/>
    <w:basedOn w:val="Normal"/>
    <w:next w:val="Normal"/>
    <w:autoRedefine/>
    <w:uiPriority w:val="39"/>
    <w:unhideWhenUsed/>
    <w:rsid w:val="00E262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299814">
      <w:bodyDiv w:val="1"/>
      <w:marLeft w:val="0"/>
      <w:marRight w:val="0"/>
      <w:marTop w:val="0"/>
      <w:marBottom w:val="0"/>
      <w:divBdr>
        <w:top w:val="none" w:sz="0" w:space="0" w:color="auto"/>
        <w:left w:val="none" w:sz="0" w:space="0" w:color="auto"/>
        <w:bottom w:val="none" w:sz="0" w:space="0" w:color="auto"/>
        <w:right w:val="none" w:sz="0" w:space="0" w:color="auto"/>
      </w:divBdr>
    </w:div>
    <w:div w:id="521554283">
      <w:bodyDiv w:val="1"/>
      <w:marLeft w:val="0"/>
      <w:marRight w:val="0"/>
      <w:marTop w:val="0"/>
      <w:marBottom w:val="0"/>
      <w:divBdr>
        <w:top w:val="none" w:sz="0" w:space="0" w:color="auto"/>
        <w:left w:val="none" w:sz="0" w:space="0" w:color="auto"/>
        <w:bottom w:val="none" w:sz="0" w:space="0" w:color="auto"/>
        <w:right w:val="none" w:sz="0" w:space="0" w:color="auto"/>
      </w:divBdr>
    </w:div>
    <w:div w:id="1414280636">
      <w:bodyDiv w:val="1"/>
      <w:marLeft w:val="0"/>
      <w:marRight w:val="0"/>
      <w:marTop w:val="0"/>
      <w:marBottom w:val="0"/>
      <w:divBdr>
        <w:top w:val="none" w:sz="0" w:space="0" w:color="auto"/>
        <w:left w:val="none" w:sz="0" w:space="0" w:color="auto"/>
        <w:bottom w:val="none" w:sz="0" w:space="0" w:color="auto"/>
        <w:right w:val="none" w:sz="0" w:space="0" w:color="auto"/>
      </w:divBdr>
    </w:div>
    <w:div w:id="1564022976">
      <w:bodyDiv w:val="1"/>
      <w:marLeft w:val="0"/>
      <w:marRight w:val="0"/>
      <w:marTop w:val="0"/>
      <w:marBottom w:val="0"/>
      <w:divBdr>
        <w:top w:val="none" w:sz="0" w:space="0" w:color="auto"/>
        <w:left w:val="none" w:sz="0" w:space="0" w:color="auto"/>
        <w:bottom w:val="none" w:sz="0" w:space="0" w:color="auto"/>
        <w:right w:val="none" w:sz="0" w:space="0" w:color="auto"/>
      </w:divBdr>
    </w:div>
    <w:div w:id="177609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2.bin"/><Relationship Id="rId26" Type="http://schemas.openxmlformats.org/officeDocument/2006/relationships/hyperlink" Target="https://www.mindtools.com/pages/article/newPPM_07.htm" TargetMode="External"/><Relationship Id="rId39" Type="http://schemas.openxmlformats.org/officeDocument/2006/relationships/hyperlink" Target="https://archive.acas.org.uk/index.aspx?articleid=4669" TargetMode="External"/><Relationship Id="rId21" Type="http://schemas.openxmlformats.org/officeDocument/2006/relationships/hyperlink" Target="https://www.apm.org.uk/media/6860/introduction-to-managing-change.pdf" TargetMode="External"/><Relationship Id="rId34" Type="http://schemas.openxmlformats.org/officeDocument/2006/relationships/oleObject" Target="embeddings/oleObject3.bin"/><Relationship Id="rId42" Type="http://schemas.openxmlformats.org/officeDocument/2006/relationships/hyperlink" Target="https://www.cipd.co.uk/Images/landing-transformation-change_2015-gap-theory-practice_tcm18-9050.pdf" TargetMode="External"/><Relationship Id="rId47" Type="http://schemas.openxmlformats.org/officeDocument/2006/relationships/hyperlink" Target="https://www.shrm.org/LearningAndCareer/learning/PublishingImages/Pages/Forms/AllItems/Leading%20Effective%20Change%20-%20SHRM%20Foundation.pdf" TargetMode="External"/><Relationship Id="rId50" Type="http://schemas.openxmlformats.org/officeDocument/2006/relationships/image" Target="media/image14.emf"/><Relationship Id="rId55" Type="http://schemas.openxmlformats.org/officeDocument/2006/relationships/hyperlink" Target="https://www.prosci.com/resources/articles/measuring-change-management-effectiveness-with-metrics" TargetMode="Externa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1.bin"/><Relationship Id="rId29" Type="http://schemas.openxmlformats.org/officeDocument/2006/relationships/image" Target="media/image8.emf"/><Relationship Id="rId11" Type="http://schemas.openxmlformats.org/officeDocument/2006/relationships/image" Target="media/image3.emf"/><Relationship Id="rId24" Type="http://schemas.openxmlformats.org/officeDocument/2006/relationships/hyperlink" Target="https://www.managers.org.uk/wp-content/uploads/2020/03/CHK-040-Implementing_an_effective_change_programme.pdf" TargetMode="External"/><Relationship Id="rId32" Type="http://schemas.openxmlformats.org/officeDocument/2006/relationships/package" Target="embeddings/Microsoft_Word_Document5.docx"/><Relationship Id="rId37" Type="http://schemas.openxmlformats.org/officeDocument/2006/relationships/image" Target="media/image12.emf"/><Relationship Id="rId40" Type="http://schemas.openxmlformats.org/officeDocument/2006/relationships/hyperlink" Target="https://www.apm.org.uk/resources/find-a-resource/gantt-chart/" TargetMode="External"/><Relationship Id="rId45" Type="http://schemas.openxmlformats.org/officeDocument/2006/relationships/hyperlink" Target="https://www.apm.org.uk/blog/using-a-gantt-chart-to-manage-a-project-schedule/" TargetMode="External"/><Relationship Id="rId53" Type="http://schemas.openxmlformats.org/officeDocument/2006/relationships/hyperlink" Target="https://www.forbes.com/sites/brentgleeson/2017/03/15/6-principles-for-communicating-a-powerful-vision-for-change/?sh=7a5da0a43097"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linkedin.com/pulse/internal-factors-may-affect-business-organization-hatim-abukhames/"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Word_Document2.docx"/><Relationship Id="rId22" Type="http://schemas.openxmlformats.org/officeDocument/2006/relationships/hyperlink" Target="https://www.cipd.co.uk/knowledge/strategy/change/management-factsheet" TargetMode="External"/><Relationship Id="rId27" Type="http://schemas.openxmlformats.org/officeDocument/2006/relationships/image" Target="media/image7.emf"/><Relationship Id="rId30" Type="http://schemas.openxmlformats.org/officeDocument/2006/relationships/package" Target="embeddings/Microsoft_Word_Document4.docx"/><Relationship Id="rId35" Type="http://schemas.openxmlformats.org/officeDocument/2006/relationships/image" Target="media/image11.emf"/><Relationship Id="rId43" Type="http://schemas.openxmlformats.org/officeDocument/2006/relationships/hyperlink" Target="https://www.managers.org.uk/wp-content/uploads/2020/03/CHK-040-Implementing_an_effective_change_programme.pdf" TargetMode="External"/><Relationship Id="rId48" Type="http://schemas.openxmlformats.org/officeDocument/2006/relationships/image" Target="media/image13.emf"/><Relationship Id="rId56" Type="http://schemas.openxmlformats.org/officeDocument/2006/relationships/footer" Target="footer1.xml"/><Relationship Id="rId8" Type="http://schemas.openxmlformats.org/officeDocument/2006/relationships/package" Target="embeddings/Microsoft_Word_Document.docx"/><Relationship Id="rId51" Type="http://schemas.openxmlformats.org/officeDocument/2006/relationships/package" Target="embeddings/Microsoft_Word_Document8.docx"/><Relationship Id="rId3"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image" Target="media/image6.emf"/><Relationship Id="rId25" Type="http://schemas.openxmlformats.org/officeDocument/2006/relationships/hyperlink" Target="https://www.gov.uk/working-with-trade-unions/informing-and-consulting-with-unions" TargetMode="External"/><Relationship Id="rId33" Type="http://schemas.openxmlformats.org/officeDocument/2006/relationships/image" Target="media/image10.emf"/><Relationship Id="rId38" Type="http://schemas.openxmlformats.org/officeDocument/2006/relationships/package" Target="embeddings/Microsoft_Word_Document7.docx"/><Relationship Id="rId46" Type="http://schemas.openxmlformats.org/officeDocument/2006/relationships/hyperlink" Target="https://www.prosci.com/resources/articles/change-management-planning-checklist" TargetMode="External"/><Relationship Id="rId20" Type="http://schemas.openxmlformats.org/officeDocument/2006/relationships/hyperlink" Target="https://www.apm.org.uk/media/6860/introduction-to-managing-change.pdf" TargetMode="External"/><Relationship Id="rId41" Type="http://schemas.openxmlformats.org/officeDocument/2006/relationships/hyperlink" Target="https://www.apm.org.uk/jobs-and-careers/career-path/what-does-a-project-manager-do/skills-you-need-to-become-a-project-manager/" TargetMode="External"/><Relationship Id="rId54" Type="http://schemas.openxmlformats.org/officeDocument/2006/relationships/hyperlink" Target="http://www.changeandstrategy.com/culture-ready-chang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hyperlink" Target="https://www.cipd.co.uk/knowledge/strategy/organisational-development/swot-analysis-factsheet" TargetMode="External"/><Relationship Id="rId28" Type="http://schemas.openxmlformats.org/officeDocument/2006/relationships/package" Target="embeddings/Microsoft_Word_Document3.docx"/><Relationship Id="rId36" Type="http://schemas.openxmlformats.org/officeDocument/2006/relationships/package" Target="embeddings/Microsoft_Word_Document6.docx"/><Relationship Id="rId49" Type="http://schemas.openxmlformats.org/officeDocument/2006/relationships/oleObject" Target="embeddings/oleObject4.bin"/><Relationship Id="rId57" Type="http://schemas.openxmlformats.org/officeDocument/2006/relationships/fontTable" Target="fontTable.xml"/><Relationship Id="rId10" Type="http://schemas.openxmlformats.org/officeDocument/2006/relationships/package" Target="embeddings/Microsoft_Word_Document1.docx"/><Relationship Id="rId31" Type="http://schemas.openxmlformats.org/officeDocument/2006/relationships/image" Target="media/image9.emf"/><Relationship Id="rId44" Type="http://schemas.openxmlformats.org/officeDocument/2006/relationships/hyperlink" Target="https://themindsjournal.com/kubler-ross-change-curve/" TargetMode="External"/><Relationship Id="rId52" Type="http://schemas.openxmlformats.org/officeDocument/2006/relationships/hyperlink" Target="https://peopleprofession.cipd.org/profession-map/core-knowledg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1584</TotalTime>
  <Pages>15</Pages>
  <Words>4437</Words>
  <Characters>25292</Characters>
  <Application>Microsoft Office Word</Application>
  <DocSecurity>0</DocSecurity>
  <Lines>210</Lines>
  <Paragraphs>59</Paragraphs>
  <ScaleCrop>false</ScaleCrop>
  <Company/>
  <LinksUpToDate>false</LinksUpToDate>
  <CharactersWithSpaces>29670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739</cp:revision>
  <cp:lastPrinted>2021-01-19T08:46:00Z</cp:lastPrinted>
  <dcterms:created xsi:type="dcterms:W3CDTF">2021-01-06T18:34:00Z</dcterms:created>
  <dcterms:modified xsi:type="dcterms:W3CDTF">2021-01-19T18:02:00Z</dcterms:modified>
</cp:coreProperties>
</file>