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ECD757" w14:textId="77777777" w:rsidR="0043109F" w:rsidRDefault="0043109F" w:rsidP="0043109F">
      <w:pPr>
        <w:pStyle w:val="TOCHeading"/>
        <w:rPr>
          <w:rFonts w:ascii="Times New Roman" w:hAnsi="Times New Roman" w:cs="Times New Roman"/>
          <w:sz w:val="36"/>
          <w:szCs w:val="36"/>
        </w:rPr>
      </w:pPr>
      <w:r w:rsidRPr="0043109F">
        <w:rPr>
          <w:rFonts w:ascii="Times New Roman" w:hAnsi="Times New Roman" w:cs="Times New Roman"/>
          <w:sz w:val="36"/>
          <w:szCs w:val="36"/>
        </w:rPr>
        <w:t xml:space="preserve"> </w:t>
      </w:r>
    </w:p>
    <w:p w14:paraId="1B455AC8" w14:textId="77777777" w:rsidR="0043109F" w:rsidRDefault="0043109F" w:rsidP="0043109F">
      <w:pPr>
        <w:pStyle w:val="TOCHeading"/>
        <w:rPr>
          <w:rFonts w:ascii="Times New Roman" w:hAnsi="Times New Roman" w:cs="Times New Roman"/>
          <w:sz w:val="36"/>
          <w:szCs w:val="36"/>
        </w:rPr>
      </w:pPr>
    </w:p>
    <w:p w14:paraId="132822B5" w14:textId="77777777" w:rsidR="0043109F" w:rsidRDefault="0043109F" w:rsidP="0043109F">
      <w:pPr>
        <w:pStyle w:val="TOCHeading"/>
        <w:rPr>
          <w:rFonts w:ascii="Times New Roman" w:hAnsi="Times New Roman" w:cs="Times New Roman"/>
          <w:sz w:val="36"/>
          <w:szCs w:val="36"/>
        </w:rPr>
      </w:pPr>
    </w:p>
    <w:p w14:paraId="6B4B952A" w14:textId="77777777" w:rsidR="0043109F" w:rsidRPr="005C5A61" w:rsidRDefault="0043109F" w:rsidP="0043109F">
      <w:pPr>
        <w:jc w:val="center"/>
        <w:rPr>
          <w:rFonts w:asciiTheme="minorBidi" w:hAnsiTheme="minorBidi"/>
          <w:b/>
          <w:bCs/>
          <w:sz w:val="32"/>
          <w:szCs w:val="32"/>
          <w:u w:val="single"/>
        </w:rPr>
      </w:pPr>
      <w:r w:rsidRPr="005C5A61">
        <w:rPr>
          <w:rFonts w:asciiTheme="minorBidi" w:hAnsiTheme="minorBidi"/>
          <w:b/>
          <w:bCs/>
          <w:sz w:val="32"/>
          <w:szCs w:val="32"/>
          <w:u w:val="single"/>
        </w:rPr>
        <w:t>Human Capital Management</w:t>
      </w:r>
    </w:p>
    <w:p w14:paraId="4DA64E7D" w14:textId="77777777" w:rsidR="0043109F" w:rsidRDefault="0043109F" w:rsidP="0043109F">
      <w:pPr>
        <w:pStyle w:val="Heading1"/>
        <w:jc w:val="right"/>
      </w:pPr>
      <w:r>
        <w:tab/>
      </w:r>
      <w:r>
        <w:tab/>
      </w:r>
      <w:r>
        <w:tab/>
      </w:r>
      <w:r w:rsidRPr="002B4672">
        <w:rPr>
          <w:noProof/>
        </w:rPr>
        <w:drawing>
          <wp:inline distT="0" distB="0" distL="0" distR="0" wp14:anchorId="4012B6B8" wp14:editId="28F87DCC">
            <wp:extent cx="2491740" cy="1165860"/>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95335" cy="1167542"/>
                    </a:xfrm>
                    <a:prstGeom prst="rect">
                      <a:avLst/>
                    </a:prstGeom>
                    <a:noFill/>
                  </pic:spPr>
                </pic:pic>
              </a:graphicData>
            </a:graphic>
          </wp:inline>
        </w:drawing>
      </w:r>
    </w:p>
    <w:p w14:paraId="001DF059" w14:textId="77777777" w:rsidR="0043109F" w:rsidRDefault="0043109F" w:rsidP="0043109F"/>
    <w:p w14:paraId="179A3F21" w14:textId="6A1F8A28" w:rsidR="0043109F" w:rsidRPr="008D588E" w:rsidRDefault="0043109F" w:rsidP="0043109F">
      <w:pPr>
        <w:rPr>
          <w:rFonts w:asciiTheme="minorBidi" w:hAnsiTheme="minorBidi"/>
          <w:b/>
          <w:bCs/>
          <w:sz w:val="28"/>
          <w:szCs w:val="28"/>
        </w:rPr>
      </w:pPr>
      <w:r w:rsidRPr="008D588E">
        <w:rPr>
          <w:rFonts w:asciiTheme="minorBidi" w:hAnsiTheme="minorBidi"/>
          <w:b/>
          <w:bCs/>
          <w:sz w:val="28"/>
          <w:szCs w:val="28"/>
        </w:rPr>
        <w:t xml:space="preserve">Student Name: </w:t>
      </w:r>
      <w:r w:rsidRPr="0043109F">
        <w:rPr>
          <w:rFonts w:asciiTheme="minorBidi" w:hAnsiTheme="minorBidi"/>
          <w:b/>
          <w:bCs/>
          <w:sz w:val="28"/>
          <w:szCs w:val="28"/>
        </w:rPr>
        <w:t>Ankoliya Dhruv Hasmukhbhai</w:t>
      </w:r>
    </w:p>
    <w:p w14:paraId="1374A2B2" w14:textId="4D72BD2C" w:rsidR="0043109F" w:rsidRPr="008D588E" w:rsidRDefault="0043109F" w:rsidP="0043109F">
      <w:pPr>
        <w:rPr>
          <w:rFonts w:asciiTheme="minorBidi" w:hAnsiTheme="minorBidi"/>
          <w:b/>
          <w:bCs/>
          <w:sz w:val="28"/>
          <w:szCs w:val="28"/>
        </w:rPr>
      </w:pPr>
      <w:r w:rsidRPr="008D588E">
        <w:rPr>
          <w:rFonts w:asciiTheme="minorBidi" w:hAnsiTheme="minorBidi"/>
          <w:b/>
          <w:bCs/>
          <w:sz w:val="28"/>
          <w:szCs w:val="28"/>
        </w:rPr>
        <w:t xml:space="preserve">Student ID: </w:t>
      </w:r>
      <w:r w:rsidRPr="0043109F">
        <w:rPr>
          <w:rFonts w:asciiTheme="minorBidi" w:hAnsiTheme="minorBidi"/>
          <w:b/>
          <w:bCs/>
          <w:sz w:val="28"/>
          <w:szCs w:val="28"/>
        </w:rPr>
        <w:t>2334367</w:t>
      </w:r>
    </w:p>
    <w:p w14:paraId="7C923001" w14:textId="77777777" w:rsidR="0043109F" w:rsidRPr="008D588E" w:rsidRDefault="0043109F" w:rsidP="0043109F">
      <w:pPr>
        <w:rPr>
          <w:rFonts w:asciiTheme="minorBidi" w:hAnsiTheme="minorBidi"/>
          <w:b/>
          <w:bCs/>
          <w:sz w:val="28"/>
          <w:szCs w:val="28"/>
        </w:rPr>
      </w:pPr>
      <w:r w:rsidRPr="008D588E">
        <w:rPr>
          <w:rFonts w:asciiTheme="minorBidi" w:hAnsiTheme="minorBidi"/>
          <w:b/>
          <w:bCs/>
          <w:sz w:val="28"/>
          <w:szCs w:val="28"/>
        </w:rPr>
        <w:t>Module Code: LCMB7023</w:t>
      </w:r>
    </w:p>
    <w:p w14:paraId="0F48823F" w14:textId="77777777" w:rsidR="0043109F" w:rsidRPr="008D588E" w:rsidRDefault="0043109F" w:rsidP="0043109F">
      <w:pPr>
        <w:rPr>
          <w:rFonts w:asciiTheme="minorBidi" w:hAnsiTheme="minorBidi"/>
          <w:b/>
          <w:bCs/>
          <w:sz w:val="28"/>
          <w:szCs w:val="28"/>
        </w:rPr>
      </w:pPr>
      <w:r w:rsidRPr="008D588E">
        <w:rPr>
          <w:rFonts w:asciiTheme="minorBidi" w:hAnsiTheme="minorBidi"/>
          <w:b/>
          <w:bCs/>
          <w:sz w:val="28"/>
          <w:szCs w:val="28"/>
        </w:rPr>
        <w:t xml:space="preserve">Module: Human Capital Management </w:t>
      </w:r>
    </w:p>
    <w:p w14:paraId="6BB95585" w14:textId="77777777" w:rsidR="0043109F" w:rsidRPr="008D588E" w:rsidRDefault="0043109F" w:rsidP="0043109F">
      <w:pPr>
        <w:rPr>
          <w:rFonts w:asciiTheme="minorBidi" w:hAnsiTheme="minorBidi"/>
          <w:b/>
          <w:bCs/>
          <w:sz w:val="28"/>
          <w:szCs w:val="28"/>
        </w:rPr>
      </w:pPr>
      <w:r w:rsidRPr="008D588E">
        <w:rPr>
          <w:rFonts w:asciiTheme="minorBidi" w:hAnsiTheme="minorBidi"/>
          <w:b/>
          <w:bCs/>
          <w:sz w:val="28"/>
          <w:szCs w:val="28"/>
        </w:rPr>
        <w:t>Lecturer: Nishi Ramsurrun</w:t>
      </w:r>
    </w:p>
    <w:p w14:paraId="6F79590A" w14:textId="77777777" w:rsidR="0043109F" w:rsidRDefault="0043109F">
      <w:pPr>
        <w:pStyle w:val="TOCHeading"/>
        <w:rPr>
          <w:rFonts w:ascii="Times New Roman" w:hAnsi="Times New Roman" w:cs="Times New Roman"/>
          <w:sz w:val="36"/>
          <w:szCs w:val="36"/>
        </w:rPr>
      </w:pPr>
    </w:p>
    <w:p w14:paraId="16BA905C" w14:textId="77777777" w:rsidR="0043109F" w:rsidRDefault="0043109F">
      <w:pPr>
        <w:pStyle w:val="TOCHeading"/>
        <w:rPr>
          <w:rFonts w:ascii="Times New Roman" w:hAnsi="Times New Roman" w:cs="Times New Roman"/>
          <w:sz w:val="36"/>
          <w:szCs w:val="36"/>
        </w:rPr>
      </w:pPr>
    </w:p>
    <w:p w14:paraId="67AAFD98" w14:textId="77777777" w:rsidR="0043109F" w:rsidRDefault="0043109F">
      <w:pPr>
        <w:pStyle w:val="TOCHeading"/>
        <w:rPr>
          <w:rFonts w:ascii="Times New Roman" w:hAnsi="Times New Roman" w:cs="Times New Roman"/>
          <w:sz w:val="36"/>
          <w:szCs w:val="36"/>
        </w:rPr>
      </w:pPr>
    </w:p>
    <w:p w14:paraId="29AD680F" w14:textId="77777777" w:rsidR="0043109F" w:rsidRDefault="0043109F">
      <w:pPr>
        <w:pStyle w:val="TOCHeading"/>
        <w:rPr>
          <w:rFonts w:ascii="Times New Roman" w:hAnsi="Times New Roman" w:cs="Times New Roman"/>
          <w:sz w:val="36"/>
          <w:szCs w:val="36"/>
        </w:rPr>
      </w:pPr>
    </w:p>
    <w:p w14:paraId="2A357E3F" w14:textId="77777777" w:rsidR="0043109F" w:rsidRDefault="0043109F">
      <w:pPr>
        <w:pStyle w:val="TOCHeading"/>
        <w:rPr>
          <w:rFonts w:ascii="Times New Roman" w:hAnsi="Times New Roman" w:cs="Times New Roman"/>
          <w:sz w:val="36"/>
          <w:szCs w:val="36"/>
        </w:rPr>
      </w:pPr>
    </w:p>
    <w:p w14:paraId="5B4BA634" w14:textId="77777777" w:rsidR="0043109F" w:rsidRPr="0043109F" w:rsidRDefault="0043109F" w:rsidP="0043109F"/>
    <w:p w14:paraId="2DEFB61A" w14:textId="77777777" w:rsidR="0043109F" w:rsidRPr="0043109F" w:rsidRDefault="0043109F" w:rsidP="0043109F"/>
    <w:p w14:paraId="0DFEAFA9" w14:textId="77777777" w:rsidR="0043109F" w:rsidRDefault="0043109F">
      <w:pPr>
        <w:pStyle w:val="TOCHeading"/>
        <w:rPr>
          <w:rFonts w:ascii="Times New Roman" w:hAnsi="Times New Roman" w:cs="Times New Roman"/>
          <w:sz w:val="36"/>
          <w:szCs w:val="36"/>
        </w:rPr>
      </w:pPr>
    </w:p>
    <w:p w14:paraId="2991A32D" w14:textId="0FAA294A" w:rsidR="00AD6B3B" w:rsidRDefault="00000000">
      <w:pPr>
        <w:pStyle w:val="TOCHeading"/>
        <w:rPr>
          <w:rFonts w:ascii="Times New Roman" w:hAnsi="Times New Roman" w:cs="Times New Roman"/>
          <w:sz w:val="36"/>
          <w:szCs w:val="36"/>
        </w:rPr>
      </w:pPr>
      <w:r>
        <w:rPr>
          <w:rFonts w:ascii="Times New Roman" w:hAnsi="Times New Roman" w:cs="Times New Roman"/>
          <w:sz w:val="36"/>
          <w:szCs w:val="36"/>
        </w:rPr>
        <w:t>Contents</w:t>
      </w:r>
    </w:p>
    <w:p w14:paraId="532DC9DE" w14:textId="77777777" w:rsidR="00AD6B3B" w:rsidRDefault="00000000">
      <w:pPr>
        <w:pStyle w:val="TOC1"/>
        <w:tabs>
          <w:tab w:val="right" w:leader="dot" w:pos="9350"/>
        </w:tabs>
        <w:rPr>
          <w:rFonts w:ascii="Times New Roman" w:hAnsi="Times New Roman" w:cs="Times New Roman"/>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74317824" w:history="1">
        <w:r>
          <w:rPr>
            <w:rStyle w:val="Hyperlink"/>
            <w:rFonts w:ascii="Times New Roman" w:hAnsi="Times New Roman" w:cs="Times New Roman"/>
            <w:noProof/>
            <w:sz w:val="24"/>
            <w:szCs w:val="24"/>
          </w:rPr>
          <w:t>1. Introduction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_Toc174317824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Pr>
            <w:rFonts w:ascii="Times New Roman" w:hAnsi="Times New Roman" w:cs="Times New Roman"/>
            <w:noProof/>
            <w:webHidden/>
            <w:sz w:val="24"/>
            <w:szCs w:val="24"/>
          </w:rPr>
          <w:fldChar w:fldCharType="end"/>
        </w:r>
      </w:hyperlink>
    </w:p>
    <w:p w14:paraId="1EA61F4B" w14:textId="77777777" w:rsidR="00AD6B3B" w:rsidRDefault="00000000">
      <w:pPr>
        <w:pStyle w:val="TOC1"/>
        <w:tabs>
          <w:tab w:val="right" w:leader="dot" w:pos="9350"/>
        </w:tabs>
        <w:rPr>
          <w:rFonts w:ascii="Times New Roman" w:hAnsi="Times New Roman" w:cs="Times New Roman"/>
          <w:noProof/>
          <w:sz w:val="24"/>
          <w:szCs w:val="24"/>
        </w:rPr>
      </w:pPr>
      <w:hyperlink w:anchor="_Toc174317825" w:history="1">
        <w:r>
          <w:rPr>
            <w:rStyle w:val="Hyperlink"/>
            <w:rFonts w:ascii="Times New Roman" w:hAnsi="Times New Roman" w:cs="Times New Roman"/>
            <w:noProof/>
            <w:sz w:val="24"/>
            <w:szCs w:val="24"/>
          </w:rPr>
          <w:t>2. Current Challenges in the NHS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_Toc174317825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Pr>
            <w:rFonts w:ascii="Times New Roman" w:hAnsi="Times New Roman" w:cs="Times New Roman"/>
            <w:noProof/>
            <w:webHidden/>
            <w:sz w:val="24"/>
            <w:szCs w:val="24"/>
          </w:rPr>
          <w:fldChar w:fldCharType="end"/>
        </w:r>
      </w:hyperlink>
    </w:p>
    <w:p w14:paraId="660B4B52" w14:textId="77777777" w:rsidR="00AD6B3B" w:rsidRDefault="00000000">
      <w:pPr>
        <w:pStyle w:val="TOC2"/>
        <w:tabs>
          <w:tab w:val="right" w:leader="dot" w:pos="9350"/>
        </w:tabs>
        <w:rPr>
          <w:rFonts w:ascii="Times New Roman" w:hAnsi="Times New Roman" w:cs="Times New Roman"/>
          <w:noProof/>
          <w:sz w:val="24"/>
          <w:szCs w:val="24"/>
        </w:rPr>
      </w:pPr>
      <w:hyperlink w:anchor="_Toc174317826" w:history="1">
        <w:r>
          <w:rPr>
            <w:rStyle w:val="Hyperlink"/>
            <w:rFonts w:ascii="Times New Roman" w:hAnsi="Times New Roman" w:cs="Times New Roman"/>
            <w:noProof/>
            <w:sz w:val="24"/>
            <w:szCs w:val="24"/>
          </w:rPr>
          <w:t>2.1 Workforce Shortages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_Toc174317826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Pr>
            <w:rFonts w:ascii="Times New Roman" w:hAnsi="Times New Roman" w:cs="Times New Roman"/>
            <w:noProof/>
            <w:webHidden/>
            <w:sz w:val="24"/>
            <w:szCs w:val="24"/>
          </w:rPr>
          <w:fldChar w:fldCharType="end"/>
        </w:r>
      </w:hyperlink>
    </w:p>
    <w:p w14:paraId="5A558924" w14:textId="77777777" w:rsidR="00AD6B3B" w:rsidRDefault="00000000">
      <w:pPr>
        <w:pStyle w:val="TOC3"/>
        <w:tabs>
          <w:tab w:val="right" w:leader="dot" w:pos="9350"/>
        </w:tabs>
        <w:rPr>
          <w:rFonts w:ascii="Times New Roman" w:hAnsi="Times New Roman" w:cs="Times New Roman"/>
          <w:noProof/>
          <w:sz w:val="24"/>
          <w:szCs w:val="24"/>
        </w:rPr>
      </w:pPr>
      <w:hyperlink w:anchor="_Toc174317827" w:history="1">
        <w:r>
          <w:rPr>
            <w:rStyle w:val="Hyperlink"/>
            <w:rFonts w:ascii="Times New Roman" w:hAnsi="Times New Roman" w:cs="Times New Roman"/>
            <w:noProof/>
            <w:sz w:val="24"/>
            <w:szCs w:val="24"/>
          </w:rPr>
          <w:t>2.2 Impact on Patient Care</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_Toc174317827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14:paraId="1E7B09B0" w14:textId="77777777" w:rsidR="00AD6B3B" w:rsidRDefault="00000000">
      <w:pPr>
        <w:pStyle w:val="TOC3"/>
        <w:tabs>
          <w:tab w:val="right" w:leader="dot" w:pos="9350"/>
        </w:tabs>
        <w:rPr>
          <w:rFonts w:ascii="Times New Roman" w:hAnsi="Times New Roman" w:cs="Times New Roman"/>
          <w:noProof/>
          <w:sz w:val="24"/>
          <w:szCs w:val="24"/>
        </w:rPr>
      </w:pPr>
      <w:hyperlink w:anchor="_Toc174317828" w:history="1">
        <w:r>
          <w:rPr>
            <w:rStyle w:val="Hyperlink"/>
            <w:rFonts w:ascii="Times New Roman" w:hAnsi="Times New Roman" w:cs="Times New Roman"/>
            <w:noProof/>
            <w:sz w:val="24"/>
            <w:szCs w:val="24"/>
          </w:rPr>
          <w:t>2.3 Government and NHS Responses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_Toc174317828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14:paraId="712F7615" w14:textId="77777777" w:rsidR="00AD6B3B" w:rsidRDefault="00000000">
      <w:pPr>
        <w:pStyle w:val="TOC1"/>
        <w:tabs>
          <w:tab w:val="right" w:leader="dot" w:pos="9350"/>
        </w:tabs>
        <w:rPr>
          <w:rFonts w:ascii="Times New Roman" w:hAnsi="Times New Roman" w:cs="Times New Roman"/>
          <w:noProof/>
          <w:sz w:val="24"/>
          <w:szCs w:val="24"/>
        </w:rPr>
      </w:pPr>
      <w:hyperlink w:anchor="_Toc174317829" w:history="1">
        <w:r>
          <w:rPr>
            <w:rStyle w:val="Hyperlink"/>
            <w:rFonts w:ascii="Times New Roman" w:hAnsi="Times New Roman" w:cs="Times New Roman"/>
            <w:noProof/>
            <w:sz w:val="24"/>
            <w:szCs w:val="24"/>
          </w:rPr>
          <w:t>3. Key Issues in Estimating Internal and External Supply of Human Resources: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_Toc174317829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14:paraId="44D1F8F7" w14:textId="77777777" w:rsidR="00AD6B3B" w:rsidRDefault="00000000">
      <w:pPr>
        <w:pStyle w:val="TOC2"/>
        <w:tabs>
          <w:tab w:val="right" w:leader="dot" w:pos="9350"/>
        </w:tabs>
        <w:rPr>
          <w:rFonts w:ascii="Times New Roman" w:hAnsi="Times New Roman" w:cs="Times New Roman"/>
          <w:noProof/>
          <w:sz w:val="24"/>
          <w:szCs w:val="24"/>
        </w:rPr>
      </w:pPr>
      <w:hyperlink w:anchor="_Toc174317830" w:history="1">
        <w:r>
          <w:rPr>
            <w:rStyle w:val="Hyperlink"/>
            <w:rFonts w:ascii="Times New Roman" w:hAnsi="Times New Roman" w:cs="Times New Roman"/>
            <w:noProof/>
            <w:sz w:val="24"/>
            <w:szCs w:val="24"/>
          </w:rPr>
          <w:t>3.1 Key Internal Issues: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_Toc174317830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14:paraId="464906F4" w14:textId="77777777" w:rsidR="00AD6B3B" w:rsidRDefault="00000000">
      <w:pPr>
        <w:pStyle w:val="TOC1"/>
        <w:tabs>
          <w:tab w:val="right" w:leader="dot" w:pos="9350"/>
        </w:tabs>
        <w:rPr>
          <w:rFonts w:ascii="Times New Roman" w:hAnsi="Times New Roman" w:cs="Times New Roman"/>
          <w:noProof/>
          <w:sz w:val="24"/>
          <w:szCs w:val="24"/>
        </w:rPr>
      </w:pPr>
      <w:hyperlink w:anchor="_Toc174317831" w:history="1">
        <w:r>
          <w:rPr>
            <w:rStyle w:val="Hyperlink"/>
            <w:rFonts w:ascii="Times New Roman" w:hAnsi="Times New Roman" w:cs="Times New Roman"/>
            <w:noProof/>
            <w:sz w:val="24"/>
            <w:szCs w:val="24"/>
          </w:rPr>
          <w:t>3.2 Key External Issues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_Toc174317831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Pr>
            <w:rFonts w:ascii="Times New Roman" w:hAnsi="Times New Roman" w:cs="Times New Roman"/>
            <w:noProof/>
            <w:webHidden/>
            <w:sz w:val="24"/>
            <w:szCs w:val="24"/>
          </w:rPr>
          <w:fldChar w:fldCharType="end"/>
        </w:r>
      </w:hyperlink>
    </w:p>
    <w:p w14:paraId="7A9C95B4" w14:textId="77777777" w:rsidR="00AD6B3B" w:rsidRDefault="00000000">
      <w:pPr>
        <w:pStyle w:val="TOC1"/>
        <w:tabs>
          <w:tab w:val="right" w:leader="dot" w:pos="9350"/>
        </w:tabs>
        <w:rPr>
          <w:rFonts w:ascii="Times New Roman" w:hAnsi="Times New Roman" w:cs="Times New Roman"/>
          <w:noProof/>
          <w:sz w:val="24"/>
          <w:szCs w:val="24"/>
        </w:rPr>
      </w:pPr>
      <w:hyperlink w:anchor="_Toc174317832" w:history="1">
        <w:r>
          <w:rPr>
            <w:rStyle w:val="Hyperlink"/>
            <w:rFonts w:ascii="Times New Roman" w:hAnsi="Times New Roman" w:cs="Times New Roman"/>
            <w:noProof/>
            <w:sz w:val="24"/>
            <w:szCs w:val="24"/>
          </w:rPr>
          <w:t>4. Position Analysis for NHS Doctors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_Toc174317832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14:paraId="64281D23" w14:textId="77777777" w:rsidR="00AD6B3B" w:rsidRDefault="00000000">
      <w:pPr>
        <w:pStyle w:val="TOC1"/>
        <w:tabs>
          <w:tab w:val="right" w:leader="dot" w:pos="9350"/>
        </w:tabs>
        <w:rPr>
          <w:rFonts w:ascii="Times New Roman" w:hAnsi="Times New Roman" w:cs="Times New Roman"/>
          <w:noProof/>
          <w:sz w:val="24"/>
          <w:szCs w:val="24"/>
        </w:rPr>
      </w:pPr>
      <w:hyperlink w:anchor="_Toc174317833" w:history="1">
        <w:r>
          <w:rPr>
            <w:rStyle w:val="Hyperlink"/>
            <w:rFonts w:ascii="Times New Roman" w:hAnsi="Times New Roman" w:cs="Times New Roman"/>
            <w:noProof/>
            <w:sz w:val="24"/>
            <w:szCs w:val="24"/>
          </w:rPr>
          <w:t>4.1 Job Description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_Toc174317833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14:paraId="71F2C691" w14:textId="77777777" w:rsidR="00AD6B3B" w:rsidRDefault="00000000">
      <w:pPr>
        <w:pStyle w:val="TOC1"/>
        <w:tabs>
          <w:tab w:val="right" w:leader="dot" w:pos="9350"/>
        </w:tabs>
        <w:rPr>
          <w:rFonts w:ascii="Times New Roman" w:hAnsi="Times New Roman" w:cs="Times New Roman"/>
          <w:noProof/>
          <w:sz w:val="24"/>
          <w:szCs w:val="24"/>
        </w:rPr>
      </w:pPr>
      <w:hyperlink w:anchor="_Toc174317834" w:history="1">
        <w:r>
          <w:rPr>
            <w:rStyle w:val="Hyperlink"/>
            <w:rFonts w:ascii="Times New Roman" w:hAnsi="Times New Roman" w:cs="Times New Roman"/>
            <w:noProof/>
            <w:sz w:val="24"/>
            <w:szCs w:val="24"/>
          </w:rPr>
          <w:t>4.2 Person Specification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_Toc174317834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14:paraId="09B89660" w14:textId="77777777" w:rsidR="00AD6B3B" w:rsidRDefault="00000000">
      <w:pPr>
        <w:pStyle w:val="TOC1"/>
        <w:tabs>
          <w:tab w:val="right" w:leader="dot" w:pos="9350"/>
        </w:tabs>
        <w:rPr>
          <w:rFonts w:ascii="Times New Roman" w:hAnsi="Times New Roman" w:cs="Times New Roman"/>
          <w:noProof/>
          <w:sz w:val="24"/>
          <w:szCs w:val="24"/>
        </w:rPr>
      </w:pPr>
      <w:hyperlink w:anchor="_Toc174317835" w:history="1">
        <w:r>
          <w:rPr>
            <w:rStyle w:val="Hyperlink"/>
            <w:rFonts w:ascii="Times New Roman" w:hAnsi="Times New Roman" w:cs="Times New Roman"/>
            <w:noProof/>
            <w:sz w:val="24"/>
            <w:szCs w:val="24"/>
          </w:rPr>
          <w:t>4.3 Required Skills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_Toc174317835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14:paraId="096D915B" w14:textId="77777777" w:rsidR="00AD6B3B" w:rsidRDefault="00000000">
      <w:pPr>
        <w:pStyle w:val="TOC2"/>
        <w:tabs>
          <w:tab w:val="right" w:leader="dot" w:pos="9350"/>
        </w:tabs>
        <w:rPr>
          <w:rFonts w:ascii="Times New Roman" w:hAnsi="Times New Roman" w:cs="Times New Roman"/>
          <w:noProof/>
          <w:sz w:val="24"/>
          <w:szCs w:val="24"/>
        </w:rPr>
      </w:pPr>
      <w:hyperlink w:anchor="_Toc174317836" w:history="1">
        <w:r>
          <w:rPr>
            <w:rStyle w:val="Hyperlink"/>
            <w:rFonts w:ascii="Times New Roman" w:hAnsi="Times New Roman" w:cs="Times New Roman"/>
            <w:noProof/>
            <w:sz w:val="24"/>
            <w:szCs w:val="24"/>
          </w:rPr>
          <w:t>4.4 Pay and Working Conditions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_Toc174317836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Pr>
            <w:rFonts w:ascii="Times New Roman" w:hAnsi="Times New Roman" w:cs="Times New Roman"/>
            <w:noProof/>
            <w:webHidden/>
            <w:sz w:val="24"/>
            <w:szCs w:val="24"/>
          </w:rPr>
          <w:fldChar w:fldCharType="end"/>
        </w:r>
      </w:hyperlink>
    </w:p>
    <w:p w14:paraId="4B6E178A" w14:textId="77777777" w:rsidR="00AD6B3B" w:rsidRDefault="00000000">
      <w:pPr>
        <w:pStyle w:val="TOC2"/>
        <w:tabs>
          <w:tab w:val="right" w:leader="dot" w:pos="9350"/>
        </w:tabs>
        <w:rPr>
          <w:rFonts w:ascii="Times New Roman" w:hAnsi="Times New Roman" w:cs="Times New Roman"/>
          <w:noProof/>
          <w:sz w:val="24"/>
          <w:szCs w:val="24"/>
        </w:rPr>
      </w:pPr>
      <w:hyperlink w:anchor="_Toc174317837" w:history="1">
        <w:r>
          <w:rPr>
            <w:rStyle w:val="Hyperlink"/>
            <w:rFonts w:ascii="Times New Roman" w:hAnsi="Times New Roman" w:cs="Times New Roman"/>
            <w:noProof/>
            <w:sz w:val="24"/>
            <w:szCs w:val="24"/>
          </w:rPr>
          <w:t>5. Conclusion and Recommendations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_Toc174317837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Pr>
            <w:rFonts w:ascii="Times New Roman" w:hAnsi="Times New Roman" w:cs="Times New Roman"/>
            <w:noProof/>
            <w:webHidden/>
            <w:sz w:val="24"/>
            <w:szCs w:val="24"/>
          </w:rPr>
          <w:fldChar w:fldCharType="end"/>
        </w:r>
      </w:hyperlink>
    </w:p>
    <w:p w14:paraId="5989EDE9" w14:textId="77777777" w:rsidR="00AD6B3B" w:rsidRDefault="00000000">
      <w:pPr>
        <w:pStyle w:val="TOC1"/>
        <w:tabs>
          <w:tab w:val="right" w:leader="dot" w:pos="9350"/>
        </w:tabs>
        <w:rPr>
          <w:rFonts w:ascii="Times New Roman" w:hAnsi="Times New Roman" w:cs="Times New Roman"/>
          <w:noProof/>
          <w:sz w:val="24"/>
          <w:szCs w:val="24"/>
        </w:rPr>
      </w:pPr>
      <w:hyperlink w:anchor="_Toc174317838" w:history="1">
        <w:r>
          <w:rPr>
            <w:rStyle w:val="Hyperlink"/>
            <w:rFonts w:ascii="Times New Roman" w:hAnsi="Times New Roman" w:cs="Times New Roman"/>
            <w:noProof/>
            <w:sz w:val="24"/>
            <w:szCs w:val="24"/>
          </w:rPr>
          <w:t>Recommendations: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_Toc174317838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Pr>
            <w:rFonts w:ascii="Times New Roman" w:hAnsi="Times New Roman" w:cs="Times New Roman"/>
            <w:noProof/>
            <w:webHidden/>
            <w:sz w:val="24"/>
            <w:szCs w:val="24"/>
          </w:rPr>
          <w:fldChar w:fldCharType="end"/>
        </w:r>
      </w:hyperlink>
    </w:p>
    <w:p w14:paraId="1B78E940" w14:textId="77777777" w:rsidR="00AD6B3B" w:rsidRDefault="00000000">
      <w:pPr>
        <w:pStyle w:val="TOC1"/>
        <w:tabs>
          <w:tab w:val="right" w:leader="dot" w:pos="9350"/>
        </w:tabs>
        <w:rPr>
          <w:rFonts w:ascii="Times New Roman" w:hAnsi="Times New Roman" w:cs="Times New Roman"/>
          <w:noProof/>
          <w:sz w:val="24"/>
          <w:szCs w:val="24"/>
        </w:rPr>
      </w:pPr>
      <w:hyperlink w:anchor="_Toc174317839" w:history="1">
        <w:r>
          <w:rPr>
            <w:rStyle w:val="Hyperlink"/>
            <w:rFonts w:ascii="Times New Roman" w:hAnsi="Times New Roman" w:cs="Times New Roman"/>
            <w:noProof/>
            <w:sz w:val="24"/>
            <w:szCs w:val="24"/>
          </w:rPr>
          <w:t>References: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_Toc174317839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Pr>
            <w:rFonts w:ascii="Times New Roman" w:hAnsi="Times New Roman" w:cs="Times New Roman"/>
            <w:noProof/>
            <w:webHidden/>
            <w:sz w:val="24"/>
            <w:szCs w:val="24"/>
          </w:rPr>
          <w:fldChar w:fldCharType="end"/>
        </w:r>
      </w:hyperlink>
    </w:p>
    <w:p w14:paraId="0898FB6B" w14:textId="77777777" w:rsidR="00AD6B3B" w:rsidRDefault="00000000">
      <w:r>
        <w:rPr>
          <w:rFonts w:ascii="Times New Roman" w:hAnsi="Times New Roman" w:cs="Times New Roman"/>
          <w:b/>
          <w:bCs/>
          <w:noProof/>
          <w:sz w:val="24"/>
          <w:szCs w:val="24"/>
        </w:rPr>
        <w:fldChar w:fldCharType="end"/>
      </w:r>
    </w:p>
    <w:p w14:paraId="6FF1F011" w14:textId="77777777" w:rsidR="00AD6B3B" w:rsidRDefault="00AD6B3B"/>
    <w:p w14:paraId="2F939EDC" w14:textId="77777777" w:rsidR="00AD6B3B" w:rsidRDefault="00AD6B3B"/>
    <w:p w14:paraId="4D4219F0" w14:textId="77777777" w:rsidR="00AD6B3B" w:rsidRDefault="00AD6B3B"/>
    <w:p w14:paraId="7BE9F8FB" w14:textId="77777777" w:rsidR="00AD6B3B" w:rsidRDefault="00AD6B3B"/>
    <w:p w14:paraId="5A01AB7E" w14:textId="77777777" w:rsidR="00AD6B3B" w:rsidRDefault="00AD6B3B"/>
    <w:p w14:paraId="0D1CF9C9" w14:textId="77777777" w:rsidR="00AD6B3B" w:rsidRDefault="00AD6B3B"/>
    <w:p w14:paraId="2BA754E9" w14:textId="77777777" w:rsidR="00AD6B3B" w:rsidRDefault="00AD6B3B"/>
    <w:p w14:paraId="4D712DA9" w14:textId="77777777" w:rsidR="00AD6B3B" w:rsidRDefault="00AD6B3B"/>
    <w:p w14:paraId="09F17D05" w14:textId="77777777" w:rsidR="00AD6B3B" w:rsidRDefault="00AD6B3B"/>
    <w:p w14:paraId="1055ED61" w14:textId="77777777" w:rsidR="00AD6B3B" w:rsidRDefault="00AD6B3B"/>
    <w:p w14:paraId="4B805D6E" w14:textId="77777777" w:rsidR="00AD6B3B" w:rsidRDefault="00AD6B3B"/>
    <w:p w14:paraId="168D31D6" w14:textId="77777777" w:rsidR="00AD6B3B" w:rsidRDefault="00AD6B3B">
      <w:pPr>
        <w:spacing w:line="360" w:lineRule="auto"/>
      </w:pPr>
    </w:p>
    <w:p w14:paraId="41BD8F4C" w14:textId="77777777" w:rsidR="00AD6B3B" w:rsidRDefault="00000000">
      <w:pPr>
        <w:pStyle w:val="Heading1"/>
        <w:spacing w:line="360" w:lineRule="auto"/>
        <w:rPr>
          <w:rFonts w:ascii="Times New Roman" w:hAnsi="Times New Roman" w:cs="Times New Roman"/>
        </w:rPr>
      </w:pPr>
      <w:bookmarkStart w:id="0" w:name="_Toc174317824"/>
      <w:r>
        <w:rPr>
          <w:rFonts w:ascii="Times New Roman" w:hAnsi="Times New Roman" w:cs="Times New Roman"/>
        </w:rPr>
        <w:t>1. Introduction</w:t>
      </w:r>
      <w:bookmarkEnd w:id="0"/>
      <w:r>
        <w:rPr>
          <w:rFonts w:ascii="Times New Roman" w:hAnsi="Times New Roman" w:cs="Times New Roman"/>
        </w:rPr>
        <w:t>:</w:t>
      </w:r>
    </w:p>
    <w:p w14:paraId="202F2510" w14:textId="77777777" w:rsidR="00AD6B3B" w:rsidRDefault="00AD6B3B">
      <w:pPr>
        <w:spacing w:line="360" w:lineRule="auto"/>
        <w:rPr>
          <w:rFonts w:ascii="Times New Roman" w:hAnsi="Times New Roman" w:cs="Times New Roman"/>
        </w:rPr>
      </w:pPr>
    </w:p>
    <w:p w14:paraId="4BAD911B"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Human resource planning is vital for any organisation so as to ensure that the right personnel is placed at the right place at the right time in order to spur organisational performance and growth. In healthcare industry, especially, in National Health Service (NHS) of United Kingdom, it is highly importance to implement an effective human resource planning to meet the standards of the services and for the considerable improvement in patient care services. The working NHS is characterised by a number of challenges and one of the biggest of them is workforce deficit and specifically, the lack of nurses and doctors. This shortage is however profound and touches on almost all aspects of operation in the health sector for it impacts on quality of care, morale of staff, and overall functioning of the health facilities (NHS England, 2022. ). </w:t>
      </w:r>
    </w:p>
    <w:p w14:paraId="5CA49EC9"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326C6707"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 One of the human resource management activities and hence human resource planning is succession planning where there is planning for filling of certain critical positions that are vacant and through which there is transfer of power from one person to the other through the following of retirement, resignation or dismissal. Regarding succession planning within the NHS, it is vital in regard to the persistent workforce deficiency and the population’s increasing longevity (Smith, 2023). </w:t>
      </w:r>
    </w:p>
    <w:p w14:paraId="03B94180"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 This assignment synthesises and analyses the main features of estimating internal and external human resources supply in the NHS with the main consideration of the shortage of nurses. It also has a section involving the position analysis for the doctors working within NHS in terms of the job description, person specification, the skills that should be possessed, pay, and the working environment. By doing so, this particular assignment hopes to give audiences an impression of the difficulties and opportunities present in human resource planning in the NHS and should present a way on how to handle such concerns properly..</w:t>
      </w:r>
    </w:p>
    <w:p w14:paraId="751289B0" w14:textId="77777777" w:rsidR="00AD6B3B" w:rsidRDefault="00000000">
      <w:pPr>
        <w:pStyle w:val="Heading1"/>
        <w:spacing w:line="360" w:lineRule="auto"/>
        <w:rPr>
          <w:rFonts w:ascii="Times New Roman" w:hAnsi="Times New Roman" w:cs="Times New Roman"/>
        </w:rPr>
      </w:pPr>
      <w:bookmarkStart w:id="1" w:name="_Toc174317825"/>
      <w:r>
        <w:rPr>
          <w:rFonts w:ascii="Times New Roman" w:hAnsi="Times New Roman" w:cs="Times New Roman"/>
        </w:rPr>
        <w:lastRenderedPageBreak/>
        <w:t>2. Current Challenges in the NHS</w:t>
      </w:r>
      <w:bookmarkEnd w:id="1"/>
    </w:p>
    <w:p w14:paraId="63391BFF"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challenges facing the NHS are numerous and diverse because it is one of the largest and most complicated healthcare organizations in the world. Of these challenges, workforce shortages especially nurses and doctors are standout challenges that need to be addressed..</w:t>
      </w:r>
    </w:p>
    <w:p w14:paraId="20F3F79B" w14:textId="77777777" w:rsidR="00AD6B3B" w:rsidRDefault="00000000">
      <w:pPr>
        <w:pStyle w:val="Heading2"/>
        <w:spacing w:line="360" w:lineRule="auto"/>
        <w:rPr>
          <w:rFonts w:ascii="Times New Roman" w:hAnsi="Times New Roman" w:cs="Times New Roman"/>
          <w:sz w:val="24"/>
          <w:szCs w:val="24"/>
        </w:rPr>
      </w:pPr>
      <w:bookmarkStart w:id="2" w:name="_Toc174317826"/>
      <w:r>
        <w:rPr>
          <w:rFonts w:ascii="Times New Roman" w:hAnsi="Times New Roman" w:cs="Times New Roman"/>
          <w:sz w:val="24"/>
          <w:szCs w:val="24"/>
        </w:rPr>
        <w:t>2.1 Workforce Shortages</w:t>
      </w:r>
      <w:bookmarkEnd w:id="2"/>
    </w:p>
    <w:p w14:paraId="4A6EB359"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scarcity of human capital especially nurses is one of the biggest problems that the NHS has to deal with. As highlighted in the current reports, the current nurse workforce is inadequate to address the patient care needs (RCN, 2023). This shortage is worsened by factors like; the increasing age of workers, high turnover rates, and challenges in recruiting and retaining competent personnel (King’s Fund, 2023). This is worsened by the current shortage of doctors especially in some specialties and in rural areas which puts more pressure on the remaining staff and also increases the number of patients who have to wait to be attended to.(NHS Providers, 2023).</w:t>
      </w:r>
    </w:p>
    <w:p w14:paraId="13E34676" w14:textId="77777777" w:rsidR="00AD6B3B" w:rsidRDefault="00000000">
      <w:pPr>
        <w:pStyle w:val="Heading3"/>
        <w:spacing w:line="360" w:lineRule="auto"/>
        <w:rPr>
          <w:rFonts w:ascii="Times New Roman" w:hAnsi="Times New Roman" w:cs="Times New Roman"/>
        </w:rPr>
      </w:pPr>
      <w:bookmarkStart w:id="3" w:name="_Toc174317827"/>
      <w:r>
        <w:rPr>
          <w:rFonts w:ascii="Times New Roman" w:hAnsi="Times New Roman" w:cs="Times New Roman"/>
        </w:rPr>
        <w:t>2.2 Impact on Patient Care</w:t>
      </w:r>
      <w:bookmarkEnd w:id="3"/>
    </w:p>
    <w:p w14:paraId="1112CA47"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Lack of nurses and doctors leads to a poor quality of health care being offered to the patients. Due to less number of staff, the existing healthcare professionals are compelled to work for more hours, perform more duties and handle more number of patients. This can lead to burnout, The lack of work-life balance can also result in stress and exhaustion since the individual does not get adequate time to rest and recharge. </w:t>
      </w:r>
    </w:p>
    <w:p w14:paraId="18E6BC1E"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 , lower morale, less job satisfaction, and consequently, deterioration of the quality of services offered to patients (West, 2023). In some cases, patients may have to wait for a long time before they are attended to, and this can make the overall experience of the patient rather poor.(BBC News, 2023).</w:t>
      </w:r>
    </w:p>
    <w:p w14:paraId="66CB98D2" w14:textId="77777777" w:rsidR="00AD6B3B" w:rsidRDefault="00000000">
      <w:pPr>
        <w:pStyle w:val="Heading3"/>
        <w:spacing w:line="360" w:lineRule="auto"/>
        <w:rPr>
          <w:rFonts w:ascii="Times New Roman" w:hAnsi="Times New Roman" w:cs="Times New Roman"/>
        </w:rPr>
      </w:pPr>
      <w:bookmarkStart w:id="4" w:name="_Toc174317828"/>
      <w:r>
        <w:rPr>
          <w:rFonts w:ascii="Times New Roman" w:hAnsi="Times New Roman" w:cs="Times New Roman"/>
        </w:rPr>
        <w:t>2.3 Government and NHS Responses</w:t>
      </w:r>
      <w:bookmarkEnd w:id="4"/>
    </w:p>
    <w:p w14:paraId="2BB2ACE5"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In light of these challenges, the following strategies have been adopted by the NHS and the UK government to help in addressing the workforce shortages. These are through the recruitment campaigns to attract more health care personnel locally and from other countries and training and development campaigns aimed at improving the skills of the current employees and to encourage them to advance in their careers (NHS Digital, 2023). Other strategies include offering better </w:t>
      </w:r>
      <w:r>
        <w:rPr>
          <w:rFonts w:ascii="Times New Roman" w:hAnsi="Times New Roman" w:cs="Times New Roman"/>
          <w:sz w:val="24"/>
          <w:szCs w:val="24"/>
        </w:rPr>
        <w:lastRenderedPageBreak/>
        <w:t>employee remuneration packages in form of better wages and remunerations to retain and attract employees. However, these efforts have not been sufficient enough to help the NHS overcome the challenges that it has in recruiting and retaining a sufficient workforce. (NHS Confederation, 2023).</w:t>
      </w:r>
    </w:p>
    <w:p w14:paraId="009FA9A8" w14:textId="77777777" w:rsidR="00AD6B3B" w:rsidRDefault="00000000">
      <w:pPr>
        <w:pStyle w:val="Heading1"/>
        <w:spacing w:line="360" w:lineRule="auto"/>
        <w:rPr>
          <w:rFonts w:ascii="Times New Roman" w:hAnsi="Times New Roman" w:cs="Times New Roman"/>
          <w:sz w:val="28"/>
          <w:szCs w:val="28"/>
        </w:rPr>
      </w:pPr>
      <w:bookmarkStart w:id="5" w:name="_Toc174317829"/>
      <w:r>
        <w:rPr>
          <w:rFonts w:ascii="Times New Roman" w:hAnsi="Times New Roman" w:cs="Times New Roman"/>
          <w:sz w:val="28"/>
          <w:szCs w:val="28"/>
        </w:rPr>
        <w:t>3. Key Issues in Estimating Internal and External Supply of Human Resources:</w:t>
      </w:r>
      <w:bookmarkEnd w:id="5"/>
    </w:p>
    <w:p w14:paraId="083C4B0E" w14:textId="77777777" w:rsidR="00AD6B3B" w:rsidRDefault="00000000">
      <w:pPr>
        <w:pStyle w:val="Heading2"/>
        <w:spacing w:line="360" w:lineRule="auto"/>
        <w:rPr>
          <w:rFonts w:ascii="Times New Roman" w:hAnsi="Times New Roman" w:cs="Times New Roman"/>
          <w:sz w:val="24"/>
          <w:szCs w:val="24"/>
        </w:rPr>
      </w:pPr>
      <w:bookmarkStart w:id="6" w:name="_Toc174317830"/>
      <w:r>
        <w:rPr>
          <w:rFonts w:ascii="Times New Roman" w:hAnsi="Times New Roman" w:cs="Times New Roman"/>
          <w:sz w:val="24"/>
          <w:szCs w:val="24"/>
        </w:rPr>
        <w:t>3.1 Key Internal Issues:</w:t>
      </w:r>
      <w:bookmarkEnd w:id="6"/>
    </w:p>
    <w:p w14:paraId="0C181455"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b/>
          <w:bCs/>
          <w:sz w:val="24"/>
          <w:szCs w:val="24"/>
        </w:rPr>
        <w:t>Lack of Skilled Nurses:</w:t>
      </w:r>
      <w:r>
        <w:rPr>
          <w:rFonts w:ascii="Times New Roman" w:hAnsi="Times New Roman" w:cs="Times New Roman"/>
          <w:sz w:val="24"/>
          <w:szCs w:val="24"/>
        </w:rPr>
        <w:t xml:space="preserve"> A critical issue that has been identified is the lack of adequate supply of skilled nurses in the NHS and this has significant implications for the health care system. The shortage of skills is as a result of inadequate training, poor access to training, and poor staff retention (Jones &amp; Brown, 2023). The shortage of skilled nurses not only impacts the quality of care given to the patients but also puts pressure on the other healthcare workers who may have to perform duties that are beyond their scope of practice (RCN, 2023). </w:t>
      </w:r>
    </w:p>
    <w:p w14:paraId="12D0C15C"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 Long Working Hours: NHS staff, especially the nurses are overworked and this has an implication on burnout and job satisfaction. High working hours are one of the key reasons that lead to high staff turnover, especially given that healthcare workers are willing to work for organizations that offer them better work-life balance and manageable workloads (NHS Employers, 2023). The nature of the job also involves a lot of stress, and long hours of work, which also has an impact on the physical and mental health of the healthcare workers, worsening the shortage of staff (West, 2023). </w:t>
      </w:r>
    </w:p>
    <w:p w14:paraId="6D96924A"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 Multi-Tasking from Social Care to Nursing: </w:t>
      </w:r>
      <w:r>
        <w:rPr>
          <w:rFonts w:ascii="Times New Roman" w:hAnsi="Times New Roman" w:cs="Times New Roman"/>
          <w:sz w:val="24"/>
          <w:szCs w:val="24"/>
        </w:rPr>
        <w:t xml:space="preserve">The analysis shows that the nurses employed in the NHS are under pressure to assume responsibilities that are not typical for their profession, including social care and administrative work. Such multitasking may result in role expansion, which means that nurses are required to carry out numerous tasks, with little assistance and resources (Smith &amp; Taylor, 2023). This can lead to less job satisfaction, more stress and in the long run, higher rates of staff turnover (King’s Fund, 2023). </w:t>
      </w:r>
    </w:p>
    <w:p w14:paraId="44771B5A"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Poor Pay Scheme:</w:t>
      </w:r>
      <w:r>
        <w:rPr>
          <w:rFonts w:ascii="Times New Roman" w:hAnsi="Times New Roman" w:cs="Times New Roman"/>
          <w:sz w:val="24"/>
          <w:szCs w:val="24"/>
        </w:rPr>
        <w:t xml:space="preserve"> The pay system in the NHS has been an issue of discussion for several years now, and most workers in the health sector have complained that they are not paid commensurate to the work they do (NHS Employers, 2023). The perceived inadequate remuneration is one of the major challenges that lead to the challenges of staff retention since most of the professionals </w:t>
      </w:r>
      <w:r>
        <w:rPr>
          <w:rFonts w:ascii="Times New Roman" w:hAnsi="Times New Roman" w:cs="Times New Roman"/>
          <w:sz w:val="24"/>
          <w:szCs w:val="24"/>
        </w:rPr>
        <w:lastRenderedPageBreak/>
        <w:t xml:space="preserve">look for better paying jobs in other organizations or even in other sectors other than health sector in general and NHS in particular (Jones &amp; Brown, 2023). </w:t>
      </w:r>
    </w:p>
    <w:p w14:paraId="286134AC"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 Lack of Motivation towards Staff:</w:t>
      </w:r>
      <w:r>
        <w:rPr>
          <w:rFonts w:ascii="Times New Roman" w:hAnsi="Times New Roman" w:cs="Times New Roman"/>
          <w:sz w:val="24"/>
          <w:szCs w:val="24"/>
        </w:rPr>
        <w:t xml:space="preserve"> A lack of motivation among the NHS staff is one of the primary concerns that are associated with workforce turnover. Reasons for low motivation are; little prospect for advancement, lack of appreciation and incentives, and lack of encouragement from the leadership (NHS Providers, 2023). Solving these problems is vital for the increase of the staff satisfaction and decrease of the turnover rate, which will contribute to the shortage of the healthcare workers. (West, 2023).</w:t>
      </w:r>
    </w:p>
    <w:p w14:paraId="342E7052" w14:textId="77777777" w:rsidR="00AD6B3B" w:rsidRDefault="00000000">
      <w:pPr>
        <w:pStyle w:val="Heading1"/>
        <w:spacing w:line="360" w:lineRule="auto"/>
        <w:rPr>
          <w:rFonts w:ascii="Times New Roman" w:hAnsi="Times New Roman" w:cs="Times New Roman"/>
          <w:sz w:val="24"/>
          <w:szCs w:val="24"/>
        </w:rPr>
      </w:pPr>
      <w:bookmarkStart w:id="7" w:name="_Toc174317831"/>
      <w:r>
        <w:rPr>
          <w:rFonts w:ascii="Times New Roman" w:hAnsi="Times New Roman" w:cs="Times New Roman"/>
          <w:sz w:val="24"/>
          <w:szCs w:val="24"/>
        </w:rPr>
        <w:t>3.2 Key External Issues</w:t>
      </w:r>
      <w:bookmarkEnd w:id="7"/>
    </w:p>
    <w:p w14:paraId="7497B85A"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b/>
          <w:bCs/>
          <w:sz w:val="24"/>
          <w:szCs w:val="24"/>
        </w:rPr>
        <w:t>Poor Recruitment and Selection Procedures</w:t>
      </w:r>
      <w:r>
        <w:rPr>
          <w:rFonts w:ascii="Times New Roman" w:hAnsi="Times New Roman" w:cs="Times New Roman"/>
          <w:sz w:val="24"/>
          <w:szCs w:val="24"/>
        </w:rPr>
        <w:t xml:space="preserve">: The recruitment and selection process in the NHS has been described as being both time consuming and not very effective. The procedure may take a long time and involve many formalities, and the absence of an efficient model may lead to the loss of good employees (NHS Digital, 2023). The enhancement of the recruitment and selection process is crucial for hiring the right talent and to guarantee that the NHS has the required staff to attend to the patients’ needs (King’s Fund, 2023). </w:t>
      </w:r>
    </w:p>
    <w:p w14:paraId="7B88483B"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 Large Talent Pool: T</w:t>
      </w:r>
      <w:r>
        <w:rPr>
          <w:rFonts w:ascii="Times New Roman" w:hAnsi="Times New Roman" w:cs="Times New Roman"/>
          <w:sz w:val="24"/>
          <w:szCs w:val="24"/>
        </w:rPr>
        <w:t xml:space="preserve">he NHS has a pool of talent to draw from especially with the new health care professionals who are immigrating to the country, but there are issues with accessing this talent. Challenges like visa regulations, language factors, and qualifications vary can pose a challenge in the recruitment and integration of international healthcare staff into the NHS (NHS Confederation, 2023). Moreover, the competition is high not only within the sectors of the NHS but also with other countries and sectors that also seek for the best talents (Smith, 2023). </w:t>
      </w:r>
    </w:p>
    <w:p w14:paraId="3648033C"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 Financing: Lack of funds and funding problems are some of the major challenges that the NHS faces in the process of attracting and retaining healthcare professionals. Lack of funding means that the NHS cannot pay high wages and incentives, train its employees, and offer them the appropriate assistance (Jones &amp; Brown, 2023). Mitigating these financial pressures is crucial if the NHS is to continue to attract and retain the right workforce (NHS Providers, 2023). </w:t>
      </w:r>
    </w:p>
    <w:p w14:paraId="03B0DBC2"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 Technological Advancement:</w:t>
      </w:r>
      <w:r>
        <w:rPr>
          <w:rFonts w:ascii="Times New Roman" w:hAnsi="Times New Roman" w:cs="Times New Roman"/>
          <w:sz w:val="24"/>
          <w:szCs w:val="24"/>
        </w:rPr>
        <w:t xml:space="preserve"> The use of technology in the delivery of healthcare has the prospects of enhancing patient care and organizational productivity, but it has implications for the employees. The technological advancement is fast and this means that the healthcare </w:t>
      </w:r>
      <w:r>
        <w:rPr>
          <w:rFonts w:ascii="Times New Roman" w:hAnsi="Times New Roman" w:cs="Times New Roman"/>
          <w:sz w:val="24"/>
          <w:szCs w:val="24"/>
        </w:rPr>
        <w:lastRenderedPageBreak/>
        <w:t xml:space="preserve">professionals have to be in a constant update of their skills and knowledge on the new tools and systems (Smith &amp; Taylor, 2023). In the case of the NHS, this involves training and development to guarantee that the staff is capable of applying the new technologies, and hiring people with the right skills to deal with such changes (NHS Digital, 2023). </w:t>
      </w:r>
    </w:p>
    <w:p w14:paraId="32EB557A"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 Political Restrictions:</w:t>
      </w:r>
      <w:r>
        <w:rPr>
          <w:rFonts w:ascii="Times New Roman" w:hAnsi="Times New Roman" w:cs="Times New Roman"/>
          <w:sz w:val="24"/>
          <w:szCs w:val="24"/>
        </w:rPr>
        <w:t xml:space="preserve"> Immigration policies and Brexit are some of the political factors that affect the availability of healthcare professionals in the NHS. Immigration controls can reduce the number of qualified health care professionals from overseas who are able to work in the UK thus worsening the current shortage of workers (King’s Fund, 2023). Also, Brexit has made the future of EU health care workers in the NHS ambiguous, which has been a talent loss (NHS Providers, 2023). </w:t>
      </w:r>
    </w:p>
    <w:p w14:paraId="093B0569"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 Corporate Social Responsibility:</w:t>
      </w:r>
      <w:r>
        <w:rPr>
          <w:rFonts w:ascii="Times New Roman" w:hAnsi="Times New Roman" w:cs="Times New Roman"/>
          <w:sz w:val="24"/>
          <w:szCs w:val="24"/>
        </w:rPr>
        <w:t xml:space="preserve"> CSR is an important factor in the NHS and impacts on the organization’s HRM in relation to recruitment and retention. CSR activities like diversity and inclusion, employee health, and community involvement can help the NHS in branding itself as an employer of choice and attract like-minded people (Smith, 2023). However, balancing CSR with the need to However, CSR is not the only factor that needs to be considered when managing organisations. </w:t>
      </w:r>
    </w:p>
    <w:p w14:paraId="384B49B0"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 there is always a problem of how to recruit and retain staff especially when there are limited funds and other challenges. (Jones &amp; Brown, 2023).</w:t>
      </w:r>
    </w:p>
    <w:p w14:paraId="3B56B5C9" w14:textId="77777777" w:rsidR="00AD6B3B" w:rsidRDefault="00000000">
      <w:pPr>
        <w:pStyle w:val="Heading1"/>
        <w:spacing w:line="360" w:lineRule="auto"/>
        <w:rPr>
          <w:rFonts w:ascii="Times New Roman" w:hAnsi="Times New Roman" w:cs="Times New Roman"/>
          <w:sz w:val="28"/>
          <w:szCs w:val="28"/>
        </w:rPr>
      </w:pPr>
      <w:bookmarkStart w:id="8" w:name="_Toc174317832"/>
      <w:r>
        <w:rPr>
          <w:rFonts w:ascii="Times New Roman" w:hAnsi="Times New Roman" w:cs="Times New Roman"/>
          <w:sz w:val="28"/>
          <w:szCs w:val="28"/>
        </w:rPr>
        <w:t>4. Position Analysis for NHS Doctors</w:t>
      </w:r>
      <w:bookmarkEnd w:id="8"/>
    </w:p>
    <w:p w14:paraId="0888B97D" w14:textId="77777777" w:rsidR="00AD6B3B" w:rsidRDefault="00000000">
      <w:pPr>
        <w:pStyle w:val="Heading1"/>
        <w:spacing w:line="360" w:lineRule="auto"/>
        <w:rPr>
          <w:rFonts w:ascii="Times New Roman" w:hAnsi="Times New Roman" w:cs="Times New Roman"/>
          <w:sz w:val="24"/>
          <w:szCs w:val="24"/>
        </w:rPr>
      </w:pPr>
      <w:bookmarkStart w:id="9" w:name="_Toc174317833"/>
      <w:r>
        <w:rPr>
          <w:rFonts w:ascii="Times New Roman" w:hAnsi="Times New Roman" w:cs="Times New Roman"/>
          <w:sz w:val="24"/>
          <w:szCs w:val="24"/>
        </w:rPr>
        <w:t>4.1 Job Description</w:t>
      </w:r>
      <w:bookmarkEnd w:id="9"/>
    </w:p>
    <w:p w14:paraId="00409F3F"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GPs employed by the NHS are expected to accurately diagnose and treat numerous diseases and illnesses, deliver quality patient care, and make sure that the patient receives the right treatment and further management (GMC, 2023). Some of the tasks which they perform include history and physical assessment of the patient, ordering and interpreting of tests, prescribing of drugs, and formulation of a management plan. Apart from clinical work, doctors are also engaged in teaching, research, and administration hence they play a central role in the functioning of the health system. (NHS Employers, 2023).</w:t>
      </w:r>
    </w:p>
    <w:p w14:paraId="4A29D528" w14:textId="77777777" w:rsidR="00AD6B3B" w:rsidRDefault="00000000">
      <w:pPr>
        <w:pStyle w:val="Heading1"/>
        <w:spacing w:line="360" w:lineRule="auto"/>
        <w:rPr>
          <w:rFonts w:ascii="Times New Roman" w:hAnsi="Times New Roman" w:cs="Times New Roman"/>
          <w:sz w:val="24"/>
          <w:szCs w:val="24"/>
        </w:rPr>
      </w:pPr>
      <w:bookmarkStart w:id="10" w:name="_Toc174317834"/>
      <w:r>
        <w:rPr>
          <w:rFonts w:ascii="Times New Roman" w:hAnsi="Times New Roman" w:cs="Times New Roman"/>
          <w:sz w:val="24"/>
          <w:szCs w:val="24"/>
        </w:rPr>
        <w:lastRenderedPageBreak/>
        <w:t>4.2 Person Specification</w:t>
      </w:r>
      <w:bookmarkEnd w:id="10"/>
    </w:p>
    <w:p w14:paraId="41E32BE3"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To be an employee of the NHS and more specifically a doctor, certain qualifications, skills and personal characteristics are required. This includes an appropriate medical qualification from a university, satisfactory completion of the foundation programme, and being on the GMC’s register. Doctors should also possess good communication skills, be able to handle stress and be willing to offer quality services to the patients. Other factors like empathy, resilience, and the ability to keep learning are also important when it comes to selecting the right candidate for the job.(GMC, 2023).</w:t>
      </w:r>
    </w:p>
    <w:p w14:paraId="431768D9" w14:textId="77777777" w:rsidR="00AD6B3B" w:rsidRDefault="00000000">
      <w:pPr>
        <w:pStyle w:val="Heading1"/>
        <w:spacing w:line="360" w:lineRule="auto"/>
        <w:rPr>
          <w:rFonts w:ascii="Times New Roman" w:hAnsi="Times New Roman" w:cs="Times New Roman"/>
          <w:sz w:val="24"/>
          <w:szCs w:val="24"/>
        </w:rPr>
      </w:pPr>
      <w:bookmarkStart w:id="11" w:name="_Toc174317835"/>
      <w:r>
        <w:rPr>
          <w:rFonts w:ascii="Times New Roman" w:hAnsi="Times New Roman" w:cs="Times New Roman"/>
          <w:sz w:val="24"/>
          <w:szCs w:val="24"/>
        </w:rPr>
        <w:t>4.3 Required Skills</w:t>
      </w:r>
      <w:bookmarkEnd w:id="11"/>
    </w:p>
    <w:p w14:paraId="741E2E50"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skills that are required from doctors in the NHS are clinical skills, diagnostic skills, and interpersonal skills. They also need to be good problem solvers, capable of making sound decisions at short notice and be able to handle complicated matters. Also, doctors should be able to manage electronic health records and other health information technologies, and be knowledgeable about the current trends and best practices in the field of medicine. (NHS Digital, 2023).</w:t>
      </w:r>
    </w:p>
    <w:p w14:paraId="44E398F7" w14:textId="77777777" w:rsidR="00AD6B3B" w:rsidRDefault="00000000">
      <w:pPr>
        <w:pStyle w:val="Heading2"/>
        <w:spacing w:line="360" w:lineRule="auto"/>
        <w:rPr>
          <w:rFonts w:ascii="Times New Roman" w:hAnsi="Times New Roman" w:cs="Times New Roman"/>
          <w:sz w:val="24"/>
          <w:szCs w:val="24"/>
        </w:rPr>
      </w:pPr>
      <w:bookmarkStart w:id="12" w:name="_Toc174317836"/>
      <w:r>
        <w:rPr>
          <w:rFonts w:ascii="Times New Roman" w:hAnsi="Times New Roman" w:cs="Times New Roman"/>
          <w:sz w:val="24"/>
          <w:szCs w:val="24"/>
        </w:rPr>
        <w:t>4.4 Pay and Working Conditions</w:t>
      </w:r>
      <w:bookmarkEnd w:id="12"/>
    </w:p>
    <w:p w14:paraId="6A7016C4"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medical practitioners in the NHS have their remuneration based on a salary scale that depends on the experience, specialty, and other duties (NHS Employers, 2023). Although the pay is usually fair, it may not be commensurate with the level of difficulty that is expected from the staff, especially those working under pressure or in the specialties that have a severe shortage of workforce. The working conditions of doctors in the NHS can be demanding, and this includes long working hours, pressure due to a large number of patients, and pressure due to handling of complicated cases. However, the NHS also has career advancement, training, and research and teaching participation prospects. (RCN, 2023).</w:t>
      </w:r>
    </w:p>
    <w:p w14:paraId="692651A4" w14:textId="77777777" w:rsidR="00AD6B3B" w:rsidRDefault="00000000">
      <w:pPr>
        <w:pStyle w:val="Heading2"/>
        <w:spacing w:line="360" w:lineRule="auto"/>
        <w:rPr>
          <w:rFonts w:ascii="Times New Roman" w:hAnsi="Times New Roman" w:cs="Times New Roman"/>
          <w:sz w:val="28"/>
          <w:szCs w:val="28"/>
        </w:rPr>
      </w:pPr>
      <w:bookmarkStart w:id="13" w:name="_Toc174317837"/>
      <w:r>
        <w:rPr>
          <w:rFonts w:ascii="Times New Roman" w:hAnsi="Times New Roman" w:cs="Times New Roman"/>
          <w:sz w:val="28"/>
          <w:szCs w:val="28"/>
        </w:rPr>
        <w:t>5. Conclusion and Recommendations</w:t>
      </w:r>
      <w:bookmarkEnd w:id="13"/>
    </w:p>
    <w:p w14:paraId="7E16E4C1"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NHS has numerous difficulties in the attraction and maintenance of the required quantity and quality of the healthcare workforce to provide efficient and safe patient care. Shortages of workforce especially in the nursing and medical profession affects the quality of care that patients receive, morale of the employees and productivity of the health sector. Solving these issues is a complex process that implies the need to work on the recruitment and staffing </w:t>
      </w:r>
      <w:r>
        <w:rPr>
          <w:rFonts w:ascii="Times New Roman" w:hAnsi="Times New Roman" w:cs="Times New Roman"/>
          <w:sz w:val="24"/>
          <w:szCs w:val="24"/>
        </w:rPr>
        <w:lastRenderedPageBreak/>
        <w:t>processes, training and development, and such issues as pay, working conditions, and motivation of the staff.</w:t>
      </w:r>
    </w:p>
    <w:p w14:paraId="4F52BAB2" w14:textId="77777777" w:rsidR="00AD6B3B" w:rsidRDefault="00000000">
      <w:pPr>
        <w:pStyle w:val="Heading1"/>
        <w:spacing w:line="360" w:lineRule="auto"/>
        <w:rPr>
          <w:rFonts w:ascii="Times New Roman" w:hAnsi="Times New Roman" w:cs="Times New Roman"/>
          <w:sz w:val="28"/>
          <w:szCs w:val="28"/>
        </w:rPr>
      </w:pPr>
      <w:bookmarkStart w:id="14" w:name="_Toc174317838"/>
      <w:r>
        <w:rPr>
          <w:rFonts w:ascii="Times New Roman" w:hAnsi="Times New Roman" w:cs="Times New Roman"/>
          <w:sz w:val="28"/>
          <w:szCs w:val="28"/>
        </w:rPr>
        <w:t>Recommendations:</w:t>
      </w:r>
      <w:bookmarkEnd w:id="14"/>
    </w:p>
    <w:p w14:paraId="33D11ECC"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b/>
          <w:bCs/>
          <w:sz w:val="24"/>
          <w:szCs w:val="24"/>
        </w:rPr>
        <w:t xml:space="preserve"> Improving Recruitment and Selection Procedures:</w:t>
      </w:r>
      <w:r>
        <w:rPr>
          <w:rFonts w:ascii="Times New Roman" w:hAnsi="Times New Roman" w:cs="Times New Roman"/>
          <w:sz w:val="24"/>
          <w:szCs w:val="24"/>
        </w:rPr>
        <w:t xml:space="preserve"> </w:t>
      </w:r>
      <w:bookmarkStart w:id="15" w:name="_Toc174317839"/>
      <w:r>
        <w:rPr>
          <w:rFonts w:ascii="Times New Roman" w:hAnsi="Times New Roman" w:cs="Times New Roman"/>
          <w:sz w:val="24"/>
          <w:szCs w:val="24"/>
        </w:rPr>
        <w:t xml:space="preserve">Efficient staffing to ensure that the organization attracts the right talent and also takes less time to hire employees. </w:t>
      </w:r>
    </w:p>
    <w:p w14:paraId="789753AB"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 2. Enhancing Pay and Benefits:</w:t>
      </w:r>
      <w:r>
        <w:rPr>
          <w:rFonts w:ascii="Times New Roman" w:hAnsi="Times New Roman" w:cs="Times New Roman"/>
          <w:sz w:val="24"/>
          <w:szCs w:val="24"/>
        </w:rPr>
        <w:t xml:space="preserve"> Providing adequate compensation to the healthcare professionals in order to attract and retain competent workers. </w:t>
      </w:r>
    </w:p>
    <w:p w14:paraId="6071C5F9"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 3. Investing in Training and Development:</w:t>
      </w:r>
      <w:r>
        <w:rPr>
          <w:rFonts w:ascii="Times New Roman" w:hAnsi="Times New Roman" w:cs="Times New Roman"/>
          <w:sz w:val="24"/>
          <w:szCs w:val="24"/>
        </w:rPr>
        <w:t xml:space="preserve"> Continuing education to help staff members learn new things and prepare them for the tasks that are expected of them. </w:t>
      </w:r>
    </w:p>
    <w:p w14:paraId="07C4CF3B"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 xml:space="preserve">4. Promoting Work-Life Balance: </w:t>
      </w:r>
      <w:r>
        <w:rPr>
          <w:rFonts w:ascii="Times New Roman" w:hAnsi="Times New Roman" w:cs="Times New Roman"/>
          <w:sz w:val="24"/>
          <w:szCs w:val="24"/>
        </w:rPr>
        <w:t xml:space="preserve">Policies of work-life balance, flexibility at work, and mental health support for employees. </w:t>
      </w:r>
    </w:p>
    <w:p w14:paraId="244EC1E2"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 5. Strengthening Succession Planning</w:t>
      </w:r>
      <w:r>
        <w:rPr>
          <w:rFonts w:ascii="Times New Roman" w:hAnsi="Times New Roman" w:cs="Times New Roman"/>
          <w:sz w:val="24"/>
          <w:szCs w:val="24"/>
        </w:rPr>
        <w:t xml:space="preserve">: That there are well-defined career ladders and that important positions can be staffed when they open up. </w:t>
      </w:r>
    </w:p>
    <w:p w14:paraId="7C70BE75" w14:textId="77777777" w:rsidR="00AD6B3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 Implementing these solutions to the aforementioned key issues will help the NHS in its efforts to build a sustainable and effective healthcare workforce that would be capable of delivering quality patient care in the present and in the future.</w:t>
      </w:r>
    </w:p>
    <w:p w14:paraId="0C479A06" w14:textId="77777777" w:rsidR="00AD6B3B" w:rsidRDefault="00000000">
      <w:pPr>
        <w:pStyle w:val="Heading1"/>
        <w:rPr>
          <w:rFonts w:ascii="Times New Roman" w:hAnsi="Times New Roman" w:cs="Times New Roman"/>
          <w:b/>
          <w:bCs/>
          <w:color w:val="auto"/>
          <w:sz w:val="24"/>
          <w:szCs w:val="24"/>
        </w:rPr>
      </w:pPr>
      <w:r>
        <w:rPr>
          <w:rFonts w:ascii="Times New Roman" w:hAnsi="Times New Roman" w:cs="Times New Roman"/>
          <w:b/>
          <w:bCs/>
          <w:color w:val="auto"/>
          <w:sz w:val="24"/>
          <w:szCs w:val="24"/>
        </w:rPr>
        <w:lastRenderedPageBreak/>
        <w:t>Promote a Positive Organizational Culture</w:t>
      </w:r>
    </w:p>
    <w:p w14:paraId="31EC940C" w14:textId="77777777" w:rsidR="00AD6B3B" w:rsidRDefault="00000000">
      <w:pPr>
        <w:pStyle w:val="Heading1"/>
        <w:numPr>
          <w:ilvl w:val="0"/>
          <w:numId w:val="1"/>
        </w:numPr>
        <w:rPr>
          <w:rFonts w:ascii="Times New Roman" w:hAnsi="Times New Roman" w:cs="Times New Roman"/>
          <w:color w:val="auto"/>
          <w:sz w:val="24"/>
          <w:szCs w:val="24"/>
        </w:rPr>
      </w:pPr>
      <w:r>
        <w:rPr>
          <w:rFonts w:ascii="Times New Roman" w:hAnsi="Times New Roman" w:cs="Times New Roman"/>
          <w:b/>
          <w:bCs/>
          <w:color w:val="auto"/>
          <w:sz w:val="24"/>
          <w:szCs w:val="24"/>
        </w:rPr>
        <w:t>Recognition and Reward Programs:</w:t>
      </w:r>
      <w:r>
        <w:rPr>
          <w:rFonts w:ascii="Times New Roman" w:hAnsi="Times New Roman" w:cs="Times New Roman"/>
          <w:color w:val="auto"/>
          <w:sz w:val="24"/>
          <w:szCs w:val="24"/>
        </w:rPr>
        <w:t xml:space="preserve"> Organize incentives that encourage the staff to work harder, for instance, ‘Employee of the Month’ awards, team celebrations, and other forms of public appreciation of the staff’s performance. </w:t>
      </w:r>
    </w:p>
    <w:p w14:paraId="5BF86F38" w14:textId="77777777" w:rsidR="00AD6B3B" w:rsidRDefault="00000000">
      <w:pPr>
        <w:pStyle w:val="Heading1"/>
        <w:numPr>
          <w:ilvl w:val="0"/>
          <w:numId w:val="1"/>
        </w:numPr>
        <w:rPr>
          <w:rFonts w:ascii="Times New Roman" w:hAnsi="Times New Roman" w:cs="Times New Roman"/>
          <w:color w:val="auto"/>
          <w:sz w:val="24"/>
          <w:szCs w:val="24"/>
        </w:rPr>
      </w:pPr>
      <w:r>
        <w:rPr>
          <w:rFonts w:ascii="Times New Roman" w:hAnsi="Times New Roman" w:cs="Times New Roman"/>
          <w:b/>
          <w:bCs/>
          <w:color w:val="auto"/>
          <w:sz w:val="24"/>
          <w:szCs w:val="24"/>
        </w:rPr>
        <w:t xml:space="preserve"> Inclusive Workplace Practices:</w:t>
      </w:r>
      <w:r>
        <w:rPr>
          <w:rFonts w:ascii="Times New Roman" w:hAnsi="Times New Roman" w:cs="Times New Roman"/>
          <w:color w:val="auto"/>
          <w:sz w:val="24"/>
          <w:szCs w:val="24"/>
        </w:rPr>
        <w:t xml:space="preserve"> Promote the culture of diversity and inclusion in the workplace environment that will make all employees feel appreciated. This includes providing diversity training and making sure that all the policies are inclusive..</w:t>
      </w:r>
    </w:p>
    <w:p w14:paraId="64CF8F88" w14:textId="77777777" w:rsidR="00AD6B3B" w:rsidRDefault="00000000">
      <w:pPr>
        <w:pStyle w:val="Heading1"/>
        <w:rPr>
          <w:rFonts w:ascii="Times New Roman" w:hAnsi="Times New Roman" w:cs="Times New Roman"/>
          <w:b/>
          <w:bCs/>
          <w:color w:val="auto"/>
          <w:sz w:val="24"/>
          <w:szCs w:val="24"/>
        </w:rPr>
      </w:pPr>
      <w:r>
        <w:rPr>
          <w:rFonts w:ascii="Times New Roman" w:hAnsi="Times New Roman" w:cs="Times New Roman"/>
          <w:b/>
          <w:bCs/>
          <w:color w:val="auto"/>
          <w:sz w:val="24"/>
          <w:szCs w:val="24"/>
        </w:rPr>
        <w:t>Advocate for Supportive Policies</w:t>
      </w:r>
    </w:p>
    <w:p w14:paraId="09C24C98" w14:textId="77777777" w:rsidR="00AD6B3B" w:rsidRDefault="00000000">
      <w:pPr>
        <w:pStyle w:val="Heading1"/>
        <w:numPr>
          <w:ilvl w:val="0"/>
          <w:numId w:val="2"/>
        </w:numPr>
        <w:rPr>
          <w:rFonts w:ascii="Times New Roman" w:hAnsi="Times New Roman" w:cs="Times New Roman"/>
          <w:color w:val="auto"/>
          <w:sz w:val="24"/>
          <w:szCs w:val="24"/>
        </w:rPr>
      </w:pPr>
      <w:r>
        <w:rPr>
          <w:rFonts w:ascii="Times New Roman" w:hAnsi="Times New Roman" w:cs="Times New Roman"/>
          <w:b/>
          <w:bCs/>
          <w:color w:val="auto"/>
          <w:sz w:val="24"/>
          <w:szCs w:val="24"/>
        </w:rPr>
        <w:t>Government Engagement:</w:t>
      </w:r>
      <w:r>
        <w:rPr>
          <w:rFonts w:ascii="Times New Roman" w:hAnsi="Times New Roman" w:cs="Times New Roman"/>
          <w:color w:val="auto"/>
          <w:sz w:val="24"/>
          <w:szCs w:val="24"/>
        </w:rPr>
        <w:t xml:space="preserve"> Promote friendly government policies including increased funding for the NHS, immigration policies that will allow for the recruitment of international healthcare professionals and policies that tackle the social determinants of health. </w:t>
      </w:r>
    </w:p>
    <w:p w14:paraId="7E01242E" w14:textId="77777777" w:rsidR="00AD6B3B" w:rsidRDefault="00000000">
      <w:pPr>
        <w:pStyle w:val="Heading1"/>
        <w:numPr>
          <w:ilvl w:val="0"/>
          <w:numId w:val="2"/>
        </w:numPr>
        <w:rPr>
          <w:rFonts w:ascii="Times New Roman" w:hAnsi="Times New Roman" w:cs="Times New Roman"/>
          <w:color w:val="auto"/>
          <w:sz w:val="24"/>
          <w:szCs w:val="24"/>
        </w:rPr>
      </w:pPr>
      <w:r>
        <w:rPr>
          <w:rFonts w:ascii="Times New Roman" w:hAnsi="Times New Roman" w:cs="Times New Roman"/>
          <w:color w:val="auto"/>
          <w:sz w:val="24"/>
          <w:szCs w:val="24"/>
        </w:rPr>
        <w:t xml:space="preserve"> </w:t>
      </w:r>
      <w:r>
        <w:rPr>
          <w:rFonts w:ascii="Times New Roman" w:hAnsi="Times New Roman" w:cs="Times New Roman"/>
          <w:b/>
          <w:bCs/>
          <w:color w:val="auto"/>
          <w:sz w:val="24"/>
          <w:szCs w:val="24"/>
        </w:rPr>
        <w:t xml:space="preserve">Community Engagement: </w:t>
      </w:r>
      <w:r>
        <w:rPr>
          <w:rFonts w:ascii="Times New Roman" w:hAnsi="Times New Roman" w:cs="Times New Roman"/>
          <w:color w:val="auto"/>
          <w:sz w:val="24"/>
          <w:szCs w:val="24"/>
        </w:rPr>
        <w:t>Make an effort to reach out to the local communities in order to create awareness of the healthcare careers and to foster good working relationship in order to gain support in recruiting and retaining the staffs..</w:t>
      </w:r>
    </w:p>
    <w:p w14:paraId="0CD5E510" w14:textId="77777777" w:rsidR="00AD6B3B" w:rsidRDefault="00000000">
      <w:pPr>
        <w:pStyle w:val="Heading1"/>
        <w:rPr>
          <w:rFonts w:ascii="Times New Roman" w:hAnsi="Times New Roman" w:cs="Times New Roman"/>
          <w:b/>
          <w:bCs/>
          <w:color w:val="auto"/>
          <w:sz w:val="24"/>
          <w:szCs w:val="24"/>
        </w:rPr>
      </w:pPr>
      <w:r>
        <w:rPr>
          <w:rFonts w:ascii="Times New Roman" w:hAnsi="Times New Roman" w:cs="Times New Roman"/>
          <w:b/>
          <w:bCs/>
          <w:color w:val="auto"/>
          <w:sz w:val="24"/>
          <w:szCs w:val="24"/>
        </w:rPr>
        <w:t>Implement Robust Succession Planning</w:t>
      </w:r>
    </w:p>
    <w:p w14:paraId="04C13D1B" w14:textId="77777777" w:rsidR="00AD6B3B" w:rsidRDefault="00000000">
      <w:pPr>
        <w:pStyle w:val="Heading1"/>
        <w:numPr>
          <w:ilvl w:val="0"/>
          <w:numId w:val="3"/>
        </w:numPr>
        <w:rPr>
          <w:rFonts w:ascii="Times New Roman" w:hAnsi="Times New Roman" w:cs="Times New Roman"/>
          <w:color w:val="auto"/>
          <w:sz w:val="24"/>
          <w:szCs w:val="24"/>
        </w:rPr>
      </w:pPr>
      <w:r>
        <w:rPr>
          <w:rFonts w:ascii="Times New Roman" w:hAnsi="Times New Roman" w:cs="Times New Roman"/>
          <w:b/>
          <w:bCs/>
          <w:color w:val="auto"/>
          <w:sz w:val="24"/>
          <w:szCs w:val="24"/>
        </w:rPr>
        <w:t>Succession Planning Framework:</w:t>
      </w:r>
      <w:r>
        <w:rPr>
          <w:rFonts w:ascii="Times New Roman" w:hAnsi="Times New Roman" w:cs="Times New Roman"/>
          <w:color w:val="auto"/>
          <w:sz w:val="24"/>
          <w:szCs w:val="24"/>
        </w:rPr>
        <w:t xml:space="preserve"> Implement a systematic approach of succession planning to ensure that internal talent is ready for promotions to leadership and other strategic positions. This includes coaching, the practice of following a role model, and leadership development. </w:t>
      </w:r>
    </w:p>
    <w:p w14:paraId="0451E152" w14:textId="77777777" w:rsidR="00AD6B3B" w:rsidRDefault="00000000">
      <w:pPr>
        <w:pStyle w:val="Heading1"/>
        <w:numPr>
          <w:ilvl w:val="0"/>
          <w:numId w:val="3"/>
        </w:numPr>
        <w:rPr>
          <w:rFonts w:ascii="Times New Roman" w:hAnsi="Times New Roman" w:cs="Times New Roman"/>
          <w:color w:val="auto"/>
          <w:sz w:val="24"/>
          <w:szCs w:val="24"/>
        </w:rPr>
      </w:pPr>
      <w:r>
        <w:rPr>
          <w:rFonts w:ascii="Times New Roman" w:hAnsi="Times New Roman" w:cs="Times New Roman"/>
          <w:b/>
          <w:bCs/>
          <w:color w:val="auto"/>
          <w:sz w:val="24"/>
          <w:szCs w:val="24"/>
        </w:rPr>
        <w:t xml:space="preserve"> Talent Development Programs:</w:t>
      </w:r>
      <w:r>
        <w:rPr>
          <w:rFonts w:ascii="Times New Roman" w:hAnsi="Times New Roman" w:cs="Times New Roman"/>
          <w:color w:val="auto"/>
          <w:sz w:val="24"/>
          <w:szCs w:val="24"/>
        </w:rPr>
        <w:t xml:space="preserve"> Design leadership succession planning policies to train the future generation of NHS leaders, so as to fill the gaps that may be created by retirements or other forms of exit..</w:t>
      </w:r>
    </w:p>
    <w:p w14:paraId="543DB638" w14:textId="77777777" w:rsidR="00AD6B3B" w:rsidRDefault="00AD6B3B">
      <w:pPr>
        <w:spacing w:line="360" w:lineRule="auto"/>
        <w:rPr>
          <w:rFonts w:ascii="Times New Roman" w:eastAsia="SimSun" w:hAnsi="Times New Roman" w:cs="Times New Roman"/>
          <w:b/>
          <w:bCs/>
          <w:sz w:val="24"/>
          <w:szCs w:val="24"/>
        </w:rPr>
      </w:pPr>
    </w:p>
    <w:p w14:paraId="5E845B5B" w14:textId="77777777" w:rsidR="00AD6B3B" w:rsidRDefault="00000000">
      <w:pPr>
        <w:pStyle w:val="Heading1"/>
        <w:numPr>
          <w:ilvl w:val="0"/>
          <w:numId w:val="4"/>
        </w:numPr>
        <w:rPr>
          <w:rFonts w:ascii="Times New Roman" w:hAnsi="Times New Roman" w:cs="Times New Roman"/>
          <w:color w:val="auto"/>
          <w:sz w:val="24"/>
          <w:szCs w:val="24"/>
        </w:rPr>
      </w:pPr>
      <w:r>
        <w:rPr>
          <w:rFonts w:ascii="Times New Roman" w:hAnsi="Times New Roman" w:cs="Times New Roman"/>
          <w:b/>
          <w:bCs/>
          <w:color w:val="auto"/>
          <w:sz w:val="24"/>
          <w:szCs w:val="24"/>
        </w:rPr>
        <w:t>Focus on Workforce Well-being: Well-being Programs:</w:t>
      </w:r>
      <w:r>
        <w:rPr>
          <w:rFonts w:ascii="Times New Roman" w:hAnsi="Times New Roman" w:cs="Times New Roman"/>
          <w:color w:val="auto"/>
          <w:sz w:val="24"/>
          <w:szCs w:val="24"/>
        </w:rPr>
        <w:t xml:space="preserve"> Ensure that the well-being programs that are put in place are total well-being programs that cover the physical, mental and the emotional well-being of the employees. This could include stress management workshops, fitness programs, and offering the employees’ access to relaxation areas or wellness centers.</w:t>
      </w:r>
    </w:p>
    <w:p w14:paraId="16B1AA2C" w14:textId="77777777" w:rsidR="00AD6B3B" w:rsidRDefault="00AD6B3B"/>
    <w:p w14:paraId="38DA13FB" w14:textId="77777777" w:rsidR="00AD6B3B" w:rsidRDefault="00AD6B3B">
      <w:pPr>
        <w:pStyle w:val="Heading1"/>
        <w:rPr>
          <w:rFonts w:ascii="Times New Roman" w:hAnsi="Times New Roman" w:cs="Times New Roman"/>
        </w:rPr>
      </w:pPr>
    </w:p>
    <w:p w14:paraId="213D4E4A" w14:textId="77777777" w:rsidR="00AD6B3B" w:rsidRDefault="00000000">
      <w:pPr>
        <w:pStyle w:val="Heading1"/>
        <w:rPr>
          <w:rFonts w:ascii="Times New Roman" w:hAnsi="Times New Roman" w:cs="Times New Roman"/>
        </w:rPr>
      </w:pPr>
      <w:r>
        <w:rPr>
          <w:rFonts w:ascii="Times New Roman" w:hAnsi="Times New Roman" w:cs="Times New Roman"/>
        </w:rPr>
        <w:t>References:</w:t>
      </w:r>
      <w:bookmarkEnd w:id="15"/>
    </w:p>
    <w:p w14:paraId="47F13903" w14:textId="77777777" w:rsidR="00AD6B3B" w:rsidRDefault="00AD6B3B"/>
    <w:p w14:paraId="0C24F08D" w14:textId="77777777" w:rsidR="00AD6B3B" w:rsidRDefault="00000000">
      <w:r>
        <w:lastRenderedPageBreak/>
        <w:t xml:space="preserve"> BBC News. (2023) NHS faces crisis as workforce shortages continue. Available at: [URL] (Accessed: 12 August 2024).Avb at: </w:t>
      </w:r>
      <w:r>
        <w:rPr>
          <w:color w:val="4472C4"/>
        </w:rPr>
        <w:t>https://www.kingsfund.org.uk/insight-and-analysis/data-and-charts/nhs-workforce-nutshell.</w:t>
      </w:r>
    </w:p>
    <w:p w14:paraId="002CF724" w14:textId="77777777" w:rsidR="00AD6B3B" w:rsidRDefault="00AD6B3B"/>
    <w:p w14:paraId="5811D01B" w14:textId="77777777" w:rsidR="00AD6B3B" w:rsidRDefault="00000000">
      <w:r>
        <w:t xml:space="preserve"> General Medical Council (GMC). (2023) Standards for medical professionals. Available at: [URL] (Accessed: 12 August 2024). </w:t>
      </w:r>
      <w:r>
        <w:rPr>
          <w:color w:val="4472C4"/>
        </w:rPr>
        <w:t>https://www.gmc-uk.org/professional-standards/professional-standards-for-doctors.</w:t>
      </w:r>
    </w:p>
    <w:p w14:paraId="3E698635" w14:textId="77777777" w:rsidR="00AD6B3B" w:rsidRDefault="00AD6B3B"/>
    <w:p w14:paraId="714E84C7" w14:textId="77777777" w:rsidR="00AD6B3B" w:rsidRDefault="00000000">
      <w:r>
        <w:t xml:space="preserve"> Jones, S. and Brown, T. (2023) 'Challenges in NHS workforce planning', *Health Services Research Journal*, 45(3), pp. 123-138.Avb at: </w:t>
      </w:r>
      <w:r>
        <w:rPr>
          <w:color w:val="4472C4"/>
        </w:rPr>
        <w:t>https://www.researchgate.net/publication/276684035_Workforce_planning_in_the_NHS.</w:t>
      </w:r>
    </w:p>
    <w:p w14:paraId="6C48CB37" w14:textId="77777777" w:rsidR="00AD6B3B" w:rsidRDefault="00AD6B3B"/>
    <w:p w14:paraId="3FA8DFD0" w14:textId="77777777" w:rsidR="00AD6B3B" w:rsidRDefault="00000000">
      <w:r>
        <w:t xml:space="preserve"> King’s Fund.(2023) The state of the NHS workforce: An overview. Available at: [URL] (Accessed: 12 August 2024). Avb at</w:t>
      </w:r>
      <w:r>
        <w:rPr>
          <w:color w:val="4472C4"/>
        </w:rPr>
        <w:t>: https://www.longtermplan.nhs.uk/wp-content/uploads/2019/08/nhs-long-term-plan-version-1.2.pdf.</w:t>
      </w:r>
    </w:p>
    <w:p w14:paraId="4C9EF884" w14:textId="77777777" w:rsidR="00AD6B3B" w:rsidRDefault="00AD6B3B"/>
    <w:p w14:paraId="09B0C483" w14:textId="77777777" w:rsidR="00AD6B3B" w:rsidRDefault="00000000">
      <w:r>
        <w:t xml:space="preserve"> NHS Confederation. (2023) Addressing the challenges in NHS workforce recruitment. Available at: [URL] (Accessed: 12 August 2024). Avb at: </w:t>
      </w:r>
      <w:r>
        <w:rPr>
          <w:color w:val="4472C4"/>
        </w:rPr>
        <w:t>https://www.kingsfund.org.uk/insight-and-analysis/data-and-charts/nhs-workforce-nutshell.</w:t>
      </w:r>
    </w:p>
    <w:p w14:paraId="5D6F7FEC" w14:textId="77777777" w:rsidR="00AD6B3B" w:rsidRDefault="00AD6B3B"/>
    <w:p w14:paraId="198B72A1" w14:textId="77777777" w:rsidR="00AD6B3B" w:rsidRDefault="00000000">
      <w:r>
        <w:t xml:space="preserve"> NHS Digital. (2023) Recruitment and selection in the NHS. Available at: [URL] (Accessed: 12 August 2024). Avb at: </w:t>
      </w:r>
      <w:r>
        <w:rPr>
          <w:color w:val="4472C4"/>
        </w:rPr>
        <w:t>https://www.england.nhs.uk/long-read/nhs-long-term-workforce-plan-2/</w:t>
      </w:r>
    </w:p>
    <w:p w14:paraId="15B94190" w14:textId="77777777" w:rsidR="00AD6B3B" w:rsidRDefault="00AD6B3B"/>
    <w:p w14:paraId="7F14F831" w14:textId="77777777" w:rsidR="00AD6B3B" w:rsidRDefault="00000000">
      <w:r>
        <w:t xml:space="preserve"> NHS Employers. (2023) Pay and conditions for NHS staff. Available at: [URL] (Accessed: 12 August 2024). Avb at: </w:t>
      </w:r>
      <w:r>
        <w:rPr>
          <w:color w:val="4472C4"/>
        </w:rPr>
        <w:t>https://www.nhsemployers.org/articles/202425-nhs-terms-and-conditions-service-pay-materials</w:t>
      </w:r>
    </w:p>
    <w:p w14:paraId="6282698F" w14:textId="77777777" w:rsidR="00AD6B3B" w:rsidRDefault="00AD6B3B"/>
    <w:p w14:paraId="4018733B" w14:textId="77777777" w:rsidR="00AD6B3B" w:rsidRDefault="00000000">
      <w:r>
        <w:t xml:space="preserve"> NHS England. (2022) Workforce planning and the NHS Long Term Plan. Available at: [URL] (Accessed: 12 August 2024). Avb at: </w:t>
      </w:r>
      <w:r>
        <w:rPr>
          <w:color w:val="4472C4"/>
        </w:rPr>
        <w:t>https://www.england.nhs.uk/wp-content/uploads/2023/06/nhs-long-term-workforce-plan-v1.2.pdf</w:t>
      </w:r>
    </w:p>
    <w:p w14:paraId="050987F0" w14:textId="77777777" w:rsidR="00AD6B3B" w:rsidRDefault="00AD6B3B"/>
    <w:p w14:paraId="59B0AC12" w14:textId="77777777" w:rsidR="00AD6B3B" w:rsidRDefault="00000000">
      <w:r>
        <w:t xml:space="preserve"> NHS Providers. (2023) The impact of workforce shortages on NHS service delivery. Available at: [URL] (Accessed: 12 August 2024).Avb at</w:t>
      </w:r>
      <w:r>
        <w:rPr>
          <w:color w:val="4472C4"/>
        </w:rPr>
        <w:t>: https://www.england.nhs.uk/wp-content/uploads/2023/06/nhs-long-term-workforce-plan-v1.2.pdf</w:t>
      </w:r>
    </w:p>
    <w:p w14:paraId="69C61CFB" w14:textId="77777777" w:rsidR="00AD6B3B" w:rsidRDefault="00AD6B3B"/>
    <w:p w14:paraId="7052BF58" w14:textId="77777777" w:rsidR="00AD6B3B" w:rsidRDefault="00000000">
      <w:r>
        <w:lastRenderedPageBreak/>
        <w:t xml:space="preserve"> Royal College of Nursing (RCN). (2023) The nursing workforce crisis: A critical overview. Available at: [URL] (Accessed: 12 August 2024). Avb at: </w:t>
      </w:r>
      <w:r>
        <w:rPr>
          <w:color w:val="4472C4"/>
        </w:rPr>
        <w:t>https://www.rcn.org.uk/news-and-events/news/uk-severe-nursing-workforce-shortages-new-rcn-report-exposes-urgent-need-for-government-action041122</w:t>
      </w:r>
    </w:p>
    <w:p w14:paraId="31837DF8" w14:textId="77777777" w:rsidR="00AD6B3B" w:rsidRDefault="00AD6B3B"/>
    <w:p w14:paraId="1C845542" w14:textId="77777777" w:rsidR="00AD6B3B" w:rsidRDefault="00000000">
      <w:r>
        <w:t xml:space="preserve"> Smith, A. (2023) 'The role of succession planning in addressing NHS workforce shortages', *British Medical Journal*, 58(7), pp. 456-470. Avb at: </w:t>
      </w:r>
      <w:r>
        <w:rPr>
          <w:color w:val="4472C4"/>
        </w:rPr>
        <w:t>https://www.ncbi.nlm.nih.gov/pmc/articles/PMC10686198/</w:t>
      </w:r>
    </w:p>
    <w:p w14:paraId="1BC7875E" w14:textId="77777777" w:rsidR="00AD6B3B" w:rsidRDefault="00AD6B3B"/>
    <w:p w14:paraId="50A0D213" w14:textId="77777777" w:rsidR="00AD6B3B" w:rsidRDefault="00000000">
      <w:r>
        <w:t xml:space="preserve"> Smith, J. and Taylor, K. (2023) 'Technology and the healthcare workforce: Challenges and opportunities', *Journal of Healthcare Management*, 32(5), pp. 254-270. Avb at: </w:t>
      </w:r>
      <w:r>
        <w:rPr>
          <w:color w:val="4472C4"/>
        </w:rPr>
        <w:t>https://www.ncbi.nlm.nih.gov/pmc/articles/PMC9963556/</w:t>
      </w:r>
    </w:p>
    <w:p w14:paraId="44A81432" w14:textId="77777777" w:rsidR="00AD6B3B" w:rsidRDefault="00AD6B3B"/>
    <w:p w14:paraId="7F1B8E36" w14:textId="77777777" w:rsidR="00AD6B3B" w:rsidRDefault="00000000">
      <w:r>
        <w:t xml:space="preserve"> West, R. (2023) 'NHS workforce wellbeing: Strategies for improvement', *The Lancet*, 401(1025), pp. 332-340 Avb at: </w:t>
      </w:r>
      <w:r>
        <w:rPr>
          <w:color w:val="4472C4"/>
        </w:rPr>
        <w:t>https://www.nhsemployers.org/articles/nhs-staff-survey-2023-health-and-wellbeing-overview</w:t>
      </w:r>
    </w:p>
    <w:p w14:paraId="5F2BBBD4" w14:textId="77777777" w:rsidR="00AD6B3B" w:rsidRDefault="00AD6B3B"/>
    <w:p w14:paraId="2BD1AAEE" w14:textId="77777777" w:rsidR="00AD6B3B" w:rsidRDefault="00AD6B3B"/>
    <w:p w14:paraId="25972A0E" w14:textId="77777777" w:rsidR="00AD6B3B" w:rsidRDefault="00AD6B3B"/>
    <w:p w14:paraId="33351A67" w14:textId="77777777" w:rsidR="00AD6B3B" w:rsidRDefault="00AD6B3B"/>
    <w:sectPr w:rsidR="00AD6B3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multiLevelType w:val="multilevel"/>
    <w:tmpl w:val="9BCC5DE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0000001"/>
    <w:multiLevelType w:val="multilevel"/>
    <w:tmpl w:val="2E26DC5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2"/>
    <w:multiLevelType w:val="multilevel"/>
    <w:tmpl w:val="31F02B4C"/>
    <w:lvl w:ilvl="0">
      <w:start w:val="1"/>
      <w:numFmt w:val="bullet"/>
      <w:lvlText w:val=""/>
      <w:lvlJc w:val="left"/>
      <w:pPr>
        <w:tabs>
          <w:tab w:val="left" w:pos="360"/>
        </w:tabs>
        <w:ind w:left="36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00000003"/>
    <w:multiLevelType w:val="multilevel"/>
    <w:tmpl w:val="10FA8E5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num w:numId="1" w16cid:durableId="580868718">
    <w:abstractNumId w:val="1"/>
  </w:num>
  <w:num w:numId="2" w16cid:durableId="1679579163">
    <w:abstractNumId w:val="3"/>
  </w:num>
  <w:num w:numId="3" w16cid:durableId="1820262892">
    <w:abstractNumId w:val="0"/>
  </w:num>
  <w:num w:numId="4" w16cid:durableId="14181649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B3B"/>
    <w:rsid w:val="0043109F"/>
    <w:rsid w:val="00451058"/>
    <w:rsid w:val="00AD6B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608474"/>
  <w15:docId w15:val="{70ACAAFC-1F16-4AEA-9C17-9754C786C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SimSun"/>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Calibri Light" w:eastAsia="SimSun" w:hAnsi="Calibri Light"/>
      <w:color w:val="2F5496"/>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Calibri Light" w:eastAsia="SimSun" w:hAnsi="Calibri Light"/>
      <w:color w:val="2F5496"/>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Calibri Light" w:eastAsia="SimSu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Calibri Light" w:eastAsia="SimSun" w:hAnsi="Calibri Light" w:cs="SimSun"/>
      <w:color w:val="2F5496"/>
      <w:sz w:val="32"/>
      <w:szCs w:val="32"/>
    </w:rPr>
  </w:style>
  <w:style w:type="paragraph" w:styleId="NoSpacing">
    <w:name w:val="No Spacing"/>
    <w:uiPriority w:val="1"/>
    <w:qFormat/>
    <w:pPr>
      <w:spacing w:after="0" w:line="240" w:lineRule="auto"/>
    </w:pPr>
  </w:style>
  <w:style w:type="character" w:customStyle="1" w:styleId="Heading2Char">
    <w:name w:val="Heading 2 Char"/>
    <w:basedOn w:val="DefaultParagraphFont"/>
    <w:link w:val="Heading2"/>
    <w:uiPriority w:val="9"/>
    <w:rPr>
      <w:rFonts w:ascii="Calibri Light" w:eastAsia="SimSun" w:hAnsi="Calibri Light" w:cs="SimSun"/>
      <w:color w:val="2F5496"/>
      <w:sz w:val="26"/>
      <w:szCs w:val="26"/>
    </w:rPr>
  </w:style>
  <w:style w:type="character" w:customStyle="1" w:styleId="Heading3Char">
    <w:name w:val="Heading 3 Char"/>
    <w:basedOn w:val="DefaultParagraphFont"/>
    <w:link w:val="Heading3"/>
    <w:uiPriority w:val="9"/>
    <w:rPr>
      <w:rFonts w:ascii="Calibri Light" w:eastAsia="SimSun" w:hAnsi="Calibri Light" w:cs="SimSun"/>
      <w:color w:val="1F3763"/>
      <w:sz w:val="24"/>
      <w:szCs w:val="24"/>
    </w:rPr>
  </w:style>
  <w:style w:type="paragraph" w:styleId="TOCHeading">
    <w:name w:val="TOC Heading"/>
    <w:basedOn w:val="Heading1"/>
    <w:next w:val="Normal"/>
    <w:uiPriority w:val="39"/>
    <w:qFormat/>
    <w:pPr>
      <w:outlineLvl w:val="9"/>
    </w:pPr>
    <w:rPr>
      <w:kern w:val="0"/>
      <w14:ligatures w14:val="none"/>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paragraph" w:styleId="TOC3">
    <w:name w:val="toc 3"/>
    <w:basedOn w:val="Normal"/>
    <w:next w:val="Normal"/>
    <w:uiPriority w:val="39"/>
    <w:pPr>
      <w:spacing w:after="100"/>
      <w:ind w:left="440"/>
    </w:pPr>
  </w:style>
  <w:style w:type="character" w:styleId="Hyperlink">
    <w:name w:val="Hyperlink"/>
    <w:basedOn w:val="DefaultParagraphFont"/>
    <w:uiPriority w:val="99"/>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E414DA9-AB85-44A4-825D-C6B9D00323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2988</Words>
  <Characters>17265</Characters>
  <Application>Microsoft Office Word</Application>
  <DocSecurity>0</DocSecurity>
  <Lines>319</Lines>
  <Paragraphs>93</Paragraphs>
  <ScaleCrop>false</ScaleCrop>
  <Company/>
  <LinksUpToDate>false</LinksUpToDate>
  <CharactersWithSpaces>20228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umair khalid</dc:creator>
  <cp:lastModifiedBy>umair khalid</cp:lastModifiedBy>
  <cp:revision>2</cp:revision>
  <dcterms:created xsi:type="dcterms:W3CDTF">2024-08-18T10:57:00Z</dcterms:created>
  <dcterms:modified xsi:type="dcterms:W3CDTF">2024-08-18T10:57:00Z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a9a2dd94-d8c0-4b4c-b6b5-71c97a39b8bf</vt:lpwstr>
  </property>
  <property fmtid="{D5CDD505-2E9C-101B-9397-08002B2CF9AE}" pid="3" name="ICV">
    <vt:lpwstr>d995734988b34d889303721ddeccbc19</vt:lpwstr>
  </property>
</Properties>
</file>