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6D0BB" w14:textId="77777777" w:rsidR="00903053" w:rsidRDefault="00903053" w:rsidP="00F43417">
      <w:pPr>
        <w:autoSpaceDE w:val="0"/>
        <w:autoSpaceDN w:val="0"/>
        <w:adjustRightInd w:val="0"/>
        <w:spacing w:after="120" w:line="276" w:lineRule="auto"/>
        <w:jc w:val="center"/>
        <w:rPr>
          <w:rFonts w:ascii="Helvetica" w:hAnsi="Helvetica" w:cs="Helvetica"/>
          <w:b/>
          <w:bCs/>
          <w:i/>
          <w:iCs/>
          <w:color w:val="000000"/>
          <w:sz w:val="28"/>
          <w:szCs w:val="28"/>
        </w:rPr>
      </w:pPr>
    </w:p>
    <w:p w14:paraId="4BE65A60" w14:textId="77777777" w:rsidR="00903053" w:rsidRDefault="00903053" w:rsidP="00F43417">
      <w:pPr>
        <w:autoSpaceDE w:val="0"/>
        <w:autoSpaceDN w:val="0"/>
        <w:adjustRightInd w:val="0"/>
        <w:spacing w:after="120" w:line="276" w:lineRule="auto"/>
        <w:jc w:val="center"/>
        <w:rPr>
          <w:rFonts w:ascii="Helvetica" w:hAnsi="Helvetica" w:cs="Helvetica"/>
          <w:b/>
          <w:bCs/>
          <w:i/>
          <w:iCs/>
          <w:color w:val="000000"/>
          <w:sz w:val="28"/>
          <w:szCs w:val="28"/>
        </w:rPr>
      </w:pPr>
    </w:p>
    <w:p w14:paraId="4B74E8F9" w14:textId="77777777" w:rsidR="00903053" w:rsidRDefault="00903053" w:rsidP="00F43417">
      <w:pPr>
        <w:autoSpaceDE w:val="0"/>
        <w:autoSpaceDN w:val="0"/>
        <w:adjustRightInd w:val="0"/>
        <w:spacing w:after="120" w:line="276" w:lineRule="auto"/>
        <w:jc w:val="center"/>
        <w:rPr>
          <w:rFonts w:ascii="Helvetica" w:hAnsi="Helvetica" w:cs="Helvetica"/>
          <w:b/>
          <w:bCs/>
          <w:i/>
          <w:iCs/>
          <w:color w:val="000000"/>
          <w:sz w:val="28"/>
          <w:szCs w:val="28"/>
        </w:rPr>
      </w:pPr>
    </w:p>
    <w:p w14:paraId="16406C88" w14:textId="77777777" w:rsidR="00903053" w:rsidRDefault="00903053" w:rsidP="00F43417">
      <w:pPr>
        <w:autoSpaceDE w:val="0"/>
        <w:autoSpaceDN w:val="0"/>
        <w:adjustRightInd w:val="0"/>
        <w:spacing w:after="120" w:line="276" w:lineRule="auto"/>
        <w:jc w:val="center"/>
        <w:rPr>
          <w:rFonts w:ascii="Helvetica" w:hAnsi="Helvetica" w:cs="Helvetica"/>
          <w:b/>
          <w:bCs/>
          <w:i/>
          <w:iCs/>
          <w:color w:val="000000"/>
          <w:sz w:val="28"/>
          <w:szCs w:val="28"/>
        </w:rPr>
      </w:pPr>
    </w:p>
    <w:p w14:paraId="7DDA447B" w14:textId="77777777" w:rsidR="00903053" w:rsidRDefault="00903053" w:rsidP="00F43417">
      <w:pPr>
        <w:autoSpaceDE w:val="0"/>
        <w:autoSpaceDN w:val="0"/>
        <w:adjustRightInd w:val="0"/>
        <w:spacing w:after="120" w:line="276" w:lineRule="auto"/>
        <w:jc w:val="center"/>
        <w:rPr>
          <w:rFonts w:ascii="Helvetica" w:hAnsi="Helvetica" w:cs="Helvetica"/>
          <w:b/>
          <w:bCs/>
          <w:i/>
          <w:iCs/>
          <w:color w:val="000000"/>
          <w:sz w:val="28"/>
          <w:szCs w:val="28"/>
        </w:rPr>
      </w:pPr>
    </w:p>
    <w:p w14:paraId="525B7ACC" w14:textId="77777777" w:rsidR="00903053" w:rsidRDefault="00903053" w:rsidP="00F43417">
      <w:pPr>
        <w:autoSpaceDE w:val="0"/>
        <w:autoSpaceDN w:val="0"/>
        <w:adjustRightInd w:val="0"/>
        <w:spacing w:after="120" w:line="276" w:lineRule="auto"/>
        <w:jc w:val="center"/>
        <w:rPr>
          <w:rFonts w:ascii="Helvetica" w:hAnsi="Helvetica" w:cs="Helvetica"/>
          <w:b/>
          <w:bCs/>
          <w:i/>
          <w:iCs/>
          <w:color w:val="000000"/>
          <w:sz w:val="28"/>
          <w:szCs w:val="28"/>
        </w:rPr>
      </w:pPr>
    </w:p>
    <w:p w14:paraId="67FB8B56" w14:textId="77777777" w:rsidR="00903053" w:rsidRDefault="00903053" w:rsidP="00093545">
      <w:pPr>
        <w:autoSpaceDE w:val="0"/>
        <w:autoSpaceDN w:val="0"/>
        <w:adjustRightInd w:val="0"/>
        <w:spacing w:after="120" w:line="276" w:lineRule="auto"/>
        <w:rPr>
          <w:rFonts w:ascii="Helvetica" w:hAnsi="Helvetica" w:cs="Helvetica"/>
          <w:b/>
          <w:bCs/>
          <w:i/>
          <w:iCs/>
          <w:color w:val="000000"/>
          <w:sz w:val="28"/>
          <w:szCs w:val="28"/>
        </w:rPr>
      </w:pPr>
    </w:p>
    <w:p w14:paraId="590BEFF5" w14:textId="77777777" w:rsidR="00903053" w:rsidRDefault="00903053" w:rsidP="00F43417">
      <w:pPr>
        <w:autoSpaceDE w:val="0"/>
        <w:autoSpaceDN w:val="0"/>
        <w:adjustRightInd w:val="0"/>
        <w:spacing w:after="120" w:line="276" w:lineRule="auto"/>
        <w:jc w:val="center"/>
        <w:rPr>
          <w:rFonts w:ascii="Helvetica" w:hAnsi="Helvetica" w:cs="Helvetica"/>
          <w:b/>
          <w:bCs/>
          <w:i/>
          <w:iCs/>
          <w:color w:val="000000"/>
          <w:sz w:val="28"/>
          <w:szCs w:val="28"/>
        </w:rPr>
      </w:pPr>
    </w:p>
    <w:p w14:paraId="64573082" w14:textId="77777777" w:rsidR="00903053" w:rsidRDefault="00903053" w:rsidP="00F43417">
      <w:pPr>
        <w:autoSpaceDE w:val="0"/>
        <w:autoSpaceDN w:val="0"/>
        <w:adjustRightInd w:val="0"/>
        <w:spacing w:after="120" w:line="276" w:lineRule="auto"/>
        <w:jc w:val="center"/>
        <w:rPr>
          <w:rFonts w:ascii="Helvetica" w:hAnsi="Helvetica" w:cs="Helvetica"/>
          <w:b/>
          <w:bCs/>
          <w:i/>
          <w:iCs/>
          <w:color w:val="000000"/>
          <w:sz w:val="28"/>
          <w:szCs w:val="28"/>
        </w:rPr>
      </w:pPr>
    </w:p>
    <w:p w14:paraId="5C5B0BAC" w14:textId="5B5193A2" w:rsidR="003A38AC" w:rsidRDefault="00653121" w:rsidP="003A38AC">
      <w:pPr>
        <w:autoSpaceDE w:val="0"/>
        <w:autoSpaceDN w:val="0"/>
        <w:adjustRightInd w:val="0"/>
        <w:spacing w:after="120" w:line="276" w:lineRule="auto"/>
        <w:jc w:val="center"/>
        <w:rPr>
          <w:rFonts w:cs="Arial"/>
          <w:b/>
          <w:bCs/>
          <w:color w:val="000000"/>
          <w:sz w:val="36"/>
          <w:szCs w:val="36"/>
        </w:rPr>
      </w:pPr>
      <w:r w:rsidRPr="00903053">
        <w:rPr>
          <w:rFonts w:cs="Arial"/>
          <w:b/>
          <w:bCs/>
          <w:color w:val="000000"/>
          <w:sz w:val="36"/>
          <w:szCs w:val="36"/>
        </w:rPr>
        <w:t xml:space="preserve">A comparison of the marketing methods of two multinational hotel </w:t>
      </w:r>
      <w:r w:rsidR="00323958">
        <w:rPr>
          <w:rFonts w:cs="Arial"/>
          <w:b/>
          <w:bCs/>
          <w:color w:val="000000"/>
          <w:sz w:val="36"/>
          <w:szCs w:val="36"/>
        </w:rPr>
        <w:t>chains</w:t>
      </w:r>
    </w:p>
    <w:p w14:paraId="28306EA3" w14:textId="77777777" w:rsidR="003A38AC" w:rsidRDefault="003A38AC" w:rsidP="003A38AC">
      <w:pPr>
        <w:autoSpaceDE w:val="0"/>
        <w:autoSpaceDN w:val="0"/>
        <w:adjustRightInd w:val="0"/>
        <w:spacing w:after="120" w:line="276" w:lineRule="auto"/>
        <w:jc w:val="center"/>
        <w:rPr>
          <w:rFonts w:cs="Arial"/>
          <w:b/>
          <w:bCs/>
          <w:color w:val="000000"/>
          <w:sz w:val="36"/>
          <w:szCs w:val="36"/>
        </w:rPr>
      </w:pPr>
    </w:p>
    <w:p w14:paraId="05E51392" w14:textId="2BDBBEB8" w:rsidR="00903053" w:rsidRPr="003A38AC" w:rsidRDefault="00FD1316" w:rsidP="003A38AC">
      <w:pPr>
        <w:autoSpaceDE w:val="0"/>
        <w:autoSpaceDN w:val="0"/>
        <w:adjustRightInd w:val="0"/>
        <w:spacing w:after="120" w:line="276" w:lineRule="auto"/>
        <w:jc w:val="center"/>
        <w:rPr>
          <w:rFonts w:cs="Arial"/>
          <w:b/>
          <w:bCs/>
          <w:color w:val="000000"/>
          <w:sz w:val="32"/>
          <w:szCs w:val="32"/>
        </w:rPr>
      </w:pPr>
      <w:r>
        <w:rPr>
          <w:rFonts w:cs="Arial"/>
          <w:color w:val="000000"/>
        </w:rPr>
        <w:t xml:space="preserve"> </w:t>
      </w:r>
      <w:r w:rsidR="0042435C" w:rsidRPr="003A38AC">
        <w:rPr>
          <w:rFonts w:cs="Arial"/>
          <w:b/>
          <w:bCs/>
          <w:sz w:val="32"/>
          <w:szCs w:val="32"/>
        </w:rPr>
        <w:t xml:space="preserve">Ritz Carlton </w:t>
      </w:r>
      <w:r w:rsidR="00093545" w:rsidRPr="003A38AC">
        <w:rPr>
          <w:rFonts w:cs="Arial"/>
          <w:color w:val="000000"/>
          <w:sz w:val="32"/>
          <w:szCs w:val="32"/>
        </w:rPr>
        <w:t xml:space="preserve"> </w:t>
      </w:r>
      <w:r w:rsidR="00093545" w:rsidRPr="003A38AC">
        <w:rPr>
          <w:rFonts w:cs="Arial"/>
          <w:b/>
          <w:bCs/>
          <w:sz w:val="32"/>
          <w:szCs w:val="32"/>
        </w:rPr>
        <w:t xml:space="preserve">and </w:t>
      </w:r>
      <w:r w:rsidR="0042435C" w:rsidRPr="003A38AC">
        <w:rPr>
          <w:rFonts w:cs="Arial"/>
          <w:b/>
          <w:bCs/>
          <w:sz w:val="32"/>
          <w:szCs w:val="32"/>
        </w:rPr>
        <w:t>Ibis Hotel</w:t>
      </w:r>
      <w:r w:rsidRPr="003A38AC">
        <w:rPr>
          <w:rFonts w:cs="Arial"/>
          <w:b/>
          <w:bCs/>
          <w:sz w:val="32"/>
          <w:szCs w:val="32"/>
        </w:rPr>
        <w:t xml:space="preserve">  </w:t>
      </w:r>
    </w:p>
    <w:p w14:paraId="49831828" w14:textId="77777777" w:rsidR="00FD1316" w:rsidRPr="00903053" w:rsidRDefault="00FD1316" w:rsidP="00F43417">
      <w:pPr>
        <w:autoSpaceDE w:val="0"/>
        <w:autoSpaceDN w:val="0"/>
        <w:adjustRightInd w:val="0"/>
        <w:spacing w:after="120" w:line="276" w:lineRule="auto"/>
        <w:jc w:val="center"/>
        <w:rPr>
          <w:rFonts w:cs="Arial"/>
          <w:b/>
          <w:bCs/>
          <w:szCs w:val="24"/>
        </w:rPr>
      </w:pPr>
    </w:p>
    <w:p w14:paraId="4448ADBF" w14:textId="29F41F2B" w:rsidR="00F43417" w:rsidRPr="004746D0" w:rsidRDefault="00653121" w:rsidP="00F43417">
      <w:pPr>
        <w:tabs>
          <w:tab w:val="left" w:pos="360"/>
          <w:tab w:val="left" w:pos="720"/>
        </w:tabs>
        <w:autoSpaceDE w:val="0"/>
        <w:autoSpaceDN w:val="0"/>
        <w:adjustRightInd w:val="0"/>
        <w:spacing w:after="0" w:line="240" w:lineRule="auto"/>
        <w:jc w:val="center"/>
        <w:rPr>
          <w:rFonts w:cs="Arial"/>
          <w:sz w:val="28"/>
          <w:szCs w:val="28"/>
        </w:rPr>
      </w:pPr>
      <w:r w:rsidRPr="004746D0">
        <w:rPr>
          <w:rFonts w:cs="Arial"/>
          <w:sz w:val="28"/>
          <w:szCs w:val="28"/>
        </w:rPr>
        <w:t>Student name</w:t>
      </w:r>
      <w:r w:rsidR="00602F10" w:rsidRPr="004746D0">
        <w:rPr>
          <w:rFonts w:cs="Arial"/>
          <w:sz w:val="28"/>
          <w:szCs w:val="28"/>
        </w:rPr>
        <w:t xml:space="preserve"> : Amanioaei Eliza Andreea</w:t>
      </w:r>
    </w:p>
    <w:p w14:paraId="333E4FE7" w14:textId="457CE748" w:rsidR="00F43417" w:rsidRPr="004746D0" w:rsidRDefault="00653121" w:rsidP="00F43417">
      <w:pPr>
        <w:tabs>
          <w:tab w:val="left" w:pos="360"/>
          <w:tab w:val="left" w:pos="720"/>
        </w:tabs>
        <w:autoSpaceDE w:val="0"/>
        <w:autoSpaceDN w:val="0"/>
        <w:adjustRightInd w:val="0"/>
        <w:spacing w:after="0" w:line="240" w:lineRule="auto"/>
        <w:jc w:val="center"/>
        <w:rPr>
          <w:rFonts w:cs="Arial"/>
          <w:sz w:val="28"/>
          <w:szCs w:val="28"/>
        </w:rPr>
      </w:pPr>
      <w:r w:rsidRPr="004746D0">
        <w:rPr>
          <w:rFonts w:cs="Arial"/>
          <w:sz w:val="28"/>
          <w:szCs w:val="28"/>
        </w:rPr>
        <w:t>Student ID number</w:t>
      </w:r>
      <w:r w:rsidR="00602F10" w:rsidRPr="004746D0">
        <w:rPr>
          <w:rFonts w:cs="Arial"/>
          <w:sz w:val="28"/>
          <w:szCs w:val="28"/>
        </w:rPr>
        <w:t xml:space="preserve"> : </w:t>
      </w:r>
      <w:r w:rsidR="0025622A" w:rsidRPr="004746D0">
        <w:rPr>
          <w:rFonts w:cs="Arial"/>
          <w:sz w:val="28"/>
          <w:szCs w:val="28"/>
        </w:rPr>
        <w:t>2216057</w:t>
      </w:r>
    </w:p>
    <w:p w14:paraId="788C30C0" w14:textId="3BF6E603" w:rsidR="00F43417" w:rsidRPr="004746D0" w:rsidRDefault="00653121" w:rsidP="00F43417">
      <w:pPr>
        <w:tabs>
          <w:tab w:val="left" w:pos="360"/>
          <w:tab w:val="left" w:pos="720"/>
        </w:tabs>
        <w:autoSpaceDE w:val="0"/>
        <w:autoSpaceDN w:val="0"/>
        <w:adjustRightInd w:val="0"/>
        <w:spacing w:after="0" w:line="240" w:lineRule="auto"/>
        <w:jc w:val="center"/>
        <w:rPr>
          <w:rFonts w:cs="Arial"/>
          <w:sz w:val="28"/>
          <w:szCs w:val="28"/>
        </w:rPr>
      </w:pPr>
      <w:r w:rsidRPr="004746D0">
        <w:rPr>
          <w:rFonts w:cs="Arial"/>
          <w:sz w:val="28"/>
          <w:szCs w:val="28"/>
        </w:rPr>
        <w:t>Module title: Marketing Essentials BMIH4005</w:t>
      </w:r>
    </w:p>
    <w:p w14:paraId="35371BCE" w14:textId="5B508459" w:rsidR="00F43417" w:rsidRPr="004746D0" w:rsidRDefault="00653121" w:rsidP="00F43417">
      <w:pPr>
        <w:tabs>
          <w:tab w:val="left" w:pos="360"/>
          <w:tab w:val="left" w:pos="720"/>
        </w:tabs>
        <w:autoSpaceDE w:val="0"/>
        <w:autoSpaceDN w:val="0"/>
        <w:adjustRightInd w:val="0"/>
        <w:spacing w:after="0" w:line="240" w:lineRule="auto"/>
        <w:jc w:val="center"/>
        <w:rPr>
          <w:rFonts w:cs="Arial"/>
          <w:sz w:val="28"/>
          <w:szCs w:val="28"/>
        </w:rPr>
      </w:pPr>
      <w:r w:rsidRPr="004746D0">
        <w:rPr>
          <w:rFonts w:cs="Arial"/>
          <w:sz w:val="28"/>
          <w:szCs w:val="28"/>
        </w:rPr>
        <w:t>Lecturer’s name</w:t>
      </w:r>
      <w:r w:rsidR="0025622A" w:rsidRPr="004746D0">
        <w:rPr>
          <w:rFonts w:cs="Arial"/>
          <w:sz w:val="28"/>
          <w:szCs w:val="28"/>
        </w:rPr>
        <w:t xml:space="preserve">: </w:t>
      </w:r>
      <w:r w:rsidR="004746D0" w:rsidRPr="004746D0">
        <w:rPr>
          <w:rFonts w:cs="Arial"/>
          <w:sz w:val="28"/>
          <w:szCs w:val="28"/>
        </w:rPr>
        <w:t>Chris Wilkin</w:t>
      </w:r>
    </w:p>
    <w:p w14:paraId="26D9B2CF" w14:textId="104483C4" w:rsidR="00F43417" w:rsidRPr="009175F3" w:rsidRDefault="00F43417"/>
    <w:p w14:paraId="0F8236AE" w14:textId="58084EA8" w:rsidR="00F43417" w:rsidRDefault="00653121">
      <w:r w:rsidRPr="009175F3">
        <w:br w:type="page"/>
      </w:r>
      <w:r w:rsidR="00093545">
        <w:t xml:space="preserve"> </w:t>
      </w:r>
    </w:p>
    <w:p w14:paraId="51BE718D" w14:textId="121704FE" w:rsidR="00093545" w:rsidRDefault="00093545"/>
    <w:p w14:paraId="182744CA" w14:textId="77777777" w:rsidR="00093545" w:rsidRPr="009175F3" w:rsidRDefault="00093545"/>
    <w:sdt>
      <w:sdtPr>
        <w:rPr>
          <w:rFonts w:ascii="Arial" w:eastAsiaTheme="minorHAnsi" w:hAnsi="Arial" w:cstheme="minorBidi"/>
          <w:color w:val="auto"/>
          <w:sz w:val="24"/>
          <w:szCs w:val="22"/>
          <w:lang w:val="en-GB"/>
        </w:rPr>
        <w:id w:val="2144302373"/>
        <w:docPartObj>
          <w:docPartGallery w:val="Table of Contents"/>
          <w:docPartUnique/>
        </w:docPartObj>
      </w:sdtPr>
      <w:sdtEndPr>
        <w:rPr>
          <w:b/>
          <w:bCs/>
          <w:noProof/>
        </w:rPr>
      </w:sdtEndPr>
      <w:sdtContent>
        <w:p w14:paraId="77121EF1" w14:textId="48A01238" w:rsidR="00086842" w:rsidRPr="00086842" w:rsidRDefault="00653121" w:rsidP="00086842">
          <w:pPr>
            <w:pStyle w:val="TOCHeading"/>
            <w:spacing w:line="360" w:lineRule="auto"/>
            <w:jc w:val="center"/>
            <w:rPr>
              <w:rFonts w:ascii="Arial" w:hAnsi="Arial" w:cs="Arial"/>
              <w:b/>
              <w:bCs/>
              <w:color w:val="auto"/>
              <w:sz w:val="24"/>
              <w:szCs w:val="24"/>
            </w:rPr>
          </w:pPr>
          <w:r w:rsidRPr="00086842">
            <w:rPr>
              <w:rFonts w:ascii="Arial" w:hAnsi="Arial" w:cs="Arial"/>
              <w:b/>
              <w:bCs/>
              <w:color w:val="auto"/>
              <w:sz w:val="24"/>
              <w:szCs w:val="24"/>
            </w:rPr>
            <w:t>Table of Contents</w:t>
          </w:r>
        </w:p>
        <w:p w14:paraId="4C4F0127" w14:textId="600260DB" w:rsidR="00086842" w:rsidRDefault="00653121">
          <w:pPr>
            <w:pStyle w:val="TOC1"/>
            <w:tabs>
              <w:tab w:val="right" w:leader="dot" w:pos="9016"/>
            </w:tabs>
            <w:rPr>
              <w:noProof/>
            </w:rPr>
          </w:pPr>
          <w:r>
            <w:fldChar w:fldCharType="begin"/>
          </w:r>
          <w:r>
            <w:instrText xml:space="preserve"> TOC \o "1-3" \h \z \u </w:instrText>
          </w:r>
          <w:r>
            <w:fldChar w:fldCharType="separate"/>
          </w:r>
          <w:hyperlink w:anchor="_Toc127200943" w:history="1">
            <w:r w:rsidRPr="00C606A0">
              <w:rPr>
                <w:rStyle w:val="Hyperlink"/>
                <w:noProof/>
              </w:rPr>
              <w:t>Introduction</w:t>
            </w:r>
            <w:r>
              <w:rPr>
                <w:noProof/>
                <w:webHidden/>
              </w:rPr>
              <w:tab/>
            </w:r>
            <w:r>
              <w:rPr>
                <w:noProof/>
                <w:webHidden/>
              </w:rPr>
              <w:fldChar w:fldCharType="begin"/>
            </w:r>
            <w:r>
              <w:rPr>
                <w:noProof/>
                <w:webHidden/>
              </w:rPr>
              <w:instrText xml:space="preserve"> PAGEREF _Toc127200943 \h </w:instrText>
            </w:r>
            <w:r>
              <w:rPr>
                <w:noProof/>
                <w:webHidden/>
              </w:rPr>
            </w:r>
            <w:r>
              <w:rPr>
                <w:noProof/>
                <w:webHidden/>
              </w:rPr>
              <w:fldChar w:fldCharType="separate"/>
            </w:r>
            <w:r>
              <w:rPr>
                <w:noProof/>
                <w:webHidden/>
              </w:rPr>
              <w:t>3</w:t>
            </w:r>
            <w:r>
              <w:rPr>
                <w:noProof/>
                <w:webHidden/>
              </w:rPr>
              <w:fldChar w:fldCharType="end"/>
            </w:r>
          </w:hyperlink>
        </w:p>
        <w:p w14:paraId="0DEC0CC3" w14:textId="3DC777D6" w:rsidR="00086842" w:rsidRDefault="00000000">
          <w:pPr>
            <w:pStyle w:val="TOC1"/>
            <w:tabs>
              <w:tab w:val="right" w:leader="dot" w:pos="9016"/>
            </w:tabs>
            <w:rPr>
              <w:noProof/>
            </w:rPr>
          </w:pPr>
          <w:hyperlink w:anchor="_Toc127200944" w:history="1">
            <w:r w:rsidR="00653121" w:rsidRPr="00C606A0">
              <w:rPr>
                <w:rStyle w:val="Hyperlink"/>
                <w:noProof/>
              </w:rPr>
              <w:t>Discussion</w:t>
            </w:r>
            <w:r w:rsidR="00653121">
              <w:rPr>
                <w:noProof/>
                <w:webHidden/>
              </w:rPr>
              <w:tab/>
            </w:r>
            <w:r w:rsidR="00653121">
              <w:rPr>
                <w:noProof/>
                <w:webHidden/>
              </w:rPr>
              <w:fldChar w:fldCharType="begin"/>
            </w:r>
            <w:r w:rsidR="00653121">
              <w:rPr>
                <w:noProof/>
                <w:webHidden/>
              </w:rPr>
              <w:instrText xml:space="preserve"> PAGEREF _Toc127200944 \h </w:instrText>
            </w:r>
            <w:r w:rsidR="00653121">
              <w:rPr>
                <w:noProof/>
                <w:webHidden/>
              </w:rPr>
            </w:r>
            <w:r w:rsidR="00653121">
              <w:rPr>
                <w:noProof/>
                <w:webHidden/>
              </w:rPr>
              <w:fldChar w:fldCharType="separate"/>
            </w:r>
            <w:r w:rsidR="00653121">
              <w:rPr>
                <w:noProof/>
                <w:webHidden/>
              </w:rPr>
              <w:t>3</w:t>
            </w:r>
            <w:r w:rsidR="00653121">
              <w:rPr>
                <w:noProof/>
                <w:webHidden/>
              </w:rPr>
              <w:fldChar w:fldCharType="end"/>
            </w:r>
          </w:hyperlink>
        </w:p>
        <w:p w14:paraId="33B25547" w14:textId="7A708D31" w:rsidR="00086842" w:rsidRDefault="00000000">
          <w:pPr>
            <w:pStyle w:val="TOC1"/>
            <w:tabs>
              <w:tab w:val="right" w:leader="dot" w:pos="9016"/>
            </w:tabs>
            <w:rPr>
              <w:noProof/>
            </w:rPr>
          </w:pPr>
          <w:hyperlink w:anchor="_Toc127200945" w:history="1">
            <w:r w:rsidR="00653121" w:rsidRPr="00C606A0">
              <w:rPr>
                <w:rStyle w:val="Hyperlink"/>
                <w:noProof/>
              </w:rPr>
              <w:t>Conclusion and Recommendation</w:t>
            </w:r>
            <w:r w:rsidR="00653121">
              <w:rPr>
                <w:noProof/>
                <w:webHidden/>
              </w:rPr>
              <w:tab/>
            </w:r>
            <w:r w:rsidR="00653121">
              <w:rPr>
                <w:noProof/>
                <w:webHidden/>
              </w:rPr>
              <w:fldChar w:fldCharType="begin"/>
            </w:r>
            <w:r w:rsidR="00653121">
              <w:rPr>
                <w:noProof/>
                <w:webHidden/>
              </w:rPr>
              <w:instrText xml:space="preserve"> PAGEREF _Toc127200945 \h </w:instrText>
            </w:r>
            <w:r w:rsidR="00653121">
              <w:rPr>
                <w:noProof/>
                <w:webHidden/>
              </w:rPr>
            </w:r>
            <w:r w:rsidR="00653121">
              <w:rPr>
                <w:noProof/>
                <w:webHidden/>
              </w:rPr>
              <w:fldChar w:fldCharType="separate"/>
            </w:r>
            <w:r w:rsidR="00653121">
              <w:rPr>
                <w:noProof/>
                <w:webHidden/>
              </w:rPr>
              <w:t>6</w:t>
            </w:r>
            <w:r w:rsidR="00653121">
              <w:rPr>
                <w:noProof/>
                <w:webHidden/>
              </w:rPr>
              <w:fldChar w:fldCharType="end"/>
            </w:r>
          </w:hyperlink>
        </w:p>
        <w:p w14:paraId="5B7E66B9" w14:textId="3D55A41F" w:rsidR="00086842" w:rsidRDefault="00000000">
          <w:pPr>
            <w:pStyle w:val="TOC1"/>
            <w:tabs>
              <w:tab w:val="right" w:leader="dot" w:pos="9016"/>
            </w:tabs>
            <w:rPr>
              <w:noProof/>
            </w:rPr>
          </w:pPr>
          <w:hyperlink w:anchor="_Toc127200946" w:history="1">
            <w:r w:rsidR="00653121" w:rsidRPr="00C606A0">
              <w:rPr>
                <w:rStyle w:val="Hyperlink"/>
                <w:noProof/>
              </w:rPr>
              <w:t>References</w:t>
            </w:r>
            <w:r w:rsidR="00653121">
              <w:rPr>
                <w:noProof/>
                <w:webHidden/>
              </w:rPr>
              <w:tab/>
            </w:r>
            <w:r w:rsidR="00653121">
              <w:rPr>
                <w:noProof/>
                <w:webHidden/>
              </w:rPr>
              <w:fldChar w:fldCharType="begin"/>
            </w:r>
            <w:r w:rsidR="00653121">
              <w:rPr>
                <w:noProof/>
                <w:webHidden/>
              </w:rPr>
              <w:instrText xml:space="preserve"> PAGEREF _Toc127200946 \h </w:instrText>
            </w:r>
            <w:r w:rsidR="00653121">
              <w:rPr>
                <w:noProof/>
                <w:webHidden/>
              </w:rPr>
            </w:r>
            <w:r w:rsidR="00653121">
              <w:rPr>
                <w:noProof/>
                <w:webHidden/>
              </w:rPr>
              <w:fldChar w:fldCharType="separate"/>
            </w:r>
            <w:r w:rsidR="00653121">
              <w:rPr>
                <w:noProof/>
                <w:webHidden/>
              </w:rPr>
              <w:t>8</w:t>
            </w:r>
            <w:r w:rsidR="00653121">
              <w:rPr>
                <w:noProof/>
                <w:webHidden/>
              </w:rPr>
              <w:fldChar w:fldCharType="end"/>
            </w:r>
          </w:hyperlink>
        </w:p>
        <w:p w14:paraId="0D39FFC9" w14:textId="198619FF" w:rsidR="00086842" w:rsidRDefault="00653121">
          <w:r>
            <w:rPr>
              <w:b/>
              <w:bCs/>
              <w:noProof/>
            </w:rPr>
            <w:fldChar w:fldCharType="end"/>
          </w:r>
        </w:p>
      </w:sdtContent>
    </w:sdt>
    <w:p w14:paraId="77C4B3AD" w14:textId="45C069E6" w:rsidR="00F43417" w:rsidRPr="009175F3" w:rsidRDefault="00F43417"/>
    <w:p w14:paraId="161832E8" w14:textId="77777777" w:rsidR="00F43417" w:rsidRPr="009175F3" w:rsidRDefault="00653121">
      <w:r w:rsidRPr="009175F3">
        <w:br w:type="page"/>
      </w:r>
    </w:p>
    <w:p w14:paraId="5FA72EA7" w14:textId="4AAF9647" w:rsidR="009175F3" w:rsidRPr="009175F3" w:rsidRDefault="00653121" w:rsidP="009175F3">
      <w:pPr>
        <w:pStyle w:val="Heading1"/>
      </w:pPr>
      <w:bookmarkStart w:id="0" w:name="_Toc127200943"/>
      <w:r w:rsidRPr="009175F3">
        <w:t>Introduction</w:t>
      </w:r>
      <w:bookmarkEnd w:id="0"/>
      <w:r w:rsidRPr="009175F3">
        <w:t xml:space="preserve"> </w:t>
      </w:r>
    </w:p>
    <w:p w14:paraId="71615F21" w14:textId="3E81AFFF" w:rsidR="009175F3" w:rsidRPr="009175F3" w:rsidRDefault="00653121" w:rsidP="009175F3">
      <w:pPr>
        <w:rPr>
          <w:rFonts w:cs="Arial"/>
          <w:color w:val="000000"/>
        </w:rPr>
      </w:pPr>
      <w:bookmarkStart w:id="1" w:name="_Hlk128428821"/>
      <w:r w:rsidRPr="009175F3">
        <w:rPr>
          <w:rFonts w:cs="Arial"/>
          <w:color w:val="000000"/>
        </w:rPr>
        <w:t xml:space="preserve">Ritz Carlton </w:t>
      </w:r>
      <w:bookmarkEnd w:id="1"/>
      <w:r w:rsidRPr="009175F3">
        <w:rPr>
          <w:rFonts w:cs="Arial"/>
          <w:color w:val="000000"/>
        </w:rPr>
        <w:t>is a multinational luxury hotel chain based in the United States of America. Colgate Holmes alongside others founded it in 1983 (Ritz Carlton, 2023). In 1992, the company was awarded the Malcolm Baldridge National Quality Award (RFB, 2023</w:t>
      </w:r>
      <w:r w:rsidR="00720B1A" w:rsidRPr="009175F3">
        <w:rPr>
          <w:rFonts w:cs="Arial"/>
          <w:color w:val="000000"/>
        </w:rPr>
        <w:t>)</w:t>
      </w:r>
      <w:r w:rsidR="00720B1A">
        <w:rPr>
          <w:rFonts w:cs="Arial"/>
          <w:color w:val="000000"/>
        </w:rPr>
        <w:t>.</w:t>
      </w:r>
      <w:r w:rsidR="00720B1A" w:rsidRPr="009175F3">
        <w:rPr>
          <w:rFonts w:cs="Arial"/>
          <w:color w:val="000000"/>
        </w:rPr>
        <w:t xml:space="preserve"> Ibis</w:t>
      </w:r>
      <w:r w:rsidRPr="009175F3">
        <w:rPr>
          <w:rFonts w:cs="Arial"/>
          <w:color w:val="000000"/>
        </w:rPr>
        <w:t xml:space="preserve"> is a brand of Accor hotels, which provides economy hotel facilities to various individuals. The company is headquartered in France and the Ibis brand of hotels was launched in 1974 (Accor, 2023). In 2018, </w:t>
      </w:r>
      <w:r w:rsidR="00740AC8" w:rsidRPr="009175F3">
        <w:rPr>
          <w:rFonts w:cs="Arial"/>
          <w:color w:val="000000"/>
        </w:rPr>
        <w:t>then</w:t>
      </w:r>
      <w:r w:rsidRPr="009175F3">
        <w:rPr>
          <w:rFonts w:cs="Arial"/>
          <w:color w:val="000000"/>
        </w:rPr>
        <w:t xml:space="preserve"> brand reached operations in more than 100 countries (</w:t>
      </w:r>
      <w:r w:rsidR="00756051">
        <w:rPr>
          <w:rFonts w:cs="Arial"/>
          <w:color w:val="000000"/>
        </w:rPr>
        <w:t>Hospitality.net</w:t>
      </w:r>
      <w:r w:rsidRPr="009175F3">
        <w:rPr>
          <w:rFonts w:cs="Arial"/>
          <w:color w:val="000000"/>
        </w:rPr>
        <w:t xml:space="preserve">, 2018). These brands have been selected as both have significant market shares in the hospitality business but provide starkly different services formulated through marketing initiatives. </w:t>
      </w:r>
    </w:p>
    <w:p w14:paraId="3F8B56FF" w14:textId="761AA861" w:rsidR="009175F3" w:rsidRPr="009175F3" w:rsidRDefault="00653121" w:rsidP="009175F3">
      <w:pPr>
        <w:pStyle w:val="Heading1"/>
      </w:pPr>
      <w:bookmarkStart w:id="2" w:name="_Toc127200944"/>
      <w:r w:rsidRPr="009175F3">
        <w:t>Discussion</w:t>
      </w:r>
      <w:bookmarkEnd w:id="2"/>
      <w:r w:rsidRPr="009175F3">
        <w:t xml:space="preserve"> </w:t>
      </w:r>
    </w:p>
    <w:p w14:paraId="7B8F0B68" w14:textId="0F5D4CC4" w:rsidR="009175F3" w:rsidRPr="009175F3" w:rsidRDefault="00653121" w:rsidP="009175F3">
      <w:pPr>
        <w:rPr>
          <w:rFonts w:cs="Arial"/>
          <w:color w:val="000000"/>
        </w:rPr>
      </w:pPr>
      <w:r w:rsidRPr="009175F3">
        <w:rPr>
          <w:rFonts w:cs="Arial"/>
          <w:color w:val="000000"/>
        </w:rPr>
        <w:t>The companies have essentially had different trajectories in operation since their inception. The Ritz Carlton started the majority of its operations in Boston. It initiated its services as one of the luxury hotels in the US providing various facilities such as a private bath for each customer, proper uniforms for employees for proper identification and an a la carte food menu (</w:t>
      </w:r>
      <w:r w:rsidR="00756051">
        <w:rPr>
          <w:rFonts w:cs="Arial"/>
          <w:color w:val="000000"/>
        </w:rPr>
        <w:t>Ritz Carlton, 2023</w:t>
      </w:r>
      <w:r w:rsidRPr="009175F3">
        <w:rPr>
          <w:rFonts w:cs="Arial"/>
          <w:color w:val="000000"/>
        </w:rPr>
        <w:t xml:space="preserve">). However, Ibis hotels started its operations in Bordeaux and within 10 years of operation spread throughout France specifically in </w:t>
      </w:r>
      <w:r w:rsidR="00BF421C" w:rsidRPr="009175F3">
        <w:rPr>
          <w:rFonts w:cs="Arial"/>
          <w:color w:val="000000"/>
        </w:rPr>
        <w:t>locations, which</w:t>
      </w:r>
      <w:r w:rsidRPr="009175F3">
        <w:rPr>
          <w:rFonts w:cs="Arial"/>
          <w:color w:val="000000"/>
        </w:rPr>
        <w:t xml:space="preserve"> were close to modes of transport and various facilities such as railway stations and city centres (</w:t>
      </w:r>
      <w:r w:rsidR="00756051">
        <w:rPr>
          <w:rFonts w:cs="Arial"/>
          <w:color w:val="000000"/>
        </w:rPr>
        <w:t>Accor, 2023</w:t>
      </w:r>
      <w:r w:rsidRPr="009175F3">
        <w:rPr>
          <w:rFonts w:cs="Arial"/>
          <w:color w:val="000000"/>
        </w:rPr>
        <w:t>).</w:t>
      </w:r>
    </w:p>
    <w:p w14:paraId="39B58BD8" w14:textId="140DCEEE" w:rsidR="009175F3" w:rsidRPr="009175F3" w:rsidRDefault="00653121" w:rsidP="009175F3">
      <w:pPr>
        <w:rPr>
          <w:rFonts w:cs="Arial"/>
          <w:color w:val="000000"/>
        </w:rPr>
      </w:pPr>
      <w:r w:rsidRPr="009175F3">
        <w:rPr>
          <w:rFonts w:cs="Arial"/>
          <w:color w:val="000000"/>
        </w:rPr>
        <w:t xml:space="preserve">The Ritz Carlton essentially </w:t>
      </w:r>
      <w:r w:rsidRPr="00A23595">
        <w:rPr>
          <w:rFonts w:cs="Arial"/>
          <w:b/>
          <w:color w:val="000000"/>
        </w:rPr>
        <w:t xml:space="preserve">marketed </w:t>
      </w:r>
      <w:r w:rsidRPr="009175F3">
        <w:rPr>
          <w:rFonts w:cs="Arial"/>
          <w:color w:val="000000"/>
        </w:rPr>
        <w:t>its services as the finest luxury hotels across different geographical locations providing various personalised and customised services. Additionally, the Ibis hotels majorly provide economy and budget hotel accommodation facilities with the standards of Accor hotels. However, while operating in the market, both companies have had to change their marketing choices based on shifting customer preferences. For instance, Ritz Carton hotels implemented a change in its brand vision and logo to cater to younger generations in 2015. This has included shifting from a formal dining experience to an informal one. Additionally, the company has also changed the designing process associated with its different hotels to reflect the geographical cultures (</w:t>
      </w:r>
      <w:r w:rsidR="009143BA">
        <w:rPr>
          <w:rFonts w:cs="Arial"/>
          <w:color w:val="000000"/>
        </w:rPr>
        <w:t>Hobbs, 2015</w:t>
      </w:r>
      <w:r w:rsidRPr="009175F3">
        <w:rPr>
          <w:rFonts w:cs="Arial"/>
          <w:color w:val="000000"/>
        </w:rPr>
        <w:t>). Ibis has also implemented a similar process of marketing changes involving product design and deviance from standardisation (Reuter events, 2019).</w:t>
      </w:r>
    </w:p>
    <w:p w14:paraId="4ABA35AD" w14:textId="71DF4D06" w:rsidR="009175F3" w:rsidRPr="009175F3" w:rsidRDefault="00653121" w:rsidP="009175F3">
      <w:r w:rsidRPr="009175F3">
        <w:t xml:space="preserve">The </w:t>
      </w:r>
      <w:r w:rsidRPr="00C47332">
        <w:rPr>
          <w:b/>
        </w:rPr>
        <w:t>target market</w:t>
      </w:r>
      <w:r w:rsidRPr="009175F3">
        <w:t xml:space="preserve"> of Ritz Carlton involves majorly business travellers as these individuals majorly avail luxury accommodation facilities in general as their companies are paying for the services. The company majorly targets these travellers as business travel illustrated an expenditure of 15 billion GBP in the UK (Statista, 2022). Additionally, the company undertakes a demographic market segmentation process and targets high-income earners. Demographic segmentation is the process through which an organisation divides the market into small segments and thereby caters for its products in a better way. In this mechanism, the division is made on the income levels of the individuals, gender, family size, age distribution and others (</w:t>
      </w:r>
      <w:r w:rsidR="009143BA">
        <w:rPr>
          <w:shd w:val="clear" w:color="auto" w:fill="FFFFFF"/>
        </w:rPr>
        <w:t>Dolnicar, 2020</w:t>
      </w:r>
      <w:r w:rsidRPr="009175F3">
        <w:t>). Additionally, the company has recorded an annual revenue of approximately 2.5 billion GBP in 2021. The company employs approximately 40000 individuals in various locations and branches spread across the world (Zippia, 2022). Furthermore, it has 108 hotels across the world in different geographical locations (</w:t>
      </w:r>
      <w:r w:rsidR="00086842">
        <w:t>Strategy story, 2021</w:t>
      </w:r>
      <w:r w:rsidRPr="009175F3">
        <w:t>). In this regard, the broad categories of locations are the European markets, middle eastern markets, Asia pacific markets and US and Canadian markets (</w:t>
      </w:r>
      <w:r w:rsidR="00086842">
        <w:t>Ritz Carlton, 2023</w:t>
      </w:r>
      <w:r w:rsidRPr="009175F3">
        <w:t xml:space="preserve">). This has majorly affected the way in which the organisation executes its overall marketing function. </w:t>
      </w:r>
    </w:p>
    <w:p w14:paraId="64AA019E" w14:textId="43F63360" w:rsidR="009175F3" w:rsidRPr="009175F3" w:rsidRDefault="00653121" w:rsidP="009175F3">
      <w:r w:rsidRPr="009175F3">
        <w:t xml:space="preserve">However, Ibis hotels also utilise a demographic market segmentation process majorly focusing on the income levels of individuals that avail the services of the company. This is very evident as ibis is a brand of Accor hotels, which provides economy segment services essentially. Moreover, this indicates that the company targets travellers that undertake budget trips and are price-conscious in the general process of availing accommodation facilities of hotels. According to a survey, there is a high amount of brand perception and awareness of the ibis hotels among the residents of the UK (Statista, 2022). Additionally, it approximately employs 1000 to 5000 employees across its various hotels in different geographical locations. The revenue of the company also falls in the range of 100 to 500 million Dollars in the financial year of 2021-22 (Owler, 2023). Another major point of differentiation that can be observed between Ibis hotels and Ritz Carlton is the high amount of a number of locations in which they operate. Ibis hotels have operations in approximately 2043 locations worldwide (Accor, 2023). Due to the large nature of operations, it majorly attains the benefits of economies of scale. This in turn </w:t>
      </w:r>
      <w:r w:rsidR="00B2668E" w:rsidRPr="009175F3">
        <w:t>affects</w:t>
      </w:r>
      <w:r w:rsidRPr="009175F3">
        <w:t xml:space="preserve"> the way in which it executes its marketing function. It can be </w:t>
      </w:r>
      <w:r w:rsidR="00160F45" w:rsidRPr="009175F3">
        <w:t>observed,</w:t>
      </w:r>
      <w:r w:rsidRPr="009175F3">
        <w:t xml:space="preserve"> as it had to change its standardisation process and align its functioning with geographical locations in the recent past.</w:t>
      </w:r>
    </w:p>
    <w:p w14:paraId="2E6B819D" w14:textId="0D597C9F" w:rsidR="009175F3" w:rsidRPr="009175F3" w:rsidRDefault="00653121" w:rsidP="007B6C7C">
      <w:pPr>
        <w:rPr>
          <w:rFonts w:cs="Arial"/>
          <w:color w:val="000000"/>
        </w:rPr>
      </w:pPr>
      <w:r w:rsidRPr="009175F3">
        <w:rPr>
          <w:rFonts w:cs="Arial"/>
          <w:color w:val="000000"/>
        </w:rPr>
        <w:t xml:space="preserve">A marketing mix is a tool that helps in identifying the four key elements of the </w:t>
      </w:r>
      <w:r w:rsidRPr="00160F45">
        <w:rPr>
          <w:rFonts w:cs="Arial"/>
          <w:b/>
          <w:color w:val="000000"/>
        </w:rPr>
        <w:t>marketing strategy</w:t>
      </w:r>
      <w:r w:rsidRPr="009175F3">
        <w:rPr>
          <w:rFonts w:cs="Arial"/>
          <w:color w:val="000000"/>
        </w:rPr>
        <w:t xml:space="preserve"> of a business organisation.</w:t>
      </w:r>
      <w:r w:rsidR="00720B1A">
        <w:rPr>
          <w:rFonts w:cs="Arial"/>
          <w:color w:val="000000"/>
        </w:rPr>
        <w:t xml:space="preserve"> </w:t>
      </w:r>
      <w:r w:rsidRPr="009175F3">
        <w:rPr>
          <w:rFonts w:cs="Arial"/>
          <w:color w:val="000000"/>
        </w:rPr>
        <w:t>The product mix involves all the decisions and activities related to the products or service that is offered by a business concern. Herein, a veritable difference is there in the services that both ibis and Ritz Carlton can acquire. The services of Ritz Carlton involve spacious rooms, personal baths, golf courses, and other customisations for each individual traveller (</w:t>
      </w:r>
      <w:r w:rsidR="00086842">
        <w:rPr>
          <w:rFonts w:cs="Arial"/>
          <w:color w:val="000000"/>
        </w:rPr>
        <w:t>Ritz Carlton, 2023</w:t>
      </w:r>
      <w:r w:rsidRPr="009175F3">
        <w:rPr>
          <w:rFonts w:cs="Arial"/>
          <w:color w:val="000000"/>
        </w:rPr>
        <w:t>). Moreover, Ibis hotels provide basic soundproof rooms with Wi-Fi facilities. They also have a provision through which customers can access an unlimited buffet in the morning at a cheap rate</w:t>
      </w:r>
      <w:r w:rsidR="00086842">
        <w:rPr>
          <w:rFonts w:cs="Arial"/>
          <w:color w:val="000000"/>
        </w:rPr>
        <w:t xml:space="preserve"> (Accor, 2023)</w:t>
      </w:r>
      <w:r w:rsidRPr="009175F3">
        <w:rPr>
          <w:rFonts w:cs="Arial"/>
          <w:color w:val="000000"/>
        </w:rPr>
        <w:t>.</w:t>
      </w:r>
      <w:r w:rsidR="007B6C7C">
        <w:rPr>
          <w:rFonts w:cs="Arial"/>
          <w:color w:val="000000"/>
        </w:rPr>
        <w:t xml:space="preserve"> </w:t>
      </w:r>
    </w:p>
    <w:p w14:paraId="6D58407F" w14:textId="422D3DAD" w:rsidR="009175F3" w:rsidRPr="009175F3" w:rsidRDefault="00653121" w:rsidP="009175F3">
      <w:pPr>
        <w:rPr>
          <w:rFonts w:cs="Arial"/>
          <w:color w:val="000000"/>
        </w:rPr>
      </w:pPr>
      <w:r w:rsidRPr="009175F3">
        <w:rPr>
          <w:rFonts w:cs="Arial"/>
          <w:color w:val="000000"/>
        </w:rPr>
        <w:t>The price mix indicates the comprehensive activities and decisions taken by an organisation in the process of determining the price of products and services. Ritz Carlton has a skimming pricing strategy for the services that it offers in the market. In this method of pricing, a high price is set for services provided (</w:t>
      </w:r>
      <w:r w:rsidR="00086842">
        <w:rPr>
          <w:shd w:val="clear" w:color="auto" w:fill="FFFFFF"/>
        </w:rPr>
        <w:t>AlJazzazen, 2019</w:t>
      </w:r>
      <w:r w:rsidRPr="009175F3">
        <w:rPr>
          <w:rFonts w:cs="Arial"/>
          <w:color w:val="000000"/>
        </w:rPr>
        <w:t>). Thus, it caters to a niche market of affluent individuals and business travellers. Contrarily, Ibis hotels implement a cost-plus pricing strategy with additional discounts on various festive occasions. Cost plus pricing is the process through which an organisation sets a price which is a little above the cost incurred in delivering the service or product.</w:t>
      </w:r>
    </w:p>
    <w:p w14:paraId="721CED85" w14:textId="46813557" w:rsidR="00351955" w:rsidRPr="009175F3" w:rsidRDefault="00653121" w:rsidP="009175F3">
      <w:pPr>
        <w:rPr>
          <w:rFonts w:cs="Arial"/>
          <w:color w:val="000000"/>
        </w:rPr>
      </w:pPr>
      <w:r w:rsidRPr="002F2710">
        <w:rPr>
          <w:rFonts w:cs="Arial"/>
          <w:b/>
          <w:color w:val="000000"/>
        </w:rPr>
        <w:t>Promotion</w:t>
      </w:r>
      <w:r w:rsidR="002F2710" w:rsidRPr="002F2710">
        <w:rPr>
          <w:rFonts w:cs="Arial"/>
          <w:b/>
          <w:color w:val="000000"/>
        </w:rPr>
        <w:t xml:space="preserve"> </w:t>
      </w:r>
      <w:r w:rsidR="002F2710" w:rsidRPr="001A3660">
        <w:rPr>
          <w:rFonts w:cs="Arial"/>
          <w:color w:val="000000"/>
        </w:rPr>
        <w:t>or</w:t>
      </w:r>
      <w:r w:rsidR="002F2710" w:rsidRPr="002F2710">
        <w:rPr>
          <w:rFonts w:cs="Arial"/>
          <w:b/>
          <w:color w:val="000000"/>
        </w:rPr>
        <w:t xml:space="preserve"> communication</w:t>
      </w:r>
      <w:r w:rsidRPr="009175F3">
        <w:rPr>
          <w:rFonts w:cs="Arial"/>
          <w:color w:val="000000"/>
        </w:rPr>
        <w:t xml:space="preserve"> mix involves the processes through which organisations promote the buying and selling of products and services of the company. Ibis promotes its services majorly through its own website and the creation of a loyalty program. Additionally, it also promotes the services with various social media platforms including Instagram, Facebook and others</w:t>
      </w:r>
      <w:r w:rsidR="00086842">
        <w:rPr>
          <w:rFonts w:cs="Arial"/>
          <w:color w:val="000000"/>
        </w:rPr>
        <w:t xml:space="preserve"> (Accor, 2023)</w:t>
      </w:r>
      <w:r w:rsidRPr="009175F3">
        <w:rPr>
          <w:rFonts w:cs="Arial"/>
          <w:color w:val="000000"/>
        </w:rPr>
        <w:t>. On the other hand, Ritz Carlton works implements a word-of-mouth promotional process mainly</w:t>
      </w:r>
      <w:r w:rsidR="00086842">
        <w:rPr>
          <w:rFonts w:cs="Arial"/>
          <w:color w:val="000000"/>
        </w:rPr>
        <w:t xml:space="preserve"> (Ritz Carlton, 2023)</w:t>
      </w:r>
      <w:r w:rsidRPr="009175F3">
        <w:rPr>
          <w:rFonts w:cs="Arial"/>
          <w:color w:val="000000"/>
        </w:rPr>
        <w:t>. Additionally, it also promotes the various services and developments in the organisation through travel magazines, travel agents, social media platforms and its own online website</w:t>
      </w:r>
      <w:r w:rsidR="00720B1A">
        <w:rPr>
          <w:rFonts w:cs="Arial"/>
          <w:color w:val="000000"/>
        </w:rPr>
        <w:t xml:space="preserve">. </w:t>
      </w:r>
      <w:r w:rsidRPr="009175F3">
        <w:rPr>
          <w:rFonts w:cs="Arial"/>
          <w:color w:val="000000"/>
        </w:rPr>
        <w:t>Place</w:t>
      </w:r>
      <w:r w:rsidR="00704FCB" w:rsidRPr="009175F3">
        <w:rPr>
          <w:rFonts w:cs="Arial"/>
          <w:color w:val="000000"/>
        </w:rPr>
        <w:t xml:space="preserve"> mix refers to </w:t>
      </w:r>
      <w:r w:rsidR="00154439" w:rsidRPr="009175F3">
        <w:rPr>
          <w:rFonts w:cs="Arial"/>
          <w:color w:val="000000"/>
        </w:rPr>
        <w:t xml:space="preserve">all the activities that a company undertakes to transfer the products and services to the final consumers. As it has been determined that the Ritz Carlton has operations in close to 108 locations around the world, it executes the place mix by operating in locations such as New York, California, the UK and others. However, Ibis has close to 2043 locations of </w:t>
      </w:r>
      <w:r w:rsidR="001B0CB7" w:rsidRPr="009175F3">
        <w:rPr>
          <w:rFonts w:cs="Arial"/>
          <w:color w:val="000000"/>
        </w:rPr>
        <w:t>operation, which</w:t>
      </w:r>
      <w:r w:rsidR="00154439" w:rsidRPr="009175F3">
        <w:rPr>
          <w:rFonts w:cs="Arial"/>
          <w:color w:val="000000"/>
        </w:rPr>
        <w:t xml:space="preserve"> indicates a wider</w:t>
      </w:r>
      <w:r w:rsidR="00684AF6" w:rsidRPr="009175F3">
        <w:rPr>
          <w:rFonts w:cs="Arial"/>
          <w:color w:val="000000"/>
        </w:rPr>
        <w:t xml:space="preserve"> completion of the place mix.</w:t>
      </w:r>
      <w:r w:rsidR="009E0412" w:rsidRPr="009E0412">
        <w:rPr>
          <w:rFonts w:cs="Arial"/>
          <w:color w:val="000000"/>
        </w:rPr>
        <w:t xml:space="preserve"> </w:t>
      </w:r>
      <w:r w:rsidR="009E0412">
        <w:rPr>
          <w:rFonts w:cs="Arial"/>
          <w:color w:val="000000"/>
        </w:rPr>
        <w:t xml:space="preserve">The brand message of </w:t>
      </w:r>
      <w:r w:rsidR="009E0412" w:rsidRPr="009175F3">
        <w:rPr>
          <w:rFonts w:cs="Arial"/>
          <w:color w:val="000000"/>
        </w:rPr>
        <w:t>Ritz Carlton</w:t>
      </w:r>
      <w:r w:rsidR="009E0412">
        <w:rPr>
          <w:rFonts w:cs="Arial"/>
          <w:color w:val="000000"/>
        </w:rPr>
        <w:t xml:space="preserve"> is </w:t>
      </w:r>
      <w:r w:rsidR="009E0412" w:rsidRPr="007B6C7C">
        <w:rPr>
          <w:rFonts w:cs="Arial"/>
          <w:color w:val="000000"/>
        </w:rPr>
        <w:t>"We are Ladies and Gentleme</w:t>
      </w:r>
      <w:r w:rsidR="009E0412">
        <w:rPr>
          <w:rFonts w:cs="Arial"/>
          <w:color w:val="000000"/>
        </w:rPr>
        <w:t>n serving Ladies and Gentlemen”. For Ibis, it does not have specific messages.</w:t>
      </w:r>
    </w:p>
    <w:p w14:paraId="3D2FB832" w14:textId="2485690B" w:rsidR="00684AF6" w:rsidRPr="009175F3" w:rsidRDefault="00653121" w:rsidP="00F43417">
      <w:pPr>
        <w:rPr>
          <w:rFonts w:cs="Arial"/>
          <w:color w:val="000000"/>
        </w:rPr>
      </w:pPr>
      <w:r w:rsidRPr="009175F3">
        <w:rPr>
          <w:rFonts w:cs="Arial"/>
          <w:color w:val="000000"/>
        </w:rPr>
        <w:t xml:space="preserve">Both Ritz Carlton and ibis hotels are renowned brands and implement proper </w:t>
      </w:r>
      <w:r w:rsidRPr="008B15A6">
        <w:rPr>
          <w:rFonts w:cs="Arial"/>
          <w:b/>
          <w:color w:val="000000"/>
        </w:rPr>
        <w:t>sustainability processes</w:t>
      </w:r>
      <w:r w:rsidRPr="009175F3">
        <w:rPr>
          <w:rFonts w:cs="Arial"/>
          <w:color w:val="000000"/>
        </w:rPr>
        <w:t xml:space="preserve"> in </w:t>
      </w:r>
      <w:r w:rsidR="0059142F" w:rsidRPr="009175F3">
        <w:rPr>
          <w:rFonts w:cs="Arial"/>
          <w:color w:val="000000"/>
        </w:rPr>
        <w:t>their business functioning.  Ritz Carlton uses 30% less energy than conventional hotels through the utilisation of standard technologies and efficient materials</w:t>
      </w:r>
      <w:r w:rsidR="00086842">
        <w:rPr>
          <w:rFonts w:cs="Arial"/>
          <w:color w:val="000000"/>
        </w:rPr>
        <w:t xml:space="preserve"> (Ritz Carlton, 2023)</w:t>
      </w:r>
      <w:r w:rsidR="0059142F" w:rsidRPr="009175F3">
        <w:rPr>
          <w:rFonts w:cs="Arial"/>
          <w:color w:val="000000"/>
        </w:rPr>
        <w:t>. The company also takes measures to reduce the overall water consumption in general and thereby contribute towards. This has been implemented through the process of utilising effective and efficient plumbing technologies. Furthermore, 80% of the construction waste is recycled by diverting 3900 tons of garbage from landfills</w:t>
      </w:r>
      <w:r w:rsidR="00342A2C">
        <w:rPr>
          <w:rFonts w:cs="Arial"/>
          <w:color w:val="000000"/>
        </w:rPr>
        <w:t xml:space="preserve"> </w:t>
      </w:r>
      <w:r w:rsidR="004B7EFD">
        <w:rPr>
          <w:rFonts w:cs="Arial"/>
          <w:color w:val="000000"/>
        </w:rPr>
        <w:t>(Ritz Carlton, 2023)</w:t>
      </w:r>
      <w:r w:rsidR="004B7EFD" w:rsidRPr="009175F3">
        <w:rPr>
          <w:rFonts w:cs="Arial"/>
          <w:color w:val="000000"/>
        </w:rPr>
        <w:t>.</w:t>
      </w:r>
      <w:r w:rsidR="0059142F" w:rsidRPr="009175F3">
        <w:rPr>
          <w:rFonts w:cs="Arial"/>
          <w:color w:val="000000"/>
        </w:rPr>
        <w:t xml:space="preserve"> Ritz Carlton also implements regular committees to undertake initiatives towards the achievement of environmental protection and conservation effectively.</w:t>
      </w:r>
      <w:r w:rsidR="009175F3" w:rsidRPr="009175F3">
        <w:rPr>
          <w:rFonts w:cs="Arial"/>
          <w:color w:val="000000"/>
        </w:rPr>
        <w:t xml:space="preserve"> </w:t>
      </w:r>
      <w:r w:rsidR="00222690" w:rsidRPr="009175F3">
        <w:rPr>
          <w:rFonts w:cs="Arial"/>
          <w:color w:val="000000"/>
        </w:rPr>
        <w:t>Majorly</w:t>
      </w:r>
      <w:r w:rsidR="009175F3" w:rsidRPr="009175F3">
        <w:rPr>
          <w:rFonts w:cs="Arial"/>
          <w:color w:val="000000"/>
        </w:rPr>
        <w:t xml:space="preserve">, the company includes initiatives through which it can be environmentally responsible. It </w:t>
      </w:r>
      <w:r w:rsidR="00720B1A" w:rsidRPr="009175F3">
        <w:rPr>
          <w:rFonts w:cs="Arial"/>
          <w:color w:val="000000"/>
        </w:rPr>
        <w:t>also undertakes</w:t>
      </w:r>
      <w:r w:rsidR="009175F3" w:rsidRPr="009175F3">
        <w:rPr>
          <w:rFonts w:cs="Arial"/>
          <w:color w:val="000000"/>
        </w:rPr>
        <w:t xml:space="preserve"> mechanisms that can enhance the overall organic dining experience and identifies various sources that can enhance organic supplies. This indicates that the company has proper systems </w:t>
      </w:r>
      <w:r w:rsidR="00C318FD" w:rsidRPr="009175F3">
        <w:rPr>
          <w:rFonts w:cs="Arial"/>
          <w:color w:val="000000"/>
        </w:rPr>
        <w:t>present, which</w:t>
      </w:r>
      <w:r w:rsidR="009175F3" w:rsidRPr="009175F3">
        <w:rPr>
          <w:rFonts w:cs="Arial"/>
          <w:color w:val="000000"/>
        </w:rPr>
        <w:t xml:space="preserve"> can enhance sustainability processes. </w:t>
      </w:r>
    </w:p>
    <w:p w14:paraId="71D48ADA" w14:textId="2693B7D2" w:rsidR="00684AF6" w:rsidRPr="009175F3" w:rsidRDefault="006F09BC" w:rsidP="00F43417">
      <w:pPr>
        <w:rPr>
          <w:rFonts w:cs="Arial"/>
          <w:color w:val="000000"/>
        </w:rPr>
      </w:pPr>
      <w:r>
        <w:rPr>
          <w:rFonts w:cs="Arial"/>
          <w:color w:val="000000"/>
        </w:rPr>
        <w:t xml:space="preserve">However, </w:t>
      </w:r>
      <w:r w:rsidR="00653121" w:rsidRPr="009175F3">
        <w:rPr>
          <w:rFonts w:cs="Arial"/>
          <w:color w:val="000000"/>
        </w:rPr>
        <w:t xml:space="preserve">Ibis hotels as a brand of Accor implement </w:t>
      </w:r>
      <w:r w:rsidR="00653121" w:rsidRPr="006F09BC">
        <w:rPr>
          <w:rFonts w:cs="Arial"/>
          <w:b/>
          <w:color w:val="000000"/>
        </w:rPr>
        <w:t>sustainable development</w:t>
      </w:r>
      <w:r w:rsidR="00653121" w:rsidRPr="009175F3">
        <w:rPr>
          <w:rFonts w:cs="Arial"/>
          <w:color w:val="000000"/>
        </w:rPr>
        <w:t xml:space="preserve"> programs in its operational process. </w:t>
      </w:r>
      <w:r w:rsidR="00C318FD" w:rsidRPr="009175F3">
        <w:rPr>
          <w:rFonts w:cs="Arial"/>
          <w:color w:val="000000"/>
        </w:rPr>
        <w:t>It</w:t>
      </w:r>
      <w:r w:rsidR="00653121" w:rsidRPr="009175F3">
        <w:rPr>
          <w:rFonts w:cs="Arial"/>
          <w:color w:val="000000"/>
        </w:rPr>
        <w:t xml:space="preserve"> implements these processes through four main ways involving working closely with employees encouraging guest participation, innovation with partners and taking initiatives from a local perspective. The company also utilises the savings from energy and water conservation to plant new trees as well (</w:t>
      </w:r>
      <w:r w:rsidR="00086842">
        <w:rPr>
          <w:rFonts w:cs="Arial"/>
          <w:color w:val="000000"/>
        </w:rPr>
        <w:t>Accor, 2023</w:t>
      </w:r>
      <w:r w:rsidR="00653121" w:rsidRPr="009175F3">
        <w:rPr>
          <w:rFonts w:cs="Arial"/>
          <w:color w:val="000000"/>
        </w:rPr>
        <w:t>). Thus, it works towards the development of a brand image as a sustainable organisation.</w:t>
      </w:r>
    </w:p>
    <w:p w14:paraId="37BE18DC" w14:textId="45A15086" w:rsidR="00F43417" w:rsidRPr="009175F3" w:rsidRDefault="00653121" w:rsidP="00F43417">
      <w:pPr>
        <w:pStyle w:val="Heading1"/>
      </w:pPr>
      <w:bookmarkStart w:id="3" w:name="_Toc127200945"/>
      <w:r w:rsidRPr="009175F3">
        <w:t>Conclusion</w:t>
      </w:r>
      <w:r w:rsidR="00684AF6" w:rsidRPr="009175F3">
        <w:t xml:space="preserve"> </w:t>
      </w:r>
      <w:r w:rsidR="009175F3" w:rsidRPr="009175F3">
        <w:t>and Recommendation</w:t>
      </w:r>
      <w:bookmarkEnd w:id="3"/>
    </w:p>
    <w:p w14:paraId="34C2B41B" w14:textId="6C991846" w:rsidR="009175F3" w:rsidRPr="009175F3" w:rsidRDefault="00653121">
      <w:r w:rsidRPr="009175F3">
        <w:t>The study has compared the various aspects relating to the operational processes of Ritz Carlton and Ibis hotels. In this regard, the study has helped in finding that Ritz Carlton caters to the affluent class of individuals and Ibis caters to price-conscious individuals. Additionally, the study has also aided in outlining the similarities in its sustainab</w:t>
      </w:r>
      <w:r w:rsidR="00A450A3">
        <w:t>ility practices majorly emphasis</w:t>
      </w:r>
      <w:r w:rsidRPr="009175F3">
        <w:t>ing energy and water conservation.</w:t>
      </w:r>
    </w:p>
    <w:p w14:paraId="00C82F13" w14:textId="77777777" w:rsidR="009175F3" w:rsidRPr="009175F3" w:rsidRDefault="00653121">
      <w:r w:rsidRPr="009175F3">
        <w:t>Certain recommendations that can ensure growth for the respective brands operating in the hospitality market:</w:t>
      </w:r>
    </w:p>
    <w:p w14:paraId="2071DE1E" w14:textId="00DE9416" w:rsidR="00F43417" w:rsidRPr="009175F3" w:rsidRDefault="00FF4818" w:rsidP="00A450A3">
      <w:r>
        <w:t>Companies can</w:t>
      </w:r>
      <w:r w:rsidR="00653121" w:rsidRPr="009175F3">
        <w:t xml:space="preserve"> work towards the process through which they can work towards </w:t>
      </w:r>
      <w:r w:rsidR="00653121">
        <w:t>the implementation of various staff training mechanisms to improve retention rates and enhance the quality of service.</w:t>
      </w:r>
      <w:r w:rsidR="0063405D">
        <w:t xml:space="preserve"> </w:t>
      </w:r>
      <w:r w:rsidR="00653121">
        <w:t>The companies can also implement more automation and digital technologies such as IoT to effectively improve services and enhance the service that they can provide.</w:t>
      </w:r>
      <w:r w:rsidR="00653121" w:rsidRPr="009175F3">
        <w:br w:type="page"/>
      </w:r>
    </w:p>
    <w:p w14:paraId="56C52143" w14:textId="20C4B148" w:rsidR="00F43417" w:rsidRDefault="00653121" w:rsidP="00086842">
      <w:pPr>
        <w:pStyle w:val="Heading1"/>
      </w:pPr>
      <w:bookmarkStart w:id="4" w:name="_Toc127200946"/>
      <w:r w:rsidRPr="009175F3">
        <w:t>References</w:t>
      </w:r>
      <w:bookmarkEnd w:id="4"/>
      <w:r w:rsidRPr="009175F3">
        <w:t xml:space="preserve"> </w:t>
      </w:r>
    </w:p>
    <w:p w14:paraId="1C45154F" w14:textId="77777777" w:rsidR="00086842" w:rsidRPr="00086842" w:rsidRDefault="00653121" w:rsidP="00086842">
      <w:r w:rsidRPr="00086842">
        <w:t xml:space="preserve">Accor (2023) </w:t>
      </w:r>
      <w:r w:rsidRPr="00086842">
        <w:rPr>
          <w:i/>
          <w:iCs/>
        </w:rPr>
        <w:t>About Accor</w:t>
      </w:r>
      <w:r w:rsidRPr="00086842">
        <w:t xml:space="preserve"> Available at: </w:t>
      </w:r>
      <w:hyperlink r:id="rId6" w:history="1">
        <w:r w:rsidRPr="00086842">
          <w:rPr>
            <w:rStyle w:val="Hyperlink"/>
            <w:color w:val="auto"/>
            <w:u w:val="none"/>
          </w:rPr>
          <w:t>https://group.accor.com/en/group/who-we-are/about-us</w:t>
        </w:r>
      </w:hyperlink>
      <w:r w:rsidRPr="00086842">
        <w:t xml:space="preserve"> (Accessed: 13 February 2023)</w:t>
      </w:r>
    </w:p>
    <w:p w14:paraId="214F2F26" w14:textId="77777777" w:rsidR="00086842" w:rsidRPr="00086842" w:rsidRDefault="00653121" w:rsidP="00086842">
      <w:r w:rsidRPr="00086842">
        <w:t xml:space="preserve">Accor (2023) </w:t>
      </w:r>
      <w:r w:rsidRPr="00086842">
        <w:rPr>
          <w:i/>
          <w:iCs/>
        </w:rPr>
        <w:t>ibis</w:t>
      </w:r>
      <w:r w:rsidRPr="00086842">
        <w:t xml:space="preserve"> Available at: </w:t>
      </w:r>
      <w:hyperlink r:id="rId7" w:history="1">
        <w:r w:rsidRPr="00086842">
          <w:rPr>
            <w:rStyle w:val="Hyperlink"/>
            <w:color w:val="auto"/>
            <w:u w:val="none"/>
          </w:rPr>
          <w:t>https://group.accor.com/en/brands/economy/ibis</w:t>
        </w:r>
      </w:hyperlink>
      <w:r w:rsidRPr="00086842">
        <w:t xml:space="preserve"> (Accessed: 13 February 2023)</w:t>
      </w:r>
    </w:p>
    <w:p w14:paraId="75D0882A" w14:textId="77777777" w:rsidR="00086842" w:rsidRPr="00086842" w:rsidRDefault="00653121" w:rsidP="00086842">
      <w:r w:rsidRPr="00086842">
        <w:rPr>
          <w:shd w:val="clear" w:color="auto" w:fill="FFFFFF"/>
        </w:rPr>
        <w:t xml:space="preserve">Accor (2023) </w:t>
      </w:r>
      <w:r w:rsidRPr="00086842">
        <w:rPr>
          <w:i/>
          <w:iCs/>
        </w:rPr>
        <w:t>WITH PLANET 21, ACCOR AIMS TO PROVIDE A POSITIVE HOSPITALITY EXPERIENCE</w:t>
      </w:r>
      <w:r w:rsidRPr="00086842">
        <w:t xml:space="preserve"> Available at: </w:t>
      </w:r>
      <w:hyperlink r:id="rId8" w:history="1">
        <w:r w:rsidRPr="00086842">
          <w:rPr>
            <w:rStyle w:val="Hyperlink"/>
            <w:color w:val="auto"/>
            <w:u w:val="none"/>
          </w:rPr>
          <w:t>https://ibis.accor.com/sustainable-development/index.en.shtml</w:t>
        </w:r>
      </w:hyperlink>
      <w:r w:rsidRPr="00086842">
        <w:t xml:space="preserve"> (Accessed: 13 February 2023) </w:t>
      </w:r>
    </w:p>
    <w:p w14:paraId="5C049869" w14:textId="77777777" w:rsidR="00086842" w:rsidRPr="00086842" w:rsidRDefault="00653121" w:rsidP="00086842">
      <w:pPr>
        <w:rPr>
          <w:shd w:val="clear" w:color="auto" w:fill="FFFFFF"/>
        </w:rPr>
      </w:pPr>
      <w:r w:rsidRPr="00086842">
        <w:rPr>
          <w:shd w:val="clear" w:color="auto" w:fill="FFFFFF"/>
        </w:rPr>
        <w:t>AlJazzazen, S.A. (2019) New product pricing strategy: skimming vs. penetration. In </w:t>
      </w:r>
      <w:r w:rsidRPr="00086842">
        <w:rPr>
          <w:i/>
          <w:iCs/>
          <w:shd w:val="clear" w:color="auto" w:fill="FFFFFF"/>
        </w:rPr>
        <w:t>Proceedings of FIKUSZ Symposium for Young Researchers</w:t>
      </w:r>
      <w:r w:rsidRPr="00086842">
        <w:rPr>
          <w:shd w:val="clear" w:color="auto" w:fill="FFFFFF"/>
        </w:rPr>
        <w:t> (pp. 1-9). Óbuda University Keleti Károly Faculty of Economics.</w:t>
      </w:r>
    </w:p>
    <w:p w14:paraId="3757D660" w14:textId="77777777" w:rsidR="00086842" w:rsidRPr="00086842" w:rsidRDefault="00653121" w:rsidP="00086842">
      <w:pPr>
        <w:rPr>
          <w:shd w:val="clear" w:color="auto" w:fill="FFFFFF"/>
        </w:rPr>
      </w:pPr>
      <w:r w:rsidRPr="00086842">
        <w:rPr>
          <w:shd w:val="clear" w:color="auto" w:fill="FFFFFF"/>
        </w:rPr>
        <w:t>Dolnicar, S. (2020) Market segmentation for e-tourism. </w:t>
      </w:r>
      <w:r w:rsidRPr="00086842">
        <w:rPr>
          <w:i/>
          <w:iCs/>
          <w:shd w:val="clear" w:color="auto" w:fill="FFFFFF"/>
        </w:rPr>
        <w:t>Handbook of e-Tourism</w:t>
      </w:r>
      <w:r w:rsidRPr="00086842">
        <w:rPr>
          <w:shd w:val="clear" w:color="auto" w:fill="FFFFFF"/>
        </w:rPr>
        <w:t>, pp.1-15.</w:t>
      </w:r>
    </w:p>
    <w:p w14:paraId="3FC7FFBC" w14:textId="77777777" w:rsidR="00086842" w:rsidRPr="00086842" w:rsidRDefault="00653121" w:rsidP="00086842">
      <w:r w:rsidRPr="00086842">
        <w:t xml:space="preserve">Hobbs (2015) </w:t>
      </w:r>
      <w:r w:rsidRPr="00086842">
        <w:rPr>
          <w:i/>
          <w:iCs/>
        </w:rPr>
        <w:t>The Ritz-Carlton ‘modernises’ its brand to appeal to the Airbnb generation</w:t>
      </w:r>
      <w:r w:rsidRPr="00086842">
        <w:t xml:space="preserve"> Available at: </w:t>
      </w:r>
      <w:hyperlink r:id="rId9" w:history="1">
        <w:r w:rsidRPr="00086842">
          <w:rPr>
            <w:rStyle w:val="Hyperlink"/>
            <w:color w:val="auto"/>
            <w:u w:val="none"/>
          </w:rPr>
          <w:t>https://www.marketingweek.com/the-ritz-carlton-modernises-its-brand-to-appeal-to-the-airbnb-generation/</w:t>
        </w:r>
      </w:hyperlink>
      <w:r w:rsidRPr="00086842">
        <w:t xml:space="preserve"> (Accessed: 13 February 2023)</w:t>
      </w:r>
    </w:p>
    <w:p w14:paraId="76AAA77C" w14:textId="77777777" w:rsidR="00086842" w:rsidRPr="00086842" w:rsidRDefault="00653121" w:rsidP="00086842">
      <w:r w:rsidRPr="00086842">
        <w:t xml:space="preserve">Hopsitality.net (2018) </w:t>
      </w:r>
      <w:r w:rsidRPr="00086842">
        <w:rPr>
          <w:i/>
          <w:iCs/>
        </w:rPr>
        <w:t>A symbolic milestone in AccorHotels’ development: the Group is now present in 100 countries</w:t>
      </w:r>
      <w:r w:rsidRPr="00086842">
        <w:t xml:space="preserve"> Available at: </w:t>
      </w:r>
      <w:hyperlink r:id="rId10" w:history="1">
        <w:r w:rsidRPr="00086842">
          <w:rPr>
            <w:rStyle w:val="Hyperlink"/>
            <w:color w:val="auto"/>
            <w:u w:val="none"/>
          </w:rPr>
          <w:t>https://www.hospitalitynet.org/news/4087294.html</w:t>
        </w:r>
      </w:hyperlink>
      <w:r w:rsidRPr="00086842">
        <w:t xml:space="preserve"> (Accessed:13 February 2023)</w:t>
      </w:r>
    </w:p>
    <w:p w14:paraId="0BE8383C" w14:textId="77777777" w:rsidR="00086842" w:rsidRPr="00086842" w:rsidRDefault="00653121" w:rsidP="00086842">
      <w:r w:rsidRPr="00086842">
        <w:t xml:space="preserve">Reuters Events (2019) </w:t>
      </w:r>
      <w:r w:rsidRPr="00086842">
        <w:rPr>
          <w:i/>
          <w:iCs/>
        </w:rPr>
        <w:t>4 ways that Accor is getting IBIS into an experiential groove</w:t>
      </w:r>
      <w:r w:rsidRPr="00086842">
        <w:t xml:space="preserve"> Available at: </w:t>
      </w:r>
      <w:hyperlink r:id="rId11" w:history="1">
        <w:r w:rsidRPr="00086842">
          <w:rPr>
            <w:rStyle w:val="Hyperlink"/>
            <w:color w:val="auto"/>
            <w:u w:val="none"/>
          </w:rPr>
          <w:t>https://www.reutersevents.com/travel/distribution-strategies/4-ways-accor-getting-ibis-experiential-groove</w:t>
        </w:r>
      </w:hyperlink>
      <w:r w:rsidRPr="00086842">
        <w:t xml:space="preserve"> (Accessed: 13 February 2023)</w:t>
      </w:r>
    </w:p>
    <w:p w14:paraId="66C216C2" w14:textId="77777777" w:rsidR="00086842" w:rsidRPr="00086842" w:rsidRDefault="00653121" w:rsidP="00086842">
      <w:r w:rsidRPr="00086842">
        <w:t xml:space="preserve">RFB (2023) </w:t>
      </w:r>
      <w:r w:rsidRPr="00086842">
        <w:rPr>
          <w:i/>
          <w:iCs/>
        </w:rPr>
        <w:t>The Ritz-Carlton Hotel Company, L.L.C. - Company Profile, Information, Business Description, History, Background Information on The Ritz-Carlton Hotel Company, L.L.C.</w:t>
      </w:r>
      <w:r w:rsidRPr="00086842">
        <w:t xml:space="preserve"> Available at: </w:t>
      </w:r>
      <w:hyperlink r:id="rId12" w:history="1">
        <w:r w:rsidRPr="00086842">
          <w:rPr>
            <w:rStyle w:val="Hyperlink"/>
            <w:color w:val="auto"/>
            <w:u w:val="none"/>
          </w:rPr>
          <w:t>https://www.referenceforbusiness.com/history2/60/The-Ritz-Carlton-Hotel-Company-L-L-C.html</w:t>
        </w:r>
      </w:hyperlink>
      <w:r w:rsidRPr="00086842">
        <w:t xml:space="preserve"> (Accessed: 13 February 2023)</w:t>
      </w:r>
    </w:p>
    <w:p w14:paraId="3EEFFCD3" w14:textId="77777777" w:rsidR="00086842" w:rsidRPr="00086842" w:rsidRDefault="00653121" w:rsidP="00086842">
      <w:pPr>
        <w:rPr>
          <w:lang w:val="en-IN"/>
        </w:rPr>
      </w:pPr>
      <w:r w:rsidRPr="00086842">
        <w:t xml:space="preserve">Ritz Carlton (2023) </w:t>
      </w:r>
      <w:r w:rsidRPr="00086842">
        <w:rPr>
          <w:i/>
          <w:iCs/>
          <w:shd w:val="clear" w:color="auto" w:fill="FFFFFF"/>
        </w:rPr>
        <w:t>SUSTAINABLE PRACTICES AND DESIGN</w:t>
      </w:r>
      <w:r w:rsidRPr="00086842">
        <w:rPr>
          <w:shd w:val="clear" w:color="auto" w:fill="FFFFFF"/>
        </w:rPr>
        <w:t xml:space="preserve"> Available at:</w:t>
      </w:r>
      <w:r w:rsidRPr="00086842">
        <w:t xml:space="preserve"> </w:t>
      </w:r>
      <w:hyperlink r:id="rId13" w:history="1">
        <w:r w:rsidRPr="00086842">
          <w:rPr>
            <w:rStyle w:val="Hyperlink"/>
            <w:color w:val="auto"/>
            <w:u w:val="none"/>
            <w:shd w:val="clear" w:color="auto" w:fill="FFFFFF"/>
          </w:rPr>
          <w:t>https://www.ritzcarlton.com/en/hotels/charlotte/hotel-overview/environmental-commitment/sustainable-practices-design</w:t>
        </w:r>
      </w:hyperlink>
      <w:r w:rsidRPr="00086842">
        <w:rPr>
          <w:shd w:val="clear" w:color="auto" w:fill="FFFFFF"/>
        </w:rPr>
        <w:t xml:space="preserve"> (Accessed: 13  February 2023)</w:t>
      </w:r>
    </w:p>
    <w:p w14:paraId="17C2F728" w14:textId="77777777" w:rsidR="00086842" w:rsidRPr="00086842" w:rsidRDefault="00653121" w:rsidP="00086842">
      <w:r w:rsidRPr="00086842">
        <w:t xml:space="preserve">Ritz Carlton (2023) </w:t>
      </w:r>
      <w:r w:rsidRPr="00086842">
        <w:rPr>
          <w:i/>
          <w:iCs/>
        </w:rPr>
        <w:t>THE GOLD STANDARD</w:t>
      </w:r>
      <w:r w:rsidRPr="00086842">
        <w:t xml:space="preserve"> Available at: https://www.ritzcarlton.com/en/about (Accessed: 13 February 2023)</w:t>
      </w:r>
    </w:p>
    <w:p w14:paraId="2D907E77" w14:textId="77777777" w:rsidR="00086842" w:rsidRPr="00086842" w:rsidRDefault="00653121" w:rsidP="00086842">
      <w:r w:rsidRPr="00086842">
        <w:t xml:space="preserve">Ritz Carlton (2023) </w:t>
      </w:r>
      <w:r w:rsidRPr="00086842">
        <w:rPr>
          <w:i/>
          <w:iCs/>
        </w:rPr>
        <w:t>THE HISTORY OF THE RITZ-CARLTON HOTEL COMPANY</w:t>
      </w:r>
      <w:r w:rsidRPr="00086842">
        <w:t xml:space="preserve"> Available at: </w:t>
      </w:r>
      <w:hyperlink r:id="rId14" w:history="1">
        <w:r w:rsidRPr="00086842">
          <w:rPr>
            <w:rStyle w:val="Hyperlink"/>
            <w:color w:val="auto"/>
            <w:u w:val="none"/>
          </w:rPr>
          <w:t>https://www.ritzcarlton.com/en/about/history</w:t>
        </w:r>
      </w:hyperlink>
      <w:r w:rsidRPr="00086842">
        <w:t xml:space="preserve"> (Accessed: 13 February 2023)</w:t>
      </w:r>
    </w:p>
    <w:p w14:paraId="1B507945" w14:textId="77777777" w:rsidR="00086842" w:rsidRPr="00086842" w:rsidRDefault="00653121" w:rsidP="00086842">
      <w:r w:rsidRPr="00086842">
        <w:t xml:space="preserve">Statista (2022) </w:t>
      </w:r>
      <w:r w:rsidRPr="00086842">
        <w:rPr>
          <w:i/>
          <w:iCs/>
        </w:rPr>
        <w:t>Business travel in the UK - statistics &amp; facts</w:t>
      </w:r>
      <w:r w:rsidRPr="00086842">
        <w:t xml:space="preserve"> Available at: </w:t>
      </w:r>
      <w:hyperlink r:id="rId15" w:history="1">
        <w:r w:rsidRPr="00086842">
          <w:rPr>
            <w:rStyle w:val="Hyperlink"/>
            <w:color w:val="auto"/>
            <w:u w:val="none"/>
          </w:rPr>
          <w:t>https://www.statista.com/topics/9789/business-travel-in-the-united-kingdom/</w:t>
        </w:r>
      </w:hyperlink>
      <w:r w:rsidRPr="00086842">
        <w:t xml:space="preserve"> (Accessed: 13 February 2023)</w:t>
      </w:r>
    </w:p>
    <w:p w14:paraId="7948FDF7" w14:textId="77777777" w:rsidR="00086842" w:rsidRPr="00086842" w:rsidRDefault="00653121" w:rsidP="00086842">
      <w:pPr>
        <w:rPr>
          <w:shd w:val="clear" w:color="auto" w:fill="FFFFFF"/>
        </w:rPr>
      </w:pPr>
      <w:r w:rsidRPr="00086842">
        <w:t xml:space="preserve">Statista (2022) </w:t>
      </w:r>
      <w:r w:rsidRPr="00086842">
        <w:rPr>
          <w:i/>
          <w:iCs/>
          <w:shd w:val="clear" w:color="auto" w:fill="FFFFFF"/>
        </w:rPr>
        <w:t>Ibis brand awareness, usage, popularity, loyalty, and buzz among hotel customers in the UK in 2022</w:t>
      </w:r>
      <w:r w:rsidRPr="00086842">
        <w:rPr>
          <w:shd w:val="clear" w:color="auto" w:fill="FFFFFF"/>
        </w:rPr>
        <w:t xml:space="preserve"> Available at:</w:t>
      </w:r>
      <w:r w:rsidRPr="00086842">
        <w:t xml:space="preserve"> </w:t>
      </w:r>
      <w:hyperlink r:id="rId16" w:history="1">
        <w:r w:rsidRPr="00086842">
          <w:rPr>
            <w:rStyle w:val="Hyperlink"/>
            <w:color w:val="auto"/>
            <w:u w:val="none"/>
            <w:shd w:val="clear" w:color="auto" w:fill="FFFFFF"/>
          </w:rPr>
          <w:t>https://www.statista.com/topics/9789/business-travel-in-the-united-kingdom/</w:t>
        </w:r>
      </w:hyperlink>
      <w:r w:rsidRPr="00086842">
        <w:rPr>
          <w:shd w:val="clear" w:color="auto" w:fill="FFFFFF"/>
        </w:rPr>
        <w:t xml:space="preserve"> (Accessed: 13 February 2023)</w:t>
      </w:r>
    </w:p>
    <w:p w14:paraId="0043EBE3" w14:textId="77777777" w:rsidR="00086842" w:rsidRPr="00086842" w:rsidRDefault="00653121" w:rsidP="00086842">
      <w:r w:rsidRPr="00086842">
        <w:t xml:space="preserve">Strategy story (2021) </w:t>
      </w:r>
      <w:r w:rsidRPr="00086842">
        <w:rPr>
          <w:i/>
          <w:iCs/>
        </w:rPr>
        <w:t>Ritz-Carlton Business Strategy: Maximum Customer Satisfaction</w:t>
      </w:r>
      <w:r w:rsidRPr="00086842">
        <w:t xml:space="preserve"> Available at: </w:t>
      </w:r>
      <w:hyperlink r:id="rId17" w:history="1">
        <w:r w:rsidRPr="00086842">
          <w:rPr>
            <w:rStyle w:val="Hyperlink"/>
            <w:color w:val="auto"/>
            <w:u w:val="none"/>
          </w:rPr>
          <w:t>https://thestrategystory.com/2021/06/09/ritz-carlton-business-strategy/</w:t>
        </w:r>
      </w:hyperlink>
      <w:r w:rsidRPr="00086842">
        <w:t xml:space="preserve"> (Accessed: 13 February 2023)</w:t>
      </w:r>
    </w:p>
    <w:p w14:paraId="062C222F" w14:textId="68087E42" w:rsidR="00756051" w:rsidRPr="00756051" w:rsidRDefault="00653121">
      <w:r w:rsidRPr="00086842">
        <w:rPr>
          <w:shd w:val="clear" w:color="auto" w:fill="FFFFFF"/>
        </w:rPr>
        <w:t xml:space="preserve">Zippia (2022) </w:t>
      </w:r>
      <w:r w:rsidRPr="00086842">
        <w:rPr>
          <w:i/>
          <w:iCs/>
        </w:rPr>
        <w:t>THE RITZ-CARLTON HOTEL JOBS</w:t>
      </w:r>
      <w:r w:rsidRPr="00086842">
        <w:t xml:space="preserve"> Available at: </w:t>
      </w:r>
      <w:hyperlink r:id="rId18" w:history="1">
        <w:r w:rsidRPr="00086842">
          <w:rPr>
            <w:rStyle w:val="Hyperlink"/>
            <w:color w:val="auto"/>
            <w:u w:val="none"/>
          </w:rPr>
          <w:t>https://www.zippia.com/the-ritz-carlton-hotel-careers-1192883/revenue/</w:t>
        </w:r>
      </w:hyperlink>
      <w:r w:rsidRPr="00086842">
        <w:t xml:space="preserve"> (Accessed: 13 February 2023)</w:t>
      </w:r>
    </w:p>
    <w:sectPr w:rsidR="00756051" w:rsidRPr="007560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C5C222E4">
      <w:start w:val="1"/>
      <w:numFmt w:val="bullet"/>
      <w:lvlText w:val="•"/>
      <w:lvlJc w:val="left"/>
      <w:pPr>
        <w:ind w:left="720" w:hanging="360"/>
      </w:pPr>
    </w:lvl>
    <w:lvl w:ilvl="1" w:tplc="F3BC1D9A">
      <w:numFmt w:val="decimal"/>
      <w:lvlText w:val=""/>
      <w:lvlJc w:val="left"/>
    </w:lvl>
    <w:lvl w:ilvl="2" w:tplc="DF762B70">
      <w:numFmt w:val="decimal"/>
      <w:lvlText w:val=""/>
      <w:lvlJc w:val="left"/>
    </w:lvl>
    <w:lvl w:ilvl="3" w:tplc="E99EEF10">
      <w:numFmt w:val="decimal"/>
      <w:lvlText w:val=""/>
      <w:lvlJc w:val="left"/>
    </w:lvl>
    <w:lvl w:ilvl="4" w:tplc="F89E5D40">
      <w:numFmt w:val="decimal"/>
      <w:lvlText w:val=""/>
      <w:lvlJc w:val="left"/>
    </w:lvl>
    <w:lvl w:ilvl="5" w:tplc="BE4CF11C">
      <w:numFmt w:val="decimal"/>
      <w:lvlText w:val=""/>
      <w:lvlJc w:val="left"/>
    </w:lvl>
    <w:lvl w:ilvl="6" w:tplc="5686A7D8">
      <w:numFmt w:val="decimal"/>
      <w:lvlText w:val=""/>
      <w:lvlJc w:val="left"/>
    </w:lvl>
    <w:lvl w:ilvl="7" w:tplc="8A569188">
      <w:numFmt w:val="decimal"/>
      <w:lvlText w:val=""/>
      <w:lvlJc w:val="left"/>
    </w:lvl>
    <w:lvl w:ilvl="8" w:tplc="A63A6D80">
      <w:numFmt w:val="decimal"/>
      <w:lvlText w:val=""/>
      <w:lvlJc w:val="left"/>
    </w:lvl>
  </w:abstractNum>
  <w:abstractNum w:abstractNumId="1" w15:restartNumberingAfterBreak="0">
    <w:nsid w:val="00000003"/>
    <w:multiLevelType w:val="hybridMultilevel"/>
    <w:tmpl w:val="FFFFFFFF"/>
    <w:lvl w:ilvl="0" w:tplc="1D9A1C54">
      <w:start w:val="1"/>
      <w:numFmt w:val="bullet"/>
      <w:lvlText w:val="•"/>
      <w:lvlJc w:val="left"/>
      <w:pPr>
        <w:ind w:left="720" w:hanging="360"/>
      </w:pPr>
    </w:lvl>
    <w:lvl w:ilvl="1" w:tplc="0E1CCE4E">
      <w:numFmt w:val="decimal"/>
      <w:lvlText w:val=""/>
      <w:lvlJc w:val="left"/>
    </w:lvl>
    <w:lvl w:ilvl="2" w:tplc="07300C42">
      <w:numFmt w:val="decimal"/>
      <w:lvlText w:val=""/>
      <w:lvlJc w:val="left"/>
    </w:lvl>
    <w:lvl w:ilvl="3" w:tplc="B636DA74">
      <w:numFmt w:val="decimal"/>
      <w:lvlText w:val=""/>
      <w:lvlJc w:val="left"/>
    </w:lvl>
    <w:lvl w:ilvl="4" w:tplc="2E10A70A">
      <w:numFmt w:val="decimal"/>
      <w:lvlText w:val=""/>
      <w:lvlJc w:val="left"/>
    </w:lvl>
    <w:lvl w:ilvl="5" w:tplc="C306630A">
      <w:numFmt w:val="decimal"/>
      <w:lvlText w:val=""/>
      <w:lvlJc w:val="left"/>
    </w:lvl>
    <w:lvl w:ilvl="6" w:tplc="D14C0762">
      <w:numFmt w:val="decimal"/>
      <w:lvlText w:val=""/>
      <w:lvlJc w:val="left"/>
    </w:lvl>
    <w:lvl w:ilvl="7" w:tplc="B8726530">
      <w:numFmt w:val="decimal"/>
      <w:lvlText w:val=""/>
      <w:lvlJc w:val="left"/>
    </w:lvl>
    <w:lvl w:ilvl="8" w:tplc="61127378">
      <w:numFmt w:val="decimal"/>
      <w:lvlText w:val=""/>
      <w:lvlJc w:val="left"/>
    </w:lvl>
  </w:abstractNum>
  <w:abstractNum w:abstractNumId="2" w15:restartNumberingAfterBreak="0">
    <w:nsid w:val="41C026CB"/>
    <w:multiLevelType w:val="hybridMultilevel"/>
    <w:tmpl w:val="CE1CC06A"/>
    <w:lvl w:ilvl="0" w:tplc="BA9C806C">
      <w:start w:val="1"/>
      <w:numFmt w:val="decimal"/>
      <w:lvlText w:val="%1."/>
      <w:lvlJc w:val="left"/>
      <w:pPr>
        <w:ind w:left="720" w:hanging="360"/>
      </w:pPr>
    </w:lvl>
    <w:lvl w:ilvl="1" w:tplc="281030FC" w:tentative="1">
      <w:start w:val="1"/>
      <w:numFmt w:val="lowerLetter"/>
      <w:lvlText w:val="%2."/>
      <w:lvlJc w:val="left"/>
      <w:pPr>
        <w:ind w:left="1440" w:hanging="360"/>
      </w:pPr>
    </w:lvl>
    <w:lvl w:ilvl="2" w:tplc="7A5A6FF4" w:tentative="1">
      <w:start w:val="1"/>
      <w:numFmt w:val="lowerRoman"/>
      <w:lvlText w:val="%3."/>
      <w:lvlJc w:val="right"/>
      <w:pPr>
        <w:ind w:left="2160" w:hanging="180"/>
      </w:pPr>
    </w:lvl>
    <w:lvl w:ilvl="3" w:tplc="85161BB0" w:tentative="1">
      <w:start w:val="1"/>
      <w:numFmt w:val="decimal"/>
      <w:lvlText w:val="%4."/>
      <w:lvlJc w:val="left"/>
      <w:pPr>
        <w:ind w:left="2880" w:hanging="360"/>
      </w:pPr>
    </w:lvl>
    <w:lvl w:ilvl="4" w:tplc="AC5013BC" w:tentative="1">
      <w:start w:val="1"/>
      <w:numFmt w:val="lowerLetter"/>
      <w:lvlText w:val="%5."/>
      <w:lvlJc w:val="left"/>
      <w:pPr>
        <w:ind w:left="3600" w:hanging="360"/>
      </w:pPr>
    </w:lvl>
    <w:lvl w:ilvl="5" w:tplc="93D27184" w:tentative="1">
      <w:start w:val="1"/>
      <w:numFmt w:val="lowerRoman"/>
      <w:lvlText w:val="%6."/>
      <w:lvlJc w:val="right"/>
      <w:pPr>
        <w:ind w:left="4320" w:hanging="180"/>
      </w:pPr>
    </w:lvl>
    <w:lvl w:ilvl="6" w:tplc="716495A6" w:tentative="1">
      <w:start w:val="1"/>
      <w:numFmt w:val="decimal"/>
      <w:lvlText w:val="%7."/>
      <w:lvlJc w:val="left"/>
      <w:pPr>
        <w:ind w:left="5040" w:hanging="360"/>
      </w:pPr>
    </w:lvl>
    <w:lvl w:ilvl="7" w:tplc="96327704" w:tentative="1">
      <w:start w:val="1"/>
      <w:numFmt w:val="lowerLetter"/>
      <w:lvlText w:val="%8."/>
      <w:lvlJc w:val="left"/>
      <w:pPr>
        <w:ind w:left="5760" w:hanging="360"/>
      </w:pPr>
    </w:lvl>
    <w:lvl w:ilvl="8" w:tplc="3F7E40EE" w:tentative="1">
      <w:start w:val="1"/>
      <w:numFmt w:val="lowerRoman"/>
      <w:lvlText w:val="%9."/>
      <w:lvlJc w:val="right"/>
      <w:pPr>
        <w:ind w:left="6480" w:hanging="180"/>
      </w:pPr>
    </w:lvl>
  </w:abstractNum>
  <w:abstractNum w:abstractNumId="3" w15:restartNumberingAfterBreak="0">
    <w:nsid w:val="6AC00342"/>
    <w:multiLevelType w:val="hybridMultilevel"/>
    <w:tmpl w:val="42842334"/>
    <w:lvl w:ilvl="0" w:tplc="E7985012">
      <w:start w:val="1"/>
      <w:numFmt w:val="bullet"/>
      <w:lvlText w:val=""/>
      <w:lvlJc w:val="left"/>
      <w:pPr>
        <w:ind w:left="3600" w:hanging="360"/>
      </w:pPr>
      <w:rPr>
        <w:rFonts w:ascii="Symbol" w:hAnsi="Symbol" w:hint="default"/>
      </w:rPr>
    </w:lvl>
    <w:lvl w:ilvl="1" w:tplc="21A41152" w:tentative="1">
      <w:start w:val="1"/>
      <w:numFmt w:val="bullet"/>
      <w:lvlText w:val="o"/>
      <w:lvlJc w:val="left"/>
      <w:pPr>
        <w:ind w:left="4320" w:hanging="360"/>
      </w:pPr>
      <w:rPr>
        <w:rFonts w:ascii="Courier New" w:hAnsi="Courier New" w:cs="Courier New" w:hint="default"/>
      </w:rPr>
    </w:lvl>
    <w:lvl w:ilvl="2" w:tplc="F2B8269C" w:tentative="1">
      <w:start w:val="1"/>
      <w:numFmt w:val="bullet"/>
      <w:lvlText w:val=""/>
      <w:lvlJc w:val="left"/>
      <w:pPr>
        <w:ind w:left="5040" w:hanging="360"/>
      </w:pPr>
      <w:rPr>
        <w:rFonts w:ascii="Wingdings" w:hAnsi="Wingdings" w:hint="default"/>
      </w:rPr>
    </w:lvl>
    <w:lvl w:ilvl="3" w:tplc="A3464836" w:tentative="1">
      <w:start w:val="1"/>
      <w:numFmt w:val="bullet"/>
      <w:lvlText w:val=""/>
      <w:lvlJc w:val="left"/>
      <w:pPr>
        <w:ind w:left="5760" w:hanging="360"/>
      </w:pPr>
      <w:rPr>
        <w:rFonts w:ascii="Symbol" w:hAnsi="Symbol" w:hint="default"/>
      </w:rPr>
    </w:lvl>
    <w:lvl w:ilvl="4" w:tplc="C5B8CF30" w:tentative="1">
      <w:start w:val="1"/>
      <w:numFmt w:val="bullet"/>
      <w:lvlText w:val="o"/>
      <w:lvlJc w:val="left"/>
      <w:pPr>
        <w:ind w:left="6480" w:hanging="360"/>
      </w:pPr>
      <w:rPr>
        <w:rFonts w:ascii="Courier New" w:hAnsi="Courier New" w:cs="Courier New" w:hint="default"/>
      </w:rPr>
    </w:lvl>
    <w:lvl w:ilvl="5" w:tplc="E9CE3BD0" w:tentative="1">
      <w:start w:val="1"/>
      <w:numFmt w:val="bullet"/>
      <w:lvlText w:val=""/>
      <w:lvlJc w:val="left"/>
      <w:pPr>
        <w:ind w:left="7200" w:hanging="360"/>
      </w:pPr>
      <w:rPr>
        <w:rFonts w:ascii="Wingdings" w:hAnsi="Wingdings" w:hint="default"/>
      </w:rPr>
    </w:lvl>
    <w:lvl w:ilvl="6" w:tplc="09A45C34" w:tentative="1">
      <w:start w:val="1"/>
      <w:numFmt w:val="bullet"/>
      <w:lvlText w:val=""/>
      <w:lvlJc w:val="left"/>
      <w:pPr>
        <w:ind w:left="7920" w:hanging="360"/>
      </w:pPr>
      <w:rPr>
        <w:rFonts w:ascii="Symbol" w:hAnsi="Symbol" w:hint="default"/>
      </w:rPr>
    </w:lvl>
    <w:lvl w:ilvl="7" w:tplc="A18AD4A0" w:tentative="1">
      <w:start w:val="1"/>
      <w:numFmt w:val="bullet"/>
      <w:lvlText w:val="o"/>
      <w:lvlJc w:val="left"/>
      <w:pPr>
        <w:ind w:left="8640" w:hanging="360"/>
      </w:pPr>
      <w:rPr>
        <w:rFonts w:ascii="Courier New" w:hAnsi="Courier New" w:cs="Courier New" w:hint="default"/>
      </w:rPr>
    </w:lvl>
    <w:lvl w:ilvl="8" w:tplc="9202FA52" w:tentative="1">
      <w:start w:val="1"/>
      <w:numFmt w:val="bullet"/>
      <w:lvlText w:val=""/>
      <w:lvlJc w:val="left"/>
      <w:pPr>
        <w:ind w:left="9360" w:hanging="360"/>
      </w:pPr>
      <w:rPr>
        <w:rFonts w:ascii="Wingdings" w:hAnsi="Wingdings" w:hint="default"/>
      </w:rPr>
    </w:lvl>
  </w:abstractNum>
  <w:abstractNum w:abstractNumId="4" w15:restartNumberingAfterBreak="0">
    <w:nsid w:val="70DB4F56"/>
    <w:multiLevelType w:val="hybridMultilevel"/>
    <w:tmpl w:val="D346E4D6"/>
    <w:lvl w:ilvl="0" w:tplc="05F61DA6">
      <w:start w:val="1"/>
      <w:numFmt w:val="bullet"/>
      <w:lvlText w:val=""/>
      <w:lvlJc w:val="left"/>
      <w:pPr>
        <w:ind w:left="3600" w:hanging="360"/>
      </w:pPr>
      <w:rPr>
        <w:rFonts w:ascii="Symbol" w:hAnsi="Symbol" w:hint="default"/>
      </w:rPr>
    </w:lvl>
    <w:lvl w:ilvl="1" w:tplc="E072257E" w:tentative="1">
      <w:start w:val="1"/>
      <w:numFmt w:val="bullet"/>
      <w:lvlText w:val="o"/>
      <w:lvlJc w:val="left"/>
      <w:pPr>
        <w:ind w:left="4320" w:hanging="360"/>
      </w:pPr>
      <w:rPr>
        <w:rFonts w:ascii="Courier New" w:hAnsi="Courier New" w:cs="Courier New" w:hint="default"/>
      </w:rPr>
    </w:lvl>
    <w:lvl w:ilvl="2" w:tplc="BC7C5946" w:tentative="1">
      <w:start w:val="1"/>
      <w:numFmt w:val="bullet"/>
      <w:lvlText w:val=""/>
      <w:lvlJc w:val="left"/>
      <w:pPr>
        <w:ind w:left="5040" w:hanging="360"/>
      </w:pPr>
      <w:rPr>
        <w:rFonts w:ascii="Wingdings" w:hAnsi="Wingdings" w:hint="default"/>
      </w:rPr>
    </w:lvl>
    <w:lvl w:ilvl="3" w:tplc="3E408970" w:tentative="1">
      <w:start w:val="1"/>
      <w:numFmt w:val="bullet"/>
      <w:lvlText w:val=""/>
      <w:lvlJc w:val="left"/>
      <w:pPr>
        <w:ind w:left="5760" w:hanging="360"/>
      </w:pPr>
      <w:rPr>
        <w:rFonts w:ascii="Symbol" w:hAnsi="Symbol" w:hint="default"/>
      </w:rPr>
    </w:lvl>
    <w:lvl w:ilvl="4" w:tplc="F9AA81B4" w:tentative="1">
      <w:start w:val="1"/>
      <w:numFmt w:val="bullet"/>
      <w:lvlText w:val="o"/>
      <w:lvlJc w:val="left"/>
      <w:pPr>
        <w:ind w:left="6480" w:hanging="360"/>
      </w:pPr>
      <w:rPr>
        <w:rFonts w:ascii="Courier New" w:hAnsi="Courier New" w:cs="Courier New" w:hint="default"/>
      </w:rPr>
    </w:lvl>
    <w:lvl w:ilvl="5" w:tplc="5DDADE72" w:tentative="1">
      <w:start w:val="1"/>
      <w:numFmt w:val="bullet"/>
      <w:lvlText w:val=""/>
      <w:lvlJc w:val="left"/>
      <w:pPr>
        <w:ind w:left="7200" w:hanging="360"/>
      </w:pPr>
      <w:rPr>
        <w:rFonts w:ascii="Wingdings" w:hAnsi="Wingdings" w:hint="default"/>
      </w:rPr>
    </w:lvl>
    <w:lvl w:ilvl="6" w:tplc="5ECA0238" w:tentative="1">
      <w:start w:val="1"/>
      <w:numFmt w:val="bullet"/>
      <w:lvlText w:val=""/>
      <w:lvlJc w:val="left"/>
      <w:pPr>
        <w:ind w:left="7920" w:hanging="360"/>
      </w:pPr>
      <w:rPr>
        <w:rFonts w:ascii="Symbol" w:hAnsi="Symbol" w:hint="default"/>
      </w:rPr>
    </w:lvl>
    <w:lvl w:ilvl="7" w:tplc="6310CD36" w:tentative="1">
      <w:start w:val="1"/>
      <w:numFmt w:val="bullet"/>
      <w:lvlText w:val="o"/>
      <w:lvlJc w:val="left"/>
      <w:pPr>
        <w:ind w:left="8640" w:hanging="360"/>
      </w:pPr>
      <w:rPr>
        <w:rFonts w:ascii="Courier New" w:hAnsi="Courier New" w:cs="Courier New" w:hint="default"/>
      </w:rPr>
    </w:lvl>
    <w:lvl w:ilvl="8" w:tplc="2D741546" w:tentative="1">
      <w:start w:val="1"/>
      <w:numFmt w:val="bullet"/>
      <w:lvlText w:val=""/>
      <w:lvlJc w:val="left"/>
      <w:pPr>
        <w:ind w:left="9360" w:hanging="360"/>
      </w:pPr>
      <w:rPr>
        <w:rFonts w:ascii="Wingdings" w:hAnsi="Wingdings" w:hint="default"/>
      </w:rPr>
    </w:lvl>
  </w:abstractNum>
  <w:num w:numId="1" w16cid:durableId="543099103">
    <w:abstractNumId w:val="0"/>
  </w:num>
  <w:num w:numId="2" w16cid:durableId="2123186802">
    <w:abstractNumId w:val="1"/>
  </w:num>
  <w:num w:numId="3" w16cid:durableId="1798066063">
    <w:abstractNumId w:val="4"/>
  </w:num>
  <w:num w:numId="4" w16cid:durableId="1886328062">
    <w:abstractNumId w:val="3"/>
  </w:num>
  <w:num w:numId="5" w16cid:durableId="1713847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3417"/>
    <w:rsid w:val="000212B9"/>
    <w:rsid w:val="00086842"/>
    <w:rsid w:val="00093545"/>
    <w:rsid w:val="000E62FB"/>
    <w:rsid w:val="00102416"/>
    <w:rsid w:val="00125A9F"/>
    <w:rsid w:val="00154439"/>
    <w:rsid w:val="00160F45"/>
    <w:rsid w:val="00182E3B"/>
    <w:rsid w:val="0018572D"/>
    <w:rsid w:val="001A3660"/>
    <w:rsid w:val="001B0CB7"/>
    <w:rsid w:val="00222690"/>
    <w:rsid w:val="0025622A"/>
    <w:rsid w:val="002F2710"/>
    <w:rsid w:val="00323958"/>
    <w:rsid w:val="003249CB"/>
    <w:rsid w:val="00336A6A"/>
    <w:rsid w:val="00342A2C"/>
    <w:rsid w:val="00351955"/>
    <w:rsid w:val="003A38AC"/>
    <w:rsid w:val="0042435C"/>
    <w:rsid w:val="00426A2C"/>
    <w:rsid w:val="00434F41"/>
    <w:rsid w:val="004746D0"/>
    <w:rsid w:val="004B7EFD"/>
    <w:rsid w:val="005141C5"/>
    <w:rsid w:val="00567195"/>
    <w:rsid w:val="0059142F"/>
    <w:rsid w:val="00602F10"/>
    <w:rsid w:val="0063405D"/>
    <w:rsid w:val="00653121"/>
    <w:rsid w:val="00684AF6"/>
    <w:rsid w:val="006850BF"/>
    <w:rsid w:val="006F09BC"/>
    <w:rsid w:val="00704FCB"/>
    <w:rsid w:val="00720B1A"/>
    <w:rsid w:val="00740AC8"/>
    <w:rsid w:val="00756051"/>
    <w:rsid w:val="007B6C7C"/>
    <w:rsid w:val="008B15A6"/>
    <w:rsid w:val="00903053"/>
    <w:rsid w:val="009074B3"/>
    <w:rsid w:val="009143BA"/>
    <w:rsid w:val="009175F3"/>
    <w:rsid w:val="009E0412"/>
    <w:rsid w:val="00A16796"/>
    <w:rsid w:val="00A23595"/>
    <w:rsid w:val="00A450A3"/>
    <w:rsid w:val="00A81074"/>
    <w:rsid w:val="00B07279"/>
    <w:rsid w:val="00B2668E"/>
    <w:rsid w:val="00BC4105"/>
    <w:rsid w:val="00BF421C"/>
    <w:rsid w:val="00C318FD"/>
    <w:rsid w:val="00C47332"/>
    <w:rsid w:val="00C606A0"/>
    <w:rsid w:val="00CC11F3"/>
    <w:rsid w:val="00DE4D3B"/>
    <w:rsid w:val="00E51F63"/>
    <w:rsid w:val="00E71AA1"/>
    <w:rsid w:val="00F43417"/>
    <w:rsid w:val="00FD1316"/>
    <w:rsid w:val="00FF48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BC036"/>
  <w15:chartTrackingRefBased/>
  <w15:docId w15:val="{894F9791-D30A-48CB-8ED0-F244FB443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417"/>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F4341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9143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417"/>
    <w:rPr>
      <w:rFonts w:ascii="Arial" w:eastAsiaTheme="majorEastAsia" w:hAnsi="Arial" w:cstheme="majorBidi"/>
      <w:b/>
      <w:sz w:val="24"/>
      <w:szCs w:val="32"/>
      <w:lang w:val="en-GB"/>
    </w:rPr>
  </w:style>
  <w:style w:type="character" w:styleId="CommentReference">
    <w:name w:val="annotation reference"/>
    <w:basedOn w:val="DefaultParagraphFont"/>
    <w:uiPriority w:val="99"/>
    <w:semiHidden/>
    <w:unhideWhenUsed/>
    <w:rsid w:val="009175F3"/>
    <w:rPr>
      <w:sz w:val="16"/>
      <w:szCs w:val="16"/>
    </w:rPr>
  </w:style>
  <w:style w:type="paragraph" w:styleId="CommentText">
    <w:name w:val="annotation text"/>
    <w:basedOn w:val="Normal"/>
    <w:link w:val="CommentTextChar"/>
    <w:uiPriority w:val="99"/>
    <w:semiHidden/>
    <w:unhideWhenUsed/>
    <w:rsid w:val="009175F3"/>
    <w:pPr>
      <w:spacing w:line="240" w:lineRule="auto"/>
    </w:pPr>
    <w:rPr>
      <w:sz w:val="20"/>
      <w:szCs w:val="20"/>
    </w:rPr>
  </w:style>
  <w:style w:type="character" w:customStyle="1" w:styleId="CommentTextChar">
    <w:name w:val="Comment Text Char"/>
    <w:basedOn w:val="DefaultParagraphFont"/>
    <w:link w:val="CommentText"/>
    <w:uiPriority w:val="99"/>
    <w:semiHidden/>
    <w:rsid w:val="009175F3"/>
    <w:rPr>
      <w:rFonts w:ascii="Arial" w:hAnsi="Arial"/>
      <w:sz w:val="20"/>
      <w:szCs w:val="20"/>
      <w:lang w:val="en-GB"/>
    </w:rPr>
  </w:style>
  <w:style w:type="paragraph" w:styleId="ListParagraph">
    <w:name w:val="List Paragraph"/>
    <w:basedOn w:val="Normal"/>
    <w:uiPriority w:val="34"/>
    <w:qFormat/>
    <w:rsid w:val="009175F3"/>
    <w:pPr>
      <w:ind w:left="720"/>
      <w:contextualSpacing/>
    </w:pPr>
  </w:style>
  <w:style w:type="character" w:styleId="Hyperlink">
    <w:name w:val="Hyperlink"/>
    <w:basedOn w:val="DefaultParagraphFont"/>
    <w:uiPriority w:val="99"/>
    <w:unhideWhenUsed/>
    <w:rsid w:val="00720B1A"/>
    <w:rPr>
      <w:color w:val="0563C1" w:themeColor="hyperlink"/>
      <w:u w:val="single"/>
    </w:rPr>
  </w:style>
  <w:style w:type="character" w:customStyle="1" w:styleId="UnresolvedMention1">
    <w:name w:val="Unresolved Mention1"/>
    <w:basedOn w:val="DefaultParagraphFont"/>
    <w:uiPriority w:val="99"/>
    <w:semiHidden/>
    <w:unhideWhenUsed/>
    <w:rsid w:val="00720B1A"/>
    <w:rPr>
      <w:color w:val="605E5C"/>
      <w:shd w:val="clear" w:color="auto" w:fill="E1DFDD"/>
    </w:rPr>
  </w:style>
  <w:style w:type="character" w:customStyle="1" w:styleId="Heading2Char">
    <w:name w:val="Heading 2 Char"/>
    <w:basedOn w:val="DefaultParagraphFont"/>
    <w:link w:val="Heading2"/>
    <w:uiPriority w:val="9"/>
    <w:semiHidden/>
    <w:rsid w:val="009143BA"/>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08684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8684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bis.accor.com/sustainable-development/index.en.shtml" TargetMode="External"/><Relationship Id="rId13" Type="http://schemas.openxmlformats.org/officeDocument/2006/relationships/hyperlink" Target="https://www.ritzcarlton.com/en/hotels/charlotte/hotel-overview/environmental-commitment/sustainable-practices-design" TargetMode="External"/><Relationship Id="rId18" Type="http://schemas.openxmlformats.org/officeDocument/2006/relationships/hyperlink" Target="https://www.zippia.com/the-ritz-carlton-hotel-careers-1192883/revenue/" TargetMode="External"/><Relationship Id="rId3" Type="http://schemas.openxmlformats.org/officeDocument/2006/relationships/styles" Target="styles.xml"/><Relationship Id="rId7" Type="http://schemas.openxmlformats.org/officeDocument/2006/relationships/hyperlink" Target="https://group.accor.com/en/brands/economy/ibis" TargetMode="External"/><Relationship Id="rId12" Type="http://schemas.openxmlformats.org/officeDocument/2006/relationships/hyperlink" Target="https://www.referenceforbusiness.com/history2/60/The-Ritz-Carlton-Hotel-Company-L-L-C.html" TargetMode="External"/><Relationship Id="rId17" Type="http://schemas.openxmlformats.org/officeDocument/2006/relationships/hyperlink" Target="https://thestrategystory.com/2021/06/09/ritz-carlton-business-strategy/" TargetMode="External"/><Relationship Id="rId2" Type="http://schemas.openxmlformats.org/officeDocument/2006/relationships/numbering" Target="numbering.xml"/><Relationship Id="rId16" Type="http://schemas.openxmlformats.org/officeDocument/2006/relationships/hyperlink" Target="https://www.statista.com/topics/9789/business-travel-in-the-united-kingd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group.accor.com/en/group/who-we-are/about-us" TargetMode="External"/><Relationship Id="rId11" Type="http://schemas.openxmlformats.org/officeDocument/2006/relationships/hyperlink" Target="https://www.reutersevents.com/travel/distribution-strategies/4-ways-accor-getting-ibis-experiential-groove" TargetMode="External"/><Relationship Id="rId5" Type="http://schemas.openxmlformats.org/officeDocument/2006/relationships/webSettings" Target="webSettings.xml"/><Relationship Id="rId15" Type="http://schemas.openxmlformats.org/officeDocument/2006/relationships/hyperlink" Target="https://www.statista.com/topics/9789/business-travel-in-the-united-kingdom/" TargetMode="External"/><Relationship Id="rId10" Type="http://schemas.openxmlformats.org/officeDocument/2006/relationships/hyperlink" Target="https://www.hospitalitynet.org/news/4087294.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arketingweek.com/the-ritz-carlton-modernises-its-brand-to-appeal-to-the-airbnb-generation/" TargetMode="External"/><Relationship Id="rId14" Type="http://schemas.openxmlformats.org/officeDocument/2006/relationships/hyperlink" Target="https://www.ritzcarlton.com/en/about/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A92B36-9577-449F-A857-3B8462B99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2265</Words>
  <Characters>12917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Amer Amer</dc:creator>
  <cp:lastModifiedBy>Eliza Andreea Amanioaei (2216057)</cp:lastModifiedBy>
  <cp:revision>10</cp:revision>
  <cp:lastPrinted>2023-02-13T10:08:00Z</cp:lastPrinted>
  <dcterms:created xsi:type="dcterms:W3CDTF">2023-02-27T22:01:00Z</dcterms:created>
  <dcterms:modified xsi:type="dcterms:W3CDTF">2023-02-27T22:23:00Z</dcterms:modified>
</cp:coreProperties>
</file>