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CCE2F" w14:textId="32A5EFFA" w:rsidR="00102A50" w:rsidRPr="00B25891" w:rsidRDefault="005E0F2B" w:rsidP="00102A50">
      <w:pPr>
        <w:adjustRightInd w:val="0"/>
        <w:snapToGrid w:val="0"/>
        <w:rPr>
          <w:rFonts w:ascii="Calibri" w:hAnsi="Calibri" w:cs="Calibri"/>
          <w:b/>
          <w:bCs/>
          <w:szCs w:val="24"/>
          <w:lang w:val="en-IN"/>
        </w:rPr>
      </w:pPr>
      <w:r>
        <w:rPr>
          <w:rFonts w:ascii="Calibri" w:hAnsi="Calibri" w:cs="Calibri"/>
          <w:b/>
          <w:bCs/>
          <w:szCs w:val="24"/>
          <w:lang w:val="en-IN"/>
        </w:rPr>
        <w:t xml:space="preserve"> </w:t>
      </w:r>
      <w:r w:rsidR="00B860BB">
        <w:rPr>
          <w:noProof/>
        </w:rPr>
        <w:drawing>
          <wp:inline distT="0" distB="0" distL="0" distR="0" wp14:anchorId="07DD6245" wp14:editId="62F17DBE">
            <wp:extent cx="5751195" cy="1924050"/>
            <wp:effectExtent l="0" t="0" r="1905" b="0"/>
            <wp:docPr id="663646288" name="Picture 1" descr="Prifysgol Cymru Y Drindod Dewi Sant University of Wa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University of Wales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91964" cy="1937689"/>
                    </a:xfrm>
                    <a:prstGeom prst="rect">
                      <a:avLst/>
                    </a:prstGeom>
                    <a:noFill/>
                    <a:ln>
                      <a:noFill/>
                    </a:ln>
                  </pic:spPr>
                </pic:pic>
              </a:graphicData>
            </a:graphic>
          </wp:inline>
        </w:drawing>
      </w:r>
    </w:p>
    <w:p w14:paraId="1A5E966D" w14:textId="77777777" w:rsidR="00102A50" w:rsidRPr="00B25891" w:rsidRDefault="00102A50" w:rsidP="00102A50">
      <w:pPr>
        <w:adjustRightInd w:val="0"/>
        <w:snapToGrid w:val="0"/>
        <w:rPr>
          <w:rFonts w:ascii="Calibri" w:hAnsi="Calibri" w:cs="Calibri"/>
          <w:b/>
          <w:bCs/>
          <w:szCs w:val="24"/>
          <w:lang w:val="en-IN"/>
        </w:rPr>
      </w:pPr>
    </w:p>
    <w:p w14:paraId="39BD93A9" w14:textId="77777777" w:rsidR="00102A50" w:rsidRPr="00B25891" w:rsidRDefault="00102A50" w:rsidP="00102A50">
      <w:pPr>
        <w:adjustRightInd w:val="0"/>
        <w:snapToGrid w:val="0"/>
        <w:rPr>
          <w:rFonts w:ascii="Calibri" w:hAnsi="Calibri" w:cs="Calibri"/>
          <w:b/>
          <w:bCs/>
          <w:szCs w:val="24"/>
          <w:lang w:val="en-IN"/>
        </w:rPr>
      </w:pPr>
    </w:p>
    <w:p w14:paraId="1CBF1F6D" w14:textId="77777777" w:rsidR="00102A50" w:rsidRPr="00B25891" w:rsidRDefault="00102A50" w:rsidP="00102A50">
      <w:pPr>
        <w:adjustRightInd w:val="0"/>
        <w:snapToGrid w:val="0"/>
        <w:rPr>
          <w:rFonts w:ascii="Calibri" w:hAnsi="Calibri" w:cs="Calibri"/>
          <w:b/>
          <w:bCs/>
          <w:szCs w:val="24"/>
          <w:lang w:val="en-IN"/>
        </w:rPr>
      </w:pPr>
    </w:p>
    <w:p w14:paraId="7AB5CD2D" w14:textId="77777777" w:rsidR="00265C92" w:rsidRDefault="00265C92" w:rsidP="00102A50">
      <w:pPr>
        <w:pStyle w:val="Title"/>
        <w:adjustRightInd w:val="0"/>
        <w:snapToGrid w:val="0"/>
        <w:spacing w:before="120" w:after="120"/>
        <w:contextualSpacing w:val="0"/>
        <w:rPr>
          <w:rFonts w:ascii="Calibri" w:hAnsi="Calibri" w:cs="Calibri"/>
          <w:b w:val="0"/>
          <w:bCs/>
          <w:i w:val="0"/>
          <w:iCs/>
          <w:szCs w:val="36"/>
        </w:rPr>
      </w:pPr>
      <w:r w:rsidRPr="00265C92">
        <w:rPr>
          <w:rFonts w:ascii="Calibri" w:hAnsi="Calibri" w:cs="Calibri"/>
          <w:b w:val="0"/>
          <w:bCs/>
          <w:i w:val="0"/>
          <w:iCs/>
          <w:szCs w:val="36"/>
        </w:rPr>
        <w:t xml:space="preserve">Marketing Management </w:t>
      </w:r>
    </w:p>
    <w:p w14:paraId="6394A2EB" w14:textId="6201D0D8" w:rsidR="00102A50" w:rsidRPr="00265C92" w:rsidRDefault="00102A50" w:rsidP="00102A50">
      <w:pPr>
        <w:pStyle w:val="Title"/>
        <w:adjustRightInd w:val="0"/>
        <w:snapToGrid w:val="0"/>
        <w:spacing w:before="120" w:after="120"/>
        <w:contextualSpacing w:val="0"/>
        <w:rPr>
          <w:rFonts w:ascii="Calibri" w:hAnsi="Calibri" w:cs="Calibri"/>
          <w:b w:val="0"/>
          <w:bCs/>
          <w:i w:val="0"/>
          <w:iCs/>
          <w:szCs w:val="36"/>
        </w:rPr>
      </w:pPr>
      <w:r w:rsidRPr="00265C92">
        <w:rPr>
          <w:rFonts w:ascii="Calibri" w:hAnsi="Calibri" w:cs="Calibri"/>
          <w:b w:val="0"/>
          <w:bCs/>
          <w:i w:val="0"/>
          <w:iCs/>
          <w:szCs w:val="36"/>
        </w:rPr>
        <w:t>LCMB7024</w:t>
      </w:r>
    </w:p>
    <w:p w14:paraId="583B03EF" w14:textId="77777777" w:rsidR="00102A50" w:rsidRDefault="00102A50" w:rsidP="00102A50">
      <w:pPr>
        <w:pStyle w:val="Title"/>
        <w:adjustRightInd w:val="0"/>
        <w:snapToGrid w:val="0"/>
        <w:spacing w:before="120" w:after="120"/>
        <w:contextualSpacing w:val="0"/>
        <w:rPr>
          <w:rFonts w:ascii="Calibri" w:hAnsi="Calibri" w:cs="Calibri"/>
          <w:b w:val="0"/>
          <w:bCs/>
          <w:i w:val="0"/>
          <w:iCs/>
          <w:szCs w:val="36"/>
        </w:rPr>
      </w:pPr>
      <w:r w:rsidRPr="00265C92">
        <w:rPr>
          <w:rFonts w:ascii="Calibri" w:hAnsi="Calibri" w:cs="Calibri"/>
          <w:b w:val="0"/>
          <w:bCs/>
          <w:i w:val="0"/>
          <w:iCs/>
          <w:szCs w:val="36"/>
        </w:rPr>
        <w:t xml:space="preserve">Assessment 2: Portfolio: Brand Extension </w:t>
      </w:r>
    </w:p>
    <w:p w14:paraId="614308DE" w14:textId="77777777" w:rsidR="00265C92" w:rsidRPr="00265C92" w:rsidRDefault="00265C92" w:rsidP="00265C92">
      <w:pPr>
        <w:rPr>
          <w:lang w:val="en-IN"/>
        </w:rPr>
      </w:pPr>
    </w:p>
    <w:p w14:paraId="6B12DD9C" w14:textId="77777777" w:rsidR="00102A50" w:rsidRPr="00B25891" w:rsidRDefault="00102A50" w:rsidP="00102A50">
      <w:pPr>
        <w:pStyle w:val="Title"/>
        <w:adjustRightInd w:val="0"/>
        <w:snapToGrid w:val="0"/>
        <w:spacing w:before="120" w:after="120"/>
        <w:contextualSpacing w:val="0"/>
        <w:rPr>
          <w:rFonts w:ascii="Calibri" w:hAnsi="Calibri" w:cs="Calibri"/>
          <w:szCs w:val="36"/>
        </w:rPr>
      </w:pPr>
      <w:r w:rsidRPr="00B25891">
        <w:rPr>
          <w:rFonts w:ascii="Calibri" w:hAnsi="Calibri" w:cs="Calibri"/>
          <w:szCs w:val="36"/>
        </w:rPr>
        <w:t xml:space="preserve">Tesla </w:t>
      </w:r>
      <w:proofErr w:type="spellStart"/>
      <w:r w:rsidRPr="00B25891">
        <w:rPr>
          <w:rFonts w:ascii="Calibri" w:hAnsi="Calibri" w:cs="Calibri"/>
          <w:szCs w:val="36"/>
        </w:rPr>
        <w:t>VoltRide</w:t>
      </w:r>
      <w:proofErr w:type="spellEnd"/>
    </w:p>
    <w:p w14:paraId="3CF766A5" w14:textId="77777777" w:rsidR="00102A50" w:rsidRPr="00B25891" w:rsidRDefault="00102A50" w:rsidP="00102A50">
      <w:pPr>
        <w:adjustRightInd w:val="0"/>
        <w:snapToGrid w:val="0"/>
        <w:rPr>
          <w:rFonts w:ascii="Calibri" w:hAnsi="Calibri" w:cs="Calibri"/>
          <w:b/>
          <w:bCs/>
          <w:szCs w:val="24"/>
          <w:lang w:val="en-IN"/>
        </w:rPr>
      </w:pPr>
    </w:p>
    <w:p w14:paraId="16ACEF90" w14:textId="7E6F305E" w:rsidR="00102A50" w:rsidRPr="00265C92" w:rsidRDefault="005E0F2B" w:rsidP="00102A50">
      <w:pPr>
        <w:adjustRightInd w:val="0"/>
        <w:snapToGrid w:val="0"/>
        <w:rPr>
          <w:rFonts w:ascii="Calibri" w:hAnsi="Calibri" w:cs="Calibri"/>
          <w:sz w:val="28"/>
          <w:szCs w:val="28"/>
          <w:lang w:val="en-IN"/>
        </w:rPr>
      </w:pPr>
      <w:r>
        <w:rPr>
          <w:rFonts w:ascii="Calibri" w:hAnsi="Calibri" w:cs="Calibri"/>
          <w:sz w:val="28"/>
          <w:szCs w:val="28"/>
          <w:lang w:val="en-IN"/>
        </w:rPr>
        <w:t xml:space="preserve">                           </w:t>
      </w:r>
      <w:r w:rsidR="00102A50" w:rsidRPr="00265C92">
        <w:rPr>
          <w:rFonts w:ascii="Calibri" w:hAnsi="Calibri" w:cs="Calibri"/>
          <w:sz w:val="28"/>
          <w:szCs w:val="28"/>
          <w:lang w:val="en-IN"/>
        </w:rPr>
        <w:t>Student ID:</w:t>
      </w:r>
      <w:r>
        <w:rPr>
          <w:rFonts w:ascii="Calibri" w:hAnsi="Calibri" w:cs="Calibri"/>
          <w:sz w:val="28"/>
          <w:szCs w:val="28"/>
          <w:lang w:val="en-IN"/>
        </w:rPr>
        <w:t xml:space="preserve"> 2427831</w:t>
      </w:r>
    </w:p>
    <w:p w14:paraId="434E8A1C" w14:textId="515BB9B9" w:rsidR="00B860BB" w:rsidRDefault="005E0F2B" w:rsidP="00102A50">
      <w:pPr>
        <w:adjustRightInd w:val="0"/>
        <w:snapToGrid w:val="0"/>
        <w:rPr>
          <w:rFonts w:ascii="Calibri" w:hAnsi="Calibri" w:cs="Calibri"/>
          <w:sz w:val="28"/>
          <w:szCs w:val="28"/>
          <w:lang w:val="en-IN"/>
        </w:rPr>
      </w:pPr>
      <w:r>
        <w:rPr>
          <w:rFonts w:ascii="Calibri" w:hAnsi="Calibri" w:cs="Calibri"/>
          <w:sz w:val="28"/>
          <w:szCs w:val="28"/>
          <w:lang w:val="en-IN"/>
        </w:rPr>
        <w:t xml:space="preserve">                           </w:t>
      </w:r>
      <w:r w:rsidR="00B860BB" w:rsidRPr="00265C92">
        <w:rPr>
          <w:rFonts w:ascii="Calibri" w:hAnsi="Calibri" w:cs="Calibri"/>
          <w:sz w:val="28"/>
          <w:szCs w:val="28"/>
          <w:lang w:val="en-IN"/>
        </w:rPr>
        <w:t>Student Name:</w:t>
      </w:r>
      <w:r>
        <w:rPr>
          <w:rFonts w:ascii="Calibri" w:hAnsi="Calibri" w:cs="Calibri"/>
          <w:sz w:val="28"/>
          <w:szCs w:val="28"/>
          <w:lang w:val="en-IN"/>
        </w:rPr>
        <w:t xml:space="preserve"> Adeeb Mohammed</w:t>
      </w:r>
    </w:p>
    <w:p w14:paraId="217BC066" w14:textId="234CEBDB" w:rsidR="005E0F2B" w:rsidRDefault="005E0F2B" w:rsidP="00102A50">
      <w:pPr>
        <w:adjustRightInd w:val="0"/>
        <w:snapToGrid w:val="0"/>
        <w:rPr>
          <w:rFonts w:ascii="Calibri" w:hAnsi="Calibri" w:cs="Calibri"/>
          <w:sz w:val="28"/>
          <w:szCs w:val="28"/>
          <w:lang w:val="en-IN"/>
        </w:rPr>
      </w:pPr>
      <w:r>
        <w:rPr>
          <w:rFonts w:ascii="Calibri" w:hAnsi="Calibri" w:cs="Calibri"/>
          <w:sz w:val="28"/>
          <w:szCs w:val="28"/>
          <w:lang w:val="en-IN"/>
        </w:rPr>
        <w:t xml:space="preserve">                           Lecturer name: Laila </w:t>
      </w:r>
      <w:proofErr w:type="spellStart"/>
      <w:r>
        <w:rPr>
          <w:rFonts w:ascii="Calibri" w:hAnsi="Calibri" w:cs="Calibri"/>
          <w:sz w:val="28"/>
          <w:szCs w:val="28"/>
          <w:lang w:val="en-IN"/>
        </w:rPr>
        <w:t>maazouz</w:t>
      </w:r>
      <w:proofErr w:type="spellEnd"/>
    </w:p>
    <w:p w14:paraId="176EC2F0" w14:textId="2B7349EE" w:rsidR="005E0F2B" w:rsidRDefault="005E0F2B" w:rsidP="00102A50">
      <w:pPr>
        <w:adjustRightInd w:val="0"/>
        <w:snapToGrid w:val="0"/>
        <w:rPr>
          <w:rFonts w:ascii="Calibri" w:hAnsi="Calibri" w:cs="Calibri"/>
          <w:sz w:val="28"/>
          <w:szCs w:val="28"/>
          <w:lang w:val="en-IN"/>
        </w:rPr>
      </w:pPr>
      <w:r>
        <w:rPr>
          <w:rFonts w:ascii="Calibri" w:hAnsi="Calibri" w:cs="Calibri"/>
          <w:sz w:val="28"/>
          <w:szCs w:val="28"/>
          <w:lang w:val="en-IN"/>
        </w:rPr>
        <w:t xml:space="preserve">                           Word count: 3196</w:t>
      </w:r>
    </w:p>
    <w:p w14:paraId="2A097C6F" w14:textId="3E735462" w:rsidR="004809C7" w:rsidRPr="00265C92" w:rsidRDefault="004809C7" w:rsidP="00102A50">
      <w:pPr>
        <w:adjustRightInd w:val="0"/>
        <w:snapToGrid w:val="0"/>
        <w:rPr>
          <w:rFonts w:ascii="Calibri" w:hAnsi="Calibri" w:cs="Calibri"/>
          <w:sz w:val="28"/>
          <w:szCs w:val="28"/>
          <w:lang w:val="en-IN"/>
        </w:rPr>
      </w:pPr>
      <w:r>
        <w:rPr>
          <w:rFonts w:ascii="Calibri" w:hAnsi="Calibri" w:cs="Calibri"/>
          <w:sz w:val="28"/>
          <w:szCs w:val="28"/>
          <w:lang w:val="en-IN"/>
        </w:rPr>
        <w:t xml:space="preserve">                           Submission date: 26-04-2025</w:t>
      </w:r>
    </w:p>
    <w:p w14:paraId="283D2518" w14:textId="3D51143F" w:rsidR="005E0F2B" w:rsidRDefault="005E0F2B" w:rsidP="005E0F2B">
      <w:pPr>
        <w:adjustRightInd w:val="0"/>
        <w:snapToGrid w:val="0"/>
        <w:rPr>
          <w:rFonts w:ascii="Calibri" w:hAnsi="Calibri" w:cs="Calibri"/>
          <w:b/>
          <w:bCs/>
          <w:sz w:val="28"/>
          <w:szCs w:val="28"/>
          <w:lang w:val="en-IN"/>
        </w:rPr>
      </w:pPr>
      <w:r>
        <w:rPr>
          <w:rFonts w:ascii="Calibri" w:hAnsi="Calibri" w:cs="Calibri"/>
          <w:b/>
          <w:bCs/>
          <w:sz w:val="28"/>
          <w:szCs w:val="28"/>
          <w:lang w:val="en-IN"/>
        </w:rPr>
        <w:t xml:space="preserve">                                                                    </w:t>
      </w:r>
    </w:p>
    <w:p w14:paraId="33CE8B00" w14:textId="77777777" w:rsidR="005E0F2B" w:rsidRDefault="005E0F2B" w:rsidP="00102A50">
      <w:pPr>
        <w:adjustRightInd w:val="0"/>
        <w:snapToGrid w:val="0"/>
        <w:rPr>
          <w:rFonts w:ascii="Calibri" w:hAnsi="Calibri" w:cs="Calibri"/>
          <w:b/>
          <w:bCs/>
          <w:sz w:val="28"/>
          <w:szCs w:val="28"/>
          <w:lang w:val="en-IN"/>
        </w:rPr>
      </w:pPr>
    </w:p>
    <w:p w14:paraId="32EF8346" w14:textId="77777777" w:rsidR="005E0F2B" w:rsidRPr="00B860BB" w:rsidRDefault="005E0F2B" w:rsidP="00102A50">
      <w:pPr>
        <w:adjustRightInd w:val="0"/>
        <w:snapToGrid w:val="0"/>
        <w:rPr>
          <w:rFonts w:ascii="Calibri" w:hAnsi="Calibri" w:cs="Calibri"/>
          <w:b/>
          <w:bCs/>
          <w:sz w:val="28"/>
          <w:szCs w:val="28"/>
          <w:lang w:val="en-IN"/>
        </w:rPr>
      </w:pPr>
    </w:p>
    <w:sdt>
      <w:sdtPr>
        <w:rPr>
          <w:rFonts w:ascii="Calibri" w:eastAsiaTheme="minorEastAsia" w:hAnsi="Calibri" w:cstheme="minorBidi"/>
          <w:color w:val="auto"/>
          <w:kern w:val="2"/>
          <w:sz w:val="24"/>
          <w:szCs w:val="22"/>
          <w:lang w:val="en-GB" w:eastAsia="zh-CN"/>
          <w14:ligatures w14:val="standardContextual"/>
        </w:rPr>
        <w:id w:val="705288728"/>
        <w:docPartObj>
          <w:docPartGallery w:val="Table of Contents"/>
          <w:docPartUnique/>
        </w:docPartObj>
      </w:sdtPr>
      <w:sdtEndPr>
        <w:rPr>
          <w:b/>
          <w:bCs/>
          <w:noProof/>
        </w:rPr>
      </w:sdtEndPr>
      <w:sdtContent>
        <w:p w14:paraId="59D9F035" w14:textId="77777777" w:rsidR="006F60BC" w:rsidRPr="00B25891" w:rsidRDefault="006F60BC">
          <w:pPr>
            <w:pStyle w:val="TOCHeading"/>
            <w:rPr>
              <w:rFonts w:ascii="Calibri" w:hAnsi="Calibri"/>
              <w:b/>
              <w:bCs/>
              <w:color w:val="auto"/>
              <w:sz w:val="24"/>
              <w:szCs w:val="24"/>
            </w:rPr>
          </w:pPr>
          <w:r w:rsidRPr="00B25891">
            <w:rPr>
              <w:rFonts w:ascii="Calibri" w:hAnsi="Calibri"/>
              <w:b/>
              <w:bCs/>
              <w:color w:val="auto"/>
              <w:sz w:val="24"/>
              <w:szCs w:val="24"/>
            </w:rPr>
            <w:t>Table of Contents</w:t>
          </w:r>
        </w:p>
        <w:p w14:paraId="18E117BD" w14:textId="317EDEAD" w:rsidR="006F60BC" w:rsidRPr="00B25891" w:rsidRDefault="006F60BC">
          <w:pPr>
            <w:pStyle w:val="TOC1"/>
            <w:tabs>
              <w:tab w:val="right" w:leader="dot" w:pos="9016"/>
            </w:tabs>
            <w:rPr>
              <w:rFonts w:ascii="Calibri" w:hAnsi="Calibri" w:cs="Calibri"/>
              <w:noProof/>
              <w:szCs w:val="24"/>
            </w:rPr>
          </w:pPr>
          <w:r w:rsidRPr="00B25891">
            <w:rPr>
              <w:rFonts w:ascii="Calibri" w:hAnsi="Calibri" w:cs="Calibri"/>
              <w:szCs w:val="24"/>
            </w:rPr>
            <w:fldChar w:fldCharType="begin"/>
          </w:r>
          <w:r w:rsidRPr="00B25891">
            <w:rPr>
              <w:rFonts w:ascii="Calibri" w:hAnsi="Calibri" w:cs="Calibri"/>
              <w:szCs w:val="24"/>
            </w:rPr>
            <w:instrText xml:space="preserve"> TOC \o "1-3" \h \z \u </w:instrText>
          </w:r>
          <w:r w:rsidRPr="00B25891">
            <w:rPr>
              <w:rFonts w:ascii="Calibri" w:hAnsi="Calibri" w:cs="Calibri"/>
              <w:szCs w:val="24"/>
            </w:rPr>
            <w:fldChar w:fldCharType="separate"/>
          </w:r>
          <w:hyperlink w:anchor="_Toc195723706" w:history="1">
            <w:r w:rsidRPr="00B25891">
              <w:rPr>
                <w:rStyle w:val="Hyperlink"/>
                <w:rFonts w:ascii="Calibri" w:hAnsi="Calibri" w:cs="Calibri"/>
                <w:noProof/>
                <w:color w:val="auto"/>
                <w:szCs w:val="24"/>
                <w:lang w:val="en-IN"/>
              </w:rPr>
              <w:t>1. Introduction &amp; Rationale for Brand Extension</w:t>
            </w:r>
            <w:r w:rsidRPr="00B25891">
              <w:rPr>
                <w:rFonts w:ascii="Calibri" w:hAnsi="Calibri" w:cs="Calibri"/>
                <w:noProof/>
                <w:webHidden/>
                <w:szCs w:val="24"/>
              </w:rPr>
              <w:tab/>
            </w:r>
            <w:r w:rsidRPr="00B25891">
              <w:rPr>
                <w:rFonts w:ascii="Calibri" w:hAnsi="Calibri" w:cs="Calibri"/>
                <w:noProof/>
                <w:webHidden/>
                <w:szCs w:val="24"/>
              </w:rPr>
              <w:fldChar w:fldCharType="begin"/>
            </w:r>
            <w:r w:rsidRPr="00B25891">
              <w:rPr>
                <w:rFonts w:ascii="Calibri" w:hAnsi="Calibri" w:cs="Calibri"/>
                <w:noProof/>
                <w:webHidden/>
                <w:szCs w:val="24"/>
              </w:rPr>
              <w:instrText xml:space="preserve"> PAGEREF _Toc195723706 \h </w:instrText>
            </w:r>
            <w:r w:rsidRPr="00B25891">
              <w:rPr>
                <w:rFonts w:ascii="Calibri" w:hAnsi="Calibri" w:cs="Calibri"/>
                <w:noProof/>
                <w:webHidden/>
                <w:szCs w:val="24"/>
              </w:rPr>
            </w:r>
            <w:r w:rsidRPr="00B25891">
              <w:rPr>
                <w:rFonts w:ascii="Calibri" w:hAnsi="Calibri" w:cs="Calibri"/>
                <w:noProof/>
                <w:webHidden/>
                <w:szCs w:val="24"/>
              </w:rPr>
              <w:fldChar w:fldCharType="separate"/>
            </w:r>
            <w:r w:rsidR="00B860BB">
              <w:rPr>
                <w:rFonts w:ascii="Calibri" w:hAnsi="Calibri" w:cs="Calibri"/>
                <w:noProof/>
                <w:webHidden/>
                <w:szCs w:val="24"/>
              </w:rPr>
              <w:t>3</w:t>
            </w:r>
            <w:r w:rsidRPr="00B25891">
              <w:rPr>
                <w:rFonts w:ascii="Calibri" w:hAnsi="Calibri" w:cs="Calibri"/>
                <w:noProof/>
                <w:webHidden/>
                <w:szCs w:val="24"/>
              </w:rPr>
              <w:fldChar w:fldCharType="end"/>
            </w:r>
          </w:hyperlink>
        </w:p>
        <w:p w14:paraId="0E585FF1" w14:textId="4A7631F8" w:rsidR="006F60BC" w:rsidRPr="00B25891" w:rsidRDefault="00F36302">
          <w:pPr>
            <w:pStyle w:val="TOC1"/>
            <w:tabs>
              <w:tab w:val="right" w:leader="dot" w:pos="9016"/>
            </w:tabs>
            <w:rPr>
              <w:rFonts w:ascii="Calibri" w:hAnsi="Calibri" w:cs="Calibri"/>
              <w:noProof/>
              <w:szCs w:val="24"/>
            </w:rPr>
          </w:pPr>
          <w:hyperlink w:anchor="_Toc195723707" w:history="1">
            <w:r w:rsidR="006F60BC" w:rsidRPr="00B25891">
              <w:rPr>
                <w:rStyle w:val="Hyperlink"/>
                <w:rFonts w:ascii="Calibri" w:hAnsi="Calibri" w:cs="Calibri"/>
                <w:noProof/>
                <w:color w:val="auto"/>
                <w:szCs w:val="24"/>
                <w:lang w:val="en-IN"/>
              </w:rPr>
              <w:t>2. Market Analysis</w:t>
            </w:r>
            <w:r w:rsidR="006F60BC" w:rsidRPr="00B25891">
              <w:rPr>
                <w:rFonts w:ascii="Calibri" w:hAnsi="Calibri" w:cs="Calibri"/>
                <w:noProof/>
                <w:webHidden/>
                <w:szCs w:val="24"/>
              </w:rPr>
              <w:tab/>
            </w:r>
            <w:r w:rsidR="006F60BC" w:rsidRPr="00B25891">
              <w:rPr>
                <w:rFonts w:ascii="Calibri" w:hAnsi="Calibri" w:cs="Calibri"/>
                <w:noProof/>
                <w:webHidden/>
                <w:szCs w:val="24"/>
              </w:rPr>
              <w:fldChar w:fldCharType="begin"/>
            </w:r>
            <w:r w:rsidR="006F60BC" w:rsidRPr="00B25891">
              <w:rPr>
                <w:rFonts w:ascii="Calibri" w:hAnsi="Calibri" w:cs="Calibri"/>
                <w:noProof/>
                <w:webHidden/>
                <w:szCs w:val="24"/>
              </w:rPr>
              <w:instrText xml:space="preserve"> PAGEREF _Toc195723707 \h </w:instrText>
            </w:r>
            <w:r w:rsidR="006F60BC" w:rsidRPr="00B25891">
              <w:rPr>
                <w:rFonts w:ascii="Calibri" w:hAnsi="Calibri" w:cs="Calibri"/>
                <w:noProof/>
                <w:webHidden/>
                <w:szCs w:val="24"/>
              </w:rPr>
            </w:r>
            <w:r w:rsidR="006F60BC" w:rsidRPr="00B25891">
              <w:rPr>
                <w:rFonts w:ascii="Calibri" w:hAnsi="Calibri" w:cs="Calibri"/>
                <w:noProof/>
                <w:webHidden/>
                <w:szCs w:val="24"/>
              </w:rPr>
              <w:fldChar w:fldCharType="separate"/>
            </w:r>
            <w:r w:rsidR="00B860BB">
              <w:rPr>
                <w:rFonts w:ascii="Calibri" w:hAnsi="Calibri" w:cs="Calibri"/>
                <w:noProof/>
                <w:webHidden/>
                <w:szCs w:val="24"/>
              </w:rPr>
              <w:t>4</w:t>
            </w:r>
            <w:r w:rsidR="006F60BC" w:rsidRPr="00B25891">
              <w:rPr>
                <w:rFonts w:ascii="Calibri" w:hAnsi="Calibri" w:cs="Calibri"/>
                <w:noProof/>
                <w:webHidden/>
                <w:szCs w:val="24"/>
              </w:rPr>
              <w:fldChar w:fldCharType="end"/>
            </w:r>
          </w:hyperlink>
        </w:p>
        <w:p w14:paraId="6F654F74" w14:textId="25669536" w:rsidR="006F60BC" w:rsidRPr="00B25891" w:rsidRDefault="00F36302">
          <w:pPr>
            <w:pStyle w:val="TOC1"/>
            <w:tabs>
              <w:tab w:val="right" w:leader="dot" w:pos="9016"/>
            </w:tabs>
            <w:rPr>
              <w:rFonts w:ascii="Calibri" w:hAnsi="Calibri" w:cs="Calibri"/>
              <w:noProof/>
              <w:szCs w:val="24"/>
            </w:rPr>
          </w:pPr>
          <w:hyperlink w:anchor="_Toc195723708" w:history="1">
            <w:r w:rsidR="006F60BC" w:rsidRPr="00B25891">
              <w:rPr>
                <w:rStyle w:val="Hyperlink"/>
                <w:rFonts w:ascii="Calibri" w:hAnsi="Calibri" w:cs="Calibri"/>
                <w:noProof/>
                <w:color w:val="auto"/>
                <w:szCs w:val="24"/>
                <w:lang w:val="en-IN"/>
              </w:rPr>
              <w:t>3. Segmentation, Targeting, and Positioning (STP)</w:t>
            </w:r>
            <w:r w:rsidR="006F60BC" w:rsidRPr="00B25891">
              <w:rPr>
                <w:rFonts w:ascii="Calibri" w:hAnsi="Calibri" w:cs="Calibri"/>
                <w:noProof/>
                <w:webHidden/>
                <w:szCs w:val="24"/>
              </w:rPr>
              <w:tab/>
            </w:r>
            <w:r w:rsidR="006F60BC" w:rsidRPr="00B25891">
              <w:rPr>
                <w:rFonts w:ascii="Calibri" w:hAnsi="Calibri" w:cs="Calibri"/>
                <w:noProof/>
                <w:webHidden/>
                <w:szCs w:val="24"/>
              </w:rPr>
              <w:fldChar w:fldCharType="begin"/>
            </w:r>
            <w:r w:rsidR="006F60BC" w:rsidRPr="00B25891">
              <w:rPr>
                <w:rFonts w:ascii="Calibri" w:hAnsi="Calibri" w:cs="Calibri"/>
                <w:noProof/>
                <w:webHidden/>
                <w:szCs w:val="24"/>
              </w:rPr>
              <w:instrText xml:space="preserve"> PAGEREF _Toc195723708 \h </w:instrText>
            </w:r>
            <w:r w:rsidR="006F60BC" w:rsidRPr="00B25891">
              <w:rPr>
                <w:rFonts w:ascii="Calibri" w:hAnsi="Calibri" w:cs="Calibri"/>
                <w:noProof/>
                <w:webHidden/>
                <w:szCs w:val="24"/>
              </w:rPr>
            </w:r>
            <w:r w:rsidR="006F60BC" w:rsidRPr="00B25891">
              <w:rPr>
                <w:rFonts w:ascii="Calibri" w:hAnsi="Calibri" w:cs="Calibri"/>
                <w:noProof/>
                <w:webHidden/>
                <w:szCs w:val="24"/>
              </w:rPr>
              <w:fldChar w:fldCharType="separate"/>
            </w:r>
            <w:r w:rsidR="00B860BB">
              <w:rPr>
                <w:rFonts w:ascii="Calibri" w:hAnsi="Calibri" w:cs="Calibri"/>
                <w:noProof/>
                <w:webHidden/>
                <w:szCs w:val="24"/>
              </w:rPr>
              <w:t>7</w:t>
            </w:r>
            <w:r w:rsidR="006F60BC" w:rsidRPr="00B25891">
              <w:rPr>
                <w:rFonts w:ascii="Calibri" w:hAnsi="Calibri" w:cs="Calibri"/>
                <w:noProof/>
                <w:webHidden/>
                <w:szCs w:val="24"/>
              </w:rPr>
              <w:fldChar w:fldCharType="end"/>
            </w:r>
          </w:hyperlink>
        </w:p>
        <w:p w14:paraId="1CA60A1B" w14:textId="49AC933D" w:rsidR="006F60BC" w:rsidRPr="00B25891" w:rsidRDefault="00F36302">
          <w:pPr>
            <w:pStyle w:val="TOC1"/>
            <w:tabs>
              <w:tab w:val="right" w:leader="dot" w:pos="9016"/>
            </w:tabs>
            <w:rPr>
              <w:rFonts w:ascii="Calibri" w:hAnsi="Calibri" w:cs="Calibri"/>
              <w:noProof/>
              <w:szCs w:val="24"/>
            </w:rPr>
          </w:pPr>
          <w:hyperlink w:anchor="_Toc195723709" w:history="1">
            <w:r w:rsidR="006F60BC" w:rsidRPr="00B25891">
              <w:rPr>
                <w:rStyle w:val="Hyperlink"/>
                <w:rFonts w:ascii="Calibri" w:hAnsi="Calibri" w:cs="Calibri"/>
                <w:noProof/>
                <w:color w:val="auto"/>
                <w:szCs w:val="24"/>
                <w:lang w:val="en-IN"/>
              </w:rPr>
              <w:t>4. Customer Persona Development</w:t>
            </w:r>
            <w:r w:rsidR="006F60BC" w:rsidRPr="00B25891">
              <w:rPr>
                <w:rFonts w:ascii="Calibri" w:hAnsi="Calibri" w:cs="Calibri"/>
                <w:noProof/>
                <w:webHidden/>
                <w:szCs w:val="24"/>
              </w:rPr>
              <w:tab/>
            </w:r>
            <w:r w:rsidR="006F60BC" w:rsidRPr="00B25891">
              <w:rPr>
                <w:rFonts w:ascii="Calibri" w:hAnsi="Calibri" w:cs="Calibri"/>
                <w:noProof/>
                <w:webHidden/>
                <w:szCs w:val="24"/>
              </w:rPr>
              <w:fldChar w:fldCharType="begin"/>
            </w:r>
            <w:r w:rsidR="006F60BC" w:rsidRPr="00B25891">
              <w:rPr>
                <w:rFonts w:ascii="Calibri" w:hAnsi="Calibri" w:cs="Calibri"/>
                <w:noProof/>
                <w:webHidden/>
                <w:szCs w:val="24"/>
              </w:rPr>
              <w:instrText xml:space="preserve"> PAGEREF _Toc195723709 \h </w:instrText>
            </w:r>
            <w:r w:rsidR="006F60BC" w:rsidRPr="00B25891">
              <w:rPr>
                <w:rFonts w:ascii="Calibri" w:hAnsi="Calibri" w:cs="Calibri"/>
                <w:noProof/>
                <w:webHidden/>
                <w:szCs w:val="24"/>
              </w:rPr>
            </w:r>
            <w:r w:rsidR="006F60BC" w:rsidRPr="00B25891">
              <w:rPr>
                <w:rFonts w:ascii="Calibri" w:hAnsi="Calibri" w:cs="Calibri"/>
                <w:noProof/>
                <w:webHidden/>
                <w:szCs w:val="24"/>
              </w:rPr>
              <w:fldChar w:fldCharType="separate"/>
            </w:r>
            <w:r w:rsidR="00B860BB">
              <w:rPr>
                <w:rFonts w:ascii="Calibri" w:hAnsi="Calibri" w:cs="Calibri"/>
                <w:noProof/>
                <w:webHidden/>
                <w:szCs w:val="24"/>
              </w:rPr>
              <w:t>11</w:t>
            </w:r>
            <w:r w:rsidR="006F60BC" w:rsidRPr="00B25891">
              <w:rPr>
                <w:rFonts w:ascii="Calibri" w:hAnsi="Calibri" w:cs="Calibri"/>
                <w:noProof/>
                <w:webHidden/>
                <w:szCs w:val="24"/>
              </w:rPr>
              <w:fldChar w:fldCharType="end"/>
            </w:r>
          </w:hyperlink>
        </w:p>
        <w:p w14:paraId="28DE761E" w14:textId="0BC17713" w:rsidR="006F60BC" w:rsidRPr="00B25891" w:rsidRDefault="00F36302">
          <w:pPr>
            <w:pStyle w:val="TOC1"/>
            <w:tabs>
              <w:tab w:val="right" w:leader="dot" w:pos="9016"/>
            </w:tabs>
            <w:rPr>
              <w:rFonts w:ascii="Calibri" w:hAnsi="Calibri" w:cs="Calibri"/>
              <w:noProof/>
              <w:szCs w:val="24"/>
            </w:rPr>
          </w:pPr>
          <w:hyperlink w:anchor="_Toc195723710" w:history="1">
            <w:r w:rsidR="006F60BC" w:rsidRPr="00B25891">
              <w:rPr>
                <w:rStyle w:val="Hyperlink"/>
                <w:rFonts w:ascii="Calibri" w:hAnsi="Calibri" w:cs="Calibri"/>
                <w:noProof/>
                <w:color w:val="auto"/>
                <w:szCs w:val="24"/>
                <w:lang w:val="en-IN"/>
              </w:rPr>
              <w:t>5. Marketing Mix (7Ps Framework)</w:t>
            </w:r>
            <w:r w:rsidR="006F60BC" w:rsidRPr="00B25891">
              <w:rPr>
                <w:rFonts w:ascii="Calibri" w:hAnsi="Calibri" w:cs="Calibri"/>
                <w:noProof/>
                <w:webHidden/>
                <w:szCs w:val="24"/>
              </w:rPr>
              <w:tab/>
            </w:r>
            <w:r w:rsidR="006F60BC" w:rsidRPr="00B25891">
              <w:rPr>
                <w:rFonts w:ascii="Calibri" w:hAnsi="Calibri" w:cs="Calibri"/>
                <w:noProof/>
                <w:webHidden/>
                <w:szCs w:val="24"/>
              </w:rPr>
              <w:fldChar w:fldCharType="begin"/>
            </w:r>
            <w:r w:rsidR="006F60BC" w:rsidRPr="00B25891">
              <w:rPr>
                <w:rFonts w:ascii="Calibri" w:hAnsi="Calibri" w:cs="Calibri"/>
                <w:noProof/>
                <w:webHidden/>
                <w:szCs w:val="24"/>
              </w:rPr>
              <w:instrText xml:space="preserve"> PAGEREF _Toc195723710 \h </w:instrText>
            </w:r>
            <w:r w:rsidR="006F60BC" w:rsidRPr="00B25891">
              <w:rPr>
                <w:rFonts w:ascii="Calibri" w:hAnsi="Calibri" w:cs="Calibri"/>
                <w:noProof/>
                <w:webHidden/>
                <w:szCs w:val="24"/>
              </w:rPr>
            </w:r>
            <w:r w:rsidR="006F60BC" w:rsidRPr="00B25891">
              <w:rPr>
                <w:rFonts w:ascii="Calibri" w:hAnsi="Calibri" w:cs="Calibri"/>
                <w:noProof/>
                <w:webHidden/>
                <w:szCs w:val="24"/>
              </w:rPr>
              <w:fldChar w:fldCharType="separate"/>
            </w:r>
            <w:r w:rsidR="00B860BB">
              <w:rPr>
                <w:rFonts w:ascii="Calibri" w:hAnsi="Calibri" w:cs="Calibri"/>
                <w:noProof/>
                <w:webHidden/>
                <w:szCs w:val="24"/>
              </w:rPr>
              <w:t>12</w:t>
            </w:r>
            <w:r w:rsidR="006F60BC" w:rsidRPr="00B25891">
              <w:rPr>
                <w:rFonts w:ascii="Calibri" w:hAnsi="Calibri" w:cs="Calibri"/>
                <w:noProof/>
                <w:webHidden/>
                <w:szCs w:val="24"/>
              </w:rPr>
              <w:fldChar w:fldCharType="end"/>
            </w:r>
          </w:hyperlink>
        </w:p>
        <w:p w14:paraId="79661B3C" w14:textId="47B1EBBD" w:rsidR="006F60BC" w:rsidRPr="00B25891" w:rsidRDefault="00F36302">
          <w:pPr>
            <w:pStyle w:val="TOC1"/>
            <w:tabs>
              <w:tab w:val="right" w:leader="dot" w:pos="9016"/>
            </w:tabs>
            <w:rPr>
              <w:rFonts w:ascii="Calibri" w:hAnsi="Calibri" w:cs="Calibri"/>
              <w:noProof/>
              <w:szCs w:val="24"/>
            </w:rPr>
          </w:pPr>
          <w:hyperlink w:anchor="_Toc195723711" w:history="1">
            <w:r w:rsidR="006F60BC" w:rsidRPr="00B25891">
              <w:rPr>
                <w:rStyle w:val="Hyperlink"/>
                <w:rFonts w:ascii="Calibri" w:hAnsi="Calibri" w:cs="Calibri"/>
                <w:noProof/>
                <w:color w:val="auto"/>
                <w:szCs w:val="24"/>
                <w:lang w:val="en-IN"/>
              </w:rPr>
              <w:t>6. Critical Evaluation of Strategic Fit &amp; Challenges</w:t>
            </w:r>
            <w:r w:rsidR="006F60BC" w:rsidRPr="00B25891">
              <w:rPr>
                <w:rFonts w:ascii="Calibri" w:hAnsi="Calibri" w:cs="Calibri"/>
                <w:noProof/>
                <w:webHidden/>
                <w:szCs w:val="24"/>
              </w:rPr>
              <w:tab/>
            </w:r>
            <w:r w:rsidR="006F60BC" w:rsidRPr="00B25891">
              <w:rPr>
                <w:rFonts w:ascii="Calibri" w:hAnsi="Calibri" w:cs="Calibri"/>
                <w:noProof/>
                <w:webHidden/>
                <w:szCs w:val="24"/>
              </w:rPr>
              <w:fldChar w:fldCharType="begin"/>
            </w:r>
            <w:r w:rsidR="006F60BC" w:rsidRPr="00B25891">
              <w:rPr>
                <w:rFonts w:ascii="Calibri" w:hAnsi="Calibri" w:cs="Calibri"/>
                <w:noProof/>
                <w:webHidden/>
                <w:szCs w:val="24"/>
              </w:rPr>
              <w:instrText xml:space="preserve"> PAGEREF _Toc195723711 \h </w:instrText>
            </w:r>
            <w:r w:rsidR="006F60BC" w:rsidRPr="00B25891">
              <w:rPr>
                <w:rFonts w:ascii="Calibri" w:hAnsi="Calibri" w:cs="Calibri"/>
                <w:noProof/>
                <w:webHidden/>
                <w:szCs w:val="24"/>
              </w:rPr>
            </w:r>
            <w:r w:rsidR="006F60BC" w:rsidRPr="00B25891">
              <w:rPr>
                <w:rFonts w:ascii="Calibri" w:hAnsi="Calibri" w:cs="Calibri"/>
                <w:noProof/>
                <w:webHidden/>
                <w:szCs w:val="24"/>
              </w:rPr>
              <w:fldChar w:fldCharType="separate"/>
            </w:r>
            <w:r w:rsidR="00B860BB">
              <w:rPr>
                <w:rFonts w:ascii="Calibri" w:hAnsi="Calibri" w:cs="Calibri"/>
                <w:noProof/>
                <w:webHidden/>
                <w:szCs w:val="24"/>
              </w:rPr>
              <w:t>16</w:t>
            </w:r>
            <w:r w:rsidR="006F60BC" w:rsidRPr="00B25891">
              <w:rPr>
                <w:rFonts w:ascii="Calibri" w:hAnsi="Calibri" w:cs="Calibri"/>
                <w:noProof/>
                <w:webHidden/>
                <w:szCs w:val="24"/>
              </w:rPr>
              <w:fldChar w:fldCharType="end"/>
            </w:r>
          </w:hyperlink>
        </w:p>
        <w:p w14:paraId="5D2FD1CB" w14:textId="49174622" w:rsidR="006F60BC" w:rsidRPr="00B25891" w:rsidRDefault="00F36302">
          <w:pPr>
            <w:pStyle w:val="TOC1"/>
            <w:tabs>
              <w:tab w:val="right" w:leader="dot" w:pos="9016"/>
            </w:tabs>
            <w:rPr>
              <w:rFonts w:ascii="Calibri" w:hAnsi="Calibri" w:cs="Calibri"/>
              <w:noProof/>
              <w:szCs w:val="24"/>
            </w:rPr>
          </w:pPr>
          <w:hyperlink w:anchor="_Toc195723712" w:history="1">
            <w:r w:rsidR="006F60BC" w:rsidRPr="00B25891">
              <w:rPr>
                <w:rStyle w:val="Hyperlink"/>
                <w:rFonts w:ascii="Calibri" w:hAnsi="Calibri" w:cs="Calibri"/>
                <w:noProof/>
                <w:color w:val="auto"/>
                <w:szCs w:val="24"/>
                <w:lang w:val="en-IN"/>
              </w:rPr>
              <w:t>7. Conclusion and Recommendations</w:t>
            </w:r>
            <w:r w:rsidR="006F60BC" w:rsidRPr="00B25891">
              <w:rPr>
                <w:rFonts w:ascii="Calibri" w:hAnsi="Calibri" w:cs="Calibri"/>
                <w:noProof/>
                <w:webHidden/>
                <w:szCs w:val="24"/>
              </w:rPr>
              <w:tab/>
            </w:r>
            <w:r w:rsidR="006F60BC" w:rsidRPr="00B25891">
              <w:rPr>
                <w:rFonts w:ascii="Calibri" w:hAnsi="Calibri" w:cs="Calibri"/>
                <w:noProof/>
                <w:webHidden/>
                <w:szCs w:val="24"/>
              </w:rPr>
              <w:fldChar w:fldCharType="begin"/>
            </w:r>
            <w:r w:rsidR="006F60BC" w:rsidRPr="00B25891">
              <w:rPr>
                <w:rFonts w:ascii="Calibri" w:hAnsi="Calibri" w:cs="Calibri"/>
                <w:noProof/>
                <w:webHidden/>
                <w:szCs w:val="24"/>
              </w:rPr>
              <w:instrText xml:space="preserve"> PAGEREF _Toc195723712 \h </w:instrText>
            </w:r>
            <w:r w:rsidR="006F60BC" w:rsidRPr="00B25891">
              <w:rPr>
                <w:rFonts w:ascii="Calibri" w:hAnsi="Calibri" w:cs="Calibri"/>
                <w:noProof/>
                <w:webHidden/>
                <w:szCs w:val="24"/>
              </w:rPr>
            </w:r>
            <w:r w:rsidR="006F60BC" w:rsidRPr="00B25891">
              <w:rPr>
                <w:rFonts w:ascii="Calibri" w:hAnsi="Calibri" w:cs="Calibri"/>
                <w:noProof/>
                <w:webHidden/>
                <w:szCs w:val="24"/>
              </w:rPr>
              <w:fldChar w:fldCharType="separate"/>
            </w:r>
            <w:r w:rsidR="00B860BB">
              <w:rPr>
                <w:rFonts w:ascii="Calibri" w:hAnsi="Calibri" w:cs="Calibri"/>
                <w:noProof/>
                <w:webHidden/>
                <w:szCs w:val="24"/>
              </w:rPr>
              <w:t>16</w:t>
            </w:r>
            <w:r w:rsidR="006F60BC" w:rsidRPr="00B25891">
              <w:rPr>
                <w:rFonts w:ascii="Calibri" w:hAnsi="Calibri" w:cs="Calibri"/>
                <w:noProof/>
                <w:webHidden/>
                <w:szCs w:val="24"/>
              </w:rPr>
              <w:fldChar w:fldCharType="end"/>
            </w:r>
          </w:hyperlink>
        </w:p>
        <w:p w14:paraId="0E904279" w14:textId="125DDC73" w:rsidR="006F60BC" w:rsidRPr="00B25891" w:rsidRDefault="00F36302">
          <w:pPr>
            <w:pStyle w:val="TOC1"/>
            <w:tabs>
              <w:tab w:val="right" w:leader="dot" w:pos="9016"/>
            </w:tabs>
            <w:rPr>
              <w:rFonts w:ascii="Calibri" w:hAnsi="Calibri" w:cs="Calibri"/>
              <w:noProof/>
              <w:szCs w:val="24"/>
            </w:rPr>
          </w:pPr>
          <w:hyperlink w:anchor="_Toc195723713" w:history="1">
            <w:r w:rsidR="006F60BC" w:rsidRPr="00B25891">
              <w:rPr>
                <w:rStyle w:val="Hyperlink"/>
                <w:rFonts w:ascii="Calibri" w:hAnsi="Calibri" w:cs="Calibri"/>
                <w:noProof/>
                <w:color w:val="auto"/>
                <w:szCs w:val="24"/>
                <w:lang w:val="en-IN"/>
              </w:rPr>
              <w:t>References</w:t>
            </w:r>
            <w:r w:rsidR="006F60BC" w:rsidRPr="00B25891">
              <w:rPr>
                <w:rFonts w:ascii="Calibri" w:hAnsi="Calibri" w:cs="Calibri"/>
                <w:noProof/>
                <w:webHidden/>
                <w:szCs w:val="24"/>
              </w:rPr>
              <w:tab/>
            </w:r>
            <w:r w:rsidR="006F60BC" w:rsidRPr="00B25891">
              <w:rPr>
                <w:rFonts w:ascii="Calibri" w:hAnsi="Calibri" w:cs="Calibri"/>
                <w:noProof/>
                <w:webHidden/>
                <w:szCs w:val="24"/>
              </w:rPr>
              <w:fldChar w:fldCharType="begin"/>
            </w:r>
            <w:r w:rsidR="006F60BC" w:rsidRPr="00B25891">
              <w:rPr>
                <w:rFonts w:ascii="Calibri" w:hAnsi="Calibri" w:cs="Calibri"/>
                <w:noProof/>
                <w:webHidden/>
                <w:szCs w:val="24"/>
              </w:rPr>
              <w:instrText xml:space="preserve"> PAGEREF _Toc195723713 \h </w:instrText>
            </w:r>
            <w:r w:rsidR="006F60BC" w:rsidRPr="00B25891">
              <w:rPr>
                <w:rFonts w:ascii="Calibri" w:hAnsi="Calibri" w:cs="Calibri"/>
                <w:noProof/>
                <w:webHidden/>
                <w:szCs w:val="24"/>
              </w:rPr>
            </w:r>
            <w:r w:rsidR="006F60BC" w:rsidRPr="00B25891">
              <w:rPr>
                <w:rFonts w:ascii="Calibri" w:hAnsi="Calibri" w:cs="Calibri"/>
                <w:noProof/>
                <w:webHidden/>
                <w:szCs w:val="24"/>
              </w:rPr>
              <w:fldChar w:fldCharType="separate"/>
            </w:r>
            <w:r w:rsidR="00B860BB">
              <w:rPr>
                <w:rFonts w:ascii="Calibri" w:hAnsi="Calibri" w:cs="Calibri"/>
                <w:noProof/>
                <w:webHidden/>
                <w:szCs w:val="24"/>
              </w:rPr>
              <w:t>17</w:t>
            </w:r>
            <w:r w:rsidR="006F60BC" w:rsidRPr="00B25891">
              <w:rPr>
                <w:rFonts w:ascii="Calibri" w:hAnsi="Calibri" w:cs="Calibri"/>
                <w:noProof/>
                <w:webHidden/>
                <w:szCs w:val="24"/>
              </w:rPr>
              <w:fldChar w:fldCharType="end"/>
            </w:r>
          </w:hyperlink>
        </w:p>
        <w:p w14:paraId="4F52DABF" w14:textId="77777777" w:rsidR="006F60BC" w:rsidRPr="00B25891" w:rsidRDefault="006F60BC">
          <w:pPr>
            <w:rPr>
              <w:rFonts w:ascii="Calibri" w:hAnsi="Calibri" w:cs="Calibri"/>
            </w:rPr>
          </w:pPr>
          <w:r w:rsidRPr="00B25891">
            <w:rPr>
              <w:rFonts w:ascii="Calibri" w:hAnsi="Calibri" w:cs="Calibri"/>
              <w:b/>
              <w:bCs/>
              <w:noProof/>
              <w:szCs w:val="24"/>
            </w:rPr>
            <w:fldChar w:fldCharType="end"/>
          </w:r>
        </w:p>
      </w:sdtContent>
    </w:sdt>
    <w:p w14:paraId="389EB378" w14:textId="77777777" w:rsidR="00102A50" w:rsidRPr="00B25891" w:rsidRDefault="00102A50" w:rsidP="00102A50">
      <w:pPr>
        <w:adjustRightInd w:val="0"/>
        <w:snapToGrid w:val="0"/>
        <w:rPr>
          <w:rFonts w:ascii="Calibri" w:hAnsi="Calibri" w:cs="Calibri"/>
          <w:b/>
          <w:bCs/>
          <w:szCs w:val="24"/>
          <w:lang w:val="en-IN"/>
        </w:rPr>
      </w:pPr>
      <w:r w:rsidRPr="00B25891">
        <w:rPr>
          <w:rFonts w:ascii="Calibri" w:hAnsi="Calibri" w:cs="Calibri"/>
          <w:b/>
          <w:bCs/>
          <w:szCs w:val="24"/>
          <w:lang w:val="en-IN"/>
        </w:rPr>
        <w:br w:type="page"/>
      </w:r>
    </w:p>
    <w:p w14:paraId="3B57D384" w14:textId="77777777" w:rsidR="0046028F" w:rsidRPr="00B25891" w:rsidRDefault="0046028F" w:rsidP="00B860BB">
      <w:pPr>
        <w:pStyle w:val="Heading1"/>
      </w:pPr>
      <w:bookmarkStart w:id="0" w:name="_Toc195723706"/>
      <w:r w:rsidRPr="00B25891">
        <w:lastRenderedPageBreak/>
        <w:t>1. Introduction &amp; Rationale for Brand Extension</w:t>
      </w:r>
      <w:bookmarkEnd w:id="0"/>
    </w:p>
    <w:p w14:paraId="335A4F63" w14:textId="77777777" w:rsidR="00181753" w:rsidRPr="00B25891" w:rsidRDefault="00181753" w:rsidP="00102A50">
      <w:pPr>
        <w:adjustRightInd w:val="0"/>
        <w:snapToGrid w:val="0"/>
        <w:rPr>
          <w:rFonts w:ascii="Calibri" w:hAnsi="Calibri" w:cs="Calibri"/>
          <w:b/>
          <w:bCs/>
          <w:szCs w:val="24"/>
          <w:lang w:val="en-IN"/>
        </w:rPr>
      </w:pPr>
      <w:r w:rsidRPr="00B25891">
        <w:rPr>
          <w:rFonts w:ascii="Calibri" w:hAnsi="Calibri" w:cs="Calibri"/>
          <w:b/>
          <w:bCs/>
          <w:szCs w:val="24"/>
          <w:lang w:val="en-IN"/>
        </w:rPr>
        <w:t>Tesla’s Current Brand Image and Market Position</w:t>
      </w:r>
    </w:p>
    <w:p w14:paraId="2AA45A0A" w14:textId="77777777" w:rsidR="00181753" w:rsidRPr="00B25891" w:rsidRDefault="00181753" w:rsidP="00102A50">
      <w:pPr>
        <w:adjustRightInd w:val="0"/>
        <w:snapToGrid w:val="0"/>
        <w:rPr>
          <w:rFonts w:ascii="Calibri" w:hAnsi="Calibri" w:cs="Calibri"/>
          <w:szCs w:val="24"/>
          <w:lang w:val="en-IN"/>
        </w:rPr>
      </w:pPr>
      <w:r w:rsidRPr="00B25891">
        <w:rPr>
          <w:rFonts w:ascii="Calibri" w:hAnsi="Calibri" w:cs="Calibri"/>
          <w:szCs w:val="24"/>
          <w:lang w:val="en-IN"/>
        </w:rPr>
        <w:t>Tesla is a global innovator and market leader in electric mobility</w:t>
      </w:r>
      <w:r w:rsidR="003E7A17" w:rsidRPr="00B25891">
        <w:rPr>
          <w:rFonts w:ascii="Calibri" w:hAnsi="Calibri" w:cs="Calibri"/>
          <w:szCs w:val="24"/>
          <w:lang w:val="en-IN"/>
        </w:rPr>
        <w:t xml:space="preserve"> (Tesla, 2025)</w:t>
      </w:r>
      <w:r w:rsidRPr="00B25891">
        <w:rPr>
          <w:rFonts w:ascii="Calibri" w:hAnsi="Calibri" w:cs="Calibri"/>
          <w:szCs w:val="24"/>
          <w:lang w:val="en-IN"/>
        </w:rPr>
        <w:t xml:space="preserve">. Known for its cutting-edge technology, autonomous driving capabilities, and sleek design, Tesla has cultivated a strong brand image synonymous with sustainability, premium quality, and performance. In 2023, Tesla was ranked among the top fifteen most valuable global brands, further reinforcing its influence in the industry (Carlier, 2023). The company achieved record-breaking vehicle deliveries, reaching 1.8 million units globally, demonstrating robust market demand and operational scale. </w:t>
      </w:r>
    </w:p>
    <w:p w14:paraId="7E1EF9A3" w14:textId="77777777" w:rsidR="003E7A17" w:rsidRPr="00B25891" w:rsidRDefault="00181753" w:rsidP="00102A50">
      <w:pPr>
        <w:keepNext/>
        <w:adjustRightInd w:val="0"/>
        <w:snapToGrid w:val="0"/>
        <w:jc w:val="center"/>
        <w:rPr>
          <w:rFonts w:ascii="Calibri" w:hAnsi="Calibri" w:cs="Calibri"/>
          <w:b/>
          <w:bCs/>
          <w:szCs w:val="24"/>
        </w:rPr>
      </w:pPr>
      <w:r w:rsidRPr="00B25891">
        <w:rPr>
          <w:rFonts w:ascii="Calibri" w:hAnsi="Calibri" w:cs="Calibri"/>
          <w:b/>
          <w:bCs/>
          <w:noProof/>
          <w:szCs w:val="24"/>
          <w:lang w:val="en-IN"/>
        </w:rPr>
        <w:drawing>
          <wp:inline distT="0" distB="0" distL="0" distR="0" wp14:anchorId="1A38581D" wp14:editId="7E991FE1">
            <wp:extent cx="4976291" cy="3589331"/>
            <wp:effectExtent l="0" t="0" r="0" b="0"/>
            <wp:docPr id="550361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361332" name=""/>
                    <pic:cNvPicPr/>
                  </pic:nvPicPr>
                  <pic:blipFill>
                    <a:blip r:embed="rId9"/>
                    <a:stretch>
                      <a:fillRect/>
                    </a:stretch>
                  </pic:blipFill>
                  <pic:spPr>
                    <a:xfrm>
                      <a:off x="0" y="0"/>
                      <a:ext cx="4976291" cy="3589331"/>
                    </a:xfrm>
                    <a:prstGeom prst="rect">
                      <a:avLst/>
                    </a:prstGeom>
                  </pic:spPr>
                </pic:pic>
              </a:graphicData>
            </a:graphic>
          </wp:inline>
        </w:drawing>
      </w:r>
    </w:p>
    <w:p w14:paraId="055BD16A" w14:textId="32DFDD25" w:rsidR="003E7A17" w:rsidRPr="00B25891" w:rsidRDefault="003E7A17" w:rsidP="00102A50">
      <w:pPr>
        <w:pStyle w:val="Caption"/>
        <w:adjustRightInd w:val="0"/>
        <w:snapToGrid w:val="0"/>
        <w:spacing w:before="120" w:after="120" w:line="360" w:lineRule="auto"/>
        <w:jc w:val="center"/>
        <w:rPr>
          <w:rFonts w:ascii="Calibri" w:hAnsi="Calibri" w:cs="Calibri"/>
          <w:i w:val="0"/>
          <w:iCs w:val="0"/>
          <w:color w:val="auto"/>
          <w:sz w:val="24"/>
          <w:szCs w:val="24"/>
        </w:rPr>
      </w:pPr>
      <w:r w:rsidRPr="00B25891">
        <w:rPr>
          <w:rFonts w:ascii="Calibri" w:hAnsi="Calibri" w:cs="Calibri"/>
          <w:i w:val="0"/>
          <w:iCs w:val="0"/>
          <w:color w:val="auto"/>
          <w:sz w:val="24"/>
          <w:szCs w:val="24"/>
        </w:rPr>
        <w:t xml:space="preserve">Figure </w:t>
      </w:r>
      <w:r w:rsidRPr="00B25891">
        <w:rPr>
          <w:rFonts w:ascii="Calibri" w:hAnsi="Calibri" w:cs="Calibri"/>
          <w:i w:val="0"/>
          <w:iCs w:val="0"/>
          <w:color w:val="auto"/>
          <w:sz w:val="24"/>
          <w:szCs w:val="24"/>
        </w:rPr>
        <w:fldChar w:fldCharType="begin"/>
      </w:r>
      <w:r w:rsidRPr="00B25891">
        <w:rPr>
          <w:rFonts w:ascii="Calibri" w:hAnsi="Calibri" w:cs="Calibri"/>
          <w:i w:val="0"/>
          <w:iCs w:val="0"/>
          <w:color w:val="auto"/>
          <w:sz w:val="24"/>
          <w:szCs w:val="24"/>
        </w:rPr>
        <w:instrText xml:space="preserve"> SEQ Figure \* ARABIC </w:instrText>
      </w:r>
      <w:r w:rsidRPr="00B25891">
        <w:rPr>
          <w:rFonts w:ascii="Calibri" w:hAnsi="Calibri" w:cs="Calibri"/>
          <w:i w:val="0"/>
          <w:iCs w:val="0"/>
          <w:color w:val="auto"/>
          <w:sz w:val="24"/>
          <w:szCs w:val="24"/>
        </w:rPr>
        <w:fldChar w:fldCharType="separate"/>
      </w:r>
      <w:r w:rsidR="006F60BC" w:rsidRPr="00B25891">
        <w:rPr>
          <w:rFonts w:ascii="Calibri" w:hAnsi="Calibri" w:cs="Calibri"/>
          <w:i w:val="0"/>
          <w:iCs w:val="0"/>
          <w:noProof/>
          <w:color w:val="auto"/>
          <w:sz w:val="24"/>
          <w:szCs w:val="24"/>
        </w:rPr>
        <w:t>1</w:t>
      </w:r>
      <w:r w:rsidRPr="00B25891">
        <w:rPr>
          <w:rFonts w:ascii="Calibri" w:hAnsi="Calibri" w:cs="Calibri"/>
          <w:i w:val="0"/>
          <w:iCs w:val="0"/>
          <w:color w:val="auto"/>
          <w:sz w:val="24"/>
          <w:szCs w:val="24"/>
        </w:rPr>
        <w:fldChar w:fldCharType="end"/>
      </w:r>
      <w:r w:rsidR="00B25891" w:rsidRPr="00B25891">
        <w:rPr>
          <w:rFonts w:ascii="Calibri" w:hAnsi="Calibri" w:cs="Calibri"/>
          <w:i w:val="0"/>
          <w:iCs w:val="0"/>
          <w:color w:val="auto"/>
          <w:sz w:val="24"/>
          <w:szCs w:val="24"/>
        </w:rPr>
        <w:t xml:space="preserve">: </w:t>
      </w:r>
      <w:r w:rsidRPr="00B25891">
        <w:rPr>
          <w:rFonts w:ascii="Calibri" w:hAnsi="Calibri" w:cs="Calibri"/>
          <w:i w:val="0"/>
          <w:iCs w:val="0"/>
          <w:color w:val="auto"/>
          <w:sz w:val="24"/>
          <w:szCs w:val="24"/>
        </w:rPr>
        <w:t>Global Market Share EV</w:t>
      </w:r>
    </w:p>
    <w:p w14:paraId="2E7D71E7" w14:textId="0168D6FE" w:rsidR="00181753" w:rsidRPr="00B25891" w:rsidRDefault="003E7A17" w:rsidP="00102A50">
      <w:pPr>
        <w:pStyle w:val="Caption"/>
        <w:adjustRightInd w:val="0"/>
        <w:snapToGrid w:val="0"/>
        <w:spacing w:before="120" w:after="120" w:line="360" w:lineRule="auto"/>
        <w:jc w:val="center"/>
        <w:rPr>
          <w:rFonts w:ascii="Calibri" w:hAnsi="Calibri" w:cs="Calibri"/>
          <w:i w:val="0"/>
          <w:iCs w:val="0"/>
          <w:color w:val="auto"/>
          <w:sz w:val="24"/>
          <w:szCs w:val="24"/>
          <w:lang w:val="en-IN"/>
        </w:rPr>
      </w:pPr>
      <w:r w:rsidRPr="00B25891">
        <w:rPr>
          <w:rFonts w:ascii="Calibri" w:hAnsi="Calibri" w:cs="Calibri"/>
          <w:i w:val="0"/>
          <w:iCs w:val="0"/>
          <w:color w:val="auto"/>
          <w:sz w:val="24"/>
          <w:szCs w:val="24"/>
        </w:rPr>
        <w:t>Source: (Counterpoint, 2024)</w:t>
      </w:r>
    </w:p>
    <w:p w14:paraId="1D876CB5" w14:textId="77777777" w:rsidR="00181753" w:rsidRPr="00B25891" w:rsidRDefault="00181753" w:rsidP="00102A50">
      <w:pPr>
        <w:adjustRightInd w:val="0"/>
        <w:snapToGrid w:val="0"/>
        <w:rPr>
          <w:rFonts w:ascii="Calibri" w:hAnsi="Calibri" w:cs="Calibri"/>
          <w:szCs w:val="24"/>
          <w:lang w:val="en-IN"/>
        </w:rPr>
      </w:pPr>
      <w:r w:rsidRPr="00B25891">
        <w:rPr>
          <w:rFonts w:ascii="Calibri" w:hAnsi="Calibri" w:cs="Calibri"/>
          <w:szCs w:val="24"/>
          <w:lang w:val="en-IN"/>
        </w:rPr>
        <w:t xml:space="preserve">Despite its dominance, Tesla is facing intensified competition, particularly from Chinese EV manufacturers such as BYD Auto. According to Counterpoint (2024), Tesla’s global EV market share declined </w:t>
      </w:r>
      <w:r w:rsidRPr="00B860BB">
        <w:rPr>
          <w:rFonts w:ascii="Calibri" w:hAnsi="Calibri" w:cs="Calibri"/>
          <w:szCs w:val="24"/>
          <w:lang w:val="en-IN"/>
        </w:rPr>
        <w:t>from 22% in Q1 2023 to 14% in Q4 2024, whereas BYD increased from 14% to 16% over the same period. These figures indicate that Tesla must diversify and evolve to maintain its leadership position amid rising global</w:t>
      </w:r>
      <w:r w:rsidRPr="00B25891">
        <w:rPr>
          <w:rFonts w:ascii="Calibri" w:hAnsi="Calibri" w:cs="Calibri"/>
          <w:szCs w:val="24"/>
          <w:lang w:val="en-IN"/>
        </w:rPr>
        <w:t xml:space="preserve"> competition.</w:t>
      </w:r>
    </w:p>
    <w:p w14:paraId="6F6221A9" w14:textId="77777777" w:rsidR="00181753" w:rsidRPr="00B25891" w:rsidRDefault="00181753" w:rsidP="00102A50">
      <w:pPr>
        <w:adjustRightInd w:val="0"/>
        <w:snapToGrid w:val="0"/>
        <w:rPr>
          <w:rFonts w:ascii="Calibri" w:hAnsi="Calibri" w:cs="Calibri"/>
          <w:b/>
          <w:bCs/>
          <w:szCs w:val="24"/>
          <w:lang w:val="en-IN"/>
        </w:rPr>
      </w:pPr>
      <w:r w:rsidRPr="00B25891">
        <w:rPr>
          <w:rFonts w:ascii="Calibri" w:hAnsi="Calibri" w:cs="Calibri"/>
          <w:b/>
          <w:bCs/>
          <w:szCs w:val="24"/>
          <w:lang w:val="en-IN"/>
        </w:rPr>
        <w:lastRenderedPageBreak/>
        <w:t>Strategic Rationale for E-Bike Brand Extension</w:t>
      </w:r>
    </w:p>
    <w:p w14:paraId="22B23C4B" w14:textId="77777777" w:rsidR="00181753" w:rsidRDefault="00181753" w:rsidP="00102A50">
      <w:pPr>
        <w:adjustRightInd w:val="0"/>
        <w:snapToGrid w:val="0"/>
        <w:rPr>
          <w:rFonts w:ascii="Calibri" w:hAnsi="Calibri" w:cs="Calibri"/>
          <w:szCs w:val="24"/>
          <w:lang w:val="en-IN"/>
        </w:rPr>
      </w:pPr>
      <w:r w:rsidRPr="00B25891">
        <w:rPr>
          <w:rFonts w:ascii="Calibri" w:hAnsi="Calibri" w:cs="Calibri"/>
          <w:szCs w:val="24"/>
          <w:lang w:val="en-IN"/>
        </w:rPr>
        <w:t xml:space="preserve">Extending into the </w:t>
      </w:r>
      <w:r w:rsidRPr="00B25891">
        <w:rPr>
          <w:rFonts w:ascii="Calibri" w:hAnsi="Calibri" w:cs="Calibri"/>
          <w:b/>
          <w:bCs/>
          <w:szCs w:val="24"/>
          <w:lang w:val="en-IN"/>
        </w:rPr>
        <w:t>e-bike segment</w:t>
      </w:r>
      <w:r w:rsidRPr="00B25891">
        <w:rPr>
          <w:rFonts w:ascii="Calibri" w:hAnsi="Calibri" w:cs="Calibri"/>
          <w:szCs w:val="24"/>
          <w:lang w:val="en-IN"/>
        </w:rPr>
        <w:t xml:space="preserve"> aligns strategically with Tesla’s commitment to innovation and sustainability. The United Kingdom presents an ideal target market, with its e-bike sector projected to grow from USD 554.1 million in 2025 to USD 832.9 million by 2029, driven by urban mobility challenges and government-supported green commuting initiatives (Mordor Intelligence, 2024). The proposed </w:t>
      </w:r>
      <w:r w:rsidRPr="00B25891">
        <w:rPr>
          <w:rFonts w:ascii="Calibri" w:hAnsi="Calibri" w:cs="Calibri"/>
          <w:b/>
          <w:bCs/>
          <w:szCs w:val="24"/>
          <w:lang w:val="en-IN"/>
        </w:rPr>
        <w:t xml:space="preserve">Tesla </w:t>
      </w:r>
      <w:proofErr w:type="spellStart"/>
      <w:r w:rsidRPr="00B25891">
        <w:rPr>
          <w:rFonts w:ascii="Calibri" w:hAnsi="Calibri" w:cs="Calibri"/>
          <w:b/>
          <w:bCs/>
          <w:szCs w:val="24"/>
          <w:lang w:val="en-IN"/>
        </w:rPr>
        <w:t>VoltRide</w:t>
      </w:r>
      <w:proofErr w:type="spellEnd"/>
      <w:r w:rsidRPr="00B25891">
        <w:rPr>
          <w:rFonts w:ascii="Calibri" w:hAnsi="Calibri" w:cs="Calibri"/>
          <w:szCs w:val="24"/>
          <w:lang w:val="en-IN"/>
        </w:rPr>
        <w:t xml:space="preserve"> leverages Tesla’s strengths in smart tech, battery innovation, and ecosystem integration. It supports the shift toward micro-mobility, offering urban commuters a premium, clean-energy alternative</w:t>
      </w:r>
      <w:r w:rsidR="003E7A17" w:rsidRPr="00B25891">
        <w:rPr>
          <w:rFonts w:ascii="Calibri" w:hAnsi="Calibri" w:cs="Calibri"/>
          <w:szCs w:val="24"/>
          <w:lang w:val="en-IN"/>
        </w:rPr>
        <w:t xml:space="preserve"> (</w:t>
      </w:r>
      <w:proofErr w:type="spellStart"/>
      <w:r w:rsidR="003E7A17" w:rsidRPr="00B25891">
        <w:rPr>
          <w:rFonts w:ascii="Calibri" w:hAnsi="Calibri" w:cs="Calibri"/>
          <w:szCs w:val="24"/>
          <w:lang w:val="en-IN"/>
        </w:rPr>
        <w:t>Razmjo</w:t>
      </w:r>
      <w:proofErr w:type="spellEnd"/>
      <w:r w:rsidR="003E7A17" w:rsidRPr="00B25891">
        <w:rPr>
          <w:rFonts w:ascii="Calibri" w:hAnsi="Calibri" w:cs="Calibri"/>
          <w:szCs w:val="24"/>
          <w:lang w:val="en-IN"/>
        </w:rPr>
        <w:t xml:space="preserve"> et al., 2022)</w:t>
      </w:r>
      <w:r w:rsidRPr="00B25891">
        <w:rPr>
          <w:rFonts w:ascii="Calibri" w:hAnsi="Calibri" w:cs="Calibri"/>
          <w:szCs w:val="24"/>
          <w:lang w:val="en-IN"/>
        </w:rPr>
        <w:t>. This extension enhances Tesla’s brand lifestyle synergy and broadens its portfolio, reinforcing its position as a forward-thinking, sustainable mobility provider.</w:t>
      </w:r>
    </w:p>
    <w:p w14:paraId="0F80B311" w14:textId="77777777" w:rsidR="00B860BB" w:rsidRPr="00B25891" w:rsidRDefault="00B860BB" w:rsidP="00102A50">
      <w:pPr>
        <w:adjustRightInd w:val="0"/>
        <w:snapToGrid w:val="0"/>
        <w:rPr>
          <w:rFonts w:ascii="Calibri" w:hAnsi="Calibri" w:cs="Calibri"/>
          <w:szCs w:val="24"/>
          <w:lang w:val="en-IN"/>
        </w:rPr>
      </w:pPr>
    </w:p>
    <w:p w14:paraId="1BF3B1A3" w14:textId="77777777" w:rsidR="00102A50" w:rsidRPr="00B25891" w:rsidRDefault="0046028F" w:rsidP="00B25891">
      <w:pPr>
        <w:pStyle w:val="Heading1"/>
      </w:pPr>
      <w:bookmarkStart w:id="1" w:name="_Toc195723707"/>
      <w:r w:rsidRPr="00B25891">
        <w:t>2. Market Analysis</w:t>
      </w:r>
      <w:bookmarkEnd w:id="1"/>
      <w:r w:rsidRPr="00B25891">
        <w:t xml:space="preserve"> </w:t>
      </w:r>
    </w:p>
    <w:p w14:paraId="6EF26FA3" w14:textId="2FED61CC" w:rsidR="000E69C8" w:rsidRPr="00B25891" w:rsidRDefault="00B25891" w:rsidP="00102A50">
      <w:pPr>
        <w:adjustRightInd w:val="0"/>
        <w:snapToGrid w:val="0"/>
        <w:rPr>
          <w:rFonts w:ascii="Calibri" w:hAnsi="Calibri" w:cs="Calibri"/>
          <w:szCs w:val="24"/>
          <w:lang w:val="en-IN"/>
        </w:rPr>
      </w:pPr>
      <w:r>
        <w:rPr>
          <w:rFonts w:ascii="Calibri" w:hAnsi="Calibri" w:cs="Calibri"/>
          <w:szCs w:val="24"/>
          <w:lang w:val="en-IN"/>
        </w:rPr>
        <w:t xml:space="preserve">The </w:t>
      </w:r>
      <w:r w:rsidR="000E69C8" w:rsidRPr="00B25891">
        <w:rPr>
          <w:rFonts w:ascii="Calibri" w:hAnsi="Calibri" w:cs="Calibri"/>
          <w:szCs w:val="24"/>
          <w:lang w:val="en-IN"/>
        </w:rPr>
        <w:t>PESTLE analysis evaluates the macro-environmental factors—Political, Economic, Social, Technological, Legal, and Environmental</w:t>
      </w:r>
      <w:r w:rsidR="003E7A17" w:rsidRPr="00B25891">
        <w:rPr>
          <w:rFonts w:ascii="Calibri" w:hAnsi="Calibri" w:cs="Calibri"/>
          <w:szCs w:val="24"/>
          <w:lang w:val="en-IN"/>
        </w:rPr>
        <w:t xml:space="preserve"> </w:t>
      </w:r>
      <w:r w:rsidR="000E69C8" w:rsidRPr="00B25891">
        <w:rPr>
          <w:rFonts w:ascii="Calibri" w:hAnsi="Calibri" w:cs="Calibri"/>
          <w:szCs w:val="24"/>
          <w:lang w:val="en-IN"/>
        </w:rPr>
        <w:t>that influence industry trends and business decisions</w:t>
      </w:r>
      <w:r w:rsidR="003E7A17" w:rsidRPr="00B25891">
        <w:rPr>
          <w:rFonts w:ascii="Calibri" w:hAnsi="Calibri" w:cs="Calibri"/>
          <w:szCs w:val="24"/>
          <w:lang w:val="en-IN"/>
        </w:rPr>
        <w:t xml:space="preserve"> (</w:t>
      </w:r>
      <w:proofErr w:type="spellStart"/>
      <w:r w:rsidR="003E7A17" w:rsidRPr="00B25891">
        <w:rPr>
          <w:rFonts w:ascii="Calibri" w:hAnsi="Calibri" w:cs="Calibri"/>
          <w:szCs w:val="24"/>
          <w:lang w:val="en-IN"/>
        </w:rPr>
        <w:t>Zindros</w:t>
      </w:r>
      <w:proofErr w:type="spellEnd"/>
      <w:r w:rsidR="003E7A17" w:rsidRPr="00B25891">
        <w:rPr>
          <w:rFonts w:ascii="Calibri" w:hAnsi="Calibri" w:cs="Calibri"/>
          <w:szCs w:val="24"/>
          <w:lang w:val="en-IN"/>
        </w:rPr>
        <w:t xml:space="preserve"> and </w:t>
      </w:r>
      <w:proofErr w:type="spellStart"/>
      <w:r w:rsidR="003E7A17" w:rsidRPr="00B25891">
        <w:rPr>
          <w:rFonts w:ascii="Calibri" w:hAnsi="Calibri" w:cs="Calibri"/>
          <w:szCs w:val="24"/>
          <w:lang w:val="en-IN"/>
        </w:rPr>
        <w:t>Anagnostopoulou</w:t>
      </w:r>
      <w:proofErr w:type="spellEnd"/>
      <w:r w:rsidR="003E7A17" w:rsidRPr="00B25891">
        <w:rPr>
          <w:rFonts w:ascii="Calibri" w:hAnsi="Calibri" w:cs="Calibri"/>
          <w:szCs w:val="24"/>
          <w:lang w:val="en-IN"/>
        </w:rPr>
        <w:t>, 2024)</w:t>
      </w:r>
      <w:r w:rsidR="000E69C8" w:rsidRPr="00B25891">
        <w:rPr>
          <w:rFonts w:ascii="Calibri" w:hAnsi="Calibri" w:cs="Calibri"/>
          <w:szCs w:val="24"/>
          <w:lang w:val="en-IN"/>
        </w:rPr>
        <w:t xml:space="preserve">. This framework is especially relevant for </w:t>
      </w:r>
      <w:r w:rsidR="006A69B6" w:rsidRPr="00B25891">
        <w:rPr>
          <w:rFonts w:ascii="Calibri" w:hAnsi="Calibri" w:cs="Calibri"/>
          <w:szCs w:val="24"/>
          <w:lang w:val="en-IN"/>
        </w:rPr>
        <w:t>analysing</w:t>
      </w:r>
      <w:r w:rsidR="000E69C8" w:rsidRPr="00B25891">
        <w:rPr>
          <w:rFonts w:ascii="Calibri" w:hAnsi="Calibri" w:cs="Calibri"/>
          <w:szCs w:val="24"/>
          <w:lang w:val="en-IN"/>
        </w:rPr>
        <w:t xml:space="preserve"> the UK e-bike market and Tesla’s potential entry.</w:t>
      </w:r>
    </w:p>
    <w:p w14:paraId="65B1AD9C" w14:textId="77777777" w:rsidR="000E69C8" w:rsidRPr="00B25891" w:rsidRDefault="000E69C8" w:rsidP="00102A50">
      <w:pPr>
        <w:adjustRightInd w:val="0"/>
        <w:snapToGrid w:val="0"/>
        <w:rPr>
          <w:rFonts w:ascii="Calibri" w:hAnsi="Calibri" w:cs="Calibri"/>
          <w:b/>
          <w:bCs/>
          <w:szCs w:val="24"/>
          <w:lang w:val="en-IN"/>
        </w:rPr>
      </w:pPr>
      <w:r w:rsidRPr="00B25891">
        <w:rPr>
          <w:rFonts w:ascii="Calibri" w:hAnsi="Calibri" w:cs="Calibri"/>
          <w:b/>
          <w:bCs/>
          <w:szCs w:val="24"/>
          <w:lang w:val="en-IN"/>
        </w:rPr>
        <w:t>Political</w:t>
      </w:r>
    </w:p>
    <w:p w14:paraId="6C5E1B00" w14:textId="77777777" w:rsidR="007F14D0" w:rsidRPr="00B25891" w:rsidRDefault="007F14D0" w:rsidP="00102A50">
      <w:pPr>
        <w:adjustRightInd w:val="0"/>
        <w:snapToGrid w:val="0"/>
        <w:rPr>
          <w:rFonts w:ascii="Calibri" w:hAnsi="Calibri" w:cs="Calibri"/>
          <w:szCs w:val="24"/>
          <w:lang w:val="en-IN"/>
        </w:rPr>
      </w:pPr>
      <w:r w:rsidRPr="00B25891">
        <w:rPr>
          <w:rFonts w:ascii="Calibri" w:hAnsi="Calibri" w:cs="Calibri"/>
          <w:szCs w:val="24"/>
          <w:lang w:val="en-IN"/>
        </w:rPr>
        <w:t xml:space="preserve">The UK government supports e-bike adoption through initiatives like the Cycle to Work Scheme and extensive cycling infrastructure, with </w:t>
      </w:r>
      <w:r w:rsidRPr="00B860BB">
        <w:rPr>
          <w:rFonts w:ascii="Calibri" w:hAnsi="Calibri" w:cs="Calibri"/>
          <w:szCs w:val="24"/>
          <w:lang w:val="en-IN"/>
        </w:rPr>
        <w:t>5,830 km of dedicated lanes built by 2022. Public-private partnerships, such as Sustrans and Bosch’s charging stations, further promote usage, contributing to a market penetration rate of 8.05% (Mordor Intelligence</w:t>
      </w:r>
      <w:r w:rsidRPr="00B25891">
        <w:rPr>
          <w:rFonts w:ascii="Calibri" w:hAnsi="Calibri" w:cs="Calibri"/>
          <w:szCs w:val="24"/>
          <w:lang w:val="en-IN"/>
        </w:rPr>
        <w:t>, 2024).</w:t>
      </w:r>
    </w:p>
    <w:p w14:paraId="713ECD54" w14:textId="77777777" w:rsidR="000E69C8" w:rsidRPr="00B25891" w:rsidRDefault="000E69C8" w:rsidP="00102A50">
      <w:pPr>
        <w:adjustRightInd w:val="0"/>
        <w:snapToGrid w:val="0"/>
        <w:rPr>
          <w:rFonts w:ascii="Calibri" w:hAnsi="Calibri" w:cs="Calibri"/>
          <w:b/>
          <w:bCs/>
          <w:szCs w:val="24"/>
          <w:lang w:val="en-IN"/>
        </w:rPr>
      </w:pPr>
      <w:r w:rsidRPr="00B25891">
        <w:rPr>
          <w:rFonts w:ascii="Calibri" w:hAnsi="Calibri" w:cs="Calibri"/>
          <w:b/>
          <w:bCs/>
          <w:szCs w:val="24"/>
          <w:lang w:val="en-IN"/>
        </w:rPr>
        <w:t>Economic</w:t>
      </w:r>
    </w:p>
    <w:p w14:paraId="1157F2F3" w14:textId="77777777" w:rsidR="003E7A17" w:rsidRPr="00B25891" w:rsidRDefault="000E69C8" w:rsidP="00102A50">
      <w:pPr>
        <w:keepNext/>
        <w:adjustRightInd w:val="0"/>
        <w:snapToGrid w:val="0"/>
        <w:jc w:val="center"/>
        <w:rPr>
          <w:rFonts w:ascii="Calibri" w:hAnsi="Calibri" w:cs="Calibri"/>
          <w:b/>
          <w:bCs/>
          <w:szCs w:val="24"/>
        </w:rPr>
      </w:pPr>
      <w:r w:rsidRPr="00B25891">
        <w:rPr>
          <w:rFonts w:ascii="Calibri" w:hAnsi="Calibri" w:cs="Calibri"/>
          <w:b/>
          <w:bCs/>
          <w:noProof/>
          <w:szCs w:val="24"/>
          <w:lang w:val="en-IN"/>
        </w:rPr>
        <w:lastRenderedPageBreak/>
        <w:drawing>
          <wp:inline distT="0" distB="0" distL="0" distR="0" wp14:anchorId="536908A7" wp14:editId="7F7DC9B4">
            <wp:extent cx="3208298" cy="3368332"/>
            <wp:effectExtent l="0" t="0" r="0" b="3810"/>
            <wp:docPr id="398386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386944" name=""/>
                    <pic:cNvPicPr/>
                  </pic:nvPicPr>
                  <pic:blipFill>
                    <a:blip r:embed="rId10"/>
                    <a:stretch>
                      <a:fillRect/>
                    </a:stretch>
                  </pic:blipFill>
                  <pic:spPr>
                    <a:xfrm>
                      <a:off x="0" y="0"/>
                      <a:ext cx="3208298" cy="3368332"/>
                    </a:xfrm>
                    <a:prstGeom prst="rect">
                      <a:avLst/>
                    </a:prstGeom>
                  </pic:spPr>
                </pic:pic>
              </a:graphicData>
            </a:graphic>
          </wp:inline>
        </w:drawing>
      </w:r>
    </w:p>
    <w:p w14:paraId="76100940" w14:textId="2DA63AA4" w:rsidR="003E7A17" w:rsidRPr="00B25891" w:rsidRDefault="003E7A17" w:rsidP="00102A50">
      <w:pPr>
        <w:pStyle w:val="Caption"/>
        <w:adjustRightInd w:val="0"/>
        <w:snapToGrid w:val="0"/>
        <w:spacing w:before="120" w:after="120" w:line="360" w:lineRule="auto"/>
        <w:jc w:val="center"/>
        <w:rPr>
          <w:rFonts w:ascii="Calibri" w:hAnsi="Calibri" w:cs="Calibri"/>
          <w:i w:val="0"/>
          <w:iCs w:val="0"/>
          <w:color w:val="auto"/>
          <w:sz w:val="24"/>
          <w:szCs w:val="24"/>
        </w:rPr>
      </w:pPr>
      <w:r w:rsidRPr="00B25891">
        <w:rPr>
          <w:rFonts w:ascii="Calibri" w:hAnsi="Calibri" w:cs="Calibri"/>
          <w:i w:val="0"/>
          <w:iCs w:val="0"/>
          <w:color w:val="auto"/>
          <w:sz w:val="24"/>
          <w:szCs w:val="24"/>
        </w:rPr>
        <w:t xml:space="preserve">Figure </w:t>
      </w:r>
      <w:r w:rsidRPr="00B25891">
        <w:rPr>
          <w:rFonts w:ascii="Calibri" w:hAnsi="Calibri" w:cs="Calibri"/>
          <w:i w:val="0"/>
          <w:iCs w:val="0"/>
          <w:color w:val="auto"/>
          <w:sz w:val="24"/>
          <w:szCs w:val="24"/>
        </w:rPr>
        <w:fldChar w:fldCharType="begin"/>
      </w:r>
      <w:r w:rsidRPr="00B25891">
        <w:rPr>
          <w:rFonts w:ascii="Calibri" w:hAnsi="Calibri" w:cs="Calibri"/>
          <w:i w:val="0"/>
          <w:iCs w:val="0"/>
          <w:color w:val="auto"/>
          <w:sz w:val="24"/>
          <w:szCs w:val="24"/>
        </w:rPr>
        <w:instrText xml:space="preserve"> SEQ Figure \* ARABIC </w:instrText>
      </w:r>
      <w:r w:rsidRPr="00B25891">
        <w:rPr>
          <w:rFonts w:ascii="Calibri" w:hAnsi="Calibri" w:cs="Calibri"/>
          <w:i w:val="0"/>
          <w:iCs w:val="0"/>
          <w:color w:val="auto"/>
          <w:sz w:val="24"/>
          <w:szCs w:val="24"/>
        </w:rPr>
        <w:fldChar w:fldCharType="separate"/>
      </w:r>
      <w:r w:rsidR="006F60BC" w:rsidRPr="00B25891">
        <w:rPr>
          <w:rFonts w:ascii="Calibri" w:hAnsi="Calibri" w:cs="Calibri"/>
          <w:i w:val="0"/>
          <w:iCs w:val="0"/>
          <w:noProof/>
          <w:color w:val="auto"/>
          <w:sz w:val="24"/>
          <w:szCs w:val="24"/>
        </w:rPr>
        <w:t>2</w:t>
      </w:r>
      <w:r w:rsidRPr="00B25891">
        <w:rPr>
          <w:rFonts w:ascii="Calibri" w:hAnsi="Calibri" w:cs="Calibri"/>
          <w:i w:val="0"/>
          <w:iCs w:val="0"/>
          <w:color w:val="auto"/>
          <w:sz w:val="24"/>
          <w:szCs w:val="24"/>
        </w:rPr>
        <w:fldChar w:fldCharType="end"/>
      </w:r>
      <w:r w:rsidR="00B25891" w:rsidRPr="00B25891">
        <w:rPr>
          <w:rFonts w:ascii="Calibri" w:hAnsi="Calibri" w:cs="Calibri"/>
          <w:i w:val="0"/>
          <w:iCs w:val="0"/>
          <w:color w:val="auto"/>
          <w:sz w:val="24"/>
          <w:szCs w:val="24"/>
        </w:rPr>
        <w:t xml:space="preserve">: </w:t>
      </w:r>
      <w:r w:rsidRPr="00B25891">
        <w:rPr>
          <w:rFonts w:ascii="Calibri" w:hAnsi="Calibri" w:cs="Calibri"/>
          <w:i w:val="0"/>
          <w:iCs w:val="0"/>
          <w:color w:val="auto"/>
          <w:sz w:val="24"/>
          <w:szCs w:val="24"/>
        </w:rPr>
        <w:t xml:space="preserve">E-Bike Market Growth in the UK </w:t>
      </w:r>
    </w:p>
    <w:p w14:paraId="603FC632" w14:textId="77777777" w:rsidR="000E69C8" w:rsidRPr="00B25891" w:rsidRDefault="003E7A17" w:rsidP="00102A50">
      <w:pPr>
        <w:pStyle w:val="Caption"/>
        <w:adjustRightInd w:val="0"/>
        <w:snapToGrid w:val="0"/>
        <w:spacing w:before="120" w:after="120" w:line="360" w:lineRule="auto"/>
        <w:jc w:val="center"/>
        <w:rPr>
          <w:rFonts w:ascii="Calibri" w:hAnsi="Calibri" w:cs="Calibri"/>
          <w:i w:val="0"/>
          <w:iCs w:val="0"/>
          <w:color w:val="auto"/>
          <w:sz w:val="24"/>
          <w:szCs w:val="24"/>
          <w:lang w:val="en-IN"/>
        </w:rPr>
      </w:pPr>
      <w:r w:rsidRPr="00B25891">
        <w:rPr>
          <w:rFonts w:ascii="Calibri" w:hAnsi="Calibri" w:cs="Calibri"/>
          <w:i w:val="0"/>
          <w:iCs w:val="0"/>
          <w:color w:val="auto"/>
          <w:sz w:val="24"/>
          <w:szCs w:val="24"/>
        </w:rPr>
        <w:t>Source: (Mordor Intelligence, 2024)</w:t>
      </w:r>
    </w:p>
    <w:p w14:paraId="09A36660" w14:textId="045194A8" w:rsidR="000E69C8" w:rsidRPr="00B25891" w:rsidRDefault="000E69C8" w:rsidP="00102A50">
      <w:pPr>
        <w:adjustRightInd w:val="0"/>
        <w:snapToGrid w:val="0"/>
        <w:rPr>
          <w:rFonts w:ascii="Calibri" w:hAnsi="Calibri" w:cs="Calibri"/>
          <w:szCs w:val="24"/>
          <w:lang w:val="en-IN"/>
        </w:rPr>
      </w:pPr>
      <w:r w:rsidRPr="00B25891">
        <w:rPr>
          <w:rFonts w:ascii="Calibri" w:hAnsi="Calibri" w:cs="Calibri"/>
          <w:szCs w:val="24"/>
          <w:lang w:val="en-IN"/>
        </w:rPr>
        <w:t xml:space="preserve">The UK e-bike market is estimated at </w:t>
      </w:r>
      <w:r w:rsidRPr="00B860BB">
        <w:rPr>
          <w:rFonts w:ascii="Calibri" w:hAnsi="Calibri" w:cs="Calibri"/>
          <w:szCs w:val="24"/>
          <w:lang w:val="en-IN"/>
        </w:rPr>
        <w:t>USD 554.1 million in 2025</w:t>
      </w:r>
      <w:r w:rsidRPr="00B25891">
        <w:rPr>
          <w:rFonts w:ascii="Calibri" w:hAnsi="Calibri" w:cs="Calibri"/>
          <w:szCs w:val="24"/>
          <w:lang w:val="en-IN"/>
        </w:rPr>
        <w:t xml:space="preserve">, with a projected CAGR of </w:t>
      </w:r>
      <w:r w:rsidRPr="00B860BB">
        <w:rPr>
          <w:rFonts w:ascii="Calibri" w:hAnsi="Calibri" w:cs="Calibri"/>
          <w:szCs w:val="24"/>
          <w:lang w:val="en-IN"/>
        </w:rPr>
        <w:t>10.72%</w:t>
      </w:r>
      <w:r w:rsidRPr="00B25891">
        <w:rPr>
          <w:rFonts w:ascii="Calibri" w:hAnsi="Calibri" w:cs="Calibri"/>
          <w:szCs w:val="24"/>
          <w:lang w:val="en-IN"/>
        </w:rPr>
        <w:t xml:space="preserve"> through 2029 (Mordor Intelligence, 2024). This economic growth is </w:t>
      </w:r>
      <w:r w:rsidR="00B25891" w:rsidRPr="00B25891">
        <w:rPr>
          <w:rFonts w:ascii="Calibri" w:hAnsi="Calibri" w:cs="Calibri"/>
          <w:szCs w:val="24"/>
          <w:lang w:val="en-IN"/>
        </w:rPr>
        <w:t>fuelled</w:t>
      </w:r>
      <w:r w:rsidRPr="00B25891">
        <w:rPr>
          <w:rFonts w:ascii="Calibri" w:hAnsi="Calibri" w:cs="Calibri"/>
          <w:szCs w:val="24"/>
          <w:lang w:val="en-IN"/>
        </w:rPr>
        <w:t xml:space="preserve"> by rising </w:t>
      </w:r>
      <w:r w:rsidR="006A69B6" w:rsidRPr="00B25891">
        <w:rPr>
          <w:rFonts w:ascii="Calibri" w:hAnsi="Calibri" w:cs="Calibri"/>
          <w:szCs w:val="24"/>
          <w:lang w:val="en-IN"/>
        </w:rPr>
        <w:t>urbanisation</w:t>
      </w:r>
      <w:r w:rsidRPr="00B25891">
        <w:rPr>
          <w:rFonts w:ascii="Calibri" w:hAnsi="Calibri" w:cs="Calibri"/>
          <w:szCs w:val="24"/>
          <w:lang w:val="en-IN"/>
        </w:rPr>
        <w:t>, inflation-affected fuel prices, and cost-effective commuting solutions. E-bikes are seen as economical alternatives to cars, especially in congested city areas.</w:t>
      </w:r>
    </w:p>
    <w:p w14:paraId="5C9B2E2A" w14:textId="77777777" w:rsidR="000E69C8" w:rsidRPr="00B25891" w:rsidRDefault="000E69C8" w:rsidP="00102A50">
      <w:pPr>
        <w:adjustRightInd w:val="0"/>
        <w:snapToGrid w:val="0"/>
        <w:rPr>
          <w:rFonts w:ascii="Calibri" w:hAnsi="Calibri" w:cs="Calibri"/>
          <w:b/>
          <w:bCs/>
          <w:szCs w:val="24"/>
          <w:lang w:val="en-IN"/>
        </w:rPr>
      </w:pPr>
      <w:r w:rsidRPr="00B25891">
        <w:rPr>
          <w:rFonts w:ascii="Calibri" w:hAnsi="Calibri" w:cs="Calibri"/>
          <w:b/>
          <w:bCs/>
          <w:szCs w:val="24"/>
          <w:lang w:val="en-IN"/>
        </w:rPr>
        <w:t>Social</w:t>
      </w:r>
    </w:p>
    <w:p w14:paraId="4846F16D" w14:textId="77777777" w:rsidR="000E69C8" w:rsidRPr="00B25891" w:rsidRDefault="000E69C8" w:rsidP="00102A50">
      <w:pPr>
        <w:adjustRightInd w:val="0"/>
        <w:snapToGrid w:val="0"/>
        <w:rPr>
          <w:rFonts w:ascii="Calibri" w:hAnsi="Calibri" w:cs="Calibri"/>
          <w:szCs w:val="24"/>
          <w:lang w:val="en-IN"/>
        </w:rPr>
      </w:pPr>
      <w:r w:rsidRPr="00B25891">
        <w:rPr>
          <w:rFonts w:ascii="Calibri" w:hAnsi="Calibri" w:cs="Calibri"/>
          <w:szCs w:val="24"/>
          <w:lang w:val="en-IN"/>
        </w:rPr>
        <w:t xml:space="preserve">E-bike adoption has risen from 30,000 units in 2015 to 181,000 in 2023, supported by changing consumer </w:t>
      </w:r>
      <w:r w:rsidR="003E7A17" w:rsidRPr="00B25891">
        <w:rPr>
          <w:rFonts w:ascii="Calibri" w:hAnsi="Calibri" w:cs="Calibri"/>
          <w:szCs w:val="24"/>
          <w:lang w:val="en-IN"/>
        </w:rPr>
        <w:t>behaviour (Statista, 2025)</w:t>
      </w:r>
      <w:r w:rsidRPr="00B25891">
        <w:rPr>
          <w:rFonts w:ascii="Calibri" w:hAnsi="Calibri" w:cs="Calibri"/>
          <w:szCs w:val="24"/>
          <w:lang w:val="en-IN"/>
        </w:rPr>
        <w:t>. Urban dwellers seek healthier lifestyles, flexible transport, and eco-conscious solutions</w:t>
      </w:r>
      <w:r w:rsidR="003E7A17" w:rsidRPr="00B25891">
        <w:rPr>
          <w:rFonts w:ascii="Calibri" w:hAnsi="Calibri" w:cs="Calibri"/>
          <w:szCs w:val="24"/>
          <w:lang w:val="en-IN"/>
        </w:rPr>
        <w:t xml:space="preserve"> (</w:t>
      </w:r>
      <w:proofErr w:type="spellStart"/>
      <w:r w:rsidR="003E7A17" w:rsidRPr="00B25891">
        <w:rPr>
          <w:rFonts w:ascii="Calibri" w:hAnsi="Calibri" w:cs="Calibri"/>
          <w:szCs w:val="24"/>
        </w:rPr>
        <w:t>Chatziathanasiou</w:t>
      </w:r>
      <w:proofErr w:type="spellEnd"/>
      <w:r w:rsidR="003E7A17" w:rsidRPr="00B25891">
        <w:rPr>
          <w:rFonts w:ascii="Calibri" w:hAnsi="Calibri" w:cs="Calibri"/>
          <w:szCs w:val="24"/>
          <w:lang w:val="en-IN"/>
        </w:rPr>
        <w:t xml:space="preserve"> et al., 2024)</w:t>
      </w:r>
      <w:r w:rsidRPr="00B25891">
        <w:rPr>
          <w:rFonts w:ascii="Calibri" w:hAnsi="Calibri" w:cs="Calibri"/>
          <w:szCs w:val="24"/>
          <w:lang w:val="en-IN"/>
        </w:rPr>
        <w:t>. The growing popularity of connected and smart e-bikes aligns well with Tesla’s tech-forward image.</w:t>
      </w:r>
    </w:p>
    <w:p w14:paraId="64A8B936" w14:textId="77777777" w:rsidR="000E69C8" w:rsidRPr="00B25891" w:rsidRDefault="000E69C8" w:rsidP="00102A50">
      <w:pPr>
        <w:adjustRightInd w:val="0"/>
        <w:snapToGrid w:val="0"/>
        <w:rPr>
          <w:rFonts w:ascii="Calibri" w:hAnsi="Calibri" w:cs="Calibri"/>
          <w:b/>
          <w:bCs/>
          <w:szCs w:val="24"/>
          <w:lang w:val="en-IN"/>
        </w:rPr>
      </w:pPr>
      <w:r w:rsidRPr="00B25891">
        <w:rPr>
          <w:rFonts w:ascii="Calibri" w:hAnsi="Calibri" w:cs="Calibri"/>
          <w:b/>
          <w:bCs/>
          <w:szCs w:val="24"/>
          <w:lang w:val="en-IN"/>
        </w:rPr>
        <w:t>Technological</w:t>
      </w:r>
    </w:p>
    <w:p w14:paraId="37D64BEC" w14:textId="21430319" w:rsidR="000E69C8" w:rsidRPr="00B25891" w:rsidRDefault="000E69C8" w:rsidP="00102A50">
      <w:pPr>
        <w:adjustRightInd w:val="0"/>
        <w:snapToGrid w:val="0"/>
        <w:rPr>
          <w:rFonts w:ascii="Calibri" w:hAnsi="Calibri" w:cs="Calibri"/>
          <w:szCs w:val="24"/>
          <w:lang w:val="en-IN"/>
        </w:rPr>
      </w:pPr>
      <w:r w:rsidRPr="00B25891">
        <w:rPr>
          <w:rFonts w:ascii="Calibri" w:hAnsi="Calibri" w:cs="Calibri"/>
          <w:szCs w:val="24"/>
          <w:lang w:val="en-IN"/>
        </w:rPr>
        <w:t xml:space="preserve">The market is rapidly advancing with </w:t>
      </w:r>
      <w:r w:rsidR="003E7A17" w:rsidRPr="00B25891">
        <w:rPr>
          <w:rFonts w:ascii="Calibri" w:hAnsi="Calibri" w:cs="Calibri"/>
          <w:szCs w:val="24"/>
          <w:lang w:val="en-IN"/>
        </w:rPr>
        <w:t>Io</w:t>
      </w:r>
      <w:r w:rsidR="00B25891" w:rsidRPr="00B25891">
        <w:rPr>
          <w:rFonts w:ascii="Calibri" w:hAnsi="Calibri" w:cs="Calibri"/>
          <w:szCs w:val="24"/>
          <w:lang w:val="en-IN"/>
        </w:rPr>
        <w:t>T</w:t>
      </w:r>
      <w:r w:rsidR="003E7A17" w:rsidRPr="00B25891">
        <w:rPr>
          <w:rFonts w:ascii="Calibri" w:hAnsi="Calibri" w:cs="Calibri"/>
          <w:szCs w:val="24"/>
          <w:lang w:val="en-IN"/>
        </w:rPr>
        <w:t>-enabled</w:t>
      </w:r>
      <w:r w:rsidRPr="00B25891">
        <w:rPr>
          <w:rFonts w:ascii="Calibri" w:hAnsi="Calibri" w:cs="Calibri"/>
          <w:szCs w:val="24"/>
          <w:lang w:val="en-IN"/>
        </w:rPr>
        <w:t xml:space="preserve"> e-bikes, real-time geolocation, and C-V2X (Vehicle-to-Everything) communication for cyclist safety. Tesla can leverage its Lithium-ion battery expertise—including NCA, NCM, and LFP chemistries to deliver superior battery performance and connectivity via the Tesla app</w:t>
      </w:r>
      <w:r w:rsidR="003E7A17" w:rsidRPr="00B25891">
        <w:rPr>
          <w:rFonts w:ascii="Calibri" w:hAnsi="Calibri" w:cs="Calibri"/>
          <w:szCs w:val="24"/>
          <w:lang w:val="en-IN"/>
        </w:rPr>
        <w:t xml:space="preserve"> (Find My Electric, 2025)</w:t>
      </w:r>
      <w:r w:rsidRPr="00B25891">
        <w:rPr>
          <w:rFonts w:ascii="Calibri" w:hAnsi="Calibri" w:cs="Calibri"/>
          <w:szCs w:val="24"/>
          <w:lang w:val="en-IN"/>
        </w:rPr>
        <w:t>.</w:t>
      </w:r>
    </w:p>
    <w:p w14:paraId="332B6784" w14:textId="77777777" w:rsidR="000E69C8" w:rsidRPr="00B25891" w:rsidRDefault="000E69C8" w:rsidP="00102A50">
      <w:pPr>
        <w:adjustRightInd w:val="0"/>
        <w:snapToGrid w:val="0"/>
        <w:rPr>
          <w:rFonts w:ascii="Calibri" w:hAnsi="Calibri" w:cs="Calibri"/>
          <w:b/>
          <w:bCs/>
          <w:szCs w:val="24"/>
          <w:lang w:val="en-IN"/>
        </w:rPr>
      </w:pPr>
      <w:r w:rsidRPr="00B25891">
        <w:rPr>
          <w:rFonts w:ascii="Calibri" w:hAnsi="Calibri" w:cs="Calibri"/>
          <w:b/>
          <w:bCs/>
          <w:szCs w:val="24"/>
          <w:lang w:val="en-IN"/>
        </w:rPr>
        <w:t>Legal</w:t>
      </w:r>
    </w:p>
    <w:p w14:paraId="232EF112" w14:textId="77777777" w:rsidR="000E69C8" w:rsidRPr="00B25891" w:rsidRDefault="000E69C8" w:rsidP="00102A50">
      <w:pPr>
        <w:adjustRightInd w:val="0"/>
        <w:snapToGrid w:val="0"/>
        <w:rPr>
          <w:rFonts w:ascii="Calibri" w:hAnsi="Calibri" w:cs="Calibri"/>
          <w:szCs w:val="24"/>
          <w:lang w:val="en-IN"/>
        </w:rPr>
      </w:pPr>
      <w:r w:rsidRPr="00B25891">
        <w:rPr>
          <w:rFonts w:ascii="Calibri" w:hAnsi="Calibri" w:cs="Calibri"/>
          <w:szCs w:val="24"/>
          <w:lang w:val="en-IN"/>
        </w:rPr>
        <w:lastRenderedPageBreak/>
        <w:t xml:space="preserve">UK regulations mandate that e-bikes must have pedal assistance, a motor output not exceeding 250 watts, and </w:t>
      </w:r>
      <w:r w:rsidR="003E7A17" w:rsidRPr="00B25891">
        <w:rPr>
          <w:rFonts w:ascii="Calibri" w:hAnsi="Calibri" w:cs="Calibri"/>
          <w:szCs w:val="24"/>
          <w:lang w:val="en-IN"/>
        </w:rPr>
        <w:t xml:space="preserve">a </w:t>
      </w:r>
      <w:r w:rsidRPr="00B25891">
        <w:rPr>
          <w:rFonts w:ascii="Calibri" w:hAnsi="Calibri" w:cs="Calibri"/>
          <w:szCs w:val="24"/>
          <w:lang w:val="en-IN"/>
        </w:rPr>
        <w:t>power cut-off beyond 15.5 mph (Cross, 2025). Tesla will need to ensure compliance with these standards while maintaining performance and innovation.</w:t>
      </w:r>
    </w:p>
    <w:p w14:paraId="5AE30944" w14:textId="77777777" w:rsidR="000E69C8" w:rsidRPr="00B25891" w:rsidRDefault="000E69C8" w:rsidP="00102A50">
      <w:pPr>
        <w:adjustRightInd w:val="0"/>
        <w:snapToGrid w:val="0"/>
        <w:rPr>
          <w:rFonts w:ascii="Calibri" w:hAnsi="Calibri" w:cs="Calibri"/>
          <w:b/>
          <w:bCs/>
          <w:szCs w:val="24"/>
          <w:lang w:val="en-IN"/>
        </w:rPr>
      </w:pPr>
      <w:r w:rsidRPr="00B25891">
        <w:rPr>
          <w:rFonts w:ascii="Calibri" w:hAnsi="Calibri" w:cs="Calibri"/>
          <w:b/>
          <w:bCs/>
          <w:szCs w:val="24"/>
          <w:lang w:val="en-IN"/>
        </w:rPr>
        <w:t>Environmental</w:t>
      </w:r>
    </w:p>
    <w:p w14:paraId="52E76BB7" w14:textId="77777777" w:rsidR="000E69C8" w:rsidRPr="00B25891" w:rsidRDefault="000E69C8" w:rsidP="00102A50">
      <w:pPr>
        <w:adjustRightInd w:val="0"/>
        <w:snapToGrid w:val="0"/>
        <w:rPr>
          <w:rFonts w:ascii="Calibri" w:hAnsi="Calibri" w:cs="Calibri"/>
          <w:szCs w:val="24"/>
          <w:lang w:val="en-IN"/>
        </w:rPr>
      </w:pPr>
      <w:r w:rsidRPr="00B25891">
        <w:rPr>
          <w:rFonts w:ascii="Calibri" w:hAnsi="Calibri" w:cs="Calibri"/>
          <w:szCs w:val="24"/>
          <w:lang w:val="en-IN"/>
        </w:rPr>
        <w:t xml:space="preserve">E-bikes align with the UK’s </w:t>
      </w:r>
      <w:r w:rsidRPr="00B25891">
        <w:rPr>
          <w:rFonts w:ascii="Calibri" w:hAnsi="Calibri" w:cs="Calibri"/>
          <w:b/>
          <w:bCs/>
          <w:szCs w:val="24"/>
          <w:lang w:val="en-IN"/>
        </w:rPr>
        <w:t>Net Zero carbon goals</w:t>
      </w:r>
      <w:r w:rsidRPr="00B25891">
        <w:rPr>
          <w:rFonts w:ascii="Calibri" w:hAnsi="Calibri" w:cs="Calibri"/>
          <w:szCs w:val="24"/>
          <w:lang w:val="en-IN"/>
        </w:rPr>
        <w:t xml:space="preserve"> and growing demand for sustainable transport</w:t>
      </w:r>
      <w:r w:rsidR="003E7A17" w:rsidRPr="00B25891">
        <w:rPr>
          <w:rFonts w:ascii="Calibri" w:hAnsi="Calibri" w:cs="Calibri"/>
          <w:szCs w:val="24"/>
          <w:lang w:val="en-IN"/>
        </w:rPr>
        <w:t xml:space="preserve"> (Manifold et al., 2024)</w:t>
      </w:r>
      <w:r w:rsidRPr="00B25891">
        <w:rPr>
          <w:rFonts w:ascii="Calibri" w:hAnsi="Calibri" w:cs="Calibri"/>
          <w:szCs w:val="24"/>
          <w:lang w:val="en-IN"/>
        </w:rPr>
        <w:t xml:space="preserve">. Tesla </w:t>
      </w:r>
      <w:proofErr w:type="spellStart"/>
      <w:r w:rsidRPr="00B25891">
        <w:rPr>
          <w:rFonts w:ascii="Calibri" w:hAnsi="Calibri" w:cs="Calibri"/>
          <w:szCs w:val="24"/>
          <w:lang w:val="en-IN"/>
        </w:rPr>
        <w:t>VoltRide’s</w:t>
      </w:r>
      <w:proofErr w:type="spellEnd"/>
      <w:r w:rsidRPr="00B25891">
        <w:rPr>
          <w:rFonts w:ascii="Calibri" w:hAnsi="Calibri" w:cs="Calibri"/>
          <w:szCs w:val="24"/>
          <w:lang w:val="en-IN"/>
        </w:rPr>
        <w:t xml:space="preserve"> integration with solar charging would strengthen its appeal among eco-conscious consumers.</w:t>
      </w:r>
    </w:p>
    <w:p w14:paraId="131C288B" w14:textId="77777777" w:rsidR="0046028F" w:rsidRPr="00B25891" w:rsidRDefault="0046028F" w:rsidP="00102A50">
      <w:pPr>
        <w:adjustRightInd w:val="0"/>
        <w:snapToGrid w:val="0"/>
        <w:rPr>
          <w:rFonts w:ascii="Calibri" w:hAnsi="Calibri" w:cs="Calibri"/>
          <w:b/>
          <w:bCs/>
          <w:szCs w:val="24"/>
          <w:lang w:val="en-IN"/>
        </w:rPr>
      </w:pPr>
      <w:r w:rsidRPr="00B25891">
        <w:rPr>
          <w:rFonts w:ascii="Calibri" w:hAnsi="Calibri" w:cs="Calibri"/>
          <w:b/>
          <w:bCs/>
          <w:szCs w:val="24"/>
          <w:lang w:val="en-IN"/>
        </w:rPr>
        <w:br w:type="page"/>
      </w:r>
    </w:p>
    <w:p w14:paraId="3A4C26E7" w14:textId="77777777" w:rsidR="0046028F" w:rsidRPr="00B25891" w:rsidRDefault="0046028F" w:rsidP="00B25891">
      <w:pPr>
        <w:pStyle w:val="Heading1"/>
      </w:pPr>
      <w:bookmarkStart w:id="2" w:name="_Toc195723708"/>
      <w:r w:rsidRPr="00B25891">
        <w:lastRenderedPageBreak/>
        <w:t>3. Segmentation, Targeting, and Positioning (STP)</w:t>
      </w:r>
      <w:bookmarkEnd w:id="2"/>
      <w:r w:rsidRPr="00B25891">
        <w:t xml:space="preserve"> </w:t>
      </w:r>
    </w:p>
    <w:p w14:paraId="167D2D8F" w14:textId="77777777" w:rsidR="00C36BF8" w:rsidRPr="00B25891" w:rsidRDefault="00C36BF8" w:rsidP="00102A50">
      <w:pPr>
        <w:adjustRightInd w:val="0"/>
        <w:snapToGrid w:val="0"/>
        <w:rPr>
          <w:rFonts w:ascii="Calibri" w:hAnsi="Calibri" w:cs="Calibri"/>
          <w:szCs w:val="24"/>
          <w:lang w:val="en-IN"/>
        </w:rPr>
      </w:pPr>
      <w:r w:rsidRPr="00B25891">
        <w:rPr>
          <w:rFonts w:ascii="Calibri" w:hAnsi="Calibri" w:cs="Calibri"/>
          <w:szCs w:val="24"/>
          <w:lang w:val="en-IN"/>
        </w:rPr>
        <w:t>The STP model—Segmentation, Targeting, and Positioning—provides a structured approach for businesses to identify key market segments, select suitable target audiences, and position their offerings in a way that resonates with those groups (</w:t>
      </w:r>
      <w:proofErr w:type="spellStart"/>
      <w:r w:rsidR="00851AA2" w:rsidRPr="00B25891">
        <w:rPr>
          <w:rFonts w:ascii="Calibri" w:hAnsi="Calibri" w:cs="Calibri"/>
          <w:szCs w:val="24"/>
          <w:lang w:val="en-IN"/>
        </w:rPr>
        <w:t>Luthfiandana</w:t>
      </w:r>
      <w:proofErr w:type="spellEnd"/>
      <w:r w:rsidR="00851AA2" w:rsidRPr="00B25891">
        <w:rPr>
          <w:rFonts w:ascii="Calibri" w:hAnsi="Calibri" w:cs="Calibri"/>
          <w:szCs w:val="24"/>
          <w:lang w:val="en-IN"/>
        </w:rPr>
        <w:t xml:space="preserve"> et al., 2024</w:t>
      </w:r>
      <w:r w:rsidRPr="00B25891">
        <w:rPr>
          <w:rFonts w:ascii="Calibri" w:hAnsi="Calibri" w:cs="Calibri"/>
          <w:szCs w:val="24"/>
          <w:lang w:val="en-IN"/>
        </w:rPr>
        <w:t xml:space="preserve">). For Tesla </w:t>
      </w:r>
      <w:proofErr w:type="spellStart"/>
      <w:r w:rsidRPr="00B25891">
        <w:rPr>
          <w:rFonts w:ascii="Calibri" w:hAnsi="Calibri" w:cs="Calibri"/>
          <w:szCs w:val="24"/>
          <w:lang w:val="en-IN"/>
        </w:rPr>
        <w:t>VoltRide</w:t>
      </w:r>
      <w:proofErr w:type="spellEnd"/>
      <w:r w:rsidRPr="00B25891">
        <w:rPr>
          <w:rFonts w:ascii="Calibri" w:hAnsi="Calibri" w:cs="Calibri"/>
          <w:szCs w:val="24"/>
          <w:lang w:val="en-IN"/>
        </w:rPr>
        <w:t>, applying this model is crucial in penetrating the UK’s emerging e-bike market.</w:t>
      </w:r>
    </w:p>
    <w:p w14:paraId="5B497EEB" w14:textId="77777777" w:rsidR="006F60BC" w:rsidRPr="00B25891" w:rsidRDefault="006F60BC" w:rsidP="006F60BC">
      <w:pPr>
        <w:keepNext/>
        <w:adjustRightInd w:val="0"/>
        <w:snapToGrid w:val="0"/>
        <w:jc w:val="center"/>
        <w:rPr>
          <w:rFonts w:ascii="Calibri" w:hAnsi="Calibri" w:cs="Calibri"/>
          <w:b/>
          <w:bCs/>
          <w:szCs w:val="24"/>
        </w:rPr>
      </w:pPr>
      <w:r w:rsidRPr="00B25891">
        <w:rPr>
          <w:rFonts w:ascii="Calibri" w:hAnsi="Calibri" w:cs="Calibri"/>
          <w:b/>
          <w:bCs/>
          <w:noProof/>
          <w:szCs w:val="24"/>
        </w:rPr>
        <w:drawing>
          <wp:inline distT="0" distB="0" distL="0" distR="0" wp14:anchorId="17AFF2D5" wp14:editId="54039358">
            <wp:extent cx="4495800" cy="3598634"/>
            <wp:effectExtent l="0" t="0" r="0" b="1905"/>
            <wp:docPr id="2094151995" name="Picture 1" descr="STP marketing: The Segmentation, Targeting, Positioning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STP marketing: The Segmentation, Targeting, Positioning mod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97815" cy="3600247"/>
                    </a:xfrm>
                    <a:prstGeom prst="rect">
                      <a:avLst/>
                    </a:prstGeom>
                    <a:noFill/>
                    <a:ln>
                      <a:noFill/>
                    </a:ln>
                  </pic:spPr>
                </pic:pic>
              </a:graphicData>
            </a:graphic>
          </wp:inline>
        </w:drawing>
      </w:r>
    </w:p>
    <w:p w14:paraId="2D96F183" w14:textId="7C36732E" w:rsidR="006F60BC" w:rsidRPr="00B30E01" w:rsidRDefault="006F60BC" w:rsidP="006F60BC">
      <w:pPr>
        <w:pStyle w:val="Caption"/>
        <w:jc w:val="center"/>
        <w:rPr>
          <w:rFonts w:ascii="Calibri" w:hAnsi="Calibri" w:cs="Calibri"/>
          <w:i w:val="0"/>
          <w:iCs w:val="0"/>
          <w:color w:val="auto"/>
          <w:sz w:val="24"/>
          <w:szCs w:val="24"/>
        </w:rPr>
      </w:pPr>
      <w:r w:rsidRPr="00B30E01">
        <w:rPr>
          <w:rFonts w:ascii="Calibri" w:hAnsi="Calibri" w:cs="Calibri"/>
          <w:i w:val="0"/>
          <w:iCs w:val="0"/>
          <w:color w:val="auto"/>
          <w:sz w:val="24"/>
          <w:szCs w:val="24"/>
        </w:rPr>
        <w:t xml:space="preserve">Figure </w:t>
      </w:r>
      <w:r w:rsidRPr="00B30E01">
        <w:rPr>
          <w:rFonts w:ascii="Calibri" w:hAnsi="Calibri" w:cs="Calibri"/>
          <w:i w:val="0"/>
          <w:iCs w:val="0"/>
          <w:color w:val="auto"/>
          <w:sz w:val="24"/>
          <w:szCs w:val="24"/>
        </w:rPr>
        <w:fldChar w:fldCharType="begin"/>
      </w:r>
      <w:r w:rsidRPr="00B30E01">
        <w:rPr>
          <w:rFonts w:ascii="Calibri" w:hAnsi="Calibri" w:cs="Calibri"/>
          <w:i w:val="0"/>
          <w:iCs w:val="0"/>
          <w:color w:val="auto"/>
          <w:sz w:val="24"/>
          <w:szCs w:val="24"/>
        </w:rPr>
        <w:instrText xml:space="preserve"> SEQ Figure \* ARABIC </w:instrText>
      </w:r>
      <w:r w:rsidRPr="00B30E01">
        <w:rPr>
          <w:rFonts w:ascii="Calibri" w:hAnsi="Calibri" w:cs="Calibri"/>
          <w:i w:val="0"/>
          <w:iCs w:val="0"/>
          <w:color w:val="auto"/>
          <w:sz w:val="24"/>
          <w:szCs w:val="24"/>
        </w:rPr>
        <w:fldChar w:fldCharType="separate"/>
      </w:r>
      <w:r w:rsidRPr="00B30E01">
        <w:rPr>
          <w:rFonts w:ascii="Calibri" w:hAnsi="Calibri" w:cs="Calibri"/>
          <w:i w:val="0"/>
          <w:iCs w:val="0"/>
          <w:noProof/>
          <w:color w:val="auto"/>
          <w:sz w:val="24"/>
          <w:szCs w:val="24"/>
        </w:rPr>
        <w:t>3</w:t>
      </w:r>
      <w:r w:rsidRPr="00B30E01">
        <w:rPr>
          <w:rFonts w:ascii="Calibri" w:hAnsi="Calibri" w:cs="Calibri"/>
          <w:i w:val="0"/>
          <w:iCs w:val="0"/>
          <w:color w:val="auto"/>
          <w:sz w:val="24"/>
          <w:szCs w:val="24"/>
        </w:rPr>
        <w:fldChar w:fldCharType="end"/>
      </w:r>
      <w:r w:rsidR="00B30E01">
        <w:rPr>
          <w:rFonts w:ascii="Calibri" w:hAnsi="Calibri" w:cs="Calibri"/>
          <w:i w:val="0"/>
          <w:iCs w:val="0"/>
          <w:color w:val="auto"/>
          <w:sz w:val="24"/>
          <w:szCs w:val="24"/>
        </w:rPr>
        <w:t xml:space="preserve">: </w:t>
      </w:r>
      <w:r w:rsidRPr="00B30E01">
        <w:rPr>
          <w:rFonts w:ascii="Calibri" w:hAnsi="Calibri" w:cs="Calibri"/>
          <w:i w:val="0"/>
          <w:iCs w:val="0"/>
          <w:color w:val="auto"/>
          <w:sz w:val="24"/>
          <w:szCs w:val="24"/>
        </w:rPr>
        <w:t>STP in Marketing</w:t>
      </w:r>
    </w:p>
    <w:p w14:paraId="12BBF6E6" w14:textId="77777777" w:rsidR="006F60BC" w:rsidRPr="00B30E01" w:rsidRDefault="006F60BC" w:rsidP="006F60BC">
      <w:pPr>
        <w:pStyle w:val="Caption"/>
        <w:jc w:val="center"/>
        <w:rPr>
          <w:rFonts w:ascii="Calibri" w:hAnsi="Calibri" w:cs="Calibri"/>
          <w:i w:val="0"/>
          <w:iCs w:val="0"/>
          <w:color w:val="auto"/>
          <w:sz w:val="24"/>
          <w:szCs w:val="24"/>
          <w:lang w:val="en-IN"/>
        </w:rPr>
      </w:pPr>
      <w:r w:rsidRPr="00B30E01">
        <w:rPr>
          <w:rFonts w:ascii="Calibri" w:hAnsi="Calibri" w:cs="Calibri"/>
          <w:i w:val="0"/>
          <w:iCs w:val="0"/>
          <w:color w:val="auto"/>
          <w:sz w:val="24"/>
          <w:szCs w:val="24"/>
        </w:rPr>
        <w:t>Source: (</w:t>
      </w:r>
      <w:proofErr w:type="spellStart"/>
      <w:r w:rsidRPr="00B30E01">
        <w:rPr>
          <w:rFonts w:ascii="Calibri" w:hAnsi="Calibri" w:cs="Calibri"/>
          <w:i w:val="0"/>
          <w:iCs w:val="0"/>
          <w:color w:val="auto"/>
          <w:sz w:val="24"/>
          <w:szCs w:val="24"/>
          <w:lang w:val="en-IN"/>
        </w:rPr>
        <w:t>Luthfiandana</w:t>
      </w:r>
      <w:proofErr w:type="spellEnd"/>
      <w:r w:rsidRPr="00B30E01">
        <w:rPr>
          <w:rFonts w:ascii="Calibri" w:hAnsi="Calibri" w:cs="Calibri"/>
          <w:i w:val="0"/>
          <w:iCs w:val="0"/>
          <w:color w:val="auto"/>
          <w:sz w:val="24"/>
          <w:szCs w:val="24"/>
          <w:lang w:val="en-IN"/>
        </w:rPr>
        <w:t xml:space="preserve"> et al., 2024)</w:t>
      </w:r>
    </w:p>
    <w:p w14:paraId="4FFB93E5" w14:textId="77777777" w:rsidR="00C36BF8" w:rsidRPr="00B25891" w:rsidRDefault="00C36BF8" w:rsidP="00102A50">
      <w:pPr>
        <w:adjustRightInd w:val="0"/>
        <w:snapToGrid w:val="0"/>
        <w:rPr>
          <w:rFonts w:ascii="Calibri" w:hAnsi="Calibri" w:cs="Calibri"/>
          <w:b/>
          <w:bCs/>
          <w:szCs w:val="24"/>
          <w:lang w:val="en-IN"/>
        </w:rPr>
      </w:pPr>
      <w:r w:rsidRPr="00B25891">
        <w:rPr>
          <w:rFonts w:ascii="Calibri" w:hAnsi="Calibri" w:cs="Calibri"/>
          <w:b/>
          <w:bCs/>
          <w:szCs w:val="24"/>
          <w:lang w:val="en-IN"/>
        </w:rPr>
        <w:t>a. Segmentation</w:t>
      </w:r>
    </w:p>
    <w:p w14:paraId="016596D4" w14:textId="77777777" w:rsidR="00C36BF8" w:rsidRPr="00B25891" w:rsidRDefault="00C36BF8" w:rsidP="00102A50">
      <w:pPr>
        <w:adjustRightInd w:val="0"/>
        <w:snapToGrid w:val="0"/>
        <w:rPr>
          <w:rFonts w:ascii="Calibri" w:hAnsi="Calibri" w:cs="Calibri"/>
          <w:szCs w:val="24"/>
          <w:lang w:val="en-IN"/>
        </w:rPr>
      </w:pPr>
      <w:r w:rsidRPr="00B25891">
        <w:rPr>
          <w:rFonts w:ascii="Calibri" w:hAnsi="Calibri" w:cs="Calibri"/>
          <w:szCs w:val="24"/>
          <w:lang w:val="en-IN"/>
        </w:rPr>
        <w:t>Segmentation divides the market into distinct groups with shared characteristics:</w:t>
      </w:r>
    </w:p>
    <w:p w14:paraId="3158064D" w14:textId="77777777" w:rsidR="00C36BF8" w:rsidRPr="00B25891" w:rsidRDefault="00C36BF8" w:rsidP="00102A50">
      <w:pPr>
        <w:numPr>
          <w:ilvl w:val="0"/>
          <w:numId w:val="20"/>
        </w:numPr>
        <w:adjustRightInd w:val="0"/>
        <w:snapToGrid w:val="0"/>
        <w:rPr>
          <w:rFonts w:ascii="Calibri" w:hAnsi="Calibri" w:cs="Calibri"/>
          <w:szCs w:val="24"/>
          <w:lang w:val="en-IN"/>
        </w:rPr>
      </w:pPr>
      <w:r w:rsidRPr="00B860BB">
        <w:rPr>
          <w:rFonts w:ascii="Calibri" w:hAnsi="Calibri" w:cs="Calibri"/>
          <w:i/>
          <w:iCs/>
          <w:szCs w:val="24"/>
          <w:lang w:val="en-IN"/>
        </w:rPr>
        <w:t>Demographic</w:t>
      </w:r>
      <w:r w:rsidRPr="00B25891">
        <w:rPr>
          <w:rFonts w:ascii="Calibri" w:hAnsi="Calibri" w:cs="Calibri"/>
          <w:szCs w:val="24"/>
          <w:lang w:val="en-IN"/>
        </w:rPr>
        <w:t>: Young professionals aged 25–40, typically in dual-income households (</w:t>
      </w:r>
      <w:r w:rsidR="006A69B6" w:rsidRPr="00B25891">
        <w:rPr>
          <w:rFonts w:ascii="Calibri" w:hAnsi="Calibri" w:cs="Calibri"/>
          <w:szCs w:val="24"/>
          <w:lang w:val="en-IN"/>
        </w:rPr>
        <w:t>DINKS</w:t>
      </w:r>
      <w:r w:rsidRPr="00B25891">
        <w:rPr>
          <w:rFonts w:ascii="Calibri" w:hAnsi="Calibri" w:cs="Calibri"/>
          <w:szCs w:val="24"/>
          <w:lang w:val="en-IN"/>
        </w:rPr>
        <w:t>), urban dwellers with a household income above £40,000.</w:t>
      </w:r>
    </w:p>
    <w:p w14:paraId="18F69629" w14:textId="77777777" w:rsidR="00C36BF8" w:rsidRPr="00B25891" w:rsidRDefault="00C36BF8" w:rsidP="00102A50">
      <w:pPr>
        <w:numPr>
          <w:ilvl w:val="0"/>
          <w:numId w:val="20"/>
        </w:numPr>
        <w:adjustRightInd w:val="0"/>
        <w:snapToGrid w:val="0"/>
        <w:rPr>
          <w:rFonts w:ascii="Calibri" w:hAnsi="Calibri" w:cs="Calibri"/>
          <w:szCs w:val="24"/>
          <w:lang w:val="en-IN"/>
        </w:rPr>
      </w:pPr>
      <w:r w:rsidRPr="00B860BB">
        <w:rPr>
          <w:rFonts w:ascii="Calibri" w:hAnsi="Calibri" w:cs="Calibri"/>
          <w:i/>
          <w:iCs/>
          <w:szCs w:val="24"/>
          <w:lang w:val="en-IN"/>
        </w:rPr>
        <w:t>Psychographic</w:t>
      </w:r>
      <w:r w:rsidRPr="00B25891">
        <w:rPr>
          <w:rFonts w:ascii="Calibri" w:hAnsi="Calibri" w:cs="Calibri"/>
          <w:szCs w:val="24"/>
          <w:lang w:val="en-IN"/>
        </w:rPr>
        <w:t>: Tech-savvy, health-conscious, and sustainability-driven individuals who seek smart mobility solutions and identify with innovative brands.</w:t>
      </w:r>
    </w:p>
    <w:p w14:paraId="46EB6E3C" w14:textId="6D9D4342" w:rsidR="00C36BF8" w:rsidRPr="00B25891" w:rsidRDefault="00B30E01" w:rsidP="00102A50">
      <w:pPr>
        <w:numPr>
          <w:ilvl w:val="0"/>
          <w:numId w:val="20"/>
        </w:numPr>
        <w:adjustRightInd w:val="0"/>
        <w:snapToGrid w:val="0"/>
        <w:rPr>
          <w:rFonts w:ascii="Calibri" w:hAnsi="Calibri" w:cs="Calibri"/>
          <w:szCs w:val="24"/>
          <w:lang w:val="en-IN"/>
        </w:rPr>
      </w:pPr>
      <w:r w:rsidRPr="00B860BB">
        <w:rPr>
          <w:rFonts w:ascii="Calibri" w:hAnsi="Calibri" w:cs="Calibri"/>
          <w:i/>
          <w:iCs/>
          <w:szCs w:val="24"/>
          <w:lang w:val="en-IN"/>
        </w:rPr>
        <w:t>Behavioural</w:t>
      </w:r>
      <w:r w:rsidR="00C36BF8" w:rsidRPr="00B25891">
        <w:rPr>
          <w:rFonts w:ascii="Calibri" w:hAnsi="Calibri" w:cs="Calibri"/>
          <w:szCs w:val="24"/>
          <w:lang w:val="en-IN"/>
        </w:rPr>
        <w:t>: Regular short-distance commuters, early adopters of technology, and users who value seamless smartphone integration and app-based functionality</w:t>
      </w:r>
      <w:r w:rsidR="00851AA2" w:rsidRPr="00B25891">
        <w:rPr>
          <w:rFonts w:ascii="Calibri" w:hAnsi="Calibri" w:cs="Calibri"/>
          <w:szCs w:val="24"/>
          <w:lang w:val="en-IN"/>
        </w:rPr>
        <w:t xml:space="preserve"> (Wang, et al., 2024)</w:t>
      </w:r>
      <w:r w:rsidR="00C36BF8" w:rsidRPr="00B25891">
        <w:rPr>
          <w:rFonts w:ascii="Calibri" w:hAnsi="Calibri" w:cs="Calibri"/>
          <w:szCs w:val="24"/>
          <w:lang w:val="en-IN"/>
        </w:rPr>
        <w:t>.</w:t>
      </w:r>
    </w:p>
    <w:p w14:paraId="50F0D2FE" w14:textId="77777777" w:rsidR="00C36BF8" w:rsidRPr="00B25891" w:rsidRDefault="00C36BF8" w:rsidP="00102A50">
      <w:pPr>
        <w:numPr>
          <w:ilvl w:val="0"/>
          <w:numId w:val="20"/>
        </w:numPr>
        <w:adjustRightInd w:val="0"/>
        <w:snapToGrid w:val="0"/>
        <w:rPr>
          <w:rFonts w:ascii="Calibri" w:hAnsi="Calibri" w:cs="Calibri"/>
          <w:szCs w:val="24"/>
          <w:lang w:val="en-IN"/>
        </w:rPr>
      </w:pPr>
      <w:r w:rsidRPr="00B860BB">
        <w:rPr>
          <w:rFonts w:ascii="Calibri" w:hAnsi="Calibri" w:cs="Calibri"/>
          <w:i/>
          <w:iCs/>
          <w:szCs w:val="24"/>
          <w:lang w:val="en-IN"/>
        </w:rPr>
        <w:lastRenderedPageBreak/>
        <w:t>Geographic</w:t>
      </w:r>
      <w:r w:rsidRPr="00B25891">
        <w:rPr>
          <w:rFonts w:ascii="Calibri" w:hAnsi="Calibri" w:cs="Calibri"/>
          <w:szCs w:val="24"/>
          <w:lang w:val="en-IN"/>
        </w:rPr>
        <w:t xml:space="preserve">: Focused on major UK urban centres such as </w:t>
      </w:r>
      <w:r w:rsidRPr="00B860BB">
        <w:rPr>
          <w:rFonts w:ascii="Calibri" w:hAnsi="Calibri" w:cs="Calibri"/>
          <w:szCs w:val="24"/>
          <w:lang w:val="en-IN"/>
        </w:rPr>
        <w:t>London, Manchester, and Birmingham,</w:t>
      </w:r>
      <w:r w:rsidRPr="00B25891">
        <w:rPr>
          <w:rFonts w:ascii="Calibri" w:hAnsi="Calibri" w:cs="Calibri"/>
          <w:szCs w:val="24"/>
          <w:lang w:val="en-IN"/>
        </w:rPr>
        <w:t xml:space="preserve"> where cycling infrastructure and congestion pricing incentivise e-bike commuting.</w:t>
      </w:r>
    </w:p>
    <w:p w14:paraId="41DB3EAD" w14:textId="77777777" w:rsidR="00C36BF8" w:rsidRPr="00B25891" w:rsidRDefault="00C36BF8" w:rsidP="00102A50">
      <w:pPr>
        <w:adjustRightInd w:val="0"/>
        <w:snapToGrid w:val="0"/>
        <w:rPr>
          <w:rFonts w:ascii="Calibri" w:hAnsi="Calibri" w:cs="Calibri"/>
          <w:b/>
          <w:bCs/>
          <w:szCs w:val="24"/>
          <w:lang w:val="en-IN"/>
        </w:rPr>
      </w:pPr>
      <w:r w:rsidRPr="00B25891">
        <w:rPr>
          <w:rFonts w:ascii="Calibri" w:hAnsi="Calibri" w:cs="Calibri"/>
          <w:b/>
          <w:bCs/>
          <w:szCs w:val="24"/>
          <w:lang w:val="en-IN"/>
        </w:rPr>
        <w:t>b. Targeting Strategy</w:t>
      </w:r>
    </w:p>
    <w:p w14:paraId="13005BFA" w14:textId="77777777" w:rsidR="00C36BF8" w:rsidRPr="00B25891" w:rsidRDefault="00851AA2" w:rsidP="00102A50">
      <w:pPr>
        <w:adjustRightInd w:val="0"/>
        <w:snapToGrid w:val="0"/>
        <w:rPr>
          <w:rFonts w:ascii="Calibri" w:hAnsi="Calibri" w:cs="Calibri"/>
          <w:szCs w:val="24"/>
          <w:lang w:val="en-IN"/>
        </w:rPr>
      </w:pPr>
      <w:r w:rsidRPr="00B25891">
        <w:rPr>
          <w:rFonts w:ascii="Calibri" w:hAnsi="Calibri" w:cs="Calibri"/>
          <w:szCs w:val="24"/>
          <w:lang w:val="en-IN"/>
        </w:rPr>
        <w:t>The company</w:t>
      </w:r>
      <w:r w:rsidR="00C36BF8" w:rsidRPr="00B25891">
        <w:rPr>
          <w:rFonts w:ascii="Calibri" w:hAnsi="Calibri" w:cs="Calibri"/>
          <w:szCs w:val="24"/>
          <w:lang w:val="en-IN"/>
        </w:rPr>
        <w:t xml:space="preserve"> will adopt a </w:t>
      </w:r>
      <w:r w:rsidR="00C36BF8" w:rsidRPr="00B30E01">
        <w:rPr>
          <w:rFonts w:ascii="Calibri" w:hAnsi="Calibri" w:cs="Calibri"/>
          <w:i/>
          <w:iCs/>
          <w:szCs w:val="24"/>
          <w:lang w:val="en-IN"/>
        </w:rPr>
        <w:t>differentiated targeting</w:t>
      </w:r>
      <w:r w:rsidR="00C36BF8" w:rsidRPr="00B30E01">
        <w:rPr>
          <w:rFonts w:ascii="Calibri" w:hAnsi="Calibri" w:cs="Calibri"/>
          <w:szCs w:val="24"/>
          <w:lang w:val="en-IN"/>
        </w:rPr>
        <w:t xml:space="preserve"> strategy, focusing on eco-conscious urban professionals and tech adopters</w:t>
      </w:r>
      <w:r w:rsidRPr="00B30E01">
        <w:rPr>
          <w:rFonts w:ascii="Calibri" w:hAnsi="Calibri" w:cs="Calibri"/>
          <w:szCs w:val="24"/>
          <w:lang w:val="en-IN"/>
        </w:rPr>
        <w:t xml:space="preserve"> (Ogunmola and Kumar, 2024)</w:t>
      </w:r>
      <w:r w:rsidR="00C36BF8" w:rsidRPr="00B30E01">
        <w:rPr>
          <w:rFonts w:ascii="Calibri" w:hAnsi="Calibri" w:cs="Calibri"/>
          <w:szCs w:val="24"/>
          <w:lang w:val="en-IN"/>
        </w:rPr>
        <w:t>. These</w:t>
      </w:r>
      <w:r w:rsidR="00C36BF8" w:rsidRPr="00B25891">
        <w:rPr>
          <w:rFonts w:ascii="Calibri" w:hAnsi="Calibri" w:cs="Calibri"/>
          <w:szCs w:val="24"/>
          <w:lang w:val="en-IN"/>
        </w:rPr>
        <w:t xml:space="preserve"> individuals are inclined toward innovation, sustainability, and premium mobility experiences. According to Statista (2025), in 2022 and 2023, </w:t>
      </w:r>
      <w:r w:rsidR="00C36BF8" w:rsidRPr="00B30E01">
        <w:rPr>
          <w:rFonts w:ascii="Calibri" w:hAnsi="Calibri" w:cs="Calibri"/>
          <w:szCs w:val="24"/>
          <w:lang w:val="en-IN"/>
        </w:rPr>
        <w:t>nearly six in 10 UK consumers</w:t>
      </w:r>
      <w:r w:rsidR="00C36BF8" w:rsidRPr="00B25891">
        <w:rPr>
          <w:rFonts w:ascii="Calibri" w:hAnsi="Calibri" w:cs="Calibri"/>
          <w:szCs w:val="24"/>
          <w:lang w:val="en-IN"/>
        </w:rPr>
        <w:t xml:space="preserve"> stated they would be more likely to adopt sustainable lifestyles if the options were more affordable. Although this dropped slightly to </w:t>
      </w:r>
      <w:r w:rsidR="00C36BF8" w:rsidRPr="00B25891">
        <w:rPr>
          <w:rFonts w:ascii="Calibri" w:hAnsi="Calibri" w:cs="Calibri"/>
          <w:b/>
          <w:bCs/>
          <w:szCs w:val="24"/>
          <w:lang w:val="en-IN"/>
        </w:rPr>
        <w:t>53% in 2024</w:t>
      </w:r>
      <w:r w:rsidR="00C36BF8" w:rsidRPr="00B25891">
        <w:rPr>
          <w:rFonts w:ascii="Calibri" w:hAnsi="Calibri" w:cs="Calibri"/>
          <w:szCs w:val="24"/>
          <w:lang w:val="en-IN"/>
        </w:rPr>
        <w:t>, it remains the leading barrier to eco-adoption, highlighting both demand and a price sensitivity to address.</w:t>
      </w:r>
    </w:p>
    <w:p w14:paraId="0FD5333B" w14:textId="77777777" w:rsidR="00851AA2" w:rsidRPr="00B25891" w:rsidRDefault="00C36BF8" w:rsidP="00102A50">
      <w:pPr>
        <w:keepNext/>
        <w:adjustRightInd w:val="0"/>
        <w:snapToGrid w:val="0"/>
        <w:jc w:val="center"/>
        <w:rPr>
          <w:rFonts w:ascii="Calibri" w:hAnsi="Calibri" w:cs="Calibri"/>
          <w:b/>
          <w:bCs/>
          <w:szCs w:val="24"/>
        </w:rPr>
      </w:pPr>
      <w:r w:rsidRPr="00B25891">
        <w:rPr>
          <w:rFonts w:ascii="Calibri" w:hAnsi="Calibri" w:cs="Calibri"/>
          <w:b/>
          <w:bCs/>
          <w:noProof/>
          <w:szCs w:val="24"/>
          <w:lang w:val="en-IN"/>
        </w:rPr>
        <w:lastRenderedPageBreak/>
        <w:drawing>
          <wp:inline distT="0" distB="0" distL="0" distR="0" wp14:anchorId="28387920" wp14:editId="198B9885">
            <wp:extent cx="5387807" cy="5570703"/>
            <wp:effectExtent l="0" t="0" r="3810" b="0"/>
            <wp:docPr id="808075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075381" name=""/>
                    <pic:cNvPicPr/>
                  </pic:nvPicPr>
                  <pic:blipFill>
                    <a:blip r:embed="rId12"/>
                    <a:stretch>
                      <a:fillRect/>
                    </a:stretch>
                  </pic:blipFill>
                  <pic:spPr>
                    <a:xfrm>
                      <a:off x="0" y="0"/>
                      <a:ext cx="5387807" cy="5570703"/>
                    </a:xfrm>
                    <a:prstGeom prst="rect">
                      <a:avLst/>
                    </a:prstGeom>
                  </pic:spPr>
                </pic:pic>
              </a:graphicData>
            </a:graphic>
          </wp:inline>
        </w:drawing>
      </w:r>
    </w:p>
    <w:p w14:paraId="011B14C3" w14:textId="6D788FDA" w:rsidR="00851AA2" w:rsidRPr="00B30E01" w:rsidRDefault="00851AA2" w:rsidP="00102A50">
      <w:pPr>
        <w:pStyle w:val="Caption"/>
        <w:adjustRightInd w:val="0"/>
        <w:snapToGrid w:val="0"/>
        <w:spacing w:before="120" w:after="120" w:line="360" w:lineRule="auto"/>
        <w:jc w:val="center"/>
        <w:rPr>
          <w:rFonts w:ascii="Calibri" w:hAnsi="Calibri" w:cs="Calibri"/>
          <w:i w:val="0"/>
          <w:iCs w:val="0"/>
          <w:color w:val="auto"/>
          <w:sz w:val="24"/>
          <w:szCs w:val="24"/>
        </w:rPr>
      </w:pPr>
      <w:r w:rsidRPr="00B30E01">
        <w:rPr>
          <w:rFonts w:ascii="Calibri" w:hAnsi="Calibri" w:cs="Calibri"/>
          <w:i w:val="0"/>
          <w:iCs w:val="0"/>
          <w:color w:val="auto"/>
          <w:sz w:val="24"/>
          <w:szCs w:val="24"/>
        </w:rPr>
        <w:t xml:space="preserve">Figure </w:t>
      </w:r>
      <w:r w:rsidRPr="00B30E01">
        <w:rPr>
          <w:rFonts w:ascii="Calibri" w:hAnsi="Calibri" w:cs="Calibri"/>
          <w:i w:val="0"/>
          <w:iCs w:val="0"/>
          <w:color w:val="auto"/>
          <w:sz w:val="24"/>
          <w:szCs w:val="24"/>
        </w:rPr>
        <w:fldChar w:fldCharType="begin"/>
      </w:r>
      <w:r w:rsidRPr="00B30E01">
        <w:rPr>
          <w:rFonts w:ascii="Calibri" w:hAnsi="Calibri" w:cs="Calibri"/>
          <w:i w:val="0"/>
          <w:iCs w:val="0"/>
          <w:color w:val="auto"/>
          <w:sz w:val="24"/>
          <w:szCs w:val="24"/>
        </w:rPr>
        <w:instrText xml:space="preserve"> SEQ Figure \* ARABIC </w:instrText>
      </w:r>
      <w:r w:rsidRPr="00B30E01">
        <w:rPr>
          <w:rFonts w:ascii="Calibri" w:hAnsi="Calibri" w:cs="Calibri"/>
          <w:i w:val="0"/>
          <w:iCs w:val="0"/>
          <w:color w:val="auto"/>
          <w:sz w:val="24"/>
          <w:szCs w:val="24"/>
        </w:rPr>
        <w:fldChar w:fldCharType="separate"/>
      </w:r>
      <w:r w:rsidR="006F60BC" w:rsidRPr="00B30E01">
        <w:rPr>
          <w:rFonts w:ascii="Calibri" w:hAnsi="Calibri" w:cs="Calibri"/>
          <w:i w:val="0"/>
          <w:iCs w:val="0"/>
          <w:noProof/>
          <w:color w:val="auto"/>
          <w:sz w:val="24"/>
          <w:szCs w:val="24"/>
        </w:rPr>
        <w:t>4</w:t>
      </w:r>
      <w:r w:rsidRPr="00B30E01">
        <w:rPr>
          <w:rFonts w:ascii="Calibri" w:hAnsi="Calibri" w:cs="Calibri"/>
          <w:i w:val="0"/>
          <w:iCs w:val="0"/>
          <w:color w:val="auto"/>
          <w:sz w:val="24"/>
          <w:szCs w:val="24"/>
        </w:rPr>
        <w:fldChar w:fldCharType="end"/>
      </w:r>
      <w:r w:rsidR="00B30E01" w:rsidRPr="00B30E01">
        <w:rPr>
          <w:rFonts w:ascii="Calibri" w:hAnsi="Calibri" w:cs="Calibri"/>
          <w:i w:val="0"/>
          <w:iCs w:val="0"/>
          <w:color w:val="auto"/>
          <w:sz w:val="24"/>
          <w:szCs w:val="24"/>
        </w:rPr>
        <w:t xml:space="preserve">: </w:t>
      </w:r>
      <w:r w:rsidRPr="00B30E01">
        <w:rPr>
          <w:rFonts w:ascii="Calibri" w:hAnsi="Calibri" w:cs="Calibri"/>
          <w:i w:val="0"/>
          <w:iCs w:val="0"/>
          <w:color w:val="auto"/>
          <w:sz w:val="24"/>
          <w:szCs w:val="24"/>
        </w:rPr>
        <w:t>Sustainable Choices of Consumers in the UK</w:t>
      </w:r>
    </w:p>
    <w:p w14:paraId="06F82468" w14:textId="77777777" w:rsidR="00C36BF8" w:rsidRPr="00B30E01" w:rsidRDefault="00851AA2" w:rsidP="00102A50">
      <w:pPr>
        <w:pStyle w:val="Caption"/>
        <w:adjustRightInd w:val="0"/>
        <w:snapToGrid w:val="0"/>
        <w:spacing w:before="120" w:after="120" w:line="360" w:lineRule="auto"/>
        <w:jc w:val="center"/>
        <w:rPr>
          <w:rFonts w:ascii="Calibri" w:hAnsi="Calibri" w:cs="Calibri"/>
          <w:i w:val="0"/>
          <w:iCs w:val="0"/>
          <w:color w:val="auto"/>
          <w:sz w:val="24"/>
          <w:szCs w:val="24"/>
          <w:lang w:val="en-IN"/>
        </w:rPr>
      </w:pPr>
      <w:r w:rsidRPr="00B30E01">
        <w:rPr>
          <w:rFonts w:ascii="Calibri" w:hAnsi="Calibri" w:cs="Calibri"/>
          <w:i w:val="0"/>
          <w:iCs w:val="0"/>
          <w:color w:val="auto"/>
          <w:sz w:val="24"/>
          <w:szCs w:val="24"/>
        </w:rPr>
        <w:t>Source: (Statista, 2025)</w:t>
      </w:r>
    </w:p>
    <w:p w14:paraId="789959A9" w14:textId="77777777" w:rsidR="00C36BF8" w:rsidRPr="00B25891" w:rsidRDefault="00C36BF8" w:rsidP="00102A50">
      <w:pPr>
        <w:adjustRightInd w:val="0"/>
        <w:snapToGrid w:val="0"/>
        <w:rPr>
          <w:rFonts w:ascii="Calibri" w:hAnsi="Calibri" w:cs="Calibri"/>
          <w:szCs w:val="24"/>
          <w:lang w:val="en-IN"/>
        </w:rPr>
      </w:pPr>
      <w:r w:rsidRPr="00B25891">
        <w:rPr>
          <w:rFonts w:ascii="Calibri" w:hAnsi="Calibri" w:cs="Calibri"/>
          <w:szCs w:val="24"/>
          <w:lang w:val="en-IN"/>
        </w:rPr>
        <w:t>This segment aligns with Tesla’s core identity and allows for meaningful customer engagement through digital ecosystems and lifestyle branding.</w:t>
      </w:r>
    </w:p>
    <w:p w14:paraId="2E11905C" w14:textId="77777777" w:rsidR="00C36BF8" w:rsidRPr="00B25891" w:rsidRDefault="00C36BF8" w:rsidP="00102A50">
      <w:pPr>
        <w:adjustRightInd w:val="0"/>
        <w:snapToGrid w:val="0"/>
        <w:rPr>
          <w:rFonts w:ascii="Calibri" w:hAnsi="Calibri" w:cs="Calibri"/>
          <w:b/>
          <w:bCs/>
          <w:szCs w:val="24"/>
          <w:lang w:val="en-IN"/>
        </w:rPr>
      </w:pPr>
      <w:r w:rsidRPr="00B25891">
        <w:rPr>
          <w:rFonts w:ascii="Calibri" w:hAnsi="Calibri" w:cs="Calibri"/>
          <w:b/>
          <w:bCs/>
          <w:szCs w:val="24"/>
          <w:lang w:val="en-IN"/>
        </w:rPr>
        <w:t>c. Positioning</w:t>
      </w:r>
    </w:p>
    <w:p w14:paraId="72DBE120" w14:textId="77777777" w:rsidR="00C36BF8" w:rsidRPr="00B25891" w:rsidRDefault="00C36BF8" w:rsidP="00102A50">
      <w:pPr>
        <w:adjustRightInd w:val="0"/>
        <w:snapToGrid w:val="0"/>
        <w:rPr>
          <w:rFonts w:ascii="Calibri" w:hAnsi="Calibri" w:cs="Calibri"/>
          <w:szCs w:val="24"/>
          <w:lang w:val="en-IN"/>
        </w:rPr>
      </w:pPr>
      <w:r w:rsidRPr="00B860BB">
        <w:rPr>
          <w:rFonts w:ascii="Calibri" w:hAnsi="Calibri" w:cs="Calibri"/>
          <w:szCs w:val="24"/>
          <w:lang w:val="en-IN"/>
        </w:rPr>
        <w:t xml:space="preserve">Tesla </w:t>
      </w:r>
      <w:proofErr w:type="spellStart"/>
      <w:r w:rsidRPr="00B860BB">
        <w:rPr>
          <w:rFonts w:ascii="Calibri" w:hAnsi="Calibri" w:cs="Calibri"/>
          <w:szCs w:val="24"/>
          <w:lang w:val="en-IN"/>
        </w:rPr>
        <w:t>VoltRide</w:t>
      </w:r>
      <w:proofErr w:type="spellEnd"/>
      <w:r w:rsidRPr="00B860BB">
        <w:rPr>
          <w:rFonts w:ascii="Calibri" w:hAnsi="Calibri" w:cs="Calibri"/>
          <w:szCs w:val="24"/>
          <w:lang w:val="en-IN"/>
        </w:rPr>
        <w:t xml:space="preserve"> </w:t>
      </w:r>
      <w:r w:rsidRPr="00B25891">
        <w:rPr>
          <w:rFonts w:ascii="Calibri" w:hAnsi="Calibri" w:cs="Calibri"/>
          <w:szCs w:val="24"/>
          <w:lang w:val="en-IN"/>
        </w:rPr>
        <w:t xml:space="preserve">will be positioned as a </w:t>
      </w:r>
      <w:r w:rsidRPr="00B860BB">
        <w:rPr>
          <w:rFonts w:ascii="Calibri" w:hAnsi="Calibri" w:cs="Calibri"/>
          <w:i/>
          <w:iCs/>
          <w:szCs w:val="24"/>
          <w:lang w:val="en-IN"/>
        </w:rPr>
        <w:t>premium, smart, and sustainable e-bike</w:t>
      </w:r>
      <w:r w:rsidRPr="00B25891">
        <w:rPr>
          <w:rFonts w:ascii="Calibri" w:hAnsi="Calibri" w:cs="Calibri"/>
          <w:szCs w:val="24"/>
          <w:lang w:val="en-IN"/>
        </w:rPr>
        <w:t xml:space="preserve"> that integrates advanced Tesla battery technology, solar charging, and mobile connectivity</w:t>
      </w:r>
      <w:r w:rsidR="00851AA2" w:rsidRPr="00B25891">
        <w:rPr>
          <w:rFonts w:ascii="Calibri" w:hAnsi="Calibri" w:cs="Calibri"/>
          <w:szCs w:val="24"/>
          <w:lang w:val="en-IN"/>
        </w:rPr>
        <w:t xml:space="preserve"> (Find my Electric, 2025)</w:t>
      </w:r>
      <w:r w:rsidRPr="00B25891">
        <w:rPr>
          <w:rFonts w:ascii="Calibri" w:hAnsi="Calibri" w:cs="Calibri"/>
          <w:szCs w:val="24"/>
          <w:lang w:val="en-IN"/>
        </w:rPr>
        <w:t xml:space="preserve">. Unlike mass-market brands, </w:t>
      </w:r>
      <w:proofErr w:type="spellStart"/>
      <w:r w:rsidRPr="00B25891">
        <w:rPr>
          <w:rFonts w:ascii="Calibri" w:hAnsi="Calibri" w:cs="Calibri"/>
          <w:szCs w:val="24"/>
          <w:lang w:val="en-IN"/>
        </w:rPr>
        <w:t>VoltRide</w:t>
      </w:r>
      <w:proofErr w:type="spellEnd"/>
      <w:r w:rsidRPr="00B25891">
        <w:rPr>
          <w:rFonts w:ascii="Calibri" w:hAnsi="Calibri" w:cs="Calibri"/>
          <w:szCs w:val="24"/>
          <w:lang w:val="en-IN"/>
        </w:rPr>
        <w:t xml:space="preserve"> offers a futuristic commuting solution that enhances mobility while aligning with eco-conscious values.</w:t>
      </w:r>
    </w:p>
    <w:p w14:paraId="7858824E" w14:textId="77777777" w:rsidR="00851AA2" w:rsidRPr="00B25891" w:rsidRDefault="005F300C" w:rsidP="00102A50">
      <w:pPr>
        <w:keepNext/>
        <w:adjustRightInd w:val="0"/>
        <w:snapToGrid w:val="0"/>
        <w:jc w:val="center"/>
        <w:rPr>
          <w:rFonts w:ascii="Calibri" w:hAnsi="Calibri" w:cs="Calibri"/>
          <w:b/>
          <w:bCs/>
          <w:szCs w:val="24"/>
        </w:rPr>
      </w:pPr>
      <w:r w:rsidRPr="00B25891">
        <w:rPr>
          <w:rFonts w:ascii="Calibri" w:hAnsi="Calibri" w:cs="Calibri"/>
          <w:b/>
          <w:bCs/>
          <w:noProof/>
          <w:szCs w:val="24"/>
          <w:lang w:val="en-IN"/>
        </w:rPr>
        <w:lastRenderedPageBreak/>
        <w:drawing>
          <wp:inline distT="0" distB="0" distL="0" distR="0" wp14:anchorId="1B66DC44" wp14:editId="541CEE26">
            <wp:extent cx="5130800" cy="5101270"/>
            <wp:effectExtent l="0" t="0" r="0" b="4445"/>
            <wp:docPr id="1504852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852290" name=""/>
                    <pic:cNvPicPr/>
                  </pic:nvPicPr>
                  <pic:blipFill>
                    <a:blip r:embed="rId13"/>
                    <a:stretch>
                      <a:fillRect/>
                    </a:stretch>
                  </pic:blipFill>
                  <pic:spPr>
                    <a:xfrm>
                      <a:off x="0" y="0"/>
                      <a:ext cx="5131704" cy="5102169"/>
                    </a:xfrm>
                    <a:prstGeom prst="rect">
                      <a:avLst/>
                    </a:prstGeom>
                  </pic:spPr>
                </pic:pic>
              </a:graphicData>
            </a:graphic>
          </wp:inline>
        </w:drawing>
      </w:r>
    </w:p>
    <w:p w14:paraId="768BE9F0" w14:textId="0052B39E" w:rsidR="00851AA2" w:rsidRPr="00B30E01" w:rsidRDefault="00851AA2" w:rsidP="00102A50">
      <w:pPr>
        <w:pStyle w:val="Caption"/>
        <w:adjustRightInd w:val="0"/>
        <w:snapToGrid w:val="0"/>
        <w:spacing w:before="120" w:after="120" w:line="360" w:lineRule="auto"/>
        <w:jc w:val="center"/>
        <w:rPr>
          <w:rFonts w:ascii="Calibri" w:hAnsi="Calibri" w:cs="Calibri"/>
          <w:i w:val="0"/>
          <w:iCs w:val="0"/>
          <w:color w:val="auto"/>
          <w:sz w:val="24"/>
          <w:szCs w:val="24"/>
        </w:rPr>
      </w:pPr>
      <w:r w:rsidRPr="00B30E01">
        <w:rPr>
          <w:rFonts w:ascii="Calibri" w:hAnsi="Calibri" w:cs="Calibri"/>
          <w:i w:val="0"/>
          <w:iCs w:val="0"/>
          <w:color w:val="auto"/>
          <w:sz w:val="24"/>
          <w:szCs w:val="24"/>
        </w:rPr>
        <w:t xml:space="preserve">Figure </w:t>
      </w:r>
      <w:r w:rsidRPr="00B30E01">
        <w:rPr>
          <w:rFonts w:ascii="Calibri" w:hAnsi="Calibri" w:cs="Calibri"/>
          <w:i w:val="0"/>
          <w:iCs w:val="0"/>
          <w:color w:val="auto"/>
          <w:sz w:val="24"/>
          <w:szCs w:val="24"/>
        </w:rPr>
        <w:fldChar w:fldCharType="begin"/>
      </w:r>
      <w:r w:rsidRPr="00B30E01">
        <w:rPr>
          <w:rFonts w:ascii="Calibri" w:hAnsi="Calibri" w:cs="Calibri"/>
          <w:i w:val="0"/>
          <w:iCs w:val="0"/>
          <w:color w:val="auto"/>
          <w:sz w:val="24"/>
          <w:szCs w:val="24"/>
        </w:rPr>
        <w:instrText xml:space="preserve"> SEQ Figure \* ARABIC </w:instrText>
      </w:r>
      <w:r w:rsidRPr="00B30E01">
        <w:rPr>
          <w:rFonts w:ascii="Calibri" w:hAnsi="Calibri" w:cs="Calibri"/>
          <w:i w:val="0"/>
          <w:iCs w:val="0"/>
          <w:color w:val="auto"/>
          <w:sz w:val="24"/>
          <w:szCs w:val="24"/>
        </w:rPr>
        <w:fldChar w:fldCharType="separate"/>
      </w:r>
      <w:r w:rsidR="006F60BC" w:rsidRPr="00B30E01">
        <w:rPr>
          <w:rFonts w:ascii="Calibri" w:hAnsi="Calibri" w:cs="Calibri"/>
          <w:i w:val="0"/>
          <w:iCs w:val="0"/>
          <w:noProof/>
          <w:color w:val="auto"/>
          <w:sz w:val="24"/>
          <w:szCs w:val="24"/>
        </w:rPr>
        <w:t>5</w:t>
      </w:r>
      <w:r w:rsidRPr="00B30E01">
        <w:rPr>
          <w:rFonts w:ascii="Calibri" w:hAnsi="Calibri" w:cs="Calibri"/>
          <w:i w:val="0"/>
          <w:iCs w:val="0"/>
          <w:color w:val="auto"/>
          <w:sz w:val="24"/>
          <w:szCs w:val="24"/>
        </w:rPr>
        <w:fldChar w:fldCharType="end"/>
      </w:r>
      <w:r w:rsidR="00B30E01">
        <w:rPr>
          <w:rFonts w:ascii="Calibri" w:hAnsi="Calibri" w:cs="Calibri"/>
          <w:i w:val="0"/>
          <w:iCs w:val="0"/>
          <w:color w:val="auto"/>
          <w:sz w:val="24"/>
          <w:szCs w:val="24"/>
        </w:rPr>
        <w:t xml:space="preserve">: </w:t>
      </w:r>
      <w:r w:rsidRPr="00B30E01">
        <w:rPr>
          <w:rFonts w:ascii="Calibri" w:hAnsi="Calibri" w:cs="Calibri"/>
          <w:i w:val="0"/>
          <w:iCs w:val="0"/>
          <w:color w:val="auto"/>
          <w:sz w:val="24"/>
          <w:szCs w:val="24"/>
        </w:rPr>
        <w:t xml:space="preserve">Positioning of </w:t>
      </w:r>
      <w:proofErr w:type="spellStart"/>
      <w:r w:rsidRPr="00B30E01">
        <w:rPr>
          <w:rFonts w:ascii="Calibri" w:hAnsi="Calibri" w:cs="Calibri"/>
          <w:i w:val="0"/>
          <w:iCs w:val="0"/>
          <w:color w:val="auto"/>
          <w:sz w:val="24"/>
          <w:szCs w:val="24"/>
        </w:rPr>
        <w:t>VoltRide</w:t>
      </w:r>
      <w:proofErr w:type="spellEnd"/>
    </w:p>
    <w:p w14:paraId="709A82E9" w14:textId="6287A2A9" w:rsidR="005F300C" w:rsidRPr="00B30E01" w:rsidRDefault="00851AA2" w:rsidP="00102A50">
      <w:pPr>
        <w:pStyle w:val="Caption"/>
        <w:adjustRightInd w:val="0"/>
        <w:snapToGrid w:val="0"/>
        <w:spacing w:before="120" w:after="120" w:line="360" w:lineRule="auto"/>
        <w:jc w:val="center"/>
        <w:rPr>
          <w:rFonts w:ascii="Calibri" w:hAnsi="Calibri" w:cs="Calibri"/>
          <w:i w:val="0"/>
          <w:iCs w:val="0"/>
          <w:color w:val="auto"/>
          <w:sz w:val="24"/>
          <w:szCs w:val="24"/>
          <w:lang w:val="en-IN"/>
        </w:rPr>
      </w:pPr>
      <w:r w:rsidRPr="00B30E01">
        <w:rPr>
          <w:rFonts w:ascii="Calibri" w:hAnsi="Calibri" w:cs="Calibri"/>
          <w:i w:val="0"/>
          <w:iCs w:val="0"/>
          <w:color w:val="auto"/>
          <w:sz w:val="24"/>
          <w:szCs w:val="24"/>
        </w:rPr>
        <w:t>Source: (</w:t>
      </w:r>
      <w:r w:rsidR="00B30E01" w:rsidRPr="00B30E01">
        <w:rPr>
          <w:rFonts w:ascii="Calibri" w:hAnsi="Calibri" w:cs="Calibri"/>
          <w:i w:val="0"/>
          <w:iCs w:val="0"/>
          <w:color w:val="auto"/>
          <w:sz w:val="24"/>
          <w:szCs w:val="24"/>
        </w:rPr>
        <w:t>Self-made</w:t>
      </w:r>
      <w:r w:rsidRPr="00B30E01">
        <w:rPr>
          <w:rFonts w:ascii="Calibri" w:hAnsi="Calibri" w:cs="Calibri"/>
          <w:i w:val="0"/>
          <w:iCs w:val="0"/>
          <w:color w:val="auto"/>
          <w:sz w:val="24"/>
          <w:szCs w:val="24"/>
        </w:rPr>
        <w:t>)</w:t>
      </w:r>
    </w:p>
    <w:p w14:paraId="729D260B" w14:textId="77777777" w:rsidR="00C36BF8" w:rsidRPr="00B25891" w:rsidRDefault="005F300C" w:rsidP="00102A50">
      <w:pPr>
        <w:adjustRightInd w:val="0"/>
        <w:snapToGrid w:val="0"/>
        <w:rPr>
          <w:rFonts w:ascii="Calibri" w:hAnsi="Calibri" w:cs="Calibri"/>
          <w:szCs w:val="24"/>
          <w:lang w:val="en-IN"/>
        </w:rPr>
      </w:pPr>
      <w:r w:rsidRPr="00B25891">
        <w:rPr>
          <w:rFonts w:ascii="Calibri" w:hAnsi="Calibri" w:cs="Calibri"/>
          <w:szCs w:val="24"/>
          <w:lang w:val="en-IN"/>
        </w:rPr>
        <w:t xml:space="preserve">A </w:t>
      </w:r>
      <w:r w:rsidRPr="00B30E01">
        <w:rPr>
          <w:rFonts w:ascii="Calibri" w:hAnsi="Calibri" w:cs="Calibri"/>
          <w:szCs w:val="24"/>
          <w:lang w:val="en-IN"/>
        </w:rPr>
        <w:t>perceptual map</w:t>
      </w:r>
      <w:r w:rsidRPr="00B25891">
        <w:rPr>
          <w:rFonts w:ascii="Calibri" w:hAnsi="Calibri" w:cs="Calibri"/>
          <w:szCs w:val="24"/>
          <w:lang w:val="en-IN"/>
        </w:rPr>
        <w:t xml:space="preserve"> is a visual representation used in marketing to show how consumers perceive different brands relative to each other based on key attributes</w:t>
      </w:r>
      <w:r w:rsidR="00851AA2" w:rsidRPr="00B25891">
        <w:rPr>
          <w:rFonts w:ascii="Calibri" w:hAnsi="Calibri" w:cs="Calibri"/>
          <w:szCs w:val="24"/>
          <w:lang w:val="en-IN"/>
        </w:rPr>
        <w:t xml:space="preserve"> (Alzate et al., 2022). </w:t>
      </w:r>
      <w:r w:rsidRPr="00B25891">
        <w:rPr>
          <w:rFonts w:ascii="Calibri" w:hAnsi="Calibri" w:cs="Calibri"/>
          <w:szCs w:val="24"/>
          <w:lang w:val="en-IN"/>
        </w:rPr>
        <w:t xml:space="preserve">The perceptual map above positions </w:t>
      </w:r>
      <w:r w:rsidRPr="00B25891">
        <w:rPr>
          <w:rFonts w:ascii="Calibri" w:hAnsi="Calibri" w:cs="Calibri"/>
          <w:b/>
          <w:bCs/>
          <w:szCs w:val="24"/>
          <w:lang w:val="en-IN"/>
        </w:rPr>
        <w:t xml:space="preserve">Tesla </w:t>
      </w:r>
      <w:proofErr w:type="spellStart"/>
      <w:r w:rsidRPr="00B25891">
        <w:rPr>
          <w:rFonts w:ascii="Calibri" w:hAnsi="Calibri" w:cs="Calibri"/>
          <w:b/>
          <w:bCs/>
          <w:szCs w:val="24"/>
          <w:lang w:val="en-IN"/>
        </w:rPr>
        <w:t>VoltRide</w:t>
      </w:r>
      <w:proofErr w:type="spellEnd"/>
      <w:r w:rsidRPr="00B25891">
        <w:rPr>
          <w:rFonts w:ascii="Calibri" w:hAnsi="Calibri" w:cs="Calibri"/>
          <w:szCs w:val="24"/>
          <w:lang w:val="en-IN"/>
        </w:rPr>
        <w:t xml:space="preserve"> in the </w:t>
      </w:r>
      <w:r w:rsidRPr="00B30E01">
        <w:rPr>
          <w:rFonts w:ascii="Calibri" w:hAnsi="Calibri" w:cs="Calibri"/>
          <w:i/>
          <w:iCs/>
          <w:szCs w:val="24"/>
          <w:lang w:val="en-IN"/>
        </w:rPr>
        <w:t>high-quality and expensive quadrant</w:t>
      </w:r>
      <w:r w:rsidRPr="00B25891">
        <w:rPr>
          <w:rFonts w:ascii="Calibri" w:hAnsi="Calibri" w:cs="Calibri"/>
          <w:szCs w:val="24"/>
          <w:lang w:val="en-IN"/>
        </w:rPr>
        <w:t xml:space="preserve">, alongside other premium brands like </w:t>
      </w:r>
      <w:proofErr w:type="spellStart"/>
      <w:r w:rsidRPr="00B30E01">
        <w:rPr>
          <w:rFonts w:ascii="Calibri" w:hAnsi="Calibri" w:cs="Calibri"/>
          <w:szCs w:val="24"/>
          <w:lang w:val="en-IN"/>
        </w:rPr>
        <w:t>VanMoof</w:t>
      </w:r>
      <w:proofErr w:type="spellEnd"/>
      <w:r w:rsidRPr="00B30E01">
        <w:rPr>
          <w:rFonts w:ascii="Calibri" w:hAnsi="Calibri" w:cs="Calibri"/>
          <w:szCs w:val="24"/>
          <w:lang w:val="en-IN"/>
        </w:rPr>
        <w:t xml:space="preserve"> and Cowboy</w:t>
      </w:r>
      <w:r w:rsidRPr="00B25891">
        <w:rPr>
          <w:rFonts w:ascii="Calibri" w:hAnsi="Calibri" w:cs="Calibri"/>
          <w:szCs w:val="24"/>
          <w:lang w:val="en-IN"/>
        </w:rPr>
        <w:t xml:space="preserve">, which reflects its strong emphasis on technological innovation and sleek design. This differentiates it from </w:t>
      </w:r>
      <w:r w:rsidRPr="00B30E01">
        <w:rPr>
          <w:rFonts w:ascii="Calibri" w:hAnsi="Calibri" w:cs="Calibri"/>
          <w:szCs w:val="24"/>
          <w:lang w:val="en-IN"/>
        </w:rPr>
        <w:t>mid-market value brands like Rad Power Bikes and Decathlon</w:t>
      </w:r>
      <w:r w:rsidRPr="00B25891">
        <w:rPr>
          <w:rFonts w:ascii="Calibri" w:hAnsi="Calibri" w:cs="Calibri"/>
          <w:szCs w:val="24"/>
          <w:lang w:val="en-IN"/>
        </w:rPr>
        <w:t xml:space="preserve">, which offer reliability at a more accessible price point. On the opposite end, </w:t>
      </w:r>
      <w:proofErr w:type="spellStart"/>
      <w:r w:rsidRPr="00B30E01">
        <w:rPr>
          <w:rFonts w:ascii="Calibri" w:hAnsi="Calibri" w:cs="Calibri"/>
          <w:szCs w:val="24"/>
          <w:lang w:val="en-IN"/>
        </w:rPr>
        <w:t>Eskute</w:t>
      </w:r>
      <w:proofErr w:type="spellEnd"/>
      <w:r w:rsidRPr="00B30E01">
        <w:rPr>
          <w:rFonts w:ascii="Calibri" w:hAnsi="Calibri" w:cs="Calibri"/>
          <w:szCs w:val="24"/>
          <w:lang w:val="en-IN"/>
        </w:rPr>
        <w:t xml:space="preserve">, Halfords, and </w:t>
      </w:r>
      <w:proofErr w:type="spellStart"/>
      <w:r w:rsidRPr="00B30E01">
        <w:rPr>
          <w:rFonts w:ascii="Calibri" w:hAnsi="Calibri" w:cs="Calibri"/>
          <w:szCs w:val="24"/>
          <w:lang w:val="en-IN"/>
        </w:rPr>
        <w:t>CrazEbike</w:t>
      </w:r>
      <w:proofErr w:type="spellEnd"/>
      <w:r w:rsidRPr="00B25891">
        <w:rPr>
          <w:rFonts w:ascii="Calibri" w:hAnsi="Calibri" w:cs="Calibri"/>
          <w:szCs w:val="24"/>
          <w:lang w:val="en-IN"/>
        </w:rPr>
        <w:t xml:space="preserve"> occupy lower tiers in terms of perceived quality or technological innovation, appealing to more price-sensitive customers.</w:t>
      </w:r>
    </w:p>
    <w:p w14:paraId="11C96883" w14:textId="77777777" w:rsidR="00C36BF8" w:rsidRPr="00B25891" w:rsidRDefault="00C36BF8" w:rsidP="00102A50">
      <w:pPr>
        <w:adjustRightInd w:val="0"/>
        <w:snapToGrid w:val="0"/>
        <w:rPr>
          <w:rFonts w:ascii="Calibri" w:hAnsi="Calibri" w:cs="Calibri"/>
          <w:szCs w:val="24"/>
          <w:lang w:val="en-IN"/>
        </w:rPr>
      </w:pPr>
      <w:r w:rsidRPr="00B25891">
        <w:rPr>
          <w:rFonts w:ascii="Calibri" w:hAnsi="Calibri" w:cs="Calibri"/>
          <w:b/>
          <w:bCs/>
          <w:szCs w:val="24"/>
          <w:lang w:val="en-IN"/>
        </w:rPr>
        <w:t>Positioning Statement</w:t>
      </w:r>
      <w:r w:rsidRPr="00B25891">
        <w:rPr>
          <w:rFonts w:ascii="Calibri" w:hAnsi="Calibri" w:cs="Calibri"/>
          <w:szCs w:val="24"/>
          <w:lang w:val="en-IN"/>
        </w:rPr>
        <w:t xml:space="preserve"> </w:t>
      </w:r>
    </w:p>
    <w:p w14:paraId="76BB2E72" w14:textId="77777777" w:rsidR="00C36BF8" w:rsidRPr="00B25891" w:rsidRDefault="00C36BF8" w:rsidP="00102A50">
      <w:pPr>
        <w:adjustRightInd w:val="0"/>
        <w:snapToGrid w:val="0"/>
        <w:rPr>
          <w:rFonts w:ascii="Calibri" w:hAnsi="Calibri" w:cs="Calibri"/>
          <w:szCs w:val="24"/>
          <w:lang w:val="en-IN"/>
        </w:rPr>
      </w:pPr>
      <w:r w:rsidRPr="00B25891">
        <w:rPr>
          <w:rFonts w:ascii="Calibri" w:hAnsi="Calibri" w:cs="Calibri"/>
          <w:i/>
          <w:iCs/>
          <w:szCs w:val="24"/>
          <w:lang w:val="en-IN"/>
        </w:rPr>
        <w:lastRenderedPageBreak/>
        <w:t xml:space="preserve">For urban professionals seeking a smarter commute, Tesla </w:t>
      </w:r>
      <w:proofErr w:type="spellStart"/>
      <w:r w:rsidRPr="00B25891">
        <w:rPr>
          <w:rFonts w:ascii="Calibri" w:hAnsi="Calibri" w:cs="Calibri"/>
          <w:i/>
          <w:iCs/>
          <w:szCs w:val="24"/>
          <w:lang w:val="en-IN"/>
        </w:rPr>
        <w:t>VoltRide</w:t>
      </w:r>
      <w:proofErr w:type="spellEnd"/>
      <w:r w:rsidRPr="00B25891">
        <w:rPr>
          <w:rFonts w:ascii="Calibri" w:hAnsi="Calibri" w:cs="Calibri"/>
          <w:i/>
          <w:iCs/>
          <w:szCs w:val="24"/>
          <w:lang w:val="en-IN"/>
        </w:rPr>
        <w:t xml:space="preserve"> is the premium electric bike that delivers innovation, sustainability, and Tesla-level performance—because your journey should be as advanced as your destination.</w:t>
      </w:r>
    </w:p>
    <w:p w14:paraId="14BB83B8" w14:textId="77777777" w:rsidR="00947C62" w:rsidRPr="00B25891" w:rsidRDefault="0046028F" w:rsidP="00B30E01">
      <w:pPr>
        <w:pStyle w:val="Heading1"/>
      </w:pPr>
      <w:bookmarkStart w:id="3" w:name="_Toc195723709"/>
      <w:r w:rsidRPr="00B25891">
        <w:t>4. Customer Persona Development</w:t>
      </w:r>
      <w:bookmarkEnd w:id="3"/>
      <w:r w:rsidRPr="00B25891">
        <w:t xml:space="preserve"> </w:t>
      </w:r>
    </w:p>
    <w:p w14:paraId="78B8E1F6" w14:textId="77777777" w:rsidR="00851AA2" w:rsidRPr="00B25891" w:rsidRDefault="00947C62" w:rsidP="00102A50">
      <w:pPr>
        <w:keepNext/>
        <w:adjustRightInd w:val="0"/>
        <w:snapToGrid w:val="0"/>
        <w:jc w:val="center"/>
        <w:rPr>
          <w:rFonts w:ascii="Calibri" w:hAnsi="Calibri" w:cs="Calibri"/>
          <w:b/>
          <w:bCs/>
          <w:szCs w:val="24"/>
        </w:rPr>
      </w:pPr>
      <w:r w:rsidRPr="00B25891">
        <w:rPr>
          <w:rFonts w:ascii="Calibri" w:hAnsi="Calibri" w:cs="Calibri"/>
          <w:b/>
          <w:bCs/>
          <w:noProof/>
          <w:szCs w:val="24"/>
          <w:lang w:val="en-IN"/>
        </w:rPr>
        <w:drawing>
          <wp:inline distT="0" distB="0" distL="0" distR="0" wp14:anchorId="74E912A6" wp14:editId="2C7D6B42">
            <wp:extent cx="5731510" cy="3201670"/>
            <wp:effectExtent l="0" t="0" r="2540" b="0"/>
            <wp:docPr id="907014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014059" name=""/>
                    <pic:cNvPicPr/>
                  </pic:nvPicPr>
                  <pic:blipFill>
                    <a:blip r:embed="rId14"/>
                    <a:stretch>
                      <a:fillRect/>
                    </a:stretch>
                  </pic:blipFill>
                  <pic:spPr>
                    <a:xfrm>
                      <a:off x="0" y="0"/>
                      <a:ext cx="5731510" cy="3201670"/>
                    </a:xfrm>
                    <a:prstGeom prst="rect">
                      <a:avLst/>
                    </a:prstGeom>
                  </pic:spPr>
                </pic:pic>
              </a:graphicData>
            </a:graphic>
          </wp:inline>
        </w:drawing>
      </w:r>
    </w:p>
    <w:p w14:paraId="67C19C71" w14:textId="72226C6F" w:rsidR="00851AA2" w:rsidRPr="00B30E01" w:rsidRDefault="00851AA2" w:rsidP="00102A50">
      <w:pPr>
        <w:pStyle w:val="Caption"/>
        <w:adjustRightInd w:val="0"/>
        <w:snapToGrid w:val="0"/>
        <w:spacing w:before="120" w:after="120" w:line="360" w:lineRule="auto"/>
        <w:jc w:val="center"/>
        <w:rPr>
          <w:rFonts w:ascii="Calibri" w:hAnsi="Calibri" w:cs="Calibri"/>
          <w:i w:val="0"/>
          <w:iCs w:val="0"/>
          <w:color w:val="auto"/>
          <w:sz w:val="24"/>
          <w:szCs w:val="24"/>
        </w:rPr>
      </w:pPr>
      <w:r w:rsidRPr="00B30E01">
        <w:rPr>
          <w:rFonts w:ascii="Calibri" w:hAnsi="Calibri" w:cs="Calibri"/>
          <w:i w:val="0"/>
          <w:iCs w:val="0"/>
          <w:color w:val="auto"/>
          <w:sz w:val="24"/>
          <w:szCs w:val="24"/>
        </w:rPr>
        <w:t xml:space="preserve">Figure </w:t>
      </w:r>
      <w:r w:rsidRPr="00B30E01">
        <w:rPr>
          <w:rFonts w:ascii="Calibri" w:hAnsi="Calibri" w:cs="Calibri"/>
          <w:i w:val="0"/>
          <w:iCs w:val="0"/>
          <w:color w:val="auto"/>
          <w:sz w:val="24"/>
          <w:szCs w:val="24"/>
        </w:rPr>
        <w:fldChar w:fldCharType="begin"/>
      </w:r>
      <w:r w:rsidRPr="00B30E01">
        <w:rPr>
          <w:rFonts w:ascii="Calibri" w:hAnsi="Calibri" w:cs="Calibri"/>
          <w:i w:val="0"/>
          <w:iCs w:val="0"/>
          <w:color w:val="auto"/>
          <w:sz w:val="24"/>
          <w:szCs w:val="24"/>
        </w:rPr>
        <w:instrText xml:space="preserve"> SEQ Figure \* ARABIC </w:instrText>
      </w:r>
      <w:r w:rsidRPr="00B30E01">
        <w:rPr>
          <w:rFonts w:ascii="Calibri" w:hAnsi="Calibri" w:cs="Calibri"/>
          <w:i w:val="0"/>
          <w:iCs w:val="0"/>
          <w:color w:val="auto"/>
          <w:sz w:val="24"/>
          <w:szCs w:val="24"/>
        </w:rPr>
        <w:fldChar w:fldCharType="separate"/>
      </w:r>
      <w:r w:rsidR="006F60BC" w:rsidRPr="00B30E01">
        <w:rPr>
          <w:rFonts w:ascii="Calibri" w:hAnsi="Calibri" w:cs="Calibri"/>
          <w:i w:val="0"/>
          <w:iCs w:val="0"/>
          <w:noProof/>
          <w:color w:val="auto"/>
          <w:sz w:val="24"/>
          <w:szCs w:val="24"/>
        </w:rPr>
        <w:t>6</w:t>
      </w:r>
      <w:r w:rsidRPr="00B30E01">
        <w:rPr>
          <w:rFonts w:ascii="Calibri" w:hAnsi="Calibri" w:cs="Calibri"/>
          <w:i w:val="0"/>
          <w:iCs w:val="0"/>
          <w:color w:val="auto"/>
          <w:sz w:val="24"/>
          <w:szCs w:val="24"/>
        </w:rPr>
        <w:fldChar w:fldCharType="end"/>
      </w:r>
      <w:r w:rsidRPr="00B30E01">
        <w:rPr>
          <w:rFonts w:ascii="Calibri" w:hAnsi="Calibri" w:cs="Calibri"/>
          <w:i w:val="0"/>
          <w:iCs w:val="0"/>
          <w:color w:val="auto"/>
          <w:sz w:val="24"/>
          <w:szCs w:val="24"/>
        </w:rPr>
        <w:t>: Co</w:t>
      </w:r>
      <w:r w:rsidR="00B30E01">
        <w:rPr>
          <w:rFonts w:ascii="Calibri" w:hAnsi="Calibri" w:cs="Calibri"/>
          <w:i w:val="0"/>
          <w:iCs w:val="0"/>
          <w:color w:val="auto"/>
          <w:sz w:val="24"/>
          <w:szCs w:val="24"/>
        </w:rPr>
        <w:t>n</w:t>
      </w:r>
      <w:r w:rsidRPr="00B30E01">
        <w:rPr>
          <w:rFonts w:ascii="Calibri" w:hAnsi="Calibri" w:cs="Calibri"/>
          <w:i w:val="0"/>
          <w:iCs w:val="0"/>
          <w:color w:val="auto"/>
          <w:sz w:val="24"/>
          <w:szCs w:val="24"/>
        </w:rPr>
        <w:t>su</w:t>
      </w:r>
      <w:r w:rsidR="00B30E01">
        <w:rPr>
          <w:rFonts w:ascii="Calibri" w:hAnsi="Calibri" w:cs="Calibri"/>
          <w:i w:val="0"/>
          <w:iCs w:val="0"/>
          <w:color w:val="auto"/>
          <w:sz w:val="24"/>
          <w:szCs w:val="24"/>
        </w:rPr>
        <w:t>m</w:t>
      </w:r>
      <w:r w:rsidRPr="00B30E01">
        <w:rPr>
          <w:rFonts w:ascii="Calibri" w:hAnsi="Calibri" w:cs="Calibri"/>
          <w:i w:val="0"/>
          <w:iCs w:val="0"/>
          <w:color w:val="auto"/>
          <w:sz w:val="24"/>
          <w:szCs w:val="24"/>
        </w:rPr>
        <w:t>er Persona</w:t>
      </w:r>
    </w:p>
    <w:p w14:paraId="099B817B" w14:textId="638C3158" w:rsidR="00851AA2" w:rsidRPr="00B30E01" w:rsidRDefault="00851AA2" w:rsidP="00102A50">
      <w:pPr>
        <w:pStyle w:val="Caption"/>
        <w:adjustRightInd w:val="0"/>
        <w:snapToGrid w:val="0"/>
        <w:spacing w:before="120" w:after="120" w:line="360" w:lineRule="auto"/>
        <w:jc w:val="center"/>
        <w:rPr>
          <w:rFonts w:ascii="Calibri" w:hAnsi="Calibri" w:cs="Calibri"/>
          <w:i w:val="0"/>
          <w:iCs w:val="0"/>
          <w:color w:val="auto"/>
          <w:sz w:val="24"/>
          <w:szCs w:val="24"/>
        </w:rPr>
      </w:pPr>
      <w:r w:rsidRPr="00B30E01">
        <w:rPr>
          <w:rFonts w:ascii="Calibri" w:hAnsi="Calibri" w:cs="Calibri"/>
          <w:i w:val="0"/>
          <w:iCs w:val="0"/>
          <w:color w:val="auto"/>
          <w:sz w:val="24"/>
          <w:szCs w:val="24"/>
        </w:rPr>
        <w:t>Source: (</w:t>
      </w:r>
      <w:r w:rsidR="00B30E01" w:rsidRPr="00B30E01">
        <w:rPr>
          <w:rFonts w:ascii="Calibri" w:hAnsi="Calibri" w:cs="Calibri"/>
          <w:i w:val="0"/>
          <w:iCs w:val="0"/>
          <w:color w:val="auto"/>
          <w:sz w:val="24"/>
          <w:szCs w:val="24"/>
        </w:rPr>
        <w:t>Self-made</w:t>
      </w:r>
      <w:r w:rsidRPr="00B30E01">
        <w:rPr>
          <w:rFonts w:ascii="Calibri" w:hAnsi="Calibri" w:cs="Calibri"/>
          <w:i w:val="0"/>
          <w:iCs w:val="0"/>
          <w:color w:val="auto"/>
          <w:sz w:val="24"/>
          <w:szCs w:val="24"/>
        </w:rPr>
        <w:t>)</w:t>
      </w:r>
    </w:p>
    <w:p w14:paraId="2DC30AC6" w14:textId="091ADEB8" w:rsidR="00947C62" w:rsidRPr="00B25891" w:rsidRDefault="00947C62" w:rsidP="00102A50">
      <w:pPr>
        <w:adjustRightInd w:val="0"/>
        <w:snapToGrid w:val="0"/>
        <w:rPr>
          <w:rFonts w:ascii="Calibri" w:hAnsi="Calibri" w:cs="Calibri"/>
          <w:szCs w:val="24"/>
          <w:lang w:val="en-IN"/>
        </w:rPr>
      </w:pPr>
      <w:r w:rsidRPr="00B25891">
        <w:rPr>
          <w:rFonts w:ascii="Calibri" w:hAnsi="Calibri" w:cs="Calibri"/>
          <w:szCs w:val="24"/>
          <w:lang w:val="en-IN"/>
        </w:rPr>
        <w:t xml:space="preserve">The consumer persona of Olivia Turner, a 28-year-old marketing manager living in London, represents the "Tech-Savvy Urban Commuter" segment. </w:t>
      </w:r>
      <w:r w:rsidR="00851AA2" w:rsidRPr="00B25891">
        <w:rPr>
          <w:rFonts w:ascii="Calibri" w:hAnsi="Calibri" w:cs="Calibri"/>
          <w:szCs w:val="24"/>
          <w:lang w:val="en-IN"/>
        </w:rPr>
        <w:t>She</w:t>
      </w:r>
      <w:r w:rsidRPr="00B25891">
        <w:rPr>
          <w:rFonts w:ascii="Calibri" w:hAnsi="Calibri" w:cs="Calibri"/>
          <w:szCs w:val="24"/>
          <w:lang w:val="en-IN"/>
        </w:rPr>
        <w:t xml:space="preserve"> is eco-conscious, convenience-driven, and values innovation, aligning with modern consumer </w:t>
      </w:r>
      <w:r w:rsidR="006A69B6" w:rsidRPr="00B25891">
        <w:rPr>
          <w:rFonts w:ascii="Calibri" w:hAnsi="Calibri" w:cs="Calibri"/>
          <w:szCs w:val="24"/>
          <w:lang w:val="en-IN"/>
        </w:rPr>
        <w:t>behaviour</w:t>
      </w:r>
      <w:r w:rsidRPr="00B25891">
        <w:rPr>
          <w:rFonts w:ascii="Calibri" w:hAnsi="Calibri" w:cs="Calibri"/>
          <w:szCs w:val="24"/>
          <w:lang w:val="en-IN"/>
        </w:rPr>
        <w:t xml:space="preserve"> trends that </w:t>
      </w:r>
      <w:r w:rsidR="006A69B6" w:rsidRPr="00B25891">
        <w:rPr>
          <w:rFonts w:ascii="Calibri" w:hAnsi="Calibri" w:cs="Calibri"/>
          <w:szCs w:val="24"/>
          <w:lang w:val="en-IN"/>
        </w:rPr>
        <w:t>prioritise</w:t>
      </w:r>
      <w:r w:rsidRPr="00B25891">
        <w:rPr>
          <w:rFonts w:ascii="Calibri" w:hAnsi="Calibri" w:cs="Calibri"/>
          <w:szCs w:val="24"/>
          <w:lang w:val="en-IN"/>
        </w:rPr>
        <w:t xml:space="preserve"> sustainability, time efficiency, and smart technology</w:t>
      </w:r>
      <w:r w:rsidR="00851AA2" w:rsidRPr="00B25891">
        <w:rPr>
          <w:rFonts w:ascii="Calibri" w:hAnsi="Calibri" w:cs="Calibri"/>
          <w:szCs w:val="24"/>
          <w:lang w:val="en-IN"/>
        </w:rPr>
        <w:t xml:space="preserve"> (</w:t>
      </w:r>
      <w:proofErr w:type="spellStart"/>
      <w:r w:rsidR="00851AA2" w:rsidRPr="00B25891">
        <w:rPr>
          <w:rFonts w:ascii="Calibri" w:hAnsi="Calibri" w:cs="Calibri"/>
          <w:szCs w:val="24"/>
          <w:lang w:val="en-IN"/>
        </w:rPr>
        <w:t>Velaoras</w:t>
      </w:r>
      <w:proofErr w:type="spellEnd"/>
      <w:r w:rsidR="00851AA2" w:rsidRPr="00B25891">
        <w:rPr>
          <w:rFonts w:ascii="Calibri" w:hAnsi="Calibri" w:cs="Calibri"/>
          <w:szCs w:val="24"/>
          <w:lang w:val="en-IN"/>
        </w:rPr>
        <w:t xml:space="preserve"> et al., 2025)</w:t>
      </w:r>
      <w:r w:rsidRPr="00B25891">
        <w:rPr>
          <w:rFonts w:ascii="Calibri" w:hAnsi="Calibri" w:cs="Calibri"/>
          <w:szCs w:val="24"/>
          <w:lang w:val="en-IN"/>
        </w:rPr>
        <w:t>. Her purchasing decisions are shaped by thorough research, peer reviews, and brand reputation</w:t>
      </w:r>
      <w:r w:rsidR="006A69B6" w:rsidRPr="00B25891">
        <w:rPr>
          <w:rFonts w:ascii="Calibri" w:hAnsi="Calibri" w:cs="Calibri"/>
          <w:szCs w:val="24"/>
          <w:lang w:val="en-IN"/>
        </w:rPr>
        <w:t>.</w:t>
      </w:r>
      <w:r w:rsidR="00851AA2" w:rsidRPr="00B25891">
        <w:rPr>
          <w:rFonts w:ascii="Calibri" w:hAnsi="Calibri" w:cs="Calibri"/>
          <w:szCs w:val="24"/>
          <w:lang w:val="en-IN"/>
        </w:rPr>
        <w:t xml:space="preserve"> This </w:t>
      </w:r>
      <w:r w:rsidRPr="00B25891">
        <w:rPr>
          <w:rFonts w:ascii="Calibri" w:hAnsi="Calibri" w:cs="Calibri"/>
          <w:szCs w:val="24"/>
          <w:lang w:val="en-IN"/>
        </w:rPr>
        <w:t>reflect</w:t>
      </w:r>
      <w:r w:rsidR="00851AA2" w:rsidRPr="00B25891">
        <w:rPr>
          <w:rFonts w:ascii="Calibri" w:hAnsi="Calibri" w:cs="Calibri"/>
          <w:szCs w:val="24"/>
          <w:lang w:val="en-IN"/>
        </w:rPr>
        <w:t>s</w:t>
      </w:r>
      <w:r w:rsidRPr="00B25891">
        <w:rPr>
          <w:rFonts w:ascii="Calibri" w:hAnsi="Calibri" w:cs="Calibri"/>
          <w:szCs w:val="24"/>
          <w:lang w:val="en-IN"/>
        </w:rPr>
        <w:t xml:space="preserve"> high involvement </w:t>
      </w:r>
      <w:r w:rsidR="006A69B6" w:rsidRPr="00B25891">
        <w:rPr>
          <w:rFonts w:ascii="Calibri" w:hAnsi="Calibri" w:cs="Calibri"/>
          <w:szCs w:val="24"/>
          <w:lang w:val="en-IN"/>
        </w:rPr>
        <w:t>behaviour</w:t>
      </w:r>
      <w:r w:rsidRPr="00B25891">
        <w:rPr>
          <w:rFonts w:ascii="Calibri" w:hAnsi="Calibri" w:cs="Calibri"/>
          <w:szCs w:val="24"/>
          <w:lang w:val="en-IN"/>
        </w:rPr>
        <w:t xml:space="preserve"> where consumers invest time and effort before making a choice (</w:t>
      </w:r>
      <w:r w:rsidR="00851AA2" w:rsidRPr="00B25891">
        <w:rPr>
          <w:rFonts w:ascii="Calibri" w:hAnsi="Calibri" w:cs="Calibri"/>
          <w:szCs w:val="24"/>
          <w:lang w:val="en-IN"/>
        </w:rPr>
        <w:t>Cheung et al., 2021</w:t>
      </w:r>
      <w:r w:rsidRPr="00B25891">
        <w:rPr>
          <w:rFonts w:ascii="Calibri" w:hAnsi="Calibri" w:cs="Calibri"/>
          <w:szCs w:val="24"/>
          <w:lang w:val="en-IN"/>
        </w:rPr>
        <w:t>).</w:t>
      </w:r>
      <w:r w:rsidR="00851AA2" w:rsidRPr="00B25891">
        <w:rPr>
          <w:rFonts w:ascii="Calibri" w:hAnsi="Calibri" w:cs="Calibri"/>
          <w:szCs w:val="24"/>
          <w:lang w:val="en-IN"/>
        </w:rPr>
        <w:t xml:space="preserve"> </w:t>
      </w:r>
      <w:r w:rsidRPr="00B25891">
        <w:rPr>
          <w:rFonts w:ascii="Calibri" w:hAnsi="Calibri" w:cs="Calibri"/>
          <w:szCs w:val="24"/>
          <w:lang w:val="en-IN"/>
        </w:rPr>
        <w:t>Psycho</w:t>
      </w:r>
      <w:r w:rsidR="003F573D">
        <w:rPr>
          <w:rFonts w:ascii="Calibri" w:hAnsi="Calibri" w:cs="Calibri"/>
          <w:szCs w:val="24"/>
          <w:lang w:val="en-IN"/>
        </w:rPr>
        <w:t>-</w:t>
      </w:r>
      <w:r w:rsidRPr="00B25891">
        <w:rPr>
          <w:rFonts w:ascii="Calibri" w:hAnsi="Calibri" w:cs="Calibri"/>
          <w:szCs w:val="24"/>
          <w:lang w:val="en-IN"/>
        </w:rPr>
        <w:t xml:space="preserve">graphically, Olivia is an early adopter who seeks sleek design and seamless connectivity in products, suggesting a preference for premium, sustainable brands like </w:t>
      </w:r>
      <w:proofErr w:type="spellStart"/>
      <w:r w:rsidRPr="00B25891">
        <w:rPr>
          <w:rFonts w:ascii="Calibri" w:hAnsi="Calibri" w:cs="Calibri"/>
          <w:szCs w:val="24"/>
          <w:lang w:val="en-IN"/>
        </w:rPr>
        <w:t>VanMoof</w:t>
      </w:r>
      <w:proofErr w:type="spellEnd"/>
      <w:r w:rsidRPr="00B25891">
        <w:rPr>
          <w:rFonts w:ascii="Calibri" w:hAnsi="Calibri" w:cs="Calibri"/>
          <w:szCs w:val="24"/>
          <w:lang w:val="en-IN"/>
        </w:rPr>
        <w:t xml:space="preserve"> and Rad Power Bikes. Her </w:t>
      </w:r>
      <w:r w:rsidR="006A69B6" w:rsidRPr="00B25891">
        <w:rPr>
          <w:rFonts w:ascii="Calibri" w:hAnsi="Calibri" w:cs="Calibri"/>
          <w:szCs w:val="24"/>
          <w:lang w:val="en-IN"/>
        </w:rPr>
        <w:t>behavioural</w:t>
      </w:r>
      <w:r w:rsidRPr="00B25891">
        <w:rPr>
          <w:rFonts w:ascii="Calibri" w:hAnsi="Calibri" w:cs="Calibri"/>
          <w:szCs w:val="24"/>
          <w:lang w:val="en-IN"/>
        </w:rPr>
        <w:t xml:space="preserve"> traits, such as being budget-aware yet willing to pay for long-term value, indicate a rational, </w:t>
      </w:r>
      <w:r w:rsidR="006A69B6" w:rsidRPr="00B25891">
        <w:rPr>
          <w:rFonts w:ascii="Calibri" w:hAnsi="Calibri" w:cs="Calibri"/>
          <w:szCs w:val="24"/>
          <w:lang w:val="en-IN"/>
        </w:rPr>
        <w:t>utility-maximising</w:t>
      </w:r>
      <w:r w:rsidRPr="00B25891">
        <w:rPr>
          <w:rFonts w:ascii="Calibri" w:hAnsi="Calibri" w:cs="Calibri"/>
          <w:szCs w:val="24"/>
          <w:lang w:val="en-IN"/>
        </w:rPr>
        <w:t xml:space="preserve"> buyer profile. She experiences pain points typical of urban dwellers—unreliable transport and concerns over e-bike theft or battery life—driving her toward smart, secure commut</w:t>
      </w:r>
      <w:r w:rsidR="003F573D">
        <w:rPr>
          <w:rFonts w:ascii="Calibri" w:hAnsi="Calibri" w:cs="Calibri"/>
          <w:szCs w:val="24"/>
          <w:lang w:val="en-IN"/>
        </w:rPr>
        <w:t>e</w:t>
      </w:r>
      <w:r w:rsidRPr="00B25891">
        <w:rPr>
          <w:rFonts w:ascii="Calibri" w:hAnsi="Calibri" w:cs="Calibri"/>
          <w:szCs w:val="24"/>
          <w:lang w:val="en-IN"/>
        </w:rPr>
        <w:t xml:space="preserve"> solutions.</w:t>
      </w:r>
    </w:p>
    <w:p w14:paraId="2E812586" w14:textId="77777777" w:rsidR="00851AA2" w:rsidRPr="00B25891" w:rsidRDefault="00947C62" w:rsidP="00102A50">
      <w:pPr>
        <w:adjustRightInd w:val="0"/>
        <w:snapToGrid w:val="0"/>
        <w:rPr>
          <w:rFonts w:ascii="Calibri" w:hAnsi="Calibri" w:cs="Calibri"/>
          <w:szCs w:val="24"/>
          <w:lang w:val="en-IN"/>
        </w:rPr>
      </w:pPr>
      <w:r w:rsidRPr="00B25891">
        <w:rPr>
          <w:rFonts w:ascii="Calibri" w:hAnsi="Calibri" w:cs="Calibri"/>
          <w:szCs w:val="24"/>
          <w:lang w:val="en-IN"/>
        </w:rPr>
        <w:lastRenderedPageBreak/>
        <w:t xml:space="preserve">Overall, Olivia embodies the shift in consumer </w:t>
      </w:r>
      <w:r w:rsidR="006A69B6" w:rsidRPr="00B25891">
        <w:rPr>
          <w:rFonts w:ascii="Calibri" w:hAnsi="Calibri" w:cs="Calibri"/>
          <w:szCs w:val="24"/>
          <w:lang w:val="en-IN"/>
        </w:rPr>
        <w:t>behaviour</w:t>
      </w:r>
      <w:r w:rsidRPr="00B25891">
        <w:rPr>
          <w:rFonts w:ascii="Calibri" w:hAnsi="Calibri" w:cs="Calibri"/>
          <w:szCs w:val="24"/>
          <w:lang w:val="en-IN"/>
        </w:rPr>
        <w:t xml:space="preserve"> toward ethical consumption, tech integration, and </w:t>
      </w:r>
      <w:r w:rsidR="006A69B6" w:rsidRPr="00B25891">
        <w:rPr>
          <w:rFonts w:ascii="Calibri" w:hAnsi="Calibri" w:cs="Calibri"/>
          <w:szCs w:val="24"/>
          <w:lang w:val="en-IN"/>
        </w:rPr>
        <w:t>personalised</w:t>
      </w:r>
      <w:r w:rsidRPr="00B25891">
        <w:rPr>
          <w:rFonts w:ascii="Calibri" w:hAnsi="Calibri" w:cs="Calibri"/>
          <w:szCs w:val="24"/>
          <w:lang w:val="en-IN"/>
        </w:rPr>
        <w:t xml:space="preserve"> brand engagement in modern urban lifestyles.</w:t>
      </w:r>
    </w:p>
    <w:p w14:paraId="2B89461F" w14:textId="77777777" w:rsidR="0046028F" w:rsidRPr="00B25891" w:rsidRDefault="0046028F" w:rsidP="00B860BB">
      <w:pPr>
        <w:pStyle w:val="Heading1"/>
      </w:pPr>
      <w:bookmarkStart w:id="4" w:name="_Toc195723710"/>
      <w:r w:rsidRPr="00B25891">
        <w:t>5. Marketing Mix (7Ps Framework)</w:t>
      </w:r>
      <w:bookmarkEnd w:id="4"/>
      <w:r w:rsidRPr="00B25891">
        <w:t xml:space="preserve"> </w:t>
      </w:r>
    </w:p>
    <w:p w14:paraId="4C53CED4" w14:textId="77777777" w:rsidR="00497837" w:rsidRPr="00B860BB" w:rsidRDefault="00497837" w:rsidP="00102A50">
      <w:pPr>
        <w:adjustRightInd w:val="0"/>
        <w:snapToGrid w:val="0"/>
        <w:rPr>
          <w:rFonts w:ascii="Calibri" w:hAnsi="Calibri" w:cs="Calibri"/>
          <w:szCs w:val="24"/>
          <w:lang w:val="en-IN"/>
        </w:rPr>
      </w:pPr>
      <w:r w:rsidRPr="00B25891">
        <w:rPr>
          <w:rFonts w:ascii="Calibri" w:hAnsi="Calibri" w:cs="Calibri"/>
          <w:szCs w:val="24"/>
          <w:lang w:val="en-IN"/>
        </w:rPr>
        <w:t xml:space="preserve">The </w:t>
      </w:r>
      <w:r w:rsidRPr="00B25891">
        <w:rPr>
          <w:rFonts w:ascii="Calibri" w:hAnsi="Calibri" w:cs="Calibri"/>
          <w:b/>
          <w:bCs/>
          <w:szCs w:val="24"/>
          <w:lang w:val="en-IN"/>
        </w:rPr>
        <w:t>7Ps Framework</w:t>
      </w:r>
      <w:r w:rsidRPr="00B25891">
        <w:rPr>
          <w:rFonts w:ascii="Calibri" w:hAnsi="Calibri" w:cs="Calibri"/>
          <w:szCs w:val="24"/>
          <w:lang w:val="en-IN"/>
        </w:rPr>
        <w:t xml:space="preserve"> is a strategic marketing model that helps businesses develop a comprehensive and cohesive marketing strategy</w:t>
      </w:r>
      <w:r w:rsidR="00851AA2" w:rsidRPr="00B25891">
        <w:rPr>
          <w:rFonts w:ascii="Calibri" w:hAnsi="Calibri" w:cs="Calibri"/>
          <w:szCs w:val="24"/>
          <w:lang w:val="en-IN"/>
        </w:rPr>
        <w:t xml:space="preserve"> (Jain et al., 2022)</w:t>
      </w:r>
      <w:r w:rsidRPr="00B25891">
        <w:rPr>
          <w:rFonts w:ascii="Calibri" w:hAnsi="Calibri" w:cs="Calibri"/>
          <w:szCs w:val="24"/>
          <w:lang w:val="en-IN"/>
        </w:rPr>
        <w:t xml:space="preserve">. It focuses </w:t>
      </w:r>
      <w:r w:rsidRPr="00B860BB">
        <w:rPr>
          <w:rFonts w:ascii="Calibri" w:hAnsi="Calibri" w:cs="Calibri"/>
          <w:szCs w:val="24"/>
          <w:lang w:val="en-IN"/>
        </w:rPr>
        <w:t>on Product, Price, Place, Promotion, People, Process, and Physical Evidence.</w:t>
      </w:r>
    </w:p>
    <w:p w14:paraId="4632845D" w14:textId="77777777" w:rsidR="006F60BC" w:rsidRPr="00B25891" w:rsidRDefault="006F60BC" w:rsidP="006F60BC">
      <w:pPr>
        <w:keepNext/>
        <w:adjustRightInd w:val="0"/>
        <w:snapToGrid w:val="0"/>
        <w:jc w:val="center"/>
        <w:rPr>
          <w:rFonts w:ascii="Calibri" w:hAnsi="Calibri" w:cs="Calibri"/>
          <w:b/>
          <w:bCs/>
          <w:szCs w:val="24"/>
        </w:rPr>
      </w:pPr>
      <w:r w:rsidRPr="00B25891">
        <w:rPr>
          <w:rFonts w:ascii="Calibri" w:hAnsi="Calibri" w:cs="Calibri"/>
          <w:b/>
          <w:bCs/>
          <w:noProof/>
          <w:szCs w:val="24"/>
          <w:lang w:val="en-IN"/>
        </w:rPr>
        <w:drawing>
          <wp:inline distT="0" distB="0" distL="0" distR="0" wp14:anchorId="62888DAE" wp14:editId="2BB029B9">
            <wp:extent cx="5731510" cy="3923665"/>
            <wp:effectExtent l="0" t="0" r="2540" b="635"/>
            <wp:docPr id="900563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563706" name=""/>
                    <pic:cNvPicPr/>
                  </pic:nvPicPr>
                  <pic:blipFill>
                    <a:blip r:embed="rId15"/>
                    <a:stretch>
                      <a:fillRect/>
                    </a:stretch>
                  </pic:blipFill>
                  <pic:spPr>
                    <a:xfrm>
                      <a:off x="0" y="0"/>
                      <a:ext cx="5731510" cy="3923665"/>
                    </a:xfrm>
                    <a:prstGeom prst="rect">
                      <a:avLst/>
                    </a:prstGeom>
                  </pic:spPr>
                </pic:pic>
              </a:graphicData>
            </a:graphic>
          </wp:inline>
        </w:drawing>
      </w:r>
    </w:p>
    <w:p w14:paraId="1B0CCC76" w14:textId="11D4CF30" w:rsidR="006F60BC" w:rsidRPr="003F573D" w:rsidRDefault="006F60BC" w:rsidP="006F60BC">
      <w:pPr>
        <w:pStyle w:val="Caption"/>
        <w:jc w:val="center"/>
        <w:rPr>
          <w:rFonts w:ascii="Calibri" w:hAnsi="Calibri" w:cs="Calibri"/>
          <w:i w:val="0"/>
          <w:iCs w:val="0"/>
          <w:color w:val="auto"/>
          <w:sz w:val="24"/>
          <w:szCs w:val="24"/>
        </w:rPr>
      </w:pPr>
      <w:r w:rsidRPr="003F573D">
        <w:rPr>
          <w:rFonts w:ascii="Calibri" w:hAnsi="Calibri" w:cs="Calibri"/>
          <w:i w:val="0"/>
          <w:iCs w:val="0"/>
          <w:color w:val="auto"/>
          <w:sz w:val="24"/>
          <w:szCs w:val="24"/>
        </w:rPr>
        <w:t xml:space="preserve">Figure </w:t>
      </w:r>
      <w:r w:rsidRPr="003F573D">
        <w:rPr>
          <w:rFonts w:ascii="Calibri" w:hAnsi="Calibri" w:cs="Calibri"/>
          <w:i w:val="0"/>
          <w:iCs w:val="0"/>
          <w:color w:val="auto"/>
          <w:sz w:val="24"/>
          <w:szCs w:val="24"/>
        </w:rPr>
        <w:fldChar w:fldCharType="begin"/>
      </w:r>
      <w:r w:rsidRPr="003F573D">
        <w:rPr>
          <w:rFonts w:ascii="Calibri" w:hAnsi="Calibri" w:cs="Calibri"/>
          <w:i w:val="0"/>
          <w:iCs w:val="0"/>
          <w:color w:val="auto"/>
          <w:sz w:val="24"/>
          <w:szCs w:val="24"/>
        </w:rPr>
        <w:instrText xml:space="preserve"> SEQ Figure \* ARABIC </w:instrText>
      </w:r>
      <w:r w:rsidRPr="003F573D">
        <w:rPr>
          <w:rFonts w:ascii="Calibri" w:hAnsi="Calibri" w:cs="Calibri"/>
          <w:i w:val="0"/>
          <w:iCs w:val="0"/>
          <w:color w:val="auto"/>
          <w:sz w:val="24"/>
          <w:szCs w:val="24"/>
        </w:rPr>
        <w:fldChar w:fldCharType="separate"/>
      </w:r>
      <w:r w:rsidRPr="003F573D">
        <w:rPr>
          <w:rFonts w:ascii="Calibri" w:hAnsi="Calibri" w:cs="Calibri"/>
          <w:i w:val="0"/>
          <w:iCs w:val="0"/>
          <w:noProof/>
          <w:color w:val="auto"/>
          <w:sz w:val="24"/>
          <w:szCs w:val="24"/>
        </w:rPr>
        <w:t>7</w:t>
      </w:r>
      <w:r w:rsidRPr="003F573D">
        <w:rPr>
          <w:rFonts w:ascii="Calibri" w:hAnsi="Calibri" w:cs="Calibri"/>
          <w:i w:val="0"/>
          <w:iCs w:val="0"/>
          <w:color w:val="auto"/>
          <w:sz w:val="24"/>
          <w:szCs w:val="24"/>
        </w:rPr>
        <w:fldChar w:fldCharType="end"/>
      </w:r>
      <w:r w:rsidR="003F573D">
        <w:rPr>
          <w:rFonts w:ascii="Calibri" w:hAnsi="Calibri" w:cs="Calibri"/>
          <w:i w:val="0"/>
          <w:iCs w:val="0"/>
          <w:color w:val="auto"/>
          <w:sz w:val="24"/>
          <w:szCs w:val="24"/>
        </w:rPr>
        <w:t xml:space="preserve">: </w:t>
      </w:r>
      <w:r w:rsidRPr="003F573D">
        <w:rPr>
          <w:rFonts w:ascii="Calibri" w:hAnsi="Calibri" w:cs="Calibri"/>
          <w:i w:val="0"/>
          <w:iCs w:val="0"/>
          <w:color w:val="auto"/>
          <w:sz w:val="24"/>
          <w:szCs w:val="24"/>
        </w:rPr>
        <w:t>7Ps of Marketing</w:t>
      </w:r>
    </w:p>
    <w:p w14:paraId="550C9B30" w14:textId="77777777" w:rsidR="006F60BC" w:rsidRPr="003F573D" w:rsidRDefault="006F60BC" w:rsidP="006F60BC">
      <w:pPr>
        <w:pStyle w:val="Caption"/>
        <w:jc w:val="center"/>
        <w:rPr>
          <w:rFonts w:ascii="Calibri" w:hAnsi="Calibri" w:cs="Calibri"/>
          <w:i w:val="0"/>
          <w:iCs w:val="0"/>
          <w:color w:val="auto"/>
          <w:sz w:val="24"/>
          <w:szCs w:val="24"/>
          <w:lang w:val="en-IN"/>
        </w:rPr>
      </w:pPr>
      <w:r w:rsidRPr="003F573D">
        <w:rPr>
          <w:rFonts w:ascii="Calibri" w:hAnsi="Calibri" w:cs="Calibri"/>
          <w:i w:val="0"/>
          <w:iCs w:val="0"/>
          <w:color w:val="auto"/>
          <w:sz w:val="24"/>
          <w:szCs w:val="24"/>
        </w:rPr>
        <w:t>Source: (Jain et al., 2022)</w:t>
      </w:r>
    </w:p>
    <w:p w14:paraId="5FAA75D9" w14:textId="77777777" w:rsidR="00497837" w:rsidRPr="00B25891" w:rsidRDefault="00497837" w:rsidP="00102A50">
      <w:pPr>
        <w:adjustRightInd w:val="0"/>
        <w:snapToGrid w:val="0"/>
        <w:rPr>
          <w:rFonts w:ascii="Calibri" w:hAnsi="Calibri" w:cs="Calibri"/>
          <w:b/>
          <w:bCs/>
          <w:szCs w:val="24"/>
          <w:lang w:val="en-IN"/>
        </w:rPr>
      </w:pPr>
      <w:r w:rsidRPr="00B25891">
        <w:rPr>
          <w:rFonts w:ascii="Calibri" w:hAnsi="Calibri" w:cs="Calibri"/>
          <w:b/>
          <w:bCs/>
          <w:szCs w:val="24"/>
          <w:lang w:val="en-IN"/>
        </w:rPr>
        <w:t>a. Product</w:t>
      </w:r>
    </w:p>
    <w:p w14:paraId="2977F7E0" w14:textId="77777777" w:rsidR="00497837" w:rsidRPr="00B25891" w:rsidRDefault="00497837" w:rsidP="00102A50">
      <w:pPr>
        <w:adjustRightInd w:val="0"/>
        <w:snapToGrid w:val="0"/>
        <w:rPr>
          <w:rFonts w:ascii="Calibri" w:hAnsi="Calibri" w:cs="Calibri"/>
          <w:szCs w:val="24"/>
          <w:lang w:val="en-IN"/>
        </w:rPr>
      </w:pPr>
      <w:r w:rsidRPr="00B25891">
        <w:rPr>
          <w:rFonts w:ascii="Calibri" w:hAnsi="Calibri" w:cs="Calibri"/>
          <w:szCs w:val="24"/>
          <w:lang w:val="en-IN"/>
        </w:rPr>
        <w:t xml:space="preserve">The </w:t>
      </w:r>
      <w:r w:rsidRPr="00B25891">
        <w:rPr>
          <w:rFonts w:ascii="Calibri" w:hAnsi="Calibri" w:cs="Calibri"/>
          <w:b/>
          <w:bCs/>
          <w:szCs w:val="24"/>
          <w:lang w:val="en-IN"/>
        </w:rPr>
        <w:t xml:space="preserve">Tesla </w:t>
      </w:r>
      <w:proofErr w:type="spellStart"/>
      <w:r w:rsidRPr="00B25891">
        <w:rPr>
          <w:rFonts w:ascii="Calibri" w:hAnsi="Calibri" w:cs="Calibri"/>
          <w:b/>
          <w:bCs/>
          <w:szCs w:val="24"/>
          <w:lang w:val="en-IN"/>
        </w:rPr>
        <w:t>VoltRide</w:t>
      </w:r>
      <w:proofErr w:type="spellEnd"/>
      <w:r w:rsidRPr="00B25891">
        <w:rPr>
          <w:rFonts w:ascii="Calibri" w:hAnsi="Calibri" w:cs="Calibri"/>
          <w:szCs w:val="24"/>
          <w:lang w:val="en-IN"/>
        </w:rPr>
        <w:t xml:space="preserve"> is </w:t>
      </w:r>
      <w:r w:rsidRPr="003F573D">
        <w:rPr>
          <w:rFonts w:ascii="Calibri" w:hAnsi="Calibri" w:cs="Calibri"/>
          <w:szCs w:val="24"/>
          <w:lang w:val="en-IN"/>
        </w:rPr>
        <w:t>a premium electric bicycle designed for urban commuting. It integrates cutting-edge AI technology, solar charging capabilities, and regenerative braking</w:t>
      </w:r>
      <w:r w:rsidRPr="00B25891">
        <w:rPr>
          <w:rFonts w:ascii="Calibri" w:hAnsi="Calibri" w:cs="Calibri"/>
          <w:szCs w:val="24"/>
          <w:lang w:val="en-IN"/>
        </w:rPr>
        <w:t>, offering a sustainable and efficient transportation solution</w:t>
      </w:r>
      <w:r w:rsidR="00851AA2" w:rsidRPr="00B25891">
        <w:rPr>
          <w:rFonts w:ascii="Calibri" w:hAnsi="Calibri" w:cs="Calibri"/>
          <w:szCs w:val="24"/>
          <w:lang w:val="en-IN"/>
        </w:rPr>
        <w:t xml:space="preserve">. This is relevant </w:t>
      </w:r>
      <w:r w:rsidRPr="00B25891">
        <w:rPr>
          <w:rFonts w:ascii="Calibri" w:hAnsi="Calibri" w:cs="Calibri"/>
          <w:szCs w:val="24"/>
          <w:lang w:val="en-IN"/>
        </w:rPr>
        <w:t xml:space="preserve">for tech-savvy, eco-conscious individuals. The bike will have a </w:t>
      </w:r>
      <w:r w:rsidRPr="003F573D">
        <w:rPr>
          <w:rFonts w:ascii="Calibri" w:hAnsi="Calibri" w:cs="Calibri"/>
          <w:szCs w:val="24"/>
          <w:lang w:val="en-IN"/>
        </w:rPr>
        <w:t>sleek, minimalist design</w:t>
      </w:r>
      <w:r w:rsidRPr="00B25891">
        <w:rPr>
          <w:rFonts w:ascii="Calibri" w:hAnsi="Calibri" w:cs="Calibri"/>
          <w:szCs w:val="24"/>
          <w:lang w:val="en-IN"/>
        </w:rPr>
        <w:t>, reflecting Tesla's brand identity.</w:t>
      </w:r>
    </w:p>
    <w:p w14:paraId="7A6D1161" w14:textId="77777777" w:rsidR="00497837" w:rsidRPr="00B25891" w:rsidRDefault="00497837" w:rsidP="00102A50">
      <w:pPr>
        <w:numPr>
          <w:ilvl w:val="0"/>
          <w:numId w:val="21"/>
        </w:numPr>
        <w:adjustRightInd w:val="0"/>
        <w:snapToGrid w:val="0"/>
        <w:rPr>
          <w:rFonts w:ascii="Calibri" w:hAnsi="Calibri" w:cs="Calibri"/>
          <w:szCs w:val="24"/>
          <w:lang w:val="en-IN"/>
        </w:rPr>
      </w:pPr>
      <w:r w:rsidRPr="00B25891">
        <w:rPr>
          <w:rFonts w:ascii="Calibri" w:hAnsi="Calibri" w:cs="Calibri"/>
          <w:b/>
          <w:bCs/>
          <w:szCs w:val="24"/>
          <w:lang w:val="en-IN"/>
        </w:rPr>
        <w:t>Key Features</w:t>
      </w:r>
      <w:r w:rsidRPr="00B25891">
        <w:rPr>
          <w:rFonts w:ascii="Calibri" w:hAnsi="Calibri" w:cs="Calibri"/>
          <w:szCs w:val="24"/>
          <w:lang w:val="en-IN"/>
        </w:rPr>
        <w:t>:</w:t>
      </w:r>
    </w:p>
    <w:p w14:paraId="4540C19B" w14:textId="77777777" w:rsidR="00497837" w:rsidRPr="00B25891" w:rsidRDefault="00497837" w:rsidP="00102A50">
      <w:pPr>
        <w:numPr>
          <w:ilvl w:val="1"/>
          <w:numId w:val="21"/>
        </w:numPr>
        <w:adjustRightInd w:val="0"/>
        <w:snapToGrid w:val="0"/>
        <w:rPr>
          <w:rFonts w:ascii="Calibri" w:hAnsi="Calibri" w:cs="Calibri"/>
          <w:szCs w:val="24"/>
          <w:lang w:val="en-IN"/>
        </w:rPr>
      </w:pPr>
      <w:r w:rsidRPr="00B25891">
        <w:rPr>
          <w:rFonts w:ascii="Calibri" w:hAnsi="Calibri" w:cs="Calibri"/>
          <w:b/>
          <w:bCs/>
          <w:szCs w:val="24"/>
          <w:lang w:val="en-IN"/>
        </w:rPr>
        <w:lastRenderedPageBreak/>
        <w:t>AI Integration</w:t>
      </w:r>
      <w:r w:rsidRPr="00B25891">
        <w:rPr>
          <w:rFonts w:ascii="Calibri" w:hAnsi="Calibri" w:cs="Calibri"/>
          <w:szCs w:val="24"/>
          <w:lang w:val="en-IN"/>
        </w:rPr>
        <w:t xml:space="preserve">: The bike will feature </w:t>
      </w:r>
      <w:r w:rsidRPr="003F573D">
        <w:rPr>
          <w:rFonts w:ascii="Calibri" w:hAnsi="Calibri" w:cs="Calibri"/>
          <w:szCs w:val="24"/>
          <w:lang w:val="en-IN"/>
        </w:rPr>
        <w:t>adaptive power assistance</w:t>
      </w:r>
      <w:r w:rsidRPr="00B25891">
        <w:rPr>
          <w:rFonts w:ascii="Calibri" w:hAnsi="Calibri" w:cs="Calibri"/>
          <w:szCs w:val="24"/>
          <w:lang w:val="en-IN"/>
        </w:rPr>
        <w:t xml:space="preserve"> based on rider </w:t>
      </w:r>
      <w:r w:rsidR="006A69B6" w:rsidRPr="00B25891">
        <w:rPr>
          <w:rFonts w:ascii="Calibri" w:hAnsi="Calibri" w:cs="Calibri"/>
          <w:szCs w:val="24"/>
          <w:lang w:val="en-IN"/>
        </w:rPr>
        <w:t>behaviour</w:t>
      </w:r>
      <w:r w:rsidRPr="00B25891">
        <w:rPr>
          <w:rFonts w:ascii="Calibri" w:hAnsi="Calibri" w:cs="Calibri"/>
          <w:szCs w:val="24"/>
          <w:lang w:val="en-IN"/>
        </w:rPr>
        <w:t xml:space="preserve"> and terrain.</w:t>
      </w:r>
    </w:p>
    <w:p w14:paraId="60502B74" w14:textId="77777777" w:rsidR="00497837" w:rsidRPr="00B25891" w:rsidRDefault="00497837" w:rsidP="00102A50">
      <w:pPr>
        <w:numPr>
          <w:ilvl w:val="1"/>
          <w:numId w:val="21"/>
        </w:numPr>
        <w:adjustRightInd w:val="0"/>
        <w:snapToGrid w:val="0"/>
        <w:rPr>
          <w:rFonts w:ascii="Calibri" w:hAnsi="Calibri" w:cs="Calibri"/>
          <w:szCs w:val="24"/>
          <w:lang w:val="en-IN"/>
        </w:rPr>
      </w:pPr>
      <w:r w:rsidRPr="00B25891">
        <w:rPr>
          <w:rFonts w:ascii="Calibri" w:hAnsi="Calibri" w:cs="Calibri"/>
          <w:b/>
          <w:bCs/>
          <w:szCs w:val="24"/>
          <w:lang w:val="en-IN"/>
        </w:rPr>
        <w:t>Solar Charging</w:t>
      </w:r>
      <w:r w:rsidRPr="00B25891">
        <w:rPr>
          <w:rFonts w:ascii="Calibri" w:hAnsi="Calibri" w:cs="Calibri"/>
          <w:szCs w:val="24"/>
          <w:lang w:val="en-IN"/>
        </w:rPr>
        <w:t xml:space="preserve">: A </w:t>
      </w:r>
      <w:r w:rsidRPr="003F573D">
        <w:rPr>
          <w:rFonts w:ascii="Calibri" w:hAnsi="Calibri" w:cs="Calibri"/>
          <w:szCs w:val="24"/>
          <w:lang w:val="en-IN"/>
        </w:rPr>
        <w:t>solar-powered charging system</w:t>
      </w:r>
      <w:r w:rsidRPr="00B25891">
        <w:rPr>
          <w:rFonts w:ascii="Calibri" w:hAnsi="Calibri" w:cs="Calibri"/>
          <w:szCs w:val="24"/>
          <w:lang w:val="en-IN"/>
        </w:rPr>
        <w:t xml:space="preserve"> will allow users to extend range without needing to plug into external outlets.</w:t>
      </w:r>
    </w:p>
    <w:p w14:paraId="7E9FDA4D" w14:textId="77777777" w:rsidR="00497837" w:rsidRPr="00B25891" w:rsidRDefault="00497837" w:rsidP="00102A50">
      <w:pPr>
        <w:numPr>
          <w:ilvl w:val="1"/>
          <w:numId w:val="21"/>
        </w:numPr>
        <w:adjustRightInd w:val="0"/>
        <w:snapToGrid w:val="0"/>
        <w:rPr>
          <w:rFonts w:ascii="Calibri" w:hAnsi="Calibri" w:cs="Calibri"/>
          <w:szCs w:val="24"/>
          <w:lang w:val="en-IN"/>
        </w:rPr>
      </w:pPr>
      <w:r w:rsidRPr="00B25891">
        <w:rPr>
          <w:rFonts w:ascii="Calibri" w:hAnsi="Calibri" w:cs="Calibri"/>
          <w:b/>
          <w:bCs/>
          <w:szCs w:val="24"/>
          <w:lang w:val="en-IN"/>
        </w:rPr>
        <w:t>Regenerative Braking</w:t>
      </w:r>
      <w:r w:rsidRPr="00B25891">
        <w:rPr>
          <w:rFonts w:ascii="Calibri" w:hAnsi="Calibri" w:cs="Calibri"/>
          <w:szCs w:val="24"/>
          <w:lang w:val="en-IN"/>
        </w:rPr>
        <w:t>: Tesla's regenerative braking will recover energy when braking and store it in the bike’s battery</w:t>
      </w:r>
      <w:r w:rsidR="006252A6" w:rsidRPr="00B25891">
        <w:rPr>
          <w:rFonts w:ascii="Calibri" w:hAnsi="Calibri" w:cs="Calibri"/>
          <w:szCs w:val="24"/>
          <w:lang w:val="en-IN"/>
        </w:rPr>
        <w:t xml:space="preserve"> (Tesla, 2025)</w:t>
      </w:r>
      <w:r w:rsidRPr="00B25891">
        <w:rPr>
          <w:rFonts w:ascii="Calibri" w:hAnsi="Calibri" w:cs="Calibri"/>
          <w:szCs w:val="24"/>
          <w:lang w:val="en-IN"/>
        </w:rPr>
        <w:t>.</w:t>
      </w:r>
    </w:p>
    <w:p w14:paraId="5586C205" w14:textId="77777777" w:rsidR="00497837" w:rsidRPr="00B25891" w:rsidRDefault="00497837" w:rsidP="00102A50">
      <w:pPr>
        <w:numPr>
          <w:ilvl w:val="1"/>
          <w:numId w:val="21"/>
        </w:numPr>
        <w:adjustRightInd w:val="0"/>
        <w:snapToGrid w:val="0"/>
        <w:rPr>
          <w:rFonts w:ascii="Calibri" w:hAnsi="Calibri" w:cs="Calibri"/>
          <w:szCs w:val="24"/>
          <w:lang w:val="en-IN"/>
        </w:rPr>
      </w:pPr>
      <w:r w:rsidRPr="00B25891">
        <w:rPr>
          <w:rFonts w:ascii="Calibri" w:hAnsi="Calibri" w:cs="Calibri"/>
          <w:b/>
          <w:bCs/>
          <w:szCs w:val="24"/>
          <w:lang w:val="en-IN"/>
        </w:rPr>
        <w:t>Tesla Ecosystem Integration</w:t>
      </w:r>
      <w:r w:rsidRPr="00B25891">
        <w:rPr>
          <w:rFonts w:ascii="Calibri" w:hAnsi="Calibri" w:cs="Calibri"/>
          <w:szCs w:val="24"/>
          <w:lang w:val="en-IN"/>
        </w:rPr>
        <w:t xml:space="preserve">: The </w:t>
      </w:r>
      <w:proofErr w:type="spellStart"/>
      <w:r w:rsidRPr="00B25891">
        <w:rPr>
          <w:rFonts w:ascii="Calibri" w:hAnsi="Calibri" w:cs="Calibri"/>
          <w:szCs w:val="24"/>
          <w:lang w:val="en-IN"/>
        </w:rPr>
        <w:t>VoltRide</w:t>
      </w:r>
      <w:proofErr w:type="spellEnd"/>
      <w:r w:rsidRPr="00B25891">
        <w:rPr>
          <w:rFonts w:ascii="Calibri" w:hAnsi="Calibri" w:cs="Calibri"/>
          <w:szCs w:val="24"/>
          <w:lang w:val="en-IN"/>
        </w:rPr>
        <w:t xml:space="preserve"> will sync with the </w:t>
      </w:r>
      <w:r w:rsidRPr="00B25891">
        <w:rPr>
          <w:rFonts w:ascii="Calibri" w:hAnsi="Calibri" w:cs="Calibri"/>
          <w:b/>
          <w:bCs/>
          <w:szCs w:val="24"/>
          <w:lang w:val="en-IN"/>
        </w:rPr>
        <w:t>Tesla mobile app</w:t>
      </w:r>
      <w:r w:rsidRPr="00B25891">
        <w:rPr>
          <w:rFonts w:ascii="Calibri" w:hAnsi="Calibri" w:cs="Calibri"/>
          <w:szCs w:val="24"/>
          <w:lang w:val="en-IN"/>
        </w:rPr>
        <w:t>, allowing users to track performance, lock the bike remotely, and access diagnostics, creating a seamless connection for current Tesla vehicle owners.</w:t>
      </w:r>
    </w:p>
    <w:p w14:paraId="2DCE1202" w14:textId="77777777" w:rsidR="00497837" w:rsidRPr="00B25891" w:rsidRDefault="00497837" w:rsidP="00102A50">
      <w:pPr>
        <w:adjustRightInd w:val="0"/>
        <w:snapToGrid w:val="0"/>
        <w:rPr>
          <w:rFonts w:ascii="Calibri" w:hAnsi="Calibri" w:cs="Calibri"/>
          <w:szCs w:val="24"/>
          <w:lang w:val="en-IN"/>
        </w:rPr>
      </w:pPr>
      <w:r w:rsidRPr="00B25891">
        <w:rPr>
          <w:rFonts w:ascii="Calibri" w:hAnsi="Calibri" w:cs="Calibri"/>
          <w:szCs w:val="24"/>
          <w:lang w:val="en-IN"/>
        </w:rPr>
        <w:t xml:space="preserve">This product is designed to cater to consumers who </w:t>
      </w:r>
      <w:r w:rsidR="006A69B6" w:rsidRPr="00B25891">
        <w:rPr>
          <w:rFonts w:ascii="Calibri" w:hAnsi="Calibri" w:cs="Calibri"/>
          <w:szCs w:val="24"/>
          <w:lang w:val="en-IN"/>
        </w:rPr>
        <w:t>prioritise</w:t>
      </w:r>
      <w:r w:rsidRPr="00B25891">
        <w:rPr>
          <w:rFonts w:ascii="Calibri" w:hAnsi="Calibri" w:cs="Calibri"/>
          <w:szCs w:val="24"/>
          <w:lang w:val="en-IN"/>
        </w:rPr>
        <w:t xml:space="preserve"> </w:t>
      </w:r>
      <w:r w:rsidRPr="00B25891">
        <w:rPr>
          <w:rFonts w:ascii="Calibri" w:hAnsi="Calibri" w:cs="Calibri"/>
          <w:b/>
          <w:bCs/>
          <w:szCs w:val="24"/>
          <w:lang w:val="en-IN"/>
        </w:rPr>
        <w:t>innovation</w:t>
      </w:r>
      <w:r w:rsidRPr="00B25891">
        <w:rPr>
          <w:rFonts w:ascii="Calibri" w:hAnsi="Calibri" w:cs="Calibri"/>
          <w:szCs w:val="24"/>
          <w:lang w:val="en-IN"/>
        </w:rPr>
        <w:t xml:space="preserve">, </w:t>
      </w:r>
      <w:r w:rsidRPr="00B25891">
        <w:rPr>
          <w:rFonts w:ascii="Calibri" w:hAnsi="Calibri" w:cs="Calibri"/>
          <w:b/>
          <w:bCs/>
          <w:szCs w:val="24"/>
          <w:lang w:val="en-IN"/>
        </w:rPr>
        <w:t>sustainability</w:t>
      </w:r>
      <w:r w:rsidRPr="00B25891">
        <w:rPr>
          <w:rFonts w:ascii="Calibri" w:hAnsi="Calibri" w:cs="Calibri"/>
          <w:szCs w:val="24"/>
          <w:lang w:val="en-IN"/>
        </w:rPr>
        <w:t xml:space="preserve">, and </w:t>
      </w:r>
      <w:r w:rsidRPr="00B25891">
        <w:rPr>
          <w:rFonts w:ascii="Calibri" w:hAnsi="Calibri" w:cs="Calibri"/>
          <w:b/>
          <w:bCs/>
          <w:szCs w:val="24"/>
          <w:lang w:val="en-IN"/>
        </w:rPr>
        <w:t>premium design</w:t>
      </w:r>
      <w:r w:rsidRPr="00B25891">
        <w:rPr>
          <w:rFonts w:ascii="Calibri" w:hAnsi="Calibri" w:cs="Calibri"/>
          <w:szCs w:val="24"/>
          <w:lang w:val="en-IN"/>
        </w:rPr>
        <w:t>.</w:t>
      </w:r>
    </w:p>
    <w:p w14:paraId="5595A88C" w14:textId="77777777" w:rsidR="00497837" w:rsidRPr="00B25891" w:rsidRDefault="00497837" w:rsidP="00102A50">
      <w:pPr>
        <w:adjustRightInd w:val="0"/>
        <w:snapToGrid w:val="0"/>
        <w:rPr>
          <w:rFonts w:ascii="Calibri" w:hAnsi="Calibri" w:cs="Calibri"/>
          <w:b/>
          <w:bCs/>
          <w:szCs w:val="24"/>
          <w:lang w:val="en-IN"/>
        </w:rPr>
      </w:pPr>
      <w:r w:rsidRPr="00B25891">
        <w:rPr>
          <w:rFonts w:ascii="Calibri" w:hAnsi="Calibri" w:cs="Calibri"/>
          <w:b/>
          <w:bCs/>
          <w:szCs w:val="24"/>
          <w:lang w:val="en-IN"/>
        </w:rPr>
        <w:t>b. Price</w:t>
      </w:r>
    </w:p>
    <w:p w14:paraId="696FEA2F" w14:textId="77777777" w:rsidR="00497837" w:rsidRPr="00B25891" w:rsidRDefault="00497837" w:rsidP="00102A50">
      <w:pPr>
        <w:adjustRightInd w:val="0"/>
        <w:snapToGrid w:val="0"/>
        <w:rPr>
          <w:rFonts w:ascii="Calibri" w:hAnsi="Calibri" w:cs="Calibri"/>
          <w:szCs w:val="24"/>
          <w:lang w:val="en-IN"/>
        </w:rPr>
      </w:pPr>
      <w:r w:rsidRPr="00B25891">
        <w:rPr>
          <w:rFonts w:ascii="Calibri" w:hAnsi="Calibri" w:cs="Calibri"/>
          <w:szCs w:val="24"/>
          <w:lang w:val="en-IN"/>
        </w:rPr>
        <w:t xml:space="preserve">Tesla </w:t>
      </w:r>
      <w:proofErr w:type="spellStart"/>
      <w:r w:rsidRPr="00B25891">
        <w:rPr>
          <w:rFonts w:ascii="Calibri" w:hAnsi="Calibri" w:cs="Calibri"/>
          <w:szCs w:val="24"/>
          <w:lang w:val="en-IN"/>
        </w:rPr>
        <w:t>VoltRide</w:t>
      </w:r>
      <w:proofErr w:type="spellEnd"/>
      <w:r w:rsidRPr="00B25891">
        <w:rPr>
          <w:rFonts w:ascii="Calibri" w:hAnsi="Calibri" w:cs="Calibri"/>
          <w:szCs w:val="24"/>
          <w:lang w:val="en-IN"/>
        </w:rPr>
        <w:t xml:space="preserve"> will adopt </w:t>
      </w:r>
      <w:r w:rsidRPr="003F573D">
        <w:rPr>
          <w:rFonts w:ascii="Calibri" w:hAnsi="Calibri" w:cs="Calibri"/>
          <w:szCs w:val="24"/>
          <w:lang w:val="en-IN"/>
        </w:rPr>
        <w:t xml:space="preserve">a </w:t>
      </w:r>
      <w:r w:rsidRPr="003F573D">
        <w:rPr>
          <w:rFonts w:ascii="Calibri" w:hAnsi="Calibri" w:cs="Calibri"/>
          <w:i/>
          <w:iCs/>
          <w:szCs w:val="24"/>
          <w:lang w:val="en-IN"/>
        </w:rPr>
        <w:t>premium pricing strategy</w:t>
      </w:r>
      <w:r w:rsidRPr="00B25891">
        <w:rPr>
          <w:rFonts w:ascii="Calibri" w:hAnsi="Calibri" w:cs="Calibri"/>
          <w:szCs w:val="24"/>
          <w:lang w:val="en-IN"/>
        </w:rPr>
        <w:t xml:space="preserve">, placing it above mid-market competitors </w:t>
      </w:r>
      <w:r w:rsidRPr="003F573D">
        <w:rPr>
          <w:rFonts w:ascii="Calibri" w:hAnsi="Calibri" w:cs="Calibri"/>
          <w:szCs w:val="24"/>
          <w:lang w:val="en-IN"/>
        </w:rPr>
        <w:t xml:space="preserve">like Raleigh or CUBE but in line with </w:t>
      </w:r>
      <w:proofErr w:type="spellStart"/>
      <w:r w:rsidRPr="003F573D">
        <w:rPr>
          <w:rFonts w:ascii="Calibri" w:hAnsi="Calibri" w:cs="Calibri"/>
          <w:szCs w:val="24"/>
          <w:lang w:val="en-IN"/>
        </w:rPr>
        <w:t>VanMoof</w:t>
      </w:r>
      <w:proofErr w:type="spellEnd"/>
      <w:r w:rsidRPr="003F573D">
        <w:rPr>
          <w:rFonts w:ascii="Calibri" w:hAnsi="Calibri" w:cs="Calibri"/>
          <w:szCs w:val="24"/>
          <w:lang w:val="en-IN"/>
        </w:rPr>
        <w:t xml:space="preserve"> or Cowboy</w:t>
      </w:r>
      <w:r w:rsidRPr="00B25891">
        <w:rPr>
          <w:rFonts w:ascii="Calibri" w:hAnsi="Calibri" w:cs="Calibri"/>
          <w:szCs w:val="24"/>
          <w:lang w:val="en-IN"/>
        </w:rPr>
        <w:t>, both of which target high-income, tech-savvy consumers.</w:t>
      </w:r>
    </w:p>
    <w:p w14:paraId="0577F96D" w14:textId="77777777" w:rsidR="00497837" w:rsidRPr="00B25891" w:rsidRDefault="00497837" w:rsidP="00102A50">
      <w:pPr>
        <w:numPr>
          <w:ilvl w:val="0"/>
          <w:numId w:val="22"/>
        </w:numPr>
        <w:adjustRightInd w:val="0"/>
        <w:snapToGrid w:val="0"/>
        <w:rPr>
          <w:rFonts w:ascii="Calibri" w:hAnsi="Calibri" w:cs="Calibri"/>
          <w:szCs w:val="24"/>
          <w:lang w:val="en-IN"/>
        </w:rPr>
      </w:pPr>
      <w:r w:rsidRPr="00B25891">
        <w:rPr>
          <w:rFonts w:ascii="Calibri" w:hAnsi="Calibri" w:cs="Calibri"/>
          <w:b/>
          <w:bCs/>
          <w:szCs w:val="24"/>
          <w:lang w:val="en-IN"/>
        </w:rPr>
        <w:t>Price Point</w:t>
      </w:r>
      <w:r w:rsidRPr="00B25891">
        <w:rPr>
          <w:rFonts w:ascii="Calibri" w:hAnsi="Calibri" w:cs="Calibri"/>
          <w:szCs w:val="24"/>
          <w:lang w:val="en-IN"/>
        </w:rPr>
        <w:t xml:space="preserve">: The </w:t>
      </w:r>
      <w:proofErr w:type="spellStart"/>
      <w:r w:rsidRPr="00B25891">
        <w:rPr>
          <w:rFonts w:ascii="Calibri" w:hAnsi="Calibri" w:cs="Calibri"/>
          <w:szCs w:val="24"/>
          <w:lang w:val="en-IN"/>
        </w:rPr>
        <w:t>VoltRide</w:t>
      </w:r>
      <w:proofErr w:type="spellEnd"/>
      <w:r w:rsidRPr="00B25891">
        <w:rPr>
          <w:rFonts w:ascii="Calibri" w:hAnsi="Calibri" w:cs="Calibri"/>
          <w:szCs w:val="24"/>
          <w:lang w:val="en-IN"/>
        </w:rPr>
        <w:t xml:space="preserve"> is expected to be priced </w:t>
      </w:r>
      <w:r w:rsidRPr="003F573D">
        <w:rPr>
          <w:rFonts w:ascii="Calibri" w:hAnsi="Calibri" w:cs="Calibri"/>
          <w:szCs w:val="24"/>
          <w:lang w:val="en-IN"/>
        </w:rPr>
        <w:t xml:space="preserve">at </w:t>
      </w:r>
      <w:r w:rsidRPr="003F573D">
        <w:rPr>
          <w:rFonts w:ascii="Calibri" w:hAnsi="Calibri" w:cs="Calibri"/>
          <w:i/>
          <w:iCs/>
          <w:szCs w:val="24"/>
          <w:lang w:val="en-IN"/>
        </w:rPr>
        <w:t xml:space="preserve">£2,500 </w:t>
      </w:r>
      <w:r w:rsidRPr="003F573D">
        <w:rPr>
          <w:rFonts w:ascii="Calibri" w:hAnsi="Calibri" w:cs="Calibri"/>
          <w:szCs w:val="24"/>
          <w:lang w:val="en-IN"/>
        </w:rPr>
        <w:t>to</w:t>
      </w:r>
      <w:r w:rsidRPr="003F573D">
        <w:rPr>
          <w:rFonts w:ascii="Calibri" w:hAnsi="Calibri" w:cs="Calibri"/>
          <w:i/>
          <w:iCs/>
          <w:szCs w:val="24"/>
          <w:lang w:val="en-IN"/>
        </w:rPr>
        <w:t xml:space="preserve"> £3,000</w:t>
      </w:r>
      <w:r w:rsidRPr="00B25891">
        <w:rPr>
          <w:rFonts w:ascii="Calibri" w:hAnsi="Calibri" w:cs="Calibri"/>
          <w:szCs w:val="24"/>
          <w:lang w:val="en-IN"/>
        </w:rPr>
        <w:t xml:space="preserve">. This price reflects the bike's </w:t>
      </w:r>
      <w:r w:rsidRPr="003F573D">
        <w:rPr>
          <w:rFonts w:ascii="Calibri" w:hAnsi="Calibri" w:cs="Calibri"/>
          <w:szCs w:val="24"/>
          <w:lang w:val="en-IN"/>
        </w:rPr>
        <w:t>superior features, such as AI integration, solar charging, and advanced battery technology.</w:t>
      </w:r>
    </w:p>
    <w:p w14:paraId="66A870BC" w14:textId="77777777" w:rsidR="00497837" w:rsidRPr="00B25891" w:rsidRDefault="00497837" w:rsidP="00102A50">
      <w:pPr>
        <w:numPr>
          <w:ilvl w:val="0"/>
          <w:numId w:val="22"/>
        </w:numPr>
        <w:adjustRightInd w:val="0"/>
        <w:snapToGrid w:val="0"/>
        <w:rPr>
          <w:rFonts w:ascii="Calibri" w:hAnsi="Calibri" w:cs="Calibri"/>
          <w:szCs w:val="24"/>
          <w:lang w:val="en-IN"/>
        </w:rPr>
      </w:pPr>
      <w:r w:rsidRPr="00B25891">
        <w:rPr>
          <w:rFonts w:ascii="Calibri" w:hAnsi="Calibri" w:cs="Calibri"/>
          <w:b/>
          <w:bCs/>
          <w:szCs w:val="24"/>
          <w:lang w:val="en-IN"/>
        </w:rPr>
        <w:t>Price Skimming</w:t>
      </w:r>
      <w:r w:rsidRPr="00B25891">
        <w:rPr>
          <w:rFonts w:ascii="Calibri" w:hAnsi="Calibri" w:cs="Calibri"/>
          <w:szCs w:val="24"/>
          <w:lang w:val="en-IN"/>
        </w:rPr>
        <w:t xml:space="preserve">: Initially, Tesla may use a </w:t>
      </w:r>
      <w:r w:rsidRPr="003F573D">
        <w:rPr>
          <w:rFonts w:ascii="Calibri" w:hAnsi="Calibri" w:cs="Calibri"/>
          <w:i/>
          <w:iCs/>
          <w:szCs w:val="24"/>
          <w:lang w:val="en-IN"/>
        </w:rPr>
        <w:t>price skimming strategy</w:t>
      </w:r>
      <w:r w:rsidRPr="00B25891">
        <w:rPr>
          <w:rFonts w:ascii="Calibri" w:hAnsi="Calibri" w:cs="Calibri"/>
          <w:szCs w:val="24"/>
          <w:lang w:val="en-IN"/>
        </w:rPr>
        <w:t xml:space="preserve">, setting a higher price for early adopters and tech enthusiasts who are willing to pay a premium for the first batch of </w:t>
      </w:r>
      <w:r w:rsidR="006252A6" w:rsidRPr="00B25891">
        <w:rPr>
          <w:rFonts w:ascii="Calibri" w:hAnsi="Calibri" w:cs="Calibri"/>
          <w:szCs w:val="24"/>
          <w:lang w:val="en-IN"/>
        </w:rPr>
        <w:t>products (Lotfi et al., 2024)</w:t>
      </w:r>
      <w:r w:rsidRPr="00B25891">
        <w:rPr>
          <w:rFonts w:ascii="Calibri" w:hAnsi="Calibri" w:cs="Calibri"/>
          <w:szCs w:val="24"/>
          <w:lang w:val="en-IN"/>
        </w:rPr>
        <w:t>. Over time, the price may be adjusted to attract a broader market segment.</w:t>
      </w:r>
    </w:p>
    <w:p w14:paraId="66F9C798" w14:textId="77777777" w:rsidR="00497837" w:rsidRPr="00B25891" w:rsidRDefault="00497837" w:rsidP="00102A50">
      <w:pPr>
        <w:numPr>
          <w:ilvl w:val="0"/>
          <w:numId w:val="22"/>
        </w:numPr>
        <w:adjustRightInd w:val="0"/>
        <w:snapToGrid w:val="0"/>
        <w:rPr>
          <w:rFonts w:ascii="Calibri" w:hAnsi="Calibri" w:cs="Calibri"/>
          <w:szCs w:val="24"/>
          <w:lang w:val="en-IN"/>
        </w:rPr>
      </w:pPr>
      <w:r w:rsidRPr="00B25891">
        <w:rPr>
          <w:rFonts w:ascii="Calibri" w:hAnsi="Calibri" w:cs="Calibri"/>
          <w:b/>
          <w:bCs/>
          <w:szCs w:val="24"/>
          <w:lang w:val="en-IN"/>
        </w:rPr>
        <w:t>Literature Justification</w:t>
      </w:r>
      <w:r w:rsidRPr="00B25891">
        <w:rPr>
          <w:rFonts w:ascii="Calibri" w:hAnsi="Calibri" w:cs="Calibri"/>
          <w:szCs w:val="24"/>
          <w:lang w:val="en-IN"/>
        </w:rPr>
        <w:t xml:space="preserve">: According to </w:t>
      </w:r>
      <w:r w:rsidRPr="003F573D">
        <w:rPr>
          <w:rFonts w:ascii="Calibri" w:hAnsi="Calibri" w:cs="Calibri"/>
          <w:szCs w:val="24"/>
          <w:lang w:val="en-IN"/>
        </w:rPr>
        <w:t>Kotler and Monroe (2001), premium pricing works when the product offers unique value and perceived quality</w:t>
      </w:r>
      <w:r w:rsidRPr="00B25891">
        <w:rPr>
          <w:rFonts w:ascii="Calibri" w:hAnsi="Calibri" w:cs="Calibri"/>
          <w:szCs w:val="24"/>
          <w:lang w:val="en-IN"/>
        </w:rPr>
        <w:t xml:space="preserve">, which Tesla </w:t>
      </w:r>
      <w:proofErr w:type="spellStart"/>
      <w:r w:rsidRPr="00B25891">
        <w:rPr>
          <w:rFonts w:ascii="Calibri" w:hAnsi="Calibri" w:cs="Calibri"/>
          <w:szCs w:val="24"/>
          <w:lang w:val="en-IN"/>
        </w:rPr>
        <w:t>VoltRide</w:t>
      </w:r>
      <w:proofErr w:type="spellEnd"/>
      <w:r w:rsidRPr="00B25891">
        <w:rPr>
          <w:rFonts w:ascii="Calibri" w:hAnsi="Calibri" w:cs="Calibri"/>
          <w:szCs w:val="24"/>
          <w:lang w:val="en-IN"/>
        </w:rPr>
        <w:t xml:space="preserve"> certainly delivers.</w:t>
      </w:r>
    </w:p>
    <w:p w14:paraId="176AF042" w14:textId="77777777" w:rsidR="00497837" w:rsidRPr="00B25891" w:rsidRDefault="00497837" w:rsidP="00102A50">
      <w:pPr>
        <w:adjustRightInd w:val="0"/>
        <w:snapToGrid w:val="0"/>
        <w:rPr>
          <w:rFonts w:ascii="Calibri" w:hAnsi="Calibri" w:cs="Calibri"/>
          <w:b/>
          <w:bCs/>
          <w:szCs w:val="24"/>
          <w:lang w:val="en-IN"/>
        </w:rPr>
      </w:pPr>
      <w:r w:rsidRPr="00B25891">
        <w:rPr>
          <w:rFonts w:ascii="Calibri" w:hAnsi="Calibri" w:cs="Calibri"/>
          <w:b/>
          <w:bCs/>
          <w:szCs w:val="24"/>
          <w:lang w:val="en-IN"/>
        </w:rPr>
        <w:t>c. Place</w:t>
      </w:r>
    </w:p>
    <w:p w14:paraId="7C8FC5E0" w14:textId="77777777" w:rsidR="00497837" w:rsidRPr="00B25891" w:rsidRDefault="00497837" w:rsidP="00102A50">
      <w:pPr>
        <w:adjustRightInd w:val="0"/>
        <w:snapToGrid w:val="0"/>
        <w:rPr>
          <w:rFonts w:ascii="Calibri" w:hAnsi="Calibri" w:cs="Calibri"/>
          <w:szCs w:val="24"/>
          <w:lang w:val="en-IN"/>
        </w:rPr>
      </w:pPr>
      <w:r w:rsidRPr="00B25891">
        <w:rPr>
          <w:rFonts w:ascii="Calibri" w:hAnsi="Calibri" w:cs="Calibri"/>
          <w:szCs w:val="24"/>
          <w:lang w:val="en-IN"/>
        </w:rPr>
        <w:t xml:space="preserve">Tesla </w:t>
      </w:r>
      <w:proofErr w:type="spellStart"/>
      <w:r w:rsidRPr="00B25891">
        <w:rPr>
          <w:rFonts w:ascii="Calibri" w:hAnsi="Calibri" w:cs="Calibri"/>
          <w:szCs w:val="24"/>
          <w:lang w:val="en-IN"/>
        </w:rPr>
        <w:t>VoltRide</w:t>
      </w:r>
      <w:proofErr w:type="spellEnd"/>
      <w:r w:rsidRPr="00B25891">
        <w:rPr>
          <w:rFonts w:ascii="Calibri" w:hAnsi="Calibri" w:cs="Calibri"/>
          <w:szCs w:val="24"/>
          <w:lang w:val="en-IN"/>
        </w:rPr>
        <w:t xml:space="preserve"> will be distributed through </w:t>
      </w:r>
      <w:r w:rsidRPr="003F573D">
        <w:rPr>
          <w:rFonts w:ascii="Calibri" w:hAnsi="Calibri" w:cs="Calibri"/>
          <w:i/>
          <w:iCs/>
          <w:szCs w:val="24"/>
          <w:lang w:val="en-IN"/>
        </w:rPr>
        <w:t>direct-to-consumer channels</w:t>
      </w:r>
      <w:r w:rsidRPr="00B25891">
        <w:rPr>
          <w:rFonts w:ascii="Calibri" w:hAnsi="Calibri" w:cs="Calibri"/>
          <w:szCs w:val="24"/>
          <w:lang w:val="en-IN"/>
        </w:rPr>
        <w:t>, similar to Tesla's vehicle sales model. Key distribution methods include:</w:t>
      </w:r>
    </w:p>
    <w:p w14:paraId="32A72188" w14:textId="77777777" w:rsidR="00497837" w:rsidRPr="00B25891" w:rsidRDefault="00497837" w:rsidP="00102A50">
      <w:pPr>
        <w:numPr>
          <w:ilvl w:val="0"/>
          <w:numId w:val="23"/>
        </w:numPr>
        <w:adjustRightInd w:val="0"/>
        <w:snapToGrid w:val="0"/>
        <w:rPr>
          <w:rFonts w:ascii="Calibri" w:hAnsi="Calibri" w:cs="Calibri"/>
          <w:szCs w:val="24"/>
          <w:lang w:val="en-IN"/>
        </w:rPr>
      </w:pPr>
      <w:r w:rsidRPr="00B25891">
        <w:rPr>
          <w:rFonts w:ascii="Calibri" w:hAnsi="Calibri" w:cs="Calibri"/>
          <w:b/>
          <w:bCs/>
          <w:szCs w:val="24"/>
          <w:lang w:val="en-IN"/>
        </w:rPr>
        <w:lastRenderedPageBreak/>
        <w:t>Online Sales</w:t>
      </w:r>
      <w:r w:rsidRPr="00B25891">
        <w:rPr>
          <w:rFonts w:ascii="Calibri" w:hAnsi="Calibri" w:cs="Calibri"/>
          <w:szCs w:val="24"/>
          <w:lang w:val="en-IN"/>
        </w:rPr>
        <w:t xml:space="preserve">: The </w:t>
      </w:r>
      <w:proofErr w:type="spellStart"/>
      <w:r w:rsidRPr="00B25891">
        <w:rPr>
          <w:rFonts w:ascii="Calibri" w:hAnsi="Calibri" w:cs="Calibri"/>
          <w:szCs w:val="24"/>
          <w:lang w:val="en-IN"/>
        </w:rPr>
        <w:t>VoltRide</w:t>
      </w:r>
      <w:proofErr w:type="spellEnd"/>
      <w:r w:rsidRPr="00B25891">
        <w:rPr>
          <w:rFonts w:ascii="Calibri" w:hAnsi="Calibri" w:cs="Calibri"/>
          <w:szCs w:val="24"/>
          <w:lang w:val="en-IN"/>
        </w:rPr>
        <w:t xml:space="preserve"> will be available for purchase on Tesla’s </w:t>
      </w:r>
      <w:r w:rsidRPr="003F573D">
        <w:rPr>
          <w:rFonts w:ascii="Calibri" w:hAnsi="Calibri" w:cs="Calibri"/>
          <w:i/>
          <w:iCs/>
          <w:szCs w:val="24"/>
          <w:lang w:val="en-IN"/>
        </w:rPr>
        <w:t>website</w:t>
      </w:r>
      <w:r w:rsidRPr="00B25891">
        <w:rPr>
          <w:rFonts w:ascii="Calibri" w:hAnsi="Calibri" w:cs="Calibri"/>
          <w:szCs w:val="24"/>
          <w:lang w:val="en-IN"/>
        </w:rPr>
        <w:t xml:space="preserve">, where customers can </w:t>
      </w:r>
      <w:r w:rsidR="006A69B6" w:rsidRPr="00B25891">
        <w:rPr>
          <w:rFonts w:ascii="Calibri" w:hAnsi="Calibri" w:cs="Calibri"/>
          <w:szCs w:val="24"/>
          <w:lang w:val="en-IN"/>
        </w:rPr>
        <w:t>customise</w:t>
      </w:r>
      <w:r w:rsidRPr="00B25891">
        <w:rPr>
          <w:rFonts w:ascii="Calibri" w:hAnsi="Calibri" w:cs="Calibri"/>
          <w:szCs w:val="24"/>
          <w:lang w:val="en-IN"/>
        </w:rPr>
        <w:t xml:space="preserve"> the bike, choose </w:t>
      </w:r>
      <w:r w:rsidR="006A69B6" w:rsidRPr="00B25891">
        <w:rPr>
          <w:rFonts w:ascii="Calibri" w:hAnsi="Calibri" w:cs="Calibri"/>
          <w:szCs w:val="24"/>
          <w:lang w:val="en-IN"/>
        </w:rPr>
        <w:t>colours</w:t>
      </w:r>
      <w:r w:rsidRPr="00B25891">
        <w:rPr>
          <w:rFonts w:ascii="Calibri" w:hAnsi="Calibri" w:cs="Calibri"/>
          <w:szCs w:val="24"/>
          <w:lang w:val="en-IN"/>
        </w:rPr>
        <w:t>, and complete the buying process</w:t>
      </w:r>
      <w:r w:rsidR="006252A6" w:rsidRPr="00B25891">
        <w:rPr>
          <w:rFonts w:ascii="Calibri" w:hAnsi="Calibri" w:cs="Calibri"/>
          <w:szCs w:val="24"/>
          <w:lang w:val="en-IN"/>
        </w:rPr>
        <w:t xml:space="preserve"> (Tesla, 2025)</w:t>
      </w:r>
      <w:r w:rsidRPr="00B25891">
        <w:rPr>
          <w:rFonts w:ascii="Calibri" w:hAnsi="Calibri" w:cs="Calibri"/>
          <w:szCs w:val="24"/>
          <w:lang w:val="en-IN"/>
        </w:rPr>
        <w:t>.</w:t>
      </w:r>
    </w:p>
    <w:p w14:paraId="50BE1B52" w14:textId="77777777" w:rsidR="00497837" w:rsidRPr="00B25891" w:rsidRDefault="00497837" w:rsidP="00102A50">
      <w:pPr>
        <w:numPr>
          <w:ilvl w:val="0"/>
          <w:numId w:val="23"/>
        </w:numPr>
        <w:adjustRightInd w:val="0"/>
        <w:snapToGrid w:val="0"/>
        <w:rPr>
          <w:rFonts w:ascii="Calibri" w:hAnsi="Calibri" w:cs="Calibri"/>
          <w:szCs w:val="24"/>
          <w:lang w:val="en-IN"/>
        </w:rPr>
      </w:pPr>
      <w:r w:rsidRPr="00B25891">
        <w:rPr>
          <w:rFonts w:ascii="Calibri" w:hAnsi="Calibri" w:cs="Calibri"/>
          <w:b/>
          <w:bCs/>
          <w:szCs w:val="24"/>
          <w:lang w:val="en-IN"/>
        </w:rPr>
        <w:t>Tesla Showrooms</w:t>
      </w:r>
      <w:r w:rsidRPr="00B25891">
        <w:rPr>
          <w:rFonts w:ascii="Calibri" w:hAnsi="Calibri" w:cs="Calibri"/>
          <w:szCs w:val="24"/>
          <w:lang w:val="en-IN"/>
        </w:rPr>
        <w:t xml:space="preserve">: </w:t>
      </w:r>
      <w:proofErr w:type="spellStart"/>
      <w:r w:rsidRPr="00B25891">
        <w:rPr>
          <w:rFonts w:ascii="Calibri" w:hAnsi="Calibri" w:cs="Calibri"/>
          <w:szCs w:val="24"/>
          <w:lang w:val="en-IN"/>
        </w:rPr>
        <w:t>VoltRide</w:t>
      </w:r>
      <w:proofErr w:type="spellEnd"/>
      <w:r w:rsidRPr="00B25891">
        <w:rPr>
          <w:rFonts w:ascii="Calibri" w:hAnsi="Calibri" w:cs="Calibri"/>
          <w:szCs w:val="24"/>
          <w:lang w:val="en-IN"/>
        </w:rPr>
        <w:t xml:space="preserve"> will be featured in </w:t>
      </w:r>
      <w:r w:rsidRPr="003F573D">
        <w:rPr>
          <w:rFonts w:ascii="Calibri" w:hAnsi="Calibri" w:cs="Calibri"/>
          <w:i/>
          <w:iCs/>
          <w:szCs w:val="24"/>
          <w:lang w:val="en-IN"/>
        </w:rPr>
        <w:t>Tesla showrooms</w:t>
      </w:r>
      <w:r w:rsidRPr="00B25891">
        <w:rPr>
          <w:rFonts w:ascii="Calibri" w:hAnsi="Calibri" w:cs="Calibri"/>
          <w:szCs w:val="24"/>
          <w:lang w:val="en-IN"/>
        </w:rPr>
        <w:t xml:space="preserve"> across major cities like London, Manchester, and Birmingham, offering potential customers the opportunity to see, feel, and test ride the bike.</w:t>
      </w:r>
    </w:p>
    <w:p w14:paraId="282B0C7B" w14:textId="77777777" w:rsidR="00497837" w:rsidRPr="00B25891" w:rsidRDefault="00497837" w:rsidP="00102A50">
      <w:pPr>
        <w:numPr>
          <w:ilvl w:val="0"/>
          <w:numId w:val="23"/>
        </w:numPr>
        <w:adjustRightInd w:val="0"/>
        <w:snapToGrid w:val="0"/>
        <w:rPr>
          <w:rFonts w:ascii="Calibri" w:hAnsi="Calibri" w:cs="Calibri"/>
          <w:szCs w:val="24"/>
          <w:lang w:val="en-IN"/>
        </w:rPr>
      </w:pPr>
      <w:r w:rsidRPr="00B25891">
        <w:rPr>
          <w:rFonts w:ascii="Calibri" w:hAnsi="Calibri" w:cs="Calibri"/>
          <w:b/>
          <w:bCs/>
          <w:szCs w:val="24"/>
          <w:lang w:val="en-IN"/>
        </w:rPr>
        <w:t>Pop-up Stores</w:t>
      </w:r>
      <w:r w:rsidRPr="00B25891">
        <w:rPr>
          <w:rFonts w:ascii="Calibri" w:hAnsi="Calibri" w:cs="Calibri"/>
          <w:szCs w:val="24"/>
          <w:lang w:val="en-IN"/>
        </w:rPr>
        <w:t xml:space="preserve">: Temporary </w:t>
      </w:r>
      <w:r w:rsidRPr="002F7591">
        <w:rPr>
          <w:rFonts w:ascii="Calibri" w:hAnsi="Calibri" w:cs="Calibri"/>
          <w:i/>
          <w:iCs/>
          <w:szCs w:val="24"/>
          <w:lang w:val="en-IN"/>
        </w:rPr>
        <w:t>pop-up locations</w:t>
      </w:r>
      <w:r w:rsidRPr="00B25891">
        <w:rPr>
          <w:rFonts w:ascii="Calibri" w:hAnsi="Calibri" w:cs="Calibri"/>
          <w:szCs w:val="24"/>
          <w:lang w:val="en-IN"/>
        </w:rPr>
        <w:t xml:space="preserve"> in high-traffic urban areas will allow for live demonstrations and test rides</w:t>
      </w:r>
      <w:r w:rsidR="006252A6" w:rsidRPr="00B25891">
        <w:rPr>
          <w:rFonts w:ascii="Calibri" w:hAnsi="Calibri" w:cs="Calibri"/>
          <w:szCs w:val="24"/>
          <w:lang w:val="en-IN"/>
        </w:rPr>
        <w:t xml:space="preserve"> (Boustani, 2025)</w:t>
      </w:r>
      <w:r w:rsidRPr="00B25891">
        <w:rPr>
          <w:rFonts w:ascii="Calibri" w:hAnsi="Calibri" w:cs="Calibri"/>
          <w:szCs w:val="24"/>
          <w:lang w:val="en-IN"/>
        </w:rPr>
        <w:t>.</w:t>
      </w:r>
    </w:p>
    <w:p w14:paraId="168A8F8C" w14:textId="77777777" w:rsidR="00497837" w:rsidRPr="00B25891" w:rsidRDefault="00497837" w:rsidP="00102A50">
      <w:pPr>
        <w:numPr>
          <w:ilvl w:val="0"/>
          <w:numId w:val="23"/>
        </w:numPr>
        <w:adjustRightInd w:val="0"/>
        <w:snapToGrid w:val="0"/>
        <w:rPr>
          <w:rFonts w:ascii="Calibri" w:hAnsi="Calibri" w:cs="Calibri"/>
          <w:szCs w:val="24"/>
          <w:lang w:val="en-IN"/>
        </w:rPr>
      </w:pPr>
      <w:r w:rsidRPr="00B25891">
        <w:rPr>
          <w:rFonts w:ascii="Calibri" w:hAnsi="Calibri" w:cs="Calibri"/>
          <w:b/>
          <w:bCs/>
          <w:szCs w:val="24"/>
          <w:lang w:val="en-IN"/>
        </w:rPr>
        <w:t>Tesla App Integration</w:t>
      </w:r>
      <w:r w:rsidRPr="00B25891">
        <w:rPr>
          <w:rFonts w:ascii="Calibri" w:hAnsi="Calibri" w:cs="Calibri"/>
          <w:szCs w:val="24"/>
          <w:lang w:val="en-IN"/>
        </w:rPr>
        <w:t xml:space="preserve">: </w:t>
      </w:r>
      <w:proofErr w:type="spellStart"/>
      <w:r w:rsidRPr="00B25891">
        <w:rPr>
          <w:rFonts w:ascii="Calibri" w:hAnsi="Calibri" w:cs="Calibri"/>
          <w:szCs w:val="24"/>
          <w:lang w:val="en-IN"/>
        </w:rPr>
        <w:t>VoltRide</w:t>
      </w:r>
      <w:proofErr w:type="spellEnd"/>
      <w:r w:rsidRPr="00B25891">
        <w:rPr>
          <w:rFonts w:ascii="Calibri" w:hAnsi="Calibri" w:cs="Calibri"/>
          <w:szCs w:val="24"/>
          <w:lang w:val="en-IN"/>
        </w:rPr>
        <w:t xml:space="preserve"> will be integrated with the </w:t>
      </w:r>
      <w:r w:rsidRPr="003F573D">
        <w:rPr>
          <w:rFonts w:ascii="Calibri" w:hAnsi="Calibri" w:cs="Calibri"/>
          <w:i/>
          <w:iCs/>
          <w:szCs w:val="24"/>
          <w:lang w:val="en-IN"/>
        </w:rPr>
        <w:t>Tesla mobile app</w:t>
      </w:r>
      <w:r w:rsidRPr="00B25891">
        <w:rPr>
          <w:rFonts w:ascii="Calibri" w:hAnsi="Calibri" w:cs="Calibri"/>
          <w:szCs w:val="24"/>
          <w:lang w:val="en-IN"/>
        </w:rPr>
        <w:t>, allowing customers to manage and track their bike in real time.</w:t>
      </w:r>
    </w:p>
    <w:p w14:paraId="5CB19E90" w14:textId="77777777" w:rsidR="00497837" w:rsidRPr="00B25891" w:rsidRDefault="00497837" w:rsidP="00102A50">
      <w:pPr>
        <w:adjustRightInd w:val="0"/>
        <w:snapToGrid w:val="0"/>
        <w:rPr>
          <w:rFonts w:ascii="Calibri" w:hAnsi="Calibri" w:cs="Calibri"/>
          <w:szCs w:val="24"/>
          <w:lang w:val="en-IN"/>
        </w:rPr>
      </w:pPr>
      <w:r w:rsidRPr="00B25891">
        <w:rPr>
          <w:rFonts w:ascii="Calibri" w:hAnsi="Calibri" w:cs="Calibri"/>
          <w:szCs w:val="24"/>
          <w:lang w:val="en-IN"/>
        </w:rPr>
        <w:t>This distribution strategy aligns with Tesla’s direct-to-consumer sales model, ensuring a streamlined, controlled customer experience.</w:t>
      </w:r>
    </w:p>
    <w:p w14:paraId="251CD6B3" w14:textId="77777777" w:rsidR="00497837" w:rsidRPr="00B25891" w:rsidRDefault="00497837" w:rsidP="00102A50">
      <w:pPr>
        <w:adjustRightInd w:val="0"/>
        <w:snapToGrid w:val="0"/>
        <w:rPr>
          <w:rFonts w:ascii="Calibri" w:hAnsi="Calibri" w:cs="Calibri"/>
          <w:b/>
          <w:bCs/>
          <w:szCs w:val="24"/>
          <w:lang w:val="en-IN"/>
        </w:rPr>
      </w:pPr>
      <w:r w:rsidRPr="00B25891">
        <w:rPr>
          <w:rFonts w:ascii="Calibri" w:hAnsi="Calibri" w:cs="Calibri"/>
          <w:b/>
          <w:bCs/>
          <w:szCs w:val="24"/>
          <w:lang w:val="en-IN"/>
        </w:rPr>
        <w:t>d. Promotion</w:t>
      </w:r>
    </w:p>
    <w:p w14:paraId="5E656971" w14:textId="77777777" w:rsidR="00497837" w:rsidRPr="00B25891" w:rsidRDefault="00497837" w:rsidP="00102A50">
      <w:pPr>
        <w:adjustRightInd w:val="0"/>
        <w:snapToGrid w:val="0"/>
        <w:rPr>
          <w:rFonts w:ascii="Calibri" w:hAnsi="Calibri" w:cs="Calibri"/>
          <w:szCs w:val="24"/>
          <w:lang w:val="en-IN"/>
        </w:rPr>
      </w:pPr>
      <w:r w:rsidRPr="00B25891">
        <w:rPr>
          <w:rFonts w:ascii="Calibri" w:hAnsi="Calibri" w:cs="Calibri"/>
          <w:szCs w:val="24"/>
          <w:lang w:val="en-IN"/>
        </w:rPr>
        <w:t xml:space="preserve">Tesla </w:t>
      </w:r>
      <w:proofErr w:type="spellStart"/>
      <w:r w:rsidRPr="00B25891">
        <w:rPr>
          <w:rFonts w:ascii="Calibri" w:hAnsi="Calibri" w:cs="Calibri"/>
          <w:szCs w:val="24"/>
          <w:lang w:val="en-IN"/>
        </w:rPr>
        <w:t>VoltRide</w:t>
      </w:r>
      <w:proofErr w:type="spellEnd"/>
      <w:r w:rsidRPr="00B25891">
        <w:rPr>
          <w:rFonts w:ascii="Calibri" w:hAnsi="Calibri" w:cs="Calibri"/>
          <w:szCs w:val="24"/>
          <w:lang w:val="en-IN"/>
        </w:rPr>
        <w:t xml:space="preserve"> will primarily rely on </w:t>
      </w:r>
      <w:r w:rsidRPr="002F7591">
        <w:rPr>
          <w:rFonts w:ascii="Calibri" w:hAnsi="Calibri" w:cs="Calibri"/>
          <w:i/>
          <w:iCs/>
          <w:szCs w:val="24"/>
          <w:lang w:val="en-IN"/>
        </w:rPr>
        <w:t>organic marketing</w:t>
      </w:r>
      <w:r w:rsidRPr="00B25891">
        <w:rPr>
          <w:rFonts w:ascii="Calibri" w:hAnsi="Calibri" w:cs="Calibri"/>
          <w:szCs w:val="24"/>
          <w:lang w:val="en-IN"/>
        </w:rPr>
        <w:t xml:space="preserve"> and </w:t>
      </w:r>
      <w:r w:rsidRPr="002F7591">
        <w:rPr>
          <w:rFonts w:ascii="Calibri" w:hAnsi="Calibri" w:cs="Calibri"/>
          <w:i/>
          <w:iCs/>
          <w:szCs w:val="24"/>
          <w:lang w:val="en-IN"/>
        </w:rPr>
        <w:t>word-of-mouth</w:t>
      </w:r>
      <w:r w:rsidRPr="00B25891">
        <w:rPr>
          <w:rFonts w:ascii="Calibri" w:hAnsi="Calibri" w:cs="Calibri"/>
          <w:szCs w:val="24"/>
          <w:lang w:val="en-IN"/>
        </w:rPr>
        <w:t xml:space="preserve"> promotion, </w:t>
      </w:r>
      <w:r w:rsidR="006A69B6" w:rsidRPr="00B25891">
        <w:rPr>
          <w:rFonts w:ascii="Calibri" w:hAnsi="Calibri" w:cs="Calibri"/>
          <w:szCs w:val="24"/>
          <w:lang w:val="en-IN"/>
        </w:rPr>
        <w:t>capitalising</w:t>
      </w:r>
      <w:r w:rsidRPr="00B25891">
        <w:rPr>
          <w:rFonts w:ascii="Calibri" w:hAnsi="Calibri" w:cs="Calibri"/>
          <w:szCs w:val="24"/>
          <w:lang w:val="en-IN"/>
        </w:rPr>
        <w:t xml:space="preserve"> on Tesla’s established </w:t>
      </w:r>
      <w:r w:rsidRPr="002F7591">
        <w:rPr>
          <w:rFonts w:ascii="Calibri" w:hAnsi="Calibri" w:cs="Calibri"/>
          <w:szCs w:val="24"/>
          <w:lang w:val="en-IN"/>
        </w:rPr>
        <w:t>brand equity</w:t>
      </w:r>
      <w:r w:rsidRPr="00B25891">
        <w:rPr>
          <w:rFonts w:ascii="Calibri" w:hAnsi="Calibri" w:cs="Calibri"/>
          <w:szCs w:val="24"/>
          <w:lang w:val="en-IN"/>
        </w:rPr>
        <w:t>. However, there will be additional promotional strategies:</w:t>
      </w:r>
    </w:p>
    <w:p w14:paraId="738AFAC6" w14:textId="77777777" w:rsidR="00497837" w:rsidRPr="00B25891" w:rsidRDefault="00497837" w:rsidP="00102A50">
      <w:pPr>
        <w:numPr>
          <w:ilvl w:val="0"/>
          <w:numId w:val="24"/>
        </w:numPr>
        <w:adjustRightInd w:val="0"/>
        <w:snapToGrid w:val="0"/>
        <w:rPr>
          <w:rFonts w:ascii="Calibri" w:hAnsi="Calibri" w:cs="Calibri"/>
          <w:szCs w:val="24"/>
          <w:lang w:val="en-IN"/>
        </w:rPr>
      </w:pPr>
      <w:r w:rsidRPr="00B25891">
        <w:rPr>
          <w:rFonts w:ascii="Calibri" w:hAnsi="Calibri" w:cs="Calibri"/>
          <w:b/>
          <w:bCs/>
          <w:szCs w:val="24"/>
          <w:lang w:val="en-IN"/>
        </w:rPr>
        <w:t>Social Media Influencers</w:t>
      </w:r>
      <w:r w:rsidRPr="00B25891">
        <w:rPr>
          <w:rFonts w:ascii="Calibri" w:hAnsi="Calibri" w:cs="Calibri"/>
          <w:szCs w:val="24"/>
          <w:lang w:val="en-IN"/>
        </w:rPr>
        <w:t xml:space="preserve">: </w:t>
      </w:r>
      <w:r w:rsidR="006252A6" w:rsidRPr="00B25891">
        <w:rPr>
          <w:rFonts w:ascii="Calibri" w:hAnsi="Calibri" w:cs="Calibri"/>
          <w:szCs w:val="24"/>
          <w:lang w:val="en-IN"/>
        </w:rPr>
        <w:t>The company</w:t>
      </w:r>
      <w:r w:rsidRPr="00B25891">
        <w:rPr>
          <w:rFonts w:ascii="Calibri" w:hAnsi="Calibri" w:cs="Calibri"/>
          <w:szCs w:val="24"/>
          <w:lang w:val="en-IN"/>
        </w:rPr>
        <w:t xml:space="preserve"> will partner with eco-conscious influencers and urban cycling advocates to showcase the premium features and sustainability benefits on platforms like Instagram and YouTube</w:t>
      </w:r>
      <w:r w:rsidR="006252A6" w:rsidRPr="00B25891">
        <w:rPr>
          <w:rFonts w:ascii="Calibri" w:hAnsi="Calibri" w:cs="Calibri"/>
          <w:szCs w:val="24"/>
          <w:lang w:val="en-IN"/>
        </w:rPr>
        <w:t xml:space="preserve"> (Hristova and Lieberoth, 2021)</w:t>
      </w:r>
      <w:r w:rsidRPr="00B25891">
        <w:rPr>
          <w:rFonts w:ascii="Calibri" w:hAnsi="Calibri" w:cs="Calibri"/>
          <w:szCs w:val="24"/>
          <w:lang w:val="en-IN"/>
        </w:rPr>
        <w:t>.</w:t>
      </w:r>
    </w:p>
    <w:p w14:paraId="35C37F42" w14:textId="77777777" w:rsidR="00497837" w:rsidRPr="00B25891" w:rsidRDefault="00497837" w:rsidP="00102A50">
      <w:pPr>
        <w:numPr>
          <w:ilvl w:val="0"/>
          <w:numId w:val="24"/>
        </w:numPr>
        <w:adjustRightInd w:val="0"/>
        <w:snapToGrid w:val="0"/>
        <w:rPr>
          <w:rFonts w:ascii="Calibri" w:hAnsi="Calibri" w:cs="Calibri"/>
          <w:szCs w:val="24"/>
          <w:lang w:val="en-IN"/>
        </w:rPr>
      </w:pPr>
      <w:r w:rsidRPr="00B25891">
        <w:rPr>
          <w:rFonts w:ascii="Calibri" w:hAnsi="Calibri" w:cs="Calibri"/>
          <w:b/>
          <w:bCs/>
          <w:szCs w:val="24"/>
          <w:lang w:val="en-IN"/>
        </w:rPr>
        <w:t>Content Marketing</w:t>
      </w:r>
      <w:r w:rsidRPr="00B25891">
        <w:rPr>
          <w:rFonts w:ascii="Calibri" w:hAnsi="Calibri" w:cs="Calibri"/>
          <w:szCs w:val="24"/>
          <w:lang w:val="en-IN"/>
        </w:rPr>
        <w:t xml:space="preserve">: Tesla will create and share content highlighting </w:t>
      </w:r>
      <w:r w:rsidRPr="002F7591">
        <w:rPr>
          <w:rFonts w:ascii="Calibri" w:hAnsi="Calibri" w:cs="Calibri"/>
          <w:szCs w:val="24"/>
          <w:lang w:val="en-IN"/>
        </w:rPr>
        <w:t>the environmental impact of e-bikes, their convenience, and Tesla’s commitment to sustainable urban</w:t>
      </w:r>
      <w:r w:rsidRPr="00B25891">
        <w:rPr>
          <w:rFonts w:ascii="Calibri" w:hAnsi="Calibri" w:cs="Calibri"/>
          <w:szCs w:val="24"/>
          <w:lang w:val="en-IN"/>
        </w:rPr>
        <w:t xml:space="preserve"> mobility. This content will appear on Tesla’s website, blog, and social media channels.</w:t>
      </w:r>
    </w:p>
    <w:p w14:paraId="27F5CE3C" w14:textId="77777777" w:rsidR="00497837" w:rsidRPr="00B25891" w:rsidRDefault="00497837" w:rsidP="00102A50">
      <w:pPr>
        <w:numPr>
          <w:ilvl w:val="0"/>
          <w:numId w:val="24"/>
        </w:numPr>
        <w:adjustRightInd w:val="0"/>
        <w:snapToGrid w:val="0"/>
        <w:rPr>
          <w:rFonts w:ascii="Calibri" w:hAnsi="Calibri" w:cs="Calibri"/>
          <w:szCs w:val="24"/>
          <w:lang w:val="en-IN"/>
        </w:rPr>
      </w:pPr>
      <w:r w:rsidRPr="00B25891">
        <w:rPr>
          <w:rFonts w:ascii="Calibri" w:hAnsi="Calibri" w:cs="Calibri"/>
          <w:b/>
          <w:bCs/>
          <w:szCs w:val="24"/>
          <w:lang w:val="en-IN"/>
        </w:rPr>
        <w:t>Experiential Marketing</w:t>
      </w:r>
      <w:r w:rsidRPr="00B25891">
        <w:rPr>
          <w:rFonts w:ascii="Calibri" w:hAnsi="Calibri" w:cs="Calibri"/>
          <w:szCs w:val="24"/>
          <w:lang w:val="en-IN"/>
        </w:rPr>
        <w:t xml:space="preserve">: Tesla will </w:t>
      </w:r>
      <w:r w:rsidR="006A69B6" w:rsidRPr="00B25891">
        <w:rPr>
          <w:rFonts w:ascii="Calibri" w:hAnsi="Calibri" w:cs="Calibri"/>
          <w:szCs w:val="24"/>
          <w:lang w:val="en-IN"/>
        </w:rPr>
        <w:t>organise</w:t>
      </w:r>
      <w:r w:rsidRPr="00B25891">
        <w:rPr>
          <w:rFonts w:ascii="Calibri" w:hAnsi="Calibri" w:cs="Calibri"/>
          <w:szCs w:val="24"/>
          <w:lang w:val="en-IN"/>
        </w:rPr>
        <w:t xml:space="preserve"> </w:t>
      </w:r>
      <w:r w:rsidRPr="002F7591">
        <w:rPr>
          <w:rFonts w:ascii="Calibri" w:hAnsi="Calibri" w:cs="Calibri"/>
          <w:i/>
          <w:iCs/>
          <w:szCs w:val="24"/>
          <w:lang w:val="en-IN"/>
        </w:rPr>
        <w:t>test-ride events</w:t>
      </w:r>
      <w:r w:rsidRPr="00B25891">
        <w:rPr>
          <w:rFonts w:ascii="Calibri" w:hAnsi="Calibri" w:cs="Calibri"/>
          <w:szCs w:val="24"/>
          <w:lang w:val="en-IN"/>
        </w:rPr>
        <w:t xml:space="preserve"> and </w:t>
      </w:r>
      <w:r w:rsidRPr="002F7591">
        <w:rPr>
          <w:rFonts w:ascii="Calibri" w:hAnsi="Calibri" w:cs="Calibri"/>
          <w:i/>
          <w:iCs/>
          <w:szCs w:val="24"/>
          <w:lang w:val="en-IN"/>
        </w:rPr>
        <w:t>pop-up stores</w:t>
      </w:r>
      <w:r w:rsidRPr="00B25891">
        <w:rPr>
          <w:rFonts w:ascii="Calibri" w:hAnsi="Calibri" w:cs="Calibri"/>
          <w:szCs w:val="24"/>
          <w:lang w:val="en-IN"/>
        </w:rPr>
        <w:t xml:space="preserve"> in key cities, allowing potential customers to experience the </w:t>
      </w:r>
      <w:proofErr w:type="spellStart"/>
      <w:r w:rsidRPr="00B25891">
        <w:rPr>
          <w:rFonts w:ascii="Calibri" w:hAnsi="Calibri" w:cs="Calibri"/>
          <w:szCs w:val="24"/>
          <w:lang w:val="en-IN"/>
        </w:rPr>
        <w:t>VoltRide</w:t>
      </w:r>
      <w:proofErr w:type="spellEnd"/>
      <w:r w:rsidRPr="00B25891">
        <w:rPr>
          <w:rFonts w:ascii="Calibri" w:hAnsi="Calibri" w:cs="Calibri"/>
          <w:szCs w:val="24"/>
          <w:lang w:val="en-IN"/>
        </w:rPr>
        <w:t xml:space="preserve"> </w:t>
      </w:r>
      <w:proofErr w:type="spellStart"/>
      <w:r w:rsidRPr="00B25891">
        <w:rPr>
          <w:rFonts w:ascii="Calibri" w:hAnsi="Calibri" w:cs="Calibri"/>
          <w:szCs w:val="24"/>
          <w:lang w:val="en-IN"/>
        </w:rPr>
        <w:t>firsthand</w:t>
      </w:r>
      <w:proofErr w:type="spellEnd"/>
      <w:r w:rsidRPr="00B25891">
        <w:rPr>
          <w:rFonts w:ascii="Calibri" w:hAnsi="Calibri" w:cs="Calibri"/>
          <w:szCs w:val="24"/>
          <w:lang w:val="en-IN"/>
        </w:rPr>
        <w:t>. Demonstrations will be available, showcasing the bike's features.</w:t>
      </w:r>
    </w:p>
    <w:p w14:paraId="1BF5A3AC" w14:textId="77777777" w:rsidR="00497837" w:rsidRPr="00B25891" w:rsidRDefault="00497837" w:rsidP="00102A50">
      <w:pPr>
        <w:numPr>
          <w:ilvl w:val="0"/>
          <w:numId w:val="24"/>
        </w:numPr>
        <w:adjustRightInd w:val="0"/>
        <w:snapToGrid w:val="0"/>
        <w:rPr>
          <w:rFonts w:ascii="Calibri" w:hAnsi="Calibri" w:cs="Calibri"/>
          <w:szCs w:val="24"/>
          <w:lang w:val="en-IN"/>
        </w:rPr>
      </w:pPr>
      <w:r w:rsidRPr="00B25891">
        <w:rPr>
          <w:rFonts w:ascii="Calibri" w:hAnsi="Calibri" w:cs="Calibri"/>
          <w:b/>
          <w:bCs/>
          <w:szCs w:val="24"/>
          <w:lang w:val="en-IN"/>
        </w:rPr>
        <w:t>Integrated Marketing Communications (IMC)</w:t>
      </w:r>
      <w:r w:rsidRPr="00B25891">
        <w:rPr>
          <w:rFonts w:ascii="Calibri" w:hAnsi="Calibri" w:cs="Calibri"/>
          <w:szCs w:val="24"/>
          <w:lang w:val="en-IN"/>
        </w:rPr>
        <w:t xml:space="preserve">: IMC will ensure consistent messaging across </w:t>
      </w:r>
      <w:r w:rsidRPr="002F7591">
        <w:rPr>
          <w:rFonts w:ascii="Calibri" w:hAnsi="Calibri" w:cs="Calibri"/>
          <w:szCs w:val="24"/>
          <w:lang w:val="en-IN"/>
        </w:rPr>
        <w:t>digital ads, social media, and showroom experiences</w:t>
      </w:r>
      <w:r w:rsidRPr="00B25891">
        <w:rPr>
          <w:rFonts w:ascii="Calibri" w:hAnsi="Calibri" w:cs="Calibri"/>
          <w:szCs w:val="24"/>
          <w:lang w:val="en-IN"/>
        </w:rPr>
        <w:t xml:space="preserve">, reinforcing the </w:t>
      </w:r>
      <w:r w:rsidR="006252A6" w:rsidRPr="00B25891">
        <w:rPr>
          <w:rFonts w:ascii="Calibri" w:hAnsi="Calibri" w:cs="Calibri"/>
          <w:szCs w:val="24"/>
          <w:lang w:val="en-IN"/>
        </w:rPr>
        <w:t xml:space="preserve">product’s </w:t>
      </w:r>
      <w:r w:rsidRPr="00B25891">
        <w:rPr>
          <w:rFonts w:ascii="Calibri" w:hAnsi="Calibri" w:cs="Calibri"/>
          <w:szCs w:val="24"/>
          <w:lang w:val="en-IN"/>
        </w:rPr>
        <w:t xml:space="preserve">image as a </w:t>
      </w:r>
      <w:r w:rsidRPr="002F7591">
        <w:rPr>
          <w:rFonts w:ascii="Calibri" w:hAnsi="Calibri" w:cs="Calibri"/>
          <w:szCs w:val="24"/>
          <w:lang w:val="en-IN"/>
        </w:rPr>
        <w:t>premium, eco-friendly, tech-driven product</w:t>
      </w:r>
      <w:r w:rsidRPr="00B25891">
        <w:rPr>
          <w:rFonts w:ascii="Calibri" w:hAnsi="Calibri" w:cs="Calibri"/>
          <w:szCs w:val="24"/>
          <w:lang w:val="en-IN"/>
        </w:rPr>
        <w:t xml:space="preserve"> (</w:t>
      </w:r>
      <w:r w:rsidR="006252A6" w:rsidRPr="00B25891">
        <w:rPr>
          <w:rFonts w:ascii="Calibri" w:hAnsi="Calibri" w:cs="Calibri"/>
          <w:szCs w:val="24"/>
          <w:lang w:val="en-IN"/>
        </w:rPr>
        <w:t>Rehman et al., 2022</w:t>
      </w:r>
      <w:r w:rsidRPr="00B25891">
        <w:rPr>
          <w:rFonts w:ascii="Calibri" w:hAnsi="Calibri" w:cs="Calibri"/>
          <w:szCs w:val="24"/>
          <w:lang w:val="en-IN"/>
        </w:rPr>
        <w:t>).</w:t>
      </w:r>
    </w:p>
    <w:p w14:paraId="3994C916" w14:textId="77777777" w:rsidR="00497837" w:rsidRPr="00B25891" w:rsidRDefault="00497837" w:rsidP="00102A50">
      <w:pPr>
        <w:adjustRightInd w:val="0"/>
        <w:snapToGrid w:val="0"/>
        <w:rPr>
          <w:rFonts w:ascii="Calibri" w:hAnsi="Calibri" w:cs="Calibri"/>
          <w:b/>
          <w:bCs/>
          <w:szCs w:val="24"/>
          <w:lang w:val="en-IN"/>
        </w:rPr>
      </w:pPr>
      <w:r w:rsidRPr="00B25891">
        <w:rPr>
          <w:rFonts w:ascii="Calibri" w:hAnsi="Calibri" w:cs="Calibri"/>
          <w:b/>
          <w:bCs/>
          <w:szCs w:val="24"/>
          <w:lang w:val="en-IN"/>
        </w:rPr>
        <w:t>e. People</w:t>
      </w:r>
    </w:p>
    <w:p w14:paraId="1BF33566" w14:textId="77777777" w:rsidR="00497837" w:rsidRPr="00B25891" w:rsidRDefault="00497837" w:rsidP="00102A50">
      <w:pPr>
        <w:adjustRightInd w:val="0"/>
        <w:snapToGrid w:val="0"/>
        <w:rPr>
          <w:rFonts w:ascii="Calibri" w:hAnsi="Calibri" w:cs="Calibri"/>
          <w:szCs w:val="24"/>
          <w:lang w:val="en-IN"/>
        </w:rPr>
      </w:pPr>
      <w:r w:rsidRPr="00B25891">
        <w:rPr>
          <w:rFonts w:ascii="Calibri" w:hAnsi="Calibri" w:cs="Calibri"/>
          <w:szCs w:val="24"/>
          <w:lang w:val="en-IN"/>
        </w:rPr>
        <w:lastRenderedPageBreak/>
        <w:t xml:space="preserve">The success of the </w:t>
      </w:r>
      <w:proofErr w:type="spellStart"/>
      <w:r w:rsidRPr="00B25891">
        <w:rPr>
          <w:rFonts w:ascii="Calibri" w:hAnsi="Calibri" w:cs="Calibri"/>
          <w:szCs w:val="24"/>
          <w:lang w:val="en-IN"/>
        </w:rPr>
        <w:t>VoltRide</w:t>
      </w:r>
      <w:proofErr w:type="spellEnd"/>
      <w:r w:rsidRPr="00B25891">
        <w:rPr>
          <w:rFonts w:ascii="Calibri" w:hAnsi="Calibri" w:cs="Calibri"/>
          <w:szCs w:val="24"/>
          <w:lang w:val="en-IN"/>
        </w:rPr>
        <w:t xml:space="preserve"> depends on the people representing the brand:</w:t>
      </w:r>
    </w:p>
    <w:p w14:paraId="5C544CD0" w14:textId="77777777" w:rsidR="00497837" w:rsidRPr="00B25891" w:rsidRDefault="00497837" w:rsidP="00102A50">
      <w:pPr>
        <w:numPr>
          <w:ilvl w:val="0"/>
          <w:numId w:val="25"/>
        </w:numPr>
        <w:adjustRightInd w:val="0"/>
        <w:snapToGrid w:val="0"/>
        <w:rPr>
          <w:rFonts w:ascii="Calibri" w:hAnsi="Calibri" w:cs="Calibri"/>
          <w:szCs w:val="24"/>
          <w:lang w:val="en-IN"/>
        </w:rPr>
      </w:pPr>
      <w:r w:rsidRPr="00B25891">
        <w:rPr>
          <w:rFonts w:ascii="Calibri" w:hAnsi="Calibri" w:cs="Calibri"/>
          <w:b/>
          <w:bCs/>
          <w:szCs w:val="24"/>
          <w:lang w:val="en-IN"/>
        </w:rPr>
        <w:t>Staff Training</w:t>
      </w:r>
      <w:r w:rsidRPr="00B25891">
        <w:rPr>
          <w:rFonts w:ascii="Calibri" w:hAnsi="Calibri" w:cs="Calibri"/>
          <w:szCs w:val="24"/>
          <w:lang w:val="en-IN"/>
        </w:rPr>
        <w:t xml:space="preserve">: Employees in Tesla showrooms and service </w:t>
      </w:r>
      <w:r w:rsidR="006A69B6" w:rsidRPr="00B25891">
        <w:rPr>
          <w:rFonts w:ascii="Calibri" w:hAnsi="Calibri" w:cs="Calibri"/>
          <w:szCs w:val="24"/>
          <w:lang w:val="en-IN"/>
        </w:rPr>
        <w:t>centres</w:t>
      </w:r>
      <w:r w:rsidRPr="00B25891">
        <w:rPr>
          <w:rFonts w:ascii="Calibri" w:hAnsi="Calibri" w:cs="Calibri"/>
          <w:szCs w:val="24"/>
          <w:lang w:val="en-IN"/>
        </w:rPr>
        <w:t xml:space="preserve"> will receive comprehensive training on the </w:t>
      </w:r>
      <w:proofErr w:type="spellStart"/>
      <w:r w:rsidRPr="00B25891">
        <w:rPr>
          <w:rFonts w:ascii="Calibri" w:hAnsi="Calibri" w:cs="Calibri"/>
          <w:szCs w:val="24"/>
          <w:lang w:val="en-IN"/>
        </w:rPr>
        <w:t>VoltRide’s</w:t>
      </w:r>
      <w:proofErr w:type="spellEnd"/>
      <w:r w:rsidRPr="00B25891">
        <w:rPr>
          <w:rFonts w:ascii="Calibri" w:hAnsi="Calibri" w:cs="Calibri"/>
          <w:szCs w:val="24"/>
          <w:lang w:val="en-IN"/>
        </w:rPr>
        <w:t xml:space="preserve"> features, ensuring they can offer detailed demonstrations and assist with any customer inquiries or concerns.</w:t>
      </w:r>
    </w:p>
    <w:p w14:paraId="2913C1B3" w14:textId="77777777" w:rsidR="00497837" w:rsidRPr="00B25891" w:rsidRDefault="00497837" w:rsidP="00102A50">
      <w:pPr>
        <w:numPr>
          <w:ilvl w:val="0"/>
          <w:numId w:val="25"/>
        </w:numPr>
        <w:adjustRightInd w:val="0"/>
        <w:snapToGrid w:val="0"/>
        <w:rPr>
          <w:rFonts w:ascii="Calibri" w:hAnsi="Calibri" w:cs="Calibri"/>
          <w:szCs w:val="24"/>
          <w:lang w:val="en-IN"/>
        </w:rPr>
      </w:pPr>
      <w:r w:rsidRPr="00B25891">
        <w:rPr>
          <w:rFonts w:ascii="Calibri" w:hAnsi="Calibri" w:cs="Calibri"/>
          <w:b/>
          <w:bCs/>
          <w:szCs w:val="24"/>
          <w:lang w:val="en-IN"/>
        </w:rPr>
        <w:t>Brand Ambassadors</w:t>
      </w:r>
      <w:r w:rsidRPr="00B25891">
        <w:rPr>
          <w:rFonts w:ascii="Calibri" w:hAnsi="Calibri" w:cs="Calibri"/>
          <w:szCs w:val="24"/>
          <w:lang w:val="en-IN"/>
        </w:rPr>
        <w:t xml:space="preserve">: Tesla will leverage </w:t>
      </w:r>
      <w:r w:rsidRPr="002F7591">
        <w:rPr>
          <w:rFonts w:ascii="Calibri" w:hAnsi="Calibri" w:cs="Calibri"/>
          <w:szCs w:val="24"/>
          <w:lang w:val="en-IN"/>
        </w:rPr>
        <w:t>brand ambassadors</w:t>
      </w:r>
      <w:r w:rsidRPr="00B25891">
        <w:rPr>
          <w:rFonts w:ascii="Calibri" w:hAnsi="Calibri" w:cs="Calibri"/>
          <w:szCs w:val="24"/>
          <w:lang w:val="en-IN"/>
        </w:rPr>
        <w:t xml:space="preserve"> who embody the brand’s values </w:t>
      </w:r>
      <w:r w:rsidRPr="002F7591">
        <w:rPr>
          <w:rFonts w:ascii="Calibri" w:hAnsi="Calibri" w:cs="Calibri"/>
          <w:szCs w:val="24"/>
          <w:lang w:val="en-IN"/>
        </w:rPr>
        <w:t>of innovation, sustainability, and tech-forward living</w:t>
      </w:r>
      <w:r w:rsidRPr="00B25891">
        <w:rPr>
          <w:rFonts w:ascii="Calibri" w:hAnsi="Calibri" w:cs="Calibri"/>
          <w:szCs w:val="24"/>
          <w:lang w:val="en-IN"/>
        </w:rPr>
        <w:t xml:space="preserve">. These ambassadors will engage with consumers via social media, customer forums, and real-world events, fostering a </w:t>
      </w:r>
      <w:r w:rsidRPr="002F7591">
        <w:rPr>
          <w:rFonts w:ascii="Calibri" w:hAnsi="Calibri" w:cs="Calibri"/>
          <w:szCs w:val="24"/>
          <w:lang w:val="en-IN"/>
        </w:rPr>
        <w:t>community of Tesla enthusiasts</w:t>
      </w:r>
      <w:r w:rsidRPr="00B25891">
        <w:rPr>
          <w:rFonts w:ascii="Calibri" w:hAnsi="Calibri" w:cs="Calibri"/>
          <w:szCs w:val="24"/>
          <w:lang w:val="en-IN"/>
        </w:rPr>
        <w:t>.</w:t>
      </w:r>
    </w:p>
    <w:p w14:paraId="75FAA659" w14:textId="77777777" w:rsidR="00497837" w:rsidRPr="002F7591" w:rsidRDefault="00497837" w:rsidP="00102A50">
      <w:pPr>
        <w:numPr>
          <w:ilvl w:val="0"/>
          <w:numId w:val="25"/>
        </w:numPr>
        <w:adjustRightInd w:val="0"/>
        <w:snapToGrid w:val="0"/>
        <w:rPr>
          <w:rFonts w:ascii="Calibri" w:hAnsi="Calibri" w:cs="Calibri"/>
          <w:szCs w:val="24"/>
          <w:lang w:val="en-IN"/>
        </w:rPr>
      </w:pPr>
      <w:r w:rsidRPr="00B25891">
        <w:rPr>
          <w:rFonts w:ascii="Calibri" w:hAnsi="Calibri" w:cs="Calibri"/>
          <w:b/>
          <w:bCs/>
          <w:szCs w:val="24"/>
          <w:lang w:val="en-IN"/>
        </w:rPr>
        <w:t>Customer Engagement</w:t>
      </w:r>
      <w:r w:rsidRPr="00B25891">
        <w:rPr>
          <w:rFonts w:ascii="Calibri" w:hAnsi="Calibri" w:cs="Calibri"/>
          <w:szCs w:val="24"/>
          <w:lang w:val="en-IN"/>
        </w:rPr>
        <w:t xml:space="preserve">: </w:t>
      </w:r>
      <w:r w:rsidR="006252A6" w:rsidRPr="00B25891">
        <w:rPr>
          <w:rFonts w:ascii="Calibri" w:hAnsi="Calibri" w:cs="Calibri"/>
          <w:szCs w:val="24"/>
          <w:lang w:val="en-IN"/>
        </w:rPr>
        <w:t>The company</w:t>
      </w:r>
      <w:r w:rsidRPr="00B25891">
        <w:rPr>
          <w:rFonts w:ascii="Calibri" w:hAnsi="Calibri" w:cs="Calibri"/>
          <w:szCs w:val="24"/>
          <w:lang w:val="en-IN"/>
        </w:rPr>
        <w:t xml:space="preserve"> will build a loyal customer base through </w:t>
      </w:r>
      <w:r w:rsidRPr="002F7591">
        <w:rPr>
          <w:rFonts w:ascii="Calibri" w:hAnsi="Calibri" w:cs="Calibri"/>
          <w:szCs w:val="24"/>
          <w:lang w:val="en-IN"/>
        </w:rPr>
        <w:t xml:space="preserve">ongoing engagement, providing exclusive promotions, events, and content for </w:t>
      </w:r>
      <w:r w:rsidR="006252A6" w:rsidRPr="002F7591">
        <w:rPr>
          <w:rFonts w:ascii="Calibri" w:hAnsi="Calibri" w:cs="Calibri"/>
          <w:szCs w:val="24"/>
          <w:lang w:val="en-IN"/>
        </w:rPr>
        <w:t>product</w:t>
      </w:r>
      <w:r w:rsidRPr="002F7591">
        <w:rPr>
          <w:rFonts w:ascii="Calibri" w:hAnsi="Calibri" w:cs="Calibri"/>
          <w:szCs w:val="24"/>
          <w:lang w:val="en-IN"/>
        </w:rPr>
        <w:t xml:space="preserve"> owners</w:t>
      </w:r>
      <w:r w:rsidR="006252A6" w:rsidRPr="002F7591">
        <w:rPr>
          <w:rFonts w:ascii="Calibri" w:hAnsi="Calibri" w:cs="Calibri"/>
          <w:szCs w:val="24"/>
          <w:lang w:val="en-IN"/>
        </w:rPr>
        <w:t xml:space="preserve"> (</w:t>
      </w:r>
      <w:proofErr w:type="spellStart"/>
      <w:r w:rsidR="006252A6" w:rsidRPr="002F7591">
        <w:rPr>
          <w:rFonts w:ascii="Calibri" w:hAnsi="Calibri" w:cs="Calibri"/>
          <w:szCs w:val="24"/>
          <w:lang w:val="en-IN"/>
        </w:rPr>
        <w:t>Nkegbe</w:t>
      </w:r>
      <w:proofErr w:type="spellEnd"/>
      <w:r w:rsidR="006252A6" w:rsidRPr="002F7591">
        <w:rPr>
          <w:rFonts w:ascii="Calibri" w:hAnsi="Calibri" w:cs="Calibri"/>
          <w:szCs w:val="24"/>
          <w:lang w:val="en-IN"/>
        </w:rPr>
        <w:t xml:space="preserve"> and Abor, 2023)</w:t>
      </w:r>
      <w:r w:rsidRPr="002F7591">
        <w:rPr>
          <w:rFonts w:ascii="Calibri" w:hAnsi="Calibri" w:cs="Calibri"/>
          <w:szCs w:val="24"/>
          <w:lang w:val="en-IN"/>
        </w:rPr>
        <w:t>.</w:t>
      </w:r>
    </w:p>
    <w:p w14:paraId="2BCC989F" w14:textId="77777777" w:rsidR="00497837" w:rsidRPr="00B25891" w:rsidRDefault="00497837" w:rsidP="00102A50">
      <w:pPr>
        <w:adjustRightInd w:val="0"/>
        <w:snapToGrid w:val="0"/>
        <w:rPr>
          <w:rFonts w:ascii="Calibri" w:hAnsi="Calibri" w:cs="Calibri"/>
          <w:b/>
          <w:bCs/>
          <w:szCs w:val="24"/>
          <w:lang w:val="en-IN"/>
        </w:rPr>
      </w:pPr>
      <w:r w:rsidRPr="00B25891">
        <w:rPr>
          <w:rFonts w:ascii="Calibri" w:hAnsi="Calibri" w:cs="Calibri"/>
          <w:b/>
          <w:bCs/>
          <w:szCs w:val="24"/>
          <w:lang w:val="en-IN"/>
        </w:rPr>
        <w:t>f. Process</w:t>
      </w:r>
    </w:p>
    <w:p w14:paraId="6307E201" w14:textId="77777777" w:rsidR="00497837" w:rsidRPr="00B25891" w:rsidRDefault="00497837" w:rsidP="00102A50">
      <w:pPr>
        <w:adjustRightInd w:val="0"/>
        <w:snapToGrid w:val="0"/>
        <w:rPr>
          <w:rFonts w:ascii="Calibri" w:hAnsi="Calibri" w:cs="Calibri"/>
          <w:szCs w:val="24"/>
          <w:lang w:val="en-IN"/>
        </w:rPr>
      </w:pPr>
      <w:r w:rsidRPr="00B25891">
        <w:rPr>
          <w:rFonts w:ascii="Calibri" w:hAnsi="Calibri" w:cs="Calibri"/>
          <w:szCs w:val="24"/>
          <w:lang w:val="en-IN"/>
        </w:rPr>
        <w:t xml:space="preserve">Tesla </w:t>
      </w:r>
      <w:proofErr w:type="spellStart"/>
      <w:r w:rsidRPr="00B25891">
        <w:rPr>
          <w:rFonts w:ascii="Calibri" w:hAnsi="Calibri" w:cs="Calibri"/>
          <w:szCs w:val="24"/>
          <w:lang w:val="en-IN"/>
        </w:rPr>
        <w:t>VoltRide’s</w:t>
      </w:r>
      <w:proofErr w:type="spellEnd"/>
      <w:r w:rsidRPr="00B25891">
        <w:rPr>
          <w:rFonts w:ascii="Calibri" w:hAnsi="Calibri" w:cs="Calibri"/>
          <w:szCs w:val="24"/>
          <w:lang w:val="en-IN"/>
        </w:rPr>
        <w:t xml:space="preserve"> </w:t>
      </w:r>
      <w:r w:rsidRPr="002F7591">
        <w:rPr>
          <w:rFonts w:ascii="Calibri" w:hAnsi="Calibri" w:cs="Calibri"/>
          <w:szCs w:val="24"/>
          <w:lang w:val="en-IN"/>
        </w:rPr>
        <w:t>purchase and ownership process</w:t>
      </w:r>
      <w:r w:rsidRPr="00B25891">
        <w:rPr>
          <w:rFonts w:ascii="Calibri" w:hAnsi="Calibri" w:cs="Calibri"/>
          <w:szCs w:val="24"/>
          <w:lang w:val="en-IN"/>
        </w:rPr>
        <w:t xml:space="preserve"> will be seamless and customer-centric:</w:t>
      </w:r>
    </w:p>
    <w:p w14:paraId="40761CD3" w14:textId="77777777" w:rsidR="00497837" w:rsidRPr="00B25891" w:rsidRDefault="00497837" w:rsidP="00102A50">
      <w:pPr>
        <w:numPr>
          <w:ilvl w:val="0"/>
          <w:numId w:val="26"/>
        </w:numPr>
        <w:adjustRightInd w:val="0"/>
        <w:snapToGrid w:val="0"/>
        <w:rPr>
          <w:rFonts w:ascii="Calibri" w:hAnsi="Calibri" w:cs="Calibri"/>
          <w:szCs w:val="24"/>
          <w:lang w:val="en-IN"/>
        </w:rPr>
      </w:pPr>
      <w:r w:rsidRPr="002F7591">
        <w:rPr>
          <w:rFonts w:ascii="Calibri" w:hAnsi="Calibri" w:cs="Calibri"/>
          <w:i/>
          <w:iCs/>
          <w:szCs w:val="24"/>
          <w:lang w:val="en-IN"/>
        </w:rPr>
        <w:t>Online Ordering</w:t>
      </w:r>
      <w:r w:rsidRPr="00B25891">
        <w:rPr>
          <w:rFonts w:ascii="Calibri" w:hAnsi="Calibri" w:cs="Calibri"/>
          <w:szCs w:val="24"/>
          <w:lang w:val="en-IN"/>
        </w:rPr>
        <w:t xml:space="preserve">: Customers can purchase the </w:t>
      </w:r>
      <w:r w:rsidR="006252A6" w:rsidRPr="00B25891">
        <w:rPr>
          <w:rFonts w:ascii="Calibri" w:hAnsi="Calibri" w:cs="Calibri"/>
          <w:szCs w:val="24"/>
          <w:lang w:val="en-IN"/>
        </w:rPr>
        <w:t>product</w:t>
      </w:r>
      <w:r w:rsidRPr="00B25891">
        <w:rPr>
          <w:rFonts w:ascii="Calibri" w:hAnsi="Calibri" w:cs="Calibri"/>
          <w:szCs w:val="24"/>
          <w:lang w:val="en-IN"/>
        </w:rPr>
        <w:t xml:space="preserve"> online through Tesla’s website, </w:t>
      </w:r>
      <w:r w:rsidR="006A69B6" w:rsidRPr="00B25891">
        <w:rPr>
          <w:rFonts w:ascii="Calibri" w:hAnsi="Calibri" w:cs="Calibri"/>
          <w:szCs w:val="24"/>
          <w:lang w:val="en-IN"/>
        </w:rPr>
        <w:t>customising</w:t>
      </w:r>
      <w:r w:rsidRPr="00B25891">
        <w:rPr>
          <w:rFonts w:ascii="Calibri" w:hAnsi="Calibri" w:cs="Calibri"/>
          <w:szCs w:val="24"/>
          <w:lang w:val="en-IN"/>
        </w:rPr>
        <w:t xml:space="preserve"> their bikes to suit their preferences</w:t>
      </w:r>
      <w:r w:rsidR="006252A6" w:rsidRPr="00B25891">
        <w:rPr>
          <w:rFonts w:ascii="Calibri" w:hAnsi="Calibri" w:cs="Calibri"/>
          <w:szCs w:val="24"/>
          <w:lang w:val="en-IN"/>
        </w:rPr>
        <w:t xml:space="preserve"> (Tesla, 2025)</w:t>
      </w:r>
      <w:r w:rsidRPr="00B25891">
        <w:rPr>
          <w:rFonts w:ascii="Calibri" w:hAnsi="Calibri" w:cs="Calibri"/>
          <w:szCs w:val="24"/>
          <w:lang w:val="en-IN"/>
        </w:rPr>
        <w:t>.</w:t>
      </w:r>
    </w:p>
    <w:p w14:paraId="0E3CAA0A" w14:textId="77777777" w:rsidR="00497837" w:rsidRPr="00B25891" w:rsidRDefault="00497837" w:rsidP="00102A50">
      <w:pPr>
        <w:numPr>
          <w:ilvl w:val="0"/>
          <w:numId w:val="26"/>
        </w:numPr>
        <w:adjustRightInd w:val="0"/>
        <w:snapToGrid w:val="0"/>
        <w:rPr>
          <w:rFonts w:ascii="Calibri" w:hAnsi="Calibri" w:cs="Calibri"/>
          <w:szCs w:val="24"/>
          <w:lang w:val="en-IN"/>
        </w:rPr>
      </w:pPr>
      <w:r w:rsidRPr="002F7591">
        <w:rPr>
          <w:rFonts w:ascii="Calibri" w:hAnsi="Calibri" w:cs="Calibri"/>
          <w:i/>
          <w:iCs/>
          <w:szCs w:val="24"/>
          <w:lang w:val="en-IN"/>
        </w:rPr>
        <w:t>Real-Time Tracking</w:t>
      </w:r>
      <w:r w:rsidRPr="00B25891">
        <w:rPr>
          <w:rFonts w:ascii="Calibri" w:hAnsi="Calibri" w:cs="Calibri"/>
          <w:szCs w:val="24"/>
          <w:lang w:val="en-IN"/>
        </w:rPr>
        <w:t xml:space="preserve">: Once purchased, customers can track the delivery status of their </w:t>
      </w:r>
      <w:proofErr w:type="spellStart"/>
      <w:r w:rsidRPr="00B25891">
        <w:rPr>
          <w:rFonts w:ascii="Calibri" w:hAnsi="Calibri" w:cs="Calibri"/>
          <w:szCs w:val="24"/>
          <w:lang w:val="en-IN"/>
        </w:rPr>
        <w:t>VoltRide</w:t>
      </w:r>
      <w:proofErr w:type="spellEnd"/>
      <w:r w:rsidRPr="00B25891">
        <w:rPr>
          <w:rFonts w:ascii="Calibri" w:hAnsi="Calibri" w:cs="Calibri"/>
          <w:szCs w:val="24"/>
          <w:lang w:val="en-IN"/>
        </w:rPr>
        <w:t xml:space="preserve"> through </w:t>
      </w:r>
      <w:r w:rsidRPr="002F7591">
        <w:rPr>
          <w:rFonts w:ascii="Calibri" w:hAnsi="Calibri" w:cs="Calibri"/>
          <w:szCs w:val="24"/>
          <w:lang w:val="en-IN"/>
        </w:rPr>
        <w:t>the Tesla app, offering</w:t>
      </w:r>
      <w:r w:rsidRPr="00B25891">
        <w:rPr>
          <w:rFonts w:ascii="Calibri" w:hAnsi="Calibri" w:cs="Calibri"/>
          <w:szCs w:val="24"/>
          <w:lang w:val="en-IN"/>
        </w:rPr>
        <w:t xml:space="preserve"> a transparent and convenient customer experience.</w:t>
      </w:r>
    </w:p>
    <w:p w14:paraId="4853FDE0" w14:textId="77777777" w:rsidR="00497837" w:rsidRPr="00B25891" w:rsidRDefault="00497837" w:rsidP="00102A50">
      <w:pPr>
        <w:numPr>
          <w:ilvl w:val="0"/>
          <w:numId w:val="26"/>
        </w:numPr>
        <w:adjustRightInd w:val="0"/>
        <w:snapToGrid w:val="0"/>
        <w:rPr>
          <w:rFonts w:ascii="Calibri" w:hAnsi="Calibri" w:cs="Calibri"/>
          <w:szCs w:val="24"/>
          <w:lang w:val="en-IN"/>
        </w:rPr>
      </w:pPr>
      <w:r w:rsidRPr="002F7591">
        <w:rPr>
          <w:rFonts w:ascii="Calibri" w:hAnsi="Calibri" w:cs="Calibri"/>
          <w:i/>
          <w:iCs/>
          <w:szCs w:val="24"/>
          <w:lang w:val="en-IN"/>
        </w:rPr>
        <w:t>Integration with Tesla Accounts</w:t>
      </w:r>
      <w:r w:rsidRPr="00B25891">
        <w:rPr>
          <w:rFonts w:ascii="Calibri" w:hAnsi="Calibri" w:cs="Calibri"/>
          <w:szCs w:val="24"/>
          <w:lang w:val="en-IN"/>
        </w:rPr>
        <w:t xml:space="preserve">: For Tesla vehicle owners, the </w:t>
      </w:r>
      <w:proofErr w:type="spellStart"/>
      <w:r w:rsidRPr="00B25891">
        <w:rPr>
          <w:rFonts w:ascii="Calibri" w:hAnsi="Calibri" w:cs="Calibri"/>
          <w:szCs w:val="24"/>
          <w:lang w:val="en-IN"/>
        </w:rPr>
        <w:t>VoltRide</w:t>
      </w:r>
      <w:proofErr w:type="spellEnd"/>
      <w:r w:rsidRPr="00B25891">
        <w:rPr>
          <w:rFonts w:ascii="Calibri" w:hAnsi="Calibri" w:cs="Calibri"/>
          <w:szCs w:val="24"/>
          <w:lang w:val="en-IN"/>
        </w:rPr>
        <w:t xml:space="preserve"> will integrate with </w:t>
      </w:r>
      <w:r w:rsidRPr="002F7591">
        <w:rPr>
          <w:rFonts w:ascii="Calibri" w:hAnsi="Calibri" w:cs="Calibri"/>
          <w:szCs w:val="24"/>
          <w:lang w:val="en-IN"/>
        </w:rPr>
        <w:t>their Tesla accounts, allowing</w:t>
      </w:r>
      <w:r w:rsidRPr="00B25891">
        <w:rPr>
          <w:rFonts w:ascii="Calibri" w:hAnsi="Calibri" w:cs="Calibri"/>
          <w:szCs w:val="24"/>
          <w:lang w:val="en-IN"/>
        </w:rPr>
        <w:t xml:space="preserve"> them to manage both their vehicle and bike in one place, streamlining the ownership experience.</w:t>
      </w:r>
    </w:p>
    <w:p w14:paraId="593F55B6" w14:textId="77777777" w:rsidR="00497837" w:rsidRPr="00B25891" w:rsidRDefault="00497837" w:rsidP="00102A50">
      <w:pPr>
        <w:adjustRightInd w:val="0"/>
        <w:snapToGrid w:val="0"/>
        <w:rPr>
          <w:rFonts w:ascii="Calibri" w:hAnsi="Calibri" w:cs="Calibri"/>
          <w:szCs w:val="24"/>
          <w:lang w:val="en-IN"/>
        </w:rPr>
      </w:pPr>
      <w:r w:rsidRPr="00B25891">
        <w:rPr>
          <w:rFonts w:ascii="Calibri" w:hAnsi="Calibri" w:cs="Calibri"/>
          <w:szCs w:val="24"/>
          <w:lang w:val="en-IN"/>
        </w:rPr>
        <w:t xml:space="preserve">This smooth process ensures </w:t>
      </w:r>
      <w:r w:rsidRPr="002F7591">
        <w:rPr>
          <w:rFonts w:ascii="Calibri" w:hAnsi="Calibri" w:cs="Calibri"/>
          <w:szCs w:val="24"/>
          <w:lang w:val="en-IN"/>
        </w:rPr>
        <w:t>customer satisfaction</w:t>
      </w:r>
      <w:r w:rsidRPr="00B25891">
        <w:rPr>
          <w:rFonts w:ascii="Calibri" w:hAnsi="Calibri" w:cs="Calibri"/>
          <w:szCs w:val="24"/>
          <w:lang w:val="en-IN"/>
        </w:rPr>
        <w:t xml:space="preserve"> from purchase to ownership.</w:t>
      </w:r>
    </w:p>
    <w:p w14:paraId="6DC81110" w14:textId="77777777" w:rsidR="00497837" w:rsidRPr="00B25891" w:rsidRDefault="00497837" w:rsidP="00102A50">
      <w:pPr>
        <w:adjustRightInd w:val="0"/>
        <w:snapToGrid w:val="0"/>
        <w:rPr>
          <w:rFonts w:ascii="Calibri" w:hAnsi="Calibri" w:cs="Calibri"/>
          <w:b/>
          <w:bCs/>
          <w:szCs w:val="24"/>
          <w:lang w:val="en-IN"/>
        </w:rPr>
      </w:pPr>
      <w:r w:rsidRPr="00B25891">
        <w:rPr>
          <w:rFonts w:ascii="Calibri" w:hAnsi="Calibri" w:cs="Calibri"/>
          <w:b/>
          <w:bCs/>
          <w:szCs w:val="24"/>
          <w:lang w:val="en-IN"/>
        </w:rPr>
        <w:t>g. Physical Evidence</w:t>
      </w:r>
    </w:p>
    <w:p w14:paraId="2F438CDF" w14:textId="77777777" w:rsidR="00497837" w:rsidRPr="00B25891" w:rsidRDefault="00497837" w:rsidP="00102A50">
      <w:pPr>
        <w:adjustRightInd w:val="0"/>
        <w:snapToGrid w:val="0"/>
        <w:rPr>
          <w:rFonts w:ascii="Calibri" w:hAnsi="Calibri" w:cs="Calibri"/>
          <w:szCs w:val="24"/>
          <w:lang w:val="en-IN"/>
        </w:rPr>
      </w:pPr>
      <w:r w:rsidRPr="00B25891">
        <w:rPr>
          <w:rFonts w:ascii="Calibri" w:hAnsi="Calibri" w:cs="Calibri"/>
          <w:szCs w:val="24"/>
          <w:lang w:val="en-IN"/>
        </w:rPr>
        <w:t xml:space="preserve">To enhance the customer experience, </w:t>
      </w:r>
      <w:r w:rsidRPr="002F7591">
        <w:rPr>
          <w:rFonts w:ascii="Calibri" w:hAnsi="Calibri" w:cs="Calibri"/>
          <w:szCs w:val="24"/>
          <w:lang w:val="en-IN"/>
        </w:rPr>
        <w:t>physical evidence</w:t>
      </w:r>
      <w:r w:rsidRPr="00B25891">
        <w:rPr>
          <w:rFonts w:ascii="Calibri" w:hAnsi="Calibri" w:cs="Calibri"/>
          <w:szCs w:val="24"/>
          <w:lang w:val="en-IN"/>
        </w:rPr>
        <w:t xml:space="preserve"> will </w:t>
      </w:r>
      <w:r w:rsidR="006252A6" w:rsidRPr="00B25891">
        <w:rPr>
          <w:rFonts w:ascii="Calibri" w:hAnsi="Calibri" w:cs="Calibri"/>
          <w:szCs w:val="24"/>
          <w:lang w:val="en-IN"/>
        </w:rPr>
        <w:t>emphasise</w:t>
      </w:r>
      <w:r w:rsidRPr="00B25891">
        <w:rPr>
          <w:rFonts w:ascii="Calibri" w:hAnsi="Calibri" w:cs="Calibri"/>
          <w:szCs w:val="24"/>
          <w:lang w:val="en-IN"/>
        </w:rPr>
        <w:t xml:space="preserve"> the </w:t>
      </w:r>
      <w:proofErr w:type="spellStart"/>
      <w:r w:rsidRPr="00B25891">
        <w:rPr>
          <w:rFonts w:ascii="Calibri" w:hAnsi="Calibri" w:cs="Calibri"/>
          <w:szCs w:val="24"/>
          <w:lang w:val="en-IN"/>
        </w:rPr>
        <w:t>VoltRide’s</w:t>
      </w:r>
      <w:proofErr w:type="spellEnd"/>
      <w:r w:rsidRPr="00B25891">
        <w:rPr>
          <w:rFonts w:ascii="Calibri" w:hAnsi="Calibri" w:cs="Calibri"/>
          <w:szCs w:val="24"/>
          <w:lang w:val="en-IN"/>
        </w:rPr>
        <w:t xml:space="preserve"> premium positioning:</w:t>
      </w:r>
    </w:p>
    <w:p w14:paraId="4D801CCE" w14:textId="77777777" w:rsidR="00497837" w:rsidRPr="00B25891" w:rsidRDefault="00497837" w:rsidP="00102A50">
      <w:pPr>
        <w:numPr>
          <w:ilvl w:val="0"/>
          <w:numId w:val="27"/>
        </w:numPr>
        <w:adjustRightInd w:val="0"/>
        <w:snapToGrid w:val="0"/>
        <w:rPr>
          <w:rFonts w:ascii="Calibri" w:hAnsi="Calibri" w:cs="Calibri"/>
          <w:szCs w:val="24"/>
          <w:lang w:val="en-IN"/>
        </w:rPr>
      </w:pPr>
      <w:r w:rsidRPr="002F7591">
        <w:rPr>
          <w:rFonts w:ascii="Calibri" w:hAnsi="Calibri" w:cs="Calibri"/>
          <w:i/>
          <w:iCs/>
          <w:szCs w:val="24"/>
          <w:lang w:val="en-IN"/>
        </w:rPr>
        <w:t>Branded Packaging</w:t>
      </w:r>
      <w:r w:rsidRPr="00B25891">
        <w:rPr>
          <w:rFonts w:ascii="Calibri" w:hAnsi="Calibri" w:cs="Calibri"/>
          <w:szCs w:val="24"/>
          <w:lang w:val="en-IN"/>
        </w:rPr>
        <w:t xml:space="preserve">: The </w:t>
      </w:r>
      <w:proofErr w:type="spellStart"/>
      <w:r w:rsidRPr="00B25891">
        <w:rPr>
          <w:rFonts w:ascii="Calibri" w:hAnsi="Calibri" w:cs="Calibri"/>
          <w:szCs w:val="24"/>
          <w:lang w:val="en-IN"/>
        </w:rPr>
        <w:t>VoltRide</w:t>
      </w:r>
      <w:proofErr w:type="spellEnd"/>
      <w:r w:rsidRPr="00B25891">
        <w:rPr>
          <w:rFonts w:ascii="Calibri" w:hAnsi="Calibri" w:cs="Calibri"/>
          <w:szCs w:val="24"/>
          <w:lang w:val="en-IN"/>
        </w:rPr>
        <w:t xml:space="preserve"> will be delivered in </w:t>
      </w:r>
      <w:r w:rsidRPr="002F7591">
        <w:rPr>
          <w:rFonts w:ascii="Calibri" w:hAnsi="Calibri" w:cs="Calibri"/>
          <w:szCs w:val="24"/>
          <w:lang w:val="en-IN"/>
        </w:rPr>
        <w:t>eco-friendly, high-quality packaging, ensuring that the unboxing experience reflects</w:t>
      </w:r>
      <w:r w:rsidRPr="00B25891">
        <w:rPr>
          <w:rFonts w:ascii="Calibri" w:hAnsi="Calibri" w:cs="Calibri"/>
          <w:szCs w:val="24"/>
          <w:lang w:val="en-IN"/>
        </w:rPr>
        <w:t xml:space="preserve"> the </w:t>
      </w:r>
      <w:r w:rsidR="006252A6" w:rsidRPr="00B25891">
        <w:rPr>
          <w:rFonts w:ascii="Calibri" w:hAnsi="Calibri" w:cs="Calibri"/>
          <w:szCs w:val="24"/>
          <w:lang w:val="en-IN"/>
        </w:rPr>
        <w:t xml:space="preserve">product’s </w:t>
      </w:r>
      <w:r w:rsidRPr="00B25891">
        <w:rPr>
          <w:rFonts w:ascii="Calibri" w:hAnsi="Calibri" w:cs="Calibri"/>
          <w:szCs w:val="24"/>
          <w:lang w:val="en-IN"/>
        </w:rPr>
        <w:t>premium value</w:t>
      </w:r>
      <w:r w:rsidR="006252A6" w:rsidRPr="00B25891">
        <w:rPr>
          <w:rFonts w:ascii="Calibri" w:hAnsi="Calibri" w:cs="Calibri"/>
          <w:szCs w:val="24"/>
          <w:lang w:val="en-IN"/>
        </w:rPr>
        <w:t xml:space="preserve"> (Ghorbani and Westermann, 2025)</w:t>
      </w:r>
      <w:r w:rsidRPr="00B25891">
        <w:rPr>
          <w:rFonts w:ascii="Calibri" w:hAnsi="Calibri" w:cs="Calibri"/>
          <w:szCs w:val="24"/>
          <w:lang w:val="en-IN"/>
        </w:rPr>
        <w:t>.</w:t>
      </w:r>
    </w:p>
    <w:p w14:paraId="46DDE3DA" w14:textId="77777777" w:rsidR="00497837" w:rsidRPr="00B25891" w:rsidRDefault="00497837" w:rsidP="00102A50">
      <w:pPr>
        <w:numPr>
          <w:ilvl w:val="0"/>
          <w:numId w:val="27"/>
        </w:numPr>
        <w:adjustRightInd w:val="0"/>
        <w:snapToGrid w:val="0"/>
        <w:rPr>
          <w:rFonts w:ascii="Calibri" w:hAnsi="Calibri" w:cs="Calibri"/>
          <w:szCs w:val="24"/>
          <w:lang w:val="en-IN"/>
        </w:rPr>
      </w:pPr>
      <w:r w:rsidRPr="002F7591">
        <w:rPr>
          <w:rFonts w:ascii="Calibri" w:hAnsi="Calibri" w:cs="Calibri"/>
          <w:i/>
          <w:iCs/>
          <w:szCs w:val="24"/>
          <w:lang w:val="en-IN"/>
        </w:rPr>
        <w:lastRenderedPageBreak/>
        <w:t>Tesla Showroom Aesthetics</w:t>
      </w:r>
      <w:r w:rsidRPr="00B25891">
        <w:rPr>
          <w:rFonts w:ascii="Calibri" w:hAnsi="Calibri" w:cs="Calibri"/>
          <w:szCs w:val="24"/>
          <w:lang w:val="en-IN"/>
        </w:rPr>
        <w:t xml:space="preserve">: Showrooms will </w:t>
      </w:r>
      <w:r w:rsidRPr="002F7591">
        <w:rPr>
          <w:rFonts w:ascii="Calibri" w:hAnsi="Calibri" w:cs="Calibri"/>
          <w:szCs w:val="24"/>
          <w:lang w:val="en-IN"/>
        </w:rPr>
        <w:t>feature sleek, minimalist designs,</w:t>
      </w:r>
      <w:r w:rsidRPr="00B25891">
        <w:rPr>
          <w:rFonts w:ascii="Calibri" w:hAnsi="Calibri" w:cs="Calibri"/>
          <w:szCs w:val="24"/>
          <w:lang w:val="en-IN"/>
        </w:rPr>
        <w:t xml:space="preserve"> with </w:t>
      </w:r>
      <w:proofErr w:type="spellStart"/>
      <w:r w:rsidRPr="00B25891">
        <w:rPr>
          <w:rFonts w:ascii="Calibri" w:hAnsi="Calibri" w:cs="Calibri"/>
          <w:szCs w:val="24"/>
          <w:lang w:val="en-IN"/>
        </w:rPr>
        <w:t>VoltRide</w:t>
      </w:r>
      <w:proofErr w:type="spellEnd"/>
      <w:r w:rsidRPr="00B25891">
        <w:rPr>
          <w:rFonts w:ascii="Calibri" w:hAnsi="Calibri" w:cs="Calibri"/>
          <w:szCs w:val="24"/>
          <w:lang w:val="en-IN"/>
        </w:rPr>
        <w:t xml:space="preserve"> prominently displayed to create a high-end, immersive experience for customers.</w:t>
      </w:r>
    </w:p>
    <w:p w14:paraId="497AF3F1" w14:textId="77777777" w:rsidR="00497837" w:rsidRPr="00B25891" w:rsidRDefault="00497837" w:rsidP="00102A50">
      <w:pPr>
        <w:numPr>
          <w:ilvl w:val="0"/>
          <w:numId w:val="27"/>
        </w:numPr>
        <w:adjustRightInd w:val="0"/>
        <w:snapToGrid w:val="0"/>
        <w:rPr>
          <w:rFonts w:ascii="Calibri" w:hAnsi="Calibri" w:cs="Calibri"/>
          <w:szCs w:val="24"/>
          <w:lang w:val="en-IN"/>
        </w:rPr>
      </w:pPr>
      <w:r w:rsidRPr="002F7591">
        <w:rPr>
          <w:rFonts w:ascii="Calibri" w:hAnsi="Calibri" w:cs="Calibri"/>
          <w:i/>
          <w:iCs/>
          <w:szCs w:val="24"/>
          <w:lang w:val="en-IN"/>
        </w:rPr>
        <w:t>Augmented Reality (AR):</w:t>
      </w:r>
      <w:r w:rsidRPr="00B25891">
        <w:rPr>
          <w:rFonts w:ascii="Calibri" w:hAnsi="Calibri" w:cs="Calibri"/>
          <w:szCs w:val="24"/>
          <w:lang w:val="en-IN"/>
        </w:rPr>
        <w:t xml:space="preserve"> Tesla will offer </w:t>
      </w:r>
      <w:r w:rsidRPr="002F7591">
        <w:rPr>
          <w:rFonts w:ascii="Calibri" w:hAnsi="Calibri" w:cs="Calibri"/>
          <w:szCs w:val="24"/>
          <w:lang w:val="en-IN"/>
        </w:rPr>
        <w:t>AR previews</w:t>
      </w:r>
      <w:r w:rsidRPr="00B25891">
        <w:rPr>
          <w:rFonts w:ascii="Calibri" w:hAnsi="Calibri" w:cs="Calibri"/>
          <w:szCs w:val="24"/>
          <w:lang w:val="en-IN"/>
        </w:rPr>
        <w:t xml:space="preserve"> in the app and online, allowing potential customers to </w:t>
      </w:r>
      <w:r w:rsidR="006A69B6" w:rsidRPr="00B25891">
        <w:rPr>
          <w:rFonts w:ascii="Calibri" w:hAnsi="Calibri" w:cs="Calibri"/>
          <w:szCs w:val="24"/>
          <w:lang w:val="en-IN"/>
        </w:rPr>
        <w:t>visualise</w:t>
      </w:r>
      <w:r w:rsidRPr="00B25891">
        <w:rPr>
          <w:rFonts w:ascii="Calibri" w:hAnsi="Calibri" w:cs="Calibri"/>
          <w:szCs w:val="24"/>
          <w:lang w:val="en-IN"/>
        </w:rPr>
        <w:t xml:space="preserve"> the </w:t>
      </w:r>
      <w:proofErr w:type="spellStart"/>
      <w:r w:rsidRPr="00B25891">
        <w:rPr>
          <w:rFonts w:ascii="Calibri" w:hAnsi="Calibri" w:cs="Calibri"/>
          <w:szCs w:val="24"/>
          <w:lang w:val="en-IN"/>
        </w:rPr>
        <w:t>VoltRide</w:t>
      </w:r>
      <w:proofErr w:type="spellEnd"/>
      <w:r w:rsidRPr="00B25891">
        <w:rPr>
          <w:rFonts w:ascii="Calibri" w:hAnsi="Calibri" w:cs="Calibri"/>
          <w:szCs w:val="24"/>
          <w:lang w:val="en-IN"/>
        </w:rPr>
        <w:t xml:space="preserve"> in their environment before making a purchase decision.</w:t>
      </w:r>
    </w:p>
    <w:p w14:paraId="057968C1" w14:textId="1A87FDBF" w:rsidR="0046028F" w:rsidRPr="00B25891" w:rsidRDefault="0046028F" w:rsidP="00102A50">
      <w:pPr>
        <w:adjustRightInd w:val="0"/>
        <w:snapToGrid w:val="0"/>
        <w:rPr>
          <w:rFonts w:ascii="Calibri" w:hAnsi="Calibri" w:cs="Calibri"/>
          <w:b/>
          <w:bCs/>
          <w:szCs w:val="24"/>
          <w:lang w:val="en-IN"/>
        </w:rPr>
      </w:pPr>
    </w:p>
    <w:p w14:paraId="1DB459E1" w14:textId="77777777" w:rsidR="0046028F" w:rsidRPr="00B25891" w:rsidRDefault="0046028F" w:rsidP="002F7591">
      <w:pPr>
        <w:pStyle w:val="Heading1"/>
      </w:pPr>
      <w:bookmarkStart w:id="5" w:name="_Toc195723711"/>
      <w:r w:rsidRPr="00B25891">
        <w:t>6. Critical Evaluation of Strategic Fit &amp; Challenges</w:t>
      </w:r>
      <w:bookmarkEnd w:id="5"/>
      <w:r w:rsidRPr="00B25891">
        <w:t xml:space="preserve"> </w:t>
      </w:r>
    </w:p>
    <w:p w14:paraId="2AE8D532" w14:textId="77777777" w:rsidR="00497837" w:rsidRPr="00B25891" w:rsidRDefault="00497837" w:rsidP="00102A50">
      <w:pPr>
        <w:adjustRightInd w:val="0"/>
        <w:snapToGrid w:val="0"/>
        <w:rPr>
          <w:rFonts w:ascii="Calibri" w:hAnsi="Calibri" w:cs="Calibri"/>
          <w:szCs w:val="24"/>
          <w:lang w:val="en-IN"/>
        </w:rPr>
      </w:pPr>
      <w:r w:rsidRPr="00B25891">
        <w:rPr>
          <w:rFonts w:ascii="Calibri" w:hAnsi="Calibri" w:cs="Calibri"/>
          <w:szCs w:val="24"/>
          <w:lang w:val="en-IN"/>
        </w:rPr>
        <w:t xml:space="preserve">The </w:t>
      </w:r>
      <w:r w:rsidRPr="00AC40F8">
        <w:rPr>
          <w:rFonts w:ascii="Calibri" w:hAnsi="Calibri" w:cs="Calibri"/>
          <w:szCs w:val="24"/>
          <w:lang w:val="en-IN"/>
        </w:rPr>
        <w:t xml:space="preserve">Tesla </w:t>
      </w:r>
      <w:proofErr w:type="spellStart"/>
      <w:r w:rsidRPr="00AC40F8">
        <w:rPr>
          <w:rFonts w:ascii="Calibri" w:hAnsi="Calibri" w:cs="Calibri"/>
          <w:szCs w:val="24"/>
          <w:lang w:val="en-IN"/>
        </w:rPr>
        <w:t>VoltRide</w:t>
      </w:r>
      <w:proofErr w:type="spellEnd"/>
      <w:r w:rsidRPr="00B25891">
        <w:rPr>
          <w:rFonts w:ascii="Calibri" w:hAnsi="Calibri" w:cs="Calibri"/>
          <w:szCs w:val="24"/>
          <w:lang w:val="en-IN"/>
        </w:rPr>
        <w:t xml:space="preserve"> aligns seamlessly with Tesla’s mission to “</w:t>
      </w:r>
      <w:r w:rsidRPr="00AC40F8">
        <w:rPr>
          <w:rFonts w:ascii="Calibri" w:hAnsi="Calibri" w:cs="Calibri"/>
          <w:i/>
          <w:iCs/>
          <w:szCs w:val="24"/>
          <w:lang w:val="en-IN"/>
        </w:rPr>
        <w:t>accelerate the world’s transition to sustainable energy</w:t>
      </w:r>
      <w:r w:rsidRPr="00B25891">
        <w:rPr>
          <w:rFonts w:ascii="Calibri" w:hAnsi="Calibri" w:cs="Calibri"/>
          <w:szCs w:val="24"/>
          <w:lang w:val="en-IN"/>
        </w:rPr>
        <w:t xml:space="preserve">” by extending its clean energy solutions to the urban mobility segment. The </w:t>
      </w:r>
      <w:proofErr w:type="spellStart"/>
      <w:r w:rsidRPr="00B25891">
        <w:rPr>
          <w:rFonts w:ascii="Calibri" w:hAnsi="Calibri" w:cs="Calibri"/>
          <w:szCs w:val="24"/>
          <w:lang w:val="en-IN"/>
        </w:rPr>
        <w:t>VoltRide</w:t>
      </w:r>
      <w:proofErr w:type="spellEnd"/>
      <w:r w:rsidRPr="00B25891">
        <w:rPr>
          <w:rFonts w:ascii="Calibri" w:hAnsi="Calibri" w:cs="Calibri"/>
          <w:szCs w:val="24"/>
          <w:lang w:val="en-IN"/>
        </w:rPr>
        <w:t xml:space="preserve"> promotes sustainable commuting </w:t>
      </w:r>
      <w:r w:rsidRPr="00AC40F8">
        <w:rPr>
          <w:rFonts w:ascii="Calibri" w:hAnsi="Calibri" w:cs="Calibri"/>
          <w:szCs w:val="24"/>
          <w:lang w:val="en-IN"/>
        </w:rPr>
        <w:t>and leverages Tesla’s battery technology and app integration to reinforce its eco-innovative brand identity.</w:t>
      </w:r>
      <w:r w:rsidR="006252A6" w:rsidRPr="00AC40F8">
        <w:rPr>
          <w:rFonts w:ascii="Calibri" w:hAnsi="Calibri" w:cs="Calibri"/>
          <w:szCs w:val="24"/>
          <w:lang w:val="en-IN"/>
        </w:rPr>
        <w:t xml:space="preserve"> </w:t>
      </w:r>
      <w:r w:rsidRPr="00AC40F8">
        <w:rPr>
          <w:rFonts w:ascii="Calibri" w:hAnsi="Calibri" w:cs="Calibri"/>
          <w:szCs w:val="24"/>
          <w:lang w:val="en-IN"/>
        </w:rPr>
        <w:t xml:space="preserve">However, risks such as brand dilution (by entering a non-automotive market), </w:t>
      </w:r>
      <w:r w:rsidR="006252A6" w:rsidRPr="00AC40F8">
        <w:rPr>
          <w:rFonts w:ascii="Calibri" w:hAnsi="Calibri" w:cs="Calibri"/>
          <w:szCs w:val="24"/>
          <w:lang w:val="en-IN"/>
        </w:rPr>
        <w:t>cannibalisation</w:t>
      </w:r>
      <w:r w:rsidRPr="00AC40F8">
        <w:rPr>
          <w:rFonts w:ascii="Calibri" w:hAnsi="Calibri" w:cs="Calibri"/>
          <w:szCs w:val="24"/>
          <w:lang w:val="en-IN"/>
        </w:rPr>
        <w:t xml:space="preserve"> (among current Tesla users opting for e-bikes over cars), and operational challenges (in manufacturing, logistics, and servicing) must be considered</w:t>
      </w:r>
      <w:r w:rsidR="006252A6" w:rsidRPr="00AC40F8">
        <w:rPr>
          <w:rFonts w:ascii="Calibri" w:hAnsi="Calibri" w:cs="Calibri"/>
          <w:szCs w:val="24"/>
          <w:lang w:val="en-IN"/>
        </w:rPr>
        <w:t xml:space="preserve"> (Tesla, 2025)</w:t>
      </w:r>
      <w:r w:rsidRPr="00AC40F8">
        <w:rPr>
          <w:rFonts w:ascii="Calibri" w:hAnsi="Calibri" w:cs="Calibri"/>
          <w:szCs w:val="24"/>
          <w:lang w:val="en-IN"/>
        </w:rPr>
        <w:t>. According to Kapferer’s Brand Identity Prism</w:t>
      </w:r>
      <w:r w:rsidR="006A69B6" w:rsidRPr="00AC40F8">
        <w:rPr>
          <w:rFonts w:ascii="Calibri" w:hAnsi="Calibri" w:cs="Calibri"/>
          <w:szCs w:val="24"/>
          <w:lang w:val="en-IN"/>
        </w:rPr>
        <w:t>,</w:t>
      </w:r>
      <w:r w:rsidRPr="00AC40F8">
        <w:rPr>
          <w:rFonts w:ascii="Calibri" w:hAnsi="Calibri" w:cs="Calibri"/>
          <w:szCs w:val="24"/>
          <w:lang w:val="en-IN"/>
        </w:rPr>
        <w:t xml:space="preserve"> a strong brand must maintain coherence across its physique, personality, culture, and self-image</w:t>
      </w:r>
      <w:r w:rsidR="006252A6" w:rsidRPr="00AC40F8">
        <w:rPr>
          <w:rFonts w:ascii="Calibri" w:hAnsi="Calibri" w:cs="Calibri"/>
          <w:szCs w:val="24"/>
          <w:lang w:val="en-IN"/>
        </w:rPr>
        <w:t xml:space="preserve"> (</w:t>
      </w:r>
      <w:proofErr w:type="spellStart"/>
      <w:r w:rsidR="006252A6" w:rsidRPr="00AC40F8">
        <w:rPr>
          <w:rFonts w:ascii="Calibri" w:hAnsi="Calibri" w:cs="Calibri"/>
          <w:szCs w:val="24"/>
          <w:lang w:val="en-IN"/>
        </w:rPr>
        <w:t>Zwakala</w:t>
      </w:r>
      <w:proofErr w:type="spellEnd"/>
      <w:r w:rsidR="006252A6" w:rsidRPr="00AC40F8">
        <w:rPr>
          <w:rFonts w:ascii="Calibri" w:hAnsi="Calibri" w:cs="Calibri"/>
          <w:szCs w:val="24"/>
          <w:lang w:val="en-IN"/>
        </w:rPr>
        <w:t xml:space="preserve"> and Steenkamp, 2023)</w:t>
      </w:r>
      <w:r w:rsidRPr="00AC40F8">
        <w:rPr>
          <w:rFonts w:ascii="Calibri" w:hAnsi="Calibri" w:cs="Calibri"/>
          <w:szCs w:val="24"/>
          <w:lang w:val="en-IN"/>
        </w:rPr>
        <w:t xml:space="preserve">. </w:t>
      </w:r>
      <w:proofErr w:type="spellStart"/>
      <w:r w:rsidRPr="00AC40F8">
        <w:rPr>
          <w:rFonts w:ascii="Calibri" w:hAnsi="Calibri" w:cs="Calibri"/>
          <w:szCs w:val="24"/>
          <w:lang w:val="en-IN"/>
        </w:rPr>
        <w:t>VoltRide</w:t>
      </w:r>
      <w:proofErr w:type="spellEnd"/>
      <w:r w:rsidRPr="00AC40F8">
        <w:rPr>
          <w:rFonts w:ascii="Calibri" w:hAnsi="Calibri" w:cs="Calibri"/>
          <w:szCs w:val="24"/>
          <w:lang w:val="en-IN"/>
        </w:rPr>
        <w:t xml:space="preserve"> preserves this coherence through design</w:t>
      </w:r>
      <w:r w:rsidRPr="00B25891">
        <w:rPr>
          <w:rFonts w:ascii="Calibri" w:hAnsi="Calibri" w:cs="Calibri"/>
          <w:szCs w:val="24"/>
          <w:lang w:val="en-IN"/>
        </w:rPr>
        <w:t xml:space="preserve"> consistency, premium positioning, and eco-conscious technology.</w:t>
      </w:r>
    </w:p>
    <w:p w14:paraId="1FB0AD74" w14:textId="77777777" w:rsidR="0046028F" w:rsidRPr="00B25891" w:rsidRDefault="0046028F" w:rsidP="00AC40F8">
      <w:pPr>
        <w:pStyle w:val="Heading1"/>
      </w:pPr>
      <w:bookmarkStart w:id="6" w:name="_Toc195723712"/>
      <w:r w:rsidRPr="00B25891">
        <w:t>7. Conclusion and Recommendations</w:t>
      </w:r>
      <w:bookmarkEnd w:id="6"/>
      <w:r w:rsidRPr="00B25891">
        <w:t xml:space="preserve"> </w:t>
      </w:r>
    </w:p>
    <w:p w14:paraId="57FAEBEB" w14:textId="77777777" w:rsidR="003E7A17" w:rsidRPr="00B25891" w:rsidRDefault="003E7A17" w:rsidP="00102A50">
      <w:pPr>
        <w:adjustRightInd w:val="0"/>
        <w:snapToGrid w:val="0"/>
        <w:rPr>
          <w:rFonts w:ascii="Calibri" w:hAnsi="Calibri" w:cs="Calibri"/>
          <w:szCs w:val="24"/>
          <w:lang w:val="en-IN"/>
        </w:rPr>
      </w:pPr>
      <w:r w:rsidRPr="00B25891">
        <w:rPr>
          <w:rFonts w:ascii="Calibri" w:hAnsi="Calibri" w:cs="Calibri"/>
          <w:szCs w:val="24"/>
          <w:lang w:val="en-IN"/>
        </w:rPr>
        <w:t xml:space="preserve">This report proposed </w:t>
      </w:r>
      <w:r w:rsidRPr="00AC40F8">
        <w:rPr>
          <w:rFonts w:ascii="Calibri" w:hAnsi="Calibri" w:cs="Calibri"/>
          <w:szCs w:val="24"/>
          <w:lang w:val="en-IN"/>
        </w:rPr>
        <w:t xml:space="preserve">the Tesla </w:t>
      </w:r>
      <w:proofErr w:type="spellStart"/>
      <w:r w:rsidRPr="00AC40F8">
        <w:rPr>
          <w:rFonts w:ascii="Calibri" w:hAnsi="Calibri" w:cs="Calibri"/>
          <w:szCs w:val="24"/>
          <w:lang w:val="en-IN"/>
        </w:rPr>
        <w:t>VoltRide</w:t>
      </w:r>
      <w:proofErr w:type="spellEnd"/>
      <w:r w:rsidRPr="00AC40F8">
        <w:rPr>
          <w:rFonts w:ascii="Calibri" w:hAnsi="Calibri" w:cs="Calibri"/>
          <w:szCs w:val="24"/>
          <w:lang w:val="en-IN"/>
        </w:rPr>
        <w:t xml:space="preserve">, a premium AI-powered e-bike, as a strategic brand extension that aligns with Tesla’s mission to “accelerate the world’s transition to sustainable energy.” The analysis identified the UK market as an ideal entry point due to its infrastructure investment and rising eco-conscious consumer base. Through the STP model, tech-savvy urban commuters emerged as the optimal target audience, with </w:t>
      </w:r>
      <w:proofErr w:type="spellStart"/>
      <w:r w:rsidRPr="00AC40F8">
        <w:rPr>
          <w:rFonts w:ascii="Calibri" w:hAnsi="Calibri" w:cs="Calibri"/>
          <w:szCs w:val="24"/>
          <w:lang w:val="en-IN"/>
        </w:rPr>
        <w:t>VoltRide</w:t>
      </w:r>
      <w:proofErr w:type="spellEnd"/>
      <w:r w:rsidRPr="00AC40F8">
        <w:rPr>
          <w:rFonts w:ascii="Calibri" w:hAnsi="Calibri" w:cs="Calibri"/>
          <w:szCs w:val="24"/>
          <w:lang w:val="en-IN"/>
        </w:rPr>
        <w:t xml:space="preserve"> positioned as a high-quality, smart mobility solution. The 7Ps marketing mix demonstrated how Tesla can leverage its strengths in innovation, direct distribution, and branding. To ensure successful</w:t>
      </w:r>
      <w:r w:rsidRPr="00B25891">
        <w:rPr>
          <w:rFonts w:ascii="Calibri" w:hAnsi="Calibri" w:cs="Calibri"/>
          <w:szCs w:val="24"/>
          <w:lang w:val="en-IN"/>
        </w:rPr>
        <w:t xml:space="preserve"> market entry and long-term impact, it is recommended that Tesla initially launch in high-cycling urban areas, collaborate with sustainability-focused brand ambassadors, and fully integrate </w:t>
      </w:r>
      <w:proofErr w:type="spellStart"/>
      <w:r w:rsidRPr="00B25891">
        <w:rPr>
          <w:rFonts w:ascii="Calibri" w:hAnsi="Calibri" w:cs="Calibri"/>
          <w:szCs w:val="24"/>
          <w:lang w:val="en-IN"/>
        </w:rPr>
        <w:t>VoltRide</w:t>
      </w:r>
      <w:proofErr w:type="spellEnd"/>
      <w:r w:rsidRPr="00B25891">
        <w:rPr>
          <w:rFonts w:ascii="Calibri" w:hAnsi="Calibri" w:cs="Calibri"/>
          <w:szCs w:val="24"/>
          <w:lang w:val="en-IN"/>
        </w:rPr>
        <w:t xml:space="preserve"> into the Tesla digital ecosystem to enhance brand coherence and mitigate </w:t>
      </w:r>
      <w:r w:rsidR="006A69B6" w:rsidRPr="00B25891">
        <w:rPr>
          <w:rFonts w:ascii="Calibri" w:hAnsi="Calibri" w:cs="Calibri"/>
          <w:szCs w:val="24"/>
          <w:lang w:val="en-IN"/>
        </w:rPr>
        <w:t>cannibalisation</w:t>
      </w:r>
      <w:r w:rsidRPr="00B25891">
        <w:rPr>
          <w:rFonts w:ascii="Calibri" w:hAnsi="Calibri" w:cs="Calibri"/>
          <w:szCs w:val="24"/>
          <w:lang w:val="en-IN"/>
        </w:rPr>
        <w:t xml:space="preserve"> risks.</w:t>
      </w:r>
    </w:p>
    <w:p w14:paraId="35FE0D63" w14:textId="77777777" w:rsidR="00102A50" w:rsidRPr="00B25891" w:rsidRDefault="0046028F" w:rsidP="00AC40F8">
      <w:pPr>
        <w:pStyle w:val="Heading1"/>
      </w:pPr>
      <w:bookmarkStart w:id="7" w:name="_Toc195723713"/>
      <w:r w:rsidRPr="00B25891">
        <w:lastRenderedPageBreak/>
        <w:t>References</w:t>
      </w:r>
      <w:bookmarkEnd w:id="7"/>
      <w:r w:rsidRPr="00B25891">
        <w:t xml:space="preserve"> </w:t>
      </w:r>
    </w:p>
    <w:p w14:paraId="6E546667" w14:textId="41A9AFEC" w:rsidR="00102A50" w:rsidRPr="00B25891" w:rsidRDefault="00102A50" w:rsidP="00102A50">
      <w:pPr>
        <w:adjustRightInd w:val="0"/>
        <w:snapToGrid w:val="0"/>
        <w:rPr>
          <w:rFonts w:ascii="Calibri" w:hAnsi="Calibri" w:cs="Calibri"/>
          <w:szCs w:val="24"/>
          <w:lang w:val="en-IN"/>
        </w:rPr>
      </w:pPr>
      <w:r w:rsidRPr="00B25891">
        <w:rPr>
          <w:rFonts w:ascii="Calibri" w:hAnsi="Calibri" w:cs="Calibri"/>
          <w:szCs w:val="24"/>
          <w:lang w:val="en-IN"/>
        </w:rPr>
        <w:t>Alzate, M., Arce-</w:t>
      </w:r>
      <w:proofErr w:type="spellStart"/>
      <w:r w:rsidRPr="00B25891">
        <w:rPr>
          <w:rFonts w:ascii="Calibri" w:hAnsi="Calibri" w:cs="Calibri"/>
          <w:szCs w:val="24"/>
          <w:lang w:val="en-IN"/>
        </w:rPr>
        <w:t>Urriza</w:t>
      </w:r>
      <w:proofErr w:type="spellEnd"/>
      <w:r w:rsidRPr="00B25891">
        <w:rPr>
          <w:rFonts w:ascii="Calibri" w:hAnsi="Calibri" w:cs="Calibri"/>
          <w:szCs w:val="24"/>
          <w:lang w:val="en-IN"/>
        </w:rPr>
        <w:t xml:space="preserve">, M. and </w:t>
      </w:r>
      <w:proofErr w:type="spellStart"/>
      <w:r w:rsidRPr="00B25891">
        <w:rPr>
          <w:rFonts w:ascii="Calibri" w:hAnsi="Calibri" w:cs="Calibri"/>
          <w:szCs w:val="24"/>
          <w:lang w:val="en-IN"/>
        </w:rPr>
        <w:t>Cebollada</w:t>
      </w:r>
      <w:proofErr w:type="spellEnd"/>
      <w:r w:rsidRPr="00B25891">
        <w:rPr>
          <w:rFonts w:ascii="Calibri" w:hAnsi="Calibri" w:cs="Calibri"/>
          <w:szCs w:val="24"/>
          <w:lang w:val="en-IN"/>
        </w:rPr>
        <w:t>, J. (2022)</w:t>
      </w:r>
      <w:r w:rsidR="00AC40F8">
        <w:rPr>
          <w:rFonts w:ascii="Calibri" w:hAnsi="Calibri" w:cs="Calibri"/>
          <w:szCs w:val="24"/>
          <w:lang w:val="en-IN"/>
        </w:rPr>
        <w:t>.</w:t>
      </w:r>
      <w:r w:rsidRPr="00B25891">
        <w:rPr>
          <w:rFonts w:ascii="Calibri" w:hAnsi="Calibri" w:cs="Calibri"/>
          <w:szCs w:val="24"/>
          <w:lang w:val="en-IN"/>
        </w:rPr>
        <w:t xml:space="preserve"> ‘Mining the text of online consumer reviews to </w:t>
      </w:r>
      <w:r w:rsidR="006A69B6" w:rsidRPr="00B25891">
        <w:rPr>
          <w:rFonts w:ascii="Calibri" w:hAnsi="Calibri" w:cs="Calibri"/>
          <w:szCs w:val="24"/>
          <w:lang w:val="en-IN"/>
        </w:rPr>
        <w:t>analyse</w:t>
      </w:r>
      <w:r w:rsidRPr="00B25891">
        <w:rPr>
          <w:rFonts w:ascii="Calibri" w:hAnsi="Calibri" w:cs="Calibri"/>
          <w:szCs w:val="24"/>
          <w:lang w:val="en-IN"/>
        </w:rPr>
        <w:t xml:space="preserve"> brand image and brand positioning’, </w:t>
      </w:r>
      <w:r w:rsidRPr="00B25891">
        <w:rPr>
          <w:rFonts w:ascii="Calibri" w:hAnsi="Calibri" w:cs="Calibri"/>
          <w:i/>
          <w:iCs/>
          <w:szCs w:val="24"/>
          <w:lang w:val="en-IN"/>
        </w:rPr>
        <w:t>Journal of Retailing and Consumer Services</w:t>
      </w:r>
      <w:r w:rsidRPr="00B25891">
        <w:rPr>
          <w:rFonts w:ascii="Calibri" w:hAnsi="Calibri" w:cs="Calibri"/>
          <w:szCs w:val="24"/>
          <w:lang w:val="en-IN"/>
        </w:rPr>
        <w:t>, 67, p.102989.</w:t>
      </w:r>
    </w:p>
    <w:p w14:paraId="36E97CA6" w14:textId="77777777" w:rsidR="00102A50" w:rsidRPr="00B25891" w:rsidRDefault="00102A50" w:rsidP="00102A50">
      <w:pPr>
        <w:adjustRightInd w:val="0"/>
        <w:snapToGrid w:val="0"/>
        <w:rPr>
          <w:rFonts w:ascii="Calibri" w:hAnsi="Calibri" w:cs="Calibri"/>
          <w:szCs w:val="24"/>
          <w:lang w:val="en-IN"/>
        </w:rPr>
      </w:pPr>
      <w:r w:rsidRPr="00B25891">
        <w:rPr>
          <w:rFonts w:ascii="Calibri" w:hAnsi="Calibri" w:cs="Calibri"/>
          <w:szCs w:val="24"/>
          <w:lang w:val="en-IN"/>
        </w:rPr>
        <w:t>Boustani, G. (2025)</w:t>
      </w:r>
      <w:r w:rsidR="006A69B6" w:rsidRPr="00B25891">
        <w:rPr>
          <w:rFonts w:ascii="Calibri" w:hAnsi="Calibri" w:cs="Calibri"/>
          <w:szCs w:val="24"/>
          <w:lang w:val="en-IN"/>
        </w:rPr>
        <w:t>.</w:t>
      </w:r>
      <w:r w:rsidRPr="00B25891">
        <w:rPr>
          <w:rFonts w:ascii="Calibri" w:hAnsi="Calibri" w:cs="Calibri"/>
          <w:szCs w:val="24"/>
          <w:lang w:val="en-IN"/>
        </w:rPr>
        <w:t xml:space="preserve"> </w:t>
      </w:r>
      <w:r w:rsidRPr="00B25891">
        <w:rPr>
          <w:rFonts w:ascii="Calibri" w:hAnsi="Calibri" w:cs="Calibri"/>
          <w:i/>
          <w:iCs/>
          <w:szCs w:val="24"/>
          <w:lang w:val="en-IN"/>
        </w:rPr>
        <w:t>Understanding pop-up stores through passion and practice</w:t>
      </w:r>
      <w:r w:rsidRPr="00B25891">
        <w:rPr>
          <w:rFonts w:ascii="Calibri" w:hAnsi="Calibri" w:cs="Calibri"/>
          <w:szCs w:val="24"/>
          <w:lang w:val="en-IN"/>
        </w:rPr>
        <w:t>. Taylor &amp; Francis.</w:t>
      </w:r>
    </w:p>
    <w:p w14:paraId="365FB044" w14:textId="25CEC39C" w:rsidR="00102A50" w:rsidRPr="00B25891" w:rsidRDefault="00102A50" w:rsidP="00102A50">
      <w:pPr>
        <w:adjustRightInd w:val="0"/>
        <w:snapToGrid w:val="0"/>
        <w:rPr>
          <w:rFonts w:ascii="Calibri" w:hAnsi="Calibri" w:cs="Calibri"/>
          <w:szCs w:val="24"/>
          <w:lang w:val="en-IN"/>
        </w:rPr>
      </w:pPr>
      <w:r w:rsidRPr="00B25891">
        <w:rPr>
          <w:rFonts w:ascii="Calibri" w:hAnsi="Calibri" w:cs="Calibri"/>
          <w:szCs w:val="24"/>
          <w:lang w:val="en-IN"/>
        </w:rPr>
        <w:t>Carlier, M. (2023)</w:t>
      </w:r>
      <w:r w:rsidR="00AC40F8">
        <w:rPr>
          <w:rFonts w:ascii="Calibri" w:hAnsi="Calibri" w:cs="Calibri"/>
          <w:szCs w:val="24"/>
          <w:lang w:val="en-IN"/>
        </w:rPr>
        <w:t>.</w:t>
      </w:r>
      <w:r w:rsidRPr="00B25891">
        <w:rPr>
          <w:rFonts w:ascii="Calibri" w:hAnsi="Calibri" w:cs="Calibri"/>
          <w:szCs w:val="24"/>
          <w:lang w:val="en-IN"/>
        </w:rPr>
        <w:t xml:space="preserve"> </w:t>
      </w:r>
      <w:r w:rsidRPr="00B25891">
        <w:rPr>
          <w:rFonts w:ascii="Calibri" w:hAnsi="Calibri" w:cs="Calibri"/>
          <w:i/>
          <w:iCs/>
          <w:szCs w:val="24"/>
          <w:lang w:val="en-IN"/>
        </w:rPr>
        <w:t>Tesla - statistics &amp; facts</w:t>
      </w:r>
      <w:r w:rsidRPr="00B25891">
        <w:rPr>
          <w:rFonts w:ascii="Calibri" w:hAnsi="Calibri" w:cs="Calibri"/>
          <w:szCs w:val="24"/>
          <w:lang w:val="en-IN"/>
        </w:rPr>
        <w:t xml:space="preserve">. Statista. Available at: </w:t>
      </w:r>
      <w:hyperlink r:id="rId16" w:tgtFrame="_new" w:history="1">
        <w:r w:rsidRPr="00B25891">
          <w:rPr>
            <w:rStyle w:val="Hyperlink"/>
            <w:rFonts w:ascii="Calibri" w:hAnsi="Calibri" w:cs="Calibri"/>
            <w:szCs w:val="24"/>
            <w:lang w:val="en-IN"/>
          </w:rPr>
          <w:t>https://www.statista.com/topics/2086/tesla/</w:t>
        </w:r>
      </w:hyperlink>
      <w:r w:rsidRPr="00B25891">
        <w:rPr>
          <w:rFonts w:ascii="Calibri" w:hAnsi="Calibri" w:cs="Calibri"/>
          <w:szCs w:val="24"/>
          <w:lang w:val="en-IN"/>
        </w:rPr>
        <w:t xml:space="preserve"> (Accessed: 16 April 2025).</w:t>
      </w:r>
    </w:p>
    <w:p w14:paraId="0FF9F0E1" w14:textId="77777777" w:rsidR="00102A50" w:rsidRPr="00B25891" w:rsidRDefault="00102A50" w:rsidP="00102A50">
      <w:pPr>
        <w:adjustRightInd w:val="0"/>
        <w:snapToGrid w:val="0"/>
        <w:rPr>
          <w:rFonts w:ascii="Calibri" w:hAnsi="Calibri" w:cs="Calibri"/>
          <w:szCs w:val="24"/>
          <w:lang w:val="en-IN"/>
        </w:rPr>
      </w:pPr>
      <w:proofErr w:type="spellStart"/>
      <w:r w:rsidRPr="00B25891">
        <w:rPr>
          <w:rFonts w:ascii="Calibri" w:hAnsi="Calibri" w:cs="Calibri"/>
          <w:szCs w:val="24"/>
          <w:lang w:val="en-IN"/>
        </w:rPr>
        <w:t>Chatziathanasiou</w:t>
      </w:r>
      <w:proofErr w:type="spellEnd"/>
      <w:r w:rsidRPr="00B25891">
        <w:rPr>
          <w:rFonts w:ascii="Calibri" w:hAnsi="Calibri" w:cs="Calibri"/>
          <w:szCs w:val="24"/>
          <w:lang w:val="en-IN"/>
        </w:rPr>
        <w:t xml:space="preserve">, M., </w:t>
      </w:r>
      <w:proofErr w:type="spellStart"/>
      <w:r w:rsidRPr="00B25891">
        <w:rPr>
          <w:rFonts w:ascii="Calibri" w:hAnsi="Calibri" w:cs="Calibri"/>
          <w:szCs w:val="24"/>
          <w:lang w:val="en-IN"/>
        </w:rPr>
        <w:t>Botzoris</w:t>
      </w:r>
      <w:proofErr w:type="spellEnd"/>
      <w:r w:rsidRPr="00B25891">
        <w:rPr>
          <w:rFonts w:ascii="Calibri" w:hAnsi="Calibri" w:cs="Calibri"/>
          <w:szCs w:val="24"/>
          <w:lang w:val="en-IN"/>
        </w:rPr>
        <w:t xml:space="preserve">, G., </w:t>
      </w:r>
      <w:proofErr w:type="spellStart"/>
      <w:r w:rsidRPr="00B25891">
        <w:rPr>
          <w:rFonts w:ascii="Calibri" w:hAnsi="Calibri" w:cs="Calibri"/>
          <w:szCs w:val="24"/>
          <w:lang w:val="en-IN"/>
        </w:rPr>
        <w:t>Morfoulaki</w:t>
      </w:r>
      <w:proofErr w:type="spellEnd"/>
      <w:r w:rsidRPr="00B25891">
        <w:rPr>
          <w:rFonts w:ascii="Calibri" w:hAnsi="Calibri" w:cs="Calibri"/>
          <w:szCs w:val="24"/>
          <w:lang w:val="en-IN"/>
        </w:rPr>
        <w:t xml:space="preserve">, M. and </w:t>
      </w:r>
      <w:proofErr w:type="spellStart"/>
      <w:r w:rsidRPr="00B25891">
        <w:rPr>
          <w:rFonts w:ascii="Calibri" w:hAnsi="Calibri" w:cs="Calibri"/>
          <w:szCs w:val="24"/>
          <w:lang w:val="en-IN"/>
        </w:rPr>
        <w:t>Kotoula</w:t>
      </w:r>
      <w:proofErr w:type="spellEnd"/>
      <w:r w:rsidRPr="00B25891">
        <w:rPr>
          <w:rFonts w:ascii="Calibri" w:hAnsi="Calibri" w:cs="Calibri"/>
          <w:szCs w:val="24"/>
          <w:lang w:val="en-IN"/>
        </w:rPr>
        <w:t xml:space="preserve">, K.M. (2024) ‘A lifestyle-based perspective on the mobility choices and preferences of urban </w:t>
      </w:r>
      <w:r w:rsidR="006A69B6" w:rsidRPr="00B25891">
        <w:rPr>
          <w:rFonts w:ascii="Calibri" w:hAnsi="Calibri" w:cs="Calibri"/>
          <w:szCs w:val="24"/>
          <w:lang w:val="en-IN"/>
        </w:rPr>
        <w:t>travellers</w:t>
      </w:r>
      <w:r w:rsidRPr="00B25891">
        <w:rPr>
          <w:rFonts w:ascii="Calibri" w:hAnsi="Calibri" w:cs="Calibri"/>
          <w:szCs w:val="24"/>
          <w:lang w:val="en-IN"/>
        </w:rPr>
        <w:t xml:space="preserve">’, </w:t>
      </w:r>
      <w:r w:rsidRPr="00B25891">
        <w:rPr>
          <w:rFonts w:ascii="Calibri" w:hAnsi="Calibri" w:cs="Calibri"/>
          <w:i/>
          <w:iCs/>
          <w:szCs w:val="24"/>
          <w:lang w:val="en-IN"/>
        </w:rPr>
        <w:t>Applied Sciences</w:t>
      </w:r>
      <w:r w:rsidRPr="00B25891">
        <w:rPr>
          <w:rFonts w:ascii="Calibri" w:hAnsi="Calibri" w:cs="Calibri"/>
          <w:szCs w:val="24"/>
          <w:lang w:val="en-IN"/>
        </w:rPr>
        <w:t>, 14(24), p.11542.</w:t>
      </w:r>
    </w:p>
    <w:p w14:paraId="029AA8DB" w14:textId="274B21C2" w:rsidR="00102A50" w:rsidRPr="00B25891" w:rsidRDefault="00102A50" w:rsidP="00102A50">
      <w:pPr>
        <w:adjustRightInd w:val="0"/>
        <w:snapToGrid w:val="0"/>
        <w:rPr>
          <w:rFonts w:ascii="Calibri" w:hAnsi="Calibri" w:cs="Calibri"/>
          <w:szCs w:val="24"/>
          <w:lang w:val="en-IN"/>
        </w:rPr>
      </w:pPr>
      <w:r w:rsidRPr="00B25891">
        <w:rPr>
          <w:rFonts w:ascii="Calibri" w:hAnsi="Calibri" w:cs="Calibri"/>
          <w:szCs w:val="24"/>
          <w:lang w:val="en-IN"/>
        </w:rPr>
        <w:t xml:space="preserve">Cheung, M.L., Pires, G.D., Rosenberger, P.J., Leung, W.K. and </w:t>
      </w:r>
      <w:proofErr w:type="spellStart"/>
      <w:r w:rsidRPr="00B25891">
        <w:rPr>
          <w:rFonts w:ascii="Calibri" w:hAnsi="Calibri" w:cs="Calibri"/>
          <w:szCs w:val="24"/>
          <w:lang w:val="en-IN"/>
        </w:rPr>
        <w:t>Sharipudin</w:t>
      </w:r>
      <w:proofErr w:type="spellEnd"/>
      <w:r w:rsidRPr="00B25891">
        <w:rPr>
          <w:rFonts w:ascii="Calibri" w:hAnsi="Calibri" w:cs="Calibri"/>
          <w:szCs w:val="24"/>
          <w:lang w:val="en-IN"/>
        </w:rPr>
        <w:t>, M.N.S. (2021)</w:t>
      </w:r>
      <w:r w:rsidR="00AC40F8">
        <w:rPr>
          <w:rFonts w:ascii="Calibri" w:hAnsi="Calibri" w:cs="Calibri"/>
          <w:szCs w:val="24"/>
          <w:lang w:val="en-IN"/>
        </w:rPr>
        <w:t>.</w:t>
      </w:r>
      <w:r w:rsidRPr="00B25891">
        <w:rPr>
          <w:rFonts w:ascii="Calibri" w:hAnsi="Calibri" w:cs="Calibri"/>
          <w:szCs w:val="24"/>
          <w:lang w:val="en-IN"/>
        </w:rPr>
        <w:t xml:space="preserve"> ‘The role of consumer-consumer interaction and consumer-brand interaction in driving consumer-brand engagement and </w:t>
      </w:r>
      <w:r w:rsidR="006A69B6" w:rsidRPr="00B25891">
        <w:rPr>
          <w:rFonts w:ascii="Calibri" w:hAnsi="Calibri" w:cs="Calibri"/>
          <w:szCs w:val="24"/>
          <w:lang w:val="en-IN"/>
        </w:rPr>
        <w:t>behavioural</w:t>
      </w:r>
      <w:r w:rsidRPr="00B25891">
        <w:rPr>
          <w:rFonts w:ascii="Calibri" w:hAnsi="Calibri" w:cs="Calibri"/>
          <w:szCs w:val="24"/>
          <w:lang w:val="en-IN"/>
        </w:rPr>
        <w:t xml:space="preserve"> intentions’, </w:t>
      </w:r>
      <w:r w:rsidRPr="00B25891">
        <w:rPr>
          <w:rFonts w:ascii="Calibri" w:hAnsi="Calibri" w:cs="Calibri"/>
          <w:i/>
          <w:iCs/>
          <w:szCs w:val="24"/>
          <w:lang w:val="en-IN"/>
        </w:rPr>
        <w:t>Journal of Retailing and Consumer Services</w:t>
      </w:r>
      <w:r w:rsidRPr="00B25891">
        <w:rPr>
          <w:rFonts w:ascii="Calibri" w:hAnsi="Calibri" w:cs="Calibri"/>
          <w:szCs w:val="24"/>
          <w:lang w:val="en-IN"/>
        </w:rPr>
        <w:t>, 61, p.102574.</w:t>
      </w:r>
    </w:p>
    <w:p w14:paraId="024C871E" w14:textId="0832FE1C" w:rsidR="00102A50" w:rsidRPr="00B25891" w:rsidRDefault="00102A50" w:rsidP="00102A50">
      <w:pPr>
        <w:adjustRightInd w:val="0"/>
        <w:snapToGrid w:val="0"/>
        <w:rPr>
          <w:rFonts w:ascii="Calibri" w:hAnsi="Calibri" w:cs="Calibri"/>
          <w:szCs w:val="24"/>
          <w:lang w:val="en-IN"/>
        </w:rPr>
      </w:pPr>
      <w:r w:rsidRPr="00B25891">
        <w:rPr>
          <w:rFonts w:ascii="Calibri" w:hAnsi="Calibri" w:cs="Calibri"/>
          <w:szCs w:val="24"/>
          <w:lang w:val="en-IN"/>
        </w:rPr>
        <w:t>Counterpoint (2024)</w:t>
      </w:r>
      <w:r w:rsidR="00AC40F8">
        <w:rPr>
          <w:rFonts w:ascii="Calibri" w:hAnsi="Calibri" w:cs="Calibri"/>
          <w:szCs w:val="24"/>
          <w:lang w:val="en-IN"/>
        </w:rPr>
        <w:t>.</w:t>
      </w:r>
      <w:r w:rsidRPr="00B25891">
        <w:rPr>
          <w:rFonts w:ascii="Calibri" w:hAnsi="Calibri" w:cs="Calibri"/>
          <w:szCs w:val="24"/>
          <w:lang w:val="en-IN"/>
        </w:rPr>
        <w:t xml:space="preserve"> </w:t>
      </w:r>
      <w:r w:rsidRPr="00B25891">
        <w:rPr>
          <w:rFonts w:ascii="Calibri" w:hAnsi="Calibri" w:cs="Calibri"/>
          <w:i/>
          <w:iCs/>
          <w:szCs w:val="24"/>
          <w:lang w:val="en-IN"/>
        </w:rPr>
        <w:t>Global Electric Vehicle Market Share: Quarterly</w:t>
      </w:r>
      <w:r w:rsidRPr="00B25891">
        <w:rPr>
          <w:rFonts w:ascii="Calibri" w:hAnsi="Calibri" w:cs="Calibri"/>
          <w:szCs w:val="24"/>
          <w:lang w:val="en-IN"/>
        </w:rPr>
        <w:t xml:space="preserve">. Counterpoint Research. Available at: </w:t>
      </w:r>
      <w:hyperlink r:id="rId17" w:tgtFrame="_new" w:history="1">
        <w:r w:rsidRPr="00B25891">
          <w:rPr>
            <w:rStyle w:val="Hyperlink"/>
            <w:rFonts w:ascii="Calibri" w:hAnsi="Calibri" w:cs="Calibri"/>
            <w:szCs w:val="24"/>
            <w:lang w:val="en-IN"/>
          </w:rPr>
          <w:t>https://www.counterpointresearch.com/insight/global-electric-vehicle-market-share-quarterly</w:t>
        </w:r>
      </w:hyperlink>
      <w:r w:rsidRPr="00B25891">
        <w:rPr>
          <w:rFonts w:ascii="Calibri" w:hAnsi="Calibri" w:cs="Calibri"/>
          <w:szCs w:val="24"/>
          <w:lang w:val="en-IN"/>
        </w:rPr>
        <w:t xml:space="preserve"> (Accessed: 16 April 2025).</w:t>
      </w:r>
    </w:p>
    <w:p w14:paraId="4CE84E29" w14:textId="77777777" w:rsidR="00102A50" w:rsidRPr="00B25891" w:rsidRDefault="00102A50" w:rsidP="00102A50">
      <w:pPr>
        <w:adjustRightInd w:val="0"/>
        <w:snapToGrid w:val="0"/>
        <w:rPr>
          <w:rFonts w:ascii="Calibri" w:hAnsi="Calibri" w:cs="Calibri"/>
          <w:szCs w:val="24"/>
          <w:lang w:val="en-IN"/>
        </w:rPr>
      </w:pPr>
      <w:r w:rsidRPr="00B25891">
        <w:rPr>
          <w:rFonts w:ascii="Calibri" w:hAnsi="Calibri" w:cs="Calibri"/>
          <w:szCs w:val="24"/>
          <w:lang w:val="en-IN"/>
        </w:rPr>
        <w:t>Cross, A. (2025)</w:t>
      </w:r>
      <w:r w:rsidR="006A69B6" w:rsidRPr="00B25891">
        <w:rPr>
          <w:rFonts w:ascii="Calibri" w:hAnsi="Calibri" w:cs="Calibri"/>
          <w:szCs w:val="24"/>
          <w:lang w:val="en-IN"/>
        </w:rPr>
        <w:t>.</w:t>
      </w:r>
      <w:r w:rsidRPr="00B25891">
        <w:rPr>
          <w:rFonts w:ascii="Calibri" w:hAnsi="Calibri" w:cs="Calibri"/>
          <w:szCs w:val="24"/>
          <w:lang w:val="en-IN"/>
        </w:rPr>
        <w:t xml:space="preserve"> </w:t>
      </w:r>
      <w:r w:rsidRPr="00B25891">
        <w:rPr>
          <w:rFonts w:ascii="Calibri" w:hAnsi="Calibri" w:cs="Calibri"/>
          <w:i/>
          <w:iCs/>
          <w:szCs w:val="24"/>
          <w:lang w:val="en-IN"/>
        </w:rPr>
        <w:t>UK e-bike laws and regulations | Paul’s Cycles</w:t>
      </w:r>
      <w:r w:rsidRPr="00B25891">
        <w:rPr>
          <w:rFonts w:ascii="Calibri" w:hAnsi="Calibri" w:cs="Calibri"/>
          <w:szCs w:val="24"/>
          <w:lang w:val="en-IN"/>
        </w:rPr>
        <w:t xml:space="preserve">. Paul’s Cycles Blog. Available at: </w:t>
      </w:r>
      <w:hyperlink r:id="rId18" w:tgtFrame="_new" w:history="1">
        <w:r w:rsidRPr="00B25891">
          <w:rPr>
            <w:rStyle w:val="Hyperlink"/>
            <w:rFonts w:ascii="Calibri" w:hAnsi="Calibri" w:cs="Calibri"/>
            <w:szCs w:val="24"/>
            <w:lang w:val="en-IN"/>
          </w:rPr>
          <w:t>https://www.paulscycles.co.uk/blog/uk-e-bike-laws-and-regulations/</w:t>
        </w:r>
      </w:hyperlink>
      <w:r w:rsidRPr="00B25891">
        <w:rPr>
          <w:rFonts w:ascii="Calibri" w:hAnsi="Calibri" w:cs="Calibri"/>
          <w:szCs w:val="24"/>
          <w:lang w:val="en-IN"/>
        </w:rPr>
        <w:t xml:space="preserve"> (Accessed: 16 April 2025).</w:t>
      </w:r>
    </w:p>
    <w:p w14:paraId="070B5794" w14:textId="77777777" w:rsidR="00102A50" w:rsidRPr="00B25891" w:rsidRDefault="00102A50" w:rsidP="00102A50">
      <w:pPr>
        <w:adjustRightInd w:val="0"/>
        <w:snapToGrid w:val="0"/>
        <w:rPr>
          <w:rFonts w:ascii="Calibri" w:hAnsi="Calibri" w:cs="Calibri"/>
          <w:szCs w:val="24"/>
          <w:lang w:val="en-IN"/>
        </w:rPr>
      </w:pPr>
      <w:r w:rsidRPr="00B25891">
        <w:rPr>
          <w:rFonts w:ascii="Calibri" w:hAnsi="Calibri" w:cs="Calibri"/>
          <w:szCs w:val="24"/>
          <w:lang w:val="en-IN"/>
        </w:rPr>
        <w:t>Davies, K. (2025)</w:t>
      </w:r>
      <w:r w:rsidR="006A69B6" w:rsidRPr="00B25891">
        <w:rPr>
          <w:rFonts w:ascii="Calibri" w:hAnsi="Calibri" w:cs="Calibri"/>
          <w:szCs w:val="24"/>
          <w:lang w:val="en-IN"/>
        </w:rPr>
        <w:t>.</w:t>
      </w:r>
      <w:r w:rsidRPr="00B25891">
        <w:rPr>
          <w:rFonts w:ascii="Calibri" w:hAnsi="Calibri" w:cs="Calibri"/>
          <w:szCs w:val="24"/>
          <w:lang w:val="en-IN"/>
        </w:rPr>
        <w:t xml:space="preserve"> </w:t>
      </w:r>
      <w:r w:rsidRPr="00B25891">
        <w:rPr>
          <w:rFonts w:ascii="Calibri" w:hAnsi="Calibri" w:cs="Calibri"/>
          <w:i/>
          <w:iCs/>
          <w:szCs w:val="24"/>
          <w:lang w:val="en-IN"/>
        </w:rPr>
        <w:t>Requirements for sustainable living UK 2022</w:t>
      </w:r>
      <w:r w:rsidRPr="00B25891">
        <w:rPr>
          <w:rFonts w:ascii="Calibri" w:hAnsi="Calibri" w:cs="Calibri"/>
          <w:szCs w:val="24"/>
          <w:lang w:val="en-IN"/>
        </w:rPr>
        <w:t xml:space="preserve">. Statista. Available at: </w:t>
      </w:r>
      <w:hyperlink r:id="rId19" w:tgtFrame="_new" w:history="1">
        <w:r w:rsidRPr="00B25891">
          <w:rPr>
            <w:rStyle w:val="Hyperlink"/>
            <w:rFonts w:ascii="Calibri" w:hAnsi="Calibri" w:cs="Calibri"/>
            <w:szCs w:val="24"/>
            <w:lang w:val="en-IN"/>
          </w:rPr>
          <w:t>https://www.statista.com/statistics/1325318/prerequisites-for-living-a-more-sustainable-lifestyle-uk/</w:t>
        </w:r>
      </w:hyperlink>
      <w:r w:rsidRPr="00B25891">
        <w:rPr>
          <w:rFonts w:ascii="Calibri" w:hAnsi="Calibri" w:cs="Calibri"/>
          <w:szCs w:val="24"/>
          <w:lang w:val="en-IN"/>
        </w:rPr>
        <w:t xml:space="preserve"> (Accessed: 16 April 2025).</w:t>
      </w:r>
    </w:p>
    <w:p w14:paraId="592B8F0C" w14:textId="77777777" w:rsidR="00102A50" w:rsidRPr="00B25891" w:rsidRDefault="00102A50" w:rsidP="00102A50">
      <w:pPr>
        <w:adjustRightInd w:val="0"/>
        <w:snapToGrid w:val="0"/>
        <w:rPr>
          <w:rFonts w:ascii="Calibri" w:hAnsi="Calibri" w:cs="Calibri"/>
          <w:szCs w:val="24"/>
          <w:lang w:val="en-IN"/>
        </w:rPr>
      </w:pPr>
      <w:r w:rsidRPr="00B25891">
        <w:rPr>
          <w:rFonts w:ascii="Calibri" w:hAnsi="Calibri" w:cs="Calibri"/>
          <w:szCs w:val="24"/>
          <w:lang w:val="en-IN"/>
        </w:rPr>
        <w:t xml:space="preserve">Find my Electric (2025) </w:t>
      </w:r>
      <w:r w:rsidRPr="00B25891">
        <w:rPr>
          <w:rFonts w:ascii="Calibri" w:hAnsi="Calibri" w:cs="Calibri"/>
          <w:i/>
          <w:iCs/>
          <w:szCs w:val="24"/>
          <w:lang w:val="en-IN"/>
        </w:rPr>
        <w:t>Tesla Batteries: What Kind of Battery Does My Tesla Have?</w:t>
      </w:r>
      <w:r w:rsidRPr="00B25891">
        <w:rPr>
          <w:rFonts w:ascii="Calibri" w:hAnsi="Calibri" w:cs="Calibri"/>
          <w:szCs w:val="24"/>
          <w:lang w:val="en-IN"/>
        </w:rPr>
        <w:t xml:space="preserve"> Find My Electric. Available at: </w:t>
      </w:r>
      <w:hyperlink r:id="rId20" w:tgtFrame="_new" w:history="1">
        <w:r w:rsidRPr="00B25891">
          <w:rPr>
            <w:rStyle w:val="Hyperlink"/>
            <w:rFonts w:ascii="Calibri" w:hAnsi="Calibri" w:cs="Calibri"/>
            <w:szCs w:val="24"/>
            <w:lang w:val="en-IN"/>
          </w:rPr>
          <w:t>https://www.findmyelectric.com/blog/what-kind-of-battery-does-my-tesla-have/</w:t>
        </w:r>
      </w:hyperlink>
      <w:r w:rsidRPr="00B25891">
        <w:rPr>
          <w:rFonts w:ascii="Calibri" w:hAnsi="Calibri" w:cs="Calibri"/>
          <w:szCs w:val="24"/>
          <w:lang w:val="en-IN"/>
        </w:rPr>
        <w:t xml:space="preserve"> (Accessed: 16 April 2025).</w:t>
      </w:r>
    </w:p>
    <w:p w14:paraId="771BA7BB" w14:textId="77777777" w:rsidR="00102A50" w:rsidRPr="00B25891" w:rsidRDefault="00102A50" w:rsidP="00102A50">
      <w:pPr>
        <w:adjustRightInd w:val="0"/>
        <w:snapToGrid w:val="0"/>
        <w:rPr>
          <w:rFonts w:ascii="Calibri" w:hAnsi="Calibri" w:cs="Calibri"/>
          <w:szCs w:val="24"/>
          <w:lang w:val="en-IN"/>
        </w:rPr>
      </w:pPr>
      <w:r w:rsidRPr="00B25891">
        <w:rPr>
          <w:rFonts w:ascii="Calibri" w:hAnsi="Calibri" w:cs="Calibri"/>
          <w:szCs w:val="24"/>
          <w:lang w:val="en-IN"/>
        </w:rPr>
        <w:lastRenderedPageBreak/>
        <w:t xml:space="preserve">Ghorbani, M. and Westermann, A. (2025) ‘Exploring the role of packaging in the formation of brand images: A mixed methods investigation of consumer perspectives’, </w:t>
      </w:r>
      <w:r w:rsidRPr="00B25891">
        <w:rPr>
          <w:rFonts w:ascii="Calibri" w:hAnsi="Calibri" w:cs="Calibri"/>
          <w:i/>
          <w:iCs/>
          <w:szCs w:val="24"/>
          <w:lang w:val="en-IN"/>
        </w:rPr>
        <w:t>Journal of Product &amp; Brand Management</w:t>
      </w:r>
      <w:r w:rsidRPr="00B25891">
        <w:rPr>
          <w:rFonts w:ascii="Calibri" w:hAnsi="Calibri" w:cs="Calibri"/>
          <w:szCs w:val="24"/>
          <w:lang w:val="en-IN"/>
        </w:rPr>
        <w:t>, 34(2), pp.186–202.</w:t>
      </w:r>
    </w:p>
    <w:p w14:paraId="7AFEB21B" w14:textId="085AE20D" w:rsidR="00102A50" w:rsidRPr="00B25891" w:rsidRDefault="00102A50" w:rsidP="00102A50">
      <w:pPr>
        <w:adjustRightInd w:val="0"/>
        <w:snapToGrid w:val="0"/>
        <w:rPr>
          <w:rFonts w:ascii="Calibri" w:hAnsi="Calibri" w:cs="Calibri"/>
          <w:szCs w:val="24"/>
          <w:lang w:val="en-IN"/>
        </w:rPr>
      </w:pPr>
      <w:r w:rsidRPr="00B25891">
        <w:rPr>
          <w:rFonts w:ascii="Calibri" w:hAnsi="Calibri" w:cs="Calibri"/>
          <w:szCs w:val="24"/>
          <w:lang w:val="en-IN"/>
        </w:rPr>
        <w:t>Hristova, D. and Lieberoth, A. (2021)</w:t>
      </w:r>
      <w:r w:rsidR="00AC40F8">
        <w:rPr>
          <w:rFonts w:ascii="Calibri" w:hAnsi="Calibri" w:cs="Calibri"/>
          <w:szCs w:val="24"/>
          <w:lang w:val="en-IN"/>
        </w:rPr>
        <w:t>.</w:t>
      </w:r>
      <w:r w:rsidRPr="00B25891">
        <w:rPr>
          <w:rFonts w:ascii="Calibri" w:hAnsi="Calibri" w:cs="Calibri"/>
          <w:szCs w:val="24"/>
          <w:lang w:val="en-IN"/>
        </w:rPr>
        <w:t xml:space="preserve"> ‘How socially sustainable is social media gamification? A look into Snapchat, Facebook, Twitter and Instagram, in </w:t>
      </w:r>
      <w:r w:rsidRPr="00B25891">
        <w:rPr>
          <w:rFonts w:ascii="Calibri" w:hAnsi="Calibri" w:cs="Calibri"/>
          <w:i/>
          <w:iCs/>
          <w:szCs w:val="24"/>
          <w:lang w:val="en-IN"/>
        </w:rPr>
        <w:t xml:space="preserve">Transforming Society and </w:t>
      </w:r>
      <w:r w:rsidR="006A69B6" w:rsidRPr="00B25891">
        <w:rPr>
          <w:rFonts w:ascii="Calibri" w:hAnsi="Calibri" w:cs="Calibri"/>
          <w:i/>
          <w:iCs/>
          <w:szCs w:val="24"/>
          <w:lang w:val="en-IN"/>
        </w:rPr>
        <w:t>Organisations</w:t>
      </w:r>
      <w:r w:rsidRPr="00B25891">
        <w:rPr>
          <w:rFonts w:ascii="Calibri" w:hAnsi="Calibri" w:cs="Calibri"/>
          <w:i/>
          <w:iCs/>
          <w:szCs w:val="24"/>
          <w:lang w:val="en-IN"/>
        </w:rPr>
        <w:t xml:space="preserve"> through Gamification: From the Sustainable Development Goals to Inclusive Workplaces</w:t>
      </w:r>
      <w:r w:rsidRPr="00B25891">
        <w:rPr>
          <w:rFonts w:ascii="Calibri" w:hAnsi="Calibri" w:cs="Calibri"/>
          <w:szCs w:val="24"/>
          <w:lang w:val="en-IN"/>
        </w:rPr>
        <w:t>. Cham: Springer International Publishing, pp.225–245.</w:t>
      </w:r>
    </w:p>
    <w:p w14:paraId="1803BBB5" w14:textId="219EC6A5" w:rsidR="00102A50" w:rsidRPr="00B25891" w:rsidRDefault="00102A50" w:rsidP="00102A50">
      <w:pPr>
        <w:adjustRightInd w:val="0"/>
        <w:snapToGrid w:val="0"/>
        <w:rPr>
          <w:rFonts w:ascii="Calibri" w:hAnsi="Calibri" w:cs="Calibri"/>
          <w:szCs w:val="24"/>
          <w:lang w:val="en-IN"/>
        </w:rPr>
      </w:pPr>
      <w:r w:rsidRPr="00B25891">
        <w:rPr>
          <w:rFonts w:ascii="Calibri" w:hAnsi="Calibri" w:cs="Calibri"/>
          <w:szCs w:val="24"/>
          <w:lang w:val="en-IN"/>
        </w:rPr>
        <w:t>Jain, R., Jain, S. and Jain, S. (2022)</w:t>
      </w:r>
      <w:r w:rsidR="00AC40F8">
        <w:rPr>
          <w:rFonts w:ascii="Calibri" w:hAnsi="Calibri" w:cs="Calibri"/>
          <w:szCs w:val="24"/>
          <w:lang w:val="en-IN"/>
        </w:rPr>
        <w:t>.</w:t>
      </w:r>
      <w:r w:rsidRPr="00B25891">
        <w:rPr>
          <w:rFonts w:ascii="Calibri" w:hAnsi="Calibri" w:cs="Calibri"/>
          <w:szCs w:val="24"/>
          <w:lang w:val="en-IN"/>
        </w:rPr>
        <w:t xml:space="preserve"> ‘</w:t>
      </w:r>
      <w:r w:rsidR="006A69B6" w:rsidRPr="00B25891">
        <w:rPr>
          <w:rFonts w:ascii="Calibri" w:hAnsi="Calibri" w:cs="Calibri"/>
          <w:szCs w:val="24"/>
          <w:lang w:val="en-IN"/>
        </w:rPr>
        <w:t>Analysing</w:t>
      </w:r>
      <w:r w:rsidRPr="00B25891">
        <w:rPr>
          <w:rFonts w:ascii="Calibri" w:hAnsi="Calibri" w:cs="Calibri"/>
          <w:szCs w:val="24"/>
          <w:lang w:val="en-IN"/>
        </w:rPr>
        <w:t xml:space="preserve"> and exploring the effectiveness of each element of 7Ps of marketing mix’, </w:t>
      </w:r>
      <w:r w:rsidRPr="00B25891">
        <w:rPr>
          <w:rFonts w:ascii="Calibri" w:hAnsi="Calibri" w:cs="Calibri"/>
          <w:i/>
          <w:iCs/>
          <w:szCs w:val="24"/>
          <w:lang w:val="en-IN"/>
        </w:rPr>
        <w:t>International Journal of All Research Education and Scientific Methods (IJARESM)</w:t>
      </w:r>
      <w:r w:rsidRPr="00B25891">
        <w:rPr>
          <w:rFonts w:ascii="Calibri" w:hAnsi="Calibri" w:cs="Calibri"/>
          <w:szCs w:val="24"/>
          <w:lang w:val="en-IN"/>
        </w:rPr>
        <w:t>, 10(1), pp.2455–6211.</w:t>
      </w:r>
    </w:p>
    <w:p w14:paraId="6244D902" w14:textId="63376B13" w:rsidR="00102A50" w:rsidRPr="00B25891" w:rsidRDefault="00102A50" w:rsidP="00102A50">
      <w:pPr>
        <w:adjustRightInd w:val="0"/>
        <w:snapToGrid w:val="0"/>
        <w:rPr>
          <w:rFonts w:ascii="Calibri" w:hAnsi="Calibri" w:cs="Calibri"/>
          <w:szCs w:val="24"/>
          <w:lang w:val="en-IN"/>
        </w:rPr>
      </w:pPr>
      <w:r w:rsidRPr="00B25891">
        <w:rPr>
          <w:rFonts w:ascii="Calibri" w:hAnsi="Calibri" w:cs="Calibri"/>
          <w:szCs w:val="24"/>
          <w:lang w:val="en-IN"/>
        </w:rPr>
        <w:t>Lotfi, A., Naoum-Sawaya, J., Lotfi, A. and Jiang, Z. (2024)</w:t>
      </w:r>
      <w:r w:rsidR="00AC40F8">
        <w:rPr>
          <w:rFonts w:ascii="Calibri" w:hAnsi="Calibri" w:cs="Calibri"/>
          <w:szCs w:val="24"/>
          <w:lang w:val="en-IN"/>
        </w:rPr>
        <w:t>.</w:t>
      </w:r>
      <w:r w:rsidRPr="00B25891">
        <w:rPr>
          <w:rFonts w:ascii="Calibri" w:hAnsi="Calibri" w:cs="Calibri"/>
          <w:szCs w:val="24"/>
          <w:lang w:val="en-IN"/>
        </w:rPr>
        <w:t xml:space="preserve"> ‘To skim or not to skim: Studying the optimal pricing strategy for technology products’, </w:t>
      </w:r>
      <w:r w:rsidRPr="00B25891">
        <w:rPr>
          <w:rFonts w:ascii="Calibri" w:hAnsi="Calibri" w:cs="Calibri"/>
          <w:i/>
          <w:iCs/>
          <w:szCs w:val="24"/>
          <w:lang w:val="en-IN"/>
        </w:rPr>
        <w:t>Omega</w:t>
      </w:r>
      <w:r w:rsidRPr="00B25891">
        <w:rPr>
          <w:rFonts w:ascii="Calibri" w:hAnsi="Calibri" w:cs="Calibri"/>
          <w:szCs w:val="24"/>
          <w:lang w:val="en-IN"/>
        </w:rPr>
        <w:t>, 127, p.103079.</w:t>
      </w:r>
    </w:p>
    <w:p w14:paraId="0645FBCB" w14:textId="6013AE83" w:rsidR="00102A50" w:rsidRPr="00B25891" w:rsidRDefault="00102A50" w:rsidP="00102A50">
      <w:pPr>
        <w:adjustRightInd w:val="0"/>
        <w:snapToGrid w:val="0"/>
        <w:rPr>
          <w:rFonts w:ascii="Calibri" w:hAnsi="Calibri" w:cs="Calibri"/>
          <w:szCs w:val="24"/>
          <w:lang w:val="en-IN"/>
        </w:rPr>
      </w:pPr>
      <w:proofErr w:type="spellStart"/>
      <w:r w:rsidRPr="00B25891">
        <w:rPr>
          <w:rFonts w:ascii="Calibri" w:hAnsi="Calibri" w:cs="Calibri"/>
          <w:szCs w:val="24"/>
          <w:lang w:val="en-IN"/>
        </w:rPr>
        <w:t>Luthfiandana</w:t>
      </w:r>
      <w:proofErr w:type="spellEnd"/>
      <w:r w:rsidRPr="00B25891">
        <w:rPr>
          <w:rFonts w:ascii="Calibri" w:hAnsi="Calibri" w:cs="Calibri"/>
          <w:szCs w:val="24"/>
          <w:lang w:val="en-IN"/>
        </w:rPr>
        <w:t xml:space="preserve">, R., </w:t>
      </w:r>
      <w:proofErr w:type="spellStart"/>
      <w:r w:rsidRPr="00B25891">
        <w:rPr>
          <w:rFonts w:ascii="Calibri" w:hAnsi="Calibri" w:cs="Calibri"/>
          <w:szCs w:val="24"/>
          <w:lang w:val="en-IN"/>
        </w:rPr>
        <w:t>Barus</w:t>
      </w:r>
      <w:proofErr w:type="spellEnd"/>
      <w:r w:rsidRPr="00B25891">
        <w:rPr>
          <w:rFonts w:ascii="Calibri" w:hAnsi="Calibri" w:cs="Calibri"/>
          <w:szCs w:val="24"/>
          <w:lang w:val="en-IN"/>
        </w:rPr>
        <w:t xml:space="preserve">, G.A., </w:t>
      </w:r>
      <w:proofErr w:type="spellStart"/>
      <w:r w:rsidRPr="00B25891">
        <w:rPr>
          <w:rFonts w:ascii="Calibri" w:hAnsi="Calibri" w:cs="Calibri"/>
          <w:szCs w:val="24"/>
          <w:lang w:val="en-IN"/>
        </w:rPr>
        <w:t>Nuraeni</w:t>
      </w:r>
      <w:proofErr w:type="spellEnd"/>
      <w:r w:rsidRPr="00B25891">
        <w:rPr>
          <w:rFonts w:ascii="Calibri" w:hAnsi="Calibri" w:cs="Calibri"/>
          <w:szCs w:val="24"/>
          <w:lang w:val="en-IN"/>
        </w:rPr>
        <w:t xml:space="preserve">, N., </w:t>
      </w:r>
      <w:proofErr w:type="spellStart"/>
      <w:r w:rsidRPr="00B25891">
        <w:rPr>
          <w:rFonts w:ascii="Calibri" w:hAnsi="Calibri" w:cs="Calibri"/>
          <w:szCs w:val="24"/>
          <w:lang w:val="en-IN"/>
        </w:rPr>
        <w:t>Yanthy</w:t>
      </w:r>
      <w:proofErr w:type="spellEnd"/>
      <w:r w:rsidRPr="00B25891">
        <w:rPr>
          <w:rFonts w:ascii="Calibri" w:hAnsi="Calibri" w:cs="Calibri"/>
          <w:szCs w:val="24"/>
          <w:lang w:val="en-IN"/>
        </w:rPr>
        <w:t xml:space="preserve">, S. and </w:t>
      </w:r>
      <w:proofErr w:type="spellStart"/>
      <w:r w:rsidRPr="00B25891">
        <w:rPr>
          <w:rFonts w:ascii="Calibri" w:hAnsi="Calibri" w:cs="Calibri"/>
          <w:szCs w:val="24"/>
          <w:lang w:val="en-IN"/>
        </w:rPr>
        <w:t>Pujiati</w:t>
      </w:r>
      <w:proofErr w:type="spellEnd"/>
      <w:r w:rsidRPr="00B25891">
        <w:rPr>
          <w:rFonts w:ascii="Calibri" w:hAnsi="Calibri" w:cs="Calibri"/>
          <w:szCs w:val="24"/>
          <w:lang w:val="en-IN"/>
        </w:rPr>
        <w:t>, H. (2024)</w:t>
      </w:r>
      <w:r w:rsidR="00AC40F8">
        <w:rPr>
          <w:rFonts w:ascii="Calibri" w:hAnsi="Calibri" w:cs="Calibri"/>
          <w:szCs w:val="24"/>
          <w:lang w:val="en-IN"/>
        </w:rPr>
        <w:t>.</w:t>
      </w:r>
      <w:r w:rsidRPr="00B25891">
        <w:rPr>
          <w:rFonts w:ascii="Calibri" w:hAnsi="Calibri" w:cs="Calibri"/>
          <w:szCs w:val="24"/>
          <w:lang w:val="en-IN"/>
        </w:rPr>
        <w:t xml:space="preserve"> ‘Marketing strategy: Segmenting, targeting, and positioning for digital business (literature review)’, </w:t>
      </w:r>
      <w:r w:rsidRPr="00B25891">
        <w:rPr>
          <w:rFonts w:ascii="Calibri" w:hAnsi="Calibri" w:cs="Calibri"/>
          <w:i/>
          <w:iCs/>
          <w:szCs w:val="24"/>
          <w:lang w:val="en-IN"/>
        </w:rPr>
        <w:t>Siber International Journal of Digital Business (SIJDB)</w:t>
      </w:r>
      <w:r w:rsidRPr="00B25891">
        <w:rPr>
          <w:rFonts w:ascii="Calibri" w:hAnsi="Calibri" w:cs="Calibri"/>
          <w:szCs w:val="24"/>
          <w:lang w:val="en-IN"/>
        </w:rPr>
        <w:t>, 1(4), pp.11–22.</w:t>
      </w:r>
    </w:p>
    <w:p w14:paraId="45D95AF6" w14:textId="6E1AC608" w:rsidR="00102A50" w:rsidRPr="00B25891" w:rsidRDefault="00102A50" w:rsidP="00102A50">
      <w:pPr>
        <w:adjustRightInd w:val="0"/>
        <w:snapToGrid w:val="0"/>
        <w:rPr>
          <w:rFonts w:ascii="Calibri" w:hAnsi="Calibri" w:cs="Calibri"/>
          <w:szCs w:val="24"/>
          <w:lang w:val="en-IN"/>
        </w:rPr>
      </w:pPr>
      <w:r w:rsidRPr="00B25891">
        <w:rPr>
          <w:rFonts w:ascii="Calibri" w:hAnsi="Calibri" w:cs="Calibri"/>
          <w:szCs w:val="24"/>
          <w:lang w:val="en-IN"/>
        </w:rPr>
        <w:t xml:space="preserve">Manifold, J., </w:t>
      </w:r>
      <w:proofErr w:type="spellStart"/>
      <w:r w:rsidRPr="00B25891">
        <w:rPr>
          <w:rFonts w:ascii="Calibri" w:hAnsi="Calibri" w:cs="Calibri"/>
          <w:szCs w:val="24"/>
          <w:lang w:val="en-IN"/>
        </w:rPr>
        <w:t>Renukappa</w:t>
      </w:r>
      <w:proofErr w:type="spellEnd"/>
      <w:r w:rsidRPr="00B25891">
        <w:rPr>
          <w:rFonts w:ascii="Calibri" w:hAnsi="Calibri" w:cs="Calibri"/>
          <w:szCs w:val="24"/>
          <w:lang w:val="en-IN"/>
        </w:rPr>
        <w:t>, S., Suresh, S., Georgakis, P. and Perera, G.R. (2024)</w:t>
      </w:r>
      <w:r w:rsidR="00AC40F8">
        <w:rPr>
          <w:rFonts w:ascii="Calibri" w:hAnsi="Calibri" w:cs="Calibri"/>
          <w:szCs w:val="24"/>
          <w:lang w:val="en-IN"/>
        </w:rPr>
        <w:t>.</w:t>
      </w:r>
      <w:r w:rsidRPr="00B25891">
        <w:rPr>
          <w:rFonts w:ascii="Calibri" w:hAnsi="Calibri" w:cs="Calibri"/>
          <w:szCs w:val="24"/>
          <w:lang w:val="en-IN"/>
        </w:rPr>
        <w:t xml:space="preserve"> ‘Dual transition of net zero carbon and digital transformation: Case study of UK transportation sector’, </w:t>
      </w:r>
      <w:r w:rsidRPr="00B25891">
        <w:rPr>
          <w:rFonts w:ascii="Calibri" w:hAnsi="Calibri" w:cs="Calibri"/>
          <w:i/>
          <w:iCs/>
          <w:szCs w:val="24"/>
          <w:lang w:val="en-IN"/>
        </w:rPr>
        <w:t>Sustainability</w:t>
      </w:r>
      <w:r w:rsidRPr="00B25891">
        <w:rPr>
          <w:rFonts w:ascii="Calibri" w:hAnsi="Calibri" w:cs="Calibri"/>
          <w:szCs w:val="24"/>
          <w:lang w:val="en-IN"/>
        </w:rPr>
        <w:t>, 16(17), p.7852.</w:t>
      </w:r>
    </w:p>
    <w:p w14:paraId="3E835C65" w14:textId="142C1712" w:rsidR="00102A50" w:rsidRPr="00B25891" w:rsidRDefault="00102A50" w:rsidP="00102A50">
      <w:pPr>
        <w:adjustRightInd w:val="0"/>
        <w:snapToGrid w:val="0"/>
        <w:rPr>
          <w:rFonts w:ascii="Calibri" w:hAnsi="Calibri" w:cs="Calibri"/>
          <w:szCs w:val="24"/>
          <w:lang w:val="en-IN"/>
        </w:rPr>
      </w:pPr>
      <w:r w:rsidRPr="00B25891">
        <w:rPr>
          <w:rFonts w:ascii="Calibri" w:hAnsi="Calibri" w:cs="Calibri"/>
          <w:szCs w:val="24"/>
          <w:lang w:val="en-IN"/>
        </w:rPr>
        <w:t>Mordor Intelligence (2024)</w:t>
      </w:r>
      <w:r w:rsidR="00AC40F8">
        <w:rPr>
          <w:rFonts w:ascii="Calibri" w:hAnsi="Calibri" w:cs="Calibri"/>
          <w:szCs w:val="24"/>
          <w:lang w:val="en-IN"/>
        </w:rPr>
        <w:t>.</w:t>
      </w:r>
      <w:r w:rsidRPr="00B25891">
        <w:rPr>
          <w:rFonts w:ascii="Calibri" w:hAnsi="Calibri" w:cs="Calibri"/>
          <w:szCs w:val="24"/>
          <w:lang w:val="en-IN"/>
        </w:rPr>
        <w:t xml:space="preserve"> </w:t>
      </w:r>
      <w:r w:rsidRPr="00B25891">
        <w:rPr>
          <w:rFonts w:ascii="Calibri" w:hAnsi="Calibri" w:cs="Calibri"/>
          <w:i/>
          <w:iCs/>
          <w:szCs w:val="24"/>
          <w:lang w:val="en-IN"/>
        </w:rPr>
        <w:t>United Kingdom E-Bike Market - Growth, Trends and Forecasts (2021 - 2026)</w:t>
      </w:r>
      <w:r w:rsidRPr="00B25891">
        <w:rPr>
          <w:rFonts w:ascii="Calibri" w:hAnsi="Calibri" w:cs="Calibri"/>
          <w:szCs w:val="24"/>
          <w:lang w:val="en-IN"/>
        </w:rPr>
        <w:t xml:space="preserve">. Available at: </w:t>
      </w:r>
      <w:hyperlink r:id="rId21" w:tgtFrame="_new" w:history="1">
        <w:r w:rsidRPr="00B25891">
          <w:rPr>
            <w:rStyle w:val="Hyperlink"/>
            <w:rFonts w:ascii="Calibri" w:hAnsi="Calibri" w:cs="Calibri"/>
            <w:szCs w:val="24"/>
            <w:lang w:val="en-IN"/>
          </w:rPr>
          <w:t>https://www.mordorintelligence.com/industry-reports/united-kingdom-e-bike-market</w:t>
        </w:r>
      </w:hyperlink>
      <w:r w:rsidRPr="00B25891">
        <w:rPr>
          <w:rFonts w:ascii="Calibri" w:hAnsi="Calibri" w:cs="Calibri"/>
          <w:szCs w:val="24"/>
          <w:lang w:val="en-IN"/>
        </w:rPr>
        <w:t xml:space="preserve"> (Accessed: 16 April 2025).</w:t>
      </w:r>
    </w:p>
    <w:p w14:paraId="507C5E0A" w14:textId="7A7DD23F" w:rsidR="00102A50" w:rsidRPr="00B25891" w:rsidRDefault="00102A50" w:rsidP="00102A50">
      <w:pPr>
        <w:adjustRightInd w:val="0"/>
        <w:snapToGrid w:val="0"/>
        <w:rPr>
          <w:rFonts w:ascii="Calibri" w:hAnsi="Calibri" w:cs="Calibri"/>
          <w:szCs w:val="24"/>
          <w:lang w:val="en-IN"/>
        </w:rPr>
      </w:pPr>
      <w:proofErr w:type="spellStart"/>
      <w:r w:rsidRPr="00B25891">
        <w:rPr>
          <w:rFonts w:ascii="Calibri" w:hAnsi="Calibri" w:cs="Calibri"/>
          <w:szCs w:val="24"/>
          <w:lang w:val="en-IN"/>
        </w:rPr>
        <w:t>Nkegbe</w:t>
      </w:r>
      <w:proofErr w:type="spellEnd"/>
      <w:r w:rsidRPr="00B25891">
        <w:rPr>
          <w:rFonts w:ascii="Calibri" w:hAnsi="Calibri" w:cs="Calibri"/>
          <w:szCs w:val="24"/>
          <w:lang w:val="en-IN"/>
        </w:rPr>
        <w:t>, F. and Abor, Y. (2023)</w:t>
      </w:r>
      <w:r w:rsidR="00AC40F8">
        <w:rPr>
          <w:rFonts w:ascii="Calibri" w:hAnsi="Calibri" w:cs="Calibri"/>
          <w:szCs w:val="24"/>
          <w:lang w:val="en-IN"/>
        </w:rPr>
        <w:t>.</w:t>
      </w:r>
      <w:r w:rsidRPr="00B25891">
        <w:rPr>
          <w:rFonts w:ascii="Calibri" w:hAnsi="Calibri" w:cs="Calibri"/>
          <w:szCs w:val="24"/>
          <w:lang w:val="en-IN"/>
        </w:rPr>
        <w:t xml:space="preserve"> ‘The role of social media in enhancing customer engagement and brand loyalty’, </w:t>
      </w:r>
      <w:r w:rsidRPr="00B25891">
        <w:rPr>
          <w:rFonts w:ascii="Calibri" w:hAnsi="Calibri" w:cs="Calibri"/>
          <w:i/>
          <w:iCs/>
          <w:szCs w:val="24"/>
          <w:lang w:val="en-IN"/>
        </w:rPr>
        <w:t>Journal of Policy Options</w:t>
      </w:r>
      <w:r w:rsidRPr="00B25891">
        <w:rPr>
          <w:rFonts w:ascii="Calibri" w:hAnsi="Calibri" w:cs="Calibri"/>
          <w:szCs w:val="24"/>
          <w:lang w:val="en-IN"/>
        </w:rPr>
        <w:t>, 6(3), pp.26–34.</w:t>
      </w:r>
    </w:p>
    <w:p w14:paraId="4E308D2F" w14:textId="47F7AA61" w:rsidR="00102A50" w:rsidRPr="00B25891" w:rsidRDefault="00102A50" w:rsidP="00102A50">
      <w:pPr>
        <w:adjustRightInd w:val="0"/>
        <w:snapToGrid w:val="0"/>
        <w:rPr>
          <w:rFonts w:ascii="Calibri" w:hAnsi="Calibri" w:cs="Calibri"/>
          <w:szCs w:val="24"/>
          <w:lang w:val="en-IN"/>
        </w:rPr>
      </w:pPr>
      <w:r w:rsidRPr="00B25891">
        <w:rPr>
          <w:rFonts w:ascii="Calibri" w:hAnsi="Calibri" w:cs="Calibri"/>
          <w:szCs w:val="24"/>
          <w:lang w:val="en-IN"/>
        </w:rPr>
        <w:t>Ogunmola, G.A. and Kumar, V. (2024)</w:t>
      </w:r>
      <w:r w:rsidR="00AC40F8">
        <w:rPr>
          <w:rFonts w:ascii="Calibri" w:hAnsi="Calibri" w:cs="Calibri"/>
          <w:szCs w:val="24"/>
          <w:lang w:val="en-IN"/>
        </w:rPr>
        <w:t>.</w:t>
      </w:r>
      <w:r w:rsidRPr="00B25891">
        <w:rPr>
          <w:rFonts w:ascii="Calibri" w:hAnsi="Calibri" w:cs="Calibri"/>
          <w:szCs w:val="24"/>
          <w:lang w:val="en-IN"/>
        </w:rPr>
        <w:t xml:space="preserve"> ‘A strategic model for attracting and retaining environmentally conscious customers in e-retail’, </w:t>
      </w:r>
      <w:r w:rsidRPr="00B25891">
        <w:rPr>
          <w:rFonts w:ascii="Calibri" w:hAnsi="Calibri" w:cs="Calibri"/>
          <w:i/>
          <w:iCs/>
          <w:szCs w:val="24"/>
          <w:lang w:val="en-IN"/>
        </w:rPr>
        <w:t>International Journal of Information Management Data Insights</w:t>
      </w:r>
      <w:r w:rsidRPr="00B25891">
        <w:rPr>
          <w:rFonts w:ascii="Calibri" w:hAnsi="Calibri" w:cs="Calibri"/>
          <w:szCs w:val="24"/>
          <w:lang w:val="en-IN"/>
        </w:rPr>
        <w:t>, 4(2), p.100274.</w:t>
      </w:r>
    </w:p>
    <w:p w14:paraId="37A51EF7" w14:textId="03502FDF" w:rsidR="00102A50" w:rsidRPr="00B25891" w:rsidRDefault="00102A50" w:rsidP="00102A50">
      <w:pPr>
        <w:adjustRightInd w:val="0"/>
        <w:snapToGrid w:val="0"/>
        <w:rPr>
          <w:rFonts w:ascii="Calibri" w:hAnsi="Calibri" w:cs="Calibri"/>
          <w:szCs w:val="24"/>
          <w:lang w:val="en-IN"/>
        </w:rPr>
      </w:pPr>
      <w:proofErr w:type="spellStart"/>
      <w:r w:rsidRPr="00B25891">
        <w:rPr>
          <w:rFonts w:ascii="Calibri" w:hAnsi="Calibri" w:cs="Calibri"/>
          <w:szCs w:val="24"/>
          <w:lang w:val="en-IN"/>
        </w:rPr>
        <w:t>Razmjoo</w:t>
      </w:r>
      <w:proofErr w:type="spellEnd"/>
      <w:r w:rsidRPr="00B25891">
        <w:rPr>
          <w:rFonts w:ascii="Calibri" w:hAnsi="Calibri" w:cs="Calibri"/>
          <w:szCs w:val="24"/>
          <w:lang w:val="en-IN"/>
        </w:rPr>
        <w:t xml:space="preserve">, A., </w:t>
      </w:r>
      <w:proofErr w:type="spellStart"/>
      <w:r w:rsidRPr="00B25891">
        <w:rPr>
          <w:rFonts w:ascii="Calibri" w:hAnsi="Calibri" w:cs="Calibri"/>
          <w:szCs w:val="24"/>
          <w:lang w:val="en-IN"/>
        </w:rPr>
        <w:t>Gandomi</w:t>
      </w:r>
      <w:proofErr w:type="spellEnd"/>
      <w:r w:rsidRPr="00B25891">
        <w:rPr>
          <w:rFonts w:ascii="Calibri" w:hAnsi="Calibri" w:cs="Calibri"/>
          <w:szCs w:val="24"/>
          <w:lang w:val="en-IN"/>
        </w:rPr>
        <w:t xml:space="preserve">, A.H., </w:t>
      </w:r>
      <w:proofErr w:type="spellStart"/>
      <w:r w:rsidRPr="00B25891">
        <w:rPr>
          <w:rFonts w:ascii="Calibri" w:hAnsi="Calibri" w:cs="Calibri"/>
          <w:szCs w:val="24"/>
          <w:lang w:val="en-IN"/>
        </w:rPr>
        <w:t>Pazhoohesh</w:t>
      </w:r>
      <w:proofErr w:type="spellEnd"/>
      <w:r w:rsidRPr="00B25891">
        <w:rPr>
          <w:rFonts w:ascii="Calibri" w:hAnsi="Calibri" w:cs="Calibri"/>
          <w:szCs w:val="24"/>
          <w:lang w:val="en-IN"/>
        </w:rPr>
        <w:t xml:space="preserve">, M., </w:t>
      </w:r>
      <w:proofErr w:type="spellStart"/>
      <w:r w:rsidRPr="00B25891">
        <w:rPr>
          <w:rFonts w:ascii="Calibri" w:hAnsi="Calibri" w:cs="Calibri"/>
          <w:szCs w:val="24"/>
          <w:lang w:val="en-IN"/>
        </w:rPr>
        <w:t>Mirjalili</w:t>
      </w:r>
      <w:proofErr w:type="spellEnd"/>
      <w:r w:rsidRPr="00B25891">
        <w:rPr>
          <w:rFonts w:ascii="Calibri" w:hAnsi="Calibri" w:cs="Calibri"/>
          <w:szCs w:val="24"/>
          <w:lang w:val="en-IN"/>
        </w:rPr>
        <w:t>, S. and Rezaei, M. (2022)</w:t>
      </w:r>
      <w:r w:rsidR="00AC40F8">
        <w:rPr>
          <w:rFonts w:ascii="Calibri" w:hAnsi="Calibri" w:cs="Calibri"/>
          <w:szCs w:val="24"/>
          <w:lang w:val="en-IN"/>
        </w:rPr>
        <w:t>.</w:t>
      </w:r>
      <w:r w:rsidRPr="00B25891">
        <w:rPr>
          <w:rFonts w:ascii="Calibri" w:hAnsi="Calibri" w:cs="Calibri"/>
          <w:szCs w:val="24"/>
          <w:lang w:val="en-IN"/>
        </w:rPr>
        <w:t xml:space="preserve"> ‘The key role of clean energy and technology in smart cities development’, </w:t>
      </w:r>
      <w:r w:rsidRPr="00B25891">
        <w:rPr>
          <w:rFonts w:ascii="Calibri" w:hAnsi="Calibri" w:cs="Calibri"/>
          <w:i/>
          <w:iCs/>
          <w:szCs w:val="24"/>
          <w:lang w:val="en-IN"/>
        </w:rPr>
        <w:t>Energy Strategy Reviews</w:t>
      </w:r>
      <w:r w:rsidRPr="00B25891">
        <w:rPr>
          <w:rFonts w:ascii="Calibri" w:hAnsi="Calibri" w:cs="Calibri"/>
          <w:szCs w:val="24"/>
          <w:lang w:val="en-IN"/>
        </w:rPr>
        <w:t>, 44, p.100943.</w:t>
      </w:r>
    </w:p>
    <w:p w14:paraId="54A1A9DE" w14:textId="36492F51" w:rsidR="00102A50" w:rsidRPr="00B25891" w:rsidRDefault="00102A50" w:rsidP="00102A50">
      <w:pPr>
        <w:adjustRightInd w:val="0"/>
        <w:snapToGrid w:val="0"/>
        <w:rPr>
          <w:rFonts w:ascii="Calibri" w:hAnsi="Calibri" w:cs="Calibri"/>
          <w:szCs w:val="24"/>
          <w:lang w:val="en-IN"/>
        </w:rPr>
      </w:pPr>
      <w:r w:rsidRPr="00B25891">
        <w:rPr>
          <w:rFonts w:ascii="Calibri" w:hAnsi="Calibri" w:cs="Calibri"/>
          <w:szCs w:val="24"/>
          <w:lang w:val="en-IN"/>
        </w:rPr>
        <w:lastRenderedPageBreak/>
        <w:t>Rehman, S.U., Gulzar, R. and Aslam, W. (2022)</w:t>
      </w:r>
      <w:r w:rsidR="00AC40F8">
        <w:rPr>
          <w:rFonts w:ascii="Calibri" w:hAnsi="Calibri" w:cs="Calibri"/>
          <w:szCs w:val="24"/>
          <w:lang w:val="en-IN"/>
        </w:rPr>
        <w:t>.</w:t>
      </w:r>
      <w:r w:rsidRPr="00B25891">
        <w:rPr>
          <w:rFonts w:ascii="Calibri" w:hAnsi="Calibri" w:cs="Calibri"/>
          <w:szCs w:val="24"/>
          <w:lang w:val="en-IN"/>
        </w:rPr>
        <w:t xml:space="preserve"> ‘Developing the integrated marketing communication (IMC) through social media (SM): The modern marketing communication approach’, </w:t>
      </w:r>
      <w:r w:rsidRPr="00B25891">
        <w:rPr>
          <w:rFonts w:ascii="Calibri" w:hAnsi="Calibri" w:cs="Calibri"/>
          <w:i/>
          <w:iCs/>
          <w:szCs w:val="24"/>
          <w:lang w:val="en-IN"/>
        </w:rPr>
        <w:t>SAGE Open</w:t>
      </w:r>
      <w:r w:rsidRPr="00B25891">
        <w:rPr>
          <w:rFonts w:ascii="Calibri" w:hAnsi="Calibri" w:cs="Calibri"/>
          <w:szCs w:val="24"/>
          <w:lang w:val="en-IN"/>
        </w:rPr>
        <w:t>, 12(2), p.21582440221099936.</w:t>
      </w:r>
    </w:p>
    <w:p w14:paraId="58FE9612" w14:textId="30A8FDD6" w:rsidR="00102A50" w:rsidRPr="00B25891" w:rsidRDefault="00102A50" w:rsidP="00102A50">
      <w:pPr>
        <w:adjustRightInd w:val="0"/>
        <w:snapToGrid w:val="0"/>
        <w:rPr>
          <w:rFonts w:ascii="Calibri" w:hAnsi="Calibri" w:cs="Calibri"/>
          <w:szCs w:val="24"/>
          <w:lang w:val="en-IN"/>
        </w:rPr>
      </w:pPr>
      <w:r w:rsidRPr="00B25891">
        <w:rPr>
          <w:rFonts w:ascii="Calibri" w:hAnsi="Calibri" w:cs="Calibri"/>
          <w:szCs w:val="24"/>
          <w:lang w:val="en-IN"/>
        </w:rPr>
        <w:t>Statista (2025)</w:t>
      </w:r>
      <w:r w:rsidR="00AC40F8">
        <w:rPr>
          <w:rFonts w:ascii="Calibri" w:hAnsi="Calibri" w:cs="Calibri"/>
          <w:szCs w:val="24"/>
          <w:lang w:val="en-IN"/>
        </w:rPr>
        <w:t>.</w:t>
      </w:r>
      <w:r w:rsidRPr="00B25891">
        <w:rPr>
          <w:rFonts w:ascii="Calibri" w:hAnsi="Calibri" w:cs="Calibri"/>
          <w:szCs w:val="24"/>
          <w:lang w:val="en-IN"/>
        </w:rPr>
        <w:t xml:space="preserve"> </w:t>
      </w:r>
      <w:r w:rsidRPr="00B25891">
        <w:rPr>
          <w:rFonts w:ascii="Calibri" w:hAnsi="Calibri" w:cs="Calibri"/>
          <w:i/>
          <w:iCs/>
          <w:szCs w:val="24"/>
          <w:lang w:val="en-IN"/>
        </w:rPr>
        <w:t>United Kingdom: E-bike market share 2023</w:t>
      </w:r>
      <w:r w:rsidRPr="00B25891">
        <w:rPr>
          <w:rFonts w:ascii="Calibri" w:hAnsi="Calibri" w:cs="Calibri"/>
          <w:szCs w:val="24"/>
          <w:lang w:val="en-IN"/>
        </w:rPr>
        <w:t xml:space="preserve">. Statista. Available at: </w:t>
      </w:r>
      <w:hyperlink r:id="rId22" w:tgtFrame="_new" w:history="1">
        <w:r w:rsidRPr="00B25891">
          <w:rPr>
            <w:rStyle w:val="Hyperlink"/>
            <w:rFonts w:ascii="Calibri" w:hAnsi="Calibri" w:cs="Calibri"/>
            <w:szCs w:val="24"/>
            <w:lang w:val="en-IN"/>
          </w:rPr>
          <w:t>https://www.statista.com/statistics/1475070/e-bike-market-share-united-kingdom/</w:t>
        </w:r>
      </w:hyperlink>
      <w:r w:rsidRPr="00B25891">
        <w:rPr>
          <w:rFonts w:ascii="Calibri" w:hAnsi="Calibri" w:cs="Calibri"/>
          <w:szCs w:val="24"/>
          <w:lang w:val="en-IN"/>
        </w:rPr>
        <w:t xml:space="preserve"> (Accessed: 16 April 2025).</w:t>
      </w:r>
    </w:p>
    <w:p w14:paraId="39D00403" w14:textId="5E1EC931" w:rsidR="00102A50" w:rsidRPr="00B25891" w:rsidRDefault="00102A50" w:rsidP="00102A50">
      <w:pPr>
        <w:adjustRightInd w:val="0"/>
        <w:snapToGrid w:val="0"/>
        <w:rPr>
          <w:rFonts w:ascii="Calibri" w:hAnsi="Calibri" w:cs="Calibri"/>
          <w:szCs w:val="24"/>
          <w:lang w:val="en-IN"/>
        </w:rPr>
      </w:pPr>
      <w:r w:rsidRPr="00B25891">
        <w:rPr>
          <w:rFonts w:ascii="Calibri" w:hAnsi="Calibri" w:cs="Calibri"/>
          <w:szCs w:val="24"/>
          <w:lang w:val="en-IN"/>
        </w:rPr>
        <w:t>Tesla (2025)</w:t>
      </w:r>
      <w:r w:rsidR="00AC40F8">
        <w:rPr>
          <w:rFonts w:ascii="Calibri" w:hAnsi="Calibri" w:cs="Calibri"/>
          <w:szCs w:val="24"/>
          <w:lang w:val="en-IN"/>
        </w:rPr>
        <w:t>.</w:t>
      </w:r>
      <w:r w:rsidRPr="00B25891">
        <w:rPr>
          <w:rFonts w:ascii="Calibri" w:hAnsi="Calibri" w:cs="Calibri"/>
          <w:szCs w:val="24"/>
          <w:lang w:val="en-IN"/>
        </w:rPr>
        <w:t xml:space="preserve"> </w:t>
      </w:r>
      <w:r w:rsidRPr="00B25891">
        <w:rPr>
          <w:rFonts w:ascii="Calibri" w:hAnsi="Calibri" w:cs="Calibri"/>
          <w:i/>
          <w:iCs/>
          <w:szCs w:val="24"/>
          <w:lang w:val="en-IN"/>
        </w:rPr>
        <w:t>About Tesla</w:t>
      </w:r>
      <w:r w:rsidRPr="00B25891">
        <w:rPr>
          <w:rFonts w:ascii="Calibri" w:hAnsi="Calibri" w:cs="Calibri"/>
          <w:szCs w:val="24"/>
          <w:lang w:val="en-IN"/>
        </w:rPr>
        <w:t xml:space="preserve">. Tesla. Available at: </w:t>
      </w:r>
      <w:hyperlink r:id="rId23" w:tgtFrame="_new" w:history="1">
        <w:r w:rsidRPr="00B25891">
          <w:rPr>
            <w:rStyle w:val="Hyperlink"/>
            <w:rFonts w:ascii="Calibri" w:hAnsi="Calibri" w:cs="Calibri"/>
            <w:szCs w:val="24"/>
            <w:lang w:val="en-IN"/>
          </w:rPr>
          <w:t>https://www.tesla.com/about</w:t>
        </w:r>
      </w:hyperlink>
      <w:r w:rsidRPr="00B25891">
        <w:rPr>
          <w:rFonts w:ascii="Calibri" w:hAnsi="Calibri" w:cs="Calibri"/>
          <w:szCs w:val="24"/>
          <w:lang w:val="en-IN"/>
        </w:rPr>
        <w:t xml:space="preserve"> (Accessed: 16 April 2025).</w:t>
      </w:r>
    </w:p>
    <w:p w14:paraId="7C36A7E6" w14:textId="5E193D75" w:rsidR="00102A50" w:rsidRPr="00B25891" w:rsidRDefault="00102A50" w:rsidP="00102A50">
      <w:pPr>
        <w:adjustRightInd w:val="0"/>
        <w:snapToGrid w:val="0"/>
        <w:rPr>
          <w:rFonts w:ascii="Calibri" w:hAnsi="Calibri" w:cs="Calibri"/>
          <w:szCs w:val="24"/>
          <w:lang w:val="en-IN"/>
        </w:rPr>
      </w:pPr>
      <w:proofErr w:type="spellStart"/>
      <w:r w:rsidRPr="00B25891">
        <w:rPr>
          <w:rFonts w:ascii="Calibri" w:hAnsi="Calibri" w:cs="Calibri"/>
          <w:szCs w:val="24"/>
          <w:lang w:val="en-IN"/>
        </w:rPr>
        <w:t>Ulojijefepa</w:t>
      </w:r>
      <w:proofErr w:type="spellEnd"/>
      <w:r w:rsidRPr="00B25891">
        <w:rPr>
          <w:rFonts w:ascii="Calibri" w:hAnsi="Calibri" w:cs="Calibri"/>
          <w:szCs w:val="24"/>
          <w:lang w:val="en-IN"/>
        </w:rPr>
        <w:t>, T.J. (2024)</w:t>
      </w:r>
      <w:r w:rsidR="00AC40F8">
        <w:rPr>
          <w:rFonts w:ascii="Calibri" w:hAnsi="Calibri" w:cs="Calibri"/>
          <w:szCs w:val="24"/>
          <w:lang w:val="en-IN"/>
        </w:rPr>
        <w:t>.</w:t>
      </w:r>
      <w:r w:rsidRPr="00B25891">
        <w:rPr>
          <w:rFonts w:ascii="Calibri" w:hAnsi="Calibri" w:cs="Calibri"/>
          <w:szCs w:val="24"/>
          <w:lang w:val="en-IN"/>
        </w:rPr>
        <w:t xml:space="preserve"> </w:t>
      </w:r>
      <w:r w:rsidRPr="00B25891">
        <w:rPr>
          <w:rFonts w:ascii="Calibri" w:hAnsi="Calibri" w:cs="Calibri"/>
          <w:i/>
          <w:iCs/>
          <w:szCs w:val="24"/>
          <w:lang w:val="en-IN"/>
        </w:rPr>
        <w:t>Bright Future of E-Bike Technology: Trends and Impacts</w:t>
      </w:r>
      <w:r w:rsidRPr="00B25891">
        <w:rPr>
          <w:rFonts w:ascii="Calibri" w:hAnsi="Calibri" w:cs="Calibri"/>
          <w:szCs w:val="24"/>
          <w:lang w:val="en-IN"/>
        </w:rPr>
        <w:t xml:space="preserve">. </w:t>
      </w:r>
      <w:r w:rsidR="006A69B6" w:rsidRPr="00B25891">
        <w:rPr>
          <w:rFonts w:ascii="Calibri" w:hAnsi="Calibri" w:cs="Calibri"/>
          <w:szCs w:val="24"/>
          <w:lang w:val="en-IN"/>
        </w:rPr>
        <w:t>Velcro</w:t>
      </w:r>
      <w:r w:rsidRPr="00B25891">
        <w:rPr>
          <w:rFonts w:ascii="Calibri" w:hAnsi="Calibri" w:cs="Calibri"/>
          <w:szCs w:val="24"/>
          <w:lang w:val="en-IN"/>
        </w:rPr>
        <w:t xml:space="preserve">. Available at: </w:t>
      </w:r>
      <w:hyperlink r:id="rId24" w:tgtFrame="_new" w:history="1">
        <w:r w:rsidRPr="00B25891">
          <w:rPr>
            <w:rStyle w:val="Hyperlink"/>
            <w:rFonts w:ascii="Calibri" w:hAnsi="Calibri" w:cs="Calibri"/>
            <w:szCs w:val="24"/>
            <w:lang w:val="en-IN"/>
          </w:rPr>
          <w:t>https://velco.tech/en/ebike-technology-innovation-and-trends/</w:t>
        </w:r>
      </w:hyperlink>
      <w:r w:rsidRPr="00B25891">
        <w:rPr>
          <w:rFonts w:ascii="Calibri" w:hAnsi="Calibri" w:cs="Calibri"/>
          <w:szCs w:val="24"/>
          <w:lang w:val="en-IN"/>
        </w:rPr>
        <w:t xml:space="preserve"> (Accessed: 16 April 2025).</w:t>
      </w:r>
    </w:p>
    <w:p w14:paraId="57D42754" w14:textId="0957977C" w:rsidR="00102A50" w:rsidRPr="00B25891" w:rsidRDefault="00102A50" w:rsidP="00102A50">
      <w:pPr>
        <w:adjustRightInd w:val="0"/>
        <w:snapToGrid w:val="0"/>
        <w:rPr>
          <w:rFonts w:ascii="Calibri" w:hAnsi="Calibri" w:cs="Calibri"/>
          <w:szCs w:val="24"/>
          <w:lang w:val="en-IN"/>
        </w:rPr>
      </w:pPr>
      <w:proofErr w:type="spellStart"/>
      <w:r w:rsidRPr="00B25891">
        <w:rPr>
          <w:rFonts w:ascii="Calibri" w:hAnsi="Calibri" w:cs="Calibri"/>
          <w:szCs w:val="24"/>
          <w:lang w:val="en-IN"/>
        </w:rPr>
        <w:t>Velaoras</w:t>
      </w:r>
      <w:proofErr w:type="spellEnd"/>
      <w:r w:rsidRPr="00B25891">
        <w:rPr>
          <w:rFonts w:ascii="Calibri" w:hAnsi="Calibri" w:cs="Calibri"/>
          <w:szCs w:val="24"/>
          <w:lang w:val="en-IN"/>
        </w:rPr>
        <w:t xml:space="preserve">, K., </w:t>
      </w:r>
      <w:proofErr w:type="spellStart"/>
      <w:r w:rsidRPr="00B25891">
        <w:rPr>
          <w:rFonts w:ascii="Calibri" w:hAnsi="Calibri" w:cs="Calibri"/>
          <w:szCs w:val="24"/>
          <w:lang w:val="en-IN"/>
        </w:rPr>
        <w:t>Menegaki</w:t>
      </w:r>
      <w:proofErr w:type="spellEnd"/>
      <w:r w:rsidRPr="00B25891">
        <w:rPr>
          <w:rFonts w:ascii="Calibri" w:hAnsi="Calibri" w:cs="Calibri"/>
          <w:szCs w:val="24"/>
          <w:lang w:val="en-IN"/>
        </w:rPr>
        <w:t xml:space="preserve">, A.N., </w:t>
      </w:r>
      <w:proofErr w:type="spellStart"/>
      <w:r w:rsidRPr="00B25891">
        <w:rPr>
          <w:rFonts w:ascii="Calibri" w:hAnsi="Calibri" w:cs="Calibri"/>
          <w:szCs w:val="24"/>
          <w:lang w:val="en-IN"/>
        </w:rPr>
        <w:t>Polyzos</w:t>
      </w:r>
      <w:proofErr w:type="spellEnd"/>
      <w:r w:rsidRPr="00B25891">
        <w:rPr>
          <w:rFonts w:ascii="Calibri" w:hAnsi="Calibri" w:cs="Calibri"/>
          <w:szCs w:val="24"/>
          <w:lang w:val="en-IN"/>
        </w:rPr>
        <w:t xml:space="preserve">, S. and </w:t>
      </w:r>
      <w:proofErr w:type="spellStart"/>
      <w:r w:rsidRPr="00B25891">
        <w:rPr>
          <w:rFonts w:ascii="Calibri" w:hAnsi="Calibri" w:cs="Calibri"/>
          <w:szCs w:val="24"/>
          <w:lang w:val="en-IN"/>
        </w:rPr>
        <w:t>Gotzamani</w:t>
      </w:r>
      <w:proofErr w:type="spellEnd"/>
      <w:r w:rsidRPr="00B25891">
        <w:rPr>
          <w:rFonts w:ascii="Calibri" w:hAnsi="Calibri" w:cs="Calibri"/>
          <w:szCs w:val="24"/>
          <w:lang w:val="en-IN"/>
        </w:rPr>
        <w:t>, K. (2025)</w:t>
      </w:r>
      <w:r w:rsidR="00AC40F8">
        <w:rPr>
          <w:rFonts w:ascii="Calibri" w:hAnsi="Calibri" w:cs="Calibri"/>
          <w:szCs w:val="24"/>
          <w:lang w:val="en-IN"/>
        </w:rPr>
        <w:t>.</w:t>
      </w:r>
      <w:r w:rsidRPr="00B25891">
        <w:rPr>
          <w:rFonts w:ascii="Calibri" w:hAnsi="Calibri" w:cs="Calibri"/>
          <w:szCs w:val="24"/>
          <w:lang w:val="en-IN"/>
        </w:rPr>
        <w:t xml:space="preserve"> ‘The role of environmental certification in the hospitality industry: Assessing sustainability, consumer preferences, and the economic impact’, </w:t>
      </w:r>
      <w:r w:rsidRPr="00B25891">
        <w:rPr>
          <w:rFonts w:ascii="Calibri" w:hAnsi="Calibri" w:cs="Calibri"/>
          <w:i/>
          <w:iCs/>
          <w:szCs w:val="24"/>
          <w:lang w:val="en-IN"/>
        </w:rPr>
        <w:t>Sustainability</w:t>
      </w:r>
      <w:r w:rsidRPr="00B25891">
        <w:rPr>
          <w:rFonts w:ascii="Calibri" w:hAnsi="Calibri" w:cs="Calibri"/>
          <w:szCs w:val="24"/>
          <w:lang w:val="en-IN"/>
        </w:rPr>
        <w:t>, 17(2), p.650.</w:t>
      </w:r>
    </w:p>
    <w:p w14:paraId="00F59644" w14:textId="005B2BB2" w:rsidR="00102A50" w:rsidRPr="00B25891" w:rsidRDefault="00102A50" w:rsidP="00102A50">
      <w:pPr>
        <w:adjustRightInd w:val="0"/>
        <w:snapToGrid w:val="0"/>
        <w:rPr>
          <w:rFonts w:ascii="Calibri" w:hAnsi="Calibri" w:cs="Calibri"/>
          <w:szCs w:val="24"/>
          <w:lang w:val="en-IN"/>
        </w:rPr>
      </w:pPr>
      <w:r w:rsidRPr="00B25891">
        <w:rPr>
          <w:rFonts w:ascii="Calibri" w:hAnsi="Calibri" w:cs="Calibri"/>
          <w:szCs w:val="24"/>
          <w:lang w:val="en-IN"/>
        </w:rPr>
        <w:t xml:space="preserve">Wang, R.S.M., Liao, Y.C., Feng, T.H., </w:t>
      </w:r>
      <w:proofErr w:type="spellStart"/>
      <w:r w:rsidRPr="00B25891">
        <w:rPr>
          <w:rFonts w:ascii="Calibri" w:hAnsi="Calibri" w:cs="Calibri"/>
          <w:szCs w:val="24"/>
          <w:lang w:val="en-IN"/>
        </w:rPr>
        <w:t>Srisung</w:t>
      </w:r>
      <w:proofErr w:type="spellEnd"/>
      <w:r w:rsidRPr="00B25891">
        <w:rPr>
          <w:rFonts w:ascii="Calibri" w:hAnsi="Calibri" w:cs="Calibri"/>
          <w:szCs w:val="24"/>
          <w:lang w:val="en-IN"/>
        </w:rPr>
        <w:t>, N., Chang, C.Y. and Lung, C.H. (2024)</w:t>
      </w:r>
      <w:r w:rsidR="00AC40F8">
        <w:rPr>
          <w:rFonts w:ascii="Calibri" w:hAnsi="Calibri" w:cs="Calibri"/>
          <w:szCs w:val="24"/>
          <w:lang w:val="en-IN"/>
        </w:rPr>
        <w:t>.</w:t>
      </w:r>
      <w:r w:rsidRPr="00B25891">
        <w:rPr>
          <w:rFonts w:ascii="Calibri" w:hAnsi="Calibri" w:cs="Calibri"/>
          <w:szCs w:val="24"/>
          <w:lang w:val="en-IN"/>
        </w:rPr>
        <w:t xml:space="preserve"> ‘Speculative design for sustainable urban mobility: E-bike futures and data-driven innovation’, in </w:t>
      </w:r>
      <w:r w:rsidRPr="00B25891">
        <w:rPr>
          <w:rFonts w:ascii="Calibri" w:hAnsi="Calibri" w:cs="Calibri"/>
          <w:i/>
          <w:iCs/>
          <w:szCs w:val="24"/>
          <w:lang w:val="en-IN"/>
        </w:rPr>
        <w:t>International Symposium on Grids and Clouds (ISGC2024)</w:t>
      </w:r>
      <w:r w:rsidRPr="00B25891">
        <w:rPr>
          <w:rFonts w:ascii="Calibri" w:hAnsi="Calibri" w:cs="Calibri"/>
          <w:szCs w:val="24"/>
          <w:lang w:val="en-IN"/>
        </w:rPr>
        <w:t>, 24, p.29.</w:t>
      </w:r>
    </w:p>
    <w:p w14:paraId="68924C86" w14:textId="44A7EF41" w:rsidR="00102A50" w:rsidRPr="00B25891" w:rsidRDefault="00102A50" w:rsidP="00102A50">
      <w:pPr>
        <w:adjustRightInd w:val="0"/>
        <w:snapToGrid w:val="0"/>
        <w:rPr>
          <w:rFonts w:ascii="Calibri" w:hAnsi="Calibri" w:cs="Calibri"/>
          <w:szCs w:val="24"/>
          <w:lang w:val="en-IN"/>
        </w:rPr>
      </w:pPr>
      <w:proofErr w:type="spellStart"/>
      <w:r w:rsidRPr="00B25891">
        <w:rPr>
          <w:rFonts w:ascii="Calibri" w:hAnsi="Calibri" w:cs="Calibri"/>
          <w:szCs w:val="24"/>
          <w:lang w:val="en-IN"/>
        </w:rPr>
        <w:t>Zindros</w:t>
      </w:r>
      <w:proofErr w:type="spellEnd"/>
      <w:r w:rsidRPr="00B25891">
        <w:rPr>
          <w:rFonts w:ascii="Calibri" w:hAnsi="Calibri" w:cs="Calibri"/>
          <w:szCs w:val="24"/>
          <w:lang w:val="en-IN"/>
        </w:rPr>
        <w:t>, S. and Anagnostopoulou, A. (2024)</w:t>
      </w:r>
      <w:r w:rsidR="00AC40F8">
        <w:rPr>
          <w:rFonts w:ascii="Calibri" w:hAnsi="Calibri" w:cs="Calibri"/>
          <w:szCs w:val="24"/>
          <w:lang w:val="en-IN"/>
        </w:rPr>
        <w:t>.</w:t>
      </w:r>
      <w:r w:rsidRPr="00B25891">
        <w:rPr>
          <w:rFonts w:ascii="Calibri" w:hAnsi="Calibri" w:cs="Calibri"/>
          <w:szCs w:val="24"/>
          <w:lang w:val="en-IN"/>
        </w:rPr>
        <w:t xml:space="preserve"> ‘Assessing the macro-environmental factors affecting innovative last-mile delivery solutions’, </w:t>
      </w:r>
      <w:r w:rsidRPr="00B25891">
        <w:rPr>
          <w:rFonts w:ascii="Calibri" w:hAnsi="Calibri" w:cs="Calibri"/>
          <w:i/>
          <w:iCs/>
          <w:szCs w:val="24"/>
          <w:lang w:val="en-IN"/>
        </w:rPr>
        <w:t>Transport and Telecommunication</w:t>
      </w:r>
      <w:r w:rsidRPr="00B25891">
        <w:rPr>
          <w:rFonts w:ascii="Calibri" w:hAnsi="Calibri" w:cs="Calibri"/>
          <w:szCs w:val="24"/>
          <w:lang w:val="en-IN"/>
        </w:rPr>
        <w:t>, 25(1), pp.1–10.</w:t>
      </w:r>
    </w:p>
    <w:p w14:paraId="4F8E95C2" w14:textId="7992752A" w:rsidR="00102A50" w:rsidRPr="00B25891" w:rsidRDefault="00102A50" w:rsidP="00102A50">
      <w:pPr>
        <w:adjustRightInd w:val="0"/>
        <w:snapToGrid w:val="0"/>
        <w:rPr>
          <w:rFonts w:ascii="Calibri" w:hAnsi="Calibri" w:cs="Calibri"/>
          <w:szCs w:val="24"/>
          <w:lang w:val="en-IN"/>
        </w:rPr>
      </w:pPr>
      <w:proofErr w:type="spellStart"/>
      <w:r w:rsidRPr="00B25891">
        <w:rPr>
          <w:rFonts w:ascii="Calibri" w:hAnsi="Calibri" w:cs="Calibri"/>
          <w:szCs w:val="24"/>
          <w:lang w:val="en-IN"/>
        </w:rPr>
        <w:t>Zwakala</w:t>
      </w:r>
      <w:proofErr w:type="spellEnd"/>
      <w:r w:rsidRPr="00B25891">
        <w:rPr>
          <w:rFonts w:ascii="Calibri" w:hAnsi="Calibri" w:cs="Calibri"/>
          <w:szCs w:val="24"/>
          <w:lang w:val="en-IN"/>
        </w:rPr>
        <w:t>, K.M. and Steenkamp, P. (2023)</w:t>
      </w:r>
      <w:r w:rsidR="00AC40F8">
        <w:rPr>
          <w:rFonts w:ascii="Calibri" w:hAnsi="Calibri" w:cs="Calibri"/>
          <w:szCs w:val="24"/>
          <w:lang w:val="en-IN"/>
        </w:rPr>
        <w:t>.</w:t>
      </w:r>
      <w:r w:rsidRPr="00B25891">
        <w:rPr>
          <w:rFonts w:ascii="Calibri" w:hAnsi="Calibri" w:cs="Calibri"/>
          <w:szCs w:val="24"/>
          <w:lang w:val="en-IN"/>
        </w:rPr>
        <w:t xml:space="preserve"> ‘Brand identity-image fit in professional services in South Africa: Is brand co-creation a panacea?’, </w:t>
      </w:r>
      <w:r w:rsidRPr="00B25891">
        <w:rPr>
          <w:rFonts w:ascii="Calibri" w:hAnsi="Calibri" w:cs="Calibri"/>
          <w:i/>
          <w:iCs/>
          <w:szCs w:val="24"/>
          <w:lang w:val="en-IN"/>
        </w:rPr>
        <w:t>Journal of Contemporary Management</w:t>
      </w:r>
      <w:r w:rsidRPr="00B25891">
        <w:rPr>
          <w:rFonts w:ascii="Calibri" w:hAnsi="Calibri" w:cs="Calibri"/>
          <w:szCs w:val="24"/>
          <w:lang w:val="en-IN"/>
        </w:rPr>
        <w:t>, 20(1), pp.444–473.</w:t>
      </w:r>
    </w:p>
    <w:p w14:paraId="2C141A0E" w14:textId="77777777" w:rsidR="00FE34D2" w:rsidRPr="00B25891" w:rsidRDefault="00FE34D2" w:rsidP="00102A50">
      <w:pPr>
        <w:adjustRightInd w:val="0"/>
        <w:snapToGrid w:val="0"/>
        <w:rPr>
          <w:rFonts w:ascii="Calibri" w:hAnsi="Calibri" w:cs="Calibri"/>
          <w:szCs w:val="24"/>
        </w:rPr>
      </w:pPr>
    </w:p>
    <w:sectPr w:rsidR="00FE34D2" w:rsidRPr="00B25891" w:rsidSect="00B25891">
      <w:footerReference w:type="default" r:id="rId2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291F9A" w14:textId="77777777" w:rsidR="0027680A" w:rsidRDefault="0027680A" w:rsidP="00102A50">
      <w:pPr>
        <w:spacing w:before="0" w:after="0" w:line="240" w:lineRule="auto"/>
      </w:pPr>
      <w:r>
        <w:separator/>
      </w:r>
    </w:p>
  </w:endnote>
  <w:endnote w:type="continuationSeparator" w:id="0">
    <w:p w14:paraId="6ED45234" w14:textId="77777777" w:rsidR="0027680A" w:rsidRDefault="0027680A" w:rsidP="00102A5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8760826"/>
      <w:docPartObj>
        <w:docPartGallery w:val="Page Numbers (Bottom of Page)"/>
        <w:docPartUnique/>
      </w:docPartObj>
    </w:sdtPr>
    <w:sdtEndPr>
      <w:rPr>
        <w:noProof/>
      </w:rPr>
    </w:sdtEndPr>
    <w:sdtContent>
      <w:p w14:paraId="5AA2069F" w14:textId="77777777" w:rsidR="00102A50" w:rsidRDefault="00102A5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E4F7B4" w14:textId="77777777" w:rsidR="00102A50" w:rsidRDefault="00102A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A07FD1" w14:textId="77777777" w:rsidR="0027680A" w:rsidRDefault="0027680A" w:rsidP="00102A50">
      <w:pPr>
        <w:spacing w:before="0" w:after="0" w:line="240" w:lineRule="auto"/>
      </w:pPr>
      <w:r>
        <w:separator/>
      </w:r>
    </w:p>
  </w:footnote>
  <w:footnote w:type="continuationSeparator" w:id="0">
    <w:p w14:paraId="29F55C3B" w14:textId="77777777" w:rsidR="0027680A" w:rsidRDefault="0027680A" w:rsidP="00102A5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A6C4D"/>
    <w:multiLevelType w:val="multilevel"/>
    <w:tmpl w:val="2D3E3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017D5"/>
    <w:multiLevelType w:val="multilevel"/>
    <w:tmpl w:val="DF14A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0E7BAE"/>
    <w:multiLevelType w:val="multilevel"/>
    <w:tmpl w:val="20B2C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2447F2"/>
    <w:multiLevelType w:val="multilevel"/>
    <w:tmpl w:val="AE883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5C544D"/>
    <w:multiLevelType w:val="multilevel"/>
    <w:tmpl w:val="C48002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D816C2"/>
    <w:multiLevelType w:val="multilevel"/>
    <w:tmpl w:val="6FCEC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1E66E6"/>
    <w:multiLevelType w:val="multilevel"/>
    <w:tmpl w:val="A1B66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6F7B78"/>
    <w:multiLevelType w:val="multilevel"/>
    <w:tmpl w:val="DC286A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936C65"/>
    <w:multiLevelType w:val="multilevel"/>
    <w:tmpl w:val="6832A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AF5B21"/>
    <w:multiLevelType w:val="multilevel"/>
    <w:tmpl w:val="BA586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925088"/>
    <w:multiLevelType w:val="multilevel"/>
    <w:tmpl w:val="88AA5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E87E99"/>
    <w:multiLevelType w:val="multilevel"/>
    <w:tmpl w:val="335A8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04462D"/>
    <w:multiLevelType w:val="multilevel"/>
    <w:tmpl w:val="DE6EC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FB2FF3"/>
    <w:multiLevelType w:val="multilevel"/>
    <w:tmpl w:val="8878C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332275"/>
    <w:multiLevelType w:val="multilevel"/>
    <w:tmpl w:val="327AC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FE3AA9"/>
    <w:multiLevelType w:val="multilevel"/>
    <w:tmpl w:val="687A9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6F426F"/>
    <w:multiLevelType w:val="multilevel"/>
    <w:tmpl w:val="D7EAB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FD5EB8"/>
    <w:multiLevelType w:val="multilevel"/>
    <w:tmpl w:val="289668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A33F5E"/>
    <w:multiLevelType w:val="multilevel"/>
    <w:tmpl w:val="9B128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863849"/>
    <w:multiLevelType w:val="multilevel"/>
    <w:tmpl w:val="263A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6B65F5"/>
    <w:multiLevelType w:val="multilevel"/>
    <w:tmpl w:val="5AECA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DE0461"/>
    <w:multiLevelType w:val="multilevel"/>
    <w:tmpl w:val="45E83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B660521"/>
    <w:multiLevelType w:val="multilevel"/>
    <w:tmpl w:val="DE945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B1161A"/>
    <w:multiLevelType w:val="multilevel"/>
    <w:tmpl w:val="39642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F2C2A33"/>
    <w:multiLevelType w:val="multilevel"/>
    <w:tmpl w:val="597E8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913191"/>
    <w:multiLevelType w:val="multilevel"/>
    <w:tmpl w:val="A5CC3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6C255C"/>
    <w:multiLevelType w:val="multilevel"/>
    <w:tmpl w:val="DCB6F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4635473">
    <w:abstractNumId w:val="17"/>
  </w:num>
  <w:num w:numId="2" w16cid:durableId="188952336">
    <w:abstractNumId w:val="9"/>
  </w:num>
  <w:num w:numId="3" w16cid:durableId="1005479048">
    <w:abstractNumId w:val="12"/>
  </w:num>
  <w:num w:numId="4" w16cid:durableId="1078480737">
    <w:abstractNumId w:val="2"/>
  </w:num>
  <w:num w:numId="5" w16cid:durableId="160208">
    <w:abstractNumId w:val="24"/>
  </w:num>
  <w:num w:numId="6" w16cid:durableId="795876713">
    <w:abstractNumId w:val="1"/>
  </w:num>
  <w:num w:numId="7" w16cid:durableId="1522162270">
    <w:abstractNumId w:val="0"/>
  </w:num>
  <w:num w:numId="8" w16cid:durableId="1580749362">
    <w:abstractNumId w:val="26"/>
  </w:num>
  <w:num w:numId="9" w16cid:durableId="459229039">
    <w:abstractNumId w:val="5"/>
  </w:num>
  <w:num w:numId="10" w16cid:durableId="753429806">
    <w:abstractNumId w:val="11"/>
  </w:num>
  <w:num w:numId="11" w16cid:durableId="1506942382">
    <w:abstractNumId w:val="13"/>
  </w:num>
  <w:num w:numId="12" w16cid:durableId="1071729019">
    <w:abstractNumId w:val="18"/>
  </w:num>
  <w:num w:numId="13" w16cid:durableId="628509833">
    <w:abstractNumId w:val="14"/>
  </w:num>
  <w:num w:numId="14" w16cid:durableId="463499346">
    <w:abstractNumId w:val="25"/>
  </w:num>
  <w:num w:numId="15" w16cid:durableId="985282239">
    <w:abstractNumId w:val="15"/>
  </w:num>
  <w:num w:numId="16" w16cid:durableId="899553819">
    <w:abstractNumId w:val="3"/>
  </w:num>
  <w:num w:numId="17" w16cid:durableId="441808742">
    <w:abstractNumId w:val="8"/>
  </w:num>
  <w:num w:numId="18" w16cid:durableId="579023465">
    <w:abstractNumId w:val="21"/>
  </w:num>
  <w:num w:numId="19" w16cid:durableId="126045537">
    <w:abstractNumId w:val="4"/>
  </w:num>
  <w:num w:numId="20" w16cid:durableId="1713456475">
    <w:abstractNumId w:val="23"/>
  </w:num>
  <w:num w:numId="21" w16cid:durableId="1230073014">
    <w:abstractNumId w:val="7"/>
  </w:num>
  <w:num w:numId="22" w16cid:durableId="643432544">
    <w:abstractNumId w:val="20"/>
  </w:num>
  <w:num w:numId="23" w16cid:durableId="1190527497">
    <w:abstractNumId w:val="6"/>
  </w:num>
  <w:num w:numId="24" w16cid:durableId="1864514415">
    <w:abstractNumId w:val="10"/>
  </w:num>
  <w:num w:numId="25" w16cid:durableId="354112206">
    <w:abstractNumId w:val="19"/>
  </w:num>
  <w:num w:numId="26" w16cid:durableId="221793823">
    <w:abstractNumId w:val="22"/>
  </w:num>
  <w:num w:numId="27" w16cid:durableId="12510383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28F"/>
    <w:rsid w:val="0009579A"/>
    <w:rsid w:val="000E201A"/>
    <w:rsid w:val="000E69C8"/>
    <w:rsid w:val="00102A50"/>
    <w:rsid w:val="001170DD"/>
    <w:rsid w:val="00157338"/>
    <w:rsid w:val="00157D20"/>
    <w:rsid w:val="00181753"/>
    <w:rsid w:val="00232B34"/>
    <w:rsid w:val="00237932"/>
    <w:rsid w:val="002413BB"/>
    <w:rsid w:val="00265C92"/>
    <w:rsid w:val="0027680A"/>
    <w:rsid w:val="002C776B"/>
    <w:rsid w:val="002F7591"/>
    <w:rsid w:val="003200B1"/>
    <w:rsid w:val="003478C3"/>
    <w:rsid w:val="00370C20"/>
    <w:rsid w:val="00375E38"/>
    <w:rsid w:val="0039422D"/>
    <w:rsid w:val="003E7A17"/>
    <w:rsid w:val="003F232C"/>
    <w:rsid w:val="003F573D"/>
    <w:rsid w:val="00453CA1"/>
    <w:rsid w:val="00455F48"/>
    <w:rsid w:val="0046028F"/>
    <w:rsid w:val="00462181"/>
    <w:rsid w:val="004809C7"/>
    <w:rsid w:val="0048269B"/>
    <w:rsid w:val="00484CC8"/>
    <w:rsid w:val="00492B28"/>
    <w:rsid w:val="00497837"/>
    <w:rsid w:val="00497F80"/>
    <w:rsid w:val="00507E28"/>
    <w:rsid w:val="00517339"/>
    <w:rsid w:val="005A2506"/>
    <w:rsid w:val="005D735F"/>
    <w:rsid w:val="005E0920"/>
    <w:rsid w:val="005E0F2B"/>
    <w:rsid w:val="005F300C"/>
    <w:rsid w:val="006252A6"/>
    <w:rsid w:val="006312DB"/>
    <w:rsid w:val="0065790A"/>
    <w:rsid w:val="00657EBA"/>
    <w:rsid w:val="00664D84"/>
    <w:rsid w:val="00667B3D"/>
    <w:rsid w:val="006812CA"/>
    <w:rsid w:val="00684321"/>
    <w:rsid w:val="00694903"/>
    <w:rsid w:val="006A69B6"/>
    <w:rsid w:val="006E40E0"/>
    <w:rsid w:val="006F1A78"/>
    <w:rsid w:val="006F60BC"/>
    <w:rsid w:val="006F6EC9"/>
    <w:rsid w:val="007063AB"/>
    <w:rsid w:val="00727874"/>
    <w:rsid w:val="00765591"/>
    <w:rsid w:val="00783087"/>
    <w:rsid w:val="007F14D0"/>
    <w:rsid w:val="00851AA2"/>
    <w:rsid w:val="008C5DB6"/>
    <w:rsid w:val="008E0F52"/>
    <w:rsid w:val="008E7F80"/>
    <w:rsid w:val="0091732D"/>
    <w:rsid w:val="00917A35"/>
    <w:rsid w:val="00947C62"/>
    <w:rsid w:val="00975AD5"/>
    <w:rsid w:val="0099495F"/>
    <w:rsid w:val="009C1035"/>
    <w:rsid w:val="009C20E7"/>
    <w:rsid w:val="009F46DE"/>
    <w:rsid w:val="00A74908"/>
    <w:rsid w:val="00A76E38"/>
    <w:rsid w:val="00A81344"/>
    <w:rsid w:val="00AB4ACE"/>
    <w:rsid w:val="00AC40F8"/>
    <w:rsid w:val="00AE6E0B"/>
    <w:rsid w:val="00B21C75"/>
    <w:rsid w:val="00B25891"/>
    <w:rsid w:val="00B30E01"/>
    <w:rsid w:val="00B860BB"/>
    <w:rsid w:val="00BD4C78"/>
    <w:rsid w:val="00BE70D6"/>
    <w:rsid w:val="00BF6518"/>
    <w:rsid w:val="00C36BF8"/>
    <w:rsid w:val="00CD2B96"/>
    <w:rsid w:val="00CD4263"/>
    <w:rsid w:val="00CE0C89"/>
    <w:rsid w:val="00CE3C52"/>
    <w:rsid w:val="00CF4A9B"/>
    <w:rsid w:val="00DC4B87"/>
    <w:rsid w:val="00DE39FF"/>
    <w:rsid w:val="00DE4828"/>
    <w:rsid w:val="00DF2F0F"/>
    <w:rsid w:val="00E05B13"/>
    <w:rsid w:val="00E3778D"/>
    <w:rsid w:val="00E72898"/>
    <w:rsid w:val="00EA7BF8"/>
    <w:rsid w:val="00EC1762"/>
    <w:rsid w:val="00ED71C8"/>
    <w:rsid w:val="00EE6820"/>
    <w:rsid w:val="00F442F4"/>
    <w:rsid w:val="00F47DF2"/>
    <w:rsid w:val="00FB5181"/>
    <w:rsid w:val="00FB52E7"/>
    <w:rsid w:val="00FD206B"/>
    <w:rsid w:val="00FE34D2"/>
    <w:rsid w:val="00FE785C"/>
    <w:rsid w:val="00FF2E45"/>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6208C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IN" w:eastAsia="zh-CN" w:bidi="ar-SA"/>
        <w14:ligatures w14:val="standardContextual"/>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CC8"/>
    <w:rPr>
      <w:rFonts w:ascii="Times New Roman" w:hAnsi="Times New Roman"/>
      <w:sz w:val="24"/>
      <w:lang w:val="en-GB"/>
    </w:rPr>
  </w:style>
  <w:style w:type="paragraph" w:styleId="Heading1">
    <w:name w:val="heading 1"/>
    <w:basedOn w:val="Normal"/>
    <w:next w:val="Normal"/>
    <w:link w:val="Heading1Char"/>
    <w:autoRedefine/>
    <w:uiPriority w:val="9"/>
    <w:qFormat/>
    <w:rsid w:val="00B25891"/>
    <w:pPr>
      <w:keepNext/>
      <w:keepLines/>
      <w:adjustRightInd w:val="0"/>
      <w:snapToGrid w:val="0"/>
      <w:outlineLvl w:val="0"/>
    </w:pPr>
    <w:rPr>
      <w:rFonts w:ascii="Calibri" w:eastAsiaTheme="majorEastAsia" w:hAnsi="Calibri" w:cs="Calibri"/>
      <w:b/>
      <w:bCs/>
      <w:color w:val="000000"/>
      <w:sz w:val="28"/>
      <w:szCs w:val="24"/>
      <w:lang w:val="en-IN" w:eastAsia="en-IN"/>
    </w:rPr>
  </w:style>
  <w:style w:type="paragraph" w:styleId="Heading2">
    <w:name w:val="heading 2"/>
    <w:basedOn w:val="Normal"/>
    <w:next w:val="Normal"/>
    <w:link w:val="Heading2Char"/>
    <w:uiPriority w:val="9"/>
    <w:unhideWhenUsed/>
    <w:qFormat/>
    <w:rsid w:val="00A74908"/>
    <w:pPr>
      <w:keepNext/>
      <w:keepLines/>
      <w:spacing w:before="40" w:after="0"/>
      <w:outlineLvl w:val="1"/>
    </w:pPr>
    <w:rPr>
      <w:rFonts w:eastAsiaTheme="majorEastAsia" w:cstheme="majorBidi"/>
      <w:b/>
      <w:i/>
      <w:szCs w:val="26"/>
      <w:lang w:val="en-IN"/>
    </w:rPr>
  </w:style>
  <w:style w:type="paragraph" w:styleId="Heading3">
    <w:name w:val="heading 3"/>
    <w:basedOn w:val="Normal"/>
    <w:next w:val="Normal"/>
    <w:link w:val="Heading3Char"/>
    <w:autoRedefine/>
    <w:uiPriority w:val="9"/>
    <w:unhideWhenUsed/>
    <w:qFormat/>
    <w:rsid w:val="00917A35"/>
    <w:pPr>
      <w:keepNext/>
      <w:keepLines/>
      <w:spacing w:before="40" w:after="0"/>
      <w:outlineLvl w:val="2"/>
    </w:pPr>
    <w:rPr>
      <w:rFonts w:eastAsiaTheme="majorEastAsia" w:cstheme="majorBidi"/>
      <w:b/>
      <w:i/>
      <w:szCs w:val="24"/>
      <w:u w:val="single"/>
    </w:rPr>
  </w:style>
  <w:style w:type="paragraph" w:styleId="Heading4">
    <w:name w:val="heading 4"/>
    <w:basedOn w:val="Normal"/>
    <w:next w:val="Normal"/>
    <w:link w:val="Heading4Char"/>
    <w:autoRedefine/>
    <w:uiPriority w:val="9"/>
    <w:semiHidden/>
    <w:unhideWhenUsed/>
    <w:qFormat/>
    <w:rsid w:val="009C20E7"/>
    <w:pPr>
      <w:keepNext/>
      <w:keepLines/>
      <w:spacing w:before="40" w:after="0"/>
      <w:outlineLvl w:val="3"/>
    </w:pPr>
    <w:rPr>
      <w:rFonts w:eastAsiaTheme="majorEastAsia" w:cstheme="majorBidi"/>
      <w:b/>
      <w:i/>
      <w:iCs/>
      <w:szCs w:val="20"/>
      <w:lang w:eastAsia="en-GB"/>
    </w:rPr>
  </w:style>
  <w:style w:type="paragraph" w:styleId="Heading5">
    <w:name w:val="heading 5"/>
    <w:basedOn w:val="Normal"/>
    <w:next w:val="Normal"/>
    <w:link w:val="Heading5Char"/>
    <w:uiPriority w:val="9"/>
    <w:semiHidden/>
    <w:unhideWhenUsed/>
    <w:qFormat/>
    <w:rsid w:val="0046028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46028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6028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6028F"/>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6028F"/>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74908"/>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rsid w:val="00917A35"/>
    <w:rPr>
      <w:rFonts w:ascii="Times New Roman" w:eastAsiaTheme="majorEastAsia" w:hAnsi="Times New Roman" w:cstheme="majorBidi"/>
      <w:b/>
      <w:i/>
      <w:sz w:val="24"/>
      <w:szCs w:val="24"/>
      <w:u w:val="single"/>
      <w:lang w:val="en-GB"/>
    </w:rPr>
  </w:style>
  <w:style w:type="character" w:customStyle="1" w:styleId="Heading1Char">
    <w:name w:val="Heading 1 Char"/>
    <w:basedOn w:val="DefaultParagraphFont"/>
    <w:link w:val="Heading1"/>
    <w:uiPriority w:val="9"/>
    <w:rsid w:val="00B25891"/>
    <w:rPr>
      <w:rFonts w:ascii="Calibri" w:eastAsiaTheme="majorEastAsia" w:hAnsi="Calibri" w:cs="Calibri"/>
      <w:b/>
      <w:bCs/>
      <w:color w:val="000000"/>
      <w:sz w:val="28"/>
      <w:szCs w:val="24"/>
      <w:lang w:eastAsia="en-IN"/>
    </w:rPr>
  </w:style>
  <w:style w:type="paragraph" w:styleId="Title">
    <w:name w:val="Title"/>
    <w:basedOn w:val="Normal"/>
    <w:next w:val="Normal"/>
    <w:link w:val="TitleChar"/>
    <w:autoRedefine/>
    <w:uiPriority w:val="10"/>
    <w:qFormat/>
    <w:rsid w:val="00E72898"/>
    <w:pPr>
      <w:spacing w:before="0" w:after="0"/>
      <w:contextualSpacing/>
      <w:jc w:val="center"/>
    </w:pPr>
    <w:rPr>
      <w:rFonts w:eastAsiaTheme="majorEastAsia" w:cstheme="majorBidi"/>
      <w:b/>
      <w:i/>
      <w:spacing w:val="-10"/>
      <w:kern w:val="28"/>
      <w:sz w:val="36"/>
      <w:szCs w:val="56"/>
      <w:lang w:val="en-IN"/>
    </w:rPr>
  </w:style>
  <w:style w:type="character" w:customStyle="1" w:styleId="TitleChar">
    <w:name w:val="Title Char"/>
    <w:basedOn w:val="DefaultParagraphFont"/>
    <w:link w:val="Title"/>
    <w:uiPriority w:val="10"/>
    <w:rsid w:val="00E72898"/>
    <w:rPr>
      <w:rFonts w:ascii="Times New Roman" w:eastAsiaTheme="majorEastAsia" w:hAnsi="Times New Roman" w:cstheme="majorBidi"/>
      <w:b/>
      <w:i/>
      <w:spacing w:val="-10"/>
      <w:kern w:val="28"/>
      <w:sz w:val="36"/>
      <w:szCs w:val="56"/>
    </w:rPr>
  </w:style>
  <w:style w:type="character" w:customStyle="1" w:styleId="Heading4Char">
    <w:name w:val="Heading 4 Char"/>
    <w:basedOn w:val="DefaultParagraphFont"/>
    <w:link w:val="Heading4"/>
    <w:uiPriority w:val="9"/>
    <w:semiHidden/>
    <w:rsid w:val="009C20E7"/>
    <w:rPr>
      <w:rFonts w:ascii="Times New Roman" w:eastAsiaTheme="majorEastAsia" w:hAnsi="Times New Roman" w:cstheme="majorBidi"/>
      <w:b/>
      <w:i/>
      <w:iCs/>
      <w:kern w:val="0"/>
      <w:sz w:val="24"/>
      <w:szCs w:val="20"/>
      <w:lang w:val="en-GB" w:eastAsia="en-GB"/>
      <w14:ligatures w14:val="none"/>
    </w:rPr>
  </w:style>
  <w:style w:type="character" w:customStyle="1" w:styleId="Heading5Char">
    <w:name w:val="Heading 5 Char"/>
    <w:basedOn w:val="DefaultParagraphFont"/>
    <w:link w:val="Heading5"/>
    <w:uiPriority w:val="9"/>
    <w:semiHidden/>
    <w:rsid w:val="0046028F"/>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46028F"/>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46028F"/>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46028F"/>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46028F"/>
    <w:rPr>
      <w:rFonts w:eastAsiaTheme="majorEastAsia" w:cstheme="majorBidi"/>
      <w:color w:val="272727" w:themeColor="text1" w:themeTint="D8"/>
      <w:sz w:val="24"/>
      <w:lang w:val="en-GB"/>
    </w:rPr>
  </w:style>
  <w:style w:type="paragraph" w:styleId="Subtitle">
    <w:name w:val="Subtitle"/>
    <w:basedOn w:val="Normal"/>
    <w:next w:val="Normal"/>
    <w:link w:val="SubtitleChar"/>
    <w:uiPriority w:val="11"/>
    <w:qFormat/>
    <w:rsid w:val="0046028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028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46028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6028F"/>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46028F"/>
    <w:pPr>
      <w:ind w:left="720"/>
      <w:contextualSpacing/>
    </w:pPr>
  </w:style>
  <w:style w:type="character" w:styleId="IntenseEmphasis">
    <w:name w:val="Intense Emphasis"/>
    <w:basedOn w:val="DefaultParagraphFont"/>
    <w:uiPriority w:val="21"/>
    <w:qFormat/>
    <w:rsid w:val="0046028F"/>
    <w:rPr>
      <w:i/>
      <w:iCs/>
      <w:color w:val="2F5496" w:themeColor="accent1" w:themeShade="BF"/>
    </w:rPr>
  </w:style>
  <w:style w:type="paragraph" w:styleId="IntenseQuote">
    <w:name w:val="Intense Quote"/>
    <w:basedOn w:val="Normal"/>
    <w:next w:val="Normal"/>
    <w:link w:val="IntenseQuoteChar"/>
    <w:uiPriority w:val="30"/>
    <w:qFormat/>
    <w:rsid w:val="0046028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6028F"/>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46028F"/>
    <w:rPr>
      <w:b/>
      <w:bCs/>
      <w:smallCaps/>
      <w:color w:val="2F5496" w:themeColor="accent1" w:themeShade="BF"/>
      <w:spacing w:val="5"/>
    </w:rPr>
  </w:style>
  <w:style w:type="character" w:styleId="Hyperlink">
    <w:name w:val="Hyperlink"/>
    <w:basedOn w:val="DefaultParagraphFont"/>
    <w:uiPriority w:val="99"/>
    <w:unhideWhenUsed/>
    <w:rsid w:val="00CF4A9B"/>
    <w:rPr>
      <w:color w:val="0563C1" w:themeColor="hyperlink"/>
      <w:u w:val="single"/>
    </w:rPr>
  </w:style>
  <w:style w:type="character" w:styleId="UnresolvedMention">
    <w:name w:val="Unresolved Mention"/>
    <w:basedOn w:val="DefaultParagraphFont"/>
    <w:uiPriority w:val="99"/>
    <w:semiHidden/>
    <w:unhideWhenUsed/>
    <w:rsid w:val="00CF4A9B"/>
    <w:rPr>
      <w:color w:val="605E5C"/>
      <w:shd w:val="clear" w:color="auto" w:fill="E1DFDD"/>
    </w:rPr>
  </w:style>
  <w:style w:type="paragraph" w:styleId="Caption">
    <w:name w:val="caption"/>
    <w:basedOn w:val="Normal"/>
    <w:next w:val="Normal"/>
    <w:uiPriority w:val="35"/>
    <w:unhideWhenUsed/>
    <w:qFormat/>
    <w:rsid w:val="003E7A17"/>
    <w:pPr>
      <w:spacing w:before="0" w:after="200" w:line="240" w:lineRule="auto"/>
    </w:pPr>
    <w:rPr>
      <w:i/>
      <w:iCs/>
      <w:color w:val="44546A" w:themeColor="text2"/>
      <w:sz w:val="18"/>
      <w:szCs w:val="18"/>
    </w:rPr>
  </w:style>
  <w:style w:type="paragraph" w:styleId="Header">
    <w:name w:val="header"/>
    <w:basedOn w:val="Normal"/>
    <w:link w:val="HeaderChar"/>
    <w:uiPriority w:val="99"/>
    <w:unhideWhenUsed/>
    <w:rsid w:val="00102A5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102A50"/>
    <w:rPr>
      <w:rFonts w:ascii="Times New Roman" w:hAnsi="Times New Roman"/>
      <w:sz w:val="24"/>
      <w:lang w:val="en-GB"/>
    </w:rPr>
  </w:style>
  <w:style w:type="paragraph" w:styleId="Footer">
    <w:name w:val="footer"/>
    <w:basedOn w:val="Normal"/>
    <w:link w:val="FooterChar"/>
    <w:uiPriority w:val="99"/>
    <w:unhideWhenUsed/>
    <w:rsid w:val="00102A5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102A50"/>
    <w:rPr>
      <w:rFonts w:ascii="Times New Roman" w:hAnsi="Times New Roman"/>
      <w:sz w:val="24"/>
      <w:lang w:val="en-GB"/>
    </w:rPr>
  </w:style>
  <w:style w:type="paragraph" w:styleId="TOCHeading">
    <w:name w:val="TOC Heading"/>
    <w:basedOn w:val="Heading1"/>
    <w:next w:val="Normal"/>
    <w:uiPriority w:val="39"/>
    <w:unhideWhenUsed/>
    <w:qFormat/>
    <w:rsid w:val="006F60BC"/>
    <w:pPr>
      <w:adjustRightInd/>
      <w:snapToGrid/>
      <w:spacing w:before="240" w:after="0" w:line="259" w:lineRule="auto"/>
      <w:jc w:val="left"/>
      <w:outlineLvl w:val="9"/>
    </w:pPr>
    <w:rPr>
      <w:rFonts w:asciiTheme="majorHAnsi" w:hAnsiTheme="majorHAnsi"/>
      <w:b w:val="0"/>
      <w:bCs w:val="0"/>
      <w:color w:val="2F5496" w:themeColor="accent1" w:themeShade="BF"/>
      <w:kern w:val="0"/>
      <w:sz w:val="32"/>
      <w:szCs w:val="32"/>
      <w:lang w:val="en-US" w:eastAsia="en-US"/>
      <w14:ligatures w14:val="none"/>
    </w:rPr>
  </w:style>
  <w:style w:type="paragraph" w:styleId="TOC1">
    <w:name w:val="toc 1"/>
    <w:basedOn w:val="Normal"/>
    <w:next w:val="Normal"/>
    <w:autoRedefine/>
    <w:uiPriority w:val="39"/>
    <w:unhideWhenUsed/>
    <w:rsid w:val="006F60B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53822">
      <w:bodyDiv w:val="1"/>
      <w:marLeft w:val="0"/>
      <w:marRight w:val="0"/>
      <w:marTop w:val="0"/>
      <w:marBottom w:val="0"/>
      <w:divBdr>
        <w:top w:val="none" w:sz="0" w:space="0" w:color="auto"/>
        <w:left w:val="none" w:sz="0" w:space="0" w:color="auto"/>
        <w:bottom w:val="none" w:sz="0" w:space="0" w:color="auto"/>
        <w:right w:val="none" w:sz="0" w:space="0" w:color="auto"/>
      </w:divBdr>
    </w:div>
    <w:div w:id="67390218">
      <w:bodyDiv w:val="1"/>
      <w:marLeft w:val="0"/>
      <w:marRight w:val="0"/>
      <w:marTop w:val="0"/>
      <w:marBottom w:val="0"/>
      <w:divBdr>
        <w:top w:val="none" w:sz="0" w:space="0" w:color="auto"/>
        <w:left w:val="none" w:sz="0" w:space="0" w:color="auto"/>
        <w:bottom w:val="none" w:sz="0" w:space="0" w:color="auto"/>
        <w:right w:val="none" w:sz="0" w:space="0" w:color="auto"/>
      </w:divBdr>
    </w:div>
    <w:div w:id="96366708">
      <w:bodyDiv w:val="1"/>
      <w:marLeft w:val="0"/>
      <w:marRight w:val="0"/>
      <w:marTop w:val="0"/>
      <w:marBottom w:val="0"/>
      <w:divBdr>
        <w:top w:val="none" w:sz="0" w:space="0" w:color="auto"/>
        <w:left w:val="none" w:sz="0" w:space="0" w:color="auto"/>
        <w:bottom w:val="none" w:sz="0" w:space="0" w:color="auto"/>
        <w:right w:val="none" w:sz="0" w:space="0" w:color="auto"/>
      </w:divBdr>
    </w:div>
    <w:div w:id="118182391">
      <w:bodyDiv w:val="1"/>
      <w:marLeft w:val="0"/>
      <w:marRight w:val="0"/>
      <w:marTop w:val="0"/>
      <w:marBottom w:val="0"/>
      <w:divBdr>
        <w:top w:val="none" w:sz="0" w:space="0" w:color="auto"/>
        <w:left w:val="none" w:sz="0" w:space="0" w:color="auto"/>
        <w:bottom w:val="none" w:sz="0" w:space="0" w:color="auto"/>
        <w:right w:val="none" w:sz="0" w:space="0" w:color="auto"/>
      </w:divBdr>
    </w:div>
    <w:div w:id="121314704">
      <w:bodyDiv w:val="1"/>
      <w:marLeft w:val="0"/>
      <w:marRight w:val="0"/>
      <w:marTop w:val="0"/>
      <w:marBottom w:val="0"/>
      <w:divBdr>
        <w:top w:val="none" w:sz="0" w:space="0" w:color="auto"/>
        <w:left w:val="none" w:sz="0" w:space="0" w:color="auto"/>
        <w:bottom w:val="none" w:sz="0" w:space="0" w:color="auto"/>
        <w:right w:val="none" w:sz="0" w:space="0" w:color="auto"/>
      </w:divBdr>
      <w:divsChild>
        <w:div w:id="1651713428">
          <w:marLeft w:val="0"/>
          <w:marRight w:val="0"/>
          <w:marTop w:val="0"/>
          <w:marBottom w:val="0"/>
          <w:divBdr>
            <w:top w:val="none" w:sz="0" w:space="0" w:color="auto"/>
            <w:left w:val="none" w:sz="0" w:space="0" w:color="auto"/>
            <w:bottom w:val="none" w:sz="0" w:space="0" w:color="auto"/>
            <w:right w:val="none" w:sz="0" w:space="0" w:color="auto"/>
          </w:divBdr>
          <w:divsChild>
            <w:div w:id="1242178668">
              <w:marLeft w:val="0"/>
              <w:marRight w:val="0"/>
              <w:marTop w:val="0"/>
              <w:marBottom w:val="0"/>
              <w:divBdr>
                <w:top w:val="none" w:sz="0" w:space="0" w:color="auto"/>
                <w:left w:val="none" w:sz="0" w:space="0" w:color="auto"/>
                <w:bottom w:val="none" w:sz="0" w:space="0" w:color="auto"/>
                <w:right w:val="none" w:sz="0" w:space="0" w:color="auto"/>
              </w:divBdr>
              <w:divsChild>
                <w:div w:id="153946834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28784768">
      <w:bodyDiv w:val="1"/>
      <w:marLeft w:val="0"/>
      <w:marRight w:val="0"/>
      <w:marTop w:val="0"/>
      <w:marBottom w:val="0"/>
      <w:divBdr>
        <w:top w:val="none" w:sz="0" w:space="0" w:color="auto"/>
        <w:left w:val="none" w:sz="0" w:space="0" w:color="auto"/>
        <w:bottom w:val="none" w:sz="0" w:space="0" w:color="auto"/>
        <w:right w:val="none" w:sz="0" w:space="0" w:color="auto"/>
      </w:divBdr>
    </w:div>
    <w:div w:id="149712636">
      <w:bodyDiv w:val="1"/>
      <w:marLeft w:val="0"/>
      <w:marRight w:val="0"/>
      <w:marTop w:val="0"/>
      <w:marBottom w:val="0"/>
      <w:divBdr>
        <w:top w:val="none" w:sz="0" w:space="0" w:color="auto"/>
        <w:left w:val="none" w:sz="0" w:space="0" w:color="auto"/>
        <w:bottom w:val="none" w:sz="0" w:space="0" w:color="auto"/>
        <w:right w:val="none" w:sz="0" w:space="0" w:color="auto"/>
      </w:divBdr>
    </w:div>
    <w:div w:id="235675782">
      <w:bodyDiv w:val="1"/>
      <w:marLeft w:val="0"/>
      <w:marRight w:val="0"/>
      <w:marTop w:val="0"/>
      <w:marBottom w:val="0"/>
      <w:divBdr>
        <w:top w:val="none" w:sz="0" w:space="0" w:color="auto"/>
        <w:left w:val="none" w:sz="0" w:space="0" w:color="auto"/>
        <w:bottom w:val="none" w:sz="0" w:space="0" w:color="auto"/>
        <w:right w:val="none" w:sz="0" w:space="0" w:color="auto"/>
      </w:divBdr>
    </w:div>
    <w:div w:id="278535372">
      <w:bodyDiv w:val="1"/>
      <w:marLeft w:val="0"/>
      <w:marRight w:val="0"/>
      <w:marTop w:val="0"/>
      <w:marBottom w:val="0"/>
      <w:divBdr>
        <w:top w:val="none" w:sz="0" w:space="0" w:color="auto"/>
        <w:left w:val="none" w:sz="0" w:space="0" w:color="auto"/>
        <w:bottom w:val="none" w:sz="0" w:space="0" w:color="auto"/>
        <w:right w:val="none" w:sz="0" w:space="0" w:color="auto"/>
      </w:divBdr>
    </w:div>
    <w:div w:id="598486876">
      <w:bodyDiv w:val="1"/>
      <w:marLeft w:val="0"/>
      <w:marRight w:val="0"/>
      <w:marTop w:val="0"/>
      <w:marBottom w:val="0"/>
      <w:divBdr>
        <w:top w:val="none" w:sz="0" w:space="0" w:color="auto"/>
        <w:left w:val="none" w:sz="0" w:space="0" w:color="auto"/>
        <w:bottom w:val="none" w:sz="0" w:space="0" w:color="auto"/>
        <w:right w:val="none" w:sz="0" w:space="0" w:color="auto"/>
      </w:divBdr>
    </w:div>
    <w:div w:id="660155624">
      <w:bodyDiv w:val="1"/>
      <w:marLeft w:val="0"/>
      <w:marRight w:val="0"/>
      <w:marTop w:val="0"/>
      <w:marBottom w:val="0"/>
      <w:divBdr>
        <w:top w:val="none" w:sz="0" w:space="0" w:color="auto"/>
        <w:left w:val="none" w:sz="0" w:space="0" w:color="auto"/>
        <w:bottom w:val="none" w:sz="0" w:space="0" w:color="auto"/>
        <w:right w:val="none" w:sz="0" w:space="0" w:color="auto"/>
      </w:divBdr>
      <w:divsChild>
        <w:div w:id="537863141">
          <w:marLeft w:val="0"/>
          <w:marRight w:val="0"/>
          <w:marTop w:val="0"/>
          <w:marBottom w:val="0"/>
          <w:divBdr>
            <w:top w:val="none" w:sz="0" w:space="0" w:color="auto"/>
            <w:left w:val="none" w:sz="0" w:space="0" w:color="auto"/>
            <w:bottom w:val="none" w:sz="0" w:space="0" w:color="auto"/>
            <w:right w:val="none" w:sz="0" w:space="0" w:color="auto"/>
          </w:divBdr>
          <w:divsChild>
            <w:div w:id="895432355">
              <w:marLeft w:val="0"/>
              <w:marRight w:val="0"/>
              <w:marTop w:val="0"/>
              <w:marBottom w:val="0"/>
              <w:divBdr>
                <w:top w:val="none" w:sz="0" w:space="0" w:color="auto"/>
                <w:left w:val="none" w:sz="0" w:space="0" w:color="auto"/>
                <w:bottom w:val="none" w:sz="0" w:space="0" w:color="auto"/>
                <w:right w:val="none" w:sz="0" w:space="0" w:color="auto"/>
              </w:divBdr>
              <w:divsChild>
                <w:div w:id="1499927228">
                  <w:marLeft w:val="0"/>
                  <w:marRight w:val="0"/>
                  <w:marTop w:val="0"/>
                  <w:marBottom w:val="0"/>
                  <w:divBdr>
                    <w:top w:val="none" w:sz="0" w:space="0" w:color="auto"/>
                    <w:left w:val="none" w:sz="0" w:space="0" w:color="auto"/>
                    <w:bottom w:val="none" w:sz="0" w:space="0" w:color="auto"/>
                    <w:right w:val="none" w:sz="0" w:space="0" w:color="auto"/>
                  </w:divBdr>
                  <w:divsChild>
                    <w:div w:id="1439914333">
                      <w:marLeft w:val="0"/>
                      <w:marRight w:val="0"/>
                      <w:marTop w:val="0"/>
                      <w:marBottom w:val="0"/>
                      <w:divBdr>
                        <w:top w:val="none" w:sz="0" w:space="0" w:color="auto"/>
                        <w:left w:val="none" w:sz="0" w:space="0" w:color="auto"/>
                        <w:bottom w:val="none" w:sz="0" w:space="0" w:color="auto"/>
                        <w:right w:val="none" w:sz="0" w:space="0" w:color="auto"/>
                      </w:divBdr>
                      <w:divsChild>
                        <w:div w:id="500120757">
                          <w:marLeft w:val="0"/>
                          <w:marRight w:val="0"/>
                          <w:marTop w:val="0"/>
                          <w:marBottom w:val="0"/>
                          <w:divBdr>
                            <w:top w:val="none" w:sz="0" w:space="0" w:color="auto"/>
                            <w:left w:val="none" w:sz="0" w:space="0" w:color="auto"/>
                            <w:bottom w:val="none" w:sz="0" w:space="0" w:color="auto"/>
                            <w:right w:val="none" w:sz="0" w:space="0" w:color="auto"/>
                          </w:divBdr>
                          <w:divsChild>
                            <w:div w:id="428355331">
                              <w:marLeft w:val="0"/>
                              <w:marRight w:val="0"/>
                              <w:marTop w:val="0"/>
                              <w:marBottom w:val="0"/>
                              <w:divBdr>
                                <w:top w:val="none" w:sz="0" w:space="0" w:color="auto"/>
                                <w:left w:val="none" w:sz="0" w:space="0" w:color="auto"/>
                                <w:bottom w:val="none" w:sz="0" w:space="0" w:color="auto"/>
                                <w:right w:val="none" w:sz="0" w:space="0" w:color="auto"/>
                              </w:divBdr>
                              <w:divsChild>
                                <w:div w:id="1533154833">
                                  <w:marLeft w:val="0"/>
                                  <w:marRight w:val="0"/>
                                  <w:marTop w:val="0"/>
                                  <w:marBottom w:val="0"/>
                                  <w:divBdr>
                                    <w:top w:val="none" w:sz="0" w:space="0" w:color="auto"/>
                                    <w:left w:val="none" w:sz="0" w:space="0" w:color="auto"/>
                                    <w:bottom w:val="none" w:sz="0" w:space="0" w:color="auto"/>
                                    <w:right w:val="none" w:sz="0" w:space="0" w:color="auto"/>
                                  </w:divBdr>
                                  <w:divsChild>
                                    <w:div w:id="189584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947937">
                          <w:marLeft w:val="0"/>
                          <w:marRight w:val="0"/>
                          <w:marTop w:val="0"/>
                          <w:marBottom w:val="0"/>
                          <w:divBdr>
                            <w:top w:val="none" w:sz="0" w:space="0" w:color="auto"/>
                            <w:left w:val="none" w:sz="0" w:space="0" w:color="auto"/>
                            <w:bottom w:val="none" w:sz="0" w:space="0" w:color="auto"/>
                            <w:right w:val="none" w:sz="0" w:space="0" w:color="auto"/>
                          </w:divBdr>
                          <w:divsChild>
                            <w:div w:id="433868967">
                              <w:marLeft w:val="0"/>
                              <w:marRight w:val="0"/>
                              <w:marTop w:val="0"/>
                              <w:marBottom w:val="0"/>
                              <w:divBdr>
                                <w:top w:val="none" w:sz="0" w:space="0" w:color="auto"/>
                                <w:left w:val="none" w:sz="0" w:space="0" w:color="auto"/>
                                <w:bottom w:val="none" w:sz="0" w:space="0" w:color="auto"/>
                                <w:right w:val="none" w:sz="0" w:space="0" w:color="auto"/>
                              </w:divBdr>
                              <w:divsChild>
                                <w:div w:id="210811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6026072">
      <w:bodyDiv w:val="1"/>
      <w:marLeft w:val="0"/>
      <w:marRight w:val="0"/>
      <w:marTop w:val="0"/>
      <w:marBottom w:val="0"/>
      <w:divBdr>
        <w:top w:val="none" w:sz="0" w:space="0" w:color="auto"/>
        <w:left w:val="none" w:sz="0" w:space="0" w:color="auto"/>
        <w:bottom w:val="none" w:sz="0" w:space="0" w:color="auto"/>
        <w:right w:val="none" w:sz="0" w:space="0" w:color="auto"/>
      </w:divBdr>
    </w:div>
    <w:div w:id="890507387">
      <w:bodyDiv w:val="1"/>
      <w:marLeft w:val="0"/>
      <w:marRight w:val="0"/>
      <w:marTop w:val="0"/>
      <w:marBottom w:val="0"/>
      <w:divBdr>
        <w:top w:val="none" w:sz="0" w:space="0" w:color="auto"/>
        <w:left w:val="none" w:sz="0" w:space="0" w:color="auto"/>
        <w:bottom w:val="none" w:sz="0" w:space="0" w:color="auto"/>
        <w:right w:val="none" w:sz="0" w:space="0" w:color="auto"/>
      </w:divBdr>
    </w:div>
    <w:div w:id="894313154">
      <w:bodyDiv w:val="1"/>
      <w:marLeft w:val="0"/>
      <w:marRight w:val="0"/>
      <w:marTop w:val="0"/>
      <w:marBottom w:val="0"/>
      <w:divBdr>
        <w:top w:val="none" w:sz="0" w:space="0" w:color="auto"/>
        <w:left w:val="none" w:sz="0" w:space="0" w:color="auto"/>
        <w:bottom w:val="none" w:sz="0" w:space="0" w:color="auto"/>
        <w:right w:val="none" w:sz="0" w:space="0" w:color="auto"/>
      </w:divBdr>
    </w:div>
    <w:div w:id="944921869">
      <w:bodyDiv w:val="1"/>
      <w:marLeft w:val="0"/>
      <w:marRight w:val="0"/>
      <w:marTop w:val="0"/>
      <w:marBottom w:val="0"/>
      <w:divBdr>
        <w:top w:val="none" w:sz="0" w:space="0" w:color="auto"/>
        <w:left w:val="none" w:sz="0" w:space="0" w:color="auto"/>
        <w:bottom w:val="none" w:sz="0" w:space="0" w:color="auto"/>
        <w:right w:val="none" w:sz="0" w:space="0" w:color="auto"/>
      </w:divBdr>
    </w:div>
    <w:div w:id="976764354">
      <w:bodyDiv w:val="1"/>
      <w:marLeft w:val="0"/>
      <w:marRight w:val="0"/>
      <w:marTop w:val="0"/>
      <w:marBottom w:val="0"/>
      <w:divBdr>
        <w:top w:val="none" w:sz="0" w:space="0" w:color="auto"/>
        <w:left w:val="none" w:sz="0" w:space="0" w:color="auto"/>
        <w:bottom w:val="none" w:sz="0" w:space="0" w:color="auto"/>
        <w:right w:val="none" w:sz="0" w:space="0" w:color="auto"/>
      </w:divBdr>
    </w:div>
    <w:div w:id="995501253">
      <w:bodyDiv w:val="1"/>
      <w:marLeft w:val="0"/>
      <w:marRight w:val="0"/>
      <w:marTop w:val="0"/>
      <w:marBottom w:val="0"/>
      <w:divBdr>
        <w:top w:val="none" w:sz="0" w:space="0" w:color="auto"/>
        <w:left w:val="none" w:sz="0" w:space="0" w:color="auto"/>
        <w:bottom w:val="none" w:sz="0" w:space="0" w:color="auto"/>
        <w:right w:val="none" w:sz="0" w:space="0" w:color="auto"/>
      </w:divBdr>
    </w:div>
    <w:div w:id="1073771547">
      <w:bodyDiv w:val="1"/>
      <w:marLeft w:val="0"/>
      <w:marRight w:val="0"/>
      <w:marTop w:val="0"/>
      <w:marBottom w:val="0"/>
      <w:divBdr>
        <w:top w:val="none" w:sz="0" w:space="0" w:color="auto"/>
        <w:left w:val="none" w:sz="0" w:space="0" w:color="auto"/>
        <w:bottom w:val="none" w:sz="0" w:space="0" w:color="auto"/>
        <w:right w:val="none" w:sz="0" w:space="0" w:color="auto"/>
      </w:divBdr>
      <w:divsChild>
        <w:div w:id="2001615798">
          <w:marLeft w:val="0"/>
          <w:marRight w:val="0"/>
          <w:marTop w:val="0"/>
          <w:marBottom w:val="0"/>
          <w:divBdr>
            <w:top w:val="none" w:sz="0" w:space="0" w:color="auto"/>
            <w:left w:val="none" w:sz="0" w:space="0" w:color="auto"/>
            <w:bottom w:val="none" w:sz="0" w:space="0" w:color="auto"/>
            <w:right w:val="none" w:sz="0" w:space="0" w:color="auto"/>
          </w:divBdr>
          <w:divsChild>
            <w:div w:id="626350913">
              <w:marLeft w:val="0"/>
              <w:marRight w:val="0"/>
              <w:marTop w:val="0"/>
              <w:marBottom w:val="0"/>
              <w:divBdr>
                <w:top w:val="none" w:sz="0" w:space="0" w:color="auto"/>
                <w:left w:val="none" w:sz="0" w:space="0" w:color="auto"/>
                <w:bottom w:val="none" w:sz="0" w:space="0" w:color="auto"/>
                <w:right w:val="none" w:sz="0" w:space="0" w:color="auto"/>
              </w:divBdr>
              <w:divsChild>
                <w:div w:id="561211483">
                  <w:marLeft w:val="0"/>
                  <w:marRight w:val="0"/>
                  <w:marTop w:val="0"/>
                  <w:marBottom w:val="0"/>
                  <w:divBdr>
                    <w:top w:val="none" w:sz="0" w:space="0" w:color="auto"/>
                    <w:left w:val="none" w:sz="0" w:space="0" w:color="auto"/>
                    <w:bottom w:val="none" w:sz="0" w:space="0" w:color="auto"/>
                    <w:right w:val="none" w:sz="0" w:space="0" w:color="auto"/>
                  </w:divBdr>
                  <w:divsChild>
                    <w:div w:id="119883692">
                      <w:marLeft w:val="0"/>
                      <w:marRight w:val="0"/>
                      <w:marTop w:val="0"/>
                      <w:marBottom w:val="0"/>
                      <w:divBdr>
                        <w:top w:val="none" w:sz="0" w:space="0" w:color="auto"/>
                        <w:left w:val="none" w:sz="0" w:space="0" w:color="auto"/>
                        <w:bottom w:val="none" w:sz="0" w:space="0" w:color="auto"/>
                        <w:right w:val="none" w:sz="0" w:space="0" w:color="auto"/>
                      </w:divBdr>
                      <w:divsChild>
                        <w:div w:id="1318463788">
                          <w:marLeft w:val="0"/>
                          <w:marRight w:val="0"/>
                          <w:marTop w:val="0"/>
                          <w:marBottom w:val="0"/>
                          <w:divBdr>
                            <w:top w:val="none" w:sz="0" w:space="0" w:color="auto"/>
                            <w:left w:val="none" w:sz="0" w:space="0" w:color="auto"/>
                            <w:bottom w:val="none" w:sz="0" w:space="0" w:color="auto"/>
                            <w:right w:val="none" w:sz="0" w:space="0" w:color="auto"/>
                          </w:divBdr>
                          <w:divsChild>
                            <w:div w:id="1255750702">
                              <w:marLeft w:val="0"/>
                              <w:marRight w:val="0"/>
                              <w:marTop w:val="0"/>
                              <w:marBottom w:val="0"/>
                              <w:divBdr>
                                <w:top w:val="none" w:sz="0" w:space="0" w:color="auto"/>
                                <w:left w:val="none" w:sz="0" w:space="0" w:color="auto"/>
                                <w:bottom w:val="none" w:sz="0" w:space="0" w:color="auto"/>
                                <w:right w:val="none" w:sz="0" w:space="0" w:color="auto"/>
                              </w:divBdr>
                              <w:divsChild>
                                <w:div w:id="879781343">
                                  <w:marLeft w:val="0"/>
                                  <w:marRight w:val="0"/>
                                  <w:marTop w:val="0"/>
                                  <w:marBottom w:val="0"/>
                                  <w:divBdr>
                                    <w:top w:val="none" w:sz="0" w:space="0" w:color="auto"/>
                                    <w:left w:val="none" w:sz="0" w:space="0" w:color="auto"/>
                                    <w:bottom w:val="none" w:sz="0" w:space="0" w:color="auto"/>
                                    <w:right w:val="none" w:sz="0" w:space="0" w:color="auto"/>
                                  </w:divBdr>
                                  <w:divsChild>
                                    <w:div w:id="306402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694576">
                          <w:marLeft w:val="0"/>
                          <w:marRight w:val="0"/>
                          <w:marTop w:val="0"/>
                          <w:marBottom w:val="0"/>
                          <w:divBdr>
                            <w:top w:val="none" w:sz="0" w:space="0" w:color="auto"/>
                            <w:left w:val="none" w:sz="0" w:space="0" w:color="auto"/>
                            <w:bottom w:val="none" w:sz="0" w:space="0" w:color="auto"/>
                            <w:right w:val="none" w:sz="0" w:space="0" w:color="auto"/>
                          </w:divBdr>
                          <w:divsChild>
                            <w:div w:id="1357075142">
                              <w:marLeft w:val="0"/>
                              <w:marRight w:val="0"/>
                              <w:marTop w:val="0"/>
                              <w:marBottom w:val="0"/>
                              <w:divBdr>
                                <w:top w:val="none" w:sz="0" w:space="0" w:color="auto"/>
                                <w:left w:val="none" w:sz="0" w:space="0" w:color="auto"/>
                                <w:bottom w:val="none" w:sz="0" w:space="0" w:color="auto"/>
                                <w:right w:val="none" w:sz="0" w:space="0" w:color="auto"/>
                              </w:divBdr>
                              <w:divsChild>
                                <w:div w:id="36818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2840669">
      <w:bodyDiv w:val="1"/>
      <w:marLeft w:val="0"/>
      <w:marRight w:val="0"/>
      <w:marTop w:val="0"/>
      <w:marBottom w:val="0"/>
      <w:divBdr>
        <w:top w:val="none" w:sz="0" w:space="0" w:color="auto"/>
        <w:left w:val="none" w:sz="0" w:space="0" w:color="auto"/>
        <w:bottom w:val="none" w:sz="0" w:space="0" w:color="auto"/>
        <w:right w:val="none" w:sz="0" w:space="0" w:color="auto"/>
      </w:divBdr>
    </w:div>
    <w:div w:id="1104685847">
      <w:bodyDiv w:val="1"/>
      <w:marLeft w:val="0"/>
      <w:marRight w:val="0"/>
      <w:marTop w:val="0"/>
      <w:marBottom w:val="0"/>
      <w:divBdr>
        <w:top w:val="none" w:sz="0" w:space="0" w:color="auto"/>
        <w:left w:val="none" w:sz="0" w:space="0" w:color="auto"/>
        <w:bottom w:val="none" w:sz="0" w:space="0" w:color="auto"/>
        <w:right w:val="none" w:sz="0" w:space="0" w:color="auto"/>
      </w:divBdr>
    </w:div>
    <w:div w:id="1145660132">
      <w:bodyDiv w:val="1"/>
      <w:marLeft w:val="0"/>
      <w:marRight w:val="0"/>
      <w:marTop w:val="0"/>
      <w:marBottom w:val="0"/>
      <w:divBdr>
        <w:top w:val="none" w:sz="0" w:space="0" w:color="auto"/>
        <w:left w:val="none" w:sz="0" w:space="0" w:color="auto"/>
        <w:bottom w:val="none" w:sz="0" w:space="0" w:color="auto"/>
        <w:right w:val="none" w:sz="0" w:space="0" w:color="auto"/>
      </w:divBdr>
    </w:div>
    <w:div w:id="1146704008">
      <w:bodyDiv w:val="1"/>
      <w:marLeft w:val="0"/>
      <w:marRight w:val="0"/>
      <w:marTop w:val="0"/>
      <w:marBottom w:val="0"/>
      <w:divBdr>
        <w:top w:val="none" w:sz="0" w:space="0" w:color="auto"/>
        <w:left w:val="none" w:sz="0" w:space="0" w:color="auto"/>
        <w:bottom w:val="none" w:sz="0" w:space="0" w:color="auto"/>
        <w:right w:val="none" w:sz="0" w:space="0" w:color="auto"/>
      </w:divBdr>
    </w:div>
    <w:div w:id="1149130154">
      <w:bodyDiv w:val="1"/>
      <w:marLeft w:val="0"/>
      <w:marRight w:val="0"/>
      <w:marTop w:val="0"/>
      <w:marBottom w:val="0"/>
      <w:divBdr>
        <w:top w:val="none" w:sz="0" w:space="0" w:color="auto"/>
        <w:left w:val="none" w:sz="0" w:space="0" w:color="auto"/>
        <w:bottom w:val="none" w:sz="0" w:space="0" w:color="auto"/>
        <w:right w:val="none" w:sz="0" w:space="0" w:color="auto"/>
      </w:divBdr>
    </w:div>
    <w:div w:id="1387684085">
      <w:bodyDiv w:val="1"/>
      <w:marLeft w:val="0"/>
      <w:marRight w:val="0"/>
      <w:marTop w:val="0"/>
      <w:marBottom w:val="0"/>
      <w:divBdr>
        <w:top w:val="none" w:sz="0" w:space="0" w:color="auto"/>
        <w:left w:val="none" w:sz="0" w:space="0" w:color="auto"/>
        <w:bottom w:val="none" w:sz="0" w:space="0" w:color="auto"/>
        <w:right w:val="none" w:sz="0" w:space="0" w:color="auto"/>
      </w:divBdr>
    </w:div>
    <w:div w:id="1429546295">
      <w:bodyDiv w:val="1"/>
      <w:marLeft w:val="0"/>
      <w:marRight w:val="0"/>
      <w:marTop w:val="0"/>
      <w:marBottom w:val="0"/>
      <w:divBdr>
        <w:top w:val="none" w:sz="0" w:space="0" w:color="auto"/>
        <w:left w:val="none" w:sz="0" w:space="0" w:color="auto"/>
        <w:bottom w:val="none" w:sz="0" w:space="0" w:color="auto"/>
        <w:right w:val="none" w:sz="0" w:space="0" w:color="auto"/>
      </w:divBdr>
    </w:div>
    <w:div w:id="1521898172">
      <w:bodyDiv w:val="1"/>
      <w:marLeft w:val="0"/>
      <w:marRight w:val="0"/>
      <w:marTop w:val="0"/>
      <w:marBottom w:val="0"/>
      <w:divBdr>
        <w:top w:val="none" w:sz="0" w:space="0" w:color="auto"/>
        <w:left w:val="none" w:sz="0" w:space="0" w:color="auto"/>
        <w:bottom w:val="none" w:sz="0" w:space="0" w:color="auto"/>
        <w:right w:val="none" w:sz="0" w:space="0" w:color="auto"/>
      </w:divBdr>
    </w:div>
    <w:div w:id="1551267256">
      <w:bodyDiv w:val="1"/>
      <w:marLeft w:val="0"/>
      <w:marRight w:val="0"/>
      <w:marTop w:val="0"/>
      <w:marBottom w:val="0"/>
      <w:divBdr>
        <w:top w:val="none" w:sz="0" w:space="0" w:color="auto"/>
        <w:left w:val="none" w:sz="0" w:space="0" w:color="auto"/>
        <w:bottom w:val="none" w:sz="0" w:space="0" w:color="auto"/>
        <w:right w:val="none" w:sz="0" w:space="0" w:color="auto"/>
      </w:divBdr>
    </w:div>
    <w:div w:id="1641493426">
      <w:bodyDiv w:val="1"/>
      <w:marLeft w:val="0"/>
      <w:marRight w:val="0"/>
      <w:marTop w:val="0"/>
      <w:marBottom w:val="0"/>
      <w:divBdr>
        <w:top w:val="none" w:sz="0" w:space="0" w:color="auto"/>
        <w:left w:val="none" w:sz="0" w:space="0" w:color="auto"/>
        <w:bottom w:val="none" w:sz="0" w:space="0" w:color="auto"/>
        <w:right w:val="none" w:sz="0" w:space="0" w:color="auto"/>
      </w:divBdr>
    </w:div>
    <w:div w:id="1728185011">
      <w:bodyDiv w:val="1"/>
      <w:marLeft w:val="0"/>
      <w:marRight w:val="0"/>
      <w:marTop w:val="0"/>
      <w:marBottom w:val="0"/>
      <w:divBdr>
        <w:top w:val="none" w:sz="0" w:space="0" w:color="auto"/>
        <w:left w:val="none" w:sz="0" w:space="0" w:color="auto"/>
        <w:bottom w:val="none" w:sz="0" w:space="0" w:color="auto"/>
        <w:right w:val="none" w:sz="0" w:space="0" w:color="auto"/>
      </w:divBdr>
    </w:div>
    <w:div w:id="1753314473">
      <w:bodyDiv w:val="1"/>
      <w:marLeft w:val="0"/>
      <w:marRight w:val="0"/>
      <w:marTop w:val="0"/>
      <w:marBottom w:val="0"/>
      <w:divBdr>
        <w:top w:val="none" w:sz="0" w:space="0" w:color="auto"/>
        <w:left w:val="none" w:sz="0" w:space="0" w:color="auto"/>
        <w:bottom w:val="none" w:sz="0" w:space="0" w:color="auto"/>
        <w:right w:val="none" w:sz="0" w:space="0" w:color="auto"/>
      </w:divBdr>
    </w:div>
    <w:div w:id="1906605008">
      <w:bodyDiv w:val="1"/>
      <w:marLeft w:val="0"/>
      <w:marRight w:val="0"/>
      <w:marTop w:val="0"/>
      <w:marBottom w:val="0"/>
      <w:divBdr>
        <w:top w:val="none" w:sz="0" w:space="0" w:color="auto"/>
        <w:left w:val="none" w:sz="0" w:space="0" w:color="auto"/>
        <w:bottom w:val="none" w:sz="0" w:space="0" w:color="auto"/>
        <w:right w:val="none" w:sz="0" w:space="0" w:color="auto"/>
      </w:divBdr>
    </w:div>
    <w:div w:id="1973975788">
      <w:bodyDiv w:val="1"/>
      <w:marLeft w:val="0"/>
      <w:marRight w:val="0"/>
      <w:marTop w:val="0"/>
      <w:marBottom w:val="0"/>
      <w:divBdr>
        <w:top w:val="none" w:sz="0" w:space="0" w:color="auto"/>
        <w:left w:val="none" w:sz="0" w:space="0" w:color="auto"/>
        <w:bottom w:val="none" w:sz="0" w:space="0" w:color="auto"/>
        <w:right w:val="none" w:sz="0" w:space="0" w:color="auto"/>
      </w:divBdr>
    </w:div>
    <w:div w:id="1975985260">
      <w:bodyDiv w:val="1"/>
      <w:marLeft w:val="0"/>
      <w:marRight w:val="0"/>
      <w:marTop w:val="0"/>
      <w:marBottom w:val="0"/>
      <w:divBdr>
        <w:top w:val="none" w:sz="0" w:space="0" w:color="auto"/>
        <w:left w:val="none" w:sz="0" w:space="0" w:color="auto"/>
        <w:bottom w:val="none" w:sz="0" w:space="0" w:color="auto"/>
        <w:right w:val="none" w:sz="0" w:space="0" w:color="auto"/>
      </w:divBdr>
      <w:divsChild>
        <w:div w:id="404958843">
          <w:marLeft w:val="0"/>
          <w:marRight w:val="0"/>
          <w:marTop w:val="0"/>
          <w:marBottom w:val="0"/>
          <w:divBdr>
            <w:top w:val="none" w:sz="0" w:space="0" w:color="auto"/>
            <w:left w:val="none" w:sz="0" w:space="0" w:color="auto"/>
            <w:bottom w:val="none" w:sz="0" w:space="0" w:color="auto"/>
            <w:right w:val="none" w:sz="0" w:space="0" w:color="auto"/>
          </w:divBdr>
          <w:divsChild>
            <w:div w:id="344331823">
              <w:marLeft w:val="0"/>
              <w:marRight w:val="0"/>
              <w:marTop w:val="0"/>
              <w:marBottom w:val="0"/>
              <w:divBdr>
                <w:top w:val="none" w:sz="0" w:space="0" w:color="auto"/>
                <w:left w:val="none" w:sz="0" w:space="0" w:color="auto"/>
                <w:bottom w:val="none" w:sz="0" w:space="0" w:color="auto"/>
                <w:right w:val="none" w:sz="0" w:space="0" w:color="auto"/>
              </w:divBdr>
              <w:divsChild>
                <w:div w:id="16903066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2035111479">
      <w:bodyDiv w:val="1"/>
      <w:marLeft w:val="0"/>
      <w:marRight w:val="0"/>
      <w:marTop w:val="0"/>
      <w:marBottom w:val="0"/>
      <w:divBdr>
        <w:top w:val="none" w:sz="0" w:space="0" w:color="auto"/>
        <w:left w:val="none" w:sz="0" w:space="0" w:color="auto"/>
        <w:bottom w:val="none" w:sz="0" w:space="0" w:color="auto"/>
        <w:right w:val="none" w:sz="0" w:space="0" w:color="auto"/>
      </w:divBdr>
    </w:div>
    <w:div w:id="2052995512">
      <w:bodyDiv w:val="1"/>
      <w:marLeft w:val="0"/>
      <w:marRight w:val="0"/>
      <w:marTop w:val="0"/>
      <w:marBottom w:val="0"/>
      <w:divBdr>
        <w:top w:val="none" w:sz="0" w:space="0" w:color="auto"/>
        <w:left w:val="none" w:sz="0" w:space="0" w:color="auto"/>
        <w:bottom w:val="none" w:sz="0" w:space="0" w:color="auto"/>
        <w:right w:val="none" w:sz="0" w:space="0" w:color="auto"/>
      </w:divBdr>
    </w:div>
    <w:div w:id="2070106699">
      <w:bodyDiv w:val="1"/>
      <w:marLeft w:val="0"/>
      <w:marRight w:val="0"/>
      <w:marTop w:val="0"/>
      <w:marBottom w:val="0"/>
      <w:divBdr>
        <w:top w:val="none" w:sz="0" w:space="0" w:color="auto"/>
        <w:left w:val="none" w:sz="0" w:space="0" w:color="auto"/>
        <w:bottom w:val="none" w:sz="0" w:space="0" w:color="auto"/>
        <w:right w:val="none" w:sz="0" w:space="0" w:color="auto"/>
      </w:divBdr>
    </w:div>
    <w:div w:id="2079984338">
      <w:bodyDiv w:val="1"/>
      <w:marLeft w:val="0"/>
      <w:marRight w:val="0"/>
      <w:marTop w:val="0"/>
      <w:marBottom w:val="0"/>
      <w:divBdr>
        <w:top w:val="none" w:sz="0" w:space="0" w:color="auto"/>
        <w:left w:val="none" w:sz="0" w:space="0" w:color="auto"/>
        <w:bottom w:val="none" w:sz="0" w:space="0" w:color="auto"/>
        <w:right w:val="none" w:sz="0" w:space="0" w:color="auto"/>
      </w:divBdr>
    </w:div>
    <w:div w:id="2092463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www.paulscycles.co.uk/blog/uk-e-bike-laws-and-regulation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mordorintelligence.com/industry-reports/united-kingdom-e-bike-market"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counterpointresearch.com/insight/global-electric-vehicle-market-share-quarterly"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tatista.com/topics/2086/tesla/" TargetMode="External"/><Relationship Id="rId20" Type="http://schemas.openxmlformats.org/officeDocument/2006/relationships/hyperlink" Target="https://www.findmyelectric.com/blog/what-kind-of-battery-does-my-tesla-hav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velco.tech/en/ebike-technology-innovation-and-trends/"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tesla.com/about" TargetMode="External"/><Relationship Id="rId10" Type="http://schemas.openxmlformats.org/officeDocument/2006/relationships/image" Target="media/image3.png"/><Relationship Id="rId19" Type="http://schemas.openxmlformats.org/officeDocument/2006/relationships/hyperlink" Target="https://www.statista.com/statistics/1325318/prerequisites-for-living-a-more-sustainable-lifestyle-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statista.com/statistics/1475070/e-bike-market-share-united-kingdo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B8C4C7-8D7C-46D7-9AB3-3C5C24F33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3208</Words>
  <Characters>22430</Characters>
  <Application>Microsoft Office Word</Application>
  <DocSecurity>0</DocSecurity>
  <Lines>186</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2025-04-26T00:38:00Z</dcterms:created>
  <dcterms:modified xsi:type="dcterms:W3CDTF">2025-04-26T00:38:00Z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137579e107e7eb3014b438827dd35f59a4bcdffc431349c5f1c9316d3e68b6c2</vt:lpwstr>
  </property>
</Properties>
</file>