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B3ADA4F" w:rsidR="005E6C44" w:rsidRPr="00A42F82" w:rsidRDefault="00D373C2" w:rsidP="00A91894">
            <w:pPr>
              <w:rPr>
                <w:rFonts w:ascii="Arial" w:hAnsi="Arial" w:cs="Arial"/>
                <w:sz w:val="22"/>
                <w:szCs w:val="22"/>
              </w:rPr>
            </w:pPr>
            <w:r>
              <w:rPr>
                <w:rFonts w:ascii="Arial" w:hAnsi="Arial" w:cs="Arial"/>
                <w:sz w:val="22"/>
                <w:szCs w:val="22"/>
              </w:rPr>
              <w:t>Ben Parker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1D792AD" w:rsidR="005E6C44" w:rsidRPr="00A42F82" w:rsidRDefault="00D373C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9F24ACD" w:rsidR="005E6C44" w:rsidRPr="00A42F82" w:rsidRDefault="00D373C2" w:rsidP="00A91894">
            <w:pPr>
              <w:rPr>
                <w:rFonts w:ascii="Arial" w:hAnsi="Arial" w:cs="Arial"/>
                <w:sz w:val="22"/>
                <w:szCs w:val="22"/>
              </w:rPr>
            </w:pPr>
            <w:r>
              <w:rPr>
                <w:rFonts w:ascii="Arial" w:hAnsi="Arial" w:cs="Arial"/>
                <w:sz w:val="22"/>
                <w:szCs w:val="22"/>
              </w:rPr>
              <w:t>2316960@student.uwtsd.ac.uk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6F4BC16" w:rsidR="005E6C44" w:rsidRPr="00A42F82" w:rsidRDefault="00D373C2" w:rsidP="00A91894">
            <w:pPr>
              <w:rPr>
                <w:rFonts w:ascii="Arial" w:hAnsi="Arial" w:cs="Arial"/>
                <w:sz w:val="22"/>
                <w:szCs w:val="22"/>
              </w:rPr>
            </w:pPr>
            <w:r>
              <w:rPr>
                <w:rFonts w:ascii="Arial" w:hAnsi="Arial" w:cs="Arial"/>
                <w:sz w:val="22"/>
                <w:szCs w:val="22"/>
              </w:rPr>
              <w:t>07903040841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74DBA3E" w:rsidR="005E6C44" w:rsidRPr="00A42F82" w:rsidRDefault="00D373C2" w:rsidP="00A91894">
            <w:pPr>
              <w:rPr>
                <w:rFonts w:ascii="Arial" w:hAnsi="Arial" w:cs="Arial"/>
                <w:sz w:val="22"/>
                <w:szCs w:val="22"/>
              </w:rPr>
            </w:pPr>
            <w:r>
              <w:rPr>
                <w:rFonts w:ascii="Arial" w:hAnsi="Arial" w:cs="Arial"/>
                <w:sz w:val="22"/>
                <w:szCs w:val="22"/>
              </w:rPr>
              <w:t>2316960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73FC220" w:rsidR="005E6C44" w:rsidRPr="00A42F82" w:rsidRDefault="00D373C2" w:rsidP="00A91894">
            <w:pPr>
              <w:rPr>
                <w:rFonts w:ascii="Arial" w:hAnsi="Arial" w:cs="Arial"/>
                <w:sz w:val="22"/>
                <w:szCs w:val="22"/>
              </w:rPr>
            </w:pPr>
            <w:r>
              <w:rPr>
                <w:rFonts w:ascii="Arial" w:hAnsi="Arial" w:cs="Arial"/>
                <w:sz w:val="22"/>
                <w:szCs w:val="22"/>
              </w:rPr>
              <w:t>MBA</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8AE1D1E" w:rsidR="005E6C44" w:rsidRPr="00A42F82" w:rsidRDefault="00D373C2" w:rsidP="00A91894">
            <w:pPr>
              <w:rPr>
                <w:rFonts w:ascii="Arial" w:hAnsi="Arial" w:cs="Arial"/>
                <w:sz w:val="22"/>
                <w:szCs w:val="22"/>
              </w:rPr>
            </w:pPr>
            <w:r>
              <w:rPr>
                <w:rFonts w:ascii="Arial" w:hAnsi="Arial" w:cs="Arial"/>
                <w:sz w:val="22"/>
                <w:szCs w:val="22"/>
              </w:rPr>
              <w:t>Helen Evans/ Dr Alex Bell</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27BA324" w:rsidR="005E6C44" w:rsidRPr="00A42F82" w:rsidRDefault="00D37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042E974" w:rsidR="005E6C44" w:rsidRPr="00A42F82" w:rsidRDefault="00D373C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C80099E" w:rsidR="004C3D85" w:rsidRPr="00A42F82" w:rsidRDefault="00D373C2" w:rsidP="00A91894">
            <w:pPr>
              <w:rPr>
                <w:rFonts w:ascii="Arial" w:hAnsi="Arial" w:cs="Arial"/>
                <w:sz w:val="22"/>
                <w:szCs w:val="22"/>
              </w:rPr>
            </w:pPr>
            <w:r w:rsidRPr="00D373C2">
              <w:rPr>
                <w:rFonts w:ascii="Arial" w:hAnsi="Arial" w:cs="Arial"/>
                <w:sz w:val="22"/>
                <w:szCs w:val="22"/>
              </w:rPr>
              <w:t>Investigating the Strategic Consequences of COVID-19 on UK Construction Firms Through a Mixed Methods Lens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50FF23B" w:rsidR="004C3D85" w:rsidRPr="00A42F82" w:rsidRDefault="00D373C2" w:rsidP="00A91894">
            <w:pPr>
              <w:rPr>
                <w:rFonts w:ascii="Arial" w:hAnsi="Arial" w:cs="Arial"/>
                <w:sz w:val="22"/>
                <w:szCs w:val="22"/>
              </w:rPr>
            </w:pPr>
            <w:r>
              <w:rPr>
                <w:rFonts w:ascii="Arial" w:hAnsi="Arial" w:cs="Arial"/>
                <w:sz w:val="22"/>
                <w:szCs w:val="22"/>
              </w:rPr>
              <w:t>September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5337245" w14:textId="7BFA4C2C" w:rsidR="00E82532" w:rsidRPr="00D373C2" w:rsidRDefault="00D373C2" w:rsidP="00D373C2">
            <w:pPr>
              <w:rPr>
                <w:rFonts w:ascii="Arial" w:hAnsi="Arial" w:cs="Arial"/>
                <w:lang w:val="en-US"/>
              </w:rPr>
            </w:pPr>
            <w:r w:rsidRPr="00D373C2">
              <w:rPr>
                <w:rFonts w:ascii="Arial" w:hAnsi="Arial" w:cs="Arial"/>
                <w:lang w:val="en-US"/>
              </w:rPr>
              <w:t xml:space="preserve">To understand how the COVID-19 pandemic has affected strategic operations, resilience planning, and performance outcomes in the UK construction industry. The research explores shifts in strategy, policy adoption, and project delivery adaptations </w:t>
            </w:r>
            <w:r w:rsidR="00E82532">
              <w:rPr>
                <w:rFonts w:ascii="Arial" w:hAnsi="Arial" w:cs="Arial"/>
                <w:lang w:val="en-US"/>
              </w:rPr>
              <w:t>and the financial resilience to the COVID-19 Pandemic.</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23AE70D" w14:textId="77777777" w:rsidR="00D373C2" w:rsidRPr="00D373C2" w:rsidRDefault="00D373C2" w:rsidP="00D373C2">
            <w:pPr>
              <w:rPr>
                <w:rFonts w:ascii="Arial" w:hAnsi="Arial" w:cs="Arial"/>
                <w:lang w:val="en-US"/>
              </w:rPr>
            </w:pPr>
            <w:r w:rsidRPr="00D373C2">
              <w:rPr>
                <w:rFonts w:ascii="Arial" w:hAnsi="Arial" w:cs="Arial"/>
                <w:lang w:val="en-US"/>
              </w:rPr>
              <w:t>How have UK construction firms strategically responded to the challenges posed by COVID-19, and what are the long-term implications on operational and financial performance?</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BA1209D" w14:textId="77777777" w:rsidR="00E82532" w:rsidRPr="00E82532" w:rsidRDefault="00E82532" w:rsidP="00E82532">
            <w:pPr>
              <w:rPr>
                <w:rFonts w:ascii="Arial" w:hAnsi="Arial" w:cs="Arial"/>
              </w:rPr>
            </w:pPr>
            <w:r w:rsidRPr="00E82532">
              <w:rPr>
                <w:rFonts w:ascii="Arial" w:hAnsi="Arial" w:cs="Arial"/>
              </w:rPr>
              <w:t>The primary objective of this study is to investigate the strategic adaptations undertaken by UK construction firms in response to the challenges presented by the COVID-19 pandemic. This includes examining how firms adjusted their operations, management practices, supply chains, workforce arrangements, and technological integration during the height of the pandemic, as well as the strategies adopted in its aftermath.</w:t>
            </w:r>
          </w:p>
          <w:p w14:paraId="1F6D1C3A" w14:textId="77777777" w:rsidR="00E82532" w:rsidRPr="00E82532" w:rsidRDefault="00E82532" w:rsidP="00E82532">
            <w:pPr>
              <w:rPr>
                <w:rFonts w:ascii="Arial" w:hAnsi="Arial" w:cs="Arial"/>
              </w:rPr>
            </w:pPr>
            <w:r w:rsidRPr="00E82532">
              <w:rPr>
                <w:rFonts w:ascii="Arial" w:hAnsi="Arial" w:cs="Arial"/>
              </w:rPr>
              <w:t xml:space="preserve">A secondary aim is to assess the effectiveness and long-term sustainability of these strategic responses. The study will evaluate which adaptations have delivered measurable benefits in terms of business continuity, resilience, and performance, and explore whether these changes have been retained, modified, or abandoned as the industry transitions into a post-pandemic environment. Particular attention will be paid to identifying best </w:t>
            </w:r>
            <w:r w:rsidRPr="00E82532">
              <w:rPr>
                <w:rFonts w:ascii="Arial" w:hAnsi="Arial" w:cs="Arial"/>
              </w:rPr>
              <w:lastRenderedPageBreak/>
              <w:t>practices, emerging trends, and lessons that may inform future crisis preparedness and strategic planning within the sector.</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E82532" w:rsidRDefault="00F96C3F" w:rsidP="00A91894">
            <w:pPr>
              <w:autoSpaceDE w:val="0"/>
              <w:autoSpaceDN w:val="0"/>
              <w:adjustRightInd w:val="0"/>
              <w:rPr>
                <w:rFonts w:ascii="Arial" w:hAnsi="Arial" w:cs="Arial"/>
                <w:b/>
                <w:bCs/>
              </w:rPr>
            </w:pPr>
            <w:r w:rsidRPr="00E82532">
              <w:rPr>
                <w:rFonts w:ascii="Arial" w:hAnsi="Arial" w:cs="Arial"/>
                <w:b/>
                <w:bCs/>
              </w:rPr>
              <w:t>Objectives of Research Activity</w:t>
            </w:r>
          </w:p>
          <w:p w14:paraId="437171CA" w14:textId="77777777" w:rsidR="00F96C3F" w:rsidRPr="00E82532" w:rsidRDefault="00F96C3F" w:rsidP="00A91894">
            <w:pPr>
              <w:rPr>
                <w:rFonts w:ascii="Arial" w:hAnsi="Arial" w:cs="Arial"/>
              </w:rPr>
            </w:pPr>
          </w:p>
          <w:p w14:paraId="78D6242F" w14:textId="7FB94FA6" w:rsidR="00E82532" w:rsidRPr="00E82532" w:rsidRDefault="00E82532" w:rsidP="00E82532">
            <w:pPr>
              <w:rPr>
                <w:rFonts w:ascii="Arial" w:hAnsi="Arial" w:cs="Arial"/>
              </w:rPr>
            </w:pPr>
            <w:r w:rsidRPr="00E82532">
              <w:rPr>
                <w:rFonts w:ascii="Arial" w:hAnsi="Arial" w:cs="Arial"/>
                <w:b/>
                <w:bCs/>
              </w:rPr>
              <w:t>-</w:t>
            </w:r>
            <w:r w:rsidRPr="00E82532">
              <w:rPr>
                <w:rFonts w:ascii="Arial" w:hAnsi="Arial" w:cs="Arial"/>
                <w:b/>
                <w:bCs/>
              </w:rPr>
              <w:t>To identify and categorise strategic responses to COVID-19 within the UK construction industry</w:t>
            </w:r>
            <w:r w:rsidRPr="00E82532">
              <w:rPr>
                <w:rFonts w:ascii="Arial" w:hAnsi="Arial" w:cs="Arial"/>
              </w:rPr>
              <w:br/>
              <w:t>This involves mapping the various strategies adopted by firms—such as operational changes, workforce management, and technological adaptations—and grouping them into meaningful categories.</w:t>
            </w:r>
          </w:p>
          <w:p w14:paraId="4A37232C" w14:textId="68F87B2C" w:rsidR="00E82532" w:rsidRPr="00E82532" w:rsidRDefault="00E82532" w:rsidP="00E82532">
            <w:pPr>
              <w:rPr>
                <w:rFonts w:ascii="Arial" w:hAnsi="Arial" w:cs="Arial"/>
              </w:rPr>
            </w:pPr>
            <w:r w:rsidRPr="00E82532">
              <w:rPr>
                <w:rFonts w:ascii="Arial" w:hAnsi="Arial" w:cs="Arial"/>
                <w:b/>
                <w:bCs/>
              </w:rPr>
              <w:t>-</w:t>
            </w:r>
            <w:r w:rsidRPr="00E82532">
              <w:rPr>
                <w:rFonts w:ascii="Arial" w:hAnsi="Arial" w:cs="Arial"/>
                <w:b/>
                <w:bCs/>
              </w:rPr>
              <w:t>To assess the perceived effectiveness of these strategies through survey data</w:t>
            </w:r>
            <w:r w:rsidRPr="00E82532">
              <w:rPr>
                <w:rFonts w:ascii="Arial" w:hAnsi="Arial" w:cs="Arial"/>
              </w:rPr>
              <w:br/>
              <w:t>Survey responses will be used to evaluate how effective these strategies were in maintaining business continuity, operational efficiency, and resilience during and after the pandemic.</w:t>
            </w:r>
          </w:p>
          <w:p w14:paraId="404D31D1" w14:textId="1F9A32CF" w:rsidR="00E82532" w:rsidRPr="00E82532" w:rsidRDefault="00E82532" w:rsidP="00E82532">
            <w:pPr>
              <w:rPr>
                <w:rFonts w:ascii="Arial" w:hAnsi="Arial" w:cs="Arial"/>
              </w:rPr>
            </w:pPr>
            <w:r w:rsidRPr="00E82532">
              <w:rPr>
                <w:rFonts w:ascii="Arial" w:hAnsi="Arial" w:cs="Arial"/>
                <w:b/>
                <w:bCs/>
              </w:rPr>
              <w:t>-</w:t>
            </w:r>
            <w:r w:rsidRPr="00E82532">
              <w:rPr>
                <w:rFonts w:ascii="Arial" w:hAnsi="Arial" w:cs="Arial"/>
                <w:b/>
                <w:bCs/>
              </w:rPr>
              <w:t>To gain deeper insights through interviews with industry decision-makers</w:t>
            </w:r>
            <w:r w:rsidRPr="00E82532">
              <w:rPr>
                <w:rFonts w:ascii="Arial" w:hAnsi="Arial" w:cs="Arial"/>
              </w:rPr>
              <w:br/>
              <w:t>Semi-structured interviews with senior managers and directors will explore the reasoning behind strategic decisions, challenges faced, and lessons learned.</w:t>
            </w:r>
          </w:p>
          <w:p w14:paraId="6C7CE8CD" w14:textId="799BF148" w:rsidR="00E82532" w:rsidRPr="00E82532" w:rsidRDefault="00E82532" w:rsidP="00E82532">
            <w:pPr>
              <w:rPr>
                <w:rFonts w:ascii="Arial" w:hAnsi="Arial" w:cs="Arial"/>
              </w:rPr>
            </w:pPr>
            <w:r w:rsidRPr="00E82532">
              <w:rPr>
                <w:rFonts w:ascii="Arial" w:hAnsi="Arial" w:cs="Arial"/>
                <w:b/>
                <w:bCs/>
              </w:rPr>
              <w:t>-</w:t>
            </w:r>
            <w:r w:rsidRPr="00E82532">
              <w:rPr>
                <w:rFonts w:ascii="Arial" w:hAnsi="Arial" w:cs="Arial"/>
                <w:b/>
                <w:bCs/>
              </w:rPr>
              <w:t>To develop a strategic framework for future crisis resilience</w:t>
            </w:r>
            <w:r w:rsidRPr="00E82532">
              <w:rPr>
                <w:rFonts w:ascii="Arial" w:hAnsi="Arial" w:cs="Arial"/>
              </w:rPr>
              <w:br/>
              <w:t>Drawing on the research findings, the study will propose a practical framework to help construction firms prepare for and respond to future disruptions.</w:t>
            </w:r>
          </w:p>
          <w:p w14:paraId="72272B05" w14:textId="0EFC046D" w:rsidR="00F96C3F" w:rsidRPr="00E82532" w:rsidRDefault="00F96C3F" w:rsidP="00A91894">
            <w:pPr>
              <w:rPr>
                <w:rFonts w:ascii="Arial" w:hAnsi="Arial" w:cs="Arial"/>
              </w:rPr>
            </w:pPr>
          </w:p>
          <w:p w14:paraId="63AA5A72" w14:textId="77777777" w:rsidR="00F96C3F" w:rsidRPr="00E82532" w:rsidRDefault="00F96C3F" w:rsidP="00A91894">
            <w:pPr>
              <w:rPr>
                <w:rFonts w:ascii="Arial" w:hAnsi="Arial" w:cs="Arial"/>
              </w:rPr>
            </w:pPr>
          </w:p>
          <w:p w14:paraId="195CBC88" w14:textId="77777777" w:rsidR="00F96C3F" w:rsidRPr="00E82532" w:rsidRDefault="00F96C3F" w:rsidP="00A91894">
            <w:pPr>
              <w:rPr>
                <w:rFonts w:ascii="Arial" w:hAnsi="Arial" w:cs="Arial"/>
              </w:rPr>
            </w:pPr>
            <w:r w:rsidRPr="00E82532">
              <w:rPr>
                <w:rFonts w:ascii="Arial" w:hAnsi="Arial" w:cs="Arial"/>
                <w:color w:val="808080"/>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D2F79C6" w14:textId="77777777" w:rsidR="00C42193" w:rsidRPr="00E82532" w:rsidRDefault="00C42193" w:rsidP="00C42193">
            <w:pPr>
              <w:rPr>
                <w:rFonts w:ascii="Arial" w:hAnsi="Arial" w:cs="Arial"/>
              </w:rPr>
            </w:pPr>
            <w:r w:rsidRPr="00C42193">
              <w:rPr>
                <w:rFonts w:ascii="Arial" w:hAnsi="Arial" w:cs="Arial"/>
              </w:rPr>
              <w:t>This study will employ a mixed methods approach to collect both quantitative and qualitative data relevant to the research aims. The combination of these methods is intended to provide a comprehensive understanding of the research topic by capturing both broad trends and deeper, context-rich insights.</w:t>
            </w:r>
          </w:p>
          <w:p w14:paraId="59D915CA" w14:textId="77777777" w:rsidR="00C42193" w:rsidRPr="00C42193" w:rsidRDefault="00C42193" w:rsidP="00C42193">
            <w:pPr>
              <w:rPr>
                <w:rFonts w:ascii="Arial" w:hAnsi="Arial" w:cs="Arial"/>
              </w:rPr>
            </w:pPr>
          </w:p>
          <w:p w14:paraId="215FAEEC" w14:textId="2E15576C" w:rsidR="00C42193" w:rsidRPr="00E82532" w:rsidRDefault="00C42193" w:rsidP="00C42193">
            <w:pPr>
              <w:rPr>
                <w:rFonts w:ascii="Arial" w:hAnsi="Arial" w:cs="Arial"/>
              </w:rPr>
            </w:pPr>
            <w:r w:rsidRPr="00C42193">
              <w:rPr>
                <w:rFonts w:ascii="Arial" w:hAnsi="Arial" w:cs="Arial"/>
              </w:rPr>
              <w:t xml:space="preserve">For the quantitative component, online surveys will be distributed to employees and managers working within UK-based construction firms. The surveys will be designed to capture structured data on relevant variables aligned with the study objectives. Data will be collected using an online platform that ensures confidentiality and accessibility for participants. The expected sample size for the survey is approximately </w:t>
            </w:r>
            <w:r w:rsidRPr="00E82532">
              <w:rPr>
                <w:rFonts w:ascii="Arial" w:hAnsi="Arial" w:cs="Arial"/>
              </w:rPr>
              <w:t>30</w:t>
            </w:r>
            <w:r w:rsidRPr="00C42193">
              <w:rPr>
                <w:rFonts w:ascii="Arial" w:hAnsi="Arial" w:cs="Arial"/>
              </w:rPr>
              <w:t xml:space="preserve"> to </w:t>
            </w:r>
            <w:r w:rsidRPr="00E82532">
              <w:rPr>
                <w:rFonts w:ascii="Arial" w:hAnsi="Arial" w:cs="Arial"/>
              </w:rPr>
              <w:t>40</w:t>
            </w:r>
            <w:r w:rsidRPr="00C42193">
              <w:rPr>
                <w:rFonts w:ascii="Arial" w:hAnsi="Arial" w:cs="Arial"/>
              </w:rPr>
              <w:t xml:space="preserve"> participants. Survey questions will include a mixture of closed-ended and Likert-scale items to allow for statistical analysis.</w:t>
            </w:r>
          </w:p>
          <w:p w14:paraId="5BDBD5E9" w14:textId="77777777" w:rsidR="00C42193" w:rsidRPr="00C42193" w:rsidRDefault="00C42193" w:rsidP="00C42193">
            <w:pPr>
              <w:rPr>
                <w:rFonts w:ascii="Arial" w:hAnsi="Arial" w:cs="Arial"/>
              </w:rPr>
            </w:pPr>
          </w:p>
          <w:p w14:paraId="6EC64F4D" w14:textId="5D737728" w:rsidR="00C42193" w:rsidRPr="00E82532" w:rsidRDefault="00C42193" w:rsidP="00C42193">
            <w:pPr>
              <w:rPr>
                <w:rFonts w:ascii="Arial" w:hAnsi="Arial" w:cs="Arial"/>
              </w:rPr>
            </w:pPr>
            <w:r w:rsidRPr="00C42193">
              <w:rPr>
                <w:rFonts w:ascii="Arial" w:hAnsi="Arial" w:cs="Arial"/>
              </w:rPr>
              <w:t xml:space="preserve">For the qualitative component, semi-structured interviews will be conducted with a smaller group of senior managers and directors within the same sector. These interviews will explore participant perspectives in greater depth, allowing for the emergence of themes that may not be captured through survey data alone. Interviews will follow a flexible guide, enabling adaptation based on participant responses while maintaining focus on key areas of interest. The anticipated number of interviewees is between </w:t>
            </w:r>
            <w:r w:rsidRPr="00E82532">
              <w:rPr>
                <w:rFonts w:ascii="Arial" w:hAnsi="Arial" w:cs="Arial"/>
              </w:rPr>
              <w:t>3</w:t>
            </w:r>
            <w:r w:rsidRPr="00C42193">
              <w:rPr>
                <w:rFonts w:ascii="Arial" w:hAnsi="Arial" w:cs="Arial"/>
              </w:rPr>
              <w:t xml:space="preserve"> and </w:t>
            </w:r>
            <w:r w:rsidRPr="00E82532">
              <w:rPr>
                <w:rFonts w:ascii="Arial" w:hAnsi="Arial" w:cs="Arial"/>
              </w:rPr>
              <w:t>6</w:t>
            </w:r>
            <w:r w:rsidRPr="00C42193">
              <w:rPr>
                <w:rFonts w:ascii="Arial" w:hAnsi="Arial" w:cs="Arial"/>
              </w:rPr>
              <w:t>. Interviews may be conducted in person or via video conferencing tools, depending on participant preference and availability.</w:t>
            </w:r>
          </w:p>
          <w:p w14:paraId="6CF92ED9" w14:textId="77777777" w:rsidR="00C42193" w:rsidRPr="00C42193" w:rsidRDefault="00C42193" w:rsidP="00C42193">
            <w:pPr>
              <w:rPr>
                <w:rFonts w:ascii="Arial" w:hAnsi="Arial" w:cs="Arial"/>
              </w:rPr>
            </w:pPr>
          </w:p>
          <w:p w14:paraId="48DD2652" w14:textId="77777777" w:rsidR="00C42193" w:rsidRPr="00E82532" w:rsidRDefault="00C42193" w:rsidP="00C42193">
            <w:pPr>
              <w:rPr>
                <w:rFonts w:ascii="Arial" w:hAnsi="Arial" w:cs="Arial"/>
              </w:rPr>
            </w:pPr>
            <w:r w:rsidRPr="00C42193">
              <w:rPr>
                <w:rFonts w:ascii="Arial" w:hAnsi="Arial" w:cs="Arial"/>
              </w:rPr>
              <w:t>Participants for both the survey and interviews will be selected through purposive and snowball sampling methods. This approach allows the study to target individuals with specific knowledge or experience relevant to the research questions. Initial participants will be approached directly, and subsequent participants may be identified through referrals from these initial contacts.</w:t>
            </w:r>
          </w:p>
          <w:p w14:paraId="3030B921" w14:textId="77777777" w:rsidR="00C42193" w:rsidRPr="00C42193" w:rsidRDefault="00C42193" w:rsidP="00C42193">
            <w:pPr>
              <w:rPr>
                <w:rFonts w:ascii="Arial" w:hAnsi="Arial" w:cs="Arial"/>
              </w:rPr>
            </w:pPr>
          </w:p>
          <w:p w14:paraId="6714009D" w14:textId="77777777" w:rsidR="00C42193" w:rsidRPr="00E82532" w:rsidRDefault="00C42193" w:rsidP="00C42193">
            <w:pPr>
              <w:rPr>
                <w:rFonts w:ascii="Arial" w:hAnsi="Arial" w:cs="Arial"/>
              </w:rPr>
            </w:pPr>
            <w:r w:rsidRPr="00C42193">
              <w:rPr>
                <w:rFonts w:ascii="Arial" w:hAnsi="Arial" w:cs="Arial"/>
              </w:rPr>
              <w:t>Data analysis will be tailored to the type of data collected. Quantitative survey responses will be analysed using descriptive and inferential statistical methods, enabling the identification of patterns, relationships, and potential differences among variables. Statistical software will be used to support this analysis and ensure accurate results. For the qualitative interview data, thematic analysis will be employed. This will involve transcribing the interviews, coding the data, and identifying recurring themes that are relevant to the research objectives.</w:t>
            </w:r>
          </w:p>
          <w:p w14:paraId="152FD72D" w14:textId="77777777" w:rsidR="00C42193" w:rsidRPr="00C42193" w:rsidRDefault="00C42193" w:rsidP="00C42193">
            <w:pPr>
              <w:rPr>
                <w:rFonts w:ascii="Arial" w:hAnsi="Arial" w:cs="Arial"/>
              </w:rPr>
            </w:pPr>
          </w:p>
          <w:p w14:paraId="0568654D" w14:textId="77777777" w:rsidR="00C42193" w:rsidRPr="00C42193" w:rsidRDefault="00C42193" w:rsidP="00C42193">
            <w:pPr>
              <w:rPr>
                <w:rFonts w:ascii="Arial" w:hAnsi="Arial" w:cs="Arial"/>
              </w:rPr>
            </w:pPr>
            <w:r w:rsidRPr="00C42193">
              <w:rPr>
                <w:rFonts w:ascii="Arial" w:hAnsi="Arial" w:cs="Arial"/>
              </w:rPr>
              <w:t xml:space="preserve">All data collection tools, including the survey and interview guide, will be developed in alignment with ethical guidelines and piloted where appropriate to ensure clarity and relevance. Informed consent will be obtained </w:t>
            </w:r>
            <w:r w:rsidRPr="00C42193">
              <w:rPr>
                <w:rFonts w:ascii="Arial" w:hAnsi="Arial" w:cs="Arial"/>
              </w:rPr>
              <w:lastRenderedPageBreak/>
              <w:t>from all participants prior to their involvement in the research. All data will be stored securely and handled in accordance with data protection regulations.</w:t>
            </w:r>
          </w:p>
          <w:p w14:paraId="1102DB6B" w14:textId="77777777" w:rsidR="00C42193" w:rsidRPr="00C42193" w:rsidRDefault="00C42193" w:rsidP="00C42193">
            <w:pPr>
              <w:rPr>
                <w:rFonts w:ascii="Arial" w:hAnsi="Arial" w:cs="Arial"/>
              </w:rPr>
            </w:pPr>
            <w:r w:rsidRPr="00C42193">
              <w:rPr>
                <w:rFonts w:ascii="Arial" w:hAnsi="Arial" w:cs="Arial"/>
              </w:rPr>
              <w:t>Should any additional methods be considered necessary during the course of the study, further ethical approval will be sought prior to their implementation.</w:t>
            </w:r>
          </w:p>
          <w:p w14:paraId="6B1E3320" w14:textId="627216E0" w:rsidR="00F96C3F" w:rsidRPr="00E82532" w:rsidRDefault="00F96C3F" w:rsidP="00A91894">
            <w:pPr>
              <w:rPr>
                <w:rFonts w:ascii="Arial" w:hAnsi="Arial" w:cs="Arial"/>
              </w:rPr>
            </w:pPr>
          </w:p>
          <w:p w14:paraId="009C481E" w14:textId="77777777" w:rsidR="00F96C3F" w:rsidRPr="00E82532" w:rsidRDefault="00F96C3F" w:rsidP="00A91894">
            <w:pPr>
              <w:rPr>
                <w:rFonts w:ascii="Arial" w:hAnsi="Arial" w:cs="Arial"/>
              </w:rPr>
            </w:pPr>
          </w:p>
          <w:p w14:paraId="0687532F" w14:textId="77777777" w:rsidR="00F96C3F" w:rsidRPr="00E82532" w:rsidRDefault="00F96C3F" w:rsidP="00A91894">
            <w:pPr>
              <w:rPr>
                <w:rFonts w:ascii="Arial" w:hAnsi="Arial" w:cs="Arial"/>
              </w:rPr>
            </w:pPr>
          </w:p>
          <w:p w14:paraId="108EF2F7" w14:textId="77777777" w:rsidR="00F96C3F" w:rsidRPr="00E82532" w:rsidRDefault="00F96C3F" w:rsidP="00A91894">
            <w:pPr>
              <w:rPr>
                <w:rFonts w:ascii="Arial" w:hAnsi="Arial" w:cs="Arial"/>
                <w:b/>
              </w:rPr>
            </w:pPr>
            <w:r w:rsidRPr="00E82532">
              <w:rPr>
                <w:rFonts w:ascii="Arial" w:hAnsi="Arial" w:cs="Arial"/>
                <w:color w:val="808080"/>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73037DC8" w14:textId="77777777" w:rsidR="00C42193" w:rsidRPr="00C42193" w:rsidRDefault="00C42193" w:rsidP="00C42193">
            <w:pPr>
              <w:rPr>
                <w:rFonts w:ascii="Arial" w:hAnsi="Arial" w:cs="Arial"/>
                <w:sz w:val="22"/>
                <w:szCs w:val="22"/>
                <w:lang w:val="en-US"/>
              </w:rPr>
            </w:pPr>
            <w:r w:rsidRPr="00C42193">
              <w:rPr>
                <w:rFonts w:ascii="Arial" w:hAnsi="Arial" w:cs="Arial"/>
                <w:sz w:val="22"/>
                <w:szCs w:val="22"/>
                <w:lang w:val="en-US"/>
              </w:rPr>
              <w:t>Remote (online) data collection across UK-based firms.</w:t>
            </w:r>
          </w:p>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56EA6ED" w:rsidR="00B23BFF" w:rsidRPr="00A42F82" w:rsidRDefault="00C42193"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4CBACB8" w:rsidR="004942B0" w:rsidRPr="00A42F82" w:rsidRDefault="00C421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0C7FAD60" w:rsidR="00D107AC"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1D613610" w:rsidR="00D107AC"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4E7E17EA" w:rsidR="00D107AC"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1A61133E" w:rsidR="00D107AC" w:rsidRPr="00A42F82" w:rsidRDefault="00C42193" w:rsidP="00A91894">
            <w:pPr>
              <w:rPr>
                <w:rFonts w:ascii="Arial" w:hAnsi="Arial" w:cs="Arial"/>
              </w:rPr>
            </w:pPr>
            <w:r w:rsidRPr="00C42193">
              <w:rPr>
                <w:rFonts w:ascii="Arial" w:hAnsi="Arial" w:cs="Arial"/>
              </w:rPr>
              <w:lastRenderedPageBreak/>
              <w:t xml:space="preserve">The research promotes strategic sustainability and economic resilience post-pandemic in a key economic </w:t>
            </w:r>
            <w:r w:rsidRPr="00C42193">
              <w:rPr>
                <w:rFonts w:ascii="Arial" w:hAnsi="Arial" w:cs="Arial"/>
              </w:rPr>
              <w:t>sector.</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FD15C52" w:rsidR="00C11423"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54D538A" w:rsidR="00C11423"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3E78A0F" w:rsidR="00770C66"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461DE48" w:rsidR="00770C66"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645E981" w:rsidR="00D107AC"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A2B9961" w:rsidR="00770C66"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5D9C079" w:rsidR="00770C66"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C7FAF17" w:rsidR="00770C66"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1"/>
                <w14:checkedState w14:val="2612" w14:font="MS Gothic"/>
                <w14:uncheckedState w14:val="2610" w14:font="MS Gothic"/>
              </w14:checkbox>
            </w:sdtPr>
            <w:sdtContent>
              <w:p w14:paraId="6411AAA9" w14:textId="171E8703" w:rsidR="00770C66"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4CD0F9B" w14:textId="118D3774" w:rsidR="00770C66"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DB96385" w:rsidR="00770C66"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91CC77E" w:rsidR="00770C66"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9191BEB" w:rsidR="00770C66"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E71A36B" w:rsidR="00770C66"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03683B3" w:rsidR="00770C66"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DE663E6" w:rsidR="00770C66"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B64C95E" w:rsidR="00770C66"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151B08E" w:rsidR="00ED0C59"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E2F79D0" w:rsidR="00025F69" w:rsidRPr="00A42F82" w:rsidRDefault="00C42193" w:rsidP="00A91894">
            <w:pPr>
              <w:rPr>
                <w:rFonts w:ascii="Arial" w:hAnsi="Arial" w:cs="Arial"/>
                <w:sz w:val="22"/>
                <w:szCs w:val="22"/>
              </w:rPr>
            </w:pPr>
            <w:r>
              <w:rPr>
                <w:rFonts w:ascii="Arial" w:hAnsi="Arial" w:cs="Arial"/>
                <w:sz w:val="22"/>
                <w:szCs w:val="22"/>
              </w:rPr>
              <w:t>30-40 Survey, 3-6 interviewees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A5F0521" w:rsidR="00025F69" w:rsidRPr="00A42F82" w:rsidRDefault="00C42193" w:rsidP="00A91894">
            <w:pPr>
              <w:rPr>
                <w:rFonts w:ascii="Arial" w:hAnsi="Arial" w:cs="Arial"/>
                <w:sz w:val="22"/>
                <w:szCs w:val="22"/>
              </w:rPr>
            </w:pPr>
            <w:r w:rsidRPr="00C42193">
              <w:rPr>
                <w:rFonts w:ascii="Arial" w:hAnsi="Arial" w:cs="Arial"/>
                <w:sz w:val="22"/>
                <w:szCs w:val="22"/>
              </w:rPr>
              <w:t>employees in construction firms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49ED47F" w:rsidR="00025F69" w:rsidRPr="00A42F82" w:rsidRDefault="00C42193" w:rsidP="00A91894">
            <w:pPr>
              <w:rPr>
                <w:rFonts w:ascii="Arial" w:hAnsi="Arial" w:cs="Arial"/>
                <w:sz w:val="22"/>
                <w:szCs w:val="22"/>
              </w:rPr>
            </w:pPr>
            <w:r w:rsidRPr="00C42193">
              <w:rPr>
                <w:rFonts w:ascii="Arial" w:hAnsi="Arial" w:cs="Arial"/>
                <w:sz w:val="22"/>
                <w:szCs w:val="22"/>
              </w:rPr>
              <w:t>Via LinkedIn, company websites, snowball referrals</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9445487" w:rsidR="00025F69"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A114E57" w:rsidR="00025F69"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69A79AC" w:rsidR="00025F69"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05841461" w:rsidR="00025F69"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1B4C66E" w:rsidR="00025F69"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5C5AA33" w:rsidR="00025F69"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620C869" w:rsidR="00025F69"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E6DFA57" w:rsidR="00025F69"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5C9B79C" w:rsidR="00025F69"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1EF3E7E" w:rsidR="00382031"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6C54AC5" w:rsidR="00382031"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4012EFC" w:rsidR="00382031"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695C44B" w:rsidR="00382031"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113258"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C42193">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288C42D"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4219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6667BEA2" w14:textId="77777777" w:rsidR="00C42193" w:rsidRDefault="00C42193" w:rsidP="00C42193">
            <w:pPr>
              <w:rPr>
                <w:rFonts w:ascii="Arial" w:hAnsi="Arial" w:cs="Arial"/>
                <w:sz w:val="22"/>
                <w:szCs w:val="22"/>
              </w:rPr>
            </w:pPr>
            <w:r w:rsidRPr="00C42193">
              <w:rPr>
                <w:rFonts w:ascii="Arial" w:hAnsi="Arial" w:cs="Arial"/>
                <w:sz w:val="22"/>
                <w:szCs w:val="22"/>
              </w:rPr>
              <w:t>Minimal; possible emotional fatigue.</w:t>
            </w:r>
          </w:p>
          <w:p w14:paraId="6645975A" w14:textId="61E341FF" w:rsidR="00003E64" w:rsidRPr="00A42F82" w:rsidRDefault="00C42193" w:rsidP="00C42193">
            <w:pPr>
              <w:rPr>
                <w:rFonts w:ascii="Arial" w:hAnsi="Arial" w:cs="Arial"/>
                <w:sz w:val="22"/>
                <w:szCs w:val="22"/>
              </w:rPr>
            </w:pPr>
            <w:r w:rsidRPr="00C42193">
              <w:rPr>
                <w:rFonts w:ascii="Arial" w:hAnsi="Arial" w:cs="Arial"/>
                <w:sz w:val="22"/>
                <w:szCs w:val="22"/>
              </w:rPr>
              <w:t xml:space="preserve"> </w:t>
            </w:r>
            <w:r w:rsidR="00003E64"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55666101" w14:textId="53A451CF" w:rsidR="00C42193" w:rsidRPr="00A42F82" w:rsidRDefault="00C42193" w:rsidP="00C42193">
            <w:pPr>
              <w:rPr>
                <w:rFonts w:ascii="Arial" w:hAnsi="Arial" w:cs="Arial"/>
                <w:sz w:val="22"/>
                <w:szCs w:val="22"/>
              </w:rPr>
            </w:pPr>
            <w:r w:rsidRPr="00C42193">
              <w:rPr>
                <w:rFonts w:ascii="Arial" w:hAnsi="Arial" w:cs="Arial"/>
                <w:sz w:val="22"/>
                <w:szCs w:val="22"/>
              </w:rPr>
              <w:t>opt-out at any time</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3D518CA0" w14:textId="0F66F86F" w:rsidR="00C42193" w:rsidRPr="00A42F82" w:rsidRDefault="00C42193" w:rsidP="00A91894">
            <w:pPr>
              <w:autoSpaceDE w:val="0"/>
              <w:autoSpaceDN w:val="0"/>
              <w:adjustRightInd w:val="0"/>
              <w:rPr>
                <w:rFonts w:ascii="Arial" w:hAnsi="Arial" w:cs="Arial"/>
                <w:sz w:val="22"/>
                <w:szCs w:val="22"/>
              </w:rPr>
            </w:pPr>
            <w:r w:rsidRPr="00C42193">
              <w:rPr>
                <w:rFonts w:ascii="Arial" w:hAnsi="Arial" w:cs="Arial"/>
                <w:sz w:val="22"/>
                <w:szCs w:val="22"/>
              </w:rPr>
              <w:t>Minimal</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0BF467E5" w:rsidR="00003E64" w:rsidRPr="00A42F82" w:rsidRDefault="00C42193" w:rsidP="00A91894">
            <w:pPr>
              <w:rPr>
                <w:rFonts w:ascii="Arial" w:hAnsi="Arial" w:cs="Arial"/>
                <w:sz w:val="22"/>
                <w:szCs w:val="22"/>
              </w:rPr>
            </w:pPr>
            <w:r w:rsidRPr="00C42193">
              <w:rPr>
                <w:rFonts w:ascii="Arial" w:hAnsi="Arial" w:cs="Arial"/>
                <w:sz w:val="22"/>
                <w:szCs w:val="22"/>
              </w:rPr>
              <w:t xml:space="preserve">interviews conducted online in secure </w:t>
            </w:r>
            <w:r w:rsidRPr="00C42193">
              <w:rPr>
                <w:rFonts w:ascii="Arial" w:hAnsi="Arial" w:cs="Arial"/>
                <w:sz w:val="22"/>
                <w:szCs w:val="22"/>
              </w:rPr>
              <w:t>environment.</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13A22EA8" w:rsidR="0094056C" w:rsidRPr="00A42F82" w:rsidRDefault="00C42193" w:rsidP="00A91894">
            <w:pPr>
              <w:rPr>
                <w:rFonts w:ascii="Arial" w:hAnsi="Arial" w:cs="Arial"/>
                <w:sz w:val="22"/>
                <w:szCs w:val="22"/>
              </w:rPr>
            </w:pPr>
            <w:r w:rsidRPr="00C42193">
              <w:rPr>
                <w:rFonts w:ascii="Arial" w:hAnsi="Arial" w:cs="Arial"/>
                <w:sz w:val="22"/>
                <w:szCs w:val="22"/>
              </w:rPr>
              <w:t>Low</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6CDC719" w:rsidR="0094056C" w:rsidRPr="00A42F82" w:rsidRDefault="00C42193" w:rsidP="00A91894">
            <w:pPr>
              <w:rPr>
                <w:rFonts w:ascii="Arial" w:hAnsi="Arial" w:cs="Arial"/>
                <w:sz w:val="22"/>
                <w:szCs w:val="22"/>
              </w:rPr>
            </w:pPr>
            <w:r w:rsidRPr="00C42193">
              <w:rPr>
                <w:rFonts w:ascii="Arial" w:hAnsi="Arial" w:cs="Arial"/>
                <w:sz w:val="22"/>
                <w:szCs w:val="22"/>
              </w:rPr>
              <w:t>data privacy and ethical standards adhered to</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109809E" w:rsidR="00003E64" w:rsidRPr="00A42F82" w:rsidRDefault="00C42193"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4AB7FB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C4219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59A3193D" w:rsidR="006930C2" w:rsidRPr="00A42F82" w:rsidRDefault="00C42193" w:rsidP="00A91894">
            <w:pPr>
              <w:rPr>
                <w:rFonts w:ascii="Arial" w:hAnsi="Arial" w:cs="Arial"/>
                <w:sz w:val="22"/>
                <w:szCs w:val="22"/>
              </w:rPr>
            </w:pPr>
            <w:r w:rsidRPr="00C42193">
              <w:rPr>
                <w:rFonts w:ascii="Arial" w:hAnsi="Arial" w:cs="Arial"/>
                <w:sz w:val="22"/>
                <w:szCs w:val="22"/>
              </w:rPr>
              <w:t>Participants will be thanked and offered a summary of findings post-study.</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4FB1F0A4" w:rsidR="006930C2" w:rsidRPr="00A42F82" w:rsidRDefault="00C42193" w:rsidP="00A91894">
            <w:pPr>
              <w:rPr>
                <w:rFonts w:ascii="Arial" w:hAnsi="Arial" w:cs="Arial"/>
                <w:sz w:val="22"/>
                <w:szCs w:val="22"/>
              </w:rPr>
            </w:pPr>
            <w:r w:rsidRPr="00C42193">
              <w:rPr>
                <w:rFonts w:ascii="Arial" w:hAnsi="Arial" w:cs="Arial"/>
                <w:sz w:val="22"/>
                <w:szCs w:val="22"/>
              </w:rPr>
              <w:t>Written informed consent will be obtained before participation begins.</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5194505" w:rsidR="006930C2" w:rsidRPr="00A42F82" w:rsidRDefault="00C42193" w:rsidP="00A91894">
            <w:pPr>
              <w:rPr>
                <w:rFonts w:ascii="Arial" w:hAnsi="Arial" w:cs="Arial"/>
                <w:sz w:val="22"/>
                <w:szCs w:val="22"/>
              </w:rPr>
            </w:pPr>
            <w:r w:rsidRPr="00C42193">
              <w:rPr>
                <w:rFonts w:ascii="Arial" w:hAnsi="Arial" w:cs="Arial"/>
                <w:sz w:val="22"/>
                <w:szCs w:val="22"/>
              </w:rPr>
              <w:t>All data will be anonymised. Names or identifiable data will not be included in reports.</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0C326E7" w:rsidR="006930C2" w:rsidRPr="00A42F82" w:rsidRDefault="00C42193"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28396439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077E382" w:rsidR="006930C2" w:rsidRPr="00A42F82" w:rsidRDefault="00C42193" w:rsidP="00A91894">
            <w:pPr>
              <w:pStyle w:val="NormalWeb"/>
              <w:autoSpaceDE w:val="0"/>
              <w:autoSpaceDN w:val="0"/>
              <w:adjustRightInd w:val="0"/>
              <w:jc w:val="center"/>
              <w:rPr>
                <w:rFonts w:ascii="Arial" w:hAnsi="Arial" w:cs="Arial"/>
              </w:rPr>
            </w:pPr>
            <w:sdt>
              <w:sdtPr>
                <w:rPr>
                  <w:rFonts w:ascii="Arial" w:hAnsi="Arial" w:cs="Arial"/>
                  <w:sz w:val="22"/>
                  <w:szCs w:val="22"/>
                </w:rPr>
                <w:id w:val="-120155626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1AE6163F" w:rsidR="004D0161"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346313E" w:rsidR="004D0161"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BEA4F6F" w:rsidR="004D0161"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FACB6B6" w:rsidR="004D0161"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BF6A211" w:rsidR="004D0161" w:rsidRPr="00A42F82" w:rsidRDefault="00C42193" w:rsidP="00A91894">
            <w:pPr>
              <w:rPr>
                <w:rFonts w:ascii="Arial" w:hAnsi="Arial" w:cs="Arial"/>
                <w:sz w:val="22"/>
                <w:szCs w:val="22"/>
              </w:rPr>
            </w:pPr>
            <w:r w:rsidRPr="00C42193">
              <w:rPr>
                <w:rFonts w:ascii="Arial" w:hAnsi="Arial" w:cs="Arial"/>
                <w:sz w:val="22"/>
                <w:szCs w:val="22"/>
              </w:rPr>
              <w:t>Secure, password-protected laptop; anonymised before sharing.</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C74E345" w:rsidR="004D0161"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A407A28" w:rsidR="004D0161"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B72DC24" w:rsidR="004D0161"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B784A9B" w:rsidR="004D0161"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B619D23" w:rsidR="004D0161"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2AFC352" w:rsidR="004D0161"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9812EE5" w:rsidR="004D0161" w:rsidRPr="00A42F82" w:rsidRDefault="00C42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4F895496" w:rsidR="004D0161" w:rsidRPr="00A42F82" w:rsidRDefault="00C42193" w:rsidP="00A91894">
            <w:pPr>
              <w:autoSpaceDE w:val="0"/>
              <w:autoSpaceDN w:val="0"/>
              <w:adjustRightInd w:val="0"/>
              <w:rPr>
                <w:rFonts w:ascii="Arial" w:hAnsi="Arial" w:cs="Arial"/>
                <w:sz w:val="22"/>
                <w:szCs w:val="22"/>
              </w:rPr>
            </w:pPr>
            <w:r w:rsidRPr="00C42193">
              <w:rPr>
                <w:rFonts w:ascii="Arial" w:hAnsi="Arial" w:cs="Arial"/>
                <w:sz w:val="22"/>
                <w:szCs w:val="22"/>
              </w:rPr>
              <w:t>Data held until project submission, then deleted securely.</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2E645ABF" w:rsidR="004D0161" w:rsidRPr="00A42F82" w:rsidRDefault="00C42193" w:rsidP="00A91894">
            <w:pPr>
              <w:autoSpaceDE w:val="0"/>
              <w:autoSpaceDN w:val="0"/>
              <w:adjustRightInd w:val="0"/>
              <w:rPr>
                <w:rFonts w:ascii="Arial" w:hAnsi="Arial" w:cs="Arial"/>
                <w:sz w:val="22"/>
                <w:szCs w:val="22"/>
              </w:rPr>
            </w:pPr>
            <w:r>
              <w:rPr>
                <w:rFonts w:ascii="Arial" w:hAnsi="Arial" w:cs="Arial"/>
                <w:sz w:val="22"/>
                <w:szCs w:val="22"/>
              </w:rPr>
              <w:t>Only Me</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DECC91D" w:rsidR="004D0161" w:rsidRDefault="00C42193" w:rsidP="00A91894">
            <w:pPr>
              <w:autoSpaceDE w:val="0"/>
              <w:autoSpaceDN w:val="0"/>
              <w:adjustRightInd w:val="0"/>
              <w:rPr>
                <w:rFonts w:ascii="Arial" w:hAnsi="Arial" w:cs="Arial"/>
                <w:sz w:val="22"/>
                <w:szCs w:val="22"/>
              </w:rPr>
            </w:pPr>
            <w:r>
              <w:rPr>
                <w:rFonts w:ascii="Arial" w:hAnsi="Arial" w:cs="Arial"/>
                <w:sz w:val="22"/>
                <w:szCs w:val="22"/>
              </w:rPr>
              <w:t>Me, the researcher</w:t>
            </w:r>
          </w:p>
          <w:p w14:paraId="2FE7DFA8" w14:textId="77777777" w:rsidR="00C42193" w:rsidRPr="00A42F82" w:rsidRDefault="00C42193"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6C35A5CD" w:rsidR="004D0161" w:rsidRPr="00A42F82" w:rsidRDefault="00C42193" w:rsidP="00A91894">
            <w:pPr>
              <w:autoSpaceDE w:val="0"/>
              <w:autoSpaceDN w:val="0"/>
              <w:adjustRightInd w:val="0"/>
              <w:rPr>
                <w:rFonts w:ascii="Arial" w:hAnsi="Arial" w:cs="Arial"/>
                <w:sz w:val="22"/>
                <w:szCs w:val="22"/>
              </w:rPr>
            </w:pPr>
            <w:r w:rsidRPr="00C42193">
              <w:rPr>
                <w:rFonts w:ascii="Arial" w:hAnsi="Arial" w:cs="Arial"/>
                <w:sz w:val="22"/>
                <w:szCs w:val="22"/>
              </w:rPr>
              <w:t>Data held until project submission, then deleted securely.</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D6A8A3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4219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10A33A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4219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136D85" w14:textId="77777777" w:rsidR="00770389" w:rsidRDefault="00770389" w:rsidP="00390251">
      <w:r>
        <w:separator/>
      </w:r>
    </w:p>
    <w:p w14:paraId="3F5D8738" w14:textId="77777777" w:rsidR="00770389" w:rsidRDefault="00770389"/>
  </w:endnote>
  <w:endnote w:type="continuationSeparator" w:id="0">
    <w:p w14:paraId="1F755D9C" w14:textId="77777777" w:rsidR="00770389" w:rsidRDefault="00770389" w:rsidP="00390251">
      <w:r>
        <w:continuationSeparator/>
      </w:r>
    </w:p>
    <w:p w14:paraId="7494F247" w14:textId="77777777" w:rsidR="00770389" w:rsidRDefault="0077038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CACE81" w14:textId="77777777" w:rsidR="00770389" w:rsidRDefault="00770389" w:rsidP="00390251">
      <w:r>
        <w:separator/>
      </w:r>
    </w:p>
    <w:p w14:paraId="556113E9" w14:textId="77777777" w:rsidR="00770389" w:rsidRDefault="00770389"/>
  </w:footnote>
  <w:footnote w:type="continuationSeparator" w:id="0">
    <w:p w14:paraId="779C1A01" w14:textId="77777777" w:rsidR="00770389" w:rsidRDefault="00770389" w:rsidP="00390251">
      <w:r>
        <w:continuationSeparator/>
      </w:r>
    </w:p>
    <w:p w14:paraId="3A9E8C47" w14:textId="77777777" w:rsidR="00770389" w:rsidRDefault="0077038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43D63"/>
    <w:rsid w:val="00751B2D"/>
    <w:rsid w:val="0076027F"/>
    <w:rsid w:val="00763A08"/>
    <w:rsid w:val="00765172"/>
    <w:rsid w:val="00765EE1"/>
    <w:rsid w:val="00767FC7"/>
    <w:rsid w:val="00770389"/>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2193"/>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3C2"/>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2532"/>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542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27054">
      <w:bodyDiv w:val="1"/>
      <w:marLeft w:val="0"/>
      <w:marRight w:val="0"/>
      <w:marTop w:val="0"/>
      <w:marBottom w:val="0"/>
      <w:divBdr>
        <w:top w:val="none" w:sz="0" w:space="0" w:color="auto"/>
        <w:left w:val="none" w:sz="0" w:space="0" w:color="auto"/>
        <w:bottom w:val="none" w:sz="0" w:space="0" w:color="auto"/>
        <w:right w:val="none" w:sz="0" w:space="0" w:color="auto"/>
      </w:divBdr>
    </w:div>
    <w:div w:id="30107901">
      <w:bodyDiv w:val="1"/>
      <w:marLeft w:val="0"/>
      <w:marRight w:val="0"/>
      <w:marTop w:val="0"/>
      <w:marBottom w:val="0"/>
      <w:divBdr>
        <w:top w:val="none" w:sz="0" w:space="0" w:color="auto"/>
        <w:left w:val="none" w:sz="0" w:space="0" w:color="auto"/>
        <w:bottom w:val="none" w:sz="0" w:space="0" w:color="auto"/>
        <w:right w:val="none" w:sz="0" w:space="0" w:color="auto"/>
      </w:divBdr>
    </w:div>
    <w:div w:id="74514930">
      <w:bodyDiv w:val="1"/>
      <w:marLeft w:val="0"/>
      <w:marRight w:val="0"/>
      <w:marTop w:val="0"/>
      <w:marBottom w:val="0"/>
      <w:divBdr>
        <w:top w:val="none" w:sz="0" w:space="0" w:color="auto"/>
        <w:left w:val="none" w:sz="0" w:space="0" w:color="auto"/>
        <w:bottom w:val="none" w:sz="0" w:space="0" w:color="auto"/>
        <w:right w:val="none" w:sz="0" w:space="0" w:color="auto"/>
      </w:divBdr>
    </w:div>
    <w:div w:id="278687061">
      <w:bodyDiv w:val="1"/>
      <w:marLeft w:val="0"/>
      <w:marRight w:val="0"/>
      <w:marTop w:val="0"/>
      <w:marBottom w:val="0"/>
      <w:divBdr>
        <w:top w:val="none" w:sz="0" w:space="0" w:color="auto"/>
        <w:left w:val="none" w:sz="0" w:space="0" w:color="auto"/>
        <w:bottom w:val="none" w:sz="0" w:space="0" w:color="auto"/>
        <w:right w:val="none" w:sz="0" w:space="0" w:color="auto"/>
      </w:divBdr>
    </w:div>
    <w:div w:id="41910773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64945337">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78739579">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22014854">
      <w:bodyDiv w:val="1"/>
      <w:marLeft w:val="0"/>
      <w:marRight w:val="0"/>
      <w:marTop w:val="0"/>
      <w:marBottom w:val="0"/>
      <w:divBdr>
        <w:top w:val="none" w:sz="0" w:space="0" w:color="auto"/>
        <w:left w:val="none" w:sz="0" w:space="0" w:color="auto"/>
        <w:bottom w:val="none" w:sz="0" w:space="0" w:color="auto"/>
        <w:right w:val="none" w:sz="0" w:space="0" w:color="auto"/>
      </w:divBdr>
    </w:div>
    <w:div w:id="1240097385">
      <w:bodyDiv w:val="1"/>
      <w:marLeft w:val="0"/>
      <w:marRight w:val="0"/>
      <w:marTop w:val="0"/>
      <w:marBottom w:val="0"/>
      <w:divBdr>
        <w:top w:val="none" w:sz="0" w:space="0" w:color="auto"/>
        <w:left w:val="none" w:sz="0" w:space="0" w:color="auto"/>
        <w:bottom w:val="none" w:sz="0" w:space="0" w:color="auto"/>
        <w:right w:val="none" w:sz="0" w:space="0" w:color="auto"/>
      </w:divBdr>
    </w:div>
    <w:div w:id="1255819821">
      <w:bodyDiv w:val="1"/>
      <w:marLeft w:val="0"/>
      <w:marRight w:val="0"/>
      <w:marTop w:val="0"/>
      <w:marBottom w:val="0"/>
      <w:divBdr>
        <w:top w:val="none" w:sz="0" w:space="0" w:color="auto"/>
        <w:left w:val="none" w:sz="0" w:space="0" w:color="auto"/>
        <w:bottom w:val="none" w:sz="0" w:space="0" w:color="auto"/>
        <w:right w:val="none" w:sz="0" w:space="0" w:color="auto"/>
      </w:divBdr>
    </w:div>
    <w:div w:id="1255896989">
      <w:bodyDiv w:val="1"/>
      <w:marLeft w:val="0"/>
      <w:marRight w:val="0"/>
      <w:marTop w:val="0"/>
      <w:marBottom w:val="0"/>
      <w:divBdr>
        <w:top w:val="none" w:sz="0" w:space="0" w:color="auto"/>
        <w:left w:val="none" w:sz="0" w:space="0" w:color="auto"/>
        <w:bottom w:val="none" w:sz="0" w:space="0" w:color="auto"/>
        <w:right w:val="none" w:sz="0" w:space="0" w:color="auto"/>
      </w:divBdr>
    </w:div>
    <w:div w:id="146600550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67842743">
      <w:bodyDiv w:val="1"/>
      <w:marLeft w:val="0"/>
      <w:marRight w:val="0"/>
      <w:marTop w:val="0"/>
      <w:marBottom w:val="0"/>
      <w:divBdr>
        <w:top w:val="none" w:sz="0" w:space="0" w:color="auto"/>
        <w:left w:val="none" w:sz="0" w:space="0" w:color="auto"/>
        <w:bottom w:val="none" w:sz="0" w:space="0" w:color="auto"/>
        <w:right w:val="none" w:sz="0" w:space="0" w:color="auto"/>
      </w:divBdr>
    </w:div>
    <w:div w:id="1654136212">
      <w:bodyDiv w:val="1"/>
      <w:marLeft w:val="0"/>
      <w:marRight w:val="0"/>
      <w:marTop w:val="0"/>
      <w:marBottom w:val="0"/>
      <w:divBdr>
        <w:top w:val="none" w:sz="0" w:space="0" w:color="auto"/>
        <w:left w:val="none" w:sz="0" w:space="0" w:color="auto"/>
        <w:bottom w:val="none" w:sz="0" w:space="0" w:color="auto"/>
        <w:right w:val="none" w:sz="0" w:space="0" w:color="auto"/>
      </w:divBdr>
    </w:div>
    <w:div w:id="1740785460">
      <w:bodyDiv w:val="1"/>
      <w:marLeft w:val="0"/>
      <w:marRight w:val="0"/>
      <w:marTop w:val="0"/>
      <w:marBottom w:val="0"/>
      <w:divBdr>
        <w:top w:val="none" w:sz="0" w:space="0" w:color="auto"/>
        <w:left w:val="none" w:sz="0" w:space="0" w:color="auto"/>
        <w:bottom w:val="none" w:sz="0" w:space="0" w:color="auto"/>
        <w:right w:val="none" w:sz="0" w:space="0" w:color="auto"/>
      </w:divBdr>
    </w:div>
    <w:div w:id="1839147597">
      <w:bodyDiv w:val="1"/>
      <w:marLeft w:val="0"/>
      <w:marRight w:val="0"/>
      <w:marTop w:val="0"/>
      <w:marBottom w:val="0"/>
      <w:divBdr>
        <w:top w:val="none" w:sz="0" w:space="0" w:color="auto"/>
        <w:left w:val="none" w:sz="0" w:space="0" w:color="auto"/>
        <w:bottom w:val="none" w:sz="0" w:space="0" w:color="auto"/>
        <w:right w:val="none" w:sz="0" w:space="0" w:color="auto"/>
      </w:divBdr>
    </w:div>
    <w:div w:id="1958680554">
      <w:bodyDiv w:val="1"/>
      <w:marLeft w:val="0"/>
      <w:marRight w:val="0"/>
      <w:marTop w:val="0"/>
      <w:marBottom w:val="0"/>
      <w:divBdr>
        <w:top w:val="none" w:sz="0" w:space="0" w:color="auto"/>
        <w:left w:val="none" w:sz="0" w:space="0" w:color="auto"/>
        <w:bottom w:val="none" w:sz="0" w:space="0" w:color="auto"/>
        <w:right w:val="none" w:sz="0" w:space="0" w:color="auto"/>
      </w:divBdr>
    </w:div>
    <w:div w:id="1966546600">
      <w:bodyDiv w:val="1"/>
      <w:marLeft w:val="0"/>
      <w:marRight w:val="0"/>
      <w:marTop w:val="0"/>
      <w:marBottom w:val="0"/>
      <w:divBdr>
        <w:top w:val="none" w:sz="0" w:space="0" w:color="auto"/>
        <w:left w:val="none" w:sz="0" w:space="0" w:color="auto"/>
        <w:bottom w:val="none" w:sz="0" w:space="0" w:color="auto"/>
        <w:right w:val="none" w:sz="0" w:space="0" w:color="auto"/>
      </w:divBdr>
    </w:div>
    <w:div w:id="2046900620">
      <w:bodyDiv w:val="1"/>
      <w:marLeft w:val="0"/>
      <w:marRight w:val="0"/>
      <w:marTop w:val="0"/>
      <w:marBottom w:val="0"/>
      <w:divBdr>
        <w:top w:val="none" w:sz="0" w:space="0" w:color="auto"/>
        <w:left w:val="none" w:sz="0" w:space="0" w:color="auto"/>
        <w:bottom w:val="none" w:sz="0" w:space="0" w:color="auto"/>
        <w:right w:val="none" w:sz="0" w:space="0" w:color="auto"/>
      </w:divBdr>
    </w:div>
    <w:div w:id="208256006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12</Pages>
  <Words>4562</Words>
  <Characters>26009</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30510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Ben Parker (2316960)</cp:lastModifiedBy>
  <cp:revision>40</cp:revision>
  <cp:lastPrinted>2016-10-24T12:21:00Z</cp:lastPrinted>
  <dcterms:created xsi:type="dcterms:W3CDTF">2021-06-30T10:47:00Z</dcterms:created>
  <dcterms:modified xsi:type="dcterms:W3CDTF">2025-06-16T16:49:00Z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