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2859A" w14:textId="4CF1E3CC" w:rsidR="00906B19" w:rsidRPr="00B91CF4" w:rsidRDefault="00906B19" w:rsidP="00906B19">
      <w:pPr>
        <w:spacing w:line="360" w:lineRule="auto"/>
        <w:jc w:val="center"/>
        <w:rPr>
          <w:rFonts w:ascii="Arial" w:hAnsi="Arial" w:cs="Arial"/>
          <w:b/>
          <w:bCs/>
          <w:sz w:val="22"/>
          <w:szCs w:val="22"/>
        </w:rPr>
      </w:pPr>
      <w:r w:rsidRPr="00B91CF4">
        <w:rPr>
          <w:rFonts w:ascii="Arial" w:hAnsi="Arial" w:cs="Arial"/>
          <w:b/>
          <w:bCs/>
          <w:sz w:val="22"/>
          <w:szCs w:val="22"/>
        </w:rPr>
        <w:t xml:space="preserve">How a School Develops One Aspect of its SDP: a Report that Critically Reflects on the Actions, Impact and Evidence Base. </w:t>
      </w:r>
    </w:p>
    <w:p w14:paraId="02D04378" w14:textId="77777777" w:rsidR="00C21922" w:rsidRDefault="00C21922" w:rsidP="00906B19">
      <w:pPr>
        <w:spacing w:line="360" w:lineRule="auto"/>
        <w:jc w:val="center"/>
        <w:rPr>
          <w:rFonts w:ascii="Arial" w:hAnsi="Arial" w:cs="Arial"/>
          <w:sz w:val="22"/>
          <w:szCs w:val="22"/>
        </w:rPr>
      </w:pPr>
    </w:p>
    <w:p w14:paraId="489FED08" w14:textId="77777777" w:rsidR="002761DD" w:rsidRDefault="007B0C43" w:rsidP="005B4549">
      <w:pPr>
        <w:spacing w:line="360" w:lineRule="auto"/>
        <w:rPr>
          <w:rFonts w:ascii="Arial" w:hAnsi="Arial" w:cs="Arial"/>
          <w:sz w:val="22"/>
          <w:szCs w:val="22"/>
        </w:rPr>
      </w:pPr>
      <w:r>
        <w:rPr>
          <w:rFonts w:ascii="Arial" w:hAnsi="Arial" w:cs="Arial"/>
          <w:sz w:val="22"/>
          <w:szCs w:val="22"/>
        </w:rPr>
        <w:t>This report will explore</w:t>
      </w:r>
      <w:r w:rsidR="0086051A">
        <w:rPr>
          <w:rFonts w:ascii="Arial" w:hAnsi="Arial" w:cs="Arial"/>
          <w:sz w:val="22"/>
          <w:szCs w:val="22"/>
        </w:rPr>
        <w:t xml:space="preserve"> and</w:t>
      </w:r>
      <w:r>
        <w:rPr>
          <w:rFonts w:ascii="Arial" w:hAnsi="Arial" w:cs="Arial"/>
          <w:sz w:val="22"/>
          <w:szCs w:val="22"/>
        </w:rPr>
        <w:t xml:space="preserve"> analyse</w:t>
      </w:r>
      <w:r w:rsidR="0086051A">
        <w:rPr>
          <w:rFonts w:ascii="Arial" w:hAnsi="Arial" w:cs="Arial"/>
          <w:sz w:val="22"/>
          <w:szCs w:val="22"/>
        </w:rPr>
        <w:t xml:space="preserve"> one target of a</w:t>
      </w:r>
      <w:r w:rsidR="00C21ADF">
        <w:rPr>
          <w:rFonts w:ascii="Arial" w:hAnsi="Arial" w:cs="Arial"/>
          <w:sz w:val="22"/>
          <w:szCs w:val="22"/>
        </w:rPr>
        <w:t xml:space="preserve"> </w:t>
      </w:r>
      <w:r>
        <w:rPr>
          <w:rFonts w:ascii="Arial" w:hAnsi="Arial" w:cs="Arial"/>
          <w:sz w:val="22"/>
          <w:szCs w:val="22"/>
        </w:rPr>
        <w:t>School Development Plan (SDP)</w:t>
      </w:r>
      <w:r w:rsidR="002761DD">
        <w:rPr>
          <w:rFonts w:ascii="Arial" w:hAnsi="Arial" w:cs="Arial"/>
          <w:sz w:val="22"/>
          <w:szCs w:val="22"/>
        </w:rPr>
        <w:t xml:space="preserve">; </w:t>
      </w:r>
      <w:r w:rsidR="002761DD">
        <w:rPr>
          <w:rFonts w:ascii="Arial" w:hAnsi="Arial" w:cs="Arial"/>
          <w:sz w:val="22"/>
          <w:szCs w:val="22"/>
        </w:rPr>
        <w:t>‘</w:t>
      </w:r>
      <w:r w:rsidR="002761DD" w:rsidRPr="005B4549">
        <w:rPr>
          <w:rFonts w:ascii="Arial" w:hAnsi="Arial" w:cs="Arial"/>
          <w:sz w:val="22"/>
          <w:szCs w:val="22"/>
        </w:rPr>
        <w:t>Focus on raising standards in Literacy, Language and Communication</w:t>
      </w:r>
      <w:r w:rsidR="002761DD">
        <w:rPr>
          <w:rFonts w:ascii="Arial" w:hAnsi="Arial" w:cs="Arial"/>
          <w:sz w:val="22"/>
          <w:szCs w:val="22"/>
        </w:rPr>
        <w:t xml:space="preserve"> (LLC)</w:t>
      </w:r>
      <w:r w:rsidR="002761DD" w:rsidRPr="005B4549">
        <w:rPr>
          <w:rFonts w:ascii="Arial" w:hAnsi="Arial" w:cs="Arial"/>
          <w:sz w:val="22"/>
          <w:szCs w:val="22"/>
        </w:rPr>
        <w:t xml:space="preserve"> and Mathematics and Numeracy for boys and</w:t>
      </w:r>
      <w:r w:rsidR="002761DD">
        <w:rPr>
          <w:rFonts w:ascii="Arial" w:hAnsi="Arial" w:cs="Arial"/>
          <w:sz w:val="22"/>
          <w:szCs w:val="22"/>
        </w:rPr>
        <w:t xml:space="preserve"> e-FSM </w:t>
      </w:r>
      <w:proofErr w:type="gramStart"/>
      <w:r w:rsidR="002761DD" w:rsidRPr="005B4549">
        <w:rPr>
          <w:rFonts w:ascii="Arial" w:hAnsi="Arial" w:cs="Arial"/>
          <w:sz w:val="22"/>
          <w:szCs w:val="22"/>
        </w:rPr>
        <w:t>learners</w:t>
      </w:r>
      <w:r w:rsidR="002761DD">
        <w:rPr>
          <w:rFonts w:ascii="Arial" w:hAnsi="Arial" w:cs="Arial"/>
          <w:sz w:val="22"/>
          <w:szCs w:val="22"/>
        </w:rPr>
        <w:t>’</w:t>
      </w:r>
      <w:proofErr w:type="gramEnd"/>
      <w:r w:rsidR="002761DD">
        <w:rPr>
          <w:rFonts w:ascii="Arial" w:hAnsi="Arial" w:cs="Arial"/>
          <w:sz w:val="22"/>
          <w:szCs w:val="22"/>
        </w:rPr>
        <w:t>.</w:t>
      </w:r>
    </w:p>
    <w:p w14:paraId="40765D07" w14:textId="0A338640" w:rsidR="00906B19" w:rsidRDefault="00392775" w:rsidP="005B4549">
      <w:pPr>
        <w:spacing w:line="360" w:lineRule="auto"/>
        <w:rPr>
          <w:rFonts w:ascii="Arial" w:hAnsi="Arial" w:cs="Arial"/>
          <w:sz w:val="22"/>
          <w:szCs w:val="22"/>
        </w:rPr>
      </w:pPr>
      <w:r>
        <w:rPr>
          <w:rFonts w:ascii="Arial" w:hAnsi="Arial" w:cs="Arial"/>
          <w:sz w:val="22"/>
          <w:szCs w:val="22"/>
        </w:rPr>
        <w:t xml:space="preserve">Respecting </w:t>
      </w:r>
      <w:r w:rsidR="00C21922">
        <w:rPr>
          <w:rFonts w:ascii="Arial" w:hAnsi="Arial" w:cs="Arial"/>
          <w:sz w:val="22"/>
          <w:szCs w:val="22"/>
        </w:rPr>
        <w:t xml:space="preserve">anonymity of the school in accordance </w:t>
      </w:r>
      <w:r w:rsidR="00D57A0D">
        <w:rPr>
          <w:rFonts w:ascii="Arial" w:hAnsi="Arial" w:cs="Arial"/>
          <w:sz w:val="22"/>
          <w:szCs w:val="22"/>
        </w:rPr>
        <w:t>with</w:t>
      </w:r>
      <w:r w:rsidR="00C21922">
        <w:rPr>
          <w:rFonts w:ascii="Arial" w:hAnsi="Arial" w:cs="Arial"/>
          <w:sz w:val="22"/>
          <w:szCs w:val="22"/>
        </w:rPr>
        <w:t xml:space="preserve"> BERA Guidelines (2018), </w:t>
      </w:r>
      <w:r w:rsidR="00E42497">
        <w:rPr>
          <w:rFonts w:ascii="Arial" w:hAnsi="Arial" w:cs="Arial"/>
          <w:sz w:val="22"/>
          <w:szCs w:val="22"/>
        </w:rPr>
        <w:t>said</w:t>
      </w:r>
      <w:r w:rsidR="00C21922">
        <w:rPr>
          <w:rFonts w:ascii="Arial" w:hAnsi="Arial" w:cs="Arial"/>
          <w:sz w:val="22"/>
          <w:szCs w:val="22"/>
        </w:rPr>
        <w:t xml:space="preserve"> school will be referred to as </w:t>
      </w:r>
      <w:r w:rsidR="007B0C43">
        <w:rPr>
          <w:rFonts w:ascii="Arial" w:hAnsi="Arial" w:cs="Arial"/>
          <w:sz w:val="22"/>
          <w:szCs w:val="22"/>
        </w:rPr>
        <w:t>‘School A’</w:t>
      </w:r>
      <w:r w:rsidR="00C21922">
        <w:rPr>
          <w:rFonts w:ascii="Arial" w:hAnsi="Arial" w:cs="Arial"/>
          <w:sz w:val="22"/>
          <w:szCs w:val="22"/>
        </w:rPr>
        <w:t xml:space="preserve">. </w:t>
      </w:r>
      <w:r w:rsidR="00103456">
        <w:rPr>
          <w:rFonts w:ascii="Arial" w:hAnsi="Arial" w:cs="Arial"/>
          <w:sz w:val="22"/>
          <w:szCs w:val="22"/>
        </w:rPr>
        <w:t xml:space="preserve">School A </w:t>
      </w:r>
      <w:r w:rsidR="00EA70A6">
        <w:rPr>
          <w:rFonts w:ascii="Arial" w:hAnsi="Arial" w:cs="Arial"/>
          <w:sz w:val="22"/>
          <w:szCs w:val="22"/>
        </w:rPr>
        <w:t>is a Gold Right’s Respecting</w:t>
      </w:r>
      <w:r w:rsidR="00D4028F">
        <w:rPr>
          <w:rFonts w:ascii="Arial" w:hAnsi="Arial" w:cs="Arial"/>
          <w:sz w:val="22"/>
          <w:szCs w:val="22"/>
        </w:rPr>
        <w:t>, s</w:t>
      </w:r>
      <w:r w:rsidR="00EA70A6">
        <w:rPr>
          <w:rFonts w:ascii="Arial" w:hAnsi="Arial" w:cs="Arial"/>
          <w:sz w:val="22"/>
          <w:szCs w:val="22"/>
        </w:rPr>
        <w:t>chool</w:t>
      </w:r>
      <w:r w:rsidR="00103456">
        <w:rPr>
          <w:rFonts w:ascii="Arial" w:hAnsi="Arial" w:cs="Arial"/>
          <w:sz w:val="22"/>
          <w:szCs w:val="22"/>
        </w:rPr>
        <w:t xml:space="preserve"> </w:t>
      </w:r>
      <w:r w:rsidR="00D4028F">
        <w:rPr>
          <w:rFonts w:ascii="Arial" w:hAnsi="Arial" w:cs="Arial"/>
          <w:sz w:val="22"/>
          <w:szCs w:val="22"/>
        </w:rPr>
        <w:t xml:space="preserve">near </w:t>
      </w:r>
      <w:r w:rsidR="00103456">
        <w:rPr>
          <w:rFonts w:ascii="Arial" w:hAnsi="Arial" w:cs="Arial"/>
          <w:sz w:val="22"/>
          <w:szCs w:val="22"/>
        </w:rPr>
        <w:t>a town centre</w:t>
      </w:r>
      <w:r w:rsidR="00C21ADF">
        <w:rPr>
          <w:rFonts w:ascii="Arial" w:hAnsi="Arial" w:cs="Arial"/>
          <w:sz w:val="22"/>
          <w:szCs w:val="22"/>
        </w:rPr>
        <w:t>;</w:t>
      </w:r>
      <w:r w:rsidR="00103456">
        <w:rPr>
          <w:rFonts w:ascii="Arial" w:hAnsi="Arial" w:cs="Arial"/>
          <w:sz w:val="22"/>
          <w:szCs w:val="22"/>
        </w:rPr>
        <w:t xml:space="preserve"> currently </w:t>
      </w:r>
      <w:r w:rsidR="00C21ADF">
        <w:rPr>
          <w:rFonts w:ascii="Arial" w:hAnsi="Arial" w:cs="Arial"/>
          <w:sz w:val="22"/>
          <w:szCs w:val="22"/>
        </w:rPr>
        <w:t xml:space="preserve">consisting of </w:t>
      </w:r>
      <w:r w:rsidR="00103456" w:rsidRPr="00925569">
        <w:rPr>
          <w:rFonts w:ascii="Arial" w:hAnsi="Arial" w:cs="Arial"/>
          <w:sz w:val="22"/>
          <w:szCs w:val="22"/>
        </w:rPr>
        <w:t>59</w:t>
      </w:r>
      <w:r w:rsidR="00925569">
        <w:rPr>
          <w:rFonts w:ascii="Arial" w:hAnsi="Arial" w:cs="Arial"/>
          <w:sz w:val="22"/>
          <w:szCs w:val="22"/>
        </w:rPr>
        <w:t>6</w:t>
      </w:r>
      <w:r w:rsidR="00103456">
        <w:rPr>
          <w:rFonts w:ascii="Arial" w:hAnsi="Arial" w:cs="Arial"/>
          <w:sz w:val="22"/>
          <w:szCs w:val="22"/>
        </w:rPr>
        <w:t xml:space="preserve"> pupils on its </w:t>
      </w:r>
      <w:r w:rsidR="00C21ADF">
        <w:rPr>
          <w:rFonts w:ascii="Arial" w:hAnsi="Arial" w:cs="Arial"/>
          <w:sz w:val="22"/>
          <w:szCs w:val="22"/>
        </w:rPr>
        <w:t>roll</w:t>
      </w:r>
      <w:r w:rsidR="007850E5">
        <w:rPr>
          <w:rFonts w:ascii="Arial" w:hAnsi="Arial" w:cs="Arial"/>
          <w:sz w:val="22"/>
          <w:szCs w:val="22"/>
        </w:rPr>
        <w:t>.</w:t>
      </w:r>
      <w:r w:rsidR="00C21ADF">
        <w:rPr>
          <w:rFonts w:ascii="Arial" w:hAnsi="Arial" w:cs="Arial"/>
          <w:sz w:val="22"/>
          <w:szCs w:val="22"/>
        </w:rPr>
        <w:t xml:space="preserve"> </w:t>
      </w:r>
      <w:r w:rsidR="00925569" w:rsidRPr="00925569">
        <w:rPr>
          <w:rFonts w:ascii="Arial" w:hAnsi="Arial" w:cs="Arial"/>
          <w:sz w:val="22"/>
          <w:szCs w:val="22"/>
        </w:rPr>
        <w:t>29</w:t>
      </w:r>
      <w:r w:rsidR="00C21ADF" w:rsidRPr="00925569">
        <w:rPr>
          <w:rFonts w:ascii="Arial" w:hAnsi="Arial" w:cs="Arial"/>
          <w:sz w:val="22"/>
          <w:szCs w:val="22"/>
        </w:rPr>
        <w:t>%</w:t>
      </w:r>
      <w:r w:rsidR="00C21ADF">
        <w:rPr>
          <w:rFonts w:ascii="Arial" w:hAnsi="Arial" w:cs="Arial"/>
          <w:sz w:val="22"/>
          <w:szCs w:val="22"/>
        </w:rPr>
        <w:t xml:space="preserve"> of this figure </w:t>
      </w:r>
      <w:r w:rsidR="0086051A">
        <w:rPr>
          <w:rFonts w:ascii="Arial" w:hAnsi="Arial" w:cs="Arial"/>
          <w:sz w:val="22"/>
          <w:szCs w:val="22"/>
        </w:rPr>
        <w:t xml:space="preserve">are </w:t>
      </w:r>
      <w:r w:rsidR="005B4549">
        <w:rPr>
          <w:rFonts w:ascii="Arial" w:hAnsi="Arial" w:cs="Arial"/>
          <w:sz w:val="22"/>
          <w:szCs w:val="22"/>
        </w:rPr>
        <w:t>eligible for</w:t>
      </w:r>
      <w:r w:rsidR="00C21ADF">
        <w:rPr>
          <w:rFonts w:ascii="Arial" w:hAnsi="Arial" w:cs="Arial"/>
          <w:sz w:val="22"/>
          <w:szCs w:val="22"/>
        </w:rPr>
        <w:t xml:space="preserve"> Free School Meals (</w:t>
      </w:r>
      <w:r>
        <w:rPr>
          <w:rFonts w:ascii="Arial" w:hAnsi="Arial" w:cs="Arial"/>
          <w:sz w:val="22"/>
          <w:szCs w:val="22"/>
        </w:rPr>
        <w:t>e-</w:t>
      </w:r>
      <w:r w:rsidR="00C21ADF">
        <w:rPr>
          <w:rFonts w:ascii="Arial" w:hAnsi="Arial" w:cs="Arial"/>
          <w:sz w:val="22"/>
          <w:szCs w:val="22"/>
        </w:rPr>
        <w:t>FSM)</w:t>
      </w:r>
      <w:r>
        <w:rPr>
          <w:rFonts w:ascii="Arial" w:hAnsi="Arial" w:cs="Arial"/>
          <w:sz w:val="22"/>
          <w:szCs w:val="22"/>
        </w:rPr>
        <w:t xml:space="preserve">, currently </w:t>
      </w:r>
      <w:r w:rsidR="007850E5">
        <w:rPr>
          <w:rFonts w:ascii="Arial" w:hAnsi="Arial" w:cs="Arial"/>
          <w:sz w:val="22"/>
          <w:szCs w:val="22"/>
        </w:rPr>
        <w:t>above the national average of 23.8% (Department for Education, 2023)</w:t>
      </w:r>
      <w:r w:rsidR="00C21ADF">
        <w:rPr>
          <w:rFonts w:ascii="Arial" w:hAnsi="Arial" w:cs="Arial"/>
          <w:sz w:val="22"/>
          <w:szCs w:val="22"/>
        </w:rPr>
        <w:t xml:space="preserve">. </w:t>
      </w:r>
      <w:r w:rsidR="005B4549">
        <w:rPr>
          <w:rFonts w:ascii="Arial" w:hAnsi="Arial" w:cs="Arial"/>
          <w:sz w:val="22"/>
          <w:szCs w:val="22"/>
        </w:rPr>
        <w:t>The</w:t>
      </w:r>
      <w:r w:rsidR="00F94693">
        <w:rPr>
          <w:rFonts w:ascii="Arial" w:hAnsi="Arial" w:cs="Arial"/>
          <w:sz w:val="22"/>
          <w:szCs w:val="22"/>
        </w:rPr>
        <w:t xml:space="preserve"> re</w:t>
      </w:r>
      <w:r w:rsidR="002761DD">
        <w:rPr>
          <w:rFonts w:ascii="Arial" w:hAnsi="Arial" w:cs="Arial"/>
          <w:sz w:val="22"/>
          <w:szCs w:val="22"/>
        </w:rPr>
        <w:t>porter is</w:t>
      </w:r>
      <w:r w:rsidR="00F94693">
        <w:rPr>
          <w:rFonts w:ascii="Arial" w:hAnsi="Arial" w:cs="Arial"/>
          <w:sz w:val="22"/>
          <w:szCs w:val="22"/>
        </w:rPr>
        <w:t xml:space="preserve"> interested to</w:t>
      </w:r>
      <w:r w:rsidR="005B4549">
        <w:rPr>
          <w:rFonts w:ascii="Arial" w:hAnsi="Arial" w:cs="Arial"/>
          <w:sz w:val="22"/>
          <w:szCs w:val="22"/>
        </w:rPr>
        <w:t xml:space="preserve"> explore</w:t>
      </w:r>
      <w:r w:rsidR="00F94693">
        <w:rPr>
          <w:rFonts w:ascii="Arial" w:hAnsi="Arial" w:cs="Arial"/>
          <w:sz w:val="22"/>
          <w:szCs w:val="22"/>
        </w:rPr>
        <w:t>, evaluate, and conclude the</w:t>
      </w:r>
      <w:r w:rsidR="005B4549">
        <w:rPr>
          <w:rFonts w:ascii="Arial" w:hAnsi="Arial" w:cs="Arial"/>
          <w:sz w:val="22"/>
          <w:szCs w:val="22"/>
        </w:rPr>
        <w:t xml:space="preserve"> attainment gap between boys and girls additionally, learners who are</w:t>
      </w:r>
      <w:r w:rsidR="00E42497">
        <w:rPr>
          <w:rFonts w:ascii="Arial" w:hAnsi="Arial" w:cs="Arial"/>
          <w:sz w:val="22"/>
          <w:szCs w:val="22"/>
        </w:rPr>
        <w:t xml:space="preserve"> and are not</w:t>
      </w:r>
      <w:r w:rsidR="005B4549">
        <w:rPr>
          <w:rFonts w:ascii="Arial" w:hAnsi="Arial" w:cs="Arial"/>
          <w:sz w:val="22"/>
          <w:szCs w:val="22"/>
        </w:rPr>
        <w:t xml:space="preserve"> e-FS</w:t>
      </w:r>
      <w:r w:rsidR="00E42497">
        <w:rPr>
          <w:rFonts w:ascii="Arial" w:hAnsi="Arial" w:cs="Arial"/>
          <w:sz w:val="22"/>
          <w:szCs w:val="22"/>
        </w:rPr>
        <w:t>M</w:t>
      </w:r>
      <w:r w:rsidR="005B4549">
        <w:rPr>
          <w:rFonts w:ascii="Arial" w:hAnsi="Arial" w:cs="Arial"/>
          <w:sz w:val="22"/>
          <w:szCs w:val="22"/>
        </w:rPr>
        <w:t xml:space="preserve">. </w:t>
      </w:r>
      <w:r w:rsidR="00E42497">
        <w:rPr>
          <w:rFonts w:ascii="Arial" w:hAnsi="Arial" w:cs="Arial"/>
          <w:sz w:val="22"/>
          <w:szCs w:val="22"/>
        </w:rPr>
        <w:t>Furthermore</w:t>
      </w:r>
      <w:r w:rsidR="005B4549">
        <w:rPr>
          <w:rFonts w:ascii="Arial" w:hAnsi="Arial" w:cs="Arial"/>
          <w:sz w:val="22"/>
          <w:szCs w:val="22"/>
        </w:rPr>
        <w:t>, School A</w:t>
      </w:r>
      <w:r w:rsidR="00FC4444">
        <w:rPr>
          <w:rFonts w:ascii="Arial" w:hAnsi="Arial" w:cs="Arial"/>
          <w:sz w:val="22"/>
          <w:szCs w:val="22"/>
        </w:rPr>
        <w:t>’s action plan</w:t>
      </w:r>
      <w:r w:rsidR="005B4549">
        <w:rPr>
          <w:rFonts w:ascii="Arial" w:hAnsi="Arial" w:cs="Arial"/>
          <w:sz w:val="22"/>
          <w:szCs w:val="22"/>
        </w:rPr>
        <w:t xml:space="preserve"> </w:t>
      </w:r>
      <w:r w:rsidR="0086051A">
        <w:rPr>
          <w:rFonts w:ascii="Arial" w:hAnsi="Arial" w:cs="Arial"/>
          <w:sz w:val="22"/>
          <w:szCs w:val="22"/>
        </w:rPr>
        <w:t>design</w:t>
      </w:r>
      <w:r w:rsidR="005B4549">
        <w:rPr>
          <w:rFonts w:ascii="Arial" w:hAnsi="Arial" w:cs="Arial"/>
          <w:sz w:val="22"/>
          <w:szCs w:val="22"/>
        </w:rPr>
        <w:t xml:space="preserve"> </w:t>
      </w:r>
      <w:r w:rsidR="00FC4444">
        <w:rPr>
          <w:rFonts w:ascii="Arial" w:hAnsi="Arial" w:cs="Arial"/>
          <w:sz w:val="22"/>
          <w:szCs w:val="22"/>
        </w:rPr>
        <w:t>aiming to</w:t>
      </w:r>
      <w:r w:rsidR="005B4549">
        <w:rPr>
          <w:rFonts w:ascii="Arial" w:hAnsi="Arial" w:cs="Arial"/>
          <w:sz w:val="22"/>
          <w:szCs w:val="22"/>
        </w:rPr>
        <w:t xml:space="preserve"> </w:t>
      </w:r>
      <w:r w:rsidR="0086051A">
        <w:rPr>
          <w:rFonts w:ascii="Arial" w:hAnsi="Arial" w:cs="Arial"/>
          <w:sz w:val="22"/>
          <w:szCs w:val="22"/>
        </w:rPr>
        <w:t>address th</w:t>
      </w:r>
      <w:r w:rsidR="00FC4444">
        <w:rPr>
          <w:rFonts w:ascii="Arial" w:hAnsi="Arial" w:cs="Arial"/>
          <w:sz w:val="22"/>
          <w:szCs w:val="22"/>
        </w:rPr>
        <w:t>e</w:t>
      </w:r>
      <w:r w:rsidR="0086051A">
        <w:rPr>
          <w:rFonts w:ascii="Arial" w:hAnsi="Arial" w:cs="Arial"/>
          <w:sz w:val="22"/>
          <w:szCs w:val="22"/>
        </w:rPr>
        <w:t xml:space="preserve"> target</w:t>
      </w:r>
      <w:r w:rsidR="00FC4444">
        <w:rPr>
          <w:rFonts w:ascii="Arial" w:hAnsi="Arial" w:cs="Arial"/>
          <w:sz w:val="22"/>
          <w:szCs w:val="22"/>
        </w:rPr>
        <w:t>,</w:t>
      </w:r>
      <w:r w:rsidR="0086051A">
        <w:rPr>
          <w:rFonts w:ascii="Arial" w:hAnsi="Arial" w:cs="Arial"/>
          <w:sz w:val="22"/>
          <w:szCs w:val="22"/>
        </w:rPr>
        <w:t xml:space="preserve"> to </w:t>
      </w:r>
      <w:r w:rsidR="00E42497">
        <w:rPr>
          <w:rFonts w:ascii="Arial" w:hAnsi="Arial" w:cs="Arial"/>
          <w:sz w:val="22"/>
          <w:szCs w:val="22"/>
        </w:rPr>
        <w:t xml:space="preserve">enable </w:t>
      </w:r>
      <w:r w:rsidR="0086051A">
        <w:rPr>
          <w:rFonts w:ascii="Arial" w:hAnsi="Arial" w:cs="Arial"/>
          <w:sz w:val="22"/>
          <w:szCs w:val="22"/>
        </w:rPr>
        <w:t xml:space="preserve">progression for its learners’. </w:t>
      </w:r>
      <w:r>
        <w:rPr>
          <w:rFonts w:ascii="Arial" w:hAnsi="Arial" w:cs="Arial"/>
          <w:sz w:val="22"/>
          <w:szCs w:val="22"/>
        </w:rPr>
        <w:t>In this report,</w:t>
      </w:r>
      <w:r w:rsidR="006E254C">
        <w:rPr>
          <w:rFonts w:ascii="Arial" w:hAnsi="Arial" w:cs="Arial"/>
          <w:sz w:val="22"/>
          <w:szCs w:val="22"/>
        </w:rPr>
        <w:t xml:space="preserve"> evidence </w:t>
      </w:r>
      <w:r w:rsidR="00282E9E">
        <w:rPr>
          <w:rFonts w:ascii="Arial" w:hAnsi="Arial" w:cs="Arial"/>
          <w:sz w:val="22"/>
          <w:szCs w:val="22"/>
        </w:rPr>
        <w:t>is based on research,</w:t>
      </w:r>
      <w:r w:rsidR="00FC4444">
        <w:rPr>
          <w:rFonts w:ascii="Arial" w:hAnsi="Arial" w:cs="Arial"/>
          <w:sz w:val="22"/>
          <w:szCs w:val="22"/>
        </w:rPr>
        <w:t xml:space="preserve"> </w:t>
      </w:r>
      <w:r w:rsidR="004B5D2D">
        <w:rPr>
          <w:rFonts w:ascii="Arial" w:hAnsi="Arial" w:cs="Arial"/>
          <w:sz w:val="22"/>
          <w:szCs w:val="22"/>
        </w:rPr>
        <w:t>additionally</w:t>
      </w:r>
      <w:r w:rsidR="00E42497">
        <w:rPr>
          <w:rFonts w:ascii="Arial" w:hAnsi="Arial" w:cs="Arial"/>
          <w:sz w:val="22"/>
          <w:szCs w:val="22"/>
        </w:rPr>
        <w:t>,</w:t>
      </w:r>
      <w:r w:rsidR="00282E9E">
        <w:rPr>
          <w:rFonts w:ascii="Arial" w:hAnsi="Arial" w:cs="Arial"/>
          <w:sz w:val="22"/>
          <w:szCs w:val="22"/>
        </w:rPr>
        <w:t xml:space="preserve"> information and documents gathered from meetings. Meetings </w:t>
      </w:r>
      <w:r w:rsidR="00E42497">
        <w:rPr>
          <w:rFonts w:ascii="Arial" w:hAnsi="Arial" w:cs="Arial"/>
          <w:sz w:val="22"/>
          <w:szCs w:val="22"/>
        </w:rPr>
        <w:t xml:space="preserve">involved </w:t>
      </w:r>
      <w:r w:rsidR="006E254C">
        <w:rPr>
          <w:rFonts w:ascii="Arial" w:hAnsi="Arial" w:cs="Arial"/>
          <w:sz w:val="22"/>
          <w:szCs w:val="22"/>
        </w:rPr>
        <w:t xml:space="preserve">senior </w:t>
      </w:r>
      <w:r w:rsidR="00282E9E">
        <w:rPr>
          <w:rFonts w:ascii="Arial" w:hAnsi="Arial" w:cs="Arial"/>
          <w:sz w:val="22"/>
          <w:szCs w:val="22"/>
        </w:rPr>
        <w:t xml:space="preserve">and elected </w:t>
      </w:r>
      <w:r w:rsidR="006E254C">
        <w:rPr>
          <w:rFonts w:ascii="Arial" w:hAnsi="Arial" w:cs="Arial"/>
          <w:sz w:val="22"/>
          <w:szCs w:val="22"/>
        </w:rPr>
        <w:t>individuals involved in the creation of action plan design</w:t>
      </w:r>
      <w:r w:rsidR="00282E9E">
        <w:rPr>
          <w:rFonts w:ascii="Arial" w:hAnsi="Arial" w:cs="Arial"/>
          <w:sz w:val="22"/>
          <w:szCs w:val="22"/>
        </w:rPr>
        <w:t xml:space="preserve"> for this target focus.</w:t>
      </w:r>
    </w:p>
    <w:p w14:paraId="1D6DBAA0" w14:textId="77777777" w:rsidR="00282E9E" w:rsidRDefault="00282E9E" w:rsidP="005B4549">
      <w:pPr>
        <w:spacing w:line="360" w:lineRule="auto"/>
        <w:rPr>
          <w:rFonts w:ascii="Arial" w:hAnsi="Arial" w:cs="Arial"/>
          <w:sz w:val="22"/>
          <w:szCs w:val="22"/>
        </w:rPr>
      </w:pPr>
    </w:p>
    <w:p w14:paraId="4F38AA9D" w14:textId="61B69DEC" w:rsidR="00282E9E" w:rsidRDefault="00282E9E" w:rsidP="005B4549">
      <w:pPr>
        <w:spacing w:line="360" w:lineRule="auto"/>
        <w:rPr>
          <w:rFonts w:ascii="Arial" w:hAnsi="Arial" w:cs="Arial"/>
          <w:b/>
          <w:bCs/>
          <w:sz w:val="22"/>
          <w:szCs w:val="22"/>
        </w:rPr>
      </w:pPr>
      <w:r>
        <w:rPr>
          <w:rFonts w:ascii="Arial" w:hAnsi="Arial" w:cs="Arial"/>
          <w:b/>
          <w:bCs/>
          <w:sz w:val="22"/>
          <w:szCs w:val="22"/>
        </w:rPr>
        <w:t>Literature Review</w:t>
      </w:r>
    </w:p>
    <w:p w14:paraId="21C13A54" w14:textId="59E7C928" w:rsidR="00CD1847" w:rsidRDefault="00CD1847" w:rsidP="00CD1847">
      <w:pPr>
        <w:spacing w:line="360" w:lineRule="auto"/>
        <w:rPr>
          <w:rFonts w:ascii="Arial" w:hAnsi="Arial" w:cs="Arial"/>
          <w:sz w:val="22"/>
          <w:szCs w:val="22"/>
        </w:rPr>
      </w:pPr>
      <w:proofErr w:type="spellStart"/>
      <w:r>
        <w:rPr>
          <w:rFonts w:ascii="Arial" w:hAnsi="Arial" w:cs="Arial"/>
          <w:sz w:val="22"/>
          <w:szCs w:val="22"/>
        </w:rPr>
        <w:t>Qutoshi</w:t>
      </w:r>
      <w:proofErr w:type="spellEnd"/>
      <w:r>
        <w:rPr>
          <w:rFonts w:ascii="Arial" w:hAnsi="Arial" w:cs="Arial"/>
          <w:sz w:val="22"/>
          <w:szCs w:val="22"/>
        </w:rPr>
        <w:t xml:space="preserve"> and Khaki</w:t>
      </w:r>
      <w:r w:rsidR="00E42497">
        <w:rPr>
          <w:rFonts w:ascii="Arial" w:hAnsi="Arial" w:cs="Arial"/>
          <w:sz w:val="22"/>
          <w:szCs w:val="22"/>
        </w:rPr>
        <w:t>’s</w:t>
      </w:r>
      <w:r>
        <w:rPr>
          <w:rFonts w:ascii="Arial" w:hAnsi="Arial" w:cs="Arial"/>
          <w:sz w:val="22"/>
          <w:szCs w:val="22"/>
        </w:rPr>
        <w:t xml:space="preserve"> (2014)</w:t>
      </w:r>
      <w:r w:rsidR="00E42497">
        <w:rPr>
          <w:rFonts w:ascii="Arial" w:hAnsi="Arial" w:cs="Arial"/>
          <w:sz w:val="22"/>
          <w:szCs w:val="22"/>
        </w:rPr>
        <w:t xml:space="preserve"> </w:t>
      </w:r>
      <w:r>
        <w:rPr>
          <w:rFonts w:ascii="Arial" w:hAnsi="Arial" w:cs="Arial"/>
          <w:sz w:val="22"/>
          <w:szCs w:val="22"/>
        </w:rPr>
        <w:t>research of a headteachers role in SDP link with the Welsh Government (2023</w:t>
      </w:r>
      <w:r w:rsidR="00195ED2">
        <w:rPr>
          <w:rFonts w:ascii="Arial" w:hAnsi="Arial" w:cs="Arial"/>
          <w:sz w:val="22"/>
          <w:szCs w:val="22"/>
        </w:rPr>
        <w:t>c</w:t>
      </w:r>
      <w:r>
        <w:rPr>
          <w:rFonts w:ascii="Arial" w:hAnsi="Arial" w:cs="Arial"/>
          <w:sz w:val="22"/>
          <w:szCs w:val="22"/>
        </w:rPr>
        <w:t>)</w:t>
      </w:r>
      <w:r w:rsidR="00E42497">
        <w:rPr>
          <w:rFonts w:ascii="Arial" w:hAnsi="Arial" w:cs="Arial"/>
          <w:sz w:val="22"/>
          <w:szCs w:val="22"/>
        </w:rPr>
        <w:t>; showing</w:t>
      </w:r>
      <w:r>
        <w:rPr>
          <w:rFonts w:ascii="Arial" w:hAnsi="Arial" w:cs="Arial"/>
          <w:sz w:val="22"/>
          <w:szCs w:val="22"/>
        </w:rPr>
        <w:t xml:space="preserve"> teachers</w:t>
      </w:r>
      <w:r w:rsidR="002761DD">
        <w:rPr>
          <w:rFonts w:ascii="Arial" w:hAnsi="Arial" w:cs="Arial"/>
          <w:sz w:val="22"/>
          <w:szCs w:val="22"/>
        </w:rPr>
        <w:t>’</w:t>
      </w:r>
      <w:r>
        <w:rPr>
          <w:rFonts w:ascii="Arial" w:hAnsi="Arial" w:cs="Arial"/>
          <w:sz w:val="22"/>
          <w:szCs w:val="22"/>
        </w:rPr>
        <w:t xml:space="preserve"> aim is to offer valuable knowledge and </w:t>
      </w:r>
      <w:r w:rsidR="00194A28">
        <w:rPr>
          <w:rFonts w:ascii="Arial" w:hAnsi="Arial" w:cs="Arial"/>
          <w:sz w:val="22"/>
          <w:szCs w:val="22"/>
        </w:rPr>
        <w:t>expertise,</w:t>
      </w:r>
      <w:r>
        <w:rPr>
          <w:rFonts w:ascii="Arial" w:hAnsi="Arial" w:cs="Arial"/>
          <w:sz w:val="22"/>
          <w:szCs w:val="22"/>
        </w:rPr>
        <w:t xml:space="preserve"> </w:t>
      </w:r>
      <w:r w:rsidR="00FC4444">
        <w:rPr>
          <w:rFonts w:ascii="Arial" w:hAnsi="Arial" w:cs="Arial"/>
          <w:sz w:val="22"/>
          <w:szCs w:val="22"/>
        </w:rPr>
        <w:t>hence,</w:t>
      </w:r>
      <w:r>
        <w:rPr>
          <w:rFonts w:ascii="Arial" w:hAnsi="Arial" w:cs="Arial"/>
          <w:sz w:val="22"/>
          <w:szCs w:val="22"/>
        </w:rPr>
        <w:t xml:space="preserve"> provide better outcomes for learners. Their findings </w:t>
      </w:r>
      <w:r>
        <w:rPr>
          <w:rFonts w:ascii="Arial" w:hAnsi="Arial" w:cs="Arial"/>
          <w:sz w:val="22"/>
          <w:szCs w:val="22"/>
        </w:rPr>
        <w:t>reveal</w:t>
      </w:r>
      <w:r>
        <w:rPr>
          <w:rFonts w:ascii="Arial" w:hAnsi="Arial" w:cs="Arial"/>
          <w:sz w:val="22"/>
          <w:szCs w:val="22"/>
        </w:rPr>
        <w:t xml:space="preserve"> headteachers must possess many </w:t>
      </w:r>
      <w:r w:rsidR="00194A28">
        <w:rPr>
          <w:rFonts w:ascii="Arial" w:hAnsi="Arial" w:cs="Arial"/>
          <w:sz w:val="22"/>
          <w:szCs w:val="22"/>
        </w:rPr>
        <w:t>skills,</w:t>
      </w:r>
      <w:r>
        <w:rPr>
          <w:rFonts w:ascii="Arial" w:hAnsi="Arial" w:cs="Arial"/>
          <w:sz w:val="22"/>
          <w:szCs w:val="22"/>
        </w:rPr>
        <w:t xml:space="preserve"> </w:t>
      </w:r>
      <w:r w:rsidR="00FC4444">
        <w:rPr>
          <w:rFonts w:ascii="Arial" w:hAnsi="Arial" w:cs="Arial"/>
          <w:sz w:val="22"/>
          <w:szCs w:val="22"/>
        </w:rPr>
        <w:t>however,</w:t>
      </w:r>
      <w:r>
        <w:rPr>
          <w:rFonts w:ascii="Arial" w:hAnsi="Arial" w:cs="Arial"/>
          <w:sz w:val="22"/>
          <w:szCs w:val="22"/>
        </w:rPr>
        <w:t xml:space="preserve"> face many challenges when creating SDP. The role involves communication with stakeholders to gain knowledge of the current </w:t>
      </w:r>
      <w:r>
        <w:rPr>
          <w:rFonts w:ascii="Arial" w:hAnsi="Arial" w:cs="Arial"/>
          <w:sz w:val="22"/>
          <w:szCs w:val="22"/>
        </w:rPr>
        <w:t xml:space="preserve">school content and </w:t>
      </w:r>
      <w:r>
        <w:rPr>
          <w:rFonts w:ascii="Arial" w:hAnsi="Arial" w:cs="Arial"/>
          <w:sz w:val="22"/>
          <w:szCs w:val="22"/>
        </w:rPr>
        <w:t>structure</w:t>
      </w:r>
      <w:r w:rsidR="00E42497">
        <w:rPr>
          <w:rFonts w:ascii="Arial" w:hAnsi="Arial" w:cs="Arial"/>
          <w:sz w:val="22"/>
          <w:szCs w:val="22"/>
        </w:rPr>
        <w:t xml:space="preserve"> to determine target needs for </w:t>
      </w:r>
      <w:r>
        <w:rPr>
          <w:rFonts w:ascii="Arial" w:hAnsi="Arial" w:cs="Arial"/>
          <w:sz w:val="22"/>
          <w:szCs w:val="22"/>
        </w:rPr>
        <w:t xml:space="preserve">priority. </w:t>
      </w:r>
      <w:r w:rsidR="002761DD">
        <w:rPr>
          <w:rFonts w:ascii="Arial" w:hAnsi="Arial" w:cs="Arial"/>
          <w:sz w:val="22"/>
          <w:szCs w:val="22"/>
        </w:rPr>
        <w:t xml:space="preserve">Challenges </w:t>
      </w:r>
      <w:r>
        <w:rPr>
          <w:rFonts w:ascii="Arial" w:hAnsi="Arial" w:cs="Arial"/>
          <w:sz w:val="22"/>
          <w:szCs w:val="22"/>
        </w:rPr>
        <w:t>may include</w:t>
      </w:r>
      <w:r>
        <w:rPr>
          <w:rFonts w:ascii="Arial" w:hAnsi="Arial" w:cs="Arial"/>
          <w:sz w:val="22"/>
          <w:szCs w:val="22"/>
        </w:rPr>
        <w:t>,</w:t>
      </w:r>
      <w:r>
        <w:rPr>
          <w:rFonts w:ascii="Arial" w:hAnsi="Arial" w:cs="Arial"/>
          <w:sz w:val="22"/>
          <w:szCs w:val="22"/>
        </w:rPr>
        <w:t xml:space="preserve"> reaching stakeholders expectations for motivating teachers and satisfying learners families,</w:t>
      </w:r>
      <w:r>
        <w:rPr>
          <w:rFonts w:ascii="Arial" w:hAnsi="Arial" w:cs="Arial"/>
          <w:sz w:val="22"/>
          <w:szCs w:val="22"/>
        </w:rPr>
        <w:t xml:space="preserve"> </w:t>
      </w:r>
      <w:r>
        <w:rPr>
          <w:rFonts w:ascii="Arial" w:hAnsi="Arial" w:cs="Arial"/>
          <w:sz w:val="22"/>
          <w:szCs w:val="22"/>
        </w:rPr>
        <w:t>maintaining a positive</w:t>
      </w:r>
      <w:r>
        <w:rPr>
          <w:rFonts w:ascii="Arial" w:hAnsi="Arial" w:cs="Arial"/>
          <w:sz w:val="22"/>
          <w:szCs w:val="22"/>
        </w:rPr>
        <w:t>, progressive</w:t>
      </w:r>
      <w:r>
        <w:rPr>
          <w:rFonts w:ascii="Arial" w:hAnsi="Arial" w:cs="Arial"/>
          <w:sz w:val="22"/>
          <w:szCs w:val="22"/>
        </w:rPr>
        <w:t xml:space="preserve"> environment</w:t>
      </w:r>
      <w:r>
        <w:rPr>
          <w:rFonts w:ascii="Arial" w:hAnsi="Arial" w:cs="Arial"/>
          <w:sz w:val="22"/>
          <w:szCs w:val="22"/>
        </w:rPr>
        <w:t>, and meeting the needs of the learners to enable progression</w:t>
      </w:r>
      <w:r>
        <w:rPr>
          <w:rFonts w:ascii="Arial" w:hAnsi="Arial" w:cs="Arial"/>
          <w:sz w:val="22"/>
          <w:szCs w:val="22"/>
        </w:rPr>
        <w:t xml:space="preserve">. </w:t>
      </w:r>
      <w:proofErr w:type="spellStart"/>
      <w:r>
        <w:rPr>
          <w:rFonts w:ascii="Arial" w:hAnsi="Arial" w:cs="Arial"/>
          <w:sz w:val="22"/>
          <w:szCs w:val="22"/>
        </w:rPr>
        <w:t>Qutoshi</w:t>
      </w:r>
      <w:proofErr w:type="spellEnd"/>
      <w:r>
        <w:rPr>
          <w:rFonts w:ascii="Arial" w:hAnsi="Arial" w:cs="Arial"/>
          <w:sz w:val="22"/>
          <w:szCs w:val="22"/>
        </w:rPr>
        <w:t xml:space="preserve"> and Khaki (2014) express</w:t>
      </w:r>
      <w:r>
        <w:rPr>
          <w:rFonts w:ascii="Arial" w:hAnsi="Arial" w:cs="Arial"/>
          <w:sz w:val="22"/>
          <w:szCs w:val="22"/>
        </w:rPr>
        <w:t>,</w:t>
      </w:r>
      <w:r>
        <w:rPr>
          <w:rFonts w:ascii="Arial" w:hAnsi="Arial" w:cs="Arial"/>
          <w:sz w:val="22"/>
          <w:szCs w:val="22"/>
        </w:rPr>
        <w:t xml:space="preserve"> limitations being a lack of financial resources, management of resources, and a lack of teaching staff. However, suggest a proactive governing board and enthusiastic teachers </w:t>
      </w:r>
      <w:r w:rsidR="00056E93">
        <w:rPr>
          <w:rFonts w:ascii="Arial" w:hAnsi="Arial" w:cs="Arial"/>
          <w:sz w:val="22"/>
          <w:szCs w:val="22"/>
        </w:rPr>
        <w:t xml:space="preserve">is </w:t>
      </w:r>
      <w:r>
        <w:rPr>
          <w:rFonts w:ascii="Arial" w:hAnsi="Arial" w:cs="Arial"/>
          <w:sz w:val="22"/>
          <w:szCs w:val="22"/>
        </w:rPr>
        <w:t xml:space="preserve">an essential support for School Improvement (SI). </w:t>
      </w:r>
    </w:p>
    <w:p w14:paraId="6B4B4CD6" w14:textId="77777777" w:rsidR="002761DD" w:rsidRPr="00282E9E" w:rsidRDefault="002761DD" w:rsidP="00CD1847">
      <w:pPr>
        <w:spacing w:line="360" w:lineRule="auto"/>
        <w:rPr>
          <w:rFonts w:ascii="Arial" w:hAnsi="Arial" w:cs="Arial"/>
          <w:sz w:val="22"/>
          <w:szCs w:val="22"/>
        </w:rPr>
      </w:pPr>
    </w:p>
    <w:p w14:paraId="1F1ECDC1" w14:textId="77C5A538" w:rsidR="00992FF4" w:rsidRDefault="00282E9E" w:rsidP="005B4549">
      <w:pPr>
        <w:spacing w:line="360" w:lineRule="auto"/>
        <w:rPr>
          <w:rFonts w:ascii="Arial" w:hAnsi="Arial" w:cs="Arial"/>
          <w:sz w:val="22"/>
          <w:szCs w:val="22"/>
        </w:rPr>
      </w:pPr>
      <w:r>
        <w:rPr>
          <w:rFonts w:ascii="Arial" w:hAnsi="Arial" w:cs="Arial"/>
          <w:sz w:val="22"/>
          <w:szCs w:val="22"/>
        </w:rPr>
        <w:t xml:space="preserve">According to the </w:t>
      </w:r>
      <w:r w:rsidR="00AE2463">
        <w:rPr>
          <w:rFonts w:ascii="Arial" w:hAnsi="Arial" w:cs="Arial"/>
          <w:sz w:val="22"/>
          <w:szCs w:val="22"/>
        </w:rPr>
        <w:t>Welsh Government (2014)</w:t>
      </w:r>
      <w:r>
        <w:rPr>
          <w:rFonts w:ascii="Arial" w:hAnsi="Arial" w:cs="Arial"/>
          <w:sz w:val="22"/>
          <w:szCs w:val="22"/>
        </w:rPr>
        <w:t>,</w:t>
      </w:r>
      <w:r w:rsidR="00BF5301">
        <w:rPr>
          <w:rFonts w:ascii="Arial" w:hAnsi="Arial" w:cs="Arial"/>
          <w:sz w:val="22"/>
          <w:szCs w:val="22"/>
        </w:rPr>
        <w:t xml:space="preserve"> </w:t>
      </w:r>
      <w:r w:rsidR="00CF3C40">
        <w:rPr>
          <w:rFonts w:ascii="Arial" w:hAnsi="Arial" w:cs="Arial"/>
          <w:sz w:val="22"/>
          <w:szCs w:val="22"/>
        </w:rPr>
        <w:t>SDPs are</w:t>
      </w:r>
      <w:r w:rsidR="00BF5301">
        <w:rPr>
          <w:rFonts w:ascii="Arial" w:hAnsi="Arial" w:cs="Arial"/>
          <w:sz w:val="22"/>
          <w:szCs w:val="22"/>
        </w:rPr>
        <w:t xml:space="preserve"> a schools’ strategic aim t</w:t>
      </w:r>
      <w:r w:rsidR="002761DD">
        <w:rPr>
          <w:rFonts w:ascii="Arial" w:hAnsi="Arial" w:cs="Arial"/>
          <w:sz w:val="22"/>
          <w:szCs w:val="22"/>
        </w:rPr>
        <w:t>o improve</w:t>
      </w:r>
      <w:r w:rsidR="00BF5301">
        <w:rPr>
          <w:rFonts w:ascii="Arial" w:hAnsi="Arial" w:cs="Arial"/>
          <w:sz w:val="22"/>
          <w:szCs w:val="22"/>
        </w:rPr>
        <w:t xml:space="preserve"> outcomes </w:t>
      </w:r>
      <w:r w:rsidR="00CF3C40">
        <w:rPr>
          <w:rFonts w:ascii="Arial" w:hAnsi="Arial" w:cs="Arial"/>
          <w:sz w:val="22"/>
          <w:szCs w:val="22"/>
        </w:rPr>
        <w:t>for</w:t>
      </w:r>
      <w:r w:rsidR="00BF5301">
        <w:rPr>
          <w:rFonts w:ascii="Arial" w:hAnsi="Arial" w:cs="Arial"/>
          <w:sz w:val="22"/>
          <w:szCs w:val="22"/>
        </w:rPr>
        <w:t xml:space="preserve"> </w:t>
      </w:r>
      <w:proofErr w:type="gramStart"/>
      <w:r w:rsidR="00BF5301">
        <w:rPr>
          <w:rFonts w:ascii="Arial" w:hAnsi="Arial" w:cs="Arial"/>
          <w:sz w:val="22"/>
          <w:szCs w:val="22"/>
        </w:rPr>
        <w:t>learners’</w:t>
      </w:r>
      <w:proofErr w:type="gramEnd"/>
      <w:r w:rsidR="00BF5301">
        <w:rPr>
          <w:rFonts w:ascii="Arial" w:hAnsi="Arial" w:cs="Arial"/>
          <w:sz w:val="22"/>
          <w:szCs w:val="22"/>
        </w:rPr>
        <w:t xml:space="preserve">. </w:t>
      </w:r>
      <w:r w:rsidR="00F00754">
        <w:rPr>
          <w:rFonts w:ascii="Arial" w:hAnsi="Arial" w:cs="Arial"/>
          <w:sz w:val="22"/>
          <w:szCs w:val="22"/>
        </w:rPr>
        <w:t>Schools</w:t>
      </w:r>
      <w:r w:rsidR="00BF5301">
        <w:rPr>
          <w:rFonts w:ascii="Arial" w:hAnsi="Arial" w:cs="Arial"/>
          <w:sz w:val="22"/>
          <w:szCs w:val="22"/>
        </w:rPr>
        <w:t xml:space="preserve"> self-evaluate </w:t>
      </w:r>
      <w:r w:rsidR="008E7EF9">
        <w:rPr>
          <w:rFonts w:ascii="Arial" w:hAnsi="Arial" w:cs="Arial"/>
          <w:sz w:val="22"/>
          <w:szCs w:val="22"/>
        </w:rPr>
        <w:t>their</w:t>
      </w:r>
      <w:r w:rsidR="00BF5301">
        <w:rPr>
          <w:rFonts w:ascii="Arial" w:hAnsi="Arial" w:cs="Arial"/>
          <w:sz w:val="22"/>
          <w:szCs w:val="22"/>
        </w:rPr>
        <w:t xml:space="preserve"> data and performance regularly, </w:t>
      </w:r>
      <w:r w:rsidR="002761DD">
        <w:rPr>
          <w:rFonts w:ascii="Arial" w:hAnsi="Arial" w:cs="Arial"/>
          <w:sz w:val="22"/>
          <w:szCs w:val="22"/>
        </w:rPr>
        <w:lastRenderedPageBreak/>
        <w:t xml:space="preserve">identifying </w:t>
      </w:r>
      <w:r w:rsidR="00BF5301">
        <w:rPr>
          <w:rFonts w:ascii="Arial" w:hAnsi="Arial" w:cs="Arial"/>
          <w:sz w:val="22"/>
          <w:szCs w:val="22"/>
        </w:rPr>
        <w:t xml:space="preserve">priorities with an intended timeline for achievement or amendment. These priorities adhere to the national priorities of raising standards in the Literacy and Numeracy Framework (LNF) additionally, reduction </w:t>
      </w:r>
      <w:r w:rsidR="00CF3C40">
        <w:rPr>
          <w:rFonts w:ascii="Arial" w:hAnsi="Arial" w:cs="Arial"/>
          <w:sz w:val="22"/>
          <w:szCs w:val="22"/>
        </w:rPr>
        <w:t>of</w:t>
      </w:r>
      <w:r w:rsidR="00F94693">
        <w:rPr>
          <w:rFonts w:ascii="Arial" w:hAnsi="Arial" w:cs="Arial"/>
          <w:sz w:val="22"/>
          <w:szCs w:val="22"/>
        </w:rPr>
        <w:t xml:space="preserve"> </w:t>
      </w:r>
      <w:r w:rsidR="00BF5301">
        <w:rPr>
          <w:rFonts w:ascii="Arial" w:hAnsi="Arial" w:cs="Arial"/>
          <w:sz w:val="22"/>
          <w:szCs w:val="22"/>
        </w:rPr>
        <w:t xml:space="preserve">impact poverty has on attainment in education. This may </w:t>
      </w:r>
      <w:r w:rsidR="00F94693">
        <w:rPr>
          <w:rFonts w:ascii="Arial" w:hAnsi="Arial" w:cs="Arial"/>
          <w:sz w:val="22"/>
          <w:szCs w:val="22"/>
        </w:rPr>
        <w:t xml:space="preserve">have a strong link with objective 2 of the National Mission, ‘Breaking Down Barriers’ in learning to </w:t>
      </w:r>
      <w:r w:rsidR="002761DD">
        <w:rPr>
          <w:rFonts w:ascii="Arial" w:hAnsi="Arial" w:cs="Arial"/>
          <w:sz w:val="22"/>
          <w:szCs w:val="22"/>
        </w:rPr>
        <w:t>ensure</w:t>
      </w:r>
      <w:r w:rsidR="00F94693">
        <w:rPr>
          <w:rFonts w:ascii="Arial" w:hAnsi="Arial" w:cs="Arial"/>
          <w:sz w:val="22"/>
          <w:szCs w:val="22"/>
        </w:rPr>
        <w:t xml:space="preserve"> all learners access ‘excellent education opportunities’ (Welsh Government, 2023</w:t>
      </w:r>
      <w:r w:rsidR="00195ED2">
        <w:rPr>
          <w:rFonts w:ascii="Arial" w:hAnsi="Arial" w:cs="Arial"/>
          <w:sz w:val="22"/>
          <w:szCs w:val="22"/>
        </w:rPr>
        <w:t>b</w:t>
      </w:r>
      <w:r w:rsidR="00F94693">
        <w:rPr>
          <w:rFonts w:ascii="Arial" w:hAnsi="Arial" w:cs="Arial"/>
          <w:sz w:val="22"/>
          <w:szCs w:val="22"/>
        </w:rPr>
        <w:t>).</w:t>
      </w:r>
      <w:r w:rsidR="00CF3C40">
        <w:rPr>
          <w:rFonts w:ascii="Arial" w:hAnsi="Arial" w:cs="Arial"/>
          <w:sz w:val="22"/>
          <w:szCs w:val="22"/>
        </w:rPr>
        <w:t xml:space="preserve"> </w:t>
      </w:r>
      <w:r w:rsidR="00194A28">
        <w:rPr>
          <w:rFonts w:ascii="Arial" w:hAnsi="Arial" w:cs="Arial"/>
          <w:sz w:val="22"/>
          <w:szCs w:val="22"/>
        </w:rPr>
        <w:t>School A’s focus target</w:t>
      </w:r>
      <w:r w:rsidR="00CF3C40">
        <w:rPr>
          <w:rFonts w:ascii="Arial" w:hAnsi="Arial" w:cs="Arial"/>
          <w:sz w:val="22"/>
          <w:szCs w:val="22"/>
        </w:rPr>
        <w:t xml:space="preserve"> may be perceived as a barrier for the learners’ educational opportunities. The action plan designed by School A may narrow the attainment </w:t>
      </w:r>
      <w:r w:rsidR="00E42497">
        <w:rPr>
          <w:rFonts w:ascii="Arial" w:hAnsi="Arial" w:cs="Arial"/>
          <w:sz w:val="22"/>
          <w:szCs w:val="22"/>
        </w:rPr>
        <w:t xml:space="preserve">gap </w:t>
      </w:r>
      <w:r w:rsidR="00CF3C40">
        <w:rPr>
          <w:rFonts w:ascii="Arial" w:hAnsi="Arial" w:cs="Arial"/>
          <w:sz w:val="22"/>
          <w:szCs w:val="22"/>
        </w:rPr>
        <w:t>in the LNF between girls and boys, and for those who are eligible for FSMs.</w:t>
      </w:r>
      <w:r w:rsidR="00E1549B">
        <w:rPr>
          <w:rFonts w:ascii="Arial" w:hAnsi="Arial" w:cs="Arial"/>
          <w:sz w:val="22"/>
          <w:szCs w:val="22"/>
        </w:rPr>
        <w:t xml:space="preserve"> </w:t>
      </w:r>
      <w:r w:rsidR="00992FF4">
        <w:rPr>
          <w:rFonts w:ascii="Arial" w:hAnsi="Arial" w:cs="Arial"/>
          <w:sz w:val="22"/>
          <w:szCs w:val="22"/>
        </w:rPr>
        <w:t>This m</w:t>
      </w:r>
      <w:r w:rsidR="00F00754">
        <w:rPr>
          <w:rFonts w:ascii="Arial" w:hAnsi="Arial" w:cs="Arial"/>
          <w:sz w:val="22"/>
          <w:szCs w:val="22"/>
        </w:rPr>
        <w:t>a</w:t>
      </w:r>
      <w:r w:rsidR="00992FF4">
        <w:rPr>
          <w:rFonts w:ascii="Arial" w:hAnsi="Arial" w:cs="Arial"/>
          <w:sz w:val="22"/>
          <w:szCs w:val="22"/>
        </w:rPr>
        <w:t xml:space="preserve">y fall in line with striving to achieve objective 2 of the national mission. </w:t>
      </w:r>
    </w:p>
    <w:p w14:paraId="62608294" w14:textId="77777777" w:rsidR="00392775" w:rsidRDefault="00392775" w:rsidP="005B4549">
      <w:pPr>
        <w:spacing w:line="360" w:lineRule="auto"/>
        <w:rPr>
          <w:rFonts w:ascii="Arial" w:hAnsi="Arial" w:cs="Arial"/>
          <w:sz w:val="22"/>
          <w:szCs w:val="22"/>
        </w:rPr>
      </w:pPr>
    </w:p>
    <w:p w14:paraId="52BEC631" w14:textId="495BF492" w:rsidR="00282E9E" w:rsidRDefault="00056E93" w:rsidP="005B4549">
      <w:pPr>
        <w:spacing w:line="360" w:lineRule="auto"/>
        <w:rPr>
          <w:rFonts w:ascii="Arial" w:hAnsi="Arial" w:cs="Arial"/>
          <w:sz w:val="22"/>
          <w:szCs w:val="22"/>
        </w:rPr>
      </w:pPr>
      <w:r>
        <w:rPr>
          <w:rFonts w:ascii="Arial" w:hAnsi="Arial" w:cs="Arial"/>
          <w:sz w:val="22"/>
          <w:szCs w:val="22"/>
        </w:rPr>
        <w:t xml:space="preserve">SDPs function as a three-year rolling plan. Year one expressing priorities, targets, and strategies in detail; </w:t>
      </w:r>
      <w:r w:rsidR="00986BE7">
        <w:rPr>
          <w:rFonts w:ascii="Arial" w:hAnsi="Arial" w:cs="Arial"/>
          <w:sz w:val="22"/>
          <w:szCs w:val="22"/>
        </w:rPr>
        <w:t>‘</w:t>
      </w:r>
      <w:r>
        <w:rPr>
          <w:rFonts w:ascii="Arial" w:hAnsi="Arial" w:cs="Arial"/>
          <w:sz w:val="22"/>
          <w:szCs w:val="22"/>
        </w:rPr>
        <w:t xml:space="preserve">year two and three </w:t>
      </w:r>
      <w:r w:rsidR="00986BE7">
        <w:rPr>
          <w:rFonts w:ascii="Arial" w:hAnsi="Arial" w:cs="Arial"/>
          <w:sz w:val="22"/>
          <w:szCs w:val="22"/>
        </w:rPr>
        <w:t xml:space="preserve">capturing the high-level of priorities and targets. It is each individual school’s responsibility to govern timelines for self-evaluation and strategic planning that most suits their specific aims and needs. </w:t>
      </w:r>
      <w:r w:rsidR="002761DD">
        <w:rPr>
          <w:rFonts w:ascii="Arial" w:hAnsi="Arial" w:cs="Arial"/>
          <w:sz w:val="22"/>
          <w:szCs w:val="22"/>
        </w:rPr>
        <w:t xml:space="preserve">Considering </w:t>
      </w:r>
      <w:r w:rsidR="00986BE7">
        <w:rPr>
          <w:rFonts w:ascii="Arial" w:hAnsi="Arial" w:cs="Arial"/>
          <w:sz w:val="22"/>
          <w:szCs w:val="22"/>
        </w:rPr>
        <w:t>the national priorities, the school assess</w:t>
      </w:r>
      <w:r w:rsidR="002761DD">
        <w:rPr>
          <w:rFonts w:ascii="Arial" w:hAnsi="Arial" w:cs="Arial"/>
          <w:sz w:val="22"/>
          <w:szCs w:val="22"/>
        </w:rPr>
        <w:t>es</w:t>
      </w:r>
      <w:r w:rsidR="00986BE7">
        <w:rPr>
          <w:rFonts w:ascii="Arial" w:hAnsi="Arial" w:cs="Arial"/>
          <w:sz w:val="22"/>
          <w:szCs w:val="22"/>
        </w:rPr>
        <w:t xml:space="preserve"> comparative information</w:t>
      </w:r>
      <w:r w:rsidR="002761DD">
        <w:rPr>
          <w:rFonts w:ascii="Arial" w:hAnsi="Arial" w:cs="Arial"/>
          <w:sz w:val="22"/>
          <w:szCs w:val="22"/>
        </w:rPr>
        <w:t>,</w:t>
      </w:r>
      <w:r w:rsidR="00986BE7">
        <w:rPr>
          <w:rFonts w:ascii="Arial" w:hAnsi="Arial" w:cs="Arial"/>
          <w:sz w:val="22"/>
          <w:szCs w:val="22"/>
        </w:rPr>
        <w:t xml:space="preserve"> the attainment and performance of </w:t>
      </w:r>
      <w:r w:rsidR="00DF7E76">
        <w:rPr>
          <w:rFonts w:ascii="Arial" w:hAnsi="Arial" w:cs="Arial"/>
          <w:sz w:val="22"/>
          <w:szCs w:val="22"/>
        </w:rPr>
        <w:t>pupils’</w:t>
      </w:r>
      <w:r w:rsidR="00986BE7">
        <w:rPr>
          <w:rFonts w:ascii="Arial" w:hAnsi="Arial" w:cs="Arial"/>
          <w:sz w:val="22"/>
          <w:szCs w:val="22"/>
        </w:rPr>
        <w:t xml:space="preserve"> results and data to design SDP. SDP</w:t>
      </w:r>
      <w:r w:rsidR="002761DD">
        <w:rPr>
          <w:rFonts w:ascii="Arial" w:hAnsi="Arial" w:cs="Arial"/>
          <w:sz w:val="22"/>
          <w:szCs w:val="22"/>
        </w:rPr>
        <w:t xml:space="preserve"> should contain,</w:t>
      </w:r>
      <w:r w:rsidR="00986BE7">
        <w:rPr>
          <w:rFonts w:ascii="Arial" w:hAnsi="Arial" w:cs="Arial"/>
          <w:sz w:val="22"/>
          <w:szCs w:val="22"/>
        </w:rPr>
        <w:t xml:space="preserve"> priorities, targets in brief, strategies for action, how the school intends to work with stakeholders</w:t>
      </w:r>
      <w:r w:rsidR="00E42497">
        <w:rPr>
          <w:rFonts w:ascii="Arial" w:hAnsi="Arial" w:cs="Arial"/>
          <w:sz w:val="22"/>
          <w:szCs w:val="22"/>
        </w:rPr>
        <w:t xml:space="preserve">, </w:t>
      </w:r>
      <w:r w:rsidR="002761DD">
        <w:rPr>
          <w:rFonts w:ascii="Arial" w:hAnsi="Arial" w:cs="Arial"/>
          <w:sz w:val="22"/>
          <w:szCs w:val="22"/>
        </w:rPr>
        <w:t>utilisation and availability of current staff and resources</w:t>
      </w:r>
      <w:r w:rsidR="00986BE7">
        <w:rPr>
          <w:rFonts w:ascii="Arial" w:hAnsi="Arial" w:cs="Arial"/>
          <w:sz w:val="22"/>
          <w:szCs w:val="22"/>
        </w:rPr>
        <w:t xml:space="preserve">, </w:t>
      </w:r>
      <w:r w:rsidR="002E0172">
        <w:rPr>
          <w:rFonts w:ascii="Arial" w:hAnsi="Arial" w:cs="Arial"/>
          <w:sz w:val="22"/>
          <w:szCs w:val="22"/>
        </w:rPr>
        <w:t xml:space="preserve">and a </w:t>
      </w:r>
      <w:r w:rsidR="00DF7E76">
        <w:rPr>
          <w:rFonts w:ascii="Arial" w:hAnsi="Arial" w:cs="Arial"/>
          <w:sz w:val="22"/>
          <w:szCs w:val="22"/>
        </w:rPr>
        <w:t>statement of progress of the previous year’s target with</w:t>
      </w:r>
      <w:r w:rsidR="002761DD">
        <w:rPr>
          <w:rFonts w:ascii="Arial" w:hAnsi="Arial" w:cs="Arial"/>
          <w:sz w:val="22"/>
          <w:szCs w:val="22"/>
        </w:rPr>
        <w:t xml:space="preserve"> reason</w:t>
      </w:r>
      <w:r w:rsidR="00DF7E76">
        <w:rPr>
          <w:rFonts w:ascii="Arial" w:hAnsi="Arial" w:cs="Arial"/>
          <w:sz w:val="22"/>
          <w:szCs w:val="22"/>
        </w:rPr>
        <w:t xml:space="preserve"> if the target was not met </w:t>
      </w:r>
      <w:r w:rsidR="00986BE7">
        <w:rPr>
          <w:rFonts w:ascii="Arial" w:hAnsi="Arial" w:cs="Arial"/>
          <w:sz w:val="22"/>
          <w:szCs w:val="22"/>
        </w:rPr>
        <w:t>(Welsh Government, 2016).</w:t>
      </w:r>
      <w:r w:rsidR="00986BE7">
        <w:rPr>
          <w:rFonts w:ascii="Arial" w:hAnsi="Arial" w:cs="Arial"/>
          <w:sz w:val="22"/>
          <w:szCs w:val="22"/>
        </w:rPr>
        <w:t xml:space="preserve"> </w:t>
      </w:r>
      <w:proofErr w:type="spellStart"/>
      <w:r w:rsidR="00E1549B">
        <w:rPr>
          <w:rFonts w:ascii="Arial" w:hAnsi="Arial" w:cs="Arial"/>
          <w:sz w:val="22"/>
          <w:szCs w:val="22"/>
        </w:rPr>
        <w:t>Mayers</w:t>
      </w:r>
      <w:proofErr w:type="spellEnd"/>
      <w:r w:rsidR="00E1549B">
        <w:rPr>
          <w:rFonts w:ascii="Arial" w:hAnsi="Arial" w:cs="Arial"/>
          <w:sz w:val="22"/>
          <w:szCs w:val="22"/>
        </w:rPr>
        <w:t xml:space="preserve"> and </w:t>
      </w:r>
      <w:proofErr w:type="spellStart"/>
      <w:r w:rsidR="00E1549B">
        <w:rPr>
          <w:rFonts w:ascii="Arial" w:hAnsi="Arial" w:cs="Arial"/>
          <w:sz w:val="22"/>
          <w:szCs w:val="22"/>
        </w:rPr>
        <w:t>VanGronigen’s</w:t>
      </w:r>
      <w:proofErr w:type="spellEnd"/>
      <w:r w:rsidR="00E1549B">
        <w:rPr>
          <w:rFonts w:ascii="Arial" w:hAnsi="Arial" w:cs="Arial"/>
          <w:sz w:val="22"/>
          <w:szCs w:val="22"/>
        </w:rPr>
        <w:t xml:space="preserve"> (2019) </w:t>
      </w:r>
      <w:r w:rsidR="001D1AB8">
        <w:rPr>
          <w:rFonts w:ascii="Arial" w:hAnsi="Arial" w:cs="Arial"/>
          <w:sz w:val="22"/>
          <w:szCs w:val="22"/>
        </w:rPr>
        <w:t>research show</w:t>
      </w:r>
      <w:r w:rsidR="002761DD">
        <w:rPr>
          <w:rFonts w:ascii="Arial" w:hAnsi="Arial" w:cs="Arial"/>
          <w:sz w:val="22"/>
          <w:szCs w:val="22"/>
        </w:rPr>
        <w:t>s</w:t>
      </w:r>
      <w:r w:rsidR="001D1AB8">
        <w:rPr>
          <w:rFonts w:ascii="Arial" w:hAnsi="Arial" w:cs="Arial"/>
          <w:sz w:val="22"/>
          <w:szCs w:val="22"/>
        </w:rPr>
        <w:t xml:space="preserve"> inconsistencies </w:t>
      </w:r>
      <w:r w:rsidR="0055771E">
        <w:rPr>
          <w:rFonts w:ascii="Arial" w:hAnsi="Arial" w:cs="Arial"/>
          <w:sz w:val="22"/>
          <w:szCs w:val="22"/>
        </w:rPr>
        <w:t xml:space="preserve">in </w:t>
      </w:r>
      <w:r w:rsidR="001D1AB8">
        <w:rPr>
          <w:rFonts w:ascii="Arial" w:hAnsi="Arial" w:cs="Arial"/>
          <w:sz w:val="22"/>
          <w:szCs w:val="22"/>
        </w:rPr>
        <w:t>effectiveness o</w:t>
      </w:r>
      <w:r w:rsidR="001D1AB8">
        <w:rPr>
          <w:rFonts w:ascii="Arial" w:hAnsi="Arial" w:cs="Arial"/>
          <w:sz w:val="22"/>
          <w:szCs w:val="22"/>
        </w:rPr>
        <w:t>f</w:t>
      </w:r>
      <w:r w:rsidR="001D1AB8">
        <w:rPr>
          <w:rFonts w:ascii="Arial" w:hAnsi="Arial" w:cs="Arial"/>
          <w:sz w:val="22"/>
          <w:szCs w:val="22"/>
        </w:rPr>
        <w:t xml:space="preserve"> SDPs</w:t>
      </w:r>
      <w:r w:rsidR="00AE7C94">
        <w:rPr>
          <w:rFonts w:ascii="Arial" w:hAnsi="Arial" w:cs="Arial"/>
          <w:sz w:val="22"/>
          <w:szCs w:val="22"/>
        </w:rPr>
        <w:t xml:space="preserve"> such as,</w:t>
      </w:r>
      <w:r w:rsidR="001D1AB8">
        <w:rPr>
          <w:rFonts w:ascii="Arial" w:hAnsi="Arial" w:cs="Arial"/>
          <w:sz w:val="22"/>
          <w:szCs w:val="22"/>
        </w:rPr>
        <w:t xml:space="preserve"> </w:t>
      </w:r>
      <w:r w:rsidR="00AE7C94">
        <w:rPr>
          <w:rFonts w:ascii="Arial" w:hAnsi="Arial" w:cs="Arial"/>
          <w:sz w:val="22"/>
          <w:szCs w:val="22"/>
        </w:rPr>
        <w:t xml:space="preserve">SDP </w:t>
      </w:r>
      <w:r w:rsidR="001D1AB8">
        <w:rPr>
          <w:rFonts w:ascii="Arial" w:hAnsi="Arial" w:cs="Arial"/>
          <w:sz w:val="22"/>
          <w:szCs w:val="22"/>
        </w:rPr>
        <w:t>similar</w:t>
      </w:r>
      <w:r w:rsidR="00AE7C94">
        <w:rPr>
          <w:rFonts w:ascii="Arial" w:hAnsi="Arial" w:cs="Arial"/>
          <w:sz w:val="22"/>
          <w:szCs w:val="22"/>
        </w:rPr>
        <w:t>ities</w:t>
      </w:r>
      <w:r w:rsidR="001D1AB8">
        <w:rPr>
          <w:rFonts w:ascii="Arial" w:hAnsi="Arial" w:cs="Arial"/>
          <w:sz w:val="22"/>
          <w:szCs w:val="22"/>
        </w:rPr>
        <w:t xml:space="preserve"> </w:t>
      </w:r>
      <w:r w:rsidR="00AE7C94">
        <w:rPr>
          <w:rFonts w:ascii="Arial" w:hAnsi="Arial" w:cs="Arial"/>
          <w:sz w:val="22"/>
          <w:szCs w:val="22"/>
        </w:rPr>
        <w:t>of</w:t>
      </w:r>
      <w:r w:rsidR="001D1AB8">
        <w:rPr>
          <w:rFonts w:ascii="Arial" w:hAnsi="Arial" w:cs="Arial"/>
          <w:sz w:val="22"/>
          <w:szCs w:val="22"/>
        </w:rPr>
        <w:t xml:space="preserve"> school clusters </w:t>
      </w:r>
      <w:r w:rsidR="00AE7C94">
        <w:rPr>
          <w:rFonts w:ascii="Arial" w:hAnsi="Arial" w:cs="Arial"/>
          <w:sz w:val="22"/>
          <w:szCs w:val="22"/>
        </w:rPr>
        <w:t xml:space="preserve">lacking </w:t>
      </w:r>
      <w:r w:rsidR="001D1AB8">
        <w:rPr>
          <w:rFonts w:ascii="Arial" w:hAnsi="Arial" w:cs="Arial"/>
          <w:sz w:val="22"/>
          <w:szCs w:val="22"/>
        </w:rPr>
        <w:t xml:space="preserve">individuality and specificity; </w:t>
      </w:r>
      <w:r w:rsidR="002761DD">
        <w:rPr>
          <w:rFonts w:ascii="Arial" w:hAnsi="Arial" w:cs="Arial"/>
          <w:sz w:val="22"/>
          <w:szCs w:val="22"/>
        </w:rPr>
        <w:t>targets being</w:t>
      </w:r>
      <w:r w:rsidR="001D1AB8">
        <w:rPr>
          <w:rFonts w:ascii="Arial" w:hAnsi="Arial" w:cs="Arial"/>
          <w:sz w:val="22"/>
          <w:szCs w:val="22"/>
        </w:rPr>
        <w:t xml:space="preserve"> </w:t>
      </w:r>
      <w:r w:rsidR="00AE7C94">
        <w:rPr>
          <w:rFonts w:ascii="Arial" w:hAnsi="Arial" w:cs="Arial"/>
          <w:sz w:val="22"/>
          <w:szCs w:val="22"/>
        </w:rPr>
        <w:t xml:space="preserve">continued </w:t>
      </w:r>
      <w:r w:rsidR="001D1AB8">
        <w:rPr>
          <w:rFonts w:ascii="Arial" w:hAnsi="Arial" w:cs="Arial"/>
          <w:sz w:val="22"/>
          <w:szCs w:val="22"/>
        </w:rPr>
        <w:t>from the previous year suggest</w:t>
      </w:r>
      <w:r w:rsidR="00AE7C94">
        <w:rPr>
          <w:rFonts w:ascii="Arial" w:hAnsi="Arial" w:cs="Arial"/>
          <w:sz w:val="22"/>
          <w:szCs w:val="22"/>
        </w:rPr>
        <w:t>ing</w:t>
      </w:r>
      <w:r w:rsidR="002761DD">
        <w:rPr>
          <w:rFonts w:ascii="Arial" w:hAnsi="Arial" w:cs="Arial"/>
          <w:sz w:val="22"/>
          <w:szCs w:val="22"/>
        </w:rPr>
        <w:t xml:space="preserve"> unmet</w:t>
      </w:r>
      <w:r w:rsidR="001D1AB8">
        <w:rPr>
          <w:rFonts w:ascii="Arial" w:hAnsi="Arial" w:cs="Arial"/>
          <w:sz w:val="22"/>
          <w:szCs w:val="22"/>
        </w:rPr>
        <w:t xml:space="preserve"> target</w:t>
      </w:r>
      <w:r w:rsidR="002761DD">
        <w:rPr>
          <w:rFonts w:ascii="Arial" w:hAnsi="Arial" w:cs="Arial"/>
          <w:sz w:val="22"/>
          <w:szCs w:val="22"/>
        </w:rPr>
        <w:t>s</w:t>
      </w:r>
      <w:r w:rsidR="00EE0B52">
        <w:rPr>
          <w:rFonts w:ascii="Arial" w:hAnsi="Arial" w:cs="Arial"/>
          <w:sz w:val="22"/>
          <w:szCs w:val="22"/>
        </w:rPr>
        <w:t xml:space="preserve">, or </w:t>
      </w:r>
      <w:r w:rsidR="00AE7C94">
        <w:rPr>
          <w:rFonts w:ascii="Arial" w:hAnsi="Arial" w:cs="Arial"/>
          <w:sz w:val="22"/>
          <w:szCs w:val="22"/>
        </w:rPr>
        <w:t>lack of proactiveness</w:t>
      </w:r>
      <w:r w:rsidR="001D1AB8">
        <w:rPr>
          <w:rFonts w:ascii="Arial" w:hAnsi="Arial" w:cs="Arial"/>
          <w:sz w:val="22"/>
          <w:szCs w:val="22"/>
        </w:rPr>
        <w:t xml:space="preserve">; priorities can focus solely on test results </w:t>
      </w:r>
      <w:r w:rsidR="00EE0B52">
        <w:rPr>
          <w:rFonts w:ascii="Arial" w:hAnsi="Arial" w:cs="Arial"/>
          <w:sz w:val="22"/>
          <w:szCs w:val="22"/>
        </w:rPr>
        <w:t>which may be</w:t>
      </w:r>
      <w:r w:rsidR="001D1AB8">
        <w:rPr>
          <w:rFonts w:ascii="Arial" w:hAnsi="Arial" w:cs="Arial"/>
          <w:sz w:val="22"/>
          <w:szCs w:val="22"/>
        </w:rPr>
        <w:t xml:space="preserve"> too narrow a focus;</w:t>
      </w:r>
      <w:r w:rsidR="00AE7C94">
        <w:rPr>
          <w:rFonts w:ascii="Arial" w:hAnsi="Arial" w:cs="Arial"/>
          <w:sz w:val="22"/>
          <w:szCs w:val="22"/>
        </w:rPr>
        <w:t xml:space="preserve"> </w:t>
      </w:r>
      <w:r w:rsidR="00480B54">
        <w:rPr>
          <w:rFonts w:ascii="Arial" w:hAnsi="Arial" w:cs="Arial"/>
          <w:sz w:val="22"/>
          <w:szCs w:val="22"/>
        </w:rPr>
        <w:t>common</w:t>
      </w:r>
      <w:r w:rsidR="00AE7C94">
        <w:rPr>
          <w:rFonts w:ascii="Arial" w:hAnsi="Arial" w:cs="Arial"/>
          <w:sz w:val="22"/>
          <w:szCs w:val="22"/>
        </w:rPr>
        <w:t>ly</w:t>
      </w:r>
      <w:r w:rsidR="00EE0B52">
        <w:rPr>
          <w:rFonts w:ascii="Arial" w:hAnsi="Arial" w:cs="Arial"/>
          <w:sz w:val="22"/>
          <w:szCs w:val="22"/>
        </w:rPr>
        <w:t>,</w:t>
      </w:r>
      <w:r w:rsidR="001D1AB8">
        <w:rPr>
          <w:rFonts w:ascii="Arial" w:hAnsi="Arial" w:cs="Arial"/>
          <w:sz w:val="22"/>
          <w:szCs w:val="22"/>
        </w:rPr>
        <w:t xml:space="preserve"> timelines are not appropriately considered</w:t>
      </w:r>
      <w:r w:rsidR="00480B54">
        <w:rPr>
          <w:rFonts w:ascii="Arial" w:hAnsi="Arial" w:cs="Arial"/>
          <w:sz w:val="22"/>
          <w:szCs w:val="22"/>
        </w:rPr>
        <w:t xml:space="preserve">. </w:t>
      </w:r>
      <w:r w:rsidR="00CD1847">
        <w:rPr>
          <w:rFonts w:ascii="Arial" w:hAnsi="Arial" w:cs="Arial"/>
          <w:sz w:val="22"/>
          <w:szCs w:val="22"/>
        </w:rPr>
        <w:t>This may su</w:t>
      </w:r>
      <w:r w:rsidR="00DF7E76">
        <w:rPr>
          <w:rFonts w:ascii="Arial" w:hAnsi="Arial" w:cs="Arial"/>
          <w:sz w:val="22"/>
          <w:szCs w:val="22"/>
        </w:rPr>
        <w:t xml:space="preserve">pport </w:t>
      </w:r>
      <w:proofErr w:type="spellStart"/>
      <w:r w:rsidR="00DF7E76">
        <w:rPr>
          <w:rFonts w:ascii="Arial" w:hAnsi="Arial" w:cs="Arial"/>
          <w:sz w:val="22"/>
          <w:szCs w:val="22"/>
        </w:rPr>
        <w:t>Qutoshi</w:t>
      </w:r>
      <w:proofErr w:type="spellEnd"/>
      <w:r w:rsidR="00DF7E76">
        <w:rPr>
          <w:rFonts w:ascii="Arial" w:hAnsi="Arial" w:cs="Arial"/>
          <w:sz w:val="22"/>
          <w:szCs w:val="22"/>
        </w:rPr>
        <w:t xml:space="preserve"> and Khaki</w:t>
      </w:r>
      <w:r w:rsidR="00DF7E76">
        <w:rPr>
          <w:rFonts w:ascii="Arial" w:hAnsi="Arial" w:cs="Arial"/>
          <w:sz w:val="22"/>
          <w:szCs w:val="22"/>
        </w:rPr>
        <w:t>s</w:t>
      </w:r>
      <w:r w:rsidR="00DF7E76">
        <w:rPr>
          <w:rFonts w:ascii="Arial" w:hAnsi="Arial" w:cs="Arial"/>
          <w:sz w:val="22"/>
          <w:szCs w:val="22"/>
        </w:rPr>
        <w:t xml:space="preserve"> (2014)</w:t>
      </w:r>
      <w:r w:rsidR="00DF7E76">
        <w:rPr>
          <w:rFonts w:ascii="Arial" w:hAnsi="Arial" w:cs="Arial"/>
          <w:sz w:val="22"/>
          <w:szCs w:val="22"/>
        </w:rPr>
        <w:t xml:space="preserve"> findings of</w:t>
      </w:r>
      <w:r w:rsidR="00CD1847">
        <w:rPr>
          <w:rFonts w:ascii="Arial" w:hAnsi="Arial" w:cs="Arial"/>
          <w:sz w:val="22"/>
          <w:szCs w:val="22"/>
        </w:rPr>
        <w:t xml:space="preserve"> how vital headteachers’ </w:t>
      </w:r>
      <w:r w:rsidR="00DF7E76">
        <w:rPr>
          <w:rFonts w:ascii="Arial" w:hAnsi="Arial" w:cs="Arial"/>
          <w:sz w:val="22"/>
          <w:szCs w:val="22"/>
        </w:rPr>
        <w:t xml:space="preserve">expertise in effective SDP, </w:t>
      </w:r>
      <w:r w:rsidR="00AE7C94">
        <w:rPr>
          <w:rFonts w:ascii="Arial" w:hAnsi="Arial" w:cs="Arial"/>
          <w:sz w:val="22"/>
          <w:szCs w:val="22"/>
        </w:rPr>
        <w:t>and stakeholder collaboration is.</w:t>
      </w:r>
    </w:p>
    <w:p w14:paraId="1A8C8E43" w14:textId="77777777" w:rsidR="00392775" w:rsidRDefault="00392775" w:rsidP="005B4549">
      <w:pPr>
        <w:spacing w:line="360" w:lineRule="auto"/>
        <w:rPr>
          <w:rFonts w:ascii="Arial" w:hAnsi="Arial" w:cs="Arial"/>
          <w:sz w:val="22"/>
          <w:szCs w:val="22"/>
        </w:rPr>
      </w:pPr>
    </w:p>
    <w:p w14:paraId="247566E0" w14:textId="454E42B1" w:rsidR="00776B42" w:rsidRDefault="00DF7E76" w:rsidP="005B4549">
      <w:pPr>
        <w:spacing w:line="360" w:lineRule="auto"/>
        <w:rPr>
          <w:rFonts w:ascii="Arial" w:hAnsi="Arial" w:cs="Arial"/>
          <w:sz w:val="22"/>
          <w:szCs w:val="22"/>
        </w:rPr>
      </w:pPr>
      <w:r>
        <w:rPr>
          <w:rFonts w:ascii="Arial" w:hAnsi="Arial" w:cs="Arial"/>
          <w:sz w:val="22"/>
          <w:szCs w:val="22"/>
        </w:rPr>
        <w:t>Based on the Welsh Government (</w:t>
      </w:r>
      <w:r w:rsidR="00925569">
        <w:rPr>
          <w:rFonts w:ascii="Arial" w:hAnsi="Arial" w:cs="Arial"/>
          <w:sz w:val="22"/>
          <w:szCs w:val="22"/>
        </w:rPr>
        <w:t xml:space="preserve">2016) </w:t>
      </w:r>
      <w:r>
        <w:rPr>
          <w:rFonts w:ascii="Arial" w:hAnsi="Arial" w:cs="Arial"/>
          <w:sz w:val="22"/>
          <w:szCs w:val="22"/>
        </w:rPr>
        <w:t>guidelines</w:t>
      </w:r>
      <w:r w:rsidR="008660A7">
        <w:rPr>
          <w:rFonts w:ascii="Arial" w:hAnsi="Arial" w:cs="Arial"/>
          <w:sz w:val="22"/>
          <w:szCs w:val="22"/>
        </w:rPr>
        <w:t>,</w:t>
      </w:r>
      <w:r w:rsidR="00925569">
        <w:rPr>
          <w:rFonts w:ascii="Arial" w:hAnsi="Arial" w:cs="Arial"/>
          <w:sz w:val="22"/>
          <w:szCs w:val="22"/>
        </w:rPr>
        <w:t xml:space="preserve"> </w:t>
      </w:r>
      <w:r w:rsidR="008660A7">
        <w:rPr>
          <w:rFonts w:ascii="Arial" w:hAnsi="Arial" w:cs="Arial"/>
          <w:sz w:val="22"/>
          <w:szCs w:val="22"/>
        </w:rPr>
        <w:t xml:space="preserve">School A’s </w:t>
      </w:r>
      <w:r w:rsidR="00925569">
        <w:rPr>
          <w:rFonts w:ascii="Arial" w:hAnsi="Arial" w:cs="Arial"/>
          <w:sz w:val="22"/>
          <w:szCs w:val="22"/>
        </w:rPr>
        <w:t>SDP document</w:t>
      </w:r>
      <w:r w:rsidR="008660A7">
        <w:rPr>
          <w:rFonts w:ascii="Arial" w:hAnsi="Arial" w:cs="Arial"/>
          <w:sz w:val="22"/>
          <w:szCs w:val="22"/>
        </w:rPr>
        <w:t>, and a meeting with School A’s headteacher</w:t>
      </w:r>
      <w:r w:rsidR="00925569">
        <w:rPr>
          <w:rFonts w:ascii="Arial" w:hAnsi="Arial" w:cs="Arial"/>
          <w:sz w:val="22"/>
          <w:szCs w:val="22"/>
        </w:rPr>
        <w:t>;</w:t>
      </w:r>
      <w:r>
        <w:rPr>
          <w:rFonts w:ascii="Arial" w:hAnsi="Arial" w:cs="Arial"/>
          <w:sz w:val="22"/>
          <w:szCs w:val="22"/>
        </w:rPr>
        <w:t xml:space="preserve"> School A’s target</w:t>
      </w:r>
      <w:r w:rsidR="00925569">
        <w:rPr>
          <w:rFonts w:ascii="Arial" w:hAnsi="Arial" w:cs="Arial"/>
          <w:sz w:val="22"/>
          <w:szCs w:val="22"/>
        </w:rPr>
        <w:t xml:space="preserve"> derived from comparing data</w:t>
      </w:r>
      <w:r w:rsidR="008660A7">
        <w:rPr>
          <w:rFonts w:ascii="Arial" w:hAnsi="Arial" w:cs="Arial"/>
          <w:sz w:val="22"/>
          <w:szCs w:val="22"/>
        </w:rPr>
        <w:t xml:space="preserve"> and test results</w:t>
      </w:r>
      <w:r w:rsidR="00925569">
        <w:rPr>
          <w:rFonts w:ascii="Arial" w:hAnsi="Arial" w:cs="Arial"/>
          <w:sz w:val="22"/>
          <w:szCs w:val="22"/>
        </w:rPr>
        <w:t xml:space="preserve"> between pupils</w:t>
      </w:r>
      <w:r w:rsidR="008660A7">
        <w:rPr>
          <w:rFonts w:ascii="Arial" w:hAnsi="Arial" w:cs="Arial"/>
          <w:sz w:val="22"/>
          <w:szCs w:val="22"/>
        </w:rPr>
        <w:t xml:space="preserve"> and other schools; </w:t>
      </w:r>
      <w:r w:rsidR="009A5BE6">
        <w:rPr>
          <w:rFonts w:ascii="Arial" w:hAnsi="Arial" w:cs="Arial"/>
          <w:sz w:val="22"/>
          <w:szCs w:val="22"/>
        </w:rPr>
        <w:t xml:space="preserve">Estyn report (2016); </w:t>
      </w:r>
      <w:r w:rsidR="00AE7C94">
        <w:rPr>
          <w:rFonts w:ascii="Arial" w:hAnsi="Arial" w:cs="Arial"/>
          <w:sz w:val="22"/>
          <w:szCs w:val="22"/>
        </w:rPr>
        <w:t xml:space="preserve">staff communication regarding under achievement </w:t>
      </w:r>
      <w:r w:rsidR="008660A7">
        <w:rPr>
          <w:rFonts w:ascii="Arial" w:hAnsi="Arial" w:cs="Arial"/>
          <w:sz w:val="22"/>
          <w:szCs w:val="22"/>
        </w:rPr>
        <w:t xml:space="preserve">within the cohort, and pupil and staff surveys. </w:t>
      </w:r>
      <w:r w:rsidR="00992FF4">
        <w:rPr>
          <w:rFonts w:ascii="Arial" w:hAnsi="Arial" w:cs="Arial"/>
          <w:sz w:val="22"/>
          <w:szCs w:val="22"/>
        </w:rPr>
        <w:t>Their 2022 – 2023 priorities saw aims to improve standards in numeracy/mathematics and literacy as two separate targets. Each target had no focus on</w:t>
      </w:r>
      <w:r w:rsidR="00940885">
        <w:rPr>
          <w:rFonts w:ascii="Arial" w:hAnsi="Arial" w:cs="Arial"/>
          <w:sz w:val="22"/>
          <w:szCs w:val="22"/>
        </w:rPr>
        <w:t xml:space="preserve"> </w:t>
      </w:r>
      <w:r w:rsidR="00992FF4">
        <w:rPr>
          <w:rFonts w:ascii="Arial" w:hAnsi="Arial" w:cs="Arial"/>
          <w:sz w:val="22"/>
          <w:szCs w:val="22"/>
        </w:rPr>
        <w:t>an attainment gap between boys and girls or FSM learners.</w:t>
      </w:r>
      <w:r w:rsidR="00940885">
        <w:rPr>
          <w:rFonts w:ascii="Arial" w:hAnsi="Arial" w:cs="Arial"/>
          <w:sz w:val="22"/>
          <w:szCs w:val="22"/>
        </w:rPr>
        <w:t xml:space="preserve"> This suggests through deeper evaluation, School A could narrow their focus to meet the needs of specific categories of learners who they deem higher priority. </w:t>
      </w:r>
    </w:p>
    <w:p w14:paraId="1A95E88C" w14:textId="77777777" w:rsidR="00392775" w:rsidRDefault="00392775" w:rsidP="005B4549">
      <w:pPr>
        <w:spacing w:line="360" w:lineRule="auto"/>
        <w:rPr>
          <w:rFonts w:ascii="Arial" w:hAnsi="Arial" w:cs="Arial"/>
          <w:sz w:val="22"/>
          <w:szCs w:val="22"/>
        </w:rPr>
      </w:pPr>
    </w:p>
    <w:p w14:paraId="3BC5408F" w14:textId="27C11212" w:rsidR="00776B42" w:rsidRDefault="00F21408" w:rsidP="005B4549">
      <w:pPr>
        <w:spacing w:line="360" w:lineRule="auto"/>
        <w:rPr>
          <w:rFonts w:ascii="Arial" w:hAnsi="Arial" w:cs="Arial"/>
          <w:sz w:val="22"/>
          <w:szCs w:val="22"/>
        </w:rPr>
      </w:pPr>
      <w:r>
        <w:rPr>
          <w:rFonts w:ascii="Arial" w:hAnsi="Arial" w:cs="Arial"/>
          <w:sz w:val="22"/>
          <w:szCs w:val="22"/>
        </w:rPr>
        <w:lastRenderedPageBreak/>
        <w:t xml:space="preserve">Arnott and </w:t>
      </w:r>
      <w:proofErr w:type="spellStart"/>
      <w:r>
        <w:rPr>
          <w:rFonts w:ascii="Arial" w:hAnsi="Arial" w:cs="Arial"/>
          <w:sz w:val="22"/>
          <w:szCs w:val="22"/>
        </w:rPr>
        <w:t>Phipp</w:t>
      </w:r>
      <w:r w:rsidR="00E42497">
        <w:rPr>
          <w:rFonts w:ascii="Arial" w:hAnsi="Arial" w:cs="Arial"/>
          <w:sz w:val="22"/>
          <w:szCs w:val="22"/>
        </w:rPr>
        <w:t>’</w:t>
      </w:r>
      <w:r>
        <w:rPr>
          <w:rFonts w:ascii="Arial" w:hAnsi="Arial" w:cs="Arial"/>
          <w:sz w:val="22"/>
          <w:szCs w:val="22"/>
        </w:rPr>
        <w:t>s</w:t>
      </w:r>
      <w:proofErr w:type="spellEnd"/>
      <w:r>
        <w:rPr>
          <w:rFonts w:ascii="Arial" w:hAnsi="Arial" w:cs="Arial"/>
          <w:sz w:val="22"/>
          <w:szCs w:val="22"/>
        </w:rPr>
        <w:t xml:space="preserve"> (2003) r</w:t>
      </w:r>
      <w:r w:rsidR="00B12666">
        <w:rPr>
          <w:rFonts w:ascii="Arial" w:hAnsi="Arial" w:cs="Arial"/>
          <w:sz w:val="22"/>
          <w:szCs w:val="22"/>
        </w:rPr>
        <w:t xml:space="preserve">esearch </w:t>
      </w:r>
      <w:r>
        <w:rPr>
          <w:rFonts w:ascii="Arial" w:hAnsi="Arial" w:cs="Arial"/>
          <w:sz w:val="22"/>
          <w:szCs w:val="22"/>
        </w:rPr>
        <w:t>suggest</w:t>
      </w:r>
      <w:r w:rsidR="00B12666">
        <w:rPr>
          <w:rFonts w:ascii="Arial" w:hAnsi="Arial" w:cs="Arial"/>
          <w:sz w:val="22"/>
          <w:szCs w:val="22"/>
        </w:rPr>
        <w:t xml:space="preserve"> boys are outperformed by girls</w:t>
      </w:r>
      <w:r w:rsidR="002761DD">
        <w:rPr>
          <w:rFonts w:ascii="Arial" w:hAnsi="Arial" w:cs="Arial"/>
          <w:sz w:val="22"/>
          <w:szCs w:val="22"/>
        </w:rPr>
        <w:t xml:space="preserve"> in education</w:t>
      </w:r>
      <w:r w:rsidR="00B12666">
        <w:rPr>
          <w:rFonts w:ascii="Arial" w:hAnsi="Arial" w:cs="Arial"/>
          <w:sz w:val="22"/>
          <w:szCs w:val="22"/>
        </w:rPr>
        <w:t xml:space="preserve">. </w:t>
      </w:r>
      <w:r>
        <w:rPr>
          <w:rFonts w:ascii="Arial" w:hAnsi="Arial" w:cs="Arial"/>
          <w:sz w:val="22"/>
          <w:szCs w:val="22"/>
        </w:rPr>
        <w:t>Their research reveals the possibility</w:t>
      </w:r>
      <w:r w:rsidR="00E42497">
        <w:rPr>
          <w:rFonts w:ascii="Arial" w:hAnsi="Arial" w:cs="Arial"/>
          <w:sz w:val="22"/>
          <w:szCs w:val="22"/>
        </w:rPr>
        <w:t xml:space="preserve"> of</w:t>
      </w:r>
      <w:r>
        <w:rPr>
          <w:rFonts w:ascii="Arial" w:hAnsi="Arial" w:cs="Arial"/>
          <w:sz w:val="22"/>
          <w:szCs w:val="22"/>
        </w:rPr>
        <w:t xml:space="preserve"> this being ignited by the promotion of equality in female education many years ago. They believe there was a political shift from</w:t>
      </w:r>
      <w:r w:rsidR="00CF4802">
        <w:rPr>
          <w:rFonts w:ascii="Arial" w:hAnsi="Arial" w:cs="Arial"/>
          <w:sz w:val="22"/>
          <w:szCs w:val="22"/>
        </w:rPr>
        <w:t xml:space="preserve"> </w:t>
      </w:r>
      <w:r>
        <w:rPr>
          <w:rFonts w:ascii="Arial" w:hAnsi="Arial" w:cs="Arial"/>
          <w:sz w:val="22"/>
          <w:szCs w:val="22"/>
        </w:rPr>
        <w:t>Labour</w:t>
      </w:r>
      <w:r w:rsidR="00CF4802">
        <w:rPr>
          <w:rFonts w:ascii="Arial" w:hAnsi="Arial" w:cs="Arial"/>
          <w:sz w:val="22"/>
          <w:szCs w:val="22"/>
        </w:rPr>
        <w:t xml:space="preserve"> instilling traditional family values and </w:t>
      </w:r>
      <w:r w:rsidR="00E42497">
        <w:rPr>
          <w:rFonts w:ascii="Arial" w:hAnsi="Arial" w:cs="Arial"/>
          <w:sz w:val="22"/>
          <w:szCs w:val="22"/>
        </w:rPr>
        <w:t>work</w:t>
      </w:r>
      <w:r w:rsidR="00CF4802">
        <w:rPr>
          <w:rFonts w:ascii="Arial" w:hAnsi="Arial" w:cs="Arial"/>
          <w:sz w:val="22"/>
          <w:szCs w:val="22"/>
        </w:rPr>
        <w:t xml:space="preserve"> for woman; to th</w:t>
      </w:r>
      <w:r w:rsidR="002761DD">
        <w:rPr>
          <w:rFonts w:ascii="Arial" w:hAnsi="Arial" w:cs="Arial"/>
          <w:sz w:val="22"/>
          <w:szCs w:val="22"/>
        </w:rPr>
        <w:t>e</w:t>
      </w:r>
      <w:r w:rsidR="00CF4802">
        <w:rPr>
          <w:rFonts w:ascii="Arial" w:hAnsi="Arial" w:cs="Arial"/>
          <w:sz w:val="22"/>
          <w:szCs w:val="22"/>
        </w:rPr>
        <w:t xml:space="preserve"> Conservative</w:t>
      </w:r>
      <w:r w:rsidR="002761DD">
        <w:rPr>
          <w:rFonts w:ascii="Arial" w:hAnsi="Arial" w:cs="Arial"/>
          <w:sz w:val="22"/>
          <w:szCs w:val="22"/>
        </w:rPr>
        <w:t>s</w:t>
      </w:r>
      <w:r w:rsidR="00CF4802">
        <w:rPr>
          <w:rFonts w:ascii="Arial" w:hAnsi="Arial" w:cs="Arial"/>
          <w:sz w:val="22"/>
          <w:szCs w:val="22"/>
        </w:rPr>
        <w:t xml:space="preserve"> changing the Curriculum</w:t>
      </w:r>
      <w:r w:rsidR="00E42497">
        <w:rPr>
          <w:rFonts w:ascii="Arial" w:hAnsi="Arial" w:cs="Arial"/>
          <w:sz w:val="22"/>
          <w:szCs w:val="22"/>
        </w:rPr>
        <w:t>,</w:t>
      </w:r>
      <w:r w:rsidR="00CF4802">
        <w:rPr>
          <w:rFonts w:ascii="Arial" w:hAnsi="Arial" w:cs="Arial"/>
          <w:sz w:val="22"/>
          <w:szCs w:val="22"/>
        </w:rPr>
        <w:t xml:space="preserve"> </w:t>
      </w:r>
      <w:r w:rsidR="002761DD">
        <w:rPr>
          <w:rFonts w:ascii="Arial" w:hAnsi="Arial" w:cs="Arial"/>
          <w:sz w:val="22"/>
          <w:szCs w:val="22"/>
        </w:rPr>
        <w:t xml:space="preserve">intentionally </w:t>
      </w:r>
      <w:r w:rsidR="00CF4802">
        <w:rPr>
          <w:rFonts w:ascii="Arial" w:hAnsi="Arial" w:cs="Arial"/>
          <w:sz w:val="22"/>
          <w:szCs w:val="22"/>
        </w:rPr>
        <w:t xml:space="preserve">more favourable to girls. Their research shows an attainment gap of boys achieving 10.8% less than girls at GCSE </w:t>
      </w:r>
      <w:proofErr w:type="gramStart"/>
      <w:r w:rsidR="00CF4802">
        <w:rPr>
          <w:rFonts w:ascii="Arial" w:hAnsi="Arial" w:cs="Arial"/>
          <w:sz w:val="22"/>
          <w:szCs w:val="22"/>
        </w:rPr>
        <w:t>level;</w:t>
      </w:r>
      <w:proofErr w:type="gramEnd"/>
      <w:r w:rsidR="00CF4802">
        <w:rPr>
          <w:rFonts w:ascii="Arial" w:hAnsi="Arial" w:cs="Arial"/>
          <w:sz w:val="22"/>
          <w:szCs w:val="22"/>
        </w:rPr>
        <w:t xml:space="preserve"> becom</w:t>
      </w:r>
      <w:r w:rsidR="002761DD">
        <w:rPr>
          <w:rFonts w:ascii="Arial" w:hAnsi="Arial" w:cs="Arial"/>
          <w:sz w:val="22"/>
          <w:szCs w:val="22"/>
        </w:rPr>
        <w:t>ing</w:t>
      </w:r>
      <w:r w:rsidR="00CF4802">
        <w:rPr>
          <w:rFonts w:ascii="Arial" w:hAnsi="Arial" w:cs="Arial"/>
          <w:sz w:val="22"/>
          <w:szCs w:val="22"/>
        </w:rPr>
        <w:t xml:space="preserve"> more equal at A-level and employment qualification level. This may be due to learners having more choice in subjects that are of interest to them when they move on to A-levels or college</w:t>
      </w:r>
      <w:r w:rsidR="00E42497">
        <w:rPr>
          <w:rFonts w:ascii="Arial" w:hAnsi="Arial" w:cs="Arial"/>
          <w:sz w:val="22"/>
          <w:szCs w:val="22"/>
        </w:rPr>
        <w:t xml:space="preserve"> </w:t>
      </w:r>
      <w:r w:rsidR="00E42497" w:rsidRPr="00971CBA">
        <w:rPr>
          <w:rFonts w:ascii="Arial" w:hAnsi="Arial" w:cs="Arial"/>
          <w:sz w:val="22"/>
          <w:szCs w:val="22"/>
        </w:rPr>
        <w:t>(Welsh Government, 2023)</w:t>
      </w:r>
      <w:r w:rsidR="00CF4802">
        <w:rPr>
          <w:rFonts w:ascii="Arial" w:hAnsi="Arial" w:cs="Arial"/>
          <w:sz w:val="22"/>
          <w:szCs w:val="22"/>
        </w:rPr>
        <w:t xml:space="preserve">. </w:t>
      </w:r>
    </w:p>
    <w:p w14:paraId="1626F594" w14:textId="77777777" w:rsidR="00392775" w:rsidRDefault="00392775" w:rsidP="005B4549">
      <w:pPr>
        <w:spacing w:line="360" w:lineRule="auto"/>
        <w:rPr>
          <w:rFonts w:ascii="Arial" w:hAnsi="Arial" w:cs="Arial"/>
          <w:sz w:val="22"/>
          <w:szCs w:val="22"/>
        </w:rPr>
      </w:pPr>
    </w:p>
    <w:p w14:paraId="55AF1BF6" w14:textId="391E1C43" w:rsidR="0005294B" w:rsidRDefault="00E95FC2" w:rsidP="005B4549">
      <w:pPr>
        <w:spacing w:line="360" w:lineRule="auto"/>
        <w:rPr>
          <w:rFonts w:ascii="Arial" w:hAnsi="Arial" w:cs="Arial"/>
          <w:sz w:val="22"/>
          <w:szCs w:val="22"/>
        </w:rPr>
      </w:pPr>
      <w:r>
        <w:rPr>
          <w:rFonts w:ascii="Arial" w:hAnsi="Arial" w:cs="Arial"/>
          <w:sz w:val="22"/>
          <w:szCs w:val="22"/>
        </w:rPr>
        <w:t>Government statistics</w:t>
      </w:r>
      <w:r w:rsidR="00776B42">
        <w:rPr>
          <w:rFonts w:ascii="Arial" w:hAnsi="Arial" w:cs="Arial"/>
          <w:sz w:val="22"/>
          <w:szCs w:val="22"/>
        </w:rPr>
        <w:t xml:space="preserve"> in 2022</w:t>
      </w:r>
      <w:r>
        <w:rPr>
          <w:rFonts w:ascii="Arial" w:hAnsi="Arial" w:cs="Arial"/>
          <w:sz w:val="22"/>
          <w:szCs w:val="22"/>
        </w:rPr>
        <w:t xml:space="preserve"> reveal</w:t>
      </w:r>
      <w:r w:rsidR="00776B42">
        <w:rPr>
          <w:rFonts w:ascii="Arial" w:hAnsi="Arial" w:cs="Arial"/>
          <w:sz w:val="22"/>
          <w:szCs w:val="22"/>
        </w:rPr>
        <w:t xml:space="preserve">ed a 28% </w:t>
      </w:r>
      <w:r w:rsidR="002761DD">
        <w:rPr>
          <w:rFonts w:ascii="Arial" w:hAnsi="Arial" w:cs="Arial"/>
          <w:sz w:val="22"/>
          <w:szCs w:val="22"/>
        </w:rPr>
        <w:t xml:space="preserve">attainment gap </w:t>
      </w:r>
      <w:r w:rsidR="00776B42">
        <w:rPr>
          <w:rFonts w:ascii="Arial" w:hAnsi="Arial" w:cs="Arial"/>
          <w:sz w:val="22"/>
          <w:szCs w:val="22"/>
        </w:rPr>
        <w:t xml:space="preserve">between FSM and non-FSM learners (Francis-Devine. Et al, 2023). The report </w:t>
      </w:r>
      <w:r w:rsidR="002761DD">
        <w:rPr>
          <w:rFonts w:ascii="Arial" w:hAnsi="Arial" w:cs="Arial"/>
          <w:sz w:val="22"/>
          <w:szCs w:val="22"/>
        </w:rPr>
        <w:t xml:space="preserve">considers </w:t>
      </w:r>
      <w:r w:rsidR="00E42497">
        <w:rPr>
          <w:rFonts w:ascii="Arial" w:hAnsi="Arial" w:cs="Arial"/>
          <w:sz w:val="22"/>
          <w:szCs w:val="22"/>
        </w:rPr>
        <w:t xml:space="preserve">how important learners </w:t>
      </w:r>
      <w:r w:rsidR="00776B42">
        <w:rPr>
          <w:rFonts w:ascii="Arial" w:hAnsi="Arial" w:cs="Arial"/>
          <w:sz w:val="22"/>
          <w:szCs w:val="22"/>
        </w:rPr>
        <w:t xml:space="preserve">access to food has on the ability to learn. </w:t>
      </w:r>
      <w:r w:rsidR="00507A2F">
        <w:rPr>
          <w:rFonts w:ascii="Arial" w:hAnsi="Arial" w:cs="Arial"/>
          <w:sz w:val="22"/>
          <w:szCs w:val="22"/>
        </w:rPr>
        <w:t xml:space="preserve">According to </w:t>
      </w:r>
      <w:r w:rsidR="00D71C07">
        <w:rPr>
          <w:rFonts w:ascii="Arial" w:hAnsi="Arial" w:cs="Arial"/>
          <w:sz w:val="22"/>
          <w:szCs w:val="22"/>
        </w:rPr>
        <w:t xml:space="preserve">Estyn (2014), learners who live in poverty are a higher risk of low achievement in education. They are more likely to have poor attendance, behaviour issues, lack of resources, and parental support. They express the negative impact this can lead to on attainment and engagement. </w:t>
      </w:r>
      <w:r w:rsidR="0005294B">
        <w:rPr>
          <w:rFonts w:ascii="Arial" w:hAnsi="Arial" w:cs="Arial"/>
          <w:sz w:val="22"/>
          <w:szCs w:val="22"/>
        </w:rPr>
        <w:t>Furthermore,</w:t>
      </w:r>
      <w:r w:rsidR="00D71C07">
        <w:rPr>
          <w:rFonts w:ascii="Arial" w:hAnsi="Arial" w:cs="Arial"/>
          <w:sz w:val="22"/>
          <w:szCs w:val="22"/>
        </w:rPr>
        <w:t xml:space="preserve"> expressed a need for e-FSM learners to gain further support </w:t>
      </w:r>
      <w:r w:rsidR="0005294B">
        <w:rPr>
          <w:rFonts w:ascii="Arial" w:hAnsi="Arial" w:cs="Arial"/>
          <w:sz w:val="22"/>
          <w:szCs w:val="22"/>
        </w:rPr>
        <w:t xml:space="preserve">to meet their needs. The strategies implemented by School A </w:t>
      </w:r>
      <w:r w:rsidR="002761DD">
        <w:rPr>
          <w:rFonts w:ascii="Arial" w:hAnsi="Arial" w:cs="Arial"/>
          <w:sz w:val="22"/>
          <w:szCs w:val="22"/>
        </w:rPr>
        <w:t xml:space="preserve">aim </w:t>
      </w:r>
      <w:r w:rsidR="0005294B">
        <w:rPr>
          <w:rFonts w:ascii="Arial" w:hAnsi="Arial" w:cs="Arial"/>
          <w:sz w:val="22"/>
          <w:szCs w:val="22"/>
        </w:rPr>
        <w:t xml:space="preserve">to narrow the attainment gap between e-FSM and non-FSM learners. </w:t>
      </w:r>
    </w:p>
    <w:p w14:paraId="7F2E4B39" w14:textId="77777777" w:rsidR="00925525" w:rsidRDefault="00925525" w:rsidP="005B4549">
      <w:pPr>
        <w:spacing w:line="360" w:lineRule="auto"/>
        <w:rPr>
          <w:rFonts w:ascii="Arial" w:hAnsi="Arial" w:cs="Arial"/>
          <w:sz w:val="22"/>
          <w:szCs w:val="22"/>
        </w:rPr>
      </w:pPr>
    </w:p>
    <w:p w14:paraId="20903454" w14:textId="42D58DE7" w:rsidR="00925525" w:rsidRPr="0005294B" w:rsidRDefault="00925525" w:rsidP="005B4549">
      <w:pPr>
        <w:spacing w:line="360" w:lineRule="auto"/>
        <w:rPr>
          <w:rFonts w:ascii="Arial" w:hAnsi="Arial" w:cs="Arial"/>
          <w:b/>
          <w:bCs/>
          <w:sz w:val="22"/>
          <w:szCs w:val="22"/>
        </w:rPr>
      </w:pPr>
      <w:r w:rsidRPr="0005294B">
        <w:rPr>
          <w:rFonts w:ascii="Arial" w:hAnsi="Arial" w:cs="Arial"/>
          <w:b/>
          <w:bCs/>
          <w:sz w:val="22"/>
          <w:szCs w:val="22"/>
        </w:rPr>
        <w:t>Developing the Action Point.</w:t>
      </w:r>
    </w:p>
    <w:p w14:paraId="5F29D960" w14:textId="73D80CBB" w:rsidR="00925525" w:rsidRDefault="00925525" w:rsidP="005B4549">
      <w:pPr>
        <w:spacing w:line="360" w:lineRule="auto"/>
        <w:rPr>
          <w:rFonts w:ascii="Arial" w:hAnsi="Arial" w:cs="Arial"/>
          <w:sz w:val="22"/>
          <w:szCs w:val="22"/>
        </w:rPr>
      </w:pPr>
      <w:r>
        <w:rPr>
          <w:rFonts w:ascii="Arial" w:hAnsi="Arial" w:cs="Arial"/>
          <w:sz w:val="22"/>
          <w:szCs w:val="22"/>
        </w:rPr>
        <w:t>School A’s three-year rolling priorities</w:t>
      </w:r>
      <w:r w:rsidR="00BB66C0">
        <w:rPr>
          <w:rFonts w:ascii="Arial" w:hAnsi="Arial" w:cs="Arial"/>
          <w:sz w:val="22"/>
          <w:szCs w:val="22"/>
        </w:rPr>
        <w:t xml:space="preserve"> </w:t>
      </w:r>
      <w:r w:rsidR="00BB66C0">
        <w:rPr>
          <w:rFonts w:ascii="Arial" w:hAnsi="Arial" w:cs="Arial"/>
          <w:sz w:val="22"/>
          <w:szCs w:val="22"/>
        </w:rPr>
        <w:t>(Welsh Government, 2016)</w:t>
      </w:r>
      <w:r>
        <w:rPr>
          <w:rFonts w:ascii="Arial" w:hAnsi="Arial" w:cs="Arial"/>
          <w:sz w:val="22"/>
          <w:szCs w:val="22"/>
        </w:rPr>
        <w:t xml:space="preserve"> began in 2021 therefore, </w:t>
      </w:r>
      <w:r w:rsidR="00BB66C0">
        <w:rPr>
          <w:rFonts w:ascii="Arial" w:hAnsi="Arial" w:cs="Arial"/>
          <w:sz w:val="22"/>
          <w:szCs w:val="22"/>
        </w:rPr>
        <w:t>this report’s</w:t>
      </w:r>
      <w:r>
        <w:rPr>
          <w:rFonts w:ascii="Arial" w:hAnsi="Arial" w:cs="Arial"/>
          <w:sz w:val="22"/>
          <w:szCs w:val="22"/>
        </w:rPr>
        <w:t xml:space="preserve"> </w:t>
      </w:r>
      <w:r w:rsidR="00BB66C0">
        <w:rPr>
          <w:rFonts w:ascii="Arial" w:hAnsi="Arial" w:cs="Arial"/>
          <w:sz w:val="22"/>
          <w:szCs w:val="22"/>
        </w:rPr>
        <w:t xml:space="preserve">SDP </w:t>
      </w:r>
      <w:r>
        <w:rPr>
          <w:rFonts w:ascii="Arial" w:hAnsi="Arial" w:cs="Arial"/>
          <w:sz w:val="22"/>
          <w:szCs w:val="22"/>
        </w:rPr>
        <w:t xml:space="preserve">target </w:t>
      </w:r>
      <w:r w:rsidR="00BB66C0">
        <w:rPr>
          <w:rFonts w:ascii="Arial" w:hAnsi="Arial" w:cs="Arial"/>
          <w:sz w:val="22"/>
          <w:szCs w:val="22"/>
        </w:rPr>
        <w:t>is in its first year; expressing the target, and details of the action plan.</w:t>
      </w:r>
      <w:r w:rsidR="002761DD">
        <w:rPr>
          <w:rFonts w:ascii="Arial" w:hAnsi="Arial" w:cs="Arial"/>
          <w:sz w:val="22"/>
          <w:szCs w:val="22"/>
        </w:rPr>
        <w:t xml:space="preserve"> Therefore, no </w:t>
      </w:r>
      <w:r w:rsidR="00BB66C0">
        <w:rPr>
          <w:rFonts w:ascii="Arial" w:hAnsi="Arial" w:cs="Arial"/>
          <w:sz w:val="22"/>
          <w:szCs w:val="22"/>
        </w:rPr>
        <w:t xml:space="preserve">results of School A’s </w:t>
      </w:r>
      <w:r w:rsidR="00BB66C0" w:rsidRPr="0052510D">
        <w:rPr>
          <w:rFonts w:ascii="Arial" w:hAnsi="Arial" w:cs="Arial"/>
          <w:color w:val="000000" w:themeColor="text1"/>
          <w:sz w:val="22"/>
          <w:szCs w:val="22"/>
        </w:rPr>
        <w:t>self-evaluation</w:t>
      </w:r>
      <w:r w:rsidR="00BB66C0" w:rsidRPr="00BB66C0">
        <w:rPr>
          <w:rFonts w:ascii="Arial" w:hAnsi="Arial" w:cs="Arial"/>
          <w:color w:val="000000" w:themeColor="text1"/>
          <w:sz w:val="22"/>
          <w:szCs w:val="22"/>
        </w:rPr>
        <w:t xml:space="preserve"> </w:t>
      </w:r>
      <w:r w:rsidR="00BB66C0">
        <w:rPr>
          <w:rFonts w:ascii="Arial" w:hAnsi="Arial" w:cs="Arial"/>
          <w:sz w:val="22"/>
          <w:szCs w:val="22"/>
        </w:rPr>
        <w:t>are currently available.</w:t>
      </w:r>
      <w:r w:rsidR="002761DD">
        <w:rPr>
          <w:rFonts w:ascii="Arial" w:hAnsi="Arial" w:cs="Arial"/>
          <w:sz w:val="22"/>
          <w:szCs w:val="22"/>
        </w:rPr>
        <w:t xml:space="preserve"> </w:t>
      </w:r>
      <w:r w:rsidR="00B150C2">
        <w:rPr>
          <w:rFonts w:ascii="Arial" w:hAnsi="Arial" w:cs="Arial"/>
          <w:sz w:val="22"/>
          <w:szCs w:val="22"/>
        </w:rPr>
        <w:t xml:space="preserve">School </w:t>
      </w:r>
      <w:proofErr w:type="gramStart"/>
      <w:r w:rsidR="00B150C2">
        <w:rPr>
          <w:rFonts w:ascii="Arial" w:hAnsi="Arial" w:cs="Arial"/>
          <w:sz w:val="22"/>
          <w:szCs w:val="22"/>
        </w:rPr>
        <w:t>A</w:t>
      </w:r>
      <w:proofErr w:type="gramEnd"/>
      <w:r w:rsidR="00B150C2">
        <w:rPr>
          <w:rFonts w:ascii="Arial" w:hAnsi="Arial" w:cs="Arial"/>
          <w:sz w:val="22"/>
          <w:szCs w:val="22"/>
        </w:rPr>
        <w:t xml:space="preserve"> are implementing two main plans of action; ‘To Develop our Social Reading Environments with a Particular Focus on Social Interaction’ and ‘To Enhance Teachers’ Knowledge of Children’s Texts of Contemporary and Diverse Authors’. Each plan underpin</w:t>
      </w:r>
      <w:r w:rsidR="002761DD">
        <w:rPr>
          <w:rFonts w:ascii="Arial" w:hAnsi="Arial" w:cs="Arial"/>
          <w:sz w:val="22"/>
          <w:szCs w:val="22"/>
        </w:rPr>
        <w:t>s</w:t>
      </w:r>
      <w:r w:rsidR="00B150C2">
        <w:rPr>
          <w:rFonts w:ascii="Arial" w:hAnsi="Arial" w:cs="Arial"/>
          <w:sz w:val="22"/>
          <w:szCs w:val="22"/>
        </w:rPr>
        <w:t xml:space="preserve"> several strategies from implementation. </w:t>
      </w:r>
      <w:r w:rsidR="00E42497">
        <w:rPr>
          <w:rFonts w:ascii="Arial" w:hAnsi="Arial" w:cs="Arial"/>
          <w:sz w:val="22"/>
          <w:szCs w:val="22"/>
        </w:rPr>
        <w:t>Each</w:t>
      </w:r>
      <w:r w:rsidR="00B150C2">
        <w:rPr>
          <w:rFonts w:ascii="Arial" w:hAnsi="Arial" w:cs="Arial"/>
          <w:sz w:val="22"/>
          <w:szCs w:val="22"/>
        </w:rPr>
        <w:t xml:space="preserve"> action plan specifies term</w:t>
      </w:r>
      <w:r w:rsidR="00E42497">
        <w:rPr>
          <w:rFonts w:ascii="Arial" w:hAnsi="Arial" w:cs="Arial"/>
          <w:sz w:val="22"/>
          <w:szCs w:val="22"/>
        </w:rPr>
        <w:t>s</w:t>
      </w:r>
      <w:r w:rsidR="00B150C2">
        <w:rPr>
          <w:rFonts w:ascii="Arial" w:hAnsi="Arial" w:cs="Arial"/>
          <w:sz w:val="22"/>
          <w:szCs w:val="22"/>
        </w:rPr>
        <w:t xml:space="preserve"> each strategy is to be implemented. The time</w:t>
      </w:r>
      <w:r w:rsidR="0005294B">
        <w:rPr>
          <w:rFonts w:ascii="Arial" w:hAnsi="Arial" w:cs="Arial"/>
          <w:sz w:val="22"/>
          <w:szCs w:val="22"/>
        </w:rPr>
        <w:t>scale</w:t>
      </w:r>
      <w:r w:rsidR="00B150C2">
        <w:rPr>
          <w:rFonts w:ascii="Arial" w:hAnsi="Arial" w:cs="Arial"/>
          <w:sz w:val="22"/>
          <w:szCs w:val="22"/>
        </w:rPr>
        <w:t xml:space="preserve"> for implementing all strategies begins in the Autumn Term and concludes during Summer Term. </w:t>
      </w:r>
      <w:r w:rsidR="0005294B">
        <w:rPr>
          <w:rFonts w:ascii="Arial" w:hAnsi="Arial" w:cs="Arial"/>
          <w:sz w:val="22"/>
          <w:szCs w:val="22"/>
        </w:rPr>
        <w:t xml:space="preserve">However, the action plan should state who </w:t>
      </w:r>
      <w:r w:rsidR="00E42497">
        <w:rPr>
          <w:rFonts w:ascii="Arial" w:hAnsi="Arial" w:cs="Arial"/>
          <w:sz w:val="22"/>
          <w:szCs w:val="22"/>
        </w:rPr>
        <w:t xml:space="preserve">is </w:t>
      </w:r>
      <w:r w:rsidR="0005294B">
        <w:rPr>
          <w:rFonts w:ascii="Arial" w:hAnsi="Arial" w:cs="Arial"/>
          <w:sz w:val="22"/>
          <w:szCs w:val="22"/>
        </w:rPr>
        <w:t xml:space="preserve">the main driver of the strategy; when the strategy will be evaluated; who will be involved. In view of </w:t>
      </w:r>
      <w:r w:rsidR="002761DD">
        <w:rPr>
          <w:rFonts w:ascii="Arial" w:hAnsi="Arial" w:cs="Arial"/>
          <w:sz w:val="22"/>
          <w:szCs w:val="22"/>
        </w:rPr>
        <w:t>missing</w:t>
      </w:r>
      <w:r w:rsidR="0005294B">
        <w:rPr>
          <w:rFonts w:ascii="Arial" w:hAnsi="Arial" w:cs="Arial"/>
          <w:sz w:val="22"/>
          <w:szCs w:val="22"/>
        </w:rPr>
        <w:t xml:space="preserve"> key information, </w:t>
      </w:r>
      <w:r w:rsidR="002761DD">
        <w:rPr>
          <w:rFonts w:ascii="Arial" w:hAnsi="Arial" w:cs="Arial"/>
          <w:sz w:val="22"/>
          <w:szCs w:val="22"/>
        </w:rPr>
        <w:t xml:space="preserve">School A’s timescale details </w:t>
      </w:r>
      <w:r w:rsidR="0005294B">
        <w:rPr>
          <w:rFonts w:ascii="Arial" w:hAnsi="Arial" w:cs="Arial"/>
          <w:sz w:val="22"/>
          <w:szCs w:val="22"/>
        </w:rPr>
        <w:t>are extremely vague</w:t>
      </w:r>
      <w:r w:rsidR="00E42497">
        <w:rPr>
          <w:rFonts w:ascii="Arial" w:hAnsi="Arial" w:cs="Arial"/>
          <w:sz w:val="22"/>
          <w:szCs w:val="22"/>
        </w:rPr>
        <w:t>.</w:t>
      </w:r>
      <w:r w:rsidR="0005294B">
        <w:rPr>
          <w:rFonts w:ascii="Arial" w:hAnsi="Arial" w:cs="Arial"/>
          <w:sz w:val="22"/>
          <w:szCs w:val="22"/>
        </w:rPr>
        <w:t xml:space="preserve"> </w:t>
      </w:r>
    </w:p>
    <w:p w14:paraId="4A2B5626" w14:textId="77777777" w:rsidR="00BB66C0" w:rsidRDefault="00BB66C0" w:rsidP="005B4549">
      <w:pPr>
        <w:spacing w:line="360" w:lineRule="auto"/>
        <w:rPr>
          <w:rFonts w:ascii="Arial" w:hAnsi="Arial" w:cs="Arial"/>
          <w:sz w:val="22"/>
          <w:szCs w:val="22"/>
          <w:highlight w:val="cyan"/>
        </w:rPr>
      </w:pPr>
    </w:p>
    <w:p w14:paraId="5BACF010" w14:textId="385D6D4C" w:rsidR="009E4374" w:rsidRDefault="006A03FE" w:rsidP="005B4549">
      <w:pPr>
        <w:spacing w:line="360" w:lineRule="auto"/>
        <w:rPr>
          <w:rFonts w:ascii="Arial" w:hAnsi="Arial" w:cs="Arial"/>
          <w:sz w:val="22"/>
          <w:szCs w:val="22"/>
        </w:rPr>
      </w:pPr>
      <w:r>
        <w:rPr>
          <w:rFonts w:ascii="Arial" w:hAnsi="Arial" w:cs="Arial"/>
          <w:sz w:val="22"/>
          <w:szCs w:val="22"/>
        </w:rPr>
        <w:t xml:space="preserve">The Welsh Government (2023a) </w:t>
      </w:r>
      <w:r w:rsidR="00195ED2">
        <w:rPr>
          <w:rFonts w:ascii="Arial" w:hAnsi="Arial" w:cs="Arial"/>
          <w:sz w:val="22"/>
          <w:szCs w:val="22"/>
        </w:rPr>
        <w:t xml:space="preserve">state </w:t>
      </w:r>
      <w:r>
        <w:rPr>
          <w:rFonts w:ascii="Arial" w:hAnsi="Arial" w:cs="Arial"/>
          <w:sz w:val="22"/>
          <w:szCs w:val="22"/>
        </w:rPr>
        <w:t>under the instruction of objective 4</w:t>
      </w:r>
      <w:r w:rsidR="009E4374">
        <w:rPr>
          <w:rFonts w:ascii="Arial" w:hAnsi="Arial" w:cs="Arial"/>
          <w:sz w:val="22"/>
          <w:szCs w:val="22"/>
        </w:rPr>
        <w:t xml:space="preserve"> </w:t>
      </w:r>
      <w:r w:rsidR="00E42497">
        <w:rPr>
          <w:rFonts w:ascii="Arial" w:hAnsi="Arial" w:cs="Arial"/>
          <w:sz w:val="22"/>
          <w:szCs w:val="22"/>
        </w:rPr>
        <w:t xml:space="preserve">of the national mission, </w:t>
      </w:r>
      <w:r w:rsidR="009E4374">
        <w:rPr>
          <w:rFonts w:ascii="Arial" w:hAnsi="Arial" w:cs="Arial"/>
          <w:sz w:val="22"/>
          <w:szCs w:val="22"/>
        </w:rPr>
        <w:t>enabler</w:t>
      </w:r>
      <w:r>
        <w:rPr>
          <w:rFonts w:ascii="Arial" w:hAnsi="Arial" w:cs="Arial"/>
          <w:sz w:val="22"/>
          <w:szCs w:val="22"/>
        </w:rPr>
        <w:t xml:space="preserve"> ‘Education for Wales’</w:t>
      </w:r>
      <w:r w:rsidR="002761DD">
        <w:rPr>
          <w:rFonts w:ascii="Arial" w:hAnsi="Arial" w:cs="Arial"/>
          <w:sz w:val="22"/>
          <w:szCs w:val="22"/>
        </w:rPr>
        <w:t>. S</w:t>
      </w:r>
      <w:r w:rsidR="00195ED2">
        <w:rPr>
          <w:rFonts w:ascii="Arial" w:hAnsi="Arial" w:cs="Arial"/>
          <w:sz w:val="22"/>
          <w:szCs w:val="22"/>
        </w:rPr>
        <w:t xml:space="preserve">chools must accept responsibility to design robust </w:t>
      </w:r>
      <w:r w:rsidR="00195ED2">
        <w:rPr>
          <w:rFonts w:ascii="Arial" w:hAnsi="Arial" w:cs="Arial"/>
          <w:sz w:val="22"/>
          <w:szCs w:val="22"/>
        </w:rPr>
        <w:lastRenderedPageBreak/>
        <w:t xml:space="preserve">arrangements for assessing, evaluating, and accepting accountability </w:t>
      </w:r>
      <w:r w:rsidR="00E42497">
        <w:rPr>
          <w:rFonts w:ascii="Arial" w:hAnsi="Arial" w:cs="Arial"/>
          <w:sz w:val="22"/>
          <w:szCs w:val="22"/>
        </w:rPr>
        <w:t xml:space="preserve">for </w:t>
      </w:r>
      <w:r w:rsidR="00195ED2">
        <w:rPr>
          <w:rFonts w:ascii="Arial" w:hAnsi="Arial" w:cs="Arial"/>
          <w:sz w:val="22"/>
          <w:szCs w:val="22"/>
        </w:rPr>
        <w:t xml:space="preserve">self-improvement through approaches that gather evidence. </w:t>
      </w:r>
      <w:proofErr w:type="spellStart"/>
      <w:r w:rsidR="009E4374">
        <w:rPr>
          <w:rFonts w:ascii="Arial" w:hAnsi="Arial" w:cs="Arial"/>
          <w:sz w:val="22"/>
          <w:szCs w:val="22"/>
        </w:rPr>
        <w:t>Schildkamp</w:t>
      </w:r>
      <w:proofErr w:type="spellEnd"/>
      <w:r w:rsidR="009E4374">
        <w:rPr>
          <w:rFonts w:ascii="Arial" w:hAnsi="Arial" w:cs="Arial"/>
          <w:sz w:val="22"/>
          <w:szCs w:val="22"/>
        </w:rPr>
        <w:t xml:space="preserve"> </w:t>
      </w:r>
      <w:r w:rsidR="009E4374">
        <w:rPr>
          <w:rFonts w:ascii="Arial" w:hAnsi="Arial" w:cs="Arial"/>
          <w:sz w:val="22"/>
          <w:szCs w:val="22"/>
        </w:rPr>
        <w:t>(</w:t>
      </w:r>
      <w:r w:rsidR="009E4374">
        <w:rPr>
          <w:rFonts w:ascii="Arial" w:hAnsi="Arial" w:cs="Arial"/>
          <w:sz w:val="22"/>
          <w:szCs w:val="22"/>
        </w:rPr>
        <w:t>2019)</w:t>
      </w:r>
      <w:r w:rsidR="009E4374">
        <w:rPr>
          <w:rFonts w:ascii="Arial" w:hAnsi="Arial" w:cs="Arial"/>
          <w:sz w:val="22"/>
          <w:szCs w:val="22"/>
        </w:rPr>
        <w:t xml:space="preserve"> agrees with the </w:t>
      </w:r>
      <w:r w:rsidR="009E4374">
        <w:rPr>
          <w:rFonts w:ascii="Arial" w:hAnsi="Arial" w:cs="Arial"/>
          <w:sz w:val="22"/>
          <w:szCs w:val="22"/>
        </w:rPr>
        <w:t>Welsh Government (2023a)</w:t>
      </w:r>
      <w:r w:rsidR="002761DD">
        <w:rPr>
          <w:rFonts w:ascii="Arial" w:hAnsi="Arial" w:cs="Arial"/>
          <w:sz w:val="22"/>
          <w:szCs w:val="22"/>
        </w:rPr>
        <w:t>,</w:t>
      </w:r>
      <w:r w:rsidR="009E4374">
        <w:rPr>
          <w:rFonts w:ascii="Arial" w:hAnsi="Arial" w:cs="Arial"/>
          <w:sz w:val="22"/>
          <w:szCs w:val="22"/>
        </w:rPr>
        <w:t xml:space="preserve"> enablers can have a positive impact on data collection. Nevertheless, barriers can include the level of proactiveness and self-accountability of the leadership staff and team around them</w:t>
      </w:r>
      <w:r w:rsidR="009E4374">
        <w:rPr>
          <w:rFonts w:ascii="Arial" w:hAnsi="Arial" w:cs="Arial"/>
          <w:sz w:val="22"/>
          <w:szCs w:val="22"/>
        </w:rPr>
        <w:t>.</w:t>
      </w:r>
    </w:p>
    <w:p w14:paraId="6CBFAF8A" w14:textId="3A35DC4E" w:rsidR="006A03FE" w:rsidRDefault="0030013E" w:rsidP="005B4549">
      <w:pPr>
        <w:spacing w:line="360" w:lineRule="auto"/>
        <w:rPr>
          <w:rFonts w:ascii="Arial" w:hAnsi="Arial" w:cs="Arial"/>
          <w:sz w:val="22"/>
          <w:szCs w:val="22"/>
        </w:rPr>
      </w:pPr>
      <w:r>
        <w:rPr>
          <w:rFonts w:ascii="Arial" w:hAnsi="Arial" w:cs="Arial"/>
          <w:sz w:val="22"/>
          <w:szCs w:val="22"/>
        </w:rPr>
        <w:t xml:space="preserve">School A’s headteacher and senior lead for the focus target provided information on how they gather and analyse their </w:t>
      </w:r>
      <w:proofErr w:type="gramStart"/>
      <w:r>
        <w:rPr>
          <w:rFonts w:ascii="Arial" w:hAnsi="Arial" w:cs="Arial"/>
          <w:sz w:val="22"/>
          <w:szCs w:val="22"/>
        </w:rPr>
        <w:t>data;</w:t>
      </w:r>
      <w:proofErr w:type="gramEnd"/>
      <w:r>
        <w:rPr>
          <w:rFonts w:ascii="Arial" w:hAnsi="Arial" w:cs="Arial"/>
          <w:sz w:val="22"/>
          <w:szCs w:val="22"/>
        </w:rPr>
        <w:t xml:space="preserve"> determining the specific focus of priority. </w:t>
      </w:r>
      <w:r w:rsidR="008A7D00">
        <w:rPr>
          <w:rFonts w:ascii="Arial" w:hAnsi="Arial" w:cs="Arial"/>
          <w:sz w:val="22"/>
          <w:szCs w:val="22"/>
        </w:rPr>
        <w:t>They used a mixture of summative and formative assessment methods to improve educational quality (</w:t>
      </w:r>
      <w:proofErr w:type="spellStart"/>
      <w:r w:rsidR="008A7D00">
        <w:rPr>
          <w:rFonts w:ascii="Arial" w:hAnsi="Arial" w:cs="Arial"/>
          <w:sz w:val="22"/>
          <w:szCs w:val="22"/>
        </w:rPr>
        <w:t>Schildkamp</w:t>
      </w:r>
      <w:proofErr w:type="spellEnd"/>
      <w:r w:rsidR="008A7D00">
        <w:rPr>
          <w:rFonts w:ascii="Arial" w:hAnsi="Arial" w:cs="Arial"/>
          <w:sz w:val="22"/>
          <w:szCs w:val="22"/>
        </w:rPr>
        <w:t xml:space="preserve">, 2019). </w:t>
      </w:r>
    </w:p>
    <w:p w14:paraId="0A0180C2" w14:textId="4DD5AA3C" w:rsidR="0030013E" w:rsidRDefault="002761DD" w:rsidP="005B4549">
      <w:pPr>
        <w:spacing w:line="360" w:lineRule="auto"/>
        <w:rPr>
          <w:rFonts w:ascii="Arial" w:hAnsi="Arial" w:cs="Arial"/>
          <w:sz w:val="22"/>
          <w:szCs w:val="22"/>
        </w:rPr>
      </w:pPr>
      <w:r>
        <w:rPr>
          <w:rFonts w:ascii="Arial" w:hAnsi="Arial" w:cs="Arial"/>
          <w:sz w:val="22"/>
          <w:szCs w:val="22"/>
        </w:rPr>
        <w:t xml:space="preserve">Summative </w:t>
      </w:r>
      <w:r w:rsidR="00C863B4">
        <w:rPr>
          <w:rFonts w:ascii="Arial" w:hAnsi="Arial" w:cs="Arial"/>
          <w:sz w:val="22"/>
          <w:szCs w:val="22"/>
        </w:rPr>
        <w:t xml:space="preserve">assessment </w:t>
      </w:r>
      <w:r>
        <w:rPr>
          <w:rFonts w:ascii="Arial" w:hAnsi="Arial" w:cs="Arial"/>
          <w:sz w:val="22"/>
          <w:szCs w:val="22"/>
        </w:rPr>
        <w:t xml:space="preserve">used </w:t>
      </w:r>
      <w:r w:rsidR="008A7D00">
        <w:rPr>
          <w:rFonts w:ascii="Arial" w:hAnsi="Arial" w:cs="Arial"/>
          <w:sz w:val="22"/>
          <w:szCs w:val="22"/>
        </w:rPr>
        <w:t xml:space="preserve">of the LLC and Mathematics/Numeracy </w:t>
      </w:r>
      <w:r w:rsidR="008A7D00" w:rsidRPr="00D8694A">
        <w:rPr>
          <w:rFonts w:ascii="Arial" w:hAnsi="Arial" w:cs="Arial"/>
          <w:sz w:val="22"/>
          <w:szCs w:val="22"/>
        </w:rPr>
        <w:t>national</w:t>
      </w:r>
      <w:r w:rsidR="00D8694A">
        <w:rPr>
          <w:rFonts w:ascii="Arial" w:hAnsi="Arial" w:cs="Arial"/>
          <w:sz w:val="22"/>
          <w:szCs w:val="22"/>
        </w:rPr>
        <w:t xml:space="preserve"> testing</w:t>
      </w:r>
      <w:r w:rsidR="008A7D00" w:rsidRPr="00D8694A">
        <w:rPr>
          <w:rFonts w:ascii="Arial" w:hAnsi="Arial" w:cs="Arial"/>
          <w:sz w:val="22"/>
          <w:szCs w:val="22"/>
        </w:rPr>
        <w:t>,</w:t>
      </w:r>
      <w:r w:rsidR="008A7D00">
        <w:rPr>
          <w:rFonts w:ascii="Arial" w:hAnsi="Arial" w:cs="Arial"/>
          <w:sz w:val="22"/>
          <w:szCs w:val="22"/>
        </w:rPr>
        <w:t xml:space="preserve"> </w:t>
      </w:r>
      <w:r w:rsidR="00C863B4">
        <w:rPr>
          <w:rFonts w:ascii="Arial" w:hAnsi="Arial" w:cs="Arial"/>
          <w:sz w:val="22"/>
          <w:szCs w:val="22"/>
        </w:rPr>
        <w:t>to measure</w:t>
      </w:r>
      <w:r w:rsidR="008A7D00">
        <w:rPr>
          <w:rFonts w:ascii="Arial" w:hAnsi="Arial" w:cs="Arial"/>
          <w:sz w:val="22"/>
          <w:szCs w:val="22"/>
        </w:rPr>
        <w:t xml:space="preserve"> the greatest need for focus. </w:t>
      </w:r>
      <w:r w:rsidR="002163B6">
        <w:rPr>
          <w:rFonts w:ascii="Arial" w:hAnsi="Arial" w:cs="Arial"/>
          <w:sz w:val="22"/>
          <w:szCs w:val="22"/>
        </w:rPr>
        <w:t>According to each year group, t</w:t>
      </w:r>
      <w:r w:rsidR="008A7D00">
        <w:rPr>
          <w:rFonts w:ascii="Arial" w:hAnsi="Arial" w:cs="Arial"/>
          <w:sz w:val="22"/>
          <w:szCs w:val="22"/>
        </w:rPr>
        <w:t>hey then compared the learners results against the national standard benchmark</w:t>
      </w:r>
      <w:r w:rsidR="00723B0B">
        <w:rPr>
          <w:rFonts w:ascii="Arial" w:hAnsi="Arial" w:cs="Arial"/>
          <w:sz w:val="22"/>
          <w:szCs w:val="22"/>
        </w:rPr>
        <w:t xml:space="preserve"> (States and </w:t>
      </w:r>
      <w:proofErr w:type="spellStart"/>
      <w:r w:rsidR="00723B0B">
        <w:rPr>
          <w:rFonts w:ascii="Arial" w:hAnsi="Arial" w:cs="Arial"/>
          <w:sz w:val="22"/>
          <w:szCs w:val="22"/>
        </w:rPr>
        <w:t>Keyworth</w:t>
      </w:r>
      <w:proofErr w:type="spellEnd"/>
      <w:r w:rsidR="00723B0B">
        <w:rPr>
          <w:rFonts w:ascii="Arial" w:hAnsi="Arial" w:cs="Arial"/>
          <w:sz w:val="22"/>
          <w:szCs w:val="22"/>
        </w:rPr>
        <w:t>, 2018)</w:t>
      </w:r>
      <w:r w:rsidR="006A03FE">
        <w:rPr>
          <w:rFonts w:ascii="Arial" w:hAnsi="Arial" w:cs="Arial"/>
          <w:sz w:val="22"/>
          <w:szCs w:val="22"/>
        </w:rPr>
        <w:t>.</w:t>
      </w:r>
      <w:r w:rsidR="002163B6">
        <w:rPr>
          <w:rFonts w:ascii="Arial" w:hAnsi="Arial" w:cs="Arial"/>
          <w:sz w:val="22"/>
          <w:szCs w:val="22"/>
        </w:rPr>
        <w:t xml:space="preserve"> </w:t>
      </w:r>
    </w:p>
    <w:p w14:paraId="39C177CB" w14:textId="2B708E97" w:rsidR="006A03FE" w:rsidRDefault="00E42497" w:rsidP="006A03FE">
      <w:pPr>
        <w:spacing w:line="360" w:lineRule="auto"/>
        <w:rPr>
          <w:rFonts w:ascii="Arial" w:hAnsi="Arial" w:cs="Arial"/>
          <w:sz w:val="22"/>
          <w:szCs w:val="22"/>
        </w:rPr>
      </w:pPr>
      <w:r>
        <w:rPr>
          <w:rFonts w:ascii="Arial" w:hAnsi="Arial" w:cs="Arial"/>
          <w:sz w:val="22"/>
          <w:szCs w:val="22"/>
        </w:rPr>
        <w:t>Daily</w:t>
      </w:r>
      <w:r w:rsidR="00B82551">
        <w:rPr>
          <w:rFonts w:ascii="Arial" w:hAnsi="Arial" w:cs="Arial"/>
          <w:sz w:val="22"/>
          <w:szCs w:val="22"/>
        </w:rPr>
        <w:t>, each teacher assess</w:t>
      </w:r>
      <w:r w:rsidR="002761DD">
        <w:rPr>
          <w:rFonts w:ascii="Arial" w:hAnsi="Arial" w:cs="Arial"/>
          <w:sz w:val="22"/>
          <w:szCs w:val="22"/>
        </w:rPr>
        <w:t>es</w:t>
      </w:r>
      <w:r w:rsidR="00B82551">
        <w:rPr>
          <w:rFonts w:ascii="Arial" w:hAnsi="Arial" w:cs="Arial"/>
          <w:sz w:val="22"/>
          <w:szCs w:val="22"/>
        </w:rPr>
        <w:t xml:space="preserve"> learners formatively gain</w:t>
      </w:r>
      <w:r>
        <w:rPr>
          <w:rFonts w:ascii="Arial" w:hAnsi="Arial" w:cs="Arial"/>
          <w:sz w:val="22"/>
          <w:szCs w:val="22"/>
        </w:rPr>
        <w:t>ing</w:t>
      </w:r>
      <w:r w:rsidR="00B82551">
        <w:rPr>
          <w:rFonts w:ascii="Arial" w:hAnsi="Arial" w:cs="Arial"/>
          <w:sz w:val="22"/>
          <w:szCs w:val="22"/>
        </w:rPr>
        <w:t xml:space="preserve"> knowledge o</w:t>
      </w:r>
      <w:r>
        <w:rPr>
          <w:rFonts w:ascii="Arial" w:hAnsi="Arial" w:cs="Arial"/>
          <w:sz w:val="22"/>
          <w:szCs w:val="22"/>
        </w:rPr>
        <w:t>f</w:t>
      </w:r>
      <w:r w:rsidR="00B82551">
        <w:rPr>
          <w:rFonts w:ascii="Arial" w:hAnsi="Arial" w:cs="Arial"/>
          <w:sz w:val="22"/>
          <w:szCs w:val="22"/>
        </w:rPr>
        <w:t xml:space="preserve"> how each learner responds to and progresses in the Literacy and Numeracy Framework (LNF) (</w:t>
      </w:r>
      <w:proofErr w:type="spellStart"/>
      <w:r w:rsidR="00B82551">
        <w:rPr>
          <w:rFonts w:ascii="Arial" w:hAnsi="Arial" w:cs="Arial"/>
          <w:sz w:val="22"/>
          <w:szCs w:val="22"/>
        </w:rPr>
        <w:t>Fulla</w:t>
      </w:r>
      <w:proofErr w:type="spellEnd"/>
      <w:r w:rsidR="00B82551">
        <w:rPr>
          <w:rFonts w:ascii="Arial" w:hAnsi="Arial" w:cs="Arial"/>
          <w:sz w:val="22"/>
          <w:szCs w:val="22"/>
        </w:rPr>
        <w:t xml:space="preserve"> </w:t>
      </w:r>
      <w:proofErr w:type="spellStart"/>
      <w:r w:rsidR="00B82551">
        <w:rPr>
          <w:rFonts w:ascii="Arial" w:hAnsi="Arial" w:cs="Arial"/>
          <w:sz w:val="22"/>
          <w:szCs w:val="22"/>
        </w:rPr>
        <w:t>Garleta</w:t>
      </w:r>
      <w:proofErr w:type="spellEnd"/>
      <w:r w:rsidR="00B82551">
        <w:rPr>
          <w:rFonts w:ascii="Arial" w:hAnsi="Arial" w:cs="Arial"/>
          <w:sz w:val="22"/>
          <w:szCs w:val="22"/>
        </w:rPr>
        <w:t xml:space="preserve"> and </w:t>
      </w:r>
      <w:proofErr w:type="spellStart"/>
      <w:r w:rsidR="00B82551">
        <w:rPr>
          <w:rFonts w:ascii="Arial" w:hAnsi="Arial" w:cs="Arial"/>
          <w:sz w:val="22"/>
          <w:szCs w:val="22"/>
        </w:rPr>
        <w:t>Ferlolino</w:t>
      </w:r>
      <w:proofErr w:type="spellEnd"/>
      <w:r w:rsidR="00B82551">
        <w:rPr>
          <w:rFonts w:ascii="Arial" w:hAnsi="Arial" w:cs="Arial"/>
          <w:sz w:val="22"/>
          <w:szCs w:val="22"/>
        </w:rPr>
        <w:t xml:space="preserve">, 2018). </w:t>
      </w:r>
      <w:r w:rsidR="006A03FE">
        <w:rPr>
          <w:rFonts w:ascii="Arial" w:hAnsi="Arial" w:cs="Arial"/>
          <w:sz w:val="22"/>
          <w:szCs w:val="22"/>
        </w:rPr>
        <w:t xml:space="preserve">The senior lead for the focus target collaborated </w:t>
      </w:r>
      <w:r w:rsidR="00B82551">
        <w:rPr>
          <w:rFonts w:ascii="Arial" w:hAnsi="Arial" w:cs="Arial"/>
          <w:sz w:val="22"/>
          <w:szCs w:val="22"/>
        </w:rPr>
        <w:t xml:space="preserve">with </w:t>
      </w:r>
      <w:r w:rsidR="004B5D2D">
        <w:rPr>
          <w:rFonts w:ascii="Arial" w:hAnsi="Arial" w:cs="Arial"/>
          <w:sz w:val="22"/>
          <w:szCs w:val="22"/>
        </w:rPr>
        <w:t>teachers</w:t>
      </w:r>
      <w:r w:rsidR="002163B6">
        <w:rPr>
          <w:rFonts w:ascii="Arial" w:hAnsi="Arial" w:cs="Arial"/>
          <w:sz w:val="22"/>
          <w:szCs w:val="22"/>
        </w:rPr>
        <w:t xml:space="preserve"> </w:t>
      </w:r>
      <w:r w:rsidR="002761DD">
        <w:rPr>
          <w:rFonts w:ascii="Arial" w:hAnsi="Arial" w:cs="Arial"/>
          <w:sz w:val="22"/>
          <w:szCs w:val="22"/>
        </w:rPr>
        <w:t>in</w:t>
      </w:r>
      <w:r w:rsidR="00B82551">
        <w:rPr>
          <w:rFonts w:ascii="Arial" w:hAnsi="Arial" w:cs="Arial"/>
          <w:sz w:val="22"/>
          <w:szCs w:val="22"/>
        </w:rPr>
        <w:t xml:space="preserve"> </w:t>
      </w:r>
      <w:r w:rsidR="004B5D2D">
        <w:rPr>
          <w:rFonts w:ascii="Arial" w:hAnsi="Arial" w:cs="Arial"/>
          <w:sz w:val="22"/>
          <w:szCs w:val="22"/>
        </w:rPr>
        <w:t xml:space="preserve">each </w:t>
      </w:r>
      <w:r>
        <w:rPr>
          <w:rFonts w:ascii="Arial" w:hAnsi="Arial" w:cs="Arial"/>
          <w:sz w:val="22"/>
          <w:szCs w:val="22"/>
        </w:rPr>
        <w:t>cohort</w:t>
      </w:r>
      <w:r w:rsidR="002761DD">
        <w:rPr>
          <w:rFonts w:ascii="Arial" w:hAnsi="Arial" w:cs="Arial"/>
          <w:sz w:val="22"/>
          <w:szCs w:val="22"/>
        </w:rPr>
        <w:t>,</w:t>
      </w:r>
      <w:r w:rsidR="004B5D2D">
        <w:rPr>
          <w:rFonts w:ascii="Arial" w:hAnsi="Arial" w:cs="Arial"/>
          <w:sz w:val="22"/>
          <w:szCs w:val="22"/>
        </w:rPr>
        <w:t xml:space="preserve"> </w:t>
      </w:r>
      <w:r w:rsidR="00B82551">
        <w:rPr>
          <w:rFonts w:ascii="Arial" w:hAnsi="Arial" w:cs="Arial"/>
          <w:sz w:val="22"/>
          <w:szCs w:val="22"/>
        </w:rPr>
        <w:t>of</w:t>
      </w:r>
      <w:r w:rsidR="002163B6">
        <w:rPr>
          <w:rFonts w:ascii="Arial" w:hAnsi="Arial" w:cs="Arial"/>
          <w:sz w:val="22"/>
          <w:szCs w:val="22"/>
        </w:rPr>
        <w:t xml:space="preserve"> </w:t>
      </w:r>
      <w:r w:rsidR="006A03FE">
        <w:rPr>
          <w:rFonts w:ascii="Arial" w:hAnsi="Arial" w:cs="Arial"/>
          <w:sz w:val="22"/>
          <w:szCs w:val="22"/>
        </w:rPr>
        <w:t>where each learner was at</w:t>
      </w:r>
      <w:r>
        <w:rPr>
          <w:rFonts w:ascii="Arial" w:hAnsi="Arial" w:cs="Arial"/>
          <w:sz w:val="22"/>
          <w:szCs w:val="22"/>
        </w:rPr>
        <w:t xml:space="preserve"> for LNF</w:t>
      </w:r>
      <w:r w:rsidR="006A03FE">
        <w:rPr>
          <w:rFonts w:ascii="Arial" w:hAnsi="Arial" w:cs="Arial"/>
          <w:sz w:val="22"/>
          <w:szCs w:val="22"/>
        </w:rPr>
        <w:t xml:space="preserve">. </w:t>
      </w:r>
      <w:r w:rsidR="002761DD">
        <w:rPr>
          <w:rFonts w:ascii="Arial" w:hAnsi="Arial" w:cs="Arial"/>
          <w:sz w:val="22"/>
          <w:szCs w:val="22"/>
        </w:rPr>
        <w:t>Furthermore, average</w:t>
      </w:r>
      <w:r w:rsidR="006A03FE">
        <w:rPr>
          <w:rFonts w:ascii="Arial" w:hAnsi="Arial" w:cs="Arial"/>
          <w:sz w:val="22"/>
          <w:szCs w:val="22"/>
        </w:rPr>
        <w:t xml:space="preserve"> results from assessments of </w:t>
      </w:r>
      <w:r>
        <w:rPr>
          <w:rFonts w:ascii="Arial" w:hAnsi="Arial" w:cs="Arial"/>
          <w:sz w:val="22"/>
          <w:szCs w:val="22"/>
        </w:rPr>
        <w:t xml:space="preserve">LNF classwork, </w:t>
      </w:r>
      <w:r w:rsidR="002761DD">
        <w:rPr>
          <w:rFonts w:ascii="Arial" w:hAnsi="Arial" w:cs="Arial"/>
          <w:sz w:val="22"/>
          <w:szCs w:val="22"/>
        </w:rPr>
        <w:t xml:space="preserve">measuring </w:t>
      </w:r>
      <w:r w:rsidR="006A03FE">
        <w:rPr>
          <w:rFonts w:ascii="Arial" w:hAnsi="Arial" w:cs="Arial"/>
          <w:sz w:val="22"/>
          <w:szCs w:val="22"/>
        </w:rPr>
        <w:t>current achievement</w:t>
      </w:r>
      <w:r w:rsidR="006A03FE">
        <w:rPr>
          <w:rFonts w:ascii="Arial" w:hAnsi="Arial" w:cs="Arial"/>
          <w:sz w:val="22"/>
          <w:szCs w:val="22"/>
        </w:rPr>
        <w:t xml:space="preserve"> of the target within the classroom</w:t>
      </w:r>
      <w:r w:rsidR="004B5D2D">
        <w:rPr>
          <w:rFonts w:ascii="Arial" w:hAnsi="Arial" w:cs="Arial"/>
          <w:sz w:val="22"/>
          <w:szCs w:val="22"/>
        </w:rPr>
        <w:t xml:space="preserve"> were provided</w:t>
      </w:r>
      <w:r w:rsidR="006A03FE">
        <w:rPr>
          <w:rFonts w:ascii="Arial" w:hAnsi="Arial" w:cs="Arial"/>
          <w:sz w:val="22"/>
          <w:szCs w:val="22"/>
        </w:rPr>
        <w:t xml:space="preserve">. </w:t>
      </w:r>
    </w:p>
    <w:p w14:paraId="44CC61D4" w14:textId="77777777" w:rsidR="0052510D" w:rsidRDefault="0052510D" w:rsidP="005B4549">
      <w:pPr>
        <w:spacing w:line="360" w:lineRule="auto"/>
        <w:rPr>
          <w:rFonts w:ascii="Arial" w:hAnsi="Arial" w:cs="Arial"/>
          <w:sz w:val="22"/>
          <w:szCs w:val="22"/>
        </w:rPr>
      </w:pPr>
    </w:p>
    <w:p w14:paraId="1999C550" w14:textId="60E748A4" w:rsidR="00061374" w:rsidRDefault="00275865" w:rsidP="005B4549">
      <w:pPr>
        <w:spacing w:line="360" w:lineRule="auto"/>
        <w:rPr>
          <w:rFonts w:ascii="Arial" w:hAnsi="Arial" w:cs="Arial"/>
          <w:sz w:val="22"/>
          <w:szCs w:val="22"/>
        </w:rPr>
      </w:pPr>
      <w:r>
        <w:rPr>
          <w:rFonts w:ascii="Arial" w:hAnsi="Arial" w:cs="Arial"/>
          <w:sz w:val="22"/>
          <w:szCs w:val="22"/>
        </w:rPr>
        <w:t>School A solicited information from various stakeholders to gain increased effectiveness for SI. Furthermore, enhanced aims for learner performance improvement and educational quality (</w:t>
      </w:r>
      <w:proofErr w:type="spellStart"/>
      <w:r>
        <w:rPr>
          <w:rFonts w:ascii="Arial" w:hAnsi="Arial" w:cs="Arial"/>
          <w:sz w:val="22"/>
          <w:szCs w:val="22"/>
        </w:rPr>
        <w:t>Ramasimu</w:t>
      </w:r>
      <w:proofErr w:type="spellEnd"/>
      <w:r>
        <w:rPr>
          <w:rFonts w:ascii="Arial" w:hAnsi="Arial" w:cs="Arial"/>
          <w:sz w:val="22"/>
          <w:szCs w:val="22"/>
        </w:rPr>
        <w:t xml:space="preserve">, 2023). </w:t>
      </w:r>
      <w:r w:rsidR="004B5D2D">
        <w:rPr>
          <w:rFonts w:ascii="Arial" w:hAnsi="Arial" w:cs="Arial"/>
          <w:sz w:val="22"/>
          <w:szCs w:val="22"/>
        </w:rPr>
        <w:t>Additionally,</w:t>
      </w:r>
      <w:r w:rsidR="00D8694A">
        <w:rPr>
          <w:rFonts w:ascii="Arial" w:hAnsi="Arial" w:cs="Arial"/>
          <w:sz w:val="22"/>
          <w:szCs w:val="22"/>
        </w:rPr>
        <w:t xml:space="preserve"> to the learners and teachers key in action plan</w:t>
      </w:r>
      <w:r w:rsidR="00E42497">
        <w:rPr>
          <w:rFonts w:ascii="Arial" w:hAnsi="Arial" w:cs="Arial"/>
          <w:sz w:val="22"/>
          <w:szCs w:val="22"/>
        </w:rPr>
        <w:t xml:space="preserve"> design</w:t>
      </w:r>
      <w:r w:rsidR="00D8694A">
        <w:rPr>
          <w:rFonts w:ascii="Arial" w:hAnsi="Arial" w:cs="Arial"/>
          <w:sz w:val="22"/>
          <w:szCs w:val="22"/>
        </w:rPr>
        <w:t xml:space="preserve">, </w:t>
      </w:r>
      <w:r w:rsidR="00D0433C">
        <w:rPr>
          <w:rFonts w:ascii="Arial" w:hAnsi="Arial" w:cs="Arial"/>
          <w:sz w:val="22"/>
          <w:szCs w:val="22"/>
        </w:rPr>
        <w:t>a Governor is assigned to each target. The target lead</w:t>
      </w:r>
      <w:r w:rsidR="00E42497">
        <w:rPr>
          <w:rFonts w:ascii="Arial" w:hAnsi="Arial" w:cs="Arial"/>
          <w:sz w:val="22"/>
          <w:szCs w:val="22"/>
        </w:rPr>
        <w:t xml:space="preserve"> </w:t>
      </w:r>
      <w:r w:rsidR="00D0433C">
        <w:rPr>
          <w:rFonts w:ascii="Arial" w:hAnsi="Arial" w:cs="Arial"/>
          <w:sz w:val="22"/>
          <w:szCs w:val="22"/>
        </w:rPr>
        <w:t>collaborate</w:t>
      </w:r>
      <w:r w:rsidR="00E42497">
        <w:rPr>
          <w:rFonts w:ascii="Arial" w:hAnsi="Arial" w:cs="Arial"/>
          <w:sz w:val="22"/>
          <w:szCs w:val="22"/>
        </w:rPr>
        <w:t xml:space="preserve">d with their linked </w:t>
      </w:r>
      <w:r w:rsidR="00D0433C">
        <w:rPr>
          <w:rFonts w:ascii="Arial" w:hAnsi="Arial" w:cs="Arial"/>
          <w:sz w:val="22"/>
          <w:szCs w:val="22"/>
        </w:rPr>
        <w:t>Governor, regarding areas for development</w:t>
      </w:r>
      <w:r w:rsidR="00D8694A">
        <w:rPr>
          <w:rFonts w:ascii="Arial" w:hAnsi="Arial" w:cs="Arial"/>
          <w:sz w:val="22"/>
          <w:szCs w:val="22"/>
        </w:rPr>
        <w:t>; available resources</w:t>
      </w:r>
      <w:r w:rsidR="00ED443A">
        <w:rPr>
          <w:rFonts w:ascii="Arial" w:hAnsi="Arial" w:cs="Arial"/>
          <w:sz w:val="22"/>
          <w:szCs w:val="22"/>
        </w:rPr>
        <w:t>;</w:t>
      </w:r>
      <w:r w:rsidR="00D8694A">
        <w:rPr>
          <w:rFonts w:ascii="Arial" w:hAnsi="Arial" w:cs="Arial"/>
          <w:sz w:val="22"/>
          <w:szCs w:val="22"/>
        </w:rPr>
        <w:t xml:space="preserve"> </w:t>
      </w:r>
      <w:r w:rsidR="00ED443A">
        <w:rPr>
          <w:rFonts w:ascii="Arial" w:hAnsi="Arial" w:cs="Arial"/>
          <w:sz w:val="22"/>
          <w:szCs w:val="22"/>
        </w:rPr>
        <w:t xml:space="preserve">human and material </w:t>
      </w:r>
      <w:r w:rsidR="00D8694A">
        <w:rPr>
          <w:rFonts w:ascii="Arial" w:hAnsi="Arial" w:cs="Arial"/>
          <w:sz w:val="22"/>
          <w:szCs w:val="22"/>
        </w:rPr>
        <w:t>resources needed;</w:t>
      </w:r>
      <w:r w:rsidR="00D0433C">
        <w:rPr>
          <w:rFonts w:ascii="Arial" w:hAnsi="Arial" w:cs="Arial"/>
          <w:sz w:val="22"/>
          <w:szCs w:val="22"/>
        </w:rPr>
        <w:t xml:space="preserve"> intended action plans for that target. </w:t>
      </w:r>
    </w:p>
    <w:p w14:paraId="026E6A0E" w14:textId="77777777" w:rsidR="00392775" w:rsidRDefault="00392775" w:rsidP="005B4549">
      <w:pPr>
        <w:spacing w:line="360" w:lineRule="auto"/>
        <w:rPr>
          <w:rFonts w:ascii="Arial" w:hAnsi="Arial" w:cs="Arial"/>
          <w:sz w:val="22"/>
          <w:szCs w:val="22"/>
        </w:rPr>
      </w:pPr>
    </w:p>
    <w:p w14:paraId="190D6B53" w14:textId="6D77971A" w:rsidR="00170150" w:rsidRDefault="00ED443A" w:rsidP="005B4549">
      <w:pPr>
        <w:spacing w:line="360" w:lineRule="auto"/>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Oecd</w:t>
      </w:r>
      <w:proofErr w:type="spellEnd"/>
      <w:r>
        <w:rPr>
          <w:rFonts w:ascii="Arial" w:hAnsi="Arial" w:cs="Arial"/>
          <w:sz w:val="22"/>
          <w:szCs w:val="22"/>
        </w:rPr>
        <w:t xml:space="preserve"> (2013), school effectiveness displays a</w:t>
      </w:r>
      <w:r w:rsidR="00170150">
        <w:rPr>
          <w:rFonts w:ascii="Arial" w:hAnsi="Arial" w:cs="Arial"/>
          <w:sz w:val="22"/>
          <w:szCs w:val="22"/>
        </w:rPr>
        <w:t>n</w:t>
      </w:r>
      <w:r>
        <w:rPr>
          <w:rFonts w:ascii="Arial" w:hAnsi="Arial" w:cs="Arial"/>
          <w:sz w:val="22"/>
          <w:szCs w:val="22"/>
        </w:rPr>
        <w:t xml:space="preserve"> </w:t>
      </w:r>
      <w:r w:rsidR="00510928">
        <w:rPr>
          <w:rFonts w:ascii="Arial" w:hAnsi="Arial" w:cs="Arial"/>
          <w:sz w:val="22"/>
          <w:szCs w:val="22"/>
        </w:rPr>
        <w:t>unpretentious</w:t>
      </w:r>
      <w:r>
        <w:rPr>
          <w:rFonts w:ascii="Arial" w:hAnsi="Arial" w:cs="Arial"/>
          <w:sz w:val="22"/>
          <w:szCs w:val="22"/>
        </w:rPr>
        <w:t xml:space="preserve"> relationship</w:t>
      </w:r>
      <w:r w:rsidR="00510928">
        <w:rPr>
          <w:rFonts w:ascii="Arial" w:hAnsi="Arial" w:cs="Arial"/>
          <w:sz w:val="22"/>
          <w:szCs w:val="22"/>
        </w:rPr>
        <w:t xml:space="preserve"> between educational resources and progression through increased opportunities to learn. </w:t>
      </w:r>
      <w:r w:rsidR="004B5D2D">
        <w:rPr>
          <w:rFonts w:ascii="Arial" w:hAnsi="Arial" w:cs="Arial"/>
          <w:sz w:val="22"/>
          <w:szCs w:val="22"/>
        </w:rPr>
        <w:t xml:space="preserve">Through </w:t>
      </w:r>
      <w:r w:rsidR="00510928">
        <w:rPr>
          <w:rFonts w:ascii="Arial" w:hAnsi="Arial" w:cs="Arial"/>
          <w:sz w:val="22"/>
          <w:szCs w:val="22"/>
        </w:rPr>
        <w:t>collaboration</w:t>
      </w:r>
      <w:r w:rsidR="004B5D2D">
        <w:rPr>
          <w:rFonts w:ascii="Arial" w:hAnsi="Arial" w:cs="Arial"/>
          <w:sz w:val="22"/>
          <w:szCs w:val="22"/>
        </w:rPr>
        <w:t xml:space="preserve">, </w:t>
      </w:r>
      <w:r w:rsidR="00510928">
        <w:rPr>
          <w:rFonts w:ascii="Arial" w:hAnsi="Arial" w:cs="Arial"/>
          <w:sz w:val="22"/>
          <w:szCs w:val="22"/>
        </w:rPr>
        <w:t xml:space="preserve">School A </w:t>
      </w:r>
      <w:r w:rsidR="00170150">
        <w:rPr>
          <w:rFonts w:ascii="Arial" w:hAnsi="Arial" w:cs="Arial"/>
          <w:sz w:val="22"/>
          <w:szCs w:val="22"/>
        </w:rPr>
        <w:t xml:space="preserve">produces main actions </w:t>
      </w:r>
      <w:r w:rsidR="00510928">
        <w:rPr>
          <w:rFonts w:ascii="Arial" w:hAnsi="Arial" w:cs="Arial"/>
          <w:sz w:val="22"/>
          <w:szCs w:val="22"/>
        </w:rPr>
        <w:t xml:space="preserve">for the target. </w:t>
      </w:r>
      <w:r w:rsidR="00392775">
        <w:rPr>
          <w:rFonts w:ascii="Arial" w:hAnsi="Arial" w:cs="Arial"/>
          <w:sz w:val="22"/>
          <w:szCs w:val="22"/>
        </w:rPr>
        <w:t>T</w:t>
      </w:r>
      <w:r w:rsidR="00170150">
        <w:rPr>
          <w:rFonts w:ascii="Arial" w:hAnsi="Arial" w:cs="Arial"/>
          <w:sz w:val="22"/>
          <w:szCs w:val="22"/>
        </w:rPr>
        <w:t xml:space="preserve">he senior leadership team chose </w:t>
      </w:r>
      <w:r w:rsidR="00B074FD">
        <w:rPr>
          <w:rFonts w:ascii="Arial" w:hAnsi="Arial" w:cs="Arial"/>
          <w:sz w:val="22"/>
          <w:szCs w:val="22"/>
        </w:rPr>
        <w:t>a Reading for Pleasure (</w:t>
      </w:r>
      <w:proofErr w:type="spellStart"/>
      <w:r w:rsidR="00B074FD">
        <w:rPr>
          <w:rFonts w:ascii="Arial" w:hAnsi="Arial" w:cs="Arial"/>
          <w:sz w:val="22"/>
          <w:szCs w:val="22"/>
        </w:rPr>
        <w:t>RfP</w:t>
      </w:r>
      <w:proofErr w:type="spellEnd"/>
      <w:r w:rsidR="00B074FD">
        <w:rPr>
          <w:rFonts w:ascii="Arial" w:hAnsi="Arial" w:cs="Arial"/>
          <w:sz w:val="22"/>
          <w:szCs w:val="22"/>
        </w:rPr>
        <w:t xml:space="preserve">) </w:t>
      </w:r>
      <w:r w:rsidR="00E41C4A">
        <w:rPr>
          <w:rFonts w:ascii="Arial" w:hAnsi="Arial" w:cs="Arial"/>
          <w:sz w:val="22"/>
          <w:szCs w:val="22"/>
        </w:rPr>
        <w:t>conference for</w:t>
      </w:r>
      <w:r w:rsidR="00170150">
        <w:rPr>
          <w:rFonts w:ascii="Arial" w:hAnsi="Arial" w:cs="Arial"/>
          <w:sz w:val="22"/>
          <w:szCs w:val="22"/>
        </w:rPr>
        <w:t xml:space="preserve"> staff training</w:t>
      </w:r>
      <w:r w:rsidR="00E42497">
        <w:rPr>
          <w:rFonts w:ascii="Arial" w:hAnsi="Arial" w:cs="Arial"/>
          <w:sz w:val="22"/>
          <w:szCs w:val="22"/>
        </w:rPr>
        <w:t>, that</w:t>
      </w:r>
      <w:r w:rsidR="00170150">
        <w:rPr>
          <w:rFonts w:ascii="Arial" w:hAnsi="Arial" w:cs="Arial"/>
          <w:sz w:val="22"/>
          <w:szCs w:val="22"/>
        </w:rPr>
        <w:t xml:space="preserve"> </w:t>
      </w:r>
      <w:r w:rsidR="008D74DA">
        <w:rPr>
          <w:rFonts w:ascii="Arial" w:hAnsi="Arial" w:cs="Arial"/>
          <w:sz w:val="22"/>
          <w:szCs w:val="22"/>
        </w:rPr>
        <w:t xml:space="preserve">focused </w:t>
      </w:r>
      <w:r w:rsidR="00170150">
        <w:rPr>
          <w:rFonts w:ascii="Arial" w:hAnsi="Arial" w:cs="Arial"/>
          <w:sz w:val="22"/>
          <w:szCs w:val="22"/>
        </w:rPr>
        <w:t>on</w:t>
      </w:r>
      <w:r w:rsidR="008D74DA">
        <w:rPr>
          <w:rFonts w:ascii="Arial" w:hAnsi="Arial" w:cs="Arial"/>
          <w:sz w:val="22"/>
          <w:szCs w:val="22"/>
        </w:rPr>
        <w:t xml:space="preserve"> a variety of</w:t>
      </w:r>
      <w:r w:rsidR="00170150">
        <w:rPr>
          <w:rFonts w:ascii="Arial" w:hAnsi="Arial" w:cs="Arial"/>
          <w:sz w:val="22"/>
          <w:szCs w:val="22"/>
        </w:rPr>
        <w:t xml:space="preserve"> </w:t>
      </w:r>
      <w:r w:rsidR="00B074FD">
        <w:rPr>
          <w:rFonts w:ascii="Arial" w:hAnsi="Arial" w:cs="Arial"/>
          <w:sz w:val="22"/>
          <w:szCs w:val="22"/>
        </w:rPr>
        <w:t xml:space="preserve">strategies to implement </w:t>
      </w:r>
      <w:r w:rsidR="008D74DA">
        <w:rPr>
          <w:rFonts w:ascii="Arial" w:hAnsi="Arial" w:cs="Arial"/>
          <w:sz w:val="22"/>
          <w:szCs w:val="22"/>
        </w:rPr>
        <w:t>(</w:t>
      </w:r>
      <w:proofErr w:type="spellStart"/>
      <w:r w:rsidR="008D74DA">
        <w:rPr>
          <w:rFonts w:ascii="Arial" w:hAnsi="Arial" w:cs="Arial"/>
          <w:sz w:val="22"/>
          <w:szCs w:val="22"/>
        </w:rPr>
        <w:t>Nugraha</w:t>
      </w:r>
      <w:proofErr w:type="spellEnd"/>
      <w:r w:rsidR="008D74DA">
        <w:rPr>
          <w:rFonts w:ascii="Arial" w:hAnsi="Arial" w:cs="Arial"/>
          <w:sz w:val="22"/>
          <w:szCs w:val="22"/>
        </w:rPr>
        <w:t>. Et al, 2020)</w:t>
      </w:r>
      <w:r w:rsidR="00170150">
        <w:rPr>
          <w:rFonts w:ascii="Arial" w:hAnsi="Arial" w:cs="Arial"/>
          <w:sz w:val="22"/>
          <w:szCs w:val="22"/>
        </w:rPr>
        <w:t>.</w:t>
      </w:r>
      <w:r w:rsidR="00CA251D">
        <w:rPr>
          <w:rFonts w:ascii="Arial" w:hAnsi="Arial" w:cs="Arial"/>
          <w:sz w:val="22"/>
          <w:szCs w:val="22"/>
        </w:rPr>
        <w:t xml:space="preserve"> To support them with this t</w:t>
      </w:r>
      <w:r w:rsidR="008D74DA">
        <w:rPr>
          <w:rFonts w:ascii="Arial" w:hAnsi="Arial" w:cs="Arial"/>
          <w:sz w:val="22"/>
          <w:szCs w:val="22"/>
        </w:rPr>
        <w:t>he</w:t>
      </w:r>
      <w:r w:rsidR="00E42497">
        <w:rPr>
          <w:rFonts w:ascii="Arial" w:hAnsi="Arial" w:cs="Arial"/>
          <w:sz w:val="22"/>
          <w:szCs w:val="22"/>
        </w:rPr>
        <w:t>y used</w:t>
      </w:r>
      <w:r w:rsidR="008D74DA">
        <w:rPr>
          <w:rFonts w:ascii="Arial" w:hAnsi="Arial" w:cs="Arial"/>
          <w:sz w:val="22"/>
          <w:szCs w:val="22"/>
        </w:rPr>
        <w:t xml:space="preserve"> </w:t>
      </w:r>
      <w:r w:rsidR="00CA251D">
        <w:rPr>
          <w:rFonts w:ascii="Arial" w:hAnsi="Arial" w:cs="Arial"/>
          <w:sz w:val="22"/>
          <w:szCs w:val="22"/>
        </w:rPr>
        <w:t>a</w:t>
      </w:r>
      <w:r w:rsidR="00170150">
        <w:rPr>
          <w:rFonts w:ascii="Arial" w:hAnsi="Arial" w:cs="Arial"/>
          <w:sz w:val="22"/>
          <w:szCs w:val="22"/>
        </w:rPr>
        <w:t xml:space="preserve"> </w:t>
      </w:r>
      <w:r w:rsidR="00CA251D">
        <w:rPr>
          <w:rFonts w:ascii="Arial" w:hAnsi="Arial" w:cs="Arial"/>
          <w:sz w:val="22"/>
          <w:szCs w:val="22"/>
        </w:rPr>
        <w:t>Professional Learning Grant</w:t>
      </w:r>
      <w:r w:rsidR="00CA251D">
        <w:rPr>
          <w:rFonts w:ascii="Arial" w:hAnsi="Arial" w:cs="Arial"/>
          <w:sz w:val="22"/>
          <w:szCs w:val="22"/>
        </w:rPr>
        <w:t xml:space="preserve"> (School A, 2021). </w:t>
      </w:r>
      <w:r w:rsidR="00B074FD">
        <w:rPr>
          <w:rFonts w:ascii="Arial" w:hAnsi="Arial" w:cs="Arial"/>
          <w:sz w:val="22"/>
          <w:szCs w:val="22"/>
        </w:rPr>
        <w:t xml:space="preserve">According to Mitchell (2013), </w:t>
      </w:r>
      <w:r w:rsidR="00E41C4A">
        <w:rPr>
          <w:rFonts w:ascii="Arial" w:hAnsi="Arial" w:cs="Arial"/>
          <w:sz w:val="22"/>
          <w:szCs w:val="22"/>
        </w:rPr>
        <w:t xml:space="preserve">‘changes in time’ can be a disabling factor of achievement for learners and teachers. For teachers at School A to sustain their competencies in teaching in line with those changes, staff training </w:t>
      </w:r>
      <w:r w:rsidR="00E41C4A">
        <w:rPr>
          <w:rFonts w:ascii="Arial" w:hAnsi="Arial" w:cs="Arial"/>
          <w:sz w:val="22"/>
          <w:szCs w:val="22"/>
        </w:rPr>
        <w:lastRenderedPageBreak/>
        <w:t xml:space="preserve">may have been an enabling factor (Welsh Government, 2023b). Through newly found knowledge, and advised strategies, School A may gain better opportunities of achieving their target. </w:t>
      </w:r>
    </w:p>
    <w:p w14:paraId="2A63F634" w14:textId="185814B3" w:rsidR="001C0409" w:rsidRDefault="00392775" w:rsidP="005B4549">
      <w:pPr>
        <w:spacing w:line="360" w:lineRule="auto"/>
        <w:rPr>
          <w:rFonts w:ascii="Arial" w:hAnsi="Arial" w:cs="Arial"/>
          <w:sz w:val="22"/>
          <w:szCs w:val="22"/>
        </w:rPr>
      </w:pPr>
      <w:r>
        <w:rPr>
          <w:rFonts w:ascii="Arial" w:hAnsi="Arial" w:cs="Arial"/>
          <w:sz w:val="22"/>
          <w:szCs w:val="22"/>
        </w:rPr>
        <w:t xml:space="preserve">To implement </w:t>
      </w:r>
      <w:r w:rsidR="00E41C4A">
        <w:rPr>
          <w:rFonts w:ascii="Arial" w:hAnsi="Arial" w:cs="Arial"/>
          <w:sz w:val="22"/>
          <w:szCs w:val="22"/>
        </w:rPr>
        <w:t>strategies</w:t>
      </w:r>
      <w:r w:rsidR="00510928">
        <w:rPr>
          <w:rFonts w:ascii="Arial" w:hAnsi="Arial" w:cs="Arial"/>
          <w:sz w:val="22"/>
          <w:szCs w:val="22"/>
        </w:rPr>
        <w:t xml:space="preserve">, School A’s senior leadership team apply for appropriate funding to allocate towards improvements of resources and costs. </w:t>
      </w:r>
      <w:r w:rsidR="001C0409">
        <w:rPr>
          <w:rFonts w:ascii="Arial" w:hAnsi="Arial" w:cs="Arial"/>
          <w:sz w:val="22"/>
          <w:szCs w:val="22"/>
        </w:rPr>
        <w:t xml:space="preserve">For example, Pupil Development Grant (PDG), focuses on breaking the link between disadvantage and educational attainment; Recruit, Recover, and Raise Standards (RRRS) funding, focusing on supporting pupils disadvantaged by the COVID19 lockdown (School A, 2021). </w:t>
      </w:r>
    </w:p>
    <w:p w14:paraId="7895146F" w14:textId="77777777" w:rsidR="00392775" w:rsidRDefault="00392775" w:rsidP="005B4549">
      <w:pPr>
        <w:spacing w:line="360" w:lineRule="auto"/>
        <w:rPr>
          <w:rFonts w:ascii="Arial" w:hAnsi="Arial" w:cs="Arial"/>
          <w:sz w:val="22"/>
          <w:szCs w:val="22"/>
        </w:rPr>
      </w:pPr>
    </w:p>
    <w:p w14:paraId="6D4B12D8" w14:textId="5BAB2605" w:rsidR="000C36E2" w:rsidRDefault="000C36E2" w:rsidP="005B4549">
      <w:pPr>
        <w:spacing w:line="360" w:lineRule="auto"/>
        <w:rPr>
          <w:rFonts w:ascii="Arial" w:hAnsi="Arial" w:cs="Arial"/>
          <w:sz w:val="22"/>
          <w:szCs w:val="22"/>
        </w:rPr>
      </w:pPr>
      <w:r>
        <w:rPr>
          <w:rFonts w:ascii="Arial" w:hAnsi="Arial" w:cs="Arial"/>
          <w:sz w:val="22"/>
          <w:szCs w:val="22"/>
        </w:rPr>
        <w:t xml:space="preserve">School A’s </w:t>
      </w:r>
      <w:r w:rsidR="00E42497">
        <w:rPr>
          <w:rFonts w:ascii="Arial" w:hAnsi="Arial" w:cs="Arial"/>
          <w:sz w:val="22"/>
          <w:szCs w:val="22"/>
        </w:rPr>
        <w:t xml:space="preserve">action plans highlighted </w:t>
      </w:r>
      <w:r>
        <w:rPr>
          <w:rFonts w:ascii="Arial" w:hAnsi="Arial" w:cs="Arial"/>
          <w:sz w:val="22"/>
          <w:szCs w:val="22"/>
        </w:rPr>
        <w:t>various strategies with term dates to be introduced. Each plans’ rationale was established from analysing the school’s baseline evaluation of surveys, communicating with teachers, and learning walks.</w:t>
      </w:r>
    </w:p>
    <w:p w14:paraId="24FC4527" w14:textId="77777777" w:rsidR="00392775" w:rsidRDefault="00392775" w:rsidP="005B4549">
      <w:pPr>
        <w:spacing w:line="360" w:lineRule="auto"/>
        <w:rPr>
          <w:rFonts w:ascii="Arial" w:hAnsi="Arial" w:cs="Arial"/>
          <w:sz w:val="22"/>
          <w:szCs w:val="22"/>
        </w:rPr>
      </w:pPr>
    </w:p>
    <w:p w14:paraId="4ED8DC9B" w14:textId="677693F0" w:rsidR="00EB1BFC" w:rsidRDefault="0048331C" w:rsidP="00EB1BFC">
      <w:pPr>
        <w:spacing w:line="360" w:lineRule="auto"/>
        <w:rPr>
          <w:rFonts w:ascii="Arial" w:hAnsi="Arial" w:cs="Arial"/>
          <w:sz w:val="22"/>
          <w:szCs w:val="22"/>
        </w:rPr>
      </w:pPr>
      <w:r>
        <w:rPr>
          <w:rFonts w:ascii="Arial" w:hAnsi="Arial" w:cs="Arial"/>
          <w:sz w:val="22"/>
          <w:szCs w:val="22"/>
        </w:rPr>
        <w:t>Action plan A is to ‘Develop our Social Reading Environments with a Particular Focus on Social Interaction’. Post evaluation, the target lead</w:t>
      </w:r>
      <w:r w:rsidR="00C44512">
        <w:rPr>
          <w:rFonts w:ascii="Arial" w:hAnsi="Arial" w:cs="Arial"/>
          <w:sz w:val="22"/>
          <w:szCs w:val="22"/>
        </w:rPr>
        <w:t xml:space="preserve"> identified</w:t>
      </w:r>
      <w:r w:rsidR="00E42497">
        <w:rPr>
          <w:rFonts w:ascii="Arial" w:hAnsi="Arial" w:cs="Arial"/>
          <w:sz w:val="22"/>
          <w:szCs w:val="22"/>
        </w:rPr>
        <w:t xml:space="preserve"> </w:t>
      </w:r>
      <w:r w:rsidR="00C44512">
        <w:rPr>
          <w:rFonts w:ascii="Arial" w:hAnsi="Arial" w:cs="Arial"/>
          <w:sz w:val="22"/>
          <w:szCs w:val="22"/>
        </w:rPr>
        <w:t xml:space="preserve">most children preferred to read at home rather than in school. </w:t>
      </w:r>
      <w:r w:rsidR="00392775">
        <w:rPr>
          <w:rFonts w:ascii="Arial" w:hAnsi="Arial" w:cs="Arial"/>
          <w:sz w:val="22"/>
          <w:szCs w:val="22"/>
        </w:rPr>
        <w:t>Additionally,</w:t>
      </w:r>
      <w:r w:rsidR="00C44512">
        <w:rPr>
          <w:rFonts w:ascii="Arial" w:hAnsi="Arial" w:cs="Arial"/>
          <w:sz w:val="22"/>
          <w:szCs w:val="22"/>
        </w:rPr>
        <w:t xml:space="preserve"> from </w:t>
      </w:r>
      <w:r>
        <w:rPr>
          <w:rFonts w:ascii="Arial" w:hAnsi="Arial" w:cs="Arial"/>
          <w:sz w:val="22"/>
          <w:szCs w:val="22"/>
        </w:rPr>
        <w:t>conducting</w:t>
      </w:r>
      <w:r w:rsidR="00C44512">
        <w:rPr>
          <w:rFonts w:ascii="Arial" w:hAnsi="Arial" w:cs="Arial"/>
          <w:sz w:val="22"/>
          <w:szCs w:val="22"/>
        </w:rPr>
        <w:t xml:space="preserve"> observations</w:t>
      </w:r>
      <w:r w:rsidR="00392775">
        <w:rPr>
          <w:rFonts w:ascii="Arial" w:hAnsi="Arial" w:cs="Arial"/>
          <w:sz w:val="22"/>
          <w:szCs w:val="22"/>
        </w:rPr>
        <w:t>,</w:t>
      </w:r>
      <w:r>
        <w:rPr>
          <w:rFonts w:ascii="Arial" w:hAnsi="Arial" w:cs="Arial"/>
          <w:sz w:val="22"/>
          <w:szCs w:val="22"/>
        </w:rPr>
        <w:t xml:space="preserve"> </w:t>
      </w:r>
      <w:r w:rsidR="00C44512">
        <w:rPr>
          <w:rFonts w:ascii="Arial" w:hAnsi="Arial" w:cs="Arial"/>
          <w:sz w:val="22"/>
          <w:szCs w:val="22"/>
        </w:rPr>
        <w:t>the reading environments in each classroom w</w:t>
      </w:r>
      <w:r>
        <w:rPr>
          <w:rFonts w:ascii="Arial" w:hAnsi="Arial" w:cs="Arial"/>
          <w:sz w:val="22"/>
          <w:szCs w:val="22"/>
        </w:rPr>
        <w:t>ere</w:t>
      </w:r>
      <w:r w:rsidR="00C44512">
        <w:rPr>
          <w:rFonts w:ascii="Arial" w:hAnsi="Arial" w:cs="Arial"/>
          <w:sz w:val="22"/>
          <w:szCs w:val="22"/>
        </w:rPr>
        <w:t xml:space="preserve"> sub-standard. This was due to </w:t>
      </w:r>
      <w:r w:rsidR="00EB1BFC">
        <w:rPr>
          <w:rFonts w:ascii="Arial" w:hAnsi="Arial" w:cs="Arial"/>
          <w:sz w:val="22"/>
          <w:szCs w:val="22"/>
        </w:rPr>
        <w:t>a</w:t>
      </w:r>
      <w:r>
        <w:rPr>
          <w:rFonts w:ascii="Arial" w:hAnsi="Arial" w:cs="Arial"/>
          <w:sz w:val="22"/>
          <w:szCs w:val="22"/>
        </w:rPr>
        <w:t xml:space="preserve"> lack of</w:t>
      </w:r>
      <w:r w:rsidR="00C44512">
        <w:rPr>
          <w:rFonts w:ascii="Arial" w:hAnsi="Arial" w:cs="Arial"/>
          <w:sz w:val="22"/>
          <w:szCs w:val="22"/>
        </w:rPr>
        <w:t xml:space="preserve"> </w:t>
      </w:r>
      <w:r w:rsidR="00EB1BFC">
        <w:rPr>
          <w:rFonts w:ascii="Arial" w:hAnsi="Arial" w:cs="Arial"/>
          <w:sz w:val="22"/>
          <w:szCs w:val="22"/>
        </w:rPr>
        <w:t xml:space="preserve">welcoming </w:t>
      </w:r>
      <w:r w:rsidR="00C44512">
        <w:rPr>
          <w:rFonts w:ascii="Arial" w:hAnsi="Arial" w:cs="Arial"/>
          <w:sz w:val="22"/>
          <w:szCs w:val="22"/>
        </w:rPr>
        <w:t xml:space="preserve">atmosphere and resources. </w:t>
      </w:r>
      <w:r>
        <w:rPr>
          <w:rFonts w:ascii="Arial" w:hAnsi="Arial" w:cs="Arial"/>
          <w:sz w:val="22"/>
          <w:szCs w:val="22"/>
        </w:rPr>
        <w:t>Furthermore,</w:t>
      </w:r>
      <w:r w:rsidR="00C44512">
        <w:rPr>
          <w:rFonts w:ascii="Arial" w:hAnsi="Arial" w:cs="Arial"/>
          <w:sz w:val="22"/>
          <w:szCs w:val="22"/>
        </w:rPr>
        <w:t xml:space="preserve"> </w:t>
      </w:r>
      <w:r>
        <w:rPr>
          <w:rFonts w:ascii="Arial" w:hAnsi="Arial" w:cs="Arial"/>
          <w:sz w:val="22"/>
          <w:szCs w:val="22"/>
        </w:rPr>
        <w:t xml:space="preserve">from learner surveys </w:t>
      </w:r>
      <w:r w:rsidR="00C44512">
        <w:rPr>
          <w:rFonts w:ascii="Arial" w:hAnsi="Arial" w:cs="Arial"/>
          <w:sz w:val="22"/>
          <w:szCs w:val="22"/>
        </w:rPr>
        <w:t>there was little time for conversation</w:t>
      </w:r>
      <w:r>
        <w:rPr>
          <w:rFonts w:ascii="Arial" w:hAnsi="Arial" w:cs="Arial"/>
          <w:sz w:val="22"/>
          <w:szCs w:val="22"/>
        </w:rPr>
        <w:t xml:space="preserve"> in school</w:t>
      </w:r>
      <w:r w:rsidR="00C44512">
        <w:rPr>
          <w:rFonts w:ascii="Arial" w:hAnsi="Arial" w:cs="Arial"/>
          <w:sz w:val="22"/>
          <w:szCs w:val="22"/>
        </w:rPr>
        <w:t xml:space="preserve"> about what the learners are currently reading. </w:t>
      </w:r>
    </w:p>
    <w:p w14:paraId="7454CDC6" w14:textId="70940145" w:rsidR="00CA251D" w:rsidRDefault="00CA251D" w:rsidP="005B4549">
      <w:pPr>
        <w:spacing w:line="360" w:lineRule="auto"/>
        <w:rPr>
          <w:rFonts w:ascii="Arial" w:hAnsi="Arial" w:cs="Arial"/>
          <w:sz w:val="22"/>
          <w:szCs w:val="22"/>
        </w:rPr>
      </w:pPr>
    </w:p>
    <w:p w14:paraId="648A6E88" w14:textId="58B9F48A" w:rsidR="00C93D50" w:rsidRDefault="00C93D50" w:rsidP="005B4549">
      <w:pPr>
        <w:spacing w:line="360" w:lineRule="auto"/>
        <w:rPr>
          <w:rFonts w:ascii="Arial" w:hAnsi="Arial" w:cs="Arial"/>
          <w:sz w:val="22"/>
          <w:szCs w:val="22"/>
        </w:rPr>
      </w:pPr>
      <w:r>
        <w:rPr>
          <w:rFonts w:ascii="Arial" w:hAnsi="Arial" w:cs="Arial"/>
          <w:sz w:val="22"/>
          <w:szCs w:val="22"/>
        </w:rPr>
        <w:t>Plan B</w:t>
      </w:r>
      <w:r w:rsidR="00392775">
        <w:rPr>
          <w:rFonts w:ascii="Arial" w:hAnsi="Arial" w:cs="Arial"/>
          <w:sz w:val="22"/>
          <w:szCs w:val="22"/>
        </w:rPr>
        <w:t>, to</w:t>
      </w:r>
      <w:r>
        <w:rPr>
          <w:rFonts w:ascii="Arial" w:hAnsi="Arial" w:cs="Arial"/>
          <w:sz w:val="22"/>
          <w:szCs w:val="22"/>
        </w:rPr>
        <w:t xml:space="preserve"> Enhance Teachers Knowledge of Children’s Texts of Contemporary and Diverse Authors. Post evaluation, School A identified teachers lacked knowledge </w:t>
      </w:r>
      <w:r w:rsidR="00E42497">
        <w:rPr>
          <w:rFonts w:ascii="Arial" w:hAnsi="Arial" w:cs="Arial"/>
          <w:sz w:val="22"/>
          <w:szCs w:val="22"/>
        </w:rPr>
        <w:t>and</w:t>
      </w:r>
      <w:r>
        <w:rPr>
          <w:rFonts w:ascii="Arial" w:hAnsi="Arial" w:cs="Arial"/>
          <w:sz w:val="22"/>
          <w:szCs w:val="22"/>
        </w:rPr>
        <w:t xml:space="preserve"> variety of authors. The target lead wished to extend teachers knowledge of diverse authors through contemporary texts. Therefore, enhancing opportunities to adhere to the Welsh Curriculum providing teachers with the autonomy to promote relevant and current issues or topics. Hence, excel learners’ understanding of the wider world</w:t>
      </w:r>
      <w:r w:rsidR="00E42497">
        <w:rPr>
          <w:rFonts w:ascii="Arial" w:hAnsi="Arial" w:cs="Arial"/>
          <w:sz w:val="22"/>
          <w:szCs w:val="22"/>
        </w:rPr>
        <w:t xml:space="preserve"> (</w:t>
      </w:r>
      <w:proofErr w:type="spellStart"/>
      <w:r w:rsidR="00E42497">
        <w:rPr>
          <w:rFonts w:ascii="Arial" w:hAnsi="Arial" w:cs="Arial"/>
          <w:sz w:val="22"/>
          <w:szCs w:val="22"/>
        </w:rPr>
        <w:t>Suhardina</w:t>
      </w:r>
      <w:proofErr w:type="spellEnd"/>
      <w:r w:rsidR="00E42497">
        <w:rPr>
          <w:rFonts w:ascii="Arial" w:hAnsi="Arial" w:cs="Arial"/>
          <w:sz w:val="22"/>
          <w:szCs w:val="22"/>
        </w:rPr>
        <w:t xml:space="preserve"> and Lestari, 2020)</w:t>
      </w:r>
      <w:r>
        <w:rPr>
          <w:rFonts w:ascii="Arial" w:hAnsi="Arial" w:cs="Arial"/>
          <w:sz w:val="22"/>
          <w:szCs w:val="22"/>
        </w:rPr>
        <w:t xml:space="preserve">. </w:t>
      </w:r>
    </w:p>
    <w:p w14:paraId="0009033F" w14:textId="77777777" w:rsidR="00392775" w:rsidRDefault="00392775" w:rsidP="005B4549">
      <w:pPr>
        <w:spacing w:line="360" w:lineRule="auto"/>
        <w:rPr>
          <w:rFonts w:ascii="Arial" w:hAnsi="Arial" w:cs="Arial"/>
          <w:sz w:val="22"/>
          <w:szCs w:val="22"/>
        </w:rPr>
      </w:pPr>
    </w:p>
    <w:p w14:paraId="1AB918A0" w14:textId="6DF8FF43" w:rsidR="008D5D96" w:rsidRDefault="00E42497" w:rsidP="005B4549">
      <w:pPr>
        <w:spacing w:line="360" w:lineRule="auto"/>
        <w:rPr>
          <w:rFonts w:ascii="Arial" w:hAnsi="Arial" w:cs="Arial"/>
          <w:sz w:val="22"/>
          <w:szCs w:val="22"/>
        </w:rPr>
      </w:pPr>
      <w:r>
        <w:rPr>
          <w:rFonts w:ascii="Arial" w:hAnsi="Arial" w:cs="Arial"/>
          <w:sz w:val="22"/>
          <w:szCs w:val="22"/>
        </w:rPr>
        <w:t xml:space="preserve">According to Zhou (2020), </w:t>
      </w:r>
      <w:proofErr w:type="spellStart"/>
      <w:r>
        <w:rPr>
          <w:rFonts w:ascii="Arial" w:hAnsi="Arial" w:cs="Arial"/>
          <w:sz w:val="22"/>
          <w:szCs w:val="22"/>
        </w:rPr>
        <w:t>Vygotski’s</w:t>
      </w:r>
      <w:proofErr w:type="spellEnd"/>
      <w:r>
        <w:rPr>
          <w:rFonts w:ascii="Arial" w:hAnsi="Arial" w:cs="Arial"/>
          <w:sz w:val="22"/>
          <w:szCs w:val="22"/>
        </w:rPr>
        <w:t xml:space="preserve"> theory emphasised learning through social interaction between teachers’ and learners’, and learners’ and their peers.</w:t>
      </w:r>
      <w:r>
        <w:rPr>
          <w:rFonts w:ascii="Arial" w:hAnsi="Arial" w:cs="Arial"/>
          <w:sz w:val="22"/>
          <w:szCs w:val="22"/>
        </w:rPr>
        <w:t xml:space="preserve"> </w:t>
      </w:r>
      <w:r w:rsidR="008D5D96">
        <w:rPr>
          <w:rFonts w:ascii="Arial" w:hAnsi="Arial" w:cs="Arial"/>
          <w:sz w:val="22"/>
          <w:szCs w:val="22"/>
        </w:rPr>
        <w:t xml:space="preserve">He perceived language as a mechanism allowing humans to express ideas and ask questions. However, Zhou (2020) explains, Bruner disagrees with </w:t>
      </w:r>
      <w:proofErr w:type="spellStart"/>
      <w:r w:rsidR="008D5D96">
        <w:rPr>
          <w:rFonts w:ascii="Arial" w:hAnsi="Arial" w:cs="Arial"/>
          <w:sz w:val="22"/>
          <w:szCs w:val="22"/>
        </w:rPr>
        <w:t>Vigotski’s</w:t>
      </w:r>
      <w:proofErr w:type="spellEnd"/>
      <w:r w:rsidR="008D5D96">
        <w:rPr>
          <w:rFonts w:ascii="Arial" w:hAnsi="Arial" w:cs="Arial"/>
          <w:sz w:val="22"/>
          <w:szCs w:val="22"/>
        </w:rPr>
        <w:t xml:space="preserve"> social learning. He believes learners are active participants in their own leaning. Moreover, they gain new knowledge, and ideas from their own representation of information provided to them.  </w:t>
      </w:r>
    </w:p>
    <w:p w14:paraId="552149A8" w14:textId="77777777" w:rsidR="00392775" w:rsidRDefault="00392775" w:rsidP="005B4549">
      <w:pPr>
        <w:spacing w:line="360" w:lineRule="auto"/>
        <w:rPr>
          <w:rFonts w:ascii="Arial" w:hAnsi="Arial" w:cs="Arial"/>
          <w:sz w:val="22"/>
          <w:szCs w:val="22"/>
        </w:rPr>
      </w:pPr>
    </w:p>
    <w:p w14:paraId="53F8A83C" w14:textId="0E415629" w:rsidR="006D012A" w:rsidRDefault="004B5D2D" w:rsidP="006D012A">
      <w:pPr>
        <w:spacing w:line="360" w:lineRule="auto"/>
        <w:rPr>
          <w:rFonts w:ascii="Arial" w:hAnsi="Arial" w:cs="Arial"/>
          <w:sz w:val="22"/>
          <w:szCs w:val="22"/>
        </w:rPr>
      </w:pPr>
      <w:r>
        <w:rPr>
          <w:rFonts w:ascii="Arial" w:hAnsi="Arial" w:cs="Arial"/>
          <w:sz w:val="22"/>
          <w:szCs w:val="22"/>
        </w:rPr>
        <w:t xml:space="preserve">Inspired by the </w:t>
      </w:r>
      <w:proofErr w:type="spellStart"/>
      <w:r w:rsidR="00E42497">
        <w:rPr>
          <w:rFonts w:ascii="Arial" w:hAnsi="Arial" w:cs="Arial"/>
          <w:sz w:val="22"/>
          <w:szCs w:val="22"/>
        </w:rPr>
        <w:t>RfP</w:t>
      </w:r>
      <w:proofErr w:type="spellEnd"/>
      <w:r w:rsidR="00E42497">
        <w:rPr>
          <w:rFonts w:ascii="Arial" w:hAnsi="Arial" w:cs="Arial"/>
          <w:sz w:val="22"/>
          <w:szCs w:val="22"/>
        </w:rPr>
        <w:t xml:space="preserve"> conference,</w:t>
      </w:r>
      <w:r w:rsidR="00C93D50">
        <w:rPr>
          <w:rFonts w:ascii="Arial" w:hAnsi="Arial" w:cs="Arial"/>
          <w:sz w:val="22"/>
          <w:szCs w:val="22"/>
        </w:rPr>
        <w:t xml:space="preserve"> </w:t>
      </w:r>
      <w:r w:rsidR="00E42497">
        <w:rPr>
          <w:rFonts w:ascii="Arial" w:hAnsi="Arial" w:cs="Arial"/>
          <w:sz w:val="22"/>
          <w:szCs w:val="22"/>
        </w:rPr>
        <w:t>strategies</w:t>
      </w:r>
      <w:r>
        <w:rPr>
          <w:rFonts w:ascii="Arial" w:hAnsi="Arial" w:cs="Arial"/>
          <w:sz w:val="22"/>
          <w:szCs w:val="22"/>
        </w:rPr>
        <w:t xml:space="preserve"> chosen to implement</w:t>
      </w:r>
      <w:r w:rsidR="00F13645">
        <w:rPr>
          <w:rFonts w:ascii="Arial" w:hAnsi="Arial" w:cs="Arial"/>
          <w:sz w:val="22"/>
          <w:szCs w:val="22"/>
        </w:rPr>
        <w:t xml:space="preserve"> for Plan A </w:t>
      </w:r>
      <w:r w:rsidR="008D5D96">
        <w:rPr>
          <w:rFonts w:ascii="Arial" w:hAnsi="Arial" w:cs="Arial"/>
          <w:sz w:val="22"/>
          <w:szCs w:val="22"/>
        </w:rPr>
        <w:t>includ</w:t>
      </w:r>
      <w:r>
        <w:rPr>
          <w:rFonts w:ascii="Arial" w:hAnsi="Arial" w:cs="Arial"/>
          <w:sz w:val="22"/>
          <w:szCs w:val="22"/>
        </w:rPr>
        <w:t>e</w:t>
      </w:r>
      <w:r w:rsidR="008D5D96">
        <w:rPr>
          <w:rFonts w:ascii="Arial" w:hAnsi="Arial" w:cs="Arial"/>
          <w:sz w:val="22"/>
          <w:szCs w:val="22"/>
        </w:rPr>
        <w:t xml:space="preserve"> purchasing new storybooks</w:t>
      </w:r>
      <w:r w:rsidR="00E42497">
        <w:rPr>
          <w:rFonts w:ascii="Arial" w:hAnsi="Arial" w:cs="Arial"/>
          <w:sz w:val="22"/>
          <w:szCs w:val="22"/>
        </w:rPr>
        <w:t xml:space="preserve"> for each cohort</w:t>
      </w:r>
      <w:r w:rsidR="008D5D96">
        <w:rPr>
          <w:rFonts w:ascii="Arial" w:hAnsi="Arial" w:cs="Arial"/>
          <w:sz w:val="22"/>
          <w:szCs w:val="22"/>
        </w:rPr>
        <w:t xml:space="preserve">; access to the </w:t>
      </w:r>
      <w:proofErr w:type="spellStart"/>
      <w:r w:rsidR="008D5D96">
        <w:rPr>
          <w:rFonts w:ascii="Arial" w:hAnsi="Arial" w:cs="Arial"/>
          <w:sz w:val="22"/>
          <w:szCs w:val="22"/>
        </w:rPr>
        <w:t>RfP</w:t>
      </w:r>
      <w:proofErr w:type="spellEnd"/>
      <w:r w:rsidR="008D5D96">
        <w:rPr>
          <w:rFonts w:ascii="Arial" w:hAnsi="Arial" w:cs="Arial"/>
          <w:sz w:val="22"/>
          <w:szCs w:val="22"/>
        </w:rPr>
        <w:t xml:space="preserve"> website for teachers to gain broader knowledge of authors; teachers </w:t>
      </w:r>
      <w:r w:rsidR="00E42497">
        <w:rPr>
          <w:rFonts w:ascii="Arial" w:hAnsi="Arial" w:cs="Arial"/>
          <w:sz w:val="22"/>
          <w:szCs w:val="22"/>
        </w:rPr>
        <w:t xml:space="preserve">to </w:t>
      </w:r>
      <w:r w:rsidR="008D5D96">
        <w:rPr>
          <w:rFonts w:ascii="Arial" w:hAnsi="Arial" w:cs="Arial"/>
          <w:sz w:val="22"/>
          <w:szCs w:val="22"/>
        </w:rPr>
        <w:t xml:space="preserve">read </w:t>
      </w:r>
      <w:r w:rsidR="00F13645">
        <w:rPr>
          <w:rFonts w:ascii="Arial" w:hAnsi="Arial" w:cs="Arial"/>
          <w:sz w:val="22"/>
          <w:szCs w:val="22"/>
        </w:rPr>
        <w:t>text by contemporary and diverse</w:t>
      </w:r>
      <w:r w:rsidR="00C93D50">
        <w:rPr>
          <w:rFonts w:ascii="Arial" w:hAnsi="Arial" w:cs="Arial"/>
          <w:sz w:val="22"/>
          <w:szCs w:val="22"/>
        </w:rPr>
        <w:t xml:space="preserve"> </w:t>
      </w:r>
      <w:r w:rsidR="006D012A">
        <w:rPr>
          <w:rFonts w:ascii="Arial" w:hAnsi="Arial" w:cs="Arial"/>
          <w:sz w:val="22"/>
          <w:szCs w:val="22"/>
        </w:rPr>
        <w:t>authors</w:t>
      </w:r>
      <w:r w:rsidR="00F13645">
        <w:rPr>
          <w:rFonts w:ascii="Arial" w:hAnsi="Arial" w:cs="Arial"/>
          <w:sz w:val="22"/>
          <w:szCs w:val="22"/>
        </w:rPr>
        <w:t xml:space="preserve"> for ten minutes a day; reintroduce Book Flix; teachers use texts as a stimulus for topic. </w:t>
      </w:r>
      <w:r w:rsidR="006D012A">
        <w:rPr>
          <w:rFonts w:ascii="Arial" w:hAnsi="Arial" w:cs="Arial"/>
          <w:sz w:val="22"/>
          <w:szCs w:val="22"/>
        </w:rPr>
        <w:t>The intended outcomes for the teachers were to be familiar with at least five contemporary authors they were previously unfamiliar with. Furthermore, apply all author knowledge to planning</w:t>
      </w:r>
      <w:r w:rsidR="00E42497">
        <w:rPr>
          <w:rFonts w:ascii="Arial" w:hAnsi="Arial" w:cs="Arial"/>
          <w:sz w:val="22"/>
          <w:szCs w:val="22"/>
        </w:rPr>
        <w:t>;</w:t>
      </w:r>
      <w:r w:rsidR="006D012A">
        <w:rPr>
          <w:rFonts w:ascii="Arial" w:hAnsi="Arial" w:cs="Arial"/>
          <w:sz w:val="22"/>
          <w:szCs w:val="22"/>
        </w:rPr>
        <w:t xml:space="preserve"> </w:t>
      </w:r>
      <w:r w:rsidR="00E42497">
        <w:rPr>
          <w:rFonts w:ascii="Arial" w:hAnsi="Arial" w:cs="Arial"/>
          <w:sz w:val="22"/>
          <w:szCs w:val="22"/>
        </w:rPr>
        <w:t>s</w:t>
      </w:r>
      <w:r w:rsidR="006D012A">
        <w:rPr>
          <w:rFonts w:ascii="Arial" w:hAnsi="Arial" w:cs="Arial"/>
          <w:sz w:val="22"/>
          <w:szCs w:val="22"/>
        </w:rPr>
        <w:t xml:space="preserve">taff </w:t>
      </w:r>
      <w:r w:rsidR="00E42497">
        <w:rPr>
          <w:rFonts w:ascii="Arial" w:hAnsi="Arial" w:cs="Arial"/>
          <w:sz w:val="22"/>
          <w:szCs w:val="22"/>
        </w:rPr>
        <w:t>to</w:t>
      </w:r>
      <w:r w:rsidR="006D012A">
        <w:rPr>
          <w:rFonts w:ascii="Arial" w:hAnsi="Arial" w:cs="Arial"/>
          <w:sz w:val="22"/>
          <w:szCs w:val="22"/>
        </w:rPr>
        <w:t xml:space="preserve"> have a sound knowledge of how to further their professional development beyond the project</w:t>
      </w:r>
      <w:r w:rsidR="00E42497">
        <w:rPr>
          <w:rFonts w:ascii="Arial" w:hAnsi="Arial" w:cs="Arial"/>
          <w:sz w:val="22"/>
          <w:szCs w:val="22"/>
        </w:rPr>
        <w:t>;</w:t>
      </w:r>
      <w:r w:rsidR="006D012A">
        <w:rPr>
          <w:rFonts w:ascii="Arial" w:hAnsi="Arial" w:cs="Arial"/>
          <w:sz w:val="22"/>
          <w:szCs w:val="22"/>
        </w:rPr>
        <w:t xml:space="preserve"> proactive </w:t>
      </w:r>
      <w:r w:rsidR="00E42497">
        <w:rPr>
          <w:rFonts w:ascii="Arial" w:hAnsi="Arial" w:cs="Arial"/>
          <w:sz w:val="22"/>
          <w:szCs w:val="22"/>
        </w:rPr>
        <w:t xml:space="preserve">and </w:t>
      </w:r>
      <w:r w:rsidR="006D012A">
        <w:rPr>
          <w:rFonts w:ascii="Arial" w:hAnsi="Arial" w:cs="Arial"/>
          <w:sz w:val="22"/>
          <w:szCs w:val="22"/>
        </w:rPr>
        <w:t>motivate</w:t>
      </w:r>
      <w:r w:rsidR="00E42497">
        <w:rPr>
          <w:rFonts w:ascii="Arial" w:hAnsi="Arial" w:cs="Arial"/>
          <w:sz w:val="22"/>
          <w:szCs w:val="22"/>
        </w:rPr>
        <w:t>d staff</w:t>
      </w:r>
      <w:r w:rsidR="006D012A">
        <w:rPr>
          <w:rFonts w:ascii="Arial" w:hAnsi="Arial" w:cs="Arial"/>
          <w:sz w:val="22"/>
          <w:szCs w:val="22"/>
        </w:rPr>
        <w:t xml:space="preserve"> </w:t>
      </w:r>
      <w:r w:rsidR="00E42497">
        <w:rPr>
          <w:rFonts w:ascii="Arial" w:hAnsi="Arial" w:cs="Arial"/>
          <w:sz w:val="22"/>
          <w:szCs w:val="22"/>
        </w:rPr>
        <w:t>to</w:t>
      </w:r>
      <w:r w:rsidR="006D012A">
        <w:rPr>
          <w:rFonts w:ascii="Arial" w:hAnsi="Arial" w:cs="Arial"/>
          <w:sz w:val="22"/>
          <w:szCs w:val="22"/>
        </w:rPr>
        <w:t xml:space="preserve"> engage learners</w:t>
      </w:r>
      <w:r w:rsidR="00E42497">
        <w:rPr>
          <w:rFonts w:ascii="Arial" w:hAnsi="Arial" w:cs="Arial"/>
          <w:sz w:val="22"/>
          <w:szCs w:val="22"/>
        </w:rPr>
        <w:t xml:space="preserve"> (School A, 2016)</w:t>
      </w:r>
      <w:r w:rsidR="006D012A">
        <w:rPr>
          <w:rFonts w:ascii="Arial" w:hAnsi="Arial" w:cs="Arial"/>
          <w:sz w:val="22"/>
          <w:szCs w:val="22"/>
        </w:rPr>
        <w:t xml:space="preserve">. </w:t>
      </w:r>
    </w:p>
    <w:p w14:paraId="16A0C30F" w14:textId="055AEF26" w:rsidR="006D012A" w:rsidRDefault="006D012A" w:rsidP="005B4549">
      <w:pPr>
        <w:spacing w:line="360" w:lineRule="auto"/>
        <w:rPr>
          <w:rFonts w:ascii="Arial" w:hAnsi="Arial" w:cs="Arial"/>
          <w:sz w:val="22"/>
          <w:szCs w:val="22"/>
        </w:rPr>
      </w:pPr>
    </w:p>
    <w:p w14:paraId="2E4C930F" w14:textId="286D280E" w:rsidR="001A0F9F" w:rsidRDefault="00F13645" w:rsidP="005B4549">
      <w:pPr>
        <w:spacing w:line="360" w:lineRule="auto"/>
        <w:rPr>
          <w:rFonts w:ascii="Arial" w:hAnsi="Arial" w:cs="Arial"/>
          <w:sz w:val="22"/>
          <w:szCs w:val="22"/>
        </w:rPr>
      </w:pPr>
      <w:r>
        <w:rPr>
          <w:rFonts w:ascii="Arial" w:hAnsi="Arial" w:cs="Arial"/>
          <w:sz w:val="22"/>
          <w:szCs w:val="22"/>
        </w:rPr>
        <w:t xml:space="preserve">Plan B’s strategies </w:t>
      </w:r>
      <w:r w:rsidR="00392775">
        <w:rPr>
          <w:rFonts w:ascii="Arial" w:hAnsi="Arial" w:cs="Arial"/>
          <w:sz w:val="22"/>
          <w:szCs w:val="22"/>
        </w:rPr>
        <w:t>include</w:t>
      </w:r>
      <w:r>
        <w:rPr>
          <w:rFonts w:ascii="Arial" w:hAnsi="Arial" w:cs="Arial"/>
          <w:sz w:val="22"/>
          <w:szCs w:val="22"/>
        </w:rPr>
        <w:t xml:space="preserve"> teachers to create a homely, stimulating class reading corner; model how to effectively use the reading corner; Foundation Phase (FP) staff to use </w:t>
      </w:r>
      <w:r w:rsidR="001A0F9F">
        <w:rPr>
          <w:rFonts w:ascii="Arial" w:hAnsi="Arial" w:cs="Arial"/>
          <w:sz w:val="22"/>
          <w:szCs w:val="22"/>
        </w:rPr>
        <w:t xml:space="preserve">the </w:t>
      </w:r>
      <w:r>
        <w:rPr>
          <w:rFonts w:ascii="Arial" w:hAnsi="Arial" w:cs="Arial"/>
          <w:sz w:val="22"/>
          <w:szCs w:val="22"/>
        </w:rPr>
        <w:t xml:space="preserve">reading area for continuous provision; </w:t>
      </w:r>
      <w:r w:rsidR="001A0F9F">
        <w:rPr>
          <w:rFonts w:ascii="Arial" w:hAnsi="Arial" w:cs="Arial"/>
          <w:sz w:val="22"/>
          <w:szCs w:val="22"/>
        </w:rPr>
        <w:t>furthermore,</w:t>
      </w:r>
      <w:r w:rsidR="001A0F9F">
        <w:rPr>
          <w:rFonts w:ascii="Arial" w:hAnsi="Arial" w:cs="Arial"/>
          <w:sz w:val="22"/>
          <w:szCs w:val="22"/>
        </w:rPr>
        <w:t xml:space="preserve"> create role-play based on fiction texts</w:t>
      </w:r>
      <w:r w:rsidR="001A0F9F">
        <w:rPr>
          <w:rFonts w:ascii="Arial" w:hAnsi="Arial" w:cs="Arial"/>
          <w:sz w:val="22"/>
          <w:szCs w:val="22"/>
        </w:rPr>
        <w:t xml:space="preserve"> </w:t>
      </w:r>
      <w:r>
        <w:rPr>
          <w:rFonts w:ascii="Arial" w:hAnsi="Arial" w:cs="Arial"/>
          <w:sz w:val="22"/>
          <w:szCs w:val="22"/>
        </w:rPr>
        <w:t>Key Stage 2 (KS2) staff to create quests in the reading area</w:t>
      </w:r>
      <w:r w:rsidR="001A0F9F">
        <w:rPr>
          <w:rFonts w:ascii="Arial" w:hAnsi="Arial" w:cs="Arial"/>
          <w:sz w:val="22"/>
          <w:szCs w:val="22"/>
        </w:rPr>
        <w:t xml:space="preserve">. </w:t>
      </w:r>
      <w:r w:rsidR="006D012A">
        <w:rPr>
          <w:rFonts w:ascii="Arial" w:hAnsi="Arial" w:cs="Arial"/>
          <w:sz w:val="22"/>
          <w:szCs w:val="22"/>
        </w:rPr>
        <w:t xml:space="preserve">The intended outcomes were to develop an environment that mirrors the </w:t>
      </w:r>
      <w:proofErr w:type="spellStart"/>
      <w:r w:rsidR="006D012A">
        <w:rPr>
          <w:rFonts w:ascii="Arial" w:hAnsi="Arial" w:cs="Arial"/>
          <w:sz w:val="22"/>
          <w:szCs w:val="22"/>
        </w:rPr>
        <w:t>RfP</w:t>
      </w:r>
      <w:proofErr w:type="spellEnd"/>
      <w:r w:rsidR="006D012A">
        <w:rPr>
          <w:rFonts w:ascii="Arial" w:hAnsi="Arial" w:cs="Arial"/>
          <w:sz w:val="22"/>
          <w:szCs w:val="22"/>
        </w:rPr>
        <w:t xml:space="preserve"> ethos </w:t>
      </w:r>
      <w:r w:rsidR="001A0F9F">
        <w:rPr>
          <w:rFonts w:ascii="Arial" w:hAnsi="Arial" w:cs="Arial"/>
          <w:sz w:val="22"/>
          <w:szCs w:val="22"/>
        </w:rPr>
        <w:t>to</w:t>
      </w:r>
      <w:r w:rsidR="006D012A">
        <w:rPr>
          <w:rFonts w:ascii="Arial" w:hAnsi="Arial" w:cs="Arial"/>
          <w:sz w:val="22"/>
          <w:szCs w:val="22"/>
        </w:rPr>
        <w:t xml:space="preserve"> be led by learners. FP teachers will create an environment that creates curiosity to encourage more engagement with reading. KS2 will develop </w:t>
      </w:r>
      <w:r w:rsidR="001A0F9F">
        <w:rPr>
          <w:rFonts w:ascii="Arial" w:hAnsi="Arial" w:cs="Arial"/>
          <w:sz w:val="22"/>
          <w:szCs w:val="22"/>
        </w:rPr>
        <w:t>reading areas to encourage social interaction and information about themselves as readers</w:t>
      </w:r>
      <w:r w:rsidR="00E42497">
        <w:rPr>
          <w:rFonts w:ascii="Arial" w:hAnsi="Arial" w:cs="Arial"/>
          <w:sz w:val="22"/>
          <w:szCs w:val="22"/>
        </w:rPr>
        <w:t xml:space="preserve"> (School A, 2016)</w:t>
      </w:r>
      <w:r w:rsidR="001A0F9F">
        <w:rPr>
          <w:rFonts w:ascii="Arial" w:hAnsi="Arial" w:cs="Arial"/>
          <w:sz w:val="22"/>
          <w:szCs w:val="22"/>
        </w:rPr>
        <w:t>.</w:t>
      </w:r>
    </w:p>
    <w:p w14:paraId="24C2F4FE" w14:textId="77777777" w:rsidR="00392775" w:rsidRDefault="00392775" w:rsidP="005B4549">
      <w:pPr>
        <w:spacing w:line="360" w:lineRule="auto"/>
        <w:rPr>
          <w:rFonts w:ascii="Arial" w:hAnsi="Arial" w:cs="Arial"/>
          <w:i/>
          <w:iCs/>
          <w:sz w:val="22"/>
          <w:szCs w:val="22"/>
        </w:rPr>
      </w:pPr>
    </w:p>
    <w:p w14:paraId="5FAEC3C6" w14:textId="321F26A7" w:rsidR="003C1016" w:rsidRDefault="003C1016" w:rsidP="005B4549">
      <w:pPr>
        <w:spacing w:line="360" w:lineRule="auto"/>
        <w:rPr>
          <w:rFonts w:ascii="Arial" w:hAnsi="Arial" w:cs="Arial"/>
          <w:sz w:val="22"/>
          <w:szCs w:val="22"/>
        </w:rPr>
      </w:pPr>
      <w:r>
        <w:rPr>
          <w:rFonts w:ascii="Arial" w:hAnsi="Arial" w:cs="Arial"/>
          <w:sz w:val="22"/>
          <w:szCs w:val="22"/>
        </w:rPr>
        <w:t>According to the Welsh Government (2016), t</w:t>
      </w:r>
      <w:r w:rsidR="001A0F9F">
        <w:rPr>
          <w:rFonts w:ascii="Arial" w:hAnsi="Arial" w:cs="Arial"/>
          <w:sz w:val="22"/>
          <w:szCs w:val="22"/>
        </w:rPr>
        <w:t xml:space="preserve">he impact </w:t>
      </w:r>
      <w:r>
        <w:rPr>
          <w:rFonts w:ascii="Arial" w:hAnsi="Arial" w:cs="Arial"/>
          <w:sz w:val="22"/>
          <w:szCs w:val="22"/>
        </w:rPr>
        <w:t xml:space="preserve">on learners is a measure </w:t>
      </w:r>
      <w:r w:rsidR="001A0F9F">
        <w:rPr>
          <w:rFonts w:ascii="Arial" w:hAnsi="Arial" w:cs="Arial"/>
          <w:sz w:val="22"/>
          <w:szCs w:val="22"/>
        </w:rPr>
        <w:t>of the actio</w:t>
      </w:r>
      <w:r>
        <w:rPr>
          <w:rFonts w:ascii="Arial" w:hAnsi="Arial" w:cs="Arial"/>
          <w:sz w:val="22"/>
          <w:szCs w:val="22"/>
        </w:rPr>
        <w:t xml:space="preserve">n plans’ effectiveness, as opposed to the presentation of the action. </w:t>
      </w:r>
    </w:p>
    <w:p w14:paraId="6DC7D4E1" w14:textId="64C8A201" w:rsidR="003C1016" w:rsidRPr="001A0F9F" w:rsidRDefault="003C1016" w:rsidP="005B4549">
      <w:pPr>
        <w:spacing w:line="360" w:lineRule="auto"/>
        <w:rPr>
          <w:rFonts w:ascii="Arial" w:hAnsi="Arial" w:cs="Arial"/>
          <w:sz w:val="22"/>
          <w:szCs w:val="22"/>
        </w:rPr>
      </w:pPr>
      <w:r>
        <w:rPr>
          <w:rFonts w:ascii="Arial" w:hAnsi="Arial" w:cs="Arial"/>
          <w:sz w:val="22"/>
          <w:szCs w:val="22"/>
        </w:rPr>
        <w:t xml:space="preserve">School A </w:t>
      </w:r>
      <w:r w:rsidR="00E42497">
        <w:rPr>
          <w:rFonts w:ascii="Arial" w:hAnsi="Arial" w:cs="Arial"/>
          <w:sz w:val="22"/>
          <w:szCs w:val="22"/>
        </w:rPr>
        <w:t>intends to</w:t>
      </w:r>
      <w:r>
        <w:rPr>
          <w:rFonts w:ascii="Arial" w:hAnsi="Arial" w:cs="Arial"/>
          <w:sz w:val="22"/>
          <w:szCs w:val="22"/>
        </w:rPr>
        <w:t xml:space="preserve"> </w:t>
      </w:r>
      <w:r w:rsidR="00E42497">
        <w:rPr>
          <w:rFonts w:ascii="Arial" w:hAnsi="Arial" w:cs="Arial"/>
          <w:sz w:val="22"/>
          <w:szCs w:val="22"/>
        </w:rPr>
        <w:t xml:space="preserve">measure impact </w:t>
      </w:r>
      <w:r>
        <w:rPr>
          <w:rFonts w:ascii="Arial" w:hAnsi="Arial" w:cs="Arial"/>
          <w:sz w:val="22"/>
          <w:szCs w:val="22"/>
        </w:rPr>
        <w:t>through photographs and informal observation of improvements made to classroom reading environments while they were being used</w:t>
      </w:r>
      <w:r w:rsidR="00E42497">
        <w:rPr>
          <w:rFonts w:ascii="Arial" w:hAnsi="Arial" w:cs="Arial"/>
          <w:sz w:val="22"/>
          <w:szCs w:val="22"/>
        </w:rPr>
        <w:t>. Additionally, f</w:t>
      </w:r>
      <w:r w:rsidR="00803738">
        <w:rPr>
          <w:rFonts w:ascii="Arial" w:hAnsi="Arial" w:cs="Arial"/>
          <w:sz w:val="22"/>
          <w:szCs w:val="22"/>
        </w:rPr>
        <w:t>urther surveys, comparing baseline and final data</w:t>
      </w:r>
      <w:r w:rsidR="00E42497">
        <w:rPr>
          <w:rFonts w:ascii="Arial" w:hAnsi="Arial" w:cs="Arial"/>
          <w:sz w:val="22"/>
          <w:szCs w:val="22"/>
        </w:rPr>
        <w:t>;</w:t>
      </w:r>
      <w:r w:rsidR="00803738">
        <w:rPr>
          <w:rFonts w:ascii="Arial" w:hAnsi="Arial" w:cs="Arial"/>
          <w:sz w:val="22"/>
          <w:szCs w:val="22"/>
        </w:rPr>
        <w:t xml:space="preserve"> Planning for conversations about reading produced by teachers for learner focus groups</w:t>
      </w:r>
      <w:r w:rsidR="00E42497">
        <w:rPr>
          <w:rFonts w:ascii="Arial" w:hAnsi="Arial" w:cs="Arial"/>
          <w:sz w:val="22"/>
          <w:szCs w:val="22"/>
        </w:rPr>
        <w:t>; Collaboration between teachers of reading texts.</w:t>
      </w:r>
    </w:p>
    <w:p w14:paraId="6576A7D9" w14:textId="7336BE05" w:rsidR="00261CA4" w:rsidRPr="00C03A5C" w:rsidRDefault="00261CA4" w:rsidP="00C03A5C">
      <w:pPr>
        <w:spacing w:line="360" w:lineRule="auto"/>
        <w:rPr>
          <w:rFonts w:ascii="Arial" w:hAnsi="Arial" w:cs="Arial"/>
          <w:i/>
          <w:iCs/>
          <w:sz w:val="22"/>
          <w:szCs w:val="22"/>
        </w:rPr>
      </w:pPr>
    </w:p>
    <w:p w14:paraId="2B3E077F" w14:textId="321D6C01" w:rsidR="00971CBA" w:rsidRDefault="00C03A5C" w:rsidP="00971CBA">
      <w:pPr>
        <w:spacing w:line="360" w:lineRule="auto"/>
        <w:rPr>
          <w:rFonts w:ascii="Arial" w:hAnsi="Arial" w:cs="Arial"/>
          <w:sz w:val="22"/>
          <w:szCs w:val="22"/>
        </w:rPr>
      </w:pPr>
      <w:r w:rsidRPr="00C03A5C">
        <w:rPr>
          <w:rFonts w:ascii="Arial" w:hAnsi="Arial" w:cs="Arial"/>
          <w:sz w:val="22"/>
          <w:szCs w:val="22"/>
        </w:rPr>
        <w:t>In evaluation</w:t>
      </w:r>
      <w:r w:rsidR="00E42497">
        <w:rPr>
          <w:rFonts w:ascii="Arial" w:hAnsi="Arial" w:cs="Arial"/>
          <w:sz w:val="22"/>
          <w:szCs w:val="22"/>
        </w:rPr>
        <w:t xml:space="preserve">, </w:t>
      </w:r>
      <w:r w:rsidR="00764A54">
        <w:rPr>
          <w:rFonts w:ascii="Arial" w:hAnsi="Arial" w:cs="Arial"/>
          <w:sz w:val="22"/>
          <w:szCs w:val="22"/>
        </w:rPr>
        <w:t xml:space="preserve">it is clear School </w:t>
      </w:r>
      <w:r w:rsidR="00194A28">
        <w:rPr>
          <w:rFonts w:ascii="Arial" w:hAnsi="Arial" w:cs="Arial"/>
          <w:sz w:val="22"/>
          <w:szCs w:val="22"/>
        </w:rPr>
        <w:t xml:space="preserve">A seem to have </w:t>
      </w:r>
      <w:r w:rsidR="00764A54">
        <w:rPr>
          <w:rFonts w:ascii="Arial" w:hAnsi="Arial" w:cs="Arial"/>
          <w:sz w:val="22"/>
          <w:szCs w:val="22"/>
        </w:rPr>
        <w:t xml:space="preserve">a robust leadership team. </w:t>
      </w:r>
      <w:r w:rsidR="00194A28">
        <w:rPr>
          <w:rFonts w:ascii="Arial" w:hAnsi="Arial" w:cs="Arial"/>
          <w:sz w:val="22"/>
          <w:szCs w:val="22"/>
        </w:rPr>
        <w:t>Considering progressive outcomes may be based</w:t>
      </w:r>
      <w:r w:rsidR="00194A28" w:rsidRPr="00194A28">
        <w:rPr>
          <w:rFonts w:ascii="Arial" w:hAnsi="Arial" w:cs="Arial"/>
          <w:sz w:val="22"/>
          <w:szCs w:val="22"/>
        </w:rPr>
        <w:t xml:space="preserve"> on the competencies and attitudes of teaching staff to execute an effective action plan that has been designed</w:t>
      </w:r>
      <w:r w:rsidR="00194A28">
        <w:rPr>
          <w:rFonts w:ascii="Arial" w:hAnsi="Arial" w:cs="Arial"/>
          <w:sz w:val="22"/>
          <w:szCs w:val="22"/>
        </w:rPr>
        <w:t xml:space="preserve"> (</w:t>
      </w:r>
      <w:proofErr w:type="spellStart"/>
      <w:r w:rsidR="00194A28">
        <w:rPr>
          <w:rFonts w:ascii="Arial" w:hAnsi="Arial" w:cs="Arial"/>
          <w:sz w:val="22"/>
          <w:szCs w:val="22"/>
        </w:rPr>
        <w:t>Qutoshi</w:t>
      </w:r>
      <w:proofErr w:type="spellEnd"/>
      <w:r w:rsidR="00194A28">
        <w:rPr>
          <w:rFonts w:ascii="Arial" w:hAnsi="Arial" w:cs="Arial"/>
          <w:sz w:val="22"/>
          <w:szCs w:val="22"/>
        </w:rPr>
        <w:t xml:space="preserve"> and Khaki, 2014</w:t>
      </w:r>
      <w:r w:rsidR="00E42497">
        <w:rPr>
          <w:rFonts w:ascii="Arial" w:hAnsi="Arial" w:cs="Arial"/>
          <w:sz w:val="22"/>
          <w:szCs w:val="22"/>
        </w:rPr>
        <w:t>)</w:t>
      </w:r>
      <w:r w:rsidR="00971CBA">
        <w:rPr>
          <w:rFonts w:ascii="Arial" w:hAnsi="Arial" w:cs="Arial"/>
          <w:sz w:val="22"/>
          <w:szCs w:val="22"/>
        </w:rPr>
        <w:t>; t</w:t>
      </w:r>
      <w:r w:rsidR="00194A28">
        <w:rPr>
          <w:rFonts w:ascii="Arial" w:hAnsi="Arial" w:cs="Arial"/>
          <w:sz w:val="22"/>
          <w:szCs w:val="22"/>
        </w:rPr>
        <w:t>heir proactiveness and collaboration</w:t>
      </w:r>
      <w:r w:rsidR="00F00754">
        <w:rPr>
          <w:rFonts w:ascii="Arial" w:hAnsi="Arial" w:cs="Arial"/>
          <w:sz w:val="22"/>
          <w:szCs w:val="22"/>
        </w:rPr>
        <w:t xml:space="preserve"> with stakeholders</w:t>
      </w:r>
      <w:r w:rsidR="00194A28">
        <w:rPr>
          <w:rFonts w:ascii="Arial" w:hAnsi="Arial" w:cs="Arial"/>
          <w:sz w:val="22"/>
          <w:szCs w:val="22"/>
        </w:rPr>
        <w:t xml:space="preserve"> </w:t>
      </w:r>
      <w:r w:rsidR="00194A28" w:rsidRPr="00194A28">
        <w:rPr>
          <w:rFonts w:ascii="Arial" w:hAnsi="Arial" w:cs="Arial"/>
          <w:sz w:val="22"/>
          <w:szCs w:val="22"/>
        </w:rPr>
        <w:t xml:space="preserve">to </w:t>
      </w:r>
      <w:r w:rsidR="00194A28">
        <w:rPr>
          <w:rFonts w:ascii="Arial" w:hAnsi="Arial" w:cs="Arial"/>
          <w:sz w:val="22"/>
          <w:szCs w:val="22"/>
        </w:rPr>
        <w:t xml:space="preserve">self-evaluate and </w:t>
      </w:r>
      <w:r w:rsidR="00194A28" w:rsidRPr="00194A28">
        <w:rPr>
          <w:rFonts w:ascii="Arial" w:hAnsi="Arial" w:cs="Arial"/>
          <w:sz w:val="22"/>
          <w:szCs w:val="22"/>
        </w:rPr>
        <w:t xml:space="preserve">research current data, findings, and supporting decisions </w:t>
      </w:r>
      <w:r w:rsidR="00392775">
        <w:rPr>
          <w:rFonts w:ascii="Arial" w:hAnsi="Arial" w:cs="Arial"/>
          <w:sz w:val="22"/>
          <w:szCs w:val="22"/>
        </w:rPr>
        <w:t xml:space="preserve">for priorities </w:t>
      </w:r>
      <w:r w:rsidR="00194A28" w:rsidRPr="00194A28">
        <w:rPr>
          <w:rFonts w:ascii="Arial" w:hAnsi="Arial" w:cs="Arial"/>
          <w:sz w:val="22"/>
          <w:szCs w:val="22"/>
        </w:rPr>
        <w:t>seem</w:t>
      </w:r>
      <w:r w:rsidR="00194A28">
        <w:rPr>
          <w:rFonts w:ascii="Arial" w:hAnsi="Arial" w:cs="Arial"/>
          <w:sz w:val="22"/>
          <w:szCs w:val="22"/>
        </w:rPr>
        <w:t>ed profound</w:t>
      </w:r>
      <w:r w:rsidR="00F00754">
        <w:rPr>
          <w:rFonts w:ascii="Arial" w:hAnsi="Arial" w:cs="Arial"/>
          <w:sz w:val="22"/>
          <w:szCs w:val="22"/>
        </w:rPr>
        <w:t xml:space="preserve"> (Welsh Government, 2023a)</w:t>
      </w:r>
      <w:r w:rsidR="00194A28" w:rsidRPr="00194A28">
        <w:rPr>
          <w:rFonts w:ascii="Arial" w:hAnsi="Arial" w:cs="Arial"/>
          <w:sz w:val="22"/>
          <w:szCs w:val="22"/>
        </w:rPr>
        <w:t xml:space="preserve">. </w:t>
      </w:r>
      <w:r w:rsidR="00971CBA" w:rsidRPr="00971CBA">
        <w:rPr>
          <w:rFonts w:ascii="Arial" w:hAnsi="Arial" w:cs="Arial"/>
          <w:sz w:val="22"/>
          <w:szCs w:val="22"/>
        </w:rPr>
        <w:t>In view of the attainment gap for</w:t>
      </w:r>
      <w:r w:rsidR="00392775">
        <w:rPr>
          <w:rFonts w:ascii="Arial" w:hAnsi="Arial" w:cs="Arial"/>
          <w:sz w:val="22"/>
          <w:szCs w:val="22"/>
        </w:rPr>
        <w:t xml:space="preserve"> targeted learners</w:t>
      </w:r>
      <w:r w:rsidR="00971CBA" w:rsidRPr="00971CBA">
        <w:rPr>
          <w:rFonts w:ascii="Arial" w:hAnsi="Arial" w:cs="Arial"/>
          <w:sz w:val="22"/>
          <w:szCs w:val="22"/>
        </w:rPr>
        <w:t xml:space="preserve">, this report may consider the </w:t>
      </w:r>
      <w:r w:rsidR="00971CBA" w:rsidRPr="00971CBA">
        <w:rPr>
          <w:rFonts w:ascii="Arial" w:hAnsi="Arial" w:cs="Arial"/>
          <w:sz w:val="22"/>
          <w:szCs w:val="22"/>
        </w:rPr>
        <w:lastRenderedPageBreak/>
        <w:t>newly designed Curriculum, specifically ‘Objective 2 Enabling Learners’ a positive factor in narrowing the attainment gap. This is due to the new Curriculum being designed around catering to the interests and needs of the learner (Welsh Government, 2023)</w:t>
      </w:r>
      <w:r w:rsidR="00392775">
        <w:rPr>
          <w:rFonts w:ascii="Arial" w:hAnsi="Arial" w:cs="Arial"/>
          <w:sz w:val="22"/>
          <w:szCs w:val="22"/>
        </w:rPr>
        <w:t xml:space="preserve"> and funding to create opportunities for e-FSM learners</w:t>
      </w:r>
      <w:r w:rsidR="00971CBA" w:rsidRPr="00971CBA">
        <w:rPr>
          <w:rFonts w:ascii="Arial" w:hAnsi="Arial" w:cs="Arial"/>
          <w:sz w:val="22"/>
          <w:szCs w:val="22"/>
        </w:rPr>
        <w:t>.</w:t>
      </w:r>
      <w:r w:rsidR="00971CBA">
        <w:rPr>
          <w:rFonts w:ascii="Arial" w:hAnsi="Arial" w:cs="Arial"/>
          <w:sz w:val="22"/>
          <w:szCs w:val="22"/>
        </w:rPr>
        <w:t xml:space="preserve"> </w:t>
      </w:r>
      <w:r w:rsidR="00971CBA">
        <w:rPr>
          <w:rFonts w:ascii="Arial" w:hAnsi="Arial" w:cs="Arial"/>
          <w:sz w:val="22"/>
          <w:szCs w:val="22"/>
        </w:rPr>
        <w:t>It is believed School A adhere to this with their reformed reading environments being learner led with a social focus.</w:t>
      </w:r>
    </w:p>
    <w:p w14:paraId="563B7FCD" w14:textId="77777777" w:rsidR="00392775" w:rsidRDefault="00392775" w:rsidP="00971CBA">
      <w:pPr>
        <w:spacing w:line="360" w:lineRule="auto"/>
        <w:rPr>
          <w:rFonts w:ascii="Arial" w:hAnsi="Arial" w:cs="Arial"/>
          <w:sz w:val="22"/>
          <w:szCs w:val="22"/>
        </w:rPr>
      </w:pPr>
    </w:p>
    <w:p w14:paraId="3F4132B8" w14:textId="4AD8714B" w:rsidR="00971CBA" w:rsidRDefault="00C03A5C" w:rsidP="00971CBA">
      <w:pPr>
        <w:spacing w:line="360" w:lineRule="auto"/>
        <w:rPr>
          <w:rFonts w:ascii="Arial" w:hAnsi="Arial" w:cs="Arial"/>
          <w:sz w:val="22"/>
          <w:szCs w:val="22"/>
        </w:rPr>
      </w:pPr>
      <w:r w:rsidRPr="00C03A5C">
        <w:rPr>
          <w:rFonts w:ascii="Arial" w:hAnsi="Arial" w:cs="Arial"/>
          <w:sz w:val="22"/>
          <w:szCs w:val="22"/>
        </w:rPr>
        <w:t xml:space="preserve">School A’s SDP </w:t>
      </w:r>
      <w:r>
        <w:rPr>
          <w:rFonts w:ascii="Arial" w:hAnsi="Arial" w:cs="Arial"/>
          <w:sz w:val="22"/>
          <w:szCs w:val="22"/>
        </w:rPr>
        <w:t>seems to be well supported by theory and action.</w:t>
      </w:r>
      <w:r w:rsidR="00ED0102">
        <w:rPr>
          <w:rFonts w:ascii="Arial" w:hAnsi="Arial" w:cs="Arial"/>
          <w:sz w:val="22"/>
          <w:szCs w:val="22"/>
        </w:rPr>
        <w:t xml:space="preserve"> </w:t>
      </w:r>
      <w:r w:rsidR="006632DA">
        <w:rPr>
          <w:rFonts w:ascii="Arial" w:hAnsi="Arial" w:cs="Arial"/>
          <w:sz w:val="22"/>
          <w:szCs w:val="22"/>
        </w:rPr>
        <w:t>Using a combination of national testing (summative assessment) in alignment with classroom assessment (formative assessment)</w:t>
      </w:r>
      <w:r w:rsidR="00392775">
        <w:rPr>
          <w:rFonts w:ascii="Arial" w:hAnsi="Arial" w:cs="Arial"/>
          <w:sz w:val="22"/>
          <w:szCs w:val="22"/>
        </w:rPr>
        <w:t>,</w:t>
      </w:r>
      <w:r w:rsidR="006632DA">
        <w:rPr>
          <w:rFonts w:ascii="Arial" w:hAnsi="Arial" w:cs="Arial"/>
          <w:sz w:val="22"/>
          <w:szCs w:val="22"/>
        </w:rPr>
        <w:t xml:space="preserve"> gathered evidence to narrow the target focus to two required actions (Dolin. Et al, 2018). </w:t>
      </w:r>
      <w:r w:rsidR="00971CBA">
        <w:rPr>
          <w:rFonts w:ascii="Arial" w:hAnsi="Arial" w:cs="Arial"/>
          <w:sz w:val="22"/>
          <w:szCs w:val="22"/>
        </w:rPr>
        <w:t>However, i</w:t>
      </w:r>
      <w:r w:rsidR="00971CBA" w:rsidRPr="00971CBA">
        <w:rPr>
          <w:rFonts w:ascii="Arial" w:hAnsi="Arial" w:cs="Arial"/>
          <w:sz w:val="22"/>
          <w:szCs w:val="22"/>
        </w:rPr>
        <w:t xml:space="preserve">t may be important to consider a potential barrier when relying on summative assessment. </w:t>
      </w:r>
      <w:proofErr w:type="spellStart"/>
      <w:r w:rsidR="00971CBA" w:rsidRPr="00971CBA">
        <w:rPr>
          <w:rFonts w:ascii="Arial" w:hAnsi="Arial" w:cs="Arial"/>
          <w:sz w:val="22"/>
          <w:szCs w:val="22"/>
        </w:rPr>
        <w:t>Barsharm</w:t>
      </w:r>
      <w:proofErr w:type="spellEnd"/>
      <w:r w:rsidR="00971CBA" w:rsidRPr="00971CBA">
        <w:rPr>
          <w:rFonts w:ascii="Arial" w:hAnsi="Arial" w:cs="Arial"/>
          <w:sz w:val="22"/>
          <w:szCs w:val="22"/>
        </w:rPr>
        <w:t xml:space="preserve"> (2018) explains how testing learners may affect subject performance due to </w:t>
      </w:r>
      <w:r w:rsidR="00392775">
        <w:rPr>
          <w:rFonts w:ascii="Arial" w:hAnsi="Arial" w:cs="Arial"/>
          <w:sz w:val="22"/>
          <w:szCs w:val="22"/>
        </w:rPr>
        <w:t xml:space="preserve">pressure </w:t>
      </w:r>
      <w:r w:rsidR="00971CBA" w:rsidRPr="00971CBA">
        <w:rPr>
          <w:rFonts w:ascii="Arial" w:hAnsi="Arial" w:cs="Arial"/>
          <w:sz w:val="22"/>
          <w:szCs w:val="22"/>
        </w:rPr>
        <w:t>anxiety.</w:t>
      </w:r>
      <w:r w:rsidR="00392775">
        <w:rPr>
          <w:rFonts w:ascii="Arial" w:hAnsi="Arial" w:cs="Arial"/>
          <w:sz w:val="22"/>
          <w:szCs w:val="22"/>
        </w:rPr>
        <w:t xml:space="preserve"> </w:t>
      </w:r>
      <w:proofErr w:type="gramStart"/>
      <w:r w:rsidR="00392775">
        <w:rPr>
          <w:rFonts w:ascii="Arial" w:hAnsi="Arial" w:cs="Arial"/>
          <w:sz w:val="22"/>
          <w:szCs w:val="22"/>
        </w:rPr>
        <w:t>Suggesting</w:t>
      </w:r>
      <w:r w:rsidR="00971CBA" w:rsidRPr="00971CBA">
        <w:rPr>
          <w:rFonts w:ascii="Arial" w:hAnsi="Arial" w:cs="Arial"/>
          <w:sz w:val="22"/>
          <w:szCs w:val="22"/>
        </w:rPr>
        <w:t>, formative classroom assessment</w:t>
      </w:r>
      <w:proofErr w:type="gramEnd"/>
      <w:r w:rsidR="00971CBA" w:rsidRPr="00971CBA">
        <w:rPr>
          <w:rFonts w:ascii="Arial" w:hAnsi="Arial" w:cs="Arial"/>
          <w:sz w:val="22"/>
          <w:szCs w:val="22"/>
        </w:rPr>
        <w:t xml:space="preserve"> </w:t>
      </w:r>
      <w:r w:rsidR="00392775">
        <w:rPr>
          <w:rFonts w:ascii="Arial" w:hAnsi="Arial" w:cs="Arial"/>
          <w:sz w:val="22"/>
          <w:szCs w:val="22"/>
        </w:rPr>
        <w:t xml:space="preserve">may be </w:t>
      </w:r>
      <w:r w:rsidR="00971CBA" w:rsidRPr="00971CBA">
        <w:rPr>
          <w:rFonts w:ascii="Arial" w:hAnsi="Arial" w:cs="Arial"/>
          <w:sz w:val="22"/>
          <w:szCs w:val="22"/>
        </w:rPr>
        <w:t>more informally provided may reflect positively on subject performance. School A’s use of mixed methods may be wise for a more accurate analysis of data.</w:t>
      </w:r>
      <w:r w:rsidR="00971CBA">
        <w:rPr>
          <w:rFonts w:ascii="Arial" w:hAnsi="Arial" w:cs="Arial"/>
          <w:sz w:val="22"/>
          <w:szCs w:val="22"/>
        </w:rPr>
        <w:t xml:space="preserve"> </w:t>
      </w:r>
    </w:p>
    <w:p w14:paraId="56A7B1FD" w14:textId="77777777" w:rsidR="00392775" w:rsidRDefault="00392775" w:rsidP="00971CBA">
      <w:pPr>
        <w:spacing w:line="360" w:lineRule="auto"/>
        <w:rPr>
          <w:rFonts w:ascii="Arial" w:hAnsi="Arial" w:cs="Arial"/>
          <w:sz w:val="22"/>
          <w:szCs w:val="22"/>
        </w:rPr>
      </w:pPr>
    </w:p>
    <w:p w14:paraId="3E54A46D" w14:textId="6C7F2236" w:rsidR="006632DA" w:rsidRDefault="006632DA" w:rsidP="006632DA">
      <w:pPr>
        <w:pStyle w:val="NormalWeb"/>
        <w:spacing w:line="360" w:lineRule="auto"/>
        <w:rPr>
          <w:rFonts w:ascii="Arial" w:hAnsi="Arial" w:cs="Arial"/>
          <w:sz w:val="22"/>
          <w:szCs w:val="22"/>
        </w:rPr>
      </w:pPr>
      <w:r>
        <w:rPr>
          <w:rFonts w:ascii="Arial" w:hAnsi="Arial" w:cs="Arial"/>
          <w:sz w:val="22"/>
          <w:szCs w:val="22"/>
        </w:rPr>
        <w:t>S</w:t>
      </w:r>
      <w:r>
        <w:rPr>
          <w:rFonts w:ascii="Arial" w:hAnsi="Arial" w:cs="Arial"/>
          <w:sz w:val="22"/>
          <w:szCs w:val="22"/>
        </w:rPr>
        <w:t>taff had training</w:t>
      </w:r>
      <w:r w:rsidR="00E10392">
        <w:rPr>
          <w:rFonts w:ascii="Arial" w:hAnsi="Arial" w:cs="Arial"/>
          <w:sz w:val="22"/>
          <w:szCs w:val="22"/>
        </w:rPr>
        <w:t xml:space="preserve"> to enhance their performance and productivity (Khan and Abdullah, 2019). T</w:t>
      </w:r>
      <w:r>
        <w:rPr>
          <w:rFonts w:ascii="Arial" w:hAnsi="Arial" w:cs="Arial"/>
          <w:sz w:val="22"/>
          <w:szCs w:val="22"/>
        </w:rPr>
        <w:t xml:space="preserve">hat empowered </w:t>
      </w:r>
      <w:r w:rsidR="00E10392">
        <w:rPr>
          <w:rFonts w:ascii="Arial" w:hAnsi="Arial" w:cs="Arial"/>
          <w:sz w:val="22"/>
          <w:szCs w:val="22"/>
        </w:rPr>
        <w:t>teachers</w:t>
      </w:r>
      <w:r>
        <w:rPr>
          <w:rFonts w:ascii="Arial" w:hAnsi="Arial" w:cs="Arial"/>
          <w:sz w:val="22"/>
          <w:szCs w:val="22"/>
        </w:rPr>
        <w:t xml:space="preserve"> with new knowledge and recommended strategies to implement into action. However, strategy introduction dates were provided without details of when their effectiveness would be reviewed</w:t>
      </w:r>
      <w:r w:rsidR="00E42497">
        <w:rPr>
          <w:rFonts w:ascii="Arial" w:hAnsi="Arial" w:cs="Arial"/>
          <w:sz w:val="22"/>
          <w:szCs w:val="22"/>
        </w:rPr>
        <w:t xml:space="preserve"> (</w:t>
      </w:r>
      <w:proofErr w:type="spellStart"/>
      <w:r w:rsidR="00E42497">
        <w:rPr>
          <w:rFonts w:ascii="Arial" w:hAnsi="Arial" w:cs="Arial"/>
          <w:sz w:val="22"/>
          <w:szCs w:val="22"/>
        </w:rPr>
        <w:t>Qutoshi</w:t>
      </w:r>
      <w:proofErr w:type="spellEnd"/>
      <w:r w:rsidR="00E42497">
        <w:rPr>
          <w:rFonts w:ascii="Arial" w:hAnsi="Arial" w:cs="Arial"/>
          <w:sz w:val="22"/>
          <w:szCs w:val="22"/>
        </w:rPr>
        <w:t xml:space="preserve"> and Khakis</w:t>
      </w:r>
      <w:r w:rsidR="00E42497">
        <w:rPr>
          <w:rFonts w:ascii="Arial" w:hAnsi="Arial" w:cs="Arial"/>
          <w:sz w:val="22"/>
          <w:szCs w:val="22"/>
        </w:rPr>
        <w:t xml:space="preserve">, </w:t>
      </w:r>
      <w:r w:rsidR="00E42497">
        <w:rPr>
          <w:rFonts w:ascii="Arial" w:hAnsi="Arial" w:cs="Arial"/>
          <w:sz w:val="22"/>
          <w:szCs w:val="22"/>
        </w:rPr>
        <w:t>2014)</w:t>
      </w:r>
      <w:r>
        <w:rPr>
          <w:rFonts w:ascii="Arial" w:hAnsi="Arial" w:cs="Arial"/>
          <w:sz w:val="22"/>
          <w:szCs w:val="22"/>
        </w:rPr>
        <w:t xml:space="preserve">. </w:t>
      </w:r>
    </w:p>
    <w:p w14:paraId="6D8154CC" w14:textId="77777777" w:rsidR="00392775" w:rsidRPr="00C03A5C" w:rsidRDefault="00392775" w:rsidP="006632DA">
      <w:pPr>
        <w:pStyle w:val="NormalWeb"/>
        <w:spacing w:line="360" w:lineRule="auto"/>
        <w:rPr>
          <w:rFonts w:ascii="Arial" w:hAnsi="Arial" w:cs="Arial"/>
          <w:sz w:val="22"/>
          <w:szCs w:val="22"/>
        </w:rPr>
      </w:pPr>
    </w:p>
    <w:p w14:paraId="5D1F77C9" w14:textId="57B0E566" w:rsidR="006F4008" w:rsidRDefault="00766888" w:rsidP="00C03A5C">
      <w:pPr>
        <w:pStyle w:val="NormalWeb"/>
        <w:spacing w:line="360" w:lineRule="auto"/>
        <w:rPr>
          <w:rFonts w:ascii="Arial" w:hAnsi="Arial" w:cs="Arial"/>
          <w:sz w:val="22"/>
          <w:szCs w:val="22"/>
        </w:rPr>
      </w:pPr>
      <w:r>
        <w:rPr>
          <w:rFonts w:ascii="Arial" w:hAnsi="Arial" w:cs="Arial"/>
          <w:sz w:val="22"/>
          <w:szCs w:val="22"/>
        </w:rPr>
        <w:t>Considering cognition for some may be affected by certain complexities in their home environment (</w:t>
      </w:r>
      <w:proofErr w:type="spellStart"/>
      <w:r>
        <w:rPr>
          <w:rFonts w:ascii="Arial" w:hAnsi="Arial" w:cs="Arial"/>
          <w:sz w:val="22"/>
          <w:szCs w:val="22"/>
        </w:rPr>
        <w:t>Mahn</w:t>
      </w:r>
      <w:proofErr w:type="spellEnd"/>
      <w:r>
        <w:rPr>
          <w:rFonts w:ascii="Arial" w:hAnsi="Arial" w:cs="Arial"/>
          <w:sz w:val="22"/>
          <w:szCs w:val="22"/>
        </w:rPr>
        <w:t xml:space="preserve"> and John-</w:t>
      </w:r>
      <w:proofErr w:type="spellStart"/>
      <w:r>
        <w:rPr>
          <w:rFonts w:ascii="Arial" w:hAnsi="Arial" w:cs="Arial"/>
          <w:sz w:val="22"/>
          <w:szCs w:val="22"/>
        </w:rPr>
        <w:t>steiner</w:t>
      </w:r>
      <w:proofErr w:type="spellEnd"/>
      <w:r>
        <w:rPr>
          <w:rFonts w:ascii="Arial" w:hAnsi="Arial" w:cs="Arial"/>
          <w:sz w:val="22"/>
          <w:szCs w:val="22"/>
        </w:rPr>
        <w:t>, 2012);</w:t>
      </w:r>
      <w:r w:rsidR="000E7100">
        <w:rPr>
          <w:rFonts w:ascii="Arial" w:hAnsi="Arial" w:cs="Arial"/>
          <w:sz w:val="22"/>
          <w:szCs w:val="22"/>
        </w:rPr>
        <w:t xml:space="preserve"> 29% of the school are e-FSM and are identified as a factor in the targe</w:t>
      </w:r>
      <w:r>
        <w:rPr>
          <w:rFonts w:ascii="Arial" w:hAnsi="Arial" w:cs="Arial"/>
          <w:sz w:val="22"/>
          <w:szCs w:val="22"/>
        </w:rPr>
        <w:t>t.</w:t>
      </w:r>
      <w:r w:rsidR="000E7100">
        <w:rPr>
          <w:rFonts w:ascii="Arial" w:hAnsi="Arial" w:cs="Arial"/>
          <w:sz w:val="22"/>
          <w:szCs w:val="22"/>
        </w:rPr>
        <w:t xml:space="preserve"> </w:t>
      </w:r>
      <w:r w:rsidR="00392775">
        <w:rPr>
          <w:rFonts w:ascii="Arial" w:hAnsi="Arial" w:cs="Arial"/>
          <w:sz w:val="22"/>
          <w:szCs w:val="22"/>
        </w:rPr>
        <w:t>Welcoming, resourceful reading areas</w:t>
      </w:r>
      <w:r w:rsidR="000E7100">
        <w:rPr>
          <w:rFonts w:ascii="Arial" w:hAnsi="Arial" w:cs="Arial"/>
          <w:sz w:val="22"/>
          <w:szCs w:val="22"/>
        </w:rPr>
        <w:t xml:space="preserve"> may not be available </w:t>
      </w:r>
      <w:r w:rsidR="006F4008">
        <w:rPr>
          <w:rFonts w:ascii="Arial" w:hAnsi="Arial" w:cs="Arial"/>
          <w:sz w:val="22"/>
          <w:szCs w:val="22"/>
        </w:rPr>
        <w:t xml:space="preserve">to </w:t>
      </w:r>
      <w:r w:rsidR="00392775">
        <w:rPr>
          <w:rFonts w:ascii="Arial" w:hAnsi="Arial" w:cs="Arial"/>
          <w:sz w:val="22"/>
          <w:szCs w:val="22"/>
        </w:rPr>
        <w:t>learners</w:t>
      </w:r>
      <w:r w:rsidR="006F4008">
        <w:rPr>
          <w:rFonts w:ascii="Arial" w:hAnsi="Arial" w:cs="Arial"/>
          <w:sz w:val="22"/>
          <w:szCs w:val="22"/>
        </w:rPr>
        <w:t xml:space="preserve"> </w:t>
      </w:r>
      <w:r w:rsidR="000E7100">
        <w:rPr>
          <w:rFonts w:ascii="Arial" w:hAnsi="Arial" w:cs="Arial"/>
          <w:sz w:val="22"/>
          <w:szCs w:val="22"/>
        </w:rPr>
        <w:t>at home.</w:t>
      </w:r>
      <w:r w:rsidR="00194A28">
        <w:rPr>
          <w:rFonts w:ascii="Arial" w:hAnsi="Arial" w:cs="Arial"/>
          <w:sz w:val="22"/>
          <w:szCs w:val="22"/>
        </w:rPr>
        <w:t xml:space="preserve"> </w:t>
      </w:r>
      <w:r w:rsidR="006F4008">
        <w:rPr>
          <w:rFonts w:ascii="Arial" w:hAnsi="Arial" w:cs="Arial"/>
          <w:sz w:val="22"/>
          <w:szCs w:val="22"/>
        </w:rPr>
        <w:t xml:space="preserve">Creating a better atmosphere in the classroom reading environments may encourage boys to want to engage with </w:t>
      </w:r>
      <w:proofErr w:type="spellStart"/>
      <w:r w:rsidR="006F4008">
        <w:rPr>
          <w:rFonts w:ascii="Arial" w:hAnsi="Arial" w:cs="Arial"/>
          <w:sz w:val="22"/>
          <w:szCs w:val="22"/>
        </w:rPr>
        <w:t>RfP</w:t>
      </w:r>
      <w:proofErr w:type="spellEnd"/>
      <w:r w:rsidR="006F4008">
        <w:rPr>
          <w:rFonts w:ascii="Arial" w:hAnsi="Arial" w:cs="Arial"/>
          <w:sz w:val="22"/>
          <w:szCs w:val="22"/>
        </w:rPr>
        <w:t xml:space="preserve">; particularly if there are opportunities to discuss their reading experiences with peers. However, </w:t>
      </w:r>
      <w:r w:rsidR="00971CBA">
        <w:rPr>
          <w:rFonts w:ascii="Arial" w:hAnsi="Arial" w:cs="Arial"/>
          <w:sz w:val="22"/>
          <w:szCs w:val="22"/>
        </w:rPr>
        <w:t xml:space="preserve">giving all learners equal opportunities to engage with all strategies in the action plan may not narrow the attainment gap and the gap may remain. School A could be advised to implement </w:t>
      </w:r>
      <w:r w:rsidR="006F4008">
        <w:rPr>
          <w:rFonts w:ascii="Arial" w:hAnsi="Arial" w:cs="Arial"/>
          <w:sz w:val="22"/>
          <w:szCs w:val="22"/>
        </w:rPr>
        <w:t xml:space="preserve">a more </w:t>
      </w:r>
      <w:r w:rsidR="00971CBA">
        <w:rPr>
          <w:rFonts w:ascii="Arial" w:hAnsi="Arial" w:cs="Arial"/>
          <w:sz w:val="22"/>
          <w:szCs w:val="22"/>
        </w:rPr>
        <w:t>focused intervention strategy on targeted learners only, for an increased opportunity to close the gap.</w:t>
      </w:r>
    </w:p>
    <w:p w14:paraId="4BBDB71F" w14:textId="77777777" w:rsidR="00392775" w:rsidRDefault="00392775" w:rsidP="00011FD5">
      <w:pPr>
        <w:pStyle w:val="NormalWeb"/>
        <w:spacing w:line="360" w:lineRule="auto"/>
        <w:rPr>
          <w:rFonts w:ascii="Arial" w:hAnsi="Arial" w:cs="Arial"/>
          <w:i/>
          <w:iCs/>
          <w:sz w:val="22"/>
          <w:szCs w:val="22"/>
        </w:rPr>
      </w:pPr>
    </w:p>
    <w:p w14:paraId="42C7085F" w14:textId="5C97D206" w:rsidR="00011FD5" w:rsidRDefault="00011FD5" w:rsidP="00011FD5">
      <w:pPr>
        <w:pStyle w:val="NormalWeb"/>
        <w:spacing w:line="360" w:lineRule="auto"/>
        <w:rPr>
          <w:rFonts w:ascii="Arial" w:hAnsi="Arial" w:cs="Arial"/>
          <w:sz w:val="22"/>
          <w:szCs w:val="22"/>
        </w:rPr>
      </w:pPr>
      <w:r>
        <w:rPr>
          <w:rFonts w:ascii="Arial" w:hAnsi="Arial" w:cs="Arial"/>
          <w:sz w:val="22"/>
          <w:szCs w:val="22"/>
        </w:rPr>
        <w:t xml:space="preserve">There are many </w:t>
      </w:r>
      <w:r w:rsidR="00E42497">
        <w:rPr>
          <w:rFonts w:ascii="Arial" w:hAnsi="Arial" w:cs="Arial"/>
          <w:sz w:val="22"/>
          <w:szCs w:val="22"/>
        </w:rPr>
        <w:t>individuals</w:t>
      </w:r>
      <w:r>
        <w:rPr>
          <w:rFonts w:ascii="Arial" w:hAnsi="Arial" w:cs="Arial"/>
          <w:sz w:val="22"/>
          <w:szCs w:val="22"/>
        </w:rPr>
        <w:t xml:space="preserve"> involved in designing SDP</w:t>
      </w:r>
      <w:r w:rsidR="00392775">
        <w:rPr>
          <w:rFonts w:ascii="Arial" w:hAnsi="Arial" w:cs="Arial"/>
          <w:sz w:val="22"/>
          <w:szCs w:val="22"/>
        </w:rPr>
        <w:t>s</w:t>
      </w:r>
      <w:r>
        <w:rPr>
          <w:rFonts w:ascii="Arial" w:hAnsi="Arial" w:cs="Arial"/>
          <w:sz w:val="22"/>
          <w:szCs w:val="22"/>
        </w:rPr>
        <w:t xml:space="preserve">. At the heart of </w:t>
      </w:r>
      <w:r w:rsidR="00331C9F">
        <w:rPr>
          <w:rFonts w:ascii="Arial" w:hAnsi="Arial" w:cs="Arial"/>
          <w:sz w:val="22"/>
          <w:szCs w:val="22"/>
        </w:rPr>
        <w:t>design</w:t>
      </w:r>
      <w:r>
        <w:rPr>
          <w:rFonts w:ascii="Arial" w:hAnsi="Arial" w:cs="Arial"/>
          <w:sz w:val="22"/>
          <w:szCs w:val="22"/>
        </w:rPr>
        <w:t xml:space="preserve"> are the learners</w:t>
      </w:r>
      <w:r w:rsidR="00E42497">
        <w:rPr>
          <w:rFonts w:ascii="Arial" w:hAnsi="Arial" w:cs="Arial"/>
          <w:sz w:val="22"/>
          <w:szCs w:val="22"/>
        </w:rPr>
        <w:t xml:space="preserve"> moreover,</w:t>
      </w:r>
      <w:r>
        <w:rPr>
          <w:rFonts w:ascii="Arial" w:hAnsi="Arial" w:cs="Arial"/>
          <w:sz w:val="22"/>
          <w:szCs w:val="22"/>
        </w:rPr>
        <w:t xml:space="preserve"> </w:t>
      </w:r>
      <w:r w:rsidR="00AE2463">
        <w:rPr>
          <w:rFonts w:ascii="Arial" w:hAnsi="Arial" w:cs="Arial"/>
          <w:sz w:val="22"/>
          <w:szCs w:val="22"/>
        </w:rPr>
        <w:t>teachers’</w:t>
      </w:r>
      <w:r>
        <w:rPr>
          <w:rFonts w:ascii="Arial" w:hAnsi="Arial" w:cs="Arial"/>
          <w:sz w:val="22"/>
          <w:szCs w:val="22"/>
        </w:rPr>
        <w:t xml:space="preserve"> aspirations for providing the best possible outcomes</w:t>
      </w:r>
      <w:r w:rsidR="00AE2463">
        <w:rPr>
          <w:rFonts w:ascii="Arial" w:hAnsi="Arial" w:cs="Arial"/>
          <w:sz w:val="22"/>
          <w:szCs w:val="22"/>
        </w:rPr>
        <w:t xml:space="preserve"> (</w:t>
      </w:r>
      <w:proofErr w:type="spellStart"/>
      <w:r w:rsidR="00AE2463">
        <w:rPr>
          <w:rFonts w:ascii="Arial" w:hAnsi="Arial" w:cs="Arial"/>
          <w:sz w:val="22"/>
          <w:szCs w:val="22"/>
        </w:rPr>
        <w:t>Qutoshi</w:t>
      </w:r>
      <w:proofErr w:type="spellEnd"/>
      <w:r w:rsidR="00AE2463">
        <w:rPr>
          <w:rFonts w:ascii="Arial" w:hAnsi="Arial" w:cs="Arial"/>
          <w:sz w:val="22"/>
          <w:szCs w:val="22"/>
        </w:rPr>
        <w:t xml:space="preserve"> </w:t>
      </w:r>
      <w:r w:rsidR="00AE2463">
        <w:rPr>
          <w:rFonts w:ascii="Arial" w:hAnsi="Arial" w:cs="Arial"/>
          <w:sz w:val="22"/>
          <w:szCs w:val="22"/>
        </w:rPr>
        <w:lastRenderedPageBreak/>
        <w:t>and Khaki</w:t>
      </w:r>
      <w:r w:rsidR="00AE2463">
        <w:rPr>
          <w:rFonts w:ascii="Arial" w:hAnsi="Arial" w:cs="Arial"/>
          <w:sz w:val="22"/>
          <w:szCs w:val="22"/>
        </w:rPr>
        <w:t xml:space="preserve">, </w:t>
      </w:r>
      <w:r w:rsidR="00AE2463">
        <w:rPr>
          <w:rFonts w:ascii="Arial" w:hAnsi="Arial" w:cs="Arial"/>
          <w:sz w:val="22"/>
          <w:szCs w:val="22"/>
        </w:rPr>
        <w:t>2014)</w:t>
      </w:r>
      <w:r w:rsidR="00AE2463">
        <w:rPr>
          <w:rFonts w:ascii="Arial" w:hAnsi="Arial" w:cs="Arial"/>
          <w:sz w:val="22"/>
          <w:szCs w:val="22"/>
        </w:rPr>
        <w:t xml:space="preserve"> (Welsh Government, 2014)</w:t>
      </w:r>
      <w:r>
        <w:rPr>
          <w:rFonts w:ascii="Arial" w:hAnsi="Arial" w:cs="Arial"/>
          <w:sz w:val="22"/>
          <w:szCs w:val="22"/>
        </w:rPr>
        <w:t xml:space="preserve">. </w:t>
      </w:r>
      <w:r w:rsidR="00AE2463">
        <w:rPr>
          <w:rFonts w:ascii="Arial" w:hAnsi="Arial" w:cs="Arial"/>
          <w:sz w:val="22"/>
          <w:szCs w:val="22"/>
        </w:rPr>
        <w:t>For successful execution</w:t>
      </w:r>
      <w:r w:rsidR="00E42497">
        <w:rPr>
          <w:rFonts w:ascii="Arial" w:hAnsi="Arial" w:cs="Arial"/>
          <w:sz w:val="22"/>
          <w:szCs w:val="22"/>
        </w:rPr>
        <w:t>,</w:t>
      </w:r>
      <w:r w:rsidR="00AE2463">
        <w:rPr>
          <w:rFonts w:ascii="Arial" w:hAnsi="Arial" w:cs="Arial"/>
          <w:sz w:val="22"/>
          <w:szCs w:val="22"/>
        </w:rPr>
        <w:t xml:space="preserve"> proactive leadership roles and accountability by all involved must be</w:t>
      </w:r>
      <w:r w:rsidR="00392775">
        <w:rPr>
          <w:rFonts w:ascii="Arial" w:hAnsi="Arial" w:cs="Arial"/>
          <w:sz w:val="22"/>
          <w:szCs w:val="22"/>
        </w:rPr>
        <w:t xml:space="preserve"> collaboratively</w:t>
      </w:r>
      <w:r w:rsidR="00AE2463">
        <w:rPr>
          <w:rFonts w:ascii="Arial" w:hAnsi="Arial" w:cs="Arial"/>
          <w:sz w:val="22"/>
          <w:szCs w:val="22"/>
        </w:rPr>
        <w:t xml:space="preserve"> upheld</w:t>
      </w:r>
      <w:r w:rsidR="00E42497">
        <w:rPr>
          <w:rFonts w:ascii="Arial" w:hAnsi="Arial" w:cs="Arial"/>
          <w:sz w:val="22"/>
          <w:szCs w:val="22"/>
        </w:rPr>
        <w:t>.</w:t>
      </w:r>
    </w:p>
    <w:p w14:paraId="7298832C" w14:textId="77777777" w:rsidR="00392775" w:rsidRPr="00011FD5" w:rsidRDefault="00392775" w:rsidP="00011FD5">
      <w:pPr>
        <w:pStyle w:val="NormalWeb"/>
        <w:spacing w:line="360" w:lineRule="auto"/>
        <w:rPr>
          <w:rFonts w:ascii="Arial" w:hAnsi="Arial" w:cs="Arial"/>
          <w:sz w:val="22"/>
          <w:szCs w:val="22"/>
        </w:rPr>
      </w:pPr>
    </w:p>
    <w:p w14:paraId="63778D09" w14:textId="4CDD1F77" w:rsidR="00971CBA" w:rsidRDefault="00971CBA" w:rsidP="00C03A5C">
      <w:pPr>
        <w:pStyle w:val="NormalWeb"/>
        <w:spacing w:line="360" w:lineRule="auto"/>
        <w:rPr>
          <w:rFonts w:ascii="Arial" w:hAnsi="Arial" w:cs="Arial"/>
          <w:sz w:val="22"/>
          <w:szCs w:val="22"/>
        </w:rPr>
      </w:pPr>
      <w:r>
        <w:rPr>
          <w:rFonts w:ascii="Arial" w:hAnsi="Arial" w:cs="Arial"/>
          <w:sz w:val="22"/>
          <w:szCs w:val="22"/>
        </w:rPr>
        <w:t xml:space="preserve">To </w:t>
      </w:r>
      <w:r w:rsidR="00F00754">
        <w:rPr>
          <w:rFonts w:ascii="Arial" w:hAnsi="Arial" w:cs="Arial"/>
          <w:sz w:val="22"/>
          <w:szCs w:val="22"/>
        </w:rPr>
        <w:t>enable</w:t>
      </w:r>
      <w:r>
        <w:rPr>
          <w:rFonts w:ascii="Arial" w:hAnsi="Arial" w:cs="Arial"/>
          <w:sz w:val="22"/>
          <w:szCs w:val="22"/>
        </w:rPr>
        <w:t xml:space="preserve"> School A to create SDP that can be successful</w:t>
      </w:r>
      <w:r w:rsidR="00E42497">
        <w:rPr>
          <w:rFonts w:ascii="Arial" w:hAnsi="Arial" w:cs="Arial"/>
          <w:sz w:val="22"/>
          <w:szCs w:val="22"/>
        </w:rPr>
        <w:t>,</w:t>
      </w:r>
      <w:r>
        <w:rPr>
          <w:rFonts w:ascii="Arial" w:hAnsi="Arial" w:cs="Arial"/>
          <w:sz w:val="22"/>
          <w:szCs w:val="22"/>
        </w:rPr>
        <w:t xml:space="preserve"> they have accessed appropriate funding to allocate </w:t>
      </w:r>
      <w:r w:rsidR="00F00754">
        <w:rPr>
          <w:rFonts w:ascii="Arial" w:hAnsi="Arial" w:cs="Arial"/>
          <w:sz w:val="22"/>
          <w:szCs w:val="22"/>
        </w:rPr>
        <w:t xml:space="preserve">to relevant </w:t>
      </w:r>
      <w:r w:rsidR="00E42497">
        <w:rPr>
          <w:rFonts w:ascii="Arial" w:hAnsi="Arial" w:cs="Arial"/>
          <w:sz w:val="22"/>
          <w:szCs w:val="22"/>
        </w:rPr>
        <w:t>needs</w:t>
      </w:r>
      <w:r w:rsidR="00F00754">
        <w:rPr>
          <w:rFonts w:ascii="Arial" w:hAnsi="Arial" w:cs="Arial"/>
          <w:sz w:val="22"/>
          <w:szCs w:val="22"/>
        </w:rPr>
        <w:t xml:space="preserve">. This allowed staff to gain extra knowledge through staff training and purchase resources required to meet learners needs. </w:t>
      </w:r>
    </w:p>
    <w:p w14:paraId="1064ACA0" w14:textId="77777777" w:rsidR="00392775" w:rsidRDefault="00392775" w:rsidP="00C03A5C">
      <w:pPr>
        <w:pStyle w:val="NormalWeb"/>
        <w:spacing w:line="360" w:lineRule="auto"/>
        <w:rPr>
          <w:rFonts w:ascii="Arial" w:hAnsi="Arial" w:cs="Arial"/>
          <w:sz w:val="22"/>
          <w:szCs w:val="22"/>
        </w:rPr>
      </w:pPr>
    </w:p>
    <w:p w14:paraId="528D7062" w14:textId="697EB1B8" w:rsidR="00F23020" w:rsidRDefault="00011FD5" w:rsidP="00C03A5C">
      <w:pPr>
        <w:pStyle w:val="NormalWeb"/>
        <w:spacing w:line="360" w:lineRule="auto"/>
        <w:rPr>
          <w:rFonts w:ascii="Arial" w:hAnsi="Arial" w:cs="Arial"/>
          <w:sz w:val="22"/>
          <w:szCs w:val="22"/>
        </w:rPr>
      </w:pPr>
      <w:r>
        <w:rPr>
          <w:rFonts w:ascii="Arial" w:hAnsi="Arial" w:cs="Arial"/>
          <w:sz w:val="22"/>
          <w:szCs w:val="22"/>
        </w:rPr>
        <w:t>School A have carefully and strategically planned well to improve LLC for learners.</w:t>
      </w:r>
      <w:r w:rsidR="00F23020">
        <w:rPr>
          <w:rFonts w:ascii="Arial" w:hAnsi="Arial" w:cs="Arial"/>
          <w:sz w:val="22"/>
          <w:szCs w:val="22"/>
        </w:rPr>
        <w:t xml:space="preserve"> All strategies </w:t>
      </w:r>
      <w:r w:rsidR="00392775">
        <w:rPr>
          <w:rFonts w:ascii="Arial" w:hAnsi="Arial" w:cs="Arial"/>
          <w:sz w:val="22"/>
          <w:szCs w:val="22"/>
        </w:rPr>
        <w:t xml:space="preserve">inspire </w:t>
      </w:r>
      <w:r w:rsidR="00F23020">
        <w:rPr>
          <w:rFonts w:ascii="Arial" w:hAnsi="Arial" w:cs="Arial"/>
          <w:sz w:val="22"/>
          <w:szCs w:val="22"/>
        </w:rPr>
        <w:t xml:space="preserve">the </w:t>
      </w:r>
      <w:r w:rsidR="00E42497">
        <w:rPr>
          <w:rFonts w:ascii="Arial" w:hAnsi="Arial" w:cs="Arial"/>
          <w:sz w:val="22"/>
          <w:szCs w:val="22"/>
        </w:rPr>
        <w:t>reporter’s</w:t>
      </w:r>
      <w:r w:rsidR="00F23020">
        <w:rPr>
          <w:rFonts w:ascii="Arial" w:hAnsi="Arial" w:cs="Arial"/>
          <w:sz w:val="22"/>
          <w:szCs w:val="22"/>
        </w:rPr>
        <w:t xml:space="preserve"> future practice to improve professional development. </w:t>
      </w:r>
      <w:r>
        <w:rPr>
          <w:rFonts w:ascii="Arial" w:hAnsi="Arial" w:cs="Arial"/>
          <w:sz w:val="22"/>
          <w:szCs w:val="22"/>
        </w:rPr>
        <w:t xml:space="preserve"> However, focus </w:t>
      </w:r>
      <w:r w:rsidR="00E42497">
        <w:rPr>
          <w:rFonts w:ascii="Arial" w:hAnsi="Arial" w:cs="Arial"/>
          <w:sz w:val="22"/>
          <w:szCs w:val="22"/>
        </w:rPr>
        <w:t xml:space="preserve">is </w:t>
      </w:r>
      <w:r>
        <w:rPr>
          <w:rFonts w:ascii="Arial" w:hAnsi="Arial" w:cs="Arial"/>
          <w:sz w:val="22"/>
          <w:szCs w:val="22"/>
        </w:rPr>
        <w:t>on reading and included all learners rather tha</w:t>
      </w:r>
      <w:r w:rsidR="00F23020">
        <w:rPr>
          <w:rFonts w:ascii="Arial" w:hAnsi="Arial" w:cs="Arial"/>
          <w:sz w:val="22"/>
          <w:szCs w:val="22"/>
        </w:rPr>
        <w:t>n</w:t>
      </w:r>
      <w:r>
        <w:rPr>
          <w:rFonts w:ascii="Arial" w:hAnsi="Arial" w:cs="Arial"/>
          <w:sz w:val="22"/>
          <w:szCs w:val="22"/>
        </w:rPr>
        <w:t xml:space="preserve"> targeted learners</w:t>
      </w:r>
      <w:r w:rsidR="00F23020">
        <w:rPr>
          <w:rFonts w:ascii="Arial" w:hAnsi="Arial" w:cs="Arial"/>
          <w:sz w:val="22"/>
          <w:szCs w:val="22"/>
        </w:rPr>
        <w:t xml:space="preserve"> only</w:t>
      </w:r>
      <w:r>
        <w:rPr>
          <w:rFonts w:ascii="Arial" w:hAnsi="Arial" w:cs="Arial"/>
          <w:sz w:val="22"/>
          <w:szCs w:val="22"/>
        </w:rPr>
        <w:t>.</w:t>
      </w:r>
      <w:r w:rsidR="00392775">
        <w:rPr>
          <w:rFonts w:ascii="Arial" w:hAnsi="Arial" w:cs="Arial"/>
          <w:sz w:val="22"/>
          <w:szCs w:val="22"/>
        </w:rPr>
        <w:t xml:space="preserve"> The</w:t>
      </w:r>
      <w:r w:rsidR="00F23020">
        <w:rPr>
          <w:rFonts w:ascii="Arial" w:hAnsi="Arial" w:cs="Arial"/>
          <w:sz w:val="22"/>
          <w:szCs w:val="22"/>
        </w:rPr>
        <w:t xml:space="preserve"> reporter would</w:t>
      </w:r>
      <w:r w:rsidR="00392775">
        <w:rPr>
          <w:rFonts w:ascii="Arial" w:hAnsi="Arial" w:cs="Arial"/>
          <w:sz w:val="22"/>
          <w:szCs w:val="22"/>
        </w:rPr>
        <w:t xml:space="preserve"> focus strategies </w:t>
      </w:r>
      <w:r w:rsidR="00F23020">
        <w:rPr>
          <w:rFonts w:ascii="Arial" w:hAnsi="Arial" w:cs="Arial"/>
          <w:sz w:val="22"/>
          <w:szCs w:val="22"/>
        </w:rPr>
        <w:t xml:space="preserve">on targeted learners to narrow the gap. </w:t>
      </w:r>
    </w:p>
    <w:p w14:paraId="42B7A2F9" w14:textId="7F78A636" w:rsidR="00F23020" w:rsidRDefault="00F23020" w:rsidP="00C03A5C">
      <w:pPr>
        <w:pStyle w:val="NormalWeb"/>
        <w:spacing w:line="360" w:lineRule="auto"/>
        <w:rPr>
          <w:rFonts w:ascii="Arial" w:hAnsi="Arial" w:cs="Arial"/>
          <w:sz w:val="22"/>
          <w:szCs w:val="22"/>
        </w:rPr>
      </w:pPr>
      <w:r>
        <w:rPr>
          <w:rFonts w:ascii="Arial" w:hAnsi="Arial" w:cs="Arial"/>
          <w:sz w:val="22"/>
          <w:szCs w:val="22"/>
        </w:rPr>
        <w:t xml:space="preserve">No </w:t>
      </w:r>
      <w:r w:rsidR="00011FD5">
        <w:rPr>
          <w:rFonts w:ascii="Arial" w:hAnsi="Arial" w:cs="Arial"/>
          <w:sz w:val="22"/>
          <w:szCs w:val="22"/>
        </w:rPr>
        <w:t>information has been provided</w:t>
      </w:r>
      <w:r>
        <w:rPr>
          <w:rFonts w:ascii="Arial" w:hAnsi="Arial" w:cs="Arial"/>
          <w:sz w:val="22"/>
          <w:szCs w:val="22"/>
        </w:rPr>
        <w:t xml:space="preserve"> by School A</w:t>
      </w:r>
      <w:r w:rsidR="00011FD5">
        <w:rPr>
          <w:rFonts w:ascii="Arial" w:hAnsi="Arial" w:cs="Arial"/>
          <w:sz w:val="22"/>
          <w:szCs w:val="22"/>
        </w:rPr>
        <w:t xml:space="preserve"> to show action for improving Mathematics for learners within the focus. </w:t>
      </w:r>
    </w:p>
    <w:p w14:paraId="285636D0" w14:textId="4222AB3C" w:rsidR="00011FD5" w:rsidRDefault="00011FD5" w:rsidP="00C03A5C">
      <w:pPr>
        <w:pStyle w:val="NormalWeb"/>
        <w:spacing w:line="360" w:lineRule="auto"/>
        <w:rPr>
          <w:rFonts w:ascii="Arial" w:hAnsi="Arial" w:cs="Arial"/>
          <w:sz w:val="22"/>
          <w:szCs w:val="22"/>
        </w:rPr>
      </w:pPr>
      <w:r>
        <w:rPr>
          <w:rFonts w:ascii="Arial" w:hAnsi="Arial" w:cs="Arial"/>
          <w:sz w:val="22"/>
          <w:szCs w:val="22"/>
        </w:rPr>
        <w:t xml:space="preserve">School A plan to use various methods to measure </w:t>
      </w:r>
      <w:r w:rsidR="00392775">
        <w:rPr>
          <w:rFonts w:ascii="Arial" w:hAnsi="Arial" w:cs="Arial"/>
          <w:sz w:val="22"/>
          <w:szCs w:val="22"/>
        </w:rPr>
        <w:t xml:space="preserve">impact. </w:t>
      </w:r>
      <w:r>
        <w:rPr>
          <w:rFonts w:ascii="Arial" w:hAnsi="Arial" w:cs="Arial"/>
          <w:sz w:val="22"/>
          <w:szCs w:val="22"/>
        </w:rPr>
        <w:t>However, a</w:t>
      </w:r>
      <w:r>
        <w:rPr>
          <w:rFonts w:ascii="Arial" w:hAnsi="Arial" w:cs="Arial"/>
          <w:sz w:val="22"/>
          <w:szCs w:val="22"/>
        </w:rPr>
        <w:t xml:space="preserve">s mentioned </w:t>
      </w:r>
      <w:r>
        <w:rPr>
          <w:rFonts w:ascii="Arial" w:hAnsi="Arial" w:cs="Arial"/>
          <w:sz w:val="22"/>
          <w:szCs w:val="22"/>
        </w:rPr>
        <w:t>t</w:t>
      </w:r>
      <w:r>
        <w:rPr>
          <w:rFonts w:ascii="Arial" w:hAnsi="Arial" w:cs="Arial"/>
          <w:sz w:val="22"/>
          <w:szCs w:val="22"/>
        </w:rPr>
        <w:t>he action plans are in the early stages</w:t>
      </w:r>
      <w:r w:rsidR="00392775">
        <w:rPr>
          <w:rFonts w:ascii="Arial" w:hAnsi="Arial" w:cs="Arial"/>
          <w:sz w:val="22"/>
          <w:szCs w:val="22"/>
        </w:rPr>
        <w:t xml:space="preserve"> therefore,</w:t>
      </w:r>
      <w:r>
        <w:rPr>
          <w:rFonts w:ascii="Arial" w:hAnsi="Arial" w:cs="Arial"/>
          <w:sz w:val="22"/>
          <w:szCs w:val="22"/>
        </w:rPr>
        <w:t xml:space="preserve"> success </w:t>
      </w:r>
      <w:r w:rsidR="00392775">
        <w:rPr>
          <w:rFonts w:ascii="Arial" w:hAnsi="Arial" w:cs="Arial"/>
          <w:sz w:val="22"/>
          <w:szCs w:val="22"/>
        </w:rPr>
        <w:t xml:space="preserve">rates </w:t>
      </w:r>
      <w:r>
        <w:rPr>
          <w:rFonts w:ascii="Arial" w:hAnsi="Arial" w:cs="Arial"/>
          <w:sz w:val="22"/>
          <w:szCs w:val="22"/>
        </w:rPr>
        <w:t xml:space="preserve">are not </w:t>
      </w:r>
      <w:r>
        <w:rPr>
          <w:rFonts w:ascii="Arial" w:hAnsi="Arial" w:cs="Arial"/>
          <w:sz w:val="22"/>
          <w:szCs w:val="22"/>
        </w:rPr>
        <w:t xml:space="preserve">currently </w:t>
      </w:r>
      <w:r>
        <w:rPr>
          <w:rFonts w:ascii="Arial" w:hAnsi="Arial" w:cs="Arial"/>
          <w:sz w:val="22"/>
          <w:szCs w:val="22"/>
        </w:rPr>
        <w:t>available.</w:t>
      </w:r>
    </w:p>
    <w:p w14:paraId="49A4E993" w14:textId="77777777" w:rsidR="00392775" w:rsidRPr="00392775" w:rsidRDefault="00392775" w:rsidP="00392775">
      <w:pPr>
        <w:pStyle w:val="NormalWeb"/>
        <w:spacing w:line="360" w:lineRule="auto"/>
        <w:rPr>
          <w:rFonts w:ascii="Arial" w:hAnsi="Arial" w:cs="Arial"/>
          <w:sz w:val="22"/>
          <w:szCs w:val="22"/>
        </w:rPr>
      </w:pPr>
    </w:p>
    <w:p w14:paraId="3985CD71" w14:textId="77777777" w:rsidR="00392775" w:rsidRPr="00392775" w:rsidRDefault="00392775" w:rsidP="00392775">
      <w:pPr>
        <w:spacing w:after="240" w:line="360" w:lineRule="auto"/>
        <w:jc w:val="center"/>
        <w:outlineLvl w:val="0"/>
        <w:rPr>
          <w:rFonts w:ascii="Arial" w:eastAsia="Times New Roman" w:hAnsi="Arial" w:cs="Arial"/>
          <w:b/>
          <w:bCs/>
          <w:color w:val="000000"/>
          <w:kern w:val="36"/>
          <w:sz w:val="22"/>
          <w:szCs w:val="22"/>
          <w:lang w:eastAsia="en-GB"/>
          <w14:ligatures w14:val="none"/>
        </w:rPr>
      </w:pPr>
      <w:r w:rsidRPr="00392775">
        <w:rPr>
          <w:rFonts w:ascii="Arial" w:eastAsia="Times New Roman" w:hAnsi="Arial" w:cs="Arial"/>
          <w:b/>
          <w:bCs/>
          <w:color w:val="000000"/>
          <w:kern w:val="36"/>
          <w:sz w:val="22"/>
          <w:szCs w:val="22"/>
          <w:lang w:eastAsia="en-GB"/>
          <w14:ligatures w14:val="none"/>
        </w:rPr>
        <w:t>Reference list</w:t>
      </w:r>
    </w:p>
    <w:p w14:paraId="5D27470F"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Arnot, M. and Phipps, A. (2003). </w:t>
      </w:r>
      <w:r w:rsidRPr="00392775">
        <w:rPr>
          <w:rFonts w:ascii="Arial" w:eastAsia="Times New Roman" w:hAnsi="Arial" w:cs="Arial"/>
          <w:i/>
          <w:iCs/>
          <w:color w:val="000000"/>
          <w:kern w:val="0"/>
          <w:sz w:val="22"/>
          <w:szCs w:val="22"/>
          <w:lang w:eastAsia="en-GB"/>
          <w14:ligatures w14:val="none"/>
        </w:rPr>
        <w:t>Gender and education in the United Kingdom</w:t>
      </w:r>
      <w:r w:rsidRPr="00392775">
        <w:rPr>
          <w:rFonts w:ascii="Arial" w:eastAsia="Times New Roman" w:hAnsi="Arial" w:cs="Arial"/>
          <w:color w:val="000000"/>
          <w:kern w:val="0"/>
          <w:sz w:val="22"/>
          <w:szCs w:val="22"/>
          <w:lang w:eastAsia="en-GB"/>
          <w14:ligatures w14:val="none"/>
        </w:rPr>
        <w:t>. [online] Unesco.org. Available at: https://unesdoc.unesco.org/ark:/48223/pf0000146735.</w:t>
      </w:r>
    </w:p>
    <w:p w14:paraId="46DDF094"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Barsham</w:t>
      </w:r>
      <w:proofErr w:type="spellEnd"/>
      <w:r w:rsidRPr="00392775">
        <w:rPr>
          <w:rFonts w:ascii="Arial" w:eastAsia="Times New Roman" w:hAnsi="Arial" w:cs="Arial"/>
          <w:color w:val="000000"/>
          <w:kern w:val="0"/>
          <w:sz w:val="22"/>
          <w:szCs w:val="22"/>
          <w:lang w:eastAsia="en-GB"/>
          <w14:ligatures w14:val="none"/>
        </w:rPr>
        <w:t>, H. (2021). </w:t>
      </w:r>
      <w:r w:rsidRPr="00392775">
        <w:rPr>
          <w:rFonts w:ascii="Arial" w:eastAsia="Times New Roman" w:hAnsi="Arial" w:cs="Arial"/>
          <w:i/>
          <w:iCs/>
          <w:color w:val="000000"/>
          <w:kern w:val="0"/>
          <w:sz w:val="22"/>
          <w:szCs w:val="22"/>
          <w:lang w:eastAsia="en-GB"/>
          <w14:ligatures w14:val="none"/>
        </w:rPr>
        <w:t>(PDF) How Does Exam Anxiety Affect the Performance of University Students?</w:t>
      </w:r>
      <w:r w:rsidRPr="00392775">
        <w:rPr>
          <w:rFonts w:ascii="Arial" w:eastAsia="Times New Roman" w:hAnsi="Arial" w:cs="Arial"/>
          <w:color w:val="000000"/>
          <w:kern w:val="0"/>
          <w:sz w:val="22"/>
          <w:szCs w:val="22"/>
          <w:lang w:eastAsia="en-GB"/>
          <w14:ligatures w14:val="none"/>
        </w:rPr>
        <w:t> [online] ResearchGate. Available at: https://www.researchgate.net/publication/285315485_How_Does_Exam_Anxiety_Affect_the_Performance_of_University_Students.</w:t>
      </w:r>
    </w:p>
    <w:p w14:paraId="4B632758"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BERA (2018). </w:t>
      </w:r>
      <w:r w:rsidRPr="00392775">
        <w:rPr>
          <w:rFonts w:ascii="Arial" w:eastAsia="Times New Roman" w:hAnsi="Arial" w:cs="Arial"/>
          <w:i/>
          <w:iCs/>
          <w:color w:val="000000"/>
          <w:kern w:val="0"/>
          <w:sz w:val="22"/>
          <w:szCs w:val="22"/>
          <w:lang w:eastAsia="en-GB"/>
          <w14:ligatures w14:val="none"/>
        </w:rPr>
        <w:t>Ethical Guidelines for Educational Research, Fourth Edition (2018)</w:t>
      </w:r>
      <w:r w:rsidRPr="00392775">
        <w:rPr>
          <w:rFonts w:ascii="Arial" w:eastAsia="Times New Roman" w:hAnsi="Arial" w:cs="Arial"/>
          <w:color w:val="000000"/>
          <w:kern w:val="0"/>
          <w:sz w:val="22"/>
          <w:szCs w:val="22"/>
          <w:lang w:eastAsia="en-GB"/>
          <w14:ligatures w14:val="none"/>
        </w:rPr>
        <w:t>. [online] BERA. Available at: https://www.bera.ac.uk/publication/ethical-guidelines-for-educational-research-2018-online.</w:t>
      </w:r>
    </w:p>
    <w:p w14:paraId="35E9430C"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lastRenderedPageBreak/>
        <w:t>Department for Education (2023). </w:t>
      </w:r>
      <w:r w:rsidRPr="00392775">
        <w:rPr>
          <w:rFonts w:ascii="Arial" w:eastAsia="Times New Roman" w:hAnsi="Arial" w:cs="Arial"/>
          <w:i/>
          <w:iCs/>
          <w:color w:val="000000"/>
          <w:kern w:val="0"/>
          <w:sz w:val="22"/>
          <w:szCs w:val="22"/>
          <w:lang w:eastAsia="en-GB"/>
          <w14:ligatures w14:val="none"/>
        </w:rPr>
        <w:t>Schools, Pupils and Their characteristics, Academic Year 2022/23</w:t>
      </w:r>
      <w:r w:rsidRPr="00392775">
        <w:rPr>
          <w:rFonts w:ascii="Arial" w:eastAsia="Times New Roman" w:hAnsi="Arial" w:cs="Arial"/>
          <w:color w:val="000000"/>
          <w:kern w:val="0"/>
          <w:sz w:val="22"/>
          <w:szCs w:val="22"/>
          <w:lang w:eastAsia="en-GB"/>
          <w14:ligatures w14:val="none"/>
        </w:rPr>
        <w:t>. [online] GOV.UK. Available at: https://explore-education-statistics.service.gov.uk/find-statistics/school-pupils-and-their-characteristics.</w:t>
      </w:r>
    </w:p>
    <w:p w14:paraId="50BDE24C"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 xml:space="preserve">Dolin, J., Black, P.J., </w:t>
      </w:r>
      <w:proofErr w:type="spellStart"/>
      <w:r w:rsidRPr="00392775">
        <w:rPr>
          <w:rFonts w:ascii="Arial" w:eastAsia="Times New Roman" w:hAnsi="Arial" w:cs="Arial"/>
          <w:color w:val="000000"/>
          <w:kern w:val="0"/>
          <w:sz w:val="22"/>
          <w:szCs w:val="22"/>
          <w:lang w:eastAsia="en-GB"/>
          <w14:ligatures w14:val="none"/>
        </w:rPr>
        <w:t>Tiberghein</w:t>
      </w:r>
      <w:proofErr w:type="spellEnd"/>
      <w:r w:rsidRPr="00392775">
        <w:rPr>
          <w:rFonts w:ascii="Arial" w:eastAsia="Times New Roman" w:hAnsi="Arial" w:cs="Arial"/>
          <w:color w:val="000000"/>
          <w:kern w:val="0"/>
          <w:sz w:val="22"/>
          <w:szCs w:val="22"/>
          <w:lang w:eastAsia="en-GB"/>
          <w14:ligatures w14:val="none"/>
        </w:rPr>
        <w:t>, A. and Harlen, W. (2018). </w:t>
      </w:r>
      <w:r w:rsidRPr="00392775">
        <w:rPr>
          <w:rFonts w:ascii="Arial" w:eastAsia="Times New Roman" w:hAnsi="Arial" w:cs="Arial"/>
          <w:i/>
          <w:iCs/>
          <w:color w:val="000000"/>
          <w:kern w:val="0"/>
          <w:sz w:val="22"/>
          <w:szCs w:val="22"/>
          <w:lang w:eastAsia="en-GB"/>
          <w14:ligatures w14:val="none"/>
        </w:rPr>
        <w:t>(PDF) Exploring Relations Between Formative and Summative Assessment</w:t>
      </w:r>
      <w:r w:rsidRPr="00392775">
        <w:rPr>
          <w:rFonts w:ascii="Arial" w:eastAsia="Times New Roman" w:hAnsi="Arial" w:cs="Arial"/>
          <w:color w:val="000000"/>
          <w:kern w:val="0"/>
          <w:sz w:val="22"/>
          <w:szCs w:val="22"/>
          <w:lang w:eastAsia="en-GB"/>
          <w14:ligatures w14:val="none"/>
        </w:rPr>
        <w:t>. [online] ResearchGate. Available at: https://www.researchgate.net/publication/330993554_Exploring_Relations_Between_Formative_and_Summative_Assessment.</w:t>
      </w:r>
    </w:p>
    <w:p w14:paraId="1F9F6DA1"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Estyn (2014). </w:t>
      </w:r>
      <w:r w:rsidRPr="00392775">
        <w:rPr>
          <w:rFonts w:ascii="Arial" w:eastAsia="Times New Roman" w:hAnsi="Arial" w:cs="Arial"/>
          <w:i/>
          <w:iCs/>
          <w:color w:val="000000"/>
          <w:kern w:val="0"/>
          <w:sz w:val="22"/>
          <w:szCs w:val="22"/>
          <w:lang w:eastAsia="en-GB"/>
          <w14:ligatures w14:val="none"/>
        </w:rPr>
        <w:t>Pupil deprivation</w:t>
      </w:r>
      <w:r w:rsidRPr="00392775">
        <w:rPr>
          <w:rFonts w:ascii="Arial" w:eastAsia="Times New Roman" w:hAnsi="Arial" w:cs="Arial"/>
          <w:color w:val="000000"/>
          <w:kern w:val="0"/>
          <w:sz w:val="22"/>
          <w:szCs w:val="22"/>
          <w:lang w:eastAsia="en-GB"/>
          <w14:ligatures w14:val="none"/>
        </w:rPr>
        <w:t>. [online] Available at: https://www.estyn.gov.wales/system/files/2020-07/Pupil%2520deprivation.pdf.</w:t>
      </w:r>
    </w:p>
    <w:p w14:paraId="423D822B"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 xml:space="preserve">Francis-Devine, B., </w:t>
      </w:r>
      <w:proofErr w:type="spellStart"/>
      <w:r w:rsidRPr="00392775">
        <w:rPr>
          <w:rFonts w:ascii="Arial" w:eastAsia="Times New Roman" w:hAnsi="Arial" w:cs="Arial"/>
          <w:color w:val="000000"/>
          <w:kern w:val="0"/>
          <w:sz w:val="22"/>
          <w:szCs w:val="22"/>
          <w:lang w:eastAsia="en-GB"/>
          <w14:ligatures w14:val="none"/>
        </w:rPr>
        <w:t>Danechi</w:t>
      </w:r>
      <w:proofErr w:type="spellEnd"/>
      <w:r w:rsidRPr="00392775">
        <w:rPr>
          <w:rFonts w:ascii="Arial" w:eastAsia="Times New Roman" w:hAnsi="Arial" w:cs="Arial"/>
          <w:color w:val="000000"/>
          <w:kern w:val="0"/>
          <w:sz w:val="22"/>
          <w:szCs w:val="22"/>
          <w:lang w:eastAsia="en-GB"/>
          <w14:ligatures w14:val="none"/>
        </w:rPr>
        <w:t>, S. and Tyler, G. (2023). </w:t>
      </w:r>
      <w:r w:rsidRPr="00392775">
        <w:rPr>
          <w:rFonts w:ascii="Arial" w:eastAsia="Times New Roman" w:hAnsi="Arial" w:cs="Arial"/>
          <w:i/>
          <w:iCs/>
          <w:color w:val="000000"/>
          <w:kern w:val="0"/>
          <w:sz w:val="22"/>
          <w:szCs w:val="22"/>
          <w:lang w:eastAsia="en-GB"/>
          <w14:ligatures w14:val="none"/>
        </w:rPr>
        <w:t>Food poverty: Households, food banks and free school meals</w:t>
      </w:r>
      <w:r w:rsidRPr="00392775">
        <w:rPr>
          <w:rFonts w:ascii="Arial" w:eastAsia="Times New Roman" w:hAnsi="Arial" w:cs="Arial"/>
          <w:color w:val="000000"/>
          <w:kern w:val="0"/>
          <w:sz w:val="22"/>
          <w:szCs w:val="22"/>
          <w:lang w:eastAsia="en-GB"/>
          <w14:ligatures w14:val="none"/>
        </w:rPr>
        <w:t>. [online] Available at: https://researchbriefings.files.parliament.uk/documents/CBP-9209/CBP-9209.pdf.</w:t>
      </w:r>
    </w:p>
    <w:p w14:paraId="4CB78CCD"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Fulla</w:t>
      </w:r>
      <w:proofErr w:type="spellEnd"/>
      <w:r w:rsidRPr="00392775">
        <w:rPr>
          <w:rFonts w:ascii="Arial" w:eastAsia="Times New Roman" w:hAnsi="Arial" w:cs="Arial"/>
          <w:color w:val="000000"/>
          <w:kern w:val="0"/>
          <w:sz w:val="22"/>
          <w:szCs w:val="22"/>
          <w:lang w:eastAsia="en-GB"/>
          <w14:ligatures w14:val="none"/>
        </w:rPr>
        <w:t xml:space="preserve"> </w:t>
      </w:r>
      <w:proofErr w:type="spellStart"/>
      <w:r w:rsidRPr="00392775">
        <w:rPr>
          <w:rFonts w:ascii="Arial" w:eastAsia="Times New Roman" w:hAnsi="Arial" w:cs="Arial"/>
          <w:color w:val="000000"/>
          <w:kern w:val="0"/>
          <w:sz w:val="22"/>
          <w:szCs w:val="22"/>
          <w:lang w:eastAsia="en-GB"/>
          <w14:ligatures w14:val="none"/>
        </w:rPr>
        <w:t>Gratela</w:t>
      </w:r>
      <w:proofErr w:type="spellEnd"/>
      <w:r w:rsidRPr="00392775">
        <w:rPr>
          <w:rFonts w:ascii="Arial" w:eastAsia="Times New Roman" w:hAnsi="Arial" w:cs="Arial"/>
          <w:color w:val="000000"/>
          <w:kern w:val="0"/>
          <w:sz w:val="22"/>
          <w:szCs w:val="22"/>
          <w:lang w:eastAsia="en-GB"/>
          <w14:ligatures w14:val="none"/>
        </w:rPr>
        <w:t xml:space="preserve">, K. and </w:t>
      </w:r>
      <w:proofErr w:type="spellStart"/>
      <w:r w:rsidRPr="00392775">
        <w:rPr>
          <w:rFonts w:ascii="Arial" w:eastAsia="Times New Roman" w:hAnsi="Arial" w:cs="Arial"/>
          <w:color w:val="000000"/>
          <w:kern w:val="0"/>
          <w:sz w:val="22"/>
          <w:szCs w:val="22"/>
          <w:lang w:eastAsia="en-GB"/>
          <w14:ligatures w14:val="none"/>
        </w:rPr>
        <w:t>Ferolino</w:t>
      </w:r>
      <w:proofErr w:type="spellEnd"/>
      <w:r w:rsidRPr="00392775">
        <w:rPr>
          <w:rFonts w:ascii="Arial" w:eastAsia="Times New Roman" w:hAnsi="Arial" w:cs="Arial"/>
          <w:color w:val="000000"/>
          <w:kern w:val="0"/>
          <w:sz w:val="22"/>
          <w:szCs w:val="22"/>
          <w:lang w:eastAsia="en-GB"/>
          <w14:ligatures w14:val="none"/>
        </w:rPr>
        <w:t>, C. (2018). Licensed Under Creative Commons Attribution CC BY Teachers’ Formative Assessment Practices on Learning Competencies in Grade 9 Mathematics. </w:t>
      </w:r>
      <w:r w:rsidRPr="00392775">
        <w:rPr>
          <w:rFonts w:ascii="Arial" w:eastAsia="Times New Roman" w:hAnsi="Arial" w:cs="Arial"/>
          <w:i/>
          <w:iCs/>
          <w:color w:val="000000"/>
          <w:kern w:val="0"/>
          <w:sz w:val="22"/>
          <w:szCs w:val="22"/>
          <w:lang w:eastAsia="en-GB"/>
          <w14:ligatures w14:val="none"/>
        </w:rPr>
        <w:t>International Journal of Science and Research (IJSR) ResearchGate Impact Factor</w:t>
      </w:r>
      <w:r w:rsidRPr="00392775">
        <w:rPr>
          <w:rFonts w:ascii="Arial" w:eastAsia="Times New Roman" w:hAnsi="Arial" w:cs="Arial"/>
          <w:color w:val="000000"/>
          <w:kern w:val="0"/>
          <w:sz w:val="22"/>
          <w:szCs w:val="22"/>
          <w:lang w:eastAsia="en-GB"/>
          <w14:ligatures w14:val="none"/>
        </w:rPr>
        <w:t xml:space="preserve">, [online] 9(7). </w:t>
      </w:r>
      <w:proofErr w:type="spellStart"/>
      <w:proofErr w:type="gramStart"/>
      <w:r w:rsidRPr="00392775">
        <w:rPr>
          <w:rFonts w:ascii="Arial" w:eastAsia="Times New Roman" w:hAnsi="Arial" w:cs="Arial"/>
          <w:color w:val="000000"/>
          <w:kern w:val="0"/>
          <w:sz w:val="22"/>
          <w:szCs w:val="22"/>
          <w:lang w:eastAsia="en-GB"/>
          <w14:ligatures w14:val="none"/>
        </w:rPr>
        <w:t>doi:https</w:t>
      </w:r>
      <w:proofErr w:type="spellEnd"/>
      <w:r w:rsidRPr="00392775">
        <w:rPr>
          <w:rFonts w:ascii="Arial" w:eastAsia="Times New Roman" w:hAnsi="Arial" w:cs="Arial"/>
          <w:color w:val="000000"/>
          <w:kern w:val="0"/>
          <w:sz w:val="22"/>
          <w:szCs w:val="22"/>
          <w:lang w:eastAsia="en-GB"/>
          <w14:ligatures w14:val="none"/>
        </w:rPr>
        <w:t>://doi.org/10.21275/SR20727171805</w:t>
      </w:r>
      <w:proofErr w:type="gramEnd"/>
      <w:r w:rsidRPr="00392775">
        <w:rPr>
          <w:rFonts w:ascii="Arial" w:eastAsia="Times New Roman" w:hAnsi="Arial" w:cs="Arial"/>
          <w:color w:val="000000"/>
          <w:kern w:val="0"/>
          <w:sz w:val="22"/>
          <w:szCs w:val="22"/>
          <w:lang w:eastAsia="en-GB"/>
          <w14:ligatures w14:val="none"/>
        </w:rPr>
        <w:t>.</w:t>
      </w:r>
    </w:p>
    <w:p w14:paraId="38A184DE"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Khan, S.I. and Abdullah, N.N. (2019). </w:t>
      </w:r>
      <w:r w:rsidRPr="00392775">
        <w:rPr>
          <w:rFonts w:ascii="Arial" w:eastAsia="Times New Roman" w:hAnsi="Arial" w:cs="Arial"/>
          <w:i/>
          <w:iCs/>
          <w:color w:val="000000"/>
          <w:kern w:val="0"/>
          <w:sz w:val="22"/>
          <w:szCs w:val="22"/>
          <w:lang w:eastAsia="en-GB"/>
          <w14:ligatures w14:val="none"/>
        </w:rPr>
        <w:t xml:space="preserve">(PDF) The Impact </w:t>
      </w:r>
      <w:proofErr w:type="gramStart"/>
      <w:r w:rsidRPr="00392775">
        <w:rPr>
          <w:rFonts w:ascii="Arial" w:eastAsia="Times New Roman" w:hAnsi="Arial" w:cs="Arial"/>
          <w:i/>
          <w:iCs/>
          <w:color w:val="000000"/>
          <w:kern w:val="0"/>
          <w:sz w:val="22"/>
          <w:szCs w:val="22"/>
          <w:lang w:eastAsia="en-GB"/>
          <w14:ligatures w14:val="none"/>
        </w:rPr>
        <w:t>Of</w:t>
      </w:r>
      <w:proofErr w:type="gramEnd"/>
      <w:r w:rsidRPr="00392775">
        <w:rPr>
          <w:rFonts w:ascii="Arial" w:eastAsia="Times New Roman" w:hAnsi="Arial" w:cs="Arial"/>
          <w:i/>
          <w:iCs/>
          <w:color w:val="000000"/>
          <w:kern w:val="0"/>
          <w:sz w:val="22"/>
          <w:szCs w:val="22"/>
          <w:lang w:eastAsia="en-GB"/>
          <w14:ligatures w14:val="none"/>
        </w:rPr>
        <w:t xml:space="preserve"> Staff Training And Development On Teacher’s Productivity</w:t>
      </w:r>
      <w:r w:rsidRPr="00392775">
        <w:rPr>
          <w:rFonts w:ascii="Arial" w:eastAsia="Times New Roman" w:hAnsi="Arial" w:cs="Arial"/>
          <w:color w:val="000000"/>
          <w:kern w:val="0"/>
          <w:sz w:val="22"/>
          <w:szCs w:val="22"/>
          <w:lang w:eastAsia="en-GB"/>
          <w14:ligatures w14:val="none"/>
        </w:rPr>
        <w:t>. [online] ResearchGate. Available at: https://www.researchgate.net/publication/332868823_The_Impact_Of_Staff_Training_And_Development_On_Teacher.</w:t>
      </w:r>
    </w:p>
    <w:p w14:paraId="2772FDCF"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Mahn</w:t>
      </w:r>
      <w:proofErr w:type="spellEnd"/>
      <w:r w:rsidRPr="00392775">
        <w:rPr>
          <w:rFonts w:ascii="Arial" w:eastAsia="Times New Roman" w:hAnsi="Arial" w:cs="Arial"/>
          <w:color w:val="000000"/>
          <w:kern w:val="0"/>
          <w:sz w:val="22"/>
          <w:szCs w:val="22"/>
          <w:lang w:eastAsia="en-GB"/>
          <w14:ligatures w14:val="none"/>
        </w:rPr>
        <w:t>, H. and John-Steiner, V. (2012). </w:t>
      </w:r>
      <w:r w:rsidRPr="00392775">
        <w:rPr>
          <w:rFonts w:ascii="Arial" w:eastAsia="Times New Roman" w:hAnsi="Arial" w:cs="Arial"/>
          <w:i/>
          <w:iCs/>
          <w:color w:val="000000"/>
          <w:kern w:val="0"/>
          <w:sz w:val="22"/>
          <w:szCs w:val="22"/>
          <w:lang w:eastAsia="en-GB"/>
          <w14:ligatures w14:val="none"/>
        </w:rPr>
        <w:t>(PDF) Vygotsky and Sociocultural Approaches to Teaching and Learning</w:t>
      </w:r>
      <w:r w:rsidRPr="00392775">
        <w:rPr>
          <w:rFonts w:ascii="Arial" w:eastAsia="Times New Roman" w:hAnsi="Arial" w:cs="Arial"/>
          <w:color w:val="000000"/>
          <w:kern w:val="0"/>
          <w:sz w:val="22"/>
          <w:szCs w:val="22"/>
          <w:lang w:eastAsia="en-GB"/>
          <w14:ligatures w14:val="none"/>
        </w:rPr>
        <w:t>. [online] ResearchGate. Available at: https://www.researchgate.net/publication/233858620_Vygotsky_and_Sociocultural_Approaches_to_Teaching_and_Learning.</w:t>
      </w:r>
    </w:p>
    <w:p w14:paraId="017FBAC8"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 xml:space="preserve">Meyers, C.V. and </w:t>
      </w:r>
      <w:proofErr w:type="spellStart"/>
      <w:r w:rsidRPr="00392775">
        <w:rPr>
          <w:rFonts w:ascii="Arial" w:eastAsia="Times New Roman" w:hAnsi="Arial" w:cs="Arial"/>
          <w:color w:val="000000"/>
          <w:kern w:val="0"/>
          <w:sz w:val="22"/>
          <w:szCs w:val="22"/>
          <w:lang w:eastAsia="en-GB"/>
          <w14:ligatures w14:val="none"/>
        </w:rPr>
        <w:t>VanGronigen</w:t>
      </w:r>
      <w:proofErr w:type="spellEnd"/>
      <w:r w:rsidRPr="00392775">
        <w:rPr>
          <w:rFonts w:ascii="Arial" w:eastAsia="Times New Roman" w:hAnsi="Arial" w:cs="Arial"/>
          <w:color w:val="000000"/>
          <w:kern w:val="0"/>
          <w:sz w:val="22"/>
          <w:szCs w:val="22"/>
          <w:lang w:eastAsia="en-GB"/>
          <w14:ligatures w14:val="none"/>
        </w:rPr>
        <w:t>, B.A. (2019). A lack of authentic school improvement plan development. </w:t>
      </w:r>
      <w:r w:rsidRPr="00392775">
        <w:rPr>
          <w:rFonts w:ascii="Arial" w:eastAsia="Times New Roman" w:hAnsi="Arial" w:cs="Arial"/>
          <w:i/>
          <w:iCs/>
          <w:color w:val="000000"/>
          <w:kern w:val="0"/>
          <w:sz w:val="22"/>
          <w:szCs w:val="22"/>
          <w:lang w:eastAsia="en-GB"/>
          <w14:ligatures w14:val="none"/>
        </w:rPr>
        <w:t>Journal of Educational Administration</w:t>
      </w:r>
      <w:r w:rsidRPr="00392775">
        <w:rPr>
          <w:rFonts w:ascii="Arial" w:eastAsia="Times New Roman" w:hAnsi="Arial" w:cs="Arial"/>
          <w:color w:val="000000"/>
          <w:kern w:val="0"/>
          <w:sz w:val="22"/>
          <w:szCs w:val="22"/>
          <w:lang w:eastAsia="en-GB"/>
          <w14:ligatures w14:val="none"/>
        </w:rPr>
        <w:t xml:space="preserve">, 57(3), pp.261–278. </w:t>
      </w:r>
      <w:proofErr w:type="spellStart"/>
      <w:proofErr w:type="gramStart"/>
      <w:r w:rsidRPr="00392775">
        <w:rPr>
          <w:rFonts w:ascii="Arial" w:eastAsia="Times New Roman" w:hAnsi="Arial" w:cs="Arial"/>
          <w:color w:val="000000"/>
          <w:kern w:val="0"/>
          <w:sz w:val="22"/>
          <w:szCs w:val="22"/>
          <w:lang w:eastAsia="en-GB"/>
          <w14:ligatures w14:val="none"/>
        </w:rPr>
        <w:t>doi:https</w:t>
      </w:r>
      <w:proofErr w:type="spellEnd"/>
      <w:r w:rsidRPr="00392775">
        <w:rPr>
          <w:rFonts w:ascii="Arial" w:eastAsia="Times New Roman" w:hAnsi="Arial" w:cs="Arial"/>
          <w:color w:val="000000"/>
          <w:kern w:val="0"/>
          <w:sz w:val="22"/>
          <w:szCs w:val="22"/>
          <w:lang w:eastAsia="en-GB"/>
          <w14:ligatures w14:val="none"/>
        </w:rPr>
        <w:t>://doi.org/10.1108/jea-09-2018-0154</w:t>
      </w:r>
      <w:proofErr w:type="gramEnd"/>
      <w:r w:rsidRPr="00392775">
        <w:rPr>
          <w:rFonts w:ascii="Arial" w:eastAsia="Times New Roman" w:hAnsi="Arial" w:cs="Arial"/>
          <w:color w:val="000000"/>
          <w:kern w:val="0"/>
          <w:sz w:val="22"/>
          <w:szCs w:val="22"/>
          <w:lang w:eastAsia="en-GB"/>
          <w14:ligatures w14:val="none"/>
        </w:rPr>
        <w:t>.</w:t>
      </w:r>
    </w:p>
    <w:p w14:paraId="1C2D3033"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Mitchell, R. (2013). </w:t>
      </w:r>
      <w:r w:rsidRPr="00392775">
        <w:rPr>
          <w:rFonts w:ascii="Arial" w:eastAsia="Times New Roman" w:hAnsi="Arial" w:cs="Arial"/>
          <w:i/>
          <w:iCs/>
          <w:color w:val="000000"/>
          <w:kern w:val="0"/>
          <w:sz w:val="22"/>
          <w:szCs w:val="22"/>
          <w:lang w:eastAsia="en-GB"/>
          <w14:ligatures w14:val="none"/>
        </w:rPr>
        <w:t>(PDF) What is professional development, how does it occur in individuals, and how may it be used by educational leaders and managers for the purpose of school improvement?</w:t>
      </w:r>
      <w:r w:rsidRPr="00392775">
        <w:rPr>
          <w:rFonts w:ascii="Arial" w:eastAsia="Times New Roman" w:hAnsi="Arial" w:cs="Arial"/>
          <w:color w:val="000000"/>
          <w:kern w:val="0"/>
          <w:sz w:val="22"/>
          <w:szCs w:val="22"/>
          <w:lang w:eastAsia="en-GB"/>
          <w14:ligatures w14:val="none"/>
        </w:rPr>
        <w:t> [online] ResearchGate. Available at: https://www.researchgate.net/publication/263654313_What_is_professional_development_h</w:t>
      </w:r>
      <w:r w:rsidRPr="00392775">
        <w:rPr>
          <w:rFonts w:ascii="Arial" w:eastAsia="Times New Roman" w:hAnsi="Arial" w:cs="Arial"/>
          <w:color w:val="000000"/>
          <w:kern w:val="0"/>
          <w:sz w:val="22"/>
          <w:szCs w:val="22"/>
          <w:lang w:eastAsia="en-GB"/>
          <w14:ligatures w14:val="none"/>
        </w:rPr>
        <w:lastRenderedPageBreak/>
        <w:t>ow_does_it_occur_in_individuals_and_how_may_it_be_used_by_educational_leaders_and_managers_for_the_purpose_of_school_improvement.</w:t>
      </w:r>
    </w:p>
    <w:p w14:paraId="0C9EC815"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Nugraha</w:t>
      </w:r>
      <w:proofErr w:type="spellEnd"/>
      <w:r w:rsidRPr="00392775">
        <w:rPr>
          <w:rFonts w:ascii="Arial" w:eastAsia="Times New Roman" w:hAnsi="Arial" w:cs="Arial"/>
          <w:color w:val="000000"/>
          <w:kern w:val="0"/>
          <w:sz w:val="22"/>
          <w:szCs w:val="22"/>
          <w:lang w:eastAsia="en-GB"/>
          <w14:ligatures w14:val="none"/>
        </w:rPr>
        <w:t xml:space="preserve">, D., </w:t>
      </w:r>
      <w:proofErr w:type="spellStart"/>
      <w:r w:rsidRPr="00392775">
        <w:rPr>
          <w:rFonts w:ascii="Arial" w:eastAsia="Times New Roman" w:hAnsi="Arial" w:cs="Arial"/>
          <w:color w:val="000000"/>
          <w:kern w:val="0"/>
          <w:sz w:val="22"/>
          <w:szCs w:val="22"/>
          <w:lang w:eastAsia="en-GB"/>
          <w14:ligatures w14:val="none"/>
        </w:rPr>
        <w:t>Reftyawati</w:t>
      </w:r>
      <w:proofErr w:type="spellEnd"/>
      <w:r w:rsidRPr="00392775">
        <w:rPr>
          <w:rFonts w:ascii="Arial" w:eastAsia="Times New Roman" w:hAnsi="Arial" w:cs="Arial"/>
          <w:color w:val="000000"/>
          <w:kern w:val="0"/>
          <w:sz w:val="22"/>
          <w:szCs w:val="22"/>
          <w:lang w:eastAsia="en-GB"/>
          <w14:ligatures w14:val="none"/>
        </w:rPr>
        <w:t>, D. and Sari, Y.A. (2020). The Effective School Strategic Plan Implementation: A Best Practice of School Improvement. </w:t>
      </w:r>
      <w:proofErr w:type="gramStart"/>
      <w:r w:rsidRPr="00392775">
        <w:rPr>
          <w:rFonts w:ascii="Arial" w:eastAsia="Times New Roman" w:hAnsi="Arial" w:cs="Arial"/>
          <w:i/>
          <w:iCs/>
          <w:color w:val="000000"/>
          <w:kern w:val="0"/>
          <w:sz w:val="22"/>
          <w:szCs w:val="22"/>
          <w:lang w:eastAsia="en-GB"/>
          <w14:ligatures w14:val="none"/>
        </w:rPr>
        <w:t>Attractive :</w:t>
      </w:r>
      <w:proofErr w:type="gramEnd"/>
      <w:r w:rsidRPr="00392775">
        <w:rPr>
          <w:rFonts w:ascii="Arial" w:eastAsia="Times New Roman" w:hAnsi="Arial" w:cs="Arial"/>
          <w:i/>
          <w:iCs/>
          <w:color w:val="000000"/>
          <w:kern w:val="0"/>
          <w:sz w:val="22"/>
          <w:szCs w:val="22"/>
          <w:lang w:eastAsia="en-GB"/>
          <w14:ligatures w14:val="none"/>
        </w:rPr>
        <w:t xml:space="preserve"> Innovative Education Journal</w:t>
      </w:r>
      <w:r w:rsidRPr="00392775">
        <w:rPr>
          <w:rFonts w:ascii="Arial" w:eastAsia="Times New Roman" w:hAnsi="Arial" w:cs="Arial"/>
          <w:color w:val="000000"/>
          <w:kern w:val="0"/>
          <w:sz w:val="22"/>
          <w:szCs w:val="22"/>
          <w:lang w:eastAsia="en-GB"/>
          <w14:ligatures w14:val="none"/>
        </w:rPr>
        <w:t xml:space="preserve">, 2(2), p.9. </w:t>
      </w:r>
      <w:proofErr w:type="spellStart"/>
      <w:proofErr w:type="gramStart"/>
      <w:r w:rsidRPr="00392775">
        <w:rPr>
          <w:rFonts w:ascii="Arial" w:eastAsia="Times New Roman" w:hAnsi="Arial" w:cs="Arial"/>
          <w:color w:val="000000"/>
          <w:kern w:val="0"/>
          <w:sz w:val="22"/>
          <w:szCs w:val="22"/>
          <w:lang w:eastAsia="en-GB"/>
          <w14:ligatures w14:val="none"/>
        </w:rPr>
        <w:t>doi:https</w:t>
      </w:r>
      <w:proofErr w:type="spellEnd"/>
      <w:r w:rsidRPr="00392775">
        <w:rPr>
          <w:rFonts w:ascii="Arial" w:eastAsia="Times New Roman" w:hAnsi="Arial" w:cs="Arial"/>
          <w:color w:val="000000"/>
          <w:kern w:val="0"/>
          <w:sz w:val="22"/>
          <w:szCs w:val="22"/>
          <w:lang w:eastAsia="en-GB"/>
          <w14:ligatures w14:val="none"/>
        </w:rPr>
        <w:t>://doi.org/10.51278/aj.v2i2.44</w:t>
      </w:r>
      <w:proofErr w:type="gramEnd"/>
      <w:r w:rsidRPr="00392775">
        <w:rPr>
          <w:rFonts w:ascii="Arial" w:eastAsia="Times New Roman" w:hAnsi="Arial" w:cs="Arial"/>
          <w:color w:val="000000"/>
          <w:kern w:val="0"/>
          <w:sz w:val="22"/>
          <w:szCs w:val="22"/>
          <w:lang w:eastAsia="en-GB"/>
          <w14:ligatures w14:val="none"/>
        </w:rPr>
        <w:t>.</w:t>
      </w:r>
    </w:p>
    <w:p w14:paraId="426E8B68"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OECD (2013). </w:t>
      </w:r>
      <w:r w:rsidRPr="00392775">
        <w:rPr>
          <w:rFonts w:ascii="Arial" w:eastAsia="Times New Roman" w:hAnsi="Arial" w:cs="Arial"/>
          <w:i/>
          <w:iCs/>
          <w:color w:val="000000"/>
          <w:kern w:val="0"/>
          <w:sz w:val="22"/>
          <w:szCs w:val="22"/>
          <w:lang w:eastAsia="en-GB"/>
          <w14:ligatures w14:val="none"/>
        </w:rPr>
        <w:t>Resources Invested in Education</w:t>
      </w:r>
      <w:r w:rsidRPr="00392775">
        <w:rPr>
          <w:rFonts w:ascii="Arial" w:eastAsia="Times New Roman" w:hAnsi="Arial" w:cs="Arial"/>
          <w:color w:val="000000"/>
          <w:kern w:val="0"/>
          <w:sz w:val="22"/>
          <w:szCs w:val="22"/>
          <w:lang w:eastAsia="en-GB"/>
          <w14:ligatures w14:val="none"/>
        </w:rPr>
        <w:t>. [online] Available at: https://www.oecd.org/pisa/keyfindings/Vol4Ch3.pdf.</w:t>
      </w:r>
    </w:p>
    <w:p w14:paraId="25E6F8B3"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Qutoshi</w:t>
      </w:r>
      <w:proofErr w:type="spellEnd"/>
      <w:r w:rsidRPr="00392775">
        <w:rPr>
          <w:rFonts w:ascii="Arial" w:eastAsia="Times New Roman" w:hAnsi="Arial" w:cs="Arial"/>
          <w:color w:val="000000"/>
          <w:kern w:val="0"/>
          <w:sz w:val="22"/>
          <w:szCs w:val="22"/>
          <w:lang w:eastAsia="en-GB"/>
          <w14:ligatures w14:val="none"/>
        </w:rPr>
        <w:t>, S.B. and Khaki, J.-A. (2014). The Role of a Principal / Headteacher in School Improvement: A Case Study of a Community-Based School in Karachi, Pakistan. </w:t>
      </w:r>
      <w:r w:rsidRPr="00392775">
        <w:rPr>
          <w:rFonts w:ascii="Arial" w:eastAsia="Times New Roman" w:hAnsi="Arial" w:cs="Arial"/>
          <w:i/>
          <w:iCs/>
          <w:color w:val="000000"/>
          <w:kern w:val="0"/>
          <w:sz w:val="22"/>
          <w:szCs w:val="22"/>
          <w:lang w:eastAsia="en-GB"/>
          <w14:ligatures w14:val="none"/>
        </w:rPr>
        <w:t>Journal of Research and Reflections in Education</w:t>
      </w:r>
      <w:r w:rsidRPr="00392775">
        <w:rPr>
          <w:rFonts w:ascii="Arial" w:eastAsia="Times New Roman" w:hAnsi="Arial" w:cs="Arial"/>
          <w:color w:val="000000"/>
          <w:kern w:val="0"/>
          <w:sz w:val="22"/>
          <w:szCs w:val="22"/>
          <w:lang w:eastAsia="en-GB"/>
          <w14:ligatures w14:val="none"/>
        </w:rPr>
        <w:t>, 8(2), pp.86–89.</w:t>
      </w:r>
    </w:p>
    <w:p w14:paraId="28DFBA14"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Ramasimu</w:t>
      </w:r>
      <w:proofErr w:type="spellEnd"/>
      <w:r w:rsidRPr="00392775">
        <w:rPr>
          <w:rFonts w:ascii="Arial" w:eastAsia="Times New Roman" w:hAnsi="Arial" w:cs="Arial"/>
          <w:color w:val="000000"/>
          <w:kern w:val="0"/>
          <w:sz w:val="22"/>
          <w:szCs w:val="22"/>
          <w:lang w:eastAsia="en-GB"/>
          <w14:ligatures w14:val="none"/>
        </w:rPr>
        <w:t>, N.F. (2023). Innovative stakeholder engagement in rural secondary school: The impact on the learners’ performance and the quality of education. </w:t>
      </w:r>
      <w:r w:rsidRPr="00392775">
        <w:rPr>
          <w:rFonts w:ascii="Arial" w:eastAsia="Times New Roman" w:hAnsi="Arial" w:cs="Arial"/>
          <w:i/>
          <w:iCs/>
          <w:color w:val="000000"/>
          <w:kern w:val="0"/>
          <w:sz w:val="22"/>
          <w:szCs w:val="22"/>
          <w:lang w:eastAsia="en-GB"/>
          <w14:ligatures w14:val="none"/>
        </w:rPr>
        <w:t xml:space="preserve">Corporate Governance and Organizational </w:t>
      </w:r>
      <w:proofErr w:type="spellStart"/>
      <w:r w:rsidRPr="00392775">
        <w:rPr>
          <w:rFonts w:ascii="Arial" w:eastAsia="Times New Roman" w:hAnsi="Arial" w:cs="Arial"/>
          <w:i/>
          <w:iCs/>
          <w:color w:val="000000"/>
          <w:kern w:val="0"/>
          <w:sz w:val="22"/>
          <w:szCs w:val="22"/>
          <w:lang w:eastAsia="en-GB"/>
          <w14:ligatures w14:val="none"/>
        </w:rPr>
        <w:t>Behavior</w:t>
      </w:r>
      <w:proofErr w:type="spellEnd"/>
      <w:r w:rsidRPr="00392775">
        <w:rPr>
          <w:rFonts w:ascii="Arial" w:eastAsia="Times New Roman" w:hAnsi="Arial" w:cs="Arial"/>
          <w:i/>
          <w:iCs/>
          <w:color w:val="000000"/>
          <w:kern w:val="0"/>
          <w:sz w:val="22"/>
          <w:szCs w:val="22"/>
          <w:lang w:eastAsia="en-GB"/>
          <w14:ligatures w14:val="none"/>
        </w:rPr>
        <w:t xml:space="preserve"> Review</w:t>
      </w:r>
      <w:r w:rsidRPr="00392775">
        <w:rPr>
          <w:rFonts w:ascii="Arial" w:eastAsia="Times New Roman" w:hAnsi="Arial" w:cs="Arial"/>
          <w:color w:val="000000"/>
          <w:kern w:val="0"/>
          <w:sz w:val="22"/>
          <w:szCs w:val="22"/>
          <w:lang w:eastAsia="en-GB"/>
          <w14:ligatures w14:val="none"/>
        </w:rPr>
        <w:t xml:space="preserve">, 7(2), pp.50–60. </w:t>
      </w:r>
      <w:proofErr w:type="spellStart"/>
      <w:proofErr w:type="gramStart"/>
      <w:r w:rsidRPr="00392775">
        <w:rPr>
          <w:rFonts w:ascii="Arial" w:eastAsia="Times New Roman" w:hAnsi="Arial" w:cs="Arial"/>
          <w:color w:val="000000"/>
          <w:kern w:val="0"/>
          <w:sz w:val="22"/>
          <w:szCs w:val="22"/>
          <w:lang w:eastAsia="en-GB"/>
          <w14:ligatures w14:val="none"/>
        </w:rPr>
        <w:t>doi:https</w:t>
      </w:r>
      <w:proofErr w:type="spellEnd"/>
      <w:r w:rsidRPr="00392775">
        <w:rPr>
          <w:rFonts w:ascii="Arial" w:eastAsia="Times New Roman" w:hAnsi="Arial" w:cs="Arial"/>
          <w:color w:val="000000"/>
          <w:kern w:val="0"/>
          <w:sz w:val="22"/>
          <w:szCs w:val="22"/>
          <w:lang w:eastAsia="en-GB"/>
          <w14:ligatures w14:val="none"/>
        </w:rPr>
        <w:t>://doi.org/10.22495/cgobrv7i2p5</w:t>
      </w:r>
      <w:proofErr w:type="gramEnd"/>
      <w:r w:rsidRPr="00392775">
        <w:rPr>
          <w:rFonts w:ascii="Arial" w:eastAsia="Times New Roman" w:hAnsi="Arial" w:cs="Arial"/>
          <w:color w:val="000000"/>
          <w:kern w:val="0"/>
          <w:sz w:val="22"/>
          <w:szCs w:val="22"/>
          <w:lang w:eastAsia="en-GB"/>
          <w14:ligatures w14:val="none"/>
        </w:rPr>
        <w:t>.</w:t>
      </w:r>
    </w:p>
    <w:p w14:paraId="29F25CF2"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Schildkamp</w:t>
      </w:r>
      <w:proofErr w:type="spellEnd"/>
      <w:r w:rsidRPr="00392775">
        <w:rPr>
          <w:rFonts w:ascii="Arial" w:eastAsia="Times New Roman" w:hAnsi="Arial" w:cs="Arial"/>
          <w:color w:val="000000"/>
          <w:kern w:val="0"/>
          <w:sz w:val="22"/>
          <w:szCs w:val="22"/>
          <w:lang w:eastAsia="en-GB"/>
          <w14:ligatures w14:val="none"/>
        </w:rPr>
        <w:t>, K. (2019). Data-based decision-making for school improvement: Research insights and gaps. </w:t>
      </w:r>
      <w:r w:rsidRPr="00392775">
        <w:rPr>
          <w:rFonts w:ascii="Arial" w:eastAsia="Times New Roman" w:hAnsi="Arial" w:cs="Arial"/>
          <w:i/>
          <w:iCs/>
          <w:color w:val="000000"/>
          <w:kern w:val="0"/>
          <w:sz w:val="22"/>
          <w:szCs w:val="22"/>
          <w:lang w:eastAsia="en-GB"/>
          <w14:ligatures w14:val="none"/>
        </w:rPr>
        <w:t>Educational Research</w:t>
      </w:r>
      <w:r w:rsidRPr="00392775">
        <w:rPr>
          <w:rFonts w:ascii="Arial" w:eastAsia="Times New Roman" w:hAnsi="Arial" w:cs="Arial"/>
          <w:color w:val="000000"/>
          <w:kern w:val="0"/>
          <w:sz w:val="22"/>
          <w:szCs w:val="22"/>
          <w:lang w:eastAsia="en-GB"/>
          <w14:ligatures w14:val="none"/>
        </w:rPr>
        <w:t xml:space="preserve">, [online] 61(3), pp.257–273. </w:t>
      </w:r>
      <w:proofErr w:type="spellStart"/>
      <w:proofErr w:type="gramStart"/>
      <w:r w:rsidRPr="00392775">
        <w:rPr>
          <w:rFonts w:ascii="Arial" w:eastAsia="Times New Roman" w:hAnsi="Arial" w:cs="Arial"/>
          <w:color w:val="000000"/>
          <w:kern w:val="0"/>
          <w:sz w:val="22"/>
          <w:szCs w:val="22"/>
          <w:lang w:eastAsia="en-GB"/>
          <w14:ligatures w14:val="none"/>
        </w:rPr>
        <w:t>doi:https</w:t>
      </w:r>
      <w:proofErr w:type="spellEnd"/>
      <w:r w:rsidRPr="00392775">
        <w:rPr>
          <w:rFonts w:ascii="Arial" w:eastAsia="Times New Roman" w:hAnsi="Arial" w:cs="Arial"/>
          <w:color w:val="000000"/>
          <w:kern w:val="0"/>
          <w:sz w:val="22"/>
          <w:szCs w:val="22"/>
          <w:lang w:eastAsia="en-GB"/>
          <w14:ligatures w14:val="none"/>
        </w:rPr>
        <w:t>://doi.org/10.1080/00131881.2019.1625716</w:t>
      </w:r>
      <w:proofErr w:type="gramEnd"/>
      <w:r w:rsidRPr="00392775">
        <w:rPr>
          <w:rFonts w:ascii="Arial" w:eastAsia="Times New Roman" w:hAnsi="Arial" w:cs="Arial"/>
          <w:color w:val="000000"/>
          <w:kern w:val="0"/>
          <w:sz w:val="22"/>
          <w:szCs w:val="22"/>
          <w:lang w:eastAsia="en-GB"/>
          <w14:ligatures w14:val="none"/>
        </w:rPr>
        <w:t>.</w:t>
      </w:r>
    </w:p>
    <w:p w14:paraId="51E474EC"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School A (2021). </w:t>
      </w:r>
      <w:r w:rsidRPr="00392775">
        <w:rPr>
          <w:rFonts w:ascii="Arial" w:eastAsia="Times New Roman" w:hAnsi="Arial" w:cs="Arial"/>
          <w:i/>
          <w:iCs/>
          <w:color w:val="000000"/>
          <w:kern w:val="0"/>
          <w:sz w:val="22"/>
          <w:szCs w:val="22"/>
          <w:lang w:eastAsia="en-GB"/>
          <w14:ligatures w14:val="none"/>
        </w:rPr>
        <w:t xml:space="preserve">School Development </w:t>
      </w:r>
      <w:proofErr w:type="gramStart"/>
      <w:r w:rsidRPr="00392775">
        <w:rPr>
          <w:rFonts w:ascii="Arial" w:eastAsia="Times New Roman" w:hAnsi="Arial" w:cs="Arial"/>
          <w:i/>
          <w:iCs/>
          <w:color w:val="000000"/>
          <w:kern w:val="0"/>
          <w:sz w:val="22"/>
          <w:szCs w:val="22"/>
          <w:lang w:eastAsia="en-GB"/>
          <w14:ligatures w14:val="none"/>
        </w:rPr>
        <w:t>Plan </w:t>
      </w:r>
      <w:r w:rsidRPr="00392775">
        <w:rPr>
          <w:rFonts w:ascii="Arial" w:eastAsia="Times New Roman" w:hAnsi="Arial" w:cs="Arial"/>
          <w:color w:val="000000"/>
          <w:kern w:val="0"/>
          <w:sz w:val="22"/>
          <w:szCs w:val="22"/>
          <w:lang w:eastAsia="en-GB"/>
          <w14:ligatures w14:val="none"/>
        </w:rPr>
        <w:t>.</w:t>
      </w:r>
      <w:proofErr w:type="gramEnd"/>
      <w:r w:rsidRPr="00392775">
        <w:rPr>
          <w:rFonts w:ascii="Arial" w:eastAsia="Times New Roman" w:hAnsi="Arial" w:cs="Arial"/>
          <w:color w:val="000000"/>
          <w:kern w:val="0"/>
          <w:sz w:val="22"/>
          <w:szCs w:val="22"/>
          <w:lang w:eastAsia="en-GB"/>
          <w14:ligatures w14:val="none"/>
        </w:rPr>
        <w:t xml:space="preserve"> [online] Available at: School A xxx.</w:t>
      </w:r>
    </w:p>
    <w:p w14:paraId="446666BD"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 xml:space="preserve">States, J., </w:t>
      </w:r>
      <w:proofErr w:type="spellStart"/>
      <w:r w:rsidRPr="00392775">
        <w:rPr>
          <w:rFonts w:ascii="Arial" w:eastAsia="Times New Roman" w:hAnsi="Arial" w:cs="Arial"/>
          <w:color w:val="000000"/>
          <w:kern w:val="0"/>
          <w:sz w:val="22"/>
          <w:szCs w:val="22"/>
          <w:lang w:eastAsia="en-GB"/>
          <w14:ligatures w14:val="none"/>
        </w:rPr>
        <w:t>Detrich</w:t>
      </w:r>
      <w:proofErr w:type="spellEnd"/>
      <w:r w:rsidRPr="00392775">
        <w:rPr>
          <w:rFonts w:ascii="Arial" w:eastAsia="Times New Roman" w:hAnsi="Arial" w:cs="Arial"/>
          <w:color w:val="000000"/>
          <w:kern w:val="0"/>
          <w:sz w:val="22"/>
          <w:szCs w:val="22"/>
          <w:lang w:eastAsia="en-GB"/>
          <w14:ligatures w14:val="none"/>
        </w:rPr>
        <w:t xml:space="preserve">, R. and </w:t>
      </w:r>
      <w:proofErr w:type="spellStart"/>
      <w:r w:rsidRPr="00392775">
        <w:rPr>
          <w:rFonts w:ascii="Arial" w:eastAsia="Times New Roman" w:hAnsi="Arial" w:cs="Arial"/>
          <w:color w:val="000000"/>
          <w:kern w:val="0"/>
          <w:sz w:val="22"/>
          <w:szCs w:val="22"/>
          <w:lang w:eastAsia="en-GB"/>
          <w14:ligatures w14:val="none"/>
        </w:rPr>
        <w:t>Keyworth</w:t>
      </w:r>
      <w:proofErr w:type="spellEnd"/>
      <w:r w:rsidRPr="00392775">
        <w:rPr>
          <w:rFonts w:ascii="Arial" w:eastAsia="Times New Roman" w:hAnsi="Arial" w:cs="Arial"/>
          <w:color w:val="000000"/>
          <w:kern w:val="0"/>
          <w:sz w:val="22"/>
          <w:szCs w:val="22"/>
          <w:lang w:eastAsia="en-GB"/>
          <w14:ligatures w14:val="none"/>
        </w:rPr>
        <w:t>, R. (2018). </w:t>
      </w:r>
      <w:r w:rsidRPr="00392775">
        <w:rPr>
          <w:rFonts w:ascii="Arial" w:eastAsia="Times New Roman" w:hAnsi="Arial" w:cs="Arial"/>
          <w:i/>
          <w:iCs/>
          <w:color w:val="000000"/>
          <w:kern w:val="0"/>
          <w:sz w:val="22"/>
          <w:szCs w:val="22"/>
          <w:lang w:eastAsia="en-GB"/>
          <w14:ligatures w14:val="none"/>
        </w:rPr>
        <w:t>(PDF) Summative Assessment (Wing Institute Original Paper)</w:t>
      </w:r>
      <w:r w:rsidRPr="00392775">
        <w:rPr>
          <w:rFonts w:ascii="Arial" w:eastAsia="Times New Roman" w:hAnsi="Arial" w:cs="Arial"/>
          <w:color w:val="000000"/>
          <w:kern w:val="0"/>
          <w:sz w:val="22"/>
          <w:szCs w:val="22"/>
          <w:lang w:eastAsia="en-GB"/>
          <w14:ligatures w14:val="none"/>
        </w:rPr>
        <w:t>. [online] ResearchGate. Available at: https://www.researchgate.net/publication/323946068_Summative_Assessment_Wing_Institute_Original_Paper.</w:t>
      </w:r>
    </w:p>
    <w:p w14:paraId="278034CE"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proofErr w:type="spellStart"/>
      <w:r w:rsidRPr="00392775">
        <w:rPr>
          <w:rFonts w:ascii="Arial" w:eastAsia="Times New Roman" w:hAnsi="Arial" w:cs="Arial"/>
          <w:color w:val="000000"/>
          <w:kern w:val="0"/>
          <w:sz w:val="22"/>
          <w:szCs w:val="22"/>
          <w:lang w:eastAsia="en-GB"/>
          <w14:ligatures w14:val="none"/>
        </w:rPr>
        <w:t>Suhardiana</w:t>
      </w:r>
      <w:proofErr w:type="spellEnd"/>
      <w:r w:rsidRPr="00392775">
        <w:rPr>
          <w:rFonts w:ascii="Arial" w:eastAsia="Times New Roman" w:hAnsi="Arial" w:cs="Arial"/>
          <w:color w:val="000000"/>
          <w:kern w:val="0"/>
          <w:sz w:val="22"/>
          <w:szCs w:val="22"/>
          <w:lang w:eastAsia="en-GB"/>
          <w14:ligatures w14:val="none"/>
        </w:rPr>
        <w:t xml:space="preserve">, I.P.A. and Lestari, N.L.G.W. (2020). Enhancing Students’ Literacy Skills </w:t>
      </w:r>
      <w:proofErr w:type="gramStart"/>
      <w:r w:rsidRPr="00392775">
        <w:rPr>
          <w:rFonts w:ascii="Arial" w:eastAsia="Times New Roman" w:hAnsi="Arial" w:cs="Arial"/>
          <w:color w:val="000000"/>
          <w:kern w:val="0"/>
          <w:sz w:val="22"/>
          <w:szCs w:val="22"/>
          <w:lang w:eastAsia="en-GB"/>
          <w14:ligatures w14:val="none"/>
        </w:rPr>
        <w:t>through the use of</w:t>
      </w:r>
      <w:proofErr w:type="gramEnd"/>
      <w:r w:rsidRPr="00392775">
        <w:rPr>
          <w:rFonts w:ascii="Arial" w:eastAsia="Times New Roman" w:hAnsi="Arial" w:cs="Arial"/>
          <w:color w:val="000000"/>
          <w:kern w:val="0"/>
          <w:sz w:val="22"/>
          <w:szCs w:val="22"/>
          <w:lang w:eastAsia="en-GB"/>
          <w14:ligatures w14:val="none"/>
        </w:rPr>
        <w:t xml:space="preserve"> English Storybooks. </w:t>
      </w:r>
      <w:proofErr w:type="spellStart"/>
      <w:r w:rsidRPr="00392775">
        <w:rPr>
          <w:rFonts w:ascii="Arial" w:eastAsia="Times New Roman" w:hAnsi="Arial" w:cs="Arial"/>
          <w:i/>
          <w:iCs/>
          <w:color w:val="000000"/>
          <w:kern w:val="0"/>
          <w:sz w:val="22"/>
          <w:szCs w:val="22"/>
          <w:lang w:eastAsia="en-GB"/>
          <w14:ligatures w14:val="none"/>
        </w:rPr>
        <w:t>Yavana</w:t>
      </w:r>
      <w:proofErr w:type="spellEnd"/>
      <w:r w:rsidRPr="00392775">
        <w:rPr>
          <w:rFonts w:ascii="Arial" w:eastAsia="Times New Roman" w:hAnsi="Arial" w:cs="Arial"/>
          <w:i/>
          <w:iCs/>
          <w:color w:val="000000"/>
          <w:kern w:val="0"/>
          <w:sz w:val="22"/>
          <w:szCs w:val="22"/>
          <w:lang w:eastAsia="en-GB"/>
          <w14:ligatures w14:val="none"/>
        </w:rPr>
        <w:t xml:space="preserve"> </w:t>
      </w:r>
      <w:proofErr w:type="gramStart"/>
      <w:r w:rsidRPr="00392775">
        <w:rPr>
          <w:rFonts w:ascii="Arial" w:eastAsia="Times New Roman" w:hAnsi="Arial" w:cs="Arial"/>
          <w:i/>
          <w:iCs/>
          <w:color w:val="000000"/>
          <w:kern w:val="0"/>
          <w:sz w:val="22"/>
          <w:szCs w:val="22"/>
          <w:lang w:eastAsia="en-GB"/>
          <w14:ligatures w14:val="none"/>
        </w:rPr>
        <w:t>Bhasha :</w:t>
      </w:r>
      <w:proofErr w:type="gramEnd"/>
      <w:r w:rsidRPr="00392775">
        <w:rPr>
          <w:rFonts w:ascii="Arial" w:eastAsia="Times New Roman" w:hAnsi="Arial" w:cs="Arial"/>
          <w:i/>
          <w:iCs/>
          <w:color w:val="000000"/>
          <w:kern w:val="0"/>
          <w:sz w:val="22"/>
          <w:szCs w:val="22"/>
          <w:lang w:eastAsia="en-GB"/>
          <w14:ligatures w14:val="none"/>
        </w:rPr>
        <w:t xml:space="preserve"> Journal of English Language Education</w:t>
      </w:r>
      <w:r w:rsidRPr="00392775">
        <w:rPr>
          <w:rFonts w:ascii="Arial" w:eastAsia="Times New Roman" w:hAnsi="Arial" w:cs="Arial"/>
          <w:color w:val="000000"/>
          <w:kern w:val="0"/>
          <w:sz w:val="22"/>
          <w:szCs w:val="22"/>
          <w:lang w:eastAsia="en-GB"/>
          <w14:ligatures w14:val="none"/>
        </w:rPr>
        <w:t xml:space="preserve">, 1(1), p.80. </w:t>
      </w:r>
      <w:proofErr w:type="spellStart"/>
      <w:proofErr w:type="gramStart"/>
      <w:r w:rsidRPr="00392775">
        <w:rPr>
          <w:rFonts w:ascii="Arial" w:eastAsia="Times New Roman" w:hAnsi="Arial" w:cs="Arial"/>
          <w:color w:val="000000"/>
          <w:kern w:val="0"/>
          <w:sz w:val="22"/>
          <w:szCs w:val="22"/>
          <w:lang w:eastAsia="en-GB"/>
          <w14:ligatures w14:val="none"/>
        </w:rPr>
        <w:t>doi:https</w:t>
      </w:r>
      <w:proofErr w:type="spellEnd"/>
      <w:r w:rsidRPr="00392775">
        <w:rPr>
          <w:rFonts w:ascii="Arial" w:eastAsia="Times New Roman" w:hAnsi="Arial" w:cs="Arial"/>
          <w:color w:val="000000"/>
          <w:kern w:val="0"/>
          <w:sz w:val="22"/>
          <w:szCs w:val="22"/>
          <w:lang w:eastAsia="en-GB"/>
          <w14:ligatures w14:val="none"/>
        </w:rPr>
        <w:t>://doi.org/10.25078/yb.v1i1.1380</w:t>
      </w:r>
      <w:proofErr w:type="gramEnd"/>
      <w:r w:rsidRPr="00392775">
        <w:rPr>
          <w:rFonts w:ascii="Arial" w:eastAsia="Times New Roman" w:hAnsi="Arial" w:cs="Arial"/>
          <w:color w:val="000000"/>
          <w:kern w:val="0"/>
          <w:sz w:val="22"/>
          <w:szCs w:val="22"/>
          <w:lang w:eastAsia="en-GB"/>
          <w14:ligatures w14:val="none"/>
        </w:rPr>
        <w:t>.</w:t>
      </w:r>
    </w:p>
    <w:p w14:paraId="7C769BFF"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Welsh Government (2014). </w:t>
      </w:r>
      <w:r w:rsidRPr="00392775">
        <w:rPr>
          <w:rFonts w:ascii="Arial" w:eastAsia="Times New Roman" w:hAnsi="Arial" w:cs="Arial"/>
          <w:i/>
          <w:iCs/>
          <w:color w:val="000000"/>
          <w:kern w:val="0"/>
          <w:sz w:val="22"/>
          <w:szCs w:val="22"/>
          <w:lang w:eastAsia="en-GB"/>
          <w14:ligatures w14:val="none"/>
        </w:rPr>
        <w:t>School development plans Guidance</w:t>
      </w:r>
      <w:r w:rsidRPr="00392775">
        <w:rPr>
          <w:rFonts w:ascii="Arial" w:eastAsia="Times New Roman" w:hAnsi="Arial" w:cs="Arial"/>
          <w:color w:val="000000"/>
          <w:kern w:val="0"/>
          <w:sz w:val="22"/>
          <w:szCs w:val="22"/>
          <w:lang w:eastAsia="en-GB"/>
          <w14:ligatures w14:val="none"/>
        </w:rPr>
        <w:t>. [online] Available at: https://www.gov.wales/sites/default/files/publications/2018-03/school-development-plans.pdf.</w:t>
      </w:r>
    </w:p>
    <w:p w14:paraId="6D4B8BAE"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Welsh Government (2016). </w:t>
      </w:r>
      <w:r w:rsidRPr="00392775">
        <w:rPr>
          <w:rFonts w:ascii="Arial" w:eastAsia="Times New Roman" w:hAnsi="Arial" w:cs="Arial"/>
          <w:i/>
          <w:iCs/>
          <w:color w:val="000000"/>
          <w:kern w:val="0"/>
          <w:sz w:val="22"/>
          <w:szCs w:val="22"/>
          <w:lang w:eastAsia="en-GB"/>
          <w14:ligatures w14:val="none"/>
        </w:rPr>
        <w:t>School Development Plans 28. School Development Plans</w:t>
      </w:r>
      <w:r w:rsidRPr="00392775">
        <w:rPr>
          <w:rFonts w:ascii="Arial" w:eastAsia="Times New Roman" w:hAnsi="Arial" w:cs="Arial"/>
          <w:color w:val="000000"/>
          <w:kern w:val="0"/>
          <w:sz w:val="22"/>
          <w:szCs w:val="22"/>
          <w:lang w:eastAsia="en-GB"/>
          <w14:ligatures w14:val="none"/>
        </w:rPr>
        <w:t>. [online] Available at: https://www.gov.wales/sites/default/files/publications/2018-03/28-school-development-plans.pdf.</w:t>
      </w:r>
    </w:p>
    <w:p w14:paraId="063A90C5"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lastRenderedPageBreak/>
        <w:t>Welsh Government (2023a). </w:t>
      </w:r>
      <w:r w:rsidRPr="00392775">
        <w:rPr>
          <w:rFonts w:ascii="Arial" w:eastAsia="Times New Roman" w:hAnsi="Arial" w:cs="Arial"/>
          <w:i/>
          <w:iCs/>
          <w:color w:val="000000"/>
          <w:kern w:val="0"/>
          <w:sz w:val="22"/>
          <w:szCs w:val="22"/>
          <w:lang w:eastAsia="en-GB"/>
          <w14:ligatures w14:val="none"/>
        </w:rPr>
        <w:t>Developing a new data and information ecosystem that supports the reformed school system in Wales: findings from a research study: Welsh Government response [HTML] | GOV.WALES</w:t>
      </w:r>
      <w:r w:rsidRPr="00392775">
        <w:rPr>
          <w:rFonts w:ascii="Arial" w:eastAsia="Times New Roman" w:hAnsi="Arial" w:cs="Arial"/>
          <w:color w:val="000000"/>
          <w:kern w:val="0"/>
          <w:sz w:val="22"/>
          <w:szCs w:val="22"/>
          <w:lang w:eastAsia="en-GB"/>
          <w14:ligatures w14:val="none"/>
        </w:rPr>
        <w:t>. [online] www.gov.wales. Available at: https://www.gov.wales/developing-new-data-and-information-ecosystem-supports-reformed-school-system-wales-findings-html [Accessed 1 May 2024].</w:t>
      </w:r>
    </w:p>
    <w:p w14:paraId="0FD0811A"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Welsh Government (2023b). </w:t>
      </w:r>
      <w:r w:rsidRPr="00392775">
        <w:rPr>
          <w:rFonts w:ascii="Arial" w:eastAsia="Times New Roman" w:hAnsi="Arial" w:cs="Arial"/>
          <w:i/>
          <w:iCs/>
          <w:color w:val="000000"/>
          <w:kern w:val="0"/>
          <w:sz w:val="22"/>
          <w:szCs w:val="22"/>
          <w:lang w:eastAsia="en-GB"/>
          <w14:ligatures w14:val="none"/>
        </w:rPr>
        <w:t>Enabling learning - Hwb</w:t>
      </w:r>
      <w:r w:rsidRPr="00392775">
        <w:rPr>
          <w:rFonts w:ascii="Arial" w:eastAsia="Times New Roman" w:hAnsi="Arial" w:cs="Arial"/>
          <w:color w:val="000000"/>
          <w:kern w:val="0"/>
          <w:sz w:val="22"/>
          <w:szCs w:val="22"/>
          <w:lang w:eastAsia="en-GB"/>
          <w14:ligatures w14:val="none"/>
        </w:rPr>
        <w:t xml:space="preserve">. [online] </w:t>
      </w:r>
      <w:proofErr w:type="spellStart"/>
      <w:proofErr w:type="gramStart"/>
      <w:r w:rsidRPr="00392775">
        <w:rPr>
          <w:rFonts w:ascii="Arial" w:eastAsia="Times New Roman" w:hAnsi="Arial" w:cs="Arial"/>
          <w:color w:val="000000"/>
          <w:kern w:val="0"/>
          <w:sz w:val="22"/>
          <w:szCs w:val="22"/>
          <w:lang w:eastAsia="en-GB"/>
          <w14:ligatures w14:val="none"/>
        </w:rPr>
        <w:t>hwb.gov.wales</w:t>
      </w:r>
      <w:proofErr w:type="spellEnd"/>
      <w:proofErr w:type="gramEnd"/>
      <w:r w:rsidRPr="00392775">
        <w:rPr>
          <w:rFonts w:ascii="Arial" w:eastAsia="Times New Roman" w:hAnsi="Arial" w:cs="Arial"/>
          <w:color w:val="000000"/>
          <w:kern w:val="0"/>
          <w:sz w:val="22"/>
          <w:szCs w:val="22"/>
          <w:lang w:eastAsia="en-GB"/>
          <w14:ligatures w14:val="none"/>
        </w:rPr>
        <w:t>. Available at: https://hwb.gov.wales/curriculum-for-wales/designing-your-curriculum/enabling-learning.</w:t>
      </w:r>
    </w:p>
    <w:p w14:paraId="4CF58A60"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Welsh Government (2023c). </w:t>
      </w:r>
      <w:r w:rsidRPr="00392775">
        <w:rPr>
          <w:rFonts w:ascii="Arial" w:eastAsia="Times New Roman" w:hAnsi="Arial" w:cs="Arial"/>
          <w:i/>
          <w:iCs/>
          <w:color w:val="000000"/>
          <w:kern w:val="0"/>
          <w:sz w:val="22"/>
          <w:szCs w:val="22"/>
          <w:lang w:eastAsia="en-GB"/>
          <w14:ligatures w14:val="none"/>
        </w:rPr>
        <w:t>Our national mission: high standards and aspirations for all [HTML] | GOV.WALES</w:t>
      </w:r>
      <w:r w:rsidRPr="00392775">
        <w:rPr>
          <w:rFonts w:ascii="Arial" w:eastAsia="Times New Roman" w:hAnsi="Arial" w:cs="Arial"/>
          <w:color w:val="000000"/>
          <w:kern w:val="0"/>
          <w:sz w:val="22"/>
          <w:szCs w:val="22"/>
          <w:lang w:eastAsia="en-GB"/>
          <w14:ligatures w14:val="none"/>
        </w:rPr>
        <w:t>. [online] www.gov.wales. Available at: https://www.gov.wales/our-national-mission-high-standards-and-aspirations-all-html.</w:t>
      </w:r>
    </w:p>
    <w:p w14:paraId="02CA6D1B" w14:textId="77777777" w:rsidR="00392775" w:rsidRPr="00392775" w:rsidRDefault="00392775" w:rsidP="00392775">
      <w:pPr>
        <w:spacing w:after="240" w:line="360" w:lineRule="auto"/>
        <w:rPr>
          <w:rFonts w:ascii="Arial" w:eastAsia="Times New Roman" w:hAnsi="Arial" w:cs="Arial"/>
          <w:color w:val="000000"/>
          <w:kern w:val="0"/>
          <w:sz w:val="22"/>
          <w:szCs w:val="22"/>
          <w:lang w:eastAsia="en-GB"/>
          <w14:ligatures w14:val="none"/>
        </w:rPr>
      </w:pPr>
      <w:r w:rsidRPr="00392775">
        <w:rPr>
          <w:rFonts w:ascii="Arial" w:eastAsia="Times New Roman" w:hAnsi="Arial" w:cs="Arial"/>
          <w:color w:val="000000"/>
          <w:kern w:val="0"/>
          <w:sz w:val="22"/>
          <w:szCs w:val="22"/>
          <w:lang w:eastAsia="en-GB"/>
          <w14:ligatures w14:val="none"/>
        </w:rPr>
        <w:t>Zhou, J. (2020). </w:t>
      </w:r>
      <w:r w:rsidRPr="00392775">
        <w:rPr>
          <w:rFonts w:ascii="Arial" w:eastAsia="Times New Roman" w:hAnsi="Arial" w:cs="Arial"/>
          <w:i/>
          <w:iCs/>
          <w:color w:val="000000"/>
          <w:kern w:val="0"/>
          <w:sz w:val="22"/>
          <w:szCs w:val="22"/>
          <w:lang w:eastAsia="en-GB"/>
          <w14:ligatures w14:val="none"/>
        </w:rPr>
        <w:t>(PDF) A Critical Discussion of Vygotsky and Bruner’s Theory and Their Contribution to Understanding of the Way Students Learn</w:t>
      </w:r>
      <w:r w:rsidRPr="00392775">
        <w:rPr>
          <w:rFonts w:ascii="Arial" w:eastAsia="Times New Roman" w:hAnsi="Arial" w:cs="Arial"/>
          <w:color w:val="000000"/>
          <w:kern w:val="0"/>
          <w:sz w:val="22"/>
          <w:szCs w:val="22"/>
          <w:lang w:eastAsia="en-GB"/>
          <w14:ligatures w14:val="none"/>
        </w:rPr>
        <w:t>. [online] ResearchGate. Available at: https://www.researchgate.net/publication/346706486_A_Critical_Discussion_of_Vygotsky_and_Bruner.</w:t>
      </w:r>
    </w:p>
    <w:p w14:paraId="3FF13437" w14:textId="77777777" w:rsidR="00392775" w:rsidRDefault="00392775" w:rsidP="00C03A5C">
      <w:pPr>
        <w:pStyle w:val="NormalWeb"/>
        <w:spacing w:line="360" w:lineRule="auto"/>
        <w:rPr>
          <w:rFonts w:ascii="Arial" w:hAnsi="Arial" w:cs="Arial"/>
          <w:sz w:val="22"/>
          <w:szCs w:val="22"/>
        </w:rPr>
      </w:pPr>
    </w:p>
    <w:p w14:paraId="40643425" w14:textId="72FAB3B7" w:rsidR="00F23020" w:rsidRDefault="00F23020" w:rsidP="00C03A5C">
      <w:pPr>
        <w:pStyle w:val="NormalWeb"/>
        <w:spacing w:line="360" w:lineRule="auto"/>
        <w:rPr>
          <w:rFonts w:ascii="Arial" w:hAnsi="Arial" w:cs="Arial"/>
          <w:sz w:val="22"/>
          <w:szCs w:val="22"/>
        </w:rPr>
      </w:pPr>
    </w:p>
    <w:p w14:paraId="111B3086" w14:textId="08F2A73F" w:rsidR="00011FD5" w:rsidRDefault="00011FD5" w:rsidP="00C03A5C">
      <w:pPr>
        <w:pStyle w:val="NormalWeb"/>
        <w:spacing w:line="360" w:lineRule="auto"/>
        <w:rPr>
          <w:rFonts w:ascii="Arial" w:hAnsi="Arial" w:cs="Arial"/>
          <w:sz w:val="22"/>
          <w:szCs w:val="22"/>
        </w:rPr>
      </w:pPr>
    </w:p>
    <w:p w14:paraId="29FA71FC" w14:textId="77777777" w:rsidR="00261CA4" w:rsidRDefault="00261CA4" w:rsidP="005B4549">
      <w:pPr>
        <w:spacing w:line="360" w:lineRule="auto"/>
        <w:rPr>
          <w:rFonts w:ascii="Arial" w:hAnsi="Arial" w:cs="Arial"/>
          <w:sz w:val="22"/>
          <w:szCs w:val="22"/>
        </w:rPr>
      </w:pPr>
    </w:p>
    <w:p w14:paraId="69FB6C9B" w14:textId="71FF5DE1" w:rsidR="0005294B" w:rsidRPr="00282E9E" w:rsidRDefault="0005294B" w:rsidP="005B4549">
      <w:pPr>
        <w:spacing w:line="360" w:lineRule="auto"/>
        <w:rPr>
          <w:rFonts w:ascii="Arial" w:hAnsi="Arial" w:cs="Arial"/>
          <w:sz w:val="22"/>
          <w:szCs w:val="22"/>
        </w:rPr>
      </w:pPr>
    </w:p>
    <w:sectPr w:rsidR="0005294B" w:rsidRPr="00282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D2564"/>
    <w:multiLevelType w:val="hybridMultilevel"/>
    <w:tmpl w:val="2792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6176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B19"/>
    <w:rsid w:val="00011FD5"/>
    <w:rsid w:val="0005294B"/>
    <w:rsid w:val="00056E93"/>
    <w:rsid w:val="00061374"/>
    <w:rsid w:val="000C36E2"/>
    <w:rsid w:val="000E7100"/>
    <w:rsid w:val="00103456"/>
    <w:rsid w:val="00170150"/>
    <w:rsid w:val="00194A28"/>
    <w:rsid w:val="00195ED2"/>
    <w:rsid w:val="001A0F9F"/>
    <w:rsid w:val="001B2374"/>
    <w:rsid w:val="001C0409"/>
    <w:rsid w:val="001D1AB8"/>
    <w:rsid w:val="002163B6"/>
    <w:rsid w:val="00261CA4"/>
    <w:rsid w:val="00275865"/>
    <w:rsid w:val="002761DD"/>
    <w:rsid w:val="00282E9E"/>
    <w:rsid w:val="002E0172"/>
    <w:rsid w:val="0030013E"/>
    <w:rsid w:val="00331C9F"/>
    <w:rsid w:val="00392775"/>
    <w:rsid w:val="003C1016"/>
    <w:rsid w:val="00480B54"/>
    <w:rsid w:val="0048331C"/>
    <w:rsid w:val="004A0F6B"/>
    <w:rsid w:val="004B5D2D"/>
    <w:rsid w:val="004D4601"/>
    <w:rsid w:val="004D5578"/>
    <w:rsid w:val="00507A2F"/>
    <w:rsid w:val="00510928"/>
    <w:rsid w:val="0052510D"/>
    <w:rsid w:val="0055771E"/>
    <w:rsid w:val="005B4549"/>
    <w:rsid w:val="006632DA"/>
    <w:rsid w:val="006A03FE"/>
    <w:rsid w:val="006D012A"/>
    <w:rsid w:val="006E254C"/>
    <w:rsid w:val="006F4008"/>
    <w:rsid w:val="00723B0B"/>
    <w:rsid w:val="00764A54"/>
    <w:rsid w:val="00766888"/>
    <w:rsid w:val="00776B42"/>
    <w:rsid w:val="007850E5"/>
    <w:rsid w:val="00785781"/>
    <w:rsid w:val="007B0C43"/>
    <w:rsid w:val="007E51A8"/>
    <w:rsid w:val="00803738"/>
    <w:rsid w:val="0086051A"/>
    <w:rsid w:val="008660A7"/>
    <w:rsid w:val="008A7D00"/>
    <w:rsid w:val="008D5D96"/>
    <w:rsid w:val="008D74DA"/>
    <w:rsid w:val="008E7EF9"/>
    <w:rsid w:val="00906B19"/>
    <w:rsid w:val="0091259B"/>
    <w:rsid w:val="00925525"/>
    <w:rsid w:val="00925569"/>
    <w:rsid w:val="00940885"/>
    <w:rsid w:val="00971CBA"/>
    <w:rsid w:val="00986BE7"/>
    <w:rsid w:val="00992FF4"/>
    <w:rsid w:val="009A5BE6"/>
    <w:rsid w:val="009E4374"/>
    <w:rsid w:val="00A54D00"/>
    <w:rsid w:val="00AE2463"/>
    <w:rsid w:val="00AE7C94"/>
    <w:rsid w:val="00B074FD"/>
    <w:rsid w:val="00B12666"/>
    <w:rsid w:val="00B150C2"/>
    <w:rsid w:val="00B82551"/>
    <w:rsid w:val="00B91CF4"/>
    <w:rsid w:val="00BB66C0"/>
    <w:rsid w:val="00BF5301"/>
    <w:rsid w:val="00C03A5C"/>
    <w:rsid w:val="00C21922"/>
    <w:rsid w:val="00C21ADF"/>
    <w:rsid w:val="00C44512"/>
    <w:rsid w:val="00C7053A"/>
    <w:rsid w:val="00C863B4"/>
    <w:rsid w:val="00C90CA7"/>
    <w:rsid w:val="00C93D50"/>
    <w:rsid w:val="00CA251D"/>
    <w:rsid w:val="00CD1847"/>
    <w:rsid w:val="00CF3C40"/>
    <w:rsid w:val="00CF4802"/>
    <w:rsid w:val="00D0433C"/>
    <w:rsid w:val="00D4028F"/>
    <w:rsid w:val="00D57A0D"/>
    <w:rsid w:val="00D71C07"/>
    <w:rsid w:val="00D8694A"/>
    <w:rsid w:val="00D86B2F"/>
    <w:rsid w:val="00DF7E76"/>
    <w:rsid w:val="00E10392"/>
    <w:rsid w:val="00E1549B"/>
    <w:rsid w:val="00E41C4A"/>
    <w:rsid w:val="00E42497"/>
    <w:rsid w:val="00E95FC2"/>
    <w:rsid w:val="00EA70A6"/>
    <w:rsid w:val="00EB1BFC"/>
    <w:rsid w:val="00ED0102"/>
    <w:rsid w:val="00ED443A"/>
    <w:rsid w:val="00EE0B52"/>
    <w:rsid w:val="00F00754"/>
    <w:rsid w:val="00F13645"/>
    <w:rsid w:val="00F21408"/>
    <w:rsid w:val="00F23020"/>
    <w:rsid w:val="00F94693"/>
    <w:rsid w:val="00FC4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2C03A3"/>
  <w15:chartTrackingRefBased/>
  <w15:docId w15:val="{1FDFA77D-55E7-2545-8781-B0769149F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B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6B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B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B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B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B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B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B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B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B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6B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B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B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B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B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B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B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B19"/>
    <w:rPr>
      <w:rFonts w:eastAsiaTheme="majorEastAsia" w:cstheme="majorBidi"/>
      <w:color w:val="272727" w:themeColor="text1" w:themeTint="D8"/>
    </w:rPr>
  </w:style>
  <w:style w:type="paragraph" w:styleId="Title">
    <w:name w:val="Title"/>
    <w:basedOn w:val="Normal"/>
    <w:next w:val="Normal"/>
    <w:link w:val="TitleChar"/>
    <w:uiPriority w:val="10"/>
    <w:qFormat/>
    <w:rsid w:val="00906B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B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B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B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B19"/>
    <w:pPr>
      <w:spacing w:before="160"/>
      <w:jc w:val="center"/>
    </w:pPr>
    <w:rPr>
      <w:i/>
      <w:iCs/>
      <w:color w:val="404040" w:themeColor="text1" w:themeTint="BF"/>
    </w:rPr>
  </w:style>
  <w:style w:type="character" w:customStyle="1" w:styleId="QuoteChar">
    <w:name w:val="Quote Char"/>
    <w:basedOn w:val="DefaultParagraphFont"/>
    <w:link w:val="Quote"/>
    <w:uiPriority w:val="29"/>
    <w:rsid w:val="00906B19"/>
    <w:rPr>
      <w:i/>
      <w:iCs/>
      <w:color w:val="404040" w:themeColor="text1" w:themeTint="BF"/>
    </w:rPr>
  </w:style>
  <w:style w:type="paragraph" w:styleId="ListParagraph">
    <w:name w:val="List Paragraph"/>
    <w:basedOn w:val="Normal"/>
    <w:uiPriority w:val="34"/>
    <w:qFormat/>
    <w:rsid w:val="00906B19"/>
    <w:pPr>
      <w:ind w:left="720"/>
      <w:contextualSpacing/>
    </w:pPr>
  </w:style>
  <w:style w:type="character" w:styleId="IntenseEmphasis">
    <w:name w:val="Intense Emphasis"/>
    <w:basedOn w:val="DefaultParagraphFont"/>
    <w:uiPriority w:val="21"/>
    <w:qFormat/>
    <w:rsid w:val="00906B19"/>
    <w:rPr>
      <w:i/>
      <w:iCs/>
      <w:color w:val="0F4761" w:themeColor="accent1" w:themeShade="BF"/>
    </w:rPr>
  </w:style>
  <w:style w:type="paragraph" w:styleId="IntenseQuote">
    <w:name w:val="Intense Quote"/>
    <w:basedOn w:val="Normal"/>
    <w:next w:val="Normal"/>
    <w:link w:val="IntenseQuoteChar"/>
    <w:uiPriority w:val="30"/>
    <w:qFormat/>
    <w:rsid w:val="00906B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B19"/>
    <w:rPr>
      <w:i/>
      <w:iCs/>
      <w:color w:val="0F4761" w:themeColor="accent1" w:themeShade="BF"/>
    </w:rPr>
  </w:style>
  <w:style w:type="character" w:styleId="IntenseReference">
    <w:name w:val="Intense Reference"/>
    <w:basedOn w:val="DefaultParagraphFont"/>
    <w:uiPriority w:val="32"/>
    <w:qFormat/>
    <w:rsid w:val="00906B19"/>
    <w:rPr>
      <w:b/>
      <w:bCs/>
      <w:smallCaps/>
      <w:color w:val="0F4761" w:themeColor="accent1" w:themeShade="BF"/>
      <w:spacing w:val="5"/>
    </w:rPr>
  </w:style>
  <w:style w:type="paragraph" w:styleId="NormalWeb">
    <w:name w:val="Normal (Web)"/>
    <w:basedOn w:val="Normal"/>
    <w:uiPriority w:val="99"/>
    <w:semiHidden/>
    <w:unhideWhenUsed/>
    <w:rsid w:val="00906B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927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174609">
      <w:bodyDiv w:val="1"/>
      <w:marLeft w:val="0"/>
      <w:marRight w:val="0"/>
      <w:marTop w:val="0"/>
      <w:marBottom w:val="0"/>
      <w:divBdr>
        <w:top w:val="none" w:sz="0" w:space="0" w:color="auto"/>
        <w:left w:val="none" w:sz="0" w:space="0" w:color="auto"/>
        <w:bottom w:val="none" w:sz="0" w:space="0" w:color="auto"/>
        <w:right w:val="none" w:sz="0" w:space="0" w:color="auto"/>
      </w:divBdr>
      <w:divsChild>
        <w:div w:id="138813666">
          <w:marLeft w:val="0"/>
          <w:marRight w:val="0"/>
          <w:marTop w:val="0"/>
          <w:marBottom w:val="0"/>
          <w:divBdr>
            <w:top w:val="none" w:sz="0" w:space="0" w:color="auto"/>
            <w:left w:val="none" w:sz="0" w:space="0" w:color="auto"/>
            <w:bottom w:val="none" w:sz="0" w:space="0" w:color="auto"/>
            <w:right w:val="none" w:sz="0" w:space="0" w:color="auto"/>
          </w:divBdr>
          <w:divsChild>
            <w:div w:id="1527980098">
              <w:marLeft w:val="0"/>
              <w:marRight w:val="0"/>
              <w:marTop w:val="0"/>
              <w:marBottom w:val="0"/>
              <w:divBdr>
                <w:top w:val="none" w:sz="0" w:space="0" w:color="auto"/>
                <w:left w:val="none" w:sz="0" w:space="0" w:color="auto"/>
                <w:bottom w:val="none" w:sz="0" w:space="0" w:color="auto"/>
                <w:right w:val="none" w:sz="0" w:space="0" w:color="auto"/>
              </w:divBdr>
              <w:divsChild>
                <w:div w:id="188979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153131">
      <w:bodyDiv w:val="1"/>
      <w:marLeft w:val="0"/>
      <w:marRight w:val="0"/>
      <w:marTop w:val="0"/>
      <w:marBottom w:val="0"/>
      <w:divBdr>
        <w:top w:val="none" w:sz="0" w:space="0" w:color="auto"/>
        <w:left w:val="none" w:sz="0" w:space="0" w:color="auto"/>
        <w:bottom w:val="none" w:sz="0" w:space="0" w:color="auto"/>
        <w:right w:val="none" w:sz="0" w:space="0" w:color="auto"/>
      </w:divBdr>
      <w:divsChild>
        <w:div w:id="785463480">
          <w:marLeft w:val="0"/>
          <w:marRight w:val="0"/>
          <w:marTop w:val="0"/>
          <w:marBottom w:val="0"/>
          <w:divBdr>
            <w:top w:val="none" w:sz="0" w:space="0" w:color="auto"/>
            <w:left w:val="none" w:sz="0" w:space="0" w:color="auto"/>
            <w:bottom w:val="none" w:sz="0" w:space="0" w:color="auto"/>
            <w:right w:val="none" w:sz="0" w:space="0" w:color="auto"/>
          </w:divBdr>
          <w:divsChild>
            <w:div w:id="498422117">
              <w:marLeft w:val="0"/>
              <w:marRight w:val="0"/>
              <w:marTop w:val="0"/>
              <w:marBottom w:val="0"/>
              <w:divBdr>
                <w:top w:val="none" w:sz="0" w:space="0" w:color="auto"/>
                <w:left w:val="none" w:sz="0" w:space="0" w:color="auto"/>
                <w:bottom w:val="none" w:sz="0" w:space="0" w:color="auto"/>
                <w:right w:val="none" w:sz="0" w:space="0" w:color="auto"/>
              </w:divBdr>
              <w:divsChild>
                <w:div w:id="16197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779421">
      <w:bodyDiv w:val="1"/>
      <w:marLeft w:val="0"/>
      <w:marRight w:val="0"/>
      <w:marTop w:val="0"/>
      <w:marBottom w:val="0"/>
      <w:divBdr>
        <w:top w:val="none" w:sz="0" w:space="0" w:color="auto"/>
        <w:left w:val="none" w:sz="0" w:space="0" w:color="auto"/>
        <w:bottom w:val="none" w:sz="0" w:space="0" w:color="auto"/>
        <w:right w:val="none" w:sz="0" w:space="0" w:color="auto"/>
      </w:divBdr>
      <w:divsChild>
        <w:div w:id="1010136273">
          <w:marLeft w:val="0"/>
          <w:marRight w:val="0"/>
          <w:marTop w:val="0"/>
          <w:marBottom w:val="0"/>
          <w:divBdr>
            <w:top w:val="none" w:sz="0" w:space="0" w:color="auto"/>
            <w:left w:val="none" w:sz="0" w:space="0" w:color="auto"/>
            <w:bottom w:val="none" w:sz="0" w:space="0" w:color="auto"/>
            <w:right w:val="none" w:sz="0" w:space="0" w:color="auto"/>
          </w:divBdr>
          <w:divsChild>
            <w:div w:id="153686028">
              <w:marLeft w:val="0"/>
              <w:marRight w:val="0"/>
              <w:marTop w:val="0"/>
              <w:marBottom w:val="0"/>
              <w:divBdr>
                <w:top w:val="none" w:sz="0" w:space="0" w:color="auto"/>
                <w:left w:val="none" w:sz="0" w:space="0" w:color="auto"/>
                <w:bottom w:val="none" w:sz="0" w:space="0" w:color="auto"/>
                <w:right w:val="none" w:sz="0" w:space="0" w:color="auto"/>
              </w:divBdr>
              <w:divsChild>
                <w:div w:id="2041469251">
                  <w:marLeft w:val="0"/>
                  <w:marRight w:val="0"/>
                  <w:marTop w:val="0"/>
                  <w:marBottom w:val="0"/>
                  <w:divBdr>
                    <w:top w:val="none" w:sz="0" w:space="0" w:color="auto"/>
                    <w:left w:val="none" w:sz="0" w:space="0" w:color="auto"/>
                    <w:bottom w:val="none" w:sz="0" w:space="0" w:color="auto"/>
                    <w:right w:val="none" w:sz="0" w:space="0" w:color="auto"/>
                  </w:divBdr>
                  <w:divsChild>
                    <w:div w:id="44527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965443">
      <w:bodyDiv w:val="1"/>
      <w:marLeft w:val="0"/>
      <w:marRight w:val="0"/>
      <w:marTop w:val="0"/>
      <w:marBottom w:val="0"/>
      <w:divBdr>
        <w:top w:val="none" w:sz="0" w:space="0" w:color="auto"/>
        <w:left w:val="none" w:sz="0" w:space="0" w:color="auto"/>
        <w:bottom w:val="none" w:sz="0" w:space="0" w:color="auto"/>
        <w:right w:val="none" w:sz="0" w:space="0" w:color="auto"/>
      </w:divBdr>
      <w:divsChild>
        <w:div w:id="164900772">
          <w:marLeft w:val="0"/>
          <w:marRight w:val="0"/>
          <w:marTop w:val="0"/>
          <w:marBottom w:val="0"/>
          <w:divBdr>
            <w:top w:val="none" w:sz="0" w:space="0" w:color="auto"/>
            <w:left w:val="none" w:sz="0" w:space="0" w:color="auto"/>
            <w:bottom w:val="none" w:sz="0" w:space="0" w:color="auto"/>
            <w:right w:val="none" w:sz="0" w:space="0" w:color="auto"/>
          </w:divBdr>
        </w:div>
      </w:divsChild>
    </w:div>
    <w:div w:id="1562134871">
      <w:bodyDiv w:val="1"/>
      <w:marLeft w:val="0"/>
      <w:marRight w:val="0"/>
      <w:marTop w:val="0"/>
      <w:marBottom w:val="0"/>
      <w:divBdr>
        <w:top w:val="none" w:sz="0" w:space="0" w:color="auto"/>
        <w:left w:val="none" w:sz="0" w:space="0" w:color="auto"/>
        <w:bottom w:val="none" w:sz="0" w:space="0" w:color="auto"/>
        <w:right w:val="none" w:sz="0" w:space="0" w:color="auto"/>
      </w:divBdr>
      <w:divsChild>
        <w:div w:id="1492526579">
          <w:marLeft w:val="0"/>
          <w:marRight w:val="0"/>
          <w:marTop w:val="0"/>
          <w:marBottom w:val="0"/>
          <w:divBdr>
            <w:top w:val="none" w:sz="0" w:space="0" w:color="auto"/>
            <w:left w:val="none" w:sz="0" w:space="0" w:color="auto"/>
            <w:bottom w:val="none" w:sz="0" w:space="0" w:color="auto"/>
            <w:right w:val="none" w:sz="0" w:space="0" w:color="auto"/>
          </w:divBdr>
          <w:divsChild>
            <w:div w:id="141703931">
              <w:marLeft w:val="0"/>
              <w:marRight w:val="0"/>
              <w:marTop w:val="0"/>
              <w:marBottom w:val="0"/>
              <w:divBdr>
                <w:top w:val="none" w:sz="0" w:space="0" w:color="auto"/>
                <w:left w:val="none" w:sz="0" w:space="0" w:color="auto"/>
                <w:bottom w:val="none" w:sz="0" w:space="0" w:color="auto"/>
                <w:right w:val="none" w:sz="0" w:space="0" w:color="auto"/>
              </w:divBdr>
              <w:divsChild>
                <w:div w:id="6920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2117</TotalTime>
  <Pages>11</Pages>
  <Words>3700</Words>
  <Characters>21094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13</cp:revision>
  <dcterms:created xsi:type="dcterms:W3CDTF">2024-04-29T09:27:00Z</dcterms:created>
  <dcterms:modified xsi:type="dcterms:W3CDTF">2024-05-06T20:48:00Z</dcterms:modified>
</cp:coreProperties>
</file>