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C3181" w14:textId="54721F84" w:rsidR="00657F2E" w:rsidRPr="00FC701C" w:rsidRDefault="00657F2E" w:rsidP="00657F2E">
      <w:pPr>
        <w:jc w:val="center"/>
        <w:rPr>
          <w:rFonts w:ascii="Arial" w:hAnsi="Arial" w:cs="Arial"/>
          <w:b/>
          <w:bCs/>
          <w:u w:val="single"/>
        </w:rPr>
      </w:pPr>
      <w:r w:rsidRPr="00FC701C">
        <w:rPr>
          <w:rFonts w:ascii="Arial" w:hAnsi="Arial" w:cs="Arial"/>
          <w:b/>
          <w:bCs/>
          <w:u w:val="single"/>
        </w:rPr>
        <w:t>Nicole Thomas</w:t>
      </w:r>
    </w:p>
    <w:p w14:paraId="392FF461" w14:textId="78F9683E" w:rsidR="00657F2E" w:rsidRPr="00FC701C" w:rsidRDefault="00657F2E" w:rsidP="00657F2E">
      <w:pPr>
        <w:jc w:val="center"/>
        <w:rPr>
          <w:rFonts w:ascii="Arial" w:hAnsi="Arial" w:cs="Arial"/>
          <w:b/>
          <w:bCs/>
          <w:u w:val="single"/>
        </w:rPr>
      </w:pPr>
      <w:r w:rsidRPr="00FC701C">
        <w:rPr>
          <w:rFonts w:ascii="Arial" w:hAnsi="Arial" w:cs="Arial"/>
          <w:b/>
          <w:bCs/>
          <w:u w:val="single"/>
        </w:rPr>
        <w:t xml:space="preserve">ECGE4001 – Portfolio of Study Skills </w:t>
      </w:r>
    </w:p>
    <w:p w14:paraId="13211188" w14:textId="0AE8875F" w:rsidR="00657F2E" w:rsidRPr="00FC701C" w:rsidRDefault="00657F2E" w:rsidP="00657F2E">
      <w:pPr>
        <w:jc w:val="center"/>
        <w:rPr>
          <w:rFonts w:ascii="Arial" w:hAnsi="Arial" w:cs="Arial"/>
          <w:b/>
          <w:bCs/>
          <w:u w:val="single"/>
        </w:rPr>
      </w:pPr>
      <w:r w:rsidRPr="00FC701C">
        <w:rPr>
          <w:rFonts w:ascii="Arial" w:hAnsi="Arial" w:cs="Arial"/>
          <w:b/>
          <w:bCs/>
          <w:u w:val="single"/>
        </w:rPr>
        <w:t>Assessment Tasks</w:t>
      </w:r>
    </w:p>
    <w:p w14:paraId="159E004F" w14:textId="697EA466" w:rsidR="00657F2E" w:rsidRPr="00FC701C" w:rsidRDefault="00657F2E" w:rsidP="00657F2E">
      <w:pPr>
        <w:jc w:val="center"/>
        <w:rPr>
          <w:rFonts w:ascii="Arial" w:hAnsi="Arial" w:cs="Arial"/>
          <w:u w:val="single"/>
        </w:rPr>
      </w:pPr>
    </w:p>
    <w:p w14:paraId="3A75C4C2" w14:textId="03D25A1E" w:rsidR="00657F2E" w:rsidRPr="00FC701C" w:rsidRDefault="00657F2E" w:rsidP="00657F2E">
      <w:pPr>
        <w:rPr>
          <w:rFonts w:ascii="Arial" w:hAnsi="Arial" w:cs="Arial"/>
          <w:b/>
          <w:bCs/>
          <w:u w:val="single"/>
        </w:rPr>
      </w:pPr>
      <w:r w:rsidRPr="00FC701C">
        <w:rPr>
          <w:rFonts w:ascii="Arial" w:hAnsi="Arial" w:cs="Arial"/>
          <w:b/>
          <w:bCs/>
          <w:u w:val="single"/>
        </w:rPr>
        <w:t>Part 1</w:t>
      </w:r>
    </w:p>
    <w:p w14:paraId="6D11B860" w14:textId="3B767D15" w:rsidR="00657F2E" w:rsidRPr="00FC701C" w:rsidRDefault="00657F2E" w:rsidP="00657F2E">
      <w:pPr>
        <w:pStyle w:val="NormalWeb"/>
        <w:contextualSpacing/>
        <w:rPr>
          <w:rFonts w:ascii="Arial" w:hAnsi="Arial" w:cs="Arial"/>
        </w:rPr>
      </w:pPr>
      <w:r w:rsidRPr="00FC701C">
        <w:rPr>
          <w:rFonts w:ascii="Arial" w:hAnsi="Arial" w:cs="Arial"/>
        </w:rPr>
        <w:t>In Iceland and</w:t>
      </w:r>
      <w:r w:rsidR="00204790" w:rsidRPr="00FC701C">
        <w:rPr>
          <w:rFonts w:ascii="Arial" w:hAnsi="Arial" w:cs="Arial"/>
        </w:rPr>
        <w:t xml:space="preserve"> </w:t>
      </w:r>
      <w:r w:rsidRPr="00FC701C">
        <w:rPr>
          <w:rFonts w:ascii="Arial" w:hAnsi="Arial" w:cs="Arial"/>
        </w:rPr>
        <w:t>similar countries, they think it is really important that children are experiencing outdoor play throughout their lives. Som</w:t>
      </w:r>
      <w:r w:rsidR="00204790" w:rsidRPr="00FC701C">
        <w:rPr>
          <w:rFonts w:ascii="Arial" w:hAnsi="Arial" w:cs="Arial"/>
        </w:rPr>
        <w:t xml:space="preserve">e </w:t>
      </w:r>
      <w:r w:rsidRPr="00FC701C">
        <w:rPr>
          <w:rFonts w:ascii="Arial" w:hAnsi="Arial" w:cs="Arial"/>
        </w:rPr>
        <w:t>have written about Government papers</w:t>
      </w:r>
      <w:r w:rsidR="00AB736F" w:rsidRPr="00FC701C">
        <w:rPr>
          <w:rFonts w:ascii="Arial" w:hAnsi="Arial" w:cs="Arial"/>
        </w:rPr>
        <w:t>,</w:t>
      </w:r>
      <w:r w:rsidRPr="00FC701C">
        <w:rPr>
          <w:rFonts w:ascii="Arial" w:hAnsi="Arial" w:cs="Arial"/>
        </w:rPr>
        <w:t xml:space="preserve"> which </w:t>
      </w:r>
      <w:r w:rsidR="00AB736F" w:rsidRPr="00FC701C">
        <w:rPr>
          <w:rFonts w:ascii="Arial" w:hAnsi="Arial" w:cs="Arial"/>
        </w:rPr>
        <w:t xml:space="preserve">state </w:t>
      </w:r>
      <w:r w:rsidRPr="00FC701C">
        <w:rPr>
          <w:rFonts w:ascii="Arial" w:hAnsi="Arial" w:cs="Arial"/>
        </w:rPr>
        <w:t xml:space="preserve">that </w:t>
      </w:r>
      <w:r w:rsidR="00AB736F" w:rsidRPr="00FC701C">
        <w:rPr>
          <w:rFonts w:ascii="Arial" w:hAnsi="Arial" w:cs="Arial"/>
        </w:rPr>
        <w:t xml:space="preserve">being outdoors </w:t>
      </w:r>
      <w:r w:rsidRPr="00FC701C">
        <w:rPr>
          <w:rFonts w:ascii="Arial" w:hAnsi="Arial" w:cs="Arial"/>
        </w:rPr>
        <w:t xml:space="preserve">is good for </w:t>
      </w:r>
      <w:r w:rsidR="00AB736F" w:rsidRPr="00FC701C">
        <w:rPr>
          <w:rFonts w:ascii="Arial" w:hAnsi="Arial" w:cs="Arial"/>
        </w:rPr>
        <w:t xml:space="preserve">children. </w:t>
      </w:r>
      <w:r w:rsidRPr="00FC701C">
        <w:rPr>
          <w:rFonts w:ascii="Arial" w:hAnsi="Arial" w:cs="Arial"/>
        </w:rPr>
        <w:t xml:space="preserve">In the curriculum guidelines, they </w:t>
      </w:r>
      <w:r w:rsidR="00AB736F" w:rsidRPr="00FC701C">
        <w:rPr>
          <w:rFonts w:ascii="Arial" w:hAnsi="Arial" w:cs="Arial"/>
        </w:rPr>
        <w:t xml:space="preserve">have explained how an outside </w:t>
      </w:r>
      <w:r w:rsidRPr="00FC701C">
        <w:rPr>
          <w:rFonts w:ascii="Arial" w:hAnsi="Arial" w:cs="Arial"/>
        </w:rPr>
        <w:t>learning environment</w:t>
      </w:r>
      <w:r w:rsidR="00AB736F" w:rsidRPr="00FC701C">
        <w:rPr>
          <w:rFonts w:ascii="Arial" w:hAnsi="Arial" w:cs="Arial"/>
        </w:rPr>
        <w:t xml:space="preserve"> can be made</w:t>
      </w:r>
      <w:r w:rsidRPr="00FC701C">
        <w:rPr>
          <w:rFonts w:ascii="Arial" w:hAnsi="Arial" w:cs="Arial"/>
        </w:rPr>
        <w:t xml:space="preserve"> as a place for </w:t>
      </w:r>
      <w:r w:rsidR="00AB736F" w:rsidRPr="00FC701C">
        <w:rPr>
          <w:rFonts w:ascii="Arial" w:hAnsi="Arial" w:cs="Arial"/>
        </w:rPr>
        <w:t xml:space="preserve">children to see </w:t>
      </w:r>
      <w:r w:rsidRPr="00FC701C">
        <w:rPr>
          <w:rFonts w:ascii="Arial" w:hAnsi="Arial" w:cs="Arial"/>
        </w:rPr>
        <w:t>the natural world</w:t>
      </w:r>
      <w:r w:rsidR="00AB736F" w:rsidRPr="00FC701C">
        <w:rPr>
          <w:rFonts w:ascii="Arial" w:hAnsi="Arial" w:cs="Arial"/>
        </w:rPr>
        <w:t xml:space="preserve"> with a positive view </w:t>
      </w:r>
      <w:r w:rsidRPr="00FC701C">
        <w:rPr>
          <w:rFonts w:ascii="Arial" w:hAnsi="Arial" w:cs="Arial"/>
        </w:rPr>
        <w:t xml:space="preserve">and as a place where you can </w:t>
      </w:r>
      <w:r w:rsidR="00AB736F" w:rsidRPr="00FC701C">
        <w:rPr>
          <w:rFonts w:ascii="Arial" w:hAnsi="Arial" w:cs="Arial"/>
        </w:rPr>
        <w:t>take part in activities</w:t>
      </w:r>
      <w:r w:rsidR="00204790" w:rsidRPr="00FC701C">
        <w:rPr>
          <w:rFonts w:ascii="Arial" w:hAnsi="Arial" w:cs="Arial"/>
        </w:rPr>
        <w:t xml:space="preserve"> </w:t>
      </w:r>
      <w:r w:rsidR="00AB736F" w:rsidRPr="00FC701C">
        <w:rPr>
          <w:rFonts w:ascii="Arial" w:hAnsi="Arial" w:cs="Arial"/>
        </w:rPr>
        <w:t xml:space="preserve">such as </w:t>
      </w:r>
      <w:r w:rsidRPr="00FC701C">
        <w:rPr>
          <w:rFonts w:ascii="Arial" w:hAnsi="Arial" w:cs="Arial"/>
        </w:rPr>
        <w:t xml:space="preserve">exercising and </w:t>
      </w:r>
      <w:r w:rsidR="00AB736F" w:rsidRPr="00FC701C">
        <w:rPr>
          <w:rFonts w:ascii="Arial" w:hAnsi="Arial" w:cs="Arial"/>
        </w:rPr>
        <w:t xml:space="preserve">have a </w:t>
      </w:r>
      <w:r w:rsidRPr="00FC701C">
        <w:rPr>
          <w:rFonts w:ascii="Arial" w:hAnsi="Arial" w:cs="Arial"/>
        </w:rPr>
        <w:t xml:space="preserve">healthy </w:t>
      </w:r>
      <w:r w:rsidR="0048740F" w:rsidRPr="00FC701C">
        <w:rPr>
          <w:rFonts w:ascii="Arial" w:hAnsi="Arial" w:cs="Arial"/>
        </w:rPr>
        <w:t>lifestyle</w:t>
      </w:r>
      <w:r w:rsidR="00AB736F" w:rsidRPr="00FC701C">
        <w:rPr>
          <w:rFonts w:ascii="Arial" w:hAnsi="Arial" w:cs="Arial"/>
        </w:rPr>
        <w:t xml:space="preserve">, according to </w:t>
      </w:r>
      <w:proofErr w:type="spellStart"/>
      <w:r w:rsidRPr="00FC701C">
        <w:rPr>
          <w:rFonts w:ascii="Arial" w:hAnsi="Arial" w:cs="Arial"/>
        </w:rPr>
        <w:t>Norodahl</w:t>
      </w:r>
      <w:proofErr w:type="spellEnd"/>
      <w:r w:rsidRPr="00FC701C">
        <w:rPr>
          <w:rFonts w:ascii="Arial" w:hAnsi="Arial" w:cs="Arial"/>
        </w:rPr>
        <w:t xml:space="preserve"> and </w:t>
      </w:r>
      <w:proofErr w:type="spellStart"/>
      <w:r w:rsidRPr="00FC701C">
        <w:rPr>
          <w:rFonts w:ascii="Arial" w:hAnsi="Arial" w:cs="Arial"/>
        </w:rPr>
        <w:t>Johannesson</w:t>
      </w:r>
      <w:proofErr w:type="spellEnd"/>
      <w:r w:rsidRPr="00FC701C">
        <w:rPr>
          <w:rFonts w:ascii="Arial" w:hAnsi="Arial" w:cs="Arial"/>
        </w:rPr>
        <w:t xml:space="preserve"> (201</w:t>
      </w:r>
      <w:r w:rsidR="0048740F" w:rsidRPr="00FC701C">
        <w:rPr>
          <w:rFonts w:ascii="Arial" w:hAnsi="Arial" w:cs="Arial"/>
        </w:rPr>
        <w:t>4</w:t>
      </w:r>
      <w:r w:rsidRPr="00FC701C">
        <w:rPr>
          <w:rFonts w:ascii="Arial" w:hAnsi="Arial" w:cs="Arial"/>
        </w:rPr>
        <w:t>)</w:t>
      </w:r>
      <w:r w:rsidR="00AB736F" w:rsidRPr="00FC701C">
        <w:rPr>
          <w:rFonts w:ascii="Arial" w:hAnsi="Arial" w:cs="Arial"/>
        </w:rPr>
        <w:t>.</w:t>
      </w:r>
    </w:p>
    <w:p w14:paraId="147BA2B3" w14:textId="77777777" w:rsidR="00657F2E" w:rsidRPr="00FC701C" w:rsidRDefault="00657F2E" w:rsidP="00657F2E">
      <w:pPr>
        <w:pStyle w:val="NormalWeb"/>
        <w:contextualSpacing/>
        <w:rPr>
          <w:rFonts w:ascii="Arial" w:hAnsi="Arial" w:cs="Arial"/>
        </w:rPr>
      </w:pPr>
    </w:p>
    <w:p w14:paraId="613C9041" w14:textId="41080187" w:rsidR="00657F2E" w:rsidRPr="00FC701C" w:rsidRDefault="00204790" w:rsidP="00657F2E">
      <w:pPr>
        <w:pStyle w:val="NormalWeb"/>
        <w:contextualSpacing/>
        <w:rPr>
          <w:rFonts w:ascii="Arial" w:hAnsi="Arial" w:cs="Arial"/>
        </w:rPr>
      </w:pPr>
      <w:r w:rsidRPr="00FC701C">
        <w:rPr>
          <w:rFonts w:ascii="Arial" w:hAnsi="Arial" w:cs="Arial"/>
        </w:rPr>
        <w:t xml:space="preserve">Being </w:t>
      </w:r>
      <w:r w:rsidR="00AB736F" w:rsidRPr="00FC701C">
        <w:rPr>
          <w:rFonts w:ascii="Arial" w:hAnsi="Arial" w:cs="Arial"/>
        </w:rPr>
        <w:t>outdoors has been</w:t>
      </w:r>
      <w:r w:rsidRPr="00FC701C">
        <w:rPr>
          <w:rFonts w:ascii="Arial" w:hAnsi="Arial" w:cs="Arial"/>
        </w:rPr>
        <w:t xml:space="preserve"> </w:t>
      </w:r>
      <w:r w:rsidR="00AB736F" w:rsidRPr="00FC701C">
        <w:rPr>
          <w:rFonts w:ascii="Arial" w:hAnsi="Arial" w:cs="Arial"/>
        </w:rPr>
        <w:t xml:space="preserve">emphasised upon and </w:t>
      </w:r>
      <w:r w:rsidR="00657F2E" w:rsidRPr="00FC701C">
        <w:rPr>
          <w:rFonts w:ascii="Arial" w:hAnsi="Arial" w:cs="Arial"/>
        </w:rPr>
        <w:t>has happened for a long time in Iceland</w:t>
      </w:r>
      <w:r w:rsidR="00AB736F" w:rsidRPr="00FC701C">
        <w:rPr>
          <w:rFonts w:ascii="Arial" w:hAnsi="Arial" w:cs="Arial"/>
        </w:rPr>
        <w:t xml:space="preserve">, </w:t>
      </w:r>
      <w:r w:rsidRPr="00FC701C">
        <w:rPr>
          <w:rFonts w:ascii="Arial" w:hAnsi="Arial" w:cs="Arial"/>
        </w:rPr>
        <w:t xml:space="preserve">particularly </w:t>
      </w:r>
      <w:r w:rsidR="00657F2E" w:rsidRPr="00FC701C">
        <w:rPr>
          <w:rFonts w:ascii="Arial" w:hAnsi="Arial" w:cs="Arial"/>
        </w:rPr>
        <w:t>for</w:t>
      </w:r>
      <w:r w:rsidRPr="00FC701C">
        <w:rPr>
          <w:rFonts w:ascii="Arial" w:hAnsi="Arial" w:cs="Arial"/>
        </w:rPr>
        <w:t xml:space="preserve"> those aged </w:t>
      </w:r>
      <w:r w:rsidR="0048740F" w:rsidRPr="00FC701C">
        <w:rPr>
          <w:rFonts w:ascii="Arial" w:hAnsi="Arial" w:cs="Arial"/>
        </w:rPr>
        <w:t xml:space="preserve">between </w:t>
      </w:r>
      <w:r w:rsidRPr="00FC701C">
        <w:rPr>
          <w:rFonts w:ascii="Arial" w:hAnsi="Arial" w:cs="Arial"/>
        </w:rPr>
        <w:t>1 and 6, where t</w:t>
      </w:r>
      <w:r w:rsidR="00AB736F" w:rsidRPr="00FC701C">
        <w:rPr>
          <w:rFonts w:ascii="Arial" w:hAnsi="Arial" w:cs="Arial"/>
        </w:rPr>
        <w:t xml:space="preserve">hey </w:t>
      </w:r>
      <w:r w:rsidR="00657F2E" w:rsidRPr="00FC701C">
        <w:rPr>
          <w:rFonts w:ascii="Arial" w:hAnsi="Arial" w:cs="Arial"/>
        </w:rPr>
        <w:t>play outside every</w:t>
      </w:r>
      <w:r w:rsidR="00AB736F" w:rsidRPr="00FC701C">
        <w:rPr>
          <w:rFonts w:ascii="Arial" w:hAnsi="Arial" w:cs="Arial"/>
        </w:rPr>
        <w:t xml:space="preserve"> </w:t>
      </w:r>
      <w:r w:rsidR="00657F2E" w:rsidRPr="00FC701C">
        <w:rPr>
          <w:rFonts w:ascii="Arial" w:hAnsi="Arial" w:cs="Arial"/>
        </w:rPr>
        <w:t>day</w:t>
      </w:r>
      <w:r w:rsidR="00AB736F" w:rsidRPr="00FC701C">
        <w:rPr>
          <w:rFonts w:ascii="Arial" w:hAnsi="Arial" w:cs="Arial"/>
        </w:rPr>
        <w:t>.</w:t>
      </w:r>
      <w:r w:rsidR="00657F2E" w:rsidRPr="00FC701C">
        <w:rPr>
          <w:rFonts w:ascii="Arial" w:hAnsi="Arial" w:cs="Arial"/>
        </w:rPr>
        <w:t xml:space="preserve"> </w:t>
      </w:r>
      <w:r w:rsidR="00AB736F" w:rsidRPr="00FC701C">
        <w:rPr>
          <w:rFonts w:ascii="Arial" w:hAnsi="Arial" w:cs="Arial"/>
        </w:rPr>
        <w:t>In S</w:t>
      </w:r>
      <w:r w:rsidR="00657F2E" w:rsidRPr="00FC701C">
        <w:rPr>
          <w:rFonts w:ascii="Arial" w:hAnsi="Arial" w:cs="Arial"/>
        </w:rPr>
        <w:t xml:space="preserve">chools </w:t>
      </w:r>
      <w:r w:rsidR="00AB736F" w:rsidRPr="00FC701C">
        <w:rPr>
          <w:rFonts w:ascii="Arial" w:hAnsi="Arial" w:cs="Arial"/>
        </w:rPr>
        <w:t xml:space="preserve">where children are aged </w:t>
      </w:r>
      <w:r w:rsidRPr="00FC701C">
        <w:rPr>
          <w:rFonts w:ascii="Arial" w:hAnsi="Arial" w:cs="Arial"/>
        </w:rPr>
        <w:t xml:space="preserve">between </w:t>
      </w:r>
      <w:r w:rsidR="00AB736F" w:rsidRPr="00FC701C">
        <w:rPr>
          <w:rFonts w:ascii="Arial" w:hAnsi="Arial" w:cs="Arial"/>
        </w:rPr>
        <w:t xml:space="preserve">6 </w:t>
      </w:r>
      <w:r w:rsidRPr="00FC701C">
        <w:rPr>
          <w:rFonts w:ascii="Arial" w:hAnsi="Arial" w:cs="Arial"/>
        </w:rPr>
        <w:t xml:space="preserve">and </w:t>
      </w:r>
      <w:r w:rsidR="00AB736F" w:rsidRPr="00FC701C">
        <w:rPr>
          <w:rFonts w:ascii="Arial" w:hAnsi="Arial" w:cs="Arial"/>
        </w:rPr>
        <w:t xml:space="preserve">16, </w:t>
      </w:r>
      <w:r w:rsidR="00657F2E" w:rsidRPr="00FC701C">
        <w:rPr>
          <w:rFonts w:ascii="Arial" w:hAnsi="Arial" w:cs="Arial"/>
        </w:rPr>
        <w:t xml:space="preserve">they only </w:t>
      </w:r>
      <w:r w:rsidR="00AB736F" w:rsidRPr="00FC701C">
        <w:rPr>
          <w:rFonts w:ascii="Arial" w:hAnsi="Arial" w:cs="Arial"/>
        </w:rPr>
        <w:t>have time to play</w:t>
      </w:r>
      <w:r w:rsidR="00657F2E" w:rsidRPr="00FC701C">
        <w:rPr>
          <w:rFonts w:ascii="Arial" w:hAnsi="Arial" w:cs="Arial"/>
        </w:rPr>
        <w:t xml:space="preserve"> out</w:t>
      </w:r>
      <w:r w:rsidR="00AB736F" w:rsidRPr="00FC701C">
        <w:rPr>
          <w:rFonts w:ascii="Arial" w:hAnsi="Arial" w:cs="Arial"/>
        </w:rPr>
        <w:t>side</w:t>
      </w:r>
      <w:r w:rsidR="00657F2E" w:rsidRPr="00FC701C">
        <w:rPr>
          <w:rFonts w:ascii="Arial" w:hAnsi="Arial" w:cs="Arial"/>
        </w:rPr>
        <w:t xml:space="preserve"> with their </w:t>
      </w:r>
      <w:r w:rsidR="00AB736F" w:rsidRPr="00FC701C">
        <w:rPr>
          <w:rFonts w:ascii="Arial" w:hAnsi="Arial" w:cs="Arial"/>
        </w:rPr>
        <w:t>friends</w:t>
      </w:r>
      <w:r w:rsidR="00657F2E" w:rsidRPr="00FC701C">
        <w:rPr>
          <w:rFonts w:ascii="Arial" w:hAnsi="Arial" w:cs="Arial"/>
        </w:rPr>
        <w:t xml:space="preserve"> when it</w:t>
      </w:r>
      <w:r w:rsidR="00AB736F" w:rsidRPr="00FC701C">
        <w:rPr>
          <w:rFonts w:ascii="Arial" w:hAnsi="Arial" w:cs="Arial"/>
        </w:rPr>
        <w:t xml:space="preserve"> is their</w:t>
      </w:r>
      <w:r w:rsidR="00657F2E" w:rsidRPr="00FC701C">
        <w:rPr>
          <w:rFonts w:ascii="Arial" w:hAnsi="Arial" w:cs="Arial"/>
        </w:rPr>
        <w:t xml:space="preserve"> playtime. We </w:t>
      </w:r>
      <w:r w:rsidR="00AB736F" w:rsidRPr="00FC701C">
        <w:rPr>
          <w:rFonts w:ascii="Arial" w:hAnsi="Arial" w:cs="Arial"/>
        </w:rPr>
        <w:t>are</w:t>
      </w:r>
      <w:r w:rsidRPr="00FC701C">
        <w:rPr>
          <w:rFonts w:ascii="Arial" w:hAnsi="Arial" w:cs="Arial"/>
        </w:rPr>
        <w:t xml:space="preserve"> unsure as to </w:t>
      </w:r>
      <w:r w:rsidR="0048740F" w:rsidRPr="00FC701C">
        <w:rPr>
          <w:rFonts w:ascii="Arial" w:hAnsi="Arial" w:cs="Arial"/>
        </w:rPr>
        <w:t>what the Teacher</w:t>
      </w:r>
      <w:r w:rsidRPr="00FC701C">
        <w:rPr>
          <w:rFonts w:ascii="Arial" w:hAnsi="Arial" w:cs="Arial"/>
        </w:rPr>
        <w:t xml:space="preserve">s </w:t>
      </w:r>
      <w:r w:rsidR="0048740F" w:rsidRPr="00FC701C">
        <w:rPr>
          <w:rFonts w:ascii="Arial" w:hAnsi="Arial" w:cs="Arial"/>
        </w:rPr>
        <w:t>approach is when it comes to out</w:t>
      </w:r>
      <w:r w:rsidRPr="00FC701C">
        <w:rPr>
          <w:rFonts w:ascii="Arial" w:hAnsi="Arial" w:cs="Arial"/>
        </w:rPr>
        <w:t xml:space="preserve">door </w:t>
      </w:r>
      <w:r w:rsidR="0048740F" w:rsidRPr="00FC701C">
        <w:rPr>
          <w:rFonts w:ascii="Arial" w:hAnsi="Arial" w:cs="Arial"/>
        </w:rPr>
        <w:t>learning, however we do think that it will vary from School to School, where they will most likely teach in different ways</w:t>
      </w:r>
      <w:r w:rsidRPr="00FC701C">
        <w:rPr>
          <w:rFonts w:ascii="Arial" w:hAnsi="Arial" w:cs="Arial"/>
        </w:rPr>
        <w:t xml:space="preserve"> </w:t>
      </w:r>
      <w:r w:rsidR="0048740F" w:rsidRPr="00FC701C">
        <w:rPr>
          <w:rFonts w:ascii="Arial" w:hAnsi="Arial" w:cs="Arial"/>
        </w:rPr>
        <w:t xml:space="preserve">depending on the Teacher and what School they </w:t>
      </w:r>
      <w:r w:rsidRPr="00FC701C">
        <w:rPr>
          <w:rFonts w:ascii="Arial" w:hAnsi="Arial" w:cs="Arial"/>
        </w:rPr>
        <w:t>come from.</w:t>
      </w:r>
      <w:r w:rsidR="00EE0E64" w:rsidRPr="00FC701C">
        <w:rPr>
          <w:rFonts w:ascii="Arial" w:hAnsi="Arial" w:cs="Arial"/>
        </w:rPr>
        <w:t xml:space="preserve"> </w:t>
      </w:r>
      <w:r w:rsidR="0048740F" w:rsidRPr="00FC701C">
        <w:rPr>
          <w:rFonts w:ascii="Arial" w:hAnsi="Arial" w:cs="Arial"/>
        </w:rPr>
        <w:t>T</w:t>
      </w:r>
      <w:r w:rsidR="00657F2E" w:rsidRPr="00FC701C">
        <w:rPr>
          <w:rFonts w:ascii="Arial" w:hAnsi="Arial" w:cs="Arial"/>
        </w:rPr>
        <w:t xml:space="preserve">here are signs in Iceland </w:t>
      </w:r>
      <w:r w:rsidR="0048740F" w:rsidRPr="00FC701C">
        <w:rPr>
          <w:rFonts w:ascii="Arial" w:hAnsi="Arial" w:cs="Arial"/>
        </w:rPr>
        <w:t>to show that</w:t>
      </w:r>
      <w:r w:rsidR="00657F2E" w:rsidRPr="00FC701C">
        <w:rPr>
          <w:rFonts w:ascii="Arial" w:hAnsi="Arial" w:cs="Arial"/>
        </w:rPr>
        <w:t xml:space="preserve"> </w:t>
      </w:r>
      <w:r w:rsidR="0048740F" w:rsidRPr="00FC701C">
        <w:rPr>
          <w:rFonts w:ascii="Arial" w:hAnsi="Arial" w:cs="Arial"/>
        </w:rPr>
        <w:t>T</w:t>
      </w:r>
      <w:r w:rsidR="00657F2E" w:rsidRPr="00FC701C">
        <w:rPr>
          <w:rFonts w:ascii="Arial" w:hAnsi="Arial" w:cs="Arial"/>
        </w:rPr>
        <w:t>eachers are using out</w:t>
      </w:r>
      <w:r w:rsidRPr="00FC701C">
        <w:rPr>
          <w:rFonts w:ascii="Arial" w:hAnsi="Arial" w:cs="Arial"/>
        </w:rPr>
        <w:t xml:space="preserve">door learning </w:t>
      </w:r>
      <w:r w:rsidR="00657F2E" w:rsidRPr="00FC701C">
        <w:rPr>
          <w:rFonts w:ascii="Arial" w:hAnsi="Arial" w:cs="Arial"/>
        </w:rPr>
        <w:t xml:space="preserve">more than they </w:t>
      </w:r>
      <w:r w:rsidR="0048740F" w:rsidRPr="00FC701C">
        <w:rPr>
          <w:rFonts w:ascii="Arial" w:hAnsi="Arial" w:cs="Arial"/>
        </w:rPr>
        <w:t xml:space="preserve">have done in previous years. In </w:t>
      </w:r>
      <w:proofErr w:type="spellStart"/>
      <w:r w:rsidR="00657F2E" w:rsidRPr="00FC701C">
        <w:rPr>
          <w:rFonts w:ascii="Arial" w:hAnsi="Arial" w:cs="Arial"/>
        </w:rPr>
        <w:t>Reyjkavik</w:t>
      </w:r>
      <w:proofErr w:type="spellEnd"/>
      <w:r w:rsidR="0048740F" w:rsidRPr="00FC701C">
        <w:rPr>
          <w:rFonts w:ascii="Arial" w:hAnsi="Arial" w:cs="Arial"/>
        </w:rPr>
        <w:t>,</w:t>
      </w:r>
      <w:r w:rsidR="00657F2E" w:rsidRPr="00FC701C">
        <w:rPr>
          <w:rFonts w:ascii="Arial" w:hAnsi="Arial" w:cs="Arial"/>
        </w:rPr>
        <w:t xml:space="preserve"> the </w:t>
      </w:r>
      <w:r w:rsidR="0048740F" w:rsidRPr="00FC701C">
        <w:rPr>
          <w:rFonts w:ascii="Arial" w:hAnsi="Arial" w:cs="Arial"/>
        </w:rPr>
        <w:t>C</w:t>
      </w:r>
      <w:r w:rsidR="00657F2E" w:rsidRPr="00FC701C">
        <w:rPr>
          <w:rFonts w:ascii="Arial" w:hAnsi="Arial" w:cs="Arial"/>
        </w:rPr>
        <w:t>apital</w:t>
      </w:r>
      <w:r w:rsidR="0048740F" w:rsidRPr="00FC701C">
        <w:rPr>
          <w:rFonts w:ascii="Arial" w:hAnsi="Arial" w:cs="Arial"/>
        </w:rPr>
        <w:t>, 70%</w:t>
      </w:r>
      <w:r w:rsidR="00657F2E" w:rsidRPr="00FC701C">
        <w:rPr>
          <w:rFonts w:ascii="Arial" w:hAnsi="Arial" w:cs="Arial"/>
        </w:rPr>
        <w:t xml:space="preserve"> of </w:t>
      </w:r>
      <w:r w:rsidR="0048740F" w:rsidRPr="00FC701C">
        <w:rPr>
          <w:rFonts w:ascii="Arial" w:hAnsi="Arial" w:cs="Arial"/>
        </w:rPr>
        <w:t>S</w:t>
      </w:r>
      <w:r w:rsidR="00657F2E" w:rsidRPr="00FC701C">
        <w:rPr>
          <w:rFonts w:ascii="Arial" w:hAnsi="Arial" w:cs="Arial"/>
        </w:rPr>
        <w:t xml:space="preserve">chools say that they </w:t>
      </w:r>
      <w:r w:rsidR="0048740F" w:rsidRPr="00FC701C">
        <w:rPr>
          <w:rFonts w:ascii="Arial" w:hAnsi="Arial" w:cs="Arial"/>
        </w:rPr>
        <w:t xml:space="preserve">use </w:t>
      </w:r>
      <w:r w:rsidR="00657F2E" w:rsidRPr="00FC701C">
        <w:rPr>
          <w:rFonts w:ascii="Arial" w:hAnsi="Arial" w:cs="Arial"/>
        </w:rPr>
        <w:t>out</w:t>
      </w:r>
      <w:r w:rsidRPr="00FC701C">
        <w:rPr>
          <w:rFonts w:ascii="Arial" w:hAnsi="Arial" w:cs="Arial"/>
        </w:rPr>
        <w:t xml:space="preserve">door </w:t>
      </w:r>
      <w:r w:rsidR="00657F2E" w:rsidRPr="00FC701C">
        <w:rPr>
          <w:rFonts w:ascii="Arial" w:hAnsi="Arial" w:cs="Arial"/>
        </w:rPr>
        <w:t>education quit</w:t>
      </w:r>
      <w:r w:rsidR="0048740F" w:rsidRPr="00FC701C">
        <w:rPr>
          <w:rFonts w:ascii="Arial" w:hAnsi="Arial" w:cs="Arial"/>
        </w:rPr>
        <w:t>e frequently</w:t>
      </w:r>
      <w:r w:rsidR="00657F2E" w:rsidRPr="00FC701C">
        <w:rPr>
          <w:rFonts w:ascii="Arial" w:hAnsi="Arial" w:cs="Arial"/>
        </w:rPr>
        <w:t xml:space="preserve"> (</w:t>
      </w:r>
      <w:proofErr w:type="spellStart"/>
      <w:r w:rsidR="00657F2E" w:rsidRPr="00FC701C">
        <w:rPr>
          <w:rFonts w:ascii="Arial" w:hAnsi="Arial" w:cs="Arial"/>
        </w:rPr>
        <w:t>Oladottir</w:t>
      </w:r>
      <w:proofErr w:type="spellEnd"/>
      <w:r w:rsidR="00657F2E" w:rsidRPr="00FC701C">
        <w:rPr>
          <w:rFonts w:ascii="Arial" w:hAnsi="Arial" w:cs="Arial"/>
        </w:rPr>
        <w:t xml:space="preserve">, 2008). </w:t>
      </w:r>
    </w:p>
    <w:p w14:paraId="5DF74FD6" w14:textId="77777777" w:rsidR="00657F2E" w:rsidRPr="00FC701C" w:rsidRDefault="00657F2E" w:rsidP="00657F2E">
      <w:pPr>
        <w:pStyle w:val="NormalWeb"/>
        <w:shd w:val="clear" w:color="auto" w:fill="FFFFFF"/>
        <w:contextualSpacing/>
        <w:rPr>
          <w:rFonts w:ascii="Arial" w:hAnsi="Arial" w:cs="Arial"/>
        </w:rPr>
      </w:pPr>
    </w:p>
    <w:p w14:paraId="6FC24675" w14:textId="633C1FCB" w:rsidR="00A32B57" w:rsidRPr="00FC701C" w:rsidRDefault="00657F2E" w:rsidP="00657F2E">
      <w:pPr>
        <w:pStyle w:val="NormalWeb"/>
        <w:shd w:val="clear" w:color="auto" w:fill="FFFFFF"/>
        <w:contextualSpacing/>
        <w:rPr>
          <w:rFonts w:ascii="Arial" w:hAnsi="Arial" w:cs="Arial"/>
          <w:i/>
          <w:iCs/>
        </w:rPr>
      </w:pPr>
      <w:r w:rsidRPr="00FC701C">
        <w:rPr>
          <w:rFonts w:ascii="Arial" w:hAnsi="Arial" w:cs="Arial"/>
        </w:rPr>
        <w:t xml:space="preserve">Adapted from: </w:t>
      </w:r>
      <w:proofErr w:type="spellStart"/>
      <w:r w:rsidRPr="00FC701C">
        <w:rPr>
          <w:rFonts w:ascii="Arial" w:hAnsi="Arial" w:cs="Arial"/>
        </w:rPr>
        <w:t>Noradahl</w:t>
      </w:r>
      <w:proofErr w:type="spellEnd"/>
      <w:r w:rsidRPr="00FC701C">
        <w:rPr>
          <w:rFonts w:ascii="Arial" w:hAnsi="Arial" w:cs="Arial"/>
        </w:rPr>
        <w:t xml:space="preserve">, K. and </w:t>
      </w:r>
      <w:proofErr w:type="spellStart"/>
      <w:r w:rsidRPr="00FC701C">
        <w:rPr>
          <w:rFonts w:ascii="Arial" w:hAnsi="Arial" w:cs="Arial"/>
        </w:rPr>
        <w:t>Johannesson</w:t>
      </w:r>
      <w:proofErr w:type="spellEnd"/>
      <w:r w:rsidRPr="00FC701C">
        <w:rPr>
          <w:rFonts w:ascii="Arial" w:hAnsi="Arial" w:cs="Arial"/>
        </w:rPr>
        <w:t>, I.</w:t>
      </w:r>
      <w:r w:rsidRPr="004124BE">
        <w:rPr>
          <w:rFonts w:ascii="Arial" w:hAnsi="Arial" w:cs="Arial"/>
          <w:i/>
          <w:iCs/>
        </w:rPr>
        <w:t xml:space="preserve"> (2014) ‘Icelandic teachers’ views of using the outdoors’ </w:t>
      </w:r>
      <w:r w:rsidRPr="00FC701C">
        <w:rPr>
          <w:rFonts w:ascii="Arial" w:hAnsi="Arial" w:cs="Arial"/>
          <w:i/>
          <w:iCs/>
        </w:rPr>
        <w:t xml:space="preserve">Education 3-13: International Journal of Primary, Elementary and Early Years Education. Vol 44, No. 4, September 2014, 391-406. </w:t>
      </w:r>
    </w:p>
    <w:p w14:paraId="149CA3A3" w14:textId="583E657A" w:rsidR="00A32B57" w:rsidRPr="00FC701C" w:rsidRDefault="00A32B57" w:rsidP="00657F2E">
      <w:pPr>
        <w:pStyle w:val="NormalWeb"/>
        <w:shd w:val="clear" w:color="auto" w:fill="FFFFFF"/>
        <w:contextualSpacing/>
        <w:rPr>
          <w:rFonts w:ascii="Arial" w:hAnsi="Arial" w:cs="Arial"/>
          <w:i/>
          <w:iCs/>
        </w:rPr>
      </w:pPr>
    </w:p>
    <w:p w14:paraId="6CC7DB2D" w14:textId="4A302FBA" w:rsidR="00A32B57" w:rsidRPr="00FC701C" w:rsidRDefault="00A32B57" w:rsidP="00657F2E">
      <w:pPr>
        <w:pStyle w:val="NormalWeb"/>
        <w:shd w:val="clear" w:color="auto" w:fill="FFFFFF"/>
        <w:contextualSpacing/>
        <w:rPr>
          <w:rFonts w:ascii="Arial" w:hAnsi="Arial" w:cs="Arial"/>
          <w:i/>
          <w:iCs/>
        </w:rPr>
      </w:pPr>
    </w:p>
    <w:p w14:paraId="35A3DF71" w14:textId="4E05D08D" w:rsidR="00A32B57" w:rsidRPr="00FC701C" w:rsidRDefault="00A32B57" w:rsidP="00657F2E">
      <w:pPr>
        <w:pStyle w:val="NormalWeb"/>
        <w:shd w:val="clear" w:color="auto" w:fill="FFFFFF"/>
        <w:contextualSpacing/>
        <w:rPr>
          <w:rFonts w:ascii="Arial" w:hAnsi="Arial" w:cs="Arial"/>
          <w:b/>
          <w:bCs/>
          <w:u w:val="single"/>
        </w:rPr>
      </w:pPr>
      <w:r w:rsidRPr="00FC701C">
        <w:rPr>
          <w:rFonts w:ascii="Arial" w:hAnsi="Arial" w:cs="Arial"/>
          <w:b/>
          <w:bCs/>
          <w:u w:val="single"/>
        </w:rPr>
        <w:t>Part 2a</w:t>
      </w:r>
    </w:p>
    <w:p w14:paraId="501E99E6" w14:textId="4102DCE1" w:rsidR="00A32B57" w:rsidRPr="00FC701C" w:rsidRDefault="00A32B57" w:rsidP="00657F2E">
      <w:pPr>
        <w:pStyle w:val="NormalWeb"/>
        <w:shd w:val="clear" w:color="auto" w:fill="FFFFFF"/>
        <w:contextualSpacing/>
        <w:rPr>
          <w:rFonts w:ascii="Arial" w:hAnsi="Arial" w:cs="Arial"/>
          <w:b/>
          <w:bCs/>
          <w:u w:val="single"/>
        </w:rPr>
      </w:pPr>
    </w:p>
    <w:p w14:paraId="5D223183" w14:textId="18CC582D" w:rsidR="00657F2E" w:rsidRPr="00FC701C" w:rsidRDefault="00395121" w:rsidP="00657F2E">
      <w:pPr>
        <w:rPr>
          <w:rFonts w:ascii="Arial" w:hAnsi="Arial" w:cs="Arial"/>
        </w:rPr>
      </w:pPr>
      <w:r w:rsidRPr="00FC701C">
        <w:rPr>
          <w:rFonts w:ascii="Arial" w:hAnsi="Arial" w:cs="Arial"/>
        </w:rPr>
        <w:t>This essay will be</w:t>
      </w:r>
      <w:r w:rsidR="00972D58" w:rsidRPr="00FC701C">
        <w:rPr>
          <w:rFonts w:ascii="Arial" w:hAnsi="Arial" w:cs="Arial"/>
        </w:rPr>
        <w:t xml:space="preserve"> based on Forest Schools. </w:t>
      </w:r>
      <w:r w:rsidRPr="00FC701C">
        <w:rPr>
          <w:rFonts w:ascii="Arial" w:hAnsi="Arial" w:cs="Arial"/>
        </w:rPr>
        <w:t xml:space="preserve">A definition of Forest School has been made by the Forest School Network, which states “it is an inspirational process that offers children, young people and adults regular opportunities to achieve and develop confidence and </w:t>
      </w:r>
      <w:r w:rsidR="00972D58" w:rsidRPr="00FC701C">
        <w:rPr>
          <w:rFonts w:ascii="Arial" w:hAnsi="Arial" w:cs="Arial"/>
        </w:rPr>
        <w:t>self-esteem</w:t>
      </w:r>
      <w:r w:rsidRPr="00FC701C">
        <w:rPr>
          <w:rFonts w:ascii="Arial" w:hAnsi="Arial" w:cs="Arial"/>
        </w:rPr>
        <w:t xml:space="preserve"> through hands on learning experiences in a woodland environment” (Murray and O’Brien, 2006). Some people are slightly worried that younger children in School are not getting the </w:t>
      </w:r>
      <w:r w:rsidR="00972D58" w:rsidRPr="00FC701C">
        <w:rPr>
          <w:rFonts w:ascii="Arial" w:hAnsi="Arial" w:cs="Arial"/>
        </w:rPr>
        <w:t xml:space="preserve">same </w:t>
      </w:r>
      <w:r w:rsidRPr="00FC701C">
        <w:rPr>
          <w:rFonts w:ascii="Arial" w:hAnsi="Arial" w:cs="Arial"/>
        </w:rPr>
        <w:t xml:space="preserve">opportunity to </w:t>
      </w:r>
      <w:r w:rsidR="00972D58" w:rsidRPr="00FC701C">
        <w:rPr>
          <w:rFonts w:ascii="Arial" w:hAnsi="Arial" w:cs="Arial"/>
        </w:rPr>
        <w:t xml:space="preserve">visit woodland areas and green land as much as their parents did, as they are too worried that something may happen. They also feel that children are able to do more indoors nowadays, according to Murray and O’Brien (2006). There has also been research to say that if children do not visit these types of places when they are young then they will carry this on for when they are older, which will lead them to miss out on the physical and emotional benefits of having access to nature (Ward Thompson, Aspinall and Bell, 2004). Learning outdoors has a different effect on learning as to learning inside a classroom environment. The Welsh Government are encouraging Teachers to apply Forest School in their own Schools, especially in foundation phase. </w:t>
      </w:r>
    </w:p>
    <w:p w14:paraId="725F712A" w14:textId="528548A6" w:rsidR="007356F7" w:rsidRPr="00FC701C" w:rsidRDefault="007356F7" w:rsidP="00657F2E">
      <w:pPr>
        <w:rPr>
          <w:rFonts w:ascii="Arial" w:hAnsi="Arial" w:cs="Arial"/>
        </w:rPr>
      </w:pPr>
    </w:p>
    <w:p w14:paraId="220D5B86" w14:textId="77777777" w:rsidR="007F26A2" w:rsidRPr="00FC701C" w:rsidRDefault="007356F7" w:rsidP="007356F7">
      <w:pPr>
        <w:shd w:val="clear" w:color="auto" w:fill="FFFFFF"/>
        <w:spacing w:before="100" w:beforeAutospacing="1" w:after="100" w:afterAutospacing="1"/>
        <w:contextualSpacing/>
        <w:rPr>
          <w:rFonts w:ascii="Arial" w:eastAsia="Times New Roman" w:hAnsi="Arial" w:cs="Arial"/>
          <w:lang w:eastAsia="en-GB"/>
        </w:rPr>
      </w:pPr>
      <w:r w:rsidRPr="007356F7">
        <w:rPr>
          <w:rFonts w:ascii="Arial" w:eastAsia="Times New Roman" w:hAnsi="Arial" w:cs="Arial"/>
          <w:lang w:eastAsia="en-GB"/>
        </w:rPr>
        <w:lastRenderedPageBreak/>
        <w:t>Reference List:</w:t>
      </w:r>
      <w:r w:rsidRPr="007356F7">
        <w:rPr>
          <w:rFonts w:ascii="Arial" w:eastAsia="Times New Roman" w:hAnsi="Arial" w:cs="Arial"/>
          <w:lang w:eastAsia="en-GB"/>
        </w:rPr>
        <w:br/>
      </w:r>
    </w:p>
    <w:p w14:paraId="0E3FA38E" w14:textId="4B539F8D" w:rsidR="007356F7" w:rsidRPr="007356F7" w:rsidRDefault="007356F7" w:rsidP="007356F7">
      <w:pPr>
        <w:shd w:val="clear" w:color="auto" w:fill="FFFFFF"/>
        <w:spacing w:before="100" w:beforeAutospacing="1" w:after="100" w:afterAutospacing="1"/>
        <w:contextualSpacing/>
        <w:rPr>
          <w:rFonts w:ascii="Arial" w:eastAsia="Times New Roman" w:hAnsi="Arial" w:cs="Arial"/>
          <w:lang w:eastAsia="en-GB"/>
        </w:rPr>
      </w:pPr>
      <w:proofErr w:type="gramStart"/>
      <w:r w:rsidRPr="00FC701C">
        <w:rPr>
          <w:rFonts w:ascii="Arial" w:eastAsia="Times New Roman" w:hAnsi="Arial" w:cs="Arial"/>
          <w:lang w:eastAsia="en-GB"/>
        </w:rPr>
        <w:t>Aspinwall</w:t>
      </w:r>
      <w:r w:rsidR="00E15C05" w:rsidRPr="00FC701C">
        <w:rPr>
          <w:rFonts w:ascii="Arial" w:eastAsia="Times New Roman" w:hAnsi="Arial" w:cs="Arial"/>
          <w:lang w:eastAsia="en-GB"/>
        </w:rPr>
        <w:t xml:space="preserve"> .P</w:t>
      </w:r>
      <w:proofErr w:type="gramEnd"/>
      <w:r w:rsidRPr="00FC701C">
        <w:rPr>
          <w:rFonts w:ascii="Arial" w:eastAsia="Times New Roman" w:hAnsi="Arial" w:cs="Arial"/>
          <w:lang w:eastAsia="en-GB"/>
        </w:rPr>
        <w:t>,</w:t>
      </w:r>
      <w:r w:rsidR="00E15C05" w:rsidRPr="00FC701C">
        <w:rPr>
          <w:rFonts w:ascii="Arial" w:eastAsia="Times New Roman" w:hAnsi="Arial" w:cs="Arial"/>
          <w:lang w:eastAsia="en-GB"/>
        </w:rPr>
        <w:t xml:space="preserve"> </w:t>
      </w:r>
      <w:r w:rsidRPr="00FC701C">
        <w:rPr>
          <w:rFonts w:ascii="Arial" w:eastAsia="Times New Roman" w:hAnsi="Arial" w:cs="Arial"/>
          <w:lang w:eastAsia="en-GB"/>
        </w:rPr>
        <w:t>Bell</w:t>
      </w:r>
      <w:r w:rsidR="00E15C05" w:rsidRPr="00FC701C">
        <w:rPr>
          <w:rFonts w:ascii="Arial" w:eastAsia="Times New Roman" w:hAnsi="Arial" w:cs="Arial"/>
          <w:lang w:eastAsia="en-GB"/>
        </w:rPr>
        <w:t xml:space="preserve"> .S</w:t>
      </w:r>
      <w:r w:rsidRPr="00FC701C">
        <w:rPr>
          <w:rFonts w:ascii="Arial" w:eastAsia="Times New Roman" w:hAnsi="Arial" w:cs="Arial"/>
          <w:lang w:eastAsia="en-GB"/>
        </w:rPr>
        <w:t>,</w:t>
      </w:r>
      <w:r w:rsidR="00E15C05" w:rsidRPr="00FC701C">
        <w:rPr>
          <w:rFonts w:ascii="Arial" w:eastAsia="Times New Roman" w:hAnsi="Arial" w:cs="Arial"/>
          <w:lang w:eastAsia="en-GB"/>
        </w:rPr>
        <w:t xml:space="preserve"> </w:t>
      </w:r>
      <w:r w:rsidRPr="00FC701C">
        <w:rPr>
          <w:rFonts w:ascii="Arial" w:eastAsia="Times New Roman" w:hAnsi="Arial" w:cs="Arial"/>
          <w:lang w:eastAsia="en-GB"/>
        </w:rPr>
        <w:t>Findlay</w:t>
      </w:r>
      <w:r w:rsidR="00E15C05" w:rsidRPr="00FC701C">
        <w:rPr>
          <w:rFonts w:ascii="Arial" w:eastAsia="Times New Roman" w:hAnsi="Arial" w:cs="Arial"/>
          <w:lang w:eastAsia="en-GB"/>
        </w:rPr>
        <w:t xml:space="preserve"> .C</w:t>
      </w:r>
      <w:r w:rsidRPr="00FC701C">
        <w:rPr>
          <w:rFonts w:ascii="Arial" w:eastAsia="Times New Roman" w:hAnsi="Arial" w:cs="Arial"/>
          <w:lang w:eastAsia="en-GB"/>
        </w:rPr>
        <w:t>,</w:t>
      </w:r>
      <w:r w:rsidR="00E15C05" w:rsidRPr="00FC701C">
        <w:rPr>
          <w:rFonts w:ascii="Arial" w:eastAsia="Times New Roman" w:hAnsi="Arial" w:cs="Arial"/>
          <w:lang w:eastAsia="en-GB"/>
        </w:rPr>
        <w:t xml:space="preserve"> </w:t>
      </w:r>
      <w:r w:rsidRPr="00FC701C">
        <w:rPr>
          <w:rFonts w:ascii="Arial" w:eastAsia="Times New Roman" w:hAnsi="Arial" w:cs="Arial"/>
          <w:lang w:eastAsia="en-GB"/>
        </w:rPr>
        <w:t>Ward Thompson</w:t>
      </w:r>
      <w:r w:rsidR="00E15C05" w:rsidRPr="00FC701C">
        <w:rPr>
          <w:rFonts w:ascii="Arial" w:eastAsia="Times New Roman" w:hAnsi="Arial" w:cs="Arial"/>
          <w:lang w:eastAsia="en-GB"/>
        </w:rPr>
        <w:t xml:space="preserve"> .C</w:t>
      </w:r>
      <w:r w:rsidRPr="00FC701C">
        <w:rPr>
          <w:rFonts w:ascii="Arial" w:eastAsia="Times New Roman" w:hAnsi="Arial" w:cs="Arial"/>
          <w:lang w:eastAsia="en-GB"/>
        </w:rPr>
        <w:t>,</w:t>
      </w:r>
      <w:r w:rsidR="00E15C05" w:rsidRPr="00FC701C">
        <w:rPr>
          <w:rFonts w:ascii="Arial" w:eastAsia="Times New Roman" w:hAnsi="Arial" w:cs="Arial"/>
          <w:lang w:eastAsia="en-GB"/>
        </w:rPr>
        <w:t xml:space="preserve"> </w:t>
      </w:r>
      <w:proofErr w:type="spellStart"/>
      <w:r w:rsidRPr="00FC701C">
        <w:rPr>
          <w:rFonts w:ascii="Arial" w:eastAsia="Times New Roman" w:hAnsi="Arial" w:cs="Arial"/>
          <w:lang w:eastAsia="en-GB"/>
        </w:rPr>
        <w:t>Travlou</w:t>
      </w:r>
      <w:proofErr w:type="spellEnd"/>
      <w:r w:rsidRPr="00FC701C">
        <w:rPr>
          <w:rFonts w:ascii="Arial" w:eastAsia="Times New Roman" w:hAnsi="Arial" w:cs="Arial"/>
          <w:lang w:eastAsia="en-GB"/>
        </w:rPr>
        <w:t xml:space="preserve"> </w:t>
      </w:r>
      <w:r w:rsidR="00E15C05" w:rsidRPr="00FC701C">
        <w:rPr>
          <w:rFonts w:ascii="Arial" w:eastAsia="Times New Roman" w:hAnsi="Arial" w:cs="Arial"/>
          <w:lang w:eastAsia="en-GB"/>
        </w:rPr>
        <w:t xml:space="preserve">.P </w:t>
      </w:r>
      <w:r w:rsidRPr="00FC701C">
        <w:rPr>
          <w:rFonts w:ascii="Arial" w:eastAsia="Times New Roman" w:hAnsi="Arial" w:cs="Arial"/>
          <w:lang w:eastAsia="en-GB"/>
        </w:rPr>
        <w:t>and</w:t>
      </w:r>
      <w:r w:rsidR="00E15C05" w:rsidRPr="00FC701C">
        <w:rPr>
          <w:rFonts w:ascii="Arial" w:eastAsia="Times New Roman" w:hAnsi="Arial" w:cs="Arial"/>
          <w:lang w:eastAsia="en-GB"/>
        </w:rPr>
        <w:t xml:space="preserve"> </w:t>
      </w:r>
      <w:proofErr w:type="spellStart"/>
      <w:r w:rsidRPr="00FC701C">
        <w:rPr>
          <w:rFonts w:ascii="Arial" w:eastAsia="Times New Roman" w:hAnsi="Arial" w:cs="Arial"/>
          <w:lang w:eastAsia="en-GB"/>
        </w:rPr>
        <w:t>Wherrett</w:t>
      </w:r>
      <w:proofErr w:type="spellEnd"/>
      <w:r w:rsidRPr="00FC701C">
        <w:rPr>
          <w:rFonts w:ascii="Arial" w:eastAsia="Times New Roman" w:hAnsi="Arial" w:cs="Arial"/>
          <w:lang w:eastAsia="en-GB"/>
        </w:rPr>
        <w:t xml:space="preserve"> </w:t>
      </w:r>
      <w:r w:rsidR="00E15C05" w:rsidRPr="00FC701C">
        <w:rPr>
          <w:rFonts w:ascii="Arial" w:eastAsia="Times New Roman" w:hAnsi="Arial" w:cs="Arial"/>
          <w:lang w:eastAsia="en-GB"/>
        </w:rPr>
        <w:t>.J</w:t>
      </w:r>
      <w:r w:rsidRPr="00FC701C">
        <w:rPr>
          <w:rFonts w:ascii="Arial" w:eastAsia="Times New Roman" w:hAnsi="Arial" w:cs="Arial"/>
          <w:lang w:eastAsia="en-GB"/>
        </w:rPr>
        <w:t xml:space="preserve"> </w:t>
      </w:r>
      <w:r w:rsidRPr="007356F7">
        <w:rPr>
          <w:rFonts w:ascii="Arial" w:eastAsia="Times New Roman" w:hAnsi="Arial" w:cs="Arial"/>
          <w:i/>
          <w:iCs/>
          <w:lang w:eastAsia="en-GB"/>
        </w:rPr>
        <w:t xml:space="preserve">Open space and social inclusion: Local woodland use in central Scotland. </w:t>
      </w:r>
      <w:r w:rsidR="00275413" w:rsidRPr="00FC701C">
        <w:rPr>
          <w:rFonts w:ascii="Arial" w:eastAsia="Times New Roman" w:hAnsi="Arial" w:cs="Arial"/>
          <w:i/>
          <w:iCs/>
          <w:lang w:eastAsia="en-GB"/>
        </w:rPr>
        <w:t xml:space="preserve">Report </w:t>
      </w:r>
      <w:r w:rsidRPr="007356F7">
        <w:rPr>
          <w:rFonts w:ascii="Arial" w:eastAsia="Times New Roman" w:hAnsi="Arial" w:cs="Arial"/>
          <w:i/>
          <w:iCs/>
          <w:lang w:eastAsia="en-GB"/>
        </w:rPr>
        <w:t>to the Forestry Commission, Edinburgh</w:t>
      </w:r>
      <w:r w:rsidR="00256673" w:rsidRPr="00FC701C">
        <w:rPr>
          <w:rFonts w:ascii="Arial" w:eastAsia="Times New Roman" w:hAnsi="Arial" w:cs="Arial"/>
          <w:i/>
          <w:iCs/>
          <w:lang w:eastAsia="en-GB"/>
        </w:rPr>
        <w:t>, 2004</w:t>
      </w:r>
      <w:r w:rsidR="00275413" w:rsidRPr="00FC701C">
        <w:rPr>
          <w:rFonts w:ascii="Arial" w:eastAsia="Times New Roman" w:hAnsi="Arial" w:cs="Arial"/>
          <w:i/>
          <w:iCs/>
          <w:lang w:eastAsia="en-GB"/>
        </w:rPr>
        <w:t>.</w:t>
      </w:r>
      <w:r w:rsidR="00256673" w:rsidRPr="00FC701C">
        <w:rPr>
          <w:rFonts w:ascii="Arial" w:eastAsia="Times New Roman" w:hAnsi="Arial" w:cs="Arial"/>
          <w:lang w:eastAsia="en-GB"/>
        </w:rPr>
        <w:t xml:space="preserve"> </w:t>
      </w:r>
    </w:p>
    <w:p w14:paraId="7300718C" w14:textId="77777777" w:rsidR="00E15C05" w:rsidRPr="00FC701C" w:rsidRDefault="00E15C05" w:rsidP="007356F7">
      <w:pPr>
        <w:shd w:val="clear" w:color="auto" w:fill="FFFFFF"/>
        <w:spacing w:before="100" w:beforeAutospacing="1" w:after="100" w:afterAutospacing="1"/>
        <w:contextualSpacing/>
        <w:rPr>
          <w:rFonts w:ascii="Arial" w:eastAsia="Times New Roman" w:hAnsi="Arial" w:cs="Arial"/>
          <w:lang w:eastAsia="en-GB"/>
        </w:rPr>
      </w:pPr>
    </w:p>
    <w:p w14:paraId="39A1D820" w14:textId="68F776A9" w:rsidR="00E15C05" w:rsidRPr="00FC701C" w:rsidRDefault="00E15C05" w:rsidP="007356F7">
      <w:pPr>
        <w:shd w:val="clear" w:color="auto" w:fill="FFFFFF"/>
        <w:spacing w:before="100" w:beforeAutospacing="1" w:after="100" w:afterAutospacing="1"/>
        <w:contextualSpacing/>
        <w:rPr>
          <w:rFonts w:ascii="Arial" w:eastAsia="Times New Roman" w:hAnsi="Arial" w:cs="Arial"/>
          <w:i/>
          <w:iCs/>
          <w:lang w:eastAsia="en-GB"/>
        </w:rPr>
      </w:pPr>
      <w:proofErr w:type="gramStart"/>
      <w:r w:rsidRPr="00FC701C">
        <w:rPr>
          <w:rFonts w:ascii="Arial" w:eastAsia="Times New Roman" w:hAnsi="Arial" w:cs="Arial"/>
          <w:lang w:eastAsia="en-GB"/>
        </w:rPr>
        <w:t>Murray .R</w:t>
      </w:r>
      <w:proofErr w:type="gramEnd"/>
      <w:r w:rsidRPr="00FC701C">
        <w:rPr>
          <w:rFonts w:ascii="Arial" w:eastAsia="Times New Roman" w:hAnsi="Arial" w:cs="Arial"/>
          <w:lang w:eastAsia="en-GB"/>
        </w:rPr>
        <w:t xml:space="preserve"> and O’Brien .E</w:t>
      </w:r>
      <w:r w:rsidR="00256673" w:rsidRPr="00FC701C">
        <w:rPr>
          <w:rFonts w:ascii="Arial" w:eastAsia="Times New Roman" w:hAnsi="Arial" w:cs="Arial"/>
          <w:lang w:eastAsia="en-GB"/>
        </w:rPr>
        <w:t>,</w:t>
      </w:r>
      <w:r w:rsidR="00256673" w:rsidRPr="00FC701C">
        <w:rPr>
          <w:rFonts w:ascii="Arial" w:eastAsia="Times New Roman" w:hAnsi="Arial" w:cs="Arial"/>
          <w:i/>
          <w:iCs/>
          <w:lang w:eastAsia="en-GB"/>
        </w:rPr>
        <w:t xml:space="preserve"> </w:t>
      </w:r>
      <w:r w:rsidR="007356F7" w:rsidRPr="007356F7">
        <w:rPr>
          <w:rFonts w:ascii="Arial" w:eastAsia="Times New Roman" w:hAnsi="Arial" w:cs="Arial"/>
          <w:i/>
          <w:iCs/>
          <w:lang w:eastAsia="en-GB"/>
        </w:rPr>
        <w:t xml:space="preserve">A marvellous opportunity for children to learn: </w:t>
      </w:r>
    </w:p>
    <w:p w14:paraId="3A722E9E" w14:textId="0F84799F" w:rsidR="007356F7" w:rsidRPr="00FC701C" w:rsidRDefault="007356F7" w:rsidP="007356F7">
      <w:pPr>
        <w:shd w:val="clear" w:color="auto" w:fill="FFFFFF"/>
        <w:spacing w:before="100" w:beforeAutospacing="1" w:after="100" w:afterAutospacing="1"/>
        <w:contextualSpacing/>
        <w:rPr>
          <w:rFonts w:ascii="Arial" w:eastAsia="Times New Roman" w:hAnsi="Arial" w:cs="Arial"/>
          <w:i/>
          <w:iCs/>
          <w:lang w:eastAsia="en-GB"/>
        </w:rPr>
      </w:pPr>
      <w:r w:rsidRPr="007356F7">
        <w:rPr>
          <w:rFonts w:ascii="Arial" w:eastAsia="Times New Roman" w:hAnsi="Arial" w:cs="Arial"/>
          <w:i/>
          <w:iCs/>
          <w:lang w:eastAsia="en-GB"/>
        </w:rPr>
        <w:t>A participatory evaluation of Forest School in England and Wales, Farnham: Forest Research</w:t>
      </w:r>
      <w:r w:rsidR="00256673" w:rsidRPr="00FC701C">
        <w:rPr>
          <w:rFonts w:ascii="Arial" w:eastAsia="Times New Roman" w:hAnsi="Arial" w:cs="Arial"/>
          <w:i/>
          <w:iCs/>
          <w:lang w:eastAsia="en-GB"/>
        </w:rPr>
        <w:t>, 2006.</w:t>
      </w:r>
    </w:p>
    <w:p w14:paraId="6B41CFAB" w14:textId="77777777" w:rsidR="00E15C05" w:rsidRPr="00FC701C" w:rsidRDefault="00E15C05" w:rsidP="007356F7">
      <w:pPr>
        <w:shd w:val="clear" w:color="auto" w:fill="FFFFFF"/>
        <w:spacing w:before="100" w:beforeAutospacing="1" w:after="100" w:afterAutospacing="1"/>
        <w:contextualSpacing/>
        <w:rPr>
          <w:rFonts w:ascii="Arial" w:eastAsia="Times New Roman" w:hAnsi="Arial" w:cs="Arial"/>
          <w:lang w:eastAsia="en-GB"/>
        </w:rPr>
      </w:pPr>
    </w:p>
    <w:p w14:paraId="4E3C64B4" w14:textId="3188A3B6" w:rsidR="007356F7" w:rsidRPr="007356F7" w:rsidRDefault="007356F7" w:rsidP="007356F7">
      <w:pPr>
        <w:shd w:val="clear" w:color="auto" w:fill="FFFFFF"/>
        <w:spacing w:before="100" w:beforeAutospacing="1" w:after="100" w:afterAutospacing="1"/>
        <w:contextualSpacing/>
        <w:rPr>
          <w:rFonts w:ascii="Arial" w:eastAsia="Times New Roman" w:hAnsi="Arial" w:cs="Arial"/>
          <w:i/>
          <w:iCs/>
          <w:lang w:eastAsia="en-GB"/>
        </w:rPr>
      </w:pPr>
      <w:r w:rsidRPr="00FC701C">
        <w:rPr>
          <w:rFonts w:ascii="Arial" w:eastAsia="Times New Roman" w:hAnsi="Arial" w:cs="Arial"/>
          <w:lang w:eastAsia="en-GB"/>
        </w:rPr>
        <w:t>W</w:t>
      </w:r>
      <w:r w:rsidRPr="007356F7">
        <w:rPr>
          <w:rFonts w:ascii="Arial" w:eastAsia="Times New Roman" w:hAnsi="Arial" w:cs="Arial"/>
          <w:lang w:eastAsia="en-GB"/>
        </w:rPr>
        <w:t xml:space="preserve">elsh </w:t>
      </w:r>
      <w:r w:rsidRPr="00FC701C">
        <w:rPr>
          <w:rFonts w:ascii="Arial" w:eastAsia="Times New Roman" w:hAnsi="Arial" w:cs="Arial"/>
          <w:lang w:eastAsia="en-GB"/>
        </w:rPr>
        <w:t>A</w:t>
      </w:r>
      <w:r w:rsidRPr="007356F7">
        <w:rPr>
          <w:rFonts w:ascii="Arial" w:eastAsia="Times New Roman" w:hAnsi="Arial" w:cs="Arial"/>
          <w:lang w:eastAsia="en-GB"/>
        </w:rPr>
        <w:t xml:space="preserve">ssembly </w:t>
      </w:r>
      <w:r w:rsidRPr="00FC701C">
        <w:rPr>
          <w:rFonts w:ascii="Arial" w:eastAsia="Times New Roman" w:hAnsi="Arial" w:cs="Arial"/>
          <w:lang w:eastAsia="en-GB"/>
        </w:rPr>
        <w:t>G</w:t>
      </w:r>
      <w:r w:rsidRPr="007356F7">
        <w:rPr>
          <w:rFonts w:ascii="Arial" w:eastAsia="Times New Roman" w:hAnsi="Arial" w:cs="Arial"/>
          <w:lang w:eastAsia="en-GB"/>
        </w:rPr>
        <w:t>overnment</w:t>
      </w:r>
      <w:r w:rsidR="00256673" w:rsidRPr="00FC701C">
        <w:rPr>
          <w:rFonts w:ascii="Arial" w:eastAsia="Times New Roman" w:hAnsi="Arial" w:cs="Arial"/>
          <w:lang w:eastAsia="en-GB"/>
        </w:rPr>
        <w:t xml:space="preserve">, </w:t>
      </w:r>
      <w:r w:rsidRPr="007356F7">
        <w:rPr>
          <w:rFonts w:ascii="Arial" w:eastAsia="Times New Roman" w:hAnsi="Arial" w:cs="Arial"/>
          <w:i/>
          <w:iCs/>
          <w:lang w:eastAsia="en-GB"/>
        </w:rPr>
        <w:t>Outdoor Learning Handbook. Cardiff: WAG</w:t>
      </w:r>
      <w:r w:rsidR="00256673" w:rsidRPr="00FC701C">
        <w:rPr>
          <w:rFonts w:ascii="Arial" w:eastAsia="Times New Roman" w:hAnsi="Arial" w:cs="Arial"/>
          <w:i/>
          <w:iCs/>
          <w:lang w:eastAsia="en-GB"/>
        </w:rPr>
        <w:t>, 200</w:t>
      </w:r>
      <w:r w:rsidR="007F26A2" w:rsidRPr="00FC701C">
        <w:rPr>
          <w:rFonts w:ascii="Arial" w:eastAsia="Times New Roman" w:hAnsi="Arial" w:cs="Arial"/>
          <w:i/>
          <w:iCs/>
          <w:lang w:eastAsia="en-GB"/>
        </w:rPr>
        <w:t>9</w:t>
      </w:r>
      <w:r w:rsidR="00256673" w:rsidRPr="00FC701C">
        <w:rPr>
          <w:rFonts w:ascii="Arial" w:eastAsia="Times New Roman" w:hAnsi="Arial" w:cs="Arial"/>
          <w:i/>
          <w:iCs/>
          <w:lang w:eastAsia="en-GB"/>
        </w:rPr>
        <w:t>.</w:t>
      </w:r>
    </w:p>
    <w:p w14:paraId="6A58081E" w14:textId="36014E01" w:rsidR="007356F7" w:rsidRPr="00FC701C" w:rsidRDefault="007356F7" w:rsidP="007356F7">
      <w:pPr>
        <w:shd w:val="clear" w:color="auto" w:fill="FFFFFF"/>
        <w:spacing w:before="100" w:beforeAutospacing="1" w:after="100" w:afterAutospacing="1"/>
        <w:rPr>
          <w:rFonts w:ascii="Arial" w:eastAsia="Times New Roman" w:hAnsi="Arial" w:cs="Arial"/>
          <w:lang w:eastAsia="en-GB"/>
        </w:rPr>
      </w:pPr>
    </w:p>
    <w:p w14:paraId="6B1A6005" w14:textId="10BFB55A" w:rsidR="00C30277" w:rsidRPr="00FC701C" w:rsidRDefault="00C30277" w:rsidP="007356F7">
      <w:pPr>
        <w:shd w:val="clear" w:color="auto" w:fill="FFFFFF"/>
        <w:spacing w:before="100" w:beforeAutospacing="1" w:after="100" w:afterAutospacing="1"/>
        <w:rPr>
          <w:rFonts w:ascii="Arial" w:eastAsia="Times New Roman" w:hAnsi="Arial" w:cs="Arial"/>
          <w:b/>
          <w:bCs/>
          <w:u w:val="single"/>
          <w:lang w:eastAsia="en-GB"/>
        </w:rPr>
      </w:pPr>
      <w:r w:rsidRPr="00FC701C">
        <w:rPr>
          <w:rFonts w:ascii="Arial" w:eastAsia="Times New Roman" w:hAnsi="Arial" w:cs="Arial"/>
          <w:b/>
          <w:bCs/>
          <w:u w:val="single"/>
          <w:lang w:eastAsia="en-GB"/>
        </w:rPr>
        <w:t>Part 2B</w:t>
      </w:r>
    </w:p>
    <w:p w14:paraId="7C251AC7" w14:textId="29F6A3E8" w:rsidR="00736D56" w:rsidRPr="00FC701C" w:rsidRDefault="00C30277" w:rsidP="00736D56">
      <w:pPr>
        <w:pStyle w:val="ListParagraph"/>
        <w:numPr>
          <w:ilvl w:val="0"/>
          <w:numId w:val="2"/>
        </w:num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 xml:space="preserve">Plagiarism.  It is important for students to avoid this as </w:t>
      </w:r>
      <w:r w:rsidR="00C72D5F" w:rsidRPr="00FC701C">
        <w:rPr>
          <w:rFonts w:ascii="Arial" w:eastAsia="Times New Roman" w:hAnsi="Arial" w:cs="Arial"/>
          <w:lang w:eastAsia="en-GB"/>
        </w:rPr>
        <w:t>it will have an effect on your work and could have potential serious consequences. For example, using someone else’s words and passing them off as your own is known as plagiarising and will be seen as an academic offence (</w:t>
      </w:r>
      <w:r w:rsidR="00777C2A" w:rsidRPr="00FC701C">
        <w:rPr>
          <w:rFonts w:ascii="Arial" w:eastAsia="Times New Roman" w:hAnsi="Arial" w:cs="Arial"/>
          <w:lang w:eastAsia="en-GB"/>
        </w:rPr>
        <w:t>Lewis, 2019)</w:t>
      </w:r>
      <w:r w:rsidR="00CB5105" w:rsidRPr="00FC701C">
        <w:rPr>
          <w:rFonts w:ascii="Arial" w:eastAsia="Times New Roman" w:hAnsi="Arial" w:cs="Arial"/>
          <w:lang w:eastAsia="en-GB"/>
        </w:rPr>
        <w:t>.</w:t>
      </w:r>
    </w:p>
    <w:p w14:paraId="20EA697D" w14:textId="77777777" w:rsidR="00C84758" w:rsidRPr="00FC701C" w:rsidRDefault="00C84758" w:rsidP="00C84758">
      <w:pPr>
        <w:pStyle w:val="ListParagraph"/>
        <w:shd w:val="clear" w:color="auto" w:fill="FFFFFF"/>
        <w:spacing w:before="100" w:beforeAutospacing="1" w:after="100" w:afterAutospacing="1"/>
        <w:rPr>
          <w:rFonts w:ascii="Arial" w:eastAsia="Times New Roman" w:hAnsi="Arial" w:cs="Arial"/>
          <w:lang w:eastAsia="en-GB"/>
        </w:rPr>
      </w:pPr>
    </w:p>
    <w:p w14:paraId="615B539F" w14:textId="7F78A997" w:rsidR="00C84758" w:rsidRPr="00FC701C" w:rsidRDefault="00736D56" w:rsidP="00C84758">
      <w:pPr>
        <w:pStyle w:val="ListParagraph"/>
        <w:numPr>
          <w:ilvl w:val="0"/>
          <w:numId w:val="2"/>
        </w:num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 xml:space="preserve">False. </w:t>
      </w:r>
      <w:r w:rsidR="00C84758" w:rsidRPr="00FC701C">
        <w:rPr>
          <w:rFonts w:ascii="Arial" w:eastAsia="Times New Roman" w:hAnsi="Arial" w:cs="Arial"/>
          <w:lang w:eastAsia="en-GB"/>
        </w:rPr>
        <w:t xml:space="preserve">You have to reference after everything you have read </w:t>
      </w:r>
      <w:r w:rsidR="00CB5105" w:rsidRPr="00FC701C">
        <w:rPr>
          <w:rFonts w:ascii="Arial" w:eastAsia="Times New Roman" w:hAnsi="Arial" w:cs="Arial"/>
          <w:lang w:eastAsia="en-GB"/>
        </w:rPr>
        <w:t xml:space="preserve">and interpreted into your own </w:t>
      </w:r>
      <w:r w:rsidR="004124BE" w:rsidRPr="00FC701C">
        <w:rPr>
          <w:rFonts w:ascii="Arial" w:eastAsia="Times New Roman" w:hAnsi="Arial" w:cs="Arial"/>
          <w:lang w:eastAsia="en-GB"/>
        </w:rPr>
        <w:t>work,</w:t>
      </w:r>
      <w:r w:rsidR="00CB5105" w:rsidRPr="00FC701C">
        <w:rPr>
          <w:rFonts w:ascii="Arial" w:eastAsia="Times New Roman" w:hAnsi="Arial" w:cs="Arial"/>
          <w:lang w:eastAsia="en-GB"/>
        </w:rPr>
        <w:t xml:space="preserve"> so it is not seen as plagiarism. It is very important to include where this information has come from and who it has come from, whether it is a direct quotation</w:t>
      </w:r>
      <w:r w:rsidR="004124BE">
        <w:rPr>
          <w:rFonts w:ascii="Arial" w:eastAsia="Times New Roman" w:hAnsi="Arial" w:cs="Arial"/>
          <w:lang w:eastAsia="en-GB"/>
        </w:rPr>
        <w:t xml:space="preserve">, </w:t>
      </w:r>
      <w:r w:rsidR="00CB5105" w:rsidRPr="00FC701C">
        <w:rPr>
          <w:rFonts w:ascii="Arial" w:eastAsia="Times New Roman" w:hAnsi="Arial" w:cs="Arial"/>
          <w:lang w:eastAsia="en-GB"/>
        </w:rPr>
        <w:t xml:space="preserve">a quotation or any information that you have found so you are able to back it up (Lewis, 2019). </w:t>
      </w:r>
    </w:p>
    <w:p w14:paraId="1B328A3F" w14:textId="77777777" w:rsidR="00C84758" w:rsidRPr="00FC701C" w:rsidRDefault="00C84758" w:rsidP="00C84758">
      <w:pPr>
        <w:pStyle w:val="ListParagraph"/>
        <w:rPr>
          <w:rFonts w:ascii="Arial" w:eastAsia="Times New Roman" w:hAnsi="Arial" w:cs="Arial"/>
          <w:lang w:eastAsia="en-GB"/>
        </w:rPr>
      </w:pPr>
    </w:p>
    <w:p w14:paraId="0630DA47" w14:textId="160F956E" w:rsidR="00C84758" w:rsidRPr="00FC701C" w:rsidRDefault="00C84758" w:rsidP="00C84758">
      <w:pPr>
        <w:pStyle w:val="ListParagraph"/>
        <w:numPr>
          <w:ilvl w:val="0"/>
          <w:numId w:val="2"/>
        </w:num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I believe that this statement is False. My reason for this is because Wikipedia can be accessed and edited by anyone that visits the website. Therefore, this information is not entirely or at all accurate and is not a reliable source when searching for information for your academic assignments</w:t>
      </w:r>
      <w:r w:rsidR="004124BE">
        <w:rPr>
          <w:rFonts w:ascii="Arial" w:eastAsia="Times New Roman" w:hAnsi="Arial" w:cs="Arial"/>
          <w:lang w:eastAsia="en-GB"/>
        </w:rPr>
        <w:t xml:space="preserve"> (Lewis, 2019).</w:t>
      </w:r>
    </w:p>
    <w:p w14:paraId="1556D09E" w14:textId="77777777" w:rsidR="00C84758" w:rsidRPr="00FC701C" w:rsidRDefault="00C84758" w:rsidP="00C84758">
      <w:pPr>
        <w:pStyle w:val="ListParagraph"/>
        <w:rPr>
          <w:rFonts w:ascii="Arial" w:eastAsia="Times New Roman" w:hAnsi="Arial" w:cs="Arial"/>
          <w:lang w:eastAsia="en-GB"/>
        </w:rPr>
      </w:pPr>
    </w:p>
    <w:p w14:paraId="7E4417ED" w14:textId="525B599F" w:rsidR="00C84758" w:rsidRPr="00FC701C" w:rsidRDefault="00545CEA" w:rsidP="00C84758">
      <w:pPr>
        <w:pStyle w:val="ListParagraph"/>
        <w:numPr>
          <w:ilvl w:val="0"/>
          <w:numId w:val="2"/>
        </w:num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 xml:space="preserve">When presenting a very long quotation, make sure to include the following: </w:t>
      </w:r>
    </w:p>
    <w:p w14:paraId="158A14BC" w14:textId="5F36D6A4" w:rsidR="00545CEA" w:rsidRPr="00FC701C" w:rsidRDefault="00545CEA" w:rsidP="00545CEA">
      <w:p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1 –</w:t>
      </w:r>
      <w:r w:rsidR="009376ED" w:rsidRPr="00FC701C">
        <w:rPr>
          <w:rFonts w:ascii="Arial" w:eastAsia="Times New Roman" w:hAnsi="Arial" w:cs="Arial"/>
          <w:lang w:eastAsia="en-GB"/>
        </w:rPr>
        <w:t xml:space="preserve"> Quotes are indented and justified</w:t>
      </w:r>
    </w:p>
    <w:p w14:paraId="2C69E60C" w14:textId="0A60571E" w:rsidR="009376ED" w:rsidRPr="00FC701C" w:rsidRDefault="009376ED" w:rsidP="00545CEA">
      <w:p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 xml:space="preserve">2 – Quotes to be single line spaced </w:t>
      </w:r>
    </w:p>
    <w:p w14:paraId="3C88B470" w14:textId="55CE2A2C" w:rsidR="009376ED" w:rsidRPr="00FC701C" w:rsidRDefault="009376ED" w:rsidP="00545CEA">
      <w:p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 xml:space="preserve">3 – Do not include quotation marks </w:t>
      </w:r>
    </w:p>
    <w:p w14:paraId="6134C368" w14:textId="2B09A161" w:rsidR="009376ED" w:rsidRPr="00FC701C" w:rsidRDefault="009376ED" w:rsidP="00545CEA">
      <w:p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4 – Make sure to include the Surname of the author, the year it was published and what page it is on at the end of the quote</w:t>
      </w:r>
    </w:p>
    <w:p w14:paraId="2B80DC8F" w14:textId="1B28EBEB" w:rsidR="009376ED" w:rsidRPr="00FC701C" w:rsidRDefault="009376ED" w:rsidP="00545CEA">
      <w:pPr>
        <w:shd w:val="clear" w:color="auto" w:fill="FFFFFF"/>
        <w:spacing w:before="100" w:beforeAutospacing="1" w:after="100" w:afterAutospacing="1"/>
        <w:rPr>
          <w:rFonts w:ascii="Arial" w:eastAsia="Times New Roman" w:hAnsi="Arial" w:cs="Arial"/>
          <w:lang w:eastAsia="en-GB"/>
        </w:rPr>
      </w:pPr>
      <w:r w:rsidRPr="00FC701C">
        <w:rPr>
          <w:rFonts w:ascii="Arial" w:eastAsia="Times New Roman" w:hAnsi="Arial" w:cs="Arial"/>
          <w:lang w:eastAsia="en-GB"/>
        </w:rPr>
        <w:t>(Lewis, 2019)</w:t>
      </w:r>
    </w:p>
    <w:p w14:paraId="563B128F" w14:textId="20350387" w:rsidR="004005A1" w:rsidRDefault="007E15A2" w:rsidP="00FC701C">
      <w:pPr>
        <w:pStyle w:val="NormalWeb"/>
        <w:numPr>
          <w:ilvl w:val="0"/>
          <w:numId w:val="2"/>
        </w:numPr>
        <w:rPr>
          <w:rFonts w:ascii="Arial" w:hAnsi="Arial" w:cs="Arial"/>
        </w:rPr>
      </w:pPr>
      <w:r w:rsidRPr="00FC701C">
        <w:rPr>
          <w:rFonts w:ascii="Arial" w:hAnsi="Arial" w:cs="Arial"/>
        </w:rPr>
        <w:t>When beginning to conduct research for an academic assignment, it is useful to gather information from different sources, as long as they are reliable</w:t>
      </w:r>
      <w:r w:rsidR="00A22F31">
        <w:rPr>
          <w:rFonts w:ascii="Arial" w:hAnsi="Arial" w:cs="Arial"/>
        </w:rPr>
        <w:t>, so you are able to see a range of different information</w:t>
      </w:r>
      <w:r w:rsidRPr="00FC701C">
        <w:rPr>
          <w:rFonts w:ascii="Arial" w:hAnsi="Arial" w:cs="Arial"/>
        </w:rPr>
        <w:t>. For example, sources which would be acceptable for academic study may include information from study books based on the topic you are researching, found in the library or recommended books</w:t>
      </w:r>
      <w:r w:rsidR="00FC701C">
        <w:rPr>
          <w:rFonts w:ascii="Arial" w:hAnsi="Arial" w:cs="Arial"/>
        </w:rPr>
        <w:t xml:space="preserve"> from Lecturers.</w:t>
      </w:r>
      <w:r w:rsidRPr="00FC701C">
        <w:rPr>
          <w:rFonts w:ascii="Arial" w:hAnsi="Arial" w:cs="Arial"/>
        </w:rPr>
        <w:t xml:space="preserve"> Another helpful source would be using </w:t>
      </w:r>
      <w:r w:rsidRPr="00FC701C">
        <w:rPr>
          <w:rFonts w:ascii="Arial" w:hAnsi="Arial" w:cs="Arial"/>
        </w:rPr>
        <w:lastRenderedPageBreak/>
        <w:t xml:space="preserve">reliable websites such as BBC, </w:t>
      </w:r>
      <w:r w:rsidR="00BB53A1">
        <w:rPr>
          <w:rFonts w:ascii="Arial" w:hAnsi="Arial" w:cs="Arial"/>
        </w:rPr>
        <w:t>E</w:t>
      </w:r>
      <w:r w:rsidRPr="00FC701C">
        <w:rPr>
          <w:rFonts w:ascii="Arial" w:hAnsi="Arial" w:cs="Arial"/>
        </w:rPr>
        <w:t xml:space="preserve">styn </w:t>
      </w:r>
      <w:r w:rsidR="00BB53A1">
        <w:rPr>
          <w:rFonts w:ascii="Arial" w:hAnsi="Arial" w:cs="Arial"/>
        </w:rPr>
        <w:t xml:space="preserve">and Learning Wales. </w:t>
      </w:r>
      <w:r w:rsidR="00FC701C" w:rsidRPr="00FC701C">
        <w:rPr>
          <w:rFonts w:ascii="Arial" w:hAnsi="Arial" w:cs="Arial"/>
        </w:rPr>
        <w:t>You can also use reliable articles to find information.</w:t>
      </w:r>
      <w:r w:rsidR="00BB53A1">
        <w:rPr>
          <w:rFonts w:ascii="Arial" w:hAnsi="Arial" w:cs="Arial"/>
        </w:rPr>
        <w:t xml:space="preserve"> Academic journal articles may also be useful, along with published expert reports (</w:t>
      </w:r>
      <w:hyperlink r:id="rId5" w:history="1">
        <w:r w:rsidR="00BB53A1" w:rsidRPr="0031739E">
          <w:rPr>
            <w:rStyle w:val="Hyperlink"/>
            <w:rFonts w:ascii="Arial" w:hAnsi="Arial" w:cs="Arial"/>
          </w:rPr>
          <w:t>https://study.com/academy/lesson/academic-sources-definition-examples-quiz.html</w:t>
        </w:r>
      </w:hyperlink>
      <w:r w:rsidR="00BB53A1">
        <w:rPr>
          <w:rFonts w:ascii="Arial" w:hAnsi="Arial" w:cs="Arial"/>
        </w:rPr>
        <w:t xml:space="preserve">, 2019). </w:t>
      </w:r>
    </w:p>
    <w:p w14:paraId="732CBB1E" w14:textId="16136ACF" w:rsidR="00F167DF" w:rsidRDefault="00F167DF" w:rsidP="00F167DF">
      <w:pPr>
        <w:pStyle w:val="NormalWeb"/>
        <w:rPr>
          <w:rFonts w:ascii="Arial" w:hAnsi="Arial" w:cs="Arial"/>
        </w:rPr>
      </w:pPr>
    </w:p>
    <w:p w14:paraId="01F532E3" w14:textId="302D66E1" w:rsidR="00F167DF" w:rsidRDefault="00F167DF" w:rsidP="00F167DF">
      <w:pPr>
        <w:pStyle w:val="NormalWeb"/>
        <w:ind w:left="360"/>
        <w:rPr>
          <w:rFonts w:ascii="Arial" w:hAnsi="Arial" w:cs="Arial"/>
          <w:b/>
          <w:bCs/>
          <w:u w:val="single"/>
        </w:rPr>
      </w:pPr>
      <w:r>
        <w:rPr>
          <w:rFonts w:ascii="Arial" w:hAnsi="Arial" w:cs="Arial"/>
          <w:b/>
          <w:bCs/>
          <w:u w:val="single"/>
        </w:rPr>
        <w:t>Part 3</w:t>
      </w:r>
    </w:p>
    <w:p w14:paraId="58D08487" w14:textId="589AC71D" w:rsidR="00F167DF" w:rsidRDefault="00CC74C8" w:rsidP="00F167DF">
      <w:pPr>
        <w:pStyle w:val="NormalWeb"/>
        <w:ind w:left="360"/>
        <w:rPr>
          <w:rFonts w:ascii="Arial" w:hAnsi="Arial" w:cs="Arial"/>
        </w:rPr>
      </w:pPr>
      <w:r>
        <w:rPr>
          <w:rFonts w:ascii="Arial" w:hAnsi="Arial" w:cs="Arial"/>
        </w:rPr>
        <w:t xml:space="preserve">The </w:t>
      </w:r>
      <w:r w:rsidR="00016CB3">
        <w:rPr>
          <w:rFonts w:ascii="Arial" w:hAnsi="Arial" w:cs="Arial"/>
        </w:rPr>
        <w:t xml:space="preserve">review </w:t>
      </w:r>
      <w:r>
        <w:rPr>
          <w:rFonts w:ascii="Arial" w:hAnsi="Arial" w:cs="Arial"/>
        </w:rPr>
        <w:t xml:space="preserve">which follows is based on Patricia W. </w:t>
      </w:r>
      <w:proofErr w:type="spellStart"/>
      <w:r>
        <w:rPr>
          <w:rFonts w:ascii="Arial" w:hAnsi="Arial" w:cs="Arial"/>
        </w:rPr>
        <w:t>Agatston</w:t>
      </w:r>
      <w:proofErr w:type="spellEnd"/>
      <w:r>
        <w:rPr>
          <w:rFonts w:ascii="Arial" w:hAnsi="Arial" w:cs="Arial"/>
        </w:rPr>
        <w:t xml:space="preserve">, Robin Kowalski and Susan Limber’s report called ‘Students’ Perspectives on Cyber Bullying’. The report covers the topic of cyber bullying and gathers opinions from children in school on what they think cyber bullying is, where it happens and what actions can be taken to prevent it from happening. The writer will aim to </w:t>
      </w:r>
      <w:r w:rsidR="00016CB3">
        <w:rPr>
          <w:rFonts w:ascii="Arial" w:hAnsi="Arial" w:cs="Arial"/>
        </w:rPr>
        <w:t xml:space="preserve">explore these opinions and see what strength and weaknesses are amongst the report. </w:t>
      </w:r>
    </w:p>
    <w:p w14:paraId="44D58CE2" w14:textId="5B01E593" w:rsidR="00594FA4" w:rsidRDefault="00594FA4" w:rsidP="00F167DF">
      <w:pPr>
        <w:pStyle w:val="NormalWeb"/>
        <w:ind w:left="360"/>
        <w:rPr>
          <w:rFonts w:ascii="Arial" w:hAnsi="Arial" w:cs="Arial"/>
        </w:rPr>
      </w:pPr>
      <w:r>
        <w:rPr>
          <w:rFonts w:ascii="Arial" w:hAnsi="Arial" w:cs="Arial"/>
        </w:rPr>
        <w:t xml:space="preserve">The writer thinks that </w:t>
      </w:r>
      <w:r w:rsidR="006F4DAF">
        <w:rPr>
          <w:rFonts w:ascii="Arial" w:hAnsi="Arial" w:cs="Arial"/>
        </w:rPr>
        <w:t>the length of paragraphs and structure of the report is very useful, and the reader is thought of, as the paragraphs are evenly set out which makes it easier to read and understand.</w:t>
      </w:r>
    </w:p>
    <w:p w14:paraId="18B6100F" w14:textId="30279F35" w:rsidR="00016CB3" w:rsidRDefault="00016CB3" w:rsidP="00F167DF">
      <w:pPr>
        <w:pStyle w:val="NormalWeb"/>
        <w:ind w:left="360"/>
        <w:rPr>
          <w:rFonts w:ascii="Arial" w:hAnsi="Arial" w:cs="Arial"/>
        </w:rPr>
      </w:pPr>
      <w:r>
        <w:rPr>
          <w:rFonts w:ascii="Arial" w:hAnsi="Arial" w:cs="Arial"/>
        </w:rPr>
        <w:t xml:space="preserve">After </w:t>
      </w:r>
      <w:r w:rsidR="00752A65">
        <w:rPr>
          <w:rFonts w:ascii="Arial" w:hAnsi="Arial" w:cs="Arial"/>
        </w:rPr>
        <w:t xml:space="preserve">carefully reading and analysing the report, </w:t>
      </w:r>
      <w:r>
        <w:rPr>
          <w:rFonts w:ascii="Arial" w:hAnsi="Arial" w:cs="Arial"/>
        </w:rPr>
        <w:t>the writer understands that the author’s aim of the whole discussion is to gather a better understanding of what young people feel around the topic of cyber bullying. ‘’A total of 148 middle and high school students were interviewed during focus groups held at two middle and two high schools in a public district” (</w:t>
      </w:r>
      <w:proofErr w:type="spellStart"/>
      <w:r>
        <w:rPr>
          <w:rFonts w:ascii="Arial" w:hAnsi="Arial" w:cs="Arial"/>
        </w:rPr>
        <w:t>Agatston</w:t>
      </w:r>
      <w:proofErr w:type="spellEnd"/>
      <w:r>
        <w:rPr>
          <w:rFonts w:ascii="Arial" w:hAnsi="Arial" w:cs="Arial"/>
        </w:rPr>
        <w:t>, Kowalski, Limber, 2007). ‘’particularly females – view cyber bullying as a problem, but one rarely discussed at school” (</w:t>
      </w:r>
      <w:proofErr w:type="spellStart"/>
      <w:r>
        <w:rPr>
          <w:rFonts w:ascii="Arial" w:hAnsi="Arial" w:cs="Arial"/>
        </w:rPr>
        <w:t>Agatston</w:t>
      </w:r>
      <w:proofErr w:type="spellEnd"/>
      <w:r>
        <w:rPr>
          <w:rFonts w:ascii="Arial" w:hAnsi="Arial" w:cs="Arial"/>
        </w:rPr>
        <w:t xml:space="preserve">, Kowalski, Limber, 2007). </w:t>
      </w:r>
      <w:r w:rsidR="00B15D6B">
        <w:rPr>
          <w:rFonts w:ascii="Arial" w:hAnsi="Arial" w:cs="Arial"/>
        </w:rPr>
        <w:t>The writer can see that having the groups split in to gender, has shown that they think</w:t>
      </w:r>
      <w:r w:rsidR="00752A65">
        <w:rPr>
          <w:rFonts w:ascii="Arial" w:hAnsi="Arial" w:cs="Arial"/>
        </w:rPr>
        <w:t xml:space="preserve"> somewhat different about the topic</w:t>
      </w:r>
      <w:r w:rsidR="00B15D6B">
        <w:rPr>
          <w:rFonts w:ascii="Arial" w:hAnsi="Arial" w:cs="Arial"/>
        </w:rPr>
        <w:t xml:space="preserve"> and have different opinions, with females feeling a lot stronger towards it and seeing it as more of an issue within their society and especially outside of school, according to the report. The writer feels as though throughout the </w:t>
      </w:r>
      <w:r w:rsidR="00E0207F">
        <w:rPr>
          <w:rFonts w:ascii="Arial" w:hAnsi="Arial" w:cs="Arial"/>
        </w:rPr>
        <w:t>report</w:t>
      </w:r>
      <w:r w:rsidR="00752A65">
        <w:rPr>
          <w:rFonts w:ascii="Arial" w:hAnsi="Arial" w:cs="Arial"/>
        </w:rPr>
        <w:t>,</w:t>
      </w:r>
      <w:r w:rsidR="00AA4146">
        <w:rPr>
          <w:rFonts w:ascii="Arial" w:hAnsi="Arial" w:cs="Arial"/>
        </w:rPr>
        <w:t xml:space="preserve"> </w:t>
      </w:r>
      <w:r w:rsidR="00752A65">
        <w:rPr>
          <w:rFonts w:ascii="Arial" w:hAnsi="Arial" w:cs="Arial"/>
        </w:rPr>
        <w:t xml:space="preserve">the author </w:t>
      </w:r>
      <w:r w:rsidR="00B15D6B">
        <w:rPr>
          <w:rFonts w:ascii="Arial" w:hAnsi="Arial" w:cs="Arial"/>
        </w:rPr>
        <w:t>gain</w:t>
      </w:r>
      <w:r w:rsidR="00752A65">
        <w:rPr>
          <w:rFonts w:ascii="Arial" w:hAnsi="Arial" w:cs="Arial"/>
        </w:rPr>
        <w:t>s</w:t>
      </w:r>
      <w:r w:rsidR="00B15D6B">
        <w:rPr>
          <w:rFonts w:ascii="Arial" w:hAnsi="Arial" w:cs="Arial"/>
        </w:rPr>
        <w:t xml:space="preserve"> a more clear understanding of how youth view cyber bullying, whether they think there is such a problem and ways to prevent this from happening, stating ‘’The rationale for the focus groups was to </w:t>
      </w:r>
      <w:r w:rsidR="00752A65">
        <w:rPr>
          <w:rFonts w:ascii="Arial" w:hAnsi="Arial" w:cs="Arial"/>
        </w:rPr>
        <w:t>gain a better understanding of the impact of cyber bullying on students and the possible need for prevention messages targeting students, educators and parents’’ (</w:t>
      </w:r>
      <w:proofErr w:type="spellStart"/>
      <w:r w:rsidR="00752A65">
        <w:rPr>
          <w:rFonts w:ascii="Arial" w:hAnsi="Arial" w:cs="Arial"/>
        </w:rPr>
        <w:t>Agatston</w:t>
      </w:r>
      <w:proofErr w:type="spellEnd"/>
      <w:r w:rsidR="00752A65">
        <w:rPr>
          <w:rFonts w:ascii="Arial" w:hAnsi="Arial" w:cs="Arial"/>
        </w:rPr>
        <w:t xml:space="preserve">, Kowalski, Limber, 2007). </w:t>
      </w:r>
    </w:p>
    <w:p w14:paraId="7551B9C7" w14:textId="71EAA3C5" w:rsidR="00AA4146" w:rsidRDefault="0060686F" w:rsidP="00F167DF">
      <w:pPr>
        <w:pStyle w:val="NormalWeb"/>
        <w:ind w:left="360"/>
        <w:rPr>
          <w:rFonts w:ascii="Arial" w:hAnsi="Arial" w:cs="Arial"/>
        </w:rPr>
      </w:pPr>
      <w:r>
        <w:rPr>
          <w:rFonts w:ascii="Arial" w:hAnsi="Arial" w:cs="Arial"/>
        </w:rPr>
        <w:t xml:space="preserve">The writer feels as though the </w:t>
      </w:r>
      <w:r w:rsidR="00AA4146">
        <w:rPr>
          <w:rFonts w:ascii="Arial" w:hAnsi="Arial" w:cs="Arial"/>
        </w:rPr>
        <w:t xml:space="preserve">majority of </w:t>
      </w:r>
      <w:r>
        <w:rPr>
          <w:rFonts w:ascii="Arial" w:hAnsi="Arial" w:cs="Arial"/>
        </w:rPr>
        <w:t>evidence</w:t>
      </w:r>
      <w:r w:rsidR="00AA4146">
        <w:rPr>
          <w:rFonts w:ascii="Arial" w:hAnsi="Arial" w:cs="Arial"/>
        </w:rPr>
        <w:t xml:space="preserve"> there is</w:t>
      </w:r>
      <w:r>
        <w:rPr>
          <w:rFonts w:ascii="Arial" w:hAnsi="Arial" w:cs="Arial"/>
        </w:rPr>
        <w:t xml:space="preserve"> to rely on within the </w:t>
      </w:r>
      <w:r w:rsidR="00922752">
        <w:rPr>
          <w:rFonts w:ascii="Arial" w:hAnsi="Arial" w:cs="Arial"/>
        </w:rPr>
        <w:t>report</w:t>
      </w:r>
      <w:r>
        <w:rPr>
          <w:rFonts w:ascii="Arial" w:hAnsi="Arial" w:cs="Arial"/>
        </w:rPr>
        <w:t xml:space="preserve"> </w:t>
      </w:r>
      <w:r w:rsidR="00922752">
        <w:rPr>
          <w:rFonts w:ascii="Arial" w:hAnsi="Arial" w:cs="Arial"/>
        </w:rPr>
        <w:t>are the opinions of the children, between the ages of 12 and 17, with no actual hard evidence to back this up</w:t>
      </w:r>
      <w:r w:rsidR="00AA4146">
        <w:rPr>
          <w:rFonts w:ascii="Arial" w:hAnsi="Arial" w:cs="Arial"/>
        </w:rPr>
        <w:t xml:space="preserve"> which could include</w:t>
      </w:r>
      <w:r w:rsidR="00922752">
        <w:rPr>
          <w:rFonts w:ascii="Arial" w:hAnsi="Arial" w:cs="Arial"/>
        </w:rPr>
        <w:t xml:space="preserve"> children that may have experienced it themselves</w:t>
      </w:r>
      <w:r w:rsidR="00BB34DE">
        <w:rPr>
          <w:rFonts w:ascii="Arial" w:hAnsi="Arial" w:cs="Arial"/>
        </w:rPr>
        <w:t xml:space="preserve"> and </w:t>
      </w:r>
      <w:r w:rsidR="00922752">
        <w:rPr>
          <w:rFonts w:ascii="Arial" w:hAnsi="Arial" w:cs="Arial"/>
        </w:rPr>
        <w:t>how the School have reacted to i</w:t>
      </w:r>
      <w:r w:rsidR="00AA4146">
        <w:rPr>
          <w:rFonts w:ascii="Arial" w:hAnsi="Arial" w:cs="Arial"/>
        </w:rPr>
        <w:t>t. T</w:t>
      </w:r>
      <w:r w:rsidR="00922752">
        <w:rPr>
          <w:rFonts w:ascii="Arial" w:hAnsi="Arial" w:cs="Arial"/>
        </w:rPr>
        <w:t xml:space="preserve">he writer feels that the article could be seen as biased, making it difficult to judge as to whether it is somewhat reliable. However, having a range of different ages benefits towards this as you can see the effects through school years and if there are any differences or patterns developing. One pattern which stands out, is that students do not feel they are able to report cyber bullying to adults within the school or their own parents, but for different reasons. “Students indicated that they were unlikely to report cyber bullying to the adults at the school, as it frequently occurs </w:t>
      </w:r>
      <w:r w:rsidR="00922752">
        <w:rPr>
          <w:rFonts w:ascii="Arial" w:hAnsi="Arial" w:cs="Arial"/>
        </w:rPr>
        <w:lastRenderedPageBreak/>
        <w:t>via cellular phone use, and it is against the school policy to have cellular phones on during school hours” (</w:t>
      </w:r>
      <w:proofErr w:type="spellStart"/>
      <w:r w:rsidR="00922752">
        <w:rPr>
          <w:rFonts w:ascii="Arial" w:hAnsi="Arial" w:cs="Arial"/>
        </w:rPr>
        <w:t>Agatston</w:t>
      </w:r>
      <w:proofErr w:type="spellEnd"/>
      <w:r w:rsidR="00922752">
        <w:rPr>
          <w:rFonts w:ascii="Arial" w:hAnsi="Arial" w:cs="Arial"/>
        </w:rPr>
        <w:t xml:space="preserve">, Kowalski, Limber, 2007). This shows that children did not tell an adult in the school about cyber bullying as they were worried of getting in trouble themselves, as they are not allowed their mobile phones during school hours. The report also </w:t>
      </w:r>
      <w:r w:rsidR="00AA4146">
        <w:rPr>
          <w:rFonts w:ascii="Arial" w:hAnsi="Arial" w:cs="Arial"/>
        </w:rPr>
        <w:t>states,</w:t>
      </w:r>
      <w:r w:rsidR="00922752">
        <w:rPr>
          <w:rFonts w:ascii="Arial" w:hAnsi="Arial" w:cs="Arial"/>
        </w:rPr>
        <w:t xml:space="preserve"> “Students also indicated that they did not think the adults at the school could help them if they were experiencing cyber bullying” (</w:t>
      </w:r>
      <w:proofErr w:type="spellStart"/>
      <w:r w:rsidR="00922752">
        <w:rPr>
          <w:rFonts w:ascii="Arial" w:hAnsi="Arial" w:cs="Arial"/>
        </w:rPr>
        <w:t>Agatston</w:t>
      </w:r>
      <w:proofErr w:type="spellEnd"/>
      <w:r w:rsidR="00922752">
        <w:rPr>
          <w:rFonts w:ascii="Arial" w:hAnsi="Arial" w:cs="Arial"/>
        </w:rPr>
        <w:t xml:space="preserve">, Kowalski, Limber, 2007). The writer feels that this shows that pupils and students have a lack of communication, feeling more afraid than anything to go to Staff in the schools as not only were they worried of being in trouble for having their mobile phones, but not feeling as though they are able to </w:t>
      </w:r>
      <w:r w:rsidR="00AA4146">
        <w:rPr>
          <w:rFonts w:ascii="Arial" w:hAnsi="Arial" w:cs="Arial"/>
        </w:rPr>
        <w:t xml:space="preserve">speak honestly with the Staff in the first place. The writer feels that there may be poor communication and if worked on, a better understanding for pupils and staff could have an effect on what goes on when it comes to cyber bullying and even preventing it before it occurs. The report also </w:t>
      </w:r>
      <w:r w:rsidR="00E0207F">
        <w:rPr>
          <w:rFonts w:ascii="Arial" w:hAnsi="Arial" w:cs="Arial"/>
        </w:rPr>
        <w:t>states,</w:t>
      </w:r>
      <w:r w:rsidR="00AA4146">
        <w:rPr>
          <w:rFonts w:ascii="Arial" w:hAnsi="Arial" w:cs="Arial"/>
        </w:rPr>
        <w:t xml:space="preserve"> “Students also indicated that they were reluctant to report cyber bullying to parents because they feared the loss of online privileges” (</w:t>
      </w:r>
      <w:proofErr w:type="spellStart"/>
      <w:r w:rsidR="00AA4146">
        <w:rPr>
          <w:rFonts w:ascii="Arial" w:hAnsi="Arial" w:cs="Arial"/>
        </w:rPr>
        <w:t>Agatston</w:t>
      </w:r>
      <w:proofErr w:type="spellEnd"/>
      <w:r w:rsidR="00AA4146">
        <w:rPr>
          <w:rFonts w:ascii="Arial" w:hAnsi="Arial" w:cs="Arial"/>
        </w:rPr>
        <w:t xml:space="preserve">, Kowalski, Limber 2007). The writer thinks that the child may feel that without their online access, they have a fear of missing out on what is happening amongst their peers and are dealing with the situation themselves, rather than asking for help. Again, the writer feels as though if more conversations were held regarding cyber bullying, then they would be able to tell an adult what is going on without the fear of being punished themselves. </w:t>
      </w:r>
    </w:p>
    <w:p w14:paraId="0C03E5D1" w14:textId="3862B43E" w:rsidR="0060686F" w:rsidRDefault="00594FA4" w:rsidP="00F167DF">
      <w:pPr>
        <w:pStyle w:val="NormalWeb"/>
        <w:ind w:left="360"/>
        <w:rPr>
          <w:rFonts w:ascii="Arial" w:hAnsi="Arial" w:cs="Arial"/>
        </w:rPr>
      </w:pPr>
      <w:r>
        <w:rPr>
          <w:rFonts w:ascii="Arial" w:hAnsi="Arial" w:cs="Arial"/>
        </w:rPr>
        <w:t xml:space="preserve">The writer feels as though this particular </w:t>
      </w:r>
      <w:r w:rsidR="0042745C">
        <w:rPr>
          <w:rFonts w:ascii="Arial" w:hAnsi="Arial" w:cs="Arial"/>
        </w:rPr>
        <w:t>report</w:t>
      </w:r>
      <w:r>
        <w:rPr>
          <w:rFonts w:ascii="Arial" w:hAnsi="Arial" w:cs="Arial"/>
        </w:rPr>
        <w:t xml:space="preserve"> focuses on whether children are aware of cyber bullying and technology, whereas after reading a second </w:t>
      </w:r>
      <w:r w:rsidR="00792E1D">
        <w:rPr>
          <w:rFonts w:ascii="Arial" w:hAnsi="Arial" w:cs="Arial"/>
        </w:rPr>
        <w:t>report</w:t>
      </w:r>
      <w:bookmarkStart w:id="0" w:name="_GoBack"/>
      <w:bookmarkEnd w:id="0"/>
      <w:r>
        <w:rPr>
          <w:rFonts w:ascii="Arial" w:hAnsi="Arial" w:cs="Arial"/>
        </w:rPr>
        <w:t xml:space="preserve"> on the same topic of cyberbullying, it looks at a wider range of longer lasting effects of what it may have. ‘Ongoing and online: Children and youth’s perceptions of cyber bullying’. The article was published in 2009, making it more recent, interesting to see if the pattern continues or if it may have worsened. During the article, it states “Can leave them having psychological effects such as feelings of sadness, anxiety and fear” (</w:t>
      </w:r>
      <w:proofErr w:type="spellStart"/>
      <w:r>
        <w:rPr>
          <w:rFonts w:ascii="Arial" w:hAnsi="Arial" w:cs="Arial"/>
        </w:rPr>
        <w:t>Beran</w:t>
      </w:r>
      <w:proofErr w:type="spellEnd"/>
      <w:r>
        <w:rPr>
          <w:rFonts w:ascii="Arial" w:hAnsi="Arial" w:cs="Arial"/>
        </w:rPr>
        <w:t xml:space="preserve"> and Li 2005). This statement was 2005 rather than 2009, two years before the main article focused on, which the writer feels shows that due to poor communication, this may have been overlooked by adults as the children had not explained to them what was happening in the first place, leaving it difficult to understand the effects it had on them. </w:t>
      </w:r>
      <w:r w:rsidR="006F7B66">
        <w:rPr>
          <w:rFonts w:ascii="Arial" w:hAnsi="Arial" w:cs="Arial"/>
        </w:rPr>
        <w:t>The ages of the pupils which they ask</w:t>
      </w:r>
      <w:r w:rsidR="00BB34DE">
        <w:rPr>
          <w:rFonts w:ascii="Arial" w:hAnsi="Arial" w:cs="Arial"/>
        </w:rPr>
        <w:t>ed were</w:t>
      </w:r>
      <w:r w:rsidR="006F7B66">
        <w:rPr>
          <w:rFonts w:ascii="Arial" w:hAnsi="Arial" w:cs="Arial"/>
        </w:rPr>
        <w:t xml:space="preserve"> between 10 and 13, which shows that </w:t>
      </w:r>
      <w:r w:rsidR="00BB34DE">
        <w:rPr>
          <w:rFonts w:ascii="Arial" w:hAnsi="Arial" w:cs="Arial"/>
        </w:rPr>
        <w:t>cyber bullying is taking place throughout the younger ages.</w:t>
      </w:r>
    </w:p>
    <w:p w14:paraId="15ED94BF" w14:textId="7A296AD1" w:rsidR="00BB34DE" w:rsidRDefault="00BB34DE" w:rsidP="00F167DF">
      <w:pPr>
        <w:pStyle w:val="NormalWeb"/>
        <w:ind w:left="360"/>
        <w:rPr>
          <w:rFonts w:ascii="Arial" w:hAnsi="Arial" w:cs="Arial"/>
        </w:rPr>
      </w:pPr>
      <w:r>
        <w:rPr>
          <w:rFonts w:ascii="Arial" w:hAnsi="Arial" w:cs="Arial"/>
        </w:rPr>
        <w:t xml:space="preserve">After reading through the report, the writer feels that it could be argued the report isn’t very reliable as it was published 12 years ago. Times have changed and social media has grown rapidly, along with information around cyber bullying as adults are more understanding of the goings on, along with children having more support. However, it could also be seen as a negative that social media has expanded in regard to cyber bullying as there is a much bigger platform, leading to different types of bullying that goes on. </w:t>
      </w:r>
    </w:p>
    <w:p w14:paraId="21F3C4FF" w14:textId="7D49F45B" w:rsidR="00BB34DE" w:rsidRDefault="00BB34DE" w:rsidP="00F167DF">
      <w:pPr>
        <w:pStyle w:val="NormalWeb"/>
        <w:ind w:left="360"/>
        <w:rPr>
          <w:rFonts w:ascii="Arial" w:hAnsi="Arial" w:cs="Arial"/>
        </w:rPr>
      </w:pPr>
      <w:r>
        <w:rPr>
          <w:rFonts w:ascii="Arial" w:hAnsi="Arial" w:cs="Arial"/>
        </w:rPr>
        <w:t>In conclusion, the writer feels</w:t>
      </w:r>
      <w:r w:rsidR="00C85EDD">
        <w:rPr>
          <w:rFonts w:ascii="Arial" w:hAnsi="Arial" w:cs="Arial"/>
        </w:rPr>
        <w:t xml:space="preserve"> the report includes some fair points and statistics, however due to the majority of evidence being based on opinions rather than solid facts, the writer worries as to whether it would be seen as a fair report. Nevertheless, the report is very interesting to understand the different thoughts </w:t>
      </w:r>
      <w:r w:rsidR="00C85EDD">
        <w:rPr>
          <w:rFonts w:ascii="Arial" w:hAnsi="Arial" w:cs="Arial"/>
        </w:rPr>
        <w:lastRenderedPageBreak/>
        <w:t xml:space="preserve">regarding cyber bullying. The writer also feels the report is an appropriate academic article, but not so much reliable. This is due to the report being published in 2007, times have changed, so many opinions and statistics have changed leaving certain information within the report incorrect. </w:t>
      </w:r>
    </w:p>
    <w:p w14:paraId="104A1AE1" w14:textId="6B069C93" w:rsidR="00C85EDD" w:rsidRDefault="00C85EDD" w:rsidP="00F167DF">
      <w:pPr>
        <w:pStyle w:val="NormalWeb"/>
        <w:ind w:left="360"/>
        <w:rPr>
          <w:rFonts w:ascii="Arial" w:hAnsi="Arial" w:cs="Arial"/>
          <w:u w:val="single"/>
        </w:rPr>
      </w:pPr>
      <w:r w:rsidRPr="00C85EDD">
        <w:rPr>
          <w:rFonts w:ascii="Arial" w:hAnsi="Arial" w:cs="Arial"/>
          <w:u w:val="single"/>
        </w:rPr>
        <w:t>Reference List</w:t>
      </w:r>
    </w:p>
    <w:p w14:paraId="77B1A9DC" w14:textId="4C51EB9A" w:rsidR="00C85EDD" w:rsidRDefault="00C85EDD" w:rsidP="00F167DF">
      <w:pPr>
        <w:pStyle w:val="NormalWeb"/>
        <w:ind w:left="360"/>
        <w:rPr>
          <w:rFonts w:ascii="Arial" w:hAnsi="Arial" w:cs="Arial"/>
          <w:i/>
          <w:iCs/>
        </w:rPr>
      </w:pPr>
      <w:proofErr w:type="spellStart"/>
      <w:r>
        <w:rPr>
          <w:rFonts w:ascii="Arial" w:hAnsi="Arial" w:cs="Arial"/>
        </w:rPr>
        <w:t>Agatston</w:t>
      </w:r>
      <w:proofErr w:type="spellEnd"/>
      <w:r>
        <w:rPr>
          <w:rFonts w:ascii="Arial" w:hAnsi="Arial" w:cs="Arial"/>
        </w:rPr>
        <w:t xml:space="preserve">. P W, Kowalski. R, Limber. S, </w:t>
      </w:r>
      <w:r w:rsidRPr="00C85EDD">
        <w:rPr>
          <w:rFonts w:ascii="Arial" w:hAnsi="Arial" w:cs="Arial"/>
          <w:i/>
          <w:iCs/>
        </w:rPr>
        <w:t>Brief Report ‘Students’ Perspectives on Cyber Bullying’ 2007</w:t>
      </w:r>
    </w:p>
    <w:p w14:paraId="7DC86030" w14:textId="36AC1BC4" w:rsidR="00C85EDD" w:rsidRPr="00C85EDD" w:rsidRDefault="00C85EDD" w:rsidP="00F167DF">
      <w:pPr>
        <w:pStyle w:val="NormalWeb"/>
        <w:ind w:left="360"/>
        <w:rPr>
          <w:rFonts w:ascii="Arial" w:hAnsi="Arial" w:cs="Arial"/>
        </w:rPr>
      </w:pPr>
      <w:r>
        <w:rPr>
          <w:rFonts w:ascii="Arial" w:hAnsi="Arial" w:cs="Arial"/>
        </w:rPr>
        <w:t xml:space="preserve">Mishna. F, Saini. M, Solomon. S, </w:t>
      </w:r>
      <w:r w:rsidRPr="00C85EDD">
        <w:rPr>
          <w:rFonts w:ascii="Arial" w:hAnsi="Arial" w:cs="Arial"/>
          <w:i/>
          <w:iCs/>
        </w:rPr>
        <w:t>‘Ongoing and online: Children and youth’s perceptions of cyber bullying’ Children and Youth Services Review 31, 2009</w:t>
      </w:r>
      <w:r>
        <w:rPr>
          <w:rFonts w:ascii="Arial" w:hAnsi="Arial" w:cs="Arial"/>
        </w:rPr>
        <w:t xml:space="preserve"> </w:t>
      </w:r>
    </w:p>
    <w:p w14:paraId="542D18E4" w14:textId="1617A7E9" w:rsidR="00CC74C8" w:rsidRPr="00F167DF" w:rsidRDefault="00C85EDD" w:rsidP="00F167DF">
      <w:pPr>
        <w:pStyle w:val="NormalWeb"/>
        <w:ind w:left="360"/>
        <w:rPr>
          <w:rFonts w:ascii="Arial" w:hAnsi="Arial" w:cs="Arial"/>
        </w:rPr>
      </w:pPr>
      <w:proofErr w:type="spellStart"/>
      <w:r>
        <w:rPr>
          <w:rFonts w:ascii="Arial" w:hAnsi="Arial" w:cs="Arial"/>
        </w:rPr>
        <w:t>Beran</w:t>
      </w:r>
      <w:proofErr w:type="spellEnd"/>
      <w:r>
        <w:rPr>
          <w:rFonts w:ascii="Arial" w:hAnsi="Arial" w:cs="Arial"/>
        </w:rPr>
        <w:t xml:space="preserve"> and Li, </w:t>
      </w:r>
      <w:r w:rsidRPr="00C85EDD">
        <w:rPr>
          <w:rFonts w:ascii="Arial" w:hAnsi="Arial" w:cs="Arial"/>
          <w:i/>
          <w:iCs/>
        </w:rPr>
        <w:t>‘Ongoing and online: Children and youth’s perceptions of cyber bullying’ Children and Youth Services Review 31, 2009</w:t>
      </w:r>
    </w:p>
    <w:p w14:paraId="063BEDE7" w14:textId="77777777" w:rsidR="009376ED" w:rsidRPr="00545CEA" w:rsidRDefault="009376ED" w:rsidP="00545CEA">
      <w:pPr>
        <w:shd w:val="clear" w:color="auto" w:fill="FFFFFF"/>
        <w:spacing w:before="100" w:beforeAutospacing="1" w:after="100" w:afterAutospacing="1"/>
        <w:rPr>
          <w:rFonts w:eastAsia="Times New Roman" w:cstheme="minorHAnsi"/>
          <w:sz w:val="28"/>
          <w:szCs w:val="28"/>
          <w:lang w:eastAsia="en-GB"/>
        </w:rPr>
      </w:pPr>
    </w:p>
    <w:p w14:paraId="07EF646D" w14:textId="77777777" w:rsidR="00C30277" w:rsidRPr="007356F7" w:rsidRDefault="00C30277" w:rsidP="007356F7">
      <w:pPr>
        <w:shd w:val="clear" w:color="auto" w:fill="FFFFFF"/>
        <w:spacing w:before="100" w:beforeAutospacing="1" w:after="100" w:afterAutospacing="1"/>
        <w:rPr>
          <w:rFonts w:eastAsia="Times New Roman" w:cstheme="minorHAnsi"/>
          <w:sz w:val="28"/>
          <w:szCs w:val="28"/>
          <w:lang w:eastAsia="en-GB"/>
        </w:rPr>
      </w:pPr>
    </w:p>
    <w:p w14:paraId="5E40F3D3" w14:textId="77777777" w:rsidR="007356F7" w:rsidRPr="003D4395" w:rsidRDefault="007356F7" w:rsidP="00657F2E">
      <w:pPr>
        <w:rPr>
          <w:rFonts w:cstheme="minorHAnsi"/>
        </w:rPr>
      </w:pPr>
    </w:p>
    <w:sectPr w:rsidR="007356F7" w:rsidRPr="003D4395" w:rsidSect="002560C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D7195"/>
    <w:multiLevelType w:val="hybridMultilevel"/>
    <w:tmpl w:val="F13E8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41664C"/>
    <w:multiLevelType w:val="multilevel"/>
    <w:tmpl w:val="91D4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43605C"/>
    <w:multiLevelType w:val="hybridMultilevel"/>
    <w:tmpl w:val="1CBC9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F2E"/>
    <w:rsid w:val="00016CB3"/>
    <w:rsid w:val="00204790"/>
    <w:rsid w:val="002560C7"/>
    <w:rsid w:val="00256673"/>
    <w:rsid w:val="00275413"/>
    <w:rsid w:val="00395121"/>
    <w:rsid w:val="003D4395"/>
    <w:rsid w:val="004005A1"/>
    <w:rsid w:val="004124BE"/>
    <w:rsid w:val="0042745C"/>
    <w:rsid w:val="0048740F"/>
    <w:rsid w:val="004D0567"/>
    <w:rsid w:val="00545CEA"/>
    <w:rsid w:val="00594FA4"/>
    <w:rsid w:val="00596A85"/>
    <w:rsid w:val="0060686F"/>
    <w:rsid w:val="00657F2E"/>
    <w:rsid w:val="006F4DAF"/>
    <w:rsid w:val="006F7B66"/>
    <w:rsid w:val="007356F7"/>
    <w:rsid w:val="00736D56"/>
    <w:rsid w:val="00752A65"/>
    <w:rsid w:val="00777C2A"/>
    <w:rsid w:val="00792E1D"/>
    <w:rsid w:val="007E15A2"/>
    <w:rsid w:val="007F26A2"/>
    <w:rsid w:val="00922752"/>
    <w:rsid w:val="009376ED"/>
    <w:rsid w:val="00972D58"/>
    <w:rsid w:val="00A22F31"/>
    <w:rsid w:val="00A32B57"/>
    <w:rsid w:val="00AA4146"/>
    <w:rsid w:val="00AB736F"/>
    <w:rsid w:val="00B15D6B"/>
    <w:rsid w:val="00BB34DE"/>
    <w:rsid w:val="00BB53A1"/>
    <w:rsid w:val="00C30277"/>
    <w:rsid w:val="00C72D5F"/>
    <w:rsid w:val="00C84758"/>
    <w:rsid w:val="00C85EDD"/>
    <w:rsid w:val="00CB5105"/>
    <w:rsid w:val="00CC74C8"/>
    <w:rsid w:val="00E0207F"/>
    <w:rsid w:val="00E15C05"/>
    <w:rsid w:val="00EE0E64"/>
    <w:rsid w:val="00F167DF"/>
    <w:rsid w:val="00F60F12"/>
    <w:rsid w:val="00FC7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449FD3"/>
  <w15:chartTrackingRefBased/>
  <w15:docId w15:val="{761233BC-90FA-6945-BA43-1F7DB61CB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7F2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30277"/>
    <w:pPr>
      <w:ind w:left="720"/>
      <w:contextualSpacing/>
    </w:pPr>
  </w:style>
  <w:style w:type="character" w:styleId="Hyperlink">
    <w:name w:val="Hyperlink"/>
    <w:basedOn w:val="DefaultParagraphFont"/>
    <w:uiPriority w:val="99"/>
    <w:unhideWhenUsed/>
    <w:rsid w:val="00BB53A1"/>
    <w:rPr>
      <w:color w:val="0563C1" w:themeColor="hyperlink"/>
      <w:u w:val="single"/>
    </w:rPr>
  </w:style>
  <w:style w:type="character" w:styleId="UnresolvedMention">
    <w:name w:val="Unresolved Mention"/>
    <w:basedOn w:val="DefaultParagraphFont"/>
    <w:uiPriority w:val="99"/>
    <w:semiHidden/>
    <w:unhideWhenUsed/>
    <w:rsid w:val="00BB5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60537">
      <w:bodyDiv w:val="1"/>
      <w:marLeft w:val="0"/>
      <w:marRight w:val="0"/>
      <w:marTop w:val="0"/>
      <w:marBottom w:val="0"/>
      <w:divBdr>
        <w:top w:val="none" w:sz="0" w:space="0" w:color="auto"/>
        <w:left w:val="none" w:sz="0" w:space="0" w:color="auto"/>
        <w:bottom w:val="none" w:sz="0" w:space="0" w:color="auto"/>
        <w:right w:val="none" w:sz="0" w:space="0" w:color="auto"/>
      </w:divBdr>
      <w:divsChild>
        <w:div w:id="61369922">
          <w:marLeft w:val="0"/>
          <w:marRight w:val="0"/>
          <w:marTop w:val="0"/>
          <w:marBottom w:val="0"/>
          <w:divBdr>
            <w:top w:val="none" w:sz="0" w:space="0" w:color="auto"/>
            <w:left w:val="none" w:sz="0" w:space="0" w:color="auto"/>
            <w:bottom w:val="none" w:sz="0" w:space="0" w:color="auto"/>
            <w:right w:val="none" w:sz="0" w:space="0" w:color="auto"/>
          </w:divBdr>
          <w:divsChild>
            <w:div w:id="600727020">
              <w:marLeft w:val="0"/>
              <w:marRight w:val="0"/>
              <w:marTop w:val="0"/>
              <w:marBottom w:val="0"/>
              <w:divBdr>
                <w:top w:val="none" w:sz="0" w:space="0" w:color="auto"/>
                <w:left w:val="none" w:sz="0" w:space="0" w:color="auto"/>
                <w:bottom w:val="none" w:sz="0" w:space="0" w:color="auto"/>
                <w:right w:val="none" w:sz="0" w:space="0" w:color="auto"/>
              </w:divBdr>
              <w:divsChild>
                <w:div w:id="1330139254">
                  <w:marLeft w:val="0"/>
                  <w:marRight w:val="0"/>
                  <w:marTop w:val="0"/>
                  <w:marBottom w:val="0"/>
                  <w:divBdr>
                    <w:top w:val="none" w:sz="0" w:space="0" w:color="auto"/>
                    <w:left w:val="none" w:sz="0" w:space="0" w:color="auto"/>
                    <w:bottom w:val="none" w:sz="0" w:space="0" w:color="auto"/>
                    <w:right w:val="none" w:sz="0" w:space="0" w:color="auto"/>
                  </w:divBdr>
                  <w:divsChild>
                    <w:div w:id="944267943">
                      <w:marLeft w:val="0"/>
                      <w:marRight w:val="0"/>
                      <w:marTop w:val="0"/>
                      <w:marBottom w:val="0"/>
                      <w:divBdr>
                        <w:top w:val="none" w:sz="0" w:space="0" w:color="auto"/>
                        <w:left w:val="none" w:sz="0" w:space="0" w:color="auto"/>
                        <w:bottom w:val="none" w:sz="0" w:space="0" w:color="auto"/>
                        <w:right w:val="none" w:sz="0" w:space="0" w:color="auto"/>
                      </w:divBdr>
                    </w:div>
                  </w:divsChild>
                </w:div>
                <w:div w:id="1954746763">
                  <w:marLeft w:val="0"/>
                  <w:marRight w:val="0"/>
                  <w:marTop w:val="0"/>
                  <w:marBottom w:val="0"/>
                  <w:divBdr>
                    <w:top w:val="none" w:sz="0" w:space="0" w:color="auto"/>
                    <w:left w:val="none" w:sz="0" w:space="0" w:color="auto"/>
                    <w:bottom w:val="none" w:sz="0" w:space="0" w:color="auto"/>
                    <w:right w:val="none" w:sz="0" w:space="0" w:color="auto"/>
                  </w:divBdr>
                  <w:divsChild>
                    <w:div w:id="1860777127">
                      <w:marLeft w:val="0"/>
                      <w:marRight w:val="0"/>
                      <w:marTop w:val="0"/>
                      <w:marBottom w:val="0"/>
                      <w:divBdr>
                        <w:top w:val="none" w:sz="0" w:space="0" w:color="auto"/>
                        <w:left w:val="none" w:sz="0" w:space="0" w:color="auto"/>
                        <w:bottom w:val="none" w:sz="0" w:space="0" w:color="auto"/>
                        <w:right w:val="none" w:sz="0" w:space="0" w:color="auto"/>
                      </w:divBdr>
                    </w:div>
                  </w:divsChild>
                </w:div>
                <w:div w:id="1823741597">
                  <w:marLeft w:val="0"/>
                  <w:marRight w:val="0"/>
                  <w:marTop w:val="0"/>
                  <w:marBottom w:val="0"/>
                  <w:divBdr>
                    <w:top w:val="none" w:sz="0" w:space="0" w:color="auto"/>
                    <w:left w:val="none" w:sz="0" w:space="0" w:color="auto"/>
                    <w:bottom w:val="none" w:sz="0" w:space="0" w:color="auto"/>
                    <w:right w:val="none" w:sz="0" w:space="0" w:color="auto"/>
                  </w:divBdr>
                  <w:divsChild>
                    <w:div w:id="428745543">
                      <w:marLeft w:val="0"/>
                      <w:marRight w:val="0"/>
                      <w:marTop w:val="0"/>
                      <w:marBottom w:val="0"/>
                      <w:divBdr>
                        <w:top w:val="none" w:sz="0" w:space="0" w:color="auto"/>
                        <w:left w:val="none" w:sz="0" w:space="0" w:color="auto"/>
                        <w:bottom w:val="none" w:sz="0" w:space="0" w:color="auto"/>
                        <w:right w:val="none" w:sz="0" w:space="0" w:color="auto"/>
                      </w:divBdr>
                    </w:div>
                  </w:divsChild>
                </w:div>
                <w:div w:id="63993128">
                  <w:marLeft w:val="0"/>
                  <w:marRight w:val="0"/>
                  <w:marTop w:val="0"/>
                  <w:marBottom w:val="0"/>
                  <w:divBdr>
                    <w:top w:val="none" w:sz="0" w:space="0" w:color="auto"/>
                    <w:left w:val="none" w:sz="0" w:space="0" w:color="auto"/>
                    <w:bottom w:val="none" w:sz="0" w:space="0" w:color="auto"/>
                    <w:right w:val="none" w:sz="0" w:space="0" w:color="auto"/>
                  </w:divBdr>
                  <w:divsChild>
                    <w:div w:id="560680181">
                      <w:marLeft w:val="0"/>
                      <w:marRight w:val="0"/>
                      <w:marTop w:val="0"/>
                      <w:marBottom w:val="0"/>
                      <w:divBdr>
                        <w:top w:val="none" w:sz="0" w:space="0" w:color="auto"/>
                        <w:left w:val="none" w:sz="0" w:space="0" w:color="auto"/>
                        <w:bottom w:val="none" w:sz="0" w:space="0" w:color="auto"/>
                        <w:right w:val="none" w:sz="0" w:space="0" w:color="auto"/>
                      </w:divBdr>
                    </w:div>
                  </w:divsChild>
                </w:div>
                <w:div w:id="926570872">
                  <w:marLeft w:val="0"/>
                  <w:marRight w:val="0"/>
                  <w:marTop w:val="0"/>
                  <w:marBottom w:val="0"/>
                  <w:divBdr>
                    <w:top w:val="none" w:sz="0" w:space="0" w:color="auto"/>
                    <w:left w:val="none" w:sz="0" w:space="0" w:color="auto"/>
                    <w:bottom w:val="none" w:sz="0" w:space="0" w:color="auto"/>
                    <w:right w:val="none" w:sz="0" w:space="0" w:color="auto"/>
                  </w:divBdr>
                  <w:divsChild>
                    <w:div w:id="452214813">
                      <w:marLeft w:val="0"/>
                      <w:marRight w:val="0"/>
                      <w:marTop w:val="0"/>
                      <w:marBottom w:val="0"/>
                      <w:divBdr>
                        <w:top w:val="none" w:sz="0" w:space="0" w:color="auto"/>
                        <w:left w:val="none" w:sz="0" w:space="0" w:color="auto"/>
                        <w:bottom w:val="none" w:sz="0" w:space="0" w:color="auto"/>
                        <w:right w:val="none" w:sz="0" w:space="0" w:color="auto"/>
                      </w:divBdr>
                    </w:div>
                  </w:divsChild>
                </w:div>
                <w:div w:id="763040380">
                  <w:marLeft w:val="0"/>
                  <w:marRight w:val="0"/>
                  <w:marTop w:val="0"/>
                  <w:marBottom w:val="0"/>
                  <w:divBdr>
                    <w:top w:val="none" w:sz="0" w:space="0" w:color="auto"/>
                    <w:left w:val="none" w:sz="0" w:space="0" w:color="auto"/>
                    <w:bottom w:val="none" w:sz="0" w:space="0" w:color="auto"/>
                    <w:right w:val="none" w:sz="0" w:space="0" w:color="auto"/>
                  </w:divBdr>
                  <w:divsChild>
                    <w:div w:id="198916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7590">
              <w:marLeft w:val="0"/>
              <w:marRight w:val="0"/>
              <w:marTop w:val="0"/>
              <w:marBottom w:val="0"/>
              <w:divBdr>
                <w:top w:val="none" w:sz="0" w:space="0" w:color="auto"/>
                <w:left w:val="none" w:sz="0" w:space="0" w:color="auto"/>
                <w:bottom w:val="none" w:sz="0" w:space="0" w:color="auto"/>
                <w:right w:val="none" w:sz="0" w:space="0" w:color="auto"/>
              </w:divBdr>
              <w:divsChild>
                <w:div w:id="1086804996">
                  <w:marLeft w:val="0"/>
                  <w:marRight w:val="0"/>
                  <w:marTop w:val="0"/>
                  <w:marBottom w:val="0"/>
                  <w:divBdr>
                    <w:top w:val="none" w:sz="0" w:space="0" w:color="auto"/>
                    <w:left w:val="none" w:sz="0" w:space="0" w:color="auto"/>
                    <w:bottom w:val="none" w:sz="0" w:space="0" w:color="auto"/>
                    <w:right w:val="none" w:sz="0" w:space="0" w:color="auto"/>
                  </w:divBdr>
                  <w:divsChild>
                    <w:div w:id="1162819006">
                      <w:marLeft w:val="0"/>
                      <w:marRight w:val="0"/>
                      <w:marTop w:val="0"/>
                      <w:marBottom w:val="0"/>
                      <w:divBdr>
                        <w:top w:val="none" w:sz="0" w:space="0" w:color="auto"/>
                        <w:left w:val="none" w:sz="0" w:space="0" w:color="auto"/>
                        <w:bottom w:val="none" w:sz="0" w:space="0" w:color="auto"/>
                        <w:right w:val="none" w:sz="0" w:space="0" w:color="auto"/>
                      </w:divBdr>
                    </w:div>
                  </w:divsChild>
                </w:div>
                <w:div w:id="586572446">
                  <w:marLeft w:val="0"/>
                  <w:marRight w:val="0"/>
                  <w:marTop w:val="0"/>
                  <w:marBottom w:val="0"/>
                  <w:divBdr>
                    <w:top w:val="none" w:sz="0" w:space="0" w:color="auto"/>
                    <w:left w:val="none" w:sz="0" w:space="0" w:color="auto"/>
                    <w:bottom w:val="none" w:sz="0" w:space="0" w:color="auto"/>
                    <w:right w:val="none" w:sz="0" w:space="0" w:color="auto"/>
                  </w:divBdr>
                  <w:divsChild>
                    <w:div w:id="880168249">
                      <w:marLeft w:val="0"/>
                      <w:marRight w:val="0"/>
                      <w:marTop w:val="0"/>
                      <w:marBottom w:val="0"/>
                      <w:divBdr>
                        <w:top w:val="none" w:sz="0" w:space="0" w:color="auto"/>
                        <w:left w:val="none" w:sz="0" w:space="0" w:color="auto"/>
                        <w:bottom w:val="none" w:sz="0" w:space="0" w:color="auto"/>
                        <w:right w:val="none" w:sz="0" w:space="0" w:color="auto"/>
                      </w:divBdr>
                    </w:div>
                  </w:divsChild>
                </w:div>
                <w:div w:id="1760982899">
                  <w:marLeft w:val="0"/>
                  <w:marRight w:val="0"/>
                  <w:marTop w:val="0"/>
                  <w:marBottom w:val="0"/>
                  <w:divBdr>
                    <w:top w:val="none" w:sz="0" w:space="0" w:color="auto"/>
                    <w:left w:val="none" w:sz="0" w:space="0" w:color="auto"/>
                    <w:bottom w:val="none" w:sz="0" w:space="0" w:color="auto"/>
                    <w:right w:val="none" w:sz="0" w:space="0" w:color="auto"/>
                  </w:divBdr>
                  <w:divsChild>
                    <w:div w:id="1627925383">
                      <w:marLeft w:val="0"/>
                      <w:marRight w:val="0"/>
                      <w:marTop w:val="0"/>
                      <w:marBottom w:val="0"/>
                      <w:divBdr>
                        <w:top w:val="none" w:sz="0" w:space="0" w:color="auto"/>
                        <w:left w:val="none" w:sz="0" w:space="0" w:color="auto"/>
                        <w:bottom w:val="none" w:sz="0" w:space="0" w:color="auto"/>
                        <w:right w:val="none" w:sz="0" w:space="0" w:color="auto"/>
                      </w:divBdr>
                    </w:div>
                  </w:divsChild>
                </w:div>
                <w:div w:id="236479030">
                  <w:marLeft w:val="0"/>
                  <w:marRight w:val="0"/>
                  <w:marTop w:val="0"/>
                  <w:marBottom w:val="0"/>
                  <w:divBdr>
                    <w:top w:val="none" w:sz="0" w:space="0" w:color="auto"/>
                    <w:left w:val="none" w:sz="0" w:space="0" w:color="auto"/>
                    <w:bottom w:val="none" w:sz="0" w:space="0" w:color="auto"/>
                    <w:right w:val="none" w:sz="0" w:space="0" w:color="auto"/>
                  </w:divBdr>
                  <w:divsChild>
                    <w:div w:id="832182334">
                      <w:marLeft w:val="0"/>
                      <w:marRight w:val="0"/>
                      <w:marTop w:val="0"/>
                      <w:marBottom w:val="0"/>
                      <w:divBdr>
                        <w:top w:val="none" w:sz="0" w:space="0" w:color="auto"/>
                        <w:left w:val="none" w:sz="0" w:space="0" w:color="auto"/>
                        <w:bottom w:val="none" w:sz="0" w:space="0" w:color="auto"/>
                        <w:right w:val="none" w:sz="0" w:space="0" w:color="auto"/>
                      </w:divBdr>
                    </w:div>
                  </w:divsChild>
                </w:div>
                <w:div w:id="1457680555">
                  <w:marLeft w:val="0"/>
                  <w:marRight w:val="0"/>
                  <w:marTop w:val="0"/>
                  <w:marBottom w:val="0"/>
                  <w:divBdr>
                    <w:top w:val="none" w:sz="0" w:space="0" w:color="auto"/>
                    <w:left w:val="none" w:sz="0" w:space="0" w:color="auto"/>
                    <w:bottom w:val="none" w:sz="0" w:space="0" w:color="auto"/>
                    <w:right w:val="none" w:sz="0" w:space="0" w:color="auto"/>
                  </w:divBdr>
                  <w:divsChild>
                    <w:div w:id="1452017740">
                      <w:marLeft w:val="0"/>
                      <w:marRight w:val="0"/>
                      <w:marTop w:val="0"/>
                      <w:marBottom w:val="0"/>
                      <w:divBdr>
                        <w:top w:val="none" w:sz="0" w:space="0" w:color="auto"/>
                        <w:left w:val="none" w:sz="0" w:space="0" w:color="auto"/>
                        <w:bottom w:val="none" w:sz="0" w:space="0" w:color="auto"/>
                        <w:right w:val="none" w:sz="0" w:space="0" w:color="auto"/>
                      </w:divBdr>
                    </w:div>
                  </w:divsChild>
                </w:div>
                <w:div w:id="146165423">
                  <w:marLeft w:val="0"/>
                  <w:marRight w:val="0"/>
                  <w:marTop w:val="0"/>
                  <w:marBottom w:val="0"/>
                  <w:divBdr>
                    <w:top w:val="none" w:sz="0" w:space="0" w:color="auto"/>
                    <w:left w:val="none" w:sz="0" w:space="0" w:color="auto"/>
                    <w:bottom w:val="none" w:sz="0" w:space="0" w:color="auto"/>
                    <w:right w:val="none" w:sz="0" w:space="0" w:color="auto"/>
                  </w:divBdr>
                  <w:divsChild>
                    <w:div w:id="2084524798">
                      <w:marLeft w:val="0"/>
                      <w:marRight w:val="0"/>
                      <w:marTop w:val="0"/>
                      <w:marBottom w:val="0"/>
                      <w:divBdr>
                        <w:top w:val="none" w:sz="0" w:space="0" w:color="auto"/>
                        <w:left w:val="none" w:sz="0" w:space="0" w:color="auto"/>
                        <w:bottom w:val="none" w:sz="0" w:space="0" w:color="auto"/>
                        <w:right w:val="none" w:sz="0" w:space="0" w:color="auto"/>
                      </w:divBdr>
                    </w:div>
                  </w:divsChild>
                </w:div>
                <w:div w:id="280261972">
                  <w:marLeft w:val="0"/>
                  <w:marRight w:val="0"/>
                  <w:marTop w:val="0"/>
                  <w:marBottom w:val="0"/>
                  <w:divBdr>
                    <w:top w:val="none" w:sz="0" w:space="0" w:color="auto"/>
                    <w:left w:val="none" w:sz="0" w:space="0" w:color="auto"/>
                    <w:bottom w:val="none" w:sz="0" w:space="0" w:color="auto"/>
                    <w:right w:val="none" w:sz="0" w:space="0" w:color="auto"/>
                  </w:divBdr>
                  <w:divsChild>
                    <w:div w:id="55420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103427">
              <w:marLeft w:val="0"/>
              <w:marRight w:val="0"/>
              <w:marTop w:val="0"/>
              <w:marBottom w:val="0"/>
              <w:divBdr>
                <w:top w:val="none" w:sz="0" w:space="0" w:color="auto"/>
                <w:left w:val="none" w:sz="0" w:space="0" w:color="auto"/>
                <w:bottom w:val="none" w:sz="0" w:space="0" w:color="auto"/>
                <w:right w:val="none" w:sz="0" w:space="0" w:color="auto"/>
              </w:divBdr>
              <w:divsChild>
                <w:div w:id="1477601222">
                  <w:marLeft w:val="0"/>
                  <w:marRight w:val="0"/>
                  <w:marTop w:val="0"/>
                  <w:marBottom w:val="0"/>
                  <w:divBdr>
                    <w:top w:val="none" w:sz="0" w:space="0" w:color="auto"/>
                    <w:left w:val="none" w:sz="0" w:space="0" w:color="auto"/>
                    <w:bottom w:val="none" w:sz="0" w:space="0" w:color="auto"/>
                    <w:right w:val="none" w:sz="0" w:space="0" w:color="auto"/>
                  </w:divBdr>
                  <w:divsChild>
                    <w:div w:id="108896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629659">
      <w:bodyDiv w:val="1"/>
      <w:marLeft w:val="0"/>
      <w:marRight w:val="0"/>
      <w:marTop w:val="0"/>
      <w:marBottom w:val="0"/>
      <w:divBdr>
        <w:top w:val="none" w:sz="0" w:space="0" w:color="auto"/>
        <w:left w:val="none" w:sz="0" w:space="0" w:color="auto"/>
        <w:bottom w:val="none" w:sz="0" w:space="0" w:color="auto"/>
        <w:right w:val="none" w:sz="0" w:space="0" w:color="auto"/>
      </w:divBdr>
      <w:divsChild>
        <w:div w:id="266475069">
          <w:marLeft w:val="0"/>
          <w:marRight w:val="0"/>
          <w:marTop w:val="0"/>
          <w:marBottom w:val="0"/>
          <w:divBdr>
            <w:top w:val="none" w:sz="0" w:space="0" w:color="auto"/>
            <w:left w:val="none" w:sz="0" w:space="0" w:color="auto"/>
            <w:bottom w:val="none" w:sz="0" w:space="0" w:color="auto"/>
            <w:right w:val="none" w:sz="0" w:space="0" w:color="auto"/>
          </w:divBdr>
          <w:divsChild>
            <w:div w:id="172034153">
              <w:marLeft w:val="0"/>
              <w:marRight w:val="0"/>
              <w:marTop w:val="0"/>
              <w:marBottom w:val="0"/>
              <w:divBdr>
                <w:top w:val="none" w:sz="0" w:space="0" w:color="auto"/>
                <w:left w:val="none" w:sz="0" w:space="0" w:color="auto"/>
                <w:bottom w:val="none" w:sz="0" w:space="0" w:color="auto"/>
                <w:right w:val="none" w:sz="0" w:space="0" w:color="auto"/>
              </w:divBdr>
              <w:divsChild>
                <w:div w:id="1742486185">
                  <w:marLeft w:val="0"/>
                  <w:marRight w:val="0"/>
                  <w:marTop w:val="0"/>
                  <w:marBottom w:val="0"/>
                  <w:divBdr>
                    <w:top w:val="none" w:sz="0" w:space="0" w:color="auto"/>
                    <w:left w:val="none" w:sz="0" w:space="0" w:color="auto"/>
                    <w:bottom w:val="none" w:sz="0" w:space="0" w:color="auto"/>
                    <w:right w:val="none" w:sz="0" w:space="0" w:color="auto"/>
                  </w:divBdr>
                </w:div>
              </w:divsChild>
            </w:div>
            <w:div w:id="1775055205">
              <w:marLeft w:val="0"/>
              <w:marRight w:val="0"/>
              <w:marTop w:val="0"/>
              <w:marBottom w:val="0"/>
              <w:divBdr>
                <w:top w:val="none" w:sz="0" w:space="0" w:color="auto"/>
                <w:left w:val="none" w:sz="0" w:space="0" w:color="auto"/>
                <w:bottom w:val="none" w:sz="0" w:space="0" w:color="auto"/>
                <w:right w:val="none" w:sz="0" w:space="0" w:color="auto"/>
              </w:divBdr>
              <w:divsChild>
                <w:div w:id="99275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11881">
      <w:bodyDiv w:val="1"/>
      <w:marLeft w:val="0"/>
      <w:marRight w:val="0"/>
      <w:marTop w:val="0"/>
      <w:marBottom w:val="0"/>
      <w:divBdr>
        <w:top w:val="none" w:sz="0" w:space="0" w:color="auto"/>
        <w:left w:val="none" w:sz="0" w:space="0" w:color="auto"/>
        <w:bottom w:val="none" w:sz="0" w:space="0" w:color="auto"/>
        <w:right w:val="none" w:sz="0" w:space="0" w:color="auto"/>
      </w:divBdr>
      <w:divsChild>
        <w:div w:id="299504172">
          <w:marLeft w:val="0"/>
          <w:marRight w:val="0"/>
          <w:marTop w:val="0"/>
          <w:marBottom w:val="0"/>
          <w:divBdr>
            <w:top w:val="none" w:sz="0" w:space="0" w:color="auto"/>
            <w:left w:val="none" w:sz="0" w:space="0" w:color="auto"/>
            <w:bottom w:val="none" w:sz="0" w:space="0" w:color="auto"/>
            <w:right w:val="none" w:sz="0" w:space="0" w:color="auto"/>
          </w:divBdr>
          <w:divsChild>
            <w:div w:id="1411269447">
              <w:marLeft w:val="0"/>
              <w:marRight w:val="0"/>
              <w:marTop w:val="0"/>
              <w:marBottom w:val="0"/>
              <w:divBdr>
                <w:top w:val="none" w:sz="0" w:space="0" w:color="auto"/>
                <w:left w:val="none" w:sz="0" w:space="0" w:color="auto"/>
                <w:bottom w:val="none" w:sz="0" w:space="0" w:color="auto"/>
                <w:right w:val="none" w:sz="0" w:space="0" w:color="auto"/>
              </w:divBdr>
              <w:divsChild>
                <w:div w:id="1402948495">
                  <w:marLeft w:val="0"/>
                  <w:marRight w:val="0"/>
                  <w:marTop w:val="0"/>
                  <w:marBottom w:val="0"/>
                  <w:divBdr>
                    <w:top w:val="none" w:sz="0" w:space="0" w:color="auto"/>
                    <w:left w:val="none" w:sz="0" w:space="0" w:color="auto"/>
                    <w:bottom w:val="none" w:sz="0" w:space="0" w:color="auto"/>
                    <w:right w:val="none" w:sz="0" w:space="0" w:color="auto"/>
                  </w:divBdr>
                  <w:divsChild>
                    <w:div w:id="20460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813049">
      <w:bodyDiv w:val="1"/>
      <w:marLeft w:val="0"/>
      <w:marRight w:val="0"/>
      <w:marTop w:val="0"/>
      <w:marBottom w:val="0"/>
      <w:divBdr>
        <w:top w:val="none" w:sz="0" w:space="0" w:color="auto"/>
        <w:left w:val="none" w:sz="0" w:space="0" w:color="auto"/>
        <w:bottom w:val="none" w:sz="0" w:space="0" w:color="auto"/>
        <w:right w:val="none" w:sz="0" w:space="0" w:color="auto"/>
      </w:divBdr>
      <w:divsChild>
        <w:div w:id="685864409">
          <w:marLeft w:val="0"/>
          <w:marRight w:val="0"/>
          <w:marTop w:val="0"/>
          <w:marBottom w:val="0"/>
          <w:divBdr>
            <w:top w:val="none" w:sz="0" w:space="0" w:color="auto"/>
            <w:left w:val="none" w:sz="0" w:space="0" w:color="auto"/>
            <w:bottom w:val="none" w:sz="0" w:space="0" w:color="auto"/>
            <w:right w:val="none" w:sz="0" w:space="0" w:color="auto"/>
          </w:divBdr>
          <w:divsChild>
            <w:div w:id="52311126">
              <w:marLeft w:val="0"/>
              <w:marRight w:val="0"/>
              <w:marTop w:val="0"/>
              <w:marBottom w:val="0"/>
              <w:divBdr>
                <w:top w:val="none" w:sz="0" w:space="0" w:color="auto"/>
                <w:left w:val="none" w:sz="0" w:space="0" w:color="auto"/>
                <w:bottom w:val="none" w:sz="0" w:space="0" w:color="auto"/>
                <w:right w:val="none" w:sz="0" w:space="0" w:color="auto"/>
              </w:divBdr>
              <w:divsChild>
                <w:div w:id="968632584">
                  <w:marLeft w:val="0"/>
                  <w:marRight w:val="0"/>
                  <w:marTop w:val="0"/>
                  <w:marBottom w:val="0"/>
                  <w:divBdr>
                    <w:top w:val="none" w:sz="0" w:space="0" w:color="auto"/>
                    <w:left w:val="none" w:sz="0" w:space="0" w:color="auto"/>
                    <w:bottom w:val="none" w:sz="0" w:space="0" w:color="auto"/>
                    <w:right w:val="none" w:sz="0" w:space="0" w:color="auto"/>
                  </w:divBdr>
                  <w:divsChild>
                    <w:div w:id="1006008810">
                      <w:marLeft w:val="0"/>
                      <w:marRight w:val="0"/>
                      <w:marTop w:val="0"/>
                      <w:marBottom w:val="0"/>
                      <w:divBdr>
                        <w:top w:val="none" w:sz="0" w:space="0" w:color="auto"/>
                        <w:left w:val="none" w:sz="0" w:space="0" w:color="auto"/>
                        <w:bottom w:val="none" w:sz="0" w:space="0" w:color="auto"/>
                        <w:right w:val="none" w:sz="0" w:space="0" w:color="auto"/>
                      </w:divBdr>
                    </w:div>
                  </w:divsChild>
                </w:div>
                <w:div w:id="1800343823">
                  <w:marLeft w:val="0"/>
                  <w:marRight w:val="0"/>
                  <w:marTop w:val="0"/>
                  <w:marBottom w:val="0"/>
                  <w:divBdr>
                    <w:top w:val="none" w:sz="0" w:space="0" w:color="auto"/>
                    <w:left w:val="none" w:sz="0" w:space="0" w:color="auto"/>
                    <w:bottom w:val="none" w:sz="0" w:space="0" w:color="auto"/>
                    <w:right w:val="none" w:sz="0" w:space="0" w:color="auto"/>
                  </w:divBdr>
                  <w:divsChild>
                    <w:div w:id="446318900">
                      <w:marLeft w:val="0"/>
                      <w:marRight w:val="0"/>
                      <w:marTop w:val="0"/>
                      <w:marBottom w:val="0"/>
                      <w:divBdr>
                        <w:top w:val="none" w:sz="0" w:space="0" w:color="auto"/>
                        <w:left w:val="none" w:sz="0" w:space="0" w:color="auto"/>
                        <w:bottom w:val="none" w:sz="0" w:space="0" w:color="auto"/>
                        <w:right w:val="none" w:sz="0" w:space="0" w:color="auto"/>
                      </w:divBdr>
                    </w:div>
                  </w:divsChild>
                </w:div>
                <w:div w:id="1951084090">
                  <w:marLeft w:val="0"/>
                  <w:marRight w:val="0"/>
                  <w:marTop w:val="0"/>
                  <w:marBottom w:val="0"/>
                  <w:divBdr>
                    <w:top w:val="none" w:sz="0" w:space="0" w:color="auto"/>
                    <w:left w:val="none" w:sz="0" w:space="0" w:color="auto"/>
                    <w:bottom w:val="none" w:sz="0" w:space="0" w:color="auto"/>
                    <w:right w:val="none" w:sz="0" w:space="0" w:color="auto"/>
                  </w:divBdr>
                  <w:divsChild>
                    <w:div w:id="29958896">
                      <w:marLeft w:val="0"/>
                      <w:marRight w:val="0"/>
                      <w:marTop w:val="0"/>
                      <w:marBottom w:val="0"/>
                      <w:divBdr>
                        <w:top w:val="none" w:sz="0" w:space="0" w:color="auto"/>
                        <w:left w:val="none" w:sz="0" w:space="0" w:color="auto"/>
                        <w:bottom w:val="none" w:sz="0" w:space="0" w:color="auto"/>
                        <w:right w:val="none" w:sz="0" w:space="0" w:color="auto"/>
                      </w:divBdr>
                    </w:div>
                  </w:divsChild>
                </w:div>
                <w:div w:id="406462257">
                  <w:marLeft w:val="0"/>
                  <w:marRight w:val="0"/>
                  <w:marTop w:val="0"/>
                  <w:marBottom w:val="0"/>
                  <w:divBdr>
                    <w:top w:val="none" w:sz="0" w:space="0" w:color="auto"/>
                    <w:left w:val="none" w:sz="0" w:space="0" w:color="auto"/>
                    <w:bottom w:val="none" w:sz="0" w:space="0" w:color="auto"/>
                    <w:right w:val="none" w:sz="0" w:space="0" w:color="auto"/>
                  </w:divBdr>
                  <w:divsChild>
                    <w:div w:id="166869647">
                      <w:marLeft w:val="0"/>
                      <w:marRight w:val="0"/>
                      <w:marTop w:val="0"/>
                      <w:marBottom w:val="0"/>
                      <w:divBdr>
                        <w:top w:val="none" w:sz="0" w:space="0" w:color="auto"/>
                        <w:left w:val="none" w:sz="0" w:space="0" w:color="auto"/>
                        <w:bottom w:val="none" w:sz="0" w:space="0" w:color="auto"/>
                        <w:right w:val="none" w:sz="0" w:space="0" w:color="auto"/>
                      </w:divBdr>
                    </w:div>
                  </w:divsChild>
                </w:div>
                <w:div w:id="818494753">
                  <w:marLeft w:val="0"/>
                  <w:marRight w:val="0"/>
                  <w:marTop w:val="0"/>
                  <w:marBottom w:val="0"/>
                  <w:divBdr>
                    <w:top w:val="none" w:sz="0" w:space="0" w:color="auto"/>
                    <w:left w:val="none" w:sz="0" w:space="0" w:color="auto"/>
                    <w:bottom w:val="none" w:sz="0" w:space="0" w:color="auto"/>
                    <w:right w:val="none" w:sz="0" w:space="0" w:color="auto"/>
                  </w:divBdr>
                  <w:divsChild>
                    <w:div w:id="968825889">
                      <w:marLeft w:val="0"/>
                      <w:marRight w:val="0"/>
                      <w:marTop w:val="0"/>
                      <w:marBottom w:val="0"/>
                      <w:divBdr>
                        <w:top w:val="none" w:sz="0" w:space="0" w:color="auto"/>
                        <w:left w:val="none" w:sz="0" w:space="0" w:color="auto"/>
                        <w:bottom w:val="none" w:sz="0" w:space="0" w:color="auto"/>
                        <w:right w:val="none" w:sz="0" w:space="0" w:color="auto"/>
                      </w:divBdr>
                    </w:div>
                  </w:divsChild>
                </w:div>
                <w:div w:id="1885747014">
                  <w:marLeft w:val="0"/>
                  <w:marRight w:val="0"/>
                  <w:marTop w:val="0"/>
                  <w:marBottom w:val="0"/>
                  <w:divBdr>
                    <w:top w:val="none" w:sz="0" w:space="0" w:color="auto"/>
                    <w:left w:val="none" w:sz="0" w:space="0" w:color="auto"/>
                    <w:bottom w:val="none" w:sz="0" w:space="0" w:color="auto"/>
                    <w:right w:val="none" w:sz="0" w:space="0" w:color="auto"/>
                  </w:divBdr>
                  <w:divsChild>
                    <w:div w:id="60642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083074">
              <w:marLeft w:val="0"/>
              <w:marRight w:val="0"/>
              <w:marTop w:val="0"/>
              <w:marBottom w:val="0"/>
              <w:divBdr>
                <w:top w:val="none" w:sz="0" w:space="0" w:color="auto"/>
                <w:left w:val="none" w:sz="0" w:space="0" w:color="auto"/>
                <w:bottom w:val="none" w:sz="0" w:space="0" w:color="auto"/>
                <w:right w:val="none" w:sz="0" w:space="0" w:color="auto"/>
              </w:divBdr>
              <w:divsChild>
                <w:div w:id="204756812">
                  <w:marLeft w:val="0"/>
                  <w:marRight w:val="0"/>
                  <w:marTop w:val="0"/>
                  <w:marBottom w:val="0"/>
                  <w:divBdr>
                    <w:top w:val="none" w:sz="0" w:space="0" w:color="auto"/>
                    <w:left w:val="none" w:sz="0" w:space="0" w:color="auto"/>
                    <w:bottom w:val="none" w:sz="0" w:space="0" w:color="auto"/>
                    <w:right w:val="none" w:sz="0" w:space="0" w:color="auto"/>
                  </w:divBdr>
                  <w:divsChild>
                    <w:div w:id="1426924623">
                      <w:marLeft w:val="0"/>
                      <w:marRight w:val="0"/>
                      <w:marTop w:val="0"/>
                      <w:marBottom w:val="0"/>
                      <w:divBdr>
                        <w:top w:val="none" w:sz="0" w:space="0" w:color="auto"/>
                        <w:left w:val="none" w:sz="0" w:space="0" w:color="auto"/>
                        <w:bottom w:val="none" w:sz="0" w:space="0" w:color="auto"/>
                        <w:right w:val="none" w:sz="0" w:space="0" w:color="auto"/>
                      </w:divBdr>
                    </w:div>
                  </w:divsChild>
                </w:div>
                <w:div w:id="171458285">
                  <w:marLeft w:val="0"/>
                  <w:marRight w:val="0"/>
                  <w:marTop w:val="0"/>
                  <w:marBottom w:val="0"/>
                  <w:divBdr>
                    <w:top w:val="none" w:sz="0" w:space="0" w:color="auto"/>
                    <w:left w:val="none" w:sz="0" w:space="0" w:color="auto"/>
                    <w:bottom w:val="none" w:sz="0" w:space="0" w:color="auto"/>
                    <w:right w:val="none" w:sz="0" w:space="0" w:color="auto"/>
                  </w:divBdr>
                  <w:divsChild>
                    <w:div w:id="387263851">
                      <w:marLeft w:val="0"/>
                      <w:marRight w:val="0"/>
                      <w:marTop w:val="0"/>
                      <w:marBottom w:val="0"/>
                      <w:divBdr>
                        <w:top w:val="none" w:sz="0" w:space="0" w:color="auto"/>
                        <w:left w:val="none" w:sz="0" w:space="0" w:color="auto"/>
                        <w:bottom w:val="none" w:sz="0" w:space="0" w:color="auto"/>
                        <w:right w:val="none" w:sz="0" w:space="0" w:color="auto"/>
                      </w:divBdr>
                    </w:div>
                  </w:divsChild>
                </w:div>
                <w:div w:id="1531145517">
                  <w:marLeft w:val="0"/>
                  <w:marRight w:val="0"/>
                  <w:marTop w:val="0"/>
                  <w:marBottom w:val="0"/>
                  <w:divBdr>
                    <w:top w:val="none" w:sz="0" w:space="0" w:color="auto"/>
                    <w:left w:val="none" w:sz="0" w:space="0" w:color="auto"/>
                    <w:bottom w:val="none" w:sz="0" w:space="0" w:color="auto"/>
                    <w:right w:val="none" w:sz="0" w:space="0" w:color="auto"/>
                  </w:divBdr>
                  <w:divsChild>
                    <w:div w:id="701175582">
                      <w:marLeft w:val="0"/>
                      <w:marRight w:val="0"/>
                      <w:marTop w:val="0"/>
                      <w:marBottom w:val="0"/>
                      <w:divBdr>
                        <w:top w:val="none" w:sz="0" w:space="0" w:color="auto"/>
                        <w:left w:val="none" w:sz="0" w:space="0" w:color="auto"/>
                        <w:bottom w:val="none" w:sz="0" w:space="0" w:color="auto"/>
                        <w:right w:val="none" w:sz="0" w:space="0" w:color="auto"/>
                      </w:divBdr>
                    </w:div>
                  </w:divsChild>
                </w:div>
                <w:div w:id="1548492713">
                  <w:marLeft w:val="0"/>
                  <w:marRight w:val="0"/>
                  <w:marTop w:val="0"/>
                  <w:marBottom w:val="0"/>
                  <w:divBdr>
                    <w:top w:val="none" w:sz="0" w:space="0" w:color="auto"/>
                    <w:left w:val="none" w:sz="0" w:space="0" w:color="auto"/>
                    <w:bottom w:val="none" w:sz="0" w:space="0" w:color="auto"/>
                    <w:right w:val="none" w:sz="0" w:space="0" w:color="auto"/>
                  </w:divBdr>
                  <w:divsChild>
                    <w:div w:id="304749576">
                      <w:marLeft w:val="0"/>
                      <w:marRight w:val="0"/>
                      <w:marTop w:val="0"/>
                      <w:marBottom w:val="0"/>
                      <w:divBdr>
                        <w:top w:val="none" w:sz="0" w:space="0" w:color="auto"/>
                        <w:left w:val="none" w:sz="0" w:space="0" w:color="auto"/>
                        <w:bottom w:val="none" w:sz="0" w:space="0" w:color="auto"/>
                        <w:right w:val="none" w:sz="0" w:space="0" w:color="auto"/>
                      </w:divBdr>
                    </w:div>
                  </w:divsChild>
                </w:div>
                <w:div w:id="1838382218">
                  <w:marLeft w:val="0"/>
                  <w:marRight w:val="0"/>
                  <w:marTop w:val="0"/>
                  <w:marBottom w:val="0"/>
                  <w:divBdr>
                    <w:top w:val="none" w:sz="0" w:space="0" w:color="auto"/>
                    <w:left w:val="none" w:sz="0" w:space="0" w:color="auto"/>
                    <w:bottom w:val="none" w:sz="0" w:space="0" w:color="auto"/>
                    <w:right w:val="none" w:sz="0" w:space="0" w:color="auto"/>
                  </w:divBdr>
                  <w:divsChild>
                    <w:div w:id="723871177">
                      <w:marLeft w:val="0"/>
                      <w:marRight w:val="0"/>
                      <w:marTop w:val="0"/>
                      <w:marBottom w:val="0"/>
                      <w:divBdr>
                        <w:top w:val="none" w:sz="0" w:space="0" w:color="auto"/>
                        <w:left w:val="none" w:sz="0" w:space="0" w:color="auto"/>
                        <w:bottom w:val="none" w:sz="0" w:space="0" w:color="auto"/>
                        <w:right w:val="none" w:sz="0" w:space="0" w:color="auto"/>
                      </w:divBdr>
                    </w:div>
                  </w:divsChild>
                </w:div>
                <w:div w:id="903835356">
                  <w:marLeft w:val="0"/>
                  <w:marRight w:val="0"/>
                  <w:marTop w:val="0"/>
                  <w:marBottom w:val="0"/>
                  <w:divBdr>
                    <w:top w:val="none" w:sz="0" w:space="0" w:color="auto"/>
                    <w:left w:val="none" w:sz="0" w:space="0" w:color="auto"/>
                    <w:bottom w:val="none" w:sz="0" w:space="0" w:color="auto"/>
                    <w:right w:val="none" w:sz="0" w:space="0" w:color="auto"/>
                  </w:divBdr>
                  <w:divsChild>
                    <w:div w:id="2038266196">
                      <w:marLeft w:val="0"/>
                      <w:marRight w:val="0"/>
                      <w:marTop w:val="0"/>
                      <w:marBottom w:val="0"/>
                      <w:divBdr>
                        <w:top w:val="none" w:sz="0" w:space="0" w:color="auto"/>
                        <w:left w:val="none" w:sz="0" w:space="0" w:color="auto"/>
                        <w:bottom w:val="none" w:sz="0" w:space="0" w:color="auto"/>
                        <w:right w:val="none" w:sz="0" w:space="0" w:color="auto"/>
                      </w:divBdr>
                    </w:div>
                  </w:divsChild>
                </w:div>
                <w:div w:id="1137070276">
                  <w:marLeft w:val="0"/>
                  <w:marRight w:val="0"/>
                  <w:marTop w:val="0"/>
                  <w:marBottom w:val="0"/>
                  <w:divBdr>
                    <w:top w:val="none" w:sz="0" w:space="0" w:color="auto"/>
                    <w:left w:val="none" w:sz="0" w:space="0" w:color="auto"/>
                    <w:bottom w:val="none" w:sz="0" w:space="0" w:color="auto"/>
                    <w:right w:val="none" w:sz="0" w:space="0" w:color="auto"/>
                  </w:divBdr>
                  <w:divsChild>
                    <w:div w:id="55142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382">
              <w:marLeft w:val="0"/>
              <w:marRight w:val="0"/>
              <w:marTop w:val="0"/>
              <w:marBottom w:val="0"/>
              <w:divBdr>
                <w:top w:val="none" w:sz="0" w:space="0" w:color="auto"/>
                <w:left w:val="none" w:sz="0" w:space="0" w:color="auto"/>
                <w:bottom w:val="none" w:sz="0" w:space="0" w:color="auto"/>
                <w:right w:val="none" w:sz="0" w:space="0" w:color="auto"/>
              </w:divBdr>
              <w:divsChild>
                <w:div w:id="955521505">
                  <w:marLeft w:val="0"/>
                  <w:marRight w:val="0"/>
                  <w:marTop w:val="0"/>
                  <w:marBottom w:val="0"/>
                  <w:divBdr>
                    <w:top w:val="none" w:sz="0" w:space="0" w:color="auto"/>
                    <w:left w:val="none" w:sz="0" w:space="0" w:color="auto"/>
                    <w:bottom w:val="none" w:sz="0" w:space="0" w:color="auto"/>
                    <w:right w:val="none" w:sz="0" w:space="0" w:color="auto"/>
                  </w:divBdr>
                  <w:divsChild>
                    <w:div w:id="147417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909644">
      <w:bodyDiv w:val="1"/>
      <w:marLeft w:val="0"/>
      <w:marRight w:val="0"/>
      <w:marTop w:val="0"/>
      <w:marBottom w:val="0"/>
      <w:divBdr>
        <w:top w:val="none" w:sz="0" w:space="0" w:color="auto"/>
        <w:left w:val="none" w:sz="0" w:space="0" w:color="auto"/>
        <w:bottom w:val="none" w:sz="0" w:space="0" w:color="auto"/>
        <w:right w:val="none" w:sz="0" w:space="0" w:color="auto"/>
      </w:divBdr>
      <w:divsChild>
        <w:div w:id="1124083497">
          <w:marLeft w:val="0"/>
          <w:marRight w:val="0"/>
          <w:marTop w:val="0"/>
          <w:marBottom w:val="0"/>
          <w:divBdr>
            <w:top w:val="none" w:sz="0" w:space="0" w:color="auto"/>
            <w:left w:val="none" w:sz="0" w:space="0" w:color="auto"/>
            <w:bottom w:val="none" w:sz="0" w:space="0" w:color="auto"/>
            <w:right w:val="none" w:sz="0" w:space="0" w:color="auto"/>
          </w:divBdr>
          <w:divsChild>
            <w:div w:id="480728759">
              <w:marLeft w:val="0"/>
              <w:marRight w:val="0"/>
              <w:marTop w:val="0"/>
              <w:marBottom w:val="0"/>
              <w:divBdr>
                <w:top w:val="none" w:sz="0" w:space="0" w:color="auto"/>
                <w:left w:val="none" w:sz="0" w:space="0" w:color="auto"/>
                <w:bottom w:val="none" w:sz="0" w:space="0" w:color="auto"/>
                <w:right w:val="none" w:sz="0" w:space="0" w:color="auto"/>
              </w:divBdr>
              <w:divsChild>
                <w:div w:id="143714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26421">
      <w:bodyDiv w:val="1"/>
      <w:marLeft w:val="0"/>
      <w:marRight w:val="0"/>
      <w:marTop w:val="0"/>
      <w:marBottom w:val="0"/>
      <w:divBdr>
        <w:top w:val="none" w:sz="0" w:space="0" w:color="auto"/>
        <w:left w:val="none" w:sz="0" w:space="0" w:color="auto"/>
        <w:bottom w:val="none" w:sz="0" w:space="0" w:color="auto"/>
        <w:right w:val="none" w:sz="0" w:space="0" w:color="auto"/>
      </w:divBdr>
      <w:divsChild>
        <w:div w:id="1792016843">
          <w:marLeft w:val="0"/>
          <w:marRight w:val="0"/>
          <w:marTop w:val="0"/>
          <w:marBottom w:val="0"/>
          <w:divBdr>
            <w:top w:val="none" w:sz="0" w:space="0" w:color="auto"/>
            <w:left w:val="none" w:sz="0" w:space="0" w:color="auto"/>
            <w:bottom w:val="none" w:sz="0" w:space="0" w:color="auto"/>
            <w:right w:val="none" w:sz="0" w:space="0" w:color="auto"/>
          </w:divBdr>
          <w:divsChild>
            <w:div w:id="2138715904">
              <w:marLeft w:val="0"/>
              <w:marRight w:val="0"/>
              <w:marTop w:val="0"/>
              <w:marBottom w:val="0"/>
              <w:divBdr>
                <w:top w:val="none" w:sz="0" w:space="0" w:color="auto"/>
                <w:left w:val="none" w:sz="0" w:space="0" w:color="auto"/>
                <w:bottom w:val="none" w:sz="0" w:space="0" w:color="auto"/>
                <w:right w:val="none" w:sz="0" w:space="0" w:color="auto"/>
              </w:divBdr>
              <w:divsChild>
                <w:div w:id="196739369">
                  <w:marLeft w:val="0"/>
                  <w:marRight w:val="0"/>
                  <w:marTop w:val="0"/>
                  <w:marBottom w:val="0"/>
                  <w:divBdr>
                    <w:top w:val="none" w:sz="0" w:space="0" w:color="auto"/>
                    <w:left w:val="none" w:sz="0" w:space="0" w:color="auto"/>
                    <w:bottom w:val="none" w:sz="0" w:space="0" w:color="auto"/>
                    <w:right w:val="none" w:sz="0" w:space="0" w:color="auto"/>
                  </w:divBdr>
                </w:div>
              </w:divsChild>
            </w:div>
            <w:div w:id="413551389">
              <w:marLeft w:val="0"/>
              <w:marRight w:val="0"/>
              <w:marTop w:val="0"/>
              <w:marBottom w:val="0"/>
              <w:divBdr>
                <w:top w:val="none" w:sz="0" w:space="0" w:color="auto"/>
                <w:left w:val="none" w:sz="0" w:space="0" w:color="auto"/>
                <w:bottom w:val="none" w:sz="0" w:space="0" w:color="auto"/>
                <w:right w:val="none" w:sz="0" w:space="0" w:color="auto"/>
              </w:divBdr>
              <w:divsChild>
                <w:div w:id="215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tudy.com/academy/lesson/academic-sources-definition-examples-quiz.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5</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Thomas (1904041)</dc:creator>
  <cp:keywords/>
  <dc:description/>
  <cp:lastModifiedBy>Nicole Thomas (1904041)</cp:lastModifiedBy>
  <cp:revision>21</cp:revision>
  <dcterms:created xsi:type="dcterms:W3CDTF">2019-11-07T19:19:00Z</dcterms:created>
  <dcterms:modified xsi:type="dcterms:W3CDTF">2019-11-11T17:27:00Z</dcterms:modified>
</cp:coreProperties>
</file>