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A9C99C" wp14:paraId="5E3BC726" wp14:textId="7AABDDEC">
      <w:pPr>
        <w:spacing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DA9C99C" wp14:paraId="6388E6FE" wp14:textId="76F42B88">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4DA9C99C" w:rsidR="2EB5B7FF">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4DA9C99C" w:rsidR="2EB5B7FF">
        <w:rPr>
          <w:rFonts w:ascii="Arial" w:hAnsi="Arial" w:eastAsia="Arial" w:cs="Arial"/>
          <w:b w:val="1"/>
          <w:bCs w:val="1"/>
          <w:i w:val="0"/>
          <w:iCs w:val="0"/>
          <w:caps w:val="0"/>
          <w:smallCaps w:val="0"/>
          <w:noProof w:val="0"/>
          <w:color w:val="000000" w:themeColor="text1" w:themeTint="FF" w:themeShade="FF"/>
          <w:sz w:val="36"/>
          <w:szCs w:val="36"/>
          <w:lang w:val="en-GB"/>
        </w:rPr>
        <w:t>TITLE PAGE</w:t>
      </w:r>
    </w:p>
    <w:p xmlns:wp14="http://schemas.microsoft.com/office/word/2010/wordml" w:rsidP="4DA9C99C" wp14:paraId="29291E75" wp14:textId="561C613D">
      <w:pPr>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DA9C99C" wp14:paraId="59100475" wp14:textId="0CD37066">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DA9C99C" wp14:paraId="22FFB5DC" wp14:textId="63050D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NAME OF STUDENT  </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A9C99C" w:rsidR="1242AF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 xml:space="preserve">GODFRED MINNOW YANKEY </w:t>
      </w:r>
    </w:p>
    <w:p xmlns:wp14="http://schemas.microsoft.com/office/word/2010/wordml" w:rsidP="4DA9C99C" wp14:paraId="5CE2B619" wp14:textId="72E04B1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STUDENT </w:t>
      </w: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ID NUMBER</w:t>
      </w: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2212092</w:t>
      </w:r>
    </w:p>
    <w:p xmlns:wp14="http://schemas.microsoft.com/office/word/2010/wordml" w:rsidP="4DA9C99C" wp14:paraId="21C6B60C" wp14:textId="738D3C30">
      <w:pPr>
        <w:pStyle w:val="Normal"/>
        <w:spacing w:after="160" w:line="259" w:lineRule="auto"/>
        <w:rPr>
          <w:rFonts w:ascii="Arial" w:hAnsi="Arial" w:eastAsia="Arial" w:cs="Arial"/>
          <w:noProof w:val="0"/>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MODULE</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14F8E59A">
        <w:rPr>
          <w:rFonts w:ascii="Arial" w:hAnsi="Arial" w:eastAsia="Arial" w:cs="Arial"/>
          <w:b w:val="0"/>
          <w:bCs w:val="0"/>
          <w:noProof w:val="0"/>
          <w:sz w:val="24"/>
          <w:szCs w:val="24"/>
          <w:lang w:val="en-GB"/>
        </w:rPr>
        <w:t>Digital Skills and Research Methods</w:t>
      </w:r>
    </w:p>
    <w:p xmlns:wp14="http://schemas.microsoft.com/office/word/2010/wordml" w:rsidP="4DA9C99C" wp14:paraId="19A63633" wp14:textId="0B9E3458">
      <w:pPr>
        <w:pStyle w:val="Normal"/>
        <w:spacing w:after="160" w:line="259" w:lineRule="auto"/>
        <w:rPr>
          <w:rFonts w:ascii="Arial" w:hAnsi="Arial" w:eastAsia="Arial" w:cs="Arial"/>
          <w:noProof w:val="0"/>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04F108A6">
        <w:rPr>
          <w:rFonts w:ascii="Arial" w:hAnsi="Arial" w:eastAsia="Arial" w:cs="Arial"/>
          <w:b w:val="0"/>
          <w:bCs w:val="0"/>
          <w:noProof w:val="0"/>
          <w:sz w:val="24"/>
          <w:szCs w:val="24"/>
          <w:lang w:val="en-GB"/>
        </w:rPr>
        <w:t>LCHS4002_BIRM</w:t>
      </w:r>
    </w:p>
    <w:p xmlns:wp14="http://schemas.microsoft.com/office/word/2010/wordml" w:rsidP="4DA9C99C" wp14:paraId="517DD60A" wp14:textId="3F2046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LECTURER</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040AC5A">
        <w:rPr>
          <w:rFonts w:ascii="Arial" w:hAnsi="Arial" w:eastAsia="Arial" w:cs="Arial"/>
          <w:b w:val="0"/>
          <w:bCs w:val="0"/>
          <w:i w:val="0"/>
          <w:iCs w:val="0"/>
          <w:caps w:val="0"/>
          <w:smallCaps w:val="0"/>
          <w:noProof w:val="0"/>
          <w:color w:val="000000" w:themeColor="text1" w:themeTint="FF" w:themeShade="FF"/>
          <w:sz w:val="24"/>
          <w:szCs w:val="24"/>
          <w:lang w:val="en-GB"/>
        </w:rPr>
        <w:t>Rebecca Stewart</w:t>
      </w:r>
      <w:r w:rsidRPr="4DA9C99C" w:rsidR="2EB5B7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DA9C99C" wp14:paraId="739C34B1" wp14:textId="6CB1856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DA9C99C" w:rsidR="2EB5B7FF">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4DA9C99C" w:rsidR="2EB5B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9C99C" w:rsidR="2EB5B7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A9C99C" w:rsidR="32F03D64">
        <w:rPr>
          <w:rFonts w:ascii="Calibri" w:hAnsi="Calibri" w:eastAsia="Calibri" w:cs="Calibri"/>
          <w:b w:val="0"/>
          <w:bCs w:val="0"/>
          <w:i w:val="0"/>
          <w:iCs w:val="0"/>
          <w:caps w:val="0"/>
          <w:smallCaps w:val="0"/>
          <w:noProof w:val="0"/>
          <w:color w:val="000000" w:themeColor="text1" w:themeTint="FF" w:themeShade="FF"/>
          <w:sz w:val="24"/>
          <w:szCs w:val="24"/>
          <w:lang w:val="en-GB"/>
        </w:rPr>
        <w:t>Written report</w:t>
      </w:r>
    </w:p>
    <w:p xmlns:wp14="http://schemas.microsoft.com/office/word/2010/wordml" w:rsidP="4DA9C99C" wp14:paraId="609DEF2D" wp14:textId="48EE51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DA9C99C" wp14:paraId="5E5787A5" wp14:textId="58B13B08">
      <w:pPr>
        <w:pStyle w:val="Normal"/>
      </w:pPr>
    </w:p>
    <w:p w:rsidR="3C749ADE" w:rsidP="4DA9C99C" w:rsidRDefault="3C749ADE" w14:paraId="375EF831" w14:textId="6FDEA09C">
      <w:pPr>
        <w:pStyle w:val="Normal"/>
        <w:spacing w:line="360" w:lineRule="auto"/>
        <w:rPr>
          <w:rFonts w:ascii="Arial Nova" w:hAnsi="Arial Nova" w:eastAsia="Arial Nova" w:cs="Arial Nova"/>
          <w:sz w:val="24"/>
          <w:szCs w:val="24"/>
        </w:rPr>
      </w:pPr>
      <w:r w:rsidRPr="4DA9C99C" w:rsidR="3C749ADE">
        <w:rPr>
          <w:b w:val="1"/>
          <w:bCs w:val="1"/>
          <w:sz w:val="28"/>
          <w:szCs w:val="28"/>
        </w:rPr>
        <w:t>T</w:t>
      </w:r>
      <w:r w:rsidRPr="4DA9C99C" w:rsidR="3C749ADE">
        <w:rPr>
          <w:rFonts w:ascii="Arial Nova" w:hAnsi="Arial Nova" w:eastAsia="Arial Nova" w:cs="Arial Nova"/>
          <w:b w:val="1"/>
          <w:bCs w:val="1"/>
          <w:sz w:val="28"/>
          <w:szCs w:val="28"/>
        </w:rPr>
        <w:t xml:space="preserve">itle: </w:t>
      </w:r>
      <w:r w:rsidRPr="4DA9C99C" w:rsidR="3641EB05">
        <w:rPr>
          <w:rFonts w:ascii="Arial Nova" w:hAnsi="Arial Nova" w:eastAsia="Arial Nova" w:cs="Arial Nova"/>
          <w:b w:val="1"/>
          <w:bCs w:val="1"/>
          <w:sz w:val="28"/>
          <w:szCs w:val="28"/>
        </w:rPr>
        <w:t>D</w:t>
      </w:r>
      <w:r w:rsidRPr="4DA9C99C" w:rsidR="3C749ADE">
        <w:rPr>
          <w:rFonts w:ascii="Arial Nova" w:hAnsi="Arial Nova" w:eastAsia="Arial Nova" w:cs="Arial Nova"/>
          <w:b w:val="1"/>
          <w:bCs w:val="1"/>
          <w:sz w:val="28"/>
          <w:szCs w:val="28"/>
        </w:rPr>
        <w:t>ata</w:t>
      </w:r>
      <w:r w:rsidRPr="4DA9C99C" w:rsidR="3C749ADE">
        <w:rPr>
          <w:rFonts w:ascii="Arial Nova" w:hAnsi="Arial Nova" w:eastAsia="Arial Nova" w:cs="Arial Nova"/>
          <w:b w:val="1"/>
          <w:bCs w:val="1"/>
          <w:sz w:val="28"/>
          <w:szCs w:val="28"/>
        </w:rPr>
        <w:t xml:space="preserve"> Protection Act 2018: Key Points, Information Protection, and Consequences of a Data Breach</w:t>
      </w:r>
    </w:p>
    <w:p w:rsidR="3C749ADE" w:rsidP="4DA9C99C" w:rsidRDefault="3C749ADE" w14:paraId="60705AF3" w14:textId="1DEE22BD">
      <w:pPr>
        <w:pStyle w:val="Normal"/>
        <w:spacing w:line="360" w:lineRule="auto"/>
        <w:rPr>
          <w:rFonts w:ascii="Arial Nova" w:hAnsi="Arial Nova" w:eastAsia="Arial Nova" w:cs="Arial Nova"/>
          <w:b w:val="1"/>
          <w:bCs w:val="1"/>
          <w:sz w:val="28"/>
          <w:szCs w:val="28"/>
        </w:rPr>
      </w:pPr>
      <w:r w:rsidRPr="4DA9C99C" w:rsidR="3C749ADE">
        <w:rPr>
          <w:rFonts w:ascii="Arial Nova" w:hAnsi="Arial Nova" w:eastAsia="Arial Nova" w:cs="Arial Nova"/>
          <w:b w:val="1"/>
          <w:bCs w:val="1"/>
          <w:sz w:val="28"/>
          <w:szCs w:val="28"/>
        </w:rPr>
        <w:t>Introduction:</w:t>
      </w:r>
    </w:p>
    <w:p w:rsidR="3C749ADE" w:rsidP="4DA9C99C" w:rsidRDefault="3C749ADE" w14:paraId="104B2047" w14:textId="079DD374">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The Data Protection Act 2018 (DPA 2018) is a comprehensive data protection law that governs the processing of personal data in the United Kingdom. It was enacted to strengthen data privacy and enhance individuals' control over their personal information. In this report, we will </w:t>
      </w:r>
      <w:r w:rsidRPr="4DA9C99C" w:rsidR="653BC8AA">
        <w:rPr>
          <w:rFonts w:ascii="Arial Nova" w:hAnsi="Arial Nova" w:eastAsia="Arial Nova" w:cs="Arial Nova"/>
          <w:sz w:val="24"/>
          <w:szCs w:val="24"/>
        </w:rPr>
        <w:t>supply</w:t>
      </w:r>
      <w:r w:rsidRPr="4DA9C99C" w:rsidR="3C749ADE">
        <w:rPr>
          <w:rFonts w:ascii="Arial Nova" w:hAnsi="Arial Nova" w:eastAsia="Arial Nova" w:cs="Arial Nova"/>
          <w:sz w:val="24"/>
          <w:szCs w:val="24"/>
        </w:rPr>
        <w:t xml:space="preserve"> a brief explanation of the Data Protection Act 2018, evaluate its key points that workplaces should be aware of, discuss an example of how information can be protected, and illustrate the potential consequences of a data breach.</w:t>
      </w:r>
    </w:p>
    <w:p w:rsidR="3C749ADE" w:rsidP="4DA9C99C" w:rsidRDefault="3C749ADE" w14:paraId="53072E74" w14:textId="028D472C">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Overview of the Data Protection Act 2018:</w:t>
      </w:r>
    </w:p>
    <w:p w:rsidR="3C749ADE" w:rsidP="4DA9C99C" w:rsidRDefault="3C749ADE" w14:paraId="0874148A" w14:textId="74E0E618">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The Data Protection Act 2018 is the UK's adaptation of the European Union's General Data Protection Regulation (GDPR), which came into effect on May 25, 2018. The DPA 2018 builds upon the principles and rights outlined in the GDPR, aiming to ensure that personal data is processed fairly, lawfully, and transparently while giving individuals greater control over their data.</w:t>
      </w:r>
    </w:p>
    <w:p w:rsidR="3C749ADE" w:rsidP="4DA9C99C" w:rsidRDefault="3C749ADE" w14:paraId="64D25F84" w14:textId="1CA4BF80">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Key Points of the DPA 2018:</w:t>
      </w:r>
    </w:p>
    <w:p w:rsidR="3B22C54A" w:rsidP="4DA9C99C" w:rsidRDefault="3B22C54A" w14:paraId="1E934DC1" w14:textId="527A3841">
      <w:pPr>
        <w:pStyle w:val="Normal"/>
        <w:spacing w:line="360" w:lineRule="auto"/>
        <w:rPr>
          <w:rFonts w:ascii="Arial Nova" w:hAnsi="Arial Nova" w:eastAsia="Arial Nova" w:cs="Arial Nova"/>
          <w:sz w:val="24"/>
          <w:szCs w:val="24"/>
        </w:rPr>
      </w:pPr>
      <w:r w:rsidRPr="4DA9C99C" w:rsidR="3B22C54A">
        <w:rPr>
          <w:rFonts w:ascii="Arial Nova" w:hAnsi="Arial Nova" w:eastAsia="Arial Nova" w:cs="Arial Nova"/>
          <w:sz w:val="24"/>
          <w:szCs w:val="24"/>
        </w:rPr>
        <w:t xml:space="preserve">This </w:t>
      </w:r>
      <w:r w:rsidRPr="4DA9C99C" w:rsidR="048A92EC">
        <w:rPr>
          <w:rFonts w:ascii="Arial Nova" w:hAnsi="Arial Nova" w:eastAsia="Arial Nova" w:cs="Arial Nova"/>
          <w:sz w:val="24"/>
          <w:szCs w:val="24"/>
        </w:rPr>
        <w:t>especially important</w:t>
      </w:r>
      <w:r w:rsidRPr="4DA9C99C" w:rsidR="3B22C54A">
        <w:rPr>
          <w:rFonts w:ascii="Arial Nova" w:hAnsi="Arial Nova" w:eastAsia="Arial Nova" w:cs="Arial Nova"/>
          <w:sz w:val="24"/>
          <w:szCs w:val="24"/>
        </w:rPr>
        <w:t xml:space="preserve"> section of the DPA 2018</w:t>
      </w:r>
      <w:r w:rsidRPr="4DA9C99C" w:rsidR="1A7537E3">
        <w:rPr>
          <w:rFonts w:ascii="Arial Nova" w:hAnsi="Arial Nova" w:eastAsia="Arial Nova" w:cs="Arial Nova"/>
          <w:sz w:val="24"/>
          <w:szCs w:val="24"/>
        </w:rPr>
        <w:t>,</w:t>
      </w:r>
      <w:r w:rsidRPr="4DA9C99C" w:rsidR="3B22C54A">
        <w:rPr>
          <w:rFonts w:ascii="Arial Nova" w:hAnsi="Arial Nova" w:eastAsia="Arial Nova" w:cs="Arial Nova"/>
          <w:sz w:val="24"/>
          <w:szCs w:val="24"/>
        </w:rPr>
        <w:t xml:space="preserve"> Lawful</w:t>
      </w:r>
      <w:r w:rsidRPr="4DA9C99C" w:rsidR="3C749ADE">
        <w:rPr>
          <w:rFonts w:ascii="Arial Nova" w:hAnsi="Arial Nova" w:eastAsia="Arial Nova" w:cs="Arial Nova"/>
          <w:sz w:val="24"/>
          <w:szCs w:val="24"/>
        </w:rPr>
        <w:t xml:space="preserve"> Basis for Data Processing: The DPA 2018 requires that personal data must be processed on a lawful basis. This means that organizations must have a valid reason for processing personal data, such as consent, contractual necessity, legal obligation, vital interests, public task, or legitimate interests (with proper assessments).</w:t>
      </w:r>
    </w:p>
    <w:p w:rsidR="79C7AA7B" w:rsidP="4DA9C99C" w:rsidRDefault="79C7AA7B" w14:paraId="30BEE51A" w14:textId="66365B57">
      <w:pPr>
        <w:pStyle w:val="Normal"/>
        <w:spacing w:line="360" w:lineRule="auto"/>
        <w:rPr>
          <w:rFonts w:ascii="Arial Nova" w:hAnsi="Arial Nova" w:eastAsia="Arial Nova" w:cs="Arial Nova"/>
          <w:sz w:val="24"/>
          <w:szCs w:val="24"/>
        </w:rPr>
      </w:pPr>
      <w:r w:rsidRPr="4DA9C99C" w:rsidR="79C7AA7B">
        <w:rPr>
          <w:rFonts w:ascii="Arial Nova" w:hAnsi="Arial Nova" w:eastAsia="Arial Nova" w:cs="Arial Nova"/>
          <w:sz w:val="24"/>
          <w:szCs w:val="24"/>
        </w:rPr>
        <w:t xml:space="preserve">According to the </w:t>
      </w:r>
      <w:r w:rsidRPr="4DA9C99C" w:rsidR="3C749ADE">
        <w:rPr>
          <w:rFonts w:ascii="Arial Nova" w:hAnsi="Arial Nova" w:eastAsia="Arial Nova" w:cs="Arial Nova"/>
          <w:sz w:val="24"/>
          <w:szCs w:val="24"/>
        </w:rPr>
        <w:t>Data Protection Act 2018, Schedule 1, Part 2, Chapter 2, Section 6.</w:t>
      </w:r>
    </w:p>
    <w:p w:rsidR="0C773B86" w:rsidP="4DA9C99C" w:rsidRDefault="0C773B86" w14:paraId="20F4F5C8" w14:textId="5F798F72">
      <w:pPr>
        <w:pStyle w:val="Normal"/>
        <w:spacing w:line="360" w:lineRule="auto"/>
        <w:rPr>
          <w:rFonts w:ascii="Arial Nova" w:hAnsi="Arial Nova" w:eastAsia="Arial Nova" w:cs="Arial Nova"/>
          <w:sz w:val="24"/>
          <w:szCs w:val="24"/>
        </w:rPr>
      </w:pPr>
      <w:r w:rsidRPr="4DA9C99C" w:rsidR="0C773B86">
        <w:rPr>
          <w:rFonts w:ascii="Arial Nova" w:hAnsi="Arial Nova" w:eastAsia="Arial Nova" w:cs="Arial Nova"/>
          <w:sz w:val="24"/>
          <w:szCs w:val="24"/>
        </w:rPr>
        <w:t xml:space="preserve">The </w:t>
      </w:r>
      <w:r w:rsidRPr="4DA9C99C" w:rsidR="3C749ADE">
        <w:rPr>
          <w:rFonts w:ascii="Arial Nova" w:hAnsi="Arial Nova" w:eastAsia="Arial Nova" w:cs="Arial Nova"/>
          <w:sz w:val="24"/>
          <w:szCs w:val="24"/>
        </w:rPr>
        <w:t>Consent</w:t>
      </w:r>
      <w:r w:rsidRPr="4DA9C99C" w:rsidR="27595F02">
        <w:rPr>
          <w:rFonts w:ascii="Arial Nova" w:hAnsi="Arial Nova" w:eastAsia="Arial Nova" w:cs="Arial Nova"/>
          <w:sz w:val="24"/>
          <w:szCs w:val="24"/>
        </w:rPr>
        <w:t xml:space="preserve"> of</w:t>
      </w:r>
      <w:r w:rsidRPr="4DA9C99C" w:rsidR="3C749ADE">
        <w:rPr>
          <w:rFonts w:ascii="Arial Nova" w:hAnsi="Arial Nova" w:eastAsia="Arial Nova" w:cs="Arial Nova"/>
          <w:sz w:val="24"/>
          <w:szCs w:val="24"/>
        </w:rPr>
        <w:t xml:space="preserve"> Obtaining explicit and informed consent is crucial under the DPA 2018. Workplaces must ensure that individuals are provided with clear and specific information about the purpose and scope of data processing. Consent must be freely given, unambiguous, and individuals have the right to withdraw consent at any time.</w:t>
      </w:r>
    </w:p>
    <w:p w:rsidR="07D78BF3" w:rsidP="4DA9C99C" w:rsidRDefault="07D78BF3" w14:paraId="694156D9" w14:textId="0FE288D9">
      <w:pPr>
        <w:pStyle w:val="Normal"/>
        <w:spacing w:line="360" w:lineRule="auto"/>
        <w:rPr>
          <w:rFonts w:ascii="Arial Nova" w:hAnsi="Arial Nova" w:eastAsia="Arial Nova" w:cs="Arial Nova"/>
          <w:sz w:val="24"/>
          <w:szCs w:val="24"/>
        </w:rPr>
      </w:pPr>
      <w:r w:rsidRPr="4DA9C99C" w:rsidR="07D78BF3">
        <w:rPr>
          <w:rFonts w:ascii="Arial Nova" w:hAnsi="Arial Nova" w:eastAsia="Arial Nova" w:cs="Arial Nova"/>
          <w:sz w:val="24"/>
          <w:szCs w:val="24"/>
        </w:rPr>
        <w:t xml:space="preserve">And </w:t>
      </w:r>
      <w:r w:rsidRPr="4DA9C99C" w:rsidR="07D78BF3">
        <w:rPr>
          <w:rFonts w:ascii="Arial Nova" w:hAnsi="Arial Nova" w:eastAsia="Arial Nova" w:cs="Arial Nova"/>
          <w:sz w:val="24"/>
          <w:szCs w:val="24"/>
        </w:rPr>
        <w:t>according to</w:t>
      </w:r>
      <w:r w:rsidRPr="4DA9C99C" w:rsidR="07D78BF3">
        <w:rPr>
          <w:rFonts w:ascii="Arial Nova" w:hAnsi="Arial Nova" w:eastAsia="Arial Nova" w:cs="Arial Nova"/>
          <w:sz w:val="24"/>
          <w:szCs w:val="24"/>
        </w:rPr>
        <w:t xml:space="preserve"> </w:t>
      </w:r>
      <w:r w:rsidRPr="4DA9C99C" w:rsidR="3C749ADE">
        <w:rPr>
          <w:rFonts w:ascii="Arial Nova" w:hAnsi="Arial Nova" w:eastAsia="Arial Nova" w:cs="Arial Nova"/>
          <w:sz w:val="24"/>
          <w:szCs w:val="24"/>
        </w:rPr>
        <w:t>Data Protection Act 2018, Schedule 1, Part 2, Chapter 2, Section 7.</w:t>
      </w:r>
    </w:p>
    <w:p w:rsidR="6FC50D11" w:rsidP="4DA9C99C" w:rsidRDefault="6FC50D11" w14:paraId="18BA9623" w14:textId="234083FE">
      <w:pPr>
        <w:pStyle w:val="Normal"/>
        <w:spacing w:line="360" w:lineRule="auto"/>
        <w:rPr>
          <w:rFonts w:ascii="Arial Nova" w:hAnsi="Arial Nova" w:eastAsia="Arial Nova" w:cs="Arial Nova"/>
          <w:sz w:val="24"/>
          <w:szCs w:val="24"/>
        </w:rPr>
      </w:pPr>
      <w:r w:rsidRPr="4DA9C99C" w:rsidR="6FC50D11">
        <w:rPr>
          <w:rFonts w:ascii="Arial Nova" w:hAnsi="Arial Nova" w:eastAsia="Arial Nova" w:cs="Arial Nova"/>
          <w:sz w:val="24"/>
          <w:szCs w:val="24"/>
        </w:rPr>
        <w:t xml:space="preserve">The </w:t>
      </w:r>
      <w:r w:rsidRPr="4DA9C99C" w:rsidR="3C749ADE">
        <w:rPr>
          <w:rFonts w:ascii="Arial Nova" w:hAnsi="Arial Nova" w:eastAsia="Arial Nova" w:cs="Arial Nova"/>
          <w:sz w:val="24"/>
          <w:szCs w:val="24"/>
        </w:rPr>
        <w:t xml:space="preserve">Data Subject </w:t>
      </w:r>
      <w:r w:rsidRPr="4DA9C99C" w:rsidR="6729FE8B">
        <w:rPr>
          <w:rFonts w:ascii="Arial Nova" w:hAnsi="Arial Nova" w:eastAsia="Arial Nova" w:cs="Arial Nova"/>
          <w:sz w:val="24"/>
          <w:szCs w:val="24"/>
        </w:rPr>
        <w:t>Rights in line with DPA</w:t>
      </w:r>
      <w:r w:rsidRPr="4DA9C99C" w:rsidR="3C749ADE">
        <w:rPr>
          <w:rFonts w:ascii="Arial Nova" w:hAnsi="Arial Nova" w:eastAsia="Arial Nova" w:cs="Arial Nova"/>
          <w:sz w:val="24"/>
          <w:szCs w:val="24"/>
        </w:rPr>
        <w:t xml:space="preserve"> 2018 grants data subjects several rights to control their personal data. These rights include the right to access their data, request rectification of inaccuracies, object to processing, and request erasure under certain conditions (the right to be forgotten).</w:t>
      </w:r>
    </w:p>
    <w:p w:rsidR="3C749ADE" w:rsidP="4DA9C99C" w:rsidRDefault="3C749ADE" w14:paraId="24E266DE" w14:textId="2F3A38FF">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Act 2018, Part 3, Chapter 3, Sections 45-68.</w:t>
      </w:r>
    </w:p>
    <w:p w:rsidR="3C749ADE" w:rsidP="4DA9C99C" w:rsidRDefault="3C749ADE" w14:paraId="73354BF2" w14:textId="44BD21CD">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Officer (DPO): Some workplaces are </w:t>
      </w:r>
      <w:r w:rsidRPr="4DA9C99C" w:rsidR="780F16C0">
        <w:rPr>
          <w:rFonts w:ascii="Arial Nova" w:hAnsi="Arial Nova" w:eastAsia="Arial Nova" w:cs="Arial Nova"/>
          <w:sz w:val="24"/>
          <w:szCs w:val="24"/>
        </w:rPr>
        <w:t>needed</w:t>
      </w:r>
      <w:r w:rsidRPr="4DA9C99C" w:rsidR="3C749ADE">
        <w:rPr>
          <w:rFonts w:ascii="Arial Nova" w:hAnsi="Arial Nova" w:eastAsia="Arial Nova" w:cs="Arial Nova"/>
          <w:sz w:val="24"/>
          <w:szCs w:val="24"/>
        </w:rPr>
        <w:t xml:space="preserve"> to appoint a Data Protection Officer responsible for ensuring compliance with the DPA 2018, especially those involved in large-scale data processing or handling sensitive personal data.</w:t>
      </w:r>
    </w:p>
    <w:p w:rsidR="3C749ADE" w:rsidP="4DA9C99C" w:rsidRDefault="3C749ADE" w14:paraId="16C94289" w14:textId="35B62AF1">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Act 2018, Schedule 4, Part 1, Section 13.</w:t>
      </w:r>
    </w:p>
    <w:p w:rsidR="3C749ADE" w:rsidP="4DA9C99C" w:rsidRDefault="3C749ADE" w14:paraId="42626051" w14:textId="59C55A28">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International Data Transfers: If personal data is transferred to countries outside the European Economic Area (EEA), </w:t>
      </w:r>
      <w:r w:rsidRPr="4DA9C99C" w:rsidR="3E6BC811">
        <w:rPr>
          <w:rFonts w:ascii="Arial Nova" w:hAnsi="Arial Nova" w:eastAsia="Arial Nova" w:cs="Arial Nova"/>
          <w:sz w:val="24"/>
          <w:szCs w:val="24"/>
        </w:rPr>
        <w:t>added</w:t>
      </w:r>
      <w:r w:rsidRPr="4DA9C99C" w:rsidR="3C749ADE">
        <w:rPr>
          <w:rFonts w:ascii="Arial Nova" w:hAnsi="Arial Nova" w:eastAsia="Arial Nova" w:cs="Arial Nova"/>
          <w:sz w:val="24"/>
          <w:szCs w:val="24"/>
        </w:rPr>
        <w:t xml:space="preserve"> safeguards must be in place to ensure that data subjects' rights and privacy are protected.</w:t>
      </w:r>
    </w:p>
    <w:p w:rsidR="3C749ADE" w:rsidP="4DA9C99C" w:rsidRDefault="3C749ADE" w14:paraId="30D21C14" w14:textId="339FCD86">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 Data Protection Act 2018, Schedule 4, Part 2, Section 17.</w:t>
      </w:r>
    </w:p>
    <w:p w:rsidR="4DA9C99C" w:rsidP="4DA9C99C" w:rsidRDefault="4DA9C99C" w14:paraId="077FAD18" w14:textId="09471F6A">
      <w:pPr>
        <w:pStyle w:val="Normal"/>
        <w:spacing w:line="360" w:lineRule="auto"/>
        <w:rPr>
          <w:rFonts w:ascii="Arial Nova" w:hAnsi="Arial Nova" w:eastAsia="Arial Nova" w:cs="Arial Nova"/>
          <w:sz w:val="24"/>
          <w:szCs w:val="24"/>
        </w:rPr>
      </w:pPr>
    </w:p>
    <w:p w:rsidR="011C51CA" w:rsidP="4DA9C99C" w:rsidRDefault="011C51CA" w14:paraId="08FF744F" w14:textId="33B2EBBE">
      <w:pPr>
        <w:pStyle w:val="Normal"/>
        <w:spacing w:line="360" w:lineRule="auto"/>
        <w:rPr>
          <w:rFonts w:ascii="Arial Nova" w:hAnsi="Arial Nova" w:eastAsia="Arial Nova" w:cs="Arial Nova"/>
          <w:b w:val="1"/>
          <w:bCs w:val="1"/>
          <w:sz w:val="28"/>
          <w:szCs w:val="28"/>
        </w:rPr>
      </w:pPr>
      <w:r w:rsidRPr="4DA9C99C" w:rsidR="011C51CA">
        <w:rPr>
          <w:rFonts w:ascii="Arial Nova" w:hAnsi="Arial Nova" w:eastAsia="Arial Nova" w:cs="Arial Nova"/>
          <w:b w:val="1"/>
          <w:bCs w:val="1"/>
          <w:sz w:val="28"/>
          <w:szCs w:val="28"/>
        </w:rPr>
        <w:t>Information Protection Example:</w:t>
      </w:r>
    </w:p>
    <w:p w:rsidR="3C749ADE" w:rsidP="4DA9C99C" w:rsidRDefault="3C749ADE" w14:paraId="424EE816" w14:textId="56A65674">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To protect sensitive information, organizations can implement various security measures. </w:t>
      </w:r>
      <w:r w:rsidRPr="4DA9C99C" w:rsidR="1580E48B">
        <w:rPr>
          <w:rFonts w:ascii="Arial Nova" w:hAnsi="Arial Nova" w:eastAsia="Arial Nova" w:cs="Arial Nova"/>
          <w:sz w:val="24"/>
          <w:szCs w:val="24"/>
        </w:rPr>
        <w:t>Let us</w:t>
      </w:r>
      <w:r w:rsidRPr="4DA9C99C" w:rsidR="3C749ADE">
        <w:rPr>
          <w:rFonts w:ascii="Arial Nova" w:hAnsi="Arial Nova" w:eastAsia="Arial Nova" w:cs="Arial Nova"/>
          <w:sz w:val="24"/>
          <w:szCs w:val="24"/>
        </w:rPr>
        <w:t xml:space="preserve"> consider the case of a financial institution that handles customers' financial data.</w:t>
      </w:r>
    </w:p>
    <w:p w:rsidR="3C749ADE" w:rsidP="4DA9C99C" w:rsidRDefault="3C749ADE" w14:paraId="2F04F2B5" w14:textId="1AA8F9EE">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Data Encryption</w:t>
      </w:r>
      <w:r w:rsidRPr="4DA9C99C" w:rsidR="77FF85C8">
        <w:rPr>
          <w:rFonts w:ascii="Arial Nova" w:hAnsi="Arial Nova" w:eastAsia="Arial Nova" w:cs="Arial Nova"/>
          <w:sz w:val="24"/>
          <w:szCs w:val="24"/>
        </w:rPr>
        <w:t xml:space="preserve"> is a key example,</w:t>
      </w:r>
      <w:r w:rsidRPr="4DA9C99C" w:rsidR="3C749ADE">
        <w:rPr>
          <w:rFonts w:ascii="Arial Nova" w:hAnsi="Arial Nova" w:eastAsia="Arial Nova" w:cs="Arial Nova"/>
          <w:sz w:val="24"/>
          <w:szCs w:val="24"/>
        </w:rPr>
        <w:t xml:space="preserve"> The organization can use encryption techniques to convert sensitive information, such as credit card numbers and account details, into a secure code that can only be decrypted by authorized parties with the </w:t>
      </w:r>
      <w:r w:rsidRPr="4DA9C99C" w:rsidR="4EA9CA5E">
        <w:rPr>
          <w:rFonts w:ascii="Arial Nova" w:hAnsi="Arial Nova" w:eastAsia="Arial Nova" w:cs="Arial Nova"/>
          <w:sz w:val="24"/>
          <w:szCs w:val="24"/>
        </w:rPr>
        <w:t>proper encryption</w:t>
      </w:r>
      <w:r w:rsidRPr="4DA9C99C" w:rsidR="3C749ADE">
        <w:rPr>
          <w:rFonts w:ascii="Arial Nova" w:hAnsi="Arial Nova" w:eastAsia="Arial Nova" w:cs="Arial Nova"/>
          <w:sz w:val="24"/>
          <w:szCs w:val="24"/>
        </w:rPr>
        <w:t xml:space="preserve"> keys.</w:t>
      </w:r>
    </w:p>
    <w:p w:rsidR="3C749ADE" w:rsidP="4DA9C99C" w:rsidRDefault="3C749ADE" w14:paraId="2604980E" w14:textId="53AE4E4E">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Secure Access Controls: Access to customer data should be restricted based on the principle of least privilege. Only authorized personnel, such as customer service representatives and finance managers, should have access to relevant data.</w:t>
      </w:r>
      <w:r w:rsidRPr="4DA9C99C" w:rsidR="3C749ADE">
        <w:rPr>
          <w:rFonts w:ascii="Arial Nova" w:hAnsi="Arial Nova" w:eastAsia="Arial Nova" w:cs="Arial Nova"/>
          <w:sz w:val="24"/>
          <w:szCs w:val="24"/>
        </w:rPr>
        <w:t xml:space="preserve"> </w:t>
      </w:r>
    </w:p>
    <w:p w:rsidR="3C749ADE" w:rsidP="4DA9C99C" w:rsidRDefault="3C749ADE" w14:paraId="5B6D633A" w14:textId="6E247651">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Regular Data Backups: Regularly backing up customer data is essential to ensure that critical information is not lost </w:t>
      </w:r>
      <w:r w:rsidRPr="4DA9C99C" w:rsidR="3789393D">
        <w:rPr>
          <w:rFonts w:ascii="Arial Nova" w:hAnsi="Arial Nova" w:eastAsia="Arial Nova" w:cs="Arial Nova"/>
          <w:sz w:val="24"/>
          <w:szCs w:val="24"/>
        </w:rPr>
        <w:t>if</w:t>
      </w:r>
      <w:r w:rsidRPr="4DA9C99C" w:rsidR="3C749ADE">
        <w:rPr>
          <w:rFonts w:ascii="Arial Nova" w:hAnsi="Arial Nova" w:eastAsia="Arial Nova" w:cs="Arial Nova"/>
          <w:sz w:val="24"/>
          <w:szCs w:val="24"/>
        </w:rPr>
        <w:t xml:space="preserve"> a data breach or system failure.</w:t>
      </w:r>
    </w:p>
    <w:p w:rsidR="3C749ADE" w:rsidP="4DA9C99C" w:rsidRDefault="3C749ADE" w14:paraId="37614648" w14:textId="320F1E74">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Employee Training: Training employees on data protection best practices and the importance of handling sensitive information securely can help prevent accidental data leaks.</w:t>
      </w:r>
    </w:p>
    <w:p w:rsidR="3C749ADE" w:rsidP="4DA9C99C" w:rsidRDefault="3C749ADE" w14:paraId="0215C6FF" w14:textId="534427EA">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Consequences of a Data Breach:</w:t>
      </w:r>
    </w:p>
    <w:p w:rsidR="3C749ADE" w:rsidP="4DA9C99C" w:rsidRDefault="3C749ADE" w14:paraId="2FD2E23E" w14:textId="2EB958CF">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A data breach can have severe consequences for both individuals and organizations.</w:t>
      </w:r>
    </w:p>
    <w:p w:rsidR="3C749ADE" w:rsidP="4DA9C99C" w:rsidRDefault="3C749ADE" w14:paraId="61CFB0F8" w14:textId="20B5F07B">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Regulatory Penalties: The Information Commissioner's Office (ICO) </w:t>
      </w:r>
      <w:r w:rsidRPr="4DA9C99C" w:rsidR="1FAECAF4">
        <w:rPr>
          <w:rFonts w:ascii="Arial Nova" w:hAnsi="Arial Nova" w:eastAsia="Arial Nova" w:cs="Arial Nova"/>
          <w:sz w:val="24"/>
          <w:szCs w:val="24"/>
        </w:rPr>
        <w:t>handles</w:t>
      </w:r>
      <w:r w:rsidRPr="4DA9C99C" w:rsidR="3C749ADE">
        <w:rPr>
          <w:rFonts w:ascii="Arial Nova" w:hAnsi="Arial Nova" w:eastAsia="Arial Nova" w:cs="Arial Nova"/>
          <w:sz w:val="24"/>
          <w:szCs w:val="24"/>
        </w:rPr>
        <w:t xml:space="preserve"> enforcing the DPA 2018 and has the authority to impose fines for non-compliance. Depending on the severity of the breach and the organization's negligence, fines can be up to €20 million or 4% of the company's global annual turnover, whichever is higher.</w:t>
      </w:r>
    </w:p>
    <w:p w:rsidR="3C749ADE" w:rsidP="4DA9C99C" w:rsidRDefault="3C749ADE" w14:paraId="67BABB9D" w14:textId="45AD4113">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Legal Actions: Individuals affected by the data breach may file lawsuits against the organization for </w:t>
      </w:r>
      <w:r w:rsidRPr="4DA9C99C" w:rsidR="2603D2E2">
        <w:rPr>
          <w:rFonts w:ascii="Arial Nova" w:hAnsi="Arial Nova" w:eastAsia="Arial Nova" w:cs="Arial Nova"/>
          <w:sz w:val="24"/>
          <w:szCs w:val="24"/>
        </w:rPr>
        <w:t>not protecting</w:t>
      </w:r>
      <w:r w:rsidRPr="4DA9C99C" w:rsidR="3C749ADE">
        <w:rPr>
          <w:rFonts w:ascii="Arial Nova" w:hAnsi="Arial Nova" w:eastAsia="Arial Nova" w:cs="Arial Nova"/>
          <w:sz w:val="24"/>
          <w:szCs w:val="24"/>
        </w:rPr>
        <w:t xml:space="preserve"> their personal data adequately. The organization may be liable for compensating individuals for financial losses, emotional distress, and damage to their reputation.</w:t>
      </w:r>
    </w:p>
    <w:p w:rsidR="3C749ADE" w:rsidP="4DA9C99C" w:rsidRDefault="3C749ADE" w14:paraId="56335A8E" w14:textId="72D9B4C1">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Reputational Damage: A data breach can significantly damage an organization's reputation, eroding customer trust and loyalty. This can result in a loss of customers and business opportunities, affecting the company's long-term viability.</w:t>
      </w:r>
    </w:p>
    <w:p w:rsidR="3C749ADE" w:rsidP="4DA9C99C" w:rsidRDefault="3C749ADE" w14:paraId="07A24AD5" w14:textId="3A21EC07">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Loss of Intellectual Property: In cases where the data breach involves intellectual property theft, the organization may face a significant competitive disadvantage, as competitors may gain access to sensitive information, proprietary technology, or trade secrets.</w:t>
      </w:r>
    </w:p>
    <w:p w:rsidR="3C749ADE" w:rsidP="4DA9C99C" w:rsidRDefault="3C749ADE" w14:paraId="66722750" w14:textId="512EC8EE">
      <w:pPr>
        <w:pStyle w:val="Normal"/>
        <w:spacing w:line="360" w:lineRule="auto"/>
        <w:rPr>
          <w:rFonts w:ascii="Arial Nova" w:hAnsi="Arial Nova" w:eastAsia="Arial Nova" w:cs="Arial Nova"/>
          <w:sz w:val="24"/>
          <w:szCs w:val="24"/>
        </w:rPr>
      </w:pPr>
      <w:r w:rsidRPr="4DA9C99C" w:rsidR="3C749ADE">
        <w:rPr>
          <w:rFonts w:ascii="Arial Nova" w:hAnsi="Arial Nova" w:eastAsia="Arial Nova" w:cs="Arial Nova"/>
          <w:sz w:val="24"/>
          <w:szCs w:val="24"/>
        </w:rPr>
        <w:t xml:space="preserve">The Data Protection Act 2018 is a critical legislation that workplaces must adhere to </w:t>
      </w:r>
      <w:r w:rsidRPr="4DA9C99C" w:rsidR="3C749ADE">
        <w:rPr>
          <w:rFonts w:ascii="Arial Nova" w:hAnsi="Arial Nova" w:eastAsia="Arial Nova" w:cs="Arial Nova"/>
          <w:sz w:val="24"/>
          <w:szCs w:val="24"/>
        </w:rPr>
        <w:t xml:space="preserve">protect individuals' data privacy rights and ensure fair and lawful data processing. By understanding the key points of the DPA 2018, implementing effective information protection measures, and being aware of the potential consequences of a data breach, organizations can foster a culture of data privacy and security, safeguard their reputation, and </w:t>
      </w:r>
      <w:r w:rsidRPr="4DA9C99C" w:rsidR="52FA5AEF">
        <w:rPr>
          <w:rFonts w:ascii="Arial Nova" w:hAnsi="Arial Nova" w:eastAsia="Arial Nova" w:cs="Arial Nova"/>
          <w:sz w:val="24"/>
          <w:szCs w:val="24"/>
        </w:rPr>
        <w:t>keep</w:t>
      </w:r>
      <w:r w:rsidRPr="4DA9C99C" w:rsidR="3C749ADE">
        <w:rPr>
          <w:rFonts w:ascii="Arial Nova" w:hAnsi="Arial Nova" w:eastAsia="Arial Nova" w:cs="Arial Nova"/>
          <w:sz w:val="24"/>
          <w:szCs w:val="24"/>
        </w:rPr>
        <w:t xml:space="preserve"> compliance with the law.</w:t>
      </w:r>
    </w:p>
    <w:p w:rsidR="7CB05A4C" w:rsidP="4DA9C99C" w:rsidRDefault="7CB05A4C" w14:paraId="695AFBFA" w14:textId="0BA52856">
      <w:pPr>
        <w:pStyle w:val="Normal"/>
        <w:spacing w:line="360" w:lineRule="auto"/>
        <w:rPr>
          <w:rFonts w:ascii="Arial Nova" w:hAnsi="Arial Nova" w:eastAsia="Arial Nova" w:cs="Arial Nova"/>
          <w:sz w:val="24"/>
          <w:szCs w:val="24"/>
        </w:rPr>
      </w:pPr>
      <w:r w:rsidRPr="4DA9C99C" w:rsidR="7CB05A4C">
        <w:rPr>
          <w:rFonts w:ascii="Arial Nova" w:hAnsi="Arial Nova" w:eastAsia="Arial Nova" w:cs="Arial Nova"/>
          <w:sz w:val="24"/>
          <w:szCs w:val="24"/>
        </w:rPr>
        <w:t xml:space="preserve">Digital skills development has become increasingly vital in today's technology-driven world. As technology continues to advance, individuals and organizations must continuously enhance their digital competencies to navigate the digital landscape effectively. Among these skills, understanding data protection laws, such as the Data Protection Act 2018 (DPA 2018), is crucial for safeguarding privacy and ensuring compliance. In this reflection, I will explore my </w:t>
      </w:r>
      <w:r w:rsidRPr="4DA9C99C" w:rsidR="0C792C8A">
        <w:rPr>
          <w:rFonts w:ascii="Arial Nova" w:hAnsi="Arial Nova" w:eastAsia="Arial Nova" w:cs="Arial Nova"/>
          <w:sz w:val="24"/>
          <w:szCs w:val="24"/>
        </w:rPr>
        <w:t>fundamental areas</w:t>
      </w:r>
      <w:r w:rsidRPr="4DA9C99C" w:rsidR="7CB05A4C">
        <w:rPr>
          <w:rFonts w:ascii="Arial Nova" w:hAnsi="Arial Nova" w:eastAsia="Arial Nova" w:cs="Arial Nova"/>
          <w:sz w:val="24"/>
          <w:szCs w:val="24"/>
        </w:rPr>
        <w:t xml:space="preserve"> of strength in digital skills development and my </w:t>
      </w:r>
      <w:r w:rsidRPr="4DA9C99C" w:rsidR="6180E058">
        <w:rPr>
          <w:rFonts w:ascii="Arial Nova" w:hAnsi="Arial Nova" w:eastAsia="Arial Nova" w:cs="Arial Nova"/>
          <w:sz w:val="24"/>
          <w:szCs w:val="24"/>
        </w:rPr>
        <w:t>principal areas</w:t>
      </w:r>
      <w:r w:rsidRPr="4DA9C99C" w:rsidR="7CB05A4C">
        <w:rPr>
          <w:rFonts w:ascii="Arial Nova" w:hAnsi="Arial Nova" w:eastAsia="Arial Nova" w:cs="Arial Nova"/>
          <w:sz w:val="24"/>
          <w:szCs w:val="24"/>
        </w:rPr>
        <w:t xml:space="preserve"> for improvement concerning the Data Protection Act 2018.</w:t>
      </w:r>
    </w:p>
    <w:p w:rsidR="7CB05A4C" w:rsidP="4DA9C99C" w:rsidRDefault="7CB05A4C" w14:paraId="3B74A2DA" w14:textId="6D872F57">
      <w:pPr>
        <w:pStyle w:val="Normal"/>
        <w:spacing w:line="360" w:lineRule="auto"/>
      </w:pPr>
      <w:r w:rsidRPr="4DA9C99C" w:rsidR="7CB05A4C">
        <w:rPr>
          <w:rFonts w:ascii="Arial Nova" w:hAnsi="Arial Nova" w:eastAsia="Arial Nova" w:cs="Arial Nova"/>
          <w:sz w:val="24"/>
          <w:szCs w:val="24"/>
        </w:rPr>
        <w:t>Main Areas of Strength in Digital Skills Development:</w:t>
      </w:r>
    </w:p>
    <w:p w:rsidR="7CB05A4C" w:rsidP="4DA9C99C" w:rsidRDefault="7CB05A4C" w14:paraId="0400A03A" w14:textId="309B007C">
      <w:pPr>
        <w:pStyle w:val="Normal"/>
        <w:spacing w:line="360" w:lineRule="auto"/>
      </w:pPr>
      <w:r w:rsidRPr="4DA9C99C" w:rsidR="7CB05A4C">
        <w:rPr>
          <w:rFonts w:ascii="Arial Nova" w:hAnsi="Arial Nova" w:eastAsia="Arial Nova" w:cs="Arial Nova"/>
          <w:sz w:val="24"/>
          <w:szCs w:val="24"/>
        </w:rPr>
        <w:t>Information Security Awareness: One of my key strengths in digital skills development is a strong awareness of information security principles. I understand the importance of safeguarding sensitive data and how to recognize potential security threats, such as phishing attempts and malware. This awareness allows me to take proactive measures to protect my own data and inform others in my organization about security best practices.</w:t>
      </w:r>
    </w:p>
    <w:p w:rsidR="7CB05A4C" w:rsidP="4DA9C99C" w:rsidRDefault="7CB05A4C" w14:paraId="3B204BCE" w14:textId="13406438">
      <w:pPr>
        <w:pStyle w:val="Normal"/>
        <w:spacing w:line="360" w:lineRule="auto"/>
      </w:pPr>
      <w:r w:rsidRPr="4DA9C99C" w:rsidR="7CB05A4C">
        <w:rPr>
          <w:rFonts w:ascii="Arial Nova" w:hAnsi="Arial Nova" w:eastAsia="Arial Nova" w:cs="Arial Nova"/>
          <w:sz w:val="24"/>
          <w:szCs w:val="24"/>
        </w:rPr>
        <w:t xml:space="preserve">Data Privacy Compliance: I have developed a good understanding of data privacy regulations, including the DPA 2018 and the General Data Protection Regulation (GDPR). I am aware of the legal requirements for processing personal data and the rights of data subjects. This knowledge enables me to ensure that my actions and the practices within my workplace </w:t>
      </w:r>
      <w:r w:rsidRPr="4DA9C99C" w:rsidR="60F8574C">
        <w:rPr>
          <w:rFonts w:ascii="Arial Nova" w:hAnsi="Arial Nova" w:eastAsia="Arial Nova" w:cs="Arial Nova"/>
          <w:sz w:val="24"/>
          <w:szCs w:val="24"/>
        </w:rPr>
        <w:t>are following</w:t>
      </w:r>
      <w:r w:rsidRPr="4DA9C99C" w:rsidR="7CB05A4C">
        <w:rPr>
          <w:rFonts w:ascii="Arial Nova" w:hAnsi="Arial Nova" w:eastAsia="Arial Nova" w:cs="Arial Nova"/>
          <w:sz w:val="24"/>
          <w:szCs w:val="24"/>
        </w:rPr>
        <w:t xml:space="preserve"> the relevant data protection laws.</w:t>
      </w:r>
    </w:p>
    <w:p w:rsidR="7CB05A4C" w:rsidP="4DA9C99C" w:rsidRDefault="7CB05A4C" w14:paraId="3D9CC309" w14:textId="5749420C">
      <w:pPr>
        <w:pStyle w:val="Normal"/>
        <w:spacing w:line="360" w:lineRule="auto"/>
      </w:pPr>
      <w:r w:rsidRPr="4DA9C99C" w:rsidR="7CB05A4C">
        <w:rPr>
          <w:rFonts w:ascii="Arial Nova" w:hAnsi="Arial Nova" w:eastAsia="Arial Nova" w:cs="Arial Nova"/>
          <w:sz w:val="24"/>
          <w:szCs w:val="24"/>
        </w:rPr>
        <w:t>Data Encryption and Secure Communication: I have a solid grasp of data encryption techniques and secure communication protocols. I understand the importance of encrypting sensitive data both at rest and in transit. This knowledge allows me to make informed decisions when choosing secure communication channels and tools to protect sensitive information from unauthorized access.</w:t>
      </w:r>
    </w:p>
    <w:p w:rsidR="7CB05A4C" w:rsidP="4DA9C99C" w:rsidRDefault="7CB05A4C" w14:paraId="020ADD29" w14:textId="33AC8C11">
      <w:pPr>
        <w:pStyle w:val="Normal"/>
        <w:spacing w:line="360" w:lineRule="auto"/>
      </w:pPr>
      <w:r w:rsidRPr="4DA9C99C" w:rsidR="7CB05A4C">
        <w:rPr>
          <w:rFonts w:ascii="Arial Nova" w:hAnsi="Arial Nova" w:eastAsia="Arial Nova" w:cs="Arial Nova"/>
          <w:sz w:val="24"/>
          <w:szCs w:val="24"/>
        </w:rPr>
        <w:t xml:space="preserve">Digital Footprint Management: I am conscious of my digital footprint and take proactive steps to manage it effectively. I understand the potential risks associated with sharing personal information online and strive to </w:t>
      </w:r>
      <w:r w:rsidRPr="4DA9C99C" w:rsidR="4964D6DF">
        <w:rPr>
          <w:rFonts w:ascii="Arial Nova" w:hAnsi="Arial Nova" w:eastAsia="Arial Nova" w:cs="Arial Nova"/>
          <w:sz w:val="24"/>
          <w:szCs w:val="24"/>
        </w:rPr>
        <w:t>support</w:t>
      </w:r>
      <w:r w:rsidRPr="4DA9C99C" w:rsidR="7CB05A4C">
        <w:rPr>
          <w:rFonts w:ascii="Arial Nova" w:hAnsi="Arial Nova" w:eastAsia="Arial Nova" w:cs="Arial Nova"/>
          <w:sz w:val="24"/>
          <w:szCs w:val="24"/>
        </w:rPr>
        <w:t xml:space="preserve"> a minimal online presence where possible. This helps reduce the likelihood of personal data exposure and enhances my overall privacy.</w:t>
      </w:r>
    </w:p>
    <w:p w:rsidR="7CB05A4C" w:rsidP="4DA9C99C" w:rsidRDefault="7CB05A4C" w14:paraId="3F22DDFE" w14:textId="42010919">
      <w:pPr>
        <w:pStyle w:val="Normal"/>
        <w:spacing w:line="360" w:lineRule="auto"/>
      </w:pPr>
      <w:r w:rsidRPr="4DA9C99C" w:rsidR="7CB05A4C">
        <w:rPr>
          <w:rFonts w:ascii="Arial Nova" w:hAnsi="Arial Nova" w:eastAsia="Arial Nova" w:cs="Arial Nova"/>
          <w:sz w:val="24"/>
          <w:szCs w:val="24"/>
        </w:rPr>
        <w:t xml:space="preserve">Regular Updates on Technology and Regulations: I actively engage in ongoing learning and stay </w:t>
      </w:r>
      <w:r w:rsidRPr="4DA9C99C" w:rsidR="10157405">
        <w:rPr>
          <w:rFonts w:ascii="Arial Nova" w:hAnsi="Arial Nova" w:eastAsia="Arial Nova" w:cs="Arial Nova"/>
          <w:sz w:val="24"/>
          <w:szCs w:val="24"/>
        </w:rPr>
        <w:t>up to date</w:t>
      </w:r>
      <w:r w:rsidRPr="4DA9C99C" w:rsidR="7CB05A4C">
        <w:rPr>
          <w:rFonts w:ascii="Arial Nova" w:hAnsi="Arial Nova" w:eastAsia="Arial Nova" w:cs="Arial Nova"/>
          <w:sz w:val="24"/>
          <w:szCs w:val="24"/>
        </w:rPr>
        <w:t xml:space="preserve"> with the latest developments in technology and data protection regulations. This proactive approach ensures that my digital skills </w:t>
      </w:r>
      <w:r w:rsidRPr="4DA9C99C" w:rsidR="0DF7B8FD">
        <w:rPr>
          <w:rFonts w:ascii="Arial Nova" w:hAnsi="Arial Nova" w:eastAsia="Arial Nova" w:cs="Arial Nova"/>
          <w:sz w:val="24"/>
          <w:szCs w:val="24"/>
        </w:rPr>
        <w:t>are still</w:t>
      </w:r>
      <w:r w:rsidRPr="4DA9C99C" w:rsidR="7CB05A4C">
        <w:rPr>
          <w:rFonts w:ascii="Arial Nova" w:hAnsi="Arial Nova" w:eastAsia="Arial Nova" w:cs="Arial Nova"/>
          <w:sz w:val="24"/>
          <w:szCs w:val="24"/>
        </w:rPr>
        <w:t xml:space="preserve"> relevant and that I can adapt to changing circumstances effectively.</w:t>
      </w:r>
    </w:p>
    <w:p w:rsidR="7CB05A4C" w:rsidP="4DA9C99C" w:rsidRDefault="7CB05A4C" w14:paraId="7F6F737A" w14:textId="045F0D90">
      <w:pPr>
        <w:pStyle w:val="Normal"/>
        <w:spacing w:line="360" w:lineRule="auto"/>
      </w:pPr>
      <w:r w:rsidRPr="4DA9C99C" w:rsidR="7CB05A4C">
        <w:rPr>
          <w:rFonts w:ascii="Arial Nova" w:hAnsi="Arial Nova" w:eastAsia="Arial Nova" w:cs="Arial Nova"/>
          <w:sz w:val="24"/>
          <w:szCs w:val="24"/>
        </w:rPr>
        <w:t>Main Areas for Development in Data Protection Act 2018:</w:t>
      </w:r>
    </w:p>
    <w:p w:rsidR="7CB05A4C" w:rsidP="4DA9C99C" w:rsidRDefault="7CB05A4C" w14:paraId="1933F6A2" w14:textId="6488E32B">
      <w:pPr>
        <w:pStyle w:val="Normal"/>
        <w:spacing w:line="360" w:lineRule="auto"/>
      </w:pPr>
      <w:r w:rsidRPr="4DA9C99C" w:rsidR="7CB05A4C">
        <w:rPr>
          <w:rFonts w:ascii="Arial Nova" w:hAnsi="Arial Nova" w:eastAsia="Arial Nova" w:cs="Arial Nova"/>
          <w:sz w:val="24"/>
          <w:szCs w:val="24"/>
        </w:rPr>
        <w:t>Legal Interpretation: While I have a good grasp of the basic requirements of the Data Protection Act 2018, I recognize the need to enhance my understanding of legal language and interpretations. This will enable me to interpret the act more comprehensively, including its various clauses and exceptions.</w:t>
      </w:r>
    </w:p>
    <w:p w:rsidR="7CB05A4C" w:rsidP="4DA9C99C" w:rsidRDefault="7CB05A4C" w14:paraId="6BF18A79" w14:textId="1DAA673E">
      <w:pPr>
        <w:pStyle w:val="Normal"/>
        <w:spacing w:line="360" w:lineRule="auto"/>
      </w:pPr>
      <w:r w:rsidRPr="4DA9C99C" w:rsidR="7CB05A4C">
        <w:rPr>
          <w:rFonts w:ascii="Arial Nova" w:hAnsi="Arial Nova" w:eastAsia="Arial Nova" w:cs="Arial Nova"/>
          <w:sz w:val="24"/>
          <w:szCs w:val="24"/>
        </w:rPr>
        <w:t>Data Retention and Erasure: A specific area I need to improve is understanding data retention and erasure policies. The DPA 2018 grants data subjects the "right to be forgotten" in certain circumstances, and organizations must adhere to specified retention periods for data. I need to develop a deeper understanding of the legal and technical aspects involved in data retention and erasure to ensure compliance.</w:t>
      </w:r>
    </w:p>
    <w:p w:rsidR="7CB05A4C" w:rsidP="4DA9C99C" w:rsidRDefault="7CB05A4C" w14:paraId="4940EDF7" w14:textId="3D82D563">
      <w:pPr>
        <w:pStyle w:val="Normal"/>
        <w:spacing w:line="360" w:lineRule="auto"/>
      </w:pPr>
      <w:r w:rsidRPr="4DA9C99C" w:rsidR="7CB05A4C">
        <w:rPr>
          <w:rFonts w:ascii="Arial Nova" w:hAnsi="Arial Nova" w:eastAsia="Arial Nova" w:cs="Arial Nova"/>
          <w:sz w:val="24"/>
          <w:szCs w:val="24"/>
        </w:rPr>
        <w:t xml:space="preserve">Consent Management: Managing consent effectively is crucial under the DPA 2018. I aim to improve my knowledge of obtaining, recording, and managing consent from data subjects. This includes understanding the requirements for obtaining explicit consent, the process of withdrawing consent, and </w:t>
      </w:r>
      <w:r w:rsidRPr="4DA9C99C" w:rsidR="404AC9E5">
        <w:rPr>
          <w:rFonts w:ascii="Arial Nova" w:hAnsi="Arial Nova" w:eastAsia="Arial Nova" w:cs="Arial Nova"/>
          <w:sz w:val="24"/>
          <w:szCs w:val="24"/>
        </w:rPr>
        <w:t>keeping</w:t>
      </w:r>
      <w:r w:rsidRPr="4DA9C99C" w:rsidR="7CB05A4C">
        <w:rPr>
          <w:rFonts w:ascii="Arial Nova" w:hAnsi="Arial Nova" w:eastAsia="Arial Nova" w:cs="Arial Nova"/>
          <w:sz w:val="24"/>
          <w:szCs w:val="24"/>
        </w:rPr>
        <w:t xml:space="preserve"> proper records of consent.</w:t>
      </w:r>
    </w:p>
    <w:p w:rsidR="7CB05A4C" w:rsidP="4DA9C99C" w:rsidRDefault="7CB05A4C" w14:paraId="704D991A" w14:textId="39EF1F70">
      <w:pPr>
        <w:pStyle w:val="Normal"/>
        <w:spacing w:line="360" w:lineRule="auto"/>
      </w:pPr>
      <w:r w:rsidRPr="4DA9C99C" w:rsidR="7CB05A4C">
        <w:rPr>
          <w:rFonts w:ascii="Arial Nova" w:hAnsi="Arial Nova" w:eastAsia="Arial Nova" w:cs="Arial Nova"/>
          <w:sz w:val="24"/>
          <w:szCs w:val="24"/>
        </w:rPr>
        <w:t xml:space="preserve">Handling Data Breaches: While I understand the importance of data breach prevention, I need to enhance my knowledge of handling data breaches in case they occur. This involves knowing the proper procedures for reporting a breach to the relevant authorities, notifying affected individuals, and taking </w:t>
      </w:r>
      <w:r w:rsidRPr="4DA9C99C" w:rsidR="0BE7B7D7">
        <w:rPr>
          <w:rFonts w:ascii="Arial Nova" w:hAnsi="Arial Nova" w:eastAsia="Arial Nova" w:cs="Arial Nova"/>
          <w:sz w:val="24"/>
          <w:szCs w:val="24"/>
        </w:rPr>
        <w:t>proper remedial</w:t>
      </w:r>
      <w:r w:rsidRPr="4DA9C99C" w:rsidR="7CB05A4C">
        <w:rPr>
          <w:rFonts w:ascii="Arial Nova" w:hAnsi="Arial Nova" w:eastAsia="Arial Nova" w:cs="Arial Nova"/>
          <w:sz w:val="24"/>
          <w:szCs w:val="24"/>
        </w:rPr>
        <w:t xml:space="preserve"> actions.</w:t>
      </w:r>
    </w:p>
    <w:p w:rsidR="7CB05A4C" w:rsidP="4DA9C99C" w:rsidRDefault="7CB05A4C" w14:paraId="5C3751C0" w14:textId="4821E58F">
      <w:pPr>
        <w:pStyle w:val="Normal"/>
        <w:spacing w:line="360" w:lineRule="auto"/>
      </w:pPr>
      <w:r w:rsidRPr="4DA9C99C" w:rsidR="7CB05A4C">
        <w:rPr>
          <w:rFonts w:ascii="Arial Nova" w:hAnsi="Arial Nova" w:eastAsia="Arial Nova" w:cs="Arial Nova"/>
          <w:sz w:val="24"/>
          <w:szCs w:val="24"/>
        </w:rPr>
        <w:t xml:space="preserve">Data Transfer and International Compliance: As data transfer is a critical aspect of global business, I need to focus on understanding the regulations related to international data transfers. This includes ensuring that </w:t>
      </w:r>
      <w:r w:rsidRPr="4DA9C99C" w:rsidR="6BE36E1E">
        <w:rPr>
          <w:rFonts w:ascii="Arial Nova" w:hAnsi="Arial Nova" w:eastAsia="Arial Nova" w:cs="Arial Nova"/>
          <w:sz w:val="24"/>
          <w:szCs w:val="24"/>
        </w:rPr>
        <w:t>proper safeguards</w:t>
      </w:r>
      <w:r w:rsidRPr="4DA9C99C" w:rsidR="7CB05A4C">
        <w:rPr>
          <w:rFonts w:ascii="Arial Nova" w:hAnsi="Arial Nova" w:eastAsia="Arial Nova" w:cs="Arial Nova"/>
          <w:sz w:val="24"/>
          <w:szCs w:val="24"/>
        </w:rPr>
        <w:t xml:space="preserve"> are in place when transferring data outside the European Economic Area (EEA) and </w:t>
      </w:r>
      <w:r w:rsidRPr="4DA9C99C" w:rsidR="44F48C48">
        <w:rPr>
          <w:rFonts w:ascii="Arial Nova" w:hAnsi="Arial Nova" w:eastAsia="Arial Nova" w:cs="Arial Nova"/>
          <w:sz w:val="24"/>
          <w:szCs w:val="24"/>
        </w:rPr>
        <w:t>following</w:t>
      </w:r>
      <w:r w:rsidRPr="4DA9C99C" w:rsidR="7CB05A4C">
        <w:rPr>
          <w:rFonts w:ascii="Arial Nova" w:hAnsi="Arial Nova" w:eastAsia="Arial Nova" w:cs="Arial Nova"/>
          <w:sz w:val="24"/>
          <w:szCs w:val="24"/>
        </w:rPr>
        <w:t xml:space="preserve"> other countries' data protection laws.</w:t>
      </w:r>
    </w:p>
    <w:p w:rsidR="7CB05A4C" w:rsidP="4DA9C99C" w:rsidRDefault="7CB05A4C" w14:paraId="6AE09C81" w14:textId="7C272A0F">
      <w:pPr>
        <w:pStyle w:val="Normal"/>
        <w:spacing w:line="360" w:lineRule="auto"/>
      </w:pPr>
      <w:r w:rsidRPr="4DA9C99C" w:rsidR="7CB05A4C">
        <w:rPr>
          <w:rFonts w:ascii="Arial Nova" w:hAnsi="Arial Nova" w:eastAsia="Arial Nova" w:cs="Arial Nova"/>
          <w:sz w:val="24"/>
          <w:szCs w:val="24"/>
        </w:rPr>
        <w:t xml:space="preserve">Developing digital skills, especially in data protection, is essential for individuals and organizations to thrive in the digital age. Through this reflection, I have </w:t>
      </w:r>
      <w:r w:rsidRPr="4DA9C99C" w:rsidR="63F0E2F7">
        <w:rPr>
          <w:rFonts w:ascii="Arial Nova" w:hAnsi="Arial Nova" w:eastAsia="Arial Nova" w:cs="Arial Nova"/>
          <w:sz w:val="24"/>
          <w:szCs w:val="24"/>
        </w:rPr>
        <w:t>named</w:t>
      </w:r>
      <w:r w:rsidRPr="4DA9C99C" w:rsidR="7CB05A4C">
        <w:rPr>
          <w:rFonts w:ascii="Arial Nova" w:hAnsi="Arial Nova" w:eastAsia="Arial Nova" w:cs="Arial Nova"/>
          <w:sz w:val="24"/>
          <w:szCs w:val="24"/>
        </w:rPr>
        <w:t xml:space="preserve"> my fundamental areas of strength, including information security awareness, data privacy compliance, encryption, digital footprint management, and ongoing learning. Simultaneously, I recognize the need to further develop my legal interpretation, data retention and erasure knowledge, consent management, data breach handling, and understanding of international data transfers. By addressing these areas for development, I can better protect data, uphold privacy rights, and ensure compliance with the Data Protection Act 2018. Continuous learning and improvement in digital skills will empower me to face future challenges and contribute effectively to a secure and privacy-conscious digital environment.</w:t>
      </w:r>
    </w:p>
    <w:p w:rsidR="6E116382" w:rsidP="4DA9C99C" w:rsidRDefault="6E116382" w14:paraId="5C0ACED5" w14:textId="5CBB81B0">
      <w:pPr>
        <w:pStyle w:val="Normal"/>
        <w:spacing w:line="360" w:lineRule="auto"/>
        <w:rPr>
          <w:rFonts w:ascii="Arial Nova" w:hAnsi="Arial Nova" w:eastAsia="Arial Nova" w:cs="Arial Nova"/>
          <w:b w:val="1"/>
          <w:bCs w:val="1"/>
          <w:sz w:val="32"/>
          <w:szCs w:val="32"/>
        </w:rPr>
      </w:pPr>
      <w:r w:rsidRPr="4DA9C99C" w:rsidR="6E116382">
        <w:rPr>
          <w:rFonts w:ascii="Arial Nova" w:hAnsi="Arial Nova" w:eastAsia="Arial Nova" w:cs="Arial Nova"/>
          <w:b w:val="1"/>
          <w:bCs w:val="1"/>
          <w:sz w:val="32"/>
          <w:szCs w:val="32"/>
        </w:rPr>
        <w:t>Summary / conclusion</w:t>
      </w:r>
    </w:p>
    <w:p w:rsidR="6E116382" w:rsidP="4DA9C99C" w:rsidRDefault="6E116382" w14:paraId="3CB155D6" w14:textId="7A2B5333">
      <w:pPr>
        <w:pStyle w:val="Normal"/>
        <w:spacing w:line="360" w:lineRule="auto"/>
        <w:rPr>
          <w:rFonts w:ascii="Arial Nova" w:hAnsi="Arial Nova" w:eastAsia="Arial Nova" w:cs="Arial Nova"/>
          <w:b w:val="1"/>
          <w:bCs w:val="1"/>
          <w:sz w:val="32"/>
          <w:szCs w:val="32"/>
        </w:rPr>
      </w:pPr>
      <w:r w:rsidRPr="4DA9C99C" w:rsidR="6E116382">
        <w:rPr>
          <w:rFonts w:ascii="Arial Nova" w:hAnsi="Arial Nova" w:eastAsia="Arial Nova" w:cs="Arial Nova"/>
          <w:b w:val="0"/>
          <w:bCs w:val="0"/>
          <w:sz w:val="24"/>
          <w:szCs w:val="24"/>
        </w:rPr>
        <w:t xml:space="preserve">The Data Protection Act 2018 is a critical legislation that workplaces must adhere to </w:t>
      </w:r>
      <w:r w:rsidRPr="4DA9C99C" w:rsidR="6E116382">
        <w:rPr>
          <w:rFonts w:ascii="Arial Nova" w:hAnsi="Arial Nova" w:eastAsia="Arial Nova" w:cs="Arial Nova"/>
          <w:b w:val="0"/>
          <w:bCs w:val="0"/>
          <w:sz w:val="24"/>
          <w:szCs w:val="24"/>
        </w:rPr>
        <w:t xml:space="preserve">protect individuals' data privacy rights and ensure fair and lawful data processing. By understanding the key points of the DPA 2018, implementing effective information protection measures, and being aware of the potential consequences of a data breach, organizations can foster a culture of data privacy and security, safeguard their reputation, and </w:t>
      </w:r>
      <w:r w:rsidRPr="4DA9C99C" w:rsidR="6E116382">
        <w:rPr>
          <w:rFonts w:ascii="Arial Nova" w:hAnsi="Arial Nova" w:eastAsia="Arial Nova" w:cs="Arial Nova"/>
          <w:b w:val="0"/>
          <w:bCs w:val="0"/>
          <w:sz w:val="24"/>
          <w:szCs w:val="24"/>
        </w:rPr>
        <w:t>keep</w:t>
      </w:r>
      <w:r w:rsidRPr="4DA9C99C" w:rsidR="6E116382">
        <w:rPr>
          <w:rFonts w:ascii="Arial Nova" w:hAnsi="Arial Nova" w:eastAsia="Arial Nova" w:cs="Arial Nova"/>
          <w:b w:val="0"/>
          <w:bCs w:val="0"/>
          <w:sz w:val="24"/>
          <w:szCs w:val="24"/>
        </w:rPr>
        <w:t xml:space="preserve"> compliance with the law</w:t>
      </w:r>
      <w:r w:rsidRPr="4DA9C99C" w:rsidR="6E116382">
        <w:rPr>
          <w:rFonts w:ascii="Arial Nova" w:hAnsi="Arial Nova" w:eastAsia="Arial Nova" w:cs="Arial Nova"/>
          <w:b w:val="1"/>
          <w:bCs w:val="1"/>
          <w:sz w:val="32"/>
          <w:szCs w:val="32"/>
        </w:rPr>
        <w:t>.</w:t>
      </w:r>
      <w:r w:rsidRPr="4DA9C99C" w:rsidR="6E116382">
        <w:rPr>
          <w:rFonts w:ascii="Arial Nova" w:hAnsi="Arial Nova" w:eastAsia="Arial Nova" w:cs="Arial Nova"/>
          <w:b w:val="1"/>
          <w:bCs w:val="1"/>
          <w:sz w:val="32"/>
          <w:szCs w:val="32"/>
        </w:rPr>
        <w:t xml:space="preserve"> </w:t>
      </w:r>
    </w:p>
    <w:p w:rsidR="65D01723" w:rsidP="4DA9C99C" w:rsidRDefault="65D01723" w14:paraId="0BBA2F98" w14:textId="77FB5F1F">
      <w:pPr>
        <w:pStyle w:val="Normal"/>
        <w:spacing w:line="360" w:lineRule="auto"/>
        <w:rPr>
          <w:rFonts w:ascii="Arial Nova" w:hAnsi="Arial Nova" w:eastAsia="Arial Nova" w:cs="Arial Nova"/>
          <w:b w:val="0"/>
          <w:bCs w:val="0"/>
          <w:sz w:val="24"/>
          <w:szCs w:val="24"/>
        </w:rPr>
      </w:pPr>
      <w:r w:rsidRPr="4DA9C99C" w:rsidR="65D01723">
        <w:rPr>
          <w:rFonts w:ascii="Arial Nova" w:hAnsi="Arial Nova" w:eastAsia="Arial Nova" w:cs="Arial Nova"/>
          <w:b w:val="0"/>
          <w:bCs w:val="0"/>
          <w:sz w:val="24"/>
          <w:szCs w:val="24"/>
        </w:rPr>
        <w:t xml:space="preserve">Developing digital skills, especially in data protection, is essential for individuals and organizations to thrive in the digital age. Through this reflection, I have </w:t>
      </w:r>
      <w:r w:rsidRPr="4DA9C99C" w:rsidR="65D01723">
        <w:rPr>
          <w:rFonts w:ascii="Arial Nova" w:hAnsi="Arial Nova" w:eastAsia="Arial Nova" w:cs="Arial Nova"/>
          <w:b w:val="0"/>
          <w:bCs w:val="0"/>
          <w:sz w:val="24"/>
          <w:szCs w:val="24"/>
        </w:rPr>
        <w:t>named</w:t>
      </w:r>
      <w:r w:rsidRPr="4DA9C99C" w:rsidR="65D01723">
        <w:rPr>
          <w:rFonts w:ascii="Arial Nova" w:hAnsi="Arial Nova" w:eastAsia="Arial Nova" w:cs="Arial Nova"/>
          <w:b w:val="0"/>
          <w:bCs w:val="0"/>
          <w:sz w:val="24"/>
          <w:szCs w:val="24"/>
        </w:rPr>
        <w:t xml:space="preserve"> my fundamental areas of strength, including information security awareness, data privacy compliance, encryption, digital footprint management, and ongoing learning. Simultaneously, I recognize the need to further develop my legal interpretation, data retention and erasure knowledge, consent management, data breach handling, and understanding of international data transfers. By addressing these areas for development, I can better protect data, uphold privacy rights, and ensure compliance with the Data Protection Act 2018. Continuous learning and improvement in digital skills will empower me to face future challenges and contribute effectively to a secure and privacy-conscious digital environment.</w:t>
      </w:r>
      <w:r w:rsidRPr="4DA9C99C" w:rsidR="65D01723">
        <w:rPr>
          <w:rFonts w:ascii="Arial Nova" w:hAnsi="Arial Nova" w:eastAsia="Arial Nova" w:cs="Arial Nova"/>
          <w:b w:val="0"/>
          <w:bCs w:val="0"/>
          <w:sz w:val="24"/>
          <w:szCs w:val="24"/>
        </w:rPr>
        <w:t xml:space="preserve"> </w:t>
      </w:r>
      <w:r w:rsidRPr="4DA9C99C" w:rsidR="65D01723">
        <w:rPr>
          <w:rFonts w:ascii="Arial Nova" w:hAnsi="Arial Nova" w:eastAsia="Arial Nova" w:cs="Arial Nova"/>
          <w:b w:val="0"/>
          <w:bCs w:val="0"/>
          <w:sz w:val="24"/>
          <w:szCs w:val="24"/>
        </w:rPr>
        <w:t xml:space="preserve"> </w:t>
      </w:r>
      <w:r w:rsidRPr="4DA9C99C" w:rsidR="6E116382">
        <w:rPr>
          <w:rFonts w:ascii="Arial Nova" w:hAnsi="Arial Nova" w:eastAsia="Arial Nova" w:cs="Arial Nova"/>
          <w:b w:val="0"/>
          <w:bCs w:val="0"/>
          <w:sz w:val="24"/>
          <w:szCs w:val="24"/>
        </w:rPr>
        <w:t xml:space="preserve"> </w:t>
      </w:r>
    </w:p>
    <w:p w:rsidR="10106994" w:rsidP="4DA9C99C" w:rsidRDefault="10106994" w14:paraId="50019313" w14:textId="19B6E808">
      <w:pPr>
        <w:pStyle w:val="Normal"/>
        <w:spacing w:line="360" w:lineRule="auto"/>
        <w:rPr>
          <w:rFonts w:ascii="Arial Nova" w:hAnsi="Arial Nova" w:eastAsia="Arial Nova" w:cs="Arial Nova"/>
          <w:b w:val="1"/>
          <w:bCs w:val="1"/>
          <w:sz w:val="36"/>
          <w:szCs w:val="36"/>
        </w:rPr>
      </w:pPr>
      <w:r w:rsidRPr="4DA9C99C" w:rsidR="10106994">
        <w:rPr>
          <w:rFonts w:ascii="Arial Nova" w:hAnsi="Arial Nova" w:eastAsia="Arial Nova" w:cs="Arial Nova"/>
          <w:b w:val="1"/>
          <w:bCs w:val="1"/>
          <w:sz w:val="36"/>
          <w:szCs w:val="36"/>
        </w:rPr>
        <w:t>REFERENCES</w:t>
      </w:r>
    </w:p>
    <w:p w:rsidR="4DA9C99C" w:rsidP="4DA9C99C" w:rsidRDefault="4DA9C99C" w14:paraId="7097D07D" w14:textId="618DF911">
      <w:pPr>
        <w:pStyle w:val="Normal"/>
        <w:spacing w:line="360" w:lineRule="auto"/>
        <w:rPr>
          <w:rFonts w:ascii="Arial Nova" w:hAnsi="Arial Nova" w:eastAsia="Arial Nova" w:cs="Arial Nova"/>
          <w:b w:val="0"/>
          <w:bCs w:val="0"/>
          <w:sz w:val="24"/>
          <w:szCs w:val="24"/>
        </w:rPr>
      </w:pPr>
    </w:p>
    <w:p w:rsidR="1738D86E" w:rsidP="4DA9C99C" w:rsidRDefault="1738D86E" w14:paraId="3825B5A9" w14:textId="7C314E32">
      <w:pPr>
        <w:pStyle w:val="Normal"/>
        <w:spacing w:line="360" w:lineRule="auto"/>
      </w:pPr>
      <w:r w:rsidRPr="4DA9C99C" w:rsidR="1738D86E">
        <w:rPr>
          <w:rFonts w:ascii="Arial Nova" w:hAnsi="Arial Nova" w:eastAsia="Arial Nova" w:cs="Arial Nova"/>
          <w:b w:val="0"/>
          <w:bCs w:val="0"/>
          <w:sz w:val="24"/>
          <w:szCs w:val="24"/>
        </w:rPr>
        <w:t xml:space="preserve">  Data Protection Act 2018 ((in the UK)). (2020). In A Dictionary of Dentistry (2nd ed.). Oxford University Press.</w:t>
      </w:r>
    </w:p>
    <w:p w:rsidR="4DA9C99C" w:rsidP="4DA9C99C" w:rsidRDefault="4DA9C99C" w14:paraId="0D664012" w14:textId="2CD0ABEE">
      <w:pPr>
        <w:pStyle w:val="Normal"/>
        <w:spacing w:line="360" w:lineRule="auto"/>
        <w:rPr>
          <w:rFonts w:ascii="Arial Nova" w:hAnsi="Arial Nova" w:eastAsia="Arial Nova" w:cs="Arial Nova"/>
          <w:b w:val="0"/>
          <w:bCs w:val="0"/>
          <w:sz w:val="24"/>
          <w:szCs w:val="24"/>
        </w:rPr>
      </w:pPr>
    </w:p>
    <w:p w:rsidR="1A71DAA9" w:rsidP="4DA9C99C" w:rsidRDefault="1A71DAA9" w14:paraId="27A5CA2F" w14:textId="4DBCD0C6">
      <w:pPr>
        <w:pStyle w:val="Normal"/>
        <w:spacing w:line="360" w:lineRule="auto"/>
      </w:pPr>
      <w:r w:rsidRPr="4DA9C99C" w:rsidR="1A71DAA9">
        <w:rPr>
          <w:rFonts w:ascii="Arial Nova" w:hAnsi="Arial Nova" w:eastAsia="Arial Nova" w:cs="Arial Nova"/>
          <w:b w:val="0"/>
          <w:bCs w:val="0"/>
          <w:sz w:val="24"/>
          <w:szCs w:val="24"/>
        </w:rPr>
        <w:t xml:space="preserve">  Calder. (2020). Cyber Security: Essential principles to secure your organisation. IT Governance Publishing. </w:t>
      </w:r>
      <w:r w:rsidRPr="4DA9C99C" w:rsidR="1A71DAA9">
        <w:rPr>
          <w:rFonts w:ascii="Arial Nova" w:hAnsi="Arial Nova" w:eastAsia="Arial Nova" w:cs="Arial Nova"/>
          <w:b w:val="0"/>
          <w:bCs w:val="0"/>
          <w:sz w:val="24"/>
          <w:szCs w:val="24"/>
        </w:rPr>
        <w:t>https://doi.org/10.2307/j.ctv10crcbg</w:t>
      </w:r>
    </w:p>
    <w:p w:rsidR="4DA9C99C" w:rsidP="4DA9C99C" w:rsidRDefault="4DA9C99C" w14:paraId="2E61ACBD" w14:textId="0E49AD1A">
      <w:pPr>
        <w:pStyle w:val="Normal"/>
        <w:spacing w:line="360" w:lineRule="auto"/>
        <w:rPr>
          <w:rFonts w:ascii="Arial Nova" w:hAnsi="Arial Nova" w:eastAsia="Arial Nova" w:cs="Arial Nova"/>
          <w:b w:val="0"/>
          <w:bCs w:val="0"/>
          <w:sz w:val="24"/>
          <w:szCs w:val="24"/>
        </w:rPr>
      </w:pPr>
    </w:p>
    <w:p w:rsidR="7CB05A4C" w:rsidP="4DA9C99C" w:rsidRDefault="7CB05A4C" w14:paraId="052B9B4E" w14:textId="24439319">
      <w:pPr>
        <w:pStyle w:val="Normal"/>
        <w:spacing w:line="360" w:lineRule="auto"/>
        <w:rPr>
          <w:rFonts w:ascii="Arial Nova" w:hAnsi="Arial Nova" w:eastAsia="Arial Nova" w:cs="Arial Nova"/>
          <w:b w:val="1"/>
          <w:bCs w:val="1"/>
          <w:sz w:val="36"/>
          <w:szCs w:val="36"/>
        </w:rPr>
      </w:pPr>
      <w:r>
        <w:br/>
      </w:r>
      <w:r w:rsidRPr="4DA9C99C" w:rsidR="0DFFAE34">
        <w:rPr>
          <w:rFonts w:ascii="Arial Nova" w:hAnsi="Arial Nova" w:eastAsia="Arial Nova" w:cs="Arial Nova"/>
          <w:b w:val="0"/>
          <w:bCs w:val="0"/>
          <w:sz w:val="24"/>
          <w:szCs w:val="24"/>
        </w:rPr>
        <w:t xml:space="preserve">  </w:t>
      </w:r>
      <w:r w:rsidRPr="4DA9C99C" w:rsidR="0DFFAE34">
        <w:rPr>
          <w:rFonts w:ascii="Arial Nova" w:hAnsi="Arial Nova" w:eastAsia="Arial Nova" w:cs="Arial Nova"/>
          <w:b w:val="0"/>
          <w:bCs w:val="0"/>
          <w:sz w:val="24"/>
          <w:szCs w:val="24"/>
        </w:rPr>
        <w:t>Hoeren</w:t>
      </w:r>
      <w:r w:rsidRPr="4DA9C99C" w:rsidR="0DFFAE34">
        <w:rPr>
          <w:rFonts w:ascii="Arial Nova" w:hAnsi="Arial Nova" w:eastAsia="Arial Nova" w:cs="Arial Nova"/>
          <w:b w:val="0"/>
          <w:bCs w:val="0"/>
          <w:sz w:val="24"/>
          <w:szCs w:val="24"/>
        </w:rPr>
        <w:t xml:space="preserve">, </w:t>
      </w:r>
      <w:r w:rsidRPr="4DA9C99C" w:rsidR="0DFFAE34">
        <w:rPr>
          <w:rFonts w:ascii="Arial Nova" w:hAnsi="Arial Nova" w:eastAsia="Arial Nova" w:cs="Arial Nova"/>
          <w:b w:val="0"/>
          <w:bCs w:val="0"/>
          <w:sz w:val="24"/>
          <w:szCs w:val="24"/>
        </w:rPr>
        <w:t>Hoeren</w:t>
      </w:r>
      <w:r w:rsidRPr="4DA9C99C" w:rsidR="0DFFAE34">
        <w:rPr>
          <w:rFonts w:ascii="Arial Nova" w:hAnsi="Arial Nova" w:eastAsia="Arial Nova" w:cs="Arial Nova"/>
          <w:b w:val="0"/>
          <w:bCs w:val="0"/>
          <w:sz w:val="24"/>
          <w:szCs w:val="24"/>
        </w:rPr>
        <w:t xml:space="preserve">, T., &amp; </w:t>
      </w:r>
      <w:r w:rsidRPr="4DA9C99C" w:rsidR="0DFFAE34">
        <w:rPr>
          <w:rFonts w:ascii="Arial Nova" w:hAnsi="Arial Nova" w:eastAsia="Arial Nova" w:cs="Arial Nova"/>
          <w:b w:val="0"/>
          <w:bCs w:val="0"/>
          <w:sz w:val="24"/>
          <w:szCs w:val="24"/>
        </w:rPr>
        <w:t>Kolany</w:t>
      </w:r>
      <w:r w:rsidRPr="4DA9C99C" w:rsidR="0DFFAE34">
        <w:rPr>
          <w:rFonts w:ascii="Arial Nova" w:hAnsi="Arial Nova" w:eastAsia="Arial Nova" w:cs="Arial Nova"/>
          <w:b w:val="0"/>
          <w:bCs w:val="0"/>
          <w:sz w:val="24"/>
          <w:szCs w:val="24"/>
        </w:rPr>
        <w:t>-Raiser, B. (2018). Big Data in Context Legal, Social and Technological Insights (</w:t>
      </w:r>
      <w:r w:rsidRPr="4DA9C99C" w:rsidR="0DFFAE34">
        <w:rPr>
          <w:rFonts w:ascii="Arial Nova" w:hAnsi="Arial Nova" w:eastAsia="Arial Nova" w:cs="Arial Nova"/>
          <w:b w:val="0"/>
          <w:bCs w:val="0"/>
          <w:sz w:val="24"/>
          <w:szCs w:val="24"/>
        </w:rPr>
        <w:t>Hoeren</w:t>
      </w:r>
      <w:r w:rsidRPr="4DA9C99C" w:rsidR="0DFFAE34">
        <w:rPr>
          <w:rFonts w:ascii="Arial Nova" w:hAnsi="Arial Nova" w:eastAsia="Arial Nova" w:cs="Arial Nova"/>
          <w:b w:val="0"/>
          <w:bCs w:val="0"/>
          <w:sz w:val="24"/>
          <w:szCs w:val="24"/>
        </w:rPr>
        <w:t xml:space="preserve"> &amp; B. </w:t>
      </w:r>
      <w:r w:rsidRPr="4DA9C99C" w:rsidR="0DFFAE34">
        <w:rPr>
          <w:rFonts w:ascii="Arial Nova" w:hAnsi="Arial Nova" w:eastAsia="Arial Nova" w:cs="Arial Nova"/>
          <w:b w:val="0"/>
          <w:bCs w:val="0"/>
          <w:sz w:val="24"/>
          <w:szCs w:val="24"/>
        </w:rPr>
        <w:t>Kolany</w:t>
      </w:r>
      <w:r w:rsidRPr="4DA9C99C" w:rsidR="0DFFAE34">
        <w:rPr>
          <w:rFonts w:ascii="Arial Nova" w:hAnsi="Arial Nova" w:eastAsia="Arial Nova" w:cs="Arial Nova"/>
          <w:b w:val="0"/>
          <w:bCs w:val="0"/>
          <w:sz w:val="24"/>
          <w:szCs w:val="24"/>
        </w:rPr>
        <w:t xml:space="preserve">-Raiser, Eds.; 1st ed. 2018.). Springer Nature. </w:t>
      </w:r>
      <w:hyperlink r:id="R6541fb986f434518">
        <w:r w:rsidRPr="4DA9C99C" w:rsidR="0DFFAE34">
          <w:rPr>
            <w:rStyle w:val="Hyperlink"/>
            <w:rFonts w:ascii="Arial Nova" w:hAnsi="Arial Nova" w:eastAsia="Arial Nova" w:cs="Arial Nova"/>
            <w:b w:val="0"/>
            <w:bCs w:val="0"/>
            <w:sz w:val="24"/>
            <w:szCs w:val="24"/>
          </w:rPr>
          <w:t>https://doi.org/10.1007/978-3-319-62461-7</w:t>
        </w:r>
      </w:hyperlink>
    </w:p>
    <w:p w:rsidR="4DA9C99C" w:rsidP="4DA9C99C" w:rsidRDefault="4DA9C99C" w14:paraId="0AFC19C0" w14:textId="0F75F220">
      <w:pPr>
        <w:pStyle w:val="Normal"/>
        <w:spacing w:line="360" w:lineRule="auto"/>
        <w:rPr>
          <w:rFonts w:ascii="Arial Nova" w:hAnsi="Arial Nova" w:eastAsia="Arial Nova" w:cs="Arial Nova"/>
          <w:b w:val="0"/>
          <w:bCs w:val="0"/>
          <w:sz w:val="24"/>
          <w:szCs w:val="24"/>
        </w:rPr>
      </w:pPr>
    </w:p>
    <w:p w:rsidR="55F5F21F" w:rsidP="4DA9C99C" w:rsidRDefault="55F5F21F" w14:paraId="597569F4" w14:textId="1E12DA6E">
      <w:pPr>
        <w:pStyle w:val="Normal"/>
        <w:spacing w:line="360" w:lineRule="auto"/>
        <w:rPr>
          <w:rFonts w:ascii="Arial Nova" w:hAnsi="Arial Nova" w:eastAsia="Arial Nova" w:cs="Arial Nova"/>
          <w:b w:val="0"/>
          <w:bCs w:val="0"/>
          <w:sz w:val="24"/>
          <w:szCs w:val="24"/>
        </w:rPr>
      </w:pPr>
      <w:r w:rsidRPr="4DA9C99C" w:rsidR="55F5F21F">
        <w:rPr>
          <w:rFonts w:ascii="Arial Nova" w:hAnsi="Arial Nova" w:eastAsia="Arial Nova" w:cs="Arial Nova"/>
          <w:b w:val="0"/>
          <w:bCs w:val="0"/>
          <w:sz w:val="24"/>
          <w:szCs w:val="24"/>
        </w:rPr>
        <w:t xml:space="preserve"> </w:t>
      </w:r>
      <w:r w:rsidRPr="4DA9C99C" w:rsidR="55F5F21F">
        <w:rPr>
          <w:rFonts w:ascii="Arial Nova" w:hAnsi="Arial Nova" w:eastAsia="Arial Nova" w:cs="Arial Nova"/>
          <w:b w:val="0"/>
          <w:bCs w:val="0"/>
          <w:sz w:val="24"/>
          <w:szCs w:val="24"/>
        </w:rPr>
        <w:t>Kontargyris</w:t>
      </w:r>
      <w:r w:rsidRPr="4DA9C99C" w:rsidR="55F5F21F">
        <w:rPr>
          <w:rFonts w:ascii="Arial Nova" w:hAnsi="Arial Nova" w:eastAsia="Arial Nova" w:cs="Arial Nova"/>
          <w:b w:val="0"/>
          <w:bCs w:val="0"/>
          <w:sz w:val="24"/>
          <w:szCs w:val="24"/>
        </w:rPr>
        <w:t>. (2018). IT Laws in the Era of Cloud-</w:t>
      </w:r>
      <w:r w:rsidRPr="4DA9C99C" w:rsidR="55F5F21F">
        <w:rPr>
          <w:rFonts w:ascii="Arial Nova" w:hAnsi="Arial Nova" w:eastAsia="Arial Nova" w:cs="Arial Nova"/>
          <w:b w:val="0"/>
          <w:bCs w:val="0"/>
          <w:sz w:val="24"/>
          <w:szCs w:val="24"/>
        </w:rPr>
        <w:t>Computing :</w:t>
      </w:r>
      <w:r w:rsidRPr="4DA9C99C" w:rsidR="55F5F21F">
        <w:rPr>
          <w:rFonts w:ascii="Arial Nova" w:hAnsi="Arial Nova" w:eastAsia="Arial Nova" w:cs="Arial Nova"/>
          <w:b w:val="0"/>
          <w:bCs w:val="0"/>
          <w:sz w:val="24"/>
          <w:szCs w:val="24"/>
        </w:rPr>
        <w:t xml:space="preserve">  A Comparative Analysis between EU and US Law on the Case Study of Data Protection and Privacy. Nomos Verlagsgesellschaft </w:t>
      </w:r>
      <w:r w:rsidRPr="4DA9C99C" w:rsidR="55F5F21F">
        <w:rPr>
          <w:rFonts w:ascii="Arial Nova" w:hAnsi="Arial Nova" w:eastAsia="Arial Nova" w:cs="Arial Nova"/>
          <w:b w:val="0"/>
          <w:bCs w:val="0"/>
          <w:sz w:val="24"/>
          <w:szCs w:val="24"/>
        </w:rPr>
        <w:t>mbH</w:t>
      </w:r>
      <w:r w:rsidRPr="4DA9C99C" w:rsidR="55F5F21F">
        <w:rPr>
          <w:rFonts w:ascii="Arial Nova" w:hAnsi="Arial Nova" w:eastAsia="Arial Nova" w:cs="Arial Nova"/>
          <w:b w:val="0"/>
          <w:bCs w:val="0"/>
          <w:sz w:val="24"/>
          <w:szCs w:val="24"/>
        </w:rPr>
        <w:t xml:space="preserve"> &amp; Co. KG.</w:t>
      </w:r>
    </w:p>
    <w:p w:rsidR="4DA9C99C" w:rsidP="4DA9C99C" w:rsidRDefault="4DA9C99C" w14:paraId="3398B322" w14:textId="5B0A051B">
      <w:pPr>
        <w:pStyle w:val="Normal"/>
        <w:spacing w:line="360" w:lineRule="auto"/>
        <w:rPr>
          <w:rFonts w:ascii="Arial Nova" w:hAnsi="Arial Nova" w:eastAsia="Arial Nova" w:cs="Arial Nova"/>
          <w:b w:val="0"/>
          <w:bCs w:val="0"/>
          <w:sz w:val="24"/>
          <w:szCs w:val="24"/>
        </w:rPr>
      </w:pPr>
    </w:p>
    <w:p w:rsidR="14D29851" w:rsidP="4DA9C99C" w:rsidRDefault="14D29851" w14:paraId="16C5ECEF" w14:textId="40ED067F">
      <w:pPr>
        <w:pStyle w:val="Normal"/>
        <w:spacing w:line="360" w:lineRule="auto"/>
      </w:pPr>
      <w:r w:rsidRPr="4DA9C99C" w:rsidR="14D29851">
        <w:rPr>
          <w:rFonts w:ascii="Arial Nova" w:hAnsi="Arial Nova" w:eastAsia="Arial Nova" w:cs="Arial Nova"/>
          <w:b w:val="0"/>
          <w:bCs w:val="0"/>
          <w:sz w:val="24"/>
          <w:szCs w:val="24"/>
        </w:rPr>
        <w:t xml:space="preserve">  Phillips. (2021). UK further education sector journey to compliance with the general data protection regulation and the data protection act 2018. The Computer Law and Security Report, 42, 105586–. </w:t>
      </w:r>
      <w:r w:rsidRPr="4DA9C99C" w:rsidR="14D29851">
        <w:rPr>
          <w:rFonts w:ascii="Arial Nova" w:hAnsi="Arial Nova" w:eastAsia="Arial Nova" w:cs="Arial Nova"/>
          <w:b w:val="0"/>
          <w:bCs w:val="0"/>
          <w:sz w:val="24"/>
          <w:szCs w:val="24"/>
        </w:rPr>
        <w:t>https://doi.org/10.1016/j.clsr.2021.105586</w:t>
      </w:r>
    </w:p>
    <w:p w:rsidR="4DA9C99C" w:rsidP="4DA9C99C" w:rsidRDefault="4DA9C99C" w14:paraId="3C61064C" w14:textId="5D5943F1">
      <w:pPr>
        <w:pStyle w:val="Normal"/>
        <w:spacing w:line="360" w:lineRule="auto"/>
        <w:rPr>
          <w:rFonts w:ascii="Arial Nova" w:hAnsi="Arial Nova" w:eastAsia="Arial Nova" w:cs="Arial Nova"/>
          <w:b w:val="0"/>
          <w:bCs w:val="0"/>
          <w:sz w:val="24"/>
          <w:szCs w:val="24"/>
        </w:rPr>
      </w:pPr>
    </w:p>
    <w:p w:rsidR="4DA9C99C" w:rsidP="4DA9C99C" w:rsidRDefault="4DA9C99C" w14:paraId="6783943C" w14:textId="41A10C7C">
      <w:pPr>
        <w:pStyle w:val="Normal"/>
        <w:spacing w:line="360" w:lineRule="auto"/>
        <w:rPr>
          <w:rFonts w:ascii="Arial Nova" w:hAnsi="Arial Nova" w:eastAsia="Arial Nova" w:cs="Arial Nova"/>
          <w:sz w:val="24"/>
          <w:szCs w:val="24"/>
        </w:rPr>
      </w:pPr>
    </w:p>
    <w:p w:rsidR="3C749ADE" w:rsidP="4DA9C99C" w:rsidRDefault="3C749ADE" w14:paraId="510C2106" w14:textId="58A818B0">
      <w:pPr>
        <w:pStyle w:val="Normal"/>
        <w:spacing w:line="360" w:lineRule="auto"/>
        <w:rPr>
          <w:rFonts w:ascii="Arial Nova" w:hAnsi="Arial Nova" w:eastAsia="Arial Nova" w:cs="Arial Nova"/>
          <w:sz w:val="24"/>
          <w:szCs w:val="24"/>
        </w:rPr>
      </w:pPr>
      <w:r>
        <w:br/>
      </w:r>
    </w:p>
    <w:p w:rsidR="4DA9C99C" w:rsidP="4DA9C99C" w:rsidRDefault="4DA9C99C" w14:paraId="3D502001" w14:textId="56F6B775">
      <w:pPr>
        <w:pStyle w:val="Normal"/>
        <w:spacing w:line="360" w:lineRule="auto"/>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82AFF1"/>
    <w:rsid w:val="00C867E5"/>
    <w:rsid w:val="011C51CA"/>
    <w:rsid w:val="017F7A83"/>
    <w:rsid w:val="031B4AE4"/>
    <w:rsid w:val="0384EE23"/>
    <w:rsid w:val="048A92EC"/>
    <w:rsid w:val="04900778"/>
    <w:rsid w:val="04F108A6"/>
    <w:rsid w:val="06BC8EE5"/>
    <w:rsid w:val="07D78BF3"/>
    <w:rsid w:val="08585F46"/>
    <w:rsid w:val="09F42FA7"/>
    <w:rsid w:val="0BE7B7D7"/>
    <w:rsid w:val="0BF74567"/>
    <w:rsid w:val="0C0039A4"/>
    <w:rsid w:val="0C773B86"/>
    <w:rsid w:val="0C792C8A"/>
    <w:rsid w:val="0D4B1451"/>
    <w:rsid w:val="0DF7B8FD"/>
    <w:rsid w:val="0DFFAE34"/>
    <w:rsid w:val="10106994"/>
    <w:rsid w:val="10157405"/>
    <w:rsid w:val="119D8BD3"/>
    <w:rsid w:val="1242AFFD"/>
    <w:rsid w:val="138114AF"/>
    <w:rsid w:val="14D29851"/>
    <w:rsid w:val="14D52C95"/>
    <w:rsid w:val="14F8E59A"/>
    <w:rsid w:val="1580E48B"/>
    <w:rsid w:val="1738D86E"/>
    <w:rsid w:val="1A03EEEA"/>
    <w:rsid w:val="1A71DAA9"/>
    <w:rsid w:val="1A7537E3"/>
    <w:rsid w:val="1E60A63F"/>
    <w:rsid w:val="1FAECAF4"/>
    <w:rsid w:val="2040AC5A"/>
    <w:rsid w:val="23B03998"/>
    <w:rsid w:val="253AF660"/>
    <w:rsid w:val="254C09F9"/>
    <w:rsid w:val="2603D2E2"/>
    <w:rsid w:val="2697DA4A"/>
    <w:rsid w:val="26D6C6C1"/>
    <w:rsid w:val="26E7DA5A"/>
    <w:rsid w:val="27595F02"/>
    <w:rsid w:val="27B26909"/>
    <w:rsid w:val="28FD8BB7"/>
    <w:rsid w:val="2B0ED1C6"/>
    <w:rsid w:val="2C352C79"/>
    <w:rsid w:val="2E9C9240"/>
    <w:rsid w:val="2EB5B7FF"/>
    <w:rsid w:val="303862A1"/>
    <w:rsid w:val="32F03D64"/>
    <w:rsid w:val="33700363"/>
    <w:rsid w:val="349B8F90"/>
    <w:rsid w:val="350BD3C4"/>
    <w:rsid w:val="3641EB05"/>
    <w:rsid w:val="3789393D"/>
    <w:rsid w:val="37D33052"/>
    <w:rsid w:val="38437486"/>
    <w:rsid w:val="396F00B3"/>
    <w:rsid w:val="3B22C54A"/>
    <w:rsid w:val="3C749ADE"/>
    <w:rsid w:val="3E6BC811"/>
    <w:rsid w:val="404AC9E5"/>
    <w:rsid w:val="424A09AF"/>
    <w:rsid w:val="42BC8A05"/>
    <w:rsid w:val="44F48C48"/>
    <w:rsid w:val="46C5B575"/>
    <w:rsid w:val="4964D6DF"/>
    <w:rsid w:val="4B28E264"/>
    <w:rsid w:val="4CE1EC61"/>
    <w:rsid w:val="4DA9C99C"/>
    <w:rsid w:val="4EA9CA5E"/>
    <w:rsid w:val="52EF455B"/>
    <w:rsid w:val="52FA5AEF"/>
    <w:rsid w:val="5382AFF1"/>
    <w:rsid w:val="53FBCB09"/>
    <w:rsid w:val="558668CF"/>
    <w:rsid w:val="55F5F21F"/>
    <w:rsid w:val="57336BCB"/>
    <w:rsid w:val="58CD2DC3"/>
    <w:rsid w:val="59E4AB7F"/>
    <w:rsid w:val="5D40F796"/>
    <w:rsid w:val="5E2EED7A"/>
    <w:rsid w:val="5EDCC7F7"/>
    <w:rsid w:val="5F2DA780"/>
    <w:rsid w:val="60F8574C"/>
    <w:rsid w:val="60F991F9"/>
    <w:rsid w:val="6180E058"/>
    <w:rsid w:val="6295625A"/>
    <w:rsid w:val="634851AB"/>
    <w:rsid w:val="63F0E2F7"/>
    <w:rsid w:val="643132BB"/>
    <w:rsid w:val="6494F6DD"/>
    <w:rsid w:val="653BC8AA"/>
    <w:rsid w:val="65D01723"/>
    <w:rsid w:val="6729FE8B"/>
    <w:rsid w:val="69686800"/>
    <w:rsid w:val="6BE36E1E"/>
    <w:rsid w:val="6E116382"/>
    <w:rsid w:val="6FC50D11"/>
    <w:rsid w:val="7427167E"/>
    <w:rsid w:val="7563FE45"/>
    <w:rsid w:val="75BAFA54"/>
    <w:rsid w:val="75E3BE5E"/>
    <w:rsid w:val="769E7D94"/>
    <w:rsid w:val="77FF85C8"/>
    <w:rsid w:val="780F16C0"/>
    <w:rsid w:val="7974689D"/>
    <w:rsid w:val="79C7AA7B"/>
    <w:rsid w:val="7A3796A6"/>
    <w:rsid w:val="7C2114CA"/>
    <w:rsid w:val="7CB05A4C"/>
    <w:rsid w:val="7D6F3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2AFF1"/>
  <w15:chartTrackingRefBased/>
  <w15:docId w15:val="{45DEDFD3-DFAC-453D-B16D-930FA4B673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978-3-319-62461-7" TargetMode="External" Id="R6541fb986f434518" /><Relationship Type="http://schemas.microsoft.com/office/2020/10/relationships/intelligence" Target="/word/intelligence2.xml" Id="Ra9fd2849788143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Godfred Yankey (2212092)</dc:creator>
  <keywords/>
  <dc:description/>
  <lastModifiedBy>Godfred Yankey (2212092)</lastModifiedBy>
  <revision>2</revision>
  <dcterms:created xsi:type="dcterms:W3CDTF">2023-08-04T05:34:49.2869136Z</dcterms:created>
  <dcterms:modified xsi:type="dcterms:W3CDTF">2023-08-04T07:56:31.3380439Z</dcterms:modified>
</coreProperties>
</file>