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11"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B6835">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1EFF7F12" w:rsidR="00EC271D" w:rsidRPr="0057274A" w:rsidRDefault="00B648E4" w:rsidP="000B0730">
            <w:pPr>
              <w:rPr>
                <w:rFonts w:cs="Arial"/>
                <w:b/>
                <w:sz w:val="22"/>
                <w:szCs w:val="22"/>
              </w:rPr>
            </w:pPr>
            <w:r w:rsidRPr="00B648E4">
              <w:rPr>
                <w:rFonts w:cs="Arial"/>
                <w:b/>
                <w:sz w:val="22"/>
                <w:szCs w:val="22"/>
              </w:rPr>
              <w:t>MDes</w:t>
            </w:r>
            <w:r>
              <w:rPr>
                <w:rFonts w:cs="Arial"/>
                <w:b/>
                <w:sz w:val="22"/>
                <w:szCs w:val="22"/>
              </w:rPr>
              <w:t xml:space="preserve"> </w:t>
            </w:r>
            <w:r w:rsidRPr="00B648E4">
              <w:rPr>
                <w:rFonts w:cs="Arial"/>
                <w:b/>
                <w:sz w:val="22"/>
                <w:szCs w:val="22"/>
              </w:rPr>
              <w:t>[Hons] Product Design|</w:t>
            </w:r>
            <w:r>
              <w:rPr>
                <w:rFonts w:cs="Arial"/>
                <w:b/>
                <w:sz w:val="22"/>
                <w:szCs w:val="22"/>
              </w:rPr>
              <w:t xml:space="preserve"> </w:t>
            </w:r>
            <w:r w:rsidRPr="00B648E4">
              <w:rPr>
                <w:rFonts w:cs="Arial"/>
                <w:b/>
                <w:sz w:val="22"/>
                <w:szCs w:val="22"/>
              </w:rPr>
              <w:t>Product Design &amp; Technology|</w:t>
            </w:r>
            <w:r>
              <w:rPr>
                <w:rFonts w:cs="Arial"/>
                <w:b/>
                <w:sz w:val="22"/>
                <w:szCs w:val="22"/>
              </w:rPr>
              <w:t xml:space="preserve"> </w:t>
            </w:r>
            <w:r w:rsidRPr="00B648E4">
              <w:rPr>
                <w:rFonts w:cs="Arial"/>
                <w:b/>
                <w:sz w:val="22"/>
                <w:szCs w:val="22"/>
              </w:rPr>
              <w:t>Automotive Design|</w:t>
            </w:r>
            <w:r>
              <w:rPr>
                <w:rFonts w:cs="Arial"/>
                <w:b/>
                <w:sz w:val="22"/>
                <w:szCs w:val="22"/>
              </w:rPr>
              <w:t xml:space="preserve"> </w:t>
            </w:r>
            <w:r w:rsidRPr="00B648E4">
              <w:rPr>
                <w:rFonts w:cs="Arial"/>
                <w:b/>
                <w:sz w:val="22"/>
                <w:szCs w:val="22"/>
              </w:rPr>
              <w:t>Transport Design|</w:t>
            </w:r>
            <w:r>
              <w:rPr>
                <w:rFonts w:cs="Arial"/>
                <w:b/>
                <w:sz w:val="22"/>
                <w:szCs w:val="22"/>
              </w:rPr>
              <w:t xml:space="preserve"> </w:t>
            </w:r>
            <w:r w:rsidRPr="00B648E4">
              <w:rPr>
                <w:rFonts w:cs="Arial"/>
                <w:b/>
                <w:sz w:val="22"/>
                <w:szCs w:val="22"/>
              </w:rPr>
              <w:t>Surface Pattern Design|</w:t>
            </w:r>
            <w:r>
              <w:rPr>
                <w:rFonts w:cs="Arial"/>
                <w:b/>
                <w:sz w:val="22"/>
                <w:szCs w:val="22"/>
              </w:rPr>
              <w:t xml:space="preserve"> </w:t>
            </w:r>
            <w:r w:rsidRPr="00B648E4">
              <w:rPr>
                <w:rFonts w:cs="Arial"/>
                <w:b/>
                <w:sz w:val="22"/>
                <w:szCs w:val="22"/>
              </w:rPr>
              <w:t>Glass</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77777777" w:rsidR="00D14A61" w:rsidRPr="00394874" w:rsidRDefault="00D14A61" w:rsidP="00146636">
            <w:pPr>
              <w:rPr>
                <w:rFonts w:cs="Arial"/>
                <w:b/>
                <w:sz w:val="22"/>
                <w:szCs w:val="22"/>
              </w:rPr>
            </w:pPr>
            <w:r>
              <w:rPr>
                <w:rFonts w:cs="Arial"/>
                <w:b/>
                <w:sz w:val="22"/>
                <w:szCs w:val="22"/>
              </w:rPr>
              <w:t>FAD/SD&amp;AA</w:t>
            </w:r>
          </w:p>
        </w:tc>
      </w:tr>
      <w:tr w:rsidR="00D9780D" w:rsidRPr="00394874" w14:paraId="5571182B" w14:textId="77777777" w:rsidTr="009B6835">
        <w:tc>
          <w:tcPr>
            <w:tcW w:w="1809" w:type="dxa"/>
            <w:shd w:val="clear" w:color="auto" w:fill="D9D9D9" w:themeFill="background1" w:themeFillShade="D9"/>
          </w:tcPr>
          <w:p w14:paraId="63334B19" w14:textId="77777777" w:rsidR="00D9780D" w:rsidRPr="00394874" w:rsidRDefault="00D9780D"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3179BE7E" w:rsidR="00D9780D" w:rsidRPr="00394874" w:rsidRDefault="00EC271D" w:rsidP="00DD79CD">
            <w:pPr>
              <w:spacing w:before="120" w:after="120"/>
              <w:jc w:val="both"/>
              <w:rPr>
                <w:rFonts w:cs="Arial"/>
                <w:b/>
                <w:sz w:val="22"/>
                <w:szCs w:val="22"/>
              </w:rPr>
            </w:pPr>
            <w:r>
              <w:rPr>
                <w:rFonts w:cs="Arial"/>
                <w:b/>
                <w:sz w:val="22"/>
              </w:rPr>
              <w:t>Creative Venture</w:t>
            </w:r>
          </w:p>
        </w:tc>
        <w:tc>
          <w:tcPr>
            <w:tcW w:w="2613" w:type="dxa"/>
            <w:gridSpan w:val="2"/>
            <w:shd w:val="clear" w:color="auto" w:fill="D9D9D9" w:themeFill="background1" w:themeFillShade="D9"/>
          </w:tcPr>
          <w:p w14:paraId="2220B439" w14:textId="77777777" w:rsidR="00D9780D" w:rsidRPr="00394874" w:rsidRDefault="00D9780D"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29672D5D" w:rsidR="00D9780D" w:rsidRPr="00394874" w:rsidRDefault="00212802" w:rsidP="00146636">
            <w:pPr>
              <w:spacing w:before="120" w:after="120"/>
              <w:jc w:val="both"/>
              <w:rPr>
                <w:rFonts w:cs="Arial"/>
                <w:b/>
                <w:sz w:val="22"/>
                <w:szCs w:val="22"/>
              </w:rPr>
            </w:pPr>
            <w:r>
              <w:rPr>
                <w:rFonts w:cs="Arial"/>
                <w:b/>
                <w:sz w:val="22"/>
                <w:szCs w:val="22"/>
              </w:rPr>
              <w:t>7</w:t>
            </w:r>
            <w:bookmarkStart w:id="0" w:name="_GoBack"/>
            <w:bookmarkEnd w:id="0"/>
          </w:p>
        </w:tc>
      </w:tr>
      <w:tr w:rsidR="00984047" w:rsidRPr="00394874" w14:paraId="2B6FDE50" w14:textId="77777777" w:rsidTr="009B6835">
        <w:tc>
          <w:tcPr>
            <w:tcW w:w="1809" w:type="dxa"/>
            <w:shd w:val="clear" w:color="auto" w:fill="D9D9D9" w:themeFill="background1" w:themeFillShade="D9"/>
          </w:tcPr>
          <w:p w14:paraId="6EB909FA" w14:textId="77777777" w:rsidR="00984047" w:rsidRPr="00394874" w:rsidRDefault="00984047" w:rsidP="00984047">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275DABCE" w:rsidR="00984047" w:rsidRPr="00394874" w:rsidRDefault="00EC271D" w:rsidP="00984047">
            <w:pPr>
              <w:spacing w:before="120" w:after="120"/>
              <w:jc w:val="both"/>
              <w:rPr>
                <w:rFonts w:cs="Arial"/>
                <w:b/>
                <w:sz w:val="22"/>
                <w:szCs w:val="22"/>
              </w:rPr>
            </w:pPr>
            <w:r>
              <w:rPr>
                <w:rFonts w:ascii="Calibri" w:hAnsi="Calibri" w:cs="Arial"/>
                <w:b/>
                <w:sz w:val="22"/>
                <w:szCs w:val="22"/>
              </w:rPr>
              <w:t>M7X01792</w:t>
            </w:r>
          </w:p>
        </w:tc>
        <w:tc>
          <w:tcPr>
            <w:tcW w:w="2613" w:type="dxa"/>
            <w:gridSpan w:val="2"/>
            <w:shd w:val="clear" w:color="auto" w:fill="D9D9D9" w:themeFill="background1" w:themeFillShade="D9"/>
          </w:tcPr>
          <w:p w14:paraId="399E5F16" w14:textId="77777777" w:rsidR="00984047" w:rsidRPr="00394874" w:rsidRDefault="00984047" w:rsidP="00984047">
            <w:pPr>
              <w:pStyle w:val="Heading2"/>
              <w:rPr>
                <w:rFonts w:cs="Arial"/>
                <w:sz w:val="22"/>
                <w:szCs w:val="22"/>
              </w:rPr>
            </w:pPr>
            <w:r>
              <w:rPr>
                <w:rFonts w:cs="Arial"/>
                <w:sz w:val="22"/>
                <w:szCs w:val="22"/>
              </w:rPr>
              <w:t>Contribution to Overall</w:t>
            </w:r>
          </w:p>
          <w:p w14:paraId="0BB29E6B" w14:textId="77777777" w:rsidR="00984047" w:rsidRPr="00394874" w:rsidRDefault="00984047" w:rsidP="00984047">
            <w:pPr>
              <w:rPr>
                <w:rFonts w:cs="Arial"/>
                <w:b/>
                <w:sz w:val="22"/>
                <w:szCs w:val="22"/>
              </w:rPr>
            </w:pPr>
            <w:r w:rsidRPr="00394874">
              <w:rPr>
                <w:rFonts w:cs="Arial"/>
                <w:b/>
                <w:sz w:val="22"/>
                <w:szCs w:val="22"/>
              </w:rPr>
              <w:t>Module Assessment (%):</w:t>
            </w:r>
          </w:p>
        </w:tc>
        <w:tc>
          <w:tcPr>
            <w:tcW w:w="2111" w:type="dxa"/>
            <w:gridSpan w:val="2"/>
            <w:vAlign w:val="center"/>
          </w:tcPr>
          <w:p w14:paraId="733CDA9F" w14:textId="77777777" w:rsidR="00984047" w:rsidRDefault="00984047" w:rsidP="00984047">
            <w:pPr>
              <w:rPr>
                <w:rFonts w:cs="Arial"/>
                <w:b/>
                <w:sz w:val="22"/>
                <w:szCs w:val="22"/>
              </w:rPr>
            </w:pPr>
            <w:r>
              <w:rPr>
                <w:rFonts w:cs="Arial"/>
                <w:b/>
                <w:sz w:val="22"/>
                <w:szCs w:val="22"/>
              </w:rPr>
              <w:t>AC1: 10%  AC2: 20%</w:t>
            </w:r>
          </w:p>
          <w:p w14:paraId="5E743707" w14:textId="009BFCD4" w:rsidR="00984047" w:rsidRPr="00394874" w:rsidRDefault="00984047" w:rsidP="00984047">
            <w:pPr>
              <w:rPr>
                <w:rFonts w:cs="Arial"/>
                <w:b/>
                <w:sz w:val="22"/>
                <w:szCs w:val="22"/>
              </w:rPr>
            </w:pPr>
            <w:r>
              <w:rPr>
                <w:rFonts w:cs="Arial"/>
                <w:b/>
                <w:sz w:val="22"/>
                <w:szCs w:val="22"/>
              </w:rPr>
              <w:t>AC3: 30%  AC4: 40%</w:t>
            </w:r>
          </w:p>
        </w:tc>
      </w:tr>
      <w:tr w:rsidR="00984047"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984047" w:rsidRPr="00394874" w:rsidRDefault="00984047" w:rsidP="00984047">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15341E11" w:rsidR="00984047" w:rsidRPr="00394874" w:rsidRDefault="00EC271D" w:rsidP="00F84A8D">
            <w:pPr>
              <w:spacing w:before="120" w:after="120"/>
              <w:jc w:val="both"/>
              <w:rPr>
                <w:rFonts w:cs="Arial"/>
                <w:b/>
                <w:sz w:val="22"/>
                <w:szCs w:val="22"/>
              </w:rPr>
            </w:pPr>
            <w:r>
              <w:rPr>
                <w:rFonts w:cs="Arial"/>
                <w:b/>
                <w:sz w:val="22"/>
                <w:szCs w:val="22"/>
              </w:rPr>
              <w:t>Matthew Archer / Pete Spring</w:t>
            </w:r>
            <w:r w:rsidR="00F84A8D">
              <w:rPr>
                <w:rFonts w:cs="Arial"/>
                <w:b/>
                <w:sz w:val="22"/>
                <w:szCs w:val="22"/>
              </w:rPr>
              <w:t>/ Paul Morrow/ Cath Brown/ Georgia McKie/ Cath Hammerton</w:t>
            </w:r>
          </w:p>
        </w:tc>
        <w:tc>
          <w:tcPr>
            <w:tcW w:w="2613" w:type="dxa"/>
            <w:gridSpan w:val="2"/>
            <w:tcBorders>
              <w:bottom w:val="single" w:sz="4" w:space="0" w:color="auto"/>
            </w:tcBorders>
            <w:shd w:val="clear" w:color="auto" w:fill="D9D9D9" w:themeFill="background1" w:themeFillShade="D9"/>
          </w:tcPr>
          <w:p w14:paraId="6BFE5A33" w14:textId="77777777" w:rsidR="00984047" w:rsidRPr="00394874" w:rsidRDefault="00984047" w:rsidP="00984047">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2E182DD6" w:rsidR="00984047" w:rsidRPr="00394874" w:rsidRDefault="00EC271D" w:rsidP="00984047">
            <w:pPr>
              <w:spacing w:before="120" w:after="120"/>
              <w:jc w:val="both"/>
              <w:rPr>
                <w:rFonts w:cs="Arial"/>
                <w:b/>
                <w:sz w:val="22"/>
                <w:szCs w:val="22"/>
              </w:rPr>
            </w:pPr>
            <w:r>
              <w:rPr>
                <w:rFonts w:cs="Arial"/>
                <w:b/>
                <w:sz w:val="22"/>
                <w:szCs w:val="22"/>
              </w:rPr>
              <w:t>S</w:t>
            </w:r>
            <w:r w:rsidR="00F84A8D">
              <w:rPr>
                <w:rFonts w:cs="Arial"/>
                <w:b/>
                <w:sz w:val="22"/>
                <w:szCs w:val="22"/>
              </w:rPr>
              <w:t xml:space="preserve">ean </w:t>
            </w:r>
            <w:r>
              <w:rPr>
                <w:rFonts w:cs="Arial"/>
                <w:b/>
                <w:sz w:val="22"/>
                <w:szCs w:val="22"/>
              </w:rPr>
              <w:t>J</w:t>
            </w:r>
            <w:r w:rsidR="00F84A8D">
              <w:rPr>
                <w:rFonts w:cs="Arial"/>
                <w:b/>
                <w:sz w:val="22"/>
                <w:szCs w:val="22"/>
              </w:rPr>
              <w:t>enkins</w:t>
            </w:r>
          </w:p>
        </w:tc>
      </w:tr>
      <w:tr w:rsidR="00D9780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5D20AC2A" w:rsidR="00D9780D" w:rsidRPr="00394874" w:rsidRDefault="00D9780D" w:rsidP="00EC271D">
            <w:pPr>
              <w:spacing w:before="120" w:after="120"/>
              <w:jc w:val="both"/>
              <w:rPr>
                <w:rFonts w:cs="Arial"/>
                <w:b/>
                <w:sz w:val="22"/>
                <w:szCs w:val="22"/>
              </w:rPr>
            </w:pPr>
            <w:r>
              <w:rPr>
                <w:rFonts w:ascii="Calibri" w:hAnsi="Calibri" w:cs="Arial"/>
                <w:b/>
                <w:sz w:val="22"/>
                <w:szCs w:val="22"/>
              </w:rPr>
              <w:t xml:space="preserve">Self-Directed </w:t>
            </w:r>
            <w:r w:rsidR="00EC271D">
              <w:rPr>
                <w:rFonts w:ascii="Calibri" w:hAnsi="Calibri" w:cs="Arial"/>
                <w:b/>
                <w:sz w:val="22"/>
                <w:szCs w:val="22"/>
              </w:rPr>
              <w:t>Creative Venture</w:t>
            </w:r>
          </w:p>
        </w:tc>
        <w:tc>
          <w:tcPr>
            <w:tcW w:w="2613" w:type="dxa"/>
            <w:gridSpan w:val="2"/>
            <w:tcBorders>
              <w:bottom w:val="single" w:sz="4" w:space="0" w:color="auto"/>
            </w:tcBorders>
            <w:shd w:val="clear" w:color="auto" w:fill="D9D9D9" w:themeFill="background1" w:themeFillShade="D9"/>
          </w:tcPr>
          <w:p w14:paraId="01B08CEC"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057BD9F4" w:rsidR="00D9780D" w:rsidRPr="00394874" w:rsidRDefault="00D9780D" w:rsidP="00146636">
            <w:pPr>
              <w:spacing w:before="120" w:after="120"/>
              <w:jc w:val="both"/>
              <w:rPr>
                <w:rFonts w:cs="Arial"/>
                <w:b/>
                <w:sz w:val="22"/>
                <w:szCs w:val="22"/>
              </w:rPr>
            </w:pPr>
            <w:r>
              <w:rPr>
                <w:rFonts w:cs="Arial"/>
                <w:b/>
                <w:sz w:val="22"/>
                <w:szCs w:val="22"/>
              </w:rPr>
              <w:t>1 of 1</w:t>
            </w:r>
          </w:p>
        </w:tc>
      </w:tr>
      <w:tr w:rsidR="00D9780D"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513108" w:rsidRPr="009B6835" w14:paraId="3A49AF42" w14:textId="77777777" w:rsidTr="00984047">
        <w:tc>
          <w:tcPr>
            <w:tcW w:w="1809" w:type="dxa"/>
            <w:tcBorders>
              <w:top w:val="single" w:sz="4" w:space="0" w:color="auto"/>
            </w:tcBorders>
            <w:shd w:val="clear" w:color="auto" w:fill="D9D9D9" w:themeFill="background1" w:themeFillShade="D9"/>
          </w:tcPr>
          <w:p w14:paraId="23615647" w14:textId="394D9026" w:rsidR="00513108" w:rsidRPr="00513108" w:rsidRDefault="00513108" w:rsidP="00513108">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27E3632C" w:rsidR="00513108" w:rsidRPr="00513108" w:rsidRDefault="00B648E4" w:rsidP="00513108">
            <w:pPr>
              <w:spacing w:before="120" w:after="120"/>
              <w:jc w:val="both"/>
              <w:rPr>
                <w:rFonts w:cs="Arial"/>
                <w:b/>
                <w:sz w:val="22"/>
                <w:szCs w:val="22"/>
              </w:rPr>
            </w:pPr>
            <w:r>
              <w:rPr>
                <w:rFonts w:cs="Arial"/>
                <w:b/>
                <w:sz w:val="22"/>
                <w:szCs w:val="22"/>
              </w:rPr>
              <w:t>15</w:t>
            </w:r>
            <w:r w:rsidR="00945B4B">
              <w:rPr>
                <w:rFonts w:cs="Arial"/>
                <w:b/>
                <w:sz w:val="22"/>
                <w:szCs w:val="22"/>
              </w:rPr>
              <w:t>.01.17</w:t>
            </w:r>
          </w:p>
        </w:tc>
        <w:tc>
          <w:tcPr>
            <w:tcW w:w="1843" w:type="dxa"/>
            <w:tcBorders>
              <w:top w:val="single" w:sz="4" w:space="0" w:color="auto"/>
            </w:tcBorders>
            <w:shd w:val="clear" w:color="auto" w:fill="D9D9D9" w:themeFill="background1" w:themeFillShade="D9"/>
          </w:tcPr>
          <w:p w14:paraId="3774C651" w14:textId="5D9760E1" w:rsidR="00513108" w:rsidRPr="00513108" w:rsidRDefault="00513108" w:rsidP="00513108">
            <w:pPr>
              <w:spacing w:before="120" w:after="120"/>
              <w:jc w:val="both"/>
              <w:rPr>
                <w:rFonts w:cs="Arial"/>
                <w:b/>
                <w:sz w:val="22"/>
                <w:szCs w:val="22"/>
              </w:rPr>
            </w:pPr>
            <w:r w:rsidRPr="00513108">
              <w:rPr>
                <w:rFonts w:cs="Arial"/>
                <w:b/>
                <w:sz w:val="22"/>
                <w:szCs w:val="22"/>
              </w:rPr>
              <w:t>Submission Date:</w:t>
            </w:r>
          </w:p>
        </w:tc>
        <w:tc>
          <w:tcPr>
            <w:tcW w:w="1712" w:type="dxa"/>
            <w:gridSpan w:val="2"/>
            <w:tcBorders>
              <w:top w:val="single" w:sz="4" w:space="0" w:color="auto"/>
            </w:tcBorders>
            <w:shd w:val="clear" w:color="auto" w:fill="auto"/>
            <w:vAlign w:val="center"/>
          </w:tcPr>
          <w:p w14:paraId="15E8D7A3" w14:textId="6EEE4074" w:rsidR="00513108" w:rsidRPr="00513108" w:rsidRDefault="00F84A8D" w:rsidP="00984047">
            <w:pPr>
              <w:rPr>
                <w:rFonts w:ascii="Calibri" w:hAnsi="Calibri" w:cs="Arial"/>
                <w:b/>
                <w:sz w:val="22"/>
                <w:szCs w:val="22"/>
              </w:rPr>
            </w:pPr>
            <w:r>
              <w:rPr>
                <w:rFonts w:ascii="Calibri" w:hAnsi="Calibri" w:cs="Arial"/>
                <w:b/>
                <w:sz w:val="22"/>
                <w:szCs w:val="22"/>
              </w:rPr>
              <w:t>15</w:t>
            </w:r>
            <w:r w:rsidR="00984047">
              <w:rPr>
                <w:rFonts w:ascii="Calibri" w:hAnsi="Calibri" w:cs="Arial"/>
                <w:b/>
                <w:sz w:val="22"/>
                <w:szCs w:val="22"/>
              </w:rPr>
              <w:t>.05.18</w:t>
            </w:r>
          </w:p>
        </w:tc>
        <w:tc>
          <w:tcPr>
            <w:tcW w:w="1766" w:type="dxa"/>
            <w:gridSpan w:val="2"/>
            <w:tcBorders>
              <w:top w:val="single" w:sz="4" w:space="0" w:color="auto"/>
            </w:tcBorders>
            <w:shd w:val="clear" w:color="auto" w:fill="D9D9D9" w:themeFill="background1" w:themeFillShade="D9"/>
          </w:tcPr>
          <w:p w14:paraId="20A54343" w14:textId="36B87DC4" w:rsidR="00513108" w:rsidRPr="003A6539" w:rsidRDefault="00513108" w:rsidP="00513108">
            <w:pPr>
              <w:spacing w:before="120" w:after="120"/>
              <w:jc w:val="both"/>
              <w:rPr>
                <w:rFonts w:cs="Arial"/>
                <w:b/>
                <w:sz w:val="22"/>
                <w:szCs w:val="22"/>
              </w:rPr>
            </w:pPr>
            <w:r w:rsidRPr="003A6539">
              <w:rPr>
                <w:rFonts w:cs="Arial"/>
                <w:b/>
                <w:sz w:val="22"/>
                <w:szCs w:val="22"/>
              </w:rPr>
              <w:t>Feedback Date:</w:t>
            </w:r>
          </w:p>
        </w:tc>
        <w:tc>
          <w:tcPr>
            <w:tcW w:w="1767" w:type="dxa"/>
            <w:tcBorders>
              <w:top w:val="single" w:sz="4" w:space="0" w:color="auto"/>
            </w:tcBorders>
            <w:shd w:val="clear" w:color="auto" w:fill="auto"/>
          </w:tcPr>
          <w:p w14:paraId="26738F35" w14:textId="0F3AFBFC" w:rsidR="00513108" w:rsidRPr="00B648E4" w:rsidRDefault="00B648E4" w:rsidP="00513108">
            <w:pPr>
              <w:jc w:val="both"/>
              <w:rPr>
                <w:rFonts w:ascii="Calibri" w:hAnsi="Calibri" w:cs="Arial"/>
                <w:b/>
                <w:sz w:val="22"/>
                <w:szCs w:val="22"/>
              </w:rPr>
            </w:pPr>
            <w:r>
              <w:rPr>
                <w:rFonts w:ascii="Calibri" w:hAnsi="Calibri" w:cs="Arial"/>
                <w:b/>
                <w:sz w:val="22"/>
                <w:szCs w:val="22"/>
              </w:rPr>
              <w:t>W/C 11.06.18</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2BFB01B4" w14:textId="77777777" w:rsidR="00103C84" w:rsidRDefault="00341EFE" w:rsidP="00341EFE">
            <w:pPr>
              <w:spacing w:before="120" w:after="120"/>
              <w:jc w:val="center"/>
              <w:rPr>
                <w:rFonts w:cs="Arial"/>
                <w:b/>
                <w:color w:val="000000" w:themeColor="text1"/>
                <w:sz w:val="22"/>
                <w:szCs w:val="22"/>
              </w:rPr>
            </w:pPr>
            <w:r w:rsidRPr="00BC493F">
              <w:rPr>
                <w:rFonts w:cs="Arial"/>
                <w:b/>
                <w:color w:val="000000" w:themeColor="text1"/>
                <w:sz w:val="22"/>
                <w:szCs w:val="22"/>
              </w:rPr>
              <w:sym w:font="Wingdings" w:char="F0FC"/>
            </w:r>
          </w:p>
          <w:p w14:paraId="0A3AC916" w14:textId="577D28BC" w:rsidR="00984047" w:rsidRDefault="00984047" w:rsidP="00984047">
            <w:pPr>
              <w:spacing w:before="120" w:after="120"/>
              <w:ind w:left="-11" w:right="-108" w:hanging="97"/>
              <w:jc w:val="center"/>
              <w:rPr>
                <w:rFonts w:cs="Arial"/>
                <w:b/>
                <w:sz w:val="22"/>
                <w:szCs w:val="22"/>
              </w:rPr>
            </w:pPr>
            <w:r>
              <w:rPr>
                <w:rFonts w:cs="Arial"/>
                <w:b/>
                <w:color w:val="000000" w:themeColor="text1"/>
                <w:sz w:val="22"/>
                <w:szCs w:val="22"/>
              </w:rPr>
              <w:t>AC2</w:t>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28541907"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15611243"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008E5B79">
              <w:rPr>
                <w:rFonts w:ascii="Calibri" w:hAnsi="Calibri" w:cs="Arial"/>
                <w:b/>
              </w:rPr>
              <w:t xml:space="preserve"> 5</w:t>
            </w:r>
            <w:r w:rsidRPr="00EB7A18">
              <w:rPr>
                <w:rFonts w:ascii="Calibri" w:hAnsi="Calibri" w:cs="Arial"/>
                <w:b/>
              </w:rPr>
              <w:t>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D7F35B5" w14:textId="77777777" w:rsidR="00984047" w:rsidRDefault="00984047" w:rsidP="00984047">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984047" w:rsidRPr="00C1361B" w14:paraId="6CE1976B" w14:textId="77777777" w:rsidTr="005F1B93">
        <w:tc>
          <w:tcPr>
            <w:tcW w:w="10598" w:type="dxa"/>
            <w:shd w:val="clear" w:color="auto" w:fill="D9D9D9" w:themeFill="background1" w:themeFillShade="D9"/>
          </w:tcPr>
          <w:p w14:paraId="143C6B00" w14:textId="77777777" w:rsidR="00984047" w:rsidRPr="009A0165" w:rsidRDefault="00984047" w:rsidP="005F1B93">
            <w:pPr>
              <w:jc w:val="center"/>
              <w:rPr>
                <w:rFonts w:ascii="Calibri" w:hAnsi="Calibri" w:cs="Arial"/>
                <w:b/>
                <w:sz w:val="40"/>
                <w:szCs w:val="40"/>
              </w:rPr>
            </w:pPr>
            <w:r w:rsidRPr="009A0165">
              <w:rPr>
                <w:rFonts w:ascii="Calibri" w:hAnsi="Calibri"/>
                <w:b/>
                <w:sz w:val="40"/>
                <w:szCs w:val="40"/>
              </w:rPr>
              <w:t>Learning Outcomes</w:t>
            </w:r>
          </w:p>
        </w:tc>
      </w:tr>
      <w:tr w:rsidR="00984047" w:rsidRPr="004A065B" w14:paraId="7541ED72" w14:textId="77777777" w:rsidTr="005F1B93">
        <w:trPr>
          <w:trHeight w:val="374"/>
        </w:trPr>
        <w:tc>
          <w:tcPr>
            <w:tcW w:w="10598" w:type="dxa"/>
            <w:shd w:val="clear" w:color="auto" w:fill="auto"/>
            <w:vAlign w:val="center"/>
          </w:tcPr>
          <w:p w14:paraId="257ADB75" w14:textId="77777777" w:rsidR="00984047" w:rsidRPr="004A065B" w:rsidRDefault="00984047" w:rsidP="005F1B93">
            <w:pPr>
              <w:rPr>
                <w:rFonts w:ascii="Calibri" w:hAnsi="Calibri" w:cs="Arial"/>
                <w:i/>
                <w:sz w:val="22"/>
                <w:szCs w:val="22"/>
              </w:rPr>
            </w:pPr>
            <w:r>
              <w:rPr>
                <w:rFonts w:ascii="Calibri" w:hAnsi="Calibri" w:cs="Arial"/>
                <w:sz w:val="22"/>
                <w:szCs w:val="22"/>
              </w:rPr>
              <w:t xml:space="preserve">Module </w:t>
            </w:r>
            <w:r w:rsidRPr="004A065B">
              <w:rPr>
                <w:rFonts w:ascii="Calibri" w:hAnsi="Calibri" w:cs="Arial"/>
                <w:sz w:val="22"/>
                <w:szCs w:val="22"/>
              </w:rPr>
              <w:t>Learning Outcomes being Assessed:</w:t>
            </w:r>
          </w:p>
        </w:tc>
      </w:tr>
      <w:tr w:rsidR="00984047" w:rsidRPr="004C5EEA" w14:paraId="782380CD" w14:textId="77777777" w:rsidTr="005F1B93">
        <w:tc>
          <w:tcPr>
            <w:tcW w:w="10598" w:type="dxa"/>
          </w:tcPr>
          <w:p w14:paraId="7249AA03" w14:textId="77777777" w:rsidR="00EC271D" w:rsidRPr="00C074A9" w:rsidRDefault="00EC271D" w:rsidP="00EC271D">
            <w:pPr>
              <w:pStyle w:val="ListParagraph"/>
              <w:numPr>
                <w:ilvl w:val="0"/>
                <w:numId w:val="25"/>
              </w:numPr>
              <w:rPr>
                <w:rFonts w:ascii="Arial" w:hAnsi="Arial" w:cs="Arial"/>
              </w:rPr>
            </w:pPr>
            <w:r w:rsidRPr="00C074A9">
              <w:rPr>
                <w:rFonts w:ascii="Arial" w:hAnsi="Arial" w:cs="Arial"/>
              </w:rPr>
              <w:t>Implement appropriate research/enterprise strategies and apply knowledge acquired to the exploration and development of creative responses that satisfy the identified social, environmental and commercial concerns and needs;</w:t>
            </w:r>
          </w:p>
          <w:p w14:paraId="0F0C3AC4" w14:textId="77777777" w:rsidR="00EC271D" w:rsidRPr="00C074A9" w:rsidRDefault="00EC271D" w:rsidP="00EC271D">
            <w:pPr>
              <w:pStyle w:val="ListParagraph"/>
              <w:numPr>
                <w:ilvl w:val="0"/>
                <w:numId w:val="25"/>
              </w:numPr>
              <w:rPr>
                <w:rFonts w:ascii="Arial" w:hAnsi="Arial" w:cs="Arial"/>
              </w:rPr>
            </w:pPr>
            <w:r w:rsidRPr="00C074A9">
              <w:rPr>
                <w:rFonts w:ascii="Arial" w:hAnsi="Arial" w:cs="Arial"/>
              </w:rPr>
              <w:t>Think speculatively, employing both convergent and divergent approaches to arrive at appropriate solutions, evaluating issues and making decisions in situations of ambiguity, uncertainty and risk;</w:t>
            </w:r>
          </w:p>
          <w:p w14:paraId="6337267A" w14:textId="77777777" w:rsidR="00EC271D" w:rsidRPr="00C074A9" w:rsidRDefault="00EC271D" w:rsidP="00EC271D">
            <w:pPr>
              <w:pStyle w:val="ListParagraph"/>
              <w:numPr>
                <w:ilvl w:val="0"/>
                <w:numId w:val="25"/>
              </w:numPr>
              <w:rPr>
                <w:rFonts w:ascii="Arial" w:hAnsi="Arial" w:cs="Arial"/>
              </w:rPr>
            </w:pPr>
            <w:r w:rsidRPr="00C074A9">
              <w:rPr>
                <w:rFonts w:ascii="Arial" w:hAnsi="Arial" w:cs="Arial"/>
              </w:rPr>
              <w:t>Communicate in a professional manner, using appropriate media and technologies, the outcome of the intellectual, experimental and practical modes of the investigation;</w:t>
            </w:r>
          </w:p>
          <w:p w14:paraId="55CBF5C7" w14:textId="77777777" w:rsidR="00EC271D" w:rsidRPr="00C074A9" w:rsidRDefault="00EC271D" w:rsidP="00EC271D">
            <w:pPr>
              <w:pStyle w:val="ListParagraph"/>
              <w:numPr>
                <w:ilvl w:val="0"/>
                <w:numId w:val="25"/>
              </w:numPr>
              <w:rPr>
                <w:rFonts w:ascii="Arial" w:hAnsi="Arial" w:cs="Arial"/>
              </w:rPr>
            </w:pPr>
            <w:r w:rsidRPr="00C074A9">
              <w:rPr>
                <w:rFonts w:ascii="Arial" w:hAnsi="Arial" w:cs="Arial"/>
              </w:rPr>
              <w:t>Formulate advanced understanding of a problem context and generate multiple ideas, concepts, proposals, solutions or arguments independently and/or collaboratively in response to research findings/opportunities;</w:t>
            </w:r>
          </w:p>
          <w:p w14:paraId="0CA0BCDF" w14:textId="77777777" w:rsidR="00EC271D" w:rsidRPr="00C074A9" w:rsidRDefault="00EC271D" w:rsidP="00EC271D">
            <w:pPr>
              <w:pStyle w:val="ListParagraph"/>
              <w:numPr>
                <w:ilvl w:val="0"/>
                <w:numId w:val="25"/>
              </w:numPr>
              <w:rPr>
                <w:rFonts w:ascii="Arial" w:hAnsi="Arial" w:cs="Arial"/>
              </w:rPr>
            </w:pPr>
            <w:r w:rsidRPr="00C074A9">
              <w:rPr>
                <w:rFonts w:ascii="Arial" w:hAnsi="Arial" w:cs="Arial"/>
              </w:rPr>
              <w:t>Apply strategies for the design resolution to the problem based on systematic and creative analysis, by offering innovative and creative solutions to challenging and complex problems;</w:t>
            </w:r>
          </w:p>
          <w:p w14:paraId="7D3F155D" w14:textId="154C7F0E" w:rsidR="00984047" w:rsidRPr="00EC271D" w:rsidRDefault="00EC271D" w:rsidP="00EC271D">
            <w:pPr>
              <w:pStyle w:val="ListParagraph"/>
              <w:numPr>
                <w:ilvl w:val="0"/>
                <w:numId w:val="25"/>
              </w:numPr>
              <w:rPr>
                <w:rFonts w:ascii="Arial" w:hAnsi="Arial" w:cs="Arial"/>
              </w:rPr>
            </w:pPr>
            <w:r w:rsidRPr="00C074A9">
              <w:rPr>
                <w:rFonts w:ascii="Arial" w:hAnsi="Arial" w:cs="Arial"/>
              </w:rPr>
              <w:t>Act autonomously in planning and implementing tasks at a professional level through self-direction and value judgements, and evaluating their own learning and respond to identified shortfalls (skills gaps);</w:t>
            </w:r>
          </w:p>
        </w:tc>
      </w:tr>
    </w:tbl>
    <w:p w14:paraId="15394B48" w14:textId="77777777" w:rsidR="00984047" w:rsidRPr="004F7335" w:rsidRDefault="00984047" w:rsidP="00984047">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984047" w:rsidRPr="00EA26EE" w14:paraId="59239535" w14:textId="77777777" w:rsidTr="005F1B93">
        <w:tc>
          <w:tcPr>
            <w:tcW w:w="10598" w:type="dxa"/>
            <w:shd w:val="clear" w:color="auto" w:fill="D9D9D9" w:themeFill="background1" w:themeFillShade="D9"/>
          </w:tcPr>
          <w:p w14:paraId="5209B2F7" w14:textId="77777777" w:rsidR="00984047" w:rsidRPr="00EA26EE" w:rsidRDefault="00984047" w:rsidP="005F1B93">
            <w:pPr>
              <w:jc w:val="center"/>
              <w:rPr>
                <w:b/>
                <w:sz w:val="40"/>
                <w:szCs w:val="40"/>
              </w:rPr>
            </w:pPr>
            <w:r w:rsidRPr="00EA26EE">
              <w:rPr>
                <w:sz w:val="40"/>
                <w:szCs w:val="40"/>
              </w:rPr>
              <w:br w:type="page"/>
            </w:r>
            <w:r w:rsidRPr="00EA26EE">
              <w:rPr>
                <w:b/>
                <w:sz w:val="40"/>
                <w:szCs w:val="40"/>
              </w:rPr>
              <w:t>Task</w:t>
            </w:r>
          </w:p>
        </w:tc>
      </w:tr>
      <w:tr w:rsidR="00984047" w:rsidRPr="00EA26EE" w14:paraId="53703D5C" w14:textId="77777777" w:rsidTr="005F1B93">
        <w:tc>
          <w:tcPr>
            <w:tcW w:w="10598" w:type="dxa"/>
            <w:shd w:val="clear" w:color="auto" w:fill="auto"/>
            <w:vAlign w:val="center"/>
          </w:tcPr>
          <w:p w14:paraId="501CA03B" w14:textId="7F6974B4" w:rsidR="00984047" w:rsidRPr="00927B3B" w:rsidRDefault="00EC271D" w:rsidP="00ED3D2B">
            <w:pPr>
              <w:jc w:val="both"/>
              <w:rPr>
                <w:sz w:val="22"/>
                <w:szCs w:val="22"/>
                <w:lang w:val="en-US"/>
              </w:rPr>
            </w:pPr>
            <w:r w:rsidRPr="00EC271D">
              <w:rPr>
                <w:bCs/>
                <w:sz w:val="22"/>
                <w:szCs w:val="22"/>
              </w:rPr>
              <w:t xml:space="preserve">The previous semester’s modules have provided the foundations that underpin </w:t>
            </w:r>
            <w:r>
              <w:rPr>
                <w:bCs/>
                <w:sz w:val="22"/>
                <w:szCs w:val="22"/>
              </w:rPr>
              <w:t>this</w:t>
            </w:r>
            <w:r w:rsidRPr="00EC271D">
              <w:rPr>
                <w:bCs/>
                <w:sz w:val="22"/>
                <w:szCs w:val="22"/>
              </w:rPr>
              <w:t xml:space="preserve"> </w:t>
            </w:r>
            <w:r w:rsidRPr="00EC271D">
              <w:rPr>
                <w:b/>
                <w:sz w:val="22"/>
                <w:szCs w:val="22"/>
              </w:rPr>
              <w:t>Creative Venture</w:t>
            </w:r>
            <w:r>
              <w:rPr>
                <w:b/>
                <w:sz w:val="22"/>
                <w:szCs w:val="22"/>
              </w:rPr>
              <w:t xml:space="preserve">: </w:t>
            </w:r>
            <w:r w:rsidRPr="00EC271D">
              <w:rPr>
                <w:bCs/>
                <w:sz w:val="22"/>
                <w:szCs w:val="22"/>
              </w:rPr>
              <w:t>The Design Experiment</w:t>
            </w:r>
            <w:r>
              <w:rPr>
                <w:bCs/>
                <w:sz w:val="22"/>
                <w:szCs w:val="22"/>
              </w:rPr>
              <w:t xml:space="preserve"> has provided </w:t>
            </w:r>
            <w:r w:rsidRPr="00EC271D">
              <w:rPr>
                <w:bCs/>
                <w:sz w:val="22"/>
                <w:szCs w:val="22"/>
              </w:rPr>
              <w:t xml:space="preserve">the </w:t>
            </w:r>
            <w:r w:rsidR="002943E5">
              <w:rPr>
                <w:bCs/>
                <w:sz w:val="22"/>
                <w:szCs w:val="22"/>
              </w:rPr>
              <w:t>space</w:t>
            </w:r>
            <w:r w:rsidRPr="00EC271D">
              <w:rPr>
                <w:bCs/>
                <w:sz w:val="22"/>
                <w:szCs w:val="22"/>
              </w:rPr>
              <w:t xml:space="preserve"> to explore and broaden your creative practice, Creative Enterprise &amp; Practice</w:t>
            </w:r>
            <w:r w:rsidR="002943E5">
              <w:rPr>
                <w:bCs/>
                <w:sz w:val="22"/>
                <w:szCs w:val="22"/>
              </w:rPr>
              <w:t xml:space="preserve"> has enabled you </w:t>
            </w:r>
            <w:r w:rsidR="002943E5" w:rsidRPr="00EC271D">
              <w:rPr>
                <w:bCs/>
                <w:sz w:val="22"/>
                <w:szCs w:val="22"/>
              </w:rPr>
              <w:t xml:space="preserve">define and evaluate </w:t>
            </w:r>
            <w:r w:rsidR="002943E5">
              <w:rPr>
                <w:bCs/>
                <w:sz w:val="22"/>
                <w:szCs w:val="22"/>
              </w:rPr>
              <w:t>your</w:t>
            </w:r>
            <w:r w:rsidR="002943E5" w:rsidRPr="00EC271D">
              <w:rPr>
                <w:bCs/>
                <w:sz w:val="22"/>
                <w:szCs w:val="22"/>
              </w:rPr>
              <w:t xml:space="preserve"> personal professional trajectory </w:t>
            </w:r>
            <w:r w:rsidRPr="00EC271D">
              <w:rPr>
                <w:bCs/>
                <w:sz w:val="22"/>
                <w:szCs w:val="22"/>
              </w:rPr>
              <w:t xml:space="preserve">and </w:t>
            </w:r>
            <w:r w:rsidR="002943E5" w:rsidRPr="00EC271D">
              <w:rPr>
                <w:bCs/>
                <w:sz w:val="22"/>
                <w:szCs w:val="22"/>
              </w:rPr>
              <w:t xml:space="preserve">Research Methods &amp; Communication </w:t>
            </w:r>
            <w:r w:rsidR="002943E5">
              <w:rPr>
                <w:bCs/>
                <w:sz w:val="22"/>
                <w:szCs w:val="22"/>
              </w:rPr>
              <w:t xml:space="preserve">has provided you with a framework of methods and tools to </w:t>
            </w:r>
            <w:r w:rsidRPr="00EC271D">
              <w:rPr>
                <w:bCs/>
                <w:sz w:val="22"/>
                <w:szCs w:val="22"/>
              </w:rPr>
              <w:t>formulate a research direction and strategy</w:t>
            </w:r>
            <w:r w:rsidR="002943E5">
              <w:rPr>
                <w:bCs/>
                <w:sz w:val="22"/>
                <w:szCs w:val="22"/>
              </w:rPr>
              <w:t xml:space="preserve"> for this venture</w:t>
            </w:r>
            <w:r w:rsidR="00ED3D2B">
              <w:rPr>
                <w:bCs/>
                <w:sz w:val="22"/>
                <w:szCs w:val="22"/>
              </w:rPr>
              <w:t>..</w:t>
            </w:r>
            <w:r w:rsidR="002943E5">
              <w:rPr>
                <w:bCs/>
                <w:sz w:val="22"/>
                <w:szCs w:val="22"/>
              </w:rPr>
              <w:t>.</w:t>
            </w:r>
          </w:p>
          <w:p w14:paraId="04E57C5A" w14:textId="77777777" w:rsidR="002F19C3" w:rsidRPr="00ED3D2B" w:rsidRDefault="002F19C3" w:rsidP="005F1B93">
            <w:pPr>
              <w:jc w:val="both"/>
              <w:rPr>
                <w:sz w:val="8"/>
                <w:szCs w:val="8"/>
              </w:rPr>
            </w:pPr>
          </w:p>
          <w:p w14:paraId="7BD0078F" w14:textId="09839B81" w:rsidR="002F19C3" w:rsidRPr="004F7335" w:rsidRDefault="002F19C3" w:rsidP="004C5EEA">
            <w:pPr>
              <w:jc w:val="both"/>
              <w:rPr>
                <w:sz w:val="22"/>
                <w:szCs w:val="22"/>
              </w:rPr>
            </w:pPr>
            <w:r w:rsidRPr="002F19C3">
              <w:rPr>
                <w:sz w:val="22"/>
                <w:szCs w:val="22"/>
              </w:rPr>
              <w:t xml:space="preserve">There are </w:t>
            </w:r>
            <w:r w:rsidRPr="002F19C3">
              <w:rPr>
                <w:b/>
                <w:sz w:val="22"/>
                <w:szCs w:val="22"/>
              </w:rPr>
              <w:t>FOUR</w:t>
            </w:r>
            <w:r w:rsidRPr="002F19C3">
              <w:rPr>
                <w:sz w:val="22"/>
                <w:szCs w:val="22"/>
              </w:rPr>
              <w:t xml:space="preserve"> assessment components for this module which will be used to assess the Learning Outcomes.</w:t>
            </w:r>
            <w:r>
              <w:rPr>
                <w:sz w:val="22"/>
                <w:szCs w:val="22"/>
              </w:rPr>
              <w:t xml:space="preserve"> </w:t>
            </w:r>
          </w:p>
          <w:p w14:paraId="690AFB61" w14:textId="039A85C1" w:rsidR="00BD307C" w:rsidRPr="002F19C3" w:rsidRDefault="00BD307C" w:rsidP="002943E5">
            <w:pPr>
              <w:jc w:val="both"/>
              <w:rPr>
                <w:b/>
                <w:sz w:val="22"/>
                <w:szCs w:val="22"/>
              </w:rPr>
            </w:pPr>
            <w:r>
              <w:rPr>
                <w:b/>
                <w:sz w:val="22"/>
                <w:szCs w:val="22"/>
              </w:rPr>
              <w:t>Assessment Component (AC1</w:t>
            </w:r>
            <w:r w:rsidRPr="002F19C3">
              <w:rPr>
                <w:b/>
                <w:sz w:val="22"/>
                <w:szCs w:val="22"/>
              </w:rPr>
              <w:t>)</w:t>
            </w:r>
            <w:r>
              <w:rPr>
                <w:b/>
                <w:sz w:val="22"/>
                <w:szCs w:val="22"/>
              </w:rPr>
              <w:t xml:space="preserve"> – </w:t>
            </w:r>
            <w:r w:rsidR="0080138E">
              <w:rPr>
                <w:b/>
                <w:sz w:val="22"/>
                <w:szCs w:val="22"/>
              </w:rPr>
              <w:t xml:space="preserve">10% </w:t>
            </w:r>
            <w:r>
              <w:rPr>
                <w:b/>
                <w:sz w:val="22"/>
                <w:szCs w:val="22"/>
              </w:rPr>
              <w:t xml:space="preserve">= </w:t>
            </w:r>
            <w:r w:rsidR="002943E5">
              <w:rPr>
                <w:b/>
                <w:sz w:val="22"/>
                <w:szCs w:val="22"/>
              </w:rPr>
              <w:t>Presentation (</w:t>
            </w:r>
            <w:r w:rsidRPr="002F19C3">
              <w:rPr>
                <w:b/>
                <w:sz w:val="22"/>
                <w:szCs w:val="22"/>
              </w:rPr>
              <w:t>15 minutes)</w:t>
            </w:r>
            <w:r w:rsidR="002943E5">
              <w:rPr>
                <w:b/>
                <w:sz w:val="22"/>
                <w:szCs w:val="22"/>
              </w:rPr>
              <w:t xml:space="preserve"> </w:t>
            </w:r>
            <w:r w:rsidR="002943E5" w:rsidRPr="002943E5">
              <w:rPr>
                <w:b/>
                <w:sz w:val="22"/>
                <w:szCs w:val="22"/>
              </w:rPr>
              <w:t>and Oral Assessment (30 mins).</w:t>
            </w:r>
          </w:p>
          <w:p w14:paraId="64069CDC" w14:textId="5637B72D" w:rsidR="00BD307C" w:rsidRPr="002F19C3" w:rsidRDefault="002943E5" w:rsidP="002943E5">
            <w:pPr>
              <w:jc w:val="both"/>
              <w:rPr>
                <w:sz w:val="22"/>
                <w:szCs w:val="22"/>
              </w:rPr>
            </w:pPr>
            <w:r w:rsidRPr="002943E5">
              <w:rPr>
                <w:sz w:val="22"/>
                <w:szCs w:val="22"/>
              </w:rPr>
              <w:t>Present the final outcome of the Creative Venture and d</w:t>
            </w:r>
            <w:r w:rsidRPr="002943E5">
              <w:rPr>
                <w:bCs/>
                <w:sz w:val="22"/>
                <w:szCs w:val="22"/>
              </w:rPr>
              <w:t>efend the quality of this in relation to</w:t>
            </w:r>
            <w:r>
              <w:rPr>
                <w:bCs/>
                <w:sz w:val="22"/>
                <w:szCs w:val="22"/>
              </w:rPr>
              <w:t xml:space="preserve"> </w:t>
            </w:r>
            <w:r w:rsidRPr="002943E5">
              <w:rPr>
                <w:bCs/>
                <w:sz w:val="22"/>
                <w:szCs w:val="22"/>
              </w:rPr>
              <w:t>Fitness for purpose (with reference to the project context)</w:t>
            </w:r>
            <w:r>
              <w:rPr>
                <w:bCs/>
                <w:sz w:val="22"/>
                <w:szCs w:val="22"/>
              </w:rPr>
              <w:t xml:space="preserve">, </w:t>
            </w:r>
            <w:r w:rsidRPr="002943E5">
              <w:rPr>
                <w:bCs/>
                <w:sz w:val="22"/>
                <w:szCs w:val="22"/>
              </w:rPr>
              <w:t>Effectiveness of research methodology</w:t>
            </w:r>
            <w:r>
              <w:rPr>
                <w:bCs/>
                <w:sz w:val="22"/>
                <w:szCs w:val="22"/>
              </w:rPr>
              <w:t xml:space="preserve">, </w:t>
            </w:r>
            <w:r w:rsidRPr="002943E5">
              <w:rPr>
                <w:bCs/>
                <w:sz w:val="22"/>
                <w:szCs w:val="22"/>
              </w:rPr>
              <w:t>Effectiveness of creative/enterprise strategies</w:t>
            </w:r>
            <w:r>
              <w:rPr>
                <w:bCs/>
                <w:sz w:val="22"/>
                <w:szCs w:val="22"/>
              </w:rPr>
              <w:t xml:space="preserve">, </w:t>
            </w:r>
            <w:r w:rsidRPr="002943E5">
              <w:rPr>
                <w:bCs/>
                <w:sz w:val="22"/>
                <w:szCs w:val="22"/>
              </w:rPr>
              <w:t>Sustainability</w:t>
            </w:r>
            <w:r>
              <w:rPr>
                <w:bCs/>
                <w:sz w:val="22"/>
                <w:szCs w:val="22"/>
              </w:rPr>
              <w:t xml:space="preserve"> and </w:t>
            </w:r>
            <w:r w:rsidRPr="002943E5">
              <w:rPr>
                <w:bCs/>
                <w:sz w:val="22"/>
                <w:szCs w:val="22"/>
              </w:rPr>
              <w:t>Entrepreneurial / Intrapreneurial effectiveness</w:t>
            </w:r>
            <w:r w:rsidR="00BD307C" w:rsidRPr="002F19C3">
              <w:rPr>
                <w:sz w:val="22"/>
                <w:szCs w:val="22"/>
              </w:rPr>
              <w:t>.</w:t>
            </w:r>
          </w:p>
          <w:p w14:paraId="6CBC8E18" w14:textId="77777777" w:rsidR="00BD307C" w:rsidRPr="00065CE8" w:rsidRDefault="00BD307C" w:rsidP="00BD307C">
            <w:pPr>
              <w:jc w:val="both"/>
              <w:rPr>
                <w:b/>
                <w:bCs/>
                <w:sz w:val="22"/>
                <w:szCs w:val="22"/>
              </w:rPr>
            </w:pPr>
            <w:r w:rsidRPr="00065CE8">
              <w:rPr>
                <w:b/>
                <w:bCs/>
                <w:sz w:val="22"/>
                <w:szCs w:val="22"/>
              </w:rPr>
              <w:t>Assessment Criteria:</w:t>
            </w:r>
          </w:p>
          <w:p w14:paraId="18A41752" w14:textId="77777777" w:rsidR="00BD307C" w:rsidRPr="00065CE8" w:rsidRDefault="00BD307C" w:rsidP="00BD307C">
            <w:pPr>
              <w:jc w:val="both"/>
              <w:rPr>
                <w:bCs/>
                <w:sz w:val="22"/>
                <w:szCs w:val="22"/>
              </w:rPr>
            </w:pPr>
            <w:r w:rsidRPr="00065CE8">
              <w:rPr>
                <w:bCs/>
                <w:sz w:val="22"/>
                <w:szCs w:val="22"/>
              </w:rPr>
              <w:t>The presentation will be assessed in relation to the specified deliverables as follows:</w:t>
            </w:r>
          </w:p>
          <w:p w14:paraId="6A1F6E24" w14:textId="08A87F28" w:rsidR="00BD307C" w:rsidRPr="00065CE8" w:rsidRDefault="00BD307C" w:rsidP="002943E5">
            <w:pPr>
              <w:numPr>
                <w:ilvl w:val="0"/>
                <w:numId w:val="33"/>
              </w:numPr>
              <w:jc w:val="both"/>
              <w:rPr>
                <w:bCs/>
                <w:sz w:val="22"/>
                <w:szCs w:val="22"/>
              </w:rPr>
            </w:pPr>
            <w:r w:rsidRPr="00065CE8">
              <w:rPr>
                <w:bCs/>
                <w:sz w:val="22"/>
                <w:szCs w:val="22"/>
              </w:rPr>
              <w:t>LO</w:t>
            </w:r>
            <w:r w:rsidR="002943E5">
              <w:rPr>
                <w:bCs/>
                <w:sz w:val="22"/>
                <w:szCs w:val="22"/>
              </w:rPr>
              <w:t>3</w:t>
            </w:r>
            <w:r w:rsidRPr="00065CE8">
              <w:rPr>
                <w:bCs/>
                <w:sz w:val="22"/>
                <w:szCs w:val="22"/>
              </w:rPr>
              <w:t xml:space="preserve"> using the common assessment &amp; marking criteria 4, 5: </w:t>
            </w:r>
            <w:r w:rsidR="002943E5" w:rsidRPr="002943E5">
              <w:rPr>
                <w:sz w:val="22"/>
                <w:szCs w:val="22"/>
              </w:rPr>
              <w:t>Presentation (15 minutes) and Oral Assessment (30 mins)</w:t>
            </w:r>
            <w:r w:rsidRPr="002943E5">
              <w:rPr>
                <w:sz w:val="22"/>
                <w:szCs w:val="22"/>
              </w:rPr>
              <w:t>.</w:t>
            </w:r>
          </w:p>
          <w:p w14:paraId="43A7D657" w14:textId="77777777" w:rsidR="00BD307C" w:rsidRPr="00ED3D2B" w:rsidRDefault="00BD307C" w:rsidP="00BD307C">
            <w:pPr>
              <w:jc w:val="both"/>
              <w:rPr>
                <w:bCs/>
                <w:sz w:val="6"/>
                <w:szCs w:val="6"/>
              </w:rPr>
            </w:pPr>
          </w:p>
          <w:p w14:paraId="18D69024" w14:textId="7AC9F160" w:rsidR="00BD307C" w:rsidRPr="002F19C3" w:rsidRDefault="00BD307C" w:rsidP="002943E5">
            <w:pPr>
              <w:jc w:val="both"/>
              <w:rPr>
                <w:b/>
                <w:sz w:val="22"/>
                <w:szCs w:val="22"/>
              </w:rPr>
            </w:pPr>
            <w:r>
              <w:rPr>
                <w:b/>
                <w:sz w:val="22"/>
                <w:szCs w:val="22"/>
              </w:rPr>
              <w:t>Assessment Component (AC2</w:t>
            </w:r>
            <w:r w:rsidRPr="002F19C3">
              <w:rPr>
                <w:b/>
                <w:sz w:val="22"/>
                <w:szCs w:val="22"/>
              </w:rPr>
              <w:t>)</w:t>
            </w:r>
            <w:r>
              <w:rPr>
                <w:b/>
                <w:sz w:val="22"/>
                <w:szCs w:val="22"/>
              </w:rPr>
              <w:t xml:space="preserve"> – </w:t>
            </w:r>
            <w:r w:rsidR="0080138E">
              <w:rPr>
                <w:b/>
                <w:sz w:val="22"/>
                <w:szCs w:val="22"/>
              </w:rPr>
              <w:t xml:space="preserve">20% </w:t>
            </w:r>
            <w:r>
              <w:rPr>
                <w:b/>
                <w:sz w:val="22"/>
                <w:szCs w:val="22"/>
              </w:rPr>
              <w:t>=</w:t>
            </w:r>
            <w:r w:rsidRPr="002F19C3">
              <w:rPr>
                <w:b/>
                <w:sz w:val="22"/>
                <w:szCs w:val="22"/>
              </w:rPr>
              <w:t xml:space="preserve"> </w:t>
            </w:r>
            <w:r w:rsidR="002943E5" w:rsidRPr="002943E5">
              <w:rPr>
                <w:b/>
                <w:sz w:val="22"/>
                <w:szCs w:val="22"/>
              </w:rPr>
              <w:t>Evaluative Report (4000 words)</w:t>
            </w:r>
            <w:r w:rsidRPr="002F19C3">
              <w:rPr>
                <w:b/>
                <w:sz w:val="22"/>
                <w:szCs w:val="22"/>
              </w:rPr>
              <w:t>.</w:t>
            </w:r>
          </w:p>
          <w:p w14:paraId="780EECA3" w14:textId="34F03CEE" w:rsidR="00BD307C" w:rsidRPr="004C5EEA" w:rsidRDefault="00BD307C" w:rsidP="002943E5">
            <w:pPr>
              <w:jc w:val="both"/>
              <w:rPr>
                <w:sz w:val="22"/>
                <w:szCs w:val="22"/>
              </w:rPr>
            </w:pPr>
            <w:r>
              <w:rPr>
                <w:sz w:val="22"/>
                <w:szCs w:val="22"/>
              </w:rPr>
              <w:t xml:space="preserve">Evaluative </w:t>
            </w:r>
            <w:r w:rsidR="00BB4A61">
              <w:rPr>
                <w:sz w:val="22"/>
                <w:szCs w:val="22"/>
              </w:rPr>
              <w:t>r</w:t>
            </w:r>
            <w:r>
              <w:rPr>
                <w:sz w:val="22"/>
                <w:szCs w:val="22"/>
              </w:rPr>
              <w:t xml:space="preserve">eport documenting the following key elements: </w:t>
            </w:r>
            <w:r w:rsidRPr="004F7335">
              <w:rPr>
                <w:sz w:val="22"/>
                <w:szCs w:val="22"/>
              </w:rPr>
              <w:t>Executive summary</w:t>
            </w:r>
            <w:r w:rsidR="002943E5">
              <w:rPr>
                <w:sz w:val="22"/>
                <w:szCs w:val="22"/>
              </w:rPr>
              <w:t>,</w:t>
            </w:r>
            <w:r>
              <w:rPr>
                <w:sz w:val="22"/>
                <w:szCs w:val="22"/>
              </w:rPr>
              <w:t xml:space="preserve"> </w:t>
            </w:r>
            <w:r w:rsidR="002943E5" w:rsidRPr="002943E5">
              <w:rPr>
                <w:bCs/>
                <w:sz w:val="22"/>
                <w:szCs w:val="22"/>
              </w:rPr>
              <w:t>Review of research methodology and methods</w:t>
            </w:r>
            <w:r w:rsidR="002943E5">
              <w:rPr>
                <w:bCs/>
                <w:sz w:val="22"/>
                <w:szCs w:val="22"/>
              </w:rPr>
              <w:t xml:space="preserve">, </w:t>
            </w:r>
            <w:r w:rsidR="002943E5" w:rsidRPr="002943E5">
              <w:rPr>
                <w:bCs/>
                <w:sz w:val="22"/>
                <w:szCs w:val="22"/>
              </w:rPr>
              <w:t>Review of creative / enterprise strategy</w:t>
            </w:r>
            <w:r w:rsidR="002943E5">
              <w:rPr>
                <w:bCs/>
                <w:sz w:val="22"/>
                <w:szCs w:val="22"/>
              </w:rPr>
              <w:t xml:space="preserve">, </w:t>
            </w:r>
            <w:r w:rsidR="002943E5" w:rsidRPr="002943E5">
              <w:rPr>
                <w:bCs/>
                <w:sz w:val="22"/>
                <w:szCs w:val="22"/>
              </w:rPr>
              <w:t>Critical appraisal of the final proposition</w:t>
            </w:r>
            <w:r w:rsidR="002943E5">
              <w:rPr>
                <w:bCs/>
                <w:sz w:val="22"/>
                <w:szCs w:val="22"/>
              </w:rPr>
              <w:t xml:space="preserve">, </w:t>
            </w:r>
            <w:r w:rsidR="002943E5" w:rsidRPr="002943E5">
              <w:rPr>
                <w:bCs/>
                <w:sz w:val="22"/>
                <w:szCs w:val="22"/>
              </w:rPr>
              <w:t>Future trajectories</w:t>
            </w:r>
            <w:r w:rsidR="003018EA">
              <w:rPr>
                <w:sz w:val="22"/>
                <w:szCs w:val="22"/>
              </w:rPr>
              <w:t>.</w:t>
            </w:r>
          </w:p>
          <w:p w14:paraId="6F991423" w14:textId="77777777" w:rsidR="00BD307C" w:rsidRPr="00BD307C" w:rsidRDefault="00BD307C" w:rsidP="00BD307C">
            <w:pPr>
              <w:jc w:val="both"/>
              <w:rPr>
                <w:b/>
                <w:bCs/>
                <w:sz w:val="22"/>
                <w:szCs w:val="22"/>
              </w:rPr>
            </w:pPr>
            <w:r w:rsidRPr="00BD307C">
              <w:rPr>
                <w:b/>
                <w:bCs/>
                <w:sz w:val="22"/>
                <w:szCs w:val="22"/>
              </w:rPr>
              <w:t>Assessment Criteria:</w:t>
            </w:r>
          </w:p>
          <w:p w14:paraId="5EA66458" w14:textId="77777777" w:rsidR="00BD307C" w:rsidRPr="00BD307C" w:rsidRDefault="00BD307C" w:rsidP="00BD307C">
            <w:pPr>
              <w:jc w:val="both"/>
              <w:rPr>
                <w:bCs/>
                <w:sz w:val="22"/>
                <w:szCs w:val="22"/>
              </w:rPr>
            </w:pPr>
            <w:r w:rsidRPr="00BD307C">
              <w:rPr>
                <w:bCs/>
                <w:sz w:val="22"/>
                <w:szCs w:val="22"/>
              </w:rPr>
              <w:t xml:space="preserve">The </w:t>
            </w:r>
            <w:r>
              <w:rPr>
                <w:bCs/>
                <w:sz w:val="22"/>
                <w:szCs w:val="22"/>
              </w:rPr>
              <w:t>report</w:t>
            </w:r>
            <w:r w:rsidRPr="00BD307C">
              <w:rPr>
                <w:bCs/>
                <w:sz w:val="22"/>
                <w:szCs w:val="22"/>
              </w:rPr>
              <w:t xml:space="preserve"> will be assessed in relation to the specified deliverables as follows:</w:t>
            </w:r>
          </w:p>
          <w:p w14:paraId="306477E2" w14:textId="11303522" w:rsidR="00BD307C" w:rsidRDefault="00BD307C" w:rsidP="00ED3D2B">
            <w:pPr>
              <w:numPr>
                <w:ilvl w:val="0"/>
                <w:numId w:val="33"/>
              </w:numPr>
              <w:jc w:val="both"/>
              <w:rPr>
                <w:bCs/>
                <w:sz w:val="22"/>
                <w:szCs w:val="22"/>
              </w:rPr>
            </w:pPr>
            <w:r w:rsidRPr="00065CE8">
              <w:rPr>
                <w:bCs/>
                <w:sz w:val="22"/>
                <w:szCs w:val="22"/>
              </w:rPr>
              <w:t>LO</w:t>
            </w:r>
            <w:r w:rsidR="002943E5">
              <w:rPr>
                <w:bCs/>
                <w:sz w:val="22"/>
                <w:szCs w:val="22"/>
              </w:rPr>
              <w:t xml:space="preserve">1, </w:t>
            </w:r>
            <w:r w:rsidR="00ED3D2B">
              <w:rPr>
                <w:bCs/>
                <w:sz w:val="22"/>
                <w:szCs w:val="22"/>
              </w:rPr>
              <w:t>2, 3, 4</w:t>
            </w:r>
            <w:r w:rsidRPr="00065CE8">
              <w:rPr>
                <w:bCs/>
                <w:sz w:val="22"/>
                <w:szCs w:val="22"/>
              </w:rPr>
              <w:t xml:space="preserve"> using the common assessment &amp; marking criteria 1, 4, 5</w:t>
            </w:r>
            <w:r w:rsidR="00EB5DC8">
              <w:rPr>
                <w:bCs/>
                <w:sz w:val="22"/>
                <w:szCs w:val="22"/>
              </w:rPr>
              <w:t>, 6</w:t>
            </w:r>
            <w:r w:rsidRPr="00065CE8">
              <w:rPr>
                <w:bCs/>
                <w:sz w:val="22"/>
                <w:szCs w:val="22"/>
              </w:rPr>
              <w:t xml:space="preserve">: </w:t>
            </w:r>
            <w:r w:rsidR="002943E5" w:rsidRPr="002943E5">
              <w:rPr>
                <w:sz w:val="22"/>
                <w:szCs w:val="22"/>
              </w:rPr>
              <w:t>Evaluative Report (4000 words).</w:t>
            </w:r>
          </w:p>
          <w:p w14:paraId="1957F2DE" w14:textId="77777777" w:rsidR="00BD307C" w:rsidRPr="00ED3D2B" w:rsidRDefault="00BD307C" w:rsidP="00BD307C">
            <w:pPr>
              <w:jc w:val="both"/>
              <w:rPr>
                <w:bCs/>
                <w:sz w:val="8"/>
                <w:szCs w:val="8"/>
              </w:rPr>
            </w:pPr>
          </w:p>
          <w:p w14:paraId="5E0CF95A" w14:textId="34B7F11E" w:rsidR="00BD307C" w:rsidRPr="00065CE8" w:rsidRDefault="00BD307C" w:rsidP="00ED3D2B">
            <w:pPr>
              <w:jc w:val="both"/>
              <w:rPr>
                <w:b/>
                <w:sz w:val="22"/>
                <w:szCs w:val="22"/>
              </w:rPr>
            </w:pPr>
            <w:r>
              <w:rPr>
                <w:b/>
                <w:sz w:val="22"/>
                <w:szCs w:val="22"/>
              </w:rPr>
              <w:t>Assessment Component (AC3</w:t>
            </w:r>
            <w:r w:rsidRPr="00065CE8">
              <w:rPr>
                <w:b/>
                <w:sz w:val="22"/>
                <w:szCs w:val="22"/>
              </w:rPr>
              <w:t>)</w:t>
            </w:r>
            <w:r>
              <w:rPr>
                <w:b/>
                <w:sz w:val="22"/>
                <w:szCs w:val="22"/>
              </w:rPr>
              <w:t xml:space="preserve"> – 30% =</w:t>
            </w:r>
            <w:r w:rsidR="00BB4A61" w:rsidRPr="00065CE8">
              <w:rPr>
                <w:b/>
                <w:sz w:val="22"/>
                <w:szCs w:val="22"/>
              </w:rPr>
              <w:t xml:space="preserve"> </w:t>
            </w:r>
            <w:r w:rsidR="00ED3D2B" w:rsidRPr="00ED3D2B">
              <w:rPr>
                <w:b/>
                <w:sz w:val="22"/>
                <w:szCs w:val="22"/>
              </w:rPr>
              <w:t>Project portfolio of exploratory work</w:t>
            </w:r>
            <w:r w:rsidRPr="00065CE8">
              <w:rPr>
                <w:b/>
                <w:sz w:val="22"/>
                <w:szCs w:val="22"/>
              </w:rPr>
              <w:t>.</w:t>
            </w:r>
          </w:p>
          <w:p w14:paraId="1007F21C" w14:textId="66FC9A12" w:rsidR="00BD307C" w:rsidRPr="00065CE8" w:rsidRDefault="00ED3D2B" w:rsidP="00ED3D2B">
            <w:pPr>
              <w:jc w:val="both"/>
              <w:rPr>
                <w:sz w:val="22"/>
                <w:szCs w:val="22"/>
              </w:rPr>
            </w:pPr>
            <w:r w:rsidRPr="00C074A9">
              <w:rPr>
                <w:rFonts w:ascii="Arial" w:hAnsi="Arial" w:cs="Arial"/>
              </w:rPr>
              <w:t xml:space="preserve">An individual visual record of the exploratory journey undertaken within the creative venture, presenting extensive evidence of </w:t>
            </w:r>
            <w:r>
              <w:rPr>
                <w:rFonts w:ascii="Arial" w:hAnsi="Arial" w:cs="Arial"/>
              </w:rPr>
              <w:t xml:space="preserve">all activities </w:t>
            </w:r>
            <w:r w:rsidRPr="00C074A9">
              <w:rPr>
                <w:rFonts w:ascii="Arial" w:hAnsi="Arial" w:cs="Arial"/>
              </w:rPr>
              <w:t>as a real or digital portfolio</w:t>
            </w:r>
            <w:r w:rsidR="00BD307C" w:rsidRPr="00065CE8">
              <w:rPr>
                <w:sz w:val="22"/>
                <w:szCs w:val="22"/>
              </w:rPr>
              <w:t>.</w:t>
            </w:r>
          </w:p>
          <w:p w14:paraId="1BDFC516" w14:textId="77777777" w:rsidR="00BD307C" w:rsidRPr="00BD307C" w:rsidRDefault="00BD307C" w:rsidP="00BD307C">
            <w:pPr>
              <w:jc w:val="both"/>
              <w:rPr>
                <w:b/>
                <w:bCs/>
                <w:sz w:val="22"/>
                <w:szCs w:val="22"/>
              </w:rPr>
            </w:pPr>
            <w:r w:rsidRPr="00BD307C">
              <w:rPr>
                <w:b/>
                <w:bCs/>
                <w:sz w:val="22"/>
                <w:szCs w:val="22"/>
              </w:rPr>
              <w:t>Assessment Criteria:</w:t>
            </w:r>
          </w:p>
          <w:p w14:paraId="72989735" w14:textId="77777777" w:rsidR="00BD307C" w:rsidRPr="00BD307C" w:rsidRDefault="00BD307C" w:rsidP="00BD307C">
            <w:pPr>
              <w:jc w:val="both"/>
              <w:rPr>
                <w:bCs/>
                <w:sz w:val="22"/>
                <w:szCs w:val="22"/>
              </w:rPr>
            </w:pPr>
            <w:r w:rsidRPr="00BD307C">
              <w:rPr>
                <w:bCs/>
                <w:sz w:val="22"/>
                <w:szCs w:val="22"/>
              </w:rPr>
              <w:t>The p</w:t>
            </w:r>
            <w:r>
              <w:rPr>
                <w:bCs/>
                <w:sz w:val="22"/>
                <w:szCs w:val="22"/>
              </w:rPr>
              <w:t>ortfolio</w:t>
            </w:r>
            <w:r w:rsidRPr="00BD307C">
              <w:rPr>
                <w:bCs/>
                <w:sz w:val="22"/>
                <w:szCs w:val="22"/>
              </w:rPr>
              <w:t xml:space="preserve"> will be assessed in relation to the specified deliverables as follows:</w:t>
            </w:r>
          </w:p>
          <w:p w14:paraId="62EDD1A0" w14:textId="3D7E6E25" w:rsidR="00BD307C" w:rsidRDefault="00ED3D2B" w:rsidP="00EB5DC8">
            <w:pPr>
              <w:numPr>
                <w:ilvl w:val="0"/>
                <w:numId w:val="33"/>
              </w:numPr>
              <w:jc w:val="both"/>
              <w:rPr>
                <w:bCs/>
                <w:sz w:val="22"/>
                <w:szCs w:val="22"/>
              </w:rPr>
            </w:pPr>
            <w:r w:rsidRPr="00ED3D2B">
              <w:rPr>
                <w:bCs/>
                <w:sz w:val="22"/>
                <w:szCs w:val="22"/>
              </w:rPr>
              <w:t>LO1, 2, 4, 5, 6</w:t>
            </w:r>
            <w:r w:rsidR="00BD307C" w:rsidRPr="00065CE8">
              <w:rPr>
                <w:bCs/>
                <w:sz w:val="22"/>
                <w:szCs w:val="22"/>
              </w:rPr>
              <w:t xml:space="preserve"> using the common assessment &amp; marking criteria 1, 2, 3, 4: </w:t>
            </w:r>
            <w:r w:rsidR="00EB5DC8" w:rsidRPr="00EB5DC8">
              <w:rPr>
                <w:sz w:val="22"/>
                <w:szCs w:val="22"/>
              </w:rPr>
              <w:t>Project portfolio of exploratory work.</w:t>
            </w:r>
          </w:p>
          <w:p w14:paraId="588FCD40" w14:textId="77777777" w:rsidR="00BD307C" w:rsidRPr="00ED3D2B" w:rsidRDefault="00BD307C" w:rsidP="00BD307C">
            <w:pPr>
              <w:jc w:val="both"/>
              <w:rPr>
                <w:bCs/>
                <w:sz w:val="8"/>
                <w:szCs w:val="8"/>
              </w:rPr>
            </w:pPr>
          </w:p>
          <w:p w14:paraId="1FC20032" w14:textId="2DAF6E73" w:rsidR="00BD307C" w:rsidRPr="00065CE8" w:rsidRDefault="00BD307C" w:rsidP="00ED3D2B">
            <w:pPr>
              <w:jc w:val="both"/>
              <w:rPr>
                <w:b/>
                <w:sz w:val="22"/>
                <w:szCs w:val="22"/>
              </w:rPr>
            </w:pPr>
            <w:r w:rsidRPr="00065CE8">
              <w:rPr>
                <w:b/>
                <w:sz w:val="22"/>
                <w:szCs w:val="22"/>
              </w:rPr>
              <w:t>Assessment Component (</w:t>
            </w:r>
            <w:r>
              <w:rPr>
                <w:b/>
                <w:sz w:val="22"/>
                <w:szCs w:val="22"/>
              </w:rPr>
              <w:t xml:space="preserve">AC4) – </w:t>
            </w:r>
            <w:r w:rsidR="0080138E">
              <w:rPr>
                <w:b/>
                <w:sz w:val="22"/>
                <w:szCs w:val="22"/>
              </w:rPr>
              <w:t xml:space="preserve">40% </w:t>
            </w:r>
            <w:r>
              <w:rPr>
                <w:b/>
                <w:sz w:val="22"/>
                <w:szCs w:val="22"/>
              </w:rPr>
              <w:t>=</w:t>
            </w:r>
            <w:r w:rsidRPr="00065CE8">
              <w:rPr>
                <w:b/>
                <w:sz w:val="22"/>
                <w:szCs w:val="22"/>
              </w:rPr>
              <w:t xml:space="preserve"> </w:t>
            </w:r>
            <w:r w:rsidR="00ED3D2B" w:rsidRPr="00ED3D2B">
              <w:rPr>
                <w:b/>
                <w:sz w:val="22"/>
                <w:szCs w:val="22"/>
              </w:rPr>
              <w:t>Final proposition (Design, Artefact, Enterprise, Collaboration...)</w:t>
            </w:r>
          </w:p>
          <w:p w14:paraId="1C3559AE" w14:textId="070B95AB" w:rsidR="00BD307C" w:rsidRPr="00ED3D2B" w:rsidRDefault="00ED3D2B" w:rsidP="00ED3D2B">
            <w:pPr>
              <w:rPr>
                <w:rFonts w:ascii="Arial" w:hAnsi="Arial" w:cs="Arial"/>
              </w:rPr>
            </w:pPr>
            <w:r w:rsidRPr="00C074A9">
              <w:rPr>
                <w:rFonts w:ascii="Arial" w:hAnsi="Arial" w:cs="Arial"/>
              </w:rPr>
              <w:t xml:space="preserve">Deliver the </w:t>
            </w:r>
            <w:r>
              <w:rPr>
                <w:rFonts w:ascii="Arial" w:hAnsi="Arial" w:cs="Arial"/>
              </w:rPr>
              <w:t>final outcome of</w:t>
            </w:r>
            <w:r w:rsidRPr="00C074A9">
              <w:rPr>
                <w:rFonts w:ascii="Arial" w:hAnsi="Arial" w:cs="Arial"/>
              </w:rPr>
              <w:t xml:space="preserve"> the Creative Venture in a relevant and highly professional format suitable for dissemination via communication channels </w:t>
            </w:r>
            <w:r w:rsidRPr="00ED3D2B">
              <w:rPr>
                <w:rFonts w:ascii="Arial" w:eastAsiaTheme="minorHAnsi" w:hAnsi="Arial" w:cs="Calibri"/>
                <w:bCs/>
                <w:iCs/>
                <w:color w:val="000000"/>
              </w:rPr>
              <w:t>appropriate to the individual student project and the target audience.</w:t>
            </w:r>
          </w:p>
          <w:p w14:paraId="45BE31DE" w14:textId="77777777" w:rsidR="00BD307C" w:rsidRPr="00BD307C" w:rsidRDefault="00BD307C" w:rsidP="00BD307C">
            <w:pPr>
              <w:jc w:val="both"/>
              <w:rPr>
                <w:b/>
                <w:bCs/>
                <w:sz w:val="22"/>
                <w:szCs w:val="22"/>
              </w:rPr>
            </w:pPr>
            <w:r w:rsidRPr="00BD307C">
              <w:rPr>
                <w:b/>
                <w:bCs/>
                <w:sz w:val="22"/>
                <w:szCs w:val="22"/>
              </w:rPr>
              <w:t>Assessment Criteria:</w:t>
            </w:r>
          </w:p>
          <w:p w14:paraId="2C8BDA55" w14:textId="69891718" w:rsidR="00BD307C" w:rsidRPr="00BD307C" w:rsidRDefault="00BD307C" w:rsidP="00ED3D2B">
            <w:pPr>
              <w:jc w:val="both"/>
              <w:rPr>
                <w:bCs/>
                <w:sz w:val="22"/>
                <w:szCs w:val="22"/>
              </w:rPr>
            </w:pPr>
            <w:r w:rsidRPr="00BD307C">
              <w:rPr>
                <w:bCs/>
                <w:sz w:val="22"/>
                <w:szCs w:val="22"/>
              </w:rPr>
              <w:t xml:space="preserve">The </w:t>
            </w:r>
            <w:r w:rsidR="00ED3D2B">
              <w:rPr>
                <w:bCs/>
                <w:sz w:val="22"/>
                <w:szCs w:val="22"/>
              </w:rPr>
              <w:t>final outcome</w:t>
            </w:r>
            <w:r w:rsidRPr="00BD307C">
              <w:rPr>
                <w:bCs/>
                <w:sz w:val="22"/>
                <w:szCs w:val="22"/>
              </w:rPr>
              <w:t xml:space="preserve"> will be assessed in relation to the specified deliverables as follows:</w:t>
            </w:r>
          </w:p>
          <w:p w14:paraId="0C43A9B3" w14:textId="681AC486" w:rsidR="00BD307C" w:rsidRDefault="00BD307C" w:rsidP="00676BA5">
            <w:pPr>
              <w:numPr>
                <w:ilvl w:val="0"/>
                <w:numId w:val="33"/>
              </w:numPr>
              <w:jc w:val="both"/>
              <w:rPr>
                <w:bCs/>
                <w:sz w:val="22"/>
                <w:szCs w:val="22"/>
              </w:rPr>
            </w:pPr>
            <w:r w:rsidRPr="00065CE8">
              <w:rPr>
                <w:bCs/>
                <w:sz w:val="22"/>
                <w:szCs w:val="22"/>
              </w:rPr>
              <w:t xml:space="preserve">LO1, </w:t>
            </w:r>
            <w:r w:rsidR="00676BA5">
              <w:rPr>
                <w:bCs/>
                <w:sz w:val="22"/>
                <w:szCs w:val="22"/>
              </w:rPr>
              <w:t xml:space="preserve">2, </w:t>
            </w:r>
            <w:r w:rsidRPr="00065CE8">
              <w:rPr>
                <w:bCs/>
                <w:sz w:val="22"/>
                <w:szCs w:val="22"/>
              </w:rPr>
              <w:t>3, 4</w:t>
            </w:r>
            <w:r w:rsidR="00676BA5">
              <w:rPr>
                <w:bCs/>
                <w:sz w:val="22"/>
                <w:szCs w:val="22"/>
              </w:rPr>
              <w:t>, 5, 6</w:t>
            </w:r>
            <w:r w:rsidRPr="00065CE8">
              <w:rPr>
                <w:bCs/>
                <w:sz w:val="22"/>
                <w:szCs w:val="22"/>
              </w:rPr>
              <w:t xml:space="preserve"> using the common assessment &amp; marking criteria 3, 4, 5, 6, 7: </w:t>
            </w:r>
            <w:r w:rsidR="00676BA5">
              <w:rPr>
                <w:bCs/>
                <w:sz w:val="22"/>
                <w:szCs w:val="22"/>
              </w:rPr>
              <w:t>Final</w:t>
            </w:r>
            <w:r w:rsidRPr="00065CE8">
              <w:rPr>
                <w:bCs/>
                <w:sz w:val="22"/>
                <w:szCs w:val="22"/>
              </w:rPr>
              <w:t xml:space="preserve"> </w:t>
            </w:r>
            <w:r w:rsidR="00676BA5">
              <w:rPr>
                <w:bCs/>
                <w:sz w:val="22"/>
                <w:szCs w:val="22"/>
              </w:rPr>
              <w:t>Proposition</w:t>
            </w:r>
          </w:p>
          <w:p w14:paraId="7F213ADF" w14:textId="77777777" w:rsidR="00AF1994" w:rsidRDefault="00AF1994" w:rsidP="00AF1994">
            <w:pPr>
              <w:ind w:left="360"/>
              <w:jc w:val="both"/>
              <w:rPr>
                <w:bCs/>
                <w:sz w:val="22"/>
                <w:szCs w:val="22"/>
              </w:rPr>
            </w:pPr>
          </w:p>
          <w:p w14:paraId="73D2B164" w14:textId="23A62801" w:rsidR="00AF1994" w:rsidRPr="00065CE8" w:rsidRDefault="00AF1994" w:rsidP="00AF1994">
            <w:pPr>
              <w:jc w:val="both"/>
              <w:rPr>
                <w:bCs/>
                <w:sz w:val="22"/>
                <w:szCs w:val="22"/>
              </w:rPr>
            </w:pPr>
            <w:r>
              <w:rPr>
                <w:bCs/>
                <w:sz w:val="22"/>
                <w:szCs w:val="22"/>
              </w:rPr>
              <w:t>NOTE: For each element a</w:t>
            </w:r>
            <w:r w:rsidRPr="00065CE8">
              <w:rPr>
                <w:bCs/>
                <w:sz w:val="22"/>
                <w:szCs w:val="22"/>
              </w:rPr>
              <w:t xml:space="preserve">ll criteria are weighted </w:t>
            </w:r>
            <w:r>
              <w:rPr>
                <w:bCs/>
                <w:sz w:val="22"/>
                <w:szCs w:val="22"/>
              </w:rPr>
              <w:t>equally</w:t>
            </w:r>
            <w:r w:rsidRPr="00065CE8">
              <w:rPr>
                <w:bCs/>
                <w:sz w:val="22"/>
                <w:szCs w:val="22"/>
              </w:rPr>
              <w:t>.</w:t>
            </w:r>
          </w:p>
          <w:p w14:paraId="0ABEC3F5" w14:textId="34122CFC" w:rsidR="00BD307C" w:rsidRPr="00BB4A61" w:rsidRDefault="00BD307C" w:rsidP="00F84A8D">
            <w:pPr>
              <w:jc w:val="both"/>
              <w:rPr>
                <w:b/>
                <w:sz w:val="22"/>
                <w:szCs w:val="22"/>
              </w:rPr>
            </w:pPr>
            <w:r w:rsidRPr="00BD307C">
              <w:rPr>
                <w:b/>
                <w:sz w:val="22"/>
                <w:szCs w:val="22"/>
              </w:rPr>
              <w:t xml:space="preserve">Submission: All Elements </w:t>
            </w:r>
            <w:r w:rsidR="00F84A8D">
              <w:rPr>
                <w:b/>
                <w:sz w:val="22"/>
                <w:szCs w:val="22"/>
              </w:rPr>
              <w:t>no later than 5.00pm on 15</w:t>
            </w:r>
            <w:r w:rsidRPr="00BD307C">
              <w:rPr>
                <w:b/>
                <w:sz w:val="22"/>
                <w:szCs w:val="22"/>
              </w:rPr>
              <w:t>.05.18</w:t>
            </w:r>
            <w:r w:rsidR="00BB4A61">
              <w:rPr>
                <w:b/>
                <w:sz w:val="22"/>
                <w:szCs w:val="22"/>
              </w:rPr>
              <w:t xml:space="preserve">    </w:t>
            </w:r>
            <w:r w:rsidRPr="00BD307C">
              <w:rPr>
                <w:b/>
                <w:sz w:val="22"/>
                <w:szCs w:val="22"/>
              </w:rPr>
              <w:t xml:space="preserve">Feedback: During the week beginning </w:t>
            </w:r>
            <w:r w:rsidR="00F84A8D">
              <w:rPr>
                <w:b/>
                <w:sz w:val="22"/>
                <w:szCs w:val="22"/>
              </w:rPr>
              <w:t>11.06</w:t>
            </w:r>
            <w:r w:rsidRPr="00BD307C">
              <w:rPr>
                <w:b/>
                <w:sz w:val="22"/>
                <w:szCs w:val="22"/>
              </w:rPr>
              <w:t>.18</w:t>
            </w:r>
          </w:p>
        </w:tc>
      </w:tr>
    </w:tbl>
    <w:p w14:paraId="13EEC479" w14:textId="77777777" w:rsidR="00984047" w:rsidRPr="004F7335" w:rsidRDefault="00984047" w:rsidP="004C5EEA">
      <w:pPr>
        <w:jc w:val="both"/>
      </w:pPr>
    </w:p>
    <w:sectPr w:rsidR="00984047" w:rsidRPr="004F7335" w:rsidSect="004C5EEA">
      <w:footerReference w:type="first" r:id="rId11"/>
      <w:pgSz w:w="11907" w:h="16839" w:code="9"/>
      <w:pgMar w:top="851" w:right="720" w:bottom="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4B4BFD" w14:textId="77777777" w:rsidR="001A0539" w:rsidRDefault="001A0539">
      <w:r>
        <w:separator/>
      </w:r>
    </w:p>
  </w:endnote>
  <w:endnote w:type="continuationSeparator" w:id="0">
    <w:p w14:paraId="2BAA75B1" w14:textId="77777777" w:rsidR="001A0539" w:rsidRDefault="001A05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00000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132413" w:rsidRPr="006122EE" w:rsidRDefault="0013241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132413" w:rsidRPr="00FE6BAE" w:rsidRDefault="00132413"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95E145" w14:textId="77777777" w:rsidR="001A0539" w:rsidRDefault="001A0539">
      <w:r>
        <w:separator/>
      </w:r>
    </w:p>
  </w:footnote>
  <w:footnote w:type="continuationSeparator" w:id="0">
    <w:p w14:paraId="7DB27B0D" w14:textId="77777777" w:rsidR="001A0539" w:rsidRDefault="001A053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61311FA"/>
    <w:multiLevelType w:val="hybridMultilevel"/>
    <w:tmpl w:val="9698CF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6">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21BD01F1"/>
    <w:multiLevelType w:val="hybridMultilevel"/>
    <w:tmpl w:val="5EE63028"/>
    <w:lvl w:ilvl="0" w:tplc="BEFEBF56">
      <w:numFmt w:val="bullet"/>
      <w:lvlText w:val="-"/>
      <w:lvlJc w:val="left"/>
      <w:pPr>
        <w:ind w:left="720" w:hanging="360"/>
      </w:pPr>
      <w:rPr>
        <w:rFonts w:ascii="Calibri" w:eastAsiaTheme="minorHAnsi" w:hAnsi="Calibri" w:cs="DIN-Medium"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2A1E049E"/>
    <w:multiLevelType w:val="hybridMultilevel"/>
    <w:tmpl w:val="7E1C8722"/>
    <w:lvl w:ilvl="0" w:tplc="BEFEBF56">
      <w:numFmt w:val="bullet"/>
      <w:lvlText w:val="-"/>
      <w:lvlJc w:val="left"/>
      <w:pPr>
        <w:ind w:left="632" w:hanging="720"/>
      </w:pPr>
      <w:rPr>
        <w:rFonts w:ascii="Calibri" w:eastAsiaTheme="minorHAnsi" w:hAnsi="Calibri" w:cs="DIN-Medium" w:hint="default"/>
      </w:rPr>
    </w:lvl>
    <w:lvl w:ilvl="1" w:tplc="BEFEBF56">
      <w:numFmt w:val="bullet"/>
      <w:lvlText w:val="-"/>
      <w:lvlJc w:val="left"/>
      <w:pPr>
        <w:ind w:left="992" w:hanging="360"/>
      </w:pPr>
      <w:rPr>
        <w:rFonts w:ascii="Calibri" w:eastAsiaTheme="minorHAnsi" w:hAnsi="Calibri" w:cs="DIN-Medium" w:hint="default"/>
      </w:rPr>
    </w:lvl>
    <w:lvl w:ilvl="2" w:tplc="08090005" w:tentative="1">
      <w:start w:val="1"/>
      <w:numFmt w:val="bullet"/>
      <w:lvlText w:val=""/>
      <w:lvlJc w:val="left"/>
      <w:pPr>
        <w:ind w:left="1712" w:hanging="360"/>
      </w:pPr>
      <w:rPr>
        <w:rFonts w:ascii="Wingdings" w:hAnsi="Wingdings" w:hint="default"/>
      </w:rPr>
    </w:lvl>
    <w:lvl w:ilvl="3" w:tplc="08090001" w:tentative="1">
      <w:start w:val="1"/>
      <w:numFmt w:val="bullet"/>
      <w:lvlText w:val=""/>
      <w:lvlJc w:val="left"/>
      <w:pPr>
        <w:ind w:left="2432" w:hanging="360"/>
      </w:pPr>
      <w:rPr>
        <w:rFonts w:ascii="Symbol" w:hAnsi="Symbol" w:hint="default"/>
      </w:rPr>
    </w:lvl>
    <w:lvl w:ilvl="4" w:tplc="08090003" w:tentative="1">
      <w:start w:val="1"/>
      <w:numFmt w:val="bullet"/>
      <w:lvlText w:val="o"/>
      <w:lvlJc w:val="left"/>
      <w:pPr>
        <w:ind w:left="3152" w:hanging="360"/>
      </w:pPr>
      <w:rPr>
        <w:rFonts w:ascii="Courier New" w:hAnsi="Courier New" w:cs="Courier New" w:hint="default"/>
      </w:rPr>
    </w:lvl>
    <w:lvl w:ilvl="5" w:tplc="08090005" w:tentative="1">
      <w:start w:val="1"/>
      <w:numFmt w:val="bullet"/>
      <w:lvlText w:val=""/>
      <w:lvlJc w:val="left"/>
      <w:pPr>
        <w:ind w:left="3872" w:hanging="360"/>
      </w:pPr>
      <w:rPr>
        <w:rFonts w:ascii="Wingdings" w:hAnsi="Wingdings" w:hint="default"/>
      </w:rPr>
    </w:lvl>
    <w:lvl w:ilvl="6" w:tplc="08090001" w:tentative="1">
      <w:start w:val="1"/>
      <w:numFmt w:val="bullet"/>
      <w:lvlText w:val=""/>
      <w:lvlJc w:val="left"/>
      <w:pPr>
        <w:ind w:left="4592" w:hanging="360"/>
      </w:pPr>
      <w:rPr>
        <w:rFonts w:ascii="Symbol" w:hAnsi="Symbol" w:hint="default"/>
      </w:rPr>
    </w:lvl>
    <w:lvl w:ilvl="7" w:tplc="08090003" w:tentative="1">
      <w:start w:val="1"/>
      <w:numFmt w:val="bullet"/>
      <w:lvlText w:val="o"/>
      <w:lvlJc w:val="left"/>
      <w:pPr>
        <w:ind w:left="5312" w:hanging="360"/>
      </w:pPr>
      <w:rPr>
        <w:rFonts w:ascii="Courier New" w:hAnsi="Courier New" w:cs="Courier New" w:hint="default"/>
      </w:rPr>
    </w:lvl>
    <w:lvl w:ilvl="8" w:tplc="08090005" w:tentative="1">
      <w:start w:val="1"/>
      <w:numFmt w:val="bullet"/>
      <w:lvlText w:val=""/>
      <w:lvlJc w:val="left"/>
      <w:pPr>
        <w:ind w:left="6032" w:hanging="360"/>
      </w:pPr>
      <w:rPr>
        <w:rFonts w:ascii="Wingdings" w:hAnsi="Wingdings" w:hint="default"/>
      </w:rPr>
    </w:lvl>
  </w:abstractNum>
  <w:abstractNum w:abstractNumId="12">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nsid w:val="2CD52FDA"/>
    <w:multiLevelType w:val="hybridMultilevel"/>
    <w:tmpl w:val="0526DF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nsid w:val="2FC85265"/>
    <w:multiLevelType w:val="hybridMultilevel"/>
    <w:tmpl w:val="6E8689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nsid w:val="370C16E3"/>
    <w:multiLevelType w:val="hybridMultilevel"/>
    <w:tmpl w:val="4DF2C2E4"/>
    <w:lvl w:ilvl="0" w:tplc="BEFEBF56">
      <w:numFmt w:val="bullet"/>
      <w:lvlText w:val="-"/>
      <w:lvlJc w:val="left"/>
      <w:pPr>
        <w:ind w:left="720" w:hanging="720"/>
      </w:pPr>
      <w:rPr>
        <w:rFonts w:ascii="Calibri" w:eastAsiaTheme="minorHAnsi" w:hAnsi="Calibri" w:cs="DIN-Medium" w:hint="default"/>
      </w:rPr>
    </w:lvl>
    <w:lvl w:ilvl="1" w:tplc="BEFEBF56">
      <w:numFmt w:val="bullet"/>
      <w:lvlText w:val="-"/>
      <w:lvlJc w:val="left"/>
      <w:pPr>
        <w:ind w:left="1080" w:hanging="360"/>
      </w:pPr>
      <w:rPr>
        <w:rFonts w:ascii="Calibri" w:eastAsiaTheme="minorHAnsi" w:hAnsi="Calibri" w:cs="DIN-Medium"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nsid w:val="417C74D9"/>
    <w:multiLevelType w:val="hybridMultilevel"/>
    <w:tmpl w:val="E222D9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21"/>
  </w:num>
  <w:num w:numId="3">
    <w:abstractNumId w:val="38"/>
  </w:num>
  <w:num w:numId="4">
    <w:abstractNumId w:val="24"/>
  </w:num>
  <w:num w:numId="5">
    <w:abstractNumId w:val="17"/>
  </w:num>
  <w:num w:numId="6">
    <w:abstractNumId w:val="4"/>
  </w:num>
  <w:num w:numId="7">
    <w:abstractNumId w:val="2"/>
  </w:num>
  <w:num w:numId="8">
    <w:abstractNumId w:val="40"/>
  </w:num>
  <w:num w:numId="9">
    <w:abstractNumId w:val="23"/>
  </w:num>
  <w:num w:numId="10">
    <w:abstractNumId w:val="29"/>
  </w:num>
  <w:num w:numId="11">
    <w:abstractNumId w:val="28"/>
  </w:num>
  <w:num w:numId="12">
    <w:abstractNumId w:val="30"/>
  </w:num>
  <w:num w:numId="13">
    <w:abstractNumId w:val="26"/>
  </w:num>
  <w:num w:numId="14">
    <w:abstractNumId w:val="9"/>
  </w:num>
  <w:num w:numId="15">
    <w:abstractNumId w:val="35"/>
  </w:num>
  <w:num w:numId="16">
    <w:abstractNumId w:val="12"/>
  </w:num>
  <w:num w:numId="17">
    <w:abstractNumId w:val="19"/>
  </w:num>
  <w:num w:numId="18">
    <w:abstractNumId w:val="31"/>
  </w:num>
  <w:num w:numId="19">
    <w:abstractNumId w:val="0"/>
  </w:num>
  <w:num w:numId="20">
    <w:abstractNumId w:val="36"/>
  </w:num>
  <w:num w:numId="21">
    <w:abstractNumId w:val="18"/>
  </w:num>
  <w:num w:numId="22">
    <w:abstractNumId w:val="10"/>
  </w:num>
  <w:num w:numId="23">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9"/>
  </w:num>
  <w:num w:numId="25">
    <w:abstractNumId w:val="32"/>
  </w:num>
  <w:num w:numId="26">
    <w:abstractNumId w:val="6"/>
  </w:num>
  <w:num w:numId="27">
    <w:abstractNumId w:val="15"/>
  </w:num>
  <w:num w:numId="28">
    <w:abstractNumId w:val="34"/>
  </w:num>
  <w:num w:numId="29">
    <w:abstractNumId w:val="25"/>
  </w:num>
  <w:num w:numId="30">
    <w:abstractNumId w:val="33"/>
  </w:num>
  <w:num w:numId="31">
    <w:abstractNumId w:val="7"/>
  </w:num>
  <w:num w:numId="32">
    <w:abstractNumId w:val="27"/>
  </w:num>
  <w:num w:numId="33">
    <w:abstractNumId w:val="1"/>
  </w:num>
  <w:num w:numId="34">
    <w:abstractNumId w:val="16"/>
  </w:num>
  <w:num w:numId="35">
    <w:abstractNumId w:val="5"/>
  </w:num>
  <w:num w:numId="36">
    <w:abstractNumId w:val="20"/>
  </w:num>
  <w:num w:numId="37">
    <w:abstractNumId w:val="11"/>
  </w:num>
  <w:num w:numId="38">
    <w:abstractNumId w:val="8"/>
  </w:num>
  <w:num w:numId="39">
    <w:abstractNumId w:val="22"/>
  </w:num>
  <w:num w:numId="40">
    <w:abstractNumId w:val="13"/>
  </w:num>
  <w:num w:numId="4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36A9"/>
    <w:rsid w:val="0002596D"/>
    <w:rsid w:val="00030B30"/>
    <w:rsid w:val="00043290"/>
    <w:rsid w:val="000641A8"/>
    <w:rsid w:val="00065CE8"/>
    <w:rsid w:val="000733FA"/>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E368A"/>
    <w:rsid w:val="000E413A"/>
    <w:rsid w:val="000E5735"/>
    <w:rsid w:val="000F1D34"/>
    <w:rsid w:val="000F4710"/>
    <w:rsid w:val="000F5AA3"/>
    <w:rsid w:val="000F5E31"/>
    <w:rsid w:val="000F6DC8"/>
    <w:rsid w:val="00100396"/>
    <w:rsid w:val="00100B5C"/>
    <w:rsid w:val="00103C84"/>
    <w:rsid w:val="001106E9"/>
    <w:rsid w:val="001110C2"/>
    <w:rsid w:val="001201EC"/>
    <w:rsid w:val="00120D9A"/>
    <w:rsid w:val="00120FBD"/>
    <w:rsid w:val="00125706"/>
    <w:rsid w:val="00125CE3"/>
    <w:rsid w:val="00132413"/>
    <w:rsid w:val="00134F77"/>
    <w:rsid w:val="00146636"/>
    <w:rsid w:val="0015045C"/>
    <w:rsid w:val="00154487"/>
    <w:rsid w:val="0015556C"/>
    <w:rsid w:val="00155B44"/>
    <w:rsid w:val="001943FA"/>
    <w:rsid w:val="001A0539"/>
    <w:rsid w:val="001A2FEA"/>
    <w:rsid w:val="001B342A"/>
    <w:rsid w:val="001B5288"/>
    <w:rsid w:val="001B5F45"/>
    <w:rsid w:val="001C42D7"/>
    <w:rsid w:val="001D7D17"/>
    <w:rsid w:val="001E1050"/>
    <w:rsid w:val="001E1E1F"/>
    <w:rsid w:val="001E57C1"/>
    <w:rsid w:val="001F07EF"/>
    <w:rsid w:val="001F6D7A"/>
    <w:rsid w:val="00207730"/>
    <w:rsid w:val="00210AC7"/>
    <w:rsid w:val="00211FC0"/>
    <w:rsid w:val="00212228"/>
    <w:rsid w:val="00212802"/>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72C6"/>
    <w:rsid w:val="00291841"/>
    <w:rsid w:val="002943E5"/>
    <w:rsid w:val="00296238"/>
    <w:rsid w:val="00297419"/>
    <w:rsid w:val="002A39BF"/>
    <w:rsid w:val="002B28FF"/>
    <w:rsid w:val="002B3605"/>
    <w:rsid w:val="002B412F"/>
    <w:rsid w:val="002B5C52"/>
    <w:rsid w:val="002B676E"/>
    <w:rsid w:val="002C2550"/>
    <w:rsid w:val="002C277E"/>
    <w:rsid w:val="002C3EEF"/>
    <w:rsid w:val="002C449B"/>
    <w:rsid w:val="002C6040"/>
    <w:rsid w:val="002D5B3F"/>
    <w:rsid w:val="002E272E"/>
    <w:rsid w:val="002F0C29"/>
    <w:rsid w:val="002F0D30"/>
    <w:rsid w:val="002F19C3"/>
    <w:rsid w:val="002F2959"/>
    <w:rsid w:val="002F5778"/>
    <w:rsid w:val="003018EA"/>
    <w:rsid w:val="00303044"/>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6539"/>
    <w:rsid w:val="003B366F"/>
    <w:rsid w:val="003B3F9D"/>
    <w:rsid w:val="003C53B3"/>
    <w:rsid w:val="003E459B"/>
    <w:rsid w:val="003E5B0B"/>
    <w:rsid w:val="003E5F06"/>
    <w:rsid w:val="004036E6"/>
    <w:rsid w:val="00404C50"/>
    <w:rsid w:val="00405515"/>
    <w:rsid w:val="00410C14"/>
    <w:rsid w:val="00410E81"/>
    <w:rsid w:val="00415501"/>
    <w:rsid w:val="0041763A"/>
    <w:rsid w:val="00423934"/>
    <w:rsid w:val="00426244"/>
    <w:rsid w:val="00427184"/>
    <w:rsid w:val="00427612"/>
    <w:rsid w:val="004337B9"/>
    <w:rsid w:val="0043400E"/>
    <w:rsid w:val="00440EDA"/>
    <w:rsid w:val="00452439"/>
    <w:rsid w:val="00453AA8"/>
    <w:rsid w:val="00455B9F"/>
    <w:rsid w:val="00457DE3"/>
    <w:rsid w:val="00465782"/>
    <w:rsid w:val="00472F9F"/>
    <w:rsid w:val="004732AC"/>
    <w:rsid w:val="004832B0"/>
    <w:rsid w:val="00484680"/>
    <w:rsid w:val="00485729"/>
    <w:rsid w:val="004874DE"/>
    <w:rsid w:val="00491B7A"/>
    <w:rsid w:val="004A065B"/>
    <w:rsid w:val="004A4928"/>
    <w:rsid w:val="004A703A"/>
    <w:rsid w:val="004B5334"/>
    <w:rsid w:val="004B55FE"/>
    <w:rsid w:val="004B6C14"/>
    <w:rsid w:val="004C0FF0"/>
    <w:rsid w:val="004C5EEA"/>
    <w:rsid w:val="004C743A"/>
    <w:rsid w:val="004D0F13"/>
    <w:rsid w:val="004D4A81"/>
    <w:rsid w:val="004E3853"/>
    <w:rsid w:val="004E513E"/>
    <w:rsid w:val="004F5663"/>
    <w:rsid w:val="005018B7"/>
    <w:rsid w:val="0050249F"/>
    <w:rsid w:val="00513108"/>
    <w:rsid w:val="0051418E"/>
    <w:rsid w:val="00520F3C"/>
    <w:rsid w:val="00522486"/>
    <w:rsid w:val="0052351F"/>
    <w:rsid w:val="00524566"/>
    <w:rsid w:val="00525EA3"/>
    <w:rsid w:val="00530A72"/>
    <w:rsid w:val="00530BEF"/>
    <w:rsid w:val="00533E5F"/>
    <w:rsid w:val="00542542"/>
    <w:rsid w:val="00552ED5"/>
    <w:rsid w:val="00555506"/>
    <w:rsid w:val="00555708"/>
    <w:rsid w:val="0056190D"/>
    <w:rsid w:val="00561D23"/>
    <w:rsid w:val="00561F00"/>
    <w:rsid w:val="00562DEC"/>
    <w:rsid w:val="0057274A"/>
    <w:rsid w:val="00576334"/>
    <w:rsid w:val="00576AB4"/>
    <w:rsid w:val="00577917"/>
    <w:rsid w:val="00585CCB"/>
    <w:rsid w:val="00590667"/>
    <w:rsid w:val="005969E2"/>
    <w:rsid w:val="0059729E"/>
    <w:rsid w:val="005A680A"/>
    <w:rsid w:val="005B2B4E"/>
    <w:rsid w:val="005B3F79"/>
    <w:rsid w:val="005B61CD"/>
    <w:rsid w:val="005B6908"/>
    <w:rsid w:val="005D1D58"/>
    <w:rsid w:val="005D37BE"/>
    <w:rsid w:val="005D432C"/>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20DF8"/>
    <w:rsid w:val="00632434"/>
    <w:rsid w:val="00632DC4"/>
    <w:rsid w:val="00634D2B"/>
    <w:rsid w:val="00637656"/>
    <w:rsid w:val="006420E1"/>
    <w:rsid w:val="00644256"/>
    <w:rsid w:val="00657BC3"/>
    <w:rsid w:val="00661D6F"/>
    <w:rsid w:val="00666615"/>
    <w:rsid w:val="0066725E"/>
    <w:rsid w:val="006716C7"/>
    <w:rsid w:val="00673075"/>
    <w:rsid w:val="006740E1"/>
    <w:rsid w:val="00676BA5"/>
    <w:rsid w:val="00681208"/>
    <w:rsid w:val="006934D4"/>
    <w:rsid w:val="006A6DC3"/>
    <w:rsid w:val="006B2547"/>
    <w:rsid w:val="006B7C3E"/>
    <w:rsid w:val="006C2C49"/>
    <w:rsid w:val="006D49B2"/>
    <w:rsid w:val="006D49ED"/>
    <w:rsid w:val="006D55CE"/>
    <w:rsid w:val="006D637A"/>
    <w:rsid w:val="006E1543"/>
    <w:rsid w:val="006E2EF8"/>
    <w:rsid w:val="006E5F9D"/>
    <w:rsid w:val="006F0C3E"/>
    <w:rsid w:val="006F1520"/>
    <w:rsid w:val="006F45BF"/>
    <w:rsid w:val="006F60E0"/>
    <w:rsid w:val="00702F71"/>
    <w:rsid w:val="00704C34"/>
    <w:rsid w:val="007366DF"/>
    <w:rsid w:val="00752FDF"/>
    <w:rsid w:val="00754916"/>
    <w:rsid w:val="00757839"/>
    <w:rsid w:val="00770C81"/>
    <w:rsid w:val="007804E3"/>
    <w:rsid w:val="00790279"/>
    <w:rsid w:val="0079120A"/>
    <w:rsid w:val="00791790"/>
    <w:rsid w:val="007A12EA"/>
    <w:rsid w:val="007B1987"/>
    <w:rsid w:val="007B497E"/>
    <w:rsid w:val="007C4399"/>
    <w:rsid w:val="007C682C"/>
    <w:rsid w:val="007D010D"/>
    <w:rsid w:val="007D2385"/>
    <w:rsid w:val="007D2DA0"/>
    <w:rsid w:val="007D416C"/>
    <w:rsid w:val="007E2570"/>
    <w:rsid w:val="007E4831"/>
    <w:rsid w:val="00800069"/>
    <w:rsid w:val="00800835"/>
    <w:rsid w:val="008008B7"/>
    <w:rsid w:val="00800947"/>
    <w:rsid w:val="0080138E"/>
    <w:rsid w:val="0080179D"/>
    <w:rsid w:val="008032F7"/>
    <w:rsid w:val="008049F4"/>
    <w:rsid w:val="0082263E"/>
    <w:rsid w:val="00823D40"/>
    <w:rsid w:val="008242B7"/>
    <w:rsid w:val="0082470F"/>
    <w:rsid w:val="0082550E"/>
    <w:rsid w:val="00827FA2"/>
    <w:rsid w:val="008300B9"/>
    <w:rsid w:val="008310A0"/>
    <w:rsid w:val="0083183F"/>
    <w:rsid w:val="00832797"/>
    <w:rsid w:val="00842E7F"/>
    <w:rsid w:val="00843AB1"/>
    <w:rsid w:val="0084535D"/>
    <w:rsid w:val="00845C22"/>
    <w:rsid w:val="008521CA"/>
    <w:rsid w:val="00852933"/>
    <w:rsid w:val="00854EC7"/>
    <w:rsid w:val="00856BED"/>
    <w:rsid w:val="00860D35"/>
    <w:rsid w:val="00865B46"/>
    <w:rsid w:val="0087012F"/>
    <w:rsid w:val="008831EA"/>
    <w:rsid w:val="008852B8"/>
    <w:rsid w:val="008928F7"/>
    <w:rsid w:val="00896134"/>
    <w:rsid w:val="00897286"/>
    <w:rsid w:val="008A030E"/>
    <w:rsid w:val="008A62BC"/>
    <w:rsid w:val="008B43E7"/>
    <w:rsid w:val="008D763F"/>
    <w:rsid w:val="008E586B"/>
    <w:rsid w:val="008E5B37"/>
    <w:rsid w:val="008E5B79"/>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B4B"/>
    <w:rsid w:val="00945CD5"/>
    <w:rsid w:val="00954C87"/>
    <w:rsid w:val="00964FAB"/>
    <w:rsid w:val="00965881"/>
    <w:rsid w:val="00965DB1"/>
    <w:rsid w:val="00967F50"/>
    <w:rsid w:val="009731E7"/>
    <w:rsid w:val="00975CA3"/>
    <w:rsid w:val="00984047"/>
    <w:rsid w:val="009871FF"/>
    <w:rsid w:val="009969C4"/>
    <w:rsid w:val="009A0165"/>
    <w:rsid w:val="009A46FF"/>
    <w:rsid w:val="009A785F"/>
    <w:rsid w:val="009B3A44"/>
    <w:rsid w:val="009B6835"/>
    <w:rsid w:val="009C0850"/>
    <w:rsid w:val="009C23F5"/>
    <w:rsid w:val="009D3EA4"/>
    <w:rsid w:val="009D6EDC"/>
    <w:rsid w:val="009E4BC1"/>
    <w:rsid w:val="009F4C27"/>
    <w:rsid w:val="009F69B4"/>
    <w:rsid w:val="00A03BB8"/>
    <w:rsid w:val="00A04239"/>
    <w:rsid w:val="00A14A9B"/>
    <w:rsid w:val="00A15CAF"/>
    <w:rsid w:val="00A20F6D"/>
    <w:rsid w:val="00A226D0"/>
    <w:rsid w:val="00A334A1"/>
    <w:rsid w:val="00A35DB0"/>
    <w:rsid w:val="00A4036F"/>
    <w:rsid w:val="00A4136F"/>
    <w:rsid w:val="00A4641C"/>
    <w:rsid w:val="00A5523E"/>
    <w:rsid w:val="00A55876"/>
    <w:rsid w:val="00A638E1"/>
    <w:rsid w:val="00A6683F"/>
    <w:rsid w:val="00A71EEF"/>
    <w:rsid w:val="00A76805"/>
    <w:rsid w:val="00AA0C19"/>
    <w:rsid w:val="00AA16A1"/>
    <w:rsid w:val="00AB6FE7"/>
    <w:rsid w:val="00AB7AD7"/>
    <w:rsid w:val="00AC32F0"/>
    <w:rsid w:val="00AD2430"/>
    <w:rsid w:val="00AE0C7D"/>
    <w:rsid w:val="00AE2BF5"/>
    <w:rsid w:val="00AE757E"/>
    <w:rsid w:val="00AF0E34"/>
    <w:rsid w:val="00AF120D"/>
    <w:rsid w:val="00AF1994"/>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21853"/>
    <w:rsid w:val="00B22779"/>
    <w:rsid w:val="00B26A69"/>
    <w:rsid w:val="00B37287"/>
    <w:rsid w:val="00B408F8"/>
    <w:rsid w:val="00B43EF7"/>
    <w:rsid w:val="00B4470E"/>
    <w:rsid w:val="00B47B6A"/>
    <w:rsid w:val="00B571E4"/>
    <w:rsid w:val="00B62755"/>
    <w:rsid w:val="00B648E4"/>
    <w:rsid w:val="00B70C5A"/>
    <w:rsid w:val="00B771B1"/>
    <w:rsid w:val="00B7723C"/>
    <w:rsid w:val="00B81AD3"/>
    <w:rsid w:val="00B829D8"/>
    <w:rsid w:val="00B84B5B"/>
    <w:rsid w:val="00B86731"/>
    <w:rsid w:val="00BA1176"/>
    <w:rsid w:val="00BB21F2"/>
    <w:rsid w:val="00BB4A61"/>
    <w:rsid w:val="00BB65F0"/>
    <w:rsid w:val="00BC493F"/>
    <w:rsid w:val="00BC4AB4"/>
    <w:rsid w:val="00BD307C"/>
    <w:rsid w:val="00BE0B01"/>
    <w:rsid w:val="00BE79C7"/>
    <w:rsid w:val="00BF3CB5"/>
    <w:rsid w:val="00BF6FA0"/>
    <w:rsid w:val="00C02AB0"/>
    <w:rsid w:val="00C1285B"/>
    <w:rsid w:val="00C1361B"/>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E6574"/>
    <w:rsid w:val="00CE65AB"/>
    <w:rsid w:val="00CF4266"/>
    <w:rsid w:val="00CF5E0B"/>
    <w:rsid w:val="00D01515"/>
    <w:rsid w:val="00D044AB"/>
    <w:rsid w:val="00D11457"/>
    <w:rsid w:val="00D14A61"/>
    <w:rsid w:val="00D15D2A"/>
    <w:rsid w:val="00D16854"/>
    <w:rsid w:val="00D241F1"/>
    <w:rsid w:val="00D275CB"/>
    <w:rsid w:val="00D27AAC"/>
    <w:rsid w:val="00D33D3F"/>
    <w:rsid w:val="00D54EB6"/>
    <w:rsid w:val="00D6641D"/>
    <w:rsid w:val="00D74571"/>
    <w:rsid w:val="00D8111F"/>
    <w:rsid w:val="00D9187F"/>
    <w:rsid w:val="00D9780D"/>
    <w:rsid w:val="00DA26F4"/>
    <w:rsid w:val="00DB116D"/>
    <w:rsid w:val="00DB3366"/>
    <w:rsid w:val="00DD17CC"/>
    <w:rsid w:val="00DD2580"/>
    <w:rsid w:val="00DD49D4"/>
    <w:rsid w:val="00DD634F"/>
    <w:rsid w:val="00DD79CD"/>
    <w:rsid w:val="00DE45E4"/>
    <w:rsid w:val="00DE7897"/>
    <w:rsid w:val="00DF2934"/>
    <w:rsid w:val="00E0065C"/>
    <w:rsid w:val="00E2280B"/>
    <w:rsid w:val="00E230E0"/>
    <w:rsid w:val="00E25788"/>
    <w:rsid w:val="00E27442"/>
    <w:rsid w:val="00E32D03"/>
    <w:rsid w:val="00E4163F"/>
    <w:rsid w:val="00E51AAC"/>
    <w:rsid w:val="00E57A54"/>
    <w:rsid w:val="00E61C34"/>
    <w:rsid w:val="00E64D0D"/>
    <w:rsid w:val="00E66CC0"/>
    <w:rsid w:val="00E67304"/>
    <w:rsid w:val="00E70CDF"/>
    <w:rsid w:val="00E725F5"/>
    <w:rsid w:val="00E728A9"/>
    <w:rsid w:val="00E77A50"/>
    <w:rsid w:val="00E829E7"/>
    <w:rsid w:val="00E82C76"/>
    <w:rsid w:val="00E906E6"/>
    <w:rsid w:val="00E94397"/>
    <w:rsid w:val="00E94582"/>
    <w:rsid w:val="00E953AA"/>
    <w:rsid w:val="00EA0F4E"/>
    <w:rsid w:val="00EA26EE"/>
    <w:rsid w:val="00EA295B"/>
    <w:rsid w:val="00EB21E7"/>
    <w:rsid w:val="00EB22B2"/>
    <w:rsid w:val="00EB4F96"/>
    <w:rsid w:val="00EB5DC8"/>
    <w:rsid w:val="00EB7A18"/>
    <w:rsid w:val="00EC1B29"/>
    <w:rsid w:val="00EC271D"/>
    <w:rsid w:val="00ED0F0C"/>
    <w:rsid w:val="00ED2247"/>
    <w:rsid w:val="00ED2D57"/>
    <w:rsid w:val="00ED3D2B"/>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557CD"/>
    <w:rsid w:val="00F61A20"/>
    <w:rsid w:val="00F6373D"/>
    <w:rsid w:val="00F65E10"/>
    <w:rsid w:val="00F76FBB"/>
    <w:rsid w:val="00F817D0"/>
    <w:rsid w:val="00F8381F"/>
    <w:rsid w:val="00F84674"/>
    <w:rsid w:val="00F84A8D"/>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DAB"/>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3B431D1C-5CB9-41B4-BDDC-51B4FF9E4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A19D0E-BDB1-834C-B979-E7FDA891B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4</TotalTime>
  <Pages>2</Pages>
  <Words>1044</Words>
  <Characters>5957</Characters>
  <Application>Microsoft Macintosh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Catherine Hammerton</cp:lastModifiedBy>
  <cp:revision>5</cp:revision>
  <cp:lastPrinted>2017-06-12T09:04:00Z</cp:lastPrinted>
  <dcterms:created xsi:type="dcterms:W3CDTF">2018-01-11T15:13:00Z</dcterms:created>
  <dcterms:modified xsi:type="dcterms:W3CDTF">2018-01-15T12:35:00Z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