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2"/>
        <w:tblW w:w="11624" w:type="dxa"/>
        <w:tblInd w:w="-1281" w:type="dxa"/>
        <w:tblLook w:val="04A0" w:firstRow="1" w:lastRow="0" w:firstColumn="1" w:lastColumn="0" w:noHBand="0" w:noVBand="1"/>
      </w:tblPr>
      <w:tblGrid>
        <w:gridCol w:w="3686"/>
        <w:gridCol w:w="3686"/>
        <w:gridCol w:w="4252"/>
      </w:tblGrid>
      <w:tr w:rsidR="00933B8C" w:rsidRPr="00933B8C" w14:paraId="24A67DF3" w14:textId="77777777" w:rsidTr="007068CA"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03BED0" w14:textId="77777777" w:rsidR="00933B8C" w:rsidRPr="00933B8C" w:rsidRDefault="00933B8C" w:rsidP="00933B8C">
            <w:pPr>
              <w:spacing w:after="160" w:line="360" w:lineRule="auto"/>
              <w:rPr>
                <w:rFonts w:ascii="Arial" w:hAnsi="Arial"/>
                <w:b/>
                <w:bCs/>
                <w:sz w:val="20"/>
                <w:szCs w:val="20"/>
              </w:rPr>
            </w:pPr>
            <w:r w:rsidRPr="00933B8C">
              <w:rPr>
                <w:rFonts w:ascii="Arial" w:hAnsi="Arial"/>
                <w:b/>
                <w:bCs/>
                <w:sz w:val="20"/>
                <w:szCs w:val="20"/>
              </w:rPr>
              <w:t>Targedau / Targets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BC270D" w14:textId="77777777" w:rsidR="00933B8C" w:rsidRPr="00933B8C" w:rsidRDefault="00933B8C" w:rsidP="00933B8C">
            <w:pPr>
              <w:spacing w:after="160" w:line="360" w:lineRule="auto"/>
              <w:rPr>
                <w:rFonts w:ascii="Arial" w:hAnsi="Arial"/>
                <w:b/>
                <w:bCs/>
                <w:sz w:val="20"/>
                <w:szCs w:val="20"/>
              </w:rPr>
            </w:pPr>
            <w:r w:rsidRPr="00933B8C">
              <w:rPr>
                <w:rFonts w:ascii="Arial" w:hAnsi="Arial"/>
                <w:b/>
                <w:bCs/>
                <w:sz w:val="20"/>
                <w:szCs w:val="20"/>
              </w:rPr>
              <w:t>Sut rydych wedi gweithio ar hwn /</w:t>
            </w:r>
          </w:p>
          <w:p w14:paraId="4932F05E" w14:textId="77777777" w:rsidR="00933B8C" w:rsidRPr="00933B8C" w:rsidRDefault="00933B8C" w:rsidP="00933B8C">
            <w:pPr>
              <w:spacing w:after="160" w:line="360" w:lineRule="auto"/>
              <w:rPr>
                <w:rFonts w:ascii="Arial" w:hAnsi="Arial"/>
                <w:b/>
                <w:bCs/>
                <w:sz w:val="20"/>
                <w:szCs w:val="20"/>
              </w:rPr>
            </w:pPr>
            <w:r w:rsidRPr="00933B8C">
              <w:rPr>
                <w:rFonts w:ascii="Arial" w:hAnsi="Arial"/>
                <w:b/>
                <w:bCs/>
                <w:sz w:val="20"/>
                <w:szCs w:val="20"/>
              </w:rPr>
              <w:t>How you have worked on this</w:t>
            </w:r>
          </w:p>
        </w:tc>
        <w:tc>
          <w:tcPr>
            <w:tcW w:w="42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3C2D66" w14:textId="77777777" w:rsidR="00933B8C" w:rsidRPr="00933B8C" w:rsidRDefault="00933B8C" w:rsidP="00933B8C">
            <w:pPr>
              <w:spacing w:after="160" w:line="360" w:lineRule="auto"/>
              <w:rPr>
                <w:rFonts w:ascii="Arial" w:hAnsi="Arial"/>
                <w:b/>
                <w:bCs/>
                <w:sz w:val="20"/>
                <w:szCs w:val="20"/>
              </w:rPr>
            </w:pPr>
            <w:r w:rsidRPr="00933B8C">
              <w:rPr>
                <w:rFonts w:ascii="Arial" w:hAnsi="Arial"/>
                <w:b/>
                <w:bCs/>
                <w:sz w:val="20"/>
                <w:szCs w:val="20"/>
              </w:rPr>
              <w:t>Ceir enghraifft ar /</w:t>
            </w:r>
          </w:p>
          <w:p w14:paraId="19A6876F" w14:textId="77777777" w:rsidR="00933B8C" w:rsidRPr="00933B8C" w:rsidRDefault="00933B8C" w:rsidP="00933B8C">
            <w:pPr>
              <w:spacing w:after="160" w:line="360" w:lineRule="auto"/>
              <w:rPr>
                <w:rFonts w:ascii="Arial" w:hAnsi="Arial"/>
                <w:b/>
                <w:bCs/>
                <w:sz w:val="20"/>
                <w:szCs w:val="20"/>
              </w:rPr>
            </w:pPr>
            <w:r w:rsidRPr="00933B8C">
              <w:rPr>
                <w:rFonts w:ascii="Arial" w:hAnsi="Arial"/>
                <w:b/>
                <w:bCs/>
                <w:sz w:val="20"/>
                <w:szCs w:val="20"/>
              </w:rPr>
              <w:t>An example can be found on</w:t>
            </w:r>
          </w:p>
        </w:tc>
      </w:tr>
      <w:tr w:rsidR="00933B8C" w:rsidRPr="00933B8C" w14:paraId="5633C965" w14:textId="77777777" w:rsidTr="007068CA"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3A97D7" w14:textId="77777777" w:rsidR="00933B8C" w:rsidRPr="00933B8C" w:rsidRDefault="00933B8C" w:rsidP="00933B8C">
            <w:pPr>
              <w:spacing w:after="160" w:line="360" w:lineRule="auto"/>
              <w:rPr>
                <w:rFonts w:ascii="Arial" w:hAnsi="Arial"/>
                <w:b/>
                <w:bCs/>
                <w:sz w:val="20"/>
                <w:szCs w:val="20"/>
              </w:rPr>
            </w:pPr>
            <w:r w:rsidRPr="00933B8C">
              <w:rPr>
                <w:rFonts w:ascii="Arial" w:hAnsi="Arial"/>
                <w:b/>
                <w:bCs/>
                <w:sz w:val="20"/>
                <w:szCs w:val="20"/>
              </w:rPr>
              <w:t>T</w:t>
            </w:r>
            <w:bookmarkStart w:id="0" w:name="cysill"/>
            <w:bookmarkEnd w:id="0"/>
            <w:r w:rsidRPr="00933B8C">
              <w:rPr>
                <w:rFonts w:ascii="Arial" w:hAnsi="Arial"/>
                <w:b/>
                <w:bCs/>
                <w:sz w:val="20"/>
                <w:szCs w:val="20"/>
              </w:rPr>
              <w:t>arged/Target 1</w:t>
            </w:r>
          </w:p>
          <w:p w14:paraId="3CDFCE4D" w14:textId="77777777" w:rsidR="00933B8C" w:rsidRPr="00933B8C" w:rsidRDefault="00933B8C" w:rsidP="00933B8C">
            <w:pPr>
              <w:spacing w:after="160" w:line="360" w:lineRule="auto"/>
              <w:rPr>
                <w:rFonts w:ascii="Arial" w:hAnsi="Arial"/>
                <w:sz w:val="20"/>
                <w:szCs w:val="20"/>
              </w:rPr>
            </w:pPr>
            <w:r w:rsidRPr="00933B8C">
              <w:rPr>
                <w:rFonts w:ascii="Arial" w:hAnsi="Arial"/>
                <w:sz w:val="20"/>
                <w:szCs w:val="20"/>
              </w:rPr>
              <w:t>Read even more relevant and peer reviewed books and journal articles as well as websites when researching.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FA267A" w14:textId="4D786AC6" w:rsidR="00933B8C" w:rsidRPr="00933B8C" w:rsidRDefault="00933B8C" w:rsidP="00933B8C">
            <w:pPr>
              <w:spacing w:after="160" w:line="360" w:lineRule="auto"/>
              <w:rPr>
                <w:rFonts w:ascii="Arial" w:hAnsi="Arial"/>
              </w:rPr>
            </w:pPr>
            <w:r w:rsidRPr="00933B8C">
              <w:rPr>
                <w:rFonts w:ascii="Arial" w:hAnsi="Arial"/>
              </w:rPr>
              <w:t xml:space="preserve">I explored different sources (approximately </w:t>
            </w:r>
            <w:r>
              <w:rPr>
                <w:rFonts w:ascii="Arial" w:hAnsi="Arial"/>
              </w:rPr>
              <w:t>90</w:t>
            </w:r>
            <w:r w:rsidRPr="00933B8C">
              <w:rPr>
                <w:rFonts w:ascii="Arial" w:hAnsi="Arial"/>
              </w:rPr>
              <w:t xml:space="preserve">) and increased the amount of research made. </w:t>
            </w:r>
          </w:p>
        </w:tc>
        <w:tc>
          <w:tcPr>
            <w:tcW w:w="42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A3139A" w14:textId="77777777" w:rsidR="00933B8C" w:rsidRPr="00933B8C" w:rsidRDefault="00933B8C" w:rsidP="00933B8C">
            <w:pPr>
              <w:spacing w:after="160" w:line="360" w:lineRule="auto"/>
              <w:rPr>
                <w:rFonts w:ascii="Arial" w:hAnsi="Arial"/>
              </w:rPr>
            </w:pPr>
            <w:r w:rsidRPr="00933B8C">
              <w:rPr>
                <w:rFonts w:ascii="Arial" w:hAnsi="Arial"/>
              </w:rPr>
              <w:t>This is demonstrated throughout the paper. It is evident in the reference list.</w:t>
            </w:r>
          </w:p>
        </w:tc>
      </w:tr>
      <w:tr w:rsidR="00933B8C" w:rsidRPr="00933B8C" w14:paraId="6881D54E" w14:textId="77777777" w:rsidTr="007068CA"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C2085A" w14:textId="77777777" w:rsidR="00933B8C" w:rsidRPr="00933B8C" w:rsidRDefault="00933B8C" w:rsidP="00933B8C">
            <w:pPr>
              <w:spacing w:after="160" w:line="360" w:lineRule="auto"/>
              <w:rPr>
                <w:rFonts w:ascii="Arial" w:hAnsi="Arial"/>
                <w:b/>
                <w:bCs/>
                <w:sz w:val="20"/>
                <w:szCs w:val="20"/>
              </w:rPr>
            </w:pPr>
            <w:r w:rsidRPr="00933B8C">
              <w:rPr>
                <w:rFonts w:ascii="Arial" w:hAnsi="Arial"/>
                <w:b/>
                <w:bCs/>
                <w:sz w:val="20"/>
                <w:szCs w:val="20"/>
              </w:rPr>
              <w:t>Targed/Target 2</w:t>
            </w:r>
          </w:p>
          <w:p w14:paraId="7DC7244E" w14:textId="77777777" w:rsidR="00933B8C" w:rsidRPr="00933B8C" w:rsidRDefault="00933B8C" w:rsidP="00933B8C">
            <w:pPr>
              <w:spacing w:after="160" w:line="360" w:lineRule="auto"/>
              <w:rPr>
                <w:rFonts w:ascii="Arial" w:hAnsi="Arial"/>
                <w:sz w:val="20"/>
                <w:szCs w:val="20"/>
              </w:rPr>
            </w:pPr>
            <w:r w:rsidRPr="00933B8C">
              <w:rPr>
                <w:rFonts w:ascii="Arial" w:hAnsi="Arial"/>
                <w:sz w:val="20"/>
                <w:szCs w:val="20"/>
              </w:rPr>
              <w:t>Synthesis research into your writing to aid the support of your key points.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C8CCB4" w14:textId="6E2EBBCD" w:rsidR="00933B8C" w:rsidRPr="00933B8C" w:rsidRDefault="00933B8C" w:rsidP="00933B8C">
            <w:pPr>
              <w:spacing w:after="160" w:line="360" w:lineRule="auto"/>
              <w:rPr>
                <w:rFonts w:ascii="Arial" w:hAnsi="Arial"/>
              </w:rPr>
            </w:pPr>
            <w:r w:rsidRPr="00933B8C">
              <w:rPr>
                <w:rFonts w:ascii="Arial" w:hAnsi="Arial"/>
              </w:rPr>
              <w:t xml:space="preserve">I expanded </w:t>
            </w:r>
            <w:r w:rsidR="008C4EC7">
              <w:rPr>
                <w:rFonts w:ascii="Arial" w:hAnsi="Arial"/>
              </w:rPr>
              <w:t>m</w:t>
            </w:r>
            <w:r w:rsidRPr="00933B8C">
              <w:rPr>
                <w:rFonts w:ascii="Arial" w:hAnsi="Arial"/>
              </w:rPr>
              <w:t xml:space="preserve">y research and looked for sources that agreed and disagreed with each other. </w:t>
            </w:r>
          </w:p>
        </w:tc>
        <w:tc>
          <w:tcPr>
            <w:tcW w:w="42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6205B5" w14:textId="77777777" w:rsidR="00933B8C" w:rsidRPr="00933B8C" w:rsidRDefault="00933B8C" w:rsidP="00933B8C">
            <w:pPr>
              <w:spacing w:after="160" w:line="360" w:lineRule="auto"/>
              <w:rPr>
                <w:rFonts w:ascii="Arial" w:hAnsi="Arial"/>
              </w:rPr>
            </w:pPr>
            <w:r w:rsidRPr="00933B8C">
              <w:rPr>
                <w:rFonts w:ascii="Arial" w:hAnsi="Arial"/>
              </w:rPr>
              <w:t xml:space="preserve">This is shown throughout the writing. </w:t>
            </w:r>
          </w:p>
        </w:tc>
      </w:tr>
      <w:tr w:rsidR="00933B8C" w:rsidRPr="00933B8C" w14:paraId="2ABE6337" w14:textId="77777777" w:rsidTr="007068CA"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E10865" w14:textId="77777777" w:rsidR="00933B8C" w:rsidRPr="00933B8C" w:rsidRDefault="00933B8C" w:rsidP="00933B8C">
            <w:pPr>
              <w:spacing w:after="160" w:line="360" w:lineRule="auto"/>
              <w:rPr>
                <w:rFonts w:ascii="Arial" w:hAnsi="Arial"/>
                <w:b/>
                <w:bCs/>
                <w:sz w:val="20"/>
                <w:szCs w:val="20"/>
              </w:rPr>
            </w:pPr>
            <w:r w:rsidRPr="00933B8C">
              <w:rPr>
                <w:rFonts w:ascii="Arial" w:hAnsi="Arial"/>
                <w:b/>
                <w:bCs/>
                <w:sz w:val="20"/>
                <w:szCs w:val="20"/>
              </w:rPr>
              <w:t>Targed/Target 3</w:t>
            </w:r>
          </w:p>
          <w:p w14:paraId="6F0BFC94" w14:textId="77777777" w:rsidR="00933B8C" w:rsidRPr="00933B8C" w:rsidRDefault="00933B8C" w:rsidP="00933B8C">
            <w:pPr>
              <w:spacing w:after="160" w:line="360" w:lineRule="auto"/>
              <w:rPr>
                <w:rFonts w:ascii="Arial" w:hAnsi="Arial"/>
                <w:sz w:val="20"/>
                <w:szCs w:val="20"/>
              </w:rPr>
            </w:pPr>
            <w:r w:rsidRPr="00933B8C">
              <w:rPr>
                <w:rFonts w:ascii="Arial" w:hAnsi="Arial"/>
                <w:sz w:val="20"/>
                <w:szCs w:val="20"/>
              </w:rPr>
              <w:t>Continue to develop a supported critical approach throughout, offering the opposing view whenever possible.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E5BD91" w14:textId="116C65DF" w:rsidR="00933B8C" w:rsidRPr="00933B8C" w:rsidRDefault="00933B8C" w:rsidP="00933B8C">
            <w:pPr>
              <w:spacing w:after="160" w:line="360" w:lineRule="auto"/>
              <w:rPr>
                <w:rFonts w:ascii="Arial" w:hAnsi="Arial"/>
              </w:rPr>
            </w:pPr>
            <w:r w:rsidRPr="00933B8C">
              <w:rPr>
                <w:rFonts w:ascii="Arial" w:hAnsi="Arial"/>
              </w:rPr>
              <w:t xml:space="preserve">I </w:t>
            </w:r>
            <w:r w:rsidR="008C4EC7">
              <w:rPr>
                <w:rFonts w:ascii="Arial" w:hAnsi="Arial"/>
              </w:rPr>
              <w:t>explored the weaknesses and the threats of the project.</w:t>
            </w:r>
          </w:p>
        </w:tc>
        <w:tc>
          <w:tcPr>
            <w:tcW w:w="42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A62AA2" w14:textId="77777777" w:rsidR="00933B8C" w:rsidRPr="00933B8C" w:rsidRDefault="00933B8C" w:rsidP="00933B8C">
            <w:pPr>
              <w:spacing w:after="160" w:line="360" w:lineRule="auto"/>
              <w:rPr>
                <w:rFonts w:ascii="Arial" w:hAnsi="Arial"/>
              </w:rPr>
            </w:pPr>
            <w:r w:rsidRPr="00933B8C">
              <w:rPr>
                <w:rFonts w:ascii="Arial" w:hAnsi="Arial"/>
              </w:rPr>
              <w:t>A critical approach is shown throughout the writing.</w:t>
            </w:r>
          </w:p>
        </w:tc>
      </w:tr>
    </w:tbl>
    <w:p w14:paraId="1E3BCF5A" w14:textId="77777777" w:rsidR="00933B8C" w:rsidRDefault="00933B8C" w:rsidP="00277D35">
      <w:pPr>
        <w:spacing w:line="360" w:lineRule="auto"/>
        <w:jc w:val="center"/>
        <w:rPr>
          <w:rFonts w:asciiTheme="minorBidi" w:hAnsiTheme="minorBidi"/>
          <w:b/>
          <w:bCs/>
          <w:sz w:val="36"/>
          <w:szCs w:val="36"/>
          <w:u w:val="single"/>
        </w:rPr>
      </w:pPr>
    </w:p>
    <w:p w14:paraId="466F3D03" w14:textId="741DE122" w:rsidR="001C1B6C" w:rsidRPr="00564AEE" w:rsidRDefault="00C372FB" w:rsidP="00277D35">
      <w:pPr>
        <w:spacing w:line="360" w:lineRule="auto"/>
        <w:jc w:val="center"/>
        <w:rPr>
          <w:rFonts w:asciiTheme="minorBidi" w:hAnsiTheme="minorBidi"/>
          <w:b/>
          <w:bCs/>
          <w:sz w:val="36"/>
          <w:szCs w:val="36"/>
          <w:u w:val="single"/>
        </w:rPr>
      </w:pPr>
      <w:r w:rsidRPr="00564AEE">
        <w:rPr>
          <w:rFonts w:asciiTheme="minorBidi" w:hAnsiTheme="minorBidi"/>
          <w:b/>
          <w:bCs/>
          <w:sz w:val="36"/>
          <w:szCs w:val="36"/>
          <w:u w:val="single"/>
        </w:rPr>
        <w:t>Written response - A proposal for a school community project.</w:t>
      </w:r>
    </w:p>
    <w:p w14:paraId="58413E20" w14:textId="1F6D3F56" w:rsidR="000810E1" w:rsidRDefault="00C372FB" w:rsidP="0073777C">
      <w:pPr>
        <w:spacing w:line="360" w:lineRule="auto"/>
        <w:rPr>
          <w:rFonts w:asciiTheme="minorBidi" w:hAnsiTheme="minorBidi"/>
        </w:rPr>
      </w:pPr>
      <w:r w:rsidRPr="00564AEE">
        <w:rPr>
          <w:rFonts w:asciiTheme="minorBidi" w:hAnsiTheme="minorBidi"/>
        </w:rPr>
        <w:t xml:space="preserve">A connected school-community is significant </w:t>
      </w:r>
      <w:r w:rsidR="00103D00" w:rsidRPr="00564AEE">
        <w:rPr>
          <w:rFonts w:asciiTheme="minorBidi" w:hAnsiTheme="minorBidi"/>
        </w:rPr>
        <w:t xml:space="preserve">to create lifelong learners, implying </w:t>
      </w:r>
      <w:r w:rsidR="00564AEE" w:rsidRPr="00564AEE">
        <w:rPr>
          <w:rFonts w:asciiTheme="minorBidi" w:hAnsiTheme="minorBidi"/>
        </w:rPr>
        <w:t>the power of partnerships (Matusov, 1999</w:t>
      </w:r>
      <w:r w:rsidR="004F52BC">
        <w:rPr>
          <w:rFonts w:asciiTheme="minorBidi" w:hAnsiTheme="minorBidi"/>
        </w:rPr>
        <w:t xml:space="preserve">; </w:t>
      </w:r>
      <w:r w:rsidR="004F52BC" w:rsidRPr="004F52BC">
        <w:rPr>
          <w:rFonts w:asciiTheme="minorBidi" w:hAnsiTheme="minorBidi"/>
        </w:rPr>
        <w:t>Chapman, 1998</w:t>
      </w:r>
      <w:r w:rsidR="00564AEE" w:rsidRPr="00564AEE">
        <w:rPr>
          <w:rFonts w:asciiTheme="minorBidi" w:hAnsiTheme="minorBidi"/>
        </w:rPr>
        <w:t>)</w:t>
      </w:r>
      <w:r w:rsidR="00103D00" w:rsidRPr="00564AEE">
        <w:rPr>
          <w:rFonts w:asciiTheme="minorBidi" w:hAnsiTheme="minorBidi"/>
        </w:rPr>
        <w:t xml:space="preserve">. Collaboration between the school and community </w:t>
      </w:r>
      <w:r w:rsidR="00564AEE" w:rsidRPr="00564AEE">
        <w:rPr>
          <w:rFonts w:asciiTheme="minorBidi" w:hAnsiTheme="minorBidi"/>
        </w:rPr>
        <w:t>provides an array of benefits involving well-being and learning outcomes</w:t>
      </w:r>
      <w:r w:rsidR="004F52BC">
        <w:rPr>
          <w:rFonts w:asciiTheme="minorBidi" w:hAnsiTheme="minorBidi"/>
        </w:rPr>
        <w:t xml:space="preserve"> </w:t>
      </w:r>
      <w:r w:rsidR="004F52BC" w:rsidRPr="004F52BC">
        <w:rPr>
          <w:rFonts w:asciiTheme="minorBidi" w:hAnsiTheme="minorBidi"/>
        </w:rPr>
        <w:t>(Braunstein and Lavizzo-Mourey, 2011</w:t>
      </w:r>
      <w:r w:rsidR="00103D00" w:rsidRPr="00564AEE">
        <w:rPr>
          <w:rFonts w:asciiTheme="minorBidi" w:hAnsiTheme="minorBidi"/>
        </w:rPr>
        <w:t>). This pap</w:t>
      </w:r>
      <w:r w:rsidR="00564AEE" w:rsidRPr="00564AEE">
        <w:rPr>
          <w:rFonts w:asciiTheme="minorBidi" w:hAnsiTheme="minorBidi"/>
        </w:rPr>
        <w:t>er aims to deliver a written proposal for a school community project.</w:t>
      </w:r>
      <w:r w:rsidR="00BB3361">
        <w:rPr>
          <w:rFonts w:asciiTheme="minorBidi" w:hAnsiTheme="minorBidi"/>
        </w:rPr>
        <w:t xml:space="preserve"> </w:t>
      </w:r>
      <w:r w:rsidR="00357A25">
        <w:rPr>
          <w:rFonts w:asciiTheme="minorBidi" w:hAnsiTheme="minorBidi"/>
        </w:rPr>
        <w:t xml:space="preserve">The school involved is a mixed-gender primary school </w:t>
      </w:r>
      <w:r w:rsidR="009D7620">
        <w:rPr>
          <w:rFonts w:asciiTheme="minorBidi" w:hAnsiTheme="minorBidi"/>
        </w:rPr>
        <w:t xml:space="preserve">(in a rural area) </w:t>
      </w:r>
      <w:r w:rsidR="00357A25">
        <w:rPr>
          <w:rFonts w:asciiTheme="minorBidi" w:hAnsiTheme="minorBidi"/>
        </w:rPr>
        <w:t xml:space="preserve">which caters for children aged 3-11; it holds approximately 200 children. </w:t>
      </w:r>
      <w:r w:rsidR="009D7620">
        <w:rPr>
          <w:rFonts w:asciiTheme="minorBidi" w:hAnsiTheme="minorBidi"/>
        </w:rPr>
        <w:t xml:space="preserve">The school’s philosophy ‘always believe, always achieve’ highlights the focus of progression throughout the school. </w:t>
      </w:r>
      <w:r w:rsidR="00872AE7">
        <w:rPr>
          <w:rFonts w:asciiTheme="minorBidi" w:hAnsiTheme="minorBidi"/>
        </w:rPr>
        <w:t xml:space="preserve">Their vision: ‘the future is in our hands’ </w:t>
      </w:r>
      <w:r w:rsidR="009D7620">
        <w:rPr>
          <w:rFonts w:asciiTheme="minorBidi" w:hAnsiTheme="minorBidi"/>
        </w:rPr>
        <w:t>serves inspiration for learners</w:t>
      </w:r>
      <w:r w:rsidR="00872AE7">
        <w:rPr>
          <w:rFonts w:asciiTheme="minorBidi" w:hAnsiTheme="minorBidi"/>
        </w:rPr>
        <w:t xml:space="preserve"> to have control over their learning and become resilient; it clarifies how the four purposes are at the heart of the environment </w:t>
      </w:r>
      <w:r w:rsidR="004B4EA4" w:rsidRPr="004B4EA4">
        <w:rPr>
          <w:rFonts w:asciiTheme="minorBidi" w:hAnsiTheme="minorBidi"/>
        </w:rPr>
        <w:t>(School A, 2021</w:t>
      </w:r>
      <w:r w:rsidR="004B4EA4">
        <w:rPr>
          <w:rFonts w:asciiTheme="minorBidi" w:hAnsiTheme="minorBidi"/>
        </w:rPr>
        <w:t>;</w:t>
      </w:r>
      <w:r w:rsidR="00095347" w:rsidRPr="00095347">
        <w:t xml:space="preserve"> </w:t>
      </w:r>
      <w:r w:rsidR="00095347" w:rsidRPr="00095347">
        <w:rPr>
          <w:rFonts w:asciiTheme="minorBidi" w:hAnsiTheme="minorBidi"/>
        </w:rPr>
        <w:t>Welsh Government, 2022)</w:t>
      </w:r>
      <w:r w:rsidR="00872AE7">
        <w:rPr>
          <w:rFonts w:asciiTheme="minorBidi" w:hAnsiTheme="minorBidi"/>
        </w:rPr>
        <w:t>.</w:t>
      </w:r>
      <w:r w:rsidR="00446FF9">
        <w:rPr>
          <w:rFonts w:asciiTheme="minorBidi" w:hAnsiTheme="minorBidi"/>
        </w:rPr>
        <w:t xml:space="preserve"> </w:t>
      </w:r>
      <w:r w:rsidR="00154092">
        <w:rPr>
          <w:rFonts w:asciiTheme="minorBidi" w:hAnsiTheme="minorBidi"/>
        </w:rPr>
        <w:t xml:space="preserve">An analysis </w:t>
      </w:r>
      <w:r w:rsidR="00CC2F57">
        <w:rPr>
          <w:rFonts w:asciiTheme="minorBidi" w:hAnsiTheme="minorBidi"/>
        </w:rPr>
        <w:t>on how policy impacts practice will be conducted</w:t>
      </w:r>
      <w:r w:rsidR="00B76C05">
        <w:rPr>
          <w:rFonts w:asciiTheme="minorBidi" w:hAnsiTheme="minorBidi"/>
        </w:rPr>
        <w:t xml:space="preserve">. </w:t>
      </w:r>
      <w:r w:rsidR="00200308">
        <w:rPr>
          <w:rFonts w:asciiTheme="minorBidi" w:hAnsiTheme="minorBidi"/>
        </w:rPr>
        <w:t>T</w:t>
      </w:r>
      <w:r w:rsidR="00B42D5E">
        <w:rPr>
          <w:rFonts w:asciiTheme="minorBidi" w:hAnsiTheme="minorBidi"/>
        </w:rPr>
        <w:t>he design of the curricu</w:t>
      </w:r>
      <w:r w:rsidR="0026693D">
        <w:rPr>
          <w:rFonts w:asciiTheme="minorBidi" w:hAnsiTheme="minorBidi"/>
        </w:rPr>
        <w:t>lum shapes a successful future for all</w:t>
      </w:r>
      <w:r w:rsidR="00EA68DB">
        <w:rPr>
          <w:rFonts w:asciiTheme="minorBidi" w:hAnsiTheme="minorBidi"/>
        </w:rPr>
        <w:t xml:space="preserve"> individuals</w:t>
      </w:r>
      <w:r w:rsidR="003235C4" w:rsidRPr="003235C4">
        <w:t xml:space="preserve"> </w:t>
      </w:r>
      <w:r w:rsidR="003235C4" w:rsidRPr="003235C4">
        <w:rPr>
          <w:rFonts w:asciiTheme="minorBidi" w:hAnsiTheme="minorBidi"/>
        </w:rPr>
        <w:t>(</w:t>
      </w:r>
      <w:r w:rsidR="003235C4">
        <w:rPr>
          <w:rFonts w:asciiTheme="minorBidi" w:hAnsiTheme="minorBidi"/>
        </w:rPr>
        <w:t xml:space="preserve">Dewey, 1944, in </w:t>
      </w:r>
      <w:r w:rsidR="003235C4" w:rsidRPr="003235C4">
        <w:rPr>
          <w:rFonts w:asciiTheme="minorBidi" w:hAnsiTheme="minorBidi"/>
        </w:rPr>
        <w:t>Thayer, 2014</w:t>
      </w:r>
      <w:r w:rsidR="004E470E" w:rsidRPr="003235C4">
        <w:rPr>
          <w:rFonts w:asciiTheme="minorBidi" w:hAnsiTheme="minorBidi"/>
        </w:rPr>
        <w:t>)</w:t>
      </w:r>
      <w:r w:rsidR="004E470E">
        <w:rPr>
          <w:rFonts w:asciiTheme="minorBidi" w:hAnsiTheme="minorBidi"/>
        </w:rPr>
        <w:t xml:space="preserve">. This </w:t>
      </w:r>
      <w:r w:rsidR="00275546">
        <w:rPr>
          <w:rFonts w:asciiTheme="minorBidi" w:hAnsiTheme="minorBidi"/>
        </w:rPr>
        <w:t>highlights the importance of educators being innovative</w:t>
      </w:r>
      <w:r w:rsidR="008003FC">
        <w:rPr>
          <w:rFonts w:asciiTheme="minorBidi" w:hAnsiTheme="minorBidi"/>
        </w:rPr>
        <w:t xml:space="preserve"> to develop solutions and make teaching and learning more </w:t>
      </w:r>
      <w:r w:rsidR="004F1E8C">
        <w:rPr>
          <w:rFonts w:asciiTheme="minorBidi" w:hAnsiTheme="minorBidi"/>
        </w:rPr>
        <w:t>effective</w:t>
      </w:r>
      <w:r w:rsidR="0096411E" w:rsidRPr="0096411E">
        <w:t xml:space="preserve"> </w:t>
      </w:r>
      <w:r w:rsidR="0096411E" w:rsidRPr="0096411E">
        <w:rPr>
          <w:rFonts w:asciiTheme="minorBidi" w:hAnsiTheme="minorBidi"/>
        </w:rPr>
        <w:t>(Stevens, 2004)</w:t>
      </w:r>
      <w:r w:rsidR="004F1E8C">
        <w:rPr>
          <w:rFonts w:asciiTheme="minorBidi" w:hAnsiTheme="minorBidi"/>
        </w:rPr>
        <w:t>. The</w:t>
      </w:r>
      <w:r w:rsidR="002320A8">
        <w:rPr>
          <w:rFonts w:asciiTheme="minorBidi" w:hAnsiTheme="minorBidi"/>
        </w:rPr>
        <w:t xml:space="preserve"> value of providing experiences is fundamental to support learning and development</w:t>
      </w:r>
      <w:r w:rsidR="00220D77">
        <w:rPr>
          <w:rFonts w:asciiTheme="minorBidi" w:hAnsiTheme="minorBidi"/>
        </w:rPr>
        <w:t xml:space="preserve">, suggesting that an educator should bring rich knowledge and understanding of the community into the classroom </w:t>
      </w:r>
      <w:r w:rsidR="00220D77" w:rsidRPr="00220D77">
        <w:rPr>
          <w:rFonts w:asciiTheme="minorBidi" w:hAnsiTheme="minorBidi"/>
        </w:rPr>
        <w:t xml:space="preserve">(Daniel, </w:t>
      </w:r>
      <w:r w:rsidR="001D4DBD" w:rsidRPr="00220D77">
        <w:rPr>
          <w:rFonts w:asciiTheme="minorBidi" w:hAnsiTheme="minorBidi"/>
        </w:rPr>
        <w:t>Quartz,</w:t>
      </w:r>
      <w:r w:rsidR="00220D77" w:rsidRPr="00220D77">
        <w:rPr>
          <w:rFonts w:asciiTheme="minorBidi" w:hAnsiTheme="minorBidi"/>
        </w:rPr>
        <w:t xml:space="preserve"> and Oakes, 2019)</w:t>
      </w:r>
      <w:r w:rsidR="00220D77">
        <w:rPr>
          <w:rFonts w:asciiTheme="minorBidi" w:hAnsiTheme="minorBidi"/>
        </w:rPr>
        <w:t>.</w:t>
      </w:r>
      <w:r w:rsidR="00356B67">
        <w:rPr>
          <w:rFonts w:asciiTheme="minorBidi" w:hAnsiTheme="minorBidi"/>
        </w:rPr>
        <w:t xml:space="preserve"> </w:t>
      </w:r>
      <w:r w:rsidR="00DA2026">
        <w:rPr>
          <w:rFonts w:asciiTheme="minorBidi" w:hAnsiTheme="minorBidi"/>
        </w:rPr>
        <w:t xml:space="preserve">All </w:t>
      </w:r>
      <w:r w:rsidR="00DA2026">
        <w:rPr>
          <w:rFonts w:asciiTheme="minorBidi" w:hAnsiTheme="minorBidi"/>
        </w:rPr>
        <w:lastRenderedPageBreak/>
        <w:t>human being</w:t>
      </w:r>
      <w:r w:rsidR="00B879AD">
        <w:rPr>
          <w:rFonts w:asciiTheme="minorBidi" w:hAnsiTheme="minorBidi"/>
        </w:rPr>
        <w:t xml:space="preserve">s </w:t>
      </w:r>
      <w:r w:rsidR="009B5B55">
        <w:rPr>
          <w:rFonts w:asciiTheme="minorBidi" w:hAnsiTheme="minorBidi"/>
        </w:rPr>
        <w:t xml:space="preserve">have the right to development and equitably </w:t>
      </w:r>
      <w:r w:rsidR="00E27706">
        <w:rPr>
          <w:rFonts w:asciiTheme="minorBidi" w:hAnsiTheme="minorBidi"/>
        </w:rPr>
        <w:t>their needs should be fulfilled (</w:t>
      </w:r>
      <w:r w:rsidR="00B41A35" w:rsidRPr="00B41A35">
        <w:rPr>
          <w:rFonts w:asciiTheme="minorBidi" w:hAnsiTheme="minorBidi"/>
        </w:rPr>
        <w:t>Arshad, Wrigley and Pratt, 2019</w:t>
      </w:r>
      <w:r w:rsidR="00B41A35">
        <w:rPr>
          <w:rFonts w:asciiTheme="minorBidi" w:hAnsiTheme="minorBidi"/>
        </w:rPr>
        <w:t>, p.185</w:t>
      </w:r>
      <w:r w:rsidR="00B41A35" w:rsidRPr="00B41A35">
        <w:rPr>
          <w:rFonts w:asciiTheme="minorBidi" w:hAnsiTheme="minorBidi"/>
        </w:rPr>
        <w:t>)</w:t>
      </w:r>
      <w:r w:rsidR="00B41A35">
        <w:rPr>
          <w:rFonts w:asciiTheme="minorBidi" w:hAnsiTheme="minorBidi"/>
        </w:rPr>
        <w:t>.</w:t>
      </w:r>
      <w:r w:rsidR="007546DD">
        <w:rPr>
          <w:rFonts w:asciiTheme="minorBidi" w:hAnsiTheme="minorBidi"/>
        </w:rPr>
        <w:t xml:space="preserve"> Therefore, </w:t>
      </w:r>
      <w:r w:rsidR="00A94B3B">
        <w:rPr>
          <w:rFonts w:asciiTheme="minorBidi" w:hAnsiTheme="minorBidi"/>
        </w:rPr>
        <w:t>a meaningful and effective proposal could involve</w:t>
      </w:r>
      <w:r w:rsidR="00B37496">
        <w:rPr>
          <w:rFonts w:asciiTheme="minorBidi" w:hAnsiTheme="minorBidi"/>
        </w:rPr>
        <w:t xml:space="preserve"> </w:t>
      </w:r>
      <w:r w:rsidR="00405F7D">
        <w:rPr>
          <w:rFonts w:asciiTheme="minorBidi" w:hAnsiTheme="minorBidi"/>
        </w:rPr>
        <w:t>interg</w:t>
      </w:r>
      <w:r w:rsidR="00D279F0">
        <w:rPr>
          <w:rFonts w:asciiTheme="minorBidi" w:hAnsiTheme="minorBidi"/>
        </w:rPr>
        <w:t xml:space="preserve">enerational </w:t>
      </w:r>
      <w:r w:rsidR="00405F7D">
        <w:rPr>
          <w:rFonts w:asciiTheme="minorBidi" w:hAnsiTheme="minorBidi"/>
        </w:rPr>
        <w:t xml:space="preserve">practice. </w:t>
      </w:r>
      <w:r w:rsidR="00D279F0">
        <w:rPr>
          <w:rFonts w:asciiTheme="minorBidi" w:hAnsiTheme="minorBidi"/>
        </w:rPr>
        <w:t>A</w:t>
      </w:r>
      <w:r w:rsidR="001D7E92">
        <w:rPr>
          <w:rFonts w:asciiTheme="minorBidi" w:hAnsiTheme="minorBidi"/>
        </w:rPr>
        <w:t xml:space="preserve"> reading</w:t>
      </w:r>
      <w:r w:rsidR="00371629">
        <w:rPr>
          <w:rFonts w:asciiTheme="minorBidi" w:hAnsiTheme="minorBidi"/>
        </w:rPr>
        <w:t xml:space="preserve"> scheme, where learners visit</w:t>
      </w:r>
      <w:r w:rsidR="00E70C6F">
        <w:rPr>
          <w:rFonts w:asciiTheme="minorBidi" w:hAnsiTheme="minorBidi"/>
        </w:rPr>
        <w:t xml:space="preserve"> a</w:t>
      </w:r>
      <w:r w:rsidR="00371629">
        <w:rPr>
          <w:rFonts w:asciiTheme="minorBidi" w:hAnsiTheme="minorBidi"/>
        </w:rPr>
        <w:t xml:space="preserve"> care home </w:t>
      </w:r>
      <w:r w:rsidR="00E70C6F">
        <w:rPr>
          <w:rFonts w:asciiTheme="minorBidi" w:hAnsiTheme="minorBidi"/>
        </w:rPr>
        <w:t xml:space="preserve">on a weekly basis. </w:t>
      </w:r>
      <w:r w:rsidR="00911CC9">
        <w:rPr>
          <w:rFonts w:asciiTheme="minorBidi" w:hAnsiTheme="minorBidi"/>
        </w:rPr>
        <w:t>Th</w:t>
      </w:r>
      <w:r w:rsidR="008460CD">
        <w:rPr>
          <w:rFonts w:asciiTheme="minorBidi" w:hAnsiTheme="minorBidi"/>
        </w:rPr>
        <w:t>e Area of Learning and Experience</w:t>
      </w:r>
      <w:r w:rsidR="00B241B8">
        <w:rPr>
          <w:rFonts w:asciiTheme="minorBidi" w:hAnsiTheme="minorBidi"/>
        </w:rPr>
        <w:t xml:space="preserve">: Language, Literacy and Communication </w:t>
      </w:r>
      <w:r w:rsidR="00BC63A8">
        <w:rPr>
          <w:rFonts w:asciiTheme="minorBidi" w:hAnsiTheme="minorBidi"/>
        </w:rPr>
        <w:t xml:space="preserve">will be the focus for </w:t>
      </w:r>
      <w:r w:rsidR="000810E1">
        <w:rPr>
          <w:rFonts w:asciiTheme="minorBidi" w:hAnsiTheme="minorBidi"/>
        </w:rPr>
        <w:t xml:space="preserve">learning and development. </w:t>
      </w:r>
      <w:r w:rsidR="0073777C">
        <w:rPr>
          <w:rFonts w:asciiTheme="minorBidi" w:hAnsiTheme="minorBidi"/>
        </w:rPr>
        <w:t xml:space="preserve">The gradual process of acquiring language skills: listening, </w:t>
      </w:r>
      <w:r w:rsidR="005A4ADF">
        <w:rPr>
          <w:rFonts w:asciiTheme="minorBidi" w:hAnsiTheme="minorBidi"/>
        </w:rPr>
        <w:t>speaking, reading and writing</w:t>
      </w:r>
      <w:r w:rsidR="0061395A">
        <w:rPr>
          <w:rFonts w:asciiTheme="minorBidi" w:hAnsiTheme="minorBidi"/>
        </w:rPr>
        <w:t xml:space="preserve"> determines valuable </w:t>
      </w:r>
      <w:r w:rsidR="008525BF">
        <w:rPr>
          <w:rFonts w:asciiTheme="minorBidi" w:hAnsiTheme="minorBidi"/>
        </w:rPr>
        <w:t xml:space="preserve">purposes. </w:t>
      </w:r>
      <w:r w:rsidR="00B34C76">
        <w:rPr>
          <w:rFonts w:asciiTheme="minorBidi" w:hAnsiTheme="minorBidi"/>
        </w:rPr>
        <w:t>These</w:t>
      </w:r>
      <w:r w:rsidR="00D4392B">
        <w:rPr>
          <w:rFonts w:asciiTheme="minorBidi" w:hAnsiTheme="minorBidi"/>
        </w:rPr>
        <w:t xml:space="preserve"> </w:t>
      </w:r>
      <w:r w:rsidR="00D7766A">
        <w:rPr>
          <w:rFonts w:asciiTheme="minorBidi" w:hAnsiTheme="minorBidi"/>
        </w:rPr>
        <w:t>support</w:t>
      </w:r>
      <w:r w:rsidR="00B34C76">
        <w:rPr>
          <w:rFonts w:asciiTheme="minorBidi" w:hAnsiTheme="minorBidi"/>
        </w:rPr>
        <w:t xml:space="preserve"> </w:t>
      </w:r>
      <w:r w:rsidR="00D7766A">
        <w:rPr>
          <w:rFonts w:asciiTheme="minorBidi" w:hAnsiTheme="minorBidi"/>
        </w:rPr>
        <w:t>a learner’s ability to communicate</w:t>
      </w:r>
      <w:r w:rsidR="00B34C76">
        <w:rPr>
          <w:rFonts w:asciiTheme="minorBidi" w:hAnsiTheme="minorBidi"/>
        </w:rPr>
        <w:t xml:space="preserve">, implying that </w:t>
      </w:r>
      <w:r w:rsidR="00586AA0">
        <w:rPr>
          <w:rFonts w:asciiTheme="minorBidi" w:hAnsiTheme="minorBidi"/>
        </w:rPr>
        <w:t xml:space="preserve">they </w:t>
      </w:r>
      <w:r w:rsidR="00456F13">
        <w:rPr>
          <w:rFonts w:asciiTheme="minorBidi" w:hAnsiTheme="minorBidi"/>
        </w:rPr>
        <w:t>will be able to express and understand emotions</w:t>
      </w:r>
      <w:r w:rsidR="003C1795" w:rsidRPr="003C1795">
        <w:t xml:space="preserve"> </w:t>
      </w:r>
      <w:r w:rsidR="003C1795" w:rsidRPr="003C1795">
        <w:rPr>
          <w:rFonts w:asciiTheme="minorBidi" w:hAnsiTheme="minorBidi"/>
        </w:rPr>
        <w:t>(Koralek, 1997</w:t>
      </w:r>
      <w:r w:rsidR="003D4011">
        <w:rPr>
          <w:rFonts w:asciiTheme="minorBidi" w:hAnsiTheme="minorBidi"/>
        </w:rPr>
        <w:t>;</w:t>
      </w:r>
      <w:r w:rsidR="003D4011">
        <w:t xml:space="preserve"> </w:t>
      </w:r>
      <w:r w:rsidR="003D4011" w:rsidRPr="003D4011">
        <w:rPr>
          <w:rFonts w:asciiTheme="minorBidi" w:hAnsiTheme="minorBidi"/>
        </w:rPr>
        <w:t>Jember, 2016)</w:t>
      </w:r>
      <w:r w:rsidR="003D4011">
        <w:rPr>
          <w:rFonts w:asciiTheme="minorBidi" w:hAnsiTheme="minorBidi"/>
        </w:rPr>
        <w:t xml:space="preserve">. </w:t>
      </w:r>
      <w:r w:rsidR="005E2902">
        <w:rPr>
          <w:rFonts w:asciiTheme="minorBidi" w:hAnsiTheme="minorBidi"/>
        </w:rPr>
        <w:t xml:space="preserve">All members of society </w:t>
      </w:r>
      <w:r w:rsidR="004630BB">
        <w:rPr>
          <w:rFonts w:asciiTheme="minorBidi" w:hAnsiTheme="minorBidi"/>
        </w:rPr>
        <w:t xml:space="preserve">are </w:t>
      </w:r>
      <w:r w:rsidR="004610D8">
        <w:rPr>
          <w:rFonts w:asciiTheme="minorBidi" w:hAnsiTheme="minorBidi"/>
        </w:rPr>
        <w:t>valued,</w:t>
      </w:r>
      <w:r w:rsidR="004630BB">
        <w:rPr>
          <w:rFonts w:asciiTheme="minorBidi" w:hAnsiTheme="minorBidi"/>
        </w:rPr>
        <w:t xml:space="preserve"> they should lead fulfilling lives, and their needs should be met to become healthy confident individuals (</w:t>
      </w:r>
      <w:r w:rsidR="007B67EB">
        <w:rPr>
          <w:rFonts w:asciiTheme="minorBidi" w:hAnsiTheme="minorBidi"/>
        </w:rPr>
        <w:t>Welsh Government, 2021).</w:t>
      </w:r>
    </w:p>
    <w:p w14:paraId="4640B709" w14:textId="77777777" w:rsidR="00590E19" w:rsidRDefault="002E74CF" w:rsidP="00606602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Social environments </w:t>
      </w:r>
      <w:r w:rsidR="00906ECA">
        <w:rPr>
          <w:rFonts w:asciiTheme="minorBidi" w:hAnsiTheme="minorBidi"/>
        </w:rPr>
        <w:t xml:space="preserve">are a fundamental aspect of the learning process, meaning that learning takes place through interaction and engagement </w:t>
      </w:r>
      <w:r w:rsidR="002E161E">
        <w:rPr>
          <w:rFonts w:asciiTheme="minorBidi" w:hAnsiTheme="minorBidi"/>
        </w:rPr>
        <w:t xml:space="preserve">with the community </w:t>
      </w:r>
      <w:r w:rsidR="001F02CA" w:rsidRPr="001F02CA">
        <w:rPr>
          <w:rFonts w:asciiTheme="minorBidi" w:hAnsiTheme="minorBidi"/>
        </w:rPr>
        <w:t>(</w:t>
      </w:r>
      <w:r w:rsidR="001F02CA">
        <w:rPr>
          <w:rFonts w:asciiTheme="minorBidi" w:hAnsiTheme="minorBidi"/>
        </w:rPr>
        <w:t xml:space="preserve">Vygotsky, 1962, in </w:t>
      </w:r>
      <w:r w:rsidR="001F02CA" w:rsidRPr="001F02CA">
        <w:rPr>
          <w:rFonts w:asciiTheme="minorBidi" w:hAnsiTheme="minorBidi"/>
        </w:rPr>
        <w:t>Neff, 2019</w:t>
      </w:r>
      <w:r w:rsidR="00F8534C">
        <w:rPr>
          <w:rFonts w:asciiTheme="minorBidi" w:hAnsiTheme="minorBidi"/>
        </w:rPr>
        <w:t xml:space="preserve">; </w:t>
      </w:r>
      <w:r w:rsidR="00B07B82">
        <w:rPr>
          <w:rFonts w:asciiTheme="minorBidi" w:hAnsiTheme="minorBidi"/>
        </w:rPr>
        <w:t>Pound, 2006</w:t>
      </w:r>
      <w:r w:rsidR="001F02CA" w:rsidRPr="001F02CA">
        <w:rPr>
          <w:rFonts w:asciiTheme="minorBidi" w:hAnsiTheme="minorBidi"/>
        </w:rPr>
        <w:t>)</w:t>
      </w:r>
      <w:r w:rsidR="00B07B82">
        <w:rPr>
          <w:rFonts w:asciiTheme="minorBidi" w:hAnsiTheme="minorBidi"/>
        </w:rPr>
        <w:t>.</w:t>
      </w:r>
      <w:r w:rsidR="00757D9F">
        <w:rPr>
          <w:rFonts w:asciiTheme="minorBidi" w:hAnsiTheme="minorBidi"/>
        </w:rPr>
        <w:t xml:space="preserve"> </w:t>
      </w:r>
      <w:r w:rsidR="00036BE5">
        <w:rPr>
          <w:rFonts w:asciiTheme="minorBidi" w:hAnsiTheme="minorBidi"/>
        </w:rPr>
        <w:t xml:space="preserve">As an educator in </w:t>
      </w:r>
      <w:r w:rsidR="006E6E1D">
        <w:rPr>
          <w:rFonts w:asciiTheme="minorBidi" w:hAnsiTheme="minorBidi"/>
        </w:rPr>
        <w:t>Wales,</w:t>
      </w:r>
      <w:r w:rsidR="00036BE5">
        <w:rPr>
          <w:rFonts w:asciiTheme="minorBidi" w:hAnsiTheme="minorBidi"/>
        </w:rPr>
        <w:t xml:space="preserve"> </w:t>
      </w:r>
      <w:r w:rsidR="00A02B16">
        <w:rPr>
          <w:rFonts w:asciiTheme="minorBidi" w:hAnsiTheme="minorBidi"/>
        </w:rPr>
        <w:t xml:space="preserve">it is necessary to </w:t>
      </w:r>
      <w:r w:rsidR="008F1E84">
        <w:rPr>
          <w:rFonts w:asciiTheme="minorBidi" w:hAnsiTheme="minorBidi"/>
        </w:rPr>
        <w:t xml:space="preserve">engage with social justice </w:t>
      </w:r>
      <w:r w:rsidR="00EF5166">
        <w:rPr>
          <w:rFonts w:asciiTheme="minorBidi" w:hAnsiTheme="minorBidi"/>
        </w:rPr>
        <w:t>and raise awareness on the issues</w:t>
      </w:r>
      <w:r w:rsidR="00DF1B3A">
        <w:rPr>
          <w:rFonts w:asciiTheme="minorBidi" w:hAnsiTheme="minorBidi"/>
        </w:rPr>
        <w:t xml:space="preserve"> (</w:t>
      </w:r>
      <w:r w:rsidR="00DF1B3A" w:rsidRPr="00B522D2">
        <w:rPr>
          <w:rFonts w:asciiTheme="minorBidi" w:hAnsiTheme="minorBidi"/>
        </w:rPr>
        <w:t>Arshad,</w:t>
      </w:r>
      <w:r w:rsidR="003C39F1" w:rsidRPr="00B522D2">
        <w:rPr>
          <w:rFonts w:asciiTheme="minorBidi" w:hAnsiTheme="minorBidi"/>
        </w:rPr>
        <w:t xml:space="preserve"> Wrigley and Pratt, 2012, p.3</w:t>
      </w:r>
      <w:r w:rsidR="003C39F1">
        <w:rPr>
          <w:rFonts w:asciiTheme="minorBidi" w:hAnsiTheme="minorBidi"/>
        </w:rPr>
        <w:t>)</w:t>
      </w:r>
      <w:r w:rsidR="006E6E1D">
        <w:rPr>
          <w:rFonts w:asciiTheme="minorBidi" w:hAnsiTheme="minorBidi"/>
        </w:rPr>
        <w:t>.</w:t>
      </w:r>
      <w:r w:rsidR="00661646">
        <w:rPr>
          <w:rFonts w:asciiTheme="minorBidi" w:hAnsiTheme="minorBidi"/>
        </w:rPr>
        <w:t xml:space="preserve"> </w:t>
      </w:r>
      <w:r w:rsidR="00C92A1C">
        <w:rPr>
          <w:rFonts w:asciiTheme="minorBidi" w:hAnsiTheme="minorBidi"/>
        </w:rPr>
        <w:t>Mackley (201</w:t>
      </w:r>
      <w:r w:rsidR="002128C8">
        <w:rPr>
          <w:rFonts w:asciiTheme="minorBidi" w:hAnsiTheme="minorBidi"/>
        </w:rPr>
        <w:t>2</w:t>
      </w:r>
      <w:r w:rsidR="00C92A1C">
        <w:rPr>
          <w:rFonts w:asciiTheme="minorBidi" w:hAnsiTheme="minorBidi"/>
        </w:rPr>
        <w:t xml:space="preserve">) </w:t>
      </w:r>
      <w:r w:rsidR="00B61703">
        <w:rPr>
          <w:rFonts w:asciiTheme="minorBidi" w:hAnsiTheme="minorBidi"/>
        </w:rPr>
        <w:t>suggest</w:t>
      </w:r>
      <w:r w:rsidR="00253F43">
        <w:rPr>
          <w:rFonts w:asciiTheme="minorBidi" w:hAnsiTheme="minorBidi"/>
        </w:rPr>
        <w:t>s</w:t>
      </w:r>
      <w:r w:rsidR="00B61703">
        <w:rPr>
          <w:rFonts w:asciiTheme="minorBidi" w:hAnsiTheme="minorBidi"/>
        </w:rPr>
        <w:t xml:space="preserve"> the importance of honouring children’s rights to</w:t>
      </w:r>
      <w:r w:rsidR="0095450F">
        <w:rPr>
          <w:rFonts w:asciiTheme="minorBidi" w:hAnsiTheme="minorBidi"/>
        </w:rPr>
        <w:t xml:space="preserve"> be taught about social and environmental issues </w:t>
      </w:r>
      <w:r w:rsidR="00253F43">
        <w:rPr>
          <w:rFonts w:asciiTheme="minorBidi" w:hAnsiTheme="minorBidi"/>
        </w:rPr>
        <w:t>and to be involved in the decisions that affect their lives</w:t>
      </w:r>
      <w:r w:rsidR="00E818CF">
        <w:rPr>
          <w:rFonts w:asciiTheme="minorBidi" w:hAnsiTheme="minorBidi"/>
        </w:rPr>
        <w:t xml:space="preserve">. </w:t>
      </w:r>
      <w:r w:rsidR="006E6E1D">
        <w:rPr>
          <w:rFonts w:asciiTheme="minorBidi" w:hAnsiTheme="minorBidi"/>
        </w:rPr>
        <w:t xml:space="preserve">This enables </w:t>
      </w:r>
      <w:r w:rsidR="000C4AEA">
        <w:rPr>
          <w:rFonts w:asciiTheme="minorBidi" w:hAnsiTheme="minorBidi"/>
        </w:rPr>
        <w:t>the creation and foundations for a</w:t>
      </w:r>
      <w:r w:rsidR="006F0A9E">
        <w:rPr>
          <w:rFonts w:asciiTheme="minorBidi" w:hAnsiTheme="minorBidi"/>
        </w:rPr>
        <w:t xml:space="preserve"> historical, cultural, and social</w:t>
      </w:r>
      <w:r w:rsidR="000C4AEA">
        <w:rPr>
          <w:rFonts w:asciiTheme="minorBidi" w:hAnsiTheme="minorBidi"/>
        </w:rPr>
        <w:t xml:space="preserve"> place where our learners feel recognised and where they belong</w:t>
      </w:r>
      <w:r w:rsidR="001A142B">
        <w:rPr>
          <w:rFonts w:asciiTheme="minorBidi" w:hAnsiTheme="minorBidi"/>
        </w:rPr>
        <w:t>; this is Cynefin (Welsh Government, 2020</w:t>
      </w:r>
      <w:r w:rsidR="00DF1B3A">
        <w:rPr>
          <w:rFonts w:asciiTheme="minorBidi" w:hAnsiTheme="minorBidi"/>
        </w:rPr>
        <w:t>, p.241).</w:t>
      </w:r>
      <w:r w:rsidR="000C4AEA">
        <w:rPr>
          <w:rFonts w:asciiTheme="minorBidi" w:hAnsiTheme="minorBidi"/>
        </w:rPr>
        <w:t xml:space="preserve"> </w:t>
      </w:r>
      <w:r w:rsidR="00C132F8">
        <w:rPr>
          <w:rFonts w:asciiTheme="minorBidi" w:hAnsiTheme="minorBidi"/>
        </w:rPr>
        <w:t xml:space="preserve">To raise standards and </w:t>
      </w:r>
      <w:r w:rsidR="0052580B">
        <w:rPr>
          <w:rFonts w:asciiTheme="minorBidi" w:hAnsiTheme="minorBidi"/>
        </w:rPr>
        <w:t xml:space="preserve">improve learner’s well-being, schools should engage </w:t>
      </w:r>
      <w:r w:rsidR="00A97617">
        <w:rPr>
          <w:rFonts w:asciiTheme="minorBidi" w:hAnsiTheme="minorBidi"/>
        </w:rPr>
        <w:t>successfully</w:t>
      </w:r>
      <w:r w:rsidR="0052580B">
        <w:rPr>
          <w:rFonts w:asciiTheme="minorBidi" w:hAnsiTheme="minorBidi"/>
        </w:rPr>
        <w:t xml:space="preserve"> with </w:t>
      </w:r>
      <w:r w:rsidR="000275FA">
        <w:rPr>
          <w:rFonts w:asciiTheme="minorBidi" w:hAnsiTheme="minorBidi"/>
        </w:rPr>
        <w:t>parents, carers, and the wider community (</w:t>
      </w:r>
      <w:r w:rsidR="008B3A45">
        <w:rPr>
          <w:rFonts w:asciiTheme="minorBidi" w:hAnsiTheme="minorBidi"/>
        </w:rPr>
        <w:t xml:space="preserve">FaCE, Welsh Government, </w:t>
      </w:r>
      <w:r w:rsidR="00330A7F">
        <w:rPr>
          <w:rFonts w:asciiTheme="minorBidi" w:hAnsiTheme="minorBidi"/>
        </w:rPr>
        <w:t>2016</w:t>
      </w:r>
      <w:r w:rsidR="002D4D8B">
        <w:rPr>
          <w:rFonts w:asciiTheme="minorBidi" w:hAnsiTheme="minorBidi"/>
        </w:rPr>
        <w:t>; Education Endowment Foundation, 20</w:t>
      </w:r>
      <w:r w:rsidR="004A5F7C">
        <w:rPr>
          <w:rFonts w:asciiTheme="minorBidi" w:hAnsiTheme="minorBidi"/>
        </w:rPr>
        <w:t>18</w:t>
      </w:r>
      <w:r w:rsidR="000275FA">
        <w:rPr>
          <w:rFonts w:asciiTheme="minorBidi" w:hAnsiTheme="minorBidi"/>
        </w:rPr>
        <w:t xml:space="preserve">). </w:t>
      </w:r>
    </w:p>
    <w:p w14:paraId="40EB718A" w14:textId="795F9270" w:rsidR="00566C1B" w:rsidRDefault="00757D9F" w:rsidP="00606602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Through </w:t>
      </w:r>
      <w:r w:rsidR="00C43E98">
        <w:rPr>
          <w:rFonts w:asciiTheme="minorBidi" w:hAnsiTheme="minorBidi"/>
        </w:rPr>
        <w:t>this proposal</w:t>
      </w:r>
      <w:r w:rsidR="00BD2F5B">
        <w:rPr>
          <w:rFonts w:asciiTheme="minorBidi" w:hAnsiTheme="minorBidi"/>
        </w:rPr>
        <w:t xml:space="preserve">, directed and guided interactions </w:t>
      </w:r>
      <w:r w:rsidR="005E5879">
        <w:rPr>
          <w:rFonts w:asciiTheme="minorBidi" w:hAnsiTheme="minorBidi"/>
        </w:rPr>
        <w:t xml:space="preserve">between </w:t>
      </w:r>
      <w:r w:rsidR="00BD2F5B">
        <w:rPr>
          <w:rFonts w:asciiTheme="minorBidi" w:hAnsiTheme="minorBidi"/>
        </w:rPr>
        <w:t xml:space="preserve">learners and the elderly will occur. </w:t>
      </w:r>
      <w:r w:rsidR="00EB3D81">
        <w:rPr>
          <w:rFonts w:asciiTheme="minorBidi" w:hAnsiTheme="minorBidi"/>
        </w:rPr>
        <w:t xml:space="preserve">According to Piaget </w:t>
      </w:r>
      <w:r w:rsidR="009E19BD" w:rsidRPr="009E19BD">
        <w:rPr>
          <w:rFonts w:asciiTheme="minorBidi" w:hAnsiTheme="minorBidi"/>
        </w:rPr>
        <w:t>(</w:t>
      </w:r>
      <w:r w:rsidR="00A03B54">
        <w:rPr>
          <w:rFonts w:asciiTheme="minorBidi" w:hAnsiTheme="minorBidi"/>
        </w:rPr>
        <w:t>19</w:t>
      </w:r>
      <w:r w:rsidR="00AD5668">
        <w:rPr>
          <w:rFonts w:asciiTheme="minorBidi" w:hAnsiTheme="minorBidi"/>
        </w:rPr>
        <w:t>50</w:t>
      </w:r>
      <w:r w:rsidR="00A03B54">
        <w:rPr>
          <w:rFonts w:asciiTheme="minorBidi" w:hAnsiTheme="minorBidi"/>
        </w:rPr>
        <w:t xml:space="preserve">, in </w:t>
      </w:r>
      <w:r w:rsidR="009E19BD" w:rsidRPr="009E19BD">
        <w:rPr>
          <w:rFonts w:asciiTheme="minorBidi" w:hAnsiTheme="minorBidi"/>
        </w:rPr>
        <w:t>Howley-Rouse, 2021)</w:t>
      </w:r>
      <w:r w:rsidR="00964B04">
        <w:rPr>
          <w:rFonts w:asciiTheme="minorBidi" w:hAnsiTheme="minorBidi"/>
        </w:rPr>
        <w:t xml:space="preserve"> </w:t>
      </w:r>
      <w:r w:rsidR="00E33CA6">
        <w:rPr>
          <w:rFonts w:asciiTheme="minorBidi" w:hAnsiTheme="minorBidi"/>
        </w:rPr>
        <w:t xml:space="preserve">active learning </w:t>
      </w:r>
      <w:r w:rsidR="009B2D31">
        <w:rPr>
          <w:rFonts w:asciiTheme="minorBidi" w:hAnsiTheme="minorBidi"/>
        </w:rPr>
        <w:t>is built from the constructivist theory</w:t>
      </w:r>
      <w:r w:rsidR="00617E1F">
        <w:rPr>
          <w:rFonts w:asciiTheme="minorBidi" w:hAnsiTheme="minorBidi"/>
        </w:rPr>
        <w:t>,</w:t>
      </w:r>
      <w:r w:rsidR="00483D3E">
        <w:rPr>
          <w:rFonts w:asciiTheme="minorBidi" w:hAnsiTheme="minorBidi"/>
        </w:rPr>
        <w:t xml:space="preserve"> it</w:t>
      </w:r>
      <w:r w:rsidR="00617E1F">
        <w:rPr>
          <w:rFonts w:asciiTheme="minorBidi" w:hAnsiTheme="minorBidi"/>
        </w:rPr>
        <w:t xml:space="preserve"> is beneficial to all stages of cognitive development</w:t>
      </w:r>
      <w:r w:rsidR="009E19BD">
        <w:t xml:space="preserve">. </w:t>
      </w:r>
      <w:r w:rsidR="00890D84">
        <w:rPr>
          <w:rFonts w:asciiTheme="minorBidi" w:hAnsiTheme="minorBidi"/>
        </w:rPr>
        <w:t xml:space="preserve">This emphasises that </w:t>
      </w:r>
      <w:r w:rsidR="00DA36D3">
        <w:rPr>
          <w:rFonts w:asciiTheme="minorBidi" w:hAnsiTheme="minorBidi"/>
        </w:rPr>
        <w:t>through</w:t>
      </w:r>
      <w:r w:rsidR="00EA5D09">
        <w:rPr>
          <w:rFonts w:asciiTheme="minorBidi" w:hAnsiTheme="minorBidi"/>
        </w:rPr>
        <w:t xml:space="preserve"> literacy based </w:t>
      </w:r>
      <w:r w:rsidR="00553362">
        <w:rPr>
          <w:rFonts w:asciiTheme="minorBidi" w:hAnsiTheme="minorBidi"/>
        </w:rPr>
        <w:t xml:space="preserve">activities the learners and the elderly </w:t>
      </w:r>
      <w:r w:rsidR="00154ED9">
        <w:rPr>
          <w:rFonts w:asciiTheme="minorBidi" w:hAnsiTheme="minorBidi"/>
        </w:rPr>
        <w:t>could</w:t>
      </w:r>
      <w:r w:rsidR="00553362">
        <w:rPr>
          <w:rFonts w:asciiTheme="minorBidi" w:hAnsiTheme="minorBidi"/>
        </w:rPr>
        <w:t xml:space="preserve"> maximise their brain’s potential and they</w:t>
      </w:r>
      <w:r w:rsidR="00154ED9">
        <w:rPr>
          <w:rFonts w:asciiTheme="minorBidi" w:hAnsiTheme="minorBidi"/>
        </w:rPr>
        <w:t xml:space="preserve"> could connect </w:t>
      </w:r>
      <w:r w:rsidR="004E1D1E">
        <w:rPr>
          <w:rFonts w:asciiTheme="minorBidi" w:hAnsiTheme="minorBidi"/>
        </w:rPr>
        <w:t>new information with existing knowledge</w:t>
      </w:r>
      <w:r w:rsidR="00E64A33">
        <w:rPr>
          <w:rFonts w:asciiTheme="minorBidi" w:hAnsiTheme="minorBidi"/>
        </w:rPr>
        <w:t xml:space="preserve"> </w:t>
      </w:r>
      <w:r w:rsidR="00AA4118" w:rsidRPr="00AA4118">
        <w:rPr>
          <w:rFonts w:asciiTheme="minorBidi" w:hAnsiTheme="minorBidi"/>
        </w:rPr>
        <w:t>(National Institute of Aging, 2020)</w:t>
      </w:r>
      <w:r w:rsidR="00AA4118">
        <w:rPr>
          <w:rFonts w:asciiTheme="minorBidi" w:hAnsiTheme="minorBidi"/>
        </w:rPr>
        <w:t>.</w:t>
      </w:r>
      <w:r w:rsidR="0046783B">
        <w:rPr>
          <w:rFonts w:asciiTheme="minorBidi" w:hAnsiTheme="minorBidi"/>
        </w:rPr>
        <w:t>This conveys that all individuals are deep</w:t>
      </w:r>
      <w:r w:rsidR="00D4084A">
        <w:rPr>
          <w:rFonts w:asciiTheme="minorBidi" w:hAnsiTheme="minorBidi"/>
        </w:rPr>
        <w:t>ening complexity of their understanding and knowledge</w:t>
      </w:r>
      <w:r w:rsidR="00C77FF5">
        <w:rPr>
          <w:rFonts w:asciiTheme="minorBidi" w:hAnsiTheme="minorBidi"/>
        </w:rPr>
        <w:t xml:space="preserve"> </w:t>
      </w:r>
      <w:r w:rsidR="00C77FF5" w:rsidRPr="00C77FF5">
        <w:rPr>
          <w:rFonts w:asciiTheme="minorBidi" w:hAnsiTheme="minorBidi"/>
        </w:rPr>
        <w:t>(Cherney, 2011)</w:t>
      </w:r>
      <w:r w:rsidR="00D4084A">
        <w:rPr>
          <w:rFonts w:asciiTheme="minorBidi" w:hAnsiTheme="minorBidi"/>
        </w:rPr>
        <w:t xml:space="preserve">. </w:t>
      </w:r>
      <w:r w:rsidR="006120A4">
        <w:rPr>
          <w:rFonts w:asciiTheme="minorBidi" w:hAnsiTheme="minorBidi"/>
        </w:rPr>
        <w:t xml:space="preserve">Correspondingly, the work of Bruner </w:t>
      </w:r>
      <w:r w:rsidR="005C26AB">
        <w:rPr>
          <w:rFonts w:asciiTheme="minorBidi" w:hAnsiTheme="minorBidi"/>
        </w:rPr>
        <w:t>(</w:t>
      </w:r>
      <w:r w:rsidR="00955A53">
        <w:rPr>
          <w:rFonts w:asciiTheme="minorBidi" w:hAnsiTheme="minorBidi"/>
        </w:rPr>
        <w:t>1960, in</w:t>
      </w:r>
      <w:r w:rsidR="00161206" w:rsidRPr="00161206">
        <w:t xml:space="preserve"> </w:t>
      </w:r>
      <w:r w:rsidR="00161206" w:rsidRPr="00161206">
        <w:rPr>
          <w:rFonts w:asciiTheme="minorBidi" w:hAnsiTheme="minorBidi"/>
        </w:rPr>
        <w:t>HARDEN, 1999)</w:t>
      </w:r>
      <w:r w:rsidR="00955A53">
        <w:rPr>
          <w:rFonts w:asciiTheme="minorBidi" w:hAnsiTheme="minorBidi"/>
        </w:rPr>
        <w:t xml:space="preserve"> </w:t>
      </w:r>
      <w:r w:rsidR="00606602">
        <w:rPr>
          <w:rFonts w:asciiTheme="minorBidi" w:hAnsiTheme="minorBidi"/>
        </w:rPr>
        <w:t>illustrates how the concept of a spiral curriculum</w:t>
      </w:r>
      <w:r w:rsidR="003C55EF">
        <w:rPr>
          <w:rFonts w:asciiTheme="minorBidi" w:hAnsiTheme="minorBidi"/>
        </w:rPr>
        <w:t xml:space="preserve"> </w:t>
      </w:r>
      <w:r w:rsidR="000E6D7A">
        <w:rPr>
          <w:rFonts w:asciiTheme="minorBidi" w:hAnsiTheme="minorBidi"/>
        </w:rPr>
        <w:t>ensures learn</w:t>
      </w:r>
      <w:r w:rsidR="00F31E17">
        <w:rPr>
          <w:rFonts w:asciiTheme="minorBidi" w:hAnsiTheme="minorBidi"/>
        </w:rPr>
        <w:t>er’s</w:t>
      </w:r>
      <w:r w:rsidR="000E6D7A">
        <w:rPr>
          <w:rFonts w:asciiTheme="minorBidi" w:hAnsiTheme="minorBidi"/>
        </w:rPr>
        <w:t xml:space="preserve"> progress. </w:t>
      </w:r>
      <w:r w:rsidR="006263B2">
        <w:rPr>
          <w:rFonts w:asciiTheme="minorBidi" w:hAnsiTheme="minorBidi"/>
        </w:rPr>
        <w:t>Bruner (</w:t>
      </w:r>
      <w:r w:rsidR="00F718F0">
        <w:rPr>
          <w:rFonts w:asciiTheme="minorBidi" w:hAnsiTheme="minorBidi"/>
        </w:rPr>
        <w:t>1961, in</w:t>
      </w:r>
      <w:r w:rsidR="00717703">
        <w:rPr>
          <w:rFonts w:asciiTheme="minorBidi" w:hAnsiTheme="minorBidi"/>
        </w:rPr>
        <w:t xml:space="preserve"> </w:t>
      </w:r>
      <w:r w:rsidR="00605F51" w:rsidRPr="00605F51">
        <w:rPr>
          <w:rFonts w:asciiTheme="minorBidi" w:hAnsiTheme="minorBidi"/>
        </w:rPr>
        <w:t>Lomibao and Ombay, 2017)</w:t>
      </w:r>
      <w:r w:rsidR="00605F51" w:rsidRPr="00605F51">
        <w:rPr>
          <w:rFonts w:asciiTheme="minorBidi" w:hAnsiTheme="minorBidi"/>
        </w:rPr>
        <w:t xml:space="preserve"> </w:t>
      </w:r>
      <w:r w:rsidR="006263B2">
        <w:rPr>
          <w:rFonts w:asciiTheme="minorBidi" w:hAnsiTheme="minorBidi"/>
        </w:rPr>
        <w:t xml:space="preserve">and </w:t>
      </w:r>
      <w:r w:rsidR="00831864">
        <w:rPr>
          <w:rFonts w:asciiTheme="minorBidi" w:hAnsiTheme="minorBidi"/>
        </w:rPr>
        <w:t xml:space="preserve">Montessori </w:t>
      </w:r>
      <w:r w:rsidR="00516102" w:rsidRPr="00516102">
        <w:rPr>
          <w:rFonts w:asciiTheme="minorBidi" w:hAnsiTheme="minorBidi"/>
        </w:rPr>
        <w:t>(</w:t>
      </w:r>
      <w:r w:rsidR="00DB1AFC">
        <w:rPr>
          <w:rFonts w:asciiTheme="minorBidi" w:hAnsiTheme="minorBidi"/>
        </w:rPr>
        <w:t xml:space="preserve">1915, in </w:t>
      </w:r>
      <w:r w:rsidR="00A02393" w:rsidRPr="00516102">
        <w:rPr>
          <w:rFonts w:asciiTheme="minorBidi" w:hAnsiTheme="minorBidi"/>
        </w:rPr>
        <w:t>School,</w:t>
      </w:r>
      <w:r w:rsidR="00A02393">
        <w:rPr>
          <w:rFonts w:asciiTheme="minorBidi" w:hAnsiTheme="minorBidi"/>
        </w:rPr>
        <w:t xml:space="preserve"> FM</w:t>
      </w:r>
      <w:r w:rsidR="00516102" w:rsidRPr="00516102">
        <w:rPr>
          <w:rFonts w:asciiTheme="minorBidi" w:hAnsiTheme="minorBidi"/>
        </w:rPr>
        <w:t xml:space="preserve"> 2018)</w:t>
      </w:r>
      <w:r w:rsidR="00516102" w:rsidRPr="00516102">
        <w:rPr>
          <w:rFonts w:asciiTheme="minorBidi" w:hAnsiTheme="minorBidi"/>
        </w:rPr>
        <w:t xml:space="preserve"> </w:t>
      </w:r>
      <w:r w:rsidR="006263B2">
        <w:rPr>
          <w:rFonts w:asciiTheme="minorBidi" w:hAnsiTheme="minorBidi"/>
        </w:rPr>
        <w:t>emphasise</w:t>
      </w:r>
      <w:r w:rsidR="006F4CEC">
        <w:rPr>
          <w:rFonts w:asciiTheme="minorBidi" w:hAnsiTheme="minorBidi"/>
        </w:rPr>
        <w:t xml:space="preserve"> the importance of repetition in a curriculum </w:t>
      </w:r>
      <w:r w:rsidR="00DA4759">
        <w:rPr>
          <w:rFonts w:asciiTheme="minorBidi" w:hAnsiTheme="minorBidi"/>
        </w:rPr>
        <w:t>where key concepts are revisited, prior knowledge is utilised</w:t>
      </w:r>
      <w:r w:rsidR="009438EA">
        <w:rPr>
          <w:rFonts w:asciiTheme="minorBidi" w:hAnsiTheme="minorBidi"/>
        </w:rPr>
        <w:t xml:space="preserve">, and there are various applications on the topic. </w:t>
      </w:r>
      <w:r w:rsidR="00602485">
        <w:rPr>
          <w:rFonts w:asciiTheme="minorBidi" w:hAnsiTheme="minorBidi"/>
        </w:rPr>
        <w:t xml:space="preserve">This highlights that </w:t>
      </w:r>
      <w:r w:rsidR="00F458E1">
        <w:rPr>
          <w:rFonts w:asciiTheme="minorBidi" w:hAnsiTheme="minorBidi"/>
        </w:rPr>
        <w:t>teaching students to read is a process</w:t>
      </w:r>
      <w:r w:rsidR="00DE7595">
        <w:rPr>
          <w:rFonts w:asciiTheme="minorBidi" w:hAnsiTheme="minorBidi"/>
        </w:rPr>
        <w:t xml:space="preserve">; the spiral curriculum in reading focuses on students learning to read </w:t>
      </w:r>
      <w:r w:rsidR="00450E5B">
        <w:rPr>
          <w:rFonts w:asciiTheme="minorBidi" w:hAnsiTheme="minorBidi"/>
        </w:rPr>
        <w:t xml:space="preserve">with a result of reading to learn </w:t>
      </w:r>
      <w:r w:rsidR="00323E6D" w:rsidRPr="00323E6D">
        <w:rPr>
          <w:rFonts w:asciiTheme="minorBidi" w:hAnsiTheme="minorBidi"/>
        </w:rPr>
        <w:t>(Hewitt, 2006</w:t>
      </w:r>
      <w:r w:rsidR="00323E6D" w:rsidRPr="00323E6D">
        <w:rPr>
          <w:rFonts w:asciiTheme="minorBidi" w:hAnsiTheme="minorBidi"/>
        </w:rPr>
        <w:t xml:space="preserve"> </w:t>
      </w:r>
      <w:r w:rsidR="00323E6D">
        <w:rPr>
          <w:rFonts w:asciiTheme="minorBidi" w:hAnsiTheme="minorBidi"/>
        </w:rPr>
        <w:t xml:space="preserve">. </w:t>
      </w:r>
      <w:r w:rsidR="00CC65C9">
        <w:rPr>
          <w:rFonts w:asciiTheme="minorBidi" w:hAnsiTheme="minorBidi"/>
        </w:rPr>
        <w:t xml:space="preserve">Although, </w:t>
      </w:r>
      <w:r w:rsidR="00173BE0">
        <w:rPr>
          <w:rFonts w:asciiTheme="minorBidi" w:hAnsiTheme="minorBidi"/>
        </w:rPr>
        <w:t xml:space="preserve">the curriculum could get </w:t>
      </w:r>
      <w:r w:rsidR="003F07D1">
        <w:rPr>
          <w:rFonts w:asciiTheme="minorBidi" w:hAnsiTheme="minorBidi"/>
        </w:rPr>
        <w:t xml:space="preserve">too </w:t>
      </w:r>
      <w:r w:rsidR="00173BE0">
        <w:rPr>
          <w:rFonts w:asciiTheme="minorBidi" w:hAnsiTheme="minorBidi"/>
        </w:rPr>
        <w:t xml:space="preserve">crowded, meaning that </w:t>
      </w:r>
      <w:r w:rsidR="006169FB">
        <w:rPr>
          <w:rFonts w:asciiTheme="minorBidi" w:hAnsiTheme="minorBidi"/>
        </w:rPr>
        <w:t xml:space="preserve">there are time restrictions </w:t>
      </w:r>
      <w:r w:rsidR="008E2FB2">
        <w:rPr>
          <w:rFonts w:asciiTheme="minorBidi" w:hAnsiTheme="minorBidi"/>
        </w:rPr>
        <w:t>for experienc</w:t>
      </w:r>
      <w:r w:rsidR="004F4B39">
        <w:rPr>
          <w:rFonts w:asciiTheme="minorBidi" w:hAnsiTheme="minorBidi"/>
        </w:rPr>
        <w:t>e</w:t>
      </w:r>
      <w:r w:rsidR="003014A0">
        <w:rPr>
          <w:rFonts w:asciiTheme="minorBidi" w:hAnsiTheme="minorBidi"/>
        </w:rPr>
        <w:t xml:space="preserve">s </w:t>
      </w:r>
      <w:r w:rsidR="00EA2EC1" w:rsidRPr="00EA2EC1">
        <w:rPr>
          <w:rFonts w:asciiTheme="minorBidi" w:hAnsiTheme="minorBidi"/>
        </w:rPr>
        <w:t>(OECD, 2020)</w:t>
      </w:r>
      <w:r w:rsidR="00EA2EC1">
        <w:rPr>
          <w:rFonts w:asciiTheme="minorBidi" w:hAnsiTheme="minorBidi"/>
        </w:rPr>
        <w:t xml:space="preserve">. </w:t>
      </w:r>
      <w:r w:rsidR="00C07484">
        <w:rPr>
          <w:rFonts w:asciiTheme="minorBidi" w:hAnsiTheme="minorBidi"/>
        </w:rPr>
        <w:t xml:space="preserve">This clarifies the importance of designing a curriculum that </w:t>
      </w:r>
      <w:r w:rsidR="00C07484">
        <w:rPr>
          <w:rFonts w:asciiTheme="minorBidi" w:hAnsiTheme="minorBidi"/>
        </w:rPr>
        <w:lastRenderedPageBreak/>
        <w:t>caters for all learner</w:t>
      </w:r>
      <w:r w:rsidR="00D16663">
        <w:rPr>
          <w:rFonts w:asciiTheme="minorBidi" w:hAnsiTheme="minorBidi"/>
        </w:rPr>
        <w:t xml:space="preserve">s; reinforcing and solidifying </w:t>
      </w:r>
      <w:r w:rsidR="009954A2">
        <w:rPr>
          <w:rFonts w:asciiTheme="minorBidi" w:hAnsiTheme="minorBidi"/>
        </w:rPr>
        <w:t>is necessary to build complexity</w:t>
      </w:r>
      <w:r w:rsidR="00775110">
        <w:rPr>
          <w:rFonts w:asciiTheme="minorBidi" w:hAnsiTheme="minorBidi"/>
        </w:rPr>
        <w:t xml:space="preserve"> </w:t>
      </w:r>
      <w:r w:rsidR="00980173" w:rsidRPr="00980173">
        <w:rPr>
          <w:rFonts w:asciiTheme="minorBidi" w:hAnsiTheme="minorBidi"/>
        </w:rPr>
        <w:t>(Evmenova, 2018)</w:t>
      </w:r>
      <w:r w:rsidR="00980173">
        <w:rPr>
          <w:rFonts w:asciiTheme="minorBidi" w:hAnsiTheme="minorBidi"/>
        </w:rPr>
        <w:t xml:space="preserve">. </w:t>
      </w:r>
      <w:r w:rsidR="004911FF">
        <w:rPr>
          <w:rFonts w:asciiTheme="minorBidi" w:hAnsiTheme="minorBidi"/>
        </w:rPr>
        <w:t>Vygotsky</w:t>
      </w:r>
      <w:r w:rsidR="00DB535B" w:rsidRPr="00DB535B">
        <w:t xml:space="preserve"> </w:t>
      </w:r>
      <w:r w:rsidR="00AF1762" w:rsidRPr="00AF1762">
        <w:rPr>
          <w:rFonts w:asciiTheme="minorBidi" w:hAnsiTheme="minorBidi"/>
        </w:rPr>
        <w:t>(</w:t>
      </w:r>
      <w:r w:rsidR="00EA4D0D">
        <w:rPr>
          <w:rFonts w:asciiTheme="minorBidi" w:hAnsiTheme="minorBidi"/>
        </w:rPr>
        <w:t xml:space="preserve">1978, in </w:t>
      </w:r>
      <w:r w:rsidR="00AF1762" w:rsidRPr="00AF1762">
        <w:rPr>
          <w:rFonts w:asciiTheme="minorBidi" w:hAnsiTheme="minorBidi"/>
        </w:rPr>
        <w:t>Hakkarainen et al., 2013)</w:t>
      </w:r>
      <w:r w:rsidR="00AF1762">
        <w:t xml:space="preserve"> </w:t>
      </w:r>
      <w:r w:rsidR="00A42FE4">
        <w:rPr>
          <w:rFonts w:asciiTheme="minorBidi" w:hAnsiTheme="minorBidi"/>
        </w:rPr>
        <w:t xml:space="preserve">and Bruner </w:t>
      </w:r>
      <w:r w:rsidR="00975522" w:rsidRPr="00975522">
        <w:rPr>
          <w:rFonts w:asciiTheme="minorBidi" w:hAnsiTheme="minorBidi"/>
        </w:rPr>
        <w:t>(</w:t>
      </w:r>
      <w:r w:rsidR="00BB3244">
        <w:rPr>
          <w:rFonts w:asciiTheme="minorBidi" w:hAnsiTheme="minorBidi"/>
        </w:rPr>
        <w:t xml:space="preserve">1966, in </w:t>
      </w:r>
      <w:r w:rsidR="00975522" w:rsidRPr="00975522">
        <w:rPr>
          <w:rFonts w:asciiTheme="minorBidi" w:hAnsiTheme="minorBidi"/>
        </w:rPr>
        <w:t>Mcleod, 2022</w:t>
      </w:r>
      <w:r w:rsidR="009E7269">
        <w:t xml:space="preserve">; </w:t>
      </w:r>
      <w:r w:rsidR="009E7269" w:rsidRPr="009E7269">
        <w:rPr>
          <w:rFonts w:asciiTheme="minorBidi" w:hAnsiTheme="minorBidi"/>
        </w:rPr>
        <w:t>Doek and Dorscheidt, 2018)</w:t>
      </w:r>
      <w:r w:rsidR="00A42FE4">
        <w:rPr>
          <w:rFonts w:asciiTheme="minorBidi" w:hAnsiTheme="minorBidi"/>
        </w:rPr>
        <w:t xml:space="preserve"> </w:t>
      </w:r>
      <w:r w:rsidR="007C6034">
        <w:rPr>
          <w:rFonts w:asciiTheme="minorBidi" w:hAnsiTheme="minorBidi"/>
        </w:rPr>
        <w:t xml:space="preserve">agree that adults play an active role </w:t>
      </w:r>
      <w:r w:rsidR="000643E3">
        <w:rPr>
          <w:rFonts w:asciiTheme="minorBidi" w:hAnsiTheme="minorBidi"/>
        </w:rPr>
        <w:t xml:space="preserve">in assisting a child’s learning. </w:t>
      </w:r>
      <w:r w:rsidR="00D32226">
        <w:rPr>
          <w:rFonts w:asciiTheme="minorBidi" w:hAnsiTheme="minorBidi"/>
        </w:rPr>
        <w:t xml:space="preserve">The social nature of learning and the process of scaffolding with a ‘more knowledgeable other’ </w:t>
      </w:r>
      <w:r w:rsidR="00435571">
        <w:rPr>
          <w:rFonts w:asciiTheme="minorBidi" w:hAnsiTheme="minorBidi"/>
        </w:rPr>
        <w:t xml:space="preserve">indicates </w:t>
      </w:r>
      <w:r w:rsidR="00260A65">
        <w:rPr>
          <w:rFonts w:asciiTheme="minorBidi" w:hAnsiTheme="minorBidi"/>
        </w:rPr>
        <w:t xml:space="preserve">that a child </w:t>
      </w:r>
      <w:r w:rsidR="00D9215C">
        <w:rPr>
          <w:rFonts w:asciiTheme="minorBidi" w:hAnsiTheme="minorBidi"/>
        </w:rPr>
        <w:t xml:space="preserve">develops skills through engagement with other people </w:t>
      </w:r>
      <w:r w:rsidR="002D233E" w:rsidRPr="002D233E">
        <w:rPr>
          <w:rFonts w:asciiTheme="minorBidi" w:hAnsiTheme="minorBidi"/>
        </w:rPr>
        <w:t>(Kozulin, 2007)</w:t>
      </w:r>
      <w:r w:rsidR="002D233E">
        <w:rPr>
          <w:rFonts w:asciiTheme="minorBidi" w:hAnsiTheme="minorBidi"/>
        </w:rPr>
        <w:t>.</w:t>
      </w:r>
    </w:p>
    <w:p w14:paraId="6DFEF8D8" w14:textId="00956ECB" w:rsidR="0099716F" w:rsidRDefault="00775110" w:rsidP="00A666B1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Moreover, </w:t>
      </w:r>
      <w:r w:rsidR="00F15B44">
        <w:rPr>
          <w:rFonts w:asciiTheme="minorBidi" w:hAnsiTheme="minorBidi"/>
        </w:rPr>
        <w:t xml:space="preserve">the impact of </w:t>
      </w:r>
      <w:r w:rsidR="008B0FA9">
        <w:rPr>
          <w:rFonts w:asciiTheme="minorBidi" w:hAnsiTheme="minorBidi"/>
        </w:rPr>
        <w:t xml:space="preserve">reading and </w:t>
      </w:r>
      <w:r w:rsidR="00033FED">
        <w:rPr>
          <w:rFonts w:asciiTheme="minorBidi" w:hAnsiTheme="minorBidi"/>
        </w:rPr>
        <w:t>literacy-based</w:t>
      </w:r>
      <w:r w:rsidR="008B0FA9">
        <w:rPr>
          <w:rFonts w:asciiTheme="minorBidi" w:hAnsiTheme="minorBidi"/>
        </w:rPr>
        <w:t xml:space="preserve"> activities </w:t>
      </w:r>
      <w:r w:rsidR="00C71238">
        <w:rPr>
          <w:rFonts w:asciiTheme="minorBidi" w:hAnsiTheme="minorBidi"/>
        </w:rPr>
        <w:t>convey</w:t>
      </w:r>
      <w:r w:rsidR="00272251">
        <w:rPr>
          <w:rFonts w:asciiTheme="minorBidi" w:hAnsiTheme="minorBidi"/>
        </w:rPr>
        <w:t>s</w:t>
      </w:r>
      <w:r w:rsidR="00C71238">
        <w:rPr>
          <w:rFonts w:asciiTheme="minorBidi" w:hAnsiTheme="minorBidi"/>
        </w:rPr>
        <w:t xml:space="preserve"> pleasure and empowerment for the learners and </w:t>
      </w:r>
      <w:r w:rsidR="00F15B44">
        <w:rPr>
          <w:rFonts w:asciiTheme="minorBidi" w:hAnsiTheme="minorBidi"/>
        </w:rPr>
        <w:t xml:space="preserve">the elderly. </w:t>
      </w:r>
      <w:r w:rsidR="00BE2758">
        <w:rPr>
          <w:rFonts w:asciiTheme="minorBidi" w:hAnsiTheme="minorBidi"/>
        </w:rPr>
        <w:t xml:space="preserve">The act of reading </w:t>
      </w:r>
      <w:r w:rsidR="000F7B13">
        <w:rPr>
          <w:rFonts w:asciiTheme="minorBidi" w:hAnsiTheme="minorBidi"/>
        </w:rPr>
        <w:t xml:space="preserve">is </w:t>
      </w:r>
      <w:r w:rsidR="000A4186">
        <w:rPr>
          <w:rFonts w:asciiTheme="minorBidi" w:hAnsiTheme="minorBidi"/>
        </w:rPr>
        <w:t>significant,</w:t>
      </w:r>
      <w:r w:rsidR="000F7B13">
        <w:rPr>
          <w:rFonts w:asciiTheme="minorBidi" w:hAnsiTheme="minorBidi"/>
        </w:rPr>
        <w:t xml:space="preserve"> </w:t>
      </w:r>
      <w:r w:rsidR="00485EF0">
        <w:rPr>
          <w:rFonts w:asciiTheme="minorBidi" w:hAnsiTheme="minorBidi"/>
        </w:rPr>
        <w:t>and it shows the interaction of one and the world around them</w:t>
      </w:r>
      <w:r w:rsidR="000A4186">
        <w:rPr>
          <w:rFonts w:asciiTheme="minorBidi" w:hAnsiTheme="minorBidi"/>
        </w:rPr>
        <w:t xml:space="preserve">. It is a part of the wider </w:t>
      </w:r>
      <w:r w:rsidR="00757565">
        <w:rPr>
          <w:rFonts w:asciiTheme="minorBidi" w:hAnsiTheme="minorBidi"/>
        </w:rPr>
        <w:t xml:space="preserve">process of growth and human development; it builds understanding of </w:t>
      </w:r>
      <w:r w:rsidR="00510982">
        <w:rPr>
          <w:rFonts w:asciiTheme="minorBidi" w:hAnsiTheme="minorBidi"/>
        </w:rPr>
        <w:t xml:space="preserve">one’s </w:t>
      </w:r>
      <w:r w:rsidR="0023317F">
        <w:rPr>
          <w:rFonts w:asciiTheme="minorBidi" w:hAnsiTheme="minorBidi"/>
        </w:rPr>
        <w:t>own experiences and the social context of the transforming world</w:t>
      </w:r>
      <w:r w:rsidR="003D7DC4">
        <w:rPr>
          <w:rFonts w:asciiTheme="minorBidi" w:hAnsiTheme="minorBidi"/>
        </w:rPr>
        <w:t xml:space="preserve"> </w:t>
      </w:r>
      <w:r w:rsidR="003D7DC4" w:rsidRPr="003D7DC4">
        <w:rPr>
          <w:rFonts w:asciiTheme="minorBidi" w:hAnsiTheme="minorBidi"/>
        </w:rPr>
        <w:t>(Freire, 1983</w:t>
      </w:r>
      <w:r w:rsidR="00881E91">
        <w:rPr>
          <w:rFonts w:asciiTheme="minorBidi" w:hAnsiTheme="minorBidi"/>
        </w:rPr>
        <w:t xml:space="preserve">; </w:t>
      </w:r>
      <w:r w:rsidR="00881E91" w:rsidRPr="00881E91">
        <w:rPr>
          <w:rFonts w:asciiTheme="minorBidi" w:hAnsiTheme="minorBidi"/>
        </w:rPr>
        <w:t>Richardson, Morgan and Fleener, 2012)</w:t>
      </w:r>
      <w:r w:rsidR="00374E20">
        <w:rPr>
          <w:rFonts w:asciiTheme="minorBidi" w:hAnsiTheme="minorBidi"/>
        </w:rPr>
        <w:t>.</w:t>
      </w:r>
      <w:r w:rsidR="00612501">
        <w:rPr>
          <w:rFonts w:asciiTheme="minorBidi" w:hAnsiTheme="minorBidi"/>
        </w:rPr>
        <w:t xml:space="preserve"> </w:t>
      </w:r>
      <w:r w:rsidR="00CB1F6E">
        <w:rPr>
          <w:rFonts w:asciiTheme="minorBidi" w:hAnsiTheme="minorBidi"/>
        </w:rPr>
        <w:t>Reading could implement change into one’s life</w:t>
      </w:r>
      <w:r w:rsidR="006B0615">
        <w:rPr>
          <w:rFonts w:asciiTheme="minorBidi" w:hAnsiTheme="minorBidi"/>
        </w:rPr>
        <w:t>, implying the vast benefits for the learners, elderly, and the school</w:t>
      </w:r>
      <w:r w:rsidR="006452C8" w:rsidRPr="006452C8">
        <w:t xml:space="preserve"> </w:t>
      </w:r>
      <w:r w:rsidR="006452C8" w:rsidRPr="006452C8">
        <w:rPr>
          <w:rFonts w:asciiTheme="minorBidi" w:hAnsiTheme="minorBidi"/>
        </w:rPr>
        <w:t>(Stanborough, 2019)</w:t>
      </w:r>
      <w:r w:rsidR="006452C8">
        <w:rPr>
          <w:rFonts w:asciiTheme="minorBidi" w:hAnsiTheme="minorBidi"/>
        </w:rPr>
        <w:t>.</w:t>
      </w:r>
      <w:r w:rsidR="006B0615">
        <w:rPr>
          <w:rFonts w:asciiTheme="minorBidi" w:hAnsiTheme="minorBidi"/>
        </w:rPr>
        <w:t xml:space="preserve"> </w:t>
      </w:r>
      <w:r w:rsidR="005E712C">
        <w:rPr>
          <w:rFonts w:asciiTheme="minorBidi" w:hAnsiTheme="minorBidi"/>
        </w:rPr>
        <w:t xml:space="preserve">The proposal could </w:t>
      </w:r>
      <w:r w:rsidR="0092717E">
        <w:rPr>
          <w:rFonts w:asciiTheme="minorBidi" w:hAnsiTheme="minorBidi"/>
        </w:rPr>
        <w:t>help boost well-being among the learners and the elderly</w:t>
      </w:r>
      <w:r w:rsidR="00D42A01">
        <w:rPr>
          <w:rFonts w:asciiTheme="minorBidi" w:hAnsiTheme="minorBidi"/>
        </w:rPr>
        <w:t xml:space="preserve">, outlining that the pernicious effect of disadvantage within the school is reduced </w:t>
      </w:r>
      <w:r w:rsidR="00FC145A" w:rsidRPr="00FC145A">
        <w:rPr>
          <w:rFonts w:asciiTheme="minorBidi" w:hAnsiTheme="minorBidi"/>
        </w:rPr>
        <w:t>(Martinez, 2020)</w:t>
      </w:r>
      <w:r w:rsidR="00F167C2">
        <w:rPr>
          <w:rFonts w:asciiTheme="minorBidi" w:hAnsiTheme="minorBidi"/>
        </w:rPr>
        <w:t xml:space="preserve">. </w:t>
      </w:r>
      <w:r w:rsidR="00B67053">
        <w:rPr>
          <w:rFonts w:asciiTheme="minorBidi" w:hAnsiTheme="minorBidi"/>
        </w:rPr>
        <w:t xml:space="preserve">Analysing learner’s literacy skills in Wales, </w:t>
      </w:r>
      <w:r w:rsidR="00E20E84">
        <w:rPr>
          <w:rFonts w:asciiTheme="minorBidi" w:hAnsiTheme="minorBidi"/>
        </w:rPr>
        <w:t>the latest record in 2018 conveys that Wales’ reading score</w:t>
      </w:r>
      <w:r w:rsidR="009E4851">
        <w:rPr>
          <w:rFonts w:asciiTheme="minorBidi" w:hAnsiTheme="minorBidi"/>
        </w:rPr>
        <w:t xml:space="preserve"> (483) </w:t>
      </w:r>
      <w:r w:rsidR="00E20E84">
        <w:rPr>
          <w:rFonts w:asciiTheme="minorBidi" w:hAnsiTheme="minorBidi"/>
        </w:rPr>
        <w:t>is the lowest in the United Kingdom</w:t>
      </w:r>
      <w:r w:rsidR="00AD1858">
        <w:rPr>
          <w:rFonts w:asciiTheme="minorBidi" w:hAnsiTheme="minorBidi"/>
        </w:rPr>
        <w:t xml:space="preserve"> </w:t>
      </w:r>
      <w:r w:rsidR="00AD1858" w:rsidRPr="00AD1858">
        <w:rPr>
          <w:rFonts w:asciiTheme="minorBidi" w:hAnsiTheme="minorBidi"/>
        </w:rPr>
        <w:t>(Dauncey, 2021)</w:t>
      </w:r>
      <w:r w:rsidR="00AD1858">
        <w:rPr>
          <w:rFonts w:asciiTheme="minorBidi" w:hAnsiTheme="minorBidi"/>
        </w:rPr>
        <w:t xml:space="preserve">. </w:t>
      </w:r>
      <w:r w:rsidR="004252FC">
        <w:rPr>
          <w:rFonts w:asciiTheme="minorBidi" w:hAnsiTheme="minorBidi"/>
        </w:rPr>
        <w:t xml:space="preserve">Estyn’s </w:t>
      </w:r>
      <w:r w:rsidR="003F484F">
        <w:rPr>
          <w:rFonts w:asciiTheme="minorBidi" w:hAnsiTheme="minorBidi"/>
        </w:rPr>
        <w:t xml:space="preserve">Chief Inspector of Education and Training highlights that </w:t>
      </w:r>
      <w:r w:rsidR="009122FB">
        <w:rPr>
          <w:rFonts w:asciiTheme="minorBidi" w:hAnsiTheme="minorBidi"/>
        </w:rPr>
        <w:t xml:space="preserve">there are a lack of opportunities and experiences </w:t>
      </w:r>
      <w:r w:rsidR="00797091">
        <w:rPr>
          <w:rFonts w:asciiTheme="minorBidi" w:hAnsiTheme="minorBidi"/>
        </w:rPr>
        <w:t>to improve learner’s ability to question, challenge and participate in conversations (</w:t>
      </w:r>
      <w:r w:rsidR="00E92743">
        <w:rPr>
          <w:rFonts w:asciiTheme="minorBidi" w:hAnsiTheme="minorBidi"/>
        </w:rPr>
        <w:t>M</w:t>
      </w:r>
      <w:r w:rsidR="00E92743" w:rsidRPr="00E92743">
        <w:rPr>
          <w:rFonts w:asciiTheme="minorBidi" w:hAnsiTheme="minorBidi"/>
        </w:rPr>
        <w:t>eilyr Rowlands</w:t>
      </w:r>
      <w:r w:rsidR="00E92743">
        <w:rPr>
          <w:rFonts w:asciiTheme="minorBidi" w:hAnsiTheme="minorBidi"/>
        </w:rPr>
        <w:t xml:space="preserve">, in Estyn, 2018). </w:t>
      </w:r>
      <w:r w:rsidR="00630FFA">
        <w:rPr>
          <w:rFonts w:asciiTheme="minorBidi" w:hAnsiTheme="minorBidi"/>
        </w:rPr>
        <w:t xml:space="preserve">Through community links </w:t>
      </w:r>
      <w:r w:rsidR="00EF7CE2">
        <w:rPr>
          <w:rFonts w:asciiTheme="minorBidi" w:hAnsiTheme="minorBidi"/>
        </w:rPr>
        <w:t>learner’s</w:t>
      </w:r>
      <w:r w:rsidR="00B51B43">
        <w:rPr>
          <w:rFonts w:asciiTheme="minorBidi" w:hAnsiTheme="minorBidi"/>
        </w:rPr>
        <w:t xml:space="preserve"> social and emotional needs </w:t>
      </w:r>
      <w:r w:rsidR="00BD14D9">
        <w:rPr>
          <w:rFonts w:asciiTheme="minorBidi" w:hAnsiTheme="minorBidi"/>
        </w:rPr>
        <w:t>are developed</w:t>
      </w:r>
      <w:r w:rsidR="00B97F63">
        <w:rPr>
          <w:rFonts w:asciiTheme="minorBidi" w:hAnsiTheme="minorBidi"/>
        </w:rPr>
        <w:t xml:space="preserve"> and </w:t>
      </w:r>
      <w:r w:rsidR="00EF7CE2">
        <w:rPr>
          <w:rFonts w:asciiTheme="minorBidi" w:hAnsiTheme="minorBidi"/>
        </w:rPr>
        <w:t>their self-efficacy increases.</w:t>
      </w:r>
      <w:r w:rsidR="000200D4">
        <w:rPr>
          <w:rFonts w:asciiTheme="minorBidi" w:hAnsiTheme="minorBidi"/>
        </w:rPr>
        <w:t xml:space="preserve"> It is vital to motivate learners to </w:t>
      </w:r>
      <w:r w:rsidR="009A3BA5">
        <w:rPr>
          <w:rFonts w:asciiTheme="minorBidi" w:hAnsiTheme="minorBidi"/>
        </w:rPr>
        <w:t xml:space="preserve">participate in conversation and listen to story-telling </w:t>
      </w:r>
      <w:r w:rsidR="008A7CF2">
        <w:rPr>
          <w:rFonts w:asciiTheme="minorBidi" w:hAnsiTheme="minorBidi"/>
        </w:rPr>
        <w:t>from the resident</w:t>
      </w:r>
      <w:r w:rsidR="002C55F2">
        <w:rPr>
          <w:rFonts w:asciiTheme="minorBidi" w:hAnsiTheme="minorBidi"/>
        </w:rPr>
        <w:t>’</w:t>
      </w:r>
      <w:r w:rsidR="008A7CF2">
        <w:rPr>
          <w:rFonts w:asciiTheme="minorBidi" w:hAnsiTheme="minorBidi"/>
        </w:rPr>
        <w:t>s past experiences</w:t>
      </w:r>
      <w:r w:rsidR="009871CA">
        <w:rPr>
          <w:rFonts w:asciiTheme="minorBidi" w:hAnsiTheme="minorBidi"/>
        </w:rPr>
        <w:t xml:space="preserve">. This could provide a real-life context for learning and the students </w:t>
      </w:r>
      <w:r w:rsidR="00AD42D3">
        <w:rPr>
          <w:rFonts w:asciiTheme="minorBidi" w:hAnsiTheme="minorBidi"/>
        </w:rPr>
        <w:t xml:space="preserve">could </w:t>
      </w:r>
      <w:r w:rsidR="009871CA">
        <w:rPr>
          <w:rFonts w:asciiTheme="minorBidi" w:hAnsiTheme="minorBidi"/>
        </w:rPr>
        <w:t xml:space="preserve">develop </w:t>
      </w:r>
      <w:r w:rsidR="00AD42D3">
        <w:rPr>
          <w:rFonts w:asciiTheme="minorBidi" w:hAnsiTheme="minorBidi"/>
        </w:rPr>
        <w:t xml:space="preserve">their social skills and their understanding of the world around them </w:t>
      </w:r>
      <w:r w:rsidR="0093513F">
        <w:rPr>
          <w:rFonts w:asciiTheme="minorBidi" w:hAnsiTheme="minorBidi"/>
        </w:rPr>
        <w:t>(Estyn, 2018</w:t>
      </w:r>
      <w:r w:rsidR="00563C5C">
        <w:rPr>
          <w:rFonts w:asciiTheme="minorBidi" w:hAnsiTheme="minorBidi"/>
        </w:rPr>
        <w:t xml:space="preserve">). </w:t>
      </w:r>
      <w:r w:rsidR="00257989" w:rsidRPr="00AC2424">
        <w:rPr>
          <w:rFonts w:asciiTheme="minorBidi" w:hAnsiTheme="minorBidi"/>
        </w:rPr>
        <w:t xml:space="preserve">The connection between </w:t>
      </w:r>
      <w:r w:rsidR="00EF2196" w:rsidRPr="00AC2424">
        <w:rPr>
          <w:rFonts w:asciiTheme="minorBidi" w:hAnsiTheme="minorBidi"/>
        </w:rPr>
        <w:t xml:space="preserve">generations </w:t>
      </w:r>
      <w:r w:rsidR="000E6380" w:rsidRPr="00AC2424">
        <w:rPr>
          <w:rFonts w:asciiTheme="minorBidi" w:hAnsiTheme="minorBidi"/>
        </w:rPr>
        <w:t xml:space="preserve">is beneficial </w:t>
      </w:r>
      <w:r w:rsidR="00FB712B" w:rsidRPr="00AC2424">
        <w:rPr>
          <w:rFonts w:asciiTheme="minorBidi" w:hAnsiTheme="minorBidi"/>
        </w:rPr>
        <w:t xml:space="preserve">in improving </w:t>
      </w:r>
      <w:r w:rsidR="00F37F59" w:rsidRPr="00AC2424">
        <w:rPr>
          <w:rFonts w:asciiTheme="minorBidi" w:hAnsiTheme="minorBidi"/>
        </w:rPr>
        <w:t xml:space="preserve">psychological well-being and reducing </w:t>
      </w:r>
      <w:r w:rsidR="004F7D41" w:rsidRPr="00AC2424">
        <w:rPr>
          <w:rFonts w:asciiTheme="minorBidi" w:hAnsiTheme="minorBidi"/>
        </w:rPr>
        <w:t xml:space="preserve">depression and </w:t>
      </w:r>
      <w:r w:rsidR="00F37F59" w:rsidRPr="00AC2424">
        <w:rPr>
          <w:rFonts w:asciiTheme="minorBidi" w:hAnsiTheme="minorBidi"/>
        </w:rPr>
        <w:t>loneliness</w:t>
      </w:r>
      <w:r w:rsidR="004F7D41" w:rsidRPr="00AC2424">
        <w:rPr>
          <w:rFonts w:asciiTheme="minorBidi" w:hAnsiTheme="minorBidi"/>
        </w:rPr>
        <w:t xml:space="preserve"> in the elderly </w:t>
      </w:r>
      <w:r w:rsidR="001821BA" w:rsidRPr="001821BA">
        <w:rPr>
          <w:rFonts w:asciiTheme="minorBidi" w:hAnsiTheme="minorBidi"/>
        </w:rPr>
        <w:t>(Singh and Misra, 2009)</w:t>
      </w:r>
      <w:r w:rsidR="001821BA">
        <w:rPr>
          <w:rFonts w:asciiTheme="minorBidi" w:hAnsiTheme="minorBidi"/>
        </w:rPr>
        <w:t xml:space="preserve">. </w:t>
      </w:r>
      <w:r w:rsidR="0062027D" w:rsidRPr="00AC2424">
        <w:rPr>
          <w:rFonts w:asciiTheme="minorBidi" w:hAnsiTheme="minorBidi"/>
        </w:rPr>
        <w:t xml:space="preserve">This implies that sharing stories </w:t>
      </w:r>
      <w:r w:rsidR="00850F3F" w:rsidRPr="00AC2424">
        <w:rPr>
          <w:rFonts w:asciiTheme="minorBidi" w:hAnsiTheme="minorBidi"/>
        </w:rPr>
        <w:t>educates the learners on the historical events</w:t>
      </w:r>
      <w:r w:rsidR="00A666B1" w:rsidRPr="00AC2424">
        <w:rPr>
          <w:rFonts w:asciiTheme="minorBidi" w:hAnsiTheme="minorBidi"/>
        </w:rPr>
        <w:t>, meaning that the</w:t>
      </w:r>
      <w:r w:rsidR="00DF12FD" w:rsidRPr="00AC2424">
        <w:rPr>
          <w:rFonts w:asciiTheme="minorBidi" w:hAnsiTheme="minorBidi"/>
        </w:rPr>
        <w:t xml:space="preserve"> learners</w:t>
      </w:r>
      <w:r w:rsidR="00A666B1" w:rsidRPr="00AC2424">
        <w:rPr>
          <w:rFonts w:asciiTheme="minorBidi" w:hAnsiTheme="minorBidi"/>
        </w:rPr>
        <w:t xml:space="preserve"> build empathy and resi</w:t>
      </w:r>
      <w:r w:rsidR="0085288A" w:rsidRPr="00AC2424">
        <w:rPr>
          <w:rFonts w:asciiTheme="minorBidi" w:hAnsiTheme="minorBidi"/>
        </w:rPr>
        <w:t xml:space="preserve">lience </w:t>
      </w:r>
      <w:r w:rsidR="0076295B" w:rsidRPr="0076295B">
        <w:rPr>
          <w:rFonts w:asciiTheme="minorBidi" w:hAnsiTheme="minorBidi"/>
        </w:rPr>
        <w:t>(Egan, 1989)</w:t>
      </w:r>
      <w:r w:rsidR="0070271E">
        <w:rPr>
          <w:rFonts w:asciiTheme="minorBidi" w:hAnsiTheme="minorBidi"/>
        </w:rPr>
        <w:t xml:space="preserve">. </w:t>
      </w:r>
      <w:r w:rsidR="00DF12FD" w:rsidRPr="00AC2424">
        <w:rPr>
          <w:rFonts w:asciiTheme="minorBidi" w:hAnsiTheme="minorBidi"/>
        </w:rPr>
        <w:t xml:space="preserve">In teaching and learning, story-telling </w:t>
      </w:r>
      <w:r w:rsidR="00CD3FA3" w:rsidRPr="00AC2424">
        <w:rPr>
          <w:rFonts w:asciiTheme="minorBidi" w:hAnsiTheme="minorBidi"/>
        </w:rPr>
        <w:t xml:space="preserve">facilitates development. It </w:t>
      </w:r>
      <w:r w:rsidR="00DF12FD" w:rsidRPr="00AC2424">
        <w:rPr>
          <w:rFonts w:asciiTheme="minorBidi" w:hAnsiTheme="minorBidi"/>
        </w:rPr>
        <w:t xml:space="preserve">enables educators to </w:t>
      </w:r>
      <w:r w:rsidR="0070097C" w:rsidRPr="00AC2424">
        <w:rPr>
          <w:rFonts w:asciiTheme="minorBidi" w:hAnsiTheme="minorBidi"/>
        </w:rPr>
        <w:t xml:space="preserve">enter the lives of </w:t>
      </w:r>
      <w:r w:rsidR="00490129" w:rsidRPr="00AC2424">
        <w:rPr>
          <w:rFonts w:asciiTheme="minorBidi" w:hAnsiTheme="minorBidi"/>
        </w:rPr>
        <w:t>their students</w:t>
      </w:r>
      <w:r w:rsidR="0070097C" w:rsidRPr="00AC2424">
        <w:rPr>
          <w:rFonts w:asciiTheme="minorBidi" w:hAnsiTheme="minorBidi"/>
        </w:rPr>
        <w:t xml:space="preserve"> as they use their imagination to</w:t>
      </w:r>
      <w:r w:rsidR="00C14CC5" w:rsidRPr="00AC2424">
        <w:rPr>
          <w:rFonts w:asciiTheme="minorBidi" w:hAnsiTheme="minorBidi"/>
        </w:rPr>
        <w:t xml:space="preserve"> create their self-identity</w:t>
      </w:r>
      <w:r w:rsidR="001C1A4C" w:rsidRPr="00AC2424">
        <w:rPr>
          <w:rFonts w:asciiTheme="minorBidi" w:hAnsiTheme="minorBidi"/>
        </w:rPr>
        <w:t xml:space="preserve"> </w:t>
      </w:r>
      <w:r w:rsidR="00A50B92" w:rsidRPr="00A50B92">
        <w:rPr>
          <w:rFonts w:asciiTheme="minorBidi" w:hAnsiTheme="minorBidi"/>
        </w:rPr>
        <w:t>(The Reading Agency, 2015)</w:t>
      </w:r>
      <w:r w:rsidR="00A50B92">
        <w:rPr>
          <w:rFonts w:asciiTheme="minorBidi" w:hAnsiTheme="minorBidi"/>
        </w:rPr>
        <w:t xml:space="preserve">. </w:t>
      </w:r>
      <w:r w:rsidR="00195F67">
        <w:rPr>
          <w:rFonts w:asciiTheme="minorBidi" w:hAnsiTheme="minorBidi"/>
        </w:rPr>
        <w:t xml:space="preserve">Although, </w:t>
      </w:r>
      <w:r w:rsidR="008365F6">
        <w:rPr>
          <w:rFonts w:asciiTheme="minorBidi" w:hAnsiTheme="minorBidi"/>
        </w:rPr>
        <w:t>negative outcomes of story-telling could result in stakeholders distrust and emotionally reactive students</w:t>
      </w:r>
      <w:r w:rsidR="00E509CA">
        <w:rPr>
          <w:rFonts w:asciiTheme="minorBidi" w:hAnsiTheme="minorBidi"/>
        </w:rPr>
        <w:t xml:space="preserve">, suggesting that </w:t>
      </w:r>
      <w:r w:rsidR="00781797">
        <w:rPr>
          <w:rFonts w:asciiTheme="minorBidi" w:hAnsiTheme="minorBidi"/>
        </w:rPr>
        <w:t>the stor</w:t>
      </w:r>
      <w:r w:rsidR="00773254">
        <w:rPr>
          <w:rFonts w:asciiTheme="minorBidi" w:hAnsiTheme="minorBidi"/>
        </w:rPr>
        <w:t xml:space="preserve">ies must be ethical </w:t>
      </w:r>
      <w:r w:rsidR="009330B4">
        <w:rPr>
          <w:rFonts w:asciiTheme="minorBidi" w:hAnsiTheme="minorBidi"/>
        </w:rPr>
        <w:t>to protect one’s mental health</w:t>
      </w:r>
      <w:r w:rsidR="00FB536C" w:rsidRPr="00FB536C">
        <w:t xml:space="preserve"> </w:t>
      </w:r>
      <w:r w:rsidR="00FB536C" w:rsidRPr="00FB536C">
        <w:rPr>
          <w:rFonts w:asciiTheme="minorBidi" w:hAnsiTheme="minorBidi"/>
        </w:rPr>
        <w:t>(Rennick-Egglestone et al., 2019</w:t>
      </w:r>
      <w:r w:rsidR="00FB536C" w:rsidRPr="00FB536C">
        <w:rPr>
          <w:rFonts w:asciiTheme="minorBidi" w:hAnsiTheme="minorBidi"/>
        </w:rPr>
        <w:t>)</w:t>
      </w:r>
      <w:r w:rsidR="00FB536C">
        <w:rPr>
          <w:rFonts w:asciiTheme="minorBidi" w:hAnsiTheme="minorBidi"/>
        </w:rPr>
        <w:t>.</w:t>
      </w:r>
      <w:r w:rsidR="00E509CA">
        <w:rPr>
          <w:rFonts w:asciiTheme="minorBidi" w:hAnsiTheme="minorBidi"/>
        </w:rPr>
        <w:t xml:space="preserve"> </w:t>
      </w:r>
      <w:r w:rsidR="00090366">
        <w:rPr>
          <w:rFonts w:asciiTheme="minorBidi" w:hAnsiTheme="minorBidi"/>
        </w:rPr>
        <w:t xml:space="preserve">Evidently, the proposal </w:t>
      </w:r>
      <w:r w:rsidR="00514421">
        <w:rPr>
          <w:rFonts w:asciiTheme="minorBidi" w:hAnsiTheme="minorBidi"/>
        </w:rPr>
        <w:t>creates a sense of community belonging</w:t>
      </w:r>
      <w:r w:rsidR="00BC1E6A">
        <w:rPr>
          <w:rFonts w:asciiTheme="minorBidi" w:hAnsiTheme="minorBidi"/>
        </w:rPr>
        <w:t xml:space="preserve"> and purpose</w:t>
      </w:r>
      <w:r w:rsidR="00514421">
        <w:rPr>
          <w:rFonts w:asciiTheme="minorBidi" w:hAnsiTheme="minorBidi"/>
        </w:rPr>
        <w:t>, relationship networking</w:t>
      </w:r>
      <w:r w:rsidR="00FC2A0E">
        <w:rPr>
          <w:rFonts w:asciiTheme="minorBidi" w:hAnsiTheme="minorBidi"/>
        </w:rPr>
        <w:t>, strengthens memory and builds confidence.</w:t>
      </w:r>
    </w:p>
    <w:p w14:paraId="7AF0EB49" w14:textId="40E35980" w:rsidR="005D2A25" w:rsidRDefault="004F3153" w:rsidP="00AF4830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Furthermore, t</w:t>
      </w:r>
      <w:r w:rsidR="0056313C">
        <w:rPr>
          <w:rFonts w:asciiTheme="minorBidi" w:hAnsiTheme="minorBidi"/>
        </w:rPr>
        <w:t xml:space="preserve">he dynamic </w:t>
      </w:r>
      <w:r w:rsidR="00080093">
        <w:rPr>
          <w:rFonts w:asciiTheme="minorBidi" w:hAnsiTheme="minorBidi"/>
        </w:rPr>
        <w:t>connections</w:t>
      </w:r>
      <w:r w:rsidR="0056313C">
        <w:rPr>
          <w:rFonts w:asciiTheme="minorBidi" w:hAnsiTheme="minorBidi"/>
        </w:rPr>
        <w:t xml:space="preserve"> </w:t>
      </w:r>
      <w:r w:rsidR="000E23AA">
        <w:rPr>
          <w:rFonts w:asciiTheme="minorBidi" w:hAnsiTheme="minorBidi"/>
        </w:rPr>
        <w:t xml:space="preserve">individuals have with the environment </w:t>
      </w:r>
      <w:r w:rsidR="00080093">
        <w:rPr>
          <w:rFonts w:asciiTheme="minorBidi" w:hAnsiTheme="minorBidi"/>
        </w:rPr>
        <w:t xml:space="preserve">reflects on their development; this </w:t>
      </w:r>
      <w:r w:rsidR="000E23AA">
        <w:rPr>
          <w:rFonts w:asciiTheme="minorBidi" w:hAnsiTheme="minorBidi"/>
        </w:rPr>
        <w:t xml:space="preserve">is highlighted through Bronfenbrenner’s Ecological </w:t>
      </w:r>
      <w:r w:rsidR="00080093">
        <w:rPr>
          <w:rFonts w:asciiTheme="minorBidi" w:hAnsiTheme="minorBidi"/>
        </w:rPr>
        <w:t>theory</w:t>
      </w:r>
      <w:r w:rsidR="00883FA3" w:rsidRPr="00883FA3">
        <w:t xml:space="preserve"> </w:t>
      </w:r>
      <w:r w:rsidR="00883FA3" w:rsidRPr="00883FA3">
        <w:rPr>
          <w:rFonts w:asciiTheme="minorBidi" w:hAnsiTheme="minorBidi"/>
        </w:rPr>
        <w:t>(Leonard, 2011)</w:t>
      </w:r>
      <w:r w:rsidR="00B10FA9">
        <w:rPr>
          <w:rFonts w:asciiTheme="minorBidi" w:hAnsiTheme="minorBidi"/>
        </w:rPr>
        <w:t xml:space="preserve">. </w:t>
      </w:r>
      <w:r w:rsidR="00B42FDB">
        <w:rPr>
          <w:rFonts w:asciiTheme="minorBidi" w:hAnsiTheme="minorBidi"/>
        </w:rPr>
        <w:t>According to Bronfenbrenner (1977</w:t>
      </w:r>
      <w:r w:rsidR="00E353DD">
        <w:rPr>
          <w:rFonts w:asciiTheme="minorBidi" w:hAnsiTheme="minorBidi"/>
        </w:rPr>
        <w:t xml:space="preserve">, in </w:t>
      </w:r>
      <w:r w:rsidR="00E353DD" w:rsidRPr="00E353DD">
        <w:rPr>
          <w:rFonts w:asciiTheme="minorBidi" w:hAnsiTheme="minorBidi"/>
        </w:rPr>
        <w:t>McLeod, 2023)</w:t>
      </w:r>
      <w:r w:rsidR="00E353DD" w:rsidRPr="00E353DD">
        <w:rPr>
          <w:rFonts w:asciiTheme="minorBidi" w:hAnsiTheme="minorBidi"/>
        </w:rPr>
        <w:t xml:space="preserve"> </w:t>
      </w:r>
      <w:r w:rsidR="00D84CA4">
        <w:rPr>
          <w:rFonts w:asciiTheme="minorBidi" w:hAnsiTheme="minorBidi"/>
        </w:rPr>
        <w:t xml:space="preserve">a child’s environment is </w:t>
      </w:r>
      <w:r w:rsidR="00D84CA4">
        <w:rPr>
          <w:rFonts w:asciiTheme="minorBidi" w:hAnsiTheme="minorBidi"/>
        </w:rPr>
        <w:lastRenderedPageBreak/>
        <w:t>structured into five arrangements</w:t>
      </w:r>
      <w:r w:rsidR="00404AA4">
        <w:rPr>
          <w:rFonts w:asciiTheme="minorBidi" w:hAnsiTheme="minorBidi"/>
        </w:rPr>
        <w:t xml:space="preserve"> which are interrelated. </w:t>
      </w:r>
      <w:r w:rsidR="00EC44E1">
        <w:rPr>
          <w:rFonts w:asciiTheme="minorBidi" w:hAnsiTheme="minorBidi"/>
        </w:rPr>
        <w:t>The microsystem relates to who has direct contact with the child</w:t>
      </w:r>
      <w:r w:rsidR="009F1F69">
        <w:rPr>
          <w:rFonts w:asciiTheme="minorBidi" w:hAnsiTheme="minorBidi"/>
        </w:rPr>
        <w:t>; this would include the immediate environment: family, parents, carers, siblings</w:t>
      </w:r>
      <w:r w:rsidR="00172F7F">
        <w:rPr>
          <w:rFonts w:asciiTheme="minorBidi" w:hAnsiTheme="minorBidi"/>
        </w:rPr>
        <w:t>, teachers, and peers. These interactions are crucial to support a child’s nurturing environment. The Me</w:t>
      </w:r>
      <w:r w:rsidR="007938E0">
        <w:rPr>
          <w:rFonts w:asciiTheme="minorBidi" w:hAnsiTheme="minorBidi"/>
        </w:rPr>
        <w:t xml:space="preserve">sosystem embraces the relationships </w:t>
      </w:r>
      <w:r w:rsidR="009C6A9C">
        <w:rPr>
          <w:rFonts w:asciiTheme="minorBidi" w:hAnsiTheme="minorBidi"/>
        </w:rPr>
        <w:t>between a child’s microsyste</w:t>
      </w:r>
      <w:r w:rsidR="003D3142">
        <w:rPr>
          <w:rFonts w:asciiTheme="minorBidi" w:hAnsiTheme="minorBidi"/>
        </w:rPr>
        <w:t>ms</w:t>
      </w:r>
      <w:r w:rsidR="006913A3">
        <w:rPr>
          <w:rFonts w:asciiTheme="minorBidi" w:hAnsiTheme="minorBidi"/>
        </w:rPr>
        <w:t>; this determines that communication is key to a child’s learning progress</w:t>
      </w:r>
      <w:r w:rsidR="00070792">
        <w:rPr>
          <w:rFonts w:asciiTheme="minorBidi" w:hAnsiTheme="minorBidi"/>
        </w:rPr>
        <w:t xml:space="preserve"> </w:t>
      </w:r>
      <w:r w:rsidR="00513E0E" w:rsidRPr="00513E0E">
        <w:rPr>
          <w:rFonts w:asciiTheme="minorBidi" w:hAnsiTheme="minorBidi"/>
        </w:rPr>
        <w:t>(Hayes, O’Toole and Halpenny, 2017</w:t>
      </w:r>
      <w:r w:rsidR="002F4C79" w:rsidRPr="00513E0E">
        <w:rPr>
          <w:rFonts w:asciiTheme="minorBidi" w:hAnsiTheme="minorBidi"/>
        </w:rPr>
        <w:t>). Epstein’s</w:t>
      </w:r>
      <w:r w:rsidR="00622B49">
        <w:rPr>
          <w:rFonts w:asciiTheme="minorBidi" w:hAnsiTheme="minorBidi"/>
        </w:rPr>
        <w:t xml:space="preserve"> model </w:t>
      </w:r>
      <w:r w:rsidR="00EC52C3" w:rsidRPr="00EC52C3">
        <w:rPr>
          <w:rFonts w:asciiTheme="minorBidi" w:hAnsiTheme="minorBidi"/>
        </w:rPr>
        <w:t>(Bower and Griffin, 2011</w:t>
      </w:r>
      <w:r w:rsidR="00DC08D9">
        <w:rPr>
          <w:rFonts w:asciiTheme="minorBidi" w:hAnsiTheme="minorBidi"/>
        </w:rPr>
        <w:t>;</w:t>
      </w:r>
      <w:r w:rsidR="00DC08D9" w:rsidRPr="00DC08D9">
        <w:t xml:space="preserve"> </w:t>
      </w:r>
      <w:r w:rsidR="00DC08D9" w:rsidRPr="00DC08D9">
        <w:rPr>
          <w:rFonts w:asciiTheme="minorBidi" w:hAnsiTheme="minorBidi"/>
        </w:rPr>
        <w:t>Khajehpour and Ghazvini, 2011</w:t>
      </w:r>
      <w:r w:rsidR="00EC52C3" w:rsidRPr="00EC52C3">
        <w:rPr>
          <w:rFonts w:asciiTheme="minorBidi" w:hAnsiTheme="minorBidi"/>
        </w:rPr>
        <w:t>)</w:t>
      </w:r>
      <w:r w:rsidR="00EC52C3">
        <w:rPr>
          <w:rFonts w:asciiTheme="minorBidi" w:hAnsiTheme="minorBidi"/>
        </w:rPr>
        <w:t xml:space="preserve"> </w:t>
      </w:r>
      <w:r w:rsidR="005670A1">
        <w:rPr>
          <w:rFonts w:asciiTheme="minorBidi" w:hAnsiTheme="minorBidi"/>
        </w:rPr>
        <w:t xml:space="preserve">shows six types </w:t>
      </w:r>
      <w:r w:rsidR="005F3EA5">
        <w:rPr>
          <w:rFonts w:asciiTheme="minorBidi" w:hAnsiTheme="minorBidi"/>
        </w:rPr>
        <w:t>of parental involvement</w:t>
      </w:r>
      <w:r w:rsidR="005670A1">
        <w:rPr>
          <w:rFonts w:asciiTheme="minorBidi" w:hAnsiTheme="minorBidi"/>
        </w:rPr>
        <w:t>; this</w:t>
      </w:r>
      <w:r w:rsidR="005F3EA5">
        <w:rPr>
          <w:rFonts w:asciiTheme="minorBidi" w:hAnsiTheme="minorBidi"/>
        </w:rPr>
        <w:t xml:space="preserve"> </w:t>
      </w:r>
      <w:r w:rsidR="005670A1">
        <w:rPr>
          <w:rFonts w:asciiTheme="minorBidi" w:hAnsiTheme="minorBidi"/>
        </w:rPr>
        <w:t>underlines</w:t>
      </w:r>
      <w:r w:rsidR="00907F74">
        <w:rPr>
          <w:rFonts w:asciiTheme="minorBidi" w:hAnsiTheme="minorBidi"/>
        </w:rPr>
        <w:t xml:space="preserve"> that a lack of </w:t>
      </w:r>
      <w:r w:rsidR="00321883">
        <w:rPr>
          <w:rFonts w:asciiTheme="minorBidi" w:hAnsiTheme="minorBidi"/>
        </w:rPr>
        <w:t>parental involvement results in low academic achievements.</w:t>
      </w:r>
      <w:r w:rsidR="00CB43BB">
        <w:rPr>
          <w:rFonts w:asciiTheme="minorBidi" w:hAnsiTheme="minorBidi"/>
        </w:rPr>
        <w:t xml:space="preserve"> Maslow’s hierarchy of needs </w:t>
      </w:r>
      <w:r w:rsidR="00F355C4" w:rsidRPr="00F355C4">
        <w:rPr>
          <w:rFonts w:asciiTheme="minorBidi" w:hAnsiTheme="minorBidi"/>
        </w:rPr>
        <w:t>(</w:t>
      </w:r>
      <w:r w:rsidR="006A0266">
        <w:rPr>
          <w:rFonts w:asciiTheme="minorBidi" w:hAnsiTheme="minorBidi"/>
        </w:rPr>
        <w:t xml:space="preserve">1954, in </w:t>
      </w:r>
      <w:r w:rsidR="00F355C4" w:rsidRPr="00F355C4">
        <w:rPr>
          <w:rFonts w:asciiTheme="minorBidi" w:hAnsiTheme="minorBidi"/>
        </w:rPr>
        <w:t>Mcleod, 2020)</w:t>
      </w:r>
      <w:r w:rsidR="00F355C4" w:rsidRPr="00F355C4">
        <w:rPr>
          <w:rFonts w:asciiTheme="minorBidi" w:hAnsiTheme="minorBidi"/>
        </w:rPr>
        <w:t xml:space="preserve"> </w:t>
      </w:r>
      <w:r w:rsidR="00E95381">
        <w:rPr>
          <w:rFonts w:asciiTheme="minorBidi" w:hAnsiTheme="minorBidi"/>
        </w:rPr>
        <w:t>clarifies th</w:t>
      </w:r>
      <w:r w:rsidR="00520889">
        <w:rPr>
          <w:rFonts w:asciiTheme="minorBidi" w:hAnsiTheme="minorBidi"/>
        </w:rPr>
        <w:t>e importance of a positive relationship between ‘</w:t>
      </w:r>
      <w:r w:rsidR="00E95381">
        <w:rPr>
          <w:rFonts w:asciiTheme="minorBidi" w:hAnsiTheme="minorBidi"/>
        </w:rPr>
        <w:t>deficiency nee</w:t>
      </w:r>
      <w:r w:rsidR="00393F18">
        <w:rPr>
          <w:rFonts w:asciiTheme="minorBidi" w:hAnsiTheme="minorBidi"/>
        </w:rPr>
        <w:t>ds</w:t>
      </w:r>
      <w:r w:rsidR="00520889">
        <w:rPr>
          <w:rFonts w:asciiTheme="minorBidi" w:hAnsiTheme="minorBidi"/>
        </w:rPr>
        <w:t>’</w:t>
      </w:r>
      <w:r w:rsidR="00393F18">
        <w:rPr>
          <w:rFonts w:asciiTheme="minorBidi" w:hAnsiTheme="minorBidi"/>
        </w:rPr>
        <w:t xml:space="preserve"> </w:t>
      </w:r>
      <w:r w:rsidR="00520889">
        <w:rPr>
          <w:rFonts w:asciiTheme="minorBidi" w:hAnsiTheme="minorBidi"/>
        </w:rPr>
        <w:t>(</w:t>
      </w:r>
      <w:r w:rsidR="00393F18">
        <w:rPr>
          <w:rFonts w:asciiTheme="minorBidi" w:hAnsiTheme="minorBidi"/>
        </w:rPr>
        <w:t>safety and love</w:t>
      </w:r>
      <w:r w:rsidR="00520889">
        <w:rPr>
          <w:rFonts w:asciiTheme="minorBidi" w:hAnsiTheme="minorBidi"/>
        </w:rPr>
        <w:t>) and ‘growth needs’</w:t>
      </w:r>
      <w:r w:rsidR="0079264D">
        <w:rPr>
          <w:rFonts w:asciiTheme="minorBidi" w:hAnsiTheme="minorBidi"/>
        </w:rPr>
        <w:t xml:space="preserve"> (academic success)</w:t>
      </w:r>
      <w:r w:rsidR="00520889">
        <w:rPr>
          <w:rFonts w:asciiTheme="minorBidi" w:hAnsiTheme="minorBidi"/>
        </w:rPr>
        <w:t xml:space="preserve">. </w:t>
      </w:r>
      <w:r w:rsidR="005311F7">
        <w:rPr>
          <w:rFonts w:asciiTheme="minorBidi" w:hAnsiTheme="minorBidi"/>
        </w:rPr>
        <w:t>This outlines</w:t>
      </w:r>
      <w:r w:rsidR="002F5CC7">
        <w:rPr>
          <w:rFonts w:asciiTheme="minorBidi" w:hAnsiTheme="minorBidi"/>
        </w:rPr>
        <w:t xml:space="preserve"> </w:t>
      </w:r>
      <w:r w:rsidR="0012570D">
        <w:rPr>
          <w:rFonts w:asciiTheme="minorBidi" w:hAnsiTheme="minorBidi"/>
        </w:rPr>
        <w:t xml:space="preserve">the importance of fulfilling the emotional needs of the learner in order for them to grow and progress. </w:t>
      </w:r>
      <w:r w:rsidR="00AF4830">
        <w:rPr>
          <w:rFonts w:asciiTheme="minorBidi" w:hAnsiTheme="minorBidi"/>
        </w:rPr>
        <w:t>E</w:t>
      </w:r>
      <w:r w:rsidR="005D2A25">
        <w:rPr>
          <w:rFonts w:asciiTheme="minorBidi" w:hAnsiTheme="minorBidi"/>
        </w:rPr>
        <w:t xml:space="preserve">ffective practice </w:t>
      </w:r>
      <w:r w:rsidR="00A142F9">
        <w:rPr>
          <w:rFonts w:asciiTheme="minorBidi" w:hAnsiTheme="minorBidi"/>
        </w:rPr>
        <w:t>involves creating an inclusive and caring environment.</w:t>
      </w:r>
      <w:r w:rsidR="0096198E">
        <w:rPr>
          <w:rFonts w:asciiTheme="minorBidi" w:hAnsiTheme="minorBidi"/>
        </w:rPr>
        <w:t xml:space="preserve"> To improve professional standards, expectations </w:t>
      </w:r>
      <w:r w:rsidR="00717A10">
        <w:rPr>
          <w:rFonts w:asciiTheme="minorBidi" w:hAnsiTheme="minorBidi"/>
        </w:rPr>
        <w:t>should be set</w:t>
      </w:r>
      <w:r w:rsidR="00DA3380">
        <w:rPr>
          <w:rFonts w:asciiTheme="minorBidi" w:hAnsiTheme="minorBidi"/>
        </w:rPr>
        <w:t xml:space="preserve"> where there is</w:t>
      </w:r>
      <w:r w:rsidR="003B0CB5">
        <w:rPr>
          <w:rFonts w:asciiTheme="minorBidi" w:hAnsiTheme="minorBidi"/>
        </w:rPr>
        <w:t xml:space="preserve"> collaboration,</w:t>
      </w:r>
      <w:r w:rsidR="00DA3380">
        <w:rPr>
          <w:rFonts w:asciiTheme="minorBidi" w:hAnsiTheme="minorBidi"/>
        </w:rPr>
        <w:t xml:space="preserve"> and everybody involved in the proposal has a</w:t>
      </w:r>
      <w:r w:rsidR="003B0CB5">
        <w:rPr>
          <w:rFonts w:asciiTheme="minorBidi" w:hAnsiTheme="minorBidi"/>
        </w:rPr>
        <w:t xml:space="preserve"> valued</w:t>
      </w:r>
      <w:r w:rsidR="00DA3380">
        <w:rPr>
          <w:rFonts w:asciiTheme="minorBidi" w:hAnsiTheme="minorBidi"/>
        </w:rPr>
        <w:t xml:space="preserve"> voice (</w:t>
      </w:r>
      <w:r w:rsidR="00104C44">
        <w:rPr>
          <w:rFonts w:asciiTheme="minorBidi" w:hAnsiTheme="minorBidi"/>
        </w:rPr>
        <w:t>Estyn, 2018</w:t>
      </w:r>
      <w:r w:rsidR="00220306">
        <w:t xml:space="preserve">; </w:t>
      </w:r>
      <w:r w:rsidR="00220306" w:rsidRPr="00220306">
        <w:rPr>
          <w:rFonts w:asciiTheme="minorBidi" w:hAnsiTheme="minorBidi"/>
        </w:rPr>
        <w:t>Sautner, 2008</w:t>
      </w:r>
      <w:r w:rsidR="00104C44">
        <w:rPr>
          <w:rFonts w:asciiTheme="minorBidi" w:hAnsiTheme="minorBidi"/>
        </w:rPr>
        <w:t xml:space="preserve">). </w:t>
      </w:r>
    </w:p>
    <w:p w14:paraId="5A6054F0" w14:textId="74E057FF" w:rsidR="00642E10" w:rsidRDefault="007B11D8" w:rsidP="006A4F48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The overall aim of the proposal</w:t>
      </w:r>
      <w:r w:rsidR="00093F9C">
        <w:rPr>
          <w:rFonts w:asciiTheme="minorBidi" w:hAnsiTheme="minorBidi"/>
        </w:rPr>
        <w:t>: to p</w:t>
      </w:r>
      <w:r>
        <w:rPr>
          <w:rFonts w:asciiTheme="minorBidi" w:hAnsiTheme="minorBidi"/>
        </w:rPr>
        <w:t>romot</w:t>
      </w:r>
      <w:r w:rsidR="00093F9C">
        <w:rPr>
          <w:rFonts w:asciiTheme="minorBidi" w:hAnsiTheme="minorBidi"/>
        </w:rPr>
        <w:t>e</w:t>
      </w:r>
      <w:r>
        <w:rPr>
          <w:rFonts w:asciiTheme="minorBidi" w:hAnsiTheme="minorBidi"/>
        </w:rPr>
        <w:t xml:space="preserve"> the well-being of the learners, </w:t>
      </w:r>
      <w:r w:rsidR="00846C6A">
        <w:rPr>
          <w:rFonts w:asciiTheme="minorBidi" w:hAnsiTheme="minorBidi"/>
        </w:rPr>
        <w:t xml:space="preserve">care home residents, educators, and care home workers. </w:t>
      </w:r>
      <w:r w:rsidR="0077422F">
        <w:rPr>
          <w:rFonts w:asciiTheme="minorBidi" w:hAnsiTheme="minorBidi"/>
        </w:rPr>
        <w:t xml:space="preserve">The objective of this aim: to </w:t>
      </w:r>
      <w:r w:rsidR="00BA637D">
        <w:rPr>
          <w:rFonts w:asciiTheme="minorBidi" w:hAnsiTheme="minorBidi"/>
        </w:rPr>
        <w:t>explore the needs of all</w:t>
      </w:r>
      <w:r w:rsidR="00B37EB4">
        <w:rPr>
          <w:rFonts w:asciiTheme="minorBidi" w:hAnsiTheme="minorBidi"/>
        </w:rPr>
        <w:t xml:space="preserve"> </w:t>
      </w:r>
      <w:r w:rsidR="000C6BC6">
        <w:rPr>
          <w:rFonts w:asciiTheme="minorBidi" w:hAnsiTheme="minorBidi"/>
        </w:rPr>
        <w:t>stakeholders</w:t>
      </w:r>
      <w:r w:rsidR="00106847">
        <w:rPr>
          <w:rFonts w:asciiTheme="minorBidi" w:hAnsiTheme="minorBidi"/>
        </w:rPr>
        <w:t xml:space="preserve">, </w:t>
      </w:r>
      <w:r w:rsidR="00314AC9">
        <w:rPr>
          <w:rFonts w:asciiTheme="minorBidi" w:hAnsiTheme="minorBidi"/>
        </w:rPr>
        <w:t>identifying how they are impacted</w:t>
      </w:r>
      <w:r w:rsidR="00EF5BE9">
        <w:rPr>
          <w:rFonts w:asciiTheme="minorBidi" w:hAnsiTheme="minorBidi"/>
        </w:rPr>
        <w:t xml:space="preserve"> (positively and negativel</w:t>
      </w:r>
      <w:r w:rsidR="0055587F">
        <w:rPr>
          <w:rFonts w:asciiTheme="minorBidi" w:hAnsiTheme="minorBidi"/>
        </w:rPr>
        <w:t xml:space="preserve">y) and what barriers are in place. </w:t>
      </w:r>
      <w:r w:rsidR="00A04BA1">
        <w:rPr>
          <w:rFonts w:asciiTheme="minorBidi" w:hAnsiTheme="minorBidi"/>
        </w:rPr>
        <w:t xml:space="preserve">Underlying aims </w:t>
      </w:r>
      <w:r w:rsidR="000C42BA">
        <w:rPr>
          <w:rFonts w:asciiTheme="minorBidi" w:hAnsiTheme="minorBidi"/>
        </w:rPr>
        <w:t>inclu</w:t>
      </w:r>
      <w:r w:rsidR="00413775">
        <w:rPr>
          <w:rFonts w:asciiTheme="minorBidi" w:hAnsiTheme="minorBidi"/>
        </w:rPr>
        <w:t>de</w:t>
      </w:r>
      <w:r w:rsidR="000C42BA">
        <w:rPr>
          <w:rFonts w:asciiTheme="minorBidi" w:hAnsiTheme="minorBidi"/>
        </w:rPr>
        <w:t xml:space="preserve"> </w:t>
      </w:r>
      <w:r w:rsidR="008C2A40">
        <w:rPr>
          <w:rFonts w:asciiTheme="minorBidi" w:hAnsiTheme="minorBidi"/>
        </w:rPr>
        <w:t>assess</w:t>
      </w:r>
      <w:r w:rsidR="00413775">
        <w:rPr>
          <w:rFonts w:asciiTheme="minorBidi" w:hAnsiTheme="minorBidi"/>
        </w:rPr>
        <w:t>ing</w:t>
      </w:r>
      <w:r w:rsidR="008C2A40">
        <w:rPr>
          <w:rFonts w:asciiTheme="minorBidi" w:hAnsiTheme="minorBidi"/>
        </w:rPr>
        <w:t xml:space="preserve"> the benefits of school-community partnerships</w:t>
      </w:r>
      <w:r w:rsidR="00223FF7">
        <w:rPr>
          <w:rFonts w:asciiTheme="minorBidi" w:hAnsiTheme="minorBidi"/>
        </w:rPr>
        <w:t xml:space="preserve"> and </w:t>
      </w:r>
      <w:r w:rsidR="009C49F6">
        <w:rPr>
          <w:rFonts w:asciiTheme="minorBidi" w:hAnsiTheme="minorBidi"/>
        </w:rPr>
        <w:t xml:space="preserve">how </w:t>
      </w:r>
      <w:r w:rsidR="005D5BF3">
        <w:rPr>
          <w:rFonts w:asciiTheme="minorBidi" w:hAnsiTheme="minorBidi"/>
        </w:rPr>
        <w:t>innovative practice supports learning and development</w:t>
      </w:r>
      <w:r w:rsidR="00F1124C">
        <w:rPr>
          <w:rFonts w:asciiTheme="minorBidi" w:hAnsiTheme="minorBidi"/>
        </w:rPr>
        <w:t>. The objective to this ai</w:t>
      </w:r>
      <w:r w:rsidR="00413775">
        <w:rPr>
          <w:rFonts w:asciiTheme="minorBidi" w:hAnsiTheme="minorBidi"/>
        </w:rPr>
        <w:t>m is</w:t>
      </w:r>
      <w:r w:rsidR="00F1124C">
        <w:rPr>
          <w:rFonts w:asciiTheme="minorBidi" w:hAnsiTheme="minorBidi"/>
        </w:rPr>
        <w:t xml:space="preserve"> to discover </w:t>
      </w:r>
      <w:r w:rsidR="00B8069E">
        <w:rPr>
          <w:rFonts w:asciiTheme="minorBidi" w:hAnsiTheme="minorBidi"/>
        </w:rPr>
        <w:t xml:space="preserve">the impact of parental involvement and </w:t>
      </w:r>
      <w:r w:rsidR="008C2A40">
        <w:rPr>
          <w:rFonts w:asciiTheme="minorBidi" w:hAnsiTheme="minorBidi"/>
        </w:rPr>
        <w:t xml:space="preserve">engagement </w:t>
      </w:r>
      <w:r w:rsidR="00B8069E">
        <w:rPr>
          <w:rFonts w:asciiTheme="minorBidi" w:hAnsiTheme="minorBidi"/>
        </w:rPr>
        <w:t xml:space="preserve">with outside organisations. </w:t>
      </w:r>
      <w:r w:rsidR="00ED1229">
        <w:rPr>
          <w:rFonts w:asciiTheme="minorBidi" w:hAnsiTheme="minorBidi"/>
        </w:rPr>
        <w:t xml:space="preserve">The aims and objectives outlined are </w:t>
      </w:r>
      <w:r w:rsidR="005A7B28">
        <w:rPr>
          <w:rFonts w:asciiTheme="minorBidi" w:hAnsiTheme="minorBidi"/>
        </w:rPr>
        <w:t>SMART (Specific, Measurable, Attainable, Relevant and Time)</w:t>
      </w:r>
      <w:r w:rsidR="00DE06A5">
        <w:rPr>
          <w:rFonts w:asciiTheme="minorBidi" w:hAnsiTheme="minorBidi"/>
        </w:rPr>
        <w:t xml:space="preserve">. </w:t>
      </w:r>
      <w:r w:rsidR="001A58B9">
        <w:rPr>
          <w:rFonts w:asciiTheme="minorBidi" w:hAnsiTheme="minorBidi"/>
        </w:rPr>
        <w:t xml:space="preserve">This enables the educators to keep the proposal moving forward, meaning that </w:t>
      </w:r>
      <w:r w:rsidR="003E7FFE">
        <w:rPr>
          <w:rFonts w:asciiTheme="minorBidi" w:hAnsiTheme="minorBidi"/>
        </w:rPr>
        <w:t xml:space="preserve">it focuses their efforts, clarifies their </w:t>
      </w:r>
      <w:r w:rsidR="00AC6F0C">
        <w:rPr>
          <w:rFonts w:asciiTheme="minorBidi" w:hAnsiTheme="minorBidi"/>
        </w:rPr>
        <w:t>ideas,</w:t>
      </w:r>
      <w:r w:rsidR="003E7FFE">
        <w:rPr>
          <w:rFonts w:asciiTheme="minorBidi" w:hAnsiTheme="minorBidi"/>
        </w:rPr>
        <w:t xml:space="preserve"> and </w:t>
      </w:r>
      <w:r w:rsidR="0054695D">
        <w:rPr>
          <w:rFonts w:asciiTheme="minorBidi" w:hAnsiTheme="minorBidi"/>
        </w:rPr>
        <w:t>assists with accountability and timings to accomplish the goals</w:t>
      </w:r>
      <w:r w:rsidR="00061752" w:rsidRPr="00061752">
        <w:t xml:space="preserve"> </w:t>
      </w:r>
      <w:r w:rsidR="00061752" w:rsidRPr="00061752">
        <w:rPr>
          <w:rFonts w:asciiTheme="minorBidi" w:hAnsiTheme="minorBidi"/>
        </w:rPr>
        <w:t>(Talercio, 2023)</w:t>
      </w:r>
      <w:r w:rsidR="00061752">
        <w:rPr>
          <w:rFonts w:asciiTheme="minorBidi" w:hAnsiTheme="minorBidi"/>
        </w:rPr>
        <w:t>.</w:t>
      </w:r>
      <w:r w:rsidR="0054695D">
        <w:rPr>
          <w:rFonts w:asciiTheme="minorBidi" w:hAnsiTheme="minorBidi"/>
        </w:rPr>
        <w:t xml:space="preserve"> </w:t>
      </w:r>
      <w:r w:rsidR="00ED652A">
        <w:rPr>
          <w:rFonts w:asciiTheme="minorBidi" w:hAnsiTheme="minorBidi"/>
        </w:rPr>
        <w:t xml:space="preserve">Language and </w:t>
      </w:r>
      <w:r w:rsidR="00AA78F8">
        <w:rPr>
          <w:rFonts w:asciiTheme="minorBidi" w:hAnsiTheme="minorBidi"/>
        </w:rPr>
        <w:t>experience are fundamental to human communication</w:t>
      </w:r>
      <w:r w:rsidR="0098433C">
        <w:rPr>
          <w:rFonts w:asciiTheme="minorBidi" w:hAnsiTheme="minorBidi"/>
        </w:rPr>
        <w:t xml:space="preserve">; with an aim to support learning across the whole curriculum. </w:t>
      </w:r>
      <w:r w:rsidR="006A4F48">
        <w:rPr>
          <w:rFonts w:asciiTheme="minorBidi" w:hAnsiTheme="minorBidi"/>
        </w:rPr>
        <w:t>T</w:t>
      </w:r>
      <w:r w:rsidR="00E95805">
        <w:rPr>
          <w:rFonts w:asciiTheme="minorBidi" w:hAnsiTheme="minorBidi"/>
        </w:rPr>
        <w:t>he Languages, Literacy, and Communication (AoLE)</w:t>
      </w:r>
      <w:r w:rsidR="006A4F48">
        <w:rPr>
          <w:rFonts w:asciiTheme="minorBidi" w:hAnsiTheme="minorBidi"/>
        </w:rPr>
        <w:t xml:space="preserve"> demonstrates that </w:t>
      </w:r>
      <w:r w:rsidR="00E95805">
        <w:rPr>
          <w:rFonts w:asciiTheme="minorBidi" w:hAnsiTheme="minorBidi"/>
        </w:rPr>
        <w:t>the four statements of ‘what matters</w:t>
      </w:r>
      <w:r w:rsidR="00C2092E">
        <w:rPr>
          <w:rFonts w:asciiTheme="minorBidi" w:hAnsiTheme="minorBidi"/>
        </w:rPr>
        <w:t>,’</w:t>
      </w:r>
      <w:r w:rsidR="002B6FA0">
        <w:rPr>
          <w:rFonts w:asciiTheme="minorBidi" w:hAnsiTheme="minorBidi"/>
        </w:rPr>
        <w:t xml:space="preserve"> </w:t>
      </w:r>
      <w:r w:rsidR="00D14BB4">
        <w:rPr>
          <w:rFonts w:asciiTheme="minorBidi" w:hAnsiTheme="minorBidi"/>
        </w:rPr>
        <w:t>‘</w:t>
      </w:r>
      <w:r w:rsidR="002B6FA0">
        <w:rPr>
          <w:rFonts w:asciiTheme="minorBidi" w:hAnsiTheme="minorBidi"/>
        </w:rPr>
        <w:t>descriptions of learning</w:t>
      </w:r>
      <w:r w:rsidR="00D14BB4">
        <w:rPr>
          <w:rFonts w:asciiTheme="minorBidi" w:hAnsiTheme="minorBidi"/>
        </w:rPr>
        <w:t>’</w:t>
      </w:r>
      <w:r w:rsidR="002B6FA0">
        <w:rPr>
          <w:rFonts w:asciiTheme="minorBidi" w:hAnsiTheme="minorBidi"/>
        </w:rPr>
        <w:t xml:space="preserve"> and five </w:t>
      </w:r>
      <w:r w:rsidR="00D14BB4">
        <w:rPr>
          <w:rFonts w:asciiTheme="minorBidi" w:hAnsiTheme="minorBidi"/>
        </w:rPr>
        <w:t>‘</w:t>
      </w:r>
      <w:r w:rsidR="002B6FA0">
        <w:rPr>
          <w:rFonts w:asciiTheme="minorBidi" w:hAnsiTheme="minorBidi"/>
        </w:rPr>
        <w:t>principles of progression</w:t>
      </w:r>
      <w:r w:rsidR="00D14BB4">
        <w:rPr>
          <w:rFonts w:asciiTheme="minorBidi" w:hAnsiTheme="minorBidi"/>
        </w:rPr>
        <w:t>’</w:t>
      </w:r>
      <w:r w:rsidR="00E95805">
        <w:rPr>
          <w:rFonts w:asciiTheme="minorBidi" w:hAnsiTheme="minorBidi"/>
        </w:rPr>
        <w:t xml:space="preserve"> are addressed holistically</w:t>
      </w:r>
      <w:r w:rsidR="006A4F48">
        <w:rPr>
          <w:rFonts w:asciiTheme="minorBidi" w:hAnsiTheme="minorBidi"/>
        </w:rPr>
        <w:t xml:space="preserve">. </w:t>
      </w:r>
      <w:r w:rsidR="00C2092E">
        <w:rPr>
          <w:rFonts w:asciiTheme="minorBidi" w:hAnsiTheme="minorBidi"/>
        </w:rPr>
        <w:t xml:space="preserve">Learners and the residents will be empowered </w:t>
      </w:r>
      <w:r w:rsidR="00963DA6">
        <w:rPr>
          <w:rFonts w:asciiTheme="minorBidi" w:hAnsiTheme="minorBidi"/>
        </w:rPr>
        <w:t>to be creative, express themselves effectively</w:t>
      </w:r>
      <w:r w:rsidR="00F37E4A">
        <w:rPr>
          <w:rFonts w:asciiTheme="minorBidi" w:hAnsiTheme="minorBidi"/>
        </w:rPr>
        <w:t xml:space="preserve">, participate confidently and empathetically </w:t>
      </w:r>
      <w:r w:rsidR="00C337A7">
        <w:rPr>
          <w:rFonts w:asciiTheme="minorBidi" w:hAnsiTheme="minorBidi"/>
        </w:rPr>
        <w:t xml:space="preserve">to build positive relationships and </w:t>
      </w:r>
      <w:r w:rsidR="00220ABA">
        <w:rPr>
          <w:rFonts w:asciiTheme="minorBidi" w:hAnsiTheme="minorBidi"/>
        </w:rPr>
        <w:t>an understanding of the world around them (</w:t>
      </w:r>
      <w:r w:rsidR="004647EE">
        <w:rPr>
          <w:rFonts w:asciiTheme="minorBidi" w:hAnsiTheme="minorBidi"/>
        </w:rPr>
        <w:t>Welsh Government, 2021</w:t>
      </w:r>
      <w:r w:rsidR="00220ABA">
        <w:rPr>
          <w:rFonts w:asciiTheme="minorBidi" w:hAnsiTheme="minorBidi"/>
        </w:rPr>
        <w:t xml:space="preserve">). </w:t>
      </w:r>
    </w:p>
    <w:p w14:paraId="0F9F433B" w14:textId="58F0269A" w:rsidR="00C0172A" w:rsidRDefault="00822118" w:rsidP="00601996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Additionally, a School Development </w:t>
      </w:r>
      <w:r w:rsidR="00DA2F03">
        <w:rPr>
          <w:rFonts w:asciiTheme="minorBidi" w:hAnsiTheme="minorBidi"/>
        </w:rPr>
        <w:t xml:space="preserve">Plan (SDP) </w:t>
      </w:r>
      <w:r w:rsidR="00A84A46">
        <w:rPr>
          <w:rFonts w:asciiTheme="minorBidi" w:hAnsiTheme="minorBidi"/>
        </w:rPr>
        <w:t xml:space="preserve">outlines the improvements needed </w:t>
      </w:r>
      <w:r w:rsidR="00566391">
        <w:rPr>
          <w:rFonts w:asciiTheme="minorBidi" w:hAnsiTheme="minorBidi"/>
        </w:rPr>
        <w:t>to improve learner outcomes.</w:t>
      </w:r>
      <w:r w:rsidR="00F43D03">
        <w:rPr>
          <w:rFonts w:asciiTheme="minorBidi" w:hAnsiTheme="minorBidi"/>
        </w:rPr>
        <w:t xml:space="preserve"> It outlines the short and long ter</w:t>
      </w:r>
      <w:r w:rsidR="00FB6D2D">
        <w:rPr>
          <w:rFonts w:asciiTheme="minorBidi" w:hAnsiTheme="minorBidi"/>
        </w:rPr>
        <w:t>m</w:t>
      </w:r>
      <w:r w:rsidR="00F43D03">
        <w:rPr>
          <w:rFonts w:asciiTheme="minorBidi" w:hAnsiTheme="minorBidi"/>
        </w:rPr>
        <w:t xml:space="preserve"> targets </w:t>
      </w:r>
      <w:r w:rsidR="00786518">
        <w:rPr>
          <w:rFonts w:asciiTheme="minorBidi" w:hAnsiTheme="minorBidi"/>
        </w:rPr>
        <w:t xml:space="preserve">to address the national policy of raising standards and </w:t>
      </w:r>
      <w:r w:rsidR="005C4802">
        <w:rPr>
          <w:rFonts w:asciiTheme="minorBidi" w:hAnsiTheme="minorBidi"/>
        </w:rPr>
        <w:t xml:space="preserve">reducing the </w:t>
      </w:r>
      <w:r w:rsidR="00D5165A">
        <w:rPr>
          <w:rFonts w:asciiTheme="minorBidi" w:hAnsiTheme="minorBidi"/>
        </w:rPr>
        <w:t>deprivation on educational attainment (Welsh Government, 2014)</w:t>
      </w:r>
      <w:r w:rsidR="00105CF5">
        <w:rPr>
          <w:rFonts w:asciiTheme="minorBidi" w:hAnsiTheme="minorBidi"/>
        </w:rPr>
        <w:t xml:space="preserve">. </w:t>
      </w:r>
      <w:r w:rsidR="00EA3509">
        <w:rPr>
          <w:rFonts w:asciiTheme="minorBidi" w:hAnsiTheme="minorBidi"/>
        </w:rPr>
        <w:t xml:space="preserve">Strategic planning is necessary </w:t>
      </w:r>
      <w:r w:rsidR="0028601F">
        <w:rPr>
          <w:rFonts w:asciiTheme="minorBidi" w:hAnsiTheme="minorBidi"/>
        </w:rPr>
        <w:t xml:space="preserve">in effective practice </w:t>
      </w:r>
      <w:r w:rsidR="00DB09F7" w:rsidRPr="00DB09F7">
        <w:rPr>
          <w:rFonts w:asciiTheme="minorBidi" w:hAnsiTheme="minorBidi"/>
        </w:rPr>
        <w:t>(Priyambodo and Hasanah, 2021)</w:t>
      </w:r>
      <w:r w:rsidR="00DB09F7">
        <w:rPr>
          <w:rFonts w:asciiTheme="minorBidi" w:hAnsiTheme="minorBidi"/>
        </w:rPr>
        <w:t xml:space="preserve">. </w:t>
      </w:r>
      <w:r w:rsidR="007E2CA9">
        <w:rPr>
          <w:rFonts w:asciiTheme="minorBidi" w:hAnsiTheme="minorBidi"/>
        </w:rPr>
        <w:t xml:space="preserve">The process of implementing this proposal </w:t>
      </w:r>
      <w:r w:rsidR="00B428EC">
        <w:rPr>
          <w:rFonts w:asciiTheme="minorBidi" w:hAnsiTheme="minorBidi"/>
        </w:rPr>
        <w:t>begins with</w:t>
      </w:r>
      <w:r w:rsidR="00AD1BD6">
        <w:rPr>
          <w:rFonts w:asciiTheme="minorBidi" w:hAnsiTheme="minorBidi"/>
        </w:rPr>
        <w:t xml:space="preserve"> outlining </w:t>
      </w:r>
      <w:r w:rsidR="007B4574">
        <w:rPr>
          <w:rFonts w:asciiTheme="minorBidi" w:hAnsiTheme="minorBidi"/>
        </w:rPr>
        <w:t xml:space="preserve">the </w:t>
      </w:r>
      <w:r w:rsidR="007B4574">
        <w:rPr>
          <w:rFonts w:asciiTheme="minorBidi" w:hAnsiTheme="minorBidi"/>
        </w:rPr>
        <w:lastRenderedPageBreak/>
        <w:t>collaboration between the care home manager, the school, the teachers, and the learners</w:t>
      </w:r>
      <w:r w:rsidR="00D6251E">
        <w:rPr>
          <w:rFonts w:asciiTheme="minorBidi" w:hAnsiTheme="minorBidi"/>
        </w:rPr>
        <w:t xml:space="preserve"> (aged seven-to eleven-year-olds)</w:t>
      </w:r>
      <w:r w:rsidR="007B4574">
        <w:rPr>
          <w:rFonts w:asciiTheme="minorBidi" w:hAnsiTheme="minorBidi"/>
        </w:rPr>
        <w:t>.</w:t>
      </w:r>
      <w:r w:rsidR="00FF1617">
        <w:rPr>
          <w:rFonts w:asciiTheme="minorBidi" w:hAnsiTheme="minorBidi"/>
        </w:rPr>
        <w:t xml:space="preserve"> The educator will need to visit the residential care home </w:t>
      </w:r>
      <w:r w:rsidR="00A003FB">
        <w:rPr>
          <w:rFonts w:asciiTheme="minorBidi" w:hAnsiTheme="minorBidi"/>
        </w:rPr>
        <w:t>to ensure the environment fits best practice.</w:t>
      </w:r>
      <w:r w:rsidR="001C6D53">
        <w:rPr>
          <w:rFonts w:asciiTheme="minorBidi" w:hAnsiTheme="minorBidi"/>
        </w:rPr>
        <w:t xml:space="preserve"> </w:t>
      </w:r>
      <w:r w:rsidR="00687075">
        <w:rPr>
          <w:rFonts w:asciiTheme="minorBidi" w:hAnsiTheme="minorBidi"/>
        </w:rPr>
        <w:t xml:space="preserve">To set up the proposal the residential care home would be contacted by the school. </w:t>
      </w:r>
      <w:r w:rsidR="00552AD0">
        <w:rPr>
          <w:rFonts w:asciiTheme="minorBidi" w:hAnsiTheme="minorBidi"/>
        </w:rPr>
        <w:t>The educators could request a trial to evaluate the success</w:t>
      </w:r>
      <w:r w:rsidR="004442BF">
        <w:rPr>
          <w:rFonts w:asciiTheme="minorBidi" w:hAnsiTheme="minorBidi"/>
        </w:rPr>
        <w:t xml:space="preserve">. This could involve taking a group of six </w:t>
      </w:r>
      <w:r w:rsidR="002535C5">
        <w:rPr>
          <w:rFonts w:asciiTheme="minorBidi" w:hAnsiTheme="minorBidi"/>
        </w:rPr>
        <w:t>learners</w:t>
      </w:r>
      <w:r w:rsidR="004442BF">
        <w:rPr>
          <w:rFonts w:asciiTheme="minorBidi" w:hAnsiTheme="minorBidi"/>
        </w:rPr>
        <w:t xml:space="preserve"> to the residential care home to see how they would react to the situation</w:t>
      </w:r>
      <w:r w:rsidR="002535C5">
        <w:rPr>
          <w:rFonts w:asciiTheme="minorBidi" w:hAnsiTheme="minorBidi"/>
        </w:rPr>
        <w:t xml:space="preserve">. </w:t>
      </w:r>
      <w:r w:rsidR="00802223">
        <w:rPr>
          <w:rFonts w:asciiTheme="minorBidi" w:hAnsiTheme="minorBidi"/>
        </w:rPr>
        <w:t xml:space="preserve">A risk </w:t>
      </w:r>
      <w:r w:rsidR="002942AE">
        <w:rPr>
          <w:rFonts w:asciiTheme="minorBidi" w:hAnsiTheme="minorBidi"/>
        </w:rPr>
        <w:t>assessment would be carried out</w:t>
      </w:r>
      <w:r w:rsidR="00D506CB">
        <w:rPr>
          <w:rFonts w:asciiTheme="minorBidi" w:hAnsiTheme="minorBidi"/>
        </w:rPr>
        <w:t>, considering all aspects of the experience</w:t>
      </w:r>
      <w:r w:rsidR="00713D35">
        <w:rPr>
          <w:rFonts w:asciiTheme="minorBidi" w:hAnsiTheme="minorBidi"/>
        </w:rPr>
        <w:t xml:space="preserve"> and implementing solutions to overcome the hazards</w:t>
      </w:r>
      <w:r w:rsidR="007520F9">
        <w:rPr>
          <w:rFonts w:asciiTheme="minorBidi" w:hAnsiTheme="minorBidi"/>
        </w:rPr>
        <w:t>. For instance, the walk to the care home</w:t>
      </w:r>
      <w:r w:rsidR="004348CF">
        <w:rPr>
          <w:rFonts w:asciiTheme="minorBidi" w:hAnsiTheme="minorBidi"/>
        </w:rPr>
        <w:t xml:space="preserve"> and</w:t>
      </w:r>
      <w:r w:rsidR="007520F9">
        <w:rPr>
          <w:rFonts w:asciiTheme="minorBidi" w:hAnsiTheme="minorBidi"/>
        </w:rPr>
        <w:t xml:space="preserve"> the ratio of educators to learners</w:t>
      </w:r>
      <w:r w:rsidR="004348CF">
        <w:rPr>
          <w:rFonts w:asciiTheme="minorBidi" w:hAnsiTheme="minorBidi"/>
        </w:rPr>
        <w:t>. If the initial visit is successful</w:t>
      </w:r>
      <w:r w:rsidR="001E7D62">
        <w:rPr>
          <w:rFonts w:asciiTheme="minorBidi" w:hAnsiTheme="minorBidi"/>
        </w:rPr>
        <w:t xml:space="preserve">, then </w:t>
      </w:r>
      <w:r w:rsidR="00D63FAB">
        <w:rPr>
          <w:rFonts w:asciiTheme="minorBidi" w:hAnsiTheme="minorBidi"/>
        </w:rPr>
        <w:t xml:space="preserve">there would be a regular slot (on a weekly basis) </w:t>
      </w:r>
      <w:r w:rsidR="00D74627">
        <w:rPr>
          <w:rFonts w:asciiTheme="minorBidi" w:hAnsiTheme="minorBidi"/>
        </w:rPr>
        <w:t xml:space="preserve">for the school to visit the residential care home. </w:t>
      </w:r>
    </w:p>
    <w:p w14:paraId="2E4C2A3C" w14:textId="6E054841" w:rsidR="00207656" w:rsidRDefault="006771B7" w:rsidP="00B22CBC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From </w:t>
      </w:r>
      <w:r w:rsidR="001A3D11">
        <w:rPr>
          <w:rFonts w:asciiTheme="minorBidi" w:hAnsiTheme="minorBidi"/>
        </w:rPr>
        <w:t>exploring similar case studies</w:t>
      </w:r>
      <w:r w:rsidR="00FB074A">
        <w:rPr>
          <w:rFonts w:asciiTheme="minorBidi" w:hAnsiTheme="minorBidi"/>
        </w:rPr>
        <w:t xml:space="preserve"> </w:t>
      </w:r>
      <w:r w:rsidR="0081280B">
        <w:rPr>
          <w:rFonts w:asciiTheme="minorBidi" w:hAnsiTheme="minorBidi"/>
        </w:rPr>
        <w:t>(Estyn, 2018; Working Whispers</w:t>
      </w:r>
      <w:r w:rsidR="003B1146">
        <w:rPr>
          <w:rFonts w:asciiTheme="minorBidi" w:hAnsiTheme="minorBidi"/>
        </w:rPr>
        <w:t xml:space="preserve">, in Jones, 2023) </w:t>
      </w:r>
      <w:r w:rsidR="00CC40B1">
        <w:rPr>
          <w:rFonts w:asciiTheme="minorBidi" w:hAnsiTheme="minorBidi"/>
        </w:rPr>
        <w:t xml:space="preserve">an analysis of </w:t>
      </w:r>
      <w:r w:rsidR="009D3AF2">
        <w:rPr>
          <w:rFonts w:asciiTheme="minorBidi" w:hAnsiTheme="minorBidi"/>
        </w:rPr>
        <w:t xml:space="preserve">the intended impact </w:t>
      </w:r>
      <w:r w:rsidR="001B4AA3" w:rsidRPr="001B4AA3">
        <w:rPr>
          <w:rFonts w:asciiTheme="minorBidi" w:hAnsiTheme="minorBidi"/>
        </w:rPr>
        <w:t xml:space="preserve">on provision and learner’s standards </w:t>
      </w:r>
      <w:r w:rsidR="00FB074A">
        <w:rPr>
          <w:rFonts w:asciiTheme="minorBidi" w:hAnsiTheme="minorBidi"/>
        </w:rPr>
        <w:t>has been conducted. I</w:t>
      </w:r>
      <w:r w:rsidR="002A2BFF">
        <w:rPr>
          <w:rFonts w:asciiTheme="minorBidi" w:hAnsiTheme="minorBidi"/>
        </w:rPr>
        <w:t xml:space="preserve">t </w:t>
      </w:r>
      <w:r w:rsidR="00E35F08">
        <w:rPr>
          <w:rFonts w:asciiTheme="minorBidi" w:hAnsiTheme="minorBidi"/>
        </w:rPr>
        <w:t>could</w:t>
      </w:r>
      <w:r w:rsidR="002A2BFF">
        <w:rPr>
          <w:rFonts w:asciiTheme="minorBidi" w:hAnsiTheme="minorBidi"/>
        </w:rPr>
        <w:t xml:space="preserve"> provide </w:t>
      </w:r>
      <w:r w:rsidR="006164BB">
        <w:rPr>
          <w:rFonts w:asciiTheme="minorBidi" w:hAnsiTheme="minorBidi"/>
        </w:rPr>
        <w:t xml:space="preserve">valuable experiences and opportunities to develop learner’s speaking and listening skills, </w:t>
      </w:r>
      <w:r w:rsidR="00360C39">
        <w:rPr>
          <w:rFonts w:asciiTheme="minorBidi" w:hAnsiTheme="minorBidi"/>
        </w:rPr>
        <w:t>confidence,</w:t>
      </w:r>
      <w:r w:rsidR="006164BB">
        <w:rPr>
          <w:rFonts w:asciiTheme="minorBidi" w:hAnsiTheme="minorBidi"/>
        </w:rPr>
        <w:t xml:space="preserve"> and </w:t>
      </w:r>
      <w:r w:rsidR="00CE3A04">
        <w:rPr>
          <w:rFonts w:asciiTheme="minorBidi" w:hAnsiTheme="minorBidi"/>
        </w:rPr>
        <w:t>social and emotional skills</w:t>
      </w:r>
      <w:r w:rsidR="00836D79">
        <w:rPr>
          <w:rFonts w:asciiTheme="minorBidi" w:hAnsiTheme="minorBidi"/>
        </w:rPr>
        <w:t>.</w:t>
      </w:r>
      <w:r w:rsidR="00794BD5">
        <w:rPr>
          <w:rFonts w:asciiTheme="minorBidi" w:hAnsiTheme="minorBidi"/>
        </w:rPr>
        <w:t xml:space="preserve"> </w:t>
      </w:r>
      <w:r w:rsidR="00840DB5">
        <w:rPr>
          <w:rFonts w:asciiTheme="minorBidi" w:hAnsiTheme="minorBidi"/>
        </w:rPr>
        <w:t>It is emphasised how the residents will enjoy interacting with the learners</w:t>
      </w:r>
      <w:r w:rsidR="00983F63">
        <w:rPr>
          <w:rFonts w:asciiTheme="minorBidi" w:hAnsiTheme="minorBidi"/>
        </w:rPr>
        <w:t xml:space="preserve"> and it will prevent social isolation </w:t>
      </w:r>
      <w:r w:rsidR="00B00016">
        <w:rPr>
          <w:rFonts w:asciiTheme="minorBidi" w:hAnsiTheme="minorBidi"/>
        </w:rPr>
        <w:t xml:space="preserve">. </w:t>
      </w:r>
      <w:r w:rsidR="00794BD5">
        <w:rPr>
          <w:rFonts w:asciiTheme="minorBidi" w:hAnsiTheme="minorBidi"/>
        </w:rPr>
        <w:t>A collaborative effort will ensure policy matches practice a</w:t>
      </w:r>
      <w:r w:rsidR="00C33821">
        <w:rPr>
          <w:rFonts w:asciiTheme="minorBidi" w:hAnsiTheme="minorBidi"/>
        </w:rPr>
        <w:t xml:space="preserve">nd this will increase educational experiences and learner outcomes </w:t>
      </w:r>
      <w:r w:rsidR="00B52F20" w:rsidRPr="00B52F20">
        <w:rPr>
          <w:rFonts w:asciiTheme="minorBidi" w:hAnsiTheme="minorBidi"/>
        </w:rPr>
        <w:t>(Mulholland and O’Connor, 2016)</w:t>
      </w:r>
      <w:r w:rsidR="00B52F20">
        <w:rPr>
          <w:rFonts w:asciiTheme="minorBidi" w:hAnsiTheme="minorBidi"/>
        </w:rPr>
        <w:t>.</w:t>
      </w:r>
      <w:r w:rsidR="00F0556E">
        <w:rPr>
          <w:rFonts w:asciiTheme="minorBidi" w:hAnsiTheme="minorBidi"/>
        </w:rPr>
        <w:t xml:space="preserve"> </w:t>
      </w:r>
      <w:r w:rsidR="00FC3939" w:rsidRPr="00FC3939">
        <w:rPr>
          <w:rFonts w:asciiTheme="minorBidi" w:hAnsiTheme="minorBidi"/>
        </w:rPr>
        <w:t xml:space="preserve">Herklots </w:t>
      </w:r>
      <w:r w:rsidR="00FC3939">
        <w:rPr>
          <w:rFonts w:asciiTheme="minorBidi" w:hAnsiTheme="minorBidi"/>
        </w:rPr>
        <w:t>(</w:t>
      </w:r>
      <w:r w:rsidR="00C45594">
        <w:rPr>
          <w:rFonts w:asciiTheme="minorBidi" w:hAnsiTheme="minorBidi"/>
        </w:rPr>
        <w:t>2023</w:t>
      </w:r>
      <w:r w:rsidR="00AB008A">
        <w:t xml:space="preserve">; </w:t>
      </w:r>
      <w:r w:rsidR="00AB008A" w:rsidRPr="00AB008A">
        <w:rPr>
          <w:rFonts w:asciiTheme="minorBidi" w:hAnsiTheme="minorBidi"/>
        </w:rPr>
        <w:t>Age UK, 2023</w:t>
      </w:r>
      <w:r w:rsidR="00FC3939">
        <w:rPr>
          <w:rFonts w:asciiTheme="minorBidi" w:hAnsiTheme="minorBidi"/>
        </w:rPr>
        <w:t xml:space="preserve">) </w:t>
      </w:r>
      <w:r w:rsidR="0097430B">
        <w:rPr>
          <w:rFonts w:asciiTheme="minorBidi" w:hAnsiTheme="minorBidi"/>
        </w:rPr>
        <w:t>aims to promote the</w:t>
      </w:r>
      <w:r w:rsidR="00E54E92">
        <w:rPr>
          <w:rFonts w:asciiTheme="minorBidi" w:hAnsiTheme="minorBidi"/>
        </w:rPr>
        <w:t xml:space="preserve"> establishment of </w:t>
      </w:r>
      <w:r w:rsidR="00D45305">
        <w:rPr>
          <w:rFonts w:asciiTheme="minorBidi" w:hAnsiTheme="minorBidi"/>
        </w:rPr>
        <w:t xml:space="preserve">integrational </w:t>
      </w:r>
      <w:r w:rsidR="00562D71">
        <w:rPr>
          <w:rFonts w:asciiTheme="minorBidi" w:hAnsiTheme="minorBidi"/>
        </w:rPr>
        <w:t>groups</w:t>
      </w:r>
      <w:r w:rsidR="00015824">
        <w:rPr>
          <w:rFonts w:asciiTheme="minorBidi" w:hAnsiTheme="minorBidi"/>
        </w:rPr>
        <w:t xml:space="preserve"> to break down the barriers between the generations.</w:t>
      </w:r>
      <w:r w:rsidR="0074111C">
        <w:rPr>
          <w:rFonts w:asciiTheme="minorBidi" w:hAnsiTheme="minorBidi"/>
        </w:rPr>
        <w:t xml:space="preserve"> </w:t>
      </w:r>
      <w:r w:rsidR="004B7307">
        <w:rPr>
          <w:rFonts w:asciiTheme="minorBidi" w:hAnsiTheme="minorBidi"/>
        </w:rPr>
        <w:t xml:space="preserve">It is vital to </w:t>
      </w:r>
      <w:r w:rsidR="00E52E74">
        <w:rPr>
          <w:rFonts w:asciiTheme="minorBidi" w:hAnsiTheme="minorBidi"/>
        </w:rPr>
        <w:t xml:space="preserve">create an ‘age-friendly’ </w:t>
      </w:r>
      <w:r w:rsidR="000672D4">
        <w:rPr>
          <w:rFonts w:asciiTheme="minorBidi" w:hAnsiTheme="minorBidi"/>
        </w:rPr>
        <w:t>society to</w:t>
      </w:r>
      <w:r w:rsidR="005B3B00">
        <w:rPr>
          <w:rFonts w:asciiTheme="minorBidi" w:hAnsiTheme="minorBidi"/>
        </w:rPr>
        <w:t xml:space="preserve"> rebuild communities in Wales</w:t>
      </w:r>
      <w:r w:rsidR="000672D4">
        <w:rPr>
          <w:rFonts w:asciiTheme="minorBidi" w:hAnsiTheme="minorBidi"/>
        </w:rPr>
        <w:t>.</w:t>
      </w:r>
      <w:r w:rsidR="004303E4">
        <w:rPr>
          <w:rFonts w:asciiTheme="minorBidi" w:hAnsiTheme="minorBidi"/>
        </w:rPr>
        <w:t xml:space="preserve"> This proposal will be </w:t>
      </w:r>
      <w:r w:rsidR="00C32CF8">
        <w:rPr>
          <w:rFonts w:asciiTheme="minorBidi" w:hAnsiTheme="minorBidi"/>
        </w:rPr>
        <w:t xml:space="preserve">working in correspondence with Welsh Government’s strategy for an ageing society. </w:t>
      </w:r>
      <w:r w:rsidR="00612780">
        <w:rPr>
          <w:rFonts w:asciiTheme="minorBidi" w:hAnsiTheme="minorBidi"/>
        </w:rPr>
        <w:t>There is a national vision for all individuals to look forward to growing old</w:t>
      </w:r>
      <w:r w:rsidR="007172A6">
        <w:rPr>
          <w:rFonts w:asciiTheme="minorBidi" w:hAnsiTheme="minorBidi"/>
        </w:rPr>
        <w:t xml:space="preserve"> with an emphasise on ageism not affecting </w:t>
      </w:r>
      <w:r w:rsidR="000B599A">
        <w:rPr>
          <w:rFonts w:asciiTheme="minorBidi" w:hAnsiTheme="minorBidi"/>
        </w:rPr>
        <w:t>individual’s</w:t>
      </w:r>
      <w:r w:rsidR="007172A6">
        <w:rPr>
          <w:rFonts w:asciiTheme="minorBidi" w:hAnsiTheme="minorBidi"/>
        </w:rPr>
        <w:t xml:space="preserve"> potential</w:t>
      </w:r>
      <w:r w:rsidR="00F20165">
        <w:rPr>
          <w:rFonts w:asciiTheme="minorBidi" w:hAnsiTheme="minorBidi"/>
        </w:rPr>
        <w:t xml:space="preserve"> </w:t>
      </w:r>
      <w:r w:rsidR="005777D4" w:rsidRPr="005777D4">
        <w:rPr>
          <w:rFonts w:asciiTheme="minorBidi" w:hAnsiTheme="minorBidi"/>
        </w:rPr>
        <w:t>(Welsh Government, 2021)</w:t>
      </w:r>
      <w:r w:rsidR="005777D4">
        <w:rPr>
          <w:rFonts w:asciiTheme="minorBidi" w:hAnsiTheme="minorBidi"/>
        </w:rPr>
        <w:t>.</w:t>
      </w:r>
      <w:r w:rsidR="005777D4" w:rsidRPr="005777D4">
        <w:rPr>
          <w:rFonts w:asciiTheme="minorBidi" w:hAnsiTheme="minorBidi"/>
        </w:rPr>
        <w:t xml:space="preserve"> </w:t>
      </w:r>
      <w:r w:rsidR="000B508C">
        <w:rPr>
          <w:rFonts w:asciiTheme="minorBidi" w:hAnsiTheme="minorBidi"/>
        </w:rPr>
        <w:t>Similarly,</w:t>
      </w:r>
      <w:r w:rsidR="00591C2E">
        <w:rPr>
          <w:rFonts w:asciiTheme="minorBidi" w:hAnsiTheme="minorBidi"/>
        </w:rPr>
        <w:t xml:space="preserve"> </w:t>
      </w:r>
      <w:r w:rsidR="00E02A9C">
        <w:rPr>
          <w:rFonts w:asciiTheme="minorBidi" w:hAnsiTheme="minorBidi"/>
        </w:rPr>
        <w:t xml:space="preserve">the Well-being of Future Generations Act </w:t>
      </w:r>
      <w:r w:rsidR="0023638F">
        <w:rPr>
          <w:rFonts w:asciiTheme="minorBidi" w:hAnsiTheme="minorBidi"/>
        </w:rPr>
        <w:t>promotes equ</w:t>
      </w:r>
      <w:r w:rsidR="00383875">
        <w:rPr>
          <w:rFonts w:asciiTheme="minorBidi" w:hAnsiTheme="minorBidi"/>
        </w:rPr>
        <w:t>ality and social justice through adopting the rights approach</w:t>
      </w:r>
      <w:r w:rsidR="004425DC">
        <w:rPr>
          <w:rFonts w:asciiTheme="minorBidi" w:hAnsiTheme="minorBidi"/>
        </w:rPr>
        <w:t xml:space="preserve">; it outlines that </w:t>
      </w:r>
      <w:r w:rsidR="00BA499D">
        <w:rPr>
          <w:rFonts w:asciiTheme="minorBidi" w:hAnsiTheme="minorBidi"/>
        </w:rPr>
        <w:t xml:space="preserve">all individuals have the capacity to make a difference to </w:t>
      </w:r>
      <w:r w:rsidR="005031B1">
        <w:rPr>
          <w:rFonts w:asciiTheme="minorBidi" w:hAnsiTheme="minorBidi"/>
        </w:rPr>
        <w:t>society</w:t>
      </w:r>
      <w:r w:rsidR="002F5640" w:rsidRPr="002F5640">
        <w:t xml:space="preserve"> </w:t>
      </w:r>
      <w:r w:rsidR="002F5640" w:rsidRPr="002F5640">
        <w:rPr>
          <w:rFonts w:asciiTheme="minorBidi" w:hAnsiTheme="minorBidi"/>
        </w:rPr>
        <w:t>(Future Generations Commissioner for Wales, 2015)</w:t>
      </w:r>
      <w:r w:rsidR="005031B1">
        <w:rPr>
          <w:rFonts w:asciiTheme="minorBidi" w:hAnsiTheme="minorBidi"/>
        </w:rPr>
        <w:t xml:space="preserve">. </w:t>
      </w:r>
      <w:r w:rsidR="009A0838">
        <w:rPr>
          <w:rFonts w:asciiTheme="minorBidi" w:hAnsiTheme="minorBidi"/>
        </w:rPr>
        <w:t xml:space="preserve"> </w:t>
      </w:r>
    </w:p>
    <w:p w14:paraId="585A257F" w14:textId="257C0199" w:rsidR="009D3AF2" w:rsidRDefault="00F0556E" w:rsidP="00B22CBC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Although, </w:t>
      </w:r>
      <w:r w:rsidR="00B22CBC">
        <w:rPr>
          <w:rFonts w:asciiTheme="minorBidi" w:hAnsiTheme="minorBidi"/>
        </w:rPr>
        <w:t xml:space="preserve">it is necessary to explore the practical considerations. </w:t>
      </w:r>
      <w:r w:rsidR="0095646C">
        <w:rPr>
          <w:rFonts w:asciiTheme="minorBidi" w:hAnsiTheme="minorBidi"/>
        </w:rPr>
        <w:t>The</w:t>
      </w:r>
      <w:r w:rsidR="00811854">
        <w:rPr>
          <w:rFonts w:asciiTheme="minorBidi" w:hAnsiTheme="minorBidi"/>
        </w:rPr>
        <w:t xml:space="preserve"> individual</w:t>
      </w:r>
      <w:r w:rsidR="0095646C">
        <w:rPr>
          <w:rFonts w:asciiTheme="minorBidi" w:hAnsiTheme="minorBidi"/>
        </w:rPr>
        <w:t xml:space="preserve"> school </w:t>
      </w:r>
      <w:r w:rsidR="00811854">
        <w:rPr>
          <w:rFonts w:asciiTheme="minorBidi" w:hAnsiTheme="minorBidi"/>
        </w:rPr>
        <w:t>budget</w:t>
      </w:r>
      <w:r w:rsidR="00766955">
        <w:rPr>
          <w:rFonts w:asciiTheme="minorBidi" w:hAnsiTheme="minorBidi"/>
        </w:rPr>
        <w:t xml:space="preserve"> per pupil is approximately £3100</w:t>
      </w:r>
      <w:r w:rsidR="001F2FF1">
        <w:rPr>
          <w:rFonts w:asciiTheme="minorBidi" w:hAnsiTheme="minorBidi"/>
        </w:rPr>
        <w:t>; the school is placed 69</w:t>
      </w:r>
      <w:r w:rsidR="003D0375" w:rsidRPr="003D0375">
        <w:rPr>
          <w:rFonts w:asciiTheme="minorBidi" w:hAnsiTheme="minorBidi"/>
          <w:vertAlign w:val="superscript"/>
        </w:rPr>
        <w:t>th</w:t>
      </w:r>
      <w:r w:rsidR="003D0375">
        <w:rPr>
          <w:rFonts w:asciiTheme="minorBidi" w:hAnsiTheme="minorBidi"/>
        </w:rPr>
        <w:t xml:space="preserve"> out of 105</w:t>
      </w:r>
      <w:r w:rsidR="003D0375" w:rsidRPr="003D0375">
        <w:rPr>
          <w:rFonts w:asciiTheme="minorBidi" w:hAnsiTheme="minorBidi"/>
          <w:vertAlign w:val="superscript"/>
        </w:rPr>
        <w:t>th</w:t>
      </w:r>
      <w:r w:rsidR="003D0375">
        <w:rPr>
          <w:rFonts w:asciiTheme="minorBidi" w:hAnsiTheme="minorBidi"/>
        </w:rPr>
        <w:t xml:space="preserve"> in the county</w:t>
      </w:r>
      <w:r w:rsidR="00471559">
        <w:rPr>
          <w:rFonts w:asciiTheme="minorBidi" w:hAnsiTheme="minorBidi"/>
        </w:rPr>
        <w:t xml:space="preserve">. </w:t>
      </w:r>
      <w:r w:rsidR="00EE2AB1">
        <w:rPr>
          <w:rFonts w:asciiTheme="minorBidi" w:hAnsiTheme="minorBidi"/>
        </w:rPr>
        <w:t>This proposal is cost effective</w:t>
      </w:r>
      <w:r w:rsidR="0003642F">
        <w:rPr>
          <w:rFonts w:asciiTheme="minorBidi" w:hAnsiTheme="minorBidi"/>
        </w:rPr>
        <w:t xml:space="preserve">: </w:t>
      </w:r>
      <w:r w:rsidR="00C20987">
        <w:rPr>
          <w:rFonts w:asciiTheme="minorBidi" w:hAnsiTheme="minorBidi"/>
        </w:rPr>
        <w:t xml:space="preserve">there are no transportation costs and </w:t>
      </w:r>
      <w:r w:rsidR="0003642F">
        <w:rPr>
          <w:rFonts w:asciiTheme="minorBidi" w:hAnsiTheme="minorBidi"/>
        </w:rPr>
        <w:t>resources will be borrowed f</w:t>
      </w:r>
      <w:r w:rsidR="00207206">
        <w:rPr>
          <w:rFonts w:asciiTheme="minorBidi" w:hAnsiTheme="minorBidi"/>
        </w:rPr>
        <w:t xml:space="preserve">rom </w:t>
      </w:r>
      <w:r w:rsidR="0003642F">
        <w:rPr>
          <w:rFonts w:asciiTheme="minorBidi" w:hAnsiTheme="minorBidi"/>
        </w:rPr>
        <w:t xml:space="preserve">the local library. </w:t>
      </w:r>
      <w:r w:rsidR="00207206">
        <w:rPr>
          <w:rFonts w:asciiTheme="minorBidi" w:hAnsiTheme="minorBidi"/>
        </w:rPr>
        <w:t xml:space="preserve">As well as this, there are seven </w:t>
      </w:r>
      <w:r w:rsidR="00E4304A">
        <w:rPr>
          <w:rFonts w:asciiTheme="minorBidi" w:hAnsiTheme="minorBidi"/>
        </w:rPr>
        <w:t>full time teachers (including the head teacher) and two part time teachers</w:t>
      </w:r>
      <w:r w:rsidR="00196885">
        <w:rPr>
          <w:rFonts w:asciiTheme="minorBidi" w:hAnsiTheme="minorBidi"/>
        </w:rPr>
        <w:t xml:space="preserve"> (</w:t>
      </w:r>
      <w:r w:rsidR="006D1B95">
        <w:rPr>
          <w:rFonts w:asciiTheme="minorBidi" w:hAnsiTheme="minorBidi"/>
        </w:rPr>
        <w:t>Estyn, 2016)</w:t>
      </w:r>
      <w:r w:rsidR="00E4304A">
        <w:rPr>
          <w:rFonts w:asciiTheme="minorBidi" w:hAnsiTheme="minorBidi"/>
        </w:rPr>
        <w:t xml:space="preserve">. This </w:t>
      </w:r>
      <w:r w:rsidR="003B5FD2">
        <w:rPr>
          <w:rFonts w:asciiTheme="minorBidi" w:hAnsiTheme="minorBidi"/>
        </w:rPr>
        <w:t>underlines that staffing could be a barrier</w:t>
      </w:r>
      <w:r w:rsidR="00852129">
        <w:rPr>
          <w:rFonts w:asciiTheme="minorBidi" w:hAnsiTheme="minorBidi"/>
        </w:rPr>
        <w:t>. A</w:t>
      </w:r>
      <w:r w:rsidR="00656B9A">
        <w:rPr>
          <w:rFonts w:asciiTheme="minorBidi" w:hAnsiTheme="minorBidi"/>
        </w:rPr>
        <w:t xml:space="preserve"> lack of staff could result in </w:t>
      </w:r>
      <w:r w:rsidR="00631FB8">
        <w:rPr>
          <w:rFonts w:asciiTheme="minorBidi" w:hAnsiTheme="minorBidi"/>
        </w:rPr>
        <w:t xml:space="preserve">an increase in workload and responsibilities </w:t>
      </w:r>
      <w:r w:rsidR="00852129">
        <w:rPr>
          <w:rFonts w:asciiTheme="minorBidi" w:hAnsiTheme="minorBidi"/>
        </w:rPr>
        <w:t>for</w:t>
      </w:r>
      <w:r w:rsidR="00631FB8">
        <w:rPr>
          <w:rFonts w:asciiTheme="minorBidi" w:hAnsiTheme="minorBidi"/>
        </w:rPr>
        <w:t xml:space="preserve"> the existing staff members. </w:t>
      </w:r>
      <w:r w:rsidR="00841193">
        <w:rPr>
          <w:rFonts w:asciiTheme="minorBidi" w:hAnsiTheme="minorBidi"/>
        </w:rPr>
        <w:t>This outlines that mistakes and inefficiencies could be made</w:t>
      </w:r>
      <w:r w:rsidR="00A257CE">
        <w:rPr>
          <w:rFonts w:asciiTheme="minorBidi" w:hAnsiTheme="minorBidi"/>
        </w:rPr>
        <w:t>; this could negatively impact intergenerational outcomes</w:t>
      </w:r>
      <w:r w:rsidR="00196885">
        <w:rPr>
          <w:rFonts w:asciiTheme="minorBidi" w:hAnsiTheme="minorBidi"/>
        </w:rPr>
        <w:t xml:space="preserve"> </w:t>
      </w:r>
      <w:r w:rsidR="00BC20E3" w:rsidRPr="00BC20E3">
        <w:rPr>
          <w:rFonts w:asciiTheme="minorBidi" w:hAnsiTheme="minorBidi"/>
        </w:rPr>
        <w:t>(OFSTED, 2019)</w:t>
      </w:r>
      <w:r w:rsidR="00BC20E3">
        <w:rPr>
          <w:rFonts w:asciiTheme="minorBidi" w:hAnsiTheme="minorBidi"/>
        </w:rPr>
        <w:t xml:space="preserve">. </w:t>
      </w:r>
      <w:r w:rsidR="001F5968">
        <w:rPr>
          <w:rFonts w:asciiTheme="minorBidi" w:hAnsiTheme="minorBidi"/>
        </w:rPr>
        <w:t xml:space="preserve">To overcome this </w:t>
      </w:r>
      <w:r w:rsidR="008E34AC">
        <w:rPr>
          <w:rFonts w:asciiTheme="minorBidi" w:hAnsiTheme="minorBidi"/>
        </w:rPr>
        <w:t>barrier, the budget could be used for additional staffing</w:t>
      </w:r>
      <w:r w:rsidR="00685CA6">
        <w:rPr>
          <w:rFonts w:asciiTheme="minorBidi" w:hAnsiTheme="minorBidi"/>
        </w:rPr>
        <w:t xml:space="preserve">; this would enable </w:t>
      </w:r>
      <w:r w:rsidR="00062F58">
        <w:rPr>
          <w:rFonts w:asciiTheme="minorBidi" w:hAnsiTheme="minorBidi"/>
        </w:rPr>
        <w:t xml:space="preserve">effective practice </w:t>
      </w:r>
      <w:r w:rsidR="005A0299">
        <w:rPr>
          <w:rFonts w:asciiTheme="minorBidi" w:hAnsiTheme="minorBidi"/>
        </w:rPr>
        <w:t xml:space="preserve">and educator’s well-being would be catered for. </w:t>
      </w:r>
      <w:r w:rsidR="003D36C3">
        <w:rPr>
          <w:rFonts w:asciiTheme="minorBidi" w:hAnsiTheme="minorBidi"/>
        </w:rPr>
        <w:t>The Welsh Government</w:t>
      </w:r>
      <w:r w:rsidR="00483021">
        <w:rPr>
          <w:rFonts w:asciiTheme="minorBidi" w:hAnsiTheme="minorBidi"/>
        </w:rPr>
        <w:t xml:space="preserve"> (</w:t>
      </w:r>
      <w:r w:rsidR="000777CE">
        <w:rPr>
          <w:rFonts w:asciiTheme="minorBidi" w:hAnsiTheme="minorBidi"/>
        </w:rPr>
        <w:t>2022)</w:t>
      </w:r>
      <w:r w:rsidR="003D36C3">
        <w:rPr>
          <w:rFonts w:asciiTheme="minorBidi" w:hAnsiTheme="minorBidi"/>
        </w:rPr>
        <w:t xml:space="preserve"> has outlined </w:t>
      </w:r>
      <w:r w:rsidR="003D36C3">
        <w:rPr>
          <w:rFonts w:asciiTheme="minorBidi" w:hAnsiTheme="minorBidi"/>
        </w:rPr>
        <w:lastRenderedPageBreak/>
        <w:t xml:space="preserve">that </w:t>
      </w:r>
      <w:r w:rsidR="00C15B97">
        <w:rPr>
          <w:rFonts w:asciiTheme="minorBidi" w:hAnsiTheme="minorBidi"/>
        </w:rPr>
        <w:t>the budget for support</w:t>
      </w:r>
      <w:r w:rsidR="005962E5">
        <w:rPr>
          <w:rFonts w:asciiTheme="minorBidi" w:hAnsiTheme="minorBidi"/>
        </w:rPr>
        <w:t>ing</w:t>
      </w:r>
      <w:r w:rsidR="00C15B97">
        <w:rPr>
          <w:rFonts w:asciiTheme="minorBidi" w:hAnsiTheme="minorBidi"/>
        </w:rPr>
        <w:t xml:space="preserve"> schools will increase to £1.25 million in 2023 (from £350,000 in 202</w:t>
      </w:r>
      <w:r w:rsidR="005962E5">
        <w:rPr>
          <w:rFonts w:asciiTheme="minorBidi" w:hAnsiTheme="minorBidi"/>
        </w:rPr>
        <w:t>2</w:t>
      </w:r>
      <w:r w:rsidR="00C15B97">
        <w:rPr>
          <w:rFonts w:asciiTheme="minorBidi" w:hAnsiTheme="minorBidi"/>
        </w:rPr>
        <w:t>)</w:t>
      </w:r>
      <w:r w:rsidR="001C3C86">
        <w:rPr>
          <w:rFonts w:asciiTheme="minorBidi" w:hAnsiTheme="minorBidi"/>
        </w:rPr>
        <w:t>. There are plans for this to increase year-to-year</w:t>
      </w:r>
      <w:r w:rsidR="00483021">
        <w:rPr>
          <w:rFonts w:asciiTheme="minorBidi" w:hAnsiTheme="minorBidi"/>
        </w:rPr>
        <w:t xml:space="preserve">, meaning that a ‘whole-school’ approach is being taking to support mental health. </w:t>
      </w:r>
    </w:p>
    <w:p w14:paraId="33D293D0" w14:textId="08570CDF" w:rsidR="00C85463" w:rsidRDefault="00C85463" w:rsidP="00075C78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Measuring the impact of the proposal </w:t>
      </w:r>
      <w:r w:rsidR="00321C4C">
        <w:rPr>
          <w:rFonts w:asciiTheme="minorBidi" w:hAnsiTheme="minorBidi"/>
        </w:rPr>
        <w:t>is conducted through research; the process is significant to underpin the progress and views of all stakeholders.</w:t>
      </w:r>
      <w:r w:rsidR="00803082">
        <w:rPr>
          <w:rFonts w:asciiTheme="minorBidi" w:hAnsiTheme="minorBidi"/>
        </w:rPr>
        <w:t xml:space="preserve"> Impact could be measured </w:t>
      </w:r>
      <w:r w:rsidR="00F36863">
        <w:rPr>
          <w:rFonts w:asciiTheme="minorBidi" w:hAnsiTheme="minorBidi"/>
        </w:rPr>
        <w:t>over a range of timescale</w:t>
      </w:r>
      <w:r w:rsidR="005C1AD7">
        <w:rPr>
          <w:rFonts w:asciiTheme="minorBidi" w:hAnsiTheme="minorBidi"/>
        </w:rPr>
        <w:t xml:space="preserve">s; this determines how educators plan </w:t>
      </w:r>
      <w:r w:rsidR="00E4283D">
        <w:rPr>
          <w:rFonts w:asciiTheme="minorBidi" w:hAnsiTheme="minorBidi"/>
        </w:rPr>
        <w:t>the curriculum</w:t>
      </w:r>
      <w:r w:rsidR="00CD1B77" w:rsidRPr="00CD1B77">
        <w:t xml:space="preserve"> </w:t>
      </w:r>
      <w:r w:rsidR="00CD1B77" w:rsidRPr="00CD1B77">
        <w:rPr>
          <w:rFonts w:asciiTheme="minorBidi" w:hAnsiTheme="minorBidi"/>
        </w:rPr>
        <w:t>(Team, 2014)</w:t>
      </w:r>
      <w:r w:rsidR="00E4283D">
        <w:rPr>
          <w:rFonts w:asciiTheme="minorBidi" w:hAnsiTheme="minorBidi"/>
        </w:rPr>
        <w:t xml:space="preserve">. </w:t>
      </w:r>
      <w:r w:rsidR="00B82872">
        <w:rPr>
          <w:rFonts w:asciiTheme="minorBidi" w:hAnsiTheme="minorBidi"/>
        </w:rPr>
        <w:t>Education</w:t>
      </w:r>
      <w:r w:rsidR="003F01F6">
        <w:rPr>
          <w:rFonts w:asciiTheme="minorBidi" w:hAnsiTheme="minorBidi"/>
        </w:rPr>
        <w:t xml:space="preserve">al change and improvement as well as school effectiveness outlines </w:t>
      </w:r>
      <w:r w:rsidR="00367AFC">
        <w:rPr>
          <w:rFonts w:asciiTheme="minorBidi" w:hAnsiTheme="minorBidi"/>
        </w:rPr>
        <w:t xml:space="preserve">the necessity to measure the value </w:t>
      </w:r>
      <w:r w:rsidR="00D12965">
        <w:rPr>
          <w:rFonts w:asciiTheme="minorBidi" w:hAnsiTheme="minorBidi"/>
        </w:rPr>
        <w:t>of the proposal</w:t>
      </w:r>
      <w:r w:rsidR="00CD1B77">
        <w:rPr>
          <w:rFonts w:asciiTheme="minorBidi" w:hAnsiTheme="minorBidi"/>
        </w:rPr>
        <w:t>.</w:t>
      </w:r>
      <w:r w:rsidR="00D12965">
        <w:rPr>
          <w:rFonts w:asciiTheme="minorBidi" w:hAnsiTheme="minorBidi"/>
        </w:rPr>
        <w:t xml:space="preserve">. </w:t>
      </w:r>
      <w:r w:rsidR="00EA32C7">
        <w:rPr>
          <w:rFonts w:asciiTheme="minorBidi" w:hAnsiTheme="minorBidi"/>
        </w:rPr>
        <w:t>The findings are used by national governments and school reports</w:t>
      </w:r>
      <w:r w:rsidR="00075C78">
        <w:rPr>
          <w:rFonts w:asciiTheme="minorBidi" w:hAnsiTheme="minorBidi"/>
        </w:rPr>
        <w:t xml:space="preserve"> to ensure that policy and practice are raising standards </w:t>
      </w:r>
      <w:r w:rsidR="00B45DD0" w:rsidRPr="00B45DD0">
        <w:rPr>
          <w:rFonts w:asciiTheme="minorBidi" w:hAnsiTheme="minorBidi"/>
        </w:rPr>
        <w:t>(Biesta, 2009)</w:t>
      </w:r>
      <w:r w:rsidR="00C407F5">
        <w:rPr>
          <w:rFonts w:asciiTheme="minorBidi" w:hAnsiTheme="minorBidi"/>
        </w:rPr>
        <w:t xml:space="preserve">. </w:t>
      </w:r>
      <w:r w:rsidR="00EF586C">
        <w:rPr>
          <w:rFonts w:asciiTheme="minorBidi" w:hAnsiTheme="minorBidi"/>
        </w:rPr>
        <w:t>In teaching and learning there are three methods of evaluation</w:t>
      </w:r>
      <w:r w:rsidR="00283197">
        <w:rPr>
          <w:rFonts w:asciiTheme="minorBidi" w:hAnsiTheme="minorBidi"/>
        </w:rPr>
        <w:t xml:space="preserve">: </w:t>
      </w:r>
      <w:r w:rsidR="00433927">
        <w:rPr>
          <w:rFonts w:asciiTheme="minorBidi" w:hAnsiTheme="minorBidi"/>
        </w:rPr>
        <w:t>formative, summative and diagnostic</w:t>
      </w:r>
      <w:r w:rsidR="00801B3D">
        <w:rPr>
          <w:rFonts w:asciiTheme="minorBidi" w:hAnsiTheme="minorBidi"/>
        </w:rPr>
        <w:t xml:space="preserve">. The use of different evaluations in practice </w:t>
      </w:r>
      <w:r w:rsidR="00F11535">
        <w:rPr>
          <w:rFonts w:asciiTheme="minorBidi" w:hAnsiTheme="minorBidi"/>
        </w:rPr>
        <w:t>enabl</w:t>
      </w:r>
      <w:r w:rsidR="00394EA9">
        <w:rPr>
          <w:rFonts w:asciiTheme="minorBidi" w:hAnsiTheme="minorBidi"/>
        </w:rPr>
        <w:t>ing</w:t>
      </w:r>
      <w:r w:rsidR="00F11535">
        <w:rPr>
          <w:rFonts w:asciiTheme="minorBidi" w:hAnsiTheme="minorBidi"/>
        </w:rPr>
        <w:t xml:space="preserve"> educators to assess student’s </w:t>
      </w:r>
      <w:r w:rsidR="00791E9E">
        <w:rPr>
          <w:rFonts w:asciiTheme="minorBidi" w:hAnsiTheme="minorBidi"/>
        </w:rPr>
        <w:t xml:space="preserve">efficacy </w:t>
      </w:r>
      <w:r w:rsidR="00F11535">
        <w:rPr>
          <w:rFonts w:asciiTheme="minorBidi" w:hAnsiTheme="minorBidi"/>
        </w:rPr>
        <w:t xml:space="preserve">and </w:t>
      </w:r>
      <w:r w:rsidR="0097249D">
        <w:rPr>
          <w:rFonts w:asciiTheme="minorBidi" w:hAnsiTheme="minorBidi"/>
        </w:rPr>
        <w:t>learning progress</w:t>
      </w:r>
      <w:r w:rsidR="00F23756">
        <w:rPr>
          <w:rFonts w:asciiTheme="minorBidi" w:hAnsiTheme="minorBidi"/>
        </w:rPr>
        <w:t xml:space="preserve">; this enhances </w:t>
      </w:r>
      <w:r w:rsidR="00BA7132">
        <w:rPr>
          <w:rFonts w:asciiTheme="minorBidi" w:hAnsiTheme="minorBidi"/>
        </w:rPr>
        <w:t>the quality of teaching and learning</w:t>
      </w:r>
      <w:r w:rsidR="00C9070E">
        <w:rPr>
          <w:rFonts w:asciiTheme="minorBidi" w:hAnsiTheme="minorBidi"/>
        </w:rPr>
        <w:t xml:space="preserve"> </w:t>
      </w:r>
      <w:r w:rsidR="00C9070E" w:rsidRPr="00C9070E">
        <w:rPr>
          <w:rFonts w:asciiTheme="minorBidi" w:hAnsiTheme="minorBidi"/>
        </w:rPr>
        <w:t>(Estyn, 2022)</w:t>
      </w:r>
      <w:r w:rsidR="00FA10FE">
        <w:rPr>
          <w:rFonts w:asciiTheme="minorBidi" w:hAnsiTheme="minorBidi"/>
        </w:rPr>
        <w:t>.</w:t>
      </w:r>
      <w:r w:rsidR="00760A90">
        <w:rPr>
          <w:rFonts w:asciiTheme="minorBidi" w:hAnsiTheme="minorBidi"/>
        </w:rPr>
        <w:t xml:space="preserve"> </w:t>
      </w:r>
      <w:r w:rsidR="008353F8">
        <w:rPr>
          <w:rFonts w:asciiTheme="minorBidi" w:hAnsiTheme="minorBidi"/>
        </w:rPr>
        <w:t>In</w:t>
      </w:r>
      <w:r w:rsidR="00760A90">
        <w:rPr>
          <w:rFonts w:asciiTheme="minorBidi" w:hAnsiTheme="minorBidi"/>
        </w:rPr>
        <w:t xml:space="preserve"> the duration of this proposal, formative </w:t>
      </w:r>
      <w:r w:rsidR="00F332A1">
        <w:rPr>
          <w:rFonts w:asciiTheme="minorBidi" w:hAnsiTheme="minorBidi"/>
        </w:rPr>
        <w:t>assessment</w:t>
      </w:r>
      <w:r w:rsidR="00832E04">
        <w:rPr>
          <w:rFonts w:asciiTheme="minorBidi" w:hAnsiTheme="minorBidi"/>
        </w:rPr>
        <w:t xml:space="preserve"> is referred to as assessment for learning. It</w:t>
      </w:r>
      <w:r w:rsidR="00F332A1">
        <w:rPr>
          <w:rFonts w:asciiTheme="minorBidi" w:hAnsiTheme="minorBidi"/>
        </w:rPr>
        <w:t xml:space="preserve"> </w:t>
      </w:r>
      <w:r w:rsidR="00DD3E13">
        <w:rPr>
          <w:rFonts w:asciiTheme="minorBidi" w:hAnsiTheme="minorBidi"/>
        </w:rPr>
        <w:t xml:space="preserve">is the process of educators gathering </w:t>
      </w:r>
      <w:r w:rsidR="00832E04">
        <w:rPr>
          <w:rFonts w:asciiTheme="minorBidi" w:hAnsiTheme="minorBidi"/>
        </w:rPr>
        <w:t xml:space="preserve">evidence of a learner </w:t>
      </w:r>
      <w:r w:rsidR="00F74175">
        <w:rPr>
          <w:rFonts w:asciiTheme="minorBidi" w:hAnsiTheme="minorBidi"/>
        </w:rPr>
        <w:t xml:space="preserve">through observing, questioning, listening, discussing, and reviewing the pupil’s work. </w:t>
      </w:r>
      <w:r w:rsidR="00192F26">
        <w:rPr>
          <w:rFonts w:asciiTheme="minorBidi" w:hAnsiTheme="minorBidi"/>
        </w:rPr>
        <w:t xml:space="preserve"> Formative assessment could be used as a powerful tool </w:t>
      </w:r>
      <w:r w:rsidR="006C0E99">
        <w:rPr>
          <w:rFonts w:asciiTheme="minorBidi" w:hAnsiTheme="minorBidi"/>
        </w:rPr>
        <w:t xml:space="preserve">as it </w:t>
      </w:r>
      <w:r w:rsidR="00EE2DCD">
        <w:rPr>
          <w:rFonts w:asciiTheme="minorBidi" w:hAnsiTheme="minorBidi"/>
        </w:rPr>
        <w:t>cares for pupil’s self-esteem</w:t>
      </w:r>
      <w:r w:rsidR="006C0E99">
        <w:rPr>
          <w:rFonts w:asciiTheme="minorBidi" w:hAnsiTheme="minorBidi"/>
        </w:rPr>
        <w:t xml:space="preserve">. It </w:t>
      </w:r>
      <w:r w:rsidR="008F76CF">
        <w:rPr>
          <w:rFonts w:asciiTheme="minorBidi" w:hAnsiTheme="minorBidi"/>
        </w:rPr>
        <w:t xml:space="preserve">can assist all learners in understanding where they need to improve as achievable targets are set </w:t>
      </w:r>
      <w:r w:rsidR="00674B83" w:rsidRPr="00674B83">
        <w:rPr>
          <w:rFonts w:asciiTheme="minorBidi" w:hAnsiTheme="minorBidi"/>
        </w:rPr>
        <w:t>(Black and Wiliam, 1998)</w:t>
      </w:r>
      <w:r w:rsidR="00674B83">
        <w:rPr>
          <w:rFonts w:asciiTheme="minorBidi" w:hAnsiTheme="minorBidi"/>
        </w:rPr>
        <w:t xml:space="preserve">. </w:t>
      </w:r>
      <w:r w:rsidR="00DD0B68">
        <w:rPr>
          <w:rFonts w:asciiTheme="minorBidi" w:hAnsiTheme="minorBidi"/>
        </w:rPr>
        <w:t>The link between formative assessment and self-assessment is evident.</w:t>
      </w:r>
      <w:r w:rsidR="00A60076">
        <w:rPr>
          <w:rFonts w:asciiTheme="minorBidi" w:hAnsiTheme="minorBidi"/>
        </w:rPr>
        <w:t xml:space="preserve"> This suggest</w:t>
      </w:r>
      <w:r w:rsidR="00E41489">
        <w:rPr>
          <w:rFonts w:asciiTheme="minorBidi" w:hAnsiTheme="minorBidi"/>
        </w:rPr>
        <w:t xml:space="preserve">s that </w:t>
      </w:r>
      <w:r w:rsidR="00072325">
        <w:rPr>
          <w:rFonts w:asciiTheme="minorBidi" w:hAnsiTheme="minorBidi"/>
        </w:rPr>
        <w:t xml:space="preserve">students </w:t>
      </w:r>
      <w:r w:rsidR="00C45D4C">
        <w:rPr>
          <w:rFonts w:asciiTheme="minorBidi" w:hAnsiTheme="minorBidi"/>
        </w:rPr>
        <w:t xml:space="preserve">should develop </w:t>
      </w:r>
      <w:r w:rsidR="00C76782">
        <w:rPr>
          <w:rFonts w:asciiTheme="minorBidi" w:hAnsiTheme="minorBidi"/>
        </w:rPr>
        <w:t xml:space="preserve">an evolving </w:t>
      </w:r>
      <w:r w:rsidR="00072325">
        <w:rPr>
          <w:rFonts w:asciiTheme="minorBidi" w:hAnsiTheme="minorBidi"/>
        </w:rPr>
        <w:t>understan</w:t>
      </w:r>
      <w:r w:rsidR="00C76782">
        <w:rPr>
          <w:rFonts w:asciiTheme="minorBidi" w:hAnsiTheme="minorBidi"/>
        </w:rPr>
        <w:t>ding</w:t>
      </w:r>
      <w:r w:rsidR="00072325">
        <w:rPr>
          <w:rFonts w:asciiTheme="minorBidi" w:hAnsiTheme="minorBidi"/>
        </w:rPr>
        <w:t xml:space="preserve"> </w:t>
      </w:r>
      <w:r w:rsidR="00BA44B3">
        <w:rPr>
          <w:rFonts w:asciiTheme="minorBidi" w:hAnsiTheme="minorBidi"/>
        </w:rPr>
        <w:t>around the purpose of their learning.</w:t>
      </w:r>
      <w:r w:rsidR="006B66A5">
        <w:rPr>
          <w:rFonts w:asciiTheme="minorBidi" w:hAnsiTheme="minorBidi"/>
        </w:rPr>
        <w:t xml:space="preserve"> The reasoning for the proposal should be communicated </w:t>
      </w:r>
      <w:r w:rsidR="006E452E">
        <w:rPr>
          <w:rFonts w:asciiTheme="minorBidi" w:hAnsiTheme="minorBidi"/>
        </w:rPr>
        <w:t xml:space="preserve">to the pupils; they should have the opportunity to contribute ideas </w:t>
      </w:r>
      <w:r w:rsidR="00C40067">
        <w:rPr>
          <w:rFonts w:asciiTheme="minorBidi" w:hAnsiTheme="minorBidi"/>
        </w:rPr>
        <w:t>into the planning</w:t>
      </w:r>
      <w:r w:rsidR="00CF49C5">
        <w:rPr>
          <w:rFonts w:asciiTheme="minorBidi" w:hAnsiTheme="minorBidi"/>
        </w:rPr>
        <w:t xml:space="preserve">. </w:t>
      </w:r>
      <w:r w:rsidR="00DE1292">
        <w:rPr>
          <w:rFonts w:asciiTheme="minorBidi" w:hAnsiTheme="minorBidi"/>
        </w:rPr>
        <w:t xml:space="preserve">Pupil voice is essential </w:t>
      </w:r>
      <w:r w:rsidR="00E65707">
        <w:rPr>
          <w:rFonts w:asciiTheme="minorBidi" w:hAnsiTheme="minorBidi"/>
        </w:rPr>
        <w:t>for a whole-school approach and commitment; it ensures values</w:t>
      </w:r>
      <w:r w:rsidR="00C217EB">
        <w:rPr>
          <w:rFonts w:asciiTheme="minorBidi" w:hAnsiTheme="minorBidi"/>
        </w:rPr>
        <w:t xml:space="preserve">, </w:t>
      </w:r>
      <w:r w:rsidR="00A26357">
        <w:rPr>
          <w:rFonts w:asciiTheme="minorBidi" w:hAnsiTheme="minorBidi"/>
        </w:rPr>
        <w:t>engagement,</w:t>
      </w:r>
      <w:r w:rsidR="00C217EB">
        <w:rPr>
          <w:rFonts w:asciiTheme="minorBidi" w:hAnsiTheme="minorBidi"/>
        </w:rPr>
        <w:t xml:space="preserve"> and positive relationships</w:t>
      </w:r>
      <w:r w:rsidR="00F139E2">
        <w:rPr>
          <w:rFonts w:asciiTheme="minorBidi" w:hAnsiTheme="minorBidi"/>
        </w:rPr>
        <w:t xml:space="preserve"> </w:t>
      </w:r>
      <w:r w:rsidR="00075D43" w:rsidRPr="00075D43">
        <w:rPr>
          <w:rFonts w:asciiTheme="minorBidi" w:hAnsiTheme="minorBidi"/>
        </w:rPr>
        <w:t>(NASUWT, 2023</w:t>
      </w:r>
      <w:r w:rsidR="00CF49C5">
        <w:t xml:space="preserve">; </w:t>
      </w:r>
      <w:r w:rsidR="00CF49C5" w:rsidRPr="00CF49C5">
        <w:rPr>
          <w:rFonts w:asciiTheme="minorBidi" w:hAnsiTheme="minorBidi"/>
        </w:rPr>
        <w:t>Mentally Healthy Schools, 2018</w:t>
      </w:r>
      <w:r w:rsidR="00075D43" w:rsidRPr="00075D43">
        <w:rPr>
          <w:rFonts w:asciiTheme="minorBidi" w:hAnsiTheme="minorBidi"/>
        </w:rPr>
        <w:t>)</w:t>
      </w:r>
      <w:r w:rsidR="00BC53D3">
        <w:rPr>
          <w:rFonts w:asciiTheme="minorBidi" w:hAnsiTheme="minorBidi"/>
        </w:rPr>
        <w:t xml:space="preserve">. </w:t>
      </w:r>
      <w:r w:rsidR="00A26357">
        <w:rPr>
          <w:rFonts w:asciiTheme="minorBidi" w:hAnsiTheme="minorBidi"/>
        </w:rPr>
        <w:t>Within the proposal the learners will be planning the activities to carry out at the residential care home</w:t>
      </w:r>
      <w:r w:rsidR="00B824B7">
        <w:rPr>
          <w:rFonts w:asciiTheme="minorBidi" w:hAnsiTheme="minorBidi"/>
        </w:rPr>
        <w:t xml:space="preserve">, then they will be reflecting </w:t>
      </w:r>
      <w:r w:rsidR="00135F70">
        <w:rPr>
          <w:rFonts w:asciiTheme="minorBidi" w:hAnsiTheme="minorBidi"/>
        </w:rPr>
        <w:t xml:space="preserve">and exploring </w:t>
      </w:r>
      <w:r w:rsidR="00060E17">
        <w:rPr>
          <w:rFonts w:asciiTheme="minorBidi" w:hAnsiTheme="minorBidi"/>
        </w:rPr>
        <w:t>their ideas</w:t>
      </w:r>
      <w:r w:rsidR="00414915">
        <w:rPr>
          <w:rFonts w:asciiTheme="minorBidi" w:hAnsiTheme="minorBidi"/>
        </w:rPr>
        <w:t xml:space="preserve">, assessing the strengths and weaknesses of the different activities to feedback to their teacher. </w:t>
      </w:r>
      <w:r w:rsidR="004F7B00">
        <w:rPr>
          <w:rFonts w:asciiTheme="minorBidi" w:hAnsiTheme="minorBidi"/>
        </w:rPr>
        <w:t xml:space="preserve"> </w:t>
      </w:r>
      <w:r w:rsidR="00FC3052">
        <w:rPr>
          <w:rFonts w:asciiTheme="minorBidi" w:hAnsiTheme="minorBidi"/>
        </w:rPr>
        <w:t xml:space="preserve">The case study utilised (Working Whispers, in Jones 2023) </w:t>
      </w:r>
      <w:r w:rsidR="00C24C47">
        <w:rPr>
          <w:rFonts w:asciiTheme="minorBidi" w:hAnsiTheme="minorBidi"/>
        </w:rPr>
        <w:t>demonstrates pupil’s self-reflecting on their feelings before and after each session</w:t>
      </w:r>
      <w:r w:rsidR="00D13785">
        <w:rPr>
          <w:rFonts w:asciiTheme="minorBidi" w:hAnsiTheme="minorBidi"/>
        </w:rPr>
        <w:t>; it could determine whether there is an increase in a pupil’s self-efficacy</w:t>
      </w:r>
      <w:r w:rsidR="00AF42C1">
        <w:rPr>
          <w:rFonts w:asciiTheme="minorBidi" w:hAnsiTheme="minorBidi"/>
        </w:rPr>
        <w:t xml:space="preserve">. </w:t>
      </w:r>
      <w:r w:rsidR="003E3009">
        <w:rPr>
          <w:rFonts w:asciiTheme="minorBidi" w:hAnsiTheme="minorBidi"/>
        </w:rPr>
        <w:t>This evokes feedback</w:t>
      </w:r>
      <w:r w:rsidR="00B976DE">
        <w:rPr>
          <w:rFonts w:asciiTheme="minorBidi" w:hAnsiTheme="minorBidi"/>
        </w:rPr>
        <w:t>, meaning that there are opportunities to improve teaching and learning</w:t>
      </w:r>
      <w:r w:rsidR="00153130">
        <w:rPr>
          <w:rFonts w:asciiTheme="minorBidi" w:hAnsiTheme="minorBidi"/>
        </w:rPr>
        <w:t>.</w:t>
      </w:r>
    </w:p>
    <w:p w14:paraId="501CFDB8" w14:textId="3196A2B9" w:rsidR="00B976DE" w:rsidRDefault="00351E98" w:rsidP="006A796B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A</w:t>
      </w:r>
      <w:r w:rsidR="00543CE1">
        <w:rPr>
          <w:rFonts w:asciiTheme="minorBidi" w:hAnsiTheme="minorBidi"/>
        </w:rPr>
        <w:t xml:space="preserve">n assessment of well-being and involvement is necessary to measure impact. </w:t>
      </w:r>
      <w:r w:rsidR="009D6E80">
        <w:rPr>
          <w:rFonts w:asciiTheme="minorBidi" w:hAnsiTheme="minorBidi"/>
        </w:rPr>
        <w:t>The Leuven Scale</w:t>
      </w:r>
      <w:r w:rsidR="005F7302">
        <w:rPr>
          <w:rFonts w:asciiTheme="minorBidi" w:hAnsiTheme="minorBidi"/>
        </w:rPr>
        <w:t>s</w:t>
      </w:r>
      <w:r w:rsidR="009D6E80">
        <w:rPr>
          <w:rFonts w:asciiTheme="minorBidi" w:hAnsiTheme="minorBidi"/>
        </w:rPr>
        <w:t xml:space="preserve"> </w:t>
      </w:r>
      <w:r w:rsidR="00081F5B">
        <w:rPr>
          <w:rFonts w:asciiTheme="minorBidi" w:hAnsiTheme="minorBidi"/>
        </w:rPr>
        <w:t>created by Laevers</w:t>
      </w:r>
      <w:r w:rsidR="005268DE" w:rsidRPr="005268DE">
        <w:t xml:space="preserve"> </w:t>
      </w:r>
      <w:r w:rsidR="005268DE" w:rsidRPr="005268DE">
        <w:rPr>
          <w:rFonts w:asciiTheme="minorBidi" w:hAnsiTheme="minorBidi"/>
        </w:rPr>
        <w:t>(</w:t>
      </w:r>
      <w:r w:rsidR="00044A51">
        <w:rPr>
          <w:rFonts w:asciiTheme="minorBidi" w:hAnsiTheme="minorBidi"/>
        </w:rPr>
        <w:t xml:space="preserve">1980, in </w:t>
      </w:r>
      <w:r w:rsidR="005268DE" w:rsidRPr="005268DE">
        <w:rPr>
          <w:rFonts w:asciiTheme="minorBidi" w:hAnsiTheme="minorBidi"/>
        </w:rPr>
        <w:t>MacRae and Jones, 2020)</w:t>
      </w:r>
      <w:r w:rsidR="00BD762C">
        <w:rPr>
          <w:rFonts w:asciiTheme="minorBidi" w:hAnsiTheme="minorBidi"/>
        </w:rPr>
        <w:t xml:space="preserve"> </w:t>
      </w:r>
      <w:r w:rsidR="005F7302">
        <w:rPr>
          <w:rFonts w:asciiTheme="minorBidi" w:hAnsiTheme="minorBidi"/>
        </w:rPr>
        <w:t>are</w:t>
      </w:r>
      <w:r w:rsidR="005D2571">
        <w:rPr>
          <w:rFonts w:asciiTheme="minorBidi" w:hAnsiTheme="minorBidi"/>
        </w:rPr>
        <w:t xml:space="preserve"> </w:t>
      </w:r>
      <w:r w:rsidR="00E47532">
        <w:rPr>
          <w:rFonts w:asciiTheme="minorBidi" w:hAnsiTheme="minorBidi"/>
        </w:rPr>
        <w:t>five-point</w:t>
      </w:r>
      <w:r w:rsidR="005D2571">
        <w:rPr>
          <w:rFonts w:asciiTheme="minorBidi" w:hAnsiTheme="minorBidi"/>
        </w:rPr>
        <w:t xml:space="preserve"> scale</w:t>
      </w:r>
      <w:r w:rsidR="005F7302">
        <w:rPr>
          <w:rFonts w:asciiTheme="minorBidi" w:hAnsiTheme="minorBidi"/>
        </w:rPr>
        <w:t>s</w:t>
      </w:r>
      <w:r w:rsidR="005D2571">
        <w:rPr>
          <w:rFonts w:asciiTheme="minorBidi" w:hAnsiTheme="minorBidi"/>
        </w:rPr>
        <w:t xml:space="preserve"> that enables educators to measure </w:t>
      </w:r>
      <w:r>
        <w:rPr>
          <w:rFonts w:asciiTheme="minorBidi" w:hAnsiTheme="minorBidi"/>
        </w:rPr>
        <w:t>a learner’s emotional development</w:t>
      </w:r>
      <w:r w:rsidR="00CE0540">
        <w:rPr>
          <w:rFonts w:asciiTheme="minorBidi" w:hAnsiTheme="minorBidi"/>
        </w:rPr>
        <w:t xml:space="preserve"> and engagement in a task</w:t>
      </w:r>
      <w:r w:rsidR="00BD762C">
        <w:rPr>
          <w:rFonts w:asciiTheme="minorBidi" w:hAnsiTheme="minorBidi"/>
        </w:rPr>
        <w:t xml:space="preserve">. </w:t>
      </w:r>
      <w:r w:rsidR="005F7302">
        <w:rPr>
          <w:rFonts w:asciiTheme="minorBidi" w:hAnsiTheme="minorBidi"/>
        </w:rPr>
        <w:t xml:space="preserve">This assessment ensures meaningful </w:t>
      </w:r>
      <w:r w:rsidR="00F35362">
        <w:rPr>
          <w:rFonts w:asciiTheme="minorBidi" w:hAnsiTheme="minorBidi"/>
        </w:rPr>
        <w:t xml:space="preserve">observations </w:t>
      </w:r>
      <w:r w:rsidR="00565621">
        <w:rPr>
          <w:rFonts w:asciiTheme="minorBidi" w:hAnsiTheme="minorBidi"/>
        </w:rPr>
        <w:t>with a focus on involvement</w:t>
      </w:r>
      <w:r w:rsidR="00CB5EED">
        <w:rPr>
          <w:rFonts w:asciiTheme="minorBidi" w:hAnsiTheme="minorBidi"/>
        </w:rPr>
        <w:t xml:space="preserve">, providing a deeper level of learning. </w:t>
      </w:r>
      <w:r w:rsidR="00623598">
        <w:rPr>
          <w:rFonts w:asciiTheme="minorBidi" w:hAnsiTheme="minorBidi"/>
        </w:rPr>
        <w:t xml:space="preserve">Although, additional considerations must be made for children with </w:t>
      </w:r>
      <w:r w:rsidR="009E3127">
        <w:rPr>
          <w:rFonts w:asciiTheme="minorBidi" w:hAnsiTheme="minorBidi"/>
        </w:rPr>
        <w:t xml:space="preserve">special educational needs or conditions </w:t>
      </w:r>
      <w:r w:rsidR="00964370" w:rsidRPr="00964370">
        <w:rPr>
          <w:rFonts w:asciiTheme="minorBidi" w:hAnsiTheme="minorBidi"/>
        </w:rPr>
        <w:t>(Learning Journals, 2021)</w:t>
      </w:r>
      <w:r w:rsidR="00964370">
        <w:rPr>
          <w:rFonts w:asciiTheme="minorBidi" w:hAnsiTheme="minorBidi"/>
        </w:rPr>
        <w:t xml:space="preserve">. </w:t>
      </w:r>
      <w:r w:rsidR="002A3215">
        <w:rPr>
          <w:rFonts w:asciiTheme="minorBidi" w:hAnsiTheme="minorBidi"/>
        </w:rPr>
        <w:t xml:space="preserve">This </w:t>
      </w:r>
      <w:r w:rsidR="002A3215">
        <w:rPr>
          <w:rFonts w:asciiTheme="minorBidi" w:hAnsiTheme="minorBidi"/>
        </w:rPr>
        <w:lastRenderedPageBreak/>
        <w:t xml:space="preserve">outlines the process of implementing </w:t>
      </w:r>
      <w:r w:rsidR="006A796B">
        <w:rPr>
          <w:rFonts w:asciiTheme="minorBidi" w:hAnsiTheme="minorBidi"/>
        </w:rPr>
        <w:t xml:space="preserve">inclusive </w:t>
      </w:r>
      <w:r w:rsidR="002A3215">
        <w:rPr>
          <w:rFonts w:asciiTheme="minorBidi" w:hAnsiTheme="minorBidi"/>
        </w:rPr>
        <w:t xml:space="preserve">teaching and practice </w:t>
      </w:r>
      <w:r w:rsidR="006A796B">
        <w:rPr>
          <w:rFonts w:asciiTheme="minorBidi" w:hAnsiTheme="minorBidi"/>
        </w:rPr>
        <w:t xml:space="preserve">to </w:t>
      </w:r>
      <w:r w:rsidR="00BA2655">
        <w:rPr>
          <w:rFonts w:asciiTheme="minorBidi" w:hAnsiTheme="minorBidi"/>
        </w:rPr>
        <w:t>reduc</w:t>
      </w:r>
      <w:r w:rsidR="00C37F2A">
        <w:rPr>
          <w:rFonts w:asciiTheme="minorBidi" w:hAnsiTheme="minorBidi"/>
        </w:rPr>
        <w:t>e</w:t>
      </w:r>
      <w:r w:rsidR="00BA2655">
        <w:rPr>
          <w:rFonts w:asciiTheme="minorBidi" w:hAnsiTheme="minorBidi"/>
        </w:rPr>
        <w:t xml:space="preserve"> the obstacles </w:t>
      </w:r>
      <w:r w:rsidR="00082895">
        <w:rPr>
          <w:rFonts w:asciiTheme="minorBidi" w:hAnsiTheme="minorBidi"/>
        </w:rPr>
        <w:t xml:space="preserve">that obstruct </w:t>
      </w:r>
      <w:r w:rsidR="006A796B">
        <w:rPr>
          <w:rFonts w:asciiTheme="minorBidi" w:hAnsiTheme="minorBidi"/>
        </w:rPr>
        <w:t xml:space="preserve">a learner’s development </w:t>
      </w:r>
      <w:r w:rsidR="00082895">
        <w:rPr>
          <w:rFonts w:asciiTheme="minorBidi" w:hAnsiTheme="minorBidi"/>
        </w:rPr>
        <w:t>in the educational system</w:t>
      </w:r>
      <w:r w:rsidR="00107F0F" w:rsidRPr="00107F0F">
        <w:t xml:space="preserve"> </w:t>
      </w:r>
      <w:r w:rsidR="00107F0F" w:rsidRPr="00107F0F">
        <w:rPr>
          <w:rFonts w:asciiTheme="minorBidi" w:hAnsiTheme="minorBidi"/>
        </w:rPr>
        <w:t>(Evans and Lunt, 2002)</w:t>
      </w:r>
      <w:r w:rsidR="00082895">
        <w:rPr>
          <w:rFonts w:asciiTheme="minorBidi" w:hAnsiTheme="minorBidi"/>
        </w:rPr>
        <w:t xml:space="preserve">. </w:t>
      </w:r>
    </w:p>
    <w:p w14:paraId="6E1F788B" w14:textId="1BD89AA3" w:rsidR="001A60BF" w:rsidRDefault="00C838E6" w:rsidP="001A60BF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Nevertheless, summative assessment will be conducted</w:t>
      </w:r>
      <w:r w:rsidR="008A5620">
        <w:rPr>
          <w:rFonts w:asciiTheme="minorBidi" w:hAnsiTheme="minorBidi"/>
        </w:rPr>
        <w:t xml:space="preserve"> to evaluate student’s learning at the end of the </w:t>
      </w:r>
      <w:r w:rsidR="00D916F1">
        <w:rPr>
          <w:rFonts w:asciiTheme="minorBidi" w:hAnsiTheme="minorBidi"/>
        </w:rPr>
        <w:t xml:space="preserve">term. This will demonstrate </w:t>
      </w:r>
      <w:r w:rsidR="00B93B45">
        <w:rPr>
          <w:rFonts w:asciiTheme="minorBidi" w:hAnsiTheme="minorBidi"/>
        </w:rPr>
        <w:t xml:space="preserve">evidence of </w:t>
      </w:r>
      <w:r w:rsidR="00492169">
        <w:rPr>
          <w:rFonts w:asciiTheme="minorBidi" w:hAnsiTheme="minorBidi"/>
        </w:rPr>
        <w:t>a</w:t>
      </w:r>
      <w:r w:rsidR="00D916F1">
        <w:rPr>
          <w:rFonts w:asciiTheme="minorBidi" w:hAnsiTheme="minorBidi"/>
        </w:rPr>
        <w:t xml:space="preserve"> cumulation of work </w:t>
      </w:r>
      <w:r w:rsidR="00B93B45">
        <w:rPr>
          <w:rFonts w:asciiTheme="minorBidi" w:hAnsiTheme="minorBidi"/>
        </w:rPr>
        <w:t>(images and videos)</w:t>
      </w:r>
      <w:r w:rsidR="00492169">
        <w:rPr>
          <w:rFonts w:asciiTheme="minorBidi" w:hAnsiTheme="minorBidi"/>
        </w:rPr>
        <w:t xml:space="preserve">. It will determine whether the objectives have been </w:t>
      </w:r>
      <w:r w:rsidR="00E57CE3">
        <w:rPr>
          <w:rFonts w:asciiTheme="minorBidi" w:hAnsiTheme="minorBidi"/>
        </w:rPr>
        <w:t xml:space="preserve">achieved and </w:t>
      </w:r>
      <w:r w:rsidR="00050EC5">
        <w:rPr>
          <w:rFonts w:asciiTheme="minorBidi" w:hAnsiTheme="minorBidi"/>
        </w:rPr>
        <w:t xml:space="preserve">it will provide an overall understanding of </w:t>
      </w:r>
      <w:r w:rsidR="00F93774">
        <w:rPr>
          <w:rFonts w:asciiTheme="minorBidi" w:hAnsiTheme="minorBidi"/>
        </w:rPr>
        <w:t xml:space="preserve">the pupil’s and the elderly’s </w:t>
      </w:r>
      <w:r w:rsidR="003115A7">
        <w:rPr>
          <w:rFonts w:asciiTheme="minorBidi" w:hAnsiTheme="minorBidi"/>
        </w:rPr>
        <w:t>collaborative effort to learn and develop</w:t>
      </w:r>
      <w:r w:rsidR="00561CEC">
        <w:rPr>
          <w:rFonts w:asciiTheme="minorBidi" w:hAnsiTheme="minorBidi"/>
        </w:rPr>
        <w:t xml:space="preserve"> </w:t>
      </w:r>
      <w:r w:rsidR="00561CEC" w:rsidRPr="00561CEC">
        <w:rPr>
          <w:rFonts w:asciiTheme="minorBidi" w:hAnsiTheme="minorBidi"/>
        </w:rPr>
        <w:t>(NFER, 2022)</w:t>
      </w:r>
      <w:r w:rsidR="00561CEC">
        <w:rPr>
          <w:rFonts w:asciiTheme="minorBidi" w:hAnsiTheme="minorBidi"/>
        </w:rPr>
        <w:t xml:space="preserve">. </w:t>
      </w:r>
      <w:r w:rsidR="00657D02">
        <w:rPr>
          <w:rFonts w:asciiTheme="minorBidi" w:hAnsiTheme="minorBidi"/>
        </w:rPr>
        <w:t>The school will arrange an event</w:t>
      </w:r>
      <w:r w:rsidR="006E3AC0">
        <w:rPr>
          <w:rFonts w:asciiTheme="minorBidi" w:hAnsiTheme="minorBidi"/>
        </w:rPr>
        <w:t xml:space="preserve"> at the end of the term</w:t>
      </w:r>
      <w:r w:rsidR="00657D02">
        <w:rPr>
          <w:rFonts w:asciiTheme="minorBidi" w:hAnsiTheme="minorBidi"/>
        </w:rPr>
        <w:t xml:space="preserve">, where </w:t>
      </w:r>
      <w:r w:rsidR="006E3AC0">
        <w:rPr>
          <w:rFonts w:asciiTheme="minorBidi" w:hAnsiTheme="minorBidi"/>
        </w:rPr>
        <w:t xml:space="preserve">the community, care home residents, learners and parents attend. </w:t>
      </w:r>
      <w:r w:rsidR="00026E5F">
        <w:rPr>
          <w:rFonts w:asciiTheme="minorBidi" w:hAnsiTheme="minorBidi"/>
        </w:rPr>
        <w:t xml:space="preserve">The development of a welcoming space and a welcoming school is fundamental </w:t>
      </w:r>
      <w:r w:rsidR="00EE06A9">
        <w:rPr>
          <w:rFonts w:asciiTheme="minorBidi" w:hAnsiTheme="minorBidi"/>
        </w:rPr>
        <w:t>to improving the link between family and school engagement</w:t>
      </w:r>
      <w:r w:rsidR="004F6923">
        <w:rPr>
          <w:rFonts w:asciiTheme="minorBidi" w:hAnsiTheme="minorBidi"/>
        </w:rPr>
        <w:t>; it improves the concept of relationship building</w:t>
      </w:r>
      <w:r w:rsidR="00D23E37">
        <w:rPr>
          <w:rFonts w:asciiTheme="minorBidi" w:hAnsiTheme="minorBidi"/>
        </w:rPr>
        <w:t xml:space="preserve"> (Welsh Government, 2018).</w:t>
      </w:r>
      <w:r w:rsidR="004F6923">
        <w:rPr>
          <w:rFonts w:asciiTheme="minorBidi" w:hAnsiTheme="minorBidi"/>
        </w:rPr>
        <w:t xml:space="preserve"> </w:t>
      </w:r>
      <w:r w:rsidR="00E56F95">
        <w:rPr>
          <w:rFonts w:asciiTheme="minorBidi" w:hAnsiTheme="minorBidi"/>
        </w:rPr>
        <w:t>It is necessary to consider whether it is practical</w:t>
      </w:r>
      <w:r w:rsidR="007871A8">
        <w:rPr>
          <w:rFonts w:asciiTheme="minorBidi" w:hAnsiTheme="minorBidi"/>
        </w:rPr>
        <w:t xml:space="preserve"> for</w:t>
      </w:r>
      <w:r w:rsidR="00E56F95">
        <w:rPr>
          <w:rFonts w:asciiTheme="minorBidi" w:hAnsiTheme="minorBidi"/>
        </w:rPr>
        <w:t xml:space="preserve"> </w:t>
      </w:r>
      <w:r w:rsidR="007871A8">
        <w:rPr>
          <w:rFonts w:asciiTheme="minorBidi" w:hAnsiTheme="minorBidi"/>
        </w:rPr>
        <w:t xml:space="preserve">the residents to attend the school, meaning that a risk assessment would be carried out. </w:t>
      </w:r>
      <w:r w:rsidR="00AA7A2B">
        <w:rPr>
          <w:rFonts w:asciiTheme="minorBidi" w:hAnsiTheme="minorBidi"/>
        </w:rPr>
        <w:t>R</w:t>
      </w:r>
      <w:r w:rsidR="006F75B6">
        <w:rPr>
          <w:rFonts w:asciiTheme="minorBidi" w:hAnsiTheme="minorBidi"/>
        </w:rPr>
        <w:t>eflecti</w:t>
      </w:r>
      <w:r w:rsidR="00AA7A2B">
        <w:rPr>
          <w:rFonts w:asciiTheme="minorBidi" w:hAnsiTheme="minorBidi"/>
        </w:rPr>
        <w:t>ng</w:t>
      </w:r>
      <w:r w:rsidR="006F75B6">
        <w:rPr>
          <w:rFonts w:asciiTheme="minorBidi" w:hAnsiTheme="minorBidi"/>
        </w:rPr>
        <w:t xml:space="preserve"> and reviewing the impact </w:t>
      </w:r>
      <w:r w:rsidR="00BA4E96">
        <w:rPr>
          <w:rFonts w:asciiTheme="minorBidi" w:hAnsiTheme="minorBidi"/>
        </w:rPr>
        <w:t xml:space="preserve">is </w:t>
      </w:r>
      <w:r w:rsidR="006F75B6">
        <w:rPr>
          <w:rFonts w:asciiTheme="minorBidi" w:hAnsiTheme="minorBidi"/>
        </w:rPr>
        <w:t>significant</w:t>
      </w:r>
      <w:r w:rsidR="008B60E0">
        <w:rPr>
          <w:rFonts w:asciiTheme="minorBidi" w:hAnsiTheme="minorBidi"/>
        </w:rPr>
        <w:t xml:space="preserve">; the process of exploring the experiences </w:t>
      </w:r>
      <w:r w:rsidR="00176DFF">
        <w:rPr>
          <w:rFonts w:asciiTheme="minorBidi" w:hAnsiTheme="minorBidi"/>
        </w:rPr>
        <w:t xml:space="preserve">enables the learners </w:t>
      </w:r>
      <w:r w:rsidR="00A811A4">
        <w:rPr>
          <w:rFonts w:asciiTheme="minorBidi" w:hAnsiTheme="minorBidi"/>
        </w:rPr>
        <w:t xml:space="preserve">to analyse their development and how far they have progressed. </w:t>
      </w:r>
      <w:r w:rsidR="0050085E">
        <w:rPr>
          <w:rFonts w:asciiTheme="minorBidi" w:hAnsiTheme="minorBidi"/>
        </w:rPr>
        <w:t>A reflective practice</w:t>
      </w:r>
      <w:r w:rsidR="007F60D3">
        <w:rPr>
          <w:rFonts w:asciiTheme="minorBidi" w:hAnsiTheme="minorBidi"/>
        </w:rPr>
        <w:t xml:space="preserve"> enhances performance, motivation, and memory.</w:t>
      </w:r>
      <w:r w:rsidR="0050085E">
        <w:rPr>
          <w:rFonts w:asciiTheme="minorBidi" w:hAnsiTheme="minorBidi"/>
        </w:rPr>
        <w:t xml:space="preserve"> </w:t>
      </w:r>
      <w:r w:rsidR="006E3AC0">
        <w:rPr>
          <w:rFonts w:asciiTheme="minorBidi" w:hAnsiTheme="minorBidi"/>
        </w:rPr>
        <w:t xml:space="preserve">The pupils will plan a presentation </w:t>
      </w:r>
      <w:r w:rsidR="009557BD">
        <w:rPr>
          <w:rFonts w:asciiTheme="minorBidi" w:hAnsiTheme="minorBidi"/>
        </w:rPr>
        <w:t xml:space="preserve">to showcase the proposal and the outcomes. They will discuss </w:t>
      </w:r>
      <w:r w:rsidR="00107D4E">
        <w:rPr>
          <w:rFonts w:asciiTheme="minorBidi" w:hAnsiTheme="minorBidi"/>
        </w:rPr>
        <w:t xml:space="preserve">the process of choosing what activities took place (reading, story-telling, colouring, </w:t>
      </w:r>
      <w:r w:rsidR="0059125B">
        <w:rPr>
          <w:rFonts w:asciiTheme="minorBidi" w:hAnsiTheme="minorBidi"/>
        </w:rPr>
        <w:t>and singing)</w:t>
      </w:r>
      <w:r w:rsidR="00911232">
        <w:rPr>
          <w:rFonts w:asciiTheme="minorBidi" w:hAnsiTheme="minorBidi"/>
        </w:rPr>
        <w:t xml:space="preserve">. </w:t>
      </w:r>
      <w:r w:rsidR="00976DDB">
        <w:rPr>
          <w:rFonts w:asciiTheme="minorBidi" w:hAnsiTheme="minorBidi"/>
        </w:rPr>
        <w:t xml:space="preserve">They will outline what they thought went well and </w:t>
      </w:r>
      <w:r w:rsidR="008C2258">
        <w:rPr>
          <w:rFonts w:asciiTheme="minorBidi" w:hAnsiTheme="minorBidi"/>
        </w:rPr>
        <w:t xml:space="preserve">what they would do differently. </w:t>
      </w:r>
      <w:r w:rsidR="00800554">
        <w:rPr>
          <w:rFonts w:asciiTheme="minorBidi" w:hAnsiTheme="minorBidi"/>
        </w:rPr>
        <w:t xml:space="preserve">This could improve learner’s confidence </w:t>
      </w:r>
      <w:r w:rsidR="00DB715C">
        <w:rPr>
          <w:rFonts w:asciiTheme="minorBidi" w:hAnsiTheme="minorBidi"/>
        </w:rPr>
        <w:t xml:space="preserve">and self-awareness </w:t>
      </w:r>
      <w:r w:rsidR="000425F8">
        <w:rPr>
          <w:rFonts w:asciiTheme="minorBidi" w:hAnsiTheme="minorBidi"/>
        </w:rPr>
        <w:t xml:space="preserve">of their learning progress </w:t>
      </w:r>
      <w:r w:rsidR="00661659" w:rsidRPr="00661659">
        <w:rPr>
          <w:rFonts w:asciiTheme="minorBidi" w:hAnsiTheme="minorBidi"/>
        </w:rPr>
        <w:t>(Schunk and Zimmerman, 1998</w:t>
      </w:r>
      <w:r w:rsidR="00F71ED2">
        <w:t xml:space="preserve">; </w:t>
      </w:r>
      <w:r w:rsidR="00F71ED2" w:rsidRPr="00F71ED2">
        <w:rPr>
          <w:rFonts w:asciiTheme="minorBidi" w:hAnsiTheme="minorBidi"/>
        </w:rPr>
        <w:t>York-Barr, 2006)</w:t>
      </w:r>
      <w:r w:rsidR="00661659">
        <w:rPr>
          <w:rFonts w:asciiTheme="minorBidi" w:hAnsiTheme="minorBidi"/>
        </w:rPr>
        <w:t xml:space="preserve">. </w:t>
      </w:r>
      <w:r w:rsidR="00770D3D">
        <w:rPr>
          <w:rFonts w:asciiTheme="minorBidi" w:hAnsiTheme="minorBidi"/>
        </w:rPr>
        <w:t>Th</w:t>
      </w:r>
      <w:r w:rsidR="000F12F8">
        <w:rPr>
          <w:rFonts w:asciiTheme="minorBidi" w:hAnsiTheme="minorBidi"/>
        </w:rPr>
        <w:t>e pupils will deliver a story they have created as a cohort</w:t>
      </w:r>
      <w:r w:rsidR="00520B0F">
        <w:rPr>
          <w:rFonts w:asciiTheme="minorBidi" w:hAnsiTheme="minorBidi"/>
        </w:rPr>
        <w:t xml:space="preserve">, alongside the residents of the care home. </w:t>
      </w:r>
      <w:r w:rsidR="00FA5A3A">
        <w:rPr>
          <w:rFonts w:asciiTheme="minorBidi" w:hAnsiTheme="minorBidi"/>
        </w:rPr>
        <w:t xml:space="preserve">This will demonstrate </w:t>
      </w:r>
      <w:r w:rsidR="0037063D">
        <w:rPr>
          <w:rFonts w:asciiTheme="minorBidi" w:hAnsiTheme="minorBidi"/>
        </w:rPr>
        <w:t xml:space="preserve">the </w:t>
      </w:r>
      <w:r w:rsidR="007E1ACE">
        <w:rPr>
          <w:rFonts w:asciiTheme="minorBidi" w:hAnsiTheme="minorBidi"/>
        </w:rPr>
        <w:t xml:space="preserve">positive </w:t>
      </w:r>
      <w:r w:rsidR="0037063D">
        <w:rPr>
          <w:rFonts w:asciiTheme="minorBidi" w:hAnsiTheme="minorBidi"/>
        </w:rPr>
        <w:t xml:space="preserve">impact and the meaningful purpose of </w:t>
      </w:r>
      <w:r w:rsidR="002756DA">
        <w:rPr>
          <w:rFonts w:asciiTheme="minorBidi" w:hAnsiTheme="minorBidi"/>
        </w:rPr>
        <w:t>intergenerational groups</w:t>
      </w:r>
      <w:r w:rsidR="00343012">
        <w:rPr>
          <w:rFonts w:asciiTheme="minorBidi" w:hAnsiTheme="minorBidi"/>
        </w:rPr>
        <w:t>.</w:t>
      </w:r>
    </w:p>
    <w:p w14:paraId="0B5AA51D" w14:textId="15ED5DAF" w:rsidR="009C42B3" w:rsidRDefault="007A379C" w:rsidP="00F5170F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Through reviewing the impact, improvements could be implemented into future sessions and projects.</w:t>
      </w:r>
      <w:r w:rsidR="008A1E10">
        <w:rPr>
          <w:rFonts w:asciiTheme="minorBidi" w:hAnsiTheme="minorBidi"/>
        </w:rPr>
        <w:t xml:space="preserve"> </w:t>
      </w:r>
      <w:r w:rsidR="00570E89">
        <w:rPr>
          <w:rFonts w:asciiTheme="minorBidi" w:hAnsiTheme="minorBidi"/>
        </w:rPr>
        <w:t>From analysing a good practice case study</w:t>
      </w:r>
      <w:r w:rsidR="00D63B4E">
        <w:rPr>
          <w:rFonts w:asciiTheme="minorBidi" w:hAnsiTheme="minorBidi"/>
        </w:rPr>
        <w:t xml:space="preserve"> (Working Whispers, in Jones 2023)</w:t>
      </w:r>
      <w:r w:rsidR="00570E89">
        <w:rPr>
          <w:rFonts w:asciiTheme="minorBidi" w:hAnsiTheme="minorBidi"/>
        </w:rPr>
        <w:t xml:space="preserve"> </w:t>
      </w:r>
      <w:r w:rsidR="007E14CC">
        <w:rPr>
          <w:rFonts w:asciiTheme="minorBidi" w:hAnsiTheme="minorBidi"/>
        </w:rPr>
        <w:t xml:space="preserve">it </w:t>
      </w:r>
      <w:r w:rsidR="00205E19">
        <w:rPr>
          <w:rFonts w:asciiTheme="minorBidi" w:hAnsiTheme="minorBidi"/>
        </w:rPr>
        <w:t xml:space="preserve">is evident that professional development provides several opportunities. </w:t>
      </w:r>
      <w:r w:rsidR="008402FB">
        <w:rPr>
          <w:rFonts w:asciiTheme="minorBidi" w:hAnsiTheme="minorBidi"/>
        </w:rPr>
        <w:t xml:space="preserve">An increase in workshops and events will </w:t>
      </w:r>
      <w:r w:rsidR="00835455">
        <w:rPr>
          <w:rFonts w:asciiTheme="minorBidi" w:hAnsiTheme="minorBidi"/>
        </w:rPr>
        <w:t>encourage participation throughout the community</w:t>
      </w:r>
      <w:r w:rsidR="00BB5BED">
        <w:rPr>
          <w:rFonts w:asciiTheme="minorBidi" w:hAnsiTheme="minorBidi"/>
        </w:rPr>
        <w:t xml:space="preserve">. </w:t>
      </w:r>
      <w:r w:rsidR="00B70826">
        <w:rPr>
          <w:rFonts w:asciiTheme="minorBidi" w:hAnsiTheme="minorBidi"/>
        </w:rPr>
        <w:t>A real sense of involvement will create a</w:t>
      </w:r>
      <w:r w:rsidR="006564F1">
        <w:rPr>
          <w:rFonts w:asciiTheme="minorBidi" w:hAnsiTheme="minorBidi"/>
        </w:rPr>
        <w:t xml:space="preserve">n inspirational </w:t>
      </w:r>
      <w:r w:rsidR="00B70826">
        <w:rPr>
          <w:rFonts w:asciiTheme="minorBidi" w:hAnsiTheme="minorBidi"/>
        </w:rPr>
        <w:t>space and an inclusive environment for individuals of all ages to ‘share their story</w:t>
      </w:r>
      <w:r w:rsidR="000568E9">
        <w:rPr>
          <w:rFonts w:asciiTheme="minorBidi" w:hAnsiTheme="minorBidi"/>
        </w:rPr>
        <w:t>.’</w:t>
      </w:r>
      <w:r w:rsidR="00C93A4E">
        <w:rPr>
          <w:rFonts w:asciiTheme="minorBidi" w:hAnsiTheme="minorBidi"/>
        </w:rPr>
        <w:t xml:space="preserve"> This would determine further opportunities and experiences </w:t>
      </w:r>
      <w:r w:rsidR="00496F40">
        <w:rPr>
          <w:rFonts w:asciiTheme="minorBidi" w:hAnsiTheme="minorBidi"/>
        </w:rPr>
        <w:t xml:space="preserve">to develop partnerships and collaborate </w:t>
      </w:r>
      <w:r w:rsidR="004F49CF">
        <w:rPr>
          <w:rFonts w:asciiTheme="minorBidi" w:hAnsiTheme="minorBidi"/>
        </w:rPr>
        <w:t xml:space="preserve">with individuals regardless of their age, race, religion, sexuality, and </w:t>
      </w:r>
      <w:r w:rsidR="004E1FCE">
        <w:rPr>
          <w:rFonts w:asciiTheme="minorBidi" w:hAnsiTheme="minorBidi"/>
        </w:rPr>
        <w:t xml:space="preserve">gender. Forming connections between different communities and schools </w:t>
      </w:r>
      <w:r w:rsidR="00CB7C54">
        <w:rPr>
          <w:rFonts w:asciiTheme="minorBidi" w:hAnsiTheme="minorBidi"/>
        </w:rPr>
        <w:t>will create a shared understanding and a common ground of</w:t>
      </w:r>
      <w:r w:rsidR="005F36E6">
        <w:rPr>
          <w:rFonts w:asciiTheme="minorBidi" w:hAnsiTheme="minorBidi"/>
        </w:rPr>
        <w:t xml:space="preserve"> what the community means to them from the past, present and into the future. </w:t>
      </w:r>
      <w:r w:rsidR="00EE2378">
        <w:rPr>
          <w:rFonts w:asciiTheme="minorBidi" w:hAnsiTheme="minorBidi"/>
        </w:rPr>
        <w:t xml:space="preserve">This emphasises the movement to promote social cohesion </w:t>
      </w:r>
      <w:r w:rsidR="00B56BBF">
        <w:rPr>
          <w:rFonts w:asciiTheme="minorBidi" w:hAnsiTheme="minorBidi"/>
        </w:rPr>
        <w:t xml:space="preserve">with integrating communities </w:t>
      </w:r>
      <w:r w:rsidR="006175AA" w:rsidRPr="006175AA">
        <w:rPr>
          <w:rFonts w:asciiTheme="minorBidi" w:hAnsiTheme="minorBidi"/>
        </w:rPr>
        <w:t>(Ratcliffe and Newman, 2011)</w:t>
      </w:r>
      <w:r w:rsidR="006175AA">
        <w:rPr>
          <w:rFonts w:asciiTheme="minorBidi" w:hAnsiTheme="minorBidi"/>
        </w:rPr>
        <w:t>.</w:t>
      </w:r>
    </w:p>
    <w:p w14:paraId="71BD5673" w14:textId="5A405F6A" w:rsidR="00F71AB8" w:rsidRDefault="00836413" w:rsidP="00F71AB8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Evaluating the proposal underlines the necessity to </w:t>
      </w:r>
      <w:r w:rsidR="00D63B4E">
        <w:rPr>
          <w:rFonts w:asciiTheme="minorBidi" w:hAnsiTheme="minorBidi"/>
        </w:rPr>
        <w:t>consider</w:t>
      </w:r>
      <w:r>
        <w:rPr>
          <w:rFonts w:asciiTheme="minorBidi" w:hAnsiTheme="minorBidi"/>
        </w:rPr>
        <w:t xml:space="preserve"> the strengths, weaknesses, </w:t>
      </w:r>
      <w:r w:rsidR="00D63B4E">
        <w:rPr>
          <w:rFonts w:asciiTheme="minorBidi" w:hAnsiTheme="minorBidi"/>
        </w:rPr>
        <w:t>opportunities,</w:t>
      </w:r>
      <w:r>
        <w:rPr>
          <w:rFonts w:asciiTheme="minorBidi" w:hAnsiTheme="minorBidi"/>
        </w:rPr>
        <w:t xml:space="preserve"> and threats</w:t>
      </w:r>
      <w:r w:rsidR="00555885">
        <w:rPr>
          <w:rFonts w:asciiTheme="minorBidi" w:hAnsiTheme="minorBidi"/>
        </w:rPr>
        <w:t>. A SWOT analysis has been created (see appendix)</w:t>
      </w:r>
      <w:r w:rsidR="00E40487">
        <w:rPr>
          <w:rFonts w:asciiTheme="minorBidi" w:hAnsiTheme="minorBidi"/>
        </w:rPr>
        <w:t xml:space="preserve">; this is an </w:t>
      </w:r>
      <w:r w:rsidR="00E40487">
        <w:rPr>
          <w:rFonts w:asciiTheme="minorBidi" w:hAnsiTheme="minorBidi"/>
        </w:rPr>
        <w:lastRenderedPageBreak/>
        <w:t xml:space="preserve">effective tool used </w:t>
      </w:r>
      <w:r w:rsidR="00A805E1">
        <w:rPr>
          <w:rFonts w:asciiTheme="minorBidi" w:hAnsiTheme="minorBidi"/>
        </w:rPr>
        <w:t xml:space="preserve">to identify the internal and external factors that affect the project </w:t>
      </w:r>
      <w:r w:rsidR="005C61DE" w:rsidRPr="005C61DE">
        <w:rPr>
          <w:rFonts w:asciiTheme="minorBidi" w:hAnsiTheme="minorBidi"/>
        </w:rPr>
        <w:t>(CIPD, 2021)</w:t>
      </w:r>
      <w:r w:rsidR="005C61DE">
        <w:rPr>
          <w:rFonts w:asciiTheme="minorBidi" w:hAnsiTheme="minorBidi"/>
        </w:rPr>
        <w:t xml:space="preserve">. </w:t>
      </w:r>
      <w:r w:rsidR="00DB29E4">
        <w:rPr>
          <w:rFonts w:asciiTheme="minorBidi" w:hAnsiTheme="minorBidi"/>
        </w:rPr>
        <w:t xml:space="preserve">This proposal has been demonstrated in good practice case studies, highlighting that there are several strengths and opportunities </w:t>
      </w:r>
      <w:r w:rsidR="000E7FF5">
        <w:rPr>
          <w:rFonts w:asciiTheme="minorBidi" w:hAnsiTheme="minorBidi"/>
        </w:rPr>
        <w:t xml:space="preserve">to engage with. </w:t>
      </w:r>
      <w:r w:rsidR="000659F9">
        <w:rPr>
          <w:rFonts w:asciiTheme="minorBidi" w:hAnsiTheme="minorBidi"/>
        </w:rPr>
        <w:t xml:space="preserve">Internally, </w:t>
      </w:r>
      <w:r w:rsidR="00B61118">
        <w:rPr>
          <w:rFonts w:asciiTheme="minorBidi" w:hAnsiTheme="minorBidi"/>
        </w:rPr>
        <w:t>the project will enhance the learner’s values and respect</w:t>
      </w:r>
      <w:r w:rsidR="00C97214">
        <w:rPr>
          <w:rFonts w:asciiTheme="minorBidi" w:hAnsiTheme="minorBidi"/>
        </w:rPr>
        <w:t xml:space="preserve">; this is essential </w:t>
      </w:r>
      <w:r w:rsidR="00DB3B2E">
        <w:rPr>
          <w:rFonts w:asciiTheme="minorBidi" w:hAnsiTheme="minorBidi"/>
        </w:rPr>
        <w:t>as through life</w:t>
      </w:r>
      <w:r w:rsidR="00527A60">
        <w:rPr>
          <w:rFonts w:asciiTheme="minorBidi" w:hAnsiTheme="minorBidi"/>
        </w:rPr>
        <w:t>,</w:t>
      </w:r>
      <w:r w:rsidR="00DB3B2E">
        <w:rPr>
          <w:rFonts w:asciiTheme="minorBidi" w:hAnsiTheme="minorBidi"/>
        </w:rPr>
        <w:t xml:space="preserve"> human beings encounter different experiences and challenges that shape and form what they value. </w:t>
      </w:r>
      <w:r w:rsidR="00095D4B">
        <w:rPr>
          <w:rFonts w:asciiTheme="minorBidi" w:hAnsiTheme="minorBidi"/>
        </w:rPr>
        <w:t xml:space="preserve">The values individuals hold </w:t>
      </w:r>
      <w:r w:rsidR="007673FE">
        <w:rPr>
          <w:rFonts w:asciiTheme="minorBidi" w:hAnsiTheme="minorBidi"/>
        </w:rPr>
        <w:t xml:space="preserve">could influence their behaviour and attitudes </w:t>
      </w:r>
      <w:r w:rsidR="003B4B6B">
        <w:rPr>
          <w:rFonts w:asciiTheme="minorBidi" w:hAnsiTheme="minorBidi"/>
        </w:rPr>
        <w:t xml:space="preserve">and these could affect their life choices. </w:t>
      </w:r>
      <w:r w:rsidR="00DB3B2E">
        <w:rPr>
          <w:rFonts w:asciiTheme="minorBidi" w:hAnsiTheme="minorBidi"/>
        </w:rPr>
        <w:t xml:space="preserve">This highlights that </w:t>
      </w:r>
      <w:r w:rsidR="00AF6EFF">
        <w:rPr>
          <w:rFonts w:asciiTheme="minorBidi" w:hAnsiTheme="minorBidi"/>
        </w:rPr>
        <w:t>it creates the journey of building positive connections and relationships</w:t>
      </w:r>
      <w:r w:rsidR="004D1D60">
        <w:rPr>
          <w:rFonts w:asciiTheme="minorBidi" w:hAnsiTheme="minorBidi"/>
        </w:rPr>
        <w:t xml:space="preserve"> </w:t>
      </w:r>
      <w:r w:rsidR="004A4360" w:rsidRPr="004A4360">
        <w:rPr>
          <w:rFonts w:asciiTheme="minorBidi" w:hAnsiTheme="minorBidi"/>
        </w:rPr>
        <w:t>(Gamage, Dehideniya and Ekanayake, 2021)</w:t>
      </w:r>
      <w:r w:rsidR="004A4360">
        <w:rPr>
          <w:rFonts w:asciiTheme="minorBidi" w:hAnsiTheme="minorBidi"/>
        </w:rPr>
        <w:t xml:space="preserve">. </w:t>
      </w:r>
      <w:r w:rsidR="000A35D9">
        <w:rPr>
          <w:rFonts w:asciiTheme="minorBidi" w:hAnsiTheme="minorBidi"/>
        </w:rPr>
        <w:t>The four purposes of the Curriculum for Wales (2022) are u</w:t>
      </w:r>
      <w:r w:rsidR="007A0F03">
        <w:rPr>
          <w:rFonts w:asciiTheme="minorBidi" w:hAnsiTheme="minorBidi"/>
        </w:rPr>
        <w:t>nderpinned</w:t>
      </w:r>
      <w:r w:rsidR="0079168D">
        <w:rPr>
          <w:rFonts w:asciiTheme="minorBidi" w:hAnsiTheme="minorBidi"/>
        </w:rPr>
        <w:t xml:space="preserve"> to be the </w:t>
      </w:r>
      <w:r w:rsidR="00D77BA9">
        <w:rPr>
          <w:rFonts w:asciiTheme="minorBidi" w:hAnsiTheme="minorBidi"/>
        </w:rPr>
        <w:t>overarching outcomes</w:t>
      </w:r>
      <w:r w:rsidR="00523A7B">
        <w:rPr>
          <w:rFonts w:asciiTheme="minorBidi" w:hAnsiTheme="minorBidi"/>
        </w:rPr>
        <w:t>; this will enable all learners to be caring, responsible and resilient</w:t>
      </w:r>
      <w:r w:rsidR="00A05771">
        <w:rPr>
          <w:rFonts w:asciiTheme="minorBidi" w:hAnsiTheme="minorBidi"/>
        </w:rPr>
        <w:t>.</w:t>
      </w:r>
      <w:r w:rsidR="008A7AA6">
        <w:rPr>
          <w:rFonts w:asciiTheme="minorBidi" w:hAnsiTheme="minorBidi"/>
        </w:rPr>
        <w:t xml:space="preserve"> As well as this, </w:t>
      </w:r>
      <w:r w:rsidR="0069212C">
        <w:rPr>
          <w:rFonts w:asciiTheme="minorBidi" w:hAnsiTheme="minorBidi"/>
        </w:rPr>
        <w:t xml:space="preserve">intergenerational groups </w:t>
      </w:r>
      <w:r w:rsidR="00CD5CB9">
        <w:rPr>
          <w:rFonts w:asciiTheme="minorBidi" w:hAnsiTheme="minorBidi"/>
        </w:rPr>
        <w:t>determine</w:t>
      </w:r>
      <w:r w:rsidR="0069212C">
        <w:rPr>
          <w:rFonts w:asciiTheme="minorBidi" w:hAnsiTheme="minorBidi"/>
        </w:rPr>
        <w:t xml:space="preserve"> all individual</w:t>
      </w:r>
      <w:r w:rsidR="00F02E14">
        <w:rPr>
          <w:rFonts w:asciiTheme="minorBidi" w:hAnsiTheme="minorBidi"/>
        </w:rPr>
        <w:t>’</w:t>
      </w:r>
      <w:r w:rsidR="0069212C">
        <w:rPr>
          <w:rFonts w:asciiTheme="minorBidi" w:hAnsiTheme="minorBidi"/>
        </w:rPr>
        <w:t>s purpose in society</w:t>
      </w:r>
      <w:r w:rsidR="000E6781">
        <w:rPr>
          <w:rFonts w:asciiTheme="minorBidi" w:hAnsiTheme="minorBidi"/>
        </w:rPr>
        <w:t xml:space="preserve">; the learners will nurture respect for others and understand </w:t>
      </w:r>
      <w:r w:rsidR="00E263FE">
        <w:rPr>
          <w:rFonts w:asciiTheme="minorBidi" w:hAnsiTheme="minorBidi"/>
        </w:rPr>
        <w:t>and gain knowledge of their rights.</w:t>
      </w:r>
      <w:r w:rsidR="00EF39C8">
        <w:rPr>
          <w:rFonts w:asciiTheme="minorBidi" w:hAnsiTheme="minorBidi"/>
        </w:rPr>
        <w:t xml:space="preserve"> </w:t>
      </w:r>
      <w:r w:rsidR="00CB3AA5">
        <w:rPr>
          <w:rFonts w:asciiTheme="minorBidi" w:hAnsiTheme="minorBidi"/>
        </w:rPr>
        <w:t>All schools should work towards becoming a rights respecting environment</w:t>
      </w:r>
      <w:r w:rsidR="00071272">
        <w:rPr>
          <w:rFonts w:asciiTheme="minorBidi" w:hAnsiTheme="minorBidi"/>
        </w:rPr>
        <w:t xml:space="preserve">; every child has the right to education and </w:t>
      </w:r>
      <w:r w:rsidR="006D51F5">
        <w:rPr>
          <w:rFonts w:asciiTheme="minorBidi" w:hAnsiTheme="minorBidi"/>
        </w:rPr>
        <w:t>it plays a key role in reducing poverty, promoting demo</w:t>
      </w:r>
      <w:r w:rsidR="005E040C">
        <w:rPr>
          <w:rFonts w:asciiTheme="minorBidi" w:hAnsiTheme="minorBidi"/>
        </w:rPr>
        <w:t xml:space="preserve">cracy, development and economic growth </w:t>
      </w:r>
      <w:r w:rsidR="002105FC" w:rsidRPr="002105FC">
        <w:rPr>
          <w:rFonts w:asciiTheme="minorBidi" w:hAnsiTheme="minorBidi"/>
        </w:rPr>
        <w:t>(UNICEF, 2022)</w:t>
      </w:r>
      <w:r w:rsidR="002105FC">
        <w:rPr>
          <w:rFonts w:asciiTheme="minorBidi" w:hAnsiTheme="minorBidi"/>
        </w:rPr>
        <w:t xml:space="preserve">. </w:t>
      </w:r>
      <w:r w:rsidR="00F71AB8">
        <w:rPr>
          <w:rFonts w:asciiTheme="minorBidi" w:hAnsiTheme="minorBidi"/>
        </w:rPr>
        <w:t xml:space="preserve">This emphasises </w:t>
      </w:r>
      <w:r w:rsidR="00AF3DDF">
        <w:rPr>
          <w:rFonts w:asciiTheme="minorBidi" w:hAnsiTheme="minorBidi"/>
        </w:rPr>
        <w:t xml:space="preserve">how the positive effects of the proposal are </w:t>
      </w:r>
      <w:r w:rsidR="00153130">
        <w:rPr>
          <w:rFonts w:asciiTheme="minorBidi" w:hAnsiTheme="minorBidi"/>
        </w:rPr>
        <w:t>broad,</w:t>
      </w:r>
      <w:r w:rsidR="00407D13">
        <w:rPr>
          <w:rFonts w:asciiTheme="minorBidi" w:hAnsiTheme="minorBidi"/>
        </w:rPr>
        <w:t xml:space="preserve"> and the learner</w:t>
      </w:r>
      <w:r w:rsidR="009F747F">
        <w:rPr>
          <w:rFonts w:asciiTheme="minorBidi" w:hAnsiTheme="minorBidi"/>
        </w:rPr>
        <w:t>’</w:t>
      </w:r>
      <w:r w:rsidR="00407D13">
        <w:rPr>
          <w:rFonts w:asciiTheme="minorBidi" w:hAnsiTheme="minorBidi"/>
        </w:rPr>
        <w:t>s needs are met to the highest standard.</w:t>
      </w:r>
    </w:p>
    <w:p w14:paraId="4CCB2D37" w14:textId="544DCBF9" w:rsidR="00D94EE2" w:rsidRDefault="00407D13" w:rsidP="00D94EE2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On the other hand, it is important to encounter the weaknesses</w:t>
      </w:r>
      <w:r w:rsidR="00D94288">
        <w:rPr>
          <w:rFonts w:asciiTheme="minorBidi" w:hAnsiTheme="minorBidi"/>
        </w:rPr>
        <w:t xml:space="preserve"> that result in threats</w:t>
      </w:r>
      <w:r>
        <w:rPr>
          <w:rFonts w:asciiTheme="minorBidi" w:hAnsiTheme="minorBidi"/>
        </w:rPr>
        <w:t xml:space="preserve"> of the project. </w:t>
      </w:r>
      <w:r w:rsidR="00926392">
        <w:rPr>
          <w:rFonts w:asciiTheme="minorBidi" w:hAnsiTheme="minorBidi"/>
        </w:rPr>
        <w:t xml:space="preserve">It will be necessary </w:t>
      </w:r>
      <w:r w:rsidR="005A1368">
        <w:rPr>
          <w:rFonts w:asciiTheme="minorBidi" w:hAnsiTheme="minorBidi"/>
        </w:rPr>
        <w:t xml:space="preserve">to </w:t>
      </w:r>
      <w:r w:rsidR="005A2835">
        <w:rPr>
          <w:rFonts w:asciiTheme="minorBidi" w:hAnsiTheme="minorBidi"/>
        </w:rPr>
        <w:t>gain permission f</w:t>
      </w:r>
      <w:r w:rsidR="00275756">
        <w:rPr>
          <w:rFonts w:asciiTheme="minorBidi" w:hAnsiTheme="minorBidi"/>
        </w:rPr>
        <w:t>rom</w:t>
      </w:r>
      <w:r w:rsidR="005A2835">
        <w:rPr>
          <w:rFonts w:asciiTheme="minorBidi" w:hAnsiTheme="minorBidi"/>
        </w:rPr>
        <w:t xml:space="preserve"> all parents/carers prior to taking the students </w:t>
      </w:r>
      <w:r w:rsidR="00275756">
        <w:rPr>
          <w:rFonts w:asciiTheme="minorBidi" w:hAnsiTheme="minorBidi"/>
        </w:rPr>
        <w:t>to the residential care home</w:t>
      </w:r>
      <w:r w:rsidR="005A1368">
        <w:rPr>
          <w:rFonts w:asciiTheme="minorBidi" w:hAnsiTheme="minorBidi"/>
        </w:rPr>
        <w:t>. There could be a lack of permission</w:t>
      </w:r>
      <w:r w:rsidR="00950F85">
        <w:rPr>
          <w:rFonts w:asciiTheme="minorBidi" w:hAnsiTheme="minorBidi"/>
        </w:rPr>
        <w:t xml:space="preserve"> due to parents/carers feeling uncomfortable with their children being around the residents. </w:t>
      </w:r>
      <w:r w:rsidR="00A21DC8">
        <w:rPr>
          <w:rFonts w:asciiTheme="minorBidi" w:hAnsiTheme="minorBidi"/>
        </w:rPr>
        <w:t xml:space="preserve">This </w:t>
      </w:r>
      <w:r w:rsidR="00466E52">
        <w:rPr>
          <w:rFonts w:asciiTheme="minorBidi" w:hAnsiTheme="minorBidi"/>
        </w:rPr>
        <w:t xml:space="preserve">highlights that there could be a lack of participation from the students </w:t>
      </w:r>
      <w:r w:rsidR="005607EB">
        <w:rPr>
          <w:rFonts w:asciiTheme="minorBidi" w:hAnsiTheme="minorBidi"/>
        </w:rPr>
        <w:t xml:space="preserve">due to the risks of catching virus’ at the care home. </w:t>
      </w:r>
      <w:r w:rsidR="00686826">
        <w:rPr>
          <w:rFonts w:asciiTheme="minorBidi" w:hAnsiTheme="minorBidi"/>
        </w:rPr>
        <w:t xml:space="preserve">This corresponds with the threat of COVID-19 </w:t>
      </w:r>
      <w:r w:rsidR="00002FEA">
        <w:rPr>
          <w:rFonts w:asciiTheme="minorBidi" w:hAnsiTheme="minorBidi"/>
        </w:rPr>
        <w:t xml:space="preserve">and spreading the virus, meaning that </w:t>
      </w:r>
      <w:r w:rsidR="00EA04A4">
        <w:rPr>
          <w:rFonts w:asciiTheme="minorBidi" w:hAnsiTheme="minorBidi"/>
        </w:rPr>
        <w:t>the relevant guidelines and procedures must be followed to minimise the risk of ill-health in the care home</w:t>
      </w:r>
      <w:r w:rsidR="00E65488" w:rsidRPr="00E65488">
        <w:t xml:space="preserve"> </w:t>
      </w:r>
      <w:r w:rsidR="00E65488" w:rsidRPr="00E65488">
        <w:rPr>
          <w:rFonts w:asciiTheme="minorBidi" w:hAnsiTheme="minorBidi"/>
        </w:rPr>
        <w:t>(Welsh Government, 2023</w:t>
      </w:r>
      <w:r w:rsidR="00683FED" w:rsidRPr="00E65488">
        <w:rPr>
          <w:rFonts w:asciiTheme="minorBidi" w:hAnsiTheme="minorBidi"/>
        </w:rPr>
        <w:t>)</w:t>
      </w:r>
      <w:r w:rsidR="00683FED">
        <w:rPr>
          <w:rFonts w:asciiTheme="minorBidi" w:hAnsiTheme="minorBidi"/>
        </w:rPr>
        <w:t>.</w:t>
      </w:r>
      <w:r w:rsidR="00C6122F">
        <w:rPr>
          <w:rFonts w:asciiTheme="minorBidi" w:hAnsiTheme="minorBidi"/>
        </w:rPr>
        <w:t xml:space="preserve"> </w:t>
      </w:r>
      <w:r w:rsidR="007538B0">
        <w:rPr>
          <w:rFonts w:asciiTheme="minorBidi" w:hAnsiTheme="minorBidi"/>
        </w:rPr>
        <w:t xml:space="preserve">It is vital to </w:t>
      </w:r>
      <w:r w:rsidR="00EE0008">
        <w:rPr>
          <w:rFonts w:asciiTheme="minorBidi" w:hAnsiTheme="minorBidi"/>
        </w:rPr>
        <w:t xml:space="preserve">include student participation in school-community based projects, to ensure that they feel comfortable and eager to contribute to society </w:t>
      </w:r>
      <w:r w:rsidR="00B21A5B">
        <w:rPr>
          <w:rFonts w:asciiTheme="minorBidi" w:hAnsiTheme="minorBidi"/>
        </w:rPr>
        <w:t xml:space="preserve">to strengthen their learning experiences. </w:t>
      </w:r>
      <w:r w:rsidR="00AE4135">
        <w:rPr>
          <w:rFonts w:asciiTheme="minorBidi" w:hAnsiTheme="minorBidi"/>
        </w:rPr>
        <w:t xml:space="preserve">A lack of participation </w:t>
      </w:r>
      <w:r w:rsidR="00D35532">
        <w:rPr>
          <w:rFonts w:asciiTheme="minorBidi" w:hAnsiTheme="minorBidi"/>
        </w:rPr>
        <w:t>underlines that s</w:t>
      </w:r>
      <w:r w:rsidR="00E33676">
        <w:rPr>
          <w:rFonts w:asciiTheme="minorBidi" w:hAnsiTheme="minorBidi"/>
        </w:rPr>
        <w:t>tudent comfort is critical for student’s success</w:t>
      </w:r>
      <w:r w:rsidR="00DC5D19">
        <w:rPr>
          <w:rFonts w:asciiTheme="minorBidi" w:hAnsiTheme="minorBidi"/>
        </w:rPr>
        <w:t>; this starts with educators getting to know their children</w:t>
      </w:r>
      <w:r w:rsidR="004E5027">
        <w:rPr>
          <w:rFonts w:asciiTheme="minorBidi" w:hAnsiTheme="minorBidi"/>
        </w:rPr>
        <w:t xml:space="preserve">. </w:t>
      </w:r>
      <w:r w:rsidR="00D94EE2">
        <w:rPr>
          <w:rFonts w:asciiTheme="minorBidi" w:hAnsiTheme="minorBidi"/>
        </w:rPr>
        <w:t xml:space="preserve">It is beneficial to create spaces where the learners </w:t>
      </w:r>
      <w:r w:rsidR="00E20206">
        <w:rPr>
          <w:rFonts w:asciiTheme="minorBidi" w:hAnsiTheme="minorBidi"/>
        </w:rPr>
        <w:t>could</w:t>
      </w:r>
      <w:r w:rsidR="009D297F">
        <w:rPr>
          <w:rFonts w:asciiTheme="minorBidi" w:hAnsiTheme="minorBidi"/>
        </w:rPr>
        <w:t xml:space="preserve"> gain experience</w:t>
      </w:r>
      <w:r w:rsidR="003E3EBA">
        <w:rPr>
          <w:rFonts w:asciiTheme="minorBidi" w:hAnsiTheme="minorBidi"/>
        </w:rPr>
        <w:t xml:space="preserve">, implying that reducing distractions could reduce stress and improve concentration </w:t>
      </w:r>
      <w:r w:rsidR="00E20206" w:rsidRPr="00E20206">
        <w:rPr>
          <w:rFonts w:asciiTheme="minorBidi" w:hAnsiTheme="minorBidi"/>
        </w:rPr>
        <w:t>(Cook-Sather, 2022)</w:t>
      </w:r>
      <w:r w:rsidR="00E20206">
        <w:rPr>
          <w:rFonts w:asciiTheme="minorBidi" w:hAnsiTheme="minorBidi"/>
        </w:rPr>
        <w:t xml:space="preserve">. </w:t>
      </w:r>
      <w:r w:rsidR="009D297F">
        <w:rPr>
          <w:rFonts w:asciiTheme="minorBidi" w:hAnsiTheme="minorBidi"/>
        </w:rPr>
        <w:t xml:space="preserve">Externally, </w:t>
      </w:r>
      <w:r w:rsidR="009265E2">
        <w:rPr>
          <w:rFonts w:asciiTheme="minorBidi" w:hAnsiTheme="minorBidi"/>
        </w:rPr>
        <w:t xml:space="preserve">time and availability are factors that </w:t>
      </w:r>
      <w:r w:rsidR="005F22E4">
        <w:rPr>
          <w:rFonts w:asciiTheme="minorBidi" w:hAnsiTheme="minorBidi"/>
        </w:rPr>
        <w:t xml:space="preserve">are </w:t>
      </w:r>
      <w:r w:rsidR="00506B1C">
        <w:rPr>
          <w:rFonts w:asciiTheme="minorBidi" w:hAnsiTheme="minorBidi"/>
        </w:rPr>
        <w:t xml:space="preserve">solved through communication with the </w:t>
      </w:r>
      <w:r w:rsidR="005F22E4">
        <w:rPr>
          <w:rFonts w:asciiTheme="minorBidi" w:hAnsiTheme="minorBidi"/>
        </w:rPr>
        <w:t>residential care home manager and the Language and Literacy coordinator</w:t>
      </w:r>
      <w:r w:rsidR="00E43805">
        <w:rPr>
          <w:rFonts w:asciiTheme="minorBidi" w:hAnsiTheme="minorBidi"/>
        </w:rPr>
        <w:t>, implying th</w:t>
      </w:r>
      <w:r w:rsidR="00D33960">
        <w:rPr>
          <w:rFonts w:asciiTheme="minorBidi" w:hAnsiTheme="minorBidi"/>
        </w:rPr>
        <w:t xml:space="preserve">e core aspect of </w:t>
      </w:r>
      <w:r w:rsidR="006C05E5">
        <w:rPr>
          <w:rFonts w:asciiTheme="minorBidi" w:hAnsiTheme="minorBidi"/>
        </w:rPr>
        <w:t xml:space="preserve">partnerships </w:t>
      </w:r>
      <w:r w:rsidR="00080EC6">
        <w:rPr>
          <w:rFonts w:asciiTheme="minorBidi" w:hAnsiTheme="minorBidi"/>
        </w:rPr>
        <w:t>to work together to find a time that fits in the schedule for both settings.</w:t>
      </w:r>
    </w:p>
    <w:p w14:paraId="7E3233FA" w14:textId="0AC4AFF9" w:rsidR="00055DEB" w:rsidRDefault="004C1A0F" w:rsidP="00CD33DE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Even so, the possible opportunities of the project outweigh the weaknesses and the threats. For instance, </w:t>
      </w:r>
      <w:r w:rsidR="00A66991">
        <w:rPr>
          <w:rFonts w:asciiTheme="minorBidi" w:hAnsiTheme="minorBidi"/>
        </w:rPr>
        <w:t xml:space="preserve">learning environments </w:t>
      </w:r>
      <w:r w:rsidR="0072557A">
        <w:rPr>
          <w:rFonts w:asciiTheme="minorBidi" w:hAnsiTheme="minorBidi"/>
        </w:rPr>
        <w:t xml:space="preserve">change between classroom and the context of learning. </w:t>
      </w:r>
      <w:r w:rsidR="00197BF7">
        <w:rPr>
          <w:rFonts w:asciiTheme="minorBidi" w:hAnsiTheme="minorBidi"/>
        </w:rPr>
        <w:t>There are four types of learning environments comprising of: “</w:t>
      </w:r>
      <w:r w:rsidR="000A123F">
        <w:rPr>
          <w:rFonts w:asciiTheme="minorBidi" w:hAnsiTheme="minorBidi"/>
        </w:rPr>
        <w:t xml:space="preserve">student-centred, </w:t>
      </w:r>
      <w:r w:rsidR="00685CEA">
        <w:rPr>
          <w:rFonts w:asciiTheme="minorBidi" w:hAnsiTheme="minorBidi"/>
        </w:rPr>
        <w:t>knowledge-</w:t>
      </w:r>
      <w:r w:rsidR="00685CEA">
        <w:rPr>
          <w:rFonts w:asciiTheme="minorBidi" w:hAnsiTheme="minorBidi"/>
        </w:rPr>
        <w:lastRenderedPageBreak/>
        <w:t xml:space="preserve">centred, assessment-centred, </w:t>
      </w:r>
      <w:r w:rsidR="0020780C">
        <w:rPr>
          <w:rFonts w:asciiTheme="minorBidi" w:hAnsiTheme="minorBidi"/>
        </w:rPr>
        <w:t>and community-centred”</w:t>
      </w:r>
      <w:r w:rsidR="007D442F">
        <w:rPr>
          <w:rFonts w:asciiTheme="minorBidi" w:hAnsiTheme="minorBidi"/>
        </w:rPr>
        <w:t xml:space="preserve"> </w:t>
      </w:r>
      <w:r w:rsidR="006F0BE4" w:rsidRPr="006F0BE4">
        <w:rPr>
          <w:rFonts w:asciiTheme="minorBidi" w:hAnsiTheme="minorBidi"/>
        </w:rPr>
        <w:t>(Phillips, 2000)</w:t>
      </w:r>
      <w:r w:rsidR="006F0BE4">
        <w:rPr>
          <w:rFonts w:asciiTheme="minorBidi" w:hAnsiTheme="minorBidi"/>
        </w:rPr>
        <w:t xml:space="preserve">. </w:t>
      </w:r>
      <w:r w:rsidR="00E02C71">
        <w:rPr>
          <w:rFonts w:asciiTheme="minorBidi" w:hAnsiTheme="minorBidi"/>
        </w:rPr>
        <w:t xml:space="preserve">Changing the learning environment </w:t>
      </w:r>
      <w:r w:rsidR="0074033A">
        <w:rPr>
          <w:rFonts w:asciiTheme="minorBidi" w:hAnsiTheme="minorBidi"/>
        </w:rPr>
        <w:t>could increase academic outcomes and decrease disruptive behaviour</w:t>
      </w:r>
      <w:r w:rsidR="00C042DB">
        <w:rPr>
          <w:rFonts w:asciiTheme="minorBidi" w:hAnsiTheme="minorBidi"/>
        </w:rPr>
        <w:t>, meaning that</w:t>
      </w:r>
      <w:r w:rsidR="009E7477">
        <w:rPr>
          <w:rFonts w:asciiTheme="minorBidi" w:hAnsiTheme="minorBidi"/>
        </w:rPr>
        <w:t xml:space="preserve"> it enhances learner’s motivation and engagement </w:t>
      </w:r>
      <w:r w:rsidR="009F045A">
        <w:rPr>
          <w:rFonts w:asciiTheme="minorBidi" w:hAnsiTheme="minorBidi"/>
        </w:rPr>
        <w:t>to accomplish the aims of the proposal</w:t>
      </w:r>
      <w:r w:rsidR="001B50BF">
        <w:rPr>
          <w:rFonts w:asciiTheme="minorBidi" w:hAnsiTheme="minorBidi"/>
        </w:rPr>
        <w:t xml:space="preserve"> </w:t>
      </w:r>
      <w:r w:rsidR="009058B8" w:rsidRPr="009058B8">
        <w:rPr>
          <w:rFonts w:asciiTheme="minorBidi" w:hAnsiTheme="minorBidi"/>
        </w:rPr>
        <w:t>(Guardino and Fullerton, 2010)</w:t>
      </w:r>
      <w:r w:rsidR="00560E6A">
        <w:rPr>
          <w:rFonts w:asciiTheme="minorBidi" w:hAnsiTheme="minorBidi"/>
        </w:rPr>
        <w:t xml:space="preserve">. </w:t>
      </w:r>
      <w:r w:rsidR="00C7033D">
        <w:rPr>
          <w:rFonts w:asciiTheme="minorBidi" w:hAnsiTheme="minorBidi"/>
        </w:rPr>
        <w:t xml:space="preserve">The learners will be </w:t>
      </w:r>
      <w:r w:rsidR="002640FA">
        <w:rPr>
          <w:rFonts w:asciiTheme="minorBidi" w:hAnsiTheme="minorBidi"/>
        </w:rPr>
        <w:t xml:space="preserve">walking to the residential care home, outlining that there is an opportunity </w:t>
      </w:r>
      <w:r w:rsidR="00C84703">
        <w:rPr>
          <w:rFonts w:asciiTheme="minorBidi" w:hAnsiTheme="minorBidi"/>
        </w:rPr>
        <w:t xml:space="preserve">to practice </w:t>
      </w:r>
      <w:r w:rsidR="002640FA">
        <w:rPr>
          <w:rFonts w:asciiTheme="minorBidi" w:hAnsiTheme="minorBidi"/>
        </w:rPr>
        <w:t>road safety</w:t>
      </w:r>
      <w:r w:rsidR="00FB527C">
        <w:rPr>
          <w:rFonts w:asciiTheme="minorBidi" w:hAnsiTheme="minorBidi"/>
        </w:rPr>
        <w:t xml:space="preserve">; this should be a vital part of the learner’s education </w:t>
      </w:r>
      <w:r w:rsidR="00801DDB">
        <w:rPr>
          <w:rFonts w:asciiTheme="minorBidi" w:hAnsiTheme="minorBidi"/>
        </w:rPr>
        <w:t xml:space="preserve">to become responsible road users </w:t>
      </w:r>
      <w:r w:rsidR="0008208A" w:rsidRPr="0008208A">
        <w:rPr>
          <w:rFonts w:asciiTheme="minorBidi" w:hAnsiTheme="minorBidi"/>
        </w:rPr>
        <w:t>(Mitchell, 2015)</w:t>
      </w:r>
      <w:r w:rsidR="0008208A">
        <w:rPr>
          <w:rFonts w:asciiTheme="minorBidi" w:hAnsiTheme="minorBidi"/>
        </w:rPr>
        <w:t xml:space="preserve">. </w:t>
      </w:r>
      <w:r w:rsidR="00293B58">
        <w:rPr>
          <w:rFonts w:asciiTheme="minorBidi" w:hAnsiTheme="minorBidi"/>
        </w:rPr>
        <w:t xml:space="preserve">As well as this, the fact that they will </w:t>
      </w:r>
      <w:r w:rsidR="00055DEB">
        <w:rPr>
          <w:rFonts w:asciiTheme="minorBidi" w:hAnsiTheme="minorBidi"/>
        </w:rPr>
        <w:t xml:space="preserve">be participating in physical activity </w:t>
      </w:r>
      <w:r w:rsidR="00742E80">
        <w:rPr>
          <w:rFonts w:asciiTheme="minorBidi" w:hAnsiTheme="minorBidi"/>
        </w:rPr>
        <w:t>helps to build healthy confident individuals</w:t>
      </w:r>
      <w:r w:rsidR="002A3579">
        <w:rPr>
          <w:rFonts w:asciiTheme="minorBidi" w:hAnsiTheme="minorBidi"/>
        </w:rPr>
        <w:t>. This continue</w:t>
      </w:r>
      <w:r w:rsidR="0040163D">
        <w:rPr>
          <w:rFonts w:asciiTheme="minorBidi" w:hAnsiTheme="minorBidi"/>
        </w:rPr>
        <w:t>s</w:t>
      </w:r>
      <w:r w:rsidR="002A3579">
        <w:rPr>
          <w:rFonts w:asciiTheme="minorBidi" w:hAnsiTheme="minorBidi"/>
        </w:rPr>
        <w:t xml:space="preserve"> the aims from </w:t>
      </w:r>
      <w:r w:rsidR="00D44DEF">
        <w:rPr>
          <w:rFonts w:asciiTheme="minorBidi" w:hAnsiTheme="minorBidi"/>
        </w:rPr>
        <w:t xml:space="preserve">their physical literacy </w:t>
      </w:r>
      <w:r w:rsidR="00391CCE">
        <w:rPr>
          <w:rFonts w:asciiTheme="minorBidi" w:hAnsiTheme="minorBidi"/>
        </w:rPr>
        <w:t>sessions</w:t>
      </w:r>
      <w:r w:rsidR="001E3E31">
        <w:rPr>
          <w:rFonts w:asciiTheme="minorBidi" w:hAnsiTheme="minorBidi"/>
        </w:rPr>
        <w:t>, meaning that their balance, coordination, flexibility</w:t>
      </w:r>
      <w:r w:rsidR="00CF3D03">
        <w:rPr>
          <w:rFonts w:asciiTheme="minorBidi" w:hAnsiTheme="minorBidi"/>
        </w:rPr>
        <w:t>, and posture</w:t>
      </w:r>
      <w:r w:rsidR="00280979">
        <w:rPr>
          <w:rFonts w:asciiTheme="minorBidi" w:hAnsiTheme="minorBidi"/>
        </w:rPr>
        <w:t xml:space="preserve"> would be enhanced </w:t>
      </w:r>
      <w:r w:rsidR="00985B81" w:rsidRPr="00985B81">
        <w:rPr>
          <w:rFonts w:asciiTheme="minorBidi" w:hAnsiTheme="minorBidi"/>
        </w:rPr>
        <w:t>(The Department for Education, 2023)</w:t>
      </w:r>
      <w:r w:rsidR="00985B81">
        <w:rPr>
          <w:rFonts w:asciiTheme="minorBidi" w:hAnsiTheme="minorBidi"/>
        </w:rPr>
        <w:t xml:space="preserve">. </w:t>
      </w:r>
      <w:r w:rsidR="00280979">
        <w:rPr>
          <w:rFonts w:asciiTheme="minorBidi" w:hAnsiTheme="minorBidi"/>
        </w:rPr>
        <w:t>Externally,</w:t>
      </w:r>
      <w:r w:rsidR="00F53A5D">
        <w:rPr>
          <w:rFonts w:asciiTheme="minorBidi" w:hAnsiTheme="minorBidi"/>
        </w:rPr>
        <w:t xml:space="preserve"> there are numerous health benefits </w:t>
      </w:r>
      <w:r w:rsidR="00CB66F1">
        <w:rPr>
          <w:rFonts w:asciiTheme="minorBidi" w:hAnsiTheme="minorBidi"/>
        </w:rPr>
        <w:t xml:space="preserve">(of reading) </w:t>
      </w:r>
      <w:r w:rsidR="00F53A5D">
        <w:rPr>
          <w:rFonts w:asciiTheme="minorBidi" w:hAnsiTheme="minorBidi"/>
        </w:rPr>
        <w:t xml:space="preserve">for the elderly in this project. </w:t>
      </w:r>
      <w:r w:rsidR="004C7483">
        <w:rPr>
          <w:rFonts w:asciiTheme="minorBidi" w:hAnsiTheme="minorBidi"/>
        </w:rPr>
        <w:t xml:space="preserve">The residents mood and overall brain functioning will gradually improve from </w:t>
      </w:r>
      <w:r w:rsidR="004D1DAB">
        <w:rPr>
          <w:rFonts w:asciiTheme="minorBidi" w:hAnsiTheme="minorBidi"/>
        </w:rPr>
        <w:t>literacy-based</w:t>
      </w:r>
      <w:r w:rsidR="004C7483">
        <w:rPr>
          <w:rFonts w:asciiTheme="minorBidi" w:hAnsiTheme="minorBidi"/>
        </w:rPr>
        <w:t xml:space="preserve"> activities</w:t>
      </w:r>
      <w:r w:rsidR="004D1DAB">
        <w:rPr>
          <w:rFonts w:asciiTheme="minorBidi" w:hAnsiTheme="minorBidi"/>
        </w:rPr>
        <w:t xml:space="preserve">. </w:t>
      </w:r>
      <w:r w:rsidR="00624F0A">
        <w:rPr>
          <w:rFonts w:asciiTheme="minorBidi" w:hAnsiTheme="minorBidi"/>
        </w:rPr>
        <w:t xml:space="preserve">Pertaining to improved brain functioning, reading is a challenging activity and according to </w:t>
      </w:r>
      <w:r w:rsidR="00624F0A" w:rsidRPr="00624F0A">
        <w:rPr>
          <w:rFonts w:asciiTheme="minorBidi" w:hAnsiTheme="minorBidi"/>
        </w:rPr>
        <w:t>Dr. Zaven Khachaturian</w:t>
      </w:r>
      <w:r w:rsidR="00A2542D">
        <w:rPr>
          <w:rFonts w:asciiTheme="minorBidi" w:hAnsiTheme="minorBidi"/>
        </w:rPr>
        <w:t xml:space="preserve"> </w:t>
      </w:r>
      <w:r w:rsidR="00E54CEF" w:rsidRPr="00E54CEF">
        <w:rPr>
          <w:rFonts w:asciiTheme="minorBidi" w:hAnsiTheme="minorBidi"/>
        </w:rPr>
        <w:t>(</w:t>
      </w:r>
      <w:r w:rsidR="00E54CEF">
        <w:rPr>
          <w:rFonts w:asciiTheme="minorBidi" w:hAnsiTheme="minorBidi"/>
        </w:rPr>
        <w:t xml:space="preserve">in </w:t>
      </w:r>
      <w:r w:rsidR="00E54CEF" w:rsidRPr="00E54CEF">
        <w:rPr>
          <w:rFonts w:asciiTheme="minorBidi" w:hAnsiTheme="minorBidi"/>
        </w:rPr>
        <w:t>Lifeline, 2021)</w:t>
      </w:r>
      <w:r w:rsidR="00E54CEF" w:rsidRPr="00E54CEF">
        <w:rPr>
          <w:rFonts w:asciiTheme="minorBidi" w:hAnsiTheme="minorBidi"/>
        </w:rPr>
        <w:t xml:space="preserve"> </w:t>
      </w:r>
      <w:r w:rsidR="00A2542D">
        <w:rPr>
          <w:rFonts w:asciiTheme="minorBidi" w:hAnsiTheme="minorBidi"/>
        </w:rPr>
        <w:t xml:space="preserve">it delays the onset of </w:t>
      </w:r>
      <w:r w:rsidR="004C49B0" w:rsidRPr="004C49B0">
        <w:rPr>
          <w:rFonts w:asciiTheme="minorBidi" w:hAnsiTheme="minorBidi"/>
        </w:rPr>
        <w:t>Alzheimer’s and dementia</w:t>
      </w:r>
      <w:r w:rsidR="00C04184">
        <w:rPr>
          <w:rFonts w:asciiTheme="minorBidi" w:hAnsiTheme="minorBidi"/>
        </w:rPr>
        <w:t>.</w:t>
      </w:r>
      <w:r w:rsidR="00FA37D7">
        <w:rPr>
          <w:rFonts w:asciiTheme="minorBidi" w:hAnsiTheme="minorBidi"/>
        </w:rPr>
        <w:t xml:space="preserve"> </w:t>
      </w:r>
      <w:r w:rsidR="00202B70">
        <w:rPr>
          <w:rFonts w:asciiTheme="minorBidi" w:hAnsiTheme="minorBidi"/>
        </w:rPr>
        <w:t xml:space="preserve">The relationship between one’s cognitive capabilities and their lifespan demonstrates that individuals who participate in mental workouts have enhanced memory </w:t>
      </w:r>
      <w:r w:rsidR="006052F2">
        <w:rPr>
          <w:rFonts w:asciiTheme="minorBidi" w:hAnsiTheme="minorBidi"/>
        </w:rPr>
        <w:t>as they are strengthening their brain’s neural network</w:t>
      </w:r>
      <w:r w:rsidR="00C67A15">
        <w:rPr>
          <w:rFonts w:asciiTheme="minorBidi" w:hAnsiTheme="minorBidi"/>
        </w:rPr>
        <w:t xml:space="preserve">. This clarifies that stories and </w:t>
      </w:r>
      <w:r w:rsidR="000C1F45">
        <w:rPr>
          <w:rFonts w:asciiTheme="minorBidi" w:hAnsiTheme="minorBidi"/>
        </w:rPr>
        <w:t>literacy-based</w:t>
      </w:r>
      <w:r w:rsidR="00C67A15">
        <w:rPr>
          <w:rFonts w:asciiTheme="minorBidi" w:hAnsiTheme="minorBidi"/>
        </w:rPr>
        <w:t xml:space="preserve"> activities </w:t>
      </w:r>
      <w:r w:rsidR="00066E63">
        <w:rPr>
          <w:rFonts w:asciiTheme="minorBidi" w:hAnsiTheme="minorBidi"/>
        </w:rPr>
        <w:t xml:space="preserve">stimulates the brain and creates pathways </w:t>
      </w:r>
      <w:r w:rsidR="00F32BF2">
        <w:rPr>
          <w:rFonts w:asciiTheme="minorBidi" w:hAnsiTheme="minorBidi"/>
        </w:rPr>
        <w:t xml:space="preserve">that positively impact </w:t>
      </w:r>
      <w:r w:rsidR="00CD33DE">
        <w:rPr>
          <w:rFonts w:asciiTheme="minorBidi" w:hAnsiTheme="minorBidi"/>
        </w:rPr>
        <w:t>the resident’s life journey</w:t>
      </w:r>
      <w:r w:rsidR="00560E6A">
        <w:rPr>
          <w:rFonts w:asciiTheme="minorBidi" w:hAnsiTheme="minorBidi"/>
        </w:rPr>
        <w:t xml:space="preserve">. </w:t>
      </w:r>
      <w:r w:rsidR="00066E63">
        <w:rPr>
          <w:rFonts w:asciiTheme="minorBidi" w:hAnsiTheme="minorBidi"/>
        </w:rPr>
        <w:t xml:space="preserve"> </w:t>
      </w:r>
    </w:p>
    <w:p w14:paraId="23E333E5" w14:textId="5FFA3DFC" w:rsidR="00CD33DE" w:rsidRDefault="00CD33DE" w:rsidP="00BB20F3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Overall, it is evident that the school-community based project enhances the lives of all stakeholders. </w:t>
      </w:r>
      <w:r w:rsidR="000C08EC">
        <w:rPr>
          <w:rFonts w:asciiTheme="minorBidi" w:hAnsiTheme="minorBidi"/>
        </w:rPr>
        <w:t>Creating effective and efficient practice</w:t>
      </w:r>
      <w:r w:rsidR="0031324D">
        <w:rPr>
          <w:rFonts w:asciiTheme="minorBidi" w:hAnsiTheme="minorBidi"/>
        </w:rPr>
        <w:t xml:space="preserve">, focuses on </w:t>
      </w:r>
      <w:r w:rsidR="00BB20F3">
        <w:rPr>
          <w:rFonts w:asciiTheme="minorBidi" w:hAnsiTheme="minorBidi"/>
        </w:rPr>
        <w:t>providing an inclusive environment where the rights of all individuals are met to the highest standard</w:t>
      </w:r>
      <w:r w:rsidR="00166114">
        <w:rPr>
          <w:rFonts w:asciiTheme="minorBidi" w:hAnsiTheme="minorBidi"/>
        </w:rPr>
        <w:t xml:space="preserve">. </w:t>
      </w:r>
      <w:r w:rsidR="00D5122C">
        <w:rPr>
          <w:rFonts w:asciiTheme="minorBidi" w:hAnsiTheme="minorBidi"/>
        </w:rPr>
        <w:t>The project recognises and supports diversity and equity</w:t>
      </w:r>
      <w:r w:rsidR="00684FA4">
        <w:rPr>
          <w:rFonts w:asciiTheme="minorBidi" w:hAnsiTheme="minorBidi"/>
        </w:rPr>
        <w:t>.</w:t>
      </w:r>
      <w:r w:rsidR="00FA3E05">
        <w:rPr>
          <w:rFonts w:asciiTheme="minorBidi" w:hAnsiTheme="minorBidi"/>
        </w:rPr>
        <w:t xml:space="preserve"> </w:t>
      </w:r>
      <w:r w:rsidR="00684FA4">
        <w:rPr>
          <w:rFonts w:asciiTheme="minorBidi" w:hAnsiTheme="minorBidi"/>
        </w:rPr>
        <w:t>A</w:t>
      </w:r>
      <w:r w:rsidR="00FA3E05">
        <w:rPr>
          <w:rFonts w:asciiTheme="minorBidi" w:hAnsiTheme="minorBidi"/>
        </w:rPr>
        <w:t>s a result</w:t>
      </w:r>
      <w:r w:rsidR="00684FA4">
        <w:rPr>
          <w:rFonts w:asciiTheme="minorBidi" w:hAnsiTheme="minorBidi"/>
        </w:rPr>
        <w:t xml:space="preserve"> of intergenerational </w:t>
      </w:r>
      <w:r w:rsidR="006814A9">
        <w:rPr>
          <w:rFonts w:asciiTheme="minorBidi" w:hAnsiTheme="minorBidi"/>
        </w:rPr>
        <w:t>groups, collaboration</w:t>
      </w:r>
      <w:r w:rsidR="00FA3E05">
        <w:rPr>
          <w:rFonts w:asciiTheme="minorBidi" w:hAnsiTheme="minorBidi"/>
        </w:rPr>
        <w:t xml:space="preserve"> and cooperation would increase through the different learnin</w:t>
      </w:r>
      <w:r w:rsidR="0067587A">
        <w:rPr>
          <w:rFonts w:asciiTheme="minorBidi" w:hAnsiTheme="minorBidi"/>
        </w:rPr>
        <w:t>g experiences and opportunities</w:t>
      </w:r>
      <w:r w:rsidR="002E7E1C" w:rsidRPr="002E7E1C">
        <w:t xml:space="preserve"> </w:t>
      </w:r>
      <w:r w:rsidR="002E7E1C" w:rsidRPr="002E7E1C">
        <w:rPr>
          <w:rFonts w:asciiTheme="minorBidi" w:hAnsiTheme="minorBidi"/>
        </w:rPr>
        <w:t>(Ann Cheryl Armstrong, Armstrong and Ilektra Spandagou, 2010</w:t>
      </w:r>
      <w:r w:rsidR="00456F02">
        <w:t xml:space="preserve">; </w:t>
      </w:r>
      <w:r w:rsidR="00456F02" w:rsidRPr="00456F02">
        <w:rPr>
          <w:rFonts w:asciiTheme="minorBidi" w:hAnsiTheme="minorBidi"/>
        </w:rPr>
        <w:t>Loreman, Deppeler and Harvey, 2005)</w:t>
      </w:r>
      <w:r w:rsidR="00456F02">
        <w:rPr>
          <w:rFonts w:asciiTheme="minorBidi" w:hAnsiTheme="minorBidi"/>
        </w:rPr>
        <w:t>.</w:t>
      </w:r>
    </w:p>
    <w:p w14:paraId="3CA2FFE8" w14:textId="4D730488" w:rsidR="001A60BF" w:rsidRDefault="00343B21" w:rsidP="00A73AB7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In summary,</w:t>
      </w:r>
      <w:r w:rsidR="00042866">
        <w:rPr>
          <w:rFonts w:asciiTheme="minorBidi" w:hAnsiTheme="minorBidi"/>
        </w:rPr>
        <w:t xml:space="preserve"> educators</w:t>
      </w:r>
      <w:r w:rsidR="00A73AB7">
        <w:rPr>
          <w:rFonts w:asciiTheme="minorBidi" w:hAnsiTheme="minorBidi"/>
        </w:rPr>
        <w:t xml:space="preserve"> are effective contributors to society; they</w:t>
      </w:r>
      <w:r w:rsidR="00042866">
        <w:rPr>
          <w:rFonts w:asciiTheme="minorBidi" w:hAnsiTheme="minorBidi"/>
        </w:rPr>
        <w:t xml:space="preserve"> should engage with social justice </w:t>
      </w:r>
      <w:r w:rsidR="003359A8">
        <w:rPr>
          <w:rFonts w:asciiTheme="minorBidi" w:hAnsiTheme="minorBidi"/>
        </w:rPr>
        <w:t>to provide better learning experiences for our students.</w:t>
      </w:r>
      <w:r w:rsidR="00737288">
        <w:rPr>
          <w:rFonts w:asciiTheme="minorBidi" w:hAnsiTheme="minorBidi"/>
        </w:rPr>
        <w:t xml:space="preserve"> </w:t>
      </w:r>
      <w:r w:rsidR="00B71C56">
        <w:rPr>
          <w:rFonts w:asciiTheme="minorBidi" w:hAnsiTheme="minorBidi"/>
        </w:rPr>
        <w:t>To manage the classroom environment effectively, it is crucial to explore</w:t>
      </w:r>
      <w:r w:rsidR="008E6E71">
        <w:rPr>
          <w:rFonts w:asciiTheme="minorBidi" w:hAnsiTheme="minorBidi"/>
        </w:rPr>
        <w:t xml:space="preserve">, promote and reflect upon </w:t>
      </w:r>
      <w:r w:rsidR="002F7B02">
        <w:rPr>
          <w:rFonts w:asciiTheme="minorBidi" w:hAnsiTheme="minorBidi"/>
        </w:rPr>
        <w:t>how divers</w:t>
      </w:r>
      <w:r w:rsidR="00A54726">
        <w:rPr>
          <w:rFonts w:asciiTheme="minorBidi" w:hAnsiTheme="minorBidi"/>
        </w:rPr>
        <w:t>e</w:t>
      </w:r>
      <w:r w:rsidR="002F7B02">
        <w:rPr>
          <w:rFonts w:asciiTheme="minorBidi" w:hAnsiTheme="minorBidi"/>
        </w:rPr>
        <w:t xml:space="preserve"> cultural, linguistic, religious and socio-economic factors influence </w:t>
      </w:r>
      <w:r w:rsidR="00A54726">
        <w:rPr>
          <w:rFonts w:asciiTheme="minorBidi" w:hAnsiTheme="minorBidi"/>
        </w:rPr>
        <w:t>the learning environment</w:t>
      </w:r>
      <w:r w:rsidR="00CB7044">
        <w:rPr>
          <w:rFonts w:asciiTheme="minorBidi" w:hAnsiTheme="minorBidi"/>
        </w:rPr>
        <w:t xml:space="preserve"> </w:t>
      </w:r>
      <w:r w:rsidR="00CB7044" w:rsidRPr="00CB7044">
        <w:rPr>
          <w:rFonts w:asciiTheme="minorBidi" w:hAnsiTheme="minorBidi"/>
        </w:rPr>
        <w:t>(Drexel University School of Education, 2020)</w:t>
      </w:r>
      <w:r w:rsidR="00CB7044">
        <w:rPr>
          <w:rFonts w:asciiTheme="minorBidi" w:hAnsiTheme="minorBidi"/>
        </w:rPr>
        <w:t xml:space="preserve">. </w:t>
      </w:r>
      <w:r w:rsidR="00082A4A">
        <w:rPr>
          <w:rFonts w:asciiTheme="minorBidi" w:hAnsiTheme="minorBidi"/>
        </w:rPr>
        <w:t xml:space="preserve">Education in Wales is transforming, the learners are at the heart of the curriculum </w:t>
      </w:r>
      <w:r w:rsidR="00FD0CE2">
        <w:rPr>
          <w:rFonts w:asciiTheme="minorBidi" w:hAnsiTheme="minorBidi"/>
        </w:rPr>
        <w:t xml:space="preserve">and assessment is a part of everyday teaching and </w:t>
      </w:r>
      <w:r w:rsidR="004C7E0D">
        <w:rPr>
          <w:rFonts w:asciiTheme="minorBidi" w:hAnsiTheme="minorBidi"/>
        </w:rPr>
        <w:t xml:space="preserve">learning. </w:t>
      </w:r>
      <w:r w:rsidR="004731BA">
        <w:rPr>
          <w:rFonts w:asciiTheme="minorBidi" w:hAnsiTheme="minorBidi"/>
        </w:rPr>
        <w:t>The learner</w:t>
      </w:r>
      <w:r w:rsidR="006970BA">
        <w:rPr>
          <w:rFonts w:asciiTheme="minorBidi" w:hAnsiTheme="minorBidi"/>
        </w:rPr>
        <w:t>’</w:t>
      </w:r>
      <w:r w:rsidR="004731BA">
        <w:rPr>
          <w:rFonts w:asciiTheme="minorBidi" w:hAnsiTheme="minorBidi"/>
        </w:rPr>
        <w:t xml:space="preserve">s progression journey </w:t>
      </w:r>
      <w:r w:rsidR="00C130C1">
        <w:rPr>
          <w:rFonts w:asciiTheme="minorBidi" w:hAnsiTheme="minorBidi"/>
        </w:rPr>
        <w:t>is fundamental</w:t>
      </w:r>
      <w:r w:rsidR="00832BAA">
        <w:rPr>
          <w:rFonts w:asciiTheme="minorBidi" w:hAnsiTheme="minorBidi"/>
        </w:rPr>
        <w:t xml:space="preserve">; every child has the right to a successful future. The Curriculum for Wales (2022) </w:t>
      </w:r>
      <w:r w:rsidR="00FB6295">
        <w:rPr>
          <w:rFonts w:asciiTheme="minorBidi" w:hAnsiTheme="minorBidi"/>
        </w:rPr>
        <w:t xml:space="preserve">determines the aims for all learners to be ‘confident, capable and compassionate citizens’, of Wales and the World. </w:t>
      </w:r>
      <w:r w:rsidR="004C7E0D">
        <w:rPr>
          <w:rFonts w:asciiTheme="minorBidi" w:hAnsiTheme="minorBidi"/>
        </w:rPr>
        <w:t>It</w:t>
      </w:r>
      <w:r w:rsidR="00D644C9">
        <w:rPr>
          <w:rFonts w:asciiTheme="minorBidi" w:hAnsiTheme="minorBidi"/>
        </w:rPr>
        <w:t xml:space="preserve"> is important to inspire</w:t>
      </w:r>
      <w:r w:rsidR="006A6C2E">
        <w:rPr>
          <w:rFonts w:asciiTheme="minorBidi" w:hAnsiTheme="minorBidi"/>
        </w:rPr>
        <w:t>, motivate and direct educational planning</w:t>
      </w:r>
      <w:r w:rsidR="00A11F41">
        <w:rPr>
          <w:rFonts w:asciiTheme="minorBidi" w:hAnsiTheme="minorBidi"/>
        </w:rPr>
        <w:t xml:space="preserve"> of </w:t>
      </w:r>
      <w:r w:rsidR="006A6C2E">
        <w:rPr>
          <w:rFonts w:asciiTheme="minorBidi" w:hAnsiTheme="minorBidi"/>
        </w:rPr>
        <w:t>projects</w:t>
      </w:r>
      <w:r w:rsidR="00D16EA2">
        <w:rPr>
          <w:rFonts w:asciiTheme="minorBidi" w:hAnsiTheme="minorBidi"/>
        </w:rPr>
        <w:t xml:space="preserve"> for individuals or groups in any setting. </w:t>
      </w:r>
      <w:r w:rsidR="00091F18">
        <w:rPr>
          <w:rFonts w:asciiTheme="minorBidi" w:hAnsiTheme="minorBidi"/>
        </w:rPr>
        <w:t xml:space="preserve">The intergenerational project </w:t>
      </w:r>
      <w:r w:rsidR="00D467A2">
        <w:rPr>
          <w:rFonts w:asciiTheme="minorBidi" w:hAnsiTheme="minorBidi"/>
        </w:rPr>
        <w:t>links to the professional standards</w:t>
      </w:r>
      <w:r w:rsidR="005E040C">
        <w:rPr>
          <w:rFonts w:asciiTheme="minorBidi" w:hAnsiTheme="minorBidi"/>
        </w:rPr>
        <w:t xml:space="preserve"> </w:t>
      </w:r>
      <w:r w:rsidR="00D82F11" w:rsidRPr="00D82F11">
        <w:rPr>
          <w:rFonts w:asciiTheme="minorBidi" w:hAnsiTheme="minorBidi"/>
        </w:rPr>
        <w:t xml:space="preserve">(Welsh </w:t>
      </w:r>
      <w:r w:rsidR="00D82F11" w:rsidRPr="00D82F11">
        <w:rPr>
          <w:rFonts w:asciiTheme="minorBidi" w:hAnsiTheme="minorBidi"/>
        </w:rPr>
        <w:lastRenderedPageBreak/>
        <w:t>Government, 2019)</w:t>
      </w:r>
      <w:r w:rsidR="00D82F11">
        <w:rPr>
          <w:rFonts w:asciiTheme="minorBidi" w:hAnsiTheme="minorBidi"/>
        </w:rPr>
        <w:t xml:space="preserve">. </w:t>
      </w:r>
      <w:r w:rsidR="000C6686">
        <w:rPr>
          <w:rFonts w:asciiTheme="minorBidi" w:hAnsiTheme="minorBidi"/>
        </w:rPr>
        <w:t>As a student-teacher I understand the importance of providing real-life authentic context to learning</w:t>
      </w:r>
      <w:r w:rsidR="003606B3">
        <w:rPr>
          <w:rFonts w:asciiTheme="minorBidi" w:hAnsiTheme="minorBidi"/>
        </w:rPr>
        <w:t xml:space="preserve">. Authentic learning </w:t>
      </w:r>
      <w:r w:rsidR="00913BA2">
        <w:rPr>
          <w:rFonts w:asciiTheme="minorBidi" w:hAnsiTheme="minorBidi"/>
        </w:rPr>
        <w:t xml:space="preserve">demonstrates real-life situations, with concepts that are relevant to subject knowledge. </w:t>
      </w:r>
      <w:r w:rsidR="00B15CFD">
        <w:rPr>
          <w:rFonts w:asciiTheme="minorBidi" w:hAnsiTheme="minorBidi"/>
        </w:rPr>
        <w:t xml:space="preserve">The pedagogy (advancing) clarifies </w:t>
      </w:r>
      <w:r w:rsidR="00BF40D8">
        <w:rPr>
          <w:rFonts w:asciiTheme="minorBidi" w:hAnsiTheme="minorBidi"/>
        </w:rPr>
        <w:t xml:space="preserve">the natural part of one’s learning experience </w:t>
      </w:r>
      <w:r w:rsidR="00B25EC1">
        <w:rPr>
          <w:rFonts w:asciiTheme="minorBidi" w:hAnsiTheme="minorBidi"/>
        </w:rPr>
        <w:t xml:space="preserve">and how the four purposes should drive the curriculum and teaching and learning. </w:t>
      </w:r>
      <w:r w:rsidR="00F170B8" w:rsidRPr="00F170B8">
        <w:rPr>
          <w:rFonts w:asciiTheme="minorBidi" w:hAnsiTheme="minorBidi"/>
        </w:rPr>
        <w:t xml:space="preserve">Educators should ensure policy matches practice through creating the relevant theory and designing a relevant and differentiated curriculum. </w:t>
      </w:r>
      <w:r w:rsidR="00F170B8">
        <w:rPr>
          <w:rFonts w:asciiTheme="minorBidi" w:hAnsiTheme="minorBidi"/>
        </w:rPr>
        <w:t>This is demonstrated in</w:t>
      </w:r>
      <w:r w:rsidR="00F170B8" w:rsidRPr="00F170B8">
        <w:rPr>
          <w:rFonts w:asciiTheme="minorBidi" w:hAnsiTheme="minorBidi"/>
        </w:rPr>
        <w:t xml:space="preserve"> the pedagogy (influencing), providing stage appropriate work is necessary to motivate learners to achieve and highlight that they are progressing. </w:t>
      </w:r>
      <w:r w:rsidR="0053027B">
        <w:rPr>
          <w:rFonts w:asciiTheme="minorBidi" w:hAnsiTheme="minorBidi"/>
        </w:rPr>
        <w:t>Through school-community based projects, educators develop the leadership role</w:t>
      </w:r>
      <w:r w:rsidR="00AB16D6">
        <w:rPr>
          <w:rFonts w:asciiTheme="minorBidi" w:hAnsiTheme="minorBidi"/>
        </w:rPr>
        <w:t>, building their professional attitudes and positive relationships with all stakeholders.</w:t>
      </w:r>
      <w:r w:rsidR="00546EB8">
        <w:rPr>
          <w:rFonts w:asciiTheme="minorBidi" w:hAnsiTheme="minorBidi"/>
        </w:rPr>
        <w:t xml:space="preserve"> </w:t>
      </w:r>
      <w:r w:rsidR="007B7C7B">
        <w:rPr>
          <w:rFonts w:asciiTheme="minorBidi" w:hAnsiTheme="minorBidi"/>
        </w:rPr>
        <w:t xml:space="preserve">I will continue to perform and maximise the potential for all learners; further awareness is necessary to outline the </w:t>
      </w:r>
      <w:r w:rsidR="001B0F41">
        <w:rPr>
          <w:rFonts w:asciiTheme="minorBidi" w:hAnsiTheme="minorBidi"/>
        </w:rPr>
        <w:t xml:space="preserve">important principles of equity in </w:t>
      </w:r>
      <w:r w:rsidR="00546EB8">
        <w:rPr>
          <w:rFonts w:asciiTheme="minorBidi" w:hAnsiTheme="minorBidi"/>
        </w:rPr>
        <w:t xml:space="preserve">learner’s experiences. </w:t>
      </w:r>
    </w:p>
    <w:p w14:paraId="0C08F6BE" w14:textId="77777777" w:rsidR="00566C1B" w:rsidRDefault="00566C1B" w:rsidP="00C372FB">
      <w:pPr>
        <w:rPr>
          <w:u w:val="single"/>
        </w:rPr>
      </w:pPr>
    </w:p>
    <w:p w14:paraId="3171F498" w14:textId="77777777" w:rsidR="00566C1B" w:rsidRDefault="00566C1B" w:rsidP="00C372FB">
      <w:pPr>
        <w:rPr>
          <w:u w:val="single"/>
        </w:rPr>
      </w:pPr>
    </w:p>
    <w:p w14:paraId="3ED6D564" w14:textId="77777777" w:rsidR="00566C1B" w:rsidRDefault="00566C1B" w:rsidP="00C372FB">
      <w:pPr>
        <w:rPr>
          <w:u w:val="single"/>
        </w:rPr>
      </w:pPr>
    </w:p>
    <w:p w14:paraId="72DC7E8C" w14:textId="77777777" w:rsidR="00566C1B" w:rsidRDefault="00566C1B" w:rsidP="00C372FB">
      <w:pPr>
        <w:rPr>
          <w:u w:val="single"/>
        </w:rPr>
      </w:pPr>
    </w:p>
    <w:p w14:paraId="7CF9471B" w14:textId="5FBC8FAA" w:rsidR="00566C1B" w:rsidRDefault="00566C1B" w:rsidP="00C372FB">
      <w:pPr>
        <w:rPr>
          <w:u w:val="single"/>
        </w:rPr>
      </w:pPr>
    </w:p>
    <w:p w14:paraId="5FE05FC5" w14:textId="3DC701CD" w:rsidR="00933B8C" w:rsidRDefault="00933B8C" w:rsidP="00C372FB">
      <w:pPr>
        <w:rPr>
          <w:u w:val="single"/>
        </w:rPr>
      </w:pPr>
    </w:p>
    <w:p w14:paraId="169CEB45" w14:textId="1CFA68B8" w:rsidR="00933B8C" w:rsidRDefault="00933B8C" w:rsidP="00C372FB">
      <w:pPr>
        <w:rPr>
          <w:u w:val="single"/>
        </w:rPr>
      </w:pPr>
    </w:p>
    <w:p w14:paraId="4D902C97" w14:textId="2F0B7D37" w:rsidR="00933B8C" w:rsidRDefault="00933B8C" w:rsidP="00C372FB">
      <w:pPr>
        <w:rPr>
          <w:u w:val="single"/>
        </w:rPr>
      </w:pPr>
    </w:p>
    <w:p w14:paraId="66CF7115" w14:textId="3F32251F" w:rsidR="00933B8C" w:rsidRDefault="00933B8C" w:rsidP="00C372FB">
      <w:pPr>
        <w:rPr>
          <w:u w:val="single"/>
        </w:rPr>
      </w:pPr>
    </w:p>
    <w:p w14:paraId="01C6DEB9" w14:textId="455B051F" w:rsidR="00933B8C" w:rsidRDefault="00933B8C" w:rsidP="00C372FB">
      <w:pPr>
        <w:rPr>
          <w:u w:val="single"/>
        </w:rPr>
      </w:pPr>
    </w:p>
    <w:p w14:paraId="4FE04CA8" w14:textId="6AE9A411" w:rsidR="00933B8C" w:rsidRDefault="00933B8C" w:rsidP="00C372FB">
      <w:pPr>
        <w:rPr>
          <w:u w:val="single"/>
        </w:rPr>
      </w:pPr>
    </w:p>
    <w:p w14:paraId="2048149E" w14:textId="084BAF5E" w:rsidR="00933B8C" w:rsidRDefault="00933B8C" w:rsidP="00C372FB">
      <w:pPr>
        <w:rPr>
          <w:u w:val="single"/>
        </w:rPr>
      </w:pPr>
    </w:p>
    <w:p w14:paraId="5A9364F1" w14:textId="63944971" w:rsidR="00933B8C" w:rsidRDefault="00933B8C" w:rsidP="00C372FB">
      <w:pPr>
        <w:rPr>
          <w:u w:val="single"/>
        </w:rPr>
      </w:pPr>
    </w:p>
    <w:p w14:paraId="4AD2505D" w14:textId="0161D13D" w:rsidR="00933B8C" w:rsidRDefault="00933B8C" w:rsidP="00C372FB">
      <w:pPr>
        <w:rPr>
          <w:u w:val="single"/>
        </w:rPr>
      </w:pPr>
    </w:p>
    <w:p w14:paraId="20A4AF49" w14:textId="68E537BE" w:rsidR="00933B8C" w:rsidRDefault="00933B8C" w:rsidP="00C372FB">
      <w:pPr>
        <w:rPr>
          <w:u w:val="single"/>
        </w:rPr>
      </w:pPr>
    </w:p>
    <w:p w14:paraId="3C987084" w14:textId="3F215D1B" w:rsidR="00933B8C" w:rsidRDefault="00933B8C" w:rsidP="00C372FB">
      <w:pPr>
        <w:rPr>
          <w:u w:val="single"/>
        </w:rPr>
      </w:pPr>
    </w:p>
    <w:p w14:paraId="7DFDB6E3" w14:textId="095E19C1" w:rsidR="00933B8C" w:rsidRDefault="00933B8C" w:rsidP="00C372FB">
      <w:pPr>
        <w:rPr>
          <w:u w:val="single"/>
        </w:rPr>
      </w:pPr>
    </w:p>
    <w:p w14:paraId="7A0EBB2E" w14:textId="222FCB26" w:rsidR="00933B8C" w:rsidRDefault="00933B8C" w:rsidP="00C372FB">
      <w:pPr>
        <w:rPr>
          <w:u w:val="single"/>
        </w:rPr>
      </w:pPr>
    </w:p>
    <w:p w14:paraId="1E9138F7" w14:textId="77777777" w:rsidR="00933B8C" w:rsidRDefault="00933B8C" w:rsidP="00C372FB">
      <w:pPr>
        <w:rPr>
          <w:u w:val="single"/>
        </w:rPr>
      </w:pPr>
    </w:p>
    <w:p w14:paraId="5CB8C752" w14:textId="77777777" w:rsidR="00566C1B" w:rsidRDefault="00566C1B" w:rsidP="00C372FB">
      <w:pPr>
        <w:rPr>
          <w:u w:val="single"/>
        </w:rPr>
      </w:pPr>
    </w:p>
    <w:p w14:paraId="137F0745" w14:textId="02F2D96D" w:rsidR="00564AEE" w:rsidRDefault="00564AEE" w:rsidP="00C372FB">
      <w:pPr>
        <w:rPr>
          <w:u w:val="single"/>
        </w:rPr>
      </w:pPr>
      <w:r w:rsidRPr="00564AEE">
        <w:rPr>
          <w:u w:val="single"/>
        </w:rPr>
        <w:lastRenderedPageBreak/>
        <w:t>Reference list</w:t>
      </w:r>
    </w:p>
    <w:p w14:paraId="398BDF80" w14:textId="270495DF" w:rsidR="00C402AE" w:rsidRDefault="00C402AE" w:rsidP="00C372FB">
      <w:r w:rsidRPr="00C402AE">
        <w:t xml:space="preserve">Age UK (2023). Age UK Oldham | Intergenerational Projects. [online] www.ageuk.org.uk. Available at: </w:t>
      </w:r>
      <w:hyperlink r:id="rId7" w:history="1">
        <w:r w:rsidRPr="004B4B99">
          <w:rPr>
            <w:rStyle w:val="Hyperlink"/>
          </w:rPr>
          <w:t>https://www.ageuk.org.uk/oldham/our-services/leisure-and-social-activities/intergenerational-projects/</w:t>
        </w:r>
      </w:hyperlink>
      <w:r w:rsidRPr="00C402AE">
        <w:t>.</w:t>
      </w:r>
      <w:r>
        <w:t xml:space="preserve"> </w:t>
      </w:r>
    </w:p>
    <w:p w14:paraId="75F65464" w14:textId="5F011F98" w:rsidR="008F2420" w:rsidRPr="00C402AE" w:rsidRDefault="008F2420" w:rsidP="00C372FB">
      <w:r w:rsidRPr="008F2420">
        <w:t xml:space="preserve">Ann Cheryl Armstrong, Armstrong, D. and Ilektra Spandagou (2010). Inclusive </w:t>
      </w:r>
      <w:r w:rsidR="00F167C2" w:rsidRPr="008F2420">
        <w:t>education:</w:t>
      </w:r>
      <w:r w:rsidRPr="008F2420">
        <w:t xml:space="preserve"> international policy and practice. Los Angeles, </w:t>
      </w:r>
      <w:r w:rsidR="00F167C2" w:rsidRPr="008F2420">
        <w:t>Calif.;</w:t>
      </w:r>
      <w:r w:rsidRPr="008F2420">
        <w:t xml:space="preserve"> London: Sage.</w:t>
      </w:r>
      <w:r>
        <w:t xml:space="preserve"> </w:t>
      </w:r>
    </w:p>
    <w:p w14:paraId="3D602503" w14:textId="02931EA8" w:rsidR="00AC279D" w:rsidRPr="00557CAE" w:rsidRDefault="00557CAE" w:rsidP="00C372FB">
      <w:r w:rsidRPr="00557CAE">
        <w:t>Arshad, R. (2012). Social Justice Re-Examined. Trentham Books.</w:t>
      </w:r>
    </w:p>
    <w:p w14:paraId="4C352A9E" w14:textId="2CD409D3" w:rsidR="006E309A" w:rsidRDefault="006E309A" w:rsidP="00C372FB">
      <w:r w:rsidRPr="006E309A">
        <w:t>Arshad, R., Wrigley, T. and Pratt, L. (2019). SOCIAL JUSTICE RE-EXAMINED: dilemmas and solutions for the classroom teacher. S.L.: Trentham Books Ltd.</w:t>
      </w:r>
    </w:p>
    <w:p w14:paraId="5D89A3B7" w14:textId="02168AD8" w:rsidR="00B45DD0" w:rsidRDefault="00B45DD0" w:rsidP="00C372FB">
      <w:r w:rsidRPr="00B45DD0">
        <w:t>Biesta, G. (2009). Good education in an age of measurement: on the need to reconnect with the question of purpose in education. Educational Assessment, Evaluation and Accountability, 21(1), pp.33–46.</w:t>
      </w:r>
      <w:r>
        <w:t xml:space="preserve"> </w:t>
      </w:r>
      <w:hyperlink r:id="rId8" w:history="1">
        <w:r w:rsidR="00881E00" w:rsidRPr="004B4B99">
          <w:rPr>
            <w:rStyle w:val="Hyperlink"/>
          </w:rPr>
          <w:t>https://link.springer.com/article/10.1007/s11092-008-9064-9</w:t>
        </w:r>
      </w:hyperlink>
      <w:r w:rsidR="00881E00">
        <w:t xml:space="preserve"> </w:t>
      </w:r>
    </w:p>
    <w:p w14:paraId="35D92F13" w14:textId="2E3FC9F0" w:rsidR="00661648" w:rsidRDefault="00661648" w:rsidP="00C372FB">
      <w:r w:rsidRPr="00661648">
        <w:t xml:space="preserve">Black, P.J. and Wiliam, D. (1998). Inside the black </w:t>
      </w:r>
      <w:r w:rsidRPr="00661648">
        <w:t>box:</w:t>
      </w:r>
      <w:r w:rsidRPr="00661648">
        <w:t xml:space="preserve"> raising standards through classroom assessment. Cheltenham, Vic.: Hawker Brownlow Education.</w:t>
      </w:r>
    </w:p>
    <w:p w14:paraId="2633E465" w14:textId="7B0E5124" w:rsidR="005E0241" w:rsidRPr="006E309A" w:rsidRDefault="005E0241" w:rsidP="00C372FB">
      <w:r w:rsidRPr="005E0241">
        <w:t xml:space="preserve">Bower, H. and Griffin, D. (2011). Can the Epstein Model of Parental Involvement Work in a High-Minority, High-Poverty Elementary School? A Case Study. Professional School </w:t>
      </w:r>
      <w:r w:rsidRPr="005E0241">
        <w:t>Counselling</w:t>
      </w:r>
      <w:r w:rsidRPr="005E0241">
        <w:t>, 15(2), pp.77–87. doi:</w:t>
      </w:r>
      <w:r>
        <w:t xml:space="preserve"> </w:t>
      </w:r>
      <w:hyperlink r:id="rId9" w:history="1">
        <w:r w:rsidRPr="004B4B99">
          <w:rPr>
            <w:rStyle w:val="Hyperlink"/>
          </w:rPr>
          <w:t>https://doi.org/10.5330/psc.n.2011-15.77</w:t>
        </w:r>
      </w:hyperlink>
      <w:r>
        <w:t xml:space="preserve"> </w:t>
      </w:r>
    </w:p>
    <w:p w14:paraId="22A40C5A" w14:textId="0B028BA4" w:rsidR="00357A25" w:rsidRPr="00357A25" w:rsidRDefault="00357A25" w:rsidP="00C372FB">
      <w:r w:rsidRPr="00357A25">
        <w:t xml:space="preserve">Braunstein, S. and Lavizzo-Mourey, R. (2011). How The Health and Community Development Sectors Are Combining Forces to Improve Health </w:t>
      </w:r>
      <w:r w:rsidR="00135701" w:rsidRPr="00357A25">
        <w:t>and</w:t>
      </w:r>
      <w:r w:rsidRPr="00357A25">
        <w:t xml:space="preserve"> Well-Being. Health Affairs, 30(11), pp.2042–2051. Doi</w:t>
      </w:r>
      <w:r>
        <w:t xml:space="preserve">: </w:t>
      </w:r>
      <w:hyperlink r:id="rId10" w:history="1">
        <w:r w:rsidRPr="004B4B99">
          <w:rPr>
            <w:rStyle w:val="Hyperlink"/>
          </w:rPr>
          <w:t>https://doi.org/10.1377/hlthaff.2011.0838</w:t>
        </w:r>
      </w:hyperlink>
      <w:r>
        <w:t xml:space="preserve"> </w:t>
      </w:r>
    </w:p>
    <w:p w14:paraId="0C3519C3" w14:textId="61388C2E" w:rsidR="004F52BC" w:rsidRDefault="004F52BC" w:rsidP="00C372FB">
      <w:r w:rsidRPr="004F52BC">
        <w:t>Chapman, J. (1998). School, Community and Lifelong Learning. Bloomsbury Publishing.</w:t>
      </w:r>
    </w:p>
    <w:p w14:paraId="5166B11A" w14:textId="28FADA4C" w:rsidR="00B42569" w:rsidRDefault="00B42569" w:rsidP="00C372FB">
      <w:r w:rsidRPr="00B42569">
        <w:t xml:space="preserve">Cherney, I. (2011). Merrimack College Merrimack </w:t>
      </w:r>
      <w:r w:rsidRPr="00B42569">
        <w:t>Scholar Works</w:t>
      </w:r>
      <w:r w:rsidRPr="00B42569">
        <w:t xml:space="preserve"> Active Learning. [online] Available at: </w:t>
      </w:r>
      <w:hyperlink r:id="rId11" w:history="1">
        <w:r w:rsidRPr="004B4B99">
          <w:rPr>
            <w:rStyle w:val="Hyperlink"/>
          </w:rPr>
          <w:t>https://scholarworks.merrimack.edu/cgi/viewcontent.cgi?article=1076&amp;context=soe_facpub</w:t>
        </w:r>
      </w:hyperlink>
      <w:r>
        <w:t xml:space="preserve"> </w:t>
      </w:r>
    </w:p>
    <w:p w14:paraId="3A955DC4" w14:textId="4FD9FFF5" w:rsidR="00750E38" w:rsidRDefault="00750E38" w:rsidP="00C372FB">
      <w:r w:rsidRPr="00750E38">
        <w:t xml:space="preserve">CIPD (2021). SWOT Analysis. [online] CIPD. Available at: </w:t>
      </w:r>
      <w:hyperlink r:id="rId12" w:history="1">
        <w:r w:rsidRPr="004B4B99">
          <w:rPr>
            <w:rStyle w:val="Hyperlink"/>
          </w:rPr>
          <w:t>https://www.cipd.co.uk/knowledge/strategy/organisational-development/swot-analysis-factsheet#gref</w:t>
        </w:r>
      </w:hyperlink>
      <w:r w:rsidRPr="00750E38">
        <w:t>.</w:t>
      </w:r>
      <w:r>
        <w:t xml:space="preserve"> </w:t>
      </w:r>
    </w:p>
    <w:p w14:paraId="793D2AA0" w14:textId="45D0F64A" w:rsidR="00DB4503" w:rsidRDefault="00DB4503" w:rsidP="00C372FB">
      <w:r w:rsidRPr="00DB4503">
        <w:t>Cook-Sather, A. (2022). Co-Creating Equitable Teaching and Learning. Harvard Education Press.</w:t>
      </w:r>
    </w:p>
    <w:p w14:paraId="66A8543A" w14:textId="2F31EA6B" w:rsidR="00750E38" w:rsidRDefault="00220D77" w:rsidP="00750E38">
      <w:r w:rsidRPr="00220D77">
        <w:t>Daniel, J., Quartz, K.H. and Oakes, J. (2019). Teaching in Community Schools: Creating Conditions for Deeper Learning. Review of Research in Education, 43(1), pp.453–480. doi:</w:t>
      </w:r>
      <w:r>
        <w:t xml:space="preserve"> </w:t>
      </w:r>
      <w:hyperlink r:id="rId13" w:history="1">
        <w:r w:rsidRPr="004B4B99">
          <w:rPr>
            <w:rStyle w:val="Hyperlink"/>
          </w:rPr>
          <w:t>https://doi.org/10.3102/0091732x18821126</w:t>
        </w:r>
      </w:hyperlink>
      <w:r>
        <w:t xml:space="preserve">  </w:t>
      </w:r>
    </w:p>
    <w:p w14:paraId="258CBC7C" w14:textId="283A638A" w:rsidR="002E1983" w:rsidRDefault="002E1983" w:rsidP="00220D77">
      <w:r w:rsidRPr="002E1983">
        <w:t xml:space="preserve">Dauncey, M. (2021). Reading between the lines: Welsh children’s literacy skills. [online] </w:t>
      </w:r>
      <w:r w:rsidRPr="002E1983">
        <w:t>research. Senedd. Wales</w:t>
      </w:r>
      <w:r w:rsidRPr="002E1983">
        <w:t xml:space="preserve">. Available at: </w:t>
      </w:r>
      <w:hyperlink r:id="rId14" w:history="1">
        <w:r w:rsidRPr="004B4B99">
          <w:rPr>
            <w:rStyle w:val="Hyperlink"/>
          </w:rPr>
          <w:t>https://research.senedd.wales/research-articles/reading-between-the-lines-welsh-children-s-literacy-skills/</w:t>
        </w:r>
      </w:hyperlink>
      <w:r w:rsidRPr="002E1983">
        <w:t>.</w:t>
      </w:r>
      <w:r>
        <w:t xml:space="preserve"> </w:t>
      </w:r>
    </w:p>
    <w:p w14:paraId="63096FAF" w14:textId="612989BB" w:rsidR="003C6F36" w:rsidRDefault="003C6F36" w:rsidP="00220D77">
      <w:r w:rsidRPr="003C6F36">
        <w:t>Derry Gosselin Koralek (1997). On the Road to Reading.</w:t>
      </w:r>
      <w:r w:rsidRPr="003C6F36">
        <w:t xml:space="preserve"> </w:t>
      </w:r>
      <w:r w:rsidRPr="003C6F36">
        <w:t>Collins Management Consulting, Inc, Corporation for National Service (U.S.), United States. Department of Education, United States. Department of Health and Human Services</w:t>
      </w:r>
    </w:p>
    <w:p w14:paraId="1195AEE4" w14:textId="2259EC58" w:rsidR="00F464A9" w:rsidRDefault="00F464A9" w:rsidP="00220D77">
      <w:r w:rsidRPr="00F464A9">
        <w:t>Doek, J.E. and Dorscheidt, J.H.H.M. (2018). Children’s rights in health care.</w:t>
      </w:r>
      <w:r w:rsidR="00F96CAA" w:rsidRPr="00F96CAA">
        <w:t xml:space="preserve"> </w:t>
      </w:r>
      <w:r w:rsidR="00F96CAA" w:rsidRPr="00F96CAA">
        <w:t>Verlag Ferdinand Schöningh</w:t>
      </w:r>
    </w:p>
    <w:p w14:paraId="6ECCAEF4" w14:textId="56787434" w:rsidR="00E73000" w:rsidRDefault="00E73000" w:rsidP="00220D77">
      <w:r w:rsidRPr="00E73000">
        <w:lastRenderedPageBreak/>
        <w:t xml:space="preserve">Drexel University School of Education (2020). The importance of diversity in the classroom. [online] Drexel University School of Education. Available at: </w:t>
      </w:r>
      <w:hyperlink r:id="rId15" w:history="1">
        <w:r w:rsidRPr="004B4B99">
          <w:rPr>
            <w:rStyle w:val="Hyperlink"/>
          </w:rPr>
          <w:t>https://drexel.edu/soe/resources/student-teaching/advice/importance-of-cultural-diversity-in-classroom/</w:t>
        </w:r>
      </w:hyperlink>
      <w:r w:rsidRPr="00E73000">
        <w:t>.</w:t>
      </w:r>
      <w:r>
        <w:t xml:space="preserve"> </w:t>
      </w:r>
    </w:p>
    <w:p w14:paraId="310B58E0" w14:textId="618F111B" w:rsidR="009C3F92" w:rsidRDefault="009C3F92" w:rsidP="00220D77">
      <w:r w:rsidRPr="009C3F92">
        <w:t xml:space="preserve">Education Endowment Foundation (2018). Working with Parents to Support Children’s Learning. [online] EEF. Available at: </w:t>
      </w:r>
      <w:hyperlink r:id="rId16" w:history="1">
        <w:r w:rsidRPr="004B4B99">
          <w:rPr>
            <w:rStyle w:val="Hyperlink"/>
          </w:rPr>
          <w:t>https://educationendowmentfoundation.org.uk/education-evidence/guidance-reports/supporting-parents</w:t>
        </w:r>
      </w:hyperlink>
      <w:r w:rsidRPr="009C3F92">
        <w:t>.</w:t>
      </w:r>
      <w:r>
        <w:t xml:space="preserve"> </w:t>
      </w:r>
    </w:p>
    <w:p w14:paraId="48901A24" w14:textId="3459E487" w:rsidR="00EA3855" w:rsidRDefault="00EA3855" w:rsidP="00220D77">
      <w:r w:rsidRPr="00EA3855">
        <w:t xml:space="preserve">Estyn (2016). A report on Gelli Primary School. [online] Available at: </w:t>
      </w:r>
      <w:hyperlink r:id="rId17" w:history="1">
        <w:r w:rsidRPr="004B4B99">
          <w:rPr>
            <w:rStyle w:val="Hyperlink"/>
          </w:rPr>
          <w:t>https://www.estyn.gov.wales/system/files?file=2020-08/Gelli%2520Primary%2520School.pdf</w:t>
        </w:r>
      </w:hyperlink>
      <w:r w:rsidRPr="00EA3855">
        <w:t>.</w:t>
      </w:r>
      <w:r>
        <w:t xml:space="preserve"> </w:t>
      </w:r>
    </w:p>
    <w:p w14:paraId="0B62319E" w14:textId="2FC49A76" w:rsidR="00D915CA" w:rsidRDefault="00D915CA" w:rsidP="00220D77">
      <w:r w:rsidRPr="00D915CA">
        <w:t xml:space="preserve">Estyn (2018). Developing children’s social and emotional skills through community links | Estyn. [online] www.estyn.gov.wales. Available at: </w:t>
      </w:r>
      <w:hyperlink r:id="rId18" w:history="1">
        <w:r w:rsidRPr="004B4B99">
          <w:rPr>
            <w:rStyle w:val="Hyperlink"/>
          </w:rPr>
          <w:t>https://www.estyn.gov.wales/effective-practice/developing-childrens-social-and-emotional-skills-through-community-links</w:t>
        </w:r>
      </w:hyperlink>
      <w:r>
        <w:t xml:space="preserve"> </w:t>
      </w:r>
    </w:p>
    <w:p w14:paraId="497AD3BF" w14:textId="2E2B9005" w:rsidR="00AE6683" w:rsidRDefault="00AE6683" w:rsidP="00220D77">
      <w:r w:rsidRPr="00AE6683">
        <w:t xml:space="preserve">Estyn (2018). School encourages caring and inclusive learning environment | Estyn. [online] www.estyn.gov.wales. Available at: </w:t>
      </w:r>
      <w:hyperlink r:id="rId19" w:history="1">
        <w:r w:rsidRPr="004B4B99">
          <w:rPr>
            <w:rStyle w:val="Hyperlink"/>
          </w:rPr>
          <w:t>https://www.estyn.gov.wales/effective-practice/school-encourages-caring-and-inclusive-learning-environment</w:t>
        </w:r>
      </w:hyperlink>
      <w:r>
        <w:t xml:space="preserve"> </w:t>
      </w:r>
    </w:p>
    <w:p w14:paraId="5840DB58" w14:textId="655E5B41" w:rsidR="00C814A8" w:rsidRDefault="00C814A8" w:rsidP="00220D77">
      <w:r w:rsidRPr="00C814A8">
        <w:t xml:space="preserve">Estyn (2018). The Annual Report of Her Majesty’s Chief Inspector of Education and Training in Wales Estyn Annual Report 2. [online] Available at: </w:t>
      </w:r>
      <w:hyperlink r:id="rId20" w:history="1">
        <w:r w:rsidRPr="004B4B99">
          <w:rPr>
            <w:rStyle w:val="Hyperlink"/>
          </w:rPr>
          <w:t>https://www.estyn.gov.wales/sites/www.estyn.gov.wales/files/2020-07/Annual_Report_2018_2019_en_2.pdf</w:t>
        </w:r>
      </w:hyperlink>
      <w:r w:rsidRPr="00C814A8">
        <w:t>.</w:t>
      </w:r>
      <w:r>
        <w:t xml:space="preserve"> </w:t>
      </w:r>
    </w:p>
    <w:p w14:paraId="6FDFB5F6" w14:textId="19D130E1" w:rsidR="00AF00A8" w:rsidRDefault="00AF00A8" w:rsidP="00220D77">
      <w:r w:rsidRPr="00AF00A8">
        <w:t xml:space="preserve">Estyn (2022). Effective approaches to assessment that improve teaching and learning. [online] Available at: </w:t>
      </w:r>
      <w:hyperlink r:id="rId21" w:history="1">
        <w:r w:rsidRPr="004B4B99">
          <w:rPr>
            <w:rStyle w:val="Hyperlink"/>
          </w:rPr>
          <w:t>https://www.estyn.gov.wales/system/files/2022-10/Effective%20approaches%20to%20assessment%20that%20improve%20teaching%20and%20learning.pdf</w:t>
        </w:r>
      </w:hyperlink>
      <w:r w:rsidRPr="00AF00A8">
        <w:t>.</w:t>
      </w:r>
      <w:r>
        <w:t xml:space="preserve"> </w:t>
      </w:r>
    </w:p>
    <w:p w14:paraId="144BF796" w14:textId="2EA6EE4A" w:rsidR="004A16B1" w:rsidRDefault="004A16B1" w:rsidP="00220D77">
      <w:r w:rsidRPr="004A16B1">
        <w:t xml:space="preserve">Evans, J. and Lunt, I. (2002). Inclusive education: are there limits? European Journal of Special Needs Education, [online] 17(1), pp.1–14. Available at: </w:t>
      </w:r>
      <w:hyperlink r:id="rId22" w:history="1">
        <w:r w:rsidRPr="004B4B99">
          <w:rPr>
            <w:rStyle w:val="Hyperlink"/>
          </w:rPr>
          <w:t>https://www.ingentaconnect.com/content/routledg/rejs/2002/00000017/00000001/art00001</w:t>
        </w:r>
      </w:hyperlink>
      <w:r w:rsidRPr="004A16B1">
        <w:t>.</w:t>
      </w:r>
      <w:r>
        <w:t xml:space="preserve"> </w:t>
      </w:r>
    </w:p>
    <w:p w14:paraId="0ACC0F16" w14:textId="0BC77782" w:rsidR="00667DE7" w:rsidRDefault="00667DE7" w:rsidP="00220D77">
      <w:r w:rsidRPr="00667DE7">
        <w:t xml:space="preserve">Evmenova, A. (2018). Preparing Teachers to Use Universal Design for Learning to Support Diverse Learners. Journal of Online Learning Research, [online] 4(2), pp.147–171. Available at: </w:t>
      </w:r>
      <w:hyperlink r:id="rId23" w:history="1">
        <w:r w:rsidRPr="004B4B99">
          <w:rPr>
            <w:rStyle w:val="Hyperlink"/>
          </w:rPr>
          <w:t>https://www.learntechlib.org/p/181969/</w:t>
        </w:r>
      </w:hyperlink>
      <w:r w:rsidRPr="00667DE7">
        <w:t>.</w:t>
      </w:r>
      <w:r>
        <w:t xml:space="preserve"> </w:t>
      </w:r>
    </w:p>
    <w:p w14:paraId="5F203A68" w14:textId="406E3FE9" w:rsidR="00041D70" w:rsidRDefault="00041D70" w:rsidP="00220D77">
      <w:r w:rsidRPr="00041D70">
        <w:t>Freire, P. (1983). The Importance of the Act of Reading. Journal of Education, 165(1), pp.5–11. doi:</w:t>
      </w:r>
      <w:r>
        <w:t xml:space="preserve"> </w:t>
      </w:r>
      <w:hyperlink r:id="rId24" w:history="1">
        <w:r w:rsidRPr="004B4B99">
          <w:rPr>
            <w:rStyle w:val="Hyperlink"/>
          </w:rPr>
          <w:t>https://doi.org/10.1177/002205748316500103</w:t>
        </w:r>
      </w:hyperlink>
      <w:r>
        <w:t xml:space="preserve">  </w:t>
      </w:r>
    </w:p>
    <w:p w14:paraId="6096A2C3" w14:textId="3DBC0C0E" w:rsidR="00FE56B1" w:rsidRDefault="00FE56B1" w:rsidP="00220D77">
      <w:r w:rsidRPr="00FE56B1">
        <w:t xml:space="preserve">Future Generations Commissioner for Wales (2015). Well-being of Future Generations (Wales) Act 2015 – The Future Generations Commissioner for Wales. [online] www.futuregenerations.wales. Available at: </w:t>
      </w:r>
      <w:hyperlink r:id="rId25" w:history="1">
        <w:r w:rsidRPr="004B4B99">
          <w:rPr>
            <w:rStyle w:val="Hyperlink"/>
          </w:rPr>
          <w:t>https://www.futuregenerations.wales/about-us/future-generations-act/</w:t>
        </w:r>
      </w:hyperlink>
      <w:r w:rsidRPr="00FE56B1">
        <w:t>.</w:t>
      </w:r>
      <w:r>
        <w:t xml:space="preserve"> </w:t>
      </w:r>
    </w:p>
    <w:p w14:paraId="72274FAC" w14:textId="0CE284F7" w:rsidR="007E3FDA" w:rsidRDefault="007E3FDA" w:rsidP="00220D77">
      <w:r w:rsidRPr="007E3FDA">
        <w:t>Gamage, K.A.A., Dehideniya, D.M.S.C.P.K. and Ekanayake, S.Y. (2021). The Role of Personal Values in Learning Approaches and Student Achievements. Behavioral Sciences, 11(7), p.102.</w:t>
      </w:r>
      <w:r>
        <w:t xml:space="preserve"> </w:t>
      </w:r>
      <w:hyperlink r:id="rId26" w:history="1">
        <w:r w:rsidRPr="004B4B99">
          <w:rPr>
            <w:rStyle w:val="Hyperlink"/>
          </w:rPr>
          <w:t>https://doi.org/10.3390%2Fbs11070102</w:t>
        </w:r>
      </w:hyperlink>
      <w:r>
        <w:t xml:space="preserve"> </w:t>
      </w:r>
    </w:p>
    <w:p w14:paraId="34C80415" w14:textId="689DFD24" w:rsidR="00560E6A" w:rsidRDefault="00560E6A" w:rsidP="00220D77">
      <w:r w:rsidRPr="00560E6A">
        <w:t xml:space="preserve">Guardino, C.A. and Fullerton, E. (2010). Changing Behaviors by Changing the Classroom Environment. TEACHING Exceptional Children, [online] 42(6), pp.8–13. Available at: </w:t>
      </w:r>
      <w:hyperlink r:id="rId27" w:history="1">
        <w:r w:rsidRPr="004B4B99">
          <w:rPr>
            <w:rStyle w:val="Hyperlink"/>
          </w:rPr>
          <w:t>https://www.uvm.edu/~cdci/best/pbswebsite/Resources/ChangingBehaviors.pdf</w:t>
        </w:r>
      </w:hyperlink>
      <w:r w:rsidRPr="00560E6A">
        <w:t>.</w:t>
      </w:r>
      <w:r>
        <w:t xml:space="preserve"> </w:t>
      </w:r>
    </w:p>
    <w:p w14:paraId="6D4782F7" w14:textId="6CED6B76" w:rsidR="00BD4DB2" w:rsidRDefault="00BD4DB2" w:rsidP="00220D77">
      <w:r w:rsidRPr="00BD4DB2">
        <w:t>HARDEN, R.M. (1999). What Is a Spiral Curriculum? Medical Teacher, 21(2), pp.141–143.</w:t>
      </w:r>
      <w:r w:rsidRPr="00BD4DB2">
        <w:t xml:space="preserve"> </w:t>
      </w:r>
      <w:hyperlink r:id="rId28" w:history="1">
        <w:r w:rsidRPr="004B4B99">
          <w:rPr>
            <w:rStyle w:val="Hyperlink"/>
          </w:rPr>
          <w:t>https://doi.org/10.1080/01421599979752</w:t>
        </w:r>
      </w:hyperlink>
      <w:r>
        <w:t xml:space="preserve"> </w:t>
      </w:r>
    </w:p>
    <w:p w14:paraId="6B407BDC" w14:textId="01833DF8" w:rsidR="002F4C79" w:rsidRDefault="002F4C79" w:rsidP="00220D77">
      <w:r w:rsidRPr="002F4C79">
        <w:lastRenderedPageBreak/>
        <w:t xml:space="preserve">Hayes, N., O’Toole, </w:t>
      </w:r>
      <w:r w:rsidR="00911232" w:rsidRPr="002F4C79">
        <w:t>L.,</w:t>
      </w:r>
      <w:r w:rsidRPr="002F4C79">
        <w:t xml:space="preserve"> and Ann Marie Halpenny (2017). Introducing Bronfenbrenner. Routledge.</w:t>
      </w:r>
      <w:r>
        <w:t xml:space="preserve"> </w:t>
      </w:r>
    </w:p>
    <w:p w14:paraId="45E23842" w14:textId="798FD7C2" w:rsidR="007737E8" w:rsidRDefault="007737E8" w:rsidP="00220D77">
      <w:r w:rsidRPr="007737E8">
        <w:t xml:space="preserve">Herklots, H. (2023). Commissioner’s Priorities. [online] Older People’s Commissioner for Wales. Available at: </w:t>
      </w:r>
      <w:hyperlink r:id="rId29" w:history="1">
        <w:r w:rsidRPr="004B4B99">
          <w:rPr>
            <w:rStyle w:val="Hyperlink"/>
          </w:rPr>
          <w:t>https://olderpeople.wales/commissioners-priorities/</w:t>
        </w:r>
      </w:hyperlink>
      <w:r>
        <w:t xml:space="preserve"> </w:t>
      </w:r>
      <w:r w:rsidRPr="007737E8">
        <w:t xml:space="preserve"> [Accessed 17 Mar. 2023].</w:t>
      </w:r>
      <w:r>
        <w:t xml:space="preserve"> </w:t>
      </w:r>
    </w:p>
    <w:p w14:paraId="71388A1C" w14:textId="2F1B64CE" w:rsidR="00421221" w:rsidRDefault="00421221" w:rsidP="00220D77">
      <w:r w:rsidRPr="00421221">
        <w:t xml:space="preserve">Hewitt, T.W. (2006). Understanding and shaping </w:t>
      </w:r>
      <w:r w:rsidRPr="00421221">
        <w:t>curriculum:</w:t>
      </w:r>
      <w:r w:rsidRPr="00421221">
        <w:t xml:space="preserve"> what we teach and why. Thousand Oaks, Calif.: Sage Publications.</w:t>
      </w:r>
    </w:p>
    <w:p w14:paraId="3E7BFA83" w14:textId="2A404D0B" w:rsidR="002B6E09" w:rsidRDefault="002B6E09" w:rsidP="00220D77">
      <w:r w:rsidRPr="002B6E09">
        <w:t xml:space="preserve">Howley-Rouse, A. (2021). Piaget’s theory of education. [online] THE EDUCATION HUB. Available at: </w:t>
      </w:r>
      <w:hyperlink r:id="rId30" w:history="1">
        <w:r w:rsidRPr="004B4B99">
          <w:rPr>
            <w:rStyle w:val="Hyperlink"/>
          </w:rPr>
          <w:t>https://theeducationhub.org.nz/piagets-theory-of-education/#:~:text=in%20their%20minds.-</w:t>
        </w:r>
      </w:hyperlink>
      <w:r w:rsidRPr="002B6E09">
        <w:t>.</w:t>
      </w:r>
      <w:r>
        <w:t xml:space="preserve"> </w:t>
      </w:r>
    </w:p>
    <w:p w14:paraId="7FD87084" w14:textId="441B348E" w:rsidR="008F4D10" w:rsidRDefault="008F4D10" w:rsidP="00220D77">
      <w:r w:rsidRPr="008F4D10">
        <w:t xml:space="preserve">Jember, I. (2016). LANGUAGE DEVELOPMENT AT EARLY CHILDHOOD Ninuk Indrayani. LANGUAGE DEVELOPMENT AT EARLY CHILDHOOD, [online] 1, pp.279–289. Available at: </w:t>
      </w:r>
      <w:hyperlink r:id="rId31" w:history="1">
        <w:r w:rsidRPr="004B4B99">
          <w:rPr>
            <w:rStyle w:val="Hyperlink"/>
          </w:rPr>
          <w:t>https://core.ac.uk/download/pdf/229218143.pdf</w:t>
        </w:r>
      </w:hyperlink>
      <w:r w:rsidRPr="008F4D10">
        <w:t>.</w:t>
      </w:r>
      <w:r>
        <w:t xml:space="preserve"> </w:t>
      </w:r>
    </w:p>
    <w:p w14:paraId="699A5E53" w14:textId="712F7169" w:rsidR="00A83151" w:rsidRDefault="00A83151" w:rsidP="00220D77">
      <w:r w:rsidRPr="00A83151">
        <w:t xml:space="preserve">Khajehpour, M. and Ghazvini, S.D. (2011). The role of parental involvement affect in children’s academic performance. Procedia - Social and </w:t>
      </w:r>
      <w:r w:rsidRPr="00A83151">
        <w:t>Behavioural</w:t>
      </w:r>
      <w:r w:rsidRPr="00A83151">
        <w:t xml:space="preserve"> Sciences, 15, pp.1204–1208. doi:</w:t>
      </w:r>
      <w:r>
        <w:t xml:space="preserve"> </w:t>
      </w:r>
      <w:hyperlink r:id="rId32" w:history="1">
        <w:r w:rsidRPr="004B4B99">
          <w:rPr>
            <w:rStyle w:val="Hyperlink"/>
          </w:rPr>
          <w:t>https://doi.org/10.1016/j.sbspro.2011.03.263</w:t>
        </w:r>
      </w:hyperlink>
      <w:r>
        <w:t xml:space="preserve">  </w:t>
      </w:r>
    </w:p>
    <w:p w14:paraId="441EC168" w14:textId="2E530FA2" w:rsidR="00B616A5" w:rsidRDefault="00B616A5" w:rsidP="00220D77">
      <w:r w:rsidRPr="00B616A5">
        <w:t xml:space="preserve">Kieran Egan (1989). Teaching as </w:t>
      </w:r>
      <w:r w:rsidRPr="00B616A5">
        <w:t>storytelling:</w:t>
      </w:r>
      <w:r w:rsidRPr="00B616A5">
        <w:t xml:space="preserve"> an alternative approach to teaching and curriculum in the elementary school. Chicago: University </w:t>
      </w:r>
      <w:r w:rsidRPr="00B616A5">
        <w:t>of</w:t>
      </w:r>
      <w:r w:rsidRPr="00B616A5">
        <w:t xml:space="preserve"> Chicago Press.</w:t>
      </w:r>
      <w:r>
        <w:t xml:space="preserve"> </w:t>
      </w:r>
    </w:p>
    <w:p w14:paraId="438B733F" w14:textId="79DEBD13" w:rsidR="00C425F7" w:rsidRDefault="00C425F7" w:rsidP="00220D77">
      <w:r w:rsidRPr="00C425F7">
        <w:t xml:space="preserve">Kozulin, A. (2007). Vygotsky’s educational theory in cultural context. Cambridge: Cambridge University </w:t>
      </w:r>
      <w:r w:rsidR="00F167C2" w:rsidRPr="00C425F7">
        <w:t>Press,</w:t>
      </w:r>
      <w:r w:rsidRPr="00C425F7">
        <w:t xml:space="preserve"> Cop.</w:t>
      </w:r>
    </w:p>
    <w:p w14:paraId="64E1C8B5" w14:textId="7EDC4A9F" w:rsidR="003B0E34" w:rsidRDefault="003B0E34" w:rsidP="00220D77">
      <w:r w:rsidRPr="003B0E34">
        <w:t xml:space="preserve">Learning Journals (2021). What Is the Leuven Scale and How to Use it. [online] Learning Journals. Available at: </w:t>
      </w:r>
      <w:hyperlink r:id="rId33" w:history="1">
        <w:r w:rsidRPr="004B4B99">
          <w:rPr>
            <w:rStyle w:val="Hyperlink"/>
          </w:rPr>
          <w:t>https://learningjournals.co.uk/what-is-the-leuven-scale-and-how-to-use-it/</w:t>
        </w:r>
      </w:hyperlink>
      <w:r w:rsidRPr="003B0E34">
        <w:t>.</w:t>
      </w:r>
      <w:r>
        <w:t xml:space="preserve"> </w:t>
      </w:r>
    </w:p>
    <w:p w14:paraId="2A65DD7E" w14:textId="6A6123A5" w:rsidR="00B10FA9" w:rsidRDefault="00B10FA9" w:rsidP="00220D77">
      <w:r w:rsidRPr="00B10FA9">
        <w:t>Leonard, J. (2011). Using Bronfenbrenner’s Ecological Theory to Understand Community Partnerships. Urban Education, 46(5), pp.987–1010.</w:t>
      </w:r>
      <w:r>
        <w:t xml:space="preserve"> </w:t>
      </w:r>
      <w:hyperlink r:id="rId34" w:history="1">
        <w:r w:rsidRPr="004B4B99">
          <w:rPr>
            <w:rStyle w:val="Hyperlink"/>
          </w:rPr>
          <w:t>https://journals.sagepub.com/doi/pdf/10.1177/0042085911400337</w:t>
        </w:r>
      </w:hyperlink>
      <w:r>
        <w:t xml:space="preserve"> </w:t>
      </w:r>
    </w:p>
    <w:p w14:paraId="2BA166BB" w14:textId="63DB779C" w:rsidR="00C60C67" w:rsidRDefault="00C60C67" w:rsidP="00220D77">
      <w:r w:rsidRPr="00C60C67">
        <w:t xml:space="preserve">Lifeline (2021). 5 Proven Benefits of Reading for Seniors. [online] Lifeline. Available at: </w:t>
      </w:r>
      <w:hyperlink r:id="rId35" w:history="1">
        <w:r w:rsidRPr="004B4B99">
          <w:rPr>
            <w:rStyle w:val="Hyperlink"/>
          </w:rPr>
          <w:t>https://www.lifeline.com/blog/5-proven-benefits-of-reading-for-seniors/</w:t>
        </w:r>
      </w:hyperlink>
      <w:r w:rsidRPr="00C60C67">
        <w:t>.</w:t>
      </w:r>
      <w:r>
        <w:t xml:space="preserve"> </w:t>
      </w:r>
    </w:p>
    <w:p w14:paraId="4BEAF392" w14:textId="3AA597FE" w:rsidR="00717703" w:rsidRDefault="00717703" w:rsidP="00220D77">
      <w:r w:rsidRPr="00717703">
        <w:t xml:space="preserve">Lomibao, L.S. and Ombay, S.O. (2017). Does Repetition with Variation Improve Students’  Mathematics Conceptual Understanding and  Retention? [online] 6(6). Available at: </w:t>
      </w:r>
      <w:hyperlink r:id="rId36" w:history="1">
        <w:r w:rsidRPr="004B4B99">
          <w:rPr>
            <w:rStyle w:val="Hyperlink"/>
          </w:rPr>
          <w:t>https://www.researchgate.net/profile/Laila-Lomibao/publication/327279483_Does_Repetition_with_Variation_Improve_Students'_Mathematics_Conceptual_Understanding_and_Retention/links/5b862bf0a6fdcc5f8b6e987d/Does-Repetition-with-Variation-Improve-Students-Mathematics-Conceptual-Understanding-and-Retention.pdf</w:t>
        </w:r>
      </w:hyperlink>
      <w:r w:rsidRPr="00717703">
        <w:t>.</w:t>
      </w:r>
      <w:r>
        <w:t xml:space="preserve"> </w:t>
      </w:r>
    </w:p>
    <w:p w14:paraId="7DC4C170" w14:textId="0ADAA863" w:rsidR="00511C70" w:rsidRDefault="00511C70" w:rsidP="00220D77">
      <w:r w:rsidRPr="00511C70">
        <w:t xml:space="preserve">Loreman, T., Deppeler, J. and Harvey, D. (2005). Inclusive education : a practical guide to supporting diversity in the classroom. </w:t>
      </w:r>
      <w:r w:rsidR="00F167C2" w:rsidRPr="00511C70">
        <w:t>London;</w:t>
      </w:r>
      <w:r w:rsidRPr="00511C70">
        <w:t xml:space="preserve"> New York: Routledgefalmer.</w:t>
      </w:r>
    </w:p>
    <w:p w14:paraId="597AA64A" w14:textId="0C1CF496" w:rsidR="00E818CF" w:rsidRDefault="00E818CF" w:rsidP="00220D77">
      <w:r w:rsidRPr="00E818CF">
        <w:t xml:space="preserve">Mackey, G. (2012). To know, to decide, to act: the young child’s right to participate in action for the environment. Environmental Education Research, 18(4), pp.473–484. </w:t>
      </w:r>
      <w:r w:rsidRPr="00E818CF">
        <w:t>D</w:t>
      </w:r>
      <w:r w:rsidRPr="00E818CF">
        <w:t>oi</w:t>
      </w:r>
      <w:r>
        <w:t xml:space="preserve">: </w:t>
      </w:r>
      <w:hyperlink r:id="rId37" w:history="1">
        <w:r w:rsidRPr="004B4B99">
          <w:rPr>
            <w:rStyle w:val="Hyperlink"/>
          </w:rPr>
          <w:t>https://doi.org/10.1080/13504622.2011.634494</w:t>
        </w:r>
      </w:hyperlink>
      <w:r>
        <w:t xml:space="preserve"> </w:t>
      </w:r>
    </w:p>
    <w:p w14:paraId="4DDFD231" w14:textId="0E402A11" w:rsidR="00A618D6" w:rsidRDefault="00A618D6" w:rsidP="00220D77">
      <w:r w:rsidRPr="00A618D6">
        <w:t>MacRae, C. and Jones, L. (2020). A philosophical reflection on the ‘Leuven Scale’ and young children’s expressions of involvement. International Journal of Qualitative Studies in Education, pp.1–13.</w:t>
      </w:r>
      <w:r>
        <w:t xml:space="preserve"> </w:t>
      </w:r>
      <w:hyperlink r:id="rId38" w:history="1">
        <w:r w:rsidR="008721F7" w:rsidRPr="004B4B99">
          <w:rPr>
            <w:rStyle w:val="Hyperlink"/>
          </w:rPr>
          <w:t>https://doi.org/10.1080/09518398.2020.1828650</w:t>
        </w:r>
      </w:hyperlink>
      <w:r w:rsidR="008721F7">
        <w:t xml:space="preserve"> </w:t>
      </w:r>
    </w:p>
    <w:p w14:paraId="60B8BABE" w14:textId="630375B2" w:rsidR="0070271E" w:rsidRPr="004F52BC" w:rsidRDefault="0070271E" w:rsidP="00220D77">
      <w:r w:rsidRPr="0070271E">
        <w:lastRenderedPageBreak/>
        <w:t xml:space="preserve">Martinez, K. (2020). Reading Books Can Benefit Your Mental Health. [online] Step Up </w:t>
      </w:r>
      <w:r w:rsidRPr="0070271E">
        <w:t>for</w:t>
      </w:r>
      <w:r w:rsidRPr="0070271E">
        <w:t xml:space="preserve"> Mental Health. Available at: </w:t>
      </w:r>
      <w:hyperlink r:id="rId39" w:history="1">
        <w:r w:rsidRPr="004B4B99">
          <w:rPr>
            <w:rStyle w:val="Hyperlink"/>
          </w:rPr>
          <w:t>https://www.stepupformentalhealth.org/reading-books-can-benefit-hour-mental-health/</w:t>
        </w:r>
      </w:hyperlink>
      <w:r w:rsidRPr="0070271E">
        <w:t>.</w:t>
      </w:r>
      <w:r>
        <w:t xml:space="preserve"> </w:t>
      </w:r>
    </w:p>
    <w:p w14:paraId="51220B07" w14:textId="117C8081" w:rsidR="00564AEE" w:rsidRDefault="00564AEE" w:rsidP="00C372FB">
      <w:r w:rsidRPr="00564AEE">
        <w:t>Matusov, E. (1999). How Does a Community of Learners Maintain Itself? Ecology of an Innovative School. Anthropology Education Quarterly, 30(2), pp.161–186. doi:</w:t>
      </w:r>
      <w:r>
        <w:t xml:space="preserve"> </w:t>
      </w:r>
      <w:hyperlink r:id="rId40" w:history="1">
        <w:r w:rsidRPr="004B4B99">
          <w:rPr>
            <w:rStyle w:val="Hyperlink"/>
          </w:rPr>
          <w:t>https://doi.org/10.1525/aeq.1999.30.2.161</w:t>
        </w:r>
      </w:hyperlink>
      <w:r>
        <w:t xml:space="preserve">  </w:t>
      </w:r>
    </w:p>
    <w:p w14:paraId="705A8F3B" w14:textId="0B3563F4" w:rsidR="006475F5" w:rsidRDefault="006475F5" w:rsidP="00C372FB">
      <w:r w:rsidRPr="006475F5">
        <w:t xml:space="preserve">McLeod, S. (2023). Bronfenbrenner’s Ecological Systems Theory | Simply Psychology. [online] www.simplypsychology.org. Available at: </w:t>
      </w:r>
      <w:hyperlink r:id="rId41" w:history="1">
        <w:r w:rsidRPr="004B4B99">
          <w:rPr>
            <w:rStyle w:val="Hyperlink"/>
          </w:rPr>
          <w:t>https://simplypsychology.org/Bronfenbrenner.html</w:t>
        </w:r>
      </w:hyperlink>
      <w:r w:rsidRPr="006475F5">
        <w:t>.</w:t>
      </w:r>
      <w:r>
        <w:t xml:space="preserve"> </w:t>
      </w:r>
    </w:p>
    <w:p w14:paraId="7856A0A2" w14:textId="561BAEE4" w:rsidR="00F552D4" w:rsidRDefault="00F552D4" w:rsidP="00C372FB">
      <w:r w:rsidRPr="00F552D4">
        <w:t xml:space="preserve">Mcleod, S. (2020). Maslow’s Hierarchy of Needs. www.simplypsychology.org. [online] Available at: </w:t>
      </w:r>
      <w:hyperlink r:id="rId42" w:history="1">
        <w:r w:rsidRPr="004B4B99">
          <w:rPr>
            <w:rStyle w:val="Hyperlink"/>
          </w:rPr>
          <w:t>https://simplypsychology.org/maslow.html#:~:text=There%20are%20five%20levels%20in</w:t>
        </w:r>
      </w:hyperlink>
      <w:r w:rsidRPr="00F552D4">
        <w:t>.</w:t>
      </w:r>
      <w:r>
        <w:t xml:space="preserve"> </w:t>
      </w:r>
    </w:p>
    <w:p w14:paraId="7F113C03" w14:textId="45AC5E4E" w:rsidR="00A83C59" w:rsidRDefault="00A83C59" w:rsidP="00C372FB">
      <w:r w:rsidRPr="00A83C59">
        <w:t xml:space="preserve">Mentally Healthy Schools (2018). Pupil </w:t>
      </w:r>
      <w:r w:rsidRPr="00A83C59">
        <w:t>voice:</w:t>
      </w:r>
      <w:r w:rsidRPr="00A83C59">
        <w:t xml:space="preserve"> Mentally Healthy Schools. [online] mentallyhealthyschools.org.uk. Available at: </w:t>
      </w:r>
      <w:hyperlink r:id="rId43" w:history="1">
        <w:r w:rsidRPr="004B4B99">
          <w:rPr>
            <w:rStyle w:val="Hyperlink"/>
          </w:rPr>
          <w:t>https://mentallyhealthyschools.org.uk/whole-school-approach/pupil-voice/</w:t>
        </w:r>
      </w:hyperlink>
      <w:r w:rsidRPr="00A83C59">
        <w:t>.</w:t>
      </w:r>
      <w:r>
        <w:t xml:space="preserve"> </w:t>
      </w:r>
    </w:p>
    <w:p w14:paraId="00AAC16A" w14:textId="5EF27A6D" w:rsidR="00F61225" w:rsidRDefault="00F61225" w:rsidP="00C372FB">
      <w:r w:rsidRPr="00F61225">
        <w:t xml:space="preserve">Mitchell, I. (2015). Road Safety ‘Should Be Taught </w:t>
      </w:r>
      <w:r w:rsidRPr="00F61225">
        <w:t>in</w:t>
      </w:r>
      <w:r w:rsidRPr="00F61225">
        <w:t xml:space="preserve"> Schools</w:t>
      </w:r>
      <w:r w:rsidR="00DD59F3" w:rsidRPr="00F61225">
        <w:t>.’</w:t>
      </w:r>
      <w:r w:rsidRPr="00F61225">
        <w:t xml:space="preserve"> [online] Irwin Mitchell. Available at: </w:t>
      </w:r>
      <w:hyperlink r:id="rId44" w:history="1">
        <w:r w:rsidRPr="004B4B99">
          <w:rPr>
            <w:rStyle w:val="Hyperlink"/>
          </w:rPr>
          <w:t>https://www.irwinmitchell.com/news-and-insights/newsandmedia/2015/january/road-safety-should-be-taught-in-schools-jq-1024803</w:t>
        </w:r>
      </w:hyperlink>
      <w:r>
        <w:t xml:space="preserve">  </w:t>
      </w:r>
    </w:p>
    <w:p w14:paraId="30906B31" w14:textId="41C0BDA1" w:rsidR="00700ACE" w:rsidRDefault="00700ACE" w:rsidP="00C372FB">
      <w:r w:rsidRPr="00700ACE">
        <w:t>Mulholland, M. and O’Connor, U. (2016). Collaborative classroom practice for inclusion: perspectives of classroom teachers and learning support/resource teachers. International Journal of Inclusive Education, 20(10), pp.1070–1083. doi:</w:t>
      </w:r>
      <w:r>
        <w:t xml:space="preserve"> </w:t>
      </w:r>
      <w:hyperlink r:id="rId45" w:history="1">
        <w:r w:rsidRPr="004B4B99">
          <w:rPr>
            <w:rStyle w:val="Hyperlink"/>
          </w:rPr>
          <w:t>https://doi.org/10.1080/13603116.2016.1145266</w:t>
        </w:r>
      </w:hyperlink>
      <w:r w:rsidR="00911232" w:rsidRPr="00700ACE">
        <w:t>.</w:t>
      </w:r>
      <w:r w:rsidR="00911232">
        <w:t xml:space="preserve"> </w:t>
      </w:r>
    </w:p>
    <w:p w14:paraId="1A37AC79" w14:textId="711067BF" w:rsidR="00E64330" w:rsidRDefault="00E64330" w:rsidP="00C372FB">
      <w:r w:rsidRPr="00E64330">
        <w:t xml:space="preserve">NASUWT (2023). Student Voice (England, Northern </w:t>
      </w:r>
      <w:r w:rsidRPr="00E64330">
        <w:t>Ireland,</w:t>
      </w:r>
      <w:r w:rsidRPr="00E64330">
        <w:t xml:space="preserve"> and Wales). [online] www.nasuwt.org.uk. Available at: </w:t>
      </w:r>
      <w:hyperlink r:id="rId46" w:history="1">
        <w:r w:rsidRPr="004B4B99">
          <w:rPr>
            <w:rStyle w:val="Hyperlink"/>
          </w:rPr>
          <w:t>https://www.nasuwt.org.uk/advice/in-the-classroom/children-and-young-people/student-voice-england-northern-ireland-wales.html</w:t>
        </w:r>
      </w:hyperlink>
      <w:r w:rsidRPr="00E64330">
        <w:t>.</w:t>
      </w:r>
      <w:r>
        <w:t xml:space="preserve"> </w:t>
      </w:r>
    </w:p>
    <w:p w14:paraId="6BA65F66" w14:textId="0AF8ED25" w:rsidR="009A3B5A" w:rsidRDefault="009A3B5A" w:rsidP="00C372FB">
      <w:r w:rsidRPr="009A3B5A">
        <w:t xml:space="preserve">National Institute of Aging (2020). Cognitive health and older adults. [online] National Institute on Aging. Available at: </w:t>
      </w:r>
      <w:hyperlink r:id="rId47" w:history="1">
        <w:r w:rsidRPr="004B4B99">
          <w:rPr>
            <w:rStyle w:val="Hyperlink"/>
          </w:rPr>
          <w:t>https://www.nia.nih.gov/health/cognitive-health-and-older-adults</w:t>
        </w:r>
      </w:hyperlink>
      <w:r w:rsidRPr="009A3B5A">
        <w:t>.</w:t>
      </w:r>
      <w:r>
        <w:t xml:space="preserve"> </w:t>
      </w:r>
    </w:p>
    <w:p w14:paraId="48CDA7FC" w14:textId="2951CF5C" w:rsidR="009449F3" w:rsidRDefault="009449F3" w:rsidP="00C372FB">
      <w:r w:rsidRPr="009449F3">
        <w:t xml:space="preserve">Neff, L. (2019). Lev Vygotsky and Social Learning Theories. [online] Nau.edu. Available at: </w:t>
      </w:r>
      <w:hyperlink r:id="rId48" w:history="1">
        <w:r w:rsidRPr="004B4B99">
          <w:rPr>
            <w:rStyle w:val="Hyperlink"/>
          </w:rPr>
          <w:t>https://jan.ucc.nau.edu/lsn/educator/edtech/learningtheorieswebsite/vygotsky.htm</w:t>
        </w:r>
      </w:hyperlink>
      <w:r w:rsidRPr="009449F3">
        <w:t>.</w:t>
      </w:r>
      <w:r>
        <w:t xml:space="preserve"> </w:t>
      </w:r>
    </w:p>
    <w:p w14:paraId="428CC9AC" w14:textId="7DA7E9AE" w:rsidR="00077E2C" w:rsidRDefault="00077E2C" w:rsidP="00C372FB">
      <w:r w:rsidRPr="00077E2C">
        <w:t xml:space="preserve">NFER (2022). An introduction to formative and summative assessment. [online] NFER. Available at: </w:t>
      </w:r>
      <w:hyperlink r:id="rId49" w:history="1">
        <w:r w:rsidRPr="004B4B99">
          <w:rPr>
            <w:rStyle w:val="Hyperlink"/>
          </w:rPr>
          <w:t>https://www.nfer.ac.uk/for-schools/free-resources-advice/assessment-hub/starting-out-in-assessment/an-introduction-to-formative-and-summative-assessment/</w:t>
        </w:r>
      </w:hyperlink>
      <w:r w:rsidRPr="00077E2C">
        <w:t>.</w:t>
      </w:r>
      <w:r>
        <w:t xml:space="preserve"> </w:t>
      </w:r>
    </w:p>
    <w:p w14:paraId="1437E114" w14:textId="6979C3C4" w:rsidR="00D62906" w:rsidRDefault="00D62906" w:rsidP="00C372FB">
      <w:r w:rsidRPr="00D62906">
        <w:t xml:space="preserve">OECD (2020). Curriculum </w:t>
      </w:r>
      <w:r w:rsidRPr="00D62906">
        <w:t>overload:</w:t>
      </w:r>
      <w:r w:rsidRPr="00D62906">
        <w:t xml:space="preserve"> a way forward. Paris: </w:t>
      </w:r>
      <w:r w:rsidRPr="00D62906">
        <w:t>OECD</w:t>
      </w:r>
      <w:r w:rsidRPr="00D62906">
        <w:t>.</w:t>
      </w:r>
    </w:p>
    <w:p w14:paraId="7F58222C" w14:textId="485644BC" w:rsidR="003B3AFB" w:rsidRDefault="003B3AFB" w:rsidP="00C372FB">
      <w:r w:rsidRPr="003B3AFB">
        <w:t xml:space="preserve">OFSTED (2019). Teacher well-being at Work in Schools and Further Education Providers. [online] Available at: </w:t>
      </w:r>
      <w:hyperlink r:id="rId50" w:history="1">
        <w:r w:rsidRPr="004B4B99">
          <w:rPr>
            <w:rStyle w:val="Hyperlink"/>
          </w:rPr>
          <w:t>https://assets.publishing.service.gov.uk/government/uploads/system/uploads/attachment_data/file/936253/Teacher_well-being_report_110719F.pdf</w:t>
        </w:r>
      </w:hyperlink>
      <w:r w:rsidRPr="003B3AFB">
        <w:t>.</w:t>
      </w:r>
      <w:r>
        <w:t xml:space="preserve"> </w:t>
      </w:r>
    </w:p>
    <w:p w14:paraId="230A786B" w14:textId="4E8280B3" w:rsidR="00097E4D" w:rsidRDefault="00097E4D" w:rsidP="00C372FB">
      <w:r w:rsidRPr="00097E4D">
        <w:t xml:space="preserve">Phillips, R. (2000). JUTLP - vol 2 issue 1Challenging The Primacy Of Lectures: The Dissonance Between Theory And Practice In University Teaching. [online] jutlp.uow.edu.au. Available at: </w:t>
      </w:r>
      <w:hyperlink r:id="rId51" w:history="1">
        <w:r w:rsidRPr="004B4B99">
          <w:rPr>
            <w:rStyle w:val="Hyperlink"/>
          </w:rPr>
          <w:t>https://jutlp.uow.edu.au/2005_v02_i01/phillips003.html</w:t>
        </w:r>
      </w:hyperlink>
      <w:r>
        <w:t xml:space="preserve"> </w:t>
      </w:r>
      <w:r w:rsidRPr="00097E4D">
        <w:t xml:space="preserve"> </w:t>
      </w:r>
      <w:r>
        <w:t xml:space="preserve"> </w:t>
      </w:r>
    </w:p>
    <w:p w14:paraId="7608018C" w14:textId="4D3FEEFB" w:rsidR="00063881" w:rsidRDefault="00063881" w:rsidP="00C372FB">
      <w:r w:rsidRPr="00063881">
        <w:t xml:space="preserve">Pound, L. (2006). How Children </w:t>
      </w:r>
      <w:r w:rsidRPr="00063881">
        <w:t>Learn:</w:t>
      </w:r>
      <w:r w:rsidRPr="00063881">
        <w:t xml:space="preserve"> from Montessori to Vygotsky: Educational Theories and Approaches Made easy. Step Forward Publishing.</w:t>
      </w:r>
    </w:p>
    <w:p w14:paraId="28BFFDE2" w14:textId="25CB5DEB" w:rsidR="00B6457F" w:rsidRDefault="00B6457F" w:rsidP="00C372FB">
      <w:r w:rsidRPr="00B6457F">
        <w:lastRenderedPageBreak/>
        <w:t>Priyambodo, P. and Hasanah, E. (2021). Strategic Planning in Increasing Quality of Education. 6(1), pp.109–126.</w:t>
      </w:r>
      <w:r>
        <w:t xml:space="preserve"> </w:t>
      </w:r>
      <w:hyperlink r:id="rId52" w:history="1">
        <w:r w:rsidR="00B90203" w:rsidRPr="004B4B99">
          <w:rPr>
            <w:rStyle w:val="Hyperlink"/>
          </w:rPr>
          <w:t>https://doi.org/10.31538/ndh.v6i1.1138</w:t>
        </w:r>
      </w:hyperlink>
      <w:r w:rsidR="00B90203">
        <w:t xml:space="preserve"> </w:t>
      </w:r>
    </w:p>
    <w:p w14:paraId="05DEB713" w14:textId="5B52D02D" w:rsidR="00D63B4E" w:rsidRDefault="00D63B4E" w:rsidP="00C372FB">
      <w:r w:rsidRPr="00D63B4E">
        <w:t xml:space="preserve">Ratcliffe, P. and Newman, I. (2011). Promoting social </w:t>
      </w:r>
      <w:r w:rsidRPr="00D63B4E">
        <w:t>cohesion:</w:t>
      </w:r>
      <w:r w:rsidRPr="00D63B4E">
        <w:t xml:space="preserve"> implications for policy and evaluation. </w:t>
      </w:r>
      <w:r w:rsidR="000C1F45" w:rsidRPr="00D63B4E">
        <w:t>Bristol;</w:t>
      </w:r>
      <w:r w:rsidRPr="00D63B4E">
        <w:t xml:space="preserve"> Portland (Or): The Policy Press.</w:t>
      </w:r>
    </w:p>
    <w:p w14:paraId="1BB50168" w14:textId="50FB7621" w:rsidR="000C1F45" w:rsidRDefault="000C1F45" w:rsidP="00C372FB">
      <w:r w:rsidRPr="000C1F45">
        <w:t xml:space="preserve">Rennick-Egglestone, S., Ramsay, A., McGranahan, R., Llewellyn-Beardsley, J., Hui, A., Pollock, K., Repper, J., Yeo, C., Ng, F., Roe, J., Gillard, S., Thornicroft, G., Booth, S. and Slade, M. (2019). The impact of mental health recovery narratives on recipients experiencing mental health problems: Qualitative analysis and change model. PLoS ONE, [online] 14(12). Available at: </w:t>
      </w:r>
      <w:hyperlink r:id="rId53" w:history="1">
        <w:r w:rsidRPr="004B4B99">
          <w:rPr>
            <w:rStyle w:val="Hyperlink"/>
          </w:rPr>
          <w:t>https://www.ncbi.nlm.nih.gov/pmc/articles/PMC6910821/</w:t>
        </w:r>
      </w:hyperlink>
      <w:r>
        <w:t xml:space="preserve">  </w:t>
      </w:r>
    </w:p>
    <w:p w14:paraId="26ED547C" w14:textId="2989A7C4" w:rsidR="00374E20" w:rsidRDefault="00374E20" w:rsidP="00C372FB">
      <w:r w:rsidRPr="00374E20">
        <w:t>Richardson, J.S., Morgan, R.F. and Fleener, C. (2012). Reading to Learn in the Content Areas. Cengage Learning.</w:t>
      </w:r>
    </w:p>
    <w:p w14:paraId="20F5C64C" w14:textId="1788F1EF" w:rsidR="006F6053" w:rsidRDefault="006F6053" w:rsidP="00C372FB">
      <w:r w:rsidRPr="006F6053">
        <w:t xml:space="preserve">Sautner, B. (2008). Inclusive, Safe and Caring Schools: Connecting Factors. Developmental Disabilities Bulletin, [online] 36, pp.135–167. Available at: </w:t>
      </w:r>
      <w:hyperlink r:id="rId54" w:history="1">
        <w:r w:rsidRPr="004B4B99">
          <w:rPr>
            <w:rStyle w:val="Hyperlink"/>
          </w:rPr>
          <w:t>https://eric.ed.gov/?id=EJ828951</w:t>
        </w:r>
      </w:hyperlink>
      <w:r w:rsidRPr="006F6053">
        <w:t>.</w:t>
      </w:r>
      <w:r>
        <w:t xml:space="preserve"> </w:t>
      </w:r>
    </w:p>
    <w:p w14:paraId="6851E87E" w14:textId="79261F9D" w:rsidR="00E14178" w:rsidRDefault="00E14178" w:rsidP="00C372FB">
      <w:r w:rsidRPr="00E14178">
        <w:t xml:space="preserve">School A (2021). About Us </w:t>
      </w:r>
      <w:r w:rsidRPr="00E14178">
        <w:t>– School</w:t>
      </w:r>
      <w:r w:rsidRPr="00E14178">
        <w:t xml:space="preserve"> A. [online] About Us. Available at: </w:t>
      </w:r>
      <w:hyperlink r:id="rId55" w:history="1">
        <w:r w:rsidRPr="004B4B99">
          <w:rPr>
            <w:rStyle w:val="Hyperlink"/>
          </w:rPr>
          <w:t>https://gelliprimaryschool.org.uk/about-us/</w:t>
        </w:r>
      </w:hyperlink>
      <w:r>
        <w:t xml:space="preserve"> </w:t>
      </w:r>
      <w:r w:rsidRPr="00E14178">
        <w:t xml:space="preserve"> </w:t>
      </w:r>
      <w:r>
        <w:t xml:space="preserve"> </w:t>
      </w:r>
    </w:p>
    <w:p w14:paraId="4697D3E7" w14:textId="341B76EC" w:rsidR="00926950" w:rsidRDefault="00926950" w:rsidP="00EF6A48">
      <w:r w:rsidRPr="00926950">
        <w:t xml:space="preserve">School, F.M. (2018). Repetition and Choice in the Classroom – Farmhouse Montessori School | Educating the whole child. [online] Available at: </w:t>
      </w:r>
      <w:hyperlink r:id="rId56" w:history="1">
        <w:r w:rsidRPr="004B4B99">
          <w:rPr>
            <w:rStyle w:val="Hyperlink"/>
          </w:rPr>
          <w:t>https://farmhousemontessori.nsw.edu.au/repetition-and-choice-in-the-classroom/</w:t>
        </w:r>
      </w:hyperlink>
      <w:r>
        <w:t xml:space="preserve"> </w:t>
      </w:r>
      <w:r w:rsidRPr="00926950">
        <w:t xml:space="preserve"> </w:t>
      </w:r>
    </w:p>
    <w:p w14:paraId="1CAE19C6" w14:textId="7B27A28C" w:rsidR="00297DE9" w:rsidRDefault="00297DE9" w:rsidP="00EF6A48">
      <w:r w:rsidRPr="00297DE9">
        <w:t>Schunk, D.H. and Zimmerman, B.J. (1998). Self-regulated Learning: From Teaching to Self-reflective Practice. Google Books. Guilford Press.</w:t>
      </w:r>
    </w:p>
    <w:p w14:paraId="1E061F4A" w14:textId="0FEC1801" w:rsidR="00EF6A48" w:rsidRDefault="00EF6A48" w:rsidP="00C372FB">
      <w:r w:rsidRPr="00EF6A48">
        <w:t xml:space="preserve">Singh, A. and Misra, N. (2009). Loneliness, </w:t>
      </w:r>
      <w:r w:rsidRPr="00EF6A48">
        <w:t>depression,</w:t>
      </w:r>
      <w:r w:rsidRPr="00EF6A48">
        <w:t xml:space="preserve"> and sociability in old age. Industrial Psychiatry Journal, [online] 18(1), pp.51–55. Available at: </w:t>
      </w:r>
      <w:hyperlink r:id="rId57" w:history="1">
        <w:r w:rsidRPr="004B4B99">
          <w:rPr>
            <w:rStyle w:val="Hyperlink"/>
          </w:rPr>
          <w:t>https://www.ncbi.nlm.nih.gov/pmc/articles/PMC3016701/</w:t>
        </w:r>
      </w:hyperlink>
      <w:r w:rsidRPr="00EF6A48">
        <w:t>.</w:t>
      </w:r>
      <w:r>
        <w:t xml:space="preserve"> </w:t>
      </w:r>
    </w:p>
    <w:p w14:paraId="6F619A14" w14:textId="5FEEE0BF" w:rsidR="00AE1439" w:rsidRDefault="00AE1439" w:rsidP="00C372FB">
      <w:r w:rsidRPr="00AE1439">
        <w:t xml:space="preserve">Stanborough, R.J. (2019). Benefits of Reading Books: For Your Physical and Mental Health. [online] Healthline. Available at: </w:t>
      </w:r>
      <w:hyperlink r:id="rId58" w:history="1">
        <w:r w:rsidRPr="004B4B99">
          <w:rPr>
            <w:rStyle w:val="Hyperlink"/>
          </w:rPr>
          <w:t>https://www.healthline.com/health/benefits-of-reading-books</w:t>
        </w:r>
      </w:hyperlink>
      <w:r w:rsidRPr="00AE1439">
        <w:t>.</w:t>
      </w:r>
      <w:r>
        <w:t xml:space="preserve"> </w:t>
      </w:r>
    </w:p>
    <w:p w14:paraId="2FD1624E" w14:textId="186F81BA" w:rsidR="00374D97" w:rsidRDefault="00374D97" w:rsidP="00C372FB">
      <w:r w:rsidRPr="00374D97">
        <w:t>Stevens, R.J. (2004). Why do educational innovations come and go? What do we know? What can we do? Teaching and Teacher Education, 20(4), pp.389–396. Doi</w:t>
      </w:r>
      <w:r>
        <w:t xml:space="preserve">: </w:t>
      </w:r>
      <w:hyperlink r:id="rId59" w:history="1">
        <w:r w:rsidRPr="004B4B99">
          <w:rPr>
            <w:rStyle w:val="Hyperlink"/>
          </w:rPr>
          <w:t>https://doi.org/10.1016/j.tate.2004.02.011</w:t>
        </w:r>
      </w:hyperlink>
      <w:r>
        <w:t xml:space="preserve"> </w:t>
      </w:r>
    </w:p>
    <w:p w14:paraId="08D0790B" w14:textId="4D6A12D8" w:rsidR="0030254A" w:rsidRDefault="0030254A" w:rsidP="00C372FB">
      <w:r w:rsidRPr="0030254A">
        <w:t xml:space="preserve">Team, C.A.I.E., Teaching and Learning (2014). Getting Started with Evaluating Impact. [online] cambridge-community.org.uk. Available at: </w:t>
      </w:r>
      <w:hyperlink r:id="rId60" w:history="1">
        <w:r w:rsidRPr="004B4B99">
          <w:rPr>
            <w:rStyle w:val="Hyperlink"/>
          </w:rPr>
          <w:t>https://www.cambridge-community.org.uk/professional-development/gswei/index.html</w:t>
        </w:r>
      </w:hyperlink>
      <w:r w:rsidRPr="0030254A">
        <w:t>.</w:t>
      </w:r>
      <w:r>
        <w:t xml:space="preserve"> </w:t>
      </w:r>
    </w:p>
    <w:p w14:paraId="77F4B482" w14:textId="727F4B0F" w:rsidR="0030254A" w:rsidRDefault="004F1E8C" w:rsidP="0030254A">
      <w:r w:rsidRPr="004F1E8C">
        <w:t xml:space="preserve">Thayer, T. (2014). Who said, ‘If we teach today’s students as we taught yesterday’s, we rob them of tomorrow.’? [online] Education4site. Available at: </w:t>
      </w:r>
      <w:hyperlink r:id="rId61" w:history="1">
        <w:r w:rsidRPr="004B4B99">
          <w:rPr>
            <w:rStyle w:val="Hyperlink"/>
          </w:rPr>
          <w:t>https://www.education4site.org/blog/2014/who-said-if-we-teach-todays-students-as-we-taught-yesterdays-we-rob-them-of-tomorrow/</w:t>
        </w:r>
      </w:hyperlink>
      <w:r w:rsidRPr="004F1E8C">
        <w:t>.</w:t>
      </w:r>
      <w:r>
        <w:t xml:space="preserve"> </w:t>
      </w:r>
    </w:p>
    <w:p w14:paraId="7E964A76" w14:textId="7E467949" w:rsidR="00CD55F6" w:rsidRDefault="00CD55F6" w:rsidP="00C372FB">
      <w:r w:rsidRPr="00CD55F6">
        <w:t xml:space="preserve">The Department for Education (2023). Core strength and co-ordination - Help for early years providers - GOV.UK. [online] help-for-early-years-providers.education.gov.uk. Available at: </w:t>
      </w:r>
      <w:hyperlink r:id="rId62" w:history="1">
        <w:r w:rsidRPr="004B4B99">
          <w:rPr>
            <w:rStyle w:val="Hyperlink"/>
          </w:rPr>
          <w:t>https://help-for-early-years-providers.education.gov.uk/physical-development/core-strength-and-co-ordination</w:t>
        </w:r>
      </w:hyperlink>
      <w:r w:rsidRPr="00CD55F6">
        <w:t>.</w:t>
      </w:r>
      <w:r>
        <w:t xml:space="preserve"> </w:t>
      </w:r>
    </w:p>
    <w:p w14:paraId="3FAF36D3" w14:textId="3F3429FD" w:rsidR="00C521B3" w:rsidRDefault="00C521B3" w:rsidP="00C372FB">
      <w:r w:rsidRPr="00C521B3">
        <w:t xml:space="preserve">The Reading Agency (2015). The Reading Agency Literature Review: The impact of reading for pleasure and empowerment. [online] Available at: </w:t>
      </w:r>
      <w:hyperlink r:id="rId63" w:history="1">
        <w:r w:rsidRPr="004B4B99">
          <w:rPr>
            <w:rStyle w:val="Hyperlink"/>
          </w:rPr>
          <w:t>https://readingagency.org.uk/news/The%20Impact%20of%20Reading%20for%20Pleasure%20and%20Empowerment.pdf</w:t>
        </w:r>
      </w:hyperlink>
      <w:r w:rsidRPr="00C521B3">
        <w:t>.</w:t>
      </w:r>
      <w:r>
        <w:t xml:space="preserve"> </w:t>
      </w:r>
    </w:p>
    <w:p w14:paraId="4F3B9857" w14:textId="174F8556" w:rsidR="00153130" w:rsidRDefault="00153130" w:rsidP="00C372FB">
      <w:r w:rsidRPr="00153130">
        <w:t xml:space="preserve">UNICEF (2022). The Right to Education - UNICEF UK. [online] Rights Respecting Schools Award. Available at: </w:t>
      </w:r>
      <w:hyperlink r:id="rId64" w:history="1">
        <w:r w:rsidRPr="004B4B99">
          <w:rPr>
            <w:rStyle w:val="Hyperlink"/>
          </w:rPr>
          <w:t>https://www.unicef.org.uk/rights-respecting-schools/the-rrsa/the-right-to-education/</w:t>
        </w:r>
      </w:hyperlink>
      <w:r w:rsidRPr="00153130">
        <w:t>.</w:t>
      </w:r>
      <w:r>
        <w:t xml:space="preserve"> </w:t>
      </w:r>
    </w:p>
    <w:p w14:paraId="60BAF0A2" w14:textId="2A8B07CB" w:rsidR="00DD59F3" w:rsidRDefault="00DD59F3" w:rsidP="00C372FB">
      <w:r>
        <w:t>Jones, C (2023)</w:t>
      </w:r>
      <w:r w:rsidR="00B87473">
        <w:t>. Working Whispers. Lecture Notes</w:t>
      </w:r>
      <w:r w:rsidR="005E6F76">
        <w:t>.</w:t>
      </w:r>
      <w:r w:rsidR="005E6F76" w:rsidRPr="005E6F76">
        <w:t xml:space="preserve"> </w:t>
      </w:r>
      <w:hyperlink r:id="rId65" w:history="1">
        <w:r w:rsidR="005E6F76" w:rsidRPr="004B4B99">
          <w:rPr>
            <w:rStyle w:val="Hyperlink"/>
          </w:rPr>
          <w:t>file:///C:/Users/megan/Downloads/Pontardulais%20PPP%20(1).pdf</w:t>
        </w:r>
      </w:hyperlink>
      <w:r w:rsidR="005E6F76">
        <w:t xml:space="preserve"> </w:t>
      </w:r>
    </w:p>
    <w:p w14:paraId="7E30566C" w14:textId="11B4CAC3" w:rsidR="000D33D6" w:rsidRDefault="000D33D6" w:rsidP="00C372FB">
      <w:r w:rsidRPr="000D33D6">
        <w:t xml:space="preserve">Welsh Government (2014). School development plans Guidance. [online] Available at: </w:t>
      </w:r>
      <w:hyperlink r:id="rId66" w:history="1">
        <w:r w:rsidRPr="004B4B99">
          <w:rPr>
            <w:rStyle w:val="Hyperlink"/>
          </w:rPr>
          <w:t>https://www.gov.wales/sites/default/files/publications/2018-03/school-development-plans.pdf</w:t>
        </w:r>
      </w:hyperlink>
      <w:r w:rsidRPr="000D33D6">
        <w:t>.</w:t>
      </w:r>
      <w:r>
        <w:t xml:space="preserve"> </w:t>
      </w:r>
    </w:p>
    <w:p w14:paraId="5FD3427A" w14:textId="3B58778F" w:rsidR="00D23E37" w:rsidRDefault="00D23E37" w:rsidP="00C372FB">
      <w:r w:rsidRPr="00D23E37">
        <w:t xml:space="preserve">Welsh Government (2018). Theme 3: Welcoming families to engage with the school Resources 1-9 Family and community engagement toolkit 3. [online] Available at: </w:t>
      </w:r>
      <w:hyperlink r:id="rId67" w:history="1">
        <w:r w:rsidRPr="004B4B99">
          <w:rPr>
            <w:rStyle w:val="Hyperlink"/>
          </w:rPr>
          <w:t>https://www.gov.wales/sites/default/files/publications/2018-12/theme-3-welcoming-families-to-engage-with-the-school-resources-1-9.pdf</w:t>
        </w:r>
      </w:hyperlink>
      <w:r>
        <w:t xml:space="preserve"> </w:t>
      </w:r>
      <w:r w:rsidRPr="00D23E37">
        <w:t xml:space="preserve"> [Accessed 17 Mar. 2023].</w:t>
      </w:r>
      <w:r>
        <w:t xml:space="preserve"> </w:t>
      </w:r>
    </w:p>
    <w:p w14:paraId="2743289D" w14:textId="00085164" w:rsidR="000B599A" w:rsidRDefault="000B599A" w:rsidP="00C372FB">
      <w:r w:rsidRPr="000B599A">
        <w:t xml:space="preserve">Welsh Government (2021). Age friendly Wales: our strategy for an ageing society [HTML]. [online] GOV.WALES. Available at: </w:t>
      </w:r>
      <w:hyperlink r:id="rId68" w:history="1">
        <w:r w:rsidRPr="004B4B99">
          <w:rPr>
            <w:rStyle w:val="Hyperlink"/>
          </w:rPr>
          <w:t>https://www.gov.wales/age-friendly-wales-our-strategy-ageing-society-html</w:t>
        </w:r>
      </w:hyperlink>
      <w:r w:rsidRPr="000B599A">
        <w:t>.</w:t>
      </w:r>
      <w:r>
        <w:t xml:space="preserve"> </w:t>
      </w:r>
    </w:p>
    <w:p w14:paraId="51C2BF05" w14:textId="1DC02C90" w:rsidR="00B6122D" w:rsidRDefault="00B6122D" w:rsidP="00C372FB">
      <w:r w:rsidRPr="00B6122D">
        <w:t xml:space="preserve">Welsh Government (2021). Languages, Literacy and Communication: Introduction - Hwb. [online] hwb.gov. </w:t>
      </w:r>
      <w:r w:rsidR="004610D8" w:rsidRPr="00B6122D">
        <w:t>Wales</w:t>
      </w:r>
      <w:r w:rsidRPr="00B6122D">
        <w:t xml:space="preserve">. Available at: </w:t>
      </w:r>
      <w:hyperlink r:id="rId69" w:history="1">
        <w:r w:rsidRPr="004B4B99">
          <w:rPr>
            <w:rStyle w:val="Hyperlink"/>
          </w:rPr>
          <w:t>https://hwb.gov.wales/curriculum-for-wales/languages-literacy-and-communication/</w:t>
        </w:r>
      </w:hyperlink>
      <w:r>
        <w:t xml:space="preserve"> </w:t>
      </w:r>
    </w:p>
    <w:p w14:paraId="707A588A" w14:textId="31C7D549" w:rsidR="005844FB" w:rsidRDefault="005844FB" w:rsidP="00C372FB">
      <w:r w:rsidRPr="005844FB">
        <w:t xml:space="preserve">Welsh Government (2016). FaCE the challenge together: Family and community engagement toolkit for schools in Wales Main guidance Family and community engagement toolkit. [online] Available at: </w:t>
      </w:r>
      <w:hyperlink r:id="rId70" w:history="1">
        <w:r w:rsidRPr="004B4B99">
          <w:rPr>
            <w:rStyle w:val="Hyperlink"/>
          </w:rPr>
          <w:t>https://www.gov.wales/sites/default/files/publications/2018-12/face-the-challenge-together-family-and-community-engagement-toolkit-for-schools-in-wales-main-guidance.pdf</w:t>
        </w:r>
      </w:hyperlink>
      <w:r w:rsidRPr="005844FB">
        <w:t>.</w:t>
      </w:r>
      <w:r>
        <w:t xml:space="preserve"> </w:t>
      </w:r>
    </w:p>
    <w:p w14:paraId="5A4E1C99" w14:textId="6827980D" w:rsidR="00BE0ACB" w:rsidRDefault="00BE0ACB" w:rsidP="00C372FB">
      <w:r w:rsidRPr="00BE0ACB">
        <w:t xml:space="preserve">Welsh Government (2019). Professional standards - Hwb. [online] </w:t>
      </w:r>
      <w:r w:rsidRPr="00BE0ACB">
        <w:t>hwb.gov. wales</w:t>
      </w:r>
      <w:r w:rsidRPr="00BE0ACB">
        <w:t xml:space="preserve">. Available at: </w:t>
      </w:r>
      <w:hyperlink r:id="rId71" w:history="1">
        <w:r w:rsidRPr="004B4B99">
          <w:rPr>
            <w:rStyle w:val="Hyperlink"/>
          </w:rPr>
          <w:t>https://hwb.gov.wales/professional-development/professional-standards#professional-standards-for-all-school-practitioners</w:t>
        </w:r>
      </w:hyperlink>
      <w:r w:rsidRPr="00BE0ACB">
        <w:t>.</w:t>
      </w:r>
      <w:r>
        <w:t xml:space="preserve"> </w:t>
      </w:r>
    </w:p>
    <w:p w14:paraId="19421030" w14:textId="7C31875F" w:rsidR="001C6D1B" w:rsidRDefault="001C6D1B" w:rsidP="00C372FB">
      <w:r w:rsidRPr="001C6D1B">
        <w:t xml:space="preserve">Welsh Government (2020). Curriculum for Wales: overview. [online] GOV.WALES. Available at: </w:t>
      </w:r>
      <w:hyperlink r:id="rId72" w:history="1">
        <w:r w:rsidRPr="004B4B99">
          <w:rPr>
            <w:rStyle w:val="Hyperlink"/>
          </w:rPr>
          <w:t>https://www.gov.wales/curriculum-wales-overview</w:t>
        </w:r>
      </w:hyperlink>
      <w:r w:rsidRPr="001C6D1B">
        <w:t>.</w:t>
      </w:r>
      <w:r>
        <w:t xml:space="preserve"> </w:t>
      </w:r>
    </w:p>
    <w:p w14:paraId="13233D14" w14:textId="7B98F3E2" w:rsidR="00A109EA" w:rsidRDefault="00A109EA" w:rsidP="00C372FB">
      <w:r w:rsidRPr="00A109EA">
        <w:t xml:space="preserve">Welsh Government (2022). Funding for staff well-being trebled as part of ‘whole school approach’ to mental health. [online] GOV.WALES. Available at: </w:t>
      </w:r>
      <w:hyperlink r:id="rId73" w:history="1">
        <w:r w:rsidRPr="004B4B99">
          <w:rPr>
            <w:rStyle w:val="Hyperlink"/>
          </w:rPr>
          <w:t>https://www.gov.wales/funding-staff-well-being-trebled-part-whole-school-approach-mental-health#:~:text=The%20spending%20on%20support%20for</w:t>
        </w:r>
      </w:hyperlink>
      <w:r w:rsidRPr="00A109EA">
        <w:t>.</w:t>
      </w:r>
      <w:r>
        <w:t xml:space="preserve"> </w:t>
      </w:r>
    </w:p>
    <w:p w14:paraId="79DC13C2" w14:textId="32518A50" w:rsidR="00E70F75" w:rsidRDefault="00E70F75" w:rsidP="00C372FB">
      <w:r w:rsidRPr="00E70F75">
        <w:t xml:space="preserve">Welsh Government (2022). Six things you may not know about the new Curriculum for Wales. [online] GOV.WALES. Available at: </w:t>
      </w:r>
      <w:hyperlink r:id="rId74" w:history="1">
        <w:r w:rsidRPr="004B4B99">
          <w:rPr>
            <w:rStyle w:val="Hyperlink"/>
          </w:rPr>
          <w:t>https://www.gov.wales/six-things-you-may-not-know-about-new-curriculum-wales#:~:text=enterprising%2C%20creative%20contributors%2C%20ready%20to</w:t>
        </w:r>
      </w:hyperlink>
      <w:r>
        <w:t xml:space="preserve"> </w:t>
      </w:r>
    </w:p>
    <w:p w14:paraId="7D33EE68" w14:textId="420C733C" w:rsidR="00EB2459" w:rsidRDefault="00EB2459" w:rsidP="00C372FB">
      <w:r w:rsidRPr="00EB2459">
        <w:t xml:space="preserve">Welsh Government (2023). Social care approach to respiratory viruses: autumn and winter 2022 to 2023 [HTML]. [online] GOV.WALES. Available at: </w:t>
      </w:r>
      <w:hyperlink r:id="rId75" w:history="1">
        <w:r w:rsidRPr="004B4B99">
          <w:rPr>
            <w:rStyle w:val="Hyperlink"/>
          </w:rPr>
          <w:t>https://www.gov.wales/social-care-approach-respiratory-viruses-autumn-and-winter-2022-2023-html</w:t>
        </w:r>
      </w:hyperlink>
      <w:r>
        <w:t xml:space="preserve">  </w:t>
      </w:r>
    </w:p>
    <w:p w14:paraId="72ADAAD9" w14:textId="6CFB2222" w:rsidR="00C9675E" w:rsidRDefault="00C9675E" w:rsidP="00C372FB">
      <w:r w:rsidRPr="00C9675E">
        <w:t>York-Barr, J. (2006). Reflective practice to improve schools : an action guide for educators. Thousand Oaks, Calif.: Corwin Press.</w:t>
      </w:r>
    </w:p>
    <w:p w14:paraId="7B47F6E6" w14:textId="12D7C1D4" w:rsidR="006C03A9" w:rsidRDefault="006C03A9" w:rsidP="00C372FB"/>
    <w:p w14:paraId="7A33A79F" w14:textId="2AB27526" w:rsidR="006C03A9" w:rsidRDefault="006C03A9" w:rsidP="00C372FB"/>
    <w:p w14:paraId="6A8A9AFD" w14:textId="4E98B46D" w:rsidR="006C03A9" w:rsidRPr="006C5602" w:rsidRDefault="006C5602" w:rsidP="00C372FB">
      <w:pPr>
        <w:rPr>
          <w:b/>
          <w:bCs/>
          <w:u w:val="single"/>
        </w:rPr>
      </w:pPr>
      <w:r w:rsidRPr="006C5602">
        <w:rPr>
          <w:b/>
          <w:bCs/>
          <w:u w:val="single"/>
        </w:rPr>
        <w:t>Appendix</w:t>
      </w:r>
    </w:p>
    <w:tbl>
      <w:tblPr>
        <w:tblStyle w:val="TableGrid1"/>
        <w:tblpPr w:leftFromText="180" w:rightFromText="180" w:vertAnchor="text" w:horzAnchor="page" w:tblpX="336" w:tblpY="262"/>
        <w:tblW w:w="11204" w:type="dxa"/>
        <w:tblLook w:val="04A0" w:firstRow="1" w:lastRow="0" w:firstColumn="1" w:lastColumn="0" w:noHBand="0" w:noVBand="1"/>
      </w:tblPr>
      <w:tblGrid>
        <w:gridCol w:w="1413"/>
        <w:gridCol w:w="4819"/>
        <w:gridCol w:w="4972"/>
      </w:tblGrid>
      <w:tr w:rsidR="00B11E63" w:rsidRPr="001D6DA7" w14:paraId="53E3EB58" w14:textId="77777777" w:rsidTr="0051643E">
        <w:trPr>
          <w:trHeight w:val="196"/>
        </w:trPr>
        <w:tc>
          <w:tcPr>
            <w:tcW w:w="1413" w:type="dxa"/>
          </w:tcPr>
          <w:p w14:paraId="28C390DC" w14:textId="77777777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</w:p>
        </w:tc>
        <w:tc>
          <w:tcPr>
            <w:tcW w:w="4819" w:type="dxa"/>
          </w:tcPr>
          <w:p w14:paraId="719911CC" w14:textId="77777777" w:rsidR="001D6DA7" w:rsidRPr="001D6DA7" w:rsidRDefault="001D6DA7" w:rsidP="00B11E63">
            <w:pPr>
              <w:jc w:val="center"/>
              <w:rPr>
                <w:rFonts w:ascii="Calibri" w:eastAsia="Calibri" w:hAnsi="Calibri" w:cs="Arial"/>
              </w:rPr>
            </w:pPr>
            <w:r w:rsidRPr="001D6DA7">
              <w:rPr>
                <w:rFonts w:ascii="Calibri" w:eastAsia="Calibri" w:hAnsi="Calibri" w:cs="Arial"/>
              </w:rPr>
              <w:t>HELPFUL</w:t>
            </w:r>
          </w:p>
        </w:tc>
        <w:tc>
          <w:tcPr>
            <w:tcW w:w="4972" w:type="dxa"/>
          </w:tcPr>
          <w:p w14:paraId="184CC310" w14:textId="77777777" w:rsidR="001D6DA7" w:rsidRPr="001D6DA7" w:rsidRDefault="001D6DA7" w:rsidP="00B11E63">
            <w:pPr>
              <w:jc w:val="center"/>
              <w:rPr>
                <w:rFonts w:ascii="Calibri" w:eastAsia="Calibri" w:hAnsi="Calibri" w:cs="Arial"/>
              </w:rPr>
            </w:pPr>
            <w:r w:rsidRPr="001D6DA7">
              <w:rPr>
                <w:rFonts w:ascii="Calibri" w:eastAsia="Calibri" w:hAnsi="Calibri" w:cs="Arial"/>
              </w:rPr>
              <w:t>HARMFUL</w:t>
            </w:r>
          </w:p>
        </w:tc>
      </w:tr>
      <w:tr w:rsidR="00B11E63" w:rsidRPr="001D6DA7" w14:paraId="4C79FED4" w14:textId="77777777" w:rsidTr="0051643E">
        <w:trPr>
          <w:trHeight w:val="3264"/>
        </w:trPr>
        <w:tc>
          <w:tcPr>
            <w:tcW w:w="1413" w:type="dxa"/>
          </w:tcPr>
          <w:p w14:paraId="69C86117" w14:textId="77777777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  <w:r w:rsidRPr="001D6DA7">
              <w:rPr>
                <w:rFonts w:ascii="Calibri" w:eastAsia="Calibri" w:hAnsi="Calibri" w:cs="Arial"/>
              </w:rPr>
              <w:t>INTERNAL</w:t>
            </w:r>
          </w:p>
          <w:p w14:paraId="47418C31" w14:textId="18F2B9F2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  <w:r w:rsidRPr="001D6DA7">
              <w:rPr>
                <w:rFonts w:ascii="Calibri" w:eastAsia="Calibri" w:hAnsi="Calibri" w:cs="Arial"/>
              </w:rPr>
              <w:t>(</w:t>
            </w:r>
            <w:r w:rsidR="006C5602" w:rsidRPr="001D6DA7">
              <w:rPr>
                <w:rFonts w:ascii="Calibri" w:eastAsia="Calibri" w:hAnsi="Calibri" w:cs="Arial"/>
              </w:rPr>
              <w:t>Within</w:t>
            </w:r>
            <w:r w:rsidRPr="001D6DA7">
              <w:rPr>
                <w:rFonts w:ascii="Calibri" w:eastAsia="Calibri" w:hAnsi="Calibri" w:cs="Arial"/>
              </w:rPr>
              <w:t xml:space="preserve"> the school)</w:t>
            </w:r>
          </w:p>
        </w:tc>
        <w:tc>
          <w:tcPr>
            <w:tcW w:w="4819" w:type="dxa"/>
          </w:tcPr>
          <w:p w14:paraId="38AC0FAA" w14:textId="77777777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  <w:r w:rsidRPr="001D6DA7">
              <w:rPr>
                <w:rFonts w:ascii="Calibri" w:eastAsia="Calibri" w:hAnsi="Calibri" w:cs="Arial"/>
              </w:rPr>
              <w:t>Strengths</w:t>
            </w:r>
          </w:p>
          <w:p w14:paraId="3BE1BAC2" w14:textId="77777777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</w:p>
          <w:p w14:paraId="56CB8783" w14:textId="41C40F27" w:rsidR="00423066" w:rsidRDefault="00423066" w:rsidP="003925E4">
            <w:pPr>
              <w:pStyle w:val="ListParagraph"/>
              <w:numPr>
                <w:ilvl w:val="0"/>
                <w:numId w:val="1"/>
              </w:numPr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 xml:space="preserve">Focuses on the Languages, Literacy and Communication </w:t>
            </w:r>
            <w:r w:rsidR="00F82DCA">
              <w:rPr>
                <w:rFonts w:ascii="Calibri" w:eastAsia="Calibri" w:hAnsi="Calibri" w:cs="Arial"/>
              </w:rPr>
              <w:t xml:space="preserve">AoLE. </w:t>
            </w:r>
          </w:p>
          <w:p w14:paraId="19862469" w14:textId="77777777" w:rsidR="00AD6137" w:rsidRDefault="00AD6137" w:rsidP="00AD6137">
            <w:pPr>
              <w:pStyle w:val="ListParagraph"/>
              <w:rPr>
                <w:rFonts w:ascii="Calibri" w:eastAsia="Calibri" w:hAnsi="Calibri" w:cs="Arial"/>
              </w:rPr>
            </w:pPr>
          </w:p>
          <w:p w14:paraId="5DC681B0" w14:textId="4A2F906F" w:rsidR="001D6DA7" w:rsidRDefault="009C5CB5" w:rsidP="003925E4">
            <w:pPr>
              <w:pStyle w:val="ListParagraph"/>
              <w:numPr>
                <w:ilvl w:val="0"/>
                <w:numId w:val="1"/>
              </w:numPr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 xml:space="preserve">Increases </w:t>
            </w:r>
            <w:r w:rsidR="00356E7C">
              <w:rPr>
                <w:rFonts w:ascii="Calibri" w:eastAsia="Calibri" w:hAnsi="Calibri" w:cs="Arial"/>
              </w:rPr>
              <w:t xml:space="preserve">the development of four purposes </w:t>
            </w:r>
            <w:r w:rsidR="00A86655">
              <w:rPr>
                <w:rFonts w:ascii="Calibri" w:eastAsia="Calibri" w:hAnsi="Calibri" w:cs="Arial"/>
              </w:rPr>
              <w:t xml:space="preserve">to ensure the needs are met for all learners. </w:t>
            </w:r>
          </w:p>
          <w:p w14:paraId="1DC4C652" w14:textId="77777777" w:rsidR="00AD6137" w:rsidRPr="00AD6137" w:rsidRDefault="00AD6137" w:rsidP="00AD6137">
            <w:pPr>
              <w:rPr>
                <w:rFonts w:ascii="Calibri" w:eastAsia="Calibri" w:hAnsi="Calibri" w:cs="Arial"/>
              </w:rPr>
            </w:pPr>
          </w:p>
          <w:p w14:paraId="6B98F555" w14:textId="4F6E6E16" w:rsidR="005E4D0F" w:rsidRDefault="00990189" w:rsidP="003925E4">
            <w:pPr>
              <w:pStyle w:val="ListParagraph"/>
              <w:numPr>
                <w:ilvl w:val="0"/>
                <w:numId w:val="1"/>
              </w:numPr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>Developing a welcoming environment.</w:t>
            </w:r>
          </w:p>
          <w:p w14:paraId="4FA8A710" w14:textId="77777777" w:rsidR="00990189" w:rsidRPr="00990189" w:rsidRDefault="00990189" w:rsidP="00990189">
            <w:pPr>
              <w:pStyle w:val="ListParagraph"/>
              <w:rPr>
                <w:rFonts w:ascii="Calibri" w:eastAsia="Calibri" w:hAnsi="Calibri" w:cs="Arial"/>
              </w:rPr>
            </w:pPr>
          </w:p>
          <w:p w14:paraId="5A823142" w14:textId="0CA2683F" w:rsidR="00990189" w:rsidRDefault="00C82E8D" w:rsidP="003925E4">
            <w:pPr>
              <w:pStyle w:val="ListParagraph"/>
              <w:numPr>
                <w:ilvl w:val="0"/>
                <w:numId w:val="1"/>
              </w:numPr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>Enhances children’s values and respect.</w:t>
            </w:r>
          </w:p>
          <w:p w14:paraId="26509761" w14:textId="77777777" w:rsidR="00C82E8D" w:rsidRPr="00C82E8D" w:rsidRDefault="00C82E8D" w:rsidP="00C82E8D">
            <w:pPr>
              <w:pStyle w:val="ListParagraph"/>
              <w:rPr>
                <w:rFonts w:ascii="Calibri" w:eastAsia="Calibri" w:hAnsi="Calibri" w:cs="Arial"/>
              </w:rPr>
            </w:pPr>
          </w:p>
          <w:p w14:paraId="12863B50" w14:textId="32DAF668" w:rsidR="00EA39DB" w:rsidRDefault="00C82E8D" w:rsidP="00EA39DB">
            <w:pPr>
              <w:pStyle w:val="ListParagraph"/>
              <w:numPr>
                <w:ilvl w:val="0"/>
                <w:numId w:val="1"/>
              </w:numPr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>Children will learn and understanding their rights.</w:t>
            </w:r>
          </w:p>
          <w:p w14:paraId="4D39D5E6" w14:textId="77777777" w:rsidR="00EA39DB" w:rsidRPr="00EA39DB" w:rsidRDefault="00EA39DB" w:rsidP="00EA39DB">
            <w:pPr>
              <w:pStyle w:val="ListParagraph"/>
              <w:rPr>
                <w:rFonts w:ascii="Calibri" w:eastAsia="Calibri" w:hAnsi="Calibri" w:cs="Arial"/>
              </w:rPr>
            </w:pPr>
          </w:p>
          <w:p w14:paraId="152BD292" w14:textId="51C129C7" w:rsidR="00EA39DB" w:rsidRDefault="00EA39DB" w:rsidP="00EA39DB">
            <w:pPr>
              <w:pStyle w:val="ListParagraph"/>
              <w:numPr>
                <w:ilvl w:val="0"/>
                <w:numId w:val="1"/>
              </w:numPr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 xml:space="preserve">Children will develop their well-being, </w:t>
            </w:r>
            <w:r w:rsidR="00454504">
              <w:rPr>
                <w:rFonts w:ascii="Calibri" w:eastAsia="Calibri" w:hAnsi="Calibri" w:cs="Arial"/>
              </w:rPr>
              <w:t>involvement,</w:t>
            </w:r>
            <w:r>
              <w:rPr>
                <w:rFonts w:ascii="Calibri" w:eastAsia="Calibri" w:hAnsi="Calibri" w:cs="Arial"/>
              </w:rPr>
              <w:t xml:space="preserve"> and social skills.</w:t>
            </w:r>
          </w:p>
          <w:p w14:paraId="19BE46C0" w14:textId="77777777" w:rsidR="00454504" w:rsidRPr="00454504" w:rsidRDefault="00454504" w:rsidP="00454504">
            <w:pPr>
              <w:pStyle w:val="ListParagraph"/>
              <w:rPr>
                <w:rFonts w:ascii="Calibri" w:eastAsia="Calibri" w:hAnsi="Calibri" w:cs="Arial"/>
              </w:rPr>
            </w:pPr>
          </w:p>
          <w:p w14:paraId="306B26DA" w14:textId="024A2268" w:rsidR="00454504" w:rsidRPr="00EA39DB" w:rsidRDefault="00454504" w:rsidP="00EA39DB">
            <w:pPr>
              <w:pStyle w:val="ListParagraph"/>
              <w:numPr>
                <w:ilvl w:val="0"/>
                <w:numId w:val="1"/>
              </w:numPr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>Staff will have training to increase their professional development.</w:t>
            </w:r>
          </w:p>
          <w:p w14:paraId="6F40583E" w14:textId="77777777" w:rsidR="00EA39DB" w:rsidRPr="00EA39DB" w:rsidRDefault="00EA39DB" w:rsidP="00EA39DB">
            <w:pPr>
              <w:rPr>
                <w:rFonts w:ascii="Calibri" w:eastAsia="Calibri" w:hAnsi="Calibri" w:cs="Arial"/>
              </w:rPr>
            </w:pPr>
          </w:p>
          <w:p w14:paraId="53E80B9F" w14:textId="77777777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</w:p>
        </w:tc>
        <w:tc>
          <w:tcPr>
            <w:tcW w:w="4972" w:type="dxa"/>
          </w:tcPr>
          <w:p w14:paraId="0812A257" w14:textId="77777777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  <w:r w:rsidRPr="001D6DA7">
              <w:rPr>
                <w:rFonts w:ascii="Calibri" w:eastAsia="Calibri" w:hAnsi="Calibri" w:cs="Arial"/>
              </w:rPr>
              <w:t>Weaknesses</w:t>
            </w:r>
          </w:p>
          <w:p w14:paraId="4F9FB375" w14:textId="77777777" w:rsidR="001D6DA7" w:rsidRDefault="001D6DA7" w:rsidP="003D3754">
            <w:pPr>
              <w:rPr>
                <w:rFonts w:ascii="Calibri" w:eastAsia="Calibri" w:hAnsi="Calibri" w:cs="Arial"/>
              </w:rPr>
            </w:pPr>
          </w:p>
          <w:p w14:paraId="2D0E0434" w14:textId="0DDE63E5" w:rsidR="003D3754" w:rsidRDefault="00C9181B" w:rsidP="00F01791">
            <w:pPr>
              <w:pStyle w:val="ListParagraph"/>
              <w:numPr>
                <w:ilvl w:val="0"/>
                <w:numId w:val="3"/>
              </w:numPr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 xml:space="preserve">The </w:t>
            </w:r>
            <w:r w:rsidR="001C1832">
              <w:rPr>
                <w:rFonts w:ascii="Calibri" w:eastAsia="Calibri" w:hAnsi="Calibri" w:cs="Arial"/>
              </w:rPr>
              <w:t>number</w:t>
            </w:r>
            <w:r>
              <w:rPr>
                <w:rFonts w:ascii="Calibri" w:eastAsia="Calibri" w:hAnsi="Calibri" w:cs="Arial"/>
              </w:rPr>
              <w:t xml:space="preserve"> of staff members </w:t>
            </w:r>
            <w:r w:rsidR="001C1832">
              <w:rPr>
                <w:rFonts w:ascii="Calibri" w:eastAsia="Calibri" w:hAnsi="Calibri" w:cs="Arial"/>
              </w:rPr>
              <w:t>on site, meaning that further funding is needed and volunteers could be used.</w:t>
            </w:r>
          </w:p>
          <w:p w14:paraId="68B31C31" w14:textId="77777777" w:rsidR="001C1832" w:rsidRDefault="001C1832" w:rsidP="001C1832">
            <w:pPr>
              <w:rPr>
                <w:rFonts w:ascii="Calibri" w:eastAsia="Calibri" w:hAnsi="Calibri" w:cs="Arial"/>
              </w:rPr>
            </w:pPr>
          </w:p>
          <w:p w14:paraId="4EA19581" w14:textId="77777777" w:rsidR="001C1832" w:rsidRDefault="003E4783" w:rsidP="001C1832">
            <w:pPr>
              <w:pStyle w:val="ListParagraph"/>
              <w:numPr>
                <w:ilvl w:val="0"/>
                <w:numId w:val="3"/>
              </w:numPr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 xml:space="preserve">Parents/carers could feel </w:t>
            </w:r>
            <w:r w:rsidR="00602942">
              <w:rPr>
                <w:rFonts w:ascii="Calibri" w:eastAsia="Calibri" w:hAnsi="Calibri" w:cs="Arial"/>
              </w:rPr>
              <w:t>uncomfortable</w:t>
            </w:r>
            <w:r>
              <w:rPr>
                <w:rFonts w:ascii="Calibri" w:eastAsia="Calibri" w:hAnsi="Calibri" w:cs="Arial"/>
              </w:rPr>
              <w:t xml:space="preserve"> to send their children to a residential care home and there is a risk that they could </w:t>
            </w:r>
            <w:r w:rsidR="00602942">
              <w:rPr>
                <w:rFonts w:ascii="Calibri" w:eastAsia="Calibri" w:hAnsi="Calibri" w:cs="Arial"/>
              </w:rPr>
              <w:t>catch a virus.</w:t>
            </w:r>
          </w:p>
          <w:p w14:paraId="27F159D2" w14:textId="43F0C661" w:rsidR="00602942" w:rsidRPr="00602942" w:rsidRDefault="00602942" w:rsidP="00602942">
            <w:pPr>
              <w:pStyle w:val="ListParagraph"/>
              <w:rPr>
                <w:rFonts w:ascii="Calibri" w:eastAsia="Calibri" w:hAnsi="Calibri" w:cs="Arial"/>
              </w:rPr>
            </w:pPr>
          </w:p>
          <w:p w14:paraId="3B2318C5" w14:textId="55BCFF79" w:rsidR="00602942" w:rsidRPr="009B1EE9" w:rsidRDefault="00602942" w:rsidP="009B1EE9">
            <w:pPr>
              <w:rPr>
                <w:rFonts w:ascii="Calibri" w:eastAsia="Calibri" w:hAnsi="Calibri" w:cs="Arial"/>
              </w:rPr>
            </w:pPr>
          </w:p>
        </w:tc>
      </w:tr>
      <w:tr w:rsidR="00B11E63" w:rsidRPr="001D6DA7" w14:paraId="3A235AE4" w14:textId="77777777" w:rsidTr="0051643E">
        <w:trPr>
          <w:trHeight w:val="2409"/>
        </w:trPr>
        <w:tc>
          <w:tcPr>
            <w:tcW w:w="1413" w:type="dxa"/>
          </w:tcPr>
          <w:p w14:paraId="7F31ECDE" w14:textId="77777777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  <w:r w:rsidRPr="001D6DA7">
              <w:rPr>
                <w:rFonts w:ascii="Calibri" w:eastAsia="Calibri" w:hAnsi="Calibri" w:cs="Arial"/>
              </w:rPr>
              <w:t xml:space="preserve">EXTERNAL </w:t>
            </w:r>
          </w:p>
          <w:p w14:paraId="39590965" w14:textId="1474FEF0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  <w:r w:rsidRPr="001D6DA7">
              <w:rPr>
                <w:rFonts w:ascii="Calibri" w:eastAsia="Calibri" w:hAnsi="Calibri" w:cs="Arial"/>
              </w:rPr>
              <w:t>(</w:t>
            </w:r>
            <w:r w:rsidR="006C5602" w:rsidRPr="001D6DA7">
              <w:rPr>
                <w:rFonts w:ascii="Calibri" w:eastAsia="Calibri" w:hAnsi="Calibri" w:cs="Arial"/>
              </w:rPr>
              <w:t>Outside</w:t>
            </w:r>
            <w:r w:rsidRPr="001D6DA7">
              <w:rPr>
                <w:rFonts w:ascii="Calibri" w:eastAsia="Calibri" w:hAnsi="Calibri" w:cs="Arial"/>
              </w:rPr>
              <w:t xml:space="preserve"> the school)</w:t>
            </w:r>
          </w:p>
        </w:tc>
        <w:tc>
          <w:tcPr>
            <w:tcW w:w="4819" w:type="dxa"/>
          </w:tcPr>
          <w:p w14:paraId="27CA2E33" w14:textId="77777777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  <w:r w:rsidRPr="001D6DA7">
              <w:rPr>
                <w:rFonts w:ascii="Calibri" w:eastAsia="Calibri" w:hAnsi="Calibri" w:cs="Arial"/>
              </w:rPr>
              <w:t>Opportunities</w:t>
            </w:r>
          </w:p>
          <w:p w14:paraId="125B3173" w14:textId="77777777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</w:p>
          <w:p w14:paraId="4F84B0DD" w14:textId="77777777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</w:p>
          <w:p w14:paraId="3081EEF2" w14:textId="665E1204" w:rsidR="001D6DA7" w:rsidRDefault="00C443EE" w:rsidP="00C443EE">
            <w:pPr>
              <w:pStyle w:val="ListParagraph"/>
              <w:numPr>
                <w:ilvl w:val="0"/>
                <w:numId w:val="4"/>
              </w:numPr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>Children will develop their physical activity through walking to the residential care home.</w:t>
            </w:r>
            <w:r w:rsidR="00B15134">
              <w:rPr>
                <w:rFonts w:ascii="Calibri" w:eastAsia="Calibri" w:hAnsi="Calibri" w:cs="Arial"/>
              </w:rPr>
              <w:t xml:space="preserve"> This corresponds with the opportunity to gain experience about road safety awareness.</w:t>
            </w:r>
          </w:p>
          <w:p w14:paraId="11EC126C" w14:textId="2B03239E" w:rsidR="00C443EE" w:rsidRDefault="00C443EE" w:rsidP="00C443EE">
            <w:pPr>
              <w:rPr>
                <w:rFonts w:ascii="Calibri" w:eastAsia="Calibri" w:hAnsi="Calibri" w:cs="Arial"/>
              </w:rPr>
            </w:pPr>
          </w:p>
          <w:p w14:paraId="327A340C" w14:textId="0A686D82" w:rsidR="00C443EE" w:rsidRDefault="00613D93" w:rsidP="00C443EE">
            <w:pPr>
              <w:pStyle w:val="ListParagraph"/>
              <w:numPr>
                <w:ilvl w:val="0"/>
                <w:numId w:val="4"/>
              </w:numPr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>The formation of intergenerational groups and building the school-community relationships.</w:t>
            </w:r>
          </w:p>
          <w:p w14:paraId="56FD3536" w14:textId="77777777" w:rsidR="00613D93" w:rsidRPr="00613D93" w:rsidRDefault="00613D93" w:rsidP="00613D93">
            <w:pPr>
              <w:pStyle w:val="ListParagraph"/>
              <w:rPr>
                <w:rFonts w:ascii="Calibri" w:eastAsia="Calibri" w:hAnsi="Calibri" w:cs="Arial"/>
              </w:rPr>
            </w:pPr>
          </w:p>
          <w:p w14:paraId="633DDABB" w14:textId="5E82160A" w:rsidR="00613D93" w:rsidRDefault="006E6B97" w:rsidP="00C443EE">
            <w:pPr>
              <w:pStyle w:val="ListParagraph"/>
              <w:numPr>
                <w:ilvl w:val="0"/>
                <w:numId w:val="4"/>
              </w:numPr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 xml:space="preserve">An increase in involvement through learning outside of the classroom environment. </w:t>
            </w:r>
          </w:p>
          <w:p w14:paraId="3D563BCE" w14:textId="77777777" w:rsidR="00D62A3B" w:rsidRPr="00D62A3B" w:rsidRDefault="00D62A3B" w:rsidP="00D62A3B">
            <w:pPr>
              <w:pStyle w:val="ListParagraph"/>
              <w:rPr>
                <w:rFonts w:ascii="Calibri" w:eastAsia="Calibri" w:hAnsi="Calibri" w:cs="Arial"/>
              </w:rPr>
            </w:pPr>
          </w:p>
          <w:p w14:paraId="3F9474EB" w14:textId="3843CA27" w:rsidR="00D62A3B" w:rsidRDefault="000659F9" w:rsidP="00C443EE">
            <w:pPr>
              <w:pStyle w:val="ListParagraph"/>
              <w:numPr>
                <w:ilvl w:val="0"/>
                <w:numId w:val="4"/>
              </w:numPr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>Decreases the risk of dementia for older individuals.</w:t>
            </w:r>
          </w:p>
          <w:p w14:paraId="5B7CB5C4" w14:textId="77777777" w:rsidR="006E6B97" w:rsidRPr="006E6B97" w:rsidRDefault="006E6B97" w:rsidP="006E6B97">
            <w:pPr>
              <w:pStyle w:val="ListParagraph"/>
              <w:rPr>
                <w:rFonts w:ascii="Calibri" w:eastAsia="Calibri" w:hAnsi="Calibri" w:cs="Arial"/>
              </w:rPr>
            </w:pPr>
          </w:p>
          <w:p w14:paraId="3A975AA1" w14:textId="2E7A917B" w:rsidR="006E6B97" w:rsidRPr="00C443EE" w:rsidRDefault="006E6B97" w:rsidP="00C443EE">
            <w:pPr>
              <w:pStyle w:val="ListParagraph"/>
              <w:numPr>
                <w:ilvl w:val="0"/>
                <w:numId w:val="4"/>
              </w:numPr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>It could reduce loneliness and depression in the elderly.</w:t>
            </w:r>
          </w:p>
          <w:p w14:paraId="03B87988" w14:textId="77777777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</w:p>
          <w:p w14:paraId="571B120C" w14:textId="77777777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</w:p>
          <w:p w14:paraId="449046AD" w14:textId="77777777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</w:p>
          <w:p w14:paraId="6DF43F66" w14:textId="77777777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</w:p>
          <w:p w14:paraId="4E31231D" w14:textId="77777777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</w:p>
          <w:p w14:paraId="4E1D0180" w14:textId="77777777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</w:p>
          <w:p w14:paraId="49CF6FE7" w14:textId="77777777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</w:p>
          <w:p w14:paraId="3604DA0B" w14:textId="77777777" w:rsidR="001D6DA7" w:rsidRPr="001D6DA7" w:rsidRDefault="001D6DA7" w:rsidP="00B11E63">
            <w:pPr>
              <w:rPr>
                <w:rFonts w:ascii="Calibri" w:eastAsia="Calibri" w:hAnsi="Calibri" w:cs="Arial"/>
              </w:rPr>
            </w:pPr>
          </w:p>
        </w:tc>
        <w:tc>
          <w:tcPr>
            <w:tcW w:w="4972" w:type="dxa"/>
          </w:tcPr>
          <w:p w14:paraId="72601998" w14:textId="77777777" w:rsidR="001D6DA7" w:rsidRDefault="001D6DA7" w:rsidP="00B11E63">
            <w:pPr>
              <w:rPr>
                <w:rFonts w:ascii="Calibri" w:eastAsia="Calibri" w:hAnsi="Calibri" w:cs="Arial"/>
              </w:rPr>
            </w:pPr>
            <w:r w:rsidRPr="001D6DA7">
              <w:rPr>
                <w:rFonts w:ascii="Calibri" w:eastAsia="Calibri" w:hAnsi="Calibri" w:cs="Arial"/>
              </w:rPr>
              <w:lastRenderedPageBreak/>
              <w:t>Threats</w:t>
            </w:r>
          </w:p>
          <w:p w14:paraId="2E7D8253" w14:textId="77777777" w:rsidR="00866A06" w:rsidRDefault="00866A06" w:rsidP="00B11E63">
            <w:pPr>
              <w:rPr>
                <w:rFonts w:ascii="Calibri" w:eastAsia="Calibri" w:hAnsi="Calibri" w:cs="Arial"/>
              </w:rPr>
            </w:pPr>
          </w:p>
          <w:p w14:paraId="58819E31" w14:textId="77777777" w:rsidR="00866A06" w:rsidRDefault="00866A06" w:rsidP="00B11E63">
            <w:pPr>
              <w:rPr>
                <w:rFonts w:ascii="Calibri" w:eastAsia="Calibri" w:hAnsi="Calibri" w:cs="Arial"/>
              </w:rPr>
            </w:pPr>
          </w:p>
          <w:p w14:paraId="46B3D004" w14:textId="77777777" w:rsidR="00D91680" w:rsidRDefault="00866A06" w:rsidP="00866A06">
            <w:pPr>
              <w:pStyle w:val="ListParagraph"/>
              <w:numPr>
                <w:ilvl w:val="0"/>
                <w:numId w:val="5"/>
              </w:numPr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>Budget</w:t>
            </w:r>
            <w:r w:rsidR="006F38D5">
              <w:rPr>
                <w:rFonts w:ascii="Calibri" w:eastAsia="Calibri" w:hAnsi="Calibri" w:cs="Arial"/>
              </w:rPr>
              <w:t xml:space="preserve"> this could be </w:t>
            </w:r>
            <w:r w:rsidR="00D91680">
              <w:rPr>
                <w:rFonts w:ascii="Calibri" w:eastAsia="Calibri" w:hAnsi="Calibri" w:cs="Arial"/>
              </w:rPr>
              <w:t>a significant threat:</w:t>
            </w:r>
            <w:r>
              <w:rPr>
                <w:rFonts w:ascii="Calibri" w:eastAsia="Calibri" w:hAnsi="Calibri" w:cs="Arial"/>
              </w:rPr>
              <w:t xml:space="preserve"> </w:t>
            </w:r>
          </w:p>
          <w:p w14:paraId="29618E0F" w14:textId="46364391" w:rsidR="00866A06" w:rsidRDefault="00F137E6" w:rsidP="00D91680">
            <w:pPr>
              <w:pStyle w:val="ListParagraph"/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 xml:space="preserve">To avoid spending extra funding on books, the local library could provide them free of charge. The budget for the </w:t>
            </w:r>
            <w:r w:rsidR="006F38D5">
              <w:rPr>
                <w:rFonts w:ascii="Calibri" w:eastAsia="Calibri" w:hAnsi="Calibri" w:cs="Arial"/>
              </w:rPr>
              <w:t>proposal</w:t>
            </w:r>
            <w:r>
              <w:rPr>
                <w:rFonts w:ascii="Calibri" w:eastAsia="Calibri" w:hAnsi="Calibri" w:cs="Arial"/>
              </w:rPr>
              <w:t xml:space="preserve"> could be funded by the government. There would be no costs for</w:t>
            </w:r>
            <w:r w:rsidR="006F38D5">
              <w:rPr>
                <w:rFonts w:ascii="Calibri" w:eastAsia="Calibri" w:hAnsi="Calibri" w:cs="Arial"/>
              </w:rPr>
              <w:t xml:space="preserve"> travel</w:t>
            </w:r>
            <w:r>
              <w:rPr>
                <w:rFonts w:ascii="Calibri" w:eastAsia="Calibri" w:hAnsi="Calibri" w:cs="Arial"/>
              </w:rPr>
              <w:t xml:space="preserve"> as the care home is situated i</w:t>
            </w:r>
            <w:r w:rsidR="002A6F84">
              <w:rPr>
                <w:rFonts w:ascii="Calibri" w:eastAsia="Calibri" w:hAnsi="Calibri" w:cs="Arial"/>
              </w:rPr>
              <w:t>n a short walk from the school.</w:t>
            </w:r>
          </w:p>
          <w:p w14:paraId="38CA7F01" w14:textId="77777777" w:rsidR="006F38D5" w:rsidRDefault="006F38D5" w:rsidP="006F38D5">
            <w:pPr>
              <w:pStyle w:val="ListParagraph"/>
              <w:rPr>
                <w:rFonts w:ascii="Calibri" w:eastAsia="Calibri" w:hAnsi="Calibri" w:cs="Arial"/>
              </w:rPr>
            </w:pPr>
          </w:p>
          <w:p w14:paraId="78873BAA" w14:textId="6294F0E5" w:rsidR="00670067" w:rsidRDefault="00670067" w:rsidP="00866A06">
            <w:pPr>
              <w:pStyle w:val="ListParagraph"/>
              <w:numPr>
                <w:ilvl w:val="0"/>
                <w:numId w:val="5"/>
              </w:numPr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>Weather conditions</w:t>
            </w:r>
            <w:r w:rsidR="00FB3489">
              <w:rPr>
                <w:rFonts w:ascii="Calibri" w:eastAsia="Calibri" w:hAnsi="Calibri" w:cs="Arial"/>
              </w:rPr>
              <w:t xml:space="preserve">: the proposal </w:t>
            </w:r>
            <w:r w:rsidR="0039219F">
              <w:rPr>
                <w:rFonts w:ascii="Calibri" w:eastAsia="Calibri" w:hAnsi="Calibri" w:cs="Arial"/>
              </w:rPr>
              <w:t>would continue regardless of a rainy day however, it could be carried out in the spring/summer term.</w:t>
            </w:r>
          </w:p>
          <w:p w14:paraId="58FC5E00" w14:textId="77777777" w:rsidR="006F38D5" w:rsidRPr="006F38D5" w:rsidRDefault="006F38D5" w:rsidP="006F38D5">
            <w:pPr>
              <w:pStyle w:val="ListParagraph"/>
              <w:rPr>
                <w:rFonts w:ascii="Calibri" w:eastAsia="Calibri" w:hAnsi="Calibri" w:cs="Arial"/>
              </w:rPr>
            </w:pPr>
          </w:p>
          <w:p w14:paraId="4BCB35CE" w14:textId="6EFF48CA" w:rsidR="00670067" w:rsidRDefault="00670067" w:rsidP="00866A06">
            <w:pPr>
              <w:pStyle w:val="ListParagraph"/>
              <w:numPr>
                <w:ilvl w:val="0"/>
                <w:numId w:val="5"/>
              </w:numPr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>Availability and time</w:t>
            </w:r>
            <w:r w:rsidR="0039219F">
              <w:rPr>
                <w:rFonts w:ascii="Calibri" w:eastAsia="Calibri" w:hAnsi="Calibri" w:cs="Arial"/>
              </w:rPr>
              <w:t>: this would have to be planned around the residential care home.</w:t>
            </w:r>
          </w:p>
          <w:p w14:paraId="32501553" w14:textId="77777777" w:rsidR="006F38D5" w:rsidRDefault="006F38D5" w:rsidP="006F38D5">
            <w:pPr>
              <w:rPr>
                <w:rFonts w:ascii="Calibri" w:eastAsia="Calibri" w:hAnsi="Calibri" w:cs="Arial"/>
              </w:rPr>
            </w:pPr>
          </w:p>
          <w:p w14:paraId="732DABC3" w14:textId="2971F0D9" w:rsidR="0039219F" w:rsidRPr="0039219F" w:rsidRDefault="006F38D5" w:rsidP="0039219F">
            <w:pPr>
              <w:pStyle w:val="ListParagraph"/>
              <w:numPr>
                <w:ilvl w:val="0"/>
                <w:numId w:val="5"/>
              </w:numPr>
              <w:rPr>
                <w:rFonts w:ascii="Calibri" w:eastAsia="Calibri" w:hAnsi="Calibri" w:cs="Arial"/>
              </w:rPr>
            </w:pPr>
            <w:r>
              <w:rPr>
                <w:rFonts w:ascii="Calibri" w:eastAsia="Calibri" w:hAnsi="Calibri" w:cs="Arial"/>
              </w:rPr>
              <w:t>Lack of participation</w:t>
            </w:r>
            <w:r w:rsidR="0039219F">
              <w:rPr>
                <w:rFonts w:ascii="Calibri" w:eastAsia="Calibri" w:hAnsi="Calibri" w:cs="Arial"/>
              </w:rPr>
              <w:t xml:space="preserve">: there could be a lack of permission from parents/carers to take the learners to the care home, meaning that participants could be limited and the process </w:t>
            </w:r>
            <w:r w:rsidR="0039219F">
              <w:rPr>
                <w:rFonts w:ascii="Calibri" w:eastAsia="Calibri" w:hAnsi="Calibri" w:cs="Arial"/>
              </w:rPr>
              <w:lastRenderedPageBreak/>
              <w:t xml:space="preserve">of measuring the impact would be </w:t>
            </w:r>
            <w:r w:rsidR="00803B39">
              <w:rPr>
                <w:rFonts w:ascii="Calibri" w:eastAsia="Calibri" w:hAnsi="Calibri" w:cs="Arial"/>
              </w:rPr>
              <w:t xml:space="preserve">inadequate. </w:t>
            </w:r>
            <w:r w:rsidR="00A81C7B">
              <w:rPr>
                <w:rFonts w:ascii="Calibri" w:eastAsia="Calibri" w:hAnsi="Calibri" w:cs="Arial"/>
              </w:rPr>
              <w:t xml:space="preserve"> </w:t>
            </w:r>
          </w:p>
        </w:tc>
      </w:tr>
    </w:tbl>
    <w:p w14:paraId="3F1A824A" w14:textId="0E66BB26" w:rsidR="001D6DA7" w:rsidRDefault="001D6DA7" w:rsidP="00C372FB"/>
    <w:p w14:paraId="16265E8C" w14:textId="77777777" w:rsidR="006C5602" w:rsidRPr="00564AEE" w:rsidRDefault="006C5602" w:rsidP="00C372FB"/>
    <w:sectPr w:rsidR="006C5602" w:rsidRPr="00564AEE">
      <w:headerReference w:type="default" r:id="rId76"/>
      <w:footerReference w:type="default" r:id="rId7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FDEF9B" w14:textId="77777777" w:rsidR="007E1DBA" w:rsidRDefault="007E1DBA" w:rsidP="00C372FB">
      <w:pPr>
        <w:spacing w:after="0" w:line="240" w:lineRule="auto"/>
      </w:pPr>
      <w:r>
        <w:separator/>
      </w:r>
    </w:p>
  </w:endnote>
  <w:endnote w:type="continuationSeparator" w:id="0">
    <w:p w14:paraId="11CB1987" w14:textId="77777777" w:rsidR="007E1DBA" w:rsidRDefault="007E1DBA" w:rsidP="00C372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001759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63F86A" w14:textId="43533FA9" w:rsidR="00C372FB" w:rsidRDefault="00C372F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388955" w14:textId="77777777" w:rsidR="00C372FB" w:rsidRDefault="00C372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48F3EF" w14:textId="77777777" w:rsidR="007E1DBA" w:rsidRDefault="007E1DBA" w:rsidP="00C372FB">
      <w:pPr>
        <w:spacing w:after="0" w:line="240" w:lineRule="auto"/>
      </w:pPr>
      <w:r>
        <w:separator/>
      </w:r>
    </w:p>
  </w:footnote>
  <w:footnote w:type="continuationSeparator" w:id="0">
    <w:p w14:paraId="10D839CD" w14:textId="77777777" w:rsidR="007E1DBA" w:rsidRDefault="007E1DBA" w:rsidP="00C372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9C50AA" w14:textId="5D89AF38" w:rsidR="00C372FB" w:rsidRDefault="00C372FB">
    <w:pPr>
      <w:pStyle w:val="Header"/>
    </w:pPr>
    <w:r>
      <w:t>ECAD5009                                                                                                                                         2100933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571D74"/>
    <w:multiLevelType w:val="hybridMultilevel"/>
    <w:tmpl w:val="F12828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E620F5"/>
    <w:multiLevelType w:val="hybridMultilevel"/>
    <w:tmpl w:val="29D053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B97C25"/>
    <w:multiLevelType w:val="hybridMultilevel"/>
    <w:tmpl w:val="C8A266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412160AB"/>
    <w:multiLevelType w:val="hybridMultilevel"/>
    <w:tmpl w:val="8CA4FA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9A3437"/>
    <w:multiLevelType w:val="hybridMultilevel"/>
    <w:tmpl w:val="EB2698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72176506">
    <w:abstractNumId w:val="1"/>
  </w:num>
  <w:num w:numId="2" w16cid:durableId="1295714084">
    <w:abstractNumId w:val="2"/>
  </w:num>
  <w:num w:numId="3" w16cid:durableId="691960685">
    <w:abstractNumId w:val="4"/>
  </w:num>
  <w:num w:numId="4" w16cid:durableId="958536539">
    <w:abstractNumId w:val="0"/>
  </w:num>
  <w:num w:numId="5" w16cid:durableId="177597854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72FB"/>
    <w:rsid w:val="00002FEA"/>
    <w:rsid w:val="00015824"/>
    <w:rsid w:val="00016B4E"/>
    <w:rsid w:val="000200D4"/>
    <w:rsid w:val="00026E5F"/>
    <w:rsid w:val="000275FA"/>
    <w:rsid w:val="00033FED"/>
    <w:rsid w:val="0003642F"/>
    <w:rsid w:val="00036BE5"/>
    <w:rsid w:val="00036C41"/>
    <w:rsid w:val="00041D70"/>
    <w:rsid w:val="000425F8"/>
    <w:rsid w:val="00042866"/>
    <w:rsid w:val="00044A51"/>
    <w:rsid w:val="00047E3D"/>
    <w:rsid w:val="00050EC5"/>
    <w:rsid w:val="00055DEB"/>
    <w:rsid w:val="000568E9"/>
    <w:rsid w:val="00060E17"/>
    <w:rsid w:val="00061752"/>
    <w:rsid w:val="00062F58"/>
    <w:rsid w:val="00063881"/>
    <w:rsid w:val="000643E3"/>
    <w:rsid w:val="000659F9"/>
    <w:rsid w:val="00066E63"/>
    <w:rsid w:val="000672D4"/>
    <w:rsid w:val="00070792"/>
    <w:rsid w:val="00071272"/>
    <w:rsid w:val="000721DE"/>
    <w:rsid w:val="00072325"/>
    <w:rsid w:val="00075C78"/>
    <w:rsid w:val="00075D43"/>
    <w:rsid w:val="000777CE"/>
    <w:rsid w:val="00077E2C"/>
    <w:rsid w:val="00080093"/>
    <w:rsid w:val="00080EC6"/>
    <w:rsid w:val="000810E1"/>
    <w:rsid w:val="00081F5B"/>
    <w:rsid w:val="0008208A"/>
    <w:rsid w:val="00082895"/>
    <w:rsid w:val="00082A4A"/>
    <w:rsid w:val="00090366"/>
    <w:rsid w:val="00091F18"/>
    <w:rsid w:val="00093F9C"/>
    <w:rsid w:val="0009408C"/>
    <w:rsid w:val="00095347"/>
    <w:rsid w:val="00095D4B"/>
    <w:rsid w:val="00097E4D"/>
    <w:rsid w:val="000A123F"/>
    <w:rsid w:val="000A35D9"/>
    <w:rsid w:val="000A4186"/>
    <w:rsid w:val="000A4F9B"/>
    <w:rsid w:val="000B508C"/>
    <w:rsid w:val="000B599A"/>
    <w:rsid w:val="000C08EC"/>
    <w:rsid w:val="000C1F45"/>
    <w:rsid w:val="000C2E9D"/>
    <w:rsid w:val="000C42BA"/>
    <w:rsid w:val="000C4AEA"/>
    <w:rsid w:val="000C6686"/>
    <w:rsid w:val="000C6BC6"/>
    <w:rsid w:val="000D33D6"/>
    <w:rsid w:val="000D62F0"/>
    <w:rsid w:val="000E23AA"/>
    <w:rsid w:val="000E2CC1"/>
    <w:rsid w:val="000E55B3"/>
    <w:rsid w:val="000E6380"/>
    <w:rsid w:val="000E6781"/>
    <w:rsid w:val="000E6D7A"/>
    <w:rsid w:val="000E7FF5"/>
    <w:rsid w:val="000F12F8"/>
    <w:rsid w:val="000F5F8D"/>
    <w:rsid w:val="000F7B13"/>
    <w:rsid w:val="00102BC1"/>
    <w:rsid w:val="00103D00"/>
    <w:rsid w:val="00104C44"/>
    <w:rsid w:val="00105CF5"/>
    <w:rsid w:val="00106847"/>
    <w:rsid w:val="00107D4E"/>
    <w:rsid w:val="00107F0F"/>
    <w:rsid w:val="00111239"/>
    <w:rsid w:val="0012570D"/>
    <w:rsid w:val="00135701"/>
    <w:rsid w:val="00135F70"/>
    <w:rsid w:val="001377FB"/>
    <w:rsid w:val="00144295"/>
    <w:rsid w:val="0014548E"/>
    <w:rsid w:val="00153130"/>
    <w:rsid w:val="00153C5E"/>
    <w:rsid w:val="00154092"/>
    <w:rsid w:val="00154ED9"/>
    <w:rsid w:val="0015500F"/>
    <w:rsid w:val="00161206"/>
    <w:rsid w:val="00166114"/>
    <w:rsid w:val="001672DE"/>
    <w:rsid w:val="00172F7F"/>
    <w:rsid w:val="00173BE0"/>
    <w:rsid w:val="00176DFF"/>
    <w:rsid w:val="00180FC5"/>
    <w:rsid w:val="001821BA"/>
    <w:rsid w:val="00192F26"/>
    <w:rsid w:val="00195F67"/>
    <w:rsid w:val="00196885"/>
    <w:rsid w:val="0019749F"/>
    <w:rsid w:val="00197BF7"/>
    <w:rsid w:val="001A142B"/>
    <w:rsid w:val="001A3D11"/>
    <w:rsid w:val="001A58B9"/>
    <w:rsid w:val="001A5C62"/>
    <w:rsid w:val="001A60BF"/>
    <w:rsid w:val="001A643E"/>
    <w:rsid w:val="001B0F41"/>
    <w:rsid w:val="001B4AA3"/>
    <w:rsid w:val="001B50BF"/>
    <w:rsid w:val="001C1832"/>
    <w:rsid w:val="001C1A4C"/>
    <w:rsid w:val="001C1B6C"/>
    <w:rsid w:val="001C3C86"/>
    <w:rsid w:val="001C6D1B"/>
    <w:rsid w:val="001C6D53"/>
    <w:rsid w:val="001D2E51"/>
    <w:rsid w:val="001D4DBD"/>
    <w:rsid w:val="001D6DA7"/>
    <w:rsid w:val="001D7E92"/>
    <w:rsid w:val="001E1C2B"/>
    <w:rsid w:val="001E22E5"/>
    <w:rsid w:val="001E2EC3"/>
    <w:rsid w:val="001E3E31"/>
    <w:rsid w:val="001E7D62"/>
    <w:rsid w:val="001F02CA"/>
    <w:rsid w:val="001F2FF1"/>
    <w:rsid w:val="001F5968"/>
    <w:rsid w:val="00200308"/>
    <w:rsid w:val="00202B70"/>
    <w:rsid w:val="00203F09"/>
    <w:rsid w:val="00205E19"/>
    <w:rsid w:val="00207206"/>
    <w:rsid w:val="00207656"/>
    <w:rsid w:val="0020780C"/>
    <w:rsid w:val="002105FC"/>
    <w:rsid w:val="002128C8"/>
    <w:rsid w:val="00212A9D"/>
    <w:rsid w:val="00220306"/>
    <w:rsid w:val="00220ABA"/>
    <w:rsid w:val="00220D77"/>
    <w:rsid w:val="00223FF7"/>
    <w:rsid w:val="00230816"/>
    <w:rsid w:val="002309EB"/>
    <w:rsid w:val="002320A8"/>
    <w:rsid w:val="0023317F"/>
    <w:rsid w:val="00235308"/>
    <w:rsid w:val="00236351"/>
    <w:rsid w:val="0023638F"/>
    <w:rsid w:val="002405C2"/>
    <w:rsid w:val="00243ED6"/>
    <w:rsid w:val="00250DF4"/>
    <w:rsid w:val="002535C5"/>
    <w:rsid w:val="00253F43"/>
    <w:rsid w:val="00257989"/>
    <w:rsid w:val="00260A65"/>
    <w:rsid w:val="002640FA"/>
    <w:rsid w:val="0026693D"/>
    <w:rsid w:val="00272251"/>
    <w:rsid w:val="0027499B"/>
    <w:rsid w:val="00275546"/>
    <w:rsid w:val="002756DA"/>
    <w:rsid w:val="00275756"/>
    <w:rsid w:val="00277D35"/>
    <w:rsid w:val="00280979"/>
    <w:rsid w:val="00283197"/>
    <w:rsid w:val="0028601F"/>
    <w:rsid w:val="00293B58"/>
    <w:rsid w:val="002942AE"/>
    <w:rsid w:val="00295C9E"/>
    <w:rsid w:val="00296EDE"/>
    <w:rsid w:val="00297DE9"/>
    <w:rsid w:val="002A2BFF"/>
    <w:rsid w:val="002A3215"/>
    <w:rsid w:val="002A3579"/>
    <w:rsid w:val="002A6F84"/>
    <w:rsid w:val="002B03F8"/>
    <w:rsid w:val="002B1904"/>
    <w:rsid w:val="002B317D"/>
    <w:rsid w:val="002B6E09"/>
    <w:rsid w:val="002B6FA0"/>
    <w:rsid w:val="002C55F2"/>
    <w:rsid w:val="002D233E"/>
    <w:rsid w:val="002D4D8B"/>
    <w:rsid w:val="002D7B32"/>
    <w:rsid w:val="002E161E"/>
    <w:rsid w:val="002E1983"/>
    <w:rsid w:val="002E62AE"/>
    <w:rsid w:val="002E74CF"/>
    <w:rsid w:val="002E7E1C"/>
    <w:rsid w:val="002F4C79"/>
    <w:rsid w:val="002F5640"/>
    <w:rsid w:val="002F5CC7"/>
    <w:rsid w:val="002F7B02"/>
    <w:rsid w:val="00300E30"/>
    <w:rsid w:val="003014A0"/>
    <w:rsid w:val="0030254A"/>
    <w:rsid w:val="003115A7"/>
    <w:rsid w:val="0031289F"/>
    <w:rsid w:val="0031324D"/>
    <w:rsid w:val="00314AC9"/>
    <w:rsid w:val="00320A04"/>
    <w:rsid w:val="00321883"/>
    <w:rsid w:val="00321C4C"/>
    <w:rsid w:val="003235C4"/>
    <w:rsid w:val="00323E6D"/>
    <w:rsid w:val="00326E5E"/>
    <w:rsid w:val="00330A7F"/>
    <w:rsid w:val="003359A8"/>
    <w:rsid w:val="00341A58"/>
    <w:rsid w:val="00343012"/>
    <w:rsid w:val="00343B21"/>
    <w:rsid w:val="00351E98"/>
    <w:rsid w:val="00356B67"/>
    <w:rsid w:val="00356E7C"/>
    <w:rsid w:val="00357A25"/>
    <w:rsid w:val="003606B3"/>
    <w:rsid w:val="00360C39"/>
    <w:rsid w:val="00361B67"/>
    <w:rsid w:val="00367AFC"/>
    <w:rsid w:val="0037063D"/>
    <w:rsid w:val="00371629"/>
    <w:rsid w:val="00374D97"/>
    <w:rsid w:val="00374E20"/>
    <w:rsid w:val="00382AB2"/>
    <w:rsid w:val="00383875"/>
    <w:rsid w:val="00391CCE"/>
    <w:rsid w:val="0039219F"/>
    <w:rsid w:val="003925E4"/>
    <w:rsid w:val="00393F18"/>
    <w:rsid w:val="00394EA9"/>
    <w:rsid w:val="003A02F6"/>
    <w:rsid w:val="003A18D2"/>
    <w:rsid w:val="003A26DB"/>
    <w:rsid w:val="003B0CB5"/>
    <w:rsid w:val="003B0E34"/>
    <w:rsid w:val="003B1146"/>
    <w:rsid w:val="003B3AFB"/>
    <w:rsid w:val="003B4B6B"/>
    <w:rsid w:val="003B5FD2"/>
    <w:rsid w:val="003C1795"/>
    <w:rsid w:val="003C30A3"/>
    <w:rsid w:val="003C39F1"/>
    <w:rsid w:val="003C55EF"/>
    <w:rsid w:val="003C6F36"/>
    <w:rsid w:val="003D0375"/>
    <w:rsid w:val="003D2923"/>
    <w:rsid w:val="003D3142"/>
    <w:rsid w:val="003D36C3"/>
    <w:rsid w:val="003D3754"/>
    <w:rsid w:val="003D4011"/>
    <w:rsid w:val="003D7DC4"/>
    <w:rsid w:val="003E3009"/>
    <w:rsid w:val="003E3EBA"/>
    <w:rsid w:val="003E4783"/>
    <w:rsid w:val="003E6AF8"/>
    <w:rsid w:val="003E7FFE"/>
    <w:rsid w:val="003F01F6"/>
    <w:rsid w:val="003F07D1"/>
    <w:rsid w:val="003F484F"/>
    <w:rsid w:val="003F5B20"/>
    <w:rsid w:val="0040163D"/>
    <w:rsid w:val="00404AA4"/>
    <w:rsid w:val="00405F7D"/>
    <w:rsid w:val="00407D13"/>
    <w:rsid w:val="00413775"/>
    <w:rsid w:val="00414915"/>
    <w:rsid w:val="004149B5"/>
    <w:rsid w:val="00421221"/>
    <w:rsid w:val="00422B2B"/>
    <w:rsid w:val="00423066"/>
    <w:rsid w:val="004252FC"/>
    <w:rsid w:val="004303E4"/>
    <w:rsid w:val="00433927"/>
    <w:rsid w:val="004348CF"/>
    <w:rsid w:val="00435571"/>
    <w:rsid w:val="004425DC"/>
    <w:rsid w:val="004442BF"/>
    <w:rsid w:val="00446FF9"/>
    <w:rsid w:val="00450E5B"/>
    <w:rsid w:val="00454504"/>
    <w:rsid w:val="00455836"/>
    <w:rsid w:val="00456F02"/>
    <w:rsid w:val="00456F13"/>
    <w:rsid w:val="00457020"/>
    <w:rsid w:val="004610D8"/>
    <w:rsid w:val="00462851"/>
    <w:rsid w:val="004630BB"/>
    <w:rsid w:val="004647EE"/>
    <w:rsid w:val="00465275"/>
    <w:rsid w:val="00466E52"/>
    <w:rsid w:val="0046783B"/>
    <w:rsid w:val="00471559"/>
    <w:rsid w:val="004731BA"/>
    <w:rsid w:val="0047483D"/>
    <w:rsid w:val="00483021"/>
    <w:rsid w:val="00483D3E"/>
    <w:rsid w:val="00484E3C"/>
    <w:rsid w:val="0048514C"/>
    <w:rsid w:val="00485E08"/>
    <w:rsid w:val="00485EF0"/>
    <w:rsid w:val="004866EE"/>
    <w:rsid w:val="00490129"/>
    <w:rsid w:val="004911FF"/>
    <w:rsid w:val="00492169"/>
    <w:rsid w:val="004954FC"/>
    <w:rsid w:val="00496F40"/>
    <w:rsid w:val="004A16B1"/>
    <w:rsid w:val="004A4360"/>
    <w:rsid w:val="004A5F7C"/>
    <w:rsid w:val="004B4EA4"/>
    <w:rsid w:val="004B7307"/>
    <w:rsid w:val="004C08B2"/>
    <w:rsid w:val="004C1A0F"/>
    <w:rsid w:val="004C49B0"/>
    <w:rsid w:val="004C7483"/>
    <w:rsid w:val="004C7E0D"/>
    <w:rsid w:val="004D132F"/>
    <w:rsid w:val="004D1482"/>
    <w:rsid w:val="004D1D60"/>
    <w:rsid w:val="004D1DAB"/>
    <w:rsid w:val="004D677F"/>
    <w:rsid w:val="004D79AD"/>
    <w:rsid w:val="004E1D1E"/>
    <w:rsid w:val="004E1FCE"/>
    <w:rsid w:val="004E470E"/>
    <w:rsid w:val="004E5027"/>
    <w:rsid w:val="004F1E8C"/>
    <w:rsid w:val="004F3153"/>
    <w:rsid w:val="004F49CF"/>
    <w:rsid w:val="004F4B39"/>
    <w:rsid w:val="004F52BC"/>
    <w:rsid w:val="004F6923"/>
    <w:rsid w:val="004F7B00"/>
    <w:rsid w:val="004F7D41"/>
    <w:rsid w:val="0050085E"/>
    <w:rsid w:val="005031B1"/>
    <w:rsid w:val="00506B1C"/>
    <w:rsid w:val="00510982"/>
    <w:rsid w:val="00511C70"/>
    <w:rsid w:val="00513E0E"/>
    <w:rsid w:val="00514421"/>
    <w:rsid w:val="00516102"/>
    <w:rsid w:val="0051643E"/>
    <w:rsid w:val="00520889"/>
    <w:rsid w:val="00520B0F"/>
    <w:rsid w:val="00523A7B"/>
    <w:rsid w:val="0052580B"/>
    <w:rsid w:val="005268DE"/>
    <w:rsid w:val="00527A60"/>
    <w:rsid w:val="0053027B"/>
    <w:rsid w:val="00530E5B"/>
    <w:rsid w:val="005311F7"/>
    <w:rsid w:val="005413DF"/>
    <w:rsid w:val="00541993"/>
    <w:rsid w:val="00543CE1"/>
    <w:rsid w:val="0054695D"/>
    <w:rsid w:val="00546EB8"/>
    <w:rsid w:val="00547290"/>
    <w:rsid w:val="00552AD0"/>
    <w:rsid w:val="00553362"/>
    <w:rsid w:val="0055587F"/>
    <w:rsid w:val="00555885"/>
    <w:rsid w:val="00557CAE"/>
    <w:rsid w:val="005607EB"/>
    <w:rsid w:val="00560E6A"/>
    <w:rsid w:val="00561CEC"/>
    <w:rsid w:val="00562D71"/>
    <w:rsid w:val="0056313C"/>
    <w:rsid w:val="00563C5C"/>
    <w:rsid w:val="005640AD"/>
    <w:rsid w:val="00564AEE"/>
    <w:rsid w:val="00565621"/>
    <w:rsid w:val="00565DBC"/>
    <w:rsid w:val="00566391"/>
    <w:rsid w:val="00566C1B"/>
    <w:rsid w:val="005670A1"/>
    <w:rsid w:val="00570E89"/>
    <w:rsid w:val="00571662"/>
    <w:rsid w:val="005777D4"/>
    <w:rsid w:val="00577E44"/>
    <w:rsid w:val="005844FB"/>
    <w:rsid w:val="00586AA0"/>
    <w:rsid w:val="00590E19"/>
    <w:rsid w:val="0059125B"/>
    <w:rsid w:val="00591275"/>
    <w:rsid w:val="00591C2E"/>
    <w:rsid w:val="005962E5"/>
    <w:rsid w:val="00596E2E"/>
    <w:rsid w:val="00597813"/>
    <w:rsid w:val="005A0299"/>
    <w:rsid w:val="005A1368"/>
    <w:rsid w:val="005A2835"/>
    <w:rsid w:val="005A4ADF"/>
    <w:rsid w:val="005A7B28"/>
    <w:rsid w:val="005A7BA2"/>
    <w:rsid w:val="005B3B00"/>
    <w:rsid w:val="005B7E95"/>
    <w:rsid w:val="005C1AD7"/>
    <w:rsid w:val="005C2539"/>
    <w:rsid w:val="005C26AB"/>
    <w:rsid w:val="005C4802"/>
    <w:rsid w:val="005C568D"/>
    <w:rsid w:val="005C61DE"/>
    <w:rsid w:val="005D2571"/>
    <w:rsid w:val="005D2A25"/>
    <w:rsid w:val="005D5BF3"/>
    <w:rsid w:val="005E0241"/>
    <w:rsid w:val="005E040C"/>
    <w:rsid w:val="005E2902"/>
    <w:rsid w:val="005E4D0F"/>
    <w:rsid w:val="005E5879"/>
    <w:rsid w:val="005E6F76"/>
    <w:rsid w:val="005E712C"/>
    <w:rsid w:val="005F22E4"/>
    <w:rsid w:val="005F36E6"/>
    <w:rsid w:val="005F3EA5"/>
    <w:rsid w:val="005F454A"/>
    <w:rsid w:val="005F7302"/>
    <w:rsid w:val="00601996"/>
    <w:rsid w:val="00602485"/>
    <w:rsid w:val="00602942"/>
    <w:rsid w:val="006052F2"/>
    <w:rsid w:val="00605F51"/>
    <w:rsid w:val="00606602"/>
    <w:rsid w:val="00607D67"/>
    <w:rsid w:val="006120A4"/>
    <w:rsid w:val="00612501"/>
    <w:rsid w:val="00612759"/>
    <w:rsid w:val="00612780"/>
    <w:rsid w:val="0061395A"/>
    <w:rsid w:val="00613D93"/>
    <w:rsid w:val="0061566B"/>
    <w:rsid w:val="00616259"/>
    <w:rsid w:val="006164BB"/>
    <w:rsid w:val="006169FB"/>
    <w:rsid w:val="006175AA"/>
    <w:rsid w:val="00617E1F"/>
    <w:rsid w:val="0062027D"/>
    <w:rsid w:val="00620493"/>
    <w:rsid w:val="00622B49"/>
    <w:rsid w:val="00623598"/>
    <w:rsid w:val="00624F0A"/>
    <w:rsid w:val="006263B2"/>
    <w:rsid w:val="00630FFA"/>
    <w:rsid w:val="00631FB8"/>
    <w:rsid w:val="00633487"/>
    <w:rsid w:val="00642E10"/>
    <w:rsid w:val="006452C8"/>
    <w:rsid w:val="006472CC"/>
    <w:rsid w:val="006475F5"/>
    <w:rsid w:val="006564F1"/>
    <w:rsid w:val="00656B9A"/>
    <w:rsid w:val="00657D02"/>
    <w:rsid w:val="00660DB0"/>
    <w:rsid w:val="00661646"/>
    <w:rsid w:val="00661648"/>
    <w:rsid w:val="00661659"/>
    <w:rsid w:val="00667DE7"/>
    <w:rsid w:val="00670067"/>
    <w:rsid w:val="00674B83"/>
    <w:rsid w:val="0067587A"/>
    <w:rsid w:val="006771B7"/>
    <w:rsid w:val="006814A9"/>
    <w:rsid w:val="00683114"/>
    <w:rsid w:val="00683B78"/>
    <w:rsid w:val="00683FED"/>
    <w:rsid w:val="00684FA4"/>
    <w:rsid w:val="00685CA6"/>
    <w:rsid w:val="00685CEA"/>
    <w:rsid w:val="00686826"/>
    <w:rsid w:val="00686F87"/>
    <w:rsid w:val="00687075"/>
    <w:rsid w:val="00690884"/>
    <w:rsid w:val="006913A3"/>
    <w:rsid w:val="0069212C"/>
    <w:rsid w:val="006970BA"/>
    <w:rsid w:val="006A0266"/>
    <w:rsid w:val="006A4F48"/>
    <w:rsid w:val="006A6C2E"/>
    <w:rsid w:val="006A796B"/>
    <w:rsid w:val="006B0615"/>
    <w:rsid w:val="006B3F85"/>
    <w:rsid w:val="006B56FE"/>
    <w:rsid w:val="006B66A5"/>
    <w:rsid w:val="006C03A9"/>
    <w:rsid w:val="006C05E5"/>
    <w:rsid w:val="006C0E99"/>
    <w:rsid w:val="006C4DE5"/>
    <w:rsid w:val="006C5602"/>
    <w:rsid w:val="006D1B95"/>
    <w:rsid w:val="006D51F5"/>
    <w:rsid w:val="006E309A"/>
    <w:rsid w:val="006E3AC0"/>
    <w:rsid w:val="006E452E"/>
    <w:rsid w:val="006E6B97"/>
    <w:rsid w:val="006E6E1D"/>
    <w:rsid w:val="006F0A9E"/>
    <w:rsid w:val="006F0BE4"/>
    <w:rsid w:val="006F38D5"/>
    <w:rsid w:val="006F4CEC"/>
    <w:rsid w:val="006F6053"/>
    <w:rsid w:val="006F75B6"/>
    <w:rsid w:val="0070097C"/>
    <w:rsid w:val="00700ACE"/>
    <w:rsid w:val="0070271E"/>
    <w:rsid w:val="00713D35"/>
    <w:rsid w:val="007172A6"/>
    <w:rsid w:val="00717703"/>
    <w:rsid w:val="00717A10"/>
    <w:rsid w:val="0072557A"/>
    <w:rsid w:val="00726F17"/>
    <w:rsid w:val="00737288"/>
    <w:rsid w:val="0073777C"/>
    <w:rsid w:val="0074033A"/>
    <w:rsid w:val="0074111C"/>
    <w:rsid w:val="00742E80"/>
    <w:rsid w:val="00746676"/>
    <w:rsid w:val="00750E38"/>
    <w:rsid w:val="007520F9"/>
    <w:rsid w:val="007538B0"/>
    <w:rsid w:val="007546DD"/>
    <w:rsid w:val="007548F5"/>
    <w:rsid w:val="00757565"/>
    <w:rsid w:val="00757D9F"/>
    <w:rsid w:val="00757EB7"/>
    <w:rsid w:val="00760A90"/>
    <w:rsid w:val="0076295B"/>
    <w:rsid w:val="00766955"/>
    <w:rsid w:val="007673FE"/>
    <w:rsid w:val="00770D3D"/>
    <w:rsid w:val="007731E7"/>
    <w:rsid w:val="00773254"/>
    <w:rsid w:val="007737E8"/>
    <w:rsid w:val="0077422F"/>
    <w:rsid w:val="00775110"/>
    <w:rsid w:val="00781797"/>
    <w:rsid w:val="007854E0"/>
    <w:rsid w:val="00786518"/>
    <w:rsid w:val="007871A8"/>
    <w:rsid w:val="0079168D"/>
    <w:rsid w:val="00791E9E"/>
    <w:rsid w:val="0079264D"/>
    <w:rsid w:val="007938E0"/>
    <w:rsid w:val="00794BD5"/>
    <w:rsid w:val="00796066"/>
    <w:rsid w:val="00797091"/>
    <w:rsid w:val="007A0F03"/>
    <w:rsid w:val="007A379C"/>
    <w:rsid w:val="007B11D8"/>
    <w:rsid w:val="007B4574"/>
    <w:rsid w:val="007B6372"/>
    <w:rsid w:val="007B67EB"/>
    <w:rsid w:val="007B7C7B"/>
    <w:rsid w:val="007C3F95"/>
    <w:rsid w:val="007C5E52"/>
    <w:rsid w:val="007C6034"/>
    <w:rsid w:val="007D20E5"/>
    <w:rsid w:val="007D442F"/>
    <w:rsid w:val="007E14CC"/>
    <w:rsid w:val="007E1ACE"/>
    <w:rsid w:val="007E1DBA"/>
    <w:rsid w:val="007E2CA9"/>
    <w:rsid w:val="007E3FDA"/>
    <w:rsid w:val="007E5273"/>
    <w:rsid w:val="007E6D97"/>
    <w:rsid w:val="007F157B"/>
    <w:rsid w:val="007F49F2"/>
    <w:rsid w:val="007F60D3"/>
    <w:rsid w:val="008003FC"/>
    <w:rsid w:val="00800554"/>
    <w:rsid w:val="00801B3D"/>
    <w:rsid w:val="00801DDB"/>
    <w:rsid w:val="00802223"/>
    <w:rsid w:val="00803082"/>
    <w:rsid w:val="00803B39"/>
    <w:rsid w:val="00811854"/>
    <w:rsid w:val="0081280B"/>
    <w:rsid w:val="00822118"/>
    <w:rsid w:val="0082388B"/>
    <w:rsid w:val="00826D57"/>
    <w:rsid w:val="00831864"/>
    <w:rsid w:val="00831C4A"/>
    <w:rsid w:val="00832BAA"/>
    <w:rsid w:val="00832E04"/>
    <w:rsid w:val="008353F8"/>
    <w:rsid w:val="00835455"/>
    <w:rsid w:val="00836413"/>
    <w:rsid w:val="008365F6"/>
    <w:rsid w:val="00836D79"/>
    <w:rsid w:val="00837D92"/>
    <w:rsid w:val="008402FB"/>
    <w:rsid w:val="00840DB5"/>
    <w:rsid w:val="00841193"/>
    <w:rsid w:val="008460CD"/>
    <w:rsid w:val="00846C6A"/>
    <w:rsid w:val="008505A4"/>
    <w:rsid w:val="00850F3F"/>
    <w:rsid w:val="00852129"/>
    <w:rsid w:val="008525BF"/>
    <w:rsid w:val="0085288A"/>
    <w:rsid w:val="00852CFA"/>
    <w:rsid w:val="0085565C"/>
    <w:rsid w:val="00866A06"/>
    <w:rsid w:val="008721F7"/>
    <w:rsid w:val="00872AE7"/>
    <w:rsid w:val="00881E00"/>
    <w:rsid w:val="00881E91"/>
    <w:rsid w:val="008821A8"/>
    <w:rsid w:val="00883FA3"/>
    <w:rsid w:val="00886497"/>
    <w:rsid w:val="00890D84"/>
    <w:rsid w:val="00893D5A"/>
    <w:rsid w:val="008A0279"/>
    <w:rsid w:val="008A1E10"/>
    <w:rsid w:val="008A5620"/>
    <w:rsid w:val="008A7AA6"/>
    <w:rsid w:val="008A7CF2"/>
    <w:rsid w:val="008B0FA9"/>
    <w:rsid w:val="008B30D9"/>
    <w:rsid w:val="008B3A45"/>
    <w:rsid w:val="008B60E0"/>
    <w:rsid w:val="008C2258"/>
    <w:rsid w:val="008C2A40"/>
    <w:rsid w:val="008C4EC7"/>
    <w:rsid w:val="008C55A1"/>
    <w:rsid w:val="008D66C5"/>
    <w:rsid w:val="008E2FB2"/>
    <w:rsid w:val="008E34AC"/>
    <w:rsid w:val="008E6E71"/>
    <w:rsid w:val="008F1E84"/>
    <w:rsid w:val="008F2420"/>
    <w:rsid w:val="008F4D10"/>
    <w:rsid w:val="008F76CF"/>
    <w:rsid w:val="008F7871"/>
    <w:rsid w:val="009044F1"/>
    <w:rsid w:val="00905221"/>
    <w:rsid w:val="009058B8"/>
    <w:rsid w:val="00906ECA"/>
    <w:rsid w:val="00907F74"/>
    <w:rsid w:val="00911232"/>
    <w:rsid w:val="00911CC9"/>
    <w:rsid w:val="009122FB"/>
    <w:rsid w:val="00913BA2"/>
    <w:rsid w:val="00926392"/>
    <w:rsid w:val="009265E2"/>
    <w:rsid w:val="00926950"/>
    <w:rsid w:val="0092717E"/>
    <w:rsid w:val="009322D1"/>
    <w:rsid w:val="009330B4"/>
    <w:rsid w:val="00933B8C"/>
    <w:rsid w:val="00933C4C"/>
    <w:rsid w:val="0093513F"/>
    <w:rsid w:val="009438EA"/>
    <w:rsid w:val="009449F3"/>
    <w:rsid w:val="00950F85"/>
    <w:rsid w:val="0095450F"/>
    <w:rsid w:val="009557BD"/>
    <w:rsid w:val="00955A53"/>
    <w:rsid w:val="0095646C"/>
    <w:rsid w:val="0096198E"/>
    <w:rsid w:val="00963DA6"/>
    <w:rsid w:val="0096411E"/>
    <w:rsid w:val="00964370"/>
    <w:rsid w:val="00964B04"/>
    <w:rsid w:val="009658D4"/>
    <w:rsid w:val="009672E2"/>
    <w:rsid w:val="0097249D"/>
    <w:rsid w:val="0097430B"/>
    <w:rsid w:val="00975522"/>
    <w:rsid w:val="00976DDB"/>
    <w:rsid w:val="00980173"/>
    <w:rsid w:val="00983F63"/>
    <w:rsid w:val="0098433C"/>
    <w:rsid w:val="00985B81"/>
    <w:rsid w:val="009871CA"/>
    <w:rsid w:val="00990189"/>
    <w:rsid w:val="009954A2"/>
    <w:rsid w:val="00996E35"/>
    <w:rsid w:val="0099716F"/>
    <w:rsid w:val="009A0838"/>
    <w:rsid w:val="009A3B5A"/>
    <w:rsid w:val="009A3BA5"/>
    <w:rsid w:val="009A483E"/>
    <w:rsid w:val="009B1EE9"/>
    <w:rsid w:val="009B2D31"/>
    <w:rsid w:val="009B5B55"/>
    <w:rsid w:val="009C3F92"/>
    <w:rsid w:val="009C42B3"/>
    <w:rsid w:val="009C49F6"/>
    <w:rsid w:val="009C5CB5"/>
    <w:rsid w:val="009C6A9C"/>
    <w:rsid w:val="009C7B19"/>
    <w:rsid w:val="009D297F"/>
    <w:rsid w:val="009D3AF2"/>
    <w:rsid w:val="009D6E80"/>
    <w:rsid w:val="009D7620"/>
    <w:rsid w:val="009D7D85"/>
    <w:rsid w:val="009E19BD"/>
    <w:rsid w:val="009E3127"/>
    <w:rsid w:val="009E4851"/>
    <w:rsid w:val="009E6122"/>
    <w:rsid w:val="009E7269"/>
    <w:rsid w:val="009E7477"/>
    <w:rsid w:val="009F045A"/>
    <w:rsid w:val="009F1F69"/>
    <w:rsid w:val="009F2171"/>
    <w:rsid w:val="009F747F"/>
    <w:rsid w:val="00A003FB"/>
    <w:rsid w:val="00A02393"/>
    <w:rsid w:val="00A02B16"/>
    <w:rsid w:val="00A03B54"/>
    <w:rsid w:val="00A04BA1"/>
    <w:rsid w:val="00A05771"/>
    <w:rsid w:val="00A06A53"/>
    <w:rsid w:val="00A109EA"/>
    <w:rsid w:val="00A11F41"/>
    <w:rsid w:val="00A142F9"/>
    <w:rsid w:val="00A21DC8"/>
    <w:rsid w:val="00A2542D"/>
    <w:rsid w:val="00A257CE"/>
    <w:rsid w:val="00A26357"/>
    <w:rsid w:val="00A33ADE"/>
    <w:rsid w:val="00A35A8D"/>
    <w:rsid w:val="00A42C1A"/>
    <w:rsid w:val="00A42DDF"/>
    <w:rsid w:val="00A42FE4"/>
    <w:rsid w:val="00A43DA3"/>
    <w:rsid w:val="00A50B92"/>
    <w:rsid w:val="00A53E04"/>
    <w:rsid w:val="00A53F39"/>
    <w:rsid w:val="00A54726"/>
    <w:rsid w:val="00A60076"/>
    <w:rsid w:val="00A605BC"/>
    <w:rsid w:val="00A613CC"/>
    <w:rsid w:val="00A61663"/>
    <w:rsid w:val="00A618D6"/>
    <w:rsid w:val="00A666B1"/>
    <w:rsid w:val="00A66991"/>
    <w:rsid w:val="00A73AB7"/>
    <w:rsid w:val="00A805E1"/>
    <w:rsid w:val="00A811A4"/>
    <w:rsid w:val="00A81C7B"/>
    <w:rsid w:val="00A83151"/>
    <w:rsid w:val="00A83C59"/>
    <w:rsid w:val="00A84A46"/>
    <w:rsid w:val="00A86655"/>
    <w:rsid w:val="00A94B3B"/>
    <w:rsid w:val="00A97617"/>
    <w:rsid w:val="00AA2707"/>
    <w:rsid w:val="00AA4118"/>
    <w:rsid w:val="00AA78F8"/>
    <w:rsid w:val="00AA7A2B"/>
    <w:rsid w:val="00AB008A"/>
    <w:rsid w:val="00AB16D6"/>
    <w:rsid w:val="00AB7BC7"/>
    <w:rsid w:val="00AC2424"/>
    <w:rsid w:val="00AC279D"/>
    <w:rsid w:val="00AC6F0C"/>
    <w:rsid w:val="00AD1858"/>
    <w:rsid w:val="00AD1BD6"/>
    <w:rsid w:val="00AD1F23"/>
    <w:rsid w:val="00AD42D3"/>
    <w:rsid w:val="00AD5668"/>
    <w:rsid w:val="00AD6137"/>
    <w:rsid w:val="00AE1439"/>
    <w:rsid w:val="00AE4135"/>
    <w:rsid w:val="00AE6683"/>
    <w:rsid w:val="00AF00A8"/>
    <w:rsid w:val="00AF0EB0"/>
    <w:rsid w:val="00AF1762"/>
    <w:rsid w:val="00AF3DDF"/>
    <w:rsid w:val="00AF42C1"/>
    <w:rsid w:val="00AF4830"/>
    <w:rsid w:val="00AF6A0B"/>
    <w:rsid w:val="00AF6EFF"/>
    <w:rsid w:val="00B00016"/>
    <w:rsid w:val="00B07B82"/>
    <w:rsid w:val="00B10B9B"/>
    <w:rsid w:val="00B10FA9"/>
    <w:rsid w:val="00B11E63"/>
    <w:rsid w:val="00B15134"/>
    <w:rsid w:val="00B15CFD"/>
    <w:rsid w:val="00B21A5B"/>
    <w:rsid w:val="00B22CBC"/>
    <w:rsid w:val="00B241B8"/>
    <w:rsid w:val="00B25EC1"/>
    <w:rsid w:val="00B34C76"/>
    <w:rsid w:val="00B37496"/>
    <w:rsid w:val="00B37EB4"/>
    <w:rsid w:val="00B41A35"/>
    <w:rsid w:val="00B42569"/>
    <w:rsid w:val="00B428EC"/>
    <w:rsid w:val="00B42D5E"/>
    <w:rsid w:val="00B42FDB"/>
    <w:rsid w:val="00B45DD0"/>
    <w:rsid w:val="00B51B43"/>
    <w:rsid w:val="00B522D2"/>
    <w:rsid w:val="00B52F20"/>
    <w:rsid w:val="00B56BBF"/>
    <w:rsid w:val="00B61118"/>
    <w:rsid w:val="00B6122D"/>
    <w:rsid w:val="00B616A5"/>
    <w:rsid w:val="00B61703"/>
    <w:rsid w:val="00B6457F"/>
    <w:rsid w:val="00B64931"/>
    <w:rsid w:val="00B65232"/>
    <w:rsid w:val="00B67053"/>
    <w:rsid w:val="00B70826"/>
    <w:rsid w:val="00B71C56"/>
    <w:rsid w:val="00B74C3D"/>
    <w:rsid w:val="00B76C05"/>
    <w:rsid w:val="00B8069E"/>
    <w:rsid w:val="00B824B7"/>
    <w:rsid w:val="00B82872"/>
    <w:rsid w:val="00B85506"/>
    <w:rsid w:val="00B86268"/>
    <w:rsid w:val="00B87473"/>
    <w:rsid w:val="00B879AD"/>
    <w:rsid w:val="00B90203"/>
    <w:rsid w:val="00B93B45"/>
    <w:rsid w:val="00B95378"/>
    <w:rsid w:val="00B976DE"/>
    <w:rsid w:val="00B97F63"/>
    <w:rsid w:val="00BA003C"/>
    <w:rsid w:val="00BA2655"/>
    <w:rsid w:val="00BA44B3"/>
    <w:rsid w:val="00BA499D"/>
    <w:rsid w:val="00BA4E96"/>
    <w:rsid w:val="00BA637D"/>
    <w:rsid w:val="00BA7132"/>
    <w:rsid w:val="00BB140F"/>
    <w:rsid w:val="00BB20F3"/>
    <w:rsid w:val="00BB3244"/>
    <w:rsid w:val="00BB3361"/>
    <w:rsid w:val="00BB5BED"/>
    <w:rsid w:val="00BC1E6A"/>
    <w:rsid w:val="00BC20E3"/>
    <w:rsid w:val="00BC53D3"/>
    <w:rsid w:val="00BC63A8"/>
    <w:rsid w:val="00BD14D9"/>
    <w:rsid w:val="00BD22FD"/>
    <w:rsid w:val="00BD2F5B"/>
    <w:rsid w:val="00BD4DB2"/>
    <w:rsid w:val="00BD762C"/>
    <w:rsid w:val="00BD7F9A"/>
    <w:rsid w:val="00BE0ACB"/>
    <w:rsid w:val="00BE2758"/>
    <w:rsid w:val="00BE64DA"/>
    <w:rsid w:val="00BE69BE"/>
    <w:rsid w:val="00BF40D8"/>
    <w:rsid w:val="00C0172A"/>
    <w:rsid w:val="00C04184"/>
    <w:rsid w:val="00C042DB"/>
    <w:rsid w:val="00C06D35"/>
    <w:rsid w:val="00C07484"/>
    <w:rsid w:val="00C130C1"/>
    <w:rsid w:val="00C132F8"/>
    <w:rsid w:val="00C14CC5"/>
    <w:rsid w:val="00C15B97"/>
    <w:rsid w:val="00C2092E"/>
    <w:rsid w:val="00C20987"/>
    <w:rsid w:val="00C217EB"/>
    <w:rsid w:val="00C24C47"/>
    <w:rsid w:val="00C25907"/>
    <w:rsid w:val="00C32CF8"/>
    <w:rsid w:val="00C337A7"/>
    <w:rsid w:val="00C33821"/>
    <w:rsid w:val="00C36F2A"/>
    <w:rsid w:val="00C372FB"/>
    <w:rsid w:val="00C37F2A"/>
    <w:rsid w:val="00C40067"/>
    <w:rsid w:val="00C402AE"/>
    <w:rsid w:val="00C407F5"/>
    <w:rsid w:val="00C41094"/>
    <w:rsid w:val="00C425F7"/>
    <w:rsid w:val="00C43E98"/>
    <w:rsid w:val="00C443EE"/>
    <w:rsid w:val="00C44FD2"/>
    <w:rsid w:val="00C45594"/>
    <w:rsid w:val="00C45D4C"/>
    <w:rsid w:val="00C507B0"/>
    <w:rsid w:val="00C50F2B"/>
    <w:rsid w:val="00C521B3"/>
    <w:rsid w:val="00C57803"/>
    <w:rsid w:val="00C60C67"/>
    <w:rsid w:val="00C6122F"/>
    <w:rsid w:val="00C61B1F"/>
    <w:rsid w:val="00C67A15"/>
    <w:rsid w:val="00C7033D"/>
    <w:rsid w:val="00C71238"/>
    <w:rsid w:val="00C76782"/>
    <w:rsid w:val="00C77FF5"/>
    <w:rsid w:val="00C814A8"/>
    <w:rsid w:val="00C82E8D"/>
    <w:rsid w:val="00C838E6"/>
    <w:rsid w:val="00C83910"/>
    <w:rsid w:val="00C84703"/>
    <w:rsid w:val="00C85463"/>
    <w:rsid w:val="00C9070E"/>
    <w:rsid w:val="00C9181B"/>
    <w:rsid w:val="00C92A1C"/>
    <w:rsid w:val="00C93A4E"/>
    <w:rsid w:val="00C943A0"/>
    <w:rsid w:val="00C9675E"/>
    <w:rsid w:val="00C97214"/>
    <w:rsid w:val="00CA3030"/>
    <w:rsid w:val="00CA7519"/>
    <w:rsid w:val="00CB1F6E"/>
    <w:rsid w:val="00CB2960"/>
    <w:rsid w:val="00CB3984"/>
    <w:rsid w:val="00CB3AA5"/>
    <w:rsid w:val="00CB43BB"/>
    <w:rsid w:val="00CB5EED"/>
    <w:rsid w:val="00CB66F1"/>
    <w:rsid w:val="00CB7044"/>
    <w:rsid w:val="00CB7C54"/>
    <w:rsid w:val="00CC2169"/>
    <w:rsid w:val="00CC2F57"/>
    <w:rsid w:val="00CC40B1"/>
    <w:rsid w:val="00CC65C9"/>
    <w:rsid w:val="00CC74B9"/>
    <w:rsid w:val="00CD1B77"/>
    <w:rsid w:val="00CD271B"/>
    <w:rsid w:val="00CD33DE"/>
    <w:rsid w:val="00CD3E47"/>
    <w:rsid w:val="00CD3FA3"/>
    <w:rsid w:val="00CD5256"/>
    <w:rsid w:val="00CD55F6"/>
    <w:rsid w:val="00CD5CB9"/>
    <w:rsid w:val="00CE0540"/>
    <w:rsid w:val="00CE3A04"/>
    <w:rsid w:val="00CF05C8"/>
    <w:rsid w:val="00CF3D03"/>
    <w:rsid w:val="00CF49C5"/>
    <w:rsid w:val="00D047E3"/>
    <w:rsid w:val="00D12965"/>
    <w:rsid w:val="00D13785"/>
    <w:rsid w:val="00D14BB4"/>
    <w:rsid w:val="00D16663"/>
    <w:rsid w:val="00D16EA2"/>
    <w:rsid w:val="00D23E37"/>
    <w:rsid w:val="00D279F0"/>
    <w:rsid w:val="00D32226"/>
    <w:rsid w:val="00D3392D"/>
    <w:rsid w:val="00D33960"/>
    <w:rsid w:val="00D35532"/>
    <w:rsid w:val="00D4084A"/>
    <w:rsid w:val="00D42A01"/>
    <w:rsid w:val="00D43425"/>
    <w:rsid w:val="00D4392B"/>
    <w:rsid w:val="00D44DEF"/>
    <w:rsid w:val="00D45305"/>
    <w:rsid w:val="00D456C6"/>
    <w:rsid w:val="00D467A2"/>
    <w:rsid w:val="00D506CB"/>
    <w:rsid w:val="00D5122C"/>
    <w:rsid w:val="00D5165A"/>
    <w:rsid w:val="00D57F21"/>
    <w:rsid w:val="00D6251E"/>
    <w:rsid w:val="00D62906"/>
    <w:rsid w:val="00D62A3B"/>
    <w:rsid w:val="00D63B4E"/>
    <w:rsid w:val="00D63FAB"/>
    <w:rsid w:val="00D644C9"/>
    <w:rsid w:val="00D674BC"/>
    <w:rsid w:val="00D74627"/>
    <w:rsid w:val="00D7766A"/>
    <w:rsid w:val="00D77BA9"/>
    <w:rsid w:val="00D80305"/>
    <w:rsid w:val="00D82F11"/>
    <w:rsid w:val="00D84CA4"/>
    <w:rsid w:val="00D915CA"/>
    <w:rsid w:val="00D91680"/>
    <w:rsid w:val="00D916F1"/>
    <w:rsid w:val="00D9215C"/>
    <w:rsid w:val="00D94288"/>
    <w:rsid w:val="00D94EE2"/>
    <w:rsid w:val="00D97F5E"/>
    <w:rsid w:val="00DA157B"/>
    <w:rsid w:val="00DA2026"/>
    <w:rsid w:val="00DA2F03"/>
    <w:rsid w:val="00DA3380"/>
    <w:rsid w:val="00DA36D3"/>
    <w:rsid w:val="00DA4759"/>
    <w:rsid w:val="00DA5EFA"/>
    <w:rsid w:val="00DB09F7"/>
    <w:rsid w:val="00DB1AFC"/>
    <w:rsid w:val="00DB29E4"/>
    <w:rsid w:val="00DB3B2E"/>
    <w:rsid w:val="00DB4503"/>
    <w:rsid w:val="00DB535B"/>
    <w:rsid w:val="00DB58FC"/>
    <w:rsid w:val="00DB715C"/>
    <w:rsid w:val="00DB77CC"/>
    <w:rsid w:val="00DC08D9"/>
    <w:rsid w:val="00DC21CA"/>
    <w:rsid w:val="00DC5D19"/>
    <w:rsid w:val="00DD0B68"/>
    <w:rsid w:val="00DD3E13"/>
    <w:rsid w:val="00DD59F3"/>
    <w:rsid w:val="00DE06A5"/>
    <w:rsid w:val="00DE1292"/>
    <w:rsid w:val="00DE1CE5"/>
    <w:rsid w:val="00DE2D34"/>
    <w:rsid w:val="00DE7595"/>
    <w:rsid w:val="00DF12FD"/>
    <w:rsid w:val="00DF1B3A"/>
    <w:rsid w:val="00E02A9C"/>
    <w:rsid w:val="00E02C71"/>
    <w:rsid w:val="00E06118"/>
    <w:rsid w:val="00E126DD"/>
    <w:rsid w:val="00E14178"/>
    <w:rsid w:val="00E20206"/>
    <w:rsid w:val="00E20E84"/>
    <w:rsid w:val="00E263FE"/>
    <w:rsid w:val="00E27706"/>
    <w:rsid w:val="00E33676"/>
    <w:rsid w:val="00E33CA6"/>
    <w:rsid w:val="00E353DD"/>
    <w:rsid w:val="00E35F08"/>
    <w:rsid w:val="00E40487"/>
    <w:rsid w:val="00E41489"/>
    <w:rsid w:val="00E4283D"/>
    <w:rsid w:val="00E4304A"/>
    <w:rsid w:val="00E43805"/>
    <w:rsid w:val="00E47532"/>
    <w:rsid w:val="00E509CA"/>
    <w:rsid w:val="00E50F81"/>
    <w:rsid w:val="00E52E74"/>
    <w:rsid w:val="00E54CEF"/>
    <w:rsid w:val="00E54E92"/>
    <w:rsid w:val="00E55FC3"/>
    <w:rsid w:val="00E560C1"/>
    <w:rsid w:val="00E56F95"/>
    <w:rsid w:val="00E57CE3"/>
    <w:rsid w:val="00E61433"/>
    <w:rsid w:val="00E64330"/>
    <w:rsid w:val="00E64A33"/>
    <w:rsid w:val="00E65488"/>
    <w:rsid w:val="00E65707"/>
    <w:rsid w:val="00E67E7D"/>
    <w:rsid w:val="00E70C6F"/>
    <w:rsid w:val="00E70F75"/>
    <w:rsid w:val="00E726C6"/>
    <w:rsid w:val="00E73000"/>
    <w:rsid w:val="00E73C33"/>
    <w:rsid w:val="00E818CF"/>
    <w:rsid w:val="00E915D3"/>
    <w:rsid w:val="00E91BF3"/>
    <w:rsid w:val="00E926C3"/>
    <w:rsid w:val="00E92743"/>
    <w:rsid w:val="00E9386B"/>
    <w:rsid w:val="00E95381"/>
    <w:rsid w:val="00E95805"/>
    <w:rsid w:val="00E976C7"/>
    <w:rsid w:val="00EA04A4"/>
    <w:rsid w:val="00EA10F4"/>
    <w:rsid w:val="00EA2EC1"/>
    <w:rsid w:val="00EA32C7"/>
    <w:rsid w:val="00EA3509"/>
    <w:rsid w:val="00EA3855"/>
    <w:rsid w:val="00EA39DB"/>
    <w:rsid w:val="00EA4D0D"/>
    <w:rsid w:val="00EA5D09"/>
    <w:rsid w:val="00EA68DB"/>
    <w:rsid w:val="00EB2459"/>
    <w:rsid w:val="00EB3D81"/>
    <w:rsid w:val="00EC05C7"/>
    <w:rsid w:val="00EC44E1"/>
    <w:rsid w:val="00EC52C3"/>
    <w:rsid w:val="00ED1229"/>
    <w:rsid w:val="00ED334E"/>
    <w:rsid w:val="00ED3D6A"/>
    <w:rsid w:val="00ED652A"/>
    <w:rsid w:val="00ED7048"/>
    <w:rsid w:val="00EE0008"/>
    <w:rsid w:val="00EE06A9"/>
    <w:rsid w:val="00EE224E"/>
    <w:rsid w:val="00EE2378"/>
    <w:rsid w:val="00EE2AB1"/>
    <w:rsid w:val="00EE2DCD"/>
    <w:rsid w:val="00EF2196"/>
    <w:rsid w:val="00EF39C8"/>
    <w:rsid w:val="00EF5166"/>
    <w:rsid w:val="00EF586C"/>
    <w:rsid w:val="00EF5BE9"/>
    <w:rsid w:val="00EF6A48"/>
    <w:rsid w:val="00EF7CE2"/>
    <w:rsid w:val="00F01791"/>
    <w:rsid w:val="00F02E14"/>
    <w:rsid w:val="00F0556E"/>
    <w:rsid w:val="00F1124C"/>
    <w:rsid w:val="00F11535"/>
    <w:rsid w:val="00F12474"/>
    <w:rsid w:val="00F137E6"/>
    <w:rsid w:val="00F139E2"/>
    <w:rsid w:val="00F15B44"/>
    <w:rsid w:val="00F167C2"/>
    <w:rsid w:val="00F170B8"/>
    <w:rsid w:val="00F20165"/>
    <w:rsid w:val="00F23756"/>
    <w:rsid w:val="00F24521"/>
    <w:rsid w:val="00F31E17"/>
    <w:rsid w:val="00F32BF2"/>
    <w:rsid w:val="00F332A1"/>
    <w:rsid w:val="00F35362"/>
    <w:rsid w:val="00F355C4"/>
    <w:rsid w:val="00F36863"/>
    <w:rsid w:val="00F37E4A"/>
    <w:rsid w:val="00F37F59"/>
    <w:rsid w:val="00F4069F"/>
    <w:rsid w:val="00F43D03"/>
    <w:rsid w:val="00F458E1"/>
    <w:rsid w:val="00F464A9"/>
    <w:rsid w:val="00F50F2E"/>
    <w:rsid w:val="00F5170F"/>
    <w:rsid w:val="00F53A5D"/>
    <w:rsid w:val="00F552D4"/>
    <w:rsid w:val="00F61225"/>
    <w:rsid w:val="00F6440D"/>
    <w:rsid w:val="00F718F0"/>
    <w:rsid w:val="00F71AB8"/>
    <w:rsid w:val="00F71ED2"/>
    <w:rsid w:val="00F74175"/>
    <w:rsid w:val="00F82DCA"/>
    <w:rsid w:val="00F8534C"/>
    <w:rsid w:val="00F93774"/>
    <w:rsid w:val="00F969EA"/>
    <w:rsid w:val="00F96CAA"/>
    <w:rsid w:val="00FA0F12"/>
    <w:rsid w:val="00FA10FE"/>
    <w:rsid w:val="00FA37D7"/>
    <w:rsid w:val="00FA3E05"/>
    <w:rsid w:val="00FA4FA7"/>
    <w:rsid w:val="00FA5A3A"/>
    <w:rsid w:val="00FB074A"/>
    <w:rsid w:val="00FB3489"/>
    <w:rsid w:val="00FB527C"/>
    <w:rsid w:val="00FB536C"/>
    <w:rsid w:val="00FB6295"/>
    <w:rsid w:val="00FB6D2D"/>
    <w:rsid w:val="00FB712B"/>
    <w:rsid w:val="00FC145A"/>
    <w:rsid w:val="00FC2A0E"/>
    <w:rsid w:val="00FC3052"/>
    <w:rsid w:val="00FC3939"/>
    <w:rsid w:val="00FC3A42"/>
    <w:rsid w:val="00FC6510"/>
    <w:rsid w:val="00FC7BF2"/>
    <w:rsid w:val="00FD0CE2"/>
    <w:rsid w:val="00FD2815"/>
    <w:rsid w:val="00FE56B1"/>
    <w:rsid w:val="00FF16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7DF21"/>
  <w15:chartTrackingRefBased/>
  <w15:docId w15:val="{5D650EAC-92D7-49EF-A3FD-77EF1FB6D6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372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72FB"/>
  </w:style>
  <w:style w:type="paragraph" w:styleId="Footer">
    <w:name w:val="footer"/>
    <w:basedOn w:val="Normal"/>
    <w:link w:val="FooterChar"/>
    <w:uiPriority w:val="99"/>
    <w:unhideWhenUsed/>
    <w:rsid w:val="00C372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72FB"/>
  </w:style>
  <w:style w:type="character" w:styleId="Hyperlink">
    <w:name w:val="Hyperlink"/>
    <w:basedOn w:val="DefaultParagraphFont"/>
    <w:uiPriority w:val="99"/>
    <w:unhideWhenUsed/>
    <w:rsid w:val="00564AE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4AEE"/>
    <w:rPr>
      <w:color w:val="605E5C"/>
      <w:shd w:val="clear" w:color="auto" w:fill="E1DFDD"/>
    </w:rPr>
  </w:style>
  <w:style w:type="table" w:customStyle="1" w:styleId="TableGrid1">
    <w:name w:val="Table Grid1"/>
    <w:basedOn w:val="TableNormal"/>
    <w:next w:val="TableGrid"/>
    <w:uiPriority w:val="39"/>
    <w:rsid w:val="001D6DA7"/>
    <w:pPr>
      <w:spacing w:after="0" w:line="240" w:lineRule="auto"/>
    </w:pPr>
    <w:rPr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D6DA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925E4"/>
    <w:pPr>
      <w:ind w:left="720"/>
      <w:contextualSpacing/>
    </w:pPr>
  </w:style>
  <w:style w:type="table" w:customStyle="1" w:styleId="TableGrid2">
    <w:name w:val="Table Grid2"/>
    <w:basedOn w:val="TableNormal"/>
    <w:next w:val="TableGrid"/>
    <w:uiPriority w:val="39"/>
    <w:rsid w:val="00933B8C"/>
    <w:pPr>
      <w:spacing w:after="0" w:line="240" w:lineRule="auto"/>
    </w:pPr>
    <w:rPr>
      <w:rFonts w:ascii="Calibri" w:eastAsia="Calibri" w:hAnsi="Calibri" w:cs="Arial"/>
      <w:kern w:val="0"/>
      <w14:ligatures w14:val="none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doi.org/10.3390%2Fbs11070102" TargetMode="External"/><Relationship Id="rId21" Type="http://schemas.openxmlformats.org/officeDocument/2006/relationships/hyperlink" Target="https://www.estyn.gov.wales/system/files/2022-10/Effective%20approaches%20to%20assessment%20that%20improve%20teaching%20and%20learning.pdf" TargetMode="External"/><Relationship Id="rId42" Type="http://schemas.openxmlformats.org/officeDocument/2006/relationships/hyperlink" Target="https://simplypsychology.org/maslow.html#:~:text=There%20are%20five%20levels%20in" TargetMode="External"/><Relationship Id="rId47" Type="http://schemas.openxmlformats.org/officeDocument/2006/relationships/hyperlink" Target="https://www.nia.nih.gov/health/cognitive-health-and-older-adults" TargetMode="External"/><Relationship Id="rId63" Type="http://schemas.openxmlformats.org/officeDocument/2006/relationships/hyperlink" Target="https://readingagency.org.uk/news/The%20Impact%20of%20Reading%20for%20Pleasure%20and%20Empowerment.pdf" TargetMode="External"/><Relationship Id="rId68" Type="http://schemas.openxmlformats.org/officeDocument/2006/relationships/hyperlink" Target="https://www.gov.wales/age-friendly-wales-our-strategy-ageing-society-html" TargetMode="External"/><Relationship Id="rId16" Type="http://schemas.openxmlformats.org/officeDocument/2006/relationships/hyperlink" Target="https://educationendowmentfoundation.org.uk/education-evidence/guidance-reports/supporting-parents" TargetMode="External"/><Relationship Id="rId11" Type="http://schemas.openxmlformats.org/officeDocument/2006/relationships/hyperlink" Target="https://scholarworks.merrimack.edu/cgi/viewcontent.cgi?article=1076&amp;context=soe_facpub" TargetMode="External"/><Relationship Id="rId24" Type="http://schemas.openxmlformats.org/officeDocument/2006/relationships/hyperlink" Target="https://doi.org/10.1177/002205748316500103" TargetMode="External"/><Relationship Id="rId32" Type="http://schemas.openxmlformats.org/officeDocument/2006/relationships/hyperlink" Target="https://doi.org/10.1016/j.sbspro.2011.03.263" TargetMode="External"/><Relationship Id="rId37" Type="http://schemas.openxmlformats.org/officeDocument/2006/relationships/hyperlink" Target="https://doi.org/10.1080/13504622.2011.634494" TargetMode="External"/><Relationship Id="rId40" Type="http://schemas.openxmlformats.org/officeDocument/2006/relationships/hyperlink" Target="https://doi.org/10.1525/aeq.1999.30.2.161" TargetMode="External"/><Relationship Id="rId45" Type="http://schemas.openxmlformats.org/officeDocument/2006/relationships/hyperlink" Target="https://doi.org/10.1080/13603116.2016.1145266" TargetMode="External"/><Relationship Id="rId53" Type="http://schemas.openxmlformats.org/officeDocument/2006/relationships/hyperlink" Target="https://www.ncbi.nlm.nih.gov/pmc/articles/PMC6910821/" TargetMode="External"/><Relationship Id="rId58" Type="http://schemas.openxmlformats.org/officeDocument/2006/relationships/hyperlink" Target="https://www.healthline.com/health/benefits-of-reading-books" TargetMode="External"/><Relationship Id="rId66" Type="http://schemas.openxmlformats.org/officeDocument/2006/relationships/hyperlink" Target="https://www.gov.wales/sites/default/files/publications/2018-03/school-development-plans.pdf" TargetMode="External"/><Relationship Id="rId74" Type="http://schemas.openxmlformats.org/officeDocument/2006/relationships/hyperlink" Target="https://www.gov.wales/six-things-you-may-not-know-about-new-curriculum-wales#:~:text=enterprising%2C%20creative%20contributors%2C%20ready%20to" TargetMode="External"/><Relationship Id="rId79" Type="http://schemas.openxmlformats.org/officeDocument/2006/relationships/theme" Target="theme/theme1.xml"/><Relationship Id="rId5" Type="http://schemas.openxmlformats.org/officeDocument/2006/relationships/footnotes" Target="footnotes.xml"/><Relationship Id="rId61" Type="http://schemas.openxmlformats.org/officeDocument/2006/relationships/hyperlink" Target="https://www.education4site.org/blog/2014/who-said-if-we-teach-todays-students-as-we-taught-yesterdays-we-rob-them-of-tomorrow/" TargetMode="External"/><Relationship Id="rId19" Type="http://schemas.openxmlformats.org/officeDocument/2006/relationships/hyperlink" Target="https://www.estyn.gov.wales/effective-practice/school-encourages-caring-and-inclusive-learning-environment" TargetMode="External"/><Relationship Id="rId14" Type="http://schemas.openxmlformats.org/officeDocument/2006/relationships/hyperlink" Target="https://research.senedd.wales/research-articles/reading-between-the-lines-welsh-children-s-literacy-skills/" TargetMode="External"/><Relationship Id="rId22" Type="http://schemas.openxmlformats.org/officeDocument/2006/relationships/hyperlink" Target="https://www.ingentaconnect.com/content/routledg/rejs/2002/00000017/00000001/art00001" TargetMode="External"/><Relationship Id="rId27" Type="http://schemas.openxmlformats.org/officeDocument/2006/relationships/hyperlink" Target="https://www.uvm.edu/~cdci/best/pbswebsite/Resources/ChangingBehaviors.pdf" TargetMode="External"/><Relationship Id="rId30" Type="http://schemas.openxmlformats.org/officeDocument/2006/relationships/hyperlink" Target="https://theeducationhub.org.nz/piagets-theory-of-education/#:~:text=in%20their%20minds.-" TargetMode="External"/><Relationship Id="rId35" Type="http://schemas.openxmlformats.org/officeDocument/2006/relationships/hyperlink" Target="https://www.lifeline.com/blog/5-proven-benefits-of-reading-for-seniors/" TargetMode="External"/><Relationship Id="rId43" Type="http://schemas.openxmlformats.org/officeDocument/2006/relationships/hyperlink" Target="https://mentallyhealthyschools.org.uk/whole-school-approach/pupil-voice/" TargetMode="External"/><Relationship Id="rId48" Type="http://schemas.openxmlformats.org/officeDocument/2006/relationships/hyperlink" Target="https://jan.ucc.nau.edu/lsn/educator/edtech/learningtheorieswebsite/vygotsky.htm" TargetMode="External"/><Relationship Id="rId56" Type="http://schemas.openxmlformats.org/officeDocument/2006/relationships/hyperlink" Target="https://farmhousemontessori.nsw.edu.au/repetition-and-choice-in-the-classroom/" TargetMode="External"/><Relationship Id="rId64" Type="http://schemas.openxmlformats.org/officeDocument/2006/relationships/hyperlink" Target="https://www.unicef.org.uk/rights-respecting-schools/the-rrsa/the-right-to-education/" TargetMode="External"/><Relationship Id="rId69" Type="http://schemas.openxmlformats.org/officeDocument/2006/relationships/hyperlink" Target="https://hwb.gov.wales/curriculum-for-wales/languages-literacy-and-communication/" TargetMode="External"/><Relationship Id="rId77" Type="http://schemas.openxmlformats.org/officeDocument/2006/relationships/footer" Target="footer1.xml"/><Relationship Id="rId8" Type="http://schemas.openxmlformats.org/officeDocument/2006/relationships/hyperlink" Target="https://link.springer.com/article/10.1007/s11092-008-9064-9" TargetMode="External"/><Relationship Id="rId51" Type="http://schemas.openxmlformats.org/officeDocument/2006/relationships/hyperlink" Target="https://jutlp.uow.edu.au/2005_v02_i01/phillips003.html" TargetMode="External"/><Relationship Id="rId72" Type="http://schemas.openxmlformats.org/officeDocument/2006/relationships/hyperlink" Target="https://www.gov.wales/curriculum-wales-overview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ipd.co.uk/knowledge/strategy/organisational-development/swot-analysis-factsheet#gref" TargetMode="External"/><Relationship Id="rId17" Type="http://schemas.openxmlformats.org/officeDocument/2006/relationships/hyperlink" Target="https://www.estyn.gov.wales/system/files?file=2020-08/Gelli%2520Primary%2520School.pdf" TargetMode="External"/><Relationship Id="rId25" Type="http://schemas.openxmlformats.org/officeDocument/2006/relationships/hyperlink" Target="https://www.futuregenerations.wales/about-us/future-generations-act/" TargetMode="External"/><Relationship Id="rId33" Type="http://schemas.openxmlformats.org/officeDocument/2006/relationships/hyperlink" Target="https://learningjournals.co.uk/what-is-the-leuven-scale-and-how-to-use-it/" TargetMode="External"/><Relationship Id="rId38" Type="http://schemas.openxmlformats.org/officeDocument/2006/relationships/hyperlink" Target="https://doi.org/10.1080/09518398.2020.1828650" TargetMode="External"/><Relationship Id="rId46" Type="http://schemas.openxmlformats.org/officeDocument/2006/relationships/hyperlink" Target="https://www.nasuwt.org.uk/advice/in-the-classroom/children-and-young-people/student-voice-england-northern-ireland-wales.html" TargetMode="External"/><Relationship Id="rId59" Type="http://schemas.openxmlformats.org/officeDocument/2006/relationships/hyperlink" Target="https://doi.org/10.1016/j.tate.2004.02.011" TargetMode="External"/><Relationship Id="rId67" Type="http://schemas.openxmlformats.org/officeDocument/2006/relationships/hyperlink" Target="https://www.gov.wales/sites/default/files/publications/2018-12/theme-3-welcoming-families-to-engage-with-the-school-resources-1-9.pdf" TargetMode="External"/><Relationship Id="rId20" Type="http://schemas.openxmlformats.org/officeDocument/2006/relationships/hyperlink" Target="https://www.estyn.gov.wales/sites/www.estyn.gov.wales/files/2020-07/Annual_Report_2018_2019_en_2.pdf" TargetMode="External"/><Relationship Id="rId41" Type="http://schemas.openxmlformats.org/officeDocument/2006/relationships/hyperlink" Target="https://simplypsychology.org/Bronfenbrenner.html" TargetMode="External"/><Relationship Id="rId54" Type="http://schemas.openxmlformats.org/officeDocument/2006/relationships/hyperlink" Target="https://eric.ed.gov/?id=EJ828951" TargetMode="External"/><Relationship Id="rId62" Type="http://schemas.openxmlformats.org/officeDocument/2006/relationships/hyperlink" Target="https://help-for-early-years-providers.education.gov.uk/physical-development/core-strength-and-co-ordination" TargetMode="External"/><Relationship Id="rId70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75" Type="http://schemas.openxmlformats.org/officeDocument/2006/relationships/hyperlink" Target="https://www.gov.wales/social-care-approach-respiratory-viruses-autumn-and-winter-2022-2023-htm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drexel.edu/soe/resources/student-teaching/advice/importance-of-cultural-diversity-in-classroom/" TargetMode="External"/><Relationship Id="rId23" Type="http://schemas.openxmlformats.org/officeDocument/2006/relationships/hyperlink" Target="https://www.learntechlib.org/p/181969/" TargetMode="External"/><Relationship Id="rId28" Type="http://schemas.openxmlformats.org/officeDocument/2006/relationships/hyperlink" Target="https://doi.org/10.1080/01421599979752" TargetMode="External"/><Relationship Id="rId36" Type="http://schemas.openxmlformats.org/officeDocument/2006/relationships/hyperlink" Target="https://www.researchgate.net/profile/Laila-Lomibao/publication/327279483_Does_Repetition_with_Variation_Improve_Students'_Mathematics_Conceptual_Understanding_and_Retention/links/5b862bf0a6fdcc5f8b6e987d/Does-Repetition-with-Variation-Improve-Students-Mathematics-Conceptual-Understanding-and-Retention.pdf" TargetMode="External"/><Relationship Id="rId49" Type="http://schemas.openxmlformats.org/officeDocument/2006/relationships/hyperlink" Target="https://www.nfer.ac.uk/for-schools/free-resources-advice/assessment-hub/starting-out-in-assessment/an-introduction-to-formative-and-summative-assessment/" TargetMode="External"/><Relationship Id="rId57" Type="http://schemas.openxmlformats.org/officeDocument/2006/relationships/hyperlink" Target="https://www.ncbi.nlm.nih.gov/pmc/articles/PMC3016701/" TargetMode="External"/><Relationship Id="rId10" Type="http://schemas.openxmlformats.org/officeDocument/2006/relationships/hyperlink" Target="https://doi.org/10.1377/hlthaff.2011.0838" TargetMode="External"/><Relationship Id="rId31" Type="http://schemas.openxmlformats.org/officeDocument/2006/relationships/hyperlink" Target="https://core.ac.uk/download/pdf/229218143.pdf" TargetMode="External"/><Relationship Id="rId44" Type="http://schemas.openxmlformats.org/officeDocument/2006/relationships/hyperlink" Target="https://www.irwinmitchell.com/news-and-insights/newsandmedia/2015/january/road-safety-should-be-taught-in-schools-jq-1024803" TargetMode="External"/><Relationship Id="rId52" Type="http://schemas.openxmlformats.org/officeDocument/2006/relationships/hyperlink" Target="https://doi.org/10.31538/ndh.v6i1.1138" TargetMode="External"/><Relationship Id="rId60" Type="http://schemas.openxmlformats.org/officeDocument/2006/relationships/hyperlink" Target="https://www.cambridge-community.org.uk/professional-development/gswei/index.html" TargetMode="External"/><Relationship Id="rId65" Type="http://schemas.openxmlformats.org/officeDocument/2006/relationships/hyperlink" Target="file:///C:/Users/megan/Downloads/Pontardulais%20PPP%20(1).pdf" TargetMode="External"/><Relationship Id="rId73" Type="http://schemas.openxmlformats.org/officeDocument/2006/relationships/hyperlink" Target="https://www.gov.wales/funding-staff-well-being-trebled-part-whole-school-approach-mental-health#:~:text=The%20spending%20on%20support%20for" TargetMode="External"/><Relationship Id="rId78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5330/psc.n.2011-15.77" TargetMode="External"/><Relationship Id="rId13" Type="http://schemas.openxmlformats.org/officeDocument/2006/relationships/hyperlink" Target="https://doi.org/10.3102/0091732x18821126" TargetMode="External"/><Relationship Id="rId18" Type="http://schemas.openxmlformats.org/officeDocument/2006/relationships/hyperlink" Target="https://www.estyn.gov.wales/effective-practice/developing-childrens-social-and-emotional-skills-through-community-links" TargetMode="External"/><Relationship Id="rId39" Type="http://schemas.openxmlformats.org/officeDocument/2006/relationships/hyperlink" Target="https://www.stepupformentalhealth.org/reading-books-can-benefit-hour-mental-health/" TargetMode="External"/><Relationship Id="rId34" Type="http://schemas.openxmlformats.org/officeDocument/2006/relationships/hyperlink" Target="https://journals.sagepub.com/doi/pdf/10.1177/0042085911400337" TargetMode="External"/><Relationship Id="rId50" Type="http://schemas.openxmlformats.org/officeDocument/2006/relationships/hyperlink" Target="https://assets.publishing.service.gov.uk/government/uploads/system/uploads/attachment_data/file/936253/Teacher_well-being_report_110719F.pdf" TargetMode="External"/><Relationship Id="rId55" Type="http://schemas.openxmlformats.org/officeDocument/2006/relationships/hyperlink" Target="https://gelliprimaryschool.org.uk/about-us/" TargetMode="External"/><Relationship Id="rId76" Type="http://schemas.openxmlformats.org/officeDocument/2006/relationships/header" Target="header1.xml"/><Relationship Id="rId7" Type="http://schemas.openxmlformats.org/officeDocument/2006/relationships/hyperlink" Target="https://www.ageuk.org.uk/oldham/our-services/leisure-and-social-activities/intergenerational-projects/" TargetMode="External"/><Relationship Id="rId71" Type="http://schemas.openxmlformats.org/officeDocument/2006/relationships/hyperlink" Target="https://hwb.gov.wales/professional-development/professional-standards#professional-standards-for-all-school-practitioners" TargetMode="External"/><Relationship Id="rId2" Type="http://schemas.openxmlformats.org/officeDocument/2006/relationships/styles" Target="styles.xml"/><Relationship Id="rId29" Type="http://schemas.openxmlformats.org/officeDocument/2006/relationships/hyperlink" Target="https://olderpeople.wales/commissioners-prioriti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8267</Words>
  <Characters>47123</Characters>
  <Application>Microsoft Office Word</Application>
  <DocSecurity>0</DocSecurity>
  <Lines>392</Lines>
  <Paragraphs>110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Griffiths</dc:creator>
  <cp:keywords/>
  <dc:description/>
  <cp:lastModifiedBy>Megan Griffiths</cp:lastModifiedBy>
  <cp:revision>2</cp:revision>
  <dcterms:created xsi:type="dcterms:W3CDTF">2023-03-19T20:38:00Z</dcterms:created>
  <dcterms:modified xsi:type="dcterms:W3CDTF">2023-03-19T20:38:00Z</dcterms:modified>
</cp:coreProperties>
</file>