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953CE2" w14:textId="77777777" w:rsidR="00921AD5" w:rsidRDefault="00921AD5" w:rsidP="00580FCA">
      <w:pPr>
        <w:pStyle w:val="Normal1"/>
        <w:spacing w:line="360" w:lineRule="auto"/>
        <w:jc w:val="center"/>
        <w:rPr>
          <w:rFonts w:ascii="Times New Roman" w:eastAsia="Times New Roman" w:hAnsi="Times New Roman" w:cs="Times New Roman"/>
          <w:b/>
          <w:color w:val="000000" w:themeColor="text1"/>
          <w:sz w:val="32"/>
          <w:szCs w:val="32"/>
          <w:lang w:val="en-GB"/>
        </w:rPr>
      </w:pPr>
    </w:p>
    <w:p w14:paraId="7D33AF9A" w14:textId="77777777" w:rsidR="00921AD5" w:rsidRDefault="00921AD5" w:rsidP="00580FCA">
      <w:pPr>
        <w:pStyle w:val="Normal1"/>
        <w:spacing w:line="360" w:lineRule="auto"/>
        <w:jc w:val="center"/>
        <w:rPr>
          <w:rFonts w:ascii="Times New Roman" w:eastAsia="Times New Roman" w:hAnsi="Times New Roman" w:cs="Times New Roman"/>
          <w:b/>
          <w:color w:val="000000" w:themeColor="text1"/>
          <w:sz w:val="32"/>
          <w:szCs w:val="32"/>
          <w:lang w:val="en-GB"/>
        </w:rPr>
      </w:pPr>
    </w:p>
    <w:p w14:paraId="45A7065B" w14:textId="684D6BF6" w:rsidR="008333DF" w:rsidRPr="00040909" w:rsidRDefault="00580FCA" w:rsidP="00580FCA">
      <w:pPr>
        <w:pStyle w:val="Normal1"/>
        <w:spacing w:line="360" w:lineRule="auto"/>
        <w:jc w:val="center"/>
        <w:rPr>
          <w:rFonts w:ascii="Times New Roman" w:eastAsia="Times New Roman" w:hAnsi="Times New Roman" w:cs="Times New Roman"/>
          <w:b/>
          <w:sz w:val="32"/>
          <w:szCs w:val="32"/>
          <w:highlight w:val="white"/>
          <w:lang w:val="en-GB"/>
        </w:rPr>
      </w:pPr>
      <w:r w:rsidRPr="00580FCA">
        <w:rPr>
          <w:rFonts w:ascii="Times New Roman" w:eastAsia="Times New Roman" w:hAnsi="Times New Roman" w:cs="Times New Roman"/>
          <w:b/>
          <w:color w:val="000000" w:themeColor="text1"/>
          <w:sz w:val="32"/>
          <w:szCs w:val="32"/>
          <w:lang w:val="en-GB"/>
        </w:rPr>
        <w:t>UNIVERSITY OF WALES: TRINITY SAINT DAVID</w:t>
      </w:r>
    </w:p>
    <w:p w14:paraId="33AB9CD0" w14:textId="77777777" w:rsidR="008333DF" w:rsidRPr="00040909" w:rsidRDefault="008333DF">
      <w:pPr>
        <w:pStyle w:val="Normal1"/>
        <w:spacing w:line="360" w:lineRule="auto"/>
        <w:jc w:val="both"/>
        <w:rPr>
          <w:rFonts w:ascii="Times New Roman" w:eastAsia="Times New Roman" w:hAnsi="Times New Roman" w:cs="Times New Roman"/>
          <w:b/>
          <w:sz w:val="32"/>
          <w:szCs w:val="32"/>
          <w:highlight w:val="white"/>
          <w:lang w:val="en-GB"/>
        </w:rPr>
      </w:pPr>
    </w:p>
    <w:p w14:paraId="59ABA38A" w14:textId="77777777" w:rsidR="008333DF" w:rsidRPr="00040909" w:rsidRDefault="008333DF">
      <w:pPr>
        <w:pStyle w:val="Normal1"/>
        <w:spacing w:line="360" w:lineRule="auto"/>
        <w:jc w:val="both"/>
        <w:rPr>
          <w:rFonts w:ascii="Times New Roman" w:eastAsia="Times New Roman" w:hAnsi="Times New Roman" w:cs="Times New Roman"/>
          <w:b/>
          <w:sz w:val="32"/>
          <w:szCs w:val="32"/>
          <w:highlight w:val="white"/>
          <w:lang w:val="en-GB"/>
        </w:rPr>
      </w:pPr>
    </w:p>
    <w:p w14:paraId="5852CC35" w14:textId="77777777" w:rsidR="00D77305" w:rsidRPr="00921AD5" w:rsidRDefault="00D77305" w:rsidP="00921AD5">
      <w:pPr>
        <w:pStyle w:val="Normal1"/>
        <w:spacing w:line="360" w:lineRule="auto"/>
        <w:jc w:val="center"/>
        <w:rPr>
          <w:rFonts w:ascii="Times New Roman" w:eastAsia="Times New Roman" w:hAnsi="Times New Roman" w:cs="Times New Roman"/>
          <w:b/>
          <w:bCs/>
          <w:sz w:val="40"/>
          <w:szCs w:val="40"/>
          <w:highlight w:val="white"/>
          <w:lang w:val="en-GB"/>
        </w:rPr>
      </w:pPr>
    </w:p>
    <w:p w14:paraId="5E545629" w14:textId="448195CA" w:rsidR="00921AD5" w:rsidRDefault="00921AD5" w:rsidP="00921AD5">
      <w:pPr>
        <w:pStyle w:val="Normal1"/>
        <w:spacing w:line="360" w:lineRule="auto"/>
        <w:jc w:val="center"/>
        <w:rPr>
          <w:rFonts w:ascii="Times New Roman" w:hAnsi="Times New Roman" w:cs="Times New Roman"/>
          <w:b/>
          <w:bCs/>
          <w:sz w:val="40"/>
          <w:szCs w:val="40"/>
          <w:lang w:val="en-GB"/>
        </w:rPr>
      </w:pPr>
      <w:r w:rsidRPr="00921AD5">
        <w:rPr>
          <w:rFonts w:ascii="Times New Roman" w:hAnsi="Times New Roman" w:cs="Times New Roman"/>
          <w:b/>
          <w:bCs/>
          <w:sz w:val="40"/>
          <w:szCs w:val="40"/>
          <w:lang w:val="en-GB"/>
        </w:rPr>
        <w:t>Understanding and Engaging in the   Customer Experience</w:t>
      </w:r>
    </w:p>
    <w:p w14:paraId="3A5C52BB" w14:textId="02DE9C70" w:rsidR="001852DE" w:rsidRDefault="001852DE" w:rsidP="00921AD5">
      <w:pPr>
        <w:pStyle w:val="Normal1"/>
        <w:spacing w:line="360" w:lineRule="auto"/>
        <w:jc w:val="center"/>
        <w:rPr>
          <w:rFonts w:ascii="Times New Roman" w:hAnsi="Times New Roman" w:cs="Times New Roman"/>
          <w:b/>
          <w:bCs/>
          <w:sz w:val="40"/>
          <w:szCs w:val="40"/>
          <w:lang w:val="en-GB"/>
        </w:rPr>
      </w:pPr>
    </w:p>
    <w:p w14:paraId="3124399F" w14:textId="77777777" w:rsidR="001852DE" w:rsidRPr="00921AD5" w:rsidRDefault="001852DE" w:rsidP="00921AD5">
      <w:pPr>
        <w:pStyle w:val="Normal1"/>
        <w:spacing w:line="360" w:lineRule="auto"/>
        <w:jc w:val="center"/>
        <w:rPr>
          <w:rFonts w:ascii="Times New Roman" w:hAnsi="Times New Roman" w:cs="Times New Roman"/>
          <w:b/>
          <w:bCs/>
          <w:sz w:val="40"/>
          <w:szCs w:val="40"/>
          <w:lang w:val="en-GB"/>
        </w:rPr>
      </w:pPr>
      <w:bookmarkStart w:id="0" w:name="_GoBack"/>
      <w:bookmarkEnd w:id="0"/>
    </w:p>
    <w:p w14:paraId="3C1EA203" w14:textId="77777777" w:rsidR="00921AD5" w:rsidRDefault="00921AD5" w:rsidP="00990ADF">
      <w:pPr>
        <w:pStyle w:val="Normal1"/>
        <w:spacing w:line="360" w:lineRule="auto"/>
        <w:jc w:val="center"/>
        <w:rPr>
          <w:rFonts w:ascii="Times New Roman" w:hAnsi="Times New Roman" w:cs="Times New Roman"/>
          <w:b/>
          <w:bCs/>
          <w:sz w:val="28"/>
          <w:szCs w:val="28"/>
          <w:lang w:val="en-GB"/>
        </w:rPr>
      </w:pPr>
      <w:r w:rsidRPr="00921AD5">
        <w:rPr>
          <w:rFonts w:ascii="Times New Roman" w:hAnsi="Times New Roman" w:cs="Times New Roman"/>
          <w:b/>
          <w:bCs/>
          <w:sz w:val="28"/>
          <w:szCs w:val="28"/>
          <w:lang w:val="en-GB"/>
        </w:rPr>
        <w:t>Module:</w:t>
      </w:r>
      <w:r w:rsidRPr="00921AD5">
        <w:rPr>
          <w:rFonts w:ascii="Times New Roman" w:hAnsi="Times New Roman" w:cs="Times New Roman"/>
          <w:b/>
          <w:bCs/>
          <w:sz w:val="28"/>
          <w:szCs w:val="28"/>
          <w:lang w:val="en-GB"/>
        </w:rPr>
        <w:t xml:space="preserve"> BMSW5103 </w:t>
      </w:r>
    </w:p>
    <w:p w14:paraId="75DC9058" w14:textId="77777777" w:rsidR="00FA5A95" w:rsidRDefault="00FA5A95" w:rsidP="00990ADF">
      <w:pPr>
        <w:pStyle w:val="Normal1"/>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Name: Nadia Aljarrah</w:t>
      </w:r>
    </w:p>
    <w:p w14:paraId="4DD2EA84" w14:textId="77777777" w:rsidR="00BA564F" w:rsidRDefault="00FA5A95" w:rsidP="00990ADF">
      <w:pPr>
        <w:pStyle w:val="Normal1"/>
        <w:spacing w:line="360" w:lineRule="auto"/>
        <w:jc w:val="center"/>
        <w:rPr>
          <w:rFonts w:ascii="Times New Roman" w:hAnsi="Times New Roman" w:cs="Times New Roman"/>
          <w:b/>
          <w:bCs/>
          <w:sz w:val="28"/>
          <w:szCs w:val="28"/>
          <w:lang w:val="en-GB"/>
        </w:rPr>
      </w:pPr>
      <w:r>
        <w:rPr>
          <w:rFonts w:ascii="Times New Roman" w:hAnsi="Times New Roman" w:cs="Times New Roman"/>
          <w:b/>
          <w:bCs/>
          <w:sz w:val="28"/>
          <w:szCs w:val="28"/>
          <w:lang w:val="en-GB"/>
        </w:rPr>
        <w:t>Student ID: 1714896</w:t>
      </w:r>
    </w:p>
    <w:p w14:paraId="2804F186" w14:textId="411C8008" w:rsidR="008333DF" w:rsidRPr="00921AD5" w:rsidRDefault="005D6819" w:rsidP="00990ADF">
      <w:pPr>
        <w:pStyle w:val="Normal1"/>
        <w:spacing w:line="360" w:lineRule="auto"/>
        <w:jc w:val="center"/>
        <w:rPr>
          <w:rFonts w:ascii="Times New Roman" w:eastAsia="Times New Roman" w:hAnsi="Times New Roman" w:cs="Times New Roman"/>
          <w:b/>
          <w:bCs/>
          <w:sz w:val="28"/>
          <w:szCs w:val="28"/>
          <w:highlight w:val="white"/>
          <w:lang w:val="en-GB"/>
        </w:rPr>
      </w:pPr>
      <w:r>
        <w:rPr>
          <w:rFonts w:ascii="Times New Roman" w:hAnsi="Times New Roman" w:cs="Times New Roman"/>
          <w:b/>
          <w:bCs/>
          <w:sz w:val="28"/>
          <w:szCs w:val="28"/>
          <w:lang w:val="en-GB"/>
        </w:rPr>
        <w:t xml:space="preserve">Lecturer: </w:t>
      </w:r>
      <w:proofErr w:type="spellStart"/>
      <w:r>
        <w:rPr>
          <w:rFonts w:ascii="Times New Roman" w:hAnsi="Times New Roman" w:cs="Times New Roman"/>
          <w:b/>
          <w:bCs/>
          <w:sz w:val="28"/>
          <w:szCs w:val="28"/>
          <w:lang w:val="en-GB"/>
        </w:rPr>
        <w:t>Dr.</w:t>
      </w:r>
      <w:proofErr w:type="spellEnd"/>
      <w:r>
        <w:rPr>
          <w:rFonts w:ascii="Times New Roman" w:hAnsi="Times New Roman" w:cs="Times New Roman"/>
          <w:b/>
          <w:bCs/>
          <w:sz w:val="28"/>
          <w:szCs w:val="28"/>
          <w:lang w:val="en-GB"/>
        </w:rPr>
        <w:t xml:space="preserve"> K. Tang</w:t>
      </w:r>
      <w:r w:rsidR="00921AD5" w:rsidRPr="00921AD5">
        <w:rPr>
          <w:rFonts w:ascii="Times New Roman" w:hAnsi="Times New Roman" w:cs="Times New Roman"/>
          <w:b/>
          <w:bCs/>
          <w:sz w:val="28"/>
          <w:szCs w:val="28"/>
          <w:lang w:val="en-GB"/>
        </w:rPr>
        <w:t xml:space="preserve"> </w:t>
      </w:r>
      <w:r w:rsidR="00F100BE" w:rsidRPr="00921AD5">
        <w:rPr>
          <w:rFonts w:ascii="Times New Roman" w:hAnsi="Times New Roman" w:cs="Times New Roman"/>
          <w:b/>
          <w:bCs/>
          <w:sz w:val="28"/>
          <w:szCs w:val="28"/>
          <w:lang w:val="en-GB"/>
        </w:rPr>
        <w:br w:type="page"/>
      </w:r>
    </w:p>
    <w:sdt>
      <w:sdtPr>
        <w:rPr>
          <w:rFonts w:ascii="Times New Roman" w:eastAsia="Arial" w:hAnsi="Times New Roman" w:cs="Times New Roman"/>
          <w:b/>
          <w:bCs/>
          <w:color w:val="auto"/>
          <w:sz w:val="22"/>
          <w:szCs w:val="22"/>
        </w:rPr>
        <w:id w:val="17617753"/>
        <w:docPartObj>
          <w:docPartGallery w:val="Table of Contents"/>
          <w:docPartUnique/>
        </w:docPartObj>
      </w:sdtPr>
      <w:sdtEndPr>
        <w:rPr>
          <w:rFonts w:eastAsiaTheme="minorEastAsia"/>
          <w:b w:val="0"/>
          <w:bCs w:val="0"/>
          <w:sz w:val="24"/>
          <w:szCs w:val="24"/>
        </w:rPr>
      </w:sdtEndPr>
      <w:sdtContent>
        <w:p w14:paraId="3A3F2EBB" w14:textId="050E0C18" w:rsidR="00105A57" w:rsidRDefault="00105A57" w:rsidP="00990ADF">
          <w:pPr>
            <w:pStyle w:val="TOCHeading"/>
            <w:spacing w:line="360" w:lineRule="auto"/>
            <w:jc w:val="center"/>
            <w:rPr>
              <w:rFonts w:ascii="Times New Roman" w:hAnsi="Times New Roman" w:cs="Times New Roman"/>
              <w:b/>
              <w:bCs/>
              <w:color w:val="000000" w:themeColor="text1"/>
              <w:sz w:val="28"/>
              <w:szCs w:val="28"/>
            </w:rPr>
          </w:pPr>
          <w:r w:rsidRPr="000D1FF9">
            <w:rPr>
              <w:rFonts w:ascii="Times New Roman" w:hAnsi="Times New Roman" w:cs="Times New Roman"/>
              <w:b/>
              <w:bCs/>
              <w:color w:val="000000" w:themeColor="text1"/>
              <w:sz w:val="28"/>
              <w:szCs w:val="28"/>
            </w:rPr>
            <w:t>Table of Contents</w:t>
          </w:r>
        </w:p>
        <w:p w14:paraId="06F2AAAC" w14:textId="77777777" w:rsidR="00246709" w:rsidRPr="00246709" w:rsidRDefault="00246709" w:rsidP="00246709"/>
        <w:p w14:paraId="1B920A2B" w14:textId="6B19ADD4" w:rsidR="002E6041" w:rsidRPr="00246709" w:rsidRDefault="00D22437" w:rsidP="00246709">
          <w:pPr>
            <w:pStyle w:val="TOC1"/>
            <w:tabs>
              <w:tab w:val="right" w:leader="dot" w:pos="9019"/>
            </w:tabs>
            <w:spacing w:line="360" w:lineRule="auto"/>
            <w:rPr>
              <w:rFonts w:ascii="Times New Roman" w:hAnsi="Times New Roman" w:cs="Times New Roman"/>
              <w:noProof/>
              <w:sz w:val="24"/>
              <w:szCs w:val="24"/>
              <w:lang w:val="en-GB" w:eastAsia="en-GB"/>
            </w:rPr>
          </w:pPr>
          <w:r w:rsidRPr="00246709">
            <w:rPr>
              <w:rFonts w:ascii="Times New Roman" w:hAnsi="Times New Roman" w:cs="Times New Roman"/>
              <w:color w:val="000000" w:themeColor="text1"/>
              <w:sz w:val="24"/>
              <w:szCs w:val="24"/>
            </w:rPr>
            <w:fldChar w:fldCharType="begin"/>
          </w:r>
          <w:r w:rsidR="00105A57" w:rsidRPr="00246709">
            <w:rPr>
              <w:rFonts w:ascii="Times New Roman" w:hAnsi="Times New Roman" w:cs="Times New Roman"/>
              <w:color w:val="000000" w:themeColor="text1"/>
              <w:sz w:val="24"/>
              <w:szCs w:val="24"/>
            </w:rPr>
            <w:instrText xml:space="preserve"> TOC \o "1-3" \h \z \u </w:instrText>
          </w:r>
          <w:r w:rsidRPr="00246709">
            <w:rPr>
              <w:rFonts w:ascii="Times New Roman" w:hAnsi="Times New Roman" w:cs="Times New Roman"/>
              <w:color w:val="000000" w:themeColor="text1"/>
              <w:sz w:val="24"/>
              <w:szCs w:val="24"/>
            </w:rPr>
            <w:fldChar w:fldCharType="separate"/>
          </w:r>
          <w:hyperlink w:anchor="_Toc40805905" w:history="1">
            <w:r w:rsidR="002E6041" w:rsidRPr="00246709">
              <w:rPr>
                <w:rStyle w:val="Hyperlink"/>
                <w:rFonts w:ascii="Times New Roman" w:hAnsi="Times New Roman" w:cs="Times New Roman"/>
                <w:b/>
                <w:bCs/>
                <w:noProof/>
                <w:sz w:val="24"/>
                <w:szCs w:val="24"/>
                <w:highlight w:val="white"/>
              </w:rPr>
              <w:t>Introduction</w:t>
            </w:r>
            <w:r w:rsidR="002E6041" w:rsidRPr="00246709">
              <w:rPr>
                <w:rFonts w:ascii="Times New Roman" w:hAnsi="Times New Roman" w:cs="Times New Roman"/>
                <w:noProof/>
                <w:webHidden/>
                <w:sz w:val="24"/>
                <w:szCs w:val="24"/>
              </w:rPr>
              <w:tab/>
            </w:r>
            <w:r w:rsidR="002E6041" w:rsidRPr="00246709">
              <w:rPr>
                <w:rFonts w:ascii="Times New Roman" w:hAnsi="Times New Roman" w:cs="Times New Roman"/>
                <w:noProof/>
                <w:webHidden/>
                <w:sz w:val="24"/>
                <w:szCs w:val="24"/>
              </w:rPr>
              <w:fldChar w:fldCharType="begin"/>
            </w:r>
            <w:r w:rsidR="002E6041" w:rsidRPr="00246709">
              <w:rPr>
                <w:rFonts w:ascii="Times New Roman" w:hAnsi="Times New Roman" w:cs="Times New Roman"/>
                <w:noProof/>
                <w:webHidden/>
                <w:sz w:val="24"/>
                <w:szCs w:val="24"/>
              </w:rPr>
              <w:instrText xml:space="preserve"> PAGEREF _Toc40805905 \h </w:instrText>
            </w:r>
            <w:r w:rsidR="002E6041" w:rsidRPr="00246709">
              <w:rPr>
                <w:rFonts w:ascii="Times New Roman" w:hAnsi="Times New Roman" w:cs="Times New Roman"/>
                <w:noProof/>
                <w:webHidden/>
                <w:sz w:val="24"/>
                <w:szCs w:val="24"/>
              </w:rPr>
            </w:r>
            <w:r w:rsidR="002E6041" w:rsidRPr="00246709">
              <w:rPr>
                <w:rFonts w:ascii="Times New Roman" w:hAnsi="Times New Roman" w:cs="Times New Roman"/>
                <w:noProof/>
                <w:webHidden/>
                <w:sz w:val="24"/>
                <w:szCs w:val="24"/>
              </w:rPr>
              <w:fldChar w:fldCharType="separate"/>
            </w:r>
            <w:r w:rsidR="002E6041" w:rsidRPr="00246709">
              <w:rPr>
                <w:rFonts w:ascii="Times New Roman" w:hAnsi="Times New Roman" w:cs="Times New Roman"/>
                <w:noProof/>
                <w:webHidden/>
                <w:sz w:val="24"/>
                <w:szCs w:val="24"/>
              </w:rPr>
              <w:t>2</w:t>
            </w:r>
            <w:r w:rsidR="002E6041" w:rsidRPr="00246709">
              <w:rPr>
                <w:rFonts w:ascii="Times New Roman" w:hAnsi="Times New Roman" w:cs="Times New Roman"/>
                <w:noProof/>
                <w:webHidden/>
                <w:sz w:val="24"/>
                <w:szCs w:val="24"/>
              </w:rPr>
              <w:fldChar w:fldCharType="end"/>
            </w:r>
          </w:hyperlink>
        </w:p>
        <w:p w14:paraId="4C9CC3F3" w14:textId="5A136651" w:rsidR="002E6041" w:rsidRPr="00246709" w:rsidRDefault="002E6041" w:rsidP="00246709">
          <w:pPr>
            <w:pStyle w:val="TOC1"/>
            <w:tabs>
              <w:tab w:val="right" w:leader="dot" w:pos="9019"/>
            </w:tabs>
            <w:spacing w:line="360" w:lineRule="auto"/>
            <w:rPr>
              <w:rFonts w:ascii="Times New Roman" w:hAnsi="Times New Roman" w:cs="Times New Roman"/>
              <w:noProof/>
              <w:sz w:val="24"/>
              <w:szCs w:val="24"/>
              <w:lang w:val="en-GB" w:eastAsia="en-GB"/>
            </w:rPr>
          </w:pPr>
          <w:hyperlink w:anchor="_Toc40805906" w:history="1">
            <w:r w:rsidRPr="00246709">
              <w:rPr>
                <w:rStyle w:val="Hyperlink"/>
                <w:rFonts w:ascii="Times New Roman" w:eastAsia="Times New Roman" w:hAnsi="Times New Roman" w:cs="Times New Roman"/>
                <w:b/>
                <w:bCs/>
                <w:noProof/>
                <w:sz w:val="24"/>
                <w:szCs w:val="24"/>
                <w:highlight w:val="white"/>
                <w:lang w:val="en-GB"/>
              </w:rPr>
              <w:t>Dimensions of costumer value</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_Toc40805906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3</w:t>
            </w:r>
            <w:r w:rsidRPr="00246709">
              <w:rPr>
                <w:rFonts w:ascii="Times New Roman" w:hAnsi="Times New Roman" w:cs="Times New Roman"/>
                <w:noProof/>
                <w:webHidden/>
                <w:sz w:val="24"/>
                <w:szCs w:val="24"/>
              </w:rPr>
              <w:fldChar w:fldCharType="end"/>
            </w:r>
          </w:hyperlink>
        </w:p>
        <w:p w14:paraId="35162130" w14:textId="5EEF88B3"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07" w:history="1">
            <w:r w:rsidRPr="00246709">
              <w:rPr>
                <w:rStyle w:val="Hyperlink"/>
                <w:rFonts w:ascii="Times New Roman" w:hAnsi="Times New Roman" w:cs="Times New Roman"/>
                <w:b/>
                <w:bCs/>
                <w:noProof/>
                <w:sz w:val="24"/>
                <w:szCs w:val="24"/>
              </w:rPr>
              <w:t>Conformance to requirements</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_Toc40805907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3</w:t>
            </w:r>
            <w:r w:rsidRPr="00246709">
              <w:rPr>
                <w:rFonts w:ascii="Times New Roman" w:hAnsi="Times New Roman" w:cs="Times New Roman"/>
                <w:noProof/>
                <w:webHidden/>
                <w:sz w:val="24"/>
                <w:szCs w:val="24"/>
              </w:rPr>
              <w:fldChar w:fldCharType="end"/>
            </w:r>
          </w:hyperlink>
        </w:p>
        <w:p w14:paraId="2D03F519" w14:textId="0EB2F0B8"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08" w:history="1">
            <w:r w:rsidRPr="00246709">
              <w:rPr>
                <w:rStyle w:val="Hyperlink"/>
                <w:rFonts w:ascii="Times New Roman" w:hAnsi="Times New Roman" w:cs="Times New Roman"/>
                <w:b/>
                <w:bCs/>
                <w:noProof/>
                <w:sz w:val="24"/>
                <w:szCs w:val="24"/>
              </w:rPr>
              <w:t>Product selection</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_Toc40805908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4</w:t>
            </w:r>
            <w:r w:rsidRPr="00246709">
              <w:rPr>
                <w:rFonts w:ascii="Times New Roman" w:hAnsi="Times New Roman" w:cs="Times New Roman"/>
                <w:noProof/>
                <w:webHidden/>
                <w:sz w:val="24"/>
                <w:szCs w:val="24"/>
              </w:rPr>
              <w:fldChar w:fldCharType="end"/>
            </w:r>
          </w:hyperlink>
        </w:p>
        <w:p w14:paraId="0BDE7E93" w14:textId="39B9A73A"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09" w:history="1">
            <w:r w:rsidRPr="00246709">
              <w:rPr>
                <w:rStyle w:val="Hyperlink"/>
                <w:rFonts w:ascii="Times New Roman" w:hAnsi="Times New Roman" w:cs="Times New Roman"/>
                <w:b/>
                <w:bCs/>
                <w:noProof/>
                <w:sz w:val="24"/>
                <w:szCs w:val="24"/>
              </w:rPr>
              <w:t>Price</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_Toc40805909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5</w:t>
            </w:r>
            <w:r w:rsidRPr="00246709">
              <w:rPr>
                <w:rFonts w:ascii="Times New Roman" w:hAnsi="Times New Roman" w:cs="Times New Roman"/>
                <w:noProof/>
                <w:webHidden/>
                <w:sz w:val="24"/>
                <w:szCs w:val="24"/>
              </w:rPr>
              <w:fldChar w:fldCharType="end"/>
            </w:r>
          </w:hyperlink>
        </w:p>
        <w:p w14:paraId="71AA939C" w14:textId="658EFB65"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0" w:history="1">
            <w:r w:rsidRPr="00246709">
              <w:rPr>
                <w:rStyle w:val="Hyperlink"/>
                <w:rFonts w:ascii="Times New Roman" w:hAnsi="Times New Roman" w:cs="Times New Roman"/>
                <w:b/>
                <w:bCs/>
                <w:noProof/>
                <w:sz w:val="24"/>
                <w:szCs w:val="24"/>
              </w:rPr>
              <w:t>Brand</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_Toc40805910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5</w:t>
            </w:r>
            <w:r w:rsidRPr="00246709">
              <w:rPr>
                <w:rFonts w:ascii="Times New Roman" w:hAnsi="Times New Roman" w:cs="Times New Roman"/>
                <w:noProof/>
                <w:webHidden/>
                <w:sz w:val="24"/>
                <w:szCs w:val="24"/>
              </w:rPr>
              <w:fldChar w:fldCharType="end"/>
            </w:r>
          </w:hyperlink>
        </w:p>
        <w:p w14:paraId="37EDA914" w14:textId="624528C4"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1" w:history="1">
            <w:r w:rsidRPr="00246709">
              <w:rPr>
                <w:rStyle w:val="Hyperlink"/>
                <w:rFonts w:ascii="Times New Roman" w:hAnsi="Times New Roman" w:cs="Times New Roman"/>
                <w:b/>
                <w:bCs/>
                <w:noProof/>
                <w:sz w:val="24"/>
                <w:szCs w:val="24"/>
              </w:rPr>
              <w:t>Value added service</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_Toc40805911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5</w:t>
            </w:r>
            <w:r w:rsidRPr="00246709">
              <w:rPr>
                <w:rFonts w:ascii="Times New Roman" w:hAnsi="Times New Roman" w:cs="Times New Roman"/>
                <w:noProof/>
                <w:webHidden/>
                <w:sz w:val="24"/>
                <w:szCs w:val="24"/>
              </w:rPr>
              <w:fldChar w:fldCharType="end"/>
            </w:r>
          </w:hyperlink>
        </w:p>
        <w:p w14:paraId="337C4333" w14:textId="578496FC"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2" w:history="1">
            <w:r w:rsidRPr="00246709">
              <w:rPr>
                <w:rStyle w:val="Hyperlink"/>
                <w:rFonts w:ascii="Times New Roman" w:hAnsi="Times New Roman" w:cs="Times New Roman"/>
                <w:b/>
                <w:bCs/>
                <w:noProof/>
                <w:sz w:val="24"/>
                <w:szCs w:val="24"/>
              </w:rPr>
              <w:t>Relationships and expectations</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_Toc40805912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6</w:t>
            </w:r>
            <w:r w:rsidRPr="00246709">
              <w:rPr>
                <w:rFonts w:ascii="Times New Roman" w:hAnsi="Times New Roman" w:cs="Times New Roman"/>
                <w:noProof/>
                <w:webHidden/>
                <w:sz w:val="24"/>
                <w:szCs w:val="24"/>
              </w:rPr>
              <w:fldChar w:fldCharType="end"/>
            </w:r>
          </w:hyperlink>
        </w:p>
        <w:p w14:paraId="412ADAB0" w14:textId="4332513B"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3" w:history="1">
            <w:r w:rsidRPr="00246709">
              <w:rPr>
                <w:rStyle w:val="Hyperlink"/>
                <w:rFonts w:ascii="Times New Roman" w:hAnsi="Times New Roman" w:cs="Times New Roman"/>
                <w:b/>
                <w:bCs/>
                <w:noProof/>
                <w:sz w:val="24"/>
                <w:szCs w:val="24"/>
                <w:highlight w:val="white"/>
              </w:rPr>
              <w:t>Comparison Table 1</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_Toc40805913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6</w:t>
            </w:r>
            <w:r w:rsidRPr="00246709">
              <w:rPr>
                <w:rFonts w:ascii="Times New Roman" w:hAnsi="Times New Roman" w:cs="Times New Roman"/>
                <w:noProof/>
                <w:webHidden/>
                <w:sz w:val="24"/>
                <w:szCs w:val="24"/>
              </w:rPr>
              <w:fldChar w:fldCharType="end"/>
            </w:r>
          </w:hyperlink>
        </w:p>
        <w:p w14:paraId="24145FA4" w14:textId="383C3F8A" w:rsidR="002E6041" w:rsidRPr="00246709" w:rsidRDefault="002E6041" w:rsidP="00246709">
          <w:pPr>
            <w:pStyle w:val="TOC1"/>
            <w:tabs>
              <w:tab w:val="right" w:leader="dot" w:pos="9019"/>
            </w:tabs>
            <w:spacing w:line="360" w:lineRule="auto"/>
            <w:rPr>
              <w:rFonts w:ascii="Times New Roman" w:hAnsi="Times New Roman" w:cs="Times New Roman"/>
              <w:noProof/>
              <w:sz w:val="24"/>
              <w:szCs w:val="24"/>
              <w:lang w:val="en-GB" w:eastAsia="en-GB"/>
            </w:rPr>
          </w:pPr>
          <w:hyperlink w:anchor="_Toc40805914" w:history="1">
            <w:r w:rsidRPr="00246709">
              <w:rPr>
                <w:rStyle w:val="Hyperlink"/>
                <w:rFonts w:ascii="Times New Roman" w:hAnsi="Times New Roman" w:cs="Times New Roman"/>
                <w:b/>
                <w:bCs/>
                <w:noProof/>
                <w:sz w:val="24"/>
                <w:szCs w:val="24"/>
                <w:highlight w:val="white"/>
                <w:lang w:val="en-IN" w:eastAsia="en-IN"/>
              </w:rPr>
              <w:t>Dimensions of Service Quality system</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_Toc40805914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7</w:t>
            </w:r>
            <w:r w:rsidRPr="00246709">
              <w:rPr>
                <w:rFonts w:ascii="Times New Roman" w:hAnsi="Times New Roman" w:cs="Times New Roman"/>
                <w:noProof/>
                <w:webHidden/>
                <w:sz w:val="24"/>
                <w:szCs w:val="24"/>
              </w:rPr>
              <w:fldChar w:fldCharType="end"/>
            </w:r>
          </w:hyperlink>
        </w:p>
        <w:p w14:paraId="3CA5D7EB" w14:textId="1B60F9F6"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5" w:history="1">
            <w:r w:rsidRPr="00246709">
              <w:rPr>
                <w:rStyle w:val="Hyperlink"/>
                <w:rFonts w:ascii="Times New Roman" w:eastAsia="Times New Roman" w:hAnsi="Times New Roman" w:cs="Times New Roman"/>
                <w:b/>
                <w:bCs/>
                <w:noProof/>
                <w:sz w:val="24"/>
                <w:szCs w:val="24"/>
                <w:highlight w:val="white"/>
                <w:lang w:val="en-GB"/>
              </w:rPr>
              <w:t>Service quality</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_Toc40805915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7</w:t>
            </w:r>
            <w:r w:rsidRPr="00246709">
              <w:rPr>
                <w:rFonts w:ascii="Times New Roman" w:hAnsi="Times New Roman" w:cs="Times New Roman"/>
                <w:noProof/>
                <w:webHidden/>
                <w:sz w:val="24"/>
                <w:szCs w:val="24"/>
              </w:rPr>
              <w:fldChar w:fldCharType="end"/>
            </w:r>
          </w:hyperlink>
        </w:p>
        <w:p w14:paraId="415914D5" w14:textId="51B1CD1D"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6" w:history="1">
            <w:r w:rsidRPr="00246709">
              <w:rPr>
                <w:rStyle w:val="Hyperlink"/>
                <w:rFonts w:ascii="Times New Roman" w:hAnsi="Times New Roman" w:cs="Times New Roman"/>
                <w:b/>
                <w:bCs/>
                <w:noProof/>
                <w:sz w:val="24"/>
                <w:szCs w:val="24"/>
              </w:rPr>
              <w:t>Reliability</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_Toc40805916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7</w:t>
            </w:r>
            <w:r w:rsidRPr="00246709">
              <w:rPr>
                <w:rFonts w:ascii="Times New Roman" w:hAnsi="Times New Roman" w:cs="Times New Roman"/>
                <w:noProof/>
                <w:webHidden/>
                <w:sz w:val="24"/>
                <w:szCs w:val="24"/>
              </w:rPr>
              <w:fldChar w:fldCharType="end"/>
            </w:r>
          </w:hyperlink>
        </w:p>
        <w:p w14:paraId="11810DA4" w14:textId="433D318F"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7" w:history="1">
            <w:r w:rsidRPr="00246709">
              <w:rPr>
                <w:rStyle w:val="Hyperlink"/>
                <w:rFonts w:ascii="Times New Roman" w:hAnsi="Times New Roman" w:cs="Times New Roman"/>
                <w:b/>
                <w:bCs/>
                <w:noProof/>
                <w:sz w:val="24"/>
                <w:szCs w:val="24"/>
              </w:rPr>
              <w:t>Responsiveness</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_Toc40805917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8</w:t>
            </w:r>
            <w:r w:rsidRPr="00246709">
              <w:rPr>
                <w:rFonts w:ascii="Times New Roman" w:hAnsi="Times New Roman" w:cs="Times New Roman"/>
                <w:noProof/>
                <w:webHidden/>
                <w:sz w:val="24"/>
                <w:szCs w:val="24"/>
              </w:rPr>
              <w:fldChar w:fldCharType="end"/>
            </w:r>
          </w:hyperlink>
        </w:p>
        <w:p w14:paraId="1EF51363" w14:textId="33121039"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8" w:history="1">
            <w:r w:rsidRPr="00246709">
              <w:rPr>
                <w:rStyle w:val="Hyperlink"/>
                <w:rFonts w:ascii="Times New Roman" w:hAnsi="Times New Roman" w:cs="Times New Roman"/>
                <w:b/>
                <w:bCs/>
                <w:noProof/>
                <w:sz w:val="24"/>
                <w:szCs w:val="24"/>
              </w:rPr>
              <w:t>Assurance</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_Toc40805918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8</w:t>
            </w:r>
            <w:r w:rsidRPr="00246709">
              <w:rPr>
                <w:rFonts w:ascii="Times New Roman" w:hAnsi="Times New Roman" w:cs="Times New Roman"/>
                <w:noProof/>
                <w:webHidden/>
                <w:sz w:val="24"/>
                <w:szCs w:val="24"/>
              </w:rPr>
              <w:fldChar w:fldCharType="end"/>
            </w:r>
          </w:hyperlink>
        </w:p>
        <w:p w14:paraId="3AF58964" w14:textId="2C57A1AC"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19" w:history="1">
            <w:r w:rsidRPr="00246709">
              <w:rPr>
                <w:rStyle w:val="Hyperlink"/>
                <w:rFonts w:ascii="Times New Roman" w:hAnsi="Times New Roman" w:cs="Times New Roman"/>
                <w:b/>
                <w:bCs/>
                <w:noProof/>
                <w:sz w:val="24"/>
                <w:szCs w:val="24"/>
              </w:rPr>
              <w:t>Empathy</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_Toc40805919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10</w:t>
            </w:r>
            <w:r w:rsidRPr="00246709">
              <w:rPr>
                <w:rFonts w:ascii="Times New Roman" w:hAnsi="Times New Roman" w:cs="Times New Roman"/>
                <w:noProof/>
                <w:webHidden/>
                <w:sz w:val="24"/>
                <w:szCs w:val="24"/>
              </w:rPr>
              <w:fldChar w:fldCharType="end"/>
            </w:r>
          </w:hyperlink>
        </w:p>
        <w:p w14:paraId="78A4A5A7" w14:textId="2886B36E"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20" w:history="1">
            <w:r w:rsidRPr="00246709">
              <w:rPr>
                <w:rStyle w:val="Hyperlink"/>
                <w:rFonts w:ascii="Times New Roman" w:hAnsi="Times New Roman" w:cs="Times New Roman"/>
                <w:b/>
                <w:bCs/>
                <w:noProof/>
                <w:sz w:val="24"/>
                <w:szCs w:val="24"/>
              </w:rPr>
              <w:t>Tangibles</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_Toc40805920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12</w:t>
            </w:r>
            <w:r w:rsidRPr="00246709">
              <w:rPr>
                <w:rFonts w:ascii="Times New Roman" w:hAnsi="Times New Roman" w:cs="Times New Roman"/>
                <w:noProof/>
                <w:webHidden/>
                <w:sz w:val="24"/>
                <w:szCs w:val="24"/>
              </w:rPr>
              <w:fldChar w:fldCharType="end"/>
            </w:r>
          </w:hyperlink>
        </w:p>
        <w:p w14:paraId="5F740030" w14:textId="06C3C9A5"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21" w:history="1">
            <w:r w:rsidRPr="00246709">
              <w:rPr>
                <w:rStyle w:val="Hyperlink"/>
                <w:rFonts w:ascii="Times New Roman" w:hAnsi="Times New Roman" w:cs="Times New Roman"/>
                <w:b/>
                <w:bCs/>
                <w:noProof/>
                <w:sz w:val="24"/>
                <w:szCs w:val="24"/>
                <w:highlight w:val="white"/>
              </w:rPr>
              <w:t>Comparison Table 2</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_Toc40805921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13</w:t>
            </w:r>
            <w:r w:rsidRPr="00246709">
              <w:rPr>
                <w:rFonts w:ascii="Times New Roman" w:hAnsi="Times New Roman" w:cs="Times New Roman"/>
                <w:noProof/>
                <w:webHidden/>
                <w:sz w:val="24"/>
                <w:szCs w:val="24"/>
              </w:rPr>
              <w:fldChar w:fldCharType="end"/>
            </w:r>
          </w:hyperlink>
        </w:p>
        <w:p w14:paraId="0038097C" w14:textId="7584A7BA"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22" w:history="1">
            <w:r w:rsidRPr="00246709">
              <w:rPr>
                <w:rStyle w:val="Hyperlink"/>
                <w:rFonts w:ascii="Times New Roman" w:hAnsi="Times New Roman" w:cs="Times New Roman"/>
                <w:b/>
                <w:bCs/>
                <w:noProof/>
                <w:sz w:val="24"/>
                <w:szCs w:val="24"/>
                <w:shd w:val="clear" w:color="auto" w:fill="FFFFFF"/>
                <w:lang w:val="en-GB"/>
              </w:rPr>
              <w:t>Dealing with Stakeholders for better product quality</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_Toc40805922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14</w:t>
            </w:r>
            <w:r w:rsidRPr="00246709">
              <w:rPr>
                <w:rFonts w:ascii="Times New Roman" w:hAnsi="Times New Roman" w:cs="Times New Roman"/>
                <w:noProof/>
                <w:webHidden/>
                <w:sz w:val="24"/>
                <w:szCs w:val="24"/>
              </w:rPr>
              <w:fldChar w:fldCharType="end"/>
            </w:r>
          </w:hyperlink>
        </w:p>
        <w:p w14:paraId="00D07793" w14:textId="62337894"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23" w:history="1">
            <w:r w:rsidRPr="00246709">
              <w:rPr>
                <w:rStyle w:val="Hyperlink"/>
                <w:rFonts w:ascii="Times New Roman" w:hAnsi="Times New Roman" w:cs="Times New Roman"/>
                <w:b/>
                <w:bCs/>
                <w:noProof/>
                <w:sz w:val="24"/>
                <w:szCs w:val="24"/>
                <w:shd w:val="clear" w:color="auto" w:fill="FFFFFF"/>
                <w:lang w:val="en-GB"/>
              </w:rPr>
              <w:t>Customer value</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_Toc40805923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14</w:t>
            </w:r>
            <w:r w:rsidRPr="00246709">
              <w:rPr>
                <w:rFonts w:ascii="Times New Roman" w:hAnsi="Times New Roman" w:cs="Times New Roman"/>
                <w:noProof/>
                <w:webHidden/>
                <w:sz w:val="24"/>
                <w:szCs w:val="24"/>
              </w:rPr>
              <w:fldChar w:fldCharType="end"/>
            </w:r>
          </w:hyperlink>
        </w:p>
        <w:p w14:paraId="5887E53F" w14:textId="3D17907E" w:rsidR="002E6041" w:rsidRPr="00246709" w:rsidRDefault="002E6041" w:rsidP="00246709">
          <w:pPr>
            <w:pStyle w:val="TOC2"/>
            <w:tabs>
              <w:tab w:val="right" w:leader="dot" w:pos="9019"/>
            </w:tabs>
            <w:spacing w:line="360" w:lineRule="auto"/>
            <w:rPr>
              <w:rFonts w:ascii="Times New Roman" w:hAnsi="Times New Roman" w:cs="Times New Roman"/>
              <w:noProof/>
              <w:sz w:val="24"/>
              <w:szCs w:val="24"/>
              <w:lang w:val="en-GB" w:eastAsia="en-GB"/>
            </w:rPr>
          </w:pPr>
          <w:hyperlink w:anchor="_Toc40805924" w:history="1">
            <w:r w:rsidRPr="00246709">
              <w:rPr>
                <w:rStyle w:val="Hyperlink"/>
                <w:rFonts w:ascii="Times New Roman" w:hAnsi="Times New Roman" w:cs="Times New Roman"/>
                <w:b/>
                <w:bCs/>
                <w:noProof/>
                <w:sz w:val="24"/>
                <w:szCs w:val="24"/>
                <w:shd w:val="clear" w:color="auto" w:fill="FFFFFF"/>
                <w:lang w:val="en-GB"/>
              </w:rPr>
              <w:t>Change management</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_Toc40805924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14</w:t>
            </w:r>
            <w:r w:rsidRPr="00246709">
              <w:rPr>
                <w:rFonts w:ascii="Times New Roman" w:hAnsi="Times New Roman" w:cs="Times New Roman"/>
                <w:noProof/>
                <w:webHidden/>
                <w:sz w:val="24"/>
                <w:szCs w:val="24"/>
              </w:rPr>
              <w:fldChar w:fldCharType="end"/>
            </w:r>
          </w:hyperlink>
        </w:p>
        <w:p w14:paraId="7072757E" w14:textId="1ED9B45F" w:rsidR="002E6041" w:rsidRPr="00246709" w:rsidRDefault="002E6041" w:rsidP="00246709">
          <w:pPr>
            <w:pStyle w:val="TOC1"/>
            <w:tabs>
              <w:tab w:val="right" w:leader="dot" w:pos="9019"/>
            </w:tabs>
            <w:spacing w:line="360" w:lineRule="auto"/>
            <w:rPr>
              <w:rFonts w:ascii="Times New Roman" w:hAnsi="Times New Roman" w:cs="Times New Roman"/>
              <w:noProof/>
              <w:sz w:val="24"/>
              <w:szCs w:val="24"/>
              <w:lang w:val="en-GB" w:eastAsia="en-GB"/>
            </w:rPr>
          </w:pPr>
          <w:hyperlink w:anchor="_Toc40805925" w:history="1">
            <w:r w:rsidRPr="00246709">
              <w:rPr>
                <w:rStyle w:val="Hyperlink"/>
                <w:rFonts w:ascii="Times New Roman" w:hAnsi="Times New Roman" w:cs="Times New Roman"/>
                <w:b/>
                <w:bCs/>
                <w:noProof/>
                <w:sz w:val="24"/>
                <w:szCs w:val="24"/>
                <w:highlight w:val="white"/>
              </w:rPr>
              <w:t>Conclusion</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_Toc40805925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15</w:t>
            </w:r>
            <w:r w:rsidRPr="00246709">
              <w:rPr>
                <w:rFonts w:ascii="Times New Roman" w:hAnsi="Times New Roman" w:cs="Times New Roman"/>
                <w:noProof/>
                <w:webHidden/>
                <w:sz w:val="24"/>
                <w:szCs w:val="24"/>
              </w:rPr>
              <w:fldChar w:fldCharType="end"/>
            </w:r>
          </w:hyperlink>
        </w:p>
        <w:p w14:paraId="72124C7F" w14:textId="0DED66B3" w:rsidR="002E6041" w:rsidRPr="00246709" w:rsidRDefault="002E6041" w:rsidP="00246709">
          <w:pPr>
            <w:pStyle w:val="TOC1"/>
            <w:tabs>
              <w:tab w:val="right" w:leader="dot" w:pos="9019"/>
            </w:tabs>
            <w:spacing w:line="360" w:lineRule="auto"/>
            <w:rPr>
              <w:rFonts w:ascii="Times New Roman" w:hAnsi="Times New Roman" w:cs="Times New Roman"/>
              <w:noProof/>
              <w:sz w:val="24"/>
              <w:szCs w:val="24"/>
              <w:lang w:val="en-GB" w:eastAsia="en-GB"/>
            </w:rPr>
          </w:pPr>
          <w:hyperlink w:anchor="_Toc40805926" w:history="1">
            <w:r w:rsidRPr="00246709">
              <w:rPr>
                <w:rStyle w:val="Hyperlink"/>
                <w:rFonts w:ascii="Times New Roman" w:hAnsi="Times New Roman" w:cs="Times New Roman"/>
                <w:b/>
                <w:bCs/>
                <w:noProof/>
                <w:sz w:val="24"/>
                <w:szCs w:val="24"/>
              </w:rPr>
              <w:t>Reference</w:t>
            </w:r>
            <w:r w:rsidRPr="00246709">
              <w:rPr>
                <w:rStyle w:val="Hyperlink"/>
                <w:rFonts w:ascii="Times New Roman" w:hAnsi="Times New Roman" w:cs="Times New Roman"/>
                <w:b/>
                <w:bCs/>
                <w:noProof/>
                <w:sz w:val="24"/>
                <w:szCs w:val="24"/>
                <w:lang w:val="en-GB"/>
              </w:rPr>
              <w:t xml:space="preserve"> list</w:t>
            </w:r>
            <w:r w:rsidRPr="00246709">
              <w:rPr>
                <w:rFonts w:ascii="Times New Roman" w:hAnsi="Times New Roman" w:cs="Times New Roman"/>
                <w:noProof/>
                <w:webHidden/>
                <w:sz w:val="24"/>
                <w:szCs w:val="24"/>
              </w:rPr>
              <w:tab/>
            </w:r>
            <w:r w:rsidRPr="00246709">
              <w:rPr>
                <w:rFonts w:ascii="Times New Roman" w:hAnsi="Times New Roman" w:cs="Times New Roman"/>
                <w:noProof/>
                <w:webHidden/>
                <w:sz w:val="24"/>
                <w:szCs w:val="24"/>
              </w:rPr>
              <w:fldChar w:fldCharType="begin"/>
            </w:r>
            <w:r w:rsidRPr="00246709">
              <w:rPr>
                <w:rFonts w:ascii="Times New Roman" w:hAnsi="Times New Roman" w:cs="Times New Roman"/>
                <w:noProof/>
                <w:webHidden/>
                <w:sz w:val="24"/>
                <w:szCs w:val="24"/>
              </w:rPr>
              <w:instrText xml:space="preserve"> PAGEREF _Toc40805926 \h </w:instrText>
            </w:r>
            <w:r w:rsidRPr="00246709">
              <w:rPr>
                <w:rFonts w:ascii="Times New Roman" w:hAnsi="Times New Roman" w:cs="Times New Roman"/>
                <w:noProof/>
                <w:webHidden/>
                <w:sz w:val="24"/>
                <w:szCs w:val="24"/>
              </w:rPr>
            </w:r>
            <w:r w:rsidRPr="00246709">
              <w:rPr>
                <w:rFonts w:ascii="Times New Roman" w:hAnsi="Times New Roman" w:cs="Times New Roman"/>
                <w:noProof/>
                <w:webHidden/>
                <w:sz w:val="24"/>
                <w:szCs w:val="24"/>
              </w:rPr>
              <w:fldChar w:fldCharType="separate"/>
            </w:r>
            <w:r w:rsidRPr="00246709">
              <w:rPr>
                <w:rFonts w:ascii="Times New Roman" w:hAnsi="Times New Roman" w:cs="Times New Roman"/>
                <w:noProof/>
                <w:webHidden/>
                <w:sz w:val="24"/>
                <w:szCs w:val="24"/>
              </w:rPr>
              <w:t>16</w:t>
            </w:r>
            <w:r w:rsidRPr="00246709">
              <w:rPr>
                <w:rFonts w:ascii="Times New Roman" w:hAnsi="Times New Roman" w:cs="Times New Roman"/>
                <w:noProof/>
                <w:webHidden/>
                <w:sz w:val="24"/>
                <w:szCs w:val="24"/>
              </w:rPr>
              <w:fldChar w:fldCharType="end"/>
            </w:r>
          </w:hyperlink>
        </w:p>
        <w:p w14:paraId="1A75B24D" w14:textId="6CF2040B" w:rsidR="00105A57" w:rsidRPr="00246709" w:rsidRDefault="00D22437" w:rsidP="00246709">
          <w:pPr>
            <w:spacing w:line="360" w:lineRule="auto"/>
            <w:jc w:val="both"/>
            <w:rPr>
              <w:rFonts w:ascii="Times New Roman" w:hAnsi="Times New Roman" w:cs="Times New Roman"/>
              <w:sz w:val="24"/>
              <w:szCs w:val="24"/>
            </w:rPr>
          </w:pPr>
          <w:r w:rsidRPr="00246709">
            <w:rPr>
              <w:rFonts w:ascii="Times New Roman" w:hAnsi="Times New Roman" w:cs="Times New Roman"/>
              <w:color w:val="000000" w:themeColor="text1"/>
              <w:sz w:val="24"/>
              <w:szCs w:val="24"/>
            </w:rPr>
            <w:fldChar w:fldCharType="end"/>
          </w:r>
        </w:p>
      </w:sdtContent>
    </w:sdt>
    <w:p w14:paraId="30460053" w14:textId="77777777" w:rsidR="00A80E91" w:rsidRPr="00246709" w:rsidRDefault="00A80E91" w:rsidP="00246709">
      <w:pPr>
        <w:spacing w:line="360" w:lineRule="auto"/>
        <w:rPr>
          <w:rFonts w:ascii="Times New Roman" w:hAnsi="Times New Roman" w:cs="Times New Roman"/>
          <w:b/>
          <w:sz w:val="24"/>
          <w:szCs w:val="24"/>
          <w:highlight w:val="white"/>
          <w:lang w:val="en-GB"/>
        </w:rPr>
      </w:pPr>
      <w:r w:rsidRPr="00246709">
        <w:rPr>
          <w:rFonts w:ascii="Times New Roman" w:hAnsi="Times New Roman" w:cs="Times New Roman"/>
          <w:sz w:val="24"/>
          <w:szCs w:val="24"/>
          <w:highlight w:val="white"/>
          <w:lang w:val="en-GB"/>
        </w:rPr>
        <w:br w:type="page"/>
      </w:r>
    </w:p>
    <w:p w14:paraId="1880E137" w14:textId="77777777" w:rsidR="003F4934" w:rsidRDefault="003F4934" w:rsidP="00990ADF">
      <w:pPr>
        <w:pStyle w:val="Heading1"/>
        <w:spacing w:line="360" w:lineRule="auto"/>
        <w:rPr>
          <w:rFonts w:ascii="Times New Roman" w:hAnsi="Times New Roman" w:cs="Times New Roman"/>
          <w:b/>
          <w:bCs/>
          <w:color w:val="000000" w:themeColor="text1"/>
          <w:sz w:val="32"/>
          <w:szCs w:val="32"/>
          <w:highlight w:val="white"/>
        </w:rPr>
      </w:pPr>
      <w:bookmarkStart w:id="1" w:name="_Toc40290162"/>
    </w:p>
    <w:p w14:paraId="52D5AD42" w14:textId="77777777" w:rsidR="003F4934" w:rsidRDefault="003F4934" w:rsidP="00990ADF">
      <w:pPr>
        <w:pStyle w:val="Heading1"/>
        <w:spacing w:line="360" w:lineRule="auto"/>
        <w:rPr>
          <w:rFonts w:ascii="Times New Roman" w:hAnsi="Times New Roman" w:cs="Times New Roman"/>
          <w:b/>
          <w:bCs/>
          <w:color w:val="000000" w:themeColor="text1"/>
          <w:sz w:val="32"/>
          <w:szCs w:val="32"/>
          <w:highlight w:val="white"/>
        </w:rPr>
      </w:pPr>
    </w:p>
    <w:p w14:paraId="08874D84" w14:textId="234CC2B0" w:rsidR="008333DF" w:rsidRPr="00040909" w:rsidRDefault="00F100BE" w:rsidP="00990ADF">
      <w:pPr>
        <w:pStyle w:val="Heading1"/>
        <w:spacing w:line="360" w:lineRule="auto"/>
        <w:rPr>
          <w:rFonts w:ascii="Times New Roman" w:hAnsi="Times New Roman" w:cs="Times New Roman"/>
          <w:b/>
          <w:bCs/>
          <w:color w:val="000000" w:themeColor="text1"/>
          <w:sz w:val="32"/>
          <w:szCs w:val="32"/>
          <w:highlight w:val="white"/>
        </w:rPr>
      </w:pPr>
      <w:bookmarkStart w:id="2" w:name="_Toc40805905"/>
      <w:r w:rsidRPr="00040909">
        <w:rPr>
          <w:rFonts w:ascii="Times New Roman" w:hAnsi="Times New Roman" w:cs="Times New Roman"/>
          <w:b/>
          <w:bCs/>
          <w:color w:val="000000" w:themeColor="text1"/>
          <w:sz w:val="32"/>
          <w:szCs w:val="32"/>
          <w:highlight w:val="white"/>
        </w:rPr>
        <w:t>Introduction</w:t>
      </w:r>
      <w:bookmarkEnd w:id="1"/>
      <w:bookmarkEnd w:id="2"/>
    </w:p>
    <w:p w14:paraId="2C2AA118" w14:textId="77777777" w:rsidR="003D3D54" w:rsidRPr="00040909" w:rsidRDefault="003D3D54" w:rsidP="00990ADF">
      <w:pPr>
        <w:pStyle w:val="NoSpacing"/>
        <w:spacing w:line="360" w:lineRule="auto"/>
        <w:jc w:val="center"/>
        <w:rPr>
          <w:rFonts w:ascii="Times New Roman" w:hAnsi="Times New Roman" w:cs="Times New Roman"/>
          <w:b/>
          <w:bCs/>
          <w:sz w:val="32"/>
          <w:szCs w:val="32"/>
          <w:highlight w:val="white"/>
          <w:lang w:val="en-GB"/>
        </w:rPr>
      </w:pPr>
    </w:p>
    <w:p w14:paraId="49B580DE" w14:textId="434DA752" w:rsidR="008333DF" w:rsidRDefault="00F100BE"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Customers </w:t>
      </w:r>
      <w:r w:rsidR="00E85B14" w:rsidRPr="00040909">
        <w:rPr>
          <w:rFonts w:ascii="Times New Roman" w:eastAsia="Times New Roman" w:hAnsi="Times New Roman" w:cs="Times New Roman"/>
          <w:sz w:val="24"/>
          <w:szCs w:val="24"/>
          <w:highlight w:val="white"/>
          <w:lang w:val="en-GB"/>
        </w:rPr>
        <w:t>are</w:t>
      </w:r>
      <w:r w:rsidRPr="00040909">
        <w:rPr>
          <w:rFonts w:ascii="Times New Roman" w:eastAsia="Times New Roman" w:hAnsi="Times New Roman" w:cs="Times New Roman"/>
          <w:sz w:val="24"/>
          <w:szCs w:val="24"/>
          <w:highlight w:val="white"/>
          <w:lang w:val="en-GB"/>
        </w:rPr>
        <w:t xml:space="preserve"> the foundation of any kind of business’ success. An organisation might be able to ensure greater level Customer satisfaction by giving importance to the needs or requirements of Customers while creating as well as implementing any kind of marketing strategies, which in turn helps the organisation to accomplish long term business goals. Additionally, customers are considered as the </w:t>
      </w:r>
      <w:r w:rsidRPr="00040909">
        <w:rPr>
          <w:rFonts w:ascii="Times New Roman" w:eastAsia="Times New Roman" w:hAnsi="Times New Roman" w:cs="Times New Roman"/>
          <w:b/>
          <w:i/>
          <w:sz w:val="24"/>
          <w:szCs w:val="24"/>
          <w:highlight w:val="white"/>
          <w:lang w:val="en-GB"/>
        </w:rPr>
        <w:t>primary purpose</w:t>
      </w:r>
      <w:r w:rsidRPr="00040909">
        <w:rPr>
          <w:rFonts w:ascii="Times New Roman" w:eastAsia="Times New Roman" w:hAnsi="Times New Roman" w:cs="Times New Roman"/>
          <w:sz w:val="24"/>
          <w:szCs w:val="24"/>
          <w:highlight w:val="white"/>
          <w:lang w:val="en-GB"/>
        </w:rPr>
        <w:t xml:space="preserve"> of any kind of businesses as they basically determine the </w:t>
      </w:r>
      <w:r w:rsidRPr="00040909">
        <w:rPr>
          <w:rFonts w:ascii="Times New Roman" w:eastAsia="Times New Roman" w:hAnsi="Times New Roman" w:cs="Times New Roman"/>
          <w:b/>
          <w:i/>
          <w:sz w:val="24"/>
          <w:szCs w:val="24"/>
          <w:highlight w:val="white"/>
          <w:lang w:val="en-GB"/>
        </w:rPr>
        <w:t xml:space="preserve">growth as well as the potentiality </w:t>
      </w:r>
      <w:r w:rsidRPr="00040909">
        <w:rPr>
          <w:rFonts w:ascii="Times New Roman" w:eastAsia="Times New Roman" w:hAnsi="Times New Roman" w:cs="Times New Roman"/>
          <w:sz w:val="24"/>
          <w:szCs w:val="24"/>
          <w:highlight w:val="white"/>
          <w:lang w:val="en-GB"/>
        </w:rPr>
        <w:t xml:space="preserve">of businesses. The Study has further focused on </w:t>
      </w:r>
      <w:r w:rsidRPr="00040909">
        <w:rPr>
          <w:rFonts w:ascii="Times New Roman" w:eastAsia="Times New Roman" w:hAnsi="Times New Roman" w:cs="Times New Roman"/>
          <w:b/>
          <w:i/>
          <w:sz w:val="24"/>
          <w:szCs w:val="24"/>
          <w:highlight w:val="white"/>
          <w:lang w:val="en-GB"/>
        </w:rPr>
        <w:t>the engagement of customer experience by Sainsbury</w:t>
      </w:r>
      <w:r w:rsidRPr="00040909">
        <w:rPr>
          <w:rFonts w:ascii="Times New Roman" w:eastAsia="Times New Roman" w:hAnsi="Times New Roman" w:cs="Times New Roman"/>
          <w:sz w:val="24"/>
          <w:szCs w:val="24"/>
          <w:highlight w:val="white"/>
          <w:lang w:val="en-GB"/>
        </w:rPr>
        <w:t xml:space="preserve">. Sainsbury is one of the leading supermarket chains in the United Kingdom. The organisation takes several effective steps for ensuring Customer satisfaction. Not only customer satisfaction, the multinational supermarket chain, but Sainsbury also has the abilities by which they can effectively maximise </w:t>
      </w:r>
      <w:r w:rsidRPr="00040909">
        <w:rPr>
          <w:rFonts w:ascii="Times New Roman" w:eastAsia="Times New Roman" w:hAnsi="Times New Roman" w:cs="Times New Roman"/>
          <w:b/>
          <w:i/>
          <w:sz w:val="24"/>
          <w:szCs w:val="24"/>
          <w:highlight w:val="white"/>
          <w:lang w:val="en-GB"/>
        </w:rPr>
        <w:t>customer value.</w:t>
      </w:r>
      <w:r w:rsidRPr="00040909">
        <w:rPr>
          <w:rFonts w:ascii="Times New Roman" w:eastAsia="Times New Roman" w:hAnsi="Times New Roman" w:cs="Times New Roman"/>
          <w:sz w:val="24"/>
          <w:szCs w:val="24"/>
          <w:highlight w:val="white"/>
          <w:lang w:val="en-GB"/>
        </w:rPr>
        <w:t xml:space="preserve">  Along with maximising consumer value, the study has further highlighted </w:t>
      </w:r>
      <w:r w:rsidRPr="00040909">
        <w:rPr>
          <w:rFonts w:ascii="Times New Roman" w:eastAsia="Times New Roman" w:hAnsi="Times New Roman" w:cs="Times New Roman"/>
          <w:b/>
          <w:i/>
          <w:sz w:val="24"/>
          <w:szCs w:val="24"/>
          <w:highlight w:val="white"/>
          <w:lang w:val="en-GB"/>
        </w:rPr>
        <w:t xml:space="preserve">customer services, customer centrality, Relationships between buyers and sellers, management of consumer expectations, the purpose of CRM, fair trade, sustainable resources, </w:t>
      </w:r>
      <w:r w:rsidR="008E4653" w:rsidRPr="00040909">
        <w:rPr>
          <w:rFonts w:ascii="Times New Roman" w:eastAsia="Times New Roman" w:hAnsi="Times New Roman" w:cs="Times New Roman"/>
          <w:b/>
          <w:i/>
          <w:sz w:val="24"/>
          <w:szCs w:val="24"/>
          <w:highlight w:val="white"/>
          <w:lang w:val="en-GB"/>
        </w:rPr>
        <w:t>and quality</w:t>
      </w:r>
      <w:r w:rsidRPr="00040909">
        <w:rPr>
          <w:rFonts w:ascii="Times New Roman" w:eastAsia="Times New Roman" w:hAnsi="Times New Roman" w:cs="Times New Roman"/>
          <w:b/>
          <w:i/>
          <w:sz w:val="24"/>
          <w:szCs w:val="24"/>
          <w:highlight w:val="white"/>
          <w:lang w:val="en-GB"/>
        </w:rPr>
        <w:t xml:space="preserve"> services </w:t>
      </w:r>
      <w:r w:rsidRPr="00040909">
        <w:rPr>
          <w:rFonts w:ascii="Times New Roman" w:eastAsia="Times New Roman" w:hAnsi="Times New Roman" w:cs="Times New Roman"/>
          <w:sz w:val="24"/>
          <w:szCs w:val="24"/>
          <w:highlight w:val="white"/>
          <w:lang w:val="en-GB"/>
        </w:rPr>
        <w:t>and so on.  Additionally, along with all these necessary aspects, the study has further shed its light on Sainsbury’s</w:t>
      </w:r>
      <w:r w:rsidRPr="00040909">
        <w:rPr>
          <w:rFonts w:ascii="Times New Roman" w:eastAsia="Times New Roman" w:hAnsi="Times New Roman" w:cs="Times New Roman"/>
          <w:b/>
          <w:i/>
          <w:sz w:val="24"/>
          <w:szCs w:val="24"/>
          <w:highlight w:val="white"/>
          <w:lang w:val="en-GB"/>
        </w:rPr>
        <w:t xml:space="preserve"> quality system as well as its effectiveness in order to meet with the requirements of consumers</w:t>
      </w:r>
      <w:r w:rsidRPr="00040909">
        <w:rPr>
          <w:rFonts w:ascii="Times New Roman" w:eastAsia="Times New Roman" w:hAnsi="Times New Roman" w:cs="Times New Roman"/>
          <w:sz w:val="24"/>
          <w:szCs w:val="24"/>
          <w:highlight w:val="white"/>
          <w:lang w:val="en-GB"/>
        </w:rPr>
        <w:t>. Along with identifying the</w:t>
      </w:r>
      <w:r w:rsidRPr="00040909">
        <w:rPr>
          <w:rFonts w:ascii="Times New Roman" w:eastAsia="Times New Roman" w:hAnsi="Times New Roman" w:cs="Times New Roman"/>
          <w:b/>
          <w:i/>
          <w:sz w:val="24"/>
          <w:szCs w:val="24"/>
          <w:highlight w:val="white"/>
          <w:lang w:val="en-GB"/>
        </w:rPr>
        <w:t xml:space="preserve"> system and service quality of Sainsbury</w:t>
      </w:r>
      <w:r w:rsidRPr="00040909">
        <w:rPr>
          <w:rFonts w:ascii="Times New Roman" w:eastAsia="Times New Roman" w:hAnsi="Times New Roman" w:cs="Times New Roman"/>
          <w:sz w:val="24"/>
          <w:szCs w:val="24"/>
          <w:highlight w:val="white"/>
          <w:lang w:val="en-GB"/>
        </w:rPr>
        <w:t xml:space="preserve">, the study has also highlighted and compared Sainsbury’s quality system </w:t>
      </w:r>
      <w:r w:rsidR="00794F11" w:rsidRPr="00040909">
        <w:rPr>
          <w:rFonts w:ascii="Times New Roman" w:eastAsia="Times New Roman" w:hAnsi="Times New Roman" w:cs="Times New Roman"/>
          <w:sz w:val="24"/>
          <w:szCs w:val="24"/>
          <w:highlight w:val="white"/>
          <w:lang w:val="en-GB"/>
        </w:rPr>
        <w:t xml:space="preserve">and </w:t>
      </w:r>
      <w:r w:rsidR="007B1460" w:rsidRPr="00040909">
        <w:rPr>
          <w:rFonts w:ascii="Times New Roman" w:eastAsia="Times New Roman" w:hAnsi="Times New Roman" w:cs="Times New Roman"/>
          <w:sz w:val="24"/>
          <w:szCs w:val="24"/>
          <w:highlight w:val="white"/>
          <w:lang w:val="en-GB"/>
        </w:rPr>
        <w:t>costumer</w:t>
      </w:r>
      <w:r w:rsidR="00EF706E" w:rsidRPr="00040909">
        <w:rPr>
          <w:rFonts w:ascii="Times New Roman" w:eastAsia="Times New Roman" w:hAnsi="Times New Roman" w:cs="Times New Roman"/>
          <w:sz w:val="24"/>
          <w:szCs w:val="24"/>
          <w:highlight w:val="white"/>
          <w:lang w:val="en-GB"/>
        </w:rPr>
        <w:t xml:space="preserve"> value </w:t>
      </w:r>
      <w:r w:rsidRPr="00040909">
        <w:rPr>
          <w:rFonts w:ascii="Times New Roman" w:eastAsia="Times New Roman" w:hAnsi="Times New Roman" w:cs="Times New Roman"/>
          <w:sz w:val="24"/>
          <w:szCs w:val="24"/>
          <w:highlight w:val="white"/>
          <w:lang w:val="en-GB"/>
        </w:rPr>
        <w:t>with the UK’s other leading and popular retail sectors like</w:t>
      </w:r>
      <w:r w:rsidRPr="00040909">
        <w:rPr>
          <w:rFonts w:ascii="Times New Roman" w:eastAsia="Times New Roman" w:hAnsi="Times New Roman" w:cs="Times New Roman"/>
          <w:b/>
          <w:i/>
          <w:sz w:val="24"/>
          <w:szCs w:val="24"/>
          <w:highlight w:val="white"/>
          <w:lang w:val="en-GB"/>
        </w:rPr>
        <w:t xml:space="preserve"> ASDA, Tesco and Lidl. </w:t>
      </w:r>
      <w:r w:rsidRPr="00040909">
        <w:rPr>
          <w:rFonts w:ascii="Times New Roman" w:eastAsia="Times New Roman" w:hAnsi="Times New Roman" w:cs="Times New Roman"/>
          <w:sz w:val="24"/>
          <w:szCs w:val="24"/>
          <w:highlight w:val="white"/>
          <w:lang w:val="en-GB"/>
        </w:rPr>
        <w:t xml:space="preserve">In order to effectively analyse customer services by these organisations, the research has further highlighted several effective tools or Models, which might </w:t>
      </w:r>
      <w:r w:rsidR="002635CC" w:rsidRPr="00040909">
        <w:rPr>
          <w:rFonts w:ascii="Times New Roman" w:eastAsia="Times New Roman" w:hAnsi="Times New Roman" w:cs="Times New Roman"/>
          <w:sz w:val="24"/>
          <w:szCs w:val="24"/>
          <w:highlight w:val="white"/>
          <w:lang w:val="en-GB"/>
        </w:rPr>
        <w:t>be</w:t>
      </w:r>
      <w:r w:rsidRPr="00040909">
        <w:rPr>
          <w:rFonts w:ascii="Times New Roman" w:eastAsia="Times New Roman" w:hAnsi="Times New Roman" w:cs="Times New Roman"/>
          <w:sz w:val="24"/>
          <w:szCs w:val="24"/>
          <w:highlight w:val="white"/>
          <w:lang w:val="en-GB"/>
        </w:rPr>
        <w:t xml:space="preserve"> effective for enhancing customer value. By analysing all these aspects, the study might effectively explain the utilities of customer engagement in businesses.  </w:t>
      </w:r>
    </w:p>
    <w:p w14:paraId="1518C198" w14:textId="71C79EA9" w:rsidR="00040909" w:rsidRDefault="00040909" w:rsidP="00990ADF">
      <w:pPr>
        <w:pStyle w:val="Normal1"/>
        <w:spacing w:line="360" w:lineRule="auto"/>
        <w:jc w:val="both"/>
        <w:rPr>
          <w:rFonts w:ascii="Times New Roman" w:eastAsia="Times New Roman" w:hAnsi="Times New Roman" w:cs="Times New Roman"/>
          <w:sz w:val="24"/>
          <w:szCs w:val="24"/>
          <w:highlight w:val="white"/>
          <w:lang w:val="en-GB"/>
        </w:rPr>
      </w:pPr>
    </w:p>
    <w:p w14:paraId="121EAD50" w14:textId="3DEB898A" w:rsidR="00040909" w:rsidRDefault="00040909" w:rsidP="00990ADF">
      <w:pPr>
        <w:pStyle w:val="Normal1"/>
        <w:spacing w:line="360" w:lineRule="auto"/>
        <w:jc w:val="both"/>
        <w:rPr>
          <w:rFonts w:ascii="Times New Roman" w:eastAsia="Times New Roman" w:hAnsi="Times New Roman" w:cs="Times New Roman"/>
          <w:sz w:val="24"/>
          <w:szCs w:val="24"/>
          <w:highlight w:val="white"/>
          <w:lang w:val="en-GB"/>
        </w:rPr>
      </w:pPr>
    </w:p>
    <w:p w14:paraId="4543482D" w14:textId="77777777" w:rsidR="003F4934" w:rsidRDefault="003F4934" w:rsidP="00990ADF">
      <w:pPr>
        <w:pStyle w:val="Heading1"/>
        <w:spacing w:line="360" w:lineRule="auto"/>
        <w:rPr>
          <w:rFonts w:ascii="Times New Roman" w:eastAsia="Times New Roman" w:hAnsi="Times New Roman" w:cs="Times New Roman"/>
          <w:b/>
          <w:bCs/>
          <w:color w:val="000000" w:themeColor="text1"/>
          <w:sz w:val="32"/>
          <w:szCs w:val="32"/>
          <w:highlight w:val="white"/>
          <w:lang w:val="en-GB"/>
        </w:rPr>
      </w:pPr>
    </w:p>
    <w:p w14:paraId="34138562" w14:textId="7CF1046A" w:rsidR="00307355" w:rsidRDefault="00307355" w:rsidP="005F2A28">
      <w:pPr>
        <w:pStyle w:val="Heading1"/>
        <w:spacing w:line="360" w:lineRule="auto"/>
        <w:rPr>
          <w:rFonts w:ascii="Times New Roman" w:eastAsia="Times New Roman" w:hAnsi="Times New Roman" w:cs="Times New Roman"/>
          <w:b/>
          <w:bCs/>
          <w:color w:val="000000" w:themeColor="text1"/>
          <w:sz w:val="32"/>
          <w:szCs w:val="32"/>
          <w:highlight w:val="white"/>
          <w:lang w:val="en-GB"/>
        </w:rPr>
      </w:pPr>
      <w:bookmarkStart w:id="3" w:name="_Toc40805906"/>
      <w:r w:rsidRPr="00040909">
        <w:rPr>
          <w:rFonts w:ascii="Times New Roman" w:eastAsia="Times New Roman" w:hAnsi="Times New Roman" w:cs="Times New Roman"/>
          <w:b/>
          <w:bCs/>
          <w:color w:val="000000" w:themeColor="text1"/>
          <w:sz w:val="32"/>
          <w:szCs w:val="32"/>
          <w:highlight w:val="white"/>
          <w:lang w:val="en-GB"/>
        </w:rPr>
        <w:t>Dimensions of costumer value</w:t>
      </w:r>
      <w:bookmarkEnd w:id="3"/>
    </w:p>
    <w:p w14:paraId="7A5B7D75" w14:textId="607097A6" w:rsidR="005D6BD5" w:rsidRPr="00040909" w:rsidRDefault="00C1057B" w:rsidP="00990ADF">
      <w:pPr>
        <w:spacing w:line="360" w:lineRule="auto"/>
        <w:rPr>
          <w:rFonts w:ascii="Times New Roman" w:hAnsi="Times New Roman" w:cs="Times New Roman"/>
          <w:sz w:val="24"/>
          <w:szCs w:val="24"/>
          <w:highlight w:val="white"/>
          <w:lang w:val="en-GB"/>
        </w:rPr>
      </w:pPr>
      <w:r w:rsidRPr="00040909">
        <w:rPr>
          <w:rFonts w:ascii="Times New Roman" w:hAnsi="Times New Roman" w:cs="Times New Roman"/>
          <w:sz w:val="24"/>
          <w:szCs w:val="24"/>
          <w:highlight w:val="white"/>
          <w:lang w:val="en-GB"/>
        </w:rPr>
        <w:t xml:space="preserve">There are 5 </w:t>
      </w:r>
      <w:r w:rsidR="00FC303E" w:rsidRPr="00040909">
        <w:rPr>
          <w:rFonts w:ascii="Times New Roman" w:hAnsi="Times New Roman" w:cs="Times New Roman"/>
          <w:sz w:val="24"/>
          <w:szCs w:val="24"/>
          <w:highlight w:val="white"/>
          <w:lang w:val="en-GB"/>
        </w:rPr>
        <w:t>dimensions</w:t>
      </w:r>
      <w:r w:rsidR="00C729A6" w:rsidRPr="00040909">
        <w:rPr>
          <w:rFonts w:ascii="Times New Roman" w:hAnsi="Times New Roman" w:cs="Times New Roman"/>
          <w:sz w:val="24"/>
          <w:szCs w:val="24"/>
          <w:highlight w:val="white"/>
          <w:lang w:val="en-GB"/>
        </w:rPr>
        <w:t xml:space="preserve"> in costumer value</w:t>
      </w:r>
      <w:r w:rsidR="00207534" w:rsidRPr="00040909">
        <w:rPr>
          <w:rFonts w:ascii="Times New Roman" w:hAnsi="Times New Roman" w:cs="Times New Roman"/>
          <w:sz w:val="24"/>
          <w:szCs w:val="24"/>
          <w:highlight w:val="white"/>
          <w:lang w:val="en-GB"/>
        </w:rPr>
        <w:t xml:space="preserve"> by </w:t>
      </w:r>
      <w:sdt>
        <w:sdtPr>
          <w:rPr>
            <w:rFonts w:ascii="Times New Roman" w:hAnsi="Times New Roman" w:cs="Times New Roman"/>
            <w:sz w:val="24"/>
            <w:szCs w:val="24"/>
            <w:highlight w:val="white"/>
            <w:lang w:val="en-GB"/>
          </w:rPr>
          <w:id w:val="-343869893"/>
          <w:citation/>
        </w:sdtPr>
        <w:sdtContent>
          <w:r w:rsidR="002D3E17" w:rsidRPr="00040909">
            <w:rPr>
              <w:rFonts w:ascii="Times New Roman" w:hAnsi="Times New Roman" w:cs="Times New Roman"/>
              <w:sz w:val="24"/>
              <w:szCs w:val="24"/>
              <w:highlight w:val="white"/>
              <w:lang w:val="en-GB"/>
            </w:rPr>
            <w:fldChar w:fldCharType="begin"/>
          </w:r>
          <w:r w:rsidR="002D3E17" w:rsidRPr="00040909">
            <w:rPr>
              <w:rFonts w:ascii="Times New Roman" w:hAnsi="Times New Roman" w:cs="Times New Roman"/>
              <w:sz w:val="24"/>
              <w:szCs w:val="24"/>
              <w:highlight w:val="white"/>
              <w:lang w:val="en-GB"/>
            </w:rPr>
            <w:instrText xml:space="preserve"> CITATION Dav08 \l 2057 </w:instrText>
          </w:r>
          <w:r w:rsidR="002D3E17" w:rsidRPr="00040909">
            <w:rPr>
              <w:rFonts w:ascii="Times New Roman" w:hAnsi="Times New Roman" w:cs="Times New Roman"/>
              <w:sz w:val="24"/>
              <w:szCs w:val="24"/>
              <w:highlight w:val="white"/>
              <w:lang w:val="en-GB"/>
            </w:rPr>
            <w:fldChar w:fldCharType="separate"/>
          </w:r>
          <w:r w:rsidR="002D3E17" w:rsidRPr="00040909">
            <w:rPr>
              <w:rFonts w:ascii="Times New Roman" w:hAnsi="Times New Roman" w:cs="Times New Roman"/>
              <w:noProof/>
              <w:sz w:val="24"/>
              <w:szCs w:val="24"/>
              <w:highlight w:val="white"/>
              <w:lang w:val="en-GB"/>
            </w:rPr>
            <w:t>(David Simchi-levi, philip Kominsky and Edith Simchi-Levi, 2008)</w:t>
          </w:r>
          <w:r w:rsidR="002D3E17" w:rsidRPr="00040909">
            <w:rPr>
              <w:rFonts w:ascii="Times New Roman" w:hAnsi="Times New Roman" w:cs="Times New Roman"/>
              <w:sz w:val="24"/>
              <w:szCs w:val="24"/>
              <w:highlight w:val="white"/>
              <w:lang w:val="en-GB"/>
            </w:rPr>
            <w:fldChar w:fldCharType="end"/>
          </w:r>
        </w:sdtContent>
      </w:sdt>
      <w:r w:rsidR="004B23C1" w:rsidRPr="00040909">
        <w:rPr>
          <w:rFonts w:ascii="Times New Roman" w:hAnsi="Times New Roman" w:cs="Times New Roman"/>
          <w:sz w:val="24"/>
          <w:szCs w:val="24"/>
          <w:highlight w:val="white"/>
          <w:lang w:val="en-GB"/>
        </w:rPr>
        <w:t>,</w:t>
      </w:r>
      <w:r w:rsidR="00D1245C" w:rsidRPr="00040909">
        <w:rPr>
          <w:rFonts w:ascii="Times New Roman" w:hAnsi="Times New Roman" w:cs="Times New Roman"/>
          <w:sz w:val="24"/>
          <w:szCs w:val="24"/>
          <w:highlight w:val="white"/>
          <w:lang w:val="en-GB"/>
        </w:rPr>
        <w:t xml:space="preserve"> </w:t>
      </w:r>
      <w:r w:rsidR="00D1245C" w:rsidRPr="00040909">
        <w:rPr>
          <w:rFonts w:ascii="Times New Roman" w:hAnsi="Times New Roman" w:cs="Times New Roman"/>
          <w:b/>
          <w:bCs/>
          <w:sz w:val="24"/>
          <w:szCs w:val="24"/>
        </w:rPr>
        <w:t>Conformance to requirements</w:t>
      </w:r>
      <w:r w:rsidR="00071C55" w:rsidRPr="00040909">
        <w:rPr>
          <w:rFonts w:ascii="Times New Roman" w:hAnsi="Times New Roman" w:cs="Times New Roman"/>
          <w:b/>
          <w:bCs/>
          <w:sz w:val="24"/>
          <w:szCs w:val="24"/>
        </w:rPr>
        <w:t xml:space="preserve">, </w:t>
      </w:r>
      <w:r w:rsidR="00071C55" w:rsidRPr="00040909">
        <w:rPr>
          <w:rFonts w:ascii="Times New Roman" w:hAnsi="Times New Roman" w:cs="Times New Roman"/>
          <w:b/>
          <w:bCs/>
        </w:rPr>
        <w:t>Product selection</w:t>
      </w:r>
      <w:r w:rsidR="00071C55" w:rsidRPr="00040909">
        <w:rPr>
          <w:rFonts w:ascii="Times New Roman" w:hAnsi="Times New Roman" w:cs="Times New Roman"/>
          <w:b/>
          <w:bCs/>
        </w:rPr>
        <w:t>,</w:t>
      </w:r>
      <w:r w:rsidR="00CD7AF2" w:rsidRPr="00040909">
        <w:rPr>
          <w:rFonts w:ascii="Times New Roman" w:hAnsi="Times New Roman" w:cs="Times New Roman"/>
          <w:b/>
          <w:bCs/>
        </w:rPr>
        <w:t xml:space="preserve"> Brand and Price, </w:t>
      </w:r>
      <w:r w:rsidR="00CD7AF2" w:rsidRPr="00040909">
        <w:rPr>
          <w:rFonts w:ascii="Times New Roman" w:hAnsi="Times New Roman" w:cs="Times New Roman"/>
          <w:b/>
          <w:bCs/>
        </w:rPr>
        <w:t>Value added service</w:t>
      </w:r>
      <w:r w:rsidR="004B23C1" w:rsidRPr="00040909">
        <w:rPr>
          <w:rFonts w:ascii="Times New Roman" w:hAnsi="Times New Roman" w:cs="Times New Roman"/>
          <w:sz w:val="24"/>
          <w:szCs w:val="24"/>
          <w:highlight w:val="white"/>
          <w:lang w:val="en-GB"/>
        </w:rPr>
        <w:t xml:space="preserve"> </w:t>
      </w:r>
      <w:r w:rsidR="00FF582F" w:rsidRPr="00040909">
        <w:rPr>
          <w:rFonts w:ascii="Times New Roman" w:hAnsi="Times New Roman" w:cs="Times New Roman"/>
          <w:sz w:val="24"/>
          <w:szCs w:val="24"/>
          <w:highlight w:val="white"/>
          <w:lang w:val="en-GB"/>
        </w:rPr>
        <w:t xml:space="preserve">and </w:t>
      </w:r>
      <w:r w:rsidR="00CD6CBD" w:rsidRPr="00040909">
        <w:rPr>
          <w:rFonts w:ascii="Times New Roman" w:hAnsi="Times New Roman" w:cs="Times New Roman"/>
          <w:b/>
          <w:bCs/>
        </w:rPr>
        <w:t>Relationships and expectations</w:t>
      </w:r>
      <w:r w:rsidR="003B2704" w:rsidRPr="00040909">
        <w:rPr>
          <w:rFonts w:ascii="Times New Roman" w:hAnsi="Times New Roman" w:cs="Times New Roman"/>
          <w:b/>
          <w:bCs/>
        </w:rPr>
        <w:t>.</w:t>
      </w:r>
      <w:r w:rsidR="00CD6CBD" w:rsidRPr="00040909">
        <w:rPr>
          <w:rFonts w:ascii="Times New Roman" w:hAnsi="Times New Roman" w:cs="Times New Roman"/>
          <w:sz w:val="24"/>
          <w:szCs w:val="24"/>
          <w:highlight w:val="white"/>
          <w:lang w:val="en-GB"/>
        </w:rPr>
        <w:t xml:space="preserve"> </w:t>
      </w:r>
      <w:r w:rsidR="003B2704" w:rsidRPr="00040909">
        <w:rPr>
          <w:rFonts w:ascii="Times New Roman" w:hAnsi="Times New Roman" w:cs="Times New Roman"/>
          <w:sz w:val="24"/>
          <w:szCs w:val="24"/>
          <w:highlight w:val="white"/>
          <w:lang w:val="en-GB"/>
        </w:rPr>
        <w:t>To</w:t>
      </w:r>
      <w:r w:rsidR="004B23C1" w:rsidRPr="00040909">
        <w:rPr>
          <w:rFonts w:ascii="Times New Roman" w:hAnsi="Times New Roman" w:cs="Times New Roman"/>
          <w:sz w:val="24"/>
          <w:szCs w:val="24"/>
          <w:highlight w:val="white"/>
          <w:lang w:val="en-GB"/>
        </w:rPr>
        <w:t xml:space="preserve"> </w:t>
      </w:r>
      <w:r w:rsidR="00BD7126" w:rsidRPr="00040909">
        <w:rPr>
          <w:rFonts w:ascii="Times New Roman" w:hAnsi="Times New Roman" w:cs="Times New Roman"/>
          <w:sz w:val="24"/>
          <w:szCs w:val="24"/>
          <w:highlight w:val="white"/>
          <w:lang w:val="en-GB"/>
        </w:rPr>
        <w:t>have a clearer picture</w:t>
      </w:r>
      <w:r w:rsidR="00941963" w:rsidRPr="00040909">
        <w:rPr>
          <w:rFonts w:ascii="Times New Roman" w:hAnsi="Times New Roman" w:cs="Times New Roman"/>
          <w:sz w:val="24"/>
          <w:szCs w:val="24"/>
          <w:highlight w:val="white"/>
          <w:lang w:val="en-GB"/>
        </w:rPr>
        <w:t xml:space="preserve"> of</w:t>
      </w:r>
      <w:r w:rsidR="00BD7126" w:rsidRPr="00040909">
        <w:rPr>
          <w:rFonts w:ascii="Times New Roman" w:hAnsi="Times New Roman" w:cs="Times New Roman"/>
          <w:sz w:val="24"/>
          <w:szCs w:val="24"/>
          <w:highlight w:val="white"/>
          <w:lang w:val="en-GB"/>
        </w:rPr>
        <w:t xml:space="preserve"> the dimension</w:t>
      </w:r>
      <w:r w:rsidR="00941963" w:rsidRPr="00040909">
        <w:rPr>
          <w:rFonts w:ascii="Times New Roman" w:hAnsi="Times New Roman" w:cs="Times New Roman"/>
          <w:sz w:val="24"/>
          <w:szCs w:val="24"/>
          <w:highlight w:val="white"/>
          <w:lang w:val="en-GB"/>
        </w:rPr>
        <w:t>s</w:t>
      </w:r>
      <w:r w:rsidR="00D1245C" w:rsidRPr="00040909">
        <w:rPr>
          <w:rFonts w:ascii="Times New Roman" w:hAnsi="Times New Roman" w:cs="Times New Roman"/>
          <w:sz w:val="24"/>
          <w:szCs w:val="24"/>
          <w:highlight w:val="white"/>
          <w:lang w:val="en-GB"/>
        </w:rPr>
        <w:t xml:space="preserve">, the </w:t>
      </w:r>
      <w:r w:rsidR="00BD7126" w:rsidRPr="00040909">
        <w:rPr>
          <w:rFonts w:ascii="Times New Roman" w:hAnsi="Times New Roman" w:cs="Times New Roman"/>
          <w:sz w:val="24"/>
          <w:szCs w:val="24"/>
          <w:highlight w:val="white"/>
          <w:lang w:val="en-GB"/>
        </w:rPr>
        <w:t xml:space="preserve">brand and price will be split in </w:t>
      </w:r>
      <w:r w:rsidR="009F4D25" w:rsidRPr="00040909">
        <w:rPr>
          <w:rFonts w:ascii="Times New Roman" w:hAnsi="Times New Roman" w:cs="Times New Roman"/>
          <w:sz w:val="24"/>
          <w:szCs w:val="24"/>
          <w:highlight w:val="white"/>
          <w:lang w:val="en-GB"/>
        </w:rPr>
        <w:t>two</w:t>
      </w:r>
      <w:r w:rsidR="00BD7126" w:rsidRPr="00040909">
        <w:rPr>
          <w:rFonts w:ascii="Times New Roman" w:hAnsi="Times New Roman" w:cs="Times New Roman"/>
          <w:sz w:val="24"/>
          <w:szCs w:val="24"/>
          <w:highlight w:val="white"/>
          <w:lang w:val="en-GB"/>
        </w:rPr>
        <w:t xml:space="preserve"> d</w:t>
      </w:r>
      <w:r w:rsidR="009F4D25" w:rsidRPr="00040909">
        <w:rPr>
          <w:rFonts w:ascii="Times New Roman" w:hAnsi="Times New Roman" w:cs="Times New Roman"/>
          <w:sz w:val="24"/>
          <w:szCs w:val="24"/>
          <w:highlight w:val="white"/>
          <w:lang w:val="en-GB"/>
        </w:rPr>
        <w:t>ifferent dimensions.</w:t>
      </w:r>
      <w:r w:rsidR="00955CD9" w:rsidRPr="00040909">
        <w:rPr>
          <w:rFonts w:ascii="Times New Roman" w:hAnsi="Times New Roman" w:cs="Times New Roman"/>
          <w:sz w:val="24"/>
          <w:szCs w:val="24"/>
          <w:highlight w:val="white"/>
          <w:lang w:val="en-GB"/>
        </w:rPr>
        <w:t xml:space="preserve"> </w:t>
      </w:r>
      <w:r w:rsidR="00B90D86" w:rsidRPr="00040909">
        <w:rPr>
          <w:rFonts w:ascii="Times New Roman" w:hAnsi="Times New Roman" w:cs="Times New Roman"/>
          <w:sz w:val="24"/>
          <w:szCs w:val="24"/>
          <w:highlight w:val="white"/>
          <w:lang w:val="en-GB"/>
        </w:rPr>
        <w:t xml:space="preserve"> A short discussion of each dimension will be </w:t>
      </w:r>
      <w:r w:rsidR="00734CD9" w:rsidRPr="00040909">
        <w:rPr>
          <w:rFonts w:ascii="Times New Roman" w:hAnsi="Times New Roman" w:cs="Times New Roman"/>
          <w:sz w:val="24"/>
          <w:szCs w:val="24"/>
          <w:highlight w:val="white"/>
          <w:lang w:val="en-GB"/>
        </w:rPr>
        <w:t>shaped,</w:t>
      </w:r>
      <w:r w:rsidR="00B90D86" w:rsidRPr="00040909">
        <w:rPr>
          <w:rFonts w:ascii="Times New Roman" w:hAnsi="Times New Roman" w:cs="Times New Roman"/>
          <w:sz w:val="24"/>
          <w:szCs w:val="24"/>
          <w:highlight w:val="white"/>
          <w:lang w:val="en-GB"/>
        </w:rPr>
        <w:t xml:space="preserve"> </w:t>
      </w:r>
      <w:r w:rsidR="00D32019" w:rsidRPr="00040909">
        <w:rPr>
          <w:rFonts w:ascii="Times New Roman" w:hAnsi="Times New Roman" w:cs="Times New Roman"/>
          <w:sz w:val="24"/>
          <w:szCs w:val="24"/>
          <w:highlight w:val="white"/>
          <w:lang w:val="en-GB"/>
        </w:rPr>
        <w:t>and</w:t>
      </w:r>
      <w:r w:rsidR="00464205" w:rsidRPr="00040909">
        <w:rPr>
          <w:rFonts w:ascii="Times New Roman" w:hAnsi="Times New Roman" w:cs="Times New Roman"/>
          <w:sz w:val="24"/>
          <w:szCs w:val="24"/>
          <w:highlight w:val="white"/>
          <w:lang w:val="en-GB"/>
        </w:rPr>
        <w:t xml:space="preserve"> Sainsbury costumer value will be compared with</w:t>
      </w:r>
      <w:r w:rsidR="00636FCA" w:rsidRPr="00040909">
        <w:rPr>
          <w:rFonts w:ascii="Times New Roman" w:hAnsi="Times New Roman" w:cs="Times New Roman"/>
          <w:sz w:val="24"/>
          <w:szCs w:val="24"/>
          <w:highlight w:val="white"/>
          <w:lang w:val="en-GB"/>
        </w:rPr>
        <w:t xml:space="preserve"> Asda, Tesco and Lidl</w:t>
      </w:r>
      <w:r w:rsidR="008055C8" w:rsidRPr="00040909">
        <w:rPr>
          <w:rFonts w:ascii="Times New Roman" w:hAnsi="Times New Roman" w:cs="Times New Roman"/>
          <w:sz w:val="24"/>
          <w:szCs w:val="24"/>
          <w:highlight w:val="white"/>
          <w:lang w:val="en-GB"/>
        </w:rPr>
        <w:t xml:space="preserve">. The website </w:t>
      </w:r>
      <w:r w:rsidR="00F609C7" w:rsidRPr="00040909">
        <w:rPr>
          <w:rFonts w:ascii="Times New Roman" w:hAnsi="Times New Roman" w:cs="Times New Roman"/>
          <w:sz w:val="24"/>
          <w:szCs w:val="24"/>
          <w:highlight w:val="white"/>
          <w:lang w:val="en-GB"/>
        </w:rPr>
        <w:t>L</w:t>
      </w:r>
      <w:r w:rsidR="008055C8" w:rsidRPr="00040909">
        <w:rPr>
          <w:rFonts w:ascii="Times New Roman" w:hAnsi="Times New Roman" w:cs="Times New Roman"/>
          <w:sz w:val="24"/>
          <w:szCs w:val="24"/>
          <w:highlight w:val="white"/>
          <w:lang w:val="en-GB"/>
        </w:rPr>
        <w:t>oveMoney</w:t>
      </w:r>
      <w:r w:rsidR="00BF3FEE" w:rsidRPr="00040909">
        <w:rPr>
          <w:rFonts w:ascii="Times New Roman" w:hAnsi="Times New Roman" w:cs="Times New Roman"/>
          <w:sz w:val="24"/>
          <w:szCs w:val="24"/>
          <w:highlight w:val="white"/>
          <w:lang w:val="en-GB"/>
        </w:rPr>
        <w:t>.com</w:t>
      </w:r>
      <w:r w:rsidR="00F609C7" w:rsidRPr="00040909">
        <w:rPr>
          <w:rFonts w:ascii="Times New Roman" w:hAnsi="Times New Roman" w:cs="Times New Roman"/>
          <w:sz w:val="24"/>
          <w:szCs w:val="24"/>
          <w:highlight w:val="white"/>
          <w:lang w:val="en-GB"/>
        </w:rPr>
        <w:t>, BrandFinance</w:t>
      </w:r>
      <w:r w:rsidR="00F72018" w:rsidRPr="00040909">
        <w:rPr>
          <w:rFonts w:ascii="Times New Roman" w:hAnsi="Times New Roman" w:cs="Times New Roman"/>
          <w:sz w:val="24"/>
          <w:szCs w:val="24"/>
          <w:highlight w:val="white"/>
          <w:lang w:val="en-GB"/>
        </w:rPr>
        <w:t>.com</w:t>
      </w:r>
      <w:r w:rsidR="00F609C7" w:rsidRPr="00040909">
        <w:rPr>
          <w:rFonts w:ascii="Times New Roman" w:hAnsi="Times New Roman" w:cs="Times New Roman"/>
          <w:sz w:val="24"/>
          <w:szCs w:val="24"/>
          <w:highlight w:val="white"/>
          <w:lang w:val="en-GB"/>
        </w:rPr>
        <w:t xml:space="preserve"> and annual repo</w:t>
      </w:r>
      <w:r w:rsidR="00884F8B" w:rsidRPr="00040909">
        <w:rPr>
          <w:rFonts w:ascii="Times New Roman" w:hAnsi="Times New Roman" w:cs="Times New Roman"/>
          <w:sz w:val="24"/>
          <w:szCs w:val="24"/>
          <w:highlight w:val="white"/>
          <w:lang w:val="en-GB"/>
        </w:rPr>
        <w:t xml:space="preserve">rts of each supermarket will be used to create </w:t>
      </w:r>
      <w:r w:rsidR="001206E4" w:rsidRPr="00040909">
        <w:rPr>
          <w:rFonts w:ascii="Times New Roman" w:hAnsi="Times New Roman" w:cs="Times New Roman"/>
          <w:sz w:val="24"/>
          <w:szCs w:val="24"/>
          <w:highlight w:val="white"/>
          <w:lang w:val="en-GB"/>
        </w:rPr>
        <w:t>a comparison</w:t>
      </w:r>
      <w:r w:rsidR="002B51F9" w:rsidRPr="00040909">
        <w:rPr>
          <w:rFonts w:ascii="Times New Roman" w:hAnsi="Times New Roman" w:cs="Times New Roman"/>
          <w:sz w:val="24"/>
          <w:szCs w:val="24"/>
          <w:highlight w:val="white"/>
          <w:lang w:val="en-GB"/>
        </w:rPr>
        <w:t xml:space="preserve"> </w:t>
      </w:r>
      <w:r w:rsidR="00884F8B" w:rsidRPr="00040909">
        <w:rPr>
          <w:rFonts w:ascii="Times New Roman" w:hAnsi="Times New Roman" w:cs="Times New Roman"/>
          <w:sz w:val="24"/>
          <w:szCs w:val="24"/>
          <w:highlight w:val="white"/>
          <w:lang w:val="en-GB"/>
        </w:rPr>
        <w:t xml:space="preserve">table of the </w:t>
      </w:r>
      <w:r w:rsidR="00D32019" w:rsidRPr="00040909">
        <w:rPr>
          <w:rFonts w:ascii="Times New Roman" w:hAnsi="Times New Roman" w:cs="Times New Roman"/>
          <w:sz w:val="24"/>
          <w:szCs w:val="24"/>
          <w:highlight w:val="white"/>
          <w:lang w:val="en-GB"/>
        </w:rPr>
        <w:t>now 6</w:t>
      </w:r>
      <w:r w:rsidR="003E6C94" w:rsidRPr="00040909">
        <w:rPr>
          <w:rFonts w:ascii="Times New Roman" w:hAnsi="Times New Roman" w:cs="Times New Roman"/>
          <w:sz w:val="24"/>
          <w:szCs w:val="24"/>
          <w:highlight w:val="white"/>
          <w:lang w:val="en-GB"/>
        </w:rPr>
        <w:t xml:space="preserve"> </w:t>
      </w:r>
      <w:r w:rsidR="0024774F" w:rsidRPr="00040909">
        <w:rPr>
          <w:rFonts w:ascii="Times New Roman" w:hAnsi="Times New Roman" w:cs="Times New Roman"/>
          <w:sz w:val="24"/>
          <w:szCs w:val="24"/>
          <w:highlight w:val="white"/>
          <w:lang w:val="en-GB"/>
        </w:rPr>
        <w:t>dimensions</w:t>
      </w:r>
      <w:r w:rsidR="003E6C94" w:rsidRPr="00040909">
        <w:rPr>
          <w:rFonts w:ascii="Times New Roman" w:hAnsi="Times New Roman" w:cs="Times New Roman"/>
          <w:sz w:val="24"/>
          <w:szCs w:val="24"/>
          <w:highlight w:val="white"/>
          <w:lang w:val="en-GB"/>
        </w:rPr>
        <w:t xml:space="preserve">. A score between 1 to 10 will be used to </w:t>
      </w:r>
      <w:r w:rsidR="001206E4" w:rsidRPr="00040909">
        <w:rPr>
          <w:rFonts w:ascii="Times New Roman" w:hAnsi="Times New Roman" w:cs="Times New Roman"/>
          <w:sz w:val="24"/>
          <w:szCs w:val="24"/>
          <w:highlight w:val="white"/>
          <w:lang w:val="en-GB"/>
        </w:rPr>
        <w:t>rank</w:t>
      </w:r>
      <w:r w:rsidR="003E6C94" w:rsidRPr="00040909">
        <w:rPr>
          <w:rFonts w:ascii="Times New Roman" w:hAnsi="Times New Roman" w:cs="Times New Roman"/>
          <w:sz w:val="24"/>
          <w:szCs w:val="24"/>
          <w:highlight w:val="white"/>
          <w:lang w:val="en-GB"/>
        </w:rPr>
        <w:t xml:space="preserve"> each dimension, where</w:t>
      </w:r>
      <w:r w:rsidR="00516F4C" w:rsidRPr="00040909">
        <w:rPr>
          <w:rFonts w:ascii="Times New Roman" w:hAnsi="Times New Roman" w:cs="Times New Roman"/>
          <w:sz w:val="24"/>
          <w:szCs w:val="24"/>
          <w:highlight w:val="white"/>
          <w:lang w:val="en-GB"/>
        </w:rPr>
        <w:t xml:space="preserve"> is the highest is the best. A total score will be calculated and the winner</w:t>
      </w:r>
      <w:r w:rsidR="0024774F" w:rsidRPr="00040909">
        <w:rPr>
          <w:rFonts w:ascii="Times New Roman" w:hAnsi="Times New Roman" w:cs="Times New Roman"/>
          <w:sz w:val="24"/>
          <w:szCs w:val="24"/>
          <w:highlight w:val="white"/>
          <w:lang w:val="en-GB"/>
        </w:rPr>
        <w:t xml:space="preserve"> </w:t>
      </w:r>
      <w:r w:rsidR="00F55498" w:rsidRPr="00040909">
        <w:rPr>
          <w:rFonts w:ascii="Times New Roman" w:hAnsi="Times New Roman" w:cs="Times New Roman"/>
          <w:sz w:val="24"/>
          <w:szCs w:val="24"/>
          <w:highlight w:val="white"/>
          <w:lang w:val="en-GB"/>
        </w:rPr>
        <w:t xml:space="preserve">of costumer value </w:t>
      </w:r>
      <w:r w:rsidR="0024774F" w:rsidRPr="00040909">
        <w:rPr>
          <w:rFonts w:ascii="Times New Roman" w:hAnsi="Times New Roman" w:cs="Times New Roman"/>
          <w:sz w:val="24"/>
          <w:szCs w:val="24"/>
          <w:highlight w:val="white"/>
          <w:lang w:val="en-GB"/>
        </w:rPr>
        <w:t xml:space="preserve">between the compared </w:t>
      </w:r>
      <w:r w:rsidR="00361865" w:rsidRPr="00040909">
        <w:rPr>
          <w:rFonts w:ascii="Times New Roman" w:hAnsi="Times New Roman" w:cs="Times New Roman"/>
          <w:sz w:val="24"/>
          <w:szCs w:val="24"/>
          <w:highlight w:val="white"/>
          <w:lang w:val="en-GB"/>
        </w:rPr>
        <w:t>supermarket will</w:t>
      </w:r>
      <w:r w:rsidR="0024774F" w:rsidRPr="00040909">
        <w:rPr>
          <w:rFonts w:ascii="Times New Roman" w:hAnsi="Times New Roman" w:cs="Times New Roman"/>
          <w:sz w:val="24"/>
          <w:szCs w:val="24"/>
          <w:highlight w:val="white"/>
          <w:lang w:val="en-GB"/>
        </w:rPr>
        <w:t xml:space="preserve"> be revelated</w:t>
      </w:r>
      <w:r w:rsidR="00F55498" w:rsidRPr="00040909">
        <w:rPr>
          <w:rFonts w:ascii="Times New Roman" w:hAnsi="Times New Roman" w:cs="Times New Roman"/>
          <w:sz w:val="24"/>
          <w:szCs w:val="24"/>
          <w:highlight w:val="white"/>
          <w:lang w:val="en-GB"/>
        </w:rPr>
        <w:t>.</w:t>
      </w:r>
    </w:p>
    <w:p w14:paraId="741B0898" w14:textId="03773C73" w:rsidR="00412185" w:rsidRPr="00040909" w:rsidRDefault="00412185" w:rsidP="00990ADF">
      <w:pPr>
        <w:pStyle w:val="Heading8"/>
        <w:spacing w:line="360" w:lineRule="auto"/>
        <w:rPr>
          <w:rFonts w:ascii="Times New Roman" w:hAnsi="Times New Roman" w:cs="Times New Roman"/>
          <w:b w:val="0"/>
          <w:bCs w:val="0"/>
          <w:sz w:val="24"/>
          <w:szCs w:val="24"/>
        </w:rPr>
      </w:pPr>
      <w:r w:rsidRPr="00040909">
        <w:rPr>
          <w:rFonts w:ascii="Times New Roman" w:hAnsi="Times New Roman" w:cs="Times New Roman"/>
          <w:b w:val="0"/>
          <w:bCs w:val="0"/>
          <w:sz w:val="24"/>
          <w:szCs w:val="24"/>
        </w:rPr>
        <w:t xml:space="preserve"> </w:t>
      </w:r>
      <w:bookmarkStart w:id="4" w:name="_Toc40805907"/>
      <w:r w:rsidRPr="00040909">
        <w:rPr>
          <w:rStyle w:val="Heading2Char"/>
          <w:rFonts w:ascii="Times New Roman" w:hAnsi="Times New Roman" w:cs="Times New Roman"/>
          <w:i w:val="0"/>
          <w:iCs w:val="0"/>
          <w:color w:val="auto"/>
        </w:rPr>
        <w:t>Conformance to requirements</w:t>
      </w:r>
      <w:bookmarkEnd w:id="4"/>
    </w:p>
    <w:p w14:paraId="52397E52" w14:textId="3F370704" w:rsidR="005D06BA" w:rsidRPr="00040909" w:rsidRDefault="00605002"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b/>
          <w:i/>
          <w:sz w:val="24"/>
          <w:szCs w:val="24"/>
          <w:highlight w:val="white"/>
          <w:lang w:val="en-GB"/>
        </w:rPr>
        <w:t>Sainsbury</w:t>
      </w:r>
      <w:r w:rsidRPr="00040909">
        <w:rPr>
          <w:rFonts w:ascii="Times New Roman" w:eastAsia="Times New Roman" w:hAnsi="Times New Roman" w:cs="Times New Roman"/>
          <w:b/>
          <w:sz w:val="24"/>
          <w:szCs w:val="24"/>
          <w:highlight w:val="white"/>
          <w:lang w:val="en-GB"/>
        </w:rPr>
        <w:t xml:space="preserve"> </w:t>
      </w:r>
      <w:r w:rsidRPr="00040909">
        <w:rPr>
          <w:rFonts w:ascii="Times New Roman" w:eastAsia="Times New Roman" w:hAnsi="Times New Roman" w:cs="Times New Roman"/>
          <w:sz w:val="24"/>
          <w:szCs w:val="24"/>
          <w:highlight w:val="white"/>
          <w:lang w:val="en-GB"/>
        </w:rPr>
        <w:t xml:space="preserve">is one of the leading retail supermarket chains in the UK. In order to maximise or enhance customer value, the organisation focuses on several factors. </w:t>
      </w:r>
      <w:r w:rsidR="005D06BA" w:rsidRPr="00040909">
        <w:rPr>
          <w:rFonts w:ascii="Times New Roman" w:eastAsia="Times New Roman" w:hAnsi="Times New Roman" w:cs="Times New Roman"/>
          <w:sz w:val="24"/>
          <w:szCs w:val="24"/>
          <w:highlight w:val="white"/>
          <w:lang w:val="en-GB"/>
        </w:rPr>
        <w:t xml:space="preserve">For maximising customer value or for enhancing the customer value, an organisation might have the ability to offer those things which customer basically wants from the organisation. For giving effective delivery in accordance with the needs and demands of customers, an organisation might have to maintain their supply chain, inventory cost, product pricing and product quality and so on. As per the views of Zolkiewski </w:t>
      </w:r>
      <w:r w:rsidR="005D06BA" w:rsidRPr="00040909">
        <w:rPr>
          <w:rFonts w:ascii="Times New Roman" w:eastAsia="Times New Roman" w:hAnsi="Times New Roman" w:cs="Times New Roman"/>
          <w:i/>
          <w:sz w:val="24"/>
          <w:szCs w:val="24"/>
          <w:highlight w:val="white"/>
          <w:lang w:val="en-GB"/>
        </w:rPr>
        <w:t xml:space="preserve">et al. </w:t>
      </w:r>
      <w:r w:rsidR="005D06BA" w:rsidRPr="00040909">
        <w:rPr>
          <w:rFonts w:ascii="Times New Roman" w:eastAsia="Times New Roman" w:hAnsi="Times New Roman" w:cs="Times New Roman"/>
          <w:sz w:val="24"/>
          <w:szCs w:val="24"/>
          <w:highlight w:val="white"/>
          <w:lang w:val="en-GB"/>
        </w:rPr>
        <w:t xml:space="preserve">(2017), for maintaining the demands of the customers and supply of products, </w:t>
      </w:r>
      <w:r w:rsidR="005D06BA" w:rsidRPr="00040909">
        <w:rPr>
          <w:rFonts w:ascii="Times New Roman" w:eastAsia="Times New Roman" w:hAnsi="Times New Roman" w:cs="Times New Roman"/>
          <w:b/>
          <w:i/>
          <w:sz w:val="24"/>
          <w:szCs w:val="24"/>
          <w:highlight w:val="white"/>
          <w:lang w:val="en-GB"/>
        </w:rPr>
        <w:t xml:space="preserve">costs associated with market mediation </w:t>
      </w:r>
      <w:r w:rsidR="005D06BA" w:rsidRPr="00040909">
        <w:rPr>
          <w:rFonts w:ascii="Times New Roman" w:eastAsia="Times New Roman" w:hAnsi="Times New Roman" w:cs="Times New Roman"/>
          <w:sz w:val="24"/>
          <w:szCs w:val="24"/>
          <w:highlight w:val="white"/>
          <w:lang w:val="en-GB"/>
        </w:rPr>
        <w:t xml:space="preserve">need to be maintained properly by Sainsbury. Not only that in order to give values to the customer requirements, Sainsbury includes their </w:t>
      </w:r>
      <w:r w:rsidR="005D06BA" w:rsidRPr="00040909">
        <w:rPr>
          <w:rFonts w:ascii="Times New Roman" w:eastAsia="Times New Roman" w:hAnsi="Times New Roman" w:cs="Times New Roman"/>
          <w:b/>
          <w:i/>
          <w:sz w:val="24"/>
          <w:szCs w:val="24"/>
          <w:highlight w:val="white"/>
          <w:lang w:val="en-GB"/>
        </w:rPr>
        <w:t>effective supply chain management strategy</w:t>
      </w:r>
      <w:r w:rsidR="005D06BA" w:rsidRPr="00040909">
        <w:rPr>
          <w:rFonts w:ascii="Times New Roman" w:eastAsia="Times New Roman" w:hAnsi="Times New Roman" w:cs="Times New Roman"/>
          <w:sz w:val="24"/>
          <w:szCs w:val="24"/>
          <w:highlight w:val="white"/>
          <w:lang w:val="en-GB"/>
        </w:rPr>
        <w:t xml:space="preserve"> and other marketing strategies, which in turn helps to create conformance to the requirements of Sainsbury (Boyarsky </w:t>
      </w:r>
      <w:r w:rsidR="005D06BA" w:rsidRPr="00040909">
        <w:rPr>
          <w:rFonts w:ascii="Times New Roman" w:eastAsia="Times New Roman" w:hAnsi="Times New Roman" w:cs="Times New Roman"/>
          <w:i/>
          <w:sz w:val="24"/>
          <w:szCs w:val="24"/>
          <w:highlight w:val="white"/>
          <w:lang w:val="en-GB"/>
        </w:rPr>
        <w:t>et al</w:t>
      </w:r>
      <w:r w:rsidR="005D06BA" w:rsidRPr="00040909">
        <w:rPr>
          <w:rFonts w:ascii="Times New Roman" w:eastAsia="Times New Roman" w:hAnsi="Times New Roman" w:cs="Times New Roman"/>
          <w:sz w:val="24"/>
          <w:szCs w:val="24"/>
          <w:highlight w:val="white"/>
          <w:lang w:val="en-GB"/>
        </w:rPr>
        <w:t xml:space="preserve">., 2016). Additionally, for effectively managing the supply chain, Sainsbury uses several tracking systems or information systems to track their materials, which in turn helps them to fulfil customer demand, and thus they can effectively contribute value to the Customer requirements.    </w:t>
      </w:r>
    </w:p>
    <w:p w14:paraId="389D2743" w14:textId="1001AF32" w:rsidR="000432D9" w:rsidRPr="00040909" w:rsidRDefault="000432D9"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As stated earlier, if an organisation tries to give value to the demands of its customers, then the organisation at first needs to add value to its service facilities. As stated by Bustamante and Rubio (2017) by effectively maintaining CRM initiative, an organisation might achieve </w:t>
      </w:r>
      <w:r w:rsidRPr="00040909">
        <w:rPr>
          <w:rFonts w:ascii="Times New Roman" w:eastAsia="Times New Roman" w:hAnsi="Times New Roman" w:cs="Times New Roman"/>
          <w:sz w:val="24"/>
          <w:szCs w:val="24"/>
          <w:highlight w:val="white"/>
          <w:lang w:val="en-GB"/>
        </w:rPr>
        <w:lastRenderedPageBreak/>
        <w:t xml:space="preserve">immense popularity to their customers. By effectively maintaining CRM initiatives, my organisation Sainsbury not only effectively handles customer demands but also effectively adds value to their service facilities, which in turn helps them to contribute values to the customers and helps them to earn more revenue from the global market.   </w:t>
      </w:r>
    </w:p>
    <w:p w14:paraId="4C25A648" w14:textId="3F4D644B" w:rsidR="00412185" w:rsidRPr="00040909" w:rsidRDefault="006709FA" w:rsidP="00990ADF">
      <w:pPr>
        <w:pStyle w:val="Heading2"/>
        <w:spacing w:line="360" w:lineRule="auto"/>
        <w:rPr>
          <w:rFonts w:ascii="Times New Roman" w:hAnsi="Times New Roman" w:cs="Times New Roman"/>
          <w:b/>
          <w:bCs/>
          <w:color w:val="auto"/>
        </w:rPr>
      </w:pPr>
      <w:bookmarkStart w:id="5" w:name="_Toc40805908"/>
      <w:r w:rsidRPr="00040909">
        <w:rPr>
          <w:rFonts w:ascii="Times New Roman" w:hAnsi="Times New Roman" w:cs="Times New Roman"/>
          <w:b/>
          <w:bCs/>
          <w:color w:val="auto"/>
        </w:rPr>
        <w:t>P</w:t>
      </w:r>
      <w:r w:rsidR="00412185" w:rsidRPr="00040909">
        <w:rPr>
          <w:rFonts w:ascii="Times New Roman" w:hAnsi="Times New Roman" w:cs="Times New Roman"/>
          <w:b/>
          <w:bCs/>
          <w:color w:val="auto"/>
        </w:rPr>
        <w:t>roduct selection</w:t>
      </w:r>
      <w:bookmarkEnd w:id="5"/>
    </w:p>
    <w:p w14:paraId="4F4D0A53" w14:textId="03F684BF" w:rsidR="006709FA" w:rsidRPr="00040909" w:rsidRDefault="006709FA"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Production Selection is one of the big issues that most companies face nowadays. As influenced by the ideas of Bolton </w:t>
      </w:r>
      <w:r w:rsidRPr="00040909">
        <w:rPr>
          <w:rFonts w:ascii="Times New Roman" w:eastAsia="Times New Roman" w:hAnsi="Times New Roman" w:cs="Times New Roman"/>
          <w:i/>
          <w:sz w:val="24"/>
          <w:szCs w:val="24"/>
          <w:highlight w:val="white"/>
          <w:lang w:val="en-GB"/>
        </w:rPr>
        <w:t>et al.</w:t>
      </w:r>
      <w:r w:rsidRPr="00040909">
        <w:rPr>
          <w:rFonts w:ascii="Times New Roman" w:eastAsia="Times New Roman" w:hAnsi="Times New Roman" w:cs="Times New Roman"/>
          <w:sz w:val="24"/>
          <w:szCs w:val="24"/>
          <w:highlight w:val="white"/>
          <w:lang w:val="en-GB"/>
        </w:rPr>
        <w:t xml:space="preserve"> (2018) large variety of products sometimes create greater issues, which is associated with predicting the customer demand and managing the supplies of the products. In my organisation Sainsbury, </w:t>
      </w:r>
      <w:r w:rsidR="00A14760" w:rsidRPr="00040909">
        <w:rPr>
          <w:rFonts w:ascii="Times New Roman" w:eastAsia="Times New Roman" w:hAnsi="Times New Roman" w:cs="Times New Roman"/>
          <w:sz w:val="24"/>
          <w:szCs w:val="24"/>
          <w:highlight w:val="white"/>
          <w:lang w:val="en-GB"/>
        </w:rPr>
        <w:t>despite</w:t>
      </w:r>
      <w:r w:rsidRPr="00040909">
        <w:rPr>
          <w:rFonts w:ascii="Times New Roman" w:eastAsia="Times New Roman" w:hAnsi="Times New Roman" w:cs="Times New Roman"/>
          <w:sz w:val="24"/>
          <w:szCs w:val="24"/>
          <w:highlight w:val="white"/>
          <w:lang w:val="en-GB"/>
        </w:rPr>
        <w:t xml:space="preserve"> delivering a diverse range of products, the company effectively maintains its supply chain, which in turn helps them to maintain customer needs.  Additionally, before delivering a product to the customer, my organisation examines its quality and then selects the product for delivery. They also introduce a quality control process, which makes their product selection appropriate and thus they might be able to contribute customer value. Not only in their retail store, while giving any kind of online delivery same procedures are maintained by my organisation, which in turn helps them to enhance the rate of consumer satisfaction. </w:t>
      </w:r>
    </w:p>
    <w:p w14:paraId="51A4AB15" w14:textId="55B38F61" w:rsidR="00237C28" w:rsidRPr="00040909" w:rsidRDefault="00237C2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However, along with proper maintenance of service facilities, product quality is thoroughly maintained.  According to a recent sustainability report </w:t>
      </w:r>
      <w:r w:rsidR="00A14760" w:rsidRPr="00040909">
        <w:rPr>
          <w:rFonts w:ascii="Times New Roman" w:eastAsia="Times New Roman" w:hAnsi="Times New Roman" w:cs="Times New Roman"/>
          <w:sz w:val="24"/>
          <w:szCs w:val="24"/>
          <w:highlight w:val="white"/>
          <w:lang w:val="en-GB"/>
        </w:rPr>
        <w:t>and</w:t>
      </w:r>
      <w:r w:rsidRPr="00040909">
        <w:rPr>
          <w:rFonts w:ascii="Times New Roman" w:eastAsia="Times New Roman" w:hAnsi="Times New Roman" w:cs="Times New Roman"/>
          <w:sz w:val="24"/>
          <w:szCs w:val="24"/>
          <w:highlight w:val="white"/>
          <w:lang w:val="en-GB"/>
        </w:rPr>
        <w:t xml:space="preserve"> being a part of Sainsbury, I might be able to state that my organisation never compromises with the product quality, which they mainly delivered to the customers (Carvalho and Fernandes, 2018). Not only that before delivering it to the customers, but all the products are also examined as well as evaluated by a fine quality control process, which in turn makes their products absolutely up to the mark. Additionally, in order to deliver high-quality products to their customers, they particularly depend upon few effective stakeholders. Being a part of this multinational supermarket chain, I might further highlight that with the help of</w:t>
      </w:r>
      <w:r w:rsidRPr="00040909">
        <w:rPr>
          <w:rFonts w:ascii="Times New Roman" w:eastAsia="Times New Roman" w:hAnsi="Times New Roman" w:cs="Times New Roman"/>
          <w:b/>
          <w:i/>
          <w:sz w:val="24"/>
          <w:szCs w:val="24"/>
          <w:highlight w:val="white"/>
          <w:lang w:val="en-GB"/>
        </w:rPr>
        <w:t xml:space="preserve"> Stakeholder Identification Model, </w:t>
      </w:r>
      <w:r w:rsidRPr="00040909">
        <w:rPr>
          <w:rFonts w:ascii="Times New Roman" w:eastAsia="Times New Roman" w:hAnsi="Times New Roman" w:cs="Times New Roman"/>
          <w:sz w:val="24"/>
          <w:szCs w:val="24"/>
          <w:highlight w:val="white"/>
          <w:lang w:val="en-GB"/>
        </w:rPr>
        <w:t xml:space="preserve">they might be able to choose specific as well as effective stakeholders, which in turn helps them to deliver quality products to their consumers (Sainsburys.co.uk, 2020). Also, Sainsbury at the same time solely depends upon some effective and selective suppliers, which in turn help them to track their products easily and they might be able to ensure high-quality products. Additionally, with the help of modern technology and equipment, Sainsbury at the same time effectively maintains packaging of their products, which in turn helps to attract customers towards their products (Sainsburys.co.uk, 2020).  </w:t>
      </w:r>
    </w:p>
    <w:p w14:paraId="5B68E3C2" w14:textId="1172815F" w:rsidR="00412185" w:rsidRPr="00040909" w:rsidRDefault="003E44FC" w:rsidP="00990ADF">
      <w:pPr>
        <w:pStyle w:val="Heading2"/>
        <w:spacing w:line="360" w:lineRule="auto"/>
        <w:rPr>
          <w:rFonts w:ascii="Times New Roman" w:hAnsi="Times New Roman" w:cs="Times New Roman"/>
          <w:b/>
          <w:bCs/>
        </w:rPr>
      </w:pPr>
      <w:bookmarkStart w:id="6" w:name="_Toc40805909"/>
      <w:r w:rsidRPr="00040909">
        <w:rPr>
          <w:rFonts w:ascii="Times New Roman" w:hAnsi="Times New Roman" w:cs="Times New Roman"/>
          <w:b/>
          <w:bCs/>
          <w:color w:val="auto"/>
        </w:rPr>
        <w:lastRenderedPageBreak/>
        <w:t>P</w:t>
      </w:r>
      <w:r w:rsidR="00412185" w:rsidRPr="00040909">
        <w:rPr>
          <w:rFonts w:ascii="Times New Roman" w:hAnsi="Times New Roman" w:cs="Times New Roman"/>
          <w:b/>
          <w:bCs/>
          <w:color w:val="auto"/>
        </w:rPr>
        <w:t>rice</w:t>
      </w:r>
      <w:bookmarkEnd w:id="6"/>
      <w:r w:rsidR="00412185" w:rsidRPr="00040909">
        <w:rPr>
          <w:rFonts w:ascii="Times New Roman" w:hAnsi="Times New Roman" w:cs="Times New Roman"/>
          <w:b/>
          <w:bCs/>
        </w:rPr>
        <w:t xml:space="preserve"> </w:t>
      </w:r>
    </w:p>
    <w:p w14:paraId="6D84C0AA" w14:textId="18E03A0A" w:rsidR="00D74E75" w:rsidRPr="00040909" w:rsidRDefault="00D74E75" w:rsidP="00990ADF">
      <w:pPr>
        <w:shd w:val="clear" w:color="auto" w:fill="FFFFFF"/>
        <w:spacing w:line="360" w:lineRule="auto"/>
        <w:jc w:val="both"/>
        <w:rPr>
          <w:rFonts w:ascii="Times New Roman" w:eastAsia="Times New Roman" w:hAnsi="Times New Roman" w:cs="Times New Roman"/>
          <w:b/>
          <w:bCs/>
          <w:color w:val="000000" w:themeColor="text1"/>
          <w:sz w:val="24"/>
          <w:szCs w:val="24"/>
          <w:lang w:val="en-IN" w:eastAsia="en-IN"/>
        </w:rPr>
      </w:pPr>
      <w:r w:rsidRPr="00040909">
        <w:rPr>
          <w:rFonts w:ascii="Times New Roman" w:eastAsia="Times New Roman" w:hAnsi="Times New Roman" w:cs="Times New Roman"/>
          <w:sz w:val="24"/>
          <w:szCs w:val="24"/>
          <w:highlight w:val="white"/>
          <w:lang w:val="en-GB"/>
        </w:rPr>
        <w:t>Along with product selection, cost of the product, as well as brand equity and brand reputation, are also important if an organisation wants to add to their products. As per the views of Adhikari and Bhattacharya (2016), in order to maintain brand reputation supply chain must be effective. In the case of my organisation Sainsbury, the organisation mainly follows several cost-effective strategies, which in turn enhance their profit level. Additionally, along with cost-effective strategies, they apply mainly understand customer demands and effectively reduce prices of those products which customer demands mostly, thus it might help them to contribute effective customer values.</w:t>
      </w:r>
    </w:p>
    <w:p w14:paraId="3FA82917" w14:textId="76684D30" w:rsidR="003E44FC" w:rsidRPr="00040909" w:rsidRDefault="003E44FC" w:rsidP="00990ADF">
      <w:pPr>
        <w:pStyle w:val="Heading2"/>
        <w:spacing w:line="360" w:lineRule="auto"/>
        <w:rPr>
          <w:rFonts w:ascii="Times New Roman" w:hAnsi="Times New Roman" w:cs="Times New Roman"/>
          <w:b/>
          <w:bCs/>
          <w:color w:val="auto"/>
        </w:rPr>
      </w:pPr>
      <w:bookmarkStart w:id="7" w:name="_Toc40805910"/>
      <w:r w:rsidRPr="00040909">
        <w:rPr>
          <w:rFonts w:ascii="Times New Roman" w:hAnsi="Times New Roman" w:cs="Times New Roman"/>
          <w:b/>
          <w:bCs/>
          <w:color w:val="auto"/>
        </w:rPr>
        <w:t>Brand</w:t>
      </w:r>
      <w:bookmarkEnd w:id="7"/>
    </w:p>
    <w:p w14:paraId="01D78233" w14:textId="3F8F08CF" w:rsidR="00ED6A0F" w:rsidRPr="00040909" w:rsidRDefault="00274AE3"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Additionally, with proper responsiveness of the supply chain </w:t>
      </w:r>
      <w:r w:rsidRPr="00040909">
        <w:rPr>
          <w:rFonts w:ascii="Times New Roman" w:eastAsia="Times New Roman" w:hAnsi="Times New Roman" w:cs="Times New Roman"/>
          <w:b/>
          <w:i/>
          <w:sz w:val="24"/>
          <w:szCs w:val="24"/>
          <w:highlight w:val="white"/>
          <w:lang w:val="en-GB"/>
        </w:rPr>
        <w:t>brand equity as well as the brand reputation</w:t>
      </w:r>
      <w:r w:rsidRPr="00040909">
        <w:rPr>
          <w:rFonts w:ascii="Times New Roman" w:eastAsia="Times New Roman" w:hAnsi="Times New Roman" w:cs="Times New Roman"/>
          <w:sz w:val="24"/>
          <w:szCs w:val="24"/>
          <w:highlight w:val="white"/>
          <w:lang w:val="en-GB"/>
        </w:rPr>
        <w:t xml:space="preserve"> might be maintained continuously.  </w:t>
      </w:r>
      <w:r w:rsidR="00ED6A0F" w:rsidRPr="00040909">
        <w:rPr>
          <w:rFonts w:ascii="Times New Roman" w:eastAsia="Times New Roman" w:hAnsi="Times New Roman" w:cs="Times New Roman"/>
          <w:sz w:val="24"/>
          <w:szCs w:val="24"/>
          <w:highlight w:val="white"/>
          <w:lang w:val="en-GB"/>
        </w:rPr>
        <w:t>Along with maintaining service quality and product quality, they effectively maintain the price of the product. As influenced by the ideas of Bueno</w:t>
      </w:r>
      <w:r w:rsidR="00ED6A0F" w:rsidRPr="00040909">
        <w:rPr>
          <w:rFonts w:ascii="Times New Roman" w:eastAsia="Times New Roman" w:hAnsi="Times New Roman" w:cs="Times New Roman"/>
          <w:i/>
          <w:sz w:val="24"/>
          <w:szCs w:val="24"/>
          <w:highlight w:val="white"/>
          <w:lang w:val="en-GB"/>
        </w:rPr>
        <w:t xml:space="preserve"> et al.</w:t>
      </w:r>
      <w:r w:rsidR="00ED6A0F" w:rsidRPr="00040909">
        <w:rPr>
          <w:rFonts w:ascii="Times New Roman" w:eastAsia="Times New Roman" w:hAnsi="Times New Roman" w:cs="Times New Roman"/>
          <w:sz w:val="24"/>
          <w:szCs w:val="24"/>
          <w:highlight w:val="white"/>
          <w:lang w:val="en-GB"/>
        </w:rPr>
        <w:t xml:space="preserve"> (2019) pricing might be another key factor, which enhances customer attraction. Being a part of this company, I might be able to include that the authorities use few effective pricing strategies, which might be quite effective to reduce the prices of the products. Also, along with different cost-effective pricing strategies, they basically follow </w:t>
      </w:r>
      <w:r w:rsidR="007672EF" w:rsidRPr="00040909">
        <w:rPr>
          <w:rFonts w:ascii="Times New Roman" w:eastAsia="Times New Roman" w:hAnsi="Times New Roman" w:cs="Times New Roman"/>
          <w:b/>
          <w:i/>
          <w:sz w:val="24"/>
          <w:szCs w:val="24"/>
          <w:highlight w:val="white"/>
          <w:lang w:val="en-GB"/>
        </w:rPr>
        <w:t>value-based</w:t>
      </w:r>
      <w:r w:rsidR="00ED6A0F" w:rsidRPr="00040909">
        <w:rPr>
          <w:rFonts w:ascii="Times New Roman" w:eastAsia="Times New Roman" w:hAnsi="Times New Roman" w:cs="Times New Roman"/>
          <w:b/>
          <w:i/>
          <w:sz w:val="24"/>
          <w:szCs w:val="24"/>
          <w:highlight w:val="white"/>
          <w:lang w:val="en-GB"/>
        </w:rPr>
        <w:t xml:space="preserve"> pricing, which in turn helps them to contribute values to their products as well as customers </w:t>
      </w:r>
      <w:r w:rsidR="00ED6A0F" w:rsidRPr="00040909">
        <w:rPr>
          <w:rFonts w:ascii="Times New Roman" w:eastAsia="Times New Roman" w:hAnsi="Times New Roman" w:cs="Times New Roman"/>
          <w:sz w:val="24"/>
          <w:szCs w:val="24"/>
          <w:highlight w:val="white"/>
          <w:lang w:val="en-GB"/>
        </w:rPr>
        <w:t>(Sainsburys.co.uk, 2020)</w:t>
      </w:r>
      <w:r w:rsidR="00ED6A0F" w:rsidRPr="00040909">
        <w:rPr>
          <w:rFonts w:ascii="Times New Roman" w:eastAsia="Times New Roman" w:hAnsi="Times New Roman" w:cs="Times New Roman"/>
          <w:b/>
          <w:i/>
          <w:sz w:val="24"/>
          <w:szCs w:val="24"/>
          <w:highlight w:val="white"/>
          <w:lang w:val="en-GB"/>
        </w:rPr>
        <w:t xml:space="preserve">. </w:t>
      </w:r>
      <w:r w:rsidR="00ED6A0F" w:rsidRPr="00040909">
        <w:rPr>
          <w:rFonts w:ascii="Times New Roman" w:eastAsia="Times New Roman" w:hAnsi="Times New Roman" w:cs="Times New Roman"/>
          <w:sz w:val="24"/>
          <w:szCs w:val="24"/>
          <w:highlight w:val="white"/>
          <w:lang w:val="en-GB"/>
        </w:rPr>
        <w:t xml:space="preserve">Not only that with the help of Kotter’s 8 Step model, they might effectively understand which kinds of changes are required to overcome situational urgency. However, with the ideas of this change management theory, Sainsbury might be able to create a vision as well as a mission, which in turn helps them to focus about contributing appropriate values to the demand of their customers (Sainsburys.co.uk, 2020).   </w:t>
      </w:r>
    </w:p>
    <w:p w14:paraId="43AA9886" w14:textId="1B97C9A8" w:rsidR="00ED6A0F" w:rsidRPr="00040909" w:rsidRDefault="00ED6A0F"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Thus, by proper maintenance of the entire internal quality systems, they might be able to give more promising service facilities to their customers. </w:t>
      </w:r>
    </w:p>
    <w:p w14:paraId="61F66DE1" w14:textId="48C98A37" w:rsidR="00412185" w:rsidRPr="00040909" w:rsidRDefault="00412185" w:rsidP="00990ADF">
      <w:pPr>
        <w:pStyle w:val="Heading2"/>
        <w:spacing w:line="360" w:lineRule="auto"/>
        <w:rPr>
          <w:rFonts w:ascii="Times New Roman" w:hAnsi="Times New Roman" w:cs="Times New Roman"/>
          <w:b/>
          <w:bCs/>
          <w:color w:val="auto"/>
        </w:rPr>
      </w:pPr>
      <w:bookmarkStart w:id="8" w:name="_Toc40805911"/>
      <w:r w:rsidRPr="00040909">
        <w:rPr>
          <w:rFonts w:ascii="Times New Roman" w:hAnsi="Times New Roman" w:cs="Times New Roman"/>
          <w:b/>
          <w:bCs/>
          <w:color w:val="auto"/>
        </w:rPr>
        <w:t>Value added service</w:t>
      </w:r>
      <w:bookmarkEnd w:id="8"/>
    </w:p>
    <w:p w14:paraId="3BA670C8" w14:textId="652ABB68" w:rsidR="00080F31" w:rsidRPr="00040909" w:rsidRDefault="00080F31"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In order to contribute customer value, an organisation at first needs to add special values to their services. As influenced by the ideas of He </w:t>
      </w:r>
      <w:r w:rsidRPr="00040909">
        <w:rPr>
          <w:rFonts w:ascii="Times New Roman" w:eastAsia="Times New Roman" w:hAnsi="Times New Roman" w:cs="Times New Roman"/>
          <w:i/>
          <w:sz w:val="24"/>
          <w:szCs w:val="24"/>
          <w:highlight w:val="white"/>
          <w:lang w:val="en-GB"/>
        </w:rPr>
        <w:t>et al.</w:t>
      </w:r>
      <w:r w:rsidRPr="00040909">
        <w:rPr>
          <w:rFonts w:ascii="Times New Roman" w:eastAsia="Times New Roman" w:hAnsi="Times New Roman" w:cs="Times New Roman"/>
          <w:sz w:val="24"/>
          <w:szCs w:val="24"/>
          <w:highlight w:val="white"/>
          <w:lang w:val="en-GB"/>
        </w:rPr>
        <w:t xml:space="preserve"> (2016), In order to add positive values to the service facilities, an organisation must have to enhance information technology capabilities, which in turn might be able to make the offering possible. In Sainsbury, All the employees mainly focus on </w:t>
      </w:r>
      <w:r w:rsidRPr="00040909">
        <w:rPr>
          <w:rFonts w:ascii="Times New Roman" w:eastAsia="Times New Roman" w:hAnsi="Times New Roman" w:cs="Times New Roman"/>
          <w:b/>
          <w:i/>
          <w:sz w:val="24"/>
          <w:szCs w:val="24"/>
          <w:highlight w:val="white"/>
          <w:lang w:val="en-GB"/>
        </w:rPr>
        <w:t>Buyer seller relationships</w:t>
      </w:r>
      <w:r w:rsidRPr="00040909">
        <w:rPr>
          <w:rFonts w:ascii="Times New Roman" w:eastAsia="Times New Roman" w:hAnsi="Times New Roman" w:cs="Times New Roman"/>
          <w:sz w:val="24"/>
          <w:szCs w:val="24"/>
          <w:highlight w:val="white"/>
          <w:lang w:val="en-GB"/>
        </w:rPr>
        <w:t xml:space="preserve">. Also, by effective communication with the </w:t>
      </w:r>
      <w:r w:rsidRPr="00040909">
        <w:rPr>
          <w:rFonts w:ascii="Times New Roman" w:eastAsia="Times New Roman" w:hAnsi="Times New Roman" w:cs="Times New Roman"/>
          <w:sz w:val="24"/>
          <w:szCs w:val="24"/>
          <w:highlight w:val="white"/>
          <w:lang w:val="en-GB"/>
        </w:rPr>
        <w:lastRenderedPageBreak/>
        <w:t xml:space="preserve">customers, the company at the same time tries to prioritise the needs or demands of the consumer and as resultant factor customers think that their demands </w:t>
      </w:r>
      <w:r w:rsidR="000D709B" w:rsidRPr="00040909">
        <w:rPr>
          <w:rFonts w:ascii="Times New Roman" w:eastAsia="Times New Roman" w:hAnsi="Times New Roman" w:cs="Times New Roman"/>
          <w:sz w:val="24"/>
          <w:szCs w:val="24"/>
          <w:highlight w:val="white"/>
          <w:lang w:val="en-GB"/>
        </w:rPr>
        <w:t>are not</w:t>
      </w:r>
      <w:r w:rsidRPr="00040909">
        <w:rPr>
          <w:rFonts w:ascii="Times New Roman" w:eastAsia="Times New Roman" w:hAnsi="Times New Roman" w:cs="Times New Roman"/>
          <w:sz w:val="24"/>
          <w:szCs w:val="24"/>
          <w:highlight w:val="white"/>
          <w:lang w:val="en-GB"/>
        </w:rPr>
        <w:t xml:space="preserve"> only listened to but fulfilled properly.  </w:t>
      </w:r>
    </w:p>
    <w:p w14:paraId="45E239DD" w14:textId="5E1B3363" w:rsidR="00412185" w:rsidRPr="00040909" w:rsidRDefault="00412185" w:rsidP="00990ADF">
      <w:pPr>
        <w:pStyle w:val="Heading2"/>
        <w:spacing w:line="360" w:lineRule="auto"/>
        <w:rPr>
          <w:rFonts w:ascii="Times New Roman" w:hAnsi="Times New Roman" w:cs="Times New Roman"/>
          <w:b/>
          <w:bCs/>
          <w:color w:val="auto"/>
        </w:rPr>
      </w:pPr>
      <w:bookmarkStart w:id="9" w:name="_Toc40805912"/>
      <w:r w:rsidRPr="00040909">
        <w:rPr>
          <w:rFonts w:ascii="Times New Roman" w:hAnsi="Times New Roman" w:cs="Times New Roman"/>
          <w:b/>
          <w:bCs/>
          <w:color w:val="auto"/>
        </w:rPr>
        <w:t>Relationships and expectations</w:t>
      </w:r>
      <w:bookmarkEnd w:id="9"/>
    </w:p>
    <w:p w14:paraId="21B5355E" w14:textId="6D7105C1" w:rsidR="00A415BA" w:rsidRPr="00040909" w:rsidRDefault="00A415BA"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It can be further included that being the UK's second most popular supermarket chain, Sainsbury might be quite experienced. Not only by facing continuous challenges from both the UK and Global market, but the organisation might also be able to gain enough experience, which in turn helps them to maintain brand reputation. Based on the views of Melero </w:t>
      </w:r>
      <w:r w:rsidRPr="00040909">
        <w:rPr>
          <w:rFonts w:ascii="Times New Roman" w:eastAsia="Times New Roman" w:hAnsi="Times New Roman" w:cs="Times New Roman"/>
          <w:i/>
          <w:sz w:val="24"/>
          <w:szCs w:val="24"/>
          <w:highlight w:val="white"/>
          <w:lang w:val="en-GB"/>
        </w:rPr>
        <w:t>et al.</w:t>
      </w:r>
      <w:r w:rsidRPr="00040909">
        <w:rPr>
          <w:rFonts w:ascii="Times New Roman" w:eastAsia="Times New Roman" w:hAnsi="Times New Roman" w:cs="Times New Roman"/>
          <w:sz w:val="24"/>
          <w:szCs w:val="24"/>
          <w:highlight w:val="white"/>
          <w:lang w:val="en-GB"/>
        </w:rPr>
        <w:t xml:space="preserve"> (2016), in order to contribute customer value, relationships with customers must be maintained. Additionally, in my organisation Sainsbury, all the employees effectively maintain customer relationships by effectively communicating with them. Not only that with effective communication with the customers, but they can also better understand the requirements of the customers, and thus might be able to contribute values to the customer demands. </w:t>
      </w:r>
    </w:p>
    <w:p w14:paraId="22413A60" w14:textId="7FC9D6BE" w:rsidR="00D07C5C" w:rsidRPr="00040909" w:rsidRDefault="00412185" w:rsidP="00990ADF">
      <w:pPr>
        <w:pStyle w:val="Heading2"/>
        <w:spacing w:line="360" w:lineRule="auto"/>
        <w:rPr>
          <w:rFonts w:ascii="Times New Roman" w:hAnsi="Times New Roman" w:cs="Times New Roman"/>
          <w:b/>
          <w:bCs/>
          <w:color w:val="auto"/>
          <w:highlight w:val="white"/>
        </w:rPr>
      </w:pPr>
      <w:bookmarkStart w:id="10" w:name="_Toc40805913"/>
      <w:r w:rsidRPr="00040909">
        <w:rPr>
          <w:rFonts w:ascii="Times New Roman" w:hAnsi="Times New Roman" w:cs="Times New Roman"/>
          <w:b/>
          <w:bCs/>
          <w:color w:val="auto"/>
          <w:highlight w:val="white"/>
        </w:rPr>
        <w:t xml:space="preserve">Comparison </w:t>
      </w:r>
      <w:r w:rsidR="0079635F" w:rsidRPr="00040909">
        <w:rPr>
          <w:rFonts w:ascii="Times New Roman" w:hAnsi="Times New Roman" w:cs="Times New Roman"/>
          <w:b/>
          <w:bCs/>
          <w:color w:val="auto"/>
          <w:highlight w:val="white"/>
        </w:rPr>
        <w:t>Table</w:t>
      </w:r>
      <w:r w:rsidR="00006791" w:rsidRPr="00040909">
        <w:rPr>
          <w:rFonts w:ascii="Times New Roman" w:hAnsi="Times New Roman" w:cs="Times New Roman"/>
          <w:b/>
          <w:bCs/>
          <w:color w:val="auto"/>
          <w:highlight w:val="white"/>
        </w:rPr>
        <w:t xml:space="preserve"> 1</w:t>
      </w:r>
      <w:bookmarkEnd w:id="10"/>
    </w:p>
    <w:tbl>
      <w:tblPr>
        <w:tblStyle w:val="TableGrid"/>
        <w:tblW w:w="0" w:type="auto"/>
        <w:tblLook w:val="04A0" w:firstRow="1" w:lastRow="0" w:firstColumn="1" w:lastColumn="0" w:noHBand="0" w:noVBand="1"/>
      </w:tblPr>
      <w:tblGrid>
        <w:gridCol w:w="1604"/>
        <w:gridCol w:w="1503"/>
        <w:gridCol w:w="1503"/>
        <w:gridCol w:w="1503"/>
        <w:gridCol w:w="1503"/>
      </w:tblGrid>
      <w:tr w:rsidR="00A161FF" w:rsidRPr="00040909" w14:paraId="176CAF79" w14:textId="77777777" w:rsidTr="00910A90">
        <w:tc>
          <w:tcPr>
            <w:tcW w:w="1604" w:type="dxa"/>
          </w:tcPr>
          <w:p w14:paraId="05B40A8F" w14:textId="009758F3" w:rsidR="00DD42F5" w:rsidRPr="00040909" w:rsidRDefault="00AE1981" w:rsidP="007C60AE">
            <w:pPr>
              <w:pStyle w:val="Normal1"/>
              <w:rPr>
                <w:rFonts w:ascii="Times New Roman" w:hAnsi="Times New Roman" w:cs="Times New Roman"/>
                <w:b/>
                <w:bCs/>
                <w:sz w:val="24"/>
                <w:szCs w:val="24"/>
              </w:rPr>
            </w:pPr>
            <w:r w:rsidRPr="00040909">
              <w:rPr>
                <w:rFonts w:ascii="Times New Roman" w:hAnsi="Times New Roman" w:cs="Times New Roman"/>
                <w:b/>
                <w:bCs/>
                <w:sz w:val="24"/>
                <w:szCs w:val="24"/>
              </w:rPr>
              <w:t>D</w:t>
            </w:r>
            <w:r w:rsidR="004D2D6C" w:rsidRPr="00040909">
              <w:rPr>
                <w:rFonts w:ascii="Times New Roman" w:hAnsi="Times New Roman" w:cs="Times New Roman"/>
                <w:b/>
                <w:bCs/>
                <w:sz w:val="24"/>
                <w:szCs w:val="24"/>
              </w:rPr>
              <w:t>imensions</w:t>
            </w:r>
          </w:p>
        </w:tc>
        <w:tc>
          <w:tcPr>
            <w:tcW w:w="1503" w:type="dxa"/>
          </w:tcPr>
          <w:p w14:paraId="6705CD63" w14:textId="335C4C33" w:rsidR="00A161FF" w:rsidRPr="00040909" w:rsidRDefault="00A161FF" w:rsidP="007C60AE">
            <w:pPr>
              <w:pStyle w:val="Normal1"/>
              <w:rPr>
                <w:rFonts w:ascii="Times New Roman" w:hAnsi="Times New Roman" w:cs="Times New Roman"/>
                <w:b/>
                <w:bCs/>
                <w:sz w:val="24"/>
                <w:szCs w:val="24"/>
                <w:highlight w:val="white"/>
                <w:lang w:val="en-IN" w:eastAsia="en-IN"/>
              </w:rPr>
            </w:pPr>
            <w:r w:rsidRPr="00040909">
              <w:rPr>
                <w:rFonts w:ascii="Times New Roman" w:hAnsi="Times New Roman" w:cs="Times New Roman"/>
                <w:b/>
                <w:bCs/>
                <w:sz w:val="24"/>
                <w:szCs w:val="24"/>
                <w:highlight w:val="white"/>
                <w:lang w:val="en-IN" w:eastAsia="en-IN"/>
              </w:rPr>
              <w:t>Sainsbury</w:t>
            </w:r>
          </w:p>
        </w:tc>
        <w:tc>
          <w:tcPr>
            <w:tcW w:w="1503" w:type="dxa"/>
          </w:tcPr>
          <w:p w14:paraId="64A54D11" w14:textId="69A1DDE3" w:rsidR="00A161FF" w:rsidRPr="00040909" w:rsidRDefault="00A161FF" w:rsidP="007C60AE">
            <w:pPr>
              <w:pStyle w:val="Normal1"/>
              <w:rPr>
                <w:rFonts w:ascii="Times New Roman" w:hAnsi="Times New Roman" w:cs="Times New Roman"/>
                <w:b/>
                <w:bCs/>
                <w:sz w:val="24"/>
                <w:szCs w:val="24"/>
                <w:highlight w:val="white"/>
                <w:lang w:val="en-IN" w:eastAsia="en-IN"/>
              </w:rPr>
            </w:pPr>
            <w:r w:rsidRPr="00040909">
              <w:rPr>
                <w:rFonts w:ascii="Times New Roman" w:hAnsi="Times New Roman" w:cs="Times New Roman"/>
                <w:b/>
                <w:bCs/>
                <w:sz w:val="24"/>
                <w:szCs w:val="24"/>
                <w:highlight w:val="white"/>
                <w:lang w:val="en-IN" w:eastAsia="en-IN"/>
              </w:rPr>
              <w:t>Lidl</w:t>
            </w:r>
          </w:p>
        </w:tc>
        <w:tc>
          <w:tcPr>
            <w:tcW w:w="1503" w:type="dxa"/>
          </w:tcPr>
          <w:p w14:paraId="348A79EA" w14:textId="76C1F890" w:rsidR="00A161FF" w:rsidRPr="00040909" w:rsidRDefault="00A161FF" w:rsidP="007C60AE">
            <w:pPr>
              <w:pStyle w:val="Normal1"/>
              <w:rPr>
                <w:rFonts w:ascii="Times New Roman" w:hAnsi="Times New Roman" w:cs="Times New Roman"/>
                <w:b/>
                <w:bCs/>
                <w:sz w:val="24"/>
                <w:szCs w:val="24"/>
                <w:highlight w:val="white"/>
                <w:lang w:val="en-IN" w:eastAsia="en-IN"/>
              </w:rPr>
            </w:pPr>
            <w:r w:rsidRPr="00040909">
              <w:rPr>
                <w:rFonts w:ascii="Times New Roman" w:hAnsi="Times New Roman" w:cs="Times New Roman"/>
                <w:b/>
                <w:bCs/>
                <w:sz w:val="24"/>
                <w:szCs w:val="24"/>
                <w:highlight w:val="white"/>
                <w:lang w:val="en-IN" w:eastAsia="en-IN"/>
              </w:rPr>
              <w:t>Asda</w:t>
            </w:r>
          </w:p>
        </w:tc>
        <w:tc>
          <w:tcPr>
            <w:tcW w:w="1503" w:type="dxa"/>
          </w:tcPr>
          <w:p w14:paraId="3F73DFB3" w14:textId="3D4CBB72" w:rsidR="00A161FF" w:rsidRPr="00040909" w:rsidRDefault="00A161FF" w:rsidP="007C60AE">
            <w:pPr>
              <w:pStyle w:val="Normal1"/>
              <w:rPr>
                <w:rFonts w:ascii="Times New Roman" w:hAnsi="Times New Roman" w:cs="Times New Roman"/>
                <w:b/>
                <w:bCs/>
                <w:sz w:val="24"/>
                <w:szCs w:val="24"/>
                <w:highlight w:val="white"/>
                <w:lang w:val="en-IN" w:eastAsia="en-IN"/>
              </w:rPr>
            </w:pPr>
            <w:r w:rsidRPr="00040909">
              <w:rPr>
                <w:rFonts w:ascii="Times New Roman" w:hAnsi="Times New Roman" w:cs="Times New Roman"/>
                <w:b/>
                <w:bCs/>
                <w:sz w:val="24"/>
                <w:szCs w:val="24"/>
                <w:highlight w:val="white"/>
                <w:lang w:val="en-IN" w:eastAsia="en-IN"/>
              </w:rPr>
              <w:t>Tesco</w:t>
            </w:r>
          </w:p>
        </w:tc>
      </w:tr>
      <w:tr w:rsidR="00A161FF" w:rsidRPr="00040909" w14:paraId="00F6E0B0" w14:textId="77777777" w:rsidTr="00910A90">
        <w:tc>
          <w:tcPr>
            <w:tcW w:w="1604" w:type="dxa"/>
          </w:tcPr>
          <w:p w14:paraId="3F94826F" w14:textId="4DFFABE1" w:rsidR="00A161FF" w:rsidRPr="00040909" w:rsidRDefault="00AE1981" w:rsidP="007C60AE">
            <w:pPr>
              <w:pStyle w:val="Normal1"/>
              <w:rPr>
                <w:rFonts w:ascii="Times New Roman" w:hAnsi="Times New Roman" w:cs="Times New Roman"/>
                <w:b/>
                <w:bCs/>
                <w:sz w:val="24"/>
                <w:szCs w:val="24"/>
                <w:highlight w:val="white"/>
                <w:lang w:val="en-IN" w:eastAsia="en-IN"/>
              </w:rPr>
            </w:pPr>
            <w:r w:rsidRPr="00040909">
              <w:rPr>
                <w:rFonts w:ascii="Times New Roman" w:hAnsi="Times New Roman" w:cs="Times New Roman"/>
                <w:b/>
                <w:bCs/>
                <w:sz w:val="24"/>
                <w:szCs w:val="24"/>
              </w:rPr>
              <w:t>Product selection,</w:t>
            </w:r>
          </w:p>
        </w:tc>
        <w:tc>
          <w:tcPr>
            <w:tcW w:w="1503" w:type="dxa"/>
          </w:tcPr>
          <w:p w14:paraId="3F5CAF1F" w14:textId="21921116"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7</w:t>
            </w:r>
          </w:p>
        </w:tc>
        <w:tc>
          <w:tcPr>
            <w:tcW w:w="1503" w:type="dxa"/>
          </w:tcPr>
          <w:p w14:paraId="61B70716" w14:textId="114D25A7" w:rsidR="00A161FF" w:rsidRPr="00040909" w:rsidRDefault="00AA016B"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6</w:t>
            </w:r>
          </w:p>
        </w:tc>
        <w:tc>
          <w:tcPr>
            <w:tcW w:w="1503" w:type="dxa"/>
          </w:tcPr>
          <w:p w14:paraId="4597B421" w14:textId="5DDD44F9" w:rsidR="00A161FF" w:rsidRPr="00040909" w:rsidRDefault="002260B5"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8</w:t>
            </w:r>
          </w:p>
        </w:tc>
        <w:tc>
          <w:tcPr>
            <w:tcW w:w="1503" w:type="dxa"/>
          </w:tcPr>
          <w:p w14:paraId="67E6275C" w14:textId="2E58D938"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7</w:t>
            </w:r>
          </w:p>
        </w:tc>
      </w:tr>
      <w:tr w:rsidR="00A161FF" w:rsidRPr="00040909" w14:paraId="1E1798B7" w14:textId="77777777" w:rsidTr="00910A90">
        <w:tc>
          <w:tcPr>
            <w:tcW w:w="1604" w:type="dxa"/>
          </w:tcPr>
          <w:p w14:paraId="1A1663D5" w14:textId="2C7A9ACA" w:rsidR="00A161FF" w:rsidRPr="00040909" w:rsidRDefault="00227BFA" w:rsidP="007C60AE">
            <w:pPr>
              <w:pStyle w:val="Normal1"/>
              <w:rPr>
                <w:rFonts w:ascii="Times New Roman" w:hAnsi="Times New Roman" w:cs="Times New Roman"/>
                <w:b/>
                <w:bCs/>
                <w:sz w:val="24"/>
                <w:szCs w:val="24"/>
                <w:highlight w:val="white"/>
                <w:lang w:val="en-IN" w:eastAsia="en-IN"/>
              </w:rPr>
            </w:pPr>
            <w:r w:rsidRPr="00040909">
              <w:rPr>
                <w:rFonts w:ascii="Times New Roman" w:hAnsi="Times New Roman" w:cs="Times New Roman"/>
                <w:b/>
                <w:bCs/>
                <w:sz w:val="24"/>
                <w:szCs w:val="24"/>
                <w:highlight w:val="white"/>
                <w:lang w:val="en-IN" w:eastAsia="en-IN"/>
              </w:rPr>
              <w:t>Price</w:t>
            </w:r>
          </w:p>
        </w:tc>
        <w:tc>
          <w:tcPr>
            <w:tcW w:w="1503" w:type="dxa"/>
          </w:tcPr>
          <w:p w14:paraId="68009614" w14:textId="01F72F27" w:rsidR="00A161FF" w:rsidRPr="00040909" w:rsidRDefault="0075340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6</w:t>
            </w:r>
          </w:p>
        </w:tc>
        <w:tc>
          <w:tcPr>
            <w:tcW w:w="1503" w:type="dxa"/>
          </w:tcPr>
          <w:p w14:paraId="798A6F57" w14:textId="2D384559" w:rsidR="00A161FF" w:rsidRPr="00040909" w:rsidRDefault="009C4FD0"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9</w:t>
            </w:r>
          </w:p>
        </w:tc>
        <w:tc>
          <w:tcPr>
            <w:tcW w:w="1503" w:type="dxa"/>
          </w:tcPr>
          <w:p w14:paraId="4EDE5EAE" w14:textId="41D2569E" w:rsidR="00A161FF" w:rsidRPr="00040909" w:rsidRDefault="00933CD7"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7</w:t>
            </w:r>
          </w:p>
        </w:tc>
        <w:tc>
          <w:tcPr>
            <w:tcW w:w="1503" w:type="dxa"/>
          </w:tcPr>
          <w:p w14:paraId="43E31FA3" w14:textId="3DC4CBFC" w:rsidR="00A161FF" w:rsidRPr="00040909" w:rsidRDefault="00933CD7"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8</w:t>
            </w:r>
          </w:p>
        </w:tc>
      </w:tr>
      <w:tr w:rsidR="00A161FF" w:rsidRPr="00040909" w14:paraId="2AF04A0C" w14:textId="77777777" w:rsidTr="00910A90">
        <w:tc>
          <w:tcPr>
            <w:tcW w:w="1604" w:type="dxa"/>
          </w:tcPr>
          <w:p w14:paraId="0A4A64FF" w14:textId="1FA48CF7" w:rsidR="00A161FF" w:rsidRPr="00040909" w:rsidRDefault="00656E80" w:rsidP="007C60AE">
            <w:pPr>
              <w:pStyle w:val="Normal1"/>
              <w:rPr>
                <w:rFonts w:ascii="Times New Roman" w:hAnsi="Times New Roman" w:cs="Times New Roman"/>
                <w:b/>
                <w:bCs/>
                <w:sz w:val="24"/>
                <w:szCs w:val="24"/>
                <w:highlight w:val="white"/>
                <w:lang w:val="en-IN" w:eastAsia="en-IN"/>
              </w:rPr>
            </w:pPr>
            <w:r w:rsidRPr="00040909">
              <w:rPr>
                <w:rFonts w:ascii="Times New Roman" w:hAnsi="Times New Roman" w:cs="Times New Roman"/>
                <w:b/>
                <w:bCs/>
                <w:sz w:val="24"/>
                <w:szCs w:val="24"/>
                <w:highlight w:val="white"/>
                <w:lang w:val="en-IN" w:eastAsia="en-IN"/>
              </w:rPr>
              <w:t>Brand</w:t>
            </w:r>
          </w:p>
        </w:tc>
        <w:tc>
          <w:tcPr>
            <w:tcW w:w="1503" w:type="dxa"/>
          </w:tcPr>
          <w:p w14:paraId="63114D2C" w14:textId="7BA6475D"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7</w:t>
            </w:r>
          </w:p>
        </w:tc>
        <w:tc>
          <w:tcPr>
            <w:tcW w:w="1503" w:type="dxa"/>
          </w:tcPr>
          <w:p w14:paraId="29CA7637" w14:textId="350CBAD7"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6</w:t>
            </w:r>
          </w:p>
        </w:tc>
        <w:tc>
          <w:tcPr>
            <w:tcW w:w="1503" w:type="dxa"/>
          </w:tcPr>
          <w:p w14:paraId="5725DEAA" w14:textId="44688DEA"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8</w:t>
            </w:r>
          </w:p>
        </w:tc>
        <w:tc>
          <w:tcPr>
            <w:tcW w:w="1503" w:type="dxa"/>
          </w:tcPr>
          <w:p w14:paraId="62DC12EC" w14:textId="7A19329B"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8</w:t>
            </w:r>
          </w:p>
        </w:tc>
      </w:tr>
      <w:tr w:rsidR="00A161FF" w:rsidRPr="00040909" w14:paraId="65410512" w14:textId="77777777" w:rsidTr="00910A90">
        <w:tc>
          <w:tcPr>
            <w:tcW w:w="1604" w:type="dxa"/>
          </w:tcPr>
          <w:p w14:paraId="5F55881F" w14:textId="0505943C" w:rsidR="006145AF" w:rsidRPr="00040909" w:rsidRDefault="002A0F93" w:rsidP="007C60AE">
            <w:pPr>
              <w:pStyle w:val="Normal1"/>
              <w:rPr>
                <w:rFonts w:ascii="Times New Roman" w:hAnsi="Times New Roman" w:cs="Times New Roman"/>
                <w:b/>
                <w:bCs/>
                <w:sz w:val="24"/>
                <w:szCs w:val="24"/>
              </w:rPr>
            </w:pPr>
            <w:r w:rsidRPr="00040909">
              <w:rPr>
                <w:rFonts w:ascii="Times New Roman" w:hAnsi="Times New Roman" w:cs="Times New Roman"/>
                <w:b/>
                <w:bCs/>
                <w:sz w:val="24"/>
                <w:szCs w:val="24"/>
              </w:rPr>
              <w:t>Value added service</w:t>
            </w:r>
          </w:p>
        </w:tc>
        <w:tc>
          <w:tcPr>
            <w:tcW w:w="1503" w:type="dxa"/>
          </w:tcPr>
          <w:p w14:paraId="6F53FE53" w14:textId="19509FBF" w:rsidR="00A161FF" w:rsidRPr="00040909" w:rsidRDefault="00780905"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8</w:t>
            </w:r>
          </w:p>
        </w:tc>
        <w:tc>
          <w:tcPr>
            <w:tcW w:w="1503" w:type="dxa"/>
          </w:tcPr>
          <w:p w14:paraId="0450BA08" w14:textId="33B75407"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6</w:t>
            </w:r>
          </w:p>
        </w:tc>
        <w:tc>
          <w:tcPr>
            <w:tcW w:w="1503" w:type="dxa"/>
          </w:tcPr>
          <w:p w14:paraId="27FD6C65" w14:textId="1E440EA8"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8</w:t>
            </w:r>
          </w:p>
        </w:tc>
        <w:tc>
          <w:tcPr>
            <w:tcW w:w="1503" w:type="dxa"/>
          </w:tcPr>
          <w:p w14:paraId="40342DF7" w14:textId="33F30771" w:rsidR="00A161FF" w:rsidRPr="00040909" w:rsidRDefault="00D7778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7</w:t>
            </w:r>
          </w:p>
        </w:tc>
      </w:tr>
      <w:tr w:rsidR="00910A90" w:rsidRPr="00040909" w14:paraId="045B7467" w14:textId="77777777" w:rsidTr="00910A90">
        <w:tc>
          <w:tcPr>
            <w:tcW w:w="1604" w:type="dxa"/>
          </w:tcPr>
          <w:p w14:paraId="5481A35C" w14:textId="123B6184" w:rsidR="00910A90" w:rsidRPr="00040909" w:rsidRDefault="00910A90" w:rsidP="007C60AE">
            <w:pPr>
              <w:pStyle w:val="Normal1"/>
              <w:rPr>
                <w:rFonts w:ascii="Times New Roman" w:hAnsi="Times New Roman" w:cs="Times New Roman"/>
                <w:b/>
                <w:bCs/>
                <w:sz w:val="24"/>
                <w:szCs w:val="24"/>
              </w:rPr>
            </w:pPr>
            <w:r w:rsidRPr="00040909">
              <w:rPr>
                <w:rFonts w:ascii="Times New Roman" w:hAnsi="Times New Roman" w:cs="Times New Roman"/>
                <w:b/>
                <w:bCs/>
                <w:sz w:val="24"/>
                <w:szCs w:val="24"/>
              </w:rPr>
              <w:t>Relationships and expectations</w:t>
            </w:r>
          </w:p>
        </w:tc>
        <w:tc>
          <w:tcPr>
            <w:tcW w:w="1503" w:type="dxa"/>
          </w:tcPr>
          <w:p w14:paraId="0C64DA44" w14:textId="0E94E102" w:rsidR="00910A90" w:rsidRPr="00040909" w:rsidRDefault="00780905"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8</w:t>
            </w:r>
          </w:p>
        </w:tc>
        <w:tc>
          <w:tcPr>
            <w:tcW w:w="1503" w:type="dxa"/>
          </w:tcPr>
          <w:p w14:paraId="14160E04" w14:textId="129F9E8C" w:rsidR="00910A90" w:rsidRPr="00040909" w:rsidRDefault="002E1213"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6</w:t>
            </w:r>
          </w:p>
        </w:tc>
        <w:tc>
          <w:tcPr>
            <w:tcW w:w="1503" w:type="dxa"/>
          </w:tcPr>
          <w:p w14:paraId="2D24627B" w14:textId="053B5528" w:rsidR="00910A90" w:rsidRPr="00040909" w:rsidRDefault="00BA1CDF"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9</w:t>
            </w:r>
          </w:p>
        </w:tc>
        <w:tc>
          <w:tcPr>
            <w:tcW w:w="1503" w:type="dxa"/>
          </w:tcPr>
          <w:p w14:paraId="67E2D6E8" w14:textId="44EB496B" w:rsidR="00910A90" w:rsidRPr="00040909" w:rsidRDefault="00BA1CDF"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7</w:t>
            </w:r>
          </w:p>
        </w:tc>
      </w:tr>
      <w:tr w:rsidR="00910A90" w:rsidRPr="00040909" w14:paraId="3794F2A4" w14:textId="77777777" w:rsidTr="00910A90">
        <w:tc>
          <w:tcPr>
            <w:tcW w:w="1604" w:type="dxa"/>
          </w:tcPr>
          <w:p w14:paraId="3CB1419B" w14:textId="3A34279D" w:rsidR="00910A90" w:rsidRPr="00040909" w:rsidRDefault="00910A90" w:rsidP="007C60AE">
            <w:pPr>
              <w:pStyle w:val="Normal1"/>
              <w:rPr>
                <w:rFonts w:ascii="Times New Roman" w:hAnsi="Times New Roman" w:cs="Times New Roman"/>
                <w:b/>
                <w:bCs/>
                <w:sz w:val="24"/>
                <w:szCs w:val="24"/>
              </w:rPr>
            </w:pPr>
            <w:r w:rsidRPr="00040909">
              <w:rPr>
                <w:rFonts w:ascii="Times New Roman" w:hAnsi="Times New Roman" w:cs="Times New Roman"/>
                <w:b/>
                <w:bCs/>
                <w:sz w:val="24"/>
                <w:szCs w:val="24"/>
              </w:rPr>
              <w:t>Total score</w:t>
            </w:r>
          </w:p>
        </w:tc>
        <w:tc>
          <w:tcPr>
            <w:tcW w:w="1503" w:type="dxa"/>
          </w:tcPr>
          <w:p w14:paraId="772E9964" w14:textId="22EFB23E" w:rsidR="00910A90" w:rsidRPr="00040909" w:rsidRDefault="000F0DC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3</w:t>
            </w:r>
            <w:r w:rsidR="00780905" w:rsidRPr="00040909">
              <w:rPr>
                <w:rFonts w:ascii="Times New Roman" w:hAnsi="Times New Roman" w:cs="Times New Roman"/>
                <w:highlight w:val="white"/>
                <w:lang w:val="en-IN" w:eastAsia="en-IN"/>
              </w:rPr>
              <w:t>6</w:t>
            </w:r>
          </w:p>
        </w:tc>
        <w:tc>
          <w:tcPr>
            <w:tcW w:w="1503" w:type="dxa"/>
          </w:tcPr>
          <w:p w14:paraId="51BF9979" w14:textId="2CFB9CA8" w:rsidR="00910A90" w:rsidRPr="00040909" w:rsidRDefault="000F0DCD"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33</w:t>
            </w:r>
          </w:p>
        </w:tc>
        <w:tc>
          <w:tcPr>
            <w:tcW w:w="1503" w:type="dxa"/>
          </w:tcPr>
          <w:p w14:paraId="3E6F9272" w14:textId="2C17BDE3" w:rsidR="00910A90" w:rsidRPr="00040909" w:rsidRDefault="00BA1CDF"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40</w:t>
            </w:r>
          </w:p>
        </w:tc>
        <w:tc>
          <w:tcPr>
            <w:tcW w:w="1503" w:type="dxa"/>
          </w:tcPr>
          <w:p w14:paraId="5951F0EF" w14:textId="6096B3F8" w:rsidR="00910A90" w:rsidRPr="00040909" w:rsidRDefault="00780905" w:rsidP="007C60AE">
            <w:pPr>
              <w:pStyle w:val="Normal1"/>
              <w:rPr>
                <w:rFonts w:ascii="Times New Roman" w:hAnsi="Times New Roman" w:cs="Times New Roman"/>
                <w:highlight w:val="white"/>
                <w:lang w:val="en-IN" w:eastAsia="en-IN"/>
              </w:rPr>
            </w:pPr>
            <w:r w:rsidRPr="00040909">
              <w:rPr>
                <w:rFonts w:ascii="Times New Roman" w:hAnsi="Times New Roman" w:cs="Times New Roman"/>
                <w:highlight w:val="white"/>
                <w:lang w:val="en-IN" w:eastAsia="en-IN"/>
              </w:rPr>
              <w:t>37</w:t>
            </w:r>
          </w:p>
        </w:tc>
      </w:tr>
    </w:tbl>
    <w:p w14:paraId="53B7A6A4" w14:textId="6A080DC5" w:rsidR="000D709B" w:rsidRPr="00040909" w:rsidRDefault="00A016D7" w:rsidP="00990ADF">
      <w:pPr>
        <w:pStyle w:val="Normal1"/>
        <w:spacing w:line="360" w:lineRule="auto"/>
        <w:rPr>
          <w:rFonts w:ascii="Times New Roman" w:hAnsi="Times New Roman" w:cs="Times New Roman"/>
          <w:i/>
          <w:iCs/>
          <w:sz w:val="24"/>
          <w:szCs w:val="24"/>
          <w:highlight w:val="white"/>
          <w:lang w:val="en-IN" w:eastAsia="en-IN"/>
        </w:rPr>
      </w:pPr>
      <w:r w:rsidRPr="00040909">
        <w:rPr>
          <w:rFonts w:ascii="Times New Roman" w:hAnsi="Times New Roman" w:cs="Times New Roman"/>
          <w:i/>
          <w:iCs/>
          <w:sz w:val="24"/>
          <w:szCs w:val="24"/>
          <w:highlight w:val="white"/>
          <w:lang w:val="en-IN" w:eastAsia="en-IN"/>
        </w:rPr>
        <w:t xml:space="preserve">The </w:t>
      </w:r>
      <w:r w:rsidR="00715B93" w:rsidRPr="00040909">
        <w:rPr>
          <w:rFonts w:ascii="Times New Roman" w:hAnsi="Times New Roman" w:cs="Times New Roman"/>
          <w:i/>
          <w:iCs/>
          <w:sz w:val="24"/>
          <w:szCs w:val="24"/>
          <w:highlight w:val="white"/>
          <w:lang w:val="en-IN" w:eastAsia="en-IN"/>
        </w:rPr>
        <w:t>above</w:t>
      </w:r>
      <w:r w:rsidRPr="00040909">
        <w:rPr>
          <w:rFonts w:ascii="Times New Roman" w:hAnsi="Times New Roman" w:cs="Times New Roman"/>
          <w:i/>
          <w:iCs/>
          <w:sz w:val="24"/>
          <w:szCs w:val="24"/>
          <w:highlight w:val="white"/>
          <w:lang w:val="en-IN" w:eastAsia="en-IN"/>
        </w:rPr>
        <w:t xml:space="preserve"> table ranking is based on information and </w:t>
      </w:r>
      <w:r w:rsidR="00715B93" w:rsidRPr="00040909">
        <w:rPr>
          <w:rFonts w:ascii="Times New Roman" w:hAnsi="Times New Roman" w:cs="Times New Roman"/>
          <w:i/>
          <w:iCs/>
          <w:sz w:val="24"/>
          <w:szCs w:val="24"/>
          <w:highlight w:val="white"/>
          <w:lang w:val="en-IN" w:eastAsia="en-IN"/>
        </w:rPr>
        <w:t>evaluation</w:t>
      </w:r>
      <w:r w:rsidRPr="00040909">
        <w:rPr>
          <w:rFonts w:ascii="Times New Roman" w:hAnsi="Times New Roman" w:cs="Times New Roman"/>
          <w:i/>
          <w:iCs/>
          <w:sz w:val="24"/>
          <w:szCs w:val="24"/>
          <w:highlight w:val="white"/>
          <w:lang w:val="en-IN" w:eastAsia="en-IN"/>
        </w:rPr>
        <w:t xml:space="preserve"> of each </w:t>
      </w:r>
      <w:r w:rsidR="00490CDE" w:rsidRPr="00040909">
        <w:rPr>
          <w:rFonts w:ascii="Times New Roman" w:hAnsi="Times New Roman" w:cs="Times New Roman"/>
          <w:i/>
          <w:iCs/>
          <w:sz w:val="24"/>
          <w:szCs w:val="24"/>
          <w:highlight w:val="white"/>
          <w:lang w:val="en-IN" w:eastAsia="en-IN"/>
        </w:rPr>
        <w:t xml:space="preserve">dimension, the total score shows the difference between the </w:t>
      </w:r>
      <w:r w:rsidR="0057481C" w:rsidRPr="00040909">
        <w:rPr>
          <w:rFonts w:ascii="Times New Roman" w:hAnsi="Times New Roman" w:cs="Times New Roman"/>
          <w:i/>
          <w:iCs/>
          <w:sz w:val="24"/>
          <w:szCs w:val="24"/>
          <w:highlight w:val="white"/>
          <w:lang w:val="en-IN" w:eastAsia="en-IN"/>
        </w:rPr>
        <w:t xml:space="preserve">four </w:t>
      </w:r>
      <w:r w:rsidR="00715B93" w:rsidRPr="00040909">
        <w:rPr>
          <w:rFonts w:ascii="Times New Roman" w:hAnsi="Times New Roman" w:cs="Times New Roman"/>
          <w:i/>
          <w:iCs/>
          <w:sz w:val="24"/>
          <w:szCs w:val="24"/>
          <w:highlight w:val="white"/>
          <w:lang w:val="en-IN" w:eastAsia="en-IN"/>
        </w:rPr>
        <w:t>supermarkets</w:t>
      </w:r>
      <w:r w:rsidR="0057481C" w:rsidRPr="00040909">
        <w:rPr>
          <w:rFonts w:ascii="Times New Roman" w:hAnsi="Times New Roman" w:cs="Times New Roman"/>
          <w:i/>
          <w:iCs/>
          <w:sz w:val="24"/>
          <w:szCs w:val="24"/>
          <w:highlight w:val="white"/>
          <w:lang w:val="en-IN" w:eastAsia="en-IN"/>
        </w:rPr>
        <w:t xml:space="preserve"> in costumer value</w:t>
      </w:r>
      <w:r w:rsidR="002760E9" w:rsidRPr="00040909">
        <w:rPr>
          <w:rFonts w:ascii="Times New Roman" w:hAnsi="Times New Roman" w:cs="Times New Roman"/>
          <w:i/>
          <w:iCs/>
          <w:sz w:val="24"/>
          <w:szCs w:val="24"/>
          <w:highlight w:val="white"/>
          <w:lang w:val="en-IN" w:eastAsia="en-IN"/>
        </w:rPr>
        <w:t>. The winner her is Asda, followed by Tesco</w:t>
      </w:r>
      <w:r w:rsidR="005E2165" w:rsidRPr="00040909">
        <w:rPr>
          <w:rFonts w:ascii="Times New Roman" w:hAnsi="Times New Roman" w:cs="Times New Roman"/>
          <w:i/>
          <w:iCs/>
          <w:sz w:val="24"/>
          <w:szCs w:val="24"/>
          <w:highlight w:val="white"/>
          <w:lang w:val="en-IN" w:eastAsia="en-IN"/>
        </w:rPr>
        <w:t>, Sainsbury</w:t>
      </w:r>
      <w:r w:rsidR="00FE69BC" w:rsidRPr="00040909">
        <w:rPr>
          <w:rFonts w:ascii="Times New Roman" w:hAnsi="Times New Roman" w:cs="Times New Roman"/>
          <w:i/>
          <w:iCs/>
          <w:sz w:val="24"/>
          <w:szCs w:val="24"/>
          <w:highlight w:val="white"/>
          <w:lang w:val="en-IN" w:eastAsia="en-IN"/>
        </w:rPr>
        <w:t xml:space="preserve"> and last is Lidl. Lidl wins the Price dimension, which </w:t>
      </w:r>
      <w:r w:rsidR="00284970" w:rsidRPr="00040909">
        <w:rPr>
          <w:rFonts w:ascii="Times New Roman" w:hAnsi="Times New Roman" w:cs="Times New Roman"/>
          <w:i/>
          <w:iCs/>
          <w:sz w:val="24"/>
          <w:szCs w:val="24"/>
          <w:highlight w:val="white"/>
          <w:lang w:val="en-IN" w:eastAsia="en-IN"/>
        </w:rPr>
        <w:t xml:space="preserve">means a lot to many people. </w:t>
      </w:r>
      <w:r w:rsidR="0096739A" w:rsidRPr="00040909">
        <w:rPr>
          <w:rFonts w:ascii="Times New Roman" w:hAnsi="Times New Roman" w:cs="Times New Roman"/>
          <w:i/>
          <w:iCs/>
          <w:sz w:val="24"/>
          <w:szCs w:val="24"/>
          <w:highlight w:val="white"/>
          <w:lang w:val="en-IN" w:eastAsia="en-IN"/>
        </w:rPr>
        <w:t>Others might be interested in product selection</w:t>
      </w:r>
      <w:r w:rsidR="007021EE" w:rsidRPr="00040909">
        <w:rPr>
          <w:rFonts w:ascii="Times New Roman" w:hAnsi="Times New Roman" w:cs="Times New Roman"/>
          <w:i/>
          <w:iCs/>
          <w:sz w:val="24"/>
          <w:szCs w:val="24"/>
          <w:highlight w:val="white"/>
          <w:lang w:val="en-IN" w:eastAsia="en-IN"/>
        </w:rPr>
        <w:t xml:space="preserve"> where Asda wins.</w:t>
      </w:r>
      <w:r w:rsidR="008637BF" w:rsidRPr="00040909">
        <w:rPr>
          <w:rFonts w:ascii="Times New Roman" w:hAnsi="Times New Roman" w:cs="Times New Roman"/>
          <w:i/>
          <w:iCs/>
          <w:sz w:val="24"/>
          <w:szCs w:val="24"/>
          <w:highlight w:val="white"/>
          <w:lang w:val="en-IN" w:eastAsia="en-IN"/>
        </w:rPr>
        <w:t xml:space="preserve"> V</w:t>
      </w:r>
      <w:r w:rsidR="007021EE" w:rsidRPr="00040909">
        <w:rPr>
          <w:rFonts w:ascii="Times New Roman" w:hAnsi="Times New Roman" w:cs="Times New Roman"/>
          <w:i/>
          <w:iCs/>
          <w:sz w:val="24"/>
          <w:szCs w:val="24"/>
          <w:highlight w:val="white"/>
          <w:lang w:val="en-IN" w:eastAsia="en-IN"/>
        </w:rPr>
        <w:t>a</w:t>
      </w:r>
      <w:r w:rsidR="008637BF" w:rsidRPr="00040909">
        <w:rPr>
          <w:rFonts w:ascii="Times New Roman" w:hAnsi="Times New Roman" w:cs="Times New Roman"/>
          <w:i/>
          <w:iCs/>
          <w:sz w:val="24"/>
          <w:szCs w:val="24"/>
          <w:highlight w:val="white"/>
          <w:lang w:val="en-IN" w:eastAsia="en-IN"/>
        </w:rPr>
        <w:t xml:space="preserve">lue added service and </w:t>
      </w:r>
      <w:r w:rsidR="009A4588" w:rsidRPr="00040909">
        <w:rPr>
          <w:rFonts w:ascii="Times New Roman" w:hAnsi="Times New Roman" w:cs="Times New Roman"/>
          <w:i/>
          <w:iCs/>
          <w:sz w:val="24"/>
          <w:szCs w:val="24"/>
          <w:highlight w:val="white"/>
          <w:lang w:val="en-IN" w:eastAsia="en-IN"/>
        </w:rPr>
        <w:t xml:space="preserve">relationships between the supermarket and costumer are also </w:t>
      </w:r>
      <w:r w:rsidR="0009795C" w:rsidRPr="00040909">
        <w:rPr>
          <w:rFonts w:ascii="Times New Roman" w:hAnsi="Times New Roman" w:cs="Times New Roman"/>
          <w:i/>
          <w:iCs/>
          <w:sz w:val="24"/>
          <w:szCs w:val="24"/>
          <w:highlight w:val="white"/>
          <w:lang w:val="en-IN" w:eastAsia="en-IN"/>
        </w:rPr>
        <w:t xml:space="preserve">important, where </w:t>
      </w:r>
      <w:r w:rsidR="00687892" w:rsidRPr="00040909">
        <w:rPr>
          <w:rFonts w:ascii="Times New Roman" w:hAnsi="Times New Roman" w:cs="Times New Roman"/>
          <w:i/>
          <w:iCs/>
          <w:sz w:val="24"/>
          <w:szCs w:val="24"/>
          <w:highlight w:val="white"/>
          <w:lang w:val="en-IN" w:eastAsia="en-IN"/>
        </w:rPr>
        <w:t>Asda, Sainsbu</w:t>
      </w:r>
      <w:r w:rsidR="00164D53" w:rsidRPr="00040909">
        <w:rPr>
          <w:rFonts w:ascii="Times New Roman" w:hAnsi="Times New Roman" w:cs="Times New Roman"/>
          <w:i/>
          <w:iCs/>
          <w:sz w:val="24"/>
          <w:szCs w:val="24"/>
          <w:highlight w:val="white"/>
          <w:lang w:val="en-IN" w:eastAsia="en-IN"/>
        </w:rPr>
        <w:t>ry and Tesco are close in the ranking</w:t>
      </w:r>
      <w:r w:rsidR="00FC19D7" w:rsidRPr="00040909">
        <w:rPr>
          <w:rFonts w:ascii="Times New Roman" w:hAnsi="Times New Roman" w:cs="Times New Roman"/>
          <w:i/>
          <w:iCs/>
          <w:sz w:val="24"/>
          <w:szCs w:val="24"/>
          <w:highlight w:val="white"/>
          <w:lang w:val="en-IN" w:eastAsia="en-IN"/>
        </w:rPr>
        <w:t xml:space="preserve"> showing the comp</w:t>
      </w:r>
      <w:r w:rsidR="000100D4" w:rsidRPr="00040909">
        <w:rPr>
          <w:rFonts w:ascii="Times New Roman" w:hAnsi="Times New Roman" w:cs="Times New Roman"/>
          <w:i/>
          <w:iCs/>
          <w:sz w:val="24"/>
          <w:szCs w:val="24"/>
          <w:highlight w:val="white"/>
          <w:lang w:val="en-IN" w:eastAsia="en-IN"/>
        </w:rPr>
        <w:t>etit</w:t>
      </w:r>
      <w:r w:rsidR="00FC19D7" w:rsidRPr="00040909">
        <w:rPr>
          <w:rFonts w:ascii="Times New Roman" w:hAnsi="Times New Roman" w:cs="Times New Roman"/>
          <w:i/>
          <w:iCs/>
          <w:sz w:val="24"/>
          <w:szCs w:val="24"/>
          <w:highlight w:val="white"/>
          <w:lang w:val="en-IN" w:eastAsia="en-IN"/>
        </w:rPr>
        <w:t>ion between them.</w:t>
      </w:r>
      <w:r w:rsidR="008637BF" w:rsidRPr="00040909">
        <w:rPr>
          <w:rFonts w:ascii="Times New Roman" w:hAnsi="Times New Roman" w:cs="Times New Roman"/>
          <w:i/>
          <w:iCs/>
          <w:sz w:val="24"/>
          <w:szCs w:val="24"/>
          <w:highlight w:val="white"/>
          <w:lang w:val="en-IN" w:eastAsia="en-IN"/>
        </w:rPr>
        <w:t xml:space="preserve"> </w:t>
      </w:r>
    </w:p>
    <w:p w14:paraId="0864F220" w14:textId="4E02BA46" w:rsidR="003E6696" w:rsidRDefault="00630297" w:rsidP="00990ADF">
      <w:pPr>
        <w:pStyle w:val="Heading1"/>
        <w:spacing w:line="360" w:lineRule="auto"/>
        <w:rPr>
          <w:rFonts w:ascii="Times New Roman" w:hAnsi="Times New Roman" w:cs="Times New Roman"/>
          <w:b/>
          <w:bCs/>
          <w:color w:val="auto"/>
          <w:sz w:val="32"/>
          <w:szCs w:val="32"/>
          <w:highlight w:val="white"/>
          <w:lang w:val="en-IN" w:eastAsia="en-IN"/>
        </w:rPr>
      </w:pPr>
      <w:bookmarkStart w:id="11" w:name="_Toc40805914"/>
      <w:r w:rsidRPr="00040909">
        <w:rPr>
          <w:rFonts w:ascii="Times New Roman" w:hAnsi="Times New Roman" w:cs="Times New Roman"/>
          <w:b/>
          <w:bCs/>
          <w:color w:val="auto"/>
          <w:sz w:val="32"/>
          <w:szCs w:val="32"/>
          <w:highlight w:val="white"/>
          <w:lang w:val="en-IN" w:eastAsia="en-IN"/>
        </w:rPr>
        <w:lastRenderedPageBreak/>
        <w:t xml:space="preserve">Dimensions of </w:t>
      </w:r>
      <w:r w:rsidR="003717F4" w:rsidRPr="00040909">
        <w:rPr>
          <w:rFonts w:ascii="Times New Roman" w:hAnsi="Times New Roman" w:cs="Times New Roman"/>
          <w:b/>
          <w:bCs/>
          <w:color w:val="auto"/>
          <w:sz w:val="32"/>
          <w:szCs w:val="32"/>
          <w:highlight w:val="white"/>
          <w:lang w:val="en-IN" w:eastAsia="en-IN"/>
        </w:rPr>
        <w:t>Service Quality system</w:t>
      </w:r>
      <w:bookmarkEnd w:id="11"/>
    </w:p>
    <w:p w14:paraId="748FBB1D" w14:textId="77777777" w:rsidR="00ED5BC5" w:rsidRPr="00451428" w:rsidRDefault="00ED5BC5" w:rsidP="00451428">
      <w:pPr>
        <w:pStyle w:val="Heading2"/>
        <w:rPr>
          <w:rFonts w:ascii="Times New Roman" w:eastAsia="Times New Roman" w:hAnsi="Times New Roman" w:cs="Times New Roman"/>
          <w:b/>
          <w:bCs/>
          <w:color w:val="auto"/>
          <w:highlight w:val="white"/>
          <w:lang w:val="en-GB"/>
        </w:rPr>
      </w:pPr>
      <w:bookmarkStart w:id="12" w:name="_Toc40805915"/>
      <w:r w:rsidRPr="00451428">
        <w:rPr>
          <w:rFonts w:ascii="Times New Roman" w:eastAsia="Times New Roman" w:hAnsi="Times New Roman" w:cs="Times New Roman"/>
          <w:b/>
          <w:bCs/>
          <w:color w:val="auto"/>
          <w:highlight w:val="white"/>
          <w:lang w:val="en-GB"/>
        </w:rPr>
        <w:t>Service quality</w:t>
      </w:r>
      <w:bookmarkEnd w:id="12"/>
    </w:p>
    <w:p w14:paraId="490A354E" w14:textId="77777777" w:rsidR="00ED5BC5" w:rsidRPr="00040909" w:rsidRDefault="00ED5BC5" w:rsidP="00ED5BC5">
      <w:pPr>
        <w:pStyle w:val="Normal1"/>
        <w:spacing w:line="360" w:lineRule="auto"/>
        <w:jc w:val="both"/>
        <w:rPr>
          <w:rFonts w:ascii="Times New Roman" w:eastAsia="Times New Roman" w:hAnsi="Times New Roman" w:cs="Times New Roman"/>
          <w:i/>
          <w:iCs/>
          <w:color w:val="000000" w:themeColor="text1"/>
          <w:sz w:val="24"/>
          <w:szCs w:val="24"/>
          <w:highlight w:val="white"/>
          <w:lang w:val="en-GB"/>
        </w:rPr>
      </w:pPr>
      <w:r w:rsidRPr="00040909">
        <w:rPr>
          <w:rFonts w:ascii="Times New Roman" w:eastAsia="Times New Roman" w:hAnsi="Times New Roman" w:cs="Times New Roman"/>
          <w:sz w:val="24"/>
          <w:szCs w:val="24"/>
          <w:highlight w:val="white"/>
          <w:lang w:val="en-GB"/>
        </w:rPr>
        <w:t xml:space="preserve">In my organisation, they basically follow </w:t>
      </w:r>
      <w:r w:rsidRPr="00040909">
        <w:rPr>
          <w:rFonts w:ascii="Times New Roman" w:eastAsia="Times New Roman" w:hAnsi="Times New Roman" w:cs="Times New Roman"/>
          <w:b/>
          <w:i/>
          <w:sz w:val="24"/>
          <w:szCs w:val="24"/>
          <w:highlight w:val="white"/>
          <w:lang w:val="en-GB"/>
        </w:rPr>
        <w:t>SERVQUAL Model</w:t>
      </w:r>
      <w:r w:rsidRPr="00040909">
        <w:rPr>
          <w:rFonts w:ascii="Times New Roman" w:eastAsia="Times New Roman" w:hAnsi="Times New Roman" w:cs="Times New Roman"/>
          <w:sz w:val="24"/>
          <w:szCs w:val="24"/>
          <w:highlight w:val="white"/>
          <w:lang w:val="en-GB"/>
        </w:rPr>
        <w:t xml:space="preserve"> to enhance their service quality. Additionally, </w:t>
      </w:r>
      <w:r w:rsidRPr="00040909">
        <w:rPr>
          <w:rFonts w:ascii="Times New Roman" w:eastAsia="Times New Roman" w:hAnsi="Times New Roman" w:cs="Times New Roman"/>
          <w:b/>
          <w:i/>
          <w:sz w:val="24"/>
          <w:szCs w:val="24"/>
          <w:highlight w:val="white"/>
          <w:lang w:val="en-GB"/>
        </w:rPr>
        <w:t xml:space="preserve">with the help of this theory, they might be able to understand all 10 dimensions of service quality. </w:t>
      </w:r>
      <w:r w:rsidRPr="00040909">
        <w:rPr>
          <w:rFonts w:ascii="Times New Roman" w:eastAsia="Times New Roman" w:hAnsi="Times New Roman" w:cs="Times New Roman"/>
          <w:sz w:val="24"/>
          <w:szCs w:val="24"/>
          <w:highlight w:val="white"/>
          <w:lang w:val="en-GB"/>
        </w:rPr>
        <w:t xml:space="preserve"> Such as, reliability</w:t>
      </w:r>
      <w:r w:rsidRPr="00040909">
        <w:rPr>
          <w:rFonts w:ascii="Times New Roman" w:eastAsia="Times New Roman" w:hAnsi="Times New Roman" w:cs="Times New Roman"/>
          <w:b/>
          <w:i/>
          <w:sz w:val="24"/>
          <w:szCs w:val="24"/>
          <w:highlight w:val="white"/>
          <w:lang w:val="en-GB"/>
        </w:rPr>
        <w:t>, responsiveness, assurance, empathy, tangibles, courtesy, communication, credibility, security, access and understanding consumers</w:t>
      </w:r>
      <w:r w:rsidRPr="00040909">
        <w:rPr>
          <w:rFonts w:ascii="Times New Roman" w:eastAsia="Times New Roman" w:hAnsi="Times New Roman" w:cs="Times New Roman"/>
          <w:sz w:val="24"/>
          <w:szCs w:val="24"/>
          <w:highlight w:val="white"/>
          <w:lang w:val="en-GB"/>
        </w:rPr>
        <w:t>. Not only that by maintaining these aspects of the</w:t>
      </w:r>
      <w:r w:rsidRPr="00040909">
        <w:rPr>
          <w:rFonts w:ascii="Times New Roman" w:eastAsia="Times New Roman" w:hAnsi="Times New Roman" w:cs="Times New Roman"/>
          <w:b/>
          <w:i/>
          <w:sz w:val="24"/>
          <w:szCs w:val="24"/>
          <w:highlight w:val="white"/>
          <w:lang w:val="en-GB"/>
        </w:rPr>
        <w:t xml:space="preserve"> SERVQUAL model, but they might also be effectively maintaining their entire quality system </w:t>
      </w:r>
      <w:r w:rsidRPr="00040909">
        <w:rPr>
          <w:rFonts w:ascii="Times New Roman" w:eastAsia="Times New Roman" w:hAnsi="Times New Roman" w:cs="Times New Roman"/>
          <w:sz w:val="24"/>
          <w:szCs w:val="24"/>
          <w:highlight w:val="white"/>
          <w:lang w:val="en-GB"/>
        </w:rPr>
        <w:t>(Sainsburys.co.uk, 2020)</w:t>
      </w:r>
      <w:r w:rsidRPr="00040909">
        <w:rPr>
          <w:rFonts w:ascii="Times New Roman" w:eastAsia="Times New Roman" w:hAnsi="Times New Roman" w:cs="Times New Roman"/>
          <w:b/>
          <w:i/>
          <w:sz w:val="24"/>
          <w:szCs w:val="24"/>
          <w:highlight w:val="white"/>
          <w:lang w:val="en-GB"/>
        </w:rPr>
        <w:t xml:space="preserve">. </w:t>
      </w:r>
      <w:r w:rsidRPr="00040909">
        <w:rPr>
          <w:rFonts w:ascii="Times New Roman" w:eastAsia="Times New Roman" w:hAnsi="Times New Roman" w:cs="Times New Roman"/>
          <w:sz w:val="24"/>
          <w:szCs w:val="24"/>
          <w:highlight w:val="white"/>
          <w:lang w:val="en-GB"/>
        </w:rPr>
        <w:t xml:space="preserve">Additionally, quality control helps them to handle situation factors, which in turn enhances the rate of consumer satisfaction. Not only that by the help of the SERVQUAL Model, but Sainsbury might also be able to understand the gap between delivered as well as perceived service, which in turn helps them to give promising services. Additionally, it can be further highlighted that with the help of modern technology and equipment, they might be able to deliver quality service to their customers. However, all the staff members of Sainsbury deal with their customer in a caring fashion, which in turn enhances customer attraction and they might be able to deliver quality service to their consumers (Sainsburys.co.uk, 2020). </w:t>
      </w:r>
    </w:p>
    <w:p w14:paraId="37DD8825" w14:textId="7FDAEC94" w:rsidR="004A0877" w:rsidRPr="00040909" w:rsidRDefault="001D24AE" w:rsidP="00990ADF">
      <w:pPr>
        <w:pStyle w:val="NormalWeb"/>
        <w:spacing w:before="240" w:beforeAutospacing="0" w:after="240" w:afterAutospacing="0" w:line="360" w:lineRule="auto"/>
        <w:jc w:val="both"/>
        <w:rPr>
          <w:lang w:val="en-GB"/>
        </w:rPr>
      </w:pPr>
      <w:r w:rsidRPr="00040909">
        <w:rPr>
          <w:shd w:val="clear" w:color="auto" w:fill="FFFFFF"/>
          <w:lang w:val="en-GB"/>
        </w:rPr>
        <w:t xml:space="preserve">The </w:t>
      </w:r>
      <w:r w:rsidR="00D62D15" w:rsidRPr="00040909">
        <w:rPr>
          <w:shd w:val="clear" w:color="auto" w:fill="FFFFFF"/>
          <w:lang w:val="en-GB"/>
        </w:rPr>
        <w:t>S</w:t>
      </w:r>
      <w:r w:rsidR="00472B37" w:rsidRPr="00040909">
        <w:rPr>
          <w:shd w:val="clear" w:color="auto" w:fill="FFFFFF"/>
          <w:lang w:val="en-GB"/>
        </w:rPr>
        <w:t xml:space="preserve">ervice </w:t>
      </w:r>
      <w:r w:rsidR="00D62D15" w:rsidRPr="00040909">
        <w:rPr>
          <w:shd w:val="clear" w:color="auto" w:fill="FFFFFF"/>
          <w:lang w:val="en-GB"/>
        </w:rPr>
        <w:t>Q</w:t>
      </w:r>
      <w:r w:rsidR="00472B37" w:rsidRPr="00040909">
        <w:rPr>
          <w:shd w:val="clear" w:color="auto" w:fill="FFFFFF"/>
          <w:lang w:val="en-GB"/>
        </w:rPr>
        <w:t>uality</w:t>
      </w:r>
      <w:r w:rsidR="00D62D15" w:rsidRPr="00040909">
        <w:rPr>
          <w:shd w:val="clear" w:color="auto" w:fill="FFFFFF"/>
          <w:lang w:val="en-GB"/>
        </w:rPr>
        <w:t xml:space="preserve"> 5</w:t>
      </w:r>
      <w:r w:rsidR="007935E6" w:rsidRPr="00040909">
        <w:rPr>
          <w:shd w:val="clear" w:color="auto" w:fill="FFFFFF"/>
          <w:lang w:val="en-GB"/>
        </w:rPr>
        <w:t xml:space="preserve"> dimensions</w:t>
      </w:r>
      <w:r w:rsidR="00D95C9E">
        <w:rPr>
          <w:shd w:val="clear" w:color="auto" w:fill="FFFFFF"/>
          <w:lang w:val="en-GB"/>
        </w:rPr>
        <w:t xml:space="preserve">, </w:t>
      </w:r>
      <w:r w:rsidR="00BE4017" w:rsidRPr="00BE4017">
        <w:rPr>
          <w:b/>
          <w:bCs/>
          <w:shd w:val="clear" w:color="auto" w:fill="FFFFFF"/>
          <w:lang w:val="en-GB"/>
        </w:rPr>
        <w:t>Reliability</w:t>
      </w:r>
      <w:r w:rsidR="00BE4017">
        <w:rPr>
          <w:shd w:val="clear" w:color="auto" w:fill="FFFFFF"/>
          <w:lang w:val="en-GB"/>
        </w:rPr>
        <w:t xml:space="preserve">, </w:t>
      </w:r>
      <w:r w:rsidR="00BE4017" w:rsidRPr="00BE4017">
        <w:rPr>
          <w:b/>
          <w:bCs/>
          <w:shd w:val="clear" w:color="auto" w:fill="FFFFFF"/>
          <w:lang w:val="en-GB"/>
        </w:rPr>
        <w:t>Responsiveness</w:t>
      </w:r>
      <w:r w:rsidR="003F0217">
        <w:rPr>
          <w:b/>
          <w:bCs/>
          <w:shd w:val="clear" w:color="auto" w:fill="FFFFFF"/>
          <w:lang w:val="en-GB"/>
        </w:rPr>
        <w:t>, Assurance, Empathy and Tangibles</w:t>
      </w:r>
      <w:r w:rsidR="007935E6" w:rsidRPr="00040909">
        <w:rPr>
          <w:shd w:val="clear" w:color="auto" w:fill="FFFFFF"/>
          <w:lang w:val="en-GB"/>
        </w:rPr>
        <w:t xml:space="preserve"> </w:t>
      </w:r>
      <w:r w:rsidR="007C3FBC" w:rsidRPr="00040909">
        <w:rPr>
          <w:shd w:val="clear" w:color="auto" w:fill="FFFFFF"/>
          <w:lang w:val="en-GB"/>
        </w:rPr>
        <w:t xml:space="preserve">of Sainsbury </w:t>
      </w:r>
      <w:r w:rsidR="00B07D08" w:rsidRPr="00040909">
        <w:rPr>
          <w:shd w:val="clear" w:color="auto" w:fill="FFFFFF"/>
          <w:lang w:val="en-GB"/>
        </w:rPr>
        <w:t xml:space="preserve">will </w:t>
      </w:r>
      <w:r w:rsidR="00006791" w:rsidRPr="00040909">
        <w:rPr>
          <w:shd w:val="clear" w:color="auto" w:fill="FFFFFF"/>
          <w:lang w:val="en-GB"/>
        </w:rPr>
        <w:t>be discussed</w:t>
      </w:r>
      <w:r w:rsidR="00485A87" w:rsidRPr="00040909">
        <w:rPr>
          <w:shd w:val="clear" w:color="auto" w:fill="FFFFFF"/>
          <w:lang w:val="en-GB"/>
        </w:rPr>
        <w:t xml:space="preserve"> then </w:t>
      </w:r>
      <w:r w:rsidR="00B07D08" w:rsidRPr="00040909">
        <w:rPr>
          <w:shd w:val="clear" w:color="auto" w:fill="FFFFFF"/>
          <w:lang w:val="en-GB"/>
        </w:rPr>
        <w:t>compared with Tesco, Asda and Lidl.</w:t>
      </w:r>
    </w:p>
    <w:p w14:paraId="71AA16E1" w14:textId="5104B87F" w:rsidR="00412185" w:rsidRPr="00040909" w:rsidRDefault="00412185" w:rsidP="00990ADF">
      <w:pPr>
        <w:pStyle w:val="Heading2"/>
        <w:spacing w:line="360" w:lineRule="auto"/>
        <w:rPr>
          <w:rFonts w:ascii="Times New Roman" w:hAnsi="Times New Roman" w:cs="Times New Roman"/>
          <w:b/>
          <w:bCs/>
          <w:color w:val="auto"/>
        </w:rPr>
      </w:pPr>
      <w:bookmarkStart w:id="13" w:name="_Toc40805916"/>
      <w:r w:rsidRPr="00040909">
        <w:rPr>
          <w:rFonts w:ascii="Times New Roman" w:hAnsi="Times New Roman" w:cs="Times New Roman"/>
          <w:b/>
          <w:bCs/>
          <w:color w:val="auto"/>
        </w:rPr>
        <w:t>Reliability</w:t>
      </w:r>
      <w:bookmarkEnd w:id="13"/>
    </w:p>
    <w:p w14:paraId="220CC933" w14:textId="77777777" w:rsidR="00292E91" w:rsidRPr="00040909" w:rsidRDefault="001D734F"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According to me there are several key factors which might be able to contribute customer value. As influenced by the ideas of Lemon and Verhoef (2016), the factors are </w:t>
      </w:r>
      <w:r w:rsidRPr="00040909">
        <w:rPr>
          <w:rFonts w:ascii="Times New Roman" w:eastAsia="Times New Roman" w:hAnsi="Times New Roman" w:cs="Times New Roman"/>
          <w:b/>
          <w:i/>
          <w:sz w:val="24"/>
          <w:szCs w:val="24"/>
          <w:highlight w:val="white"/>
          <w:lang w:val="en-GB"/>
        </w:rPr>
        <w:t xml:space="preserve">Service quality, perceived cost of the products, consumer satisfaction, customer centrality, buyer-seller relationship, managing customer expectations by maintaining loyalty, Strategic consistency, customer satisfaction, effective organisation planning and so on. </w:t>
      </w:r>
      <w:r w:rsidRPr="00040909">
        <w:rPr>
          <w:rFonts w:ascii="Times New Roman" w:eastAsia="Times New Roman" w:hAnsi="Times New Roman" w:cs="Times New Roman"/>
          <w:sz w:val="24"/>
          <w:szCs w:val="24"/>
          <w:highlight w:val="white"/>
          <w:lang w:val="en-GB"/>
        </w:rPr>
        <w:t xml:space="preserve">In order to evaluate all these key factors or in order to create an effective understanding of customer value I further choose </w:t>
      </w:r>
      <w:r w:rsidRPr="00040909">
        <w:rPr>
          <w:rFonts w:ascii="Times New Roman" w:eastAsia="Times New Roman" w:hAnsi="Times New Roman" w:cs="Times New Roman"/>
          <w:b/>
          <w:i/>
          <w:sz w:val="24"/>
          <w:szCs w:val="24"/>
          <w:highlight w:val="white"/>
          <w:lang w:val="en-GB"/>
        </w:rPr>
        <w:t xml:space="preserve">Build to order model. </w:t>
      </w:r>
      <w:r w:rsidRPr="00040909">
        <w:rPr>
          <w:rFonts w:ascii="Times New Roman" w:eastAsia="Times New Roman" w:hAnsi="Times New Roman" w:cs="Times New Roman"/>
          <w:sz w:val="24"/>
          <w:szCs w:val="24"/>
          <w:highlight w:val="white"/>
          <w:lang w:val="en-GB"/>
        </w:rPr>
        <w:t xml:space="preserve"> As per the ideas of this theory, customer needs might be the ultimate factor for an organisation (Jain </w:t>
      </w:r>
      <w:r w:rsidRPr="00040909">
        <w:rPr>
          <w:rFonts w:ascii="Times New Roman" w:eastAsia="Times New Roman" w:hAnsi="Times New Roman" w:cs="Times New Roman"/>
          <w:i/>
          <w:sz w:val="24"/>
          <w:szCs w:val="24"/>
          <w:highlight w:val="white"/>
          <w:lang w:val="en-GB"/>
        </w:rPr>
        <w:t>et al.</w:t>
      </w:r>
      <w:r w:rsidRPr="00040909">
        <w:rPr>
          <w:rFonts w:ascii="Times New Roman" w:eastAsia="Times New Roman" w:hAnsi="Times New Roman" w:cs="Times New Roman"/>
          <w:sz w:val="24"/>
          <w:szCs w:val="24"/>
          <w:highlight w:val="white"/>
          <w:lang w:val="en-GB"/>
        </w:rPr>
        <w:t xml:space="preserve">, 2017). Not only that with the help of this theory I might be able to focus on customers’ requirements, their orders and might be able to focus on customer centrality as well as customer services provided by my organisation Sainsbury. Being a part of this multinational supermarket chain, I further exclaimed that all these effective and positive approaches are thoroughly maintained by Sainsbury, which as a resultant factor helps </w:t>
      </w:r>
      <w:r w:rsidRPr="00040909">
        <w:rPr>
          <w:rFonts w:ascii="Times New Roman" w:eastAsia="Times New Roman" w:hAnsi="Times New Roman" w:cs="Times New Roman"/>
          <w:sz w:val="24"/>
          <w:szCs w:val="24"/>
          <w:highlight w:val="white"/>
          <w:lang w:val="en-GB"/>
        </w:rPr>
        <w:lastRenderedPageBreak/>
        <w:t xml:space="preserve">to contribute customer value towards their product and service quality. Additionally, my organisation takes several effective steps which on the one hand helps to contribute value to the customer demands and on the other hand enhances their service facilities. Not only that, by proper strategic management and proper strategic consistency all the orders are effectively delivered to the customers within time, which in turn helps to enhance customer value (Kandampully </w:t>
      </w:r>
      <w:r w:rsidRPr="00040909">
        <w:rPr>
          <w:rFonts w:ascii="Times New Roman" w:eastAsia="Times New Roman" w:hAnsi="Times New Roman" w:cs="Times New Roman"/>
          <w:i/>
          <w:sz w:val="24"/>
          <w:szCs w:val="24"/>
          <w:highlight w:val="white"/>
          <w:lang w:val="en-GB"/>
        </w:rPr>
        <w:t>et al.</w:t>
      </w:r>
      <w:r w:rsidRPr="00040909">
        <w:rPr>
          <w:rFonts w:ascii="Times New Roman" w:eastAsia="Times New Roman" w:hAnsi="Times New Roman" w:cs="Times New Roman"/>
          <w:sz w:val="24"/>
          <w:szCs w:val="24"/>
          <w:highlight w:val="white"/>
          <w:lang w:val="en-GB"/>
        </w:rPr>
        <w:t xml:space="preserve">, 2018). Also, by using </w:t>
      </w:r>
      <w:r w:rsidRPr="00040909">
        <w:rPr>
          <w:rFonts w:ascii="Times New Roman" w:eastAsia="Times New Roman" w:hAnsi="Times New Roman" w:cs="Times New Roman"/>
          <w:b/>
          <w:i/>
          <w:sz w:val="24"/>
          <w:szCs w:val="24"/>
          <w:highlight w:val="white"/>
          <w:lang w:val="en-GB"/>
        </w:rPr>
        <w:t>SERVQUAL Model</w:t>
      </w:r>
      <w:r w:rsidRPr="00040909">
        <w:rPr>
          <w:rFonts w:ascii="Times New Roman" w:eastAsia="Times New Roman" w:hAnsi="Times New Roman" w:cs="Times New Roman"/>
          <w:sz w:val="24"/>
          <w:szCs w:val="24"/>
          <w:highlight w:val="white"/>
          <w:lang w:val="en-GB"/>
        </w:rPr>
        <w:t xml:space="preserve"> I further describe the service quality of Sainsbury, which also effectively enhances the customer value. With the help of this model, while working in my organisation, I further might be able to understand customer needs. Not only that I further understand the other necessary aspects, which is important to provide appropriate services. Additionally, the theory helps to understand several dimensions of Service quality which in turn proves to be effective for my organisation to contribute proper values to the customers</w:t>
      </w:r>
    </w:p>
    <w:p w14:paraId="2DAE6A11" w14:textId="32728E23" w:rsidR="001D734F" w:rsidRPr="00040909" w:rsidRDefault="00294471" w:rsidP="00BE7A1D">
      <w:pPr>
        <w:pStyle w:val="Normal1"/>
        <w:spacing w:line="360" w:lineRule="auto"/>
        <w:jc w:val="both"/>
        <w:rPr>
          <w:rFonts w:ascii="Times New Roman" w:eastAsia="Times New Roman" w:hAnsi="Times New Roman" w:cs="Times New Roman"/>
          <w:i/>
          <w:iCs/>
          <w:color w:val="000000" w:themeColor="text1"/>
          <w:sz w:val="24"/>
          <w:szCs w:val="24"/>
          <w:highlight w:val="white"/>
          <w:lang w:val="en-GB"/>
        </w:rPr>
      </w:pPr>
      <w:r w:rsidRPr="00040909">
        <w:rPr>
          <w:rFonts w:ascii="Times New Roman" w:eastAsia="Times New Roman" w:hAnsi="Times New Roman" w:cs="Times New Roman"/>
          <w:i/>
          <w:iCs/>
          <w:color w:val="000000" w:themeColor="text1"/>
          <w:sz w:val="24"/>
          <w:szCs w:val="24"/>
          <w:highlight w:val="white"/>
          <w:lang w:val="en-GB"/>
        </w:rPr>
        <w:t xml:space="preserve"> </w:t>
      </w:r>
    </w:p>
    <w:p w14:paraId="253CAB27" w14:textId="378A64B7" w:rsidR="00412185" w:rsidRPr="00040909" w:rsidRDefault="00412185" w:rsidP="00BE7A1D">
      <w:pPr>
        <w:pStyle w:val="Heading2"/>
        <w:spacing w:line="360" w:lineRule="auto"/>
        <w:rPr>
          <w:rFonts w:ascii="Times New Roman" w:hAnsi="Times New Roman" w:cs="Times New Roman"/>
          <w:b/>
          <w:bCs/>
          <w:color w:val="auto"/>
        </w:rPr>
      </w:pPr>
      <w:bookmarkStart w:id="14" w:name="_Toc40805917"/>
      <w:r w:rsidRPr="00040909">
        <w:rPr>
          <w:rFonts w:ascii="Times New Roman" w:hAnsi="Times New Roman" w:cs="Times New Roman"/>
          <w:b/>
          <w:bCs/>
          <w:color w:val="auto"/>
        </w:rPr>
        <w:t>Responsiveness</w:t>
      </w:r>
      <w:bookmarkEnd w:id="14"/>
    </w:p>
    <w:p w14:paraId="39C7DA27" w14:textId="77777777" w:rsidR="0093240F" w:rsidRPr="00040909" w:rsidRDefault="0093240F" w:rsidP="00BE7A1D">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In order to maintain long term success standards or quality of the products should be maintained thoroughly by an organisation. By maintaining </w:t>
      </w:r>
      <w:r w:rsidRPr="00040909">
        <w:rPr>
          <w:rFonts w:ascii="Times New Roman" w:eastAsia="Times New Roman" w:hAnsi="Times New Roman" w:cs="Times New Roman"/>
          <w:b/>
          <w:i/>
          <w:sz w:val="24"/>
          <w:szCs w:val="24"/>
          <w:highlight w:val="white"/>
          <w:lang w:val="en-GB"/>
        </w:rPr>
        <w:t xml:space="preserve">service quality, product quality, prices of the products, </w:t>
      </w:r>
      <w:r w:rsidRPr="00040909">
        <w:rPr>
          <w:rFonts w:ascii="Times New Roman" w:eastAsia="Times New Roman" w:hAnsi="Times New Roman" w:cs="Times New Roman"/>
          <w:sz w:val="24"/>
          <w:szCs w:val="24"/>
          <w:highlight w:val="white"/>
          <w:lang w:val="en-GB"/>
        </w:rPr>
        <w:t xml:space="preserve">an organisation effectively maintains its quality system.  Not only might that by maintaining all these three aspects, but the organisation also gets several benefits. Such as by maintaining the entire quality system, an organisation might be able to achieve </w:t>
      </w:r>
      <w:r w:rsidRPr="00040909">
        <w:rPr>
          <w:rFonts w:ascii="Times New Roman" w:eastAsia="Times New Roman" w:hAnsi="Times New Roman" w:cs="Times New Roman"/>
          <w:b/>
          <w:i/>
          <w:sz w:val="24"/>
          <w:szCs w:val="24"/>
          <w:highlight w:val="white"/>
          <w:lang w:val="en-GB"/>
        </w:rPr>
        <w:t xml:space="preserve">customer satisfaction </w:t>
      </w:r>
      <w:r w:rsidRPr="00040909">
        <w:rPr>
          <w:rFonts w:ascii="Times New Roman" w:eastAsia="Times New Roman" w:hAnsi="Times New Roman" w:cs="Times New Roman"/>
          <w:sz w:val="24"/>
          <w:szCs w:val="24"/>
          <w:highlight w:val="white"/>
          <w:lang w:val="en-GB"/>
        </w:rPr>
        <w:t xml:space="preserve">as well as </w:t>
      </w:r>
      <w:r w:rsidRPr="00040909">
        <w:rPr>
          <w:rFonts w:ascii="Times New Roman" w:eastAsia="Times New Roman" w:hAnsi="Times New Roman" w:cs="Times New Roman"/>
          <w:b/>
          <w:i/>
          <w:sz w:val="24"/>
          <w:szCs w:val="24"/>
          <w:highlight w:val="white"/>
          <w:lang w:val="en-GB"/>
        </w:rPr>
        <w:t>customer loyalty</w:t>
      </w:r>
      <w:r w:rsidRPr="00040909">
        <w:rPr>
          <w:rFonts w:ascii="Times New Roman" w:eastAsia="Times New Roman" w:hAnsi="Times New Roman" w:cs="Times New Roman"/>
          <w:sz w:val="24"/>
          <w:szCs w:val="24"/>
          <w:highlight w:val="white"/>
          <w:lang w:val="en-GB"/>
        </w:rPr>
        <w:t xml:space="preserve">. </w:t>
      </w:r>
    </w:p>
    <w:p w14:paraId="237EC2EC" w14:textId="408BBC10" w:rsidR="00412185" w:rsidRPr="00040909" w:rsidRDefault="00412185" w:rsidP="00BE7A1D">
      <w:pPr>
        <w:pStyle w:val="Heading2"/>
        <w:spacing w:line="360" w:lineRule="auto"/>
        <w:rPr>
          <w:rFonts w:ascii="Times New Roman" w:hAnsi="Times New Roman" w:cs="Times New Roman"/>
          <w:b/>
          <w:bCs/>
          <w:color w:val="auto"/>
        </w:rPr>
      </w:pPr>
      <w:bookmarkStart w:id="15" w:name="_Toc40805918"/>
      <w:r w:rsidRPr="00040909">
        <w:rPr>
          <w:rFonts w:ascii="Times New Roman" w:hAnsi="Times New Roman" w:cs="Times New Roman"/>
          <w:b/>
          <w:bCs/>
          <w:color w:val="auto"/>
        </w:rPr>
        <w:t>Assurance</w:t>
      </w:r>
      <w:bookmarkEnd w:id="15"/>
    </w:p>
    <w:p w14:paraId="4FB4CCE2" w14:textId="5CA3C6F9" w:rsidR="00425259" w:rsidRPr="00040909" w:rsidRDefault="00425259" w:rsidP="00BE7A1D">
      <w:pPr>
        <w:pStyle w:val="NormalWeb"/>
        <w:spacing w:before="240" w:beforeAutospacing="0" w:after="240" w:afterAutospacing="0" w:line="360" w:lineRule="auto"/>
        <w:jc w:val="both"/>
        <w:rPr>
          <w:shd w:val="clear" w:color="auto" w:fill="FFFFFF"/>
          <w:lang w:val="en-GB"/>
        </w:rPr>
      </w:pPr>
      <w:r w:rsidRPr="00040909">
        <w:rPr>
          <w:shd w:val="clear" w:color="auto" w:fill="FFFFFF"/>
          <w:lang w:val="en-GB"/>
        </w:rPr>
        <w:t xml:space="preserve">More or less both these retail organisations have clear strategies for satisfying their customers and enhancing their service quality but in terms of application of their strategies, both Tesco Plc and my organisations are slightly different from each other. As per the annual report of Sainsbury (Annual Report of 2018-19), it can be further highlighted that my company not only applies their strategies to remain in the competition, but at the same time all their strategies are solely focused to fulfil the requirements and demands of the consumers.  As per the performance highlights given in the </w:t>
      </w:r>
      <w:r w:rsidRPr="00040909">
        <w:rPr>
          <w:b/>
          <w:bCs/>
          <w:i/>
          <w:iCs/>
          <w:shd w:val="clear" w:color="auto" w:fill="FFFFFF"/>
          <w:lang w:val="en-GB"/>
        </w:rPr>
        <w:t>annual report of 2018-19</w:t>
      </w:r>
      <w:r w:rsidRPr="00040909">
        <w:rPr>
          <w:shd w:val="clear" w:color="auto" w:fill="FFFFFF"/>
          <w:lang w:val="en-GB"/>
        </w:rPr>
        <w:t xml:space="preserve">, the underlying profit level is </w:t>
      </w:r>
      <w:r w:rsidRPr="00040909">
        <w:rPr>
          <w:b/>
          <w:bCs/>
          <w:i/>
          <w:iCs/>
          <w:shd w:val="clear" w:color="auto" w:fill="FFFFFF"/>
          <w:lang w:val="en-GB"/>
        </w:rPr>
        <w:t>$635 Million, before tax, which is elevated to 7.8% depicts that colleagues of Sainsbury is quite hard working in order to deliver high quality products to the customers and enhance their service quality</w:t>
      </w:r>
      <w:r w:rsidRPr="00040909">
        <w:rPr>
          <w:shd w:val="clear" w:color="auto" w:fill="FFFFFF"/>
          <w:lang w:val="en-GB"/>
        </w:rPr>
        <w:t xml:space="preserve">.  Also, the annual report of 2018-19, reveals that after merging recently </w:t>
      </w:r>
      <w:r w:rsidRPr="00040909">
        <w:rPr>
          <w:shd w:val="clear" w:color="auto" w:fill="FFFFFF"/>
          <w:lang w:val="en-GB"/>
        </w:rPr>
        <w:lastRenderedPageBreak/>
        <w:t xml:space="preserve">with ASDA Limited, the authorities of Sainsbury might be able to add better values to their consumers by elevating the quality of commodity products. Not only that in order to provide better service quality, my organisation provides better store standards and they also further focus on availability of the products, which in turn helps them to </w:t>
      </w:r>
      <w:r w:rsidRPr="00040909">
        <w:rPr>
          <w:b/>
          <w:bCs/>
          <w:i/>
          <w:iCs/>
          <w:shd w:val="clear" w:color="auto" w:fill="FFFFFF"/>
          <w:lang w:val="en-GB"/>
        </w:rPr>
        <w:t xml:space="preserve">manage the customer expectations </w:t>
      </w:r>
      <w:r w:rsidRPr="00040909">
        <w:rPr>
          <w:shd w:val="clear" w:color="auto" w:fill="FFFFFF"/>
          <w:lang w:val="en-GB"/>
        </w:rPr>
        <w:t xml:space="preserve">(Sainsburys.co.uk, 2020). Additionally, for satisfying customers, they further reduced the cost of their products, which in turn helps them to give proper value to their consumers. Not only that along with improving standards of physical stores, they further effectively maintained their digital channels.  According to the Annual report of 2018-19, </w:t>
      </w:r>
      <w:r w:rsidRPr="00040909">
        <w:rPr>
          <w:b/>
          <w:bCs/>
          <w:i/>
          <w:iCs/>
          <w:shd w:val="clear" w:color="auto" w:fill="FFFFFF"/>
          <w:lang w:val="en-GB"/>
        </w:rPr>
        <w:t>$4.7 Billion</w:t>
      </w:r>
      <w:r w:rsidRPr="00040909">
        <w:rPr>
          <w:shd w:val="clear" w:color="auto" w:fill="FFFFFF"/>
          <w:lang w:val="en-GB"/>
        </w:rPr>
        <w:t xml:space="preserve"> of their sales have mainly generated through their digital channels. After immense improvements in the store standards, their sales enhance from</w:t>
      </w:r>
      <w:r w:rsidRPr="00040909">
        <w:rPr>
          <w:b/>
          <w:bCs/>
          <w:i/>
          <w:iCs/>
          <w:shd w:val="clear" w:color="auto" w:fill="FFFFFF"/>
          <w:lang w:val="en-GB"/>
        </w:rPr>
        <w:t xml:space="preserve"> 3.7% to 6.9% </w:t>
      </w:r>
      <w:r w:rsidRPr="00040909">
        <w:rPr>
          <w:shd w:val="clear" w:color="auto" w:fill="FFFFFF"/>
          <w:lang w:val="en-GB"/>
        </w:rPr>
        <w:t>significantly, which in turn depicts that they thoroughly maintain</w:t>
      </w:r>
      <w:r w:rsidRPr="00040909">
        <w:rPr>
          <w:b/>
          <w:bCs/>
          <w:i/>
          <w:iCs/>
          <w:shd w:val="clear" w:color="auto" w:fill="FFFFFF"/>
          <w:lang w:val="en-GB"/>
        </w:rPr>
        <w:t xml:space="preserve"> customer </w:t>
      </w:r>
      <w:r w:rsidR="005A4C46" w:rsidRPr="00040909">
        <w:rPr>
          <w:b/>
          <w:bCs/>
          <w:i/>
          <w:iCs/>
          <w:shd w:val="clear" w:color="auto" w:fill="FFFFFF"/>
          <w:lang w:val="en-GB"/>
        </w:rPr>
        <w:t>centrality</w:t>
      </w:r>
      <w:r w:rsidRPr="00040909">
        <w:rPr>
          <w:shd w:val="clear" w:color="auto" w:fill="FFFFFF"/>
          <w:lang w:val="en-GB"/>
        </w:rPr>
        <w:t xml:space="preserve"> by their </w:t>
      </w:r>
      <w:r w:rsidRPr="00040909">
        <w:rPr>
          <w:b/>
          <w:bCs/>
          <w:i/>
          <w:iCs/>
          <w:shd w:val="clear" w:color="auto" w:fill="FFFFFF"/>
          <w:lang w:val="en-GB"/>
        </w:rPr>
        <w:t xml:space="preserve">service facilities </w:t>
      </w:r>
      <w:r w:rsidRPr="00040909">
        <w:rPr>
          <w:shd w:val="clear" w:color="auto" w:fill="FFFFFF"/>
          <w:lang w:val="en-GB"/>
        </w:rPr>
        <w:t>(</w:t>
      </w:r>
      <w:r w:rsidRPr="00040909">
        <w:rPr>
          <w:lang w:val="en-GB"/>
        </w:rPr>
        <w:t>Brandfinance.com, 2020)</w:t>
      </w:r>
      <w:r w:rsidRPr="00040909">
        <w:rPr>
          <w:shd w:val="clear" w:color="auto" w:fill="FFFFFF"/>
          <w:lang w:val="en-GB"/>
        </w:rPr>
        <w:t xml:space="preserve">. However, the Annual report again reveals that along with effective maintenance of the food department, Sainsbury quite effectively handles their clothing and general merchandise department. Not only that in order to save overall costs, Sainsbury further reduced their promotional event and focused on offering </w:t>
      </w:r>
      <w:r w:rsidR="005A4C46" w:rsidRPr="00040909">
        <w:rPr>
          <w:shd w:val="clear" w:color="auto" w:fill="FFFFFF"/>
          <w:lang w:val="en-GB"/>
        </w:rPr>
        <w:t>a few</w:t>
      </w:r>
      <w:r w:rsidRPr="00040909">
        <w:rPr>
          <w:shd w:val="clear" w:color="auto" w:fill="FFFFFF"/>
          <w:lang w:val="en-GB"/>
        </w:rPr>
        <w:t xml:space="preserve"> sales, which in turn attracted a greater number of customers in the recent days. </w:t>
      </w:r>
    </w:p>
    <w:p w14:paraId="60BB7675" w14:textId="465ED7DC" w:rsidR="00B3247F" w:rsidRPr="00040909" w:rsidRDefault="00BA0941" w:rsidP="00990ADF">
      <w:pPr>
        <w:pStyle w:val="NormalWeb"/>
        <w:spacing w:before="240" w:beforeAutospacing="0" w:after="240" w:afterAutospacing="0" w:line="360" w:lineRule="auto"/>
        <w:jc w:val="both"/>
        <w:rPr>
          <w:shd w:val="clear" w:color="auto" w:fill="FFFFFF"/>
          <w:lang w:val="en-GB"/>
        </w:rPr>
      </w:pPr>
      <w:r w:rsidRPr="00040909">
        <w:rPr>
          <w:shd w:val="clear" w:color="auto" w:fill="FFFFFF"/>
          <w:lang w:val="en-GB"/>
        </w:rPr>
        <w:t>In contrast Sainsbury’s 2018-19 annual report reveals that the company also employs approximately</w:t>
      </w:r>
      <w:r w:rsidRPr="00040909">
        <w:rPr>
          <w:b/>
          <w:bCs/>
          <w:i/>
          <w:iCs/>
          <w:shd w:val="clear" w:color="auto" w:fill="FFFFFF"/>
          <w:lang w:val="en-GB"/>
        </w:rPr>
        <w:t xml:space="preserve"> 116400 employees,</w:t>
      </w:r>
      <w:r w:rsidRPr="00040909">
        <w:rPr>
          <w:shd w:val="clear" w:color="auto" w:fill="FFFFFF"/>
          <w:lang w:val="en-GB"/>
        </w:rPr>
        <w:t xml:space="preserve"> which in comparison to ASDA Limited is slightly less but in terms of applied innovations in their business they might show similar effectiveness like ASDA Limited. Also, the annual report of 2018-19 highlighted that providing great quality of food supplements to the customers </w:t>
      </w:r>
      <w:r w:rsidR="00DD4877" w:rsidRPr="00040909">
        <w:rPr>
          <w:shd w:val="clear" w:color="auto" w:fill="FFFFFF"/>
          <w:lang w:val="en-GB"/>
        </w:rPr>
        <w:t>daily</w:t>
      </w:r>
      <w:r w:rsidRPr="00040909">
        <w:rPr>
          <w:shd w:val="clear" w:color="auto" w:fill="FFFFFF"/>
          <w:lang w:val="en-GB"/>
        </w:rPr>
        <w:t xml:space="preserve"> is the ultimate motive of their business. Along with showing a diverse range of businesses like </w:t>
      </w:r>
      <w:r w:rsidR="00DD4877" w:rsidRPr="00040909">
        <w:rPr>
          <w:shd w:val="clear" w:color="auto" w:fill="FFFFFF"/>
          <w:lang w:val="en-GB"/>
        </w:rPr>
        <w:t>Argos</w:t>
      </w:r>
      <w:r w:rsidRPr="00040909">
        <w:rPr>
          <w:shd w:val="clear" w:color="auto" w:fill="FFFFFF"/>
          <w:lang w:val="en-GB"/>
        </w:rPr>
        <w:t xml:space="preserve"> based sectors, daily merchandise, clothing items, the organisation at same time effectively differentiate their food sectors into</w:t>
      </w:r>
      <w:r w:rsidRPr="00040909">
        <w:rPr>
          <w:b/>
          <w:bCs/>
          <w:i/>
          <w:iCs/>
          <w:shd w:val="clear" w:color="auto" w:fill="FFFFFF"/>
          <w:lang w:val="en-GB"/>
        </w:rPr>
        <w:t xml:space="preserve"> ripe and ready range, vegetable market range and vegan market ranges</w:t>
      </w:r>
      <w:r w:rsidRPr="00040909">
        <w:rPr>
          <w:shd w:val="clear" w:color="auto" w:fill="FFFFFF"/>
          <w:lang w:val="en-GB"/>
        </w:rPr>
        <w:t xml:space="preserve">. Additionally, the annual report also reveals that </w:t>
      </w:r>
      <w:r w:rsidRPr="00040909">
        <w:rPr>
          <w:b/>
          <w:bCs/>
          <w:i/>
          <w:iCs/>
          <w:shd w:val="clear" w:color="auto" w:fill="FFFFFF"/>
          <w:lang w:val="en-GB"/>
        </w:rPr>
        <w:t>with the help of selective suppliers and their effective pricing strategies, they might be able to deliver these products 13% lower in costs than the other leading maker rivals in this particular category</w:t>
      </w:r>
      <w:r w:rsidRPr="00040909">
        <w:rPr>
          <w:shd w:val="clear" w:color="auto" w:fill="FFFFFF"/>
          <w:lang w:val="en-GB"/>
        </w:rPr>
        <w:t xml:space="preserve">, which in turn enhances their service facilities and creates a greater attraction for customers (Sainsburys.co.uk, 2020). Additionally, with their effective price reducing strategies, and supreme quality products they might be able to create a strong bond with their customers, as constant fulfilment of customer demands by them helps to establish a trust into the mind of their customers. Additionally, with the immense hard-working colleagues their </w:t>
      </w:r>
      <w:r w:rsidR="00100876" w:rsidRPr="00040909">
        <w:rPr>
          <w:shd w:val="clear" w:color="auto" w:fill="FFFFFF"/>
          <w:lang w:val="en-GB"/>
        </w:rPr>
        <w:t>Argo</w:t>
      </w:r>
      <w:r w:rsidR="00B04EC9">
        <w:rPr>
          <w:shd w:val="clear" w:color="auto" w:fill="FFFFFF"/>
          <w:lang w:val="en-GB"/>
        </w:rPr>
        <w:t>s</w:t>
      </w:r>
      <w:r w:rsidRPr="00040909">
        <w:rPr>
          <w:shd w:val="clear" w:color="auto" w:fill="FFFFFF"/>
          <w:lang w:val="en-GB"/>
        </w:rPr>
        <w:t xml:space="preserve"> based Sectors, general merchandise as well as clothing sectors </w:t>
      </w:r>
      <w:r w:rsidRPr="00040909">
        <w:rPr>
          <w:shd w:val="clear" w:color="auto" w:fill="FFFFFF"/>
          <w:lang w:val="en-GB"/>
        </w:rPr>
        <w:lastRenderedPageBreak/>
        <w:t>are running successfully, which in turn shows that they are as potential as ASDA Limited (Sainsburys.co.uk, 2020).</w:t>
      </w:r>
    </w:p>
    <w:p w14:paraId="7346F8E2" w14:textId="04D49FFF" w:rsidR="00B3247F" w:rsidRPr="00040909" w:rsidRDefault="00B3247F" w:rsidP="00990ADF">
      <w:pPr>
        <w:pStyle w:val="NormalWeb"/>
        <w:spacing w:before="240" w:beforeAutospacing="0" w:after="240" w:afterAutospacing="0" w:line="360" w:lineRule="auto"/>
        <w:jc w:val="both"/>
        <w:rPr>
          <w:i/>
          <w:iCs/>
          <w:color w:val="000000" w:themeColor="text1"/>
          <w:lang w:val="en-GB"/>
        </w:rPr>
      </w:pPr>
      <w:r w:rsidRPr="00040909">
        <w:rPr>
          <w:shd w:val="clear" w:color="auto" w:fill="FFFFFF"/>
          <w:lang w:val="en-GB"/>
        </w:rPr>
        <w:t>Thus, from the above comparisons with Tesco Plc, ASDA Limited and Lidl, it can be further included that though these companies are quite effective in their business sectors, my organisation also shows equal dominance and effectiveness in its business. </w:t>
      </w:r>
    </w:p>
    <w:p w14:paraId="1ABBD7DB" w14:textId="77777777" w:rsidR="00292E91" w:rsidRPr="00040909" w:rsidRDefault="00292E91" w:rsidP="00990ADF">
      <w:pPr>
        <w:pStyle w:val="Heading2"/>
        <w:spacing w:line="360" w:lineRule="auto"/>
        <w:rPr>
          <w:rFonts w:ascii="Times New Roman" w:hAnsi="Times New Roman" w:cs="Times New Roman"/>
        </w:rPr>
      </w:pPr>
    </w:p>
    <w:p w14:paraId="52A01304" w14:textId="77777777" w:rsidR="00292E91" w:rsidRPr="00040909" w:rsidRDefault="00292E91" w:rsidP="00990ADF">
      <w:pPr>
        <w:pStyle w:val="Heading2"/>
        <w:spacing w:line="360" w:lineRule="auto"/>
        <w:rPr>
          <w:rFonts w:ascii="Times New Roman" w:hAnsi="Times New Roman" w:cs="Times New Roman"/>
        </w:rPr>
      </w:pPr>
    </w:p>
    <w:p w14:paraId="296C594A" w14:textId="77777777" w:rsidR="00292E91" w:rsidRPr="00040909" w:rsidRDefault="00292E91" w:rsidP="00990ADF">
      <w:pPr>
        <w:pStyle w:val="Heading2"/>
        <w:spacing w:line="360" w:lineRule="auto"/>
        <w:rPr>
          <w:rFonts w:ascii="Times New Roman" w:hAnsi="Times New Roman" w:cs="Times New Roman"/>
        </w:rPr>
      </w:pPr>
    </w:p>
    <w:p w14:paraId="5108A3B6" w14:textId="3CAA384F" w:rsidR="00412185" w:rsidRPr="00040909" w:rsidRDefault="00425259" w:rsidP="00990ADF">
      <w:pPr>
        <w:pStyle w:val="Heading2"/>
        <w:spacing w:line="360" w:lineRule="auto"/>
        <w:rPr>
          <w:rFonts w:ascii="Times New Roman" w:hAnsi="Times New Roman" w:cs="Times New Roman"/>
          <w:b/>
          <w:bCs/>
          <w:color w:val="auto"/>
        </w:rPr>
      </w:pPr>
      <w:bookmarkStart w:id="16" w:name="_Toc40805919"/>
      <w:r w:rsidRPr="00040909">
        <w:rPr>
          <w:rFonts w:ascii="Times New Roman" w:hAnsi="Times New Roman" w:cs="Times New Roman"/>
          <w:b/>
          <w:bCs/>
          <w:color w:val="auto"/>
        </w:rPr>
        <w:t>E</w:t>
      </w:r>
      <w:r w:rsidR="00412185" w:rsidRPr="00040909">
        <w:rPr>
          <w:rFonts w:ascii="Times New Roman" w:hAnsi="Times New Roman" w:cs="Times New Roman"/>
          <w:b/>
          <w:bCs/>
          <w:color w:val="auto"/>
        </w:rPr>
        <w:t>mpathy</w:t>
      </w:r>
      <w:bookmarkEnd w:id="16"/>
      <w:r w:rsidR="00412185" w:rsidRPr="00040909">
        <w:rPr>
          <w:rFonts w:ascii="Times New Roman" w:hAnsi="Times New Roman" w:cs="Times New Roman"/>
          <w:b/>
          <w:bCs/>
          <w:color w:val="auto"/>
        </w:rPr>
        <w:t> </w:t>
      </w:r>
    </w:p>
    <w:p w14:paraId="40CBB215" w14:textId="7A6D9D02" w:rsidR="00425259" w:rsidRPr="00040909" w:rsidRDefault="002910B2" w:rsidP="00990ADF">
      <w:pPr>
        <w:pStyle w:val="NormalWeb"/>
        <w:spacing w:before="240" w:beforeAutospacing="0" w:after="240" w:afterAutospacing="0" w:line="360" w:lineRule="auto"/>
        <w:jc w:val="both"/>
        <w:rPr>
          <w:shd w:val="clear" w:color="auto" w:fill="FFFFFF"/>
          <w:lang w:val="en-GB"/>
        </w:rPr>
      </w:pPr>
      <w:r w:rsidRPr="00040909">
        <w:rPr>
          <w:shd w:val="clear" w:color="auto" w:fill="FFFFFF"/>
          <w:lang w:val="en-GB"/>
        </w:rPr>
        <w:t>In contrast, Tesco’s customer attracting policies and system and service facilities are quite different from Sainsbury. Along with enhancing</w:t>
      </w:r>
      <w:r w:rsidRPr="00040909">
        <w:rPr>
          <w:b/>
          <w:bCs/>
          <w:i/>
          <w:iCs/>
          <w:shd w:val="clear" w:color="auto" w:fill="FFFFFF"/>
          <w:lang w:val="en-GB"/>
        </w:rPr>
        <w:t xml:space="preserve"> buyer seller relationships</w:t>
      </w:r>
      <w:r w:rsidRPr="00040909">
        <w:rPr>
          <w:shd w:val="clear" w:color="auto" w:fill="FFFFFF"/>
          <w:lang w:val="en-GB"/>
        </w:rPr>
        <w:t xml:space="preserve">, the annual report of 2018-19, reveals that Tesco’s </w:t>
      </w:r>
      <w:r w:rsidR="00DD4877" w:rsidRPr="00040909">
        <w:rPr>
          <w:shd w:val="clear" w:color="auto" w:fill="FFFFFF"/>
          <w:lang w:val="en-GB"/>
        </w:rPr>
        <w:t>focus</w:t>
      </w:r>
      <w:r w:rsidRPr="00040909">
        <w:rPr>
          <w:shd w:val="clear" w:color="auto" w:fill="FFFFFF"/>
          <w:lang w:val="en-GB"/>
        </w:rPr>
        <w:t xml:space="preserve"> is to create accurate, realistic as well as transparent systems, which in turn attracts a huge number of consumers towards their services. Also, as per the Annual report of 2018-19, it can be further revealed that in order to reduce the amount of waste from their production departments, they take several effective strategies and also in order to enhance their business authenticity  and enhance the trust of the customers, they signed contracts with KPMG. Also, the Annual report of 2018-19 reveals that they basically give equal importance to every stakeholder, which in turn helps Tesco to enhance the system as well as the service facilities. With immense integrity in the working sector, Tesco’s </w:t>
      </w:r>
      <w:r w:rsidRPr="00040909">
        <w:rPr>
          <w:b/>
          <w:bCs/>
          <w:i/>
          <w:iCs/>
          <w:shd w:val="clear" w:color="auto" w:fill="FFFFFF"/>
          <w:lang w:val="en-GB"/>
        </w:rPr>
        <w:t xml:space="preserve">Bow vision, Oracle shopping centre, Dairy processing plant </w:t>
      </w:r>
      <w:r w:rsidRPr="00040909">
        <w:rPr>
          <w:shd w:val="clear" w:color="auto" w:fill="FFFFFF"/>
          <w:lang w:val="en-GB"/>
        </w:rPr>
        <w:t xml:space="preserve">and so on help them to accumulate a greater number of customers towards them and enhance their satisfaction as well. Not only that by showing loyalty and by their card scheme, the organisation Tesco Plc mainly accumulates various information about the needs of their customers (Hall </w:t>
      </w:r>
      <w:r w:rsidRPr="00040909">
        <w:rPr>
          <w:i/>
          <w:iCs/>
          <w:shd w:val="clear" w:color="auto" w:fill="FFFFFF"/>
          <w:lang w:val="en-GB"/>
        </w:rPr>
        <w:t>et al.</w:t>
      </w:r>
      <w:r w:rsidRPr="00040909">
        <w:rPr>
          <w:shd w:val="clear" w:color="auto" w:fill="FFFFFF"/>
          <w:lang w:val="en-GB"/>
        </w:rPr>
        <w:t xml:space="preserve">, 2017). Additionally, the annual report reveals that workers of all departments are </w:t>
      </w:r>
      <w:r w:rsidR="00DD4877" w:rsidRPr="00040909">
        <w:rPr>
          <w:shd w:val="clear" w:color="auto" w:fill="FFFFFF"/>
          <w:lang w:val="en-GB"/>
        </w:rPr>
        <w:t>hardworking</w:t>
      </w:r>
      <w:r w:rsidRPr="00040909">
        <w:rPr>
          <w:shd w:val="clear" w:color="auto" w:fill="FFFFFF"/>
          <w:lang w:val="en-GB"/>
        </w:rPr>
        <w:t xml:space="preserve"> and focused. Not only that it is their workers who together work for Tesco and help them to provide accurate service within time in accordance with the needs or requirements of the customers. Not only that, by showing target marketing and with the help of marketing Mix strategy, Tesco might be able to provide proper services and products in their target market segment, which in turn depicts that</w:t>
      </w:r>
      <w:r w:rsidRPr="00040909">
        <w:rPr>
          <w:b/>
          <w:bCs/>
          <w:i/>
          <w:iCs/>
          <w:shd w:val="clear" w:color="auto" w:fill="FFFFFF"/>
          <w:lang w:val="en-GB"/>
        </w:rPr>
        <w:t xml:space="preserve"> Customer centrality as well as delivering appropriate services to the customer</w:t>
      </w:r>
      <w:r w:rsidRPr="00040909">
        <w:rPr>
          <w:shd w:val="clear" w:color="auto" w:fill="FFFFFF"/>
          <w:lang w:val="en-GB"/>
        </w:rPr>
        <w:t xml:space="preserve"> is the prime factor of their business (</w:t>
      </w:r>
      <w:r w:rsidRPr="00040909">
        <w:rPr>
          <w:lang w:val="en-GB"/>
        </w:rPr>
        <w:t>Brandfinance.com, 2020)</w:t>
      </w:r>
      <w:r w:rsidRPr="00040909">
        <w:rPr>
          <w:shd w:val="clear" w:color="auto" w:fill="FFFFFF"/>
          <w:lang w:val="en-GB"/>
        </w:rPr>
        <w:t>.  </w:t>
      </w:r>
    </w:p>
    <w:p w14:paraId="425357A8" w14:textId="6661333A" w:rsidR="00292E91" w:rsidRPr="00040909" w:rsidRDefault="00740904" w:rsidP="00990ADF">
      <w:pPr>
        <w:pStyle w:val="NormalWeb"/>
        <w:spacing w:before="240" w:beforeAutospacing="0" w:after="240" w:afterAutospacing="0" w:line="360" w:lineRule="auto"/>
        <w:jc w:val="both"/>
        <w:rPr>
          <w:shd w:val="clear" w:color="auto" w:fill="FFFFFF"/>
          <w:lang w:val="en-GB"/>
        </w:rPr>
      </w:pPr>
      <w:r w:rsidRPr="00040909">
        <w:rPr>
          <w:shd w:val="clear" w:color="auto" w:fill="FFFFFF"/>
          <w:lang w:val="en-GB"/>
        </w:rPr>
        <w:lastRenderedPageBreak/>
        <w:t>It can be further highlighted that both Sainsbury and ASDA Limited are quite efficient to their services but as per the annual reports of both of these organisations, it can be further stated that both these multinational retail sectors follow their specific strategies to enhance their system and service facilities and both of them follow specific strategies to enhance customer satisfaction rates.</w:t>
      </w:r>
      <w:r w:rsidRPr="00040909">
        <w:rPr>
          <w:b/>
          <w:bCs/>
          <w:i/>
          <w:iCs/>
          <w:shd w:val="clear" w:color="auto" w:fill="FFFFFF"/>
          <w:lang w:val="en-GB"/>
        </w:rPr>
        <w:t xml:space="preserve"> As per the annual report of 2019, ASDA Limited have approximately more than 145000 staff members, who dedicatedly work in their physical stores to accomplish the needs of the customers </w:t>
      </w:r>
      <w:r w:rsidRPr="00040909">
        <w:rPr>
          <w:shd w:val="clear" w:color="auto" w:fill="FFFFFF"/>
          <w:lang w:val="en-GB"/>
        </w:rPr>
        <w:t>(</w:t>
      </w:r>
      <w:r w:rsidRPr="00040909">
        <w:rPr>
          <w:lang w:val="en-GB"/>
        </w:rPr>
        <w:t>Brandfinance.com, 2020)</w:t>
      </w:r>
      <w:r w:rsidRPr="00040909">
        <w:rPr>
          <w:shd w:val="clear" w:color="auto" w:fill="FFFFFF"/>
          <w:lang w:val="en-GB"/>
        </w:rPr>
        <w:t>. With this huge number of colleagues, ASDA Limited might be able to introduce a diverse range of business formats such as Super</w:t>
      </w:r>
      <w:r w:rsidRPr="00040909">
        <w:rPr>
          <w:b/>
          <w:bCs/>
          <w:i/>
          <w:iCs/>
          <w:shd w:val="clear" w:color="auto" w:fill="FFFFFF"/>
          <w:lang w:val="en-GB"/>
        </w:rPr>
        <w:t xml:space="preserve"> centres, </w:t>
      </w:r>
      <w:r w:rsidR="00BE7A1D" w:rsidRPr="00040909">
        <w:rPr>
          <w:b/>
          <w:bCs/>
          <w:i/>
          <w:iCs/>
          <w:shd w:val="clear" w:color="auto" w:fill="FFFFFF"/>
          <w:lang w:val="en-GB"/>
        </w:rPr>
        <w:t>supermarkets</w:t>
      </w:r>
      <w:r w:rsidRPr="00040909">
        <w:rPr>
          <w:b/>
          <w:bCs/>
          <w:i/>
          <w:iCs/>
          <w:shd w:val="clear" w:color="auto" w:fill="FFFFFF"/>
          <w:lang w:val="en-GB"/>
        </w:rPr>
        <w:t>, Superstores, Petrol filling stations, ASDA living</w:t>
      </w:r>
      <w:r w:rsidRPr="00040909">
        <w:rPr>
          <w:shd w:val="clear" w:color="auto" w:fill="FFFFFF"/>
          <w:lang w:val="en-GB"/>
        </w:rPr>
        <w:t xml:space="preserve"> and many more. By showing this diverse mode of businesses, ASDA might be able to focus on diverse as well as huge numbers of customers. Additionally, Annual report of 2019 reveals that with </w:t>
      </w:r>
      <w:r w:rsidRPr="00040909">
        <w:rPr>
          <w:b/>
          <w:bCs/>
          <w:i/>
          <w:iCs/>
          <w:shd w:val="clear" w:color="auto" w:fill="FFFFFF"/>
          <w:lang w:val="en-GB"/>
        </w:rPr>
        <w:t>ASDA Living</w:t>
      </w:r>
      <w:r w:rsidRPr="00040909">
        <w:rPr>
          <w:shd w:val="clear" w:color="auto" w:fill="FFFFFF"/>
          <w:lang w:val="en-GB"/>
        </w:rPr>
        <w:t xml:space="preserve">, their outlets are mainly dedicated to </w:t>
      </w:r>
      <w:r w:rsidRPr="00040909">
        <w:rPr>
          <w:b/>
          <w:bCs/>
          <w:i/>
          <w:iCs/>
          <w:shd w:val="clear" w:color="auto" w:fill="FFFFFF"/>
          <w:lang w:val="en-GB"/>
        </w:rPr>
        <w:t>serve range of non-food products as well as house fashion products</w:t>
      </w:r>
      <w:r w:rsidRPr="00040909">
        <w:rPr>
          <w:shd w:val="clear" w:color="auto" w:fill="FFFFFF"/>
          <w:lang w:val="en-GB"/>
        </w:rPr>
        <w:t xml:space="preserve">, which in turn reveals that they are not only fulfilling the needs of customers by their food products but also satisfying customers by providing them these range of non-food items. Additionally, according to the annual report 2018-19, with the help of George.com (online fashion app), ASDA might be able to serve </w:t>
      </w:r>
      <w:r w:rsidRPr="00040909">
        <w:rPr>
          <w:b/>
          <w:bCs/>
          <w:i/>
          <w:iCs/>
          <w:shd w:val="clear" w:color="auto" w:fill="FFFFFF"/>
          <w:lang w:val="en-GB"/>
        </w:rPr>
        <w:t xml:space="preserve">800000 consumers </w:t>
      </w:r>
      <w:r w:rsidRPr="00040909">
        <w:rPr>
          <w:shd w:val="clear" w:color="auto" w:fill="FFFFFF"/>
          <w:lang w:val="en-GB"/>
        </w:rPr>
        <w:t xml:space="preserve">in a week and not only that with this digital fashion approach; they fulfil the demands of a huge number of customers on a daily basis. Annual report also reveals that ASDA effectively maintains quality, value and style within their business, also with the help of </w:t>
      </w:r>
      <w:r w:rsidRPr="00040909">
        <w:rPr>
          <w:b/>
          <w:bCs/>
          <w:i/>
          <w:iCs/>
          <w:shd w:val="clear" w:color="auto" w:fill="FFFFFF"/>
          <w:lang w:val="en-GB"/>
        </w:rPr>
        <w:t xml:space="preserve">Click and collect orders, they might be able deliver their products to more than 40 remote sites, which in turn depicts that they are solely concerned about customer service and customer centrality. </w:t>
      </w:r>
      <w:r w:rsidRPr="00040909">
        <w:rPr>
          <w:shd w:val="clear" w:color="auto" w:fill="FFFFFF"/>
          <w:lang w:val="en-GB"/>
        </w:rPr>
        <w:t xml:space="preserve">Additionally, due to this effective approach, they might be able to deliver 15 Million orders in a year through this online channel which in turn depicts that the organisation effectively maintains buyer seller relationship not only in their physical store but this relationship is thoroughly maintained in case of online orders or demands. Additionally, in ASDA’s petrol filling stations they introduce </w:t>
      </w:r>
      <w:r w:rsidRPr="00040909">
        <w:rPr>
          <w:b/>
          <w:bCs/>
          <w:i/>
          <w:iCs/>
          <w:shd w:val="clear" w:color="auto" w:fill="FFFFFF"/>
          <w:lang w:val="en-GB"/>
        </w:rPr>
        <w:t>Pay-at-pump or Pay-at-kiosk service facilities</w:t>
      </w:r>
      <w:r w:rsidRPr="00040909">
        <w:rPr>
          <w:shd w:val="clear" w:color="auto" w:fill="FFFFFF"/>
          <w:lang w:val="en-GB"/>
        </w:rPr>
        <w:t xml:space="preserve">, which on the one hand enhance their service facilities and on the other hand with this easy and smart paying approach, more and more number of consumers are attracted towards their services (Calder </w:t>
      </w:r>
      <w:r w:rsidRPr="00040909">
        <w:rPr>
          <w:i/>
          <w:iCs/>
          <w:shd w:val="clear" w:color="auto" w:fill="FFFFFF"/>
          <w:lang w:val="en-GB"/>
        </w:rPr>
        <w:t>et al.</w:t>
      </w:r>
      <w:r w:rsidRPr="00040909">
        <w:rPr>
          <w:shd w:val="clear" w:color="auto" w:fill="FFFFFF"/>
          <w:lang w:val="en-GB"/>
        </w:rPr>
        <w:t>, 2018). So, the overall approach of ASDA Limited is quite satisfactory, by which they might be able to serve innumerable number of customers each day (</w:t>
      </w:r>
      <w:r w:rsidRPr="00040909">
        <w:rPr>
          <w:lang w:val="en-GB"/>
        </w:rPr>
        <w:t>Brandfinance.com, 2020)</w:t>
      </w:r>
      <w:r w:rsidRPr="00040909">
        <w:rPr>
          <w:shd w:val="clear" w:color="auto" w:fill="FFFFFF"/>
          <w:lang w:val="en-GB"/>
        </w:rPr>
        <w:t>. </w:t>
      </w:r>
    </w:p>
    <w:p w14:paraId="537D5E00" w14:textId="22E4E5DF" w:rsidR="00412185" w:rsidRPr="00040909" w:rsidRDefault="00412185" w:rsidP="00990ADF">
      <w:pPr>
        <w:pStyle w:val="Heading2"/>
        <w:spacing w:line="360" w:lineRule="auto"/>
        <w:rPr>
          <w:rFonts w:ascii="Times New Roman" w:hAnsi="Times New Roman" w:cs="Times New Roman"/>
          <w:b/>
          <w:bCs/>
          <w:color w:val="auto"/>
          <w:shd w:val="clear" w:color="auto" w:fill="FFFFFF"/>
          <w:lang w:val="en-GB"/>
        </w:rPr>
      </w:pPr>
      <w:r w:rsidRPr="00040909">
        <w:rPr>
          <w:rFonts w:ascii="Times New Roman" w:hAnsi="Times New Roman" w:cs="Times New Roman"/>
          <w:b/>
          <w:bCs/>
          <w:color w:val="auto"/>
        </w:rPr>
        <w:lastRenderedPageBreak/>
        <w:t xml:space="preserve"> </w:t>
      </w:r>
      <w:bookmarkStart w:id="17" w:name="_Toc40805920"/>
      <w:r w:rsidRPr="00040909">
        <w:rPr>
          <w:rFonts w:ascii="Times New Roman" w:hAnsi="Times New Roman" w:cs="Times New Roman"/>
          <w:b/>
          <w:bCs/>
          <w:color w:val="auto"/>
        </w:rPr>
        <w:t>Tangibles</w:t>
      </w:r>
      <w:bookmarkEnd w:id="17"/>
      <w:r w:rsidRPr="00040909">
        <w:rPr>
          <w:rFonts w:ascii="Times New Roman" w:hAnsi="Times New Roman" w:cs="Times New Roman"/>
          <w:b/>
          <w:bCs/>
          <w:color w:val="auto"/>
        </w:rPr>
        <w:t> </w:t>
      </w:r>
    </w:p>
    <w:p w14:paraId="5282265A" w14:textId="77777777" w:rsidR="00A7734E" w:rsidRPr="00040909" w:rsidRDefault="00A7734E" w:rsidP="00990ADF">
      <w:pPr>
        <w:pStyle w:val="NormalWeb"/>
        <w:spacing w:before="240" w:beforeAutospacing="0" w:after="240" w:afterAutospacing="0" w:line="360" w:lineRule="auto"/>
        <w:jc w:val="both"/>
        <w:rPr>
          <w:lang w:val="en-GB"/>
        </w:rPr>
      </w:pPr>
      <w:r w:rsidRPr="00040909">
        <w:rPr>
          <w:shd w:val="clear" w:color="auto" w:fill="FFFFFF"/>
          <w:lang w:val="en-GB"/>
        </w:rPr>
        <w:t xml:space="preserve">Again, comparing as well as contrasting the service facilities of Sainsbury and Lidl, it can be further highlighted that both these multinational supermarket chains show their effectiveness separately not only in the UK market but across the other parts of the Globe. In comparison to Sainsbury, it can be further highlighted from </w:t>
      </w:r>
      <w:r w:rsidRPr="00040909">
        <w:rPr>
          <w:b/>
          <w:bCs/>
          <w:i/>
          <w:iCs/>
          <w:shd w:val="clear" w:color="auto" w:fill="FFFFFF"/>
          <w:lang w:val="en-GB"/>
        </w:rPr>
        <w:t>Lidl’s 2018 annual report t</w:t>
      </w:r>
      <w:r w:rsidRPr="00040909">
        <w:rPr>
          <w:shd w:val="clear" w:color="auto" w:fill="FFFFFF"/>
          <w:lang w:val="en-GB"/>
        </w:rPr>
        <w:t>hat the number of employees in Lidl is</w:t>
      </w:r>
      <w:r w:rsidRPr="00040909">
        <w:rPr>
          <w:b/>
          <w:bCs/>
          <w:i/>
          <w:iCs/>
          <w:shd w:val="clear" w:color="auto" w:fill="FFFFFF"/>
          <w:lang w:val="en-GB"/>
        </w:rPr>
        <w:t xml:space="preserve"> 2 times greater than Sainsbury</w:t>
      </w:r>
      <w:r w:rsidRPr="00040909">
        <w:rPr>
          <w:shd w:val="clear" w:color="auto" w:fill="FFFFFF"/>
          <w:lang w:val="en-GB"/>
        </w:rPr>
        <w:t>. Additionally, Lidl expands their business in more than</w:t>
      </w:r>
      <w:r w:rsidRPr="00040909">
        <w:rPr>
          <w:b/>
          <w:bCs/>
          <w:i/>
          <w:iCs/>
          <w:shd w:val="clear" w:color="auto" w:fill="FFFFFF"/>
          <w:lang w:val="en-GB"/>
        </w:rPr>
        <w:t xml:space="preserve"> 10000 locations across the different parts of the globe,</w:t>
      </w:r>
      <w:r w:rsidRPr="00040909">
        <w:rPr>
          <w:shd w:val="clear" w:color="auto" w:fill="FFFFFF"/>
          <w:lang w:val="en-GB"/>
        </w:rPr>
        <w:t xml:space="preserve"> which in turn depicts that a huge number of customers are highly satisfied with their services. Additionally, the annual report reveals that the organisation Lidl has absolutely zero waste. Not only that their unique </w:t>
      </w:r>
      <w:r w:rsidRPr="00040909">
        <w:rPr>
          <w:b/>
          <w:bCs/>
          <w:i/>
          <w:iCs/>
          <w:shd w:val="clear" w:color="auto" w:fill="FFFFFF"/>
          <w:lang w:val="en-GB"/>
        </w:rPr>
        <w:t xml:space="preserve">pass-the-savings-to-the-customer initiative </w:t>
      </w:r>
      <w:r w:rsidRPr="00040909">
        <w:rPr>
          <w:shd w:val="clear" w:color="auto" w:fill="FFFFFF"/>
          <w:lang w:val="en-GB"/>
        </w:rPr>
        <w:t>helps them to display various products from</w:t>
      </w:r>
      <w:r w:rsidRPr="00040909">
        <w:rPr>
          <w:b/>
          <w:bCs/>
          <w:i/>
          <w:iCs/>
          <w:shd w:val="clear" w:color="auto" w:fill="FFFFFF"/>
          <w:lang w:val="en-GB"/>
        </w:rPr>
        <w:t xml:space="preserve"> original delivery cartons, </w:t>
      </w:r>
      <w:r w:rsidRPr="00040909">
        <w:rPr>
          <w:shd w:val="clear" w:color="auto" w:fill="FFFFFF"/>
          <w:lang w:val="en-GB"/>
        </w:rPr>
        <w:t xml:space="preserve">which in turn attracts a huge number of customers worldwide. Annual report further highlights that instead </w:t>
      </w:r>
      <w:r w:rsidRPr="00040909">
        <w:rPr>
          <w:b/>
          <w:bCs/>
          <w:i/>
          <w:iCs/>
          <w:shd w:val="clear" w:color="auto" w:fill="FFFFFF"/>
          <w:lang w:val="en-GB"/>
        </w:rPr>
        <w:t>of creating innovation in store designs,</w:t>
      </w:r>
      <w:r w:rsidRPr="00040909">
        <w:rPr>
          <w:shd w:val="clear" w:color="auto" w:fill="FFFFFF"/>
          <w:lang w:val="en-GB"/>
        </w:rPr>
        <w:t xml:space="preserve"> they further give</w:t>
      </w:r>
      <w:r w:rsidRPr="00040909">
        <w:rPr>
          <w:b/>
          <w:bCs/>
          <w:i/>
          <w:iCs/>
          <w:shd w:val="clear" w:color="auto" w:fill="FFFFFF"/>
          <w:lang w:val="en-GB"/>
        </w:rPr>
        <w:t xml:space="preserve"> huge weekly discounts, </w:t>
      </w:r>
      <w:r w:rsidRPr="00040909">
        <w:rPr>
          <w:shd w:val="clear" w:color="auto" w:fill="FFFFFF"/>
          <w:lang w:val="en-GB"/>
        </w:rPr>
        <w:t xml:space="preserve">which also attract more and more consumers. Additionally, they also include offers in their non-food time and these offers are altered with changing time and customer demands. This multinational supermarket chain also includes several non-veg items in their stores (like freshly produced sausages), local products, gourmet food supplements and so on at a low cost, which attracts a huge number of local customers in Europe. However, as per the annual report of 2018, it can be highlighted that they at the same time focus on </w:t>
      </w:r>
      <w:r w:rsidRPr="00040909">
        <w:rPr>
          <w:b/>
          <w:bCs/>
          <w:i/>
          <w:iCs/>
          <w:shd w:val="clear" w:color="auto" w:fill="FFFFFF"/>
          <w:lang w:val="en-GB"/>
        </w:rPr>
        <w:t>buyer seller relationship</w:t>
      </w:r>
      <w:r w:rsidRPr="00040909">
        <w:rPr>
          <w:shd w:val="clear" w:color="auto" w:fill="FFFFFF"/>
          <w:lang w:val="en-GB"/>
        </w:rPr>
        <w:t xml:space="preserve"> as well as </w:t>
      </w:r>
      <w:r w:rsidRPr="00040909">
        <w:rPr>
          <w:b/>
          <w:bCs/>
          <w:i/>
          <w:iCs/>
          <w:shd w:val="clear" w:color="auto" w:fill="FFFFFF"/>
          <w:lang w:val="en-GB"/>
        </w:rPr>
        <w:t>market strategies</w:t>
      </w:r>
      <w:r w:rsidRPr="00040909">
        <w:rPr>
          <w:shd w:val="clear" w:color="auto" w:fill="FFFFFF"/>
          <w:lang w:val="en-GB"/>
        </w:rPr>
        <w:t xml:space="preserve"> to uplift their</w:t>
      </w:r>
      <w:r w:rsidRPr="00040909">
        <w:rPr>
          <w:b/>
          <w:bCs/>
          <w:i/>
          <w:iCs/>
          <w:shd w:val="clear" w:color="auto" w:fill="FFFFFF"/>
          <w:lang w:val="en-GB"/>
        </w:rPr>
        <w:t xml:space="preserve"> services as well as profit level </w:t>
      </w:r>
      <w:r w:rsidRPr="00040909">
        <w:rPr>
          <w:shd w:val="clear" w:color="auto" w:fill="FFFFFF"/>
          <w:lang w:val="en-GB"/>
        </w:rPr>
        <w:t>worldwide. Additionally, by providing service benefits to their staff members they significantly manage their internal service facilities, which in turn help them to provide effective customer services across the world (</w:t>
      </w:r>
      <w:r w:rsidRPr="00040909">
        <w:rPr>
          <w:lang w:val="en-GB"/>
        </w:rPr>
        <w:t>Brandfinance.com, 2020)</w:t>
      </w:r>
      <w:r w:rsidRPr="00040909">
        <w:rPr>
          <w:shd w:val="clear" w:color="auto" w:fill="FFFFFF"/>
          <w:lang w:val="en-GB"/>
        </w:rPr>
        <w:t>. </w:t>
      </w:r>
    </w:p>
    <w:p w14:paraId="3299D4B6" w14:textId="1873F3C0" w:rsidR="00A7734E" w:rsidRPr="00040909" w:rsidRDefault="00A7734E" w:rsidP="00990ADF">
      <w:pPr>
        <w:pStyle w:val="NormalWeb"/>
        <w:spacing w:before="240" w:beforeAutospacing="0" w:after="240" w:afterAutospacing="0" w:line="360" w:lineRule="auto"/>
        <w:jc w:val="both"/>
        <w:rPr>
          <w:shd w:val="clear" w:color="auto" w:fill="FFFFFF"/>
          <w:lang w:val="en-GB"/>
        </w:rPr>
      </w:pPr>
      <w:r w:rsidRPr="00040909">
        <w:rPr>
          <w:shd w:val="clear" w:color="auto" w:fill="FFFFFF"/>
          <w:lang w:val="en-GB"/>
        </w:rPr>
        <w:t xml:space="preserve">It can be further highlighted that though in terms of employees and outlets, Lidl might be bigger than Sainsbury, but in terms of market share they </w:t>
      </w:r>
      <w:r w:rsidR="00DD4877" w:rsidRPr="00040909">
        <w:rPr>
          <w:shd w:val="clear" w:color="auto" w:fill="FFFFFF"/>
          <w:lang w:val="en-GB"/>
        </w:rPr>
        <w:t>are</w:t>
      </w:r>
      <w:r w:rsidRPr="00040909">
        <w:rPr>
          <w:shd w:val="clear" w:color="auto" w:fill="FFFFFF"/>
          <w:lang w:val="en-GB"/>
        </w:rPr>
        <w:t xml:space="preserve"> small market players. In the United Kingdom, Lidl has approximately less than </w:t>
      </w:r>
      <w:r w:rsidRPr="00040909">
        <w:rPr>
          <w:b/>
          <w:bCs/>
          <w:i/>
          <w:iCs/>
          <w:shd w:val="clear" w:color="auto" w:fill="FFFFFF"/>
          <w:lang w:val="en-GB"/>
        </w:rPr>
        <w:t>5% market share</w:t>
      </w:r>
      <w:r w:rsidRPr="00040909">
        <w:rPr>
          <w:shd w:val="clear" w:color="auto" w:fill="FFFFFF"/>
          <w:lang w:val="en-GB"/>
        </w:rPr>
        <w:t xml:space="preserve"> which is quite low in terms of Sainsbury. Also, in terms of structural modifications of outlets or stores, it can be further stated that Sainsbury have structurally advanced store estate in comparison to Lidl, which somehow influence the service facilities of Sainsbury to a greater extent. Not only that as per the annual report of Sainsbury, it can be further highlighted that by contributing better values to the customers, my organisation Sainsbury might have a greater impact into the mind of their customers, also they have a greater market share in the UK than Lidl. Additionally, Sainsbury not only contributes value to their customers but at the same time the Annual report of 2018-</w:t>
      </w:r>
      <w:r w:rsidRPr="00040909">
        <w:rPr>
          <w:shd w:val="clear" w:color="auto" w:fill="FFFFFF"/>
          <w:lang w:val="en-GB"/>
        </w:rPr>
        <w:lastRenderedPageBreak/>
        <w:t>19 shows that they give equal importance to their every stakeholder (from suppliers to partners), which in turn helps to create them a better service facility than the organisation Lidl. Also, in terms of the application of effective business strategies, Sainsbury might be quite effective in comparison to Lidl (Gupta</w:t>
      </w:r>
      <w:r w:rsidRPr="00040909">
        <w:rPr>
          <w:i/>
          <w:iCs/>
          <w:shd w:val="clear" w:color="auto" w:fill="FFFFFF"/>
          <w:lang w:val="en-GB"/>
        </w:rPr>
        <w:t xml:space="preserve"> et al.</w:t>
      </w:r>
      <w:r w:rsidRPr="00040909">
        <w:rPr>
          <w:shd w:val="clear" w:color="auto" w:fill="FFFFFF"/>
          <w:lang w:val="en-GB"/>
        </w:rPr>
        <w:t>, 2018). Additionally, like Lidl they not only provide huge discounts but at the same time in addition to discounts, they maintain fair prices for each of their products, which somehow help to establish better trust with the consumers (</w:t>
      </w:r>
      <w:r w:rsidRPr="00040909">
        <w:rPr>
          <w:lang w:val="en-GB"/>
        </w:rPr>
        <w:t>Brandfinance.com, 2020)</w:t>
      </w:r>
      <w:r w:rsidRPr="00040909">
        <w:rPr>
          <w:shd w:val="clear" w:color="auto" w:fill="FFFFFF"/>
          <w:lang w:val="en-GB"/>
        </w:rPr>
        <w:t>.   </w:t>
      </w:r>
    </w:p>
    <w:p w14:paraId="0B27ECC5" w14:textId="21D97293" w:rsidR="00031D80" w:rsidRPr="00040909" w:rsidRDefault="00031D80" w:rsidP="00990ADF">
      <w:pPr>
        <w:pStyle w:val="NormalWeb"/>
        <w:spacing w:before="240" w:beforeAutospacing="0" w:after="240" w:afterAutospacing="0" w:line="360" w:lineRule="auto"/>
        <w:jc w:val="both"/>
        <w:rPr>
          <w:shd w:val="clear" w:color="auto" w:fill="FFFFFF"/>
          <w:lang w:val="en-GB"/>
        </w:rPr>
      </w:pPr>
      <w:r w:rsidRPr="00040909">
        <w:rPr>
          <w:shd w:val="clear" w:color="auto" w:fill="FFFFFF"/>
          <w:lang w:val="en-GB"/>
        </w:rPr>
        <w:t>After evaluating the service facilities and customer dealing tactics of Sainsbury, it can be further evaluated that these 5 methods or tools might have been applied by my organisation to improve their quality control and service facilities.  </w:t>
      </w:r>
    </w:p>
    <w:p w14:paraId="75E3B648" w14:textId="6D63AC6B" w:rsidR="00292E91" w:rsidRPr="00BE7A1D" w:rsidRDefault="00292E91" w:rsidP="00BE7A1D">
      <w:pPr>
        <w:pStyle w:val="Heading2"/>
        <w:spacing w:line="360" w:lineRule="auto"/>
        <w:rPr>
          <w:rFonts w:ascii="Times New Roman" w:hAnsi="Times New Roman" w:cs="Times New Roman"/>
          <w:b/>
          <w:bCs/>
          <w:color w:val="auto"/>
          <w:highlight w:val="white"/>
        </w:rPr>
      </w:pPr>
      <w:bookmarkStart w:id="18" w:name="_Toc40805921"/>
      <w:r w:rsidRPr="00040909">
        <w:rPr>
          <w:rFonts w:ascii="Times New Roman" w:hAnsi="Times New Roman" w:cs="Times New Roman"/>
          <w:b/>
          <w:bCs/>
          <w:color w:val="auto"/>
          <w:highlight w:val="white"/>
        </w:rPr>
        <w:t>Comparison Table 2</w:t>
      </w:r>
      <w:bookmarkEnd w:id="18"/>
    </w:p>
    <w:tbl>
      <w:tblPr>
        <w:tblStyle w:val="TableGrid"/>
        <w:tblW w:w="0" w:type="auto"/>
        <w:jc w:val="center"/>
        <w:tblLook w:val="04A0" w:firstRow="1" w:lastRow="0" w:firstColumn="1" w:lastColumn="0" w:noHBand="0" w:noVBand="1"/>
      </w:tblPr>
      <w:tblGrid>
        <w:gridCol w:w="2518"/>
        <w:gridCol w:w="1701"/>
        <w:gridCol w:w="1276"/>
        <w:gridCol w:w="1417"/>
        <w:gridCol w:w="1560"/>
      </w:tblGrid>
      <w:tr w:rsidR="00292E91" w:rsidRPr="00040909" w14:paraId="162BD413" w14:textId="77777777" w:rsidTr="004617BC">
        <w:trPr>
          <w:jc w:val="center"/>
        </w:trPr>
        <w:tc>
          <w:tcPr>
            <w:tcW w:w="2518" w:type="dxa"/>
          </w:tcPr>
          <w:p w14:paraId="3BD4DB06"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Dimensions</w:t>
            </w:r>
          </w:p>
        </w:tc>
        <w:tc>
          <w:tcPr>
            <w:tcW w:w="1701" w:type="dxa"/>
          </w:tcPr>
          <w:p w14:paraId="6FE33A30"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Sainsbury</w:t>
            </w:r>
          </w:p>
        </w:tc>
        <w:tc>
          <w:tcPr>
            <w:tcW w:w="1276" w:type="dxa"/>
          </w:tcPr>
          <w:p w14:paraId="7B3C2870"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 xml:space="preserve">Lidl </w:t>
            </w:r>
          </w:p>
        </w:tc>
        <w:tc>
          <w:tcPr>
            <w:tcW w:w="1417" w:type="dxa"/>
          </w:tcPr>
          <w:p w14:paraId="4DE84B32"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Asda</w:t>
            </w:r>
          </w:p>
        </w:tc>
        <w:tc>
          <w:tcPr>
            <w:tcW w:w="1560" w:type="dxa"/>
          </w:tcPr>
          <w:p w14:paraId="63999667"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Tesco</w:t>
            </w:r>
          </w:p>
        </w:tc>
      </w:tr>
      <w:tr w:rsidR="00292E91" w:rsidRPr="00040909" w14:paraId="3C2585D1" w14:textId="77777777" w:rsidTr="004617BC">
        <w:trPr>
          <w:jc w:val="center"/>
        </w:trPr>
        <w:tc>
          <w:tcPr>
            <w:tcW w:w="2518" w:type="dxa"/>
          </w:tcPr>
          <w:p w14:paraId="2A738A89"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Reliability</w:t>
            </w:r>
          </w:p>
        </w:tc>
        <w:tc>
          <w:tcPr>
            <w:tcW w:w="1701" w:type="dxa"/>
          </w:tcPr>
          <w:p w14:paraId="2D967500"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c>
          <w:tcPr>
            <w:tcW w:w="1276" w:type="dxa"/>
          </w:tcPr>
          <w:p w14:paraId="00134291"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6</w:t>
            </w:r>
          </w:p>
        </w:tc>
        <w:tc>
          <w:tcPr>
            <w:tcW w:w="1417" w:type="dxa"/>
          </w:tcPr>
          <w:p w14:paraId="7DED65AD"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9</w:t>
            </w:r>
          </w:p>
        </w:tc>
        <w:tc>
          <w:tcPr>
            <w:tcW w:w="1560" w:type="dxa"/>
          </w:tcPr>
          <w:p w14:paraId="1762961D"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8</w:t>
            </w:r>
          </w:p>
        </w:tc>
      </w:tr>
      <w:tr w:rsidR="00292E91" w:rsidRPr="00040909" w14:paraId="36A500F8" w14:textId="77777777" w:rsidTr="004617BC">
        <w:trPr>
          <w:jc w:val="center"/>
        </w:trPr>
        <w:tc>
          <w:tcPr>
            <w:tcW w:w="2518" w:type="dxa"/>
          </w:tcPr>
          <w:p w14:paraId="068B6E02"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Responsiveness</w:t>
            </w:r>
          </w:p>
        </w:tc>
        <w:tc>
          <w:tcPr>
            <w:tcW w:w="1701" w:type="dxa"/>
          </w:tcPr>
          <w:p w14:paraId="2E07F65B"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9</w:t>
            </w:r>
          </w:p>
        </w:tc>
        <w:tc>
          <w:tcPr>
            <w:tcW w:w="1276" w:type="dxa"/>
          </w:tcPr>
          <w:p w14:paraId="0282BA4F"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8</w:t>
            </w:r>
          </w:p>
        </w:tc>
        <w:tc>
          <w:tcPr>
            <w:tcW w:w="1417" w:type="dxa"/>
          </w:tcPr>
          <w:p w14:paraId="6C32137B"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c>
          <w:tcPr>
            <w:tcW w:w="1560" w:type="dxa"/>
          </w:tcPr>
          <w:p w14:paraId="58224B06"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r>
      <w:tr w:rsidR="00292E91" w:rsidRPr="00040909" w14:paraId="0E24D3F5" w14:textId="77777777" w:rsidTr="004617BC">
        <w:trPr>
          <w:jc w:val="center"/>
        </w:trPr>
        <w:tc>
          <w:tcPr>
            <w:tcW w:w="2518" w:type="dxa"/>
          </w:tcPr>
          <w:p w14:paraId="7322F11F"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Assurance</w:t>
            </w:r>
          </w:p>
        </w:tc>
        <w:tc>
          <w:tcPr>
            <w:tcW w:w="1701" w:type="dxa"/>
          </w:tcPr>
          <w:p w14:paraId="1E8939F6"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8</w:t>
            </w:r>
          </w:p>
        </w:tc>
        <w:tc>
          <w:tcPr>
            <w:tcW w:w="1276" w:type="dxa"/>
          </w:tcPr>
          <w:p w14:paraId="1181440C"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c>
          <w:tcPr>
            <w:tcW w:w="1417" w:type="dxa"/>
          </w:tcPr>
          <w:p w14:paraId="271C443F"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6</w:t>
            </w:r>
          </w:p>
        </w:tc>
        <w:tc>
          <w:tcPr>
            <w:tcW w:w="1560" w:type="dxa"/>
          </w:tcPr>
          <w:p w14:paraId="0272EE19"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r>
      <w:tr w:rsidR="00292E91" w:rsidRPr="00040909" w14:paraId="0C44CA05" w14:textId="77777777" w:rsidTr="004617BC">
        <w:trPr>
          <w:jc w:val="center"/>
        </w:trPr>
        <w:tc>
          <w:tcPr>
            <w:tcW w:w="2518" w:type="dxa"/>
          </w:tcPr>
          <w:p w14:paraId="35E40B30"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Empathy</w:t>
            </w:r>
          </w:p>
        </w:tc>
        <w:tc>
          <w:tcPr>
            <w:tcW w:w="1701" w:type="dxa"/>
          </w:tcPr>
          <w:p w14:paraId="088E0F3A"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c>
          <w:tcPr>
            <w:tcW w:w="1276" w:type="dxa"/>
          </w:tcPr>
          <w:p w14:paraId="4CEACEEE"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6</w:t>
            </w:r>
          </w:p>
        </w:tc>
        <w:tc>
          <w:tcPr>
            <w:tcW w:w="1417" w:type="dxa"/>
          </w:tcPr>
          <w:p w14:paraId="67115667"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c>
          <w:tcPr>
            <w:tcW w:w="1560" w:type="dxa"/>
          </w:tcPr>
          <w:p w14:paraId="1F2C945F"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8</w:t>
            </w:r>
          </w:p>
        </w:tc>
      </w:tr>
      <w:tr w:rsidR="00292E91" w:rsidRPr="00040909" w14:paraId="290BD95D" w14:textId="77777777" w:rsidTr="004617BC">
        <w:trPr>
          <w:jc w:val="center"/>
        </w:trPr>
        <w:tc>
          <w:tcPr>
            <w:tcW w:w="2518" w:type="dxa"/>
          </w:tcPr>
          <w:p w14:paraId="4606DC8F"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Tangibles</w:t>
            </w:r>
          </w:p>
        </w:tc>
        <w:tc>
          <w:tcPr>
            <w:tcW w:w="1701" w:type="dxa"/>
          </w:tcPr>
          <w:p w14:paraId="10484360"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7</w:t>
            </w:r>
          </w:p>
        </w:tc>
        <w:tc>
          <w:tcPr>
            <w:tcW w:w="1276" w:type="dxa"/>
          </w:tcPr>
          <w:p w14:paraId="3F4D8328"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9</w:t>
            </w:r>
          </w:p>
        </w:tc>
        <w:tc>
          <w:tcPr>
            <w:tcW w:w="1417" w:type="dxa"/>
          </w:tcPr>
          <w:p w14:paraId="1BAD61BC"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8</w:t>
            </w:r>
          </w:p>
        </w:tc>
        <w:tc>
          <w:tcPr>
            <w:tcW w:w="1560" w:type="dxa"/>
          </w:tcPr>
          <w:p w14:paraId="658B38B8"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8</w:t>
            </w:r>
          </w:p>
        </w:tc>
      </w:tr>
      <w:tr w:rsidR="00292E91" w:rsidRPr="00040909" w14:paraId="131197F8" w14:textId="77777777" w:rsidTr="004617BC">
        <w:trPr>
          <w:jc w:val="center"/>
        </w:trPr>
        <w:tc>
          <w:tcPr>
            <w:tcW w:w="2518" w:type="dxa"/>
          </w:tcPr>
          <w:p w14:paraId="469E9B8D"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 xml:space="preserve"> Total </w:t>
            </w:r>
          </w:p>
        </w:tc>
        <w:tc>
          <w:tcPr>
            <w:tcW w:w="1701" w:type="dxa"/>
          </w:tcPr>
          <w:p w14:paraId="4DC25719"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38</w:t>
            </w:r>
          </w:p>
        </w:tc>
        <w:tc>
          <w:tcPr>
            <w:tcW w:w="1276" w:type="dxa"/>
          </w:tcPr>
          <w:p w14:paraId="339442FC"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36</w:t>
            </w:r>
          </w:p>
        </w:tc>
        <w:tc>
          <w:tcPr>
            <w:tcW w:w="1417" w:type="dxa"/>
          </w:tcPr>
          <w:p w14:paraId="59DA7C69"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37</w:t>
            </w:r>
          </w:p>
        </w:tc>
        <w:tc>
          <w:tcPr>
            <w:tcW w:w="1560" w:type="dxa"/>
          </w:tcPr>
          <w:p w14:paraId="2DE3B132" w14:textId="77777777" w:rsidR="00292E91" w:rsidRPr="00040909" w:rsidRDefault="00292E91" w:rsidP="00990ADF">
            <w:pPr>
              <w:pStyle w:val="Normal1"/>
              <w:spacing w:line="360" w:lineRule="auto"/>
              <w:jc w:val="both"/>
              <w:rPr>
                <w:rFonts w:ascii="Times New Roman" w:eastAsia="Times New Roman" w:hAnsi="Times New Roman" w:cs="Times New Roman"/>
                <w:b/>
                <w:bCs/>
                <w:color w:val="000000" w:themeColor="text1"/>
                <w:sz w:val="24"/>
                <w:szCs w:val="24"/>
                <w:highlight w:val="white"/>
                <w:lang w:val="en-GB"/>
              </w:rPr>
            </w:pPr>
            <w:r w:rsidRPr="00040909">
              <w:rPr>
                <w:rFonts w:ascii="Times New Roman" w:eastAsia="Times New Roman" w:hAnsi="Times New Roman" w:cs="Times New Roman"/>
                <w:b/>
                <w:bCs/>
                <w:color w:val="000000" w:themeColor="text1"/>
                <w:sz w:val="24"/>
                <w:szCs w:val="24"/>
                <w:highlight w:val="white"/>
                <w:lang w:val="en-GB"/>
              </w:rPr>
              <w:t>38</w:t>
            </w:r>
          </w:p>
        </w:tc>
      </w:tr>
    </w:tbl>
    <w:p w14:paraId="6D84F9A9" w14:textId="77777777" w:rsidR="00BD07E8" w:rsidRPr="00040909" w:rsidRDefault="00BD07E8" w:rsidP="00990ADF">
      <w:pPr>
        <w:pStyle w:val="Normal1"/>
        <w:spacing w:line="360" w:lineRule="auto"/>
        <w:jc w:val="both"/>
        <w:rPr>
          <w:rFonts w:ascii="Times New Roman" w:eastAsia="Times New Roman" w:hAnsi="Times New Roman" w:cs="Times New Roman"/>
          <w:i/>
          <w:iCs/>
          <w:color w:val="000000" w:themeColor="text1"/>
          <w:sz w:val="24"/>
          <w:szCs w:val="24"/>
          <w:highlight w:val="white"/>
          <w:lang w:val="en-GB"/>
        </w:rPr>
      </w:pPr>
    </w:p>
    <w:p w14:paraId="4C62B956" w14:textId="69CAE388" w:rsidR="00292E91" w:rsidRPr="00040909" w:rsidRDefault="00292E91" w:rsidP="00990ADF">
      <w:pPr>
        <w:pStyle w:val="Normal1"/>
        <w:spacing w:line="360" w:lineRule="auto"/>
        <w:jc w:val="both"/>
        <w:rPr>
          <w:rFonts w:ascii="Times New Roman" w:eastAsia="Times New Roman" w:hAnsi="Times New Roman" w:cs="Times New Roman"/>
          <w:i/>
          <w:iCs/>
          <w:color w:val="000000" w:themeColor="text1"/>
          <w:sz w:val="24"/>
          <w:szCs w:val="24"/>
          <w:highlight w:val="white"/>
          <w:lang w:val="en-GB"/>
        </w:rPr>
      </w:pPr>
      <w:r w:rsidRPr="00040909">
        <w:rPr>
          <w:rFonts w:ascii="Times New Roman" w:eastAsia="Times New Roman" w:hAnsi="Times New Roman" w:cs="Times New Roman"/>
          <w:i/>
          <w:iCs/>
          <w:color w:val="000000" w:themeColor="text1"/>
          <w:sz w:val="24"/>
          <w:szCs w:val="24"/>
          <w:highlight w:val="white"/>
          <w:lang w:val="en-GB"/>
        </w:rPr>
        <w:t xml:space="preserve">The services provided by Sainsbury are very quality efficient. In addition, the company is very much responsive towards its valuable customers. This is the reason that it has been provided with a score of 9. </w:t>
      </w:r>
      <w:r w:rsidRPr="00040909">
        <w:rPr>
          <w:rFonts w:ascii="Times New Roman" w:hAnsi="Times New Roman" w:cs="Times New Roman"/>
          <w:i/>
          <w:iCs/>
          <w:color w:val="000000" w:themeColor="text1"/>
          <w:sz w:val="24"/>
          <w:szCs w:val="24"/>
          <w:shd w:val="clear" w:color="auto" w:fill="FFFFFF"/>
          <w:lang w:val="en-GB"/>
        </w:rPr>
        <w:t>However, Sainsbury is the best in terms of providing assurance of its services and get the highest score.</w:t>
      </w:r>
      <w:r w:rsidR="00BD07E8" w:rsidRPr="00040909">
        <w:rPr>
          <w:rFonts w:ascii="Times New Roman" w:hAnsi="Times New Roman" w:cs="Times New Roman"/>
          <w:i/>
          <w:iCs/>
          <w:color w:val="000000" w:themeColor="text1"/>
          <w:sz w:val="24"/>
          <w:szCs w:val="24"/>
          <w:shd w:val="clear" w:color="auto" w:fill="FFFFFF"/>
          <w:lang w:val="en-GB"/>
        </w:rPr>
        <w:t xml:space="preserve"> </w:t>
      </w:r>
      <w:r w:rsidRPr="00040909">
        <w:rPr>
          <w:rFonts w:ascii="Times New Roman" w:hAnsi="Times New Roman" w:cs="Times New Roman"/>
          <w:i/>
          <w:iCs/>
          <w:color w:val="000000" w:themeColor="text1"/>
          <w:sz w:val="24"/>
          <w:szCs w:val="24"/>
          <w:shd w:val="clear" w:color="auto" w:fill="FFFFFF"/>
          <w:lang w:val="en-GB"/>
        </w:rPr>
        <w:t>Tesco is an organisation, which is very much empathetic towards its consumers in comparison to other companies. This is the reason that the highest score has been provided to the company.</w:t>
      </w:r>
      <w:r w:rsidR="00BD07E8" w:rsidRPr="00040909">
        <w:rPr>
          <w:rFonts w:ascii="Times New Roman" w:hAnsi="Times New Roman" w:cs="Times New Roman"/>
          <w:i/>
          <w:iCs/>
          <w:color w:val="000000" w:themeColor="text1"/>
          <w:sz w:val="24"/>
          <w:szCs w:val="24"/>
          <w:shd w:val="clear" w:color="auto" w:fill="FFFFFF"/>
          <w:lang w:val="en-GB"/>
        </w:rPr>
        <w:t xml:space="preserve"> </w:t>
      </w:r>
      <w:r w:rsidRPr="00040909">
        <w:rPr>
          <w:rFonts w:ascii="Times New Roman" w:hAnsi="Times New Roman" w:cs="Times New Roman"/>
          <w:i/>
          <w:iCs/>
          <w:color w:val="000000" w:themeColor="text1"/>
          <w:sz w:val="24"/>
          <w:szCs w:val="24"/>
          <w:shd w:val="clear" w:color="auto" w:fill="FFFFFF"/>
          <w:lang w:val="en-GB"/>
        </w:rPr>
        <w:t>The Lidl is the best company in terms of the dimension tangible and scored the highest score. It provides the consumers with best possible qualitative services (</w:t>
      </w:r>
      <w:r w:rsidRPr="00040909">
        <w:rPr>
          <w:rFonts w:ascii="Times New Roman" w:hAnsi="Times New Roman" w:cs="Times New Roman"/>
          <w:i/>
          <w:iCs/>
          <w:color w:val="000000" w:themeColor="text1"/>
          <w:sz w:val="24"/>
          <w:szCs w:val="24"/>
          <w:lang w:val="en-GB"/>
        </w:rPr>
        <w:t>Brandfinance.com, 2020</w:t>
      </w:r>
      <w:r w:rsidRPr="00040909">
        <w:rPr>
          <w:rFonts w:ascii="Times New Roman" w:hAnsi="Times New Roman" w:cs="Times New Roman"/>
          <w:i/>
          <w:iCs/>
          <w:color w:val="000000" w:themeColor="text1"/>
          <w:sz w:val="24"/>
          <w:szCs w:val="24"/>
          <w:shd w:val="clear" w:color="auto" w:fill="FFFFFF"/>
          <w:lang w:val="en-GB"/>
        </w:rPr>
        <w:t>).</w:t>
      </w:r>
      <w:r w:rsidR="000903A4" w:rsidRPr="00040909">
        <w:rPr>
          <w:rFonts w:ascii="Times New Roman" w:hAnsi="Times New Roman" w:cs="Times New Roman"/>
          <w:i/>
          <w:iCs/>
          <w:color w:val="000000" w:themeColor="text1"/>
          <w:sz w:val="24"/>
          <w:szCs w:val="24"/>
          <w:shd w:val="clear" w:color="auto" w:fill="FFFFFF"/>
          <w:lang w:val="en-GB"/>
        </w:rPr>
        <w:t xml:space="preserve"> The winners </w:t>
      </w:r>
      <w:r w:rsidR="008338C1" w:rsidRPr="00040909">
        <w:rPr>
          <w:rFonts w:ascii="Times New Roman" w:hAnsi="Times New Roman" w:cs="Times New Roman"/>
          <w:i/>
          <w:iCs/>
          <w:color w:val="000000" w:themeColor="text1"/>
          <w:sz w:val="24"/>
          <w:szCs w:val="24"/>
          <w:shd w:val="clear" w:color="auto" w:fill="FFFFFF"/>
          <w:lang w:val="en-GB"/>
        </w:rPr>
        <w:t>are Sainsbury and Tesco, followed by Asda and last Lidl.</w:t>
      </w:r>
    </w:p>
    <w:p w14:paraId="440FA901" w14:textId="6BBA3787" w:rsidR="00292E91" w:rsidRPr="00040909" w:rsidRDefault="00292E91" w:rsidP="00990ADF">
      <w:pPr>
        <w:pStyle w:val="Heading7"/>
        <w:spacing w:line="360" w:lineRule="auto"/>
        <w:rPr>
          <w:rFonts w:ascii="Times New Roman" w:hAnsi="Times New Roman" w:cs="Times New Roman"/>
          <w:b w:val="0"/>
          <w:bCs w:val="0"/>
          <w:i/>
          <w:iCs/>
          <w:sz w:val="28"/>
          <w:szCs w:val="28"/>
          <w:lang w:val="en-GB"/>
        </w:rPr>
      </w:pPr>
    </w:p>
    <w:p w14:paraId="3DC0F0F2" w14:textId="77777777" w:rsidR="00031D80" w:rsidRPr="00040909" w:rsidRDefault="00031D80" w:rsidP="00990ADF">
      <w:pPr>
        <w:pStyle w:val="Heading2"/>
        <w:spacing w:line="360" w:lineRule="auto"/>
        <w:rPr>
          <w:rFonts w:ascii="Times New Roman" w:hAnsi="Times New Roman" w:cs="Times New Roman"/>
          <w:b/>
          <w:bCs/>
          <w:color w:val="auto"/>
          <w:lang w:val="en-GB"/>
        </w:rPr>
      </w:pPr>
      <w:bookmarkStart w:id="19" w:name="_Toc40805922"/>
      <w:r w:rsidRPr="00040909">
        <w:rPr>
          <w:rFonts w:ascii="Times New Roman" w:hAnsi="Times New Roman" w:cs="Times New Roman"/>
          <w:b/>
          <w:bCs/>
          <w:color w:val="auto"/>
          <w:shd w:val="clear" w:color="auto" w:fill="FFFFFF"/>
          <w:lang w:val="en-GB"/>
        </w:rPr>
        <w:t>Dealing with Stakeholders for better product quality</w:t>
      </w:r>
      <w:bookmarkEnd w:id="19"/>
      <w:r w:rsidRPr="00040909">
        <w:rPr>
          <w:rFonts w:ascii="Times New Roman" w:hAnsi="Times New Roman" w:cs="Times New Roman"/>
          <w:b/>
          <w:bCs/>
          <w:color w:val="auto"/>
          <w:shd w:val="clear" w:color="auto" w:fill="FFFFFF"/>
          <w:lang w:val="en-GB"/>
        </w:rPr>
        <w:t> </w:t>
      </w:r>
    </w:p>
    <w:p w14:paraId="2DE84F07" w14:textId="77777777" w:rsidR="00031D80" w:rsidRPr="00040909" w:rsidRDefault="00031D80" w:rsidP="00990ADF">
      <w:pPr>
        <w:pStyle w:val="NormalWeb"/>
        <w:spacing w:before="240" w:beforeAutospacing="0" w:after="240" w:afterAutospacing="0" w:line="360" w:lineRule="auto"/>
        <w:jc w:val="both"/>
        <w:rPr>
          <w:lang w:val="en-GB"/>
        </w:rPr>
      </w:pPr>
      <w:r w:rsidRPr="00040909">
        <w:rPr>
          <w:shd w:val="clear" w:color="auto" w:fill="FFFFFF"/>
          <w:lang w:val="en-GB"/>
        </w:rPr>
        <w:t xml:space="preserve">In order to effectively maintain Service quality, Sainsbury mainly gives equal importance to their every stakeholder. For identifying and evaluating the services of stakeholders, I further apply </w:t>
      </w:r>
      <w:r w:rsidRPr="00040909">
        <w:rPr>
          <w:b/>
          <w:bCs/>
          <w:i/>
          <w:iCs/>
          <w:shd w:val="clear" w:color="auto" w:fill="FFFFFF"/>
          <w:lang w:val="en-GB"/>
        </w:rPr>
        <w:t>Stakeholder Mapping</w:t>
      </w:r>
      <w:r w:rsidRPr="00040909">
        <w:rPr>
          <w:shd w:val="clear" w:color="auto" w:fill="FFFFFF"/>
          <w:lang w:val="en-GB"/>
        </w:rPr>
        <w:t xml:space="preserve"> As well as </w:t>
      </w:r>
      <w:r w:rsidRPr="00040909">
        <w:rPr>
          <w:b/>
          <w:bCs/>
          <w:i/>
          <w:iCs/>
          <w:shd w:val="clear" w:color="auto" w:fill="FFFFFF"/>
          <w:lang w:val="en-GB"/>
        </w:rPr>
        <w:t>Stakeholder Identification</w:t>
      </w:r>
      <w:r w:rsidRPr="00040909">
        <w:rPr>
          <w:shd w:val="clear" w:color="auto" w:fill="FFFFFF"/>
          <w:lang w:val="en-GB"/>
        </w:rPr>
        <w:t xml:space="preserve"> Model. With the help of these two methods, I further effectively understand which stakeholders (Suppliers, partners and so on) are important to maintain service facilities and customer demands.</w:t>
      </w:r>
    </w:p>
    <w:p w14:paraId="442C9496" w14:textId="77777777" w:rsidR="00031D80" w:rsidRPr="00813802" w:rsidRDefault="00031D80" w:rsidP="00813802">
      <w:pPr>
        <w:pStyle w:val="Heading2"/>
        <w:rPr>
          <w:rFonts w:ascii="Times New Roman" w:hAnsi="Times New Roman" w:cs="Times New Roman"/>
          <w:b/>
          <w:bCs/>
          <w:color w:val="auto"/>
          <w:lang w:val="en-GB"/>
        </w:rPr>
      </w:pPr>
      <w:bookmarkStart w:id="20" w:name="_Toc40805923"/>
      <w:r w:rsidRPr="00813802">
        <w:rPr>
          <w:rFonts w:ascii="Times New Roman" w:hAnsi="Times New Roman" w:cs="Times New Roman"/>
          <w:b/>
          <w:bCs/>
          <w:color w:val="auto"/>
          <w:shd w:val="clear" w:color="auto" w:fill="FFFFFF"/>
          <w:lang w:val="en-GB"/>
        </w:rPr>
        <w:t>Customer value</w:t>
      </w:r>
      <w:bookmarkEnd w:id="20"/>
    </w:p>
    <w:p w14:paraId="7D4D1E8C" w14:textId="1ABC8CFD" w:rsidR="00031D80" w:rsidRPr="00040909" w:rsidRDefault="00BB6EB8" w:rsidP="00990ADF">
      <w:pPr>
        <w:pStyle w:val="NormalWeb"/>
        <w:spacing w:before="240" w:beforeAutospacing="0" w:after="240" w:afterAutospacing="0" w:line="360" w:lineRule="auto"/>
        <w:jc w:val="both"/>
        <w:rPr>
          <w:lang w:val="en-GB"/>
        </w:rPr>
      </w:pPr>
      <w:r w:rsidRPr="00040909">
        <w:rPr>
          <w:highlight w:val="white"/>
          <w:lang w:val="en-GB"/>
        </w:rPr>
        <w:t>In order to add appropriate customer value, an organisation needs to follow some dimensions. As influenced by the ideas of Bilgihan</w:t>
      </w:r>
      <w:r w:rsidRPr="00040909">
        <w:rPr>
          <w:i/>
          <w:highlight w:val="white"/>
          <w:lang w:val="en-GB"/>
        </w:rPr>
        <w:t xml:space="preserve"> et al.</w:t>
      </w:r>
      <w:r w:rsidRPr="00040909">
        <w:rPr>
          <w:highlight w:val="white"/>
          <w:lang w:val="en-GB"/>
        </w:rPr>
        <w:t xml:space="preserve"> (2016), there are mainly several dimensions of customer value</w:t>
      </w:r>
      <w:r w:rsidRPr="00040909">
        <w:rPr>
          <w:lang w:val="en-GB"/>
        </w:rPr>
        <w:t>.</w:t>
      </w:r>
      <w:r w:rsidRPr="00040909">
        <w:rPr>
          <w:shd w:val="clear" w:color="auto" w:fill="FFFFFF"/>
          <w:lang w:val="en-GB"/>
        </w:rPr>
        <w:t xml:space="preserve"> </w:t>
      </w:r>
      <w:r w:rsidR="00031D80" w:rsidRPr="00040909">
        <w:rPr>
          <w:shd w:val="clear" w:color="auto" w:fill="FFFFFF"/>
          <w:lang w:val="en-GB"/>
        </w:rPr>
        <w:t xml:space="preserve">In order to understand Sainsbury's customer value contribution, I further apply the </w:t>
      </w:r>
      <w:r w:rsidR="00031D80" w:rsidRPr="00040909">
        <w:rPr>
          <w:b/>
          <w:bCs/>
          <w:i/>
          <w:iCs/>
          <w:shd w:val="clear" w:color="auto" w:fill="FFFFFF"/>
          <w:lang w:val="en-GB"/>
        </w:rPr>
        <w:t>Build-to-order Method</w:t>
      </w:r>
      <w:r w:rsidR="00031D80" w:rsidRPr="00040909">
        <w:rPr>
          <w:shd w:val="clear" w:color="auto" w:fill="FFFFFF"/>
          <w:lang w:val="en-GB"/>
        </w:rPr>
        <w:t>, which in turn helps me to understand that in order to contribute value to the consumers, production selection is highly necessary (Barnes, 2016). Not only that this model helps me to understand how Sainsbury selects appropriate products in different market segments in accordance with the demands of the consumers. </w:t>
      </w:r>
    </w:p>
    <w:p w14:paraId="1299DBD2" w14:textId="77777777" w:rsidR="00031D80" w:rsidRPr="00040909" w:rsidRDefault="00031D80" w:rsidP="00990ADF">
      <w:pPr>
        <w:pStyle w:val="Heading2"/>
        <w:spacing w:line="360" w:lineRule="auto"/>
        <w:rPr>
          <w:rFonts w:ascii="Times New Roman" w:hAnsi="Times New Roman" w:cs="Times New Roman"/>
          <w:b/>
          <w:bCs/>
          <w:color w:val="auto"/>
          <w:lang w:val="en-GB"/>
        </w:rPr>
      </w:pPr>
      <w:bookmarkStart w:id="21" w:name="_Toc40805924"/>
      <w:r w:rsidRPr="00040909">
        <w:rPr>
          <w:rFonts w:ascii="Times New Roman" w:hAnsi="Times New Roman" w:cs="Times New Roman"/>
          <w:b/>
          <w:bCs/>
          <w:color w:val="auto"/>
          <w:shd w:val="clear" w:color="auto" w:fill="FFFFFF"/>
          <w:lang w:val="en-GB"/>
        </w:rPr>
        <w:t>Change management</w:t>
      </w:r>
      <w:bookmarkEnd w:id="21"/>
      <w:r w:rsidRPr="00040909">
        <w:rPr>
          <w:rFonts w:ascii="Times New Roman" w:hAnsi="Times New Roman" w:cs="Times New Roman"/>
          <w:b/>
          <w:bCs/>
          <w:color w:val="auto"/>
          <w:shd w:val="clear" w:color="auto" w:fill="FFFFFF"/>
          <w:lang w:val="en-GB"/>
        </w:rPr>
        <w:t> </w:t>
      </w:r>
    </w:p>
    <w:p w14:paraId="3392BD9D" w14:textId="1DAE0F05" w:rsidR="00031D80" w:rsidRPr="00040909" w:rsidRDefault="00031D80" w:rsidP="00990ADF">
      <w:pPr>
        <w:pStyle w:val="NormalWeb"/>
        <w:spacing w:before="240" w:beforeAutospacing="0" w:after="240" w:afterAutospacing="0" w:line="360" w:lineRule="auto"/>
        <w:jc w:val="both"/>
        <w:rPr>
          <w:lang w:val="en-GB"/>
        </w:rPr>
      </w:pPr>
      <w:r w:rsidRPr="00040909">
        <w:rPr>
          <w:shd w:val="clear" w:color="auto" w:fill="FFFFFF"/>
          <w:lang w:val="en-GB"/>
        </w:rPr>
        <w:t xml:space="preserve">In order to meet with the needs of customers, changes in the management are highly required (Prevos, 2017). In order to understand the necessary changes, I further apply </w:t>
      </w:r>
      <w:r w:rsidRPr="00040909">
        <w:rPr>
          <w:b/>
          <w:bCs/>
          <w:i/>
          <w:iCs/>
          <w:shd w:val="clear" w:color="auto" w:fill="FFFFFF"/>
          <w:lang w:val="en-GB"/>
        </w:rPr>
        <w:t>Kotter’s 8 steps model</w:t>
      </w:r>
      <w:r w:rsidRPr="00040909">
        <w:rPr>
          <w:shd w:val="clear" w:color="auto" w:fill="FFFFFF"/>
          <w:lang w:val="en-GB"/>
        </w:rPr>
        <w:t xml:space="preserve"> and </w:t>
      </w:r>
      <w:r w:rsidRPr="00040909">
        <w:rPr>
          <w:b/>
          <w:bCs/>
          <w:i/>
          <w:iCs/>
          <w:shd w:val="clear" w:color="auto" w:fill="FFFFFF"/>
          <w:lang w:val="en-GB"/>
        </w:rPr>
        <w:t>Greiner’s Organisational Life cycle model</w:t>
      </w:r>
      <w:r w:rsidRPr="00040909">
        <w:rPr>
          <w:shd w:val="clear" w:color="auto" w:fill="FFFFFF"/>
          <w:lang w:val="en-GB"/>
        </w:rPr>
        <w:t xml:space="preserve">. With the help of these two methods on the one hand I am further able to understand that the necessary changes of </w:t>
      </w:r>
      <w:r w:rsidR="007A2050" w:rsidRPr="00040909">
        <w:rPr>
          <w:shd w:val="clear" w:color="auto" w:fill="FFFFFF"/>
          <w:lang w:val="en-GB"/>
        </w:rPr>
        <w:t>Sainsbury’s</w:t>
      </w:r>
      <w:r w:rsidRPr="00040909">
        <w:rPr>
          <w:shd w:val="clear" w:color="auto" w:fill="FFFFFF"/>
          <w:lang w:val="en-GB"/>
        </w:rPr>
        <w:t xml:space="preserve"> management in recent days and also effectively evaluate the growth phase of organisations, which in turn helps me to understand the service facilities and their impact on this modern Global market.  </w:t>
      </w:r>
    </w:p>
    <w:p w14:paraId="1F80FDF6" w14:textId="77777777" w:rsidR="00031D80" w:rsidRPr="00040909" w:rsidRDefault="00031D80" w:rsidP="00990ADF">
      <w:pPr>
        <w:pStyle w:val="NormalWeb"/>
        <w:spacing w:before="240" w:beforeAutospacing="0" w:after="240" w:afterAutospacing="0" w:line="360" w:lineRule="auto"/>
        <w:jc w:val="both"/>
        <w:rPr>
          <w:lang w:val="en-GB"/>
        </w:rPr>
      </w:pPr>
      <w:r w:rsidRPr="00040909">
        <w:rPr>
          <w:shd w:val="clear" w:color="auto" w:fill="FFFFFF"/>
          <w:lang w:val="en-GB"/>
        </w:rPr>
        <w:t>Thus, these effective 6 methods prove to be effective for me to evaluate the service facilities and customer satisfaction rate by my organisation.</w:t>
      </w:r>
    </w:p>
    <w:p w14:paraId="2937DF89" w14:textId="361E7BE6" w:rsidR="008333DF" w:rsidRPr="00040909" w:rsidRDefault="00966F7D" w:rsidP="00990ADF">
      <w:pPr>
        <w:pStyle w:val="Heading1"/>
        <w:spacing w:line="360" w:lineRule="auto"/>
        <w:rPr>
          <w:rFonts w:ascii="Times New Roman" w:hAnsi="Times New Roman" w:cs="Times New Roman"/>
          <w:b/>
          <w:bCs/>
          <w:color w:val="auto"/>
          <w:sz w:val="32"/>
          <w:szCs w:val="32"/>
          <w:highlight w:val="white"/>
        </w:rPr>
      </w:pPr>
      <w:bookmarkStart w:id="22" w:name="_Toc40805925"/>
      <w:r w:rsidRPr="00040909">
        <w:rPr>
          <w:rFonts w:ascii="Times New Roman" w:hAnsi="Times New Roman" w:cs="Times New Roman"/>
          <w:b/>
          <w:bCs/>
          <w:color w:val="auto"/>
          <w:sz w:val="32"/>
          <w:szCs w:val="32"/>
          <w:highlight w:val="white"/>
        </w:rPr>
        <w:lastRenderedPageBreak/>
        <w:t>Conclusion</w:t>
      </w:r>
      <w:bookmarkEnd w:id="22"/>
      <w:r w:rsidRPr="00040909">
        <w:rPr>
          <w:rFonts w:ascii="Times New Roman" w:hAnsi="Times New Roman" w:cs="Times New Roman"/>
          <w:b/>
          <w:bCs/>
          <w:color w:val="auto"/>
          <w:sz w:val="32"/>
          <w:szCs w:val="32"/>
          <w:highlight w:val="white"/>
        </w:rPr>
        <w:t xml:space="preserve"> </w:t>
      </w:r>
    </w:p>
    <w:p w14:paraId="5F875133" w14:textId="70365D56" w:rsidR="00966F7D" w:rsidRPr="00040909" w:rsidRDefault="00966F7D" w:rsidP="00990ADF">
      <w:pPr>
        <w:pStyle w:val="NormalWeb"/>
        <w:spacing w:before="240" w:beforeAutospacing="0" w:after="240" w:afterAutospacing="0" w:line="360" w:lineRule="auto"/>
        <w:jc w:val="both"/>
        <w:rPr>
          <w:lang w:val="en-GB"/>
        </w:rPr>
      </w:pPr>
      <w:r w:rsidRPr="00040909">
        <w:rPr>
          <w:shd w:val="clear" w:color="auto" w:fill="FFFFFF"/>
          <w:lang w:val="en-GB"/>
        </w:rPr>
        <w:t xml:space="preserve">From the above study, it can be further concluded that in order to maintain the system as well as service facilities and in order to contribute value to the customers, organisations must need to provide quality products as well as services to their customers. As these factors not only maintain brand values but at the same time helps to establish trust, which in turn proves to be fruitful for long term growth of a business. </w:t>
      </w:r>
      <w:r w:rsidR="00E05D35" w:rsidRPr="00040909">
        <w:rPr>
          <w:shd w:val="clear" w:color="auto" w:fill="FFFFFF"/>
          <w:lang w:val="en-GB"/>
        </w:rPr>
        <w:t>Additionally,</w:t>
      </w:r>
      <w:r w:rsidRPr="00040909">
        <w:rPr>
          <w:shd w:val="clear" w:color="auto" w:fill="FFFFFF"/>
          <w:lang w:val="en-GB"/>
        </w:rPr>
        <w:t xml:space="preserve"> by engaging customer experience, an organisation might be able to achieve more profit as well as gain more revenue opportunities in the upcoming days. </w:t>
      </w:r>
    </w:p>
    <w:p w14:paraId="654307D6" w14:textId="77777777" w:rsidR="00966F7D" w:rsidRPr="00040909" w:rsidRDefault="00966F7D" w:rsidP="00990ADF">
      <w:pPr>
        <w:pStyle w:val="Normal1"/>
        <w:spacing w:line="360" w:lineRule="auto"/>
        <w:jc w:val="both"/>
        <w:rPr>
          <w:rFonts w:ascii="Times New Roman" w:eastAsia="Times New Roman" w:hAnsi="Times New Roman" w:cs="Times New Roman"/>
          <w:b/>
          <w:sz w:val="24"/>
          <w:szCs w:val="24"/>
          <w:highlight w:val="white"/>
          <w:lang w:val="en-GB"/>
        </w:rPr>
      </w:pPr>
    </w:p>
    <w:p w14:paraId="579095AD" w14:textId="77777777" w:rsidR="008333DF" w:rsidRPr="00040909" w:rsidRDefault="00F100BE" w:rsidP="00990ADF">
      <w:pPr>
        <w:pStyle w:val="Normal1"/>
        <w:spacing w:line="360" w:lineRule="auto"/>
        <w:jc w:val="both"/>
        <w:rPr>
          <w:rFonts w:ascii="Times New Roman" w:eastAsia="Times New Roman" w:hAnsi="Times New Roman" w:cs="Times New Roman"/>
          <w:b/>
          <w:sz w:val="24"/>
          <w:szCs w:val="24"/>
          <w:highlight w:val="white"/>
          <w:lang w:val="en-GB"/>
        </w:rPr>
      </w:pPr>
      <w:r w:rsidRPr="00040909">
        <w:rPr>
          <w:rFonts w:ascii="Times New Roman" w:hAnsi="Times New Roman" w:cs="Times New Roman"/>
          <w:lang w:val="en-GB"/>
        </w:rPr>
        <w:br w:type="page"/>
      </w:r>
    </w:p>
    <w:p w14:paraId="60CAEE21" w14:textId="0C3B34FA" w:rsidR="008333DF" w:rsidRPr="00040909" w:rsidRDefault="00F100BE" w:rsidP="00990ADF">
      <w:pPr>
        <w:pStyle w:val="Heading1"/>
        <w:spacing w:line="360" w:lineRule="auto"/>
        <w:rPr>
          <w:rFonts w:ascii="Times New Roman" w:hAnsi="Times New Roman" w:cs="Times New Roman"/>
          <w:b/>
          <w:bCs/>
          <w:color w:val="auto"/>
          <w:sz w:val="32"/>
          <w:szCs w:val="32"/>
          <w:lang w:val="en-GB"/>
        </w:rPr>
      </w:pPr>
      <w:bookmarkStart w:id="23" w:name="_Toc40290169"/>
      <w:bookmarkStart w:id="24" w:name="_Toc40805926"/>
      <w:r w:rsidRPr="00040909">
        <w:rPr>
          <w:rFonts w:ascii="Times New Roman" w:hAnsi="Times New Roman" w:cs="Times New Roman"/>
          <w:b/>
          <w:bCs/>
          <w:color w:val="auto"/>
          <w:sz w:val="32"/>
          <w:szCs w:val="32"/>
        </w:rPr>
        <w:lastRenderedPageBreak/>
        <w:t>Reference</w:t>
      </w:r>
      <w:r w:rsidRPr="00040909">
        <w:rPr>
          <w:rFonts w:ascii="Times New Roman" w:hAnsi="Times New Roman" w:cs="Times New Roman"/>
          <w:b/>
          <w:bCs/>
          <w:color w:val="auto"/>
          <w:sz w:val="32"/>
          <w:szCs w:val="32"/>
          <w:lang w:val="en-GB"/>
        </w:rPr>
        <w:t xml:space="preserve"> list</w:t>
      </w:r>
      <w:bookmarkEnd w:id="23"/>
      <w:bookmarkEnd w:id="24"/>
    </w:p>
    <w:p w14:paraId="566C0634" w14:textId="77777777" w:rsidR="00513D22" w:rsidRPr="00040909" w:rsidRDefault="00513D22" w:rsidP="00990ADF">
      <w:pPr>
        <w:spacing w:line="360" w:lineRule="auto"/>
        <w:rPr>
          <w:rFonts w:ascii="Times New Roman" w:hAnsi="Times New Roman" w:cs="Times New Roman"/>
          <w:lang w:val="en-GB"/>
        </w:rPr>
      </w:pPr>
    </w:p>
    <w:p w14:paraId="703EF774"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Adhikari, A. and Bhattacharya, S., (2016). Appraisal of literature on customer experience in tourism sector: review and framework. </w:t>
      </w:r>
      <w:r w:rsidRPr="00040909">
        <w:rPr>
          <w:rFonts w:ascii="Times New Roman" w:eastAsia="Times New Roman" w:hAnsi="Times New Roman" w:cs="Times New Roman"/>
          <w:i/>
          <w:sz w:val="24"/>
          <w:szCs w:val="24"/>
          <w:highlight w:val="white"/>
          <w:lang w:val="en-GB"/>
        </w:rPr>
        <w:t>Current Issues in Tourism</w:t>
      </w:r>
      <w:r w:rsidRPr="00040909">
        <w:rPr>
          <w:rFonts w:ascii="Times New Roman" w:eastAsia="Times New Roman" w:hAnsi="Times New Roman" w:cs="Times New Roman"/>
          <w:sz w:val="24"/>
          <w:szCs w:val="24"/>
          <w:highlight w:val="white"/>
          <w:lang w:val="en-GB"/>
        </w:rPr>
        <w:t xml:space="preserve">, </w:t>
      </w:r>
      <w:r w:rsidRPr="00040909">
        <w:rPr>
          <w:rFonts w:ascii="Times New Roman" w:eastAsia="Times New Roman" w:hAnsi="Times New Roman" w:cs="Times New Roman"/>
          <w:i/>
          <w:sz w:val="24"/>
          <w:szCs w:val="24"/>
          <w:highlight w:val="white"/>
          <w:lang w:val="en-GB"/>
        </w:rPr>
        <w:t>19</w:t>
      </w:r>
      <w:r w:rsidRPr="00040909">
        <w:rPr>
          <w:rFonts w:ascii="Times New Roman" w:eastAsia="Times New Roman" w:hAnsi="Times New Roman" w:cs="Times New Roman"/>
          <w:sz w:val="24"/>
          <w:szCs w:val="24"/>
          <w:highlight w:val="white"/>
          <w:lang w:val="en-GB"/>
        </w:rPr>
        <w:t>(4), pp.296-321.</w:t>
      </w:r>
    </w:p>
    <w:p w14:paraId="3AA80FA2" w14:textId="77777777" w:rsidR="00A264B8" w:rsidRPr="00040909" w:rsidRDefault="00A264B8" w:rsidP="00990ADF">
      <w:pPr>
        <w:pStyle w:val="NormalWeb"/>
        <w:spacing w:before="0" w:beforeAutospacing="0" w:after="0" w:afterAutospacing="0" w:line="360" w:lineRule="auto"/>
        <w:jc w:val="both"/>
        <w:rPr>
          <w:lang w:val="en-GB"/>
        </w:rPr>
      </w:pPr>
      <w:r w:rsidRPr="00040909">
        <w:rPr>
          <w:shd w:val="clear" w:color="auto" w:fill="FFFFFF"/>
          <w:lang w:val="en-GB"/>
        </w:rPr>
        <w:t xml:space="preserve">Barnes, S., (2016). Understanding virtual reality in marketing: Nature, implications and potential. </w:t>
      </w:r>
      <w:r w:rsidRPr="00040909">
        <w:rPr>
          <w:i/>
          <w:iCs/>
          <w:shd w:val="clear" w:color="auto" w:fill="FFFFFF"/>
          <w:lang w:val="en-GB"/>
        </w:rPr>
        <w:t>Implications and Potential (November 3, 2016)</w:t>
      </w:r>
      <w:r w:rsidRPr="00040909">
        <w:rPr>
          <w:shd w:val="clear" w:color="auto" w:fill="FFFFFF"/>
          <w:lang w:val="en-GB"/>
        </w:rPr>
        <w:t>.</w:t>
      </w:r>
    </w:p>
    <w:p w14:paraId="5C6C824E"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Bilgihan, A., Kandampully, J. and Zhang, T.C., (2016). Towards a unified customer experience in online shopping environments. </w:t>
      </w:r>
      <w:r w:rsidRPr="00040909">
        <w:rPr>
          <w:rFonts w:ascii="Times New Roman" w:eastAsia="Times New Roman" w:hAnsi="Times New Roman" w:cs="Times New Roman"/>
          <w:i/>
          <w:sz w:val="24"/>
          <w:szCs w:val="24"/>
          <w:highlight w:val="white"/>
          <w:lang w:val="en-GB"/>
        </w:rPr>
        <w:t>International Journal of Quality and Service Sciences</w:t>
      </w:r>
      <w:r w:rsidRPr="00040909">
        <w:rPr>
          <w:rFonts w:ascii="Times New Roman" w:eastAsia="Times New Roman" w:hAnsi="Times New Roman" w:cs="Times New Roman"/>
          <w:sz w:val="24"/>
          <w:szCs w:val="24"/>
          <w:highlight w:val="white"/>
          <w:lang w:val="en-GB"/>
        </w:rPr>
        <w:t>.</w:t>
      </w:r>
    </w:p>
    <w:p w14:paraId="49CFDCFA"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Bolton, R.N., McColl-Kennedy, J.R., Cheung, L., Gallan, A., Orsingher, C., Witell, L. and Zaki, M., (2018). Customer experience challenges: bringing together digital, physical and social realms. </w:t>
      </w:r>
      <w:r w:rsidRPr="00040909">
        <w:rPr>
          <w:rFonts w:ascii="Times New Roman" w:eastAsia="Times New Roman" w:hAnsi="Times New Roman" w:cs="Times New Roman"/>
          <w:i/>
          <w:sz w:val="24"/>
          <w:szCs w:val="24"/>
          <w:highlight w:val="white"/>
          <w:lang w:val="en-GB"/>
        </w:rPr>
        <w:t>Journal of Service Management</w:t>
      </w:r>
      <w:r w:rsidRPr="00040909">
        <w:rPr>
          <w:rFonts w:ascii="Times New Roman" w:eastAsia="Times New Roman" w:hAnsi="Times New Roman" w:cs="Times New Roman"/>
          <w:sz w:val="24"/>
          <w:szCs w:val="24"/>
          <w:highlight w:val="white"/>
          <w:lang w:val="en-GB"/>
        </w:rPr>
        <w:t>.</w:t>
      </w:r>
    </w:p>
    <w:p w14:paraId="465D3936"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Boyarsky, B., Enger, W. and Ritter, R., (2016). Developing a customer-experience vision. </w:t>
      </w:r>
      <w:r w:rsidRPr="00040909">
        <w:rPr>
          <w:rFonts w:ascii="Times New Roman" w:eastAsia="Times New Roman" w:hAnsi="Times New Roman" w:cs="Times New Roman"/>
          <w:i/>
          <w:sz w:val="24"/>
          <w:szCs w:val="24"/>
          <w:highlight w:val="white"/>
          <w:lang w:val="en-GB"/>
        </w:rPr>
        <w:t>McKinsey and Company. March</w:t>
      </w:r>
      <w:r w:rsidRPr="00040909">
        <w:rPr>
          <w:rFonts w:ascii="Times New Roman" w:eastAsia="Times New Roman" w:hAnsi="Times New Roman" w:cs="Times New Roman"/>
          <w:sz w:val="24"/>
          <w:szCs w:val="24"/>
          <w:highlight w:val="white"/>
          <w:lang w:val="en-GB"/>
        </w:rPr>
        <w:t>.</w:t>
      </w:r>
    </w:p>
    <w:p w14:paraId="0168B705" w14:textId="77777777" w:rsidR="00A264B8" w:rsidRPr="00040909" w:rsidRDefault="00A264B8" w:rsidP="00990ADF">
      <w:pPr>
        <w:pStyle w:val="NormalWeb"/>
        <w:spacing w:before="0" w:beforeAutospacing="0" w:after="0" w:afterAutospacing="0" w:line="360" w:lineRule="auto"/>
        <w:jc w:val="both"/>
        <w:rPr>
          <w:lang w:val="en-GB"/>
        </w:rPr>
      </w:pPr>
      <w:r w:rsidRPr="00040909">
        <w:rPr>
          <w:lang w:val="en-GB"/>
        </w:rPr>
        <w:t xml:space="preserve">Brandfinance.com, (2020) </w:t>
      </w:r>
      <w:r w:rsidRPr="00040909">
        <w:rPr>
          <w:i/>
          <w:iCs/>
          <w:lang w:val="en-GB"/>
        </w:rPr>
        <w:t xml:space="preserve">Annual report of World’s most valuable brands </w:t>
      </w:r>
      <w:r w:rsidRPr="00040909">
        <w:rPr>
          <w:lang w:val="en-GB"/>
        </w:rPr>
        <w:t>Available at:https://brandfinance.com/images/upload/brand_finance_retail_50_report_2018_locked.pdf [Accessed on 15.05.2020]</w:t>
      </w:r>
    </w:p>
    <w:p w14:paraId="60F80993"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Bueno, E.V., Weber, T.B.B., Bomfim, E.L. and Kato, H.T., (2019). Measuring customer experience in service: A systematic review. </w:t>
      </w:r>
      <w:r w:rsidRPr="00040909">
        <w:rPr>
          <w:rFonts w:ascii="Times New Roman" w:eastAsia="Times New Roman" w:hAnsi="Times New Roman" w:cs="Times New Roman"/>
          <w:i/>
          <w:sz w:val="24"/>
          <w:szCs w:val="24"/>
          <w:highlight w:val="white"/>
          <w:lang w:val="en-GB"/>
        </w:rPr>
        <w:t>The Service Industries Journal</w:t>
      </w:r>
      <w:r w:rsidRPr="00040909">
        <w:rPr>
          <w:rFonts w:ascii="Times New Roman" w:eastAsia="Times New Roman" w:hAnsi="Times New Roman" w:cs="Times New Roman"/>
          <w:sz w:val="24"/>
          <w:szCs w:val="24"/>
          <w:highlight w:val="white"/>
          <w:lang w:val="en-GB"/>
        </w:rPr>
        <w:t xml:space="preserve">, </w:t>
      </w:r>
      <w:r w:rsidRPr="00040909">
        <w:rPr>
          <w:rFonts w:ascii="Times New Roman" w:eastAsia="Times New Roman" w:hAnsi="Times New Roman" w:cs="Times New Roman"/>
          <w:i/>
          <w:sz w:val="24"/>
          <w:szCs w:val="24"/>
          <w:highlight w:val="white"/>
          <w:lang w:val="en-GB"/>
        </w:rPr>
        <w:t>39</w:t>
      </w:r>
      <w:r w:rsidRPr="00040909">
        <w:rPr>
          <w:rFonts w:ascii="Times New Roman" w:eastAsia="Times New Roman" w:hAnsi="Times New Roman" w:cs="Times New Roman"/>
          <w:sz w:val="24"/>
          <w:szCs w:val="24"/>
          <w:highlight w:val="white"/>
          <w:lang w:val="en-GB"/>
        </w:rPr>
        <w:t>(11-12), pp.779-798.</w:t>
      </w:r>
    </w:p>
    <w:p w14:paraId="26942C33"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Bustamante, J.C. and Rubio, N., (2017). Measuring customer experience in physical retail environments. </w:t>
      </w:r>
      <w:r w:rsidRPr="00040909">
        <w:rPr>
          <w:rFonts w:ascii="Times New Roman" w:eastAsia="Times New Roman" w:hAnsi="Times New Roman" w:cs="Times New Roman"/>
          <w:i/>
          <w:sz w:val="24"/>
          <w:szCs w:val="24"/>
          <w:highlight w:val="white"/>
          <w:lang w:val="en-GB"/>
        </w:rPr>
        <w:t>Journal of Service Management</w:t>
      </w:r>
      <w:r w:rsidRPr="00040909">
        <w:rPr>
          <w:rFonts w:ascii="Times New Roman" w:eastAsia="Times New Roman" w:hAnsi="Times New Roman" w:cs="Times New Roman"/>
          <w:sz w:val="24"/>
          <w:szCs w:val="24"/>
          <w:highlight w:val="white"/>
          <w:lang w:val="en-GB"/>
        </w:rPr>
        <w:t>.</w:t>
      </w:r>
    </w:p>
    <w:p w14:paraId="1D706FF4" w14:textId="77777777" w:rsidR="00A264B8" w:rsidRPr="00040909" w:rsidRDefault="00A264B8" w:rsidP="00990ADF">
      <w:pPr>
        <w:pStyle w:val="NormalWeb"/>
        <w:spacing w:before="0" w:beforeAutospacing="0" w:after="0" w:afterAutospacing="0" w:line="360" w:lineRule="auto"/>
        <w:jc w:val="both"/>
        <w:rPr>
          <w:lang w:val="en-GB"/>
        </w:rPr>
      </w:pPr>
      <w:r w:rsidRPr="00040909">
        <w:rPr>
          <w:shd w:val="clear" w:color="auto" w:fill="FFFFFF"/>
          <w:lang w:val="en-GB"/>
        </w:rPr>
        <w:t xml:space="preserve">Calder, B.J., Hollebeek, L.D. and Malthouse, E.C., (2018). Creating stronger brands through consumer experience and engagement. In </w:t>
      </w:r>
      <w:r w:rsidRPr="00040909">
        <w:rPr>
          <w:i/>
          <w:iCs/>
          <w:shd w:val="clear" w:color="auto" w:fill="FFFFFF"/>
          <w:lang w:val="en-GB"/>
        </w:rPr>
        <w:t>Customer engagement marketing</w:t>
      </w:r>
      <w:r w:rsidRPr="00040909">
        <w:rPr>
          <w:shd w:val="clear" w:color="auto" w:fill="FFFFFF"/>
          <w:lang w:val="en-GB"/>
        </w:rPr>
        <w:t xml:space="preserve"> (pp. 221-242). Palgrave Macmillan, Cham.</w:t>
      </w:r>
    </w:p>
    <w:p w14:paraId="7D83ABCB"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Carvalho, A. and Fernandes, T., (2018). Understanding customer brand engagement with virtual social communities: A comprehensive model of drivers, outcomes and moderators. </w:t>
      </w:r>
      <w:r w:rsidRPr="00040909">
        <w:rPr>
          <w:rFonts w:ascii="Times New Roman" w:eastAsia="Times New Roman" w:hAnsi="Times New Roman" w:cs="Times New Roman"/>
          <w:i/>
          <w:sz w:val="24"/>
          <w:szCs w:val="24"/>
          <w:highlight w:val="white"/>
          <w:lang w:val="en-GB"/>
        </w:rPr>
        <w:t>Journal of Marketing Theory and Practice</w:t>
      </w:r>
      <w:r w:rsidRPr="00040909">
        <w:rPr>
          <w:rFonts w:ascii="Times New Roman" w:eastAsia="Times New Roman" w:hAnsi="Times New Roman" w:cs="Times New Roman"/>
          <w:sz w:val="24"/>
          <w:szCs w:val="24"/>
          <w:highlight w:val="white"/>
          <w:lang w:val="en-GB"/>
        </w:rPr>
        <w:t xml:space="preserve">, </w:t>
      </w:r>
      <w:r w:rsidRPr="00040909">
        <w:rPr>
          <w:rFonts w:ascii="Times New Roman" w:eastAsia="Times New Roman" w:hAnsi="Times New Roman" w:cs="Times New Roman"/>
          <w:i/>
          <w:sz w:val="24"/>
          <w:szCs w:val="24"/>
          <w:highlight w:val="white"/>
          <w:lang w:val="en-GB"/>
        </w:rPr>
        <w:t>26</w:t>
      </w:r>
      <w:r w:rsidRPr="00040909">
        <w:rPr>
          <w:rFonts w:ascii="Times New Roman" w:eastAsia="Times New Roman" w:hAnsi="Times New Roman" w:cs="Times New Roman"/>
          <w:sz w:val="24"/>
          <w:szCs w:val="24"/>
          <w:highlight w:val="white"/>
          <w:lang w:val="en-GB"/>
        </w:rPr>
        <w:t>(1-2), pp.23-37.</w:t>
      </w:r>
    </w:p>
    <w:p w14:paraId="3F6287E0" w14:textId="77777777" w:rsidR="00A264B8" w:rsidRPr="00040909" w:rsidRDefault="00A264B8" w:rsidP="00990ADF">
      <w:pPr>
        <w:pStyle w:val="NormalWeb"/>
        <w:spacing w:before="0" w:beforeAutospacing="0" w:after="0" w:afterAutospacing="0" w:line="360" w:lineRule="auto"/>
        <w:jc w:val="both"/>
        <w:rPr>
          <w:lang w:val="en-GB"/>
        </w:rPr>
      </w:pPr>
      <w:r w:rsidRPr="00040909">
        <w:rPr>
          <w:shd w:val="clear" w:color="auto" w:fill="FFFFFF"/>
          <w:lang w:val="en-GB"/>
        </w:rPr>
        <w:lastRenderedPageBreak/>
        <w:t xml:space="preserve">Farah, M.F., Ramadan, Z.B. and Harb, D.H., (2019). The examination of virtual reality at the intersection of consumer experience, shopping journey and physical retailing. </w:t>
      </w:r>
      <w:r w:rsidRPr="00040909">
        <w:rPr>
          <w:i/>
          <w:iCs/>
          <w:shd w:val="clear" w:color="auto" w:fill="FFFFFF"/>
          <w:lang w:val="en-GB"/>
        </w:rPr>
        <w:t>Journal of Retailing and Consumer Services</w:t>
      </w:r>
      <w:r w:rsidRPr="00040909">
        <w:rPr>
          <w:shd w:val="clear" w:color="auto" w:fill="FFFFFF"/>
          <w:lang w:val="en-GB"/>
        </w:rPr>
        <w:t xml:space="preserve">, </w:t>
      </w:r>
      <w:r w:rsidRPr="00040909">
        <w:rPr>
          <w:i/>
          <w:iCs/>
          <w:shd w:val="clear" w:color="auto" w:fill="FFFFFF"/>
          <w:lang w:val="en-GB"/>
        </w:rPr>
        <w:t>48</w:t>
      </w:r>
      <w:r w:rsidRPr="00040909">
        <w:rPr>
          <w:shd w:val="clear" w:color="auto" w:fill="FFFFFF"/>
          <w:lang w:val="en-GB"/>
        </w:rPr>
        <w:t>, pp.136-143.</w:t>
      </w:r>
    </w:p>
    <w:p w14:paraId="42038367" w14:textId="77777777" w:rsidR="00A264B8" w:rsidRPr="00040909" w:rsidRDefault="00A264B8" w:rsidP="00990ADF">
      <w:pPr>
        <w:pStyle w:val="NormalWeb"/>
        <w:spacing w:before="0" w:beforeAutospacing="0" w:after="0" w:afterAutospacing="0" w:line="360" w:lineRule="auto"/>
        <w:jc w:val="both"/>
        <w:rPr>
          <w:lang w:val="en-GB"/>
        </w:rPr>
      </w:pPr>
      <w:r w:rsidRPr="00040909">
        <w:rPr>
          <w:shd w:val="clear" w:color="auto" w:fill="FFFFFF"/>
          <w:lang w:val="en-GB"/>
        </w:rPr>
        <w:t xml:space="preserve">Gupta, S., Pansari, A. and Kumar, V., (2018). Global customer engagement. </w:t>
      </w:r>
      <w:r w:rsidRPr="00040909">
        <w:rPr>
          <w:i/>
          <w:iCs/>
          <w:shd w:val="clear" w:color="auto" w:fill="FFFFFF"/>
          <w:lang w:val="en-GB"/>
        </w:rPr>
        <w:t>Journal of International Marketing</w:t>
      </w:r>
      <w:r w:rsidRPr="00040909">
        <w:rPr>
          <w:shd w:val="clear" w:color="auto" w:fill="FFFFFF"/>
          <w:lang w:val="en-GB"/>
        </w:rPr>
        <w:t xml:space="preserve">, </w:t>
      </w:r>
      <w:r w:rsidRPr="00040909">
        <w:rPr>
          <w:i/>
          <w:iCs/>
          <w:shd w:val="clear" w:color="auto" w:fill="FFFFFF"/>
          <w:lang w:val="en-GB"/>
        </w:rPr>
        <w:t>26</w:t>
      </w:r>
      <w:r w:rsidRPr="00040909">
        <w:rPr>
          <w:shd w:val="clear" w:color="auto" w:fill="FFFFFF"/>
          <w:lang w:val="en-GB"/>
        </w:rPr>
        <w:t>(1), pp.4-29.</w:t>
      </w:r>
    </w:p>
    <w:p w14:paraId="1BD4D6E5" w14:textId="77777777" w:rsidR="00A264B8" w:rsidRPr="00040909" w:rsidRDefault="00A264B8" w:rsidP="00990ADF">
      <w:pPr>
        <w:pStyle w:val="NormalWeb"/>
        <w:spacing w:before="0" w:beforeAutospacing="0" w:after="0" w:afterAutospacing="0" w:line="360" w:lineRule="auto"/>
        <w:jc w:val="both"/>
        <w:rPr>
          <w:lang w:val="en-GB"/>
        </w:rPr>
      </w:pPr>
      <w:r w:rsidRPr="00040909">
        <w:rPr>
          <w:shd w:val="clear" w:color="auto" w:fill="FFFFFF"/>
          <w:lang w:val="en-GB"/>
        </w:rPr>
        <w:t xml:space="preserve">Hall, A., Towers, N. and Shaw, D.R., (2017). Understanding how Millennial shoppers decide what to buy. </w:t>
      </w:r>
      <w:r w:rsidRPr="00040909">
        <w:rPr>
          <w:i/>
          <w:iCs/>
          <w:shd w:val="clear" w:color="auto" w:fill="FFFFFF"/>
          <w:lang w:val="en-GB"/>
        </w:rPr>
        <w:t>International Journal of Retail &amp; Distribution Management</w:t>
      </w:r>
      <w:r w:rsidRPr="00040909">
        <w:rPr>
          <w:shd w:val="clear" w:color="auto" w:fill="FFFFFF"/>
          <w:lang w:val="en-GB"/>
        </w:rPr>
        <w:t>.</w:t>
      </w:r>
    </w:p>
    <w:p w14:paraId="4F44C5D0"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He, W., Tian, X., Chen, Y. and Chong, D., (2016). Actionable social media competitive analytics for understanding customer experiences. </w:t>
      </w:r>
      <w:r w:rsidRPr="00040909">
        <w:rPr>
          <w:rFonts w:ascii="Times New Roman" w:eastAsia="Times New Roman" w:hAnsi="Times New Roman" w:cs="Times New Roman"/>
          <w:i/>
          <w:sz w:val="24"/>
          <w:szCs w:val="24"/>
          <w:highlight w:val="white"/>
          <w:lang w:val="en-GB"/>
        </w:rPr>
        <w:t>Journal of Computer Information Systems</w:t>
      </w:r>
      <w:r w:rsidRPr="00040909">
        <w:rPr>
          <w:rFonts w:ascii="Times New Roman" w:eastAsia="Times New Roman" w:hAnsi="Times New Roman" w:cs="Times New Roman"/>
          <w:sz w:val="24"/>
          <w:szCs w:val="24"/>
          <w:highlight w:val="white"/>
          <w:lang w:val="en-GB"/>
        </w:rPr>
        <w:t xml:space="preserve">, </w:t>
      </w:r>
      <w:r w:rsidRPr="00040909">
        <w:rPr>
          <w:rFonts w:ascii="Times New Roman" w:eastAsia="Times New Roman" w:hAnsi="Times New Roman" w:cs="Times New Roman"/>
          <w:i/>
          <w:sz w:val="24"/>
          <w:szCs w:val="24"/>
          <w:highlight w:val="white"/>
          <w:lang w:val="en-GB"/>
        </w:rPr>
        <w:t>56</w:t>
      </w:r>
      <w:r w:rsidRPr="00040909">
        <w:rPr>
          <w:rFonts w:ascii="Times New Roman" w:eastAsia="Times New Roman" w:hAnsi="Times New Roman" w:cs="Times New Roman"/>
          <w:sz w:val="24"/>
          <w:szCs w:val="24"/>
          <w:highlight w:val="white"/>
          <w:lang w:val="en-GB"/>
        </w:rPr>
        <w:t>(2), pp.145-155.</w:t>
      </w:r>
    </w:p>
    <w:p w14:paraId="1C65A65D"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Jain, R., Aagja, J. and Bagdare, S., (2017). Customer experience–a review and research agenda. </w:t>
      </w:r>
      <w:r w:rsidRPr="00040909">
        <w:rPr>
          <w:rFonts w:ascii="Times New Roman" w:eastAsia="Times New Roman" w:hAnsi="Times New Roman" w:cs="Times New Roman"/>
          <w:i/>
          <w:sz w:val="24"/>
          <w:szCs w:val="24"/>
          <w:highlight w:val="white"/>
          <w:lang w:val="en-GB"/>
        </w:rPr>
        <w:t>Journal of Service Theory and Practice</w:t>
      </w:r>
      <w:r w:rsidRPr="00040909">
        <w:rPr>
          <w:rFonts w:ascii="Times New Roman" w:eastAsia="Times New Roman" w:hAnsi="Times New Roman" w:cs="Times New Roman"/>
          <w:sz w:val="24"/>
          <w:szCs w:val="24"/>
          <w:highlight w:val="white"/>
          <w:lang w:val="en-GB"/>
        </w:rPr>
        <w:t>.</w:t>
      </w:r>
    </w:p>
    <w:p w14:paraId="02AC038C"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Kandampully, J., Zhang, T.C. and Jaakkola, E.,( 2018). Customer experience management in hospitality. </w:t>
      </w:r>
      <w:r w:rsidRPr="00040909">
        <w:rPr>
          <w:rFonts w:ascii="Times New Roman" w:eastAsia="Times New Roman" w:hAnsi="Times New Roman" w:cs="Times New Roman"/>
          <w:i/>
          <w:sz w:val="24"/>
          <w:szCs w:val="24"/>
          <w:highlight w:val="white"/>
          <w:lang w:val="en-GB"/>
        </w:rPr>
        <w:t>International Journal of Contemporary Hospitality Management</w:t>
      </w:r>
      <w:r w:rsidRPr="00040909">
        <w:rPr>
          <w:rFonts w:ascii="Times New Roman" w:eastAsia="Times New Roman" w:hAnsi="Times New Roman" w:cs="Times New Roman"/>
          <w:sz w:val="24"/>
          <w:szCs w:val="24"/>
          <w:highlight w:val="white"/>
          <w:lang w:val="en-GB"/>
        </w:rPr>
        <w:t>.</w:t>
      </w:r>
    </w:p>
    <w:p w14:paraId="1C10C975"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Lemon, K.N. and Verhoef, P.C., (2016). Understanding customer experience throughout the customer journey. </w:t>
      </w:r>
      <w:r w:rsidRPr="00040909">
        <w:rPr>
          <w:rFonts w:ascii="Times New Roman" w:eastAsia="Times New Roman" w:hAnsi="Times New Roman" w:cs="Times New Roman"/>
          <w:i/>
          <w:sz w:val="24"/>
          <w:szCs w:val="24"/>
          <w:highlight w:val="white"/>
          <w:lang w:val="en-GB"/>
        </w:rPr>
        <w:t>Journal of marketing</w:t>
      </w:r>
      <w:r w:rsidRPr="00040909">
        <w:rPr>
          <w:rFonts w:ascii="Times New Roman" w:eastAsia="Times New Roman" w:hAnsi="Times New Roman" w:cs="Times New Roman"/>
          <w:sz w:val="24"/>
          <w:szCs w:val="24"/>
          <w:highlight w:val="white"/>
          <w:lang w:val="en-GB"/>
        </w:rPr>
        <w:t xml:space="preserve">, </w:t>
      </w:r>
      <w:r w:rsidRPr="00040909">
        <w:rPr>
          <w:rFonts w:ascii="Times New Roman" w:eastAsia="Times New Roman" w:hAnsi="Times New Roman" w:cs="Times New Roman"/>
          <w:i/>
          <w:sz w:val="24"/>
          <w:szCs w:val="24"/>
          <w:highlight w:val="white"/>
          <w:lang w:val="en-GB"/>
        </w:rPr>
        <w:t>80</w:t>
      </w:r>
      <w:r w:rsidRPr="00040909">
        <w:rPr>
          <w:rFonts w:ascii="Times New Roman" w:eastAsia="Times New Roman" w:hAnsi="Times New Roman" w:cs="Times New Roman"/>
          <w:sz w:val="24"/>
          <w:szCs w:val="24"/>
          <w:highlight w:val="white"/>
          <w:lang w:val="en-GB"/>
        </w:rPr>
        <w:t>(6), pp.69-96.</w:t>
      </w:r>
    </w:p>
    <w:p w14:paraId="4B0D5ECE"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Melero, I., Sese, F.J. and Verhoef, P.C., (2016). Recasting the customer experience in today’s omni-channel environment. </w:t>
      </w:r>
      <w:r w:rsidRPr="00040909">
        <w:rPr>
          <w:rFonts w:ascii="Times New Roman" w:eastAsia="Times New Roman" w:hAnsi="Times New Roman" w:cs="Times New Roman"/>
          <w:i/>
          <w:sz w:val="24"/>
          <w:szCs w:val="24"/>
          <w:highlight w:val="white"/>
          <w:lang w:val="en-GB"/>
        </w:rPr>
        <w:t>Universia Business Review</w:t>
      </w:r>
      <w:r w:rsidRPr="00040909">
        <w:rPr>
          <w:rFonts w:ascii="Times New Roman" w:eastAsia="Times New Roman" w:hAnsi="Times New Roman" w:cs="Times New Roman"/>
          <w:sz w:val="24"/>
          <w:szCs w:val="24"/>
          <w:highlight w:val="white"/>
          <w:lang w:val="en-GB"/>
        </w:rPr>
        <w:t>, (50), pp.18-37.</w:t>
      </w:r>
    </w:p>
    <w:p w14:paraId="5AFAD263" w14:textId="77777777" w:rsidR="00A264B8" w:rsidRPr="00040909" w:rsidRDefault="00A264B8" w:rsidP="00990ADF">
      <w:pPr>
        <w:pStyle w:val="NormalWeb"/>
        <w:spacing w:before="0" w:beforeAutospacing="0" w:after="0" w:afterAutospacing="0" w:line="360" w:lineRule="auto"/>
        <w:jc w:val="both"/>
        <w:rPr>
          <w:lang w:val="en-GB"/>
        </w:rPr>
      </w:pPr>
      <w:r w:rsidRPr="00040909">
        <w:rPr>
          <w:shd w:val="clear" w:color="auto" w:fill="FFFFFF"/>
          <w:lang w:val="en-GB"/>
        </w:rPr>
        <w:t xml:space="preserve">Prevos, P., (2017). </w:t>
      </w:r>
      <w:r w:rsidRPr="00040909">
        <w:rPr>
          <w:i/>
          <w:iCs/>
          <w:shd w:val="clear" w:color="auto" w:fill="FFFFFF"/>
          <w:lang w:val="en-GB"/>
        </w:rPr>
        <w:t>Customer Experience Management for Water Utilities</w:t>
      </w:r>
      <w:r w:rsidRPr="00040909">
        <w:rPr>
          <w:shd w:val="clear" w:color="auto" w:fill="FFFFFF"/>
          <w:lang w:val="en-GB"/>
        </w:rPr>
        <w:t>. IWA Publishing.</w:t>
      </w:r>
    </w:p>
    <w:p w14:paraId="6365F9BA"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 xml:space="preserve">Sainsburys.co.uk, (2020) </w:t>
      </w:r>
      <w:r w:rsidRPr="00040909">
        <w:rPr>
          <w:rFonts w:ascii="Times New Roman" w:eastAsia="Times New Roman" w:hAnsi="Times New Roman" w:cs="Times New Roman"/>
          <w:i/>
          <w:sz w:val="24"/>
          <w:szCs w:val="24"/>
          <w:highlight w:val="white"/>
          <w:lang w:val="en-GB"/>
        </w:rPr>
        <w:t>About the company</w:t>
      </w:r>
      <w:r w:rsidRPr="00040909">
        <w:rPr>
          <w:rFonts w:ascii="Times New Roman" w:eastAsia="Times New Roman" w:hAnsi="Times New Roman" w:cs="Times New Roman"/>
          <w:sz w:val="24"/>
          <w:szCs w:val="24"/>
          <w:highlight w:val="white"/>
          <w:lang w:val="en-GB"/>
        </w:rPr>
        <w:t xml:space="preserve"> https://www.sainsburys.co.uk/[Accessed on13.05.2020]</w:t>
      </w:r>
    </w:p>
    <w:p w14:paraId="5A2A45A3" w14:textId="77777777" w:rsidR="00A264B8" w:rsidRPr="00040909" w:rsidRDefault="00A264B8" w:rsidP="00990ADF">
      <w:pPr>
        <w:pStyle w:val="Normal1"/>
        <w:spacing w:line="360" w:lineRule="auto"/>
        <w:jc w:val="both"/>
        <w:rPr>
          <w:rFonts w:ascii="Times New Roman" w:eastAsia="Times New Roman" w:hAnsi="Times New Roman" w:cs="Times New Roman"/>
          <w:sz w:val="24"/>
          <w:szCs w:val="24"/>
          <w:highlight w:val="white"/>
          <w:lang w:val="en-GB"/>
        </w:rPr>
      </w:pPr>
      <w:r w:rsidRPr="00040909">
        <w:rPr>
          <w:rFonts w:ascii="Times New Roman" w:eastAsia="Times New Roman" w:hAnsi="Times New Roman" w:cs="Times New Roman"/>
          <w:sz w:val="24"/>
          <w:szCs w:val="24"/>
          <w:highlight w:val="white"/>
          <w:lang w:val="en-GB"/>
        </w:rPr>
        <w:t>Zolkiewski, J., Story, V., Burton, J., Chan, P., Gomes, A., Hunter-Jones, P., O’Malley, L., Peters, L.D., Raddats, C. and Robinson, W., (2017). Strategic B2B customer experience management: the importance of outcomes-based measures. Journal of Services Marketing.</w:t>
      </w:r>
    </w:p>
    <w:sectPr w:rsidR="00A264B8" w:rsidRPr="00040909" w:rsidSect="00C42F10">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70257" w14:textId="77777777" w:rsidR="00762793" w:rsidRDefault="00762793" w:rsidP="00C42F10">
      <w:pPr>
        <w:spacing w:line="240" w:lineRule="auto"/>
      </w:pPr>
      <w:r>
        <w:separator/>
      </w:r>
    </w:p>
  </w:endnote>
  <w:endnote w:type="continuationSeparator" w:id="0">
    <w:p w14:paraId="007D505D" w14:textId="77777777" w:rsidR="00762793" w:rsidRDefault="00762793" w:rsidP="00C42F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A00002EF" w:usb1="4000004B"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0099671"/>
      <w:docPartObj>
        <w:docPartGallery w:val="Page Numbers (Bottom of Page)"/>
        <w:docPartUnique/>
      </w:docPartObj>
    </w:sdtPr>
    <w:sdtEndPr/>
    <w:sdtContent>
      <w:p w14:paraId="28C85B7C" w14:textId="77777777" w:rsidR="00C42F10" w:rsidRDefault="00673212">
        <w:pPr>
          <w:pStyle w:val="Footer"/>
          <w:jc w:val="right"/>
        </w:pPr>
        <w:r>
          <w:fldChar w:fldCharType="begin"/>
        </w:r>
        <w:r>
          <w:instrText xml:space="preserve"> PAGE   \* MERGEFORMAT </w:instrText>
        </w:r>
        <w:r>
          <w:fldChar w:fldCharType="separate"/>
        </w:r>
        <w:r w:rsidR="00CD7DDA">
          <w:rPr>
            <w:noProof/>
          </w:rPr>
          <w:t>12</w:t>
        </w:r>
        <w:r>
          <w:rPr>
            <w:noProof/>
          </w:rPr>
          <w:fldChar w:fldCharType="end"/>
        </w:r>
      </w:p>
    </w:sdtContent>
  </w:sdt>
  <w:p w14:paraId="296A7891" w14:textId="77777777" w:rsidR="00C42F10" w:rsidRDefault="00C42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30E35" w14:textId="77777777" w:rsidR="00762793" w:rsidRDefault="00762793" w:rsidP="00C42F10">
      <w:pPr>
        <w:spacing w:line="240" w:lineRule="auto"/>
      </w:pPr>
      <w:r>
        <w:separator/>
      </w:r>
    </w:p>
  </w:footnote>
  <w:footnote w:type="continuationSeparator" w:id="0">
    <w:p w14:paraId="7EC65B6B" w14:textId="77777777" w:rsidR="00762793" w:rsidRDefault="00762793" w:rsidP="00C42F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3DF"/>
    <w:rsid w:val="00006791"/>
    <w:rsid w:val="000100D4"/>
    <w:rsid w:val="00031D80"/>
    <w:rsid w:val="00040909"/>
    <w:rsid w:val="000432D9"/>
    <w:rsid w:val="00046236"/>
    <w:rsid w:val="00064214"/>
    <w:rsid w:val="000676CE"/>
    <w:rsid w:val="00071C55"/>
    <w:rsid w:val="00080F31"/>
    <w:rsid w:val="00084CD2"/>
    <w:rsid w:val="000903A4"/>
    <w:rsid w:val="00092164"/>
    <w:rsid w:val="00096F98"/>
    <w:rsid w:val="0009795C"/>
    <w:rsid w:val="000A1A93"/>
    <w:rsid w:val="000B6192"/>
    <w:rsid w:val="000D1FF9"/>
    <w:rsid w:val="000D709B"/>
    <w:rsid w:val="000E1714"/>
    <w:rsid w:val="000E35CD"/>
    <w:rsid w:val="000F0DCD"/>
    <w:rsid w:val="00100876"/>
    <w:rsid w:val="00105A57"/>
    <w:rsid w:val="00106EAB"/>
    <w:rsid w:val="00117148"/>
    <w:rsid w:val="0012049A"/>
    <w:rsid w:val="001206E4"/>
    <w:rsid w:val="00164D53"/>
    <w:rsid w:val="001852DE"/>
    <w:rsid w:val="00196F18"/>
    <w:rsid w:val="001A0379"/>
    <w:rsid w:val="001A6EA9"/>
    <w:rsid w:val="001D24AE"/>
    <w:rsid w:val="001D734F"/>
    <w:rsid w:val="001E6D10"/>
    <w:rsid w:val="001F6360"/>
    <w:rsid w:val="00200CB6"/>
    <w:rsid w:val="00207534"/>
    <w:rsid w:val="002159E2"/>
    <w:rsid w:val="002260B5"/>
    <w:rsid w:val="00227BFA"/>
    <w:rsid w:val="00237B65"/>
    <w:rsid w:val="00237C28"/>
    <w:rsid w:val="00246709"/>
    <w:rsid w:val="0024774F"/>
    <w:rsid w:val="002635CC"/>
    <w:rsid w:val="00263D79"/>
    <w:rsid w:val="002663D5"/>
    <w:rsid w:val="00267272"/>
    <w:rsid w:val="00274AE3"/>
    <w:rsid w:val="002760E9"/>
    <w:rsid w:val="00281F95"/>
    <w:rsid w:val="00284970"/>
    <w:rsid w:val="002910B2"/>
    <w:rsid w:val="00292E91"/>
    <w:rsid w:val="00294471"/>
    <w:rsid w:val="002A0F93"/>
    <w:rsid w:val="002A3EEA"/>
    <w:rsid w:val="002A5BB0"/>
    <w:rsid w:val="002A5BE5"/>
    <w:rsid w:val="002B2223"/>
    <w:rsid w:val="002B51F9"/>
    <w:rsid w:val="002C2578"/>
    <w:rsid w:val="002D3E17"/>
    <w:rsid w:val="002E1213"/>
    <w:rsid w:val="002E1B29"/>
    <w:rsid w:val="002E1D67"/>
    <w:rsid w:val="002E6041"/>
    <w:rsid w:val="002F1D1D"/>
    <w:rsid w:val="002F6E58"/>
    <w:rsid w:val="00305C3E"/>
    <w:rsid w:val="00307355"/>
    <w:rsid w:val="00313476"/>
    <w:rsid w:val="00317DEF"/>
    <w:rsid w:val="00361865"/>
    <w:rsid w:val="00365964"/>
    <w:rsid w:val="003717F4"/>
    <w:rsid w:val="0038437F"/>
    <w:rsid w:val="00385907"/>
    <w:rsid w:val="003B02FA"/>
    <w:rsid w:val="003B2704"/>
    <w:rsid w:val="003B3D5C"/>
    <w:rsid w:val="003D312B"/>
    <w:rsid w:val="003D3D54"/>
    <w:rsid w:val="003E44FC"/>
    <w:rsid w:val="003E6696"/>
    <w:rsid w:val="003E6BEF"/>
    <w:rsid w:val="003E6C94"/>
    <w:rsid w:val="003E7C1B"/>
    <w:rsid w:val="003F0217"/>
    <w:rsid w:val="003F4934"/>
    <w:rsid w:val="00412185"/>
    <w:rsid w:val="00425259"/>
    <w:rsid w:val="00436362"/>
    <w:rsid w:val="004477D2"/>
    <w:rsid w:val="00451428"/>
    <w:rsid w:val="004525DF"/>
    <w:rsid w:val="00464205"/>
    <w:rsid w:val="00472B37"/>
    <w:rsid w:val="00475CEF"/>
    <w:rsid w:val="00485A87"/>
    <w:rsid w:val="00485DFF"/>
    <w:rsid w:val="00490CDE"/>
    <w:rsid w:val="00490DD6"/>
    <w:rsid w:val="00490FCE"/>
    <w:rsid w:val="00491527"/>
    <w:rsid w:val="004A0877"/>
    <w:rsid w:val="004A0EC0"/>
    <w:rsid w:val="004B00C5"/>
    <w:rsid w:val="004B23C1"/>
    <w:rsid w:val="004C4B7E"/>
    <w:rsid w:val="004D2D6C"/>
    <w:rsid w:val="004D4BE2"/>
    <w:rsid w:val="00513D22"/>
    <w:rsid w:val="00515C2B"/>
    <w:rsid w:val="00516F4C"/>
    <w:rsid w:val="00524A5A"/>
    <w:rsid w:val="00530780"/>
    <w:rsid w:val="005610A6"/>
    <w:rsid w:val="0057417E"/>
    <w:rsid w:val="0057481C"/>
    <w:rsid w:val="00580FCA"/>
    <w:rsid w:val="005A4C46"/>
    <w:rsid w:val="005D06BA"/>
    <w:rsid w:val="005D6819"/>
    <w:rsid w:val="005D6BD5"/>
    <w:rsid w:val="005E04AB"/>
    <w:rsid w:val="005E2165"/>
    <w:rsid w:val="005E436F"/>
    <w:rsid w:val="005F2A28"/>
    <w:rsid w:val="00605002"/>
    <w:rsid w:val="006145AF"/>
    <w:rsid w:val="0062595F"/>
    <w:rsid w:val="00626355"/>
    <w:rsid w:val="00630297"/>
    <w:rsid w:val="006327A4"/>
    <w:rsid w:val="00636FCA"/>
    <w:rsid w:val="006451D8"/>
    <w:rsid w:val="00656E80"/>
    <w:rsid w:val="006709FA"/>
    <w:rsid w:val="00673212"/>
    <w:rsid w:val="00681ED9"/>
    <w:rsid w:val="00687892"/>
    <w:rsid w:val="006D5631"/>
    <w:rsid w:val="006D75AF"/>
    <w:rsid w:val="006E4316"/>
    <w:rsid w:val="006E49A9"/>
    <w:rsid w:val="007021EE"/>
    <w:rsid w:val="00714545"/>
    <w:rsid w:val="00715B93"/>
    <w:rsid w:val="00716CA9"/>
    <w:rsid w:val="00734CD9"/>
    <w:rsid w:val="00740904"/>
    <w:rsid w:val="0075340D"/>
    <w:rsid w:val="0076246B"/>
    <w:rsid w:val="00762793"/>
    <w:rsid w:val="007656F7"/>
    <w:rsid w:val="007672EF"/>
    <w:rsid w:val="00780905"/>
    <w:rsid w:val="00781917"/>
    <w:rsid w:val="00784635"/>
    <w:rsid w:val="0078533F"/>
    <w:rsid w:val="007935E6"/>
    <w:rsid w:val="00794F11"/>
    <w:rsid w:val="0079635F"/>
    <w:rsid w:val="007A2050"/>
    <w:rsid w:val="007B0FEE"/>
    <w:rsid w:val="007B1460"/>
    <w:rsid w:val="007C229D"/>
    <w:rsid w:val="007C3FBC"/>
    <w:rsid w:val="007C60AE"/>
    <w:rsid w:val="007E2C03"/>
    <w:rsid w:val="0080231E"/>
    <w:rsid w:val="008055C8"/>
    <w:rsid w:val="008131AE"/>
    <w:rsid w:val="00813802"/>
    <w:rsid w:val="008333DF"/>
    <w:rsid w:val="008338C1"/>
    <w:rsid w:val="00846793"/>
    <w:rsid w:val="008637BF"/>
    <w:rsid w:val="008645AD"/>
    <w:rsid w:val="00870177"/>
    <w:rsid w:val="00872850"/>
    <w:rsid w:val="00884F8B"/>
    <w:rsid w:val="00897988"/>
    <w:rsid w:val="008B72F5"/>
    <w:rsid w:val="008C0E44"/>
    <w:rsid w:val="008D5F1F"/>
    <w:rsid w:val="008E4653"/>
    <w:rsid w:val="00901CFD"/>
    <w:rsid w:val="00910A90"/>
    <w:rsid w:val="00914387"/>
    <w:rsid w:val="00921AD5"/>
    <w:rsid w:val="00930D16"/>
    <w:rsid w:val="0093240F"/>
    <w:rsid w:val="00933CD7"/>
    <w:rsid w:val="00941963"/>
    <w:rsid w:val="009455A4"/>
    <w:rsid w:val="009461CF"/>
    <w:rsid w:val="00955CD9"/>
    <w:rsid w:val="00966F7D"/>
    <w:rsid w:val="0096739A"/>
    <w:rsid w:val="00967F4D"/>
    <w:rsid w:val="00990ADF"/>
    <w:rsid w:val="00993179"/>
    <w:rsid w:val="009A4588"/>
    <w:rsid w:val="009C4FD0"/>
    <w:rsid w:val="009D4D78"/>
    <w:rsid w:val="009F4D25"/>
    <w:rsid w:val="00A016D7"/>
    <w:rsid w:val="00A14760"/>
    <w:rsid w:val="00A161FF"/>
    <w:rsid w:val="00A20B4D"/>
    <w:rsid w:val="00A264B8"/>
    <w:rsid w:val="00A415BA"/>
    <w:rsid w:val="00A46BD7"/>
    <w:rsid w:val="00A46DCA"/>
    <w:rsid w:val="00A60423"/>
    <w:rsid w:val="00A7734E"/>
    <w:rsid w:val="00A80E91"/>
    <w:rsid w:val="00A81510"/>
    <w:rsid w:val="00A92F28"/>
    <w:rsid w:val="00A966F2"/>
    <w:rsid w:val="00AA016B"/>
    <w:rsid w:val="00AB3127"/>
    <w:rsid w:val="00AC1D38"/>
    <w:rsid w:val="00AD3619"/>
    <w:rsid w:val="00AD6147"/>
    <w:rsid w:val="00AE058D"/>
    <w:rsid w:val="00AE0885"/>
    <w:rsid w:val="00AE1981"/>
    <w:rsid w:val="00B04EC9"/>
    <w:rsid w:val="00B061CB"/>
    <w:rsid w:val="00B07D08"/>
    <w:rsid w:val="00B3247F"/>
    <w:rsid w:val="00B51F40"/>
    <w:rsid w:val="00B84BB8"/>
    <w:rsid w:val="00B90D86"/>
    <w:rsid w:val="00BA0941"/>
    <w:rsid w:val="00BA1CDF"/>
    <w:rsid w:val="00BA564F"/>
    <w:rsid w:val="00BB6EB8"/>
    <w:rsid w:val="00BC15E7"/>
    <w:rsid w:val="00BD07E8"/>
    <w:rsid w:val="00BD7126"/>
    <w:rsid w:val="00BE4017"/>
    <w:rsid w:val="00BE7A1D"/>
    <w:rsid w:val="00BF3FEE"/>
    <w:rsid w:val="00C1057B"/>
    <w:rsid w:val="00C207B7"/>
    <w:rsid w:val="00C346E4"/>
    <w:rsid w:val="00C41A39"/>
    <w:rsid w:val="00C4206F"/>
    <w:rsid w:val="00C42F10"/>
    <w:rsid w:val="00C729A6"/>
    <w:rsid w:val="00C83F67"/>
    <w:rsid w:val="00CB494D"/>
    <w:rsid w:val="00CB637A"/>
    <w:rsid w:val="00CD6CBD"/>
    <w:rsid w:val="00CD7AF2"/>
    <w:rsid w:val="00CD7DDA"/>
    <w:rsid w:val="00CF1CD1"/>
    <w:rsid w:val="00D07C5C"/>
    <w:rsid w:val="00D1245C"/>
    <w:rsid w:val="00D134C6"/>
    <w:rsid w:val="00D22437"/>
    <w:rsid w:val="00D269E0"/>
    <w:rsid w:val="00D32019"/>
    <w:rsid w:val="00D34F1C"/>
    <w:rsid w:val="00D45436"/>
    <w:rsid w:val="00D4741A"/>
    <w:rsid w:val="00D515BA"/>
    <w:rsid w:val="00D62D15"/>
    <w:rsid w:val="00D74E75"/>
    <w:rsid w:val="00D77305"/>
    <w:rsid w:val="00D7778D"/>
    <w:rsid w:val="00D95C9E"/>
    <w:rsid w:val="00DA0ABF"/>
    <w:rsid w:val="00DA2EE0"/>
    <w:rsid w:val="00DA7898"/>
    <w:rsid w:val="00DB64F7"/>
    <w:rsid w:val="00DD42F5"/>
    <w:rsid w:val="00DD4877"/>
    <w:rsid w:val="00DE5F0A"/>
    <w:rsid w:val="00DF731A"/>
    <w:rsid w:val="00E01D70"/>
    <w:rsid w:val="00E041D9"/>
    <w:rsid w:val="00E05D35"/>
    <w:rsid w:val="00E210E9"/>
    <w:rsid w:val="00E34565"/>
    <w:rsid w:val="00E406AF"/>
    <w:rsid w:val="00E4220C"/>
    <w:rsid w:val="00E4375C"/>
    <w:rsid w:val="00E82A90"/>
    <w:rsid w:val="00E85B14"/>
    <w:rsid w:val="00EA2670"/>
    <w:rsid w:val="00EB5046"/>
    <w:rsid w:val="00EC4314"/>
    <w:rsid w:val="00ED5BC5"/>
    <w:rsid w:val="00ED5C2A"/>
    <w:rsid w:val="00ED6A0F"/>
    <w:rsid w:val="00EF706E"/>
    <w:rsid w:val="00F100BE"/>
    <w:rsid w:val="00F237CF"/>
    <w:rsid w:val="00F23E91"/>
    <w:rsid w:val="00F400AE"/>
    <w:rsid w:val="00F51134"/>
    <w:rsid w:val="00F55498"/>
    <w:rsid w:val="00F609C7"/>
    <w:rsid w:val="00F72018"/>
    <w:rsid w:val="00F9007F"/>
    <w:rsid w:val="00FA5A95"/>
    <w:rsid w:val="00FB48D2"/>
    <w:rsid w:val="00FC0D51"/>
    <w:rsid w:val="00FC19D7"/>
    <w:rsid w:val="00FC303E"/>
    <w:rsid w:val="00FE69BC"/>
    <w:rsid w:val="00FF58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56E90"/>
  <w15:docId w15:val="{6B338603-E3B5-486D-85FB-916BEBAB2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20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663D5"/>
  </w:style>
  <w:style w:type="paragraph" w:styleId="Heading1">
    <w:name w:val="heading 1"/>
    <w:basedOn w:val="Normal"/>
    <w:next w:val="Normal"/>
    <w:link w:val="Heading1Char"/>
    <w:uiPriority w:val="9"/>
    <w:qFormat/>
    <w:rsid w:val="002663D5"/>
    <w:pPr>
      <w:keepNext/>
      <w:keepLines/>
      <w:spacing w:before="360" w:after="40" w:line="240" w:lineRule="auto"/>
      <w:outlineLvl w:val="0"/>
    </w:pPr>
    <w:rPr>
      <w:rFonts w:asciiTheme="majorHAnsi" w:eastAsiaTheme="majorEastAsia" w:hAnsiTheme="majorHAnsi" w:cstheme="majorBidi"/>
      <w:color w:val="E36C0A" w:themeColor="accent6" w:themeShade="BF"/>
      <w:sz w:val="40"/>
      <w:szCs w:val="40"/>
    </w:rPr>
  </w:style>
  <w:style w:type="paragraph" w:styleId="Heading2">
    <w:name w:val="heading 2"/>
    <w:basedOn w:val="Normal"/>
    <w:next w:val="Normal"/>
    <w:link w:val="Heading2Char"/>
    <w:uiPriority w:val="9"/>
    <w:unhideWhenUsed/>
    <w:qFormat/>
    <w:rsid w:val="002663D5"/>
    <w:pPr>
      <w:keepNext/>
      <w:keepLines/>
      <w:spacing w:before="80" w:after="0" w:line="240" w:lineRule="auto"/>
      <w:outlineLvl w:val="1"/>
    </w:pPr>
    <w:rPr>
      <w:rFonts w:asciiTheme="majorHAnsi" w:eastAsiaTheme="majorEastAsia" w:hAnsiTheme="majorHAnsi" w:cstheme="majorBidi"/>
      <w:color w:val="E36C0A" w:themeColor="accent6" w:themeShade="BF"/>
      <w:sz w:val="28"/>
      <w:szCs w:val="28"/>
    </w:rPr>
  </w:style>
  <w:style w:type="paragraph" w:styleId="Heading3">
    <w:name w:val="heading 3"/>
    <w:basedOn w:val="Normal"/>
    <w:next w:val="Normal"/>
    <w:link w:val="Heading3Char"/>
    <w:uiPriority w:val="9"/>
    <w:unhideWhenUsed/>
    <w:qFormat/>
    <w:rsid w:val="002663D5"/>
    <w:pPr>
      <w:keepNext/>
      <w:keepLines/>
      <w:spacing w:before="80" w:after="0" w:line="240" w:lineRule="auto"/>
      <w:outlineLvl w:val="2"/>
    </w:pPr>
    <w:rPr>
      <w:rFonts w:asciiTheme="majorHAnsi" w:eastAsiaTheme="majorEastAsia" w:hAnsiTheme="majorHAnsi" w:cstheme="majorBidi"/>
      <w:color w:val="E36C0A" w:themeColor="accent6" w:themeShade="BF"/>
      <w:sz w:val="24"/>
      <w:szCs w:val="24"/>
    </w:rPr>
  </w:style>
  <w:style w:type="paragraph" w:styleId="Heading4">
    <w:name w:val="heading 4"/>
    <w:basedOn w:val="Normal"/>
    <w:next w:val="Normal"/>
    <w:link w:val="Heading4Char"/>
    <w:uiPriority w:val="9"/>
    <w:unhideWhenUsed/>
    <w:qFormat/>
    <w:rsid w:val="002663D5"/>
    <w:pPr>
      <w:keepNext/>
      <w:keepLines/>
      <w:spacing w:before="80" w:after="0"/>
      <w:outlineLvl w:val="3"/>
    </w:pPr>
    <w:rPr>
      <w:rFonts w:asciiTheme="majorHAnsi" w:eastAsiaTheme="majorEastAsia" w:hAnsiTheme="majorHAnsi" w:cstheme="majorBidi"/>
      <w:color w:val="F79646" w:themeColor="accent6"/>
      <w:sz w:val="22"/>
      <w:szCs w:val="22"/>
    </w:rPr>
  </w:style>
  <w:style w:type="paragraph" w:styleId="Heading5">
    <w:name w:val="heading 5"/>
    <w:basedOn w:val="Normal"/>
    <w:next w:val="Normal"/>
    <w:link w:val="Heading5Char"/>
    <w:uiPriority w:val="9"/>
    <w:unhideWhenUsed/>
    <w:qFormat/>
    <w:rsid w:val="002663D5"/>
    <w:pPr>
      <w:keepNext/>
      <w:keepLines/>
      <w:spacing w:before="40" w:after="0"/>
      <w:outlineLvl w:val="4"/>
    </w:pPr>
    <w:rPr>
      <w:rFonts w:asciiTheme="majorHAnsi" w:eastAsiaTheme="majorEastAsia" w:hAnsiTheme="majorHAnsi" w:cstheme="majorBidi"/>
      <w:i/>
      <w:iCs/>
      <w:color w:val="F79646" w:themeColor="accent6"/>
      <w:sz w:val="22"/>
      <w:szCs w:val="22"/>
    </w:rPr>
  </w:style>
  <w:style w:type="paragraph" w:styleId="Heading6">
    <w:name w:val="heading 6"/>
    <w:basedOn w:val="Normal"/>
    <w:next w:val="Normal"/>
    <w:link w:val="Heading6Char"/>
    <w:uiPriority w:val="9"/>
    <w:unhideWhenUsed/>
    <w:qFormat/>
    <w:rsid w:val="002663D5"/>
    <w:pPr>
      <w:keepNext/>
      <w:keepLines/>
      <w:spacing w:before="40" w:after="0"/>
      <w:outlineLvl w:val="5"/>
    </w:pPr>
    <w:rPr>
      <w:rFonts w:asciiTheme="majorHAnsi" w:eastAsiaTheme="majorEastAsia" w:hAnsiTheme="majorHAnsi" w:cstheme="majorBidi"/>
      <w:color w:val="F79646" w:themeColor="accent6"/>
    </w:rPr>
  </w:style>
  <w:style w:type="paragraph" w:styleId="Heading7">
    <w:name w:val="heading 7"/>
    <w:basedOn w:val="Normal"/>
    <w:next w:val="Normal"/>
    <w:link w:val="Heading7Char"/>
    <w:uiPriority w:val="9"/>
    <w:unhideWhenUsed/>
    <w:qFormat/>
    <w:rsid w:val="002663D5"/>
    <w:pPr>
      <w:keepNext/>
      <w:keepLines/>
      <w:spacing w:before="40" w:after="0"/>
      <w:outlineLvl w:val="6"/>
    </w:pPr>
    <w:rPr>
      <w:rFonts w:asciiTheme="majorHAnsi" w:eastAsiaTheme="majorEastAsia" w:hAnsiTheme="majorHAnsi" w:cstheme="majorBidi"/>
      <w:b/>
      <w:bCs/>
      <w:color w:val="F79646" w:themeColor="accent6"/>
    </w:rPr>
  </w:style>
  <w:style w:type="paragraph" w:styleId="Heading8">
    <w:name w:val="heading 8"/>
    <w:basedOn w:val="Normal"/>
    <w:next w:val="Normal"/>
    <w:link w:val="Heading8Char"/>
    <w:uiPriority w:val="9"/>
    <w:unhideWhenUsed/>
    <w:qFormat/>
    <w:rsid w:val="002663D5"/>
    <w:pPr>
      <w:keepNext/>
      <w:keepLines/>
      <w:spacing w:before="40" w:after="0"/>
      <w:outlineLvl w:val="7"/>
    </w:pPr>
    <w:rPr>
      <w:rFonts w:asciiTheme="majorHAnsi" w:eastAsiaTheme="majorEastAsia" w:hAnsiTheme="majorHAnsi" w:cstheme="majorBidi"/>
      <w:b/>
      <w:bCs/>
      <w:i/>
      <w:iCs/>
      <w:color w:val="F79646" w:themeColor="accent6"/>
      <w:sz w:val="20"/>
      <w:szCs w:val="20"/>
    </w:rPr>
  </w:style>
  <w:style w:type="paragraph" w:styleId="Heading9">
    <w:name w:val="heading 9"/>
    <w:basedOn w:val="Normal"/>
    <w:next w:val="Normal"/>
    <w:link w:val="Heading9Char"/>
    <w:uiPriority w:val="9"/>
    <w:semiHidden/>
    <w:unhideWhenUsed/>
    <w:qFormat/>
    <w:rsid w:val="002663D5"/>
    <w:pPr>
      <w:keepNext/>
      <w:keepLines/>
      <w:spacing w:before="40" w:after="0"/>
      <w:outlineLvl w:val="8"/>
    </w:pPr>
    <w:rPr>
      <w:rFonts w:asciiTheme="majorHAnsi" w:eastAsiaTheme="majorEastAsia" w:hAnsiTheme="majorHAnsi" w:cstheme="majorBidi"/>
      <w:i/>
      <w:iCs/>
      <w:color w:val="F79646"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333DF"/>
  </w:style>
  <w:style w:type="paragraph" w:styleId="Title">
    <w:name w:val="Title"/>
    <w:basedOn w:val="Normal"/>
    <w:next w:val="Normal"/>
    <w:link w:val="TitleChar"/>
    <w:uiPriority w:val="10"/>
    <w:qFormat/>
    <w:rsid w:val="002663D5"/>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2663D5"/>
    <w:pPr>
      <w:numPr>
        <w:ilvl w:val="1"/>
      </w:numPr>
      <w:spacing w:line="240" w:lineRule="auto"/>
    </w:pPr>
    <w:rPr>
      <w:rFonts w:asciiTheme="majorHAnsi" w:eastAsiaTheme="majorEastAsia" w:hAnsiTheme="majorHAnsi" w:cstheme="majorBidi"/>
      <w:sz w:val="30"/>
      <w:szCs w:val="30"/>
    </w:rPr>
  </w:style>
  <w:style w:type="paragraph" w:styleId="CommentText">
    <w:name w:val="annotation text"/>
    <w:basedOn w:val="Normal"/>
    <w:link w:val="CommentTextChar"/>
    <w:uiPriority w:val="99"/>
    <w:semiHidden/>
    <w:unhideWhenUsed/>
    <w:rsid w:val="008333DF"/>
    <w:pPr>
      <w:spacing w:line="240" w:lineRule="auto"/>
    </w:pPr>
    <w:rPr>
      <w:sz w:val="20"/>
      <w:szCs w:val="20"/>
    </w:rPr>
  </w:style>
  <w:style w:type="character" w:customStyle="1" w:styleId="CommentTextChar">
    <w:name w:val="Comment Text Char"/>
    <w:basedOn w:val="DefaultParagraphFont"/>
    <w:link w:val="CommentText"/>
    <w:uiPriority w:val="99"/>
    <w:semiHidden/>
    <w:rsid w:val="008333DF"/>
    <w:rPr>
      <w:sz w:val="20"/>
      <w:szCs w:val="20"/>
    </w:rPr>
  </w:style>
  <w:style w:type="character" w:styleId="CommentReference">
    <w:name w:val="annotation reference"/>
    <w:basedOn w:val="DefaultParagraphFont"/>
    <w:uiPriority w:val="99"/>
    <w:semiHidden/>
    <w:unhideWhenUsed/>
    <w:rsid w:val="008333DF"/>
    <w:rPr>
      <w:sz w:val="16"/>
      <w:szCs w:val="16"/>
    </w:rPr>
  </w:style>
  <w:style w:type="paragraph" w:styleId="BalloonText">
    <w:name w:val="Balloon Text"/>
    <w:basedOn w:val="Normal"/>
    <w:link w:val="BalloonTextChar"/>
    <w:uiPriority w:val="99"/>
    <w:semiHidden/>
    <w:unhideWhenUsed/>
    <w:rsid w:val="00A20B4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0B4D"/>
    <w:rPr>
      <w:rFonts w:ascii="Tahoma" w:hAnsi="Tahoma" w:cs="Tahoma"/>
      <w:sz w:val="16"/>
      <w:szCs w:val="16"/>
    </w:rPr>
  </w:style>
  <w:style w:type="paragraph" w:styleId="TOCHeading">
    <w:name w:val="TOC Heading"/>
    <w:basedOn w:val="Heading1"/>
    <w:next w:val="Normal"/>
    <w:uiPriority w:val="39"/>
    <w:unhideWhenUsed/>
    <w:qFormat/>
    <w:rsid w:val="002663D5"/>
    <w:pPr>
      <w:outlineLvl w:val="9"/>
    </w:pPr>
  </w:style>
  <w:style w:type="paragraph" w:styleId="TOC1">
    <w:name w:val="toc 1"/>
    <w:basedOn w:val="Normal"/>
    <w:next w:val="Normal"/>
    <w:autoRedefine/>
    <w:uiPriority w:val="39"/>
    <w:unhideWhenUsed/>
    <w:rsid w:val="00681ED9"/>
    <w:pPr>
      <w:spacing w:after="100"/>
    </w:pPr>
  </w:style>
  <w:style w:type="paragraph" w:styleId="TOC2">
    <w:name w:val="toc 2"/>
    <w:basedOn w:val="Normal"/>
    <w:next w:val="Normal"/>
    <w:autoRedefine/>
    <w:uiPriority w:val="39"/>
    <w:unhideWhenUsed/>
    <w:rsid w:val="00681ED9"/>
    <w:pPr>
      <w:spacing w:after="100"/>
      <w:ind w:left="220"/>
    </w:pPr>
  </w:style>
  <w:style w:type="character" w:styleId="Hyperlink">
    <w:name w:val="Hyperlink"/>
    <w:basedOn w:val="DefaultParagraphFont"/>
    <w:uiPriority w:val="99"/>
    <w:unhideWhenUsed/>
    <w:rsid w:val="00681ED9"/>
    <w:rPr>
      <w:color w:val="0000FF" w:themeColor="hyperlink"/>
      <w:u w:val="single"/>
    </w:rPr>
  </w:style>
  <w:style w:type="paragraph" w:styleId="Header">
    <w:name w:val="header"/>
    <w:basedOn w:val="Normal"/>
    <w:link w:val="HeaderChar"/>
    <w:uiPriority w:val="99"/>
    <w:semiHidden/>
    <w:unhideWhenUsed/>
    <w:rsid w:val="00C42F1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42F10"/>
  </w:style>
  <w:style w:type="paragraph" w:styleId="Footer">
    <w:name w:val="footer"/>
    <w:basedOn w:val="Normal"/>
    <w:link w:val="FooterChar"/>
    <w:uiPriority w:val="99"/>
    <w:unhideWhenUsed/>
    <w:rsid w:val="00C42F10"/>
    <w:pPr>
      <w:tabs>
        <w:tab w:val="center" w:pos="4680"/>
        <w:tab w:val="right" w:pos="9360"/>
      </w:tabs>
      <w:spacing w:line="240" w:lineRule="auto"/>
    </w:pPr>
  </w:style>
  <w:style w:type="character" w:customStyle="1" w:styleId="FooterChar">
    <w:name w:val="Footer Char"/>
    <w:basedOn w:val="DefaultParagraphFont"/>
    <w:link w:val="Footer"/>
    <w:uiPriority w:val="99"/>
    <w:rsid w:val="00C42F10"/>
  </w:style>
  <w:style w:type="paragraph" w:styleId="NormalWeb">
    <w:name w:val="Normal (Web)"/>
    <w:basedOn w:val="Normal"/>
    <w:uiPriority w:val="99"/>
    <w:unhideWhenUsed/>
    <w:rsid w:val="00A46DC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0432D9"/>
    <w:pPr>
      <w:ind w:left="720"/>
      <w:contextualSpacing/>
    </w:pPr>
  </w:style>
  <w:style w:type="table" w:styleId="TableGrid">
    <w:name w:val="Table Grid"/>
    <w:basedOn w:val="TableNormal"/>
    <w:uiPriority w:val="59"/>
    <w:rsid w:val="00B061C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F6E58"/>
    <w:rPr>
      <w:color w:val="605E5C"/>
      <w:shd w:val="clear" w:color="auto" w:fill="E1DFDD"/>
    </w:rPr>
  </w:style>
  <w:style w:type="character" w:customStyle="1" w:styleId="Heading7Char">
    <w:name w:val="Heading 7 Char"/>
    <w:basedOn w:val="DefaultParagraphFont"/>
    <w:link w:val="Heading7"/>
    <w:uiPriority w:val="9"/>
    <w:rsid w:val="002663D5"/>
    <w:rPr>
      <w:rFonts w:asciiTheme="majorHAnsi" w:eastAsiaTheme="majorEastAsia" w:hAnsiTheme="majorHAnsi" w:cstheme="majorBidi"/>
      <w:b/>
      <w:bCs/>
      <w:color w:val="F79646" w:themeColor="accent6"/>
    </w:rPr>
  </w:style>
  <w:style w:type="paragraph" w:styleId="NoSpacing">
    <w:name w:val="No Spacing"/>
    <w:uiPriority w:val="1"/>
    <w:qFormat/>
    <w:rsid w:val="002663D5"/>
    <w:pPr>
      <w:spacing w:after="0" w:line="240" w:lineRule="auto"/>
    </w:pPr>
  </w:style>
  <w:style w:type="character" w:customStyle="1" w:styleId="Heading8Char">
    <w:name w:val="Heading 8 Char"/>
    <w:basedOn w:val="DefaultParagraphFont"/>
    <w:link w:val="Heading8"/>
    <w:uiPriority w:val="9"/>
    <w:rsid w:val="002663D5"/>
    <w:rPr>
      <w:rFonts w:asciiTheme="majorHAnsi" w:eastAsiaTheme="majorEastAsia" w:hAnsiTheme="majorHAnsi" w:cstheme="majorBidi"/>
      <w:b/>
      <w:bCs/>
      <w:i/>
      <w:iCs/>
      <w:color w:val="F79646" w:themeColor="accent6"/>
      <w:sz w:val="20"/>
      <w:szCs w:val="20"/>
    </w:rPr>
  </w:style>
  <w:style w:type="character" w:customStyle="1" w:styleId="Heading1Char">
    <w:name w:val="Heading 1 Char"/>
    <w:basedOn w:val="DefaultParagraphFont"/>
    <w:link w:val="Heading1"/>
    <w:uiPriority w:val="9"/>
    <w:rsid w:val="002663D5"/>
    <w:rPr>
      <w:rFonts w:asciiTheme="majorHAnsi" w:eastAsiaTheme="majorEastAsia" w:hAnsiTheme="majorHAnsi" w:cstheme="majorBidi"/>
      <w:color w:val="E36C0A" w:themeColor="accent6" w:themeShade="BF"/>
      <w:sz w:val="40"/>
      <w:szCs w:val="40"/>
    </w:rPr>
  </w:style>
  <w:style w:type="character" w:customStyle="1" w:styleId="Heading2Char">
    <w:name w:val="Heading 2 Char"/>
    <w:basedOn w:val="DefaultParagraphFont"/>
    <w:link w:val="Heading2"/>
    <w:uiPriority w:val="9"/>
    <w:rsid w:val="002663D5"/>
    <w:rPr>
      <w:rFonts w:asciiTheme="majorHAnsi" w:eastAsiaTheme="majorEastAsia" w:hAnsiTheme="majorHAnsi" w:cstheme="majorBidi"/>
      <w:color w:val="E36C0A" w:themeColor="accent6" w:themeShade="BF"/>
      <w:sz w:val="28"/>
      <w:szCs w:val="28"/>
    </w:rPr>
  </w:style>
  <w:style w:type="character" w:customStyle="1" w:styleId="Heading3Char">
    <w:name w:val="Heading 3 Char"/>
    <w:basedOn w:val="DefaultParagraphFont"/>
    <w:link w:val="Heading3"/>
    <w:uiPriority w:val="9"/>
    <w:rsid w:val="002663D5"/>
    <w:rPr>
      <w:rFonts w:asciiTheme="majorHAnsi" w:eastAsiaTheme="majorEastAsia" w:hAnsiTheme="majorHAnsi" w:cstheme="majorBidi"/>
      <w:color w:val="E36C0A" w:themeColor="accent6" w:themeShade="BF"/>
      <w:sz w:val="24"/>
      <w:szCs w:val="24"/>
    </w:rPr>
  </w:style>
  <w:style w:type="character" w:customStyle="1" w:styleId="Heading4Char">
    <w:name w:val="Heading 4 Char"/>
    <w:basedOn w:val="DefaultParagraphFont"/>
    <w:link w:val="Heading4"/>
    <w:uiPriority w:val="9"/>
    <w:rsid w:val="002663D5"/>
    <w:rPr>
      <w:rFonts w:asciiTheme="majorHAnsi" w:eastAsiaTheme="majorEastAsia" w:hAnsiTheme="majorHAnsi" w:cstheme="majorBidi"/>
      <w:color w:val="F79646" w:themeColor="accent6"/>
      <w:sz w:val="22"/>
      <w:szCs w:val="22"/>
    </w:rPr>
  </w:style>
  <w:style w:type="character" w:customStyle="1" w:styleId="Heading5Char">
    <w:name w:val="Heading 5 Char"/>
    <w:basedOn w:val="DefaultParagraphFont"/>
    <w:link w:val="Heading5"/>
    <w:uiPriority w:val="9"/>
    <w:rsid w:val="002663D5"/>
    <w:rPr>
      <w:rFonts w:asciiTheme="majorHAnsi" w:eastAsiaTheme="majorEastAsia" w:hAnsiTheme="majorHAnsi" w:cstheme="majorBidi"/>
      <w:i/>
      <w:iCs/>
      <w:color w:val="F79646" w:themeColor="accent6"/>
      <w:sz w:val="22"/>
      <w:szCs w:val="22"/>
    </w:rPr>
  </w:style>
  <w:style w:type="character" w:customStyle="1" w:styleId="Heading6Char">
    <w:name w:val="Heading 6 Char"/>
    <w:basedOn w:val="DefaultParagraphFont"/>
    <w:link w:val="Heading6"/>
    <w:uiPriority w:val="9"/>
    <w:rsid w:val="002663D5"/>
    <w:rPr>
      <w:rFonts w:asciiTheme="majorHAnsi" w:eastAsiaTheme="majorEastAsia" w:hAnsiTheme="majorHAnsi" w:cstheme="majorBidi"/>
      <w:color w:val="F79646" w:themeColor="accent6"/>
    </w:rPr>
  </w:style>
  <w:style w:type="character" w:customStyle="1" w:styleId="Heading9Char">
    <w:name w:val="Heading 9 Char"/>
    <w:basedOn w:val="DefaultParagraphFont"/>
    <w:link w:val="Heading9"/>
    <w:uiPriority w:val="9"/>
    <w:semiHidden/>
    <w:rsid w:val="002663D5"/>
    <w:rPr>
      <w:rFonts w:asciiTheme="majorHAnsi" w:eastAsiaTheme="majorEastAsia" w:hAnsiTheme="majorHAnsi" w:cstheme="majorBidi"/>
      <w:i/>
      <w:iCs/>
      <w:color w:val="F79646" w:themeColor="accent6"/>
      <w:sz w:val="20"/>
      <w:szCs w:val="20"/>
    </w:rPr>
  </w:style>
  <w:style w:type="paragraph" w:styleId="Caption">
    <w:name w:val="caption"/>
    <w:basedOn w:val="Normal"/>
    <w:next w:val="Normal"/>
    <w:uiPriority w:val="35"/>
    <w:semiHidden/>
    <w:unhideWhenUsed/>
    <w:qFormat/>
    <w:rsid w:val="002663D5"/>
    <w:pPr>
      <w:spacing w:line="240" w:lineRule="auto"/>
    </w:pPr>
    <w:rPr>
      <w:b/>
      <w:bCs/>
      <w:smallCaps/>
      <w:color w:val="595959" w:themeColor="text1" w:themeTint="A6"/>
    </w:rPr>
  </w:style>
  <w:style w:type="character" w:customStyle="1" w:styleId="TitleChar">
    <w:name w:val="Title Char"/>
    <w:basedOn w:val="DefaultParagraphFont"/>
    <w:link w:val="Title"/>
    <w:uiPriority w:val="10"/>
    <w:rsid w:val="002663D5"/>
    <w:rPr>
      <w:rFonts w:asciiTheme="majorHAnsi" w:eastAsiaTheme="majorEastAsia" w:hAnsiTheme="majorHAnsi" w:cstheme="majorBidi"/>
      <w:color w:val="262626" w:themeColor="text1" w:themeTint="D9"/>
      <w:spacing w:val="-15"/>
      <w:sz w:val="96"/>
      <w:szCs w:val="96"/>
    </w:rPr>
  </w:style>
  <w:style w:type="character" w:customStyle="1" w:styleId="SubtitleChar">
    <w:name w:val="Subtitle Char"/>
    <w:basedOn w:val="DefaultParagraphFont"/>
    <w:link w:val="Subtitle"/>
    <w:uiPriority w:val="11"/>
    <w:rsid w:val="002663D5"/>
    <w:rPr>
      <w:rFonts w:asciiTheme="majorHAnsi" w:eastAsiaTheme="majorEastAsia" w:hAnsiTheme="majorHAnsi" w:cstheme="majorBidi"/>
      <w:sz w:val="30"/>
      <w:szCs w:val="30"/>
    </w:rPr>
  </w:style>
  <w:style w:type="character" w:styleId="Strong">
    <w:name w:val="Strong"/>
    <w:basedOn w:val="DefaultParagraphFont"/>
    <w:uiPriority w:val="22"/>
    <w:qFormat/>
    <w:rsid w:val="002663D5"/>
    <w:rPr>
      <w:b/>
      <w:bCs/>
    </w:rPr>
  </w:style>
  <w:style w:type="character" w:styleId="Emphasis">
    <w:name w:val="Emphasis"/>
    <w:basedOn w:val="DefaultParagraphFont"/>
    <w:uiPriority w:val="20"/>
    <w:qFormat/>
    <w:rsid w:val="002663D5"/>
    <w:rPr>
      <w:i/>
      <w:iCs/>
      <w:color w:val="F79646" w:themeColor="accent6"/>
    </w:rPr>
  </w:style>
  <w:style w:type="paragraph" w:styleId="Quote">
    <w:name w:val="Quote"/>
    <w:basedOn w:val="Normal"/>
    <w:next w:val="Normal"/>
    <w:link w:val="QuoteChar"/>
    <w:uiPriority w:val="29"/>
    <w:qFormat/>
    <w:rsid w:val="002663D5"/>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2663D5"/>
    <w:rPr>
      <w:i/>
      <w:iCs/>
      <w:color w:val="262626" w:themeColor="text1" w:themeTint="D9"/>
    </w:rPr>
  </w:style>
  <w:style w:type="paragraph" w:styleId="IntenseQuote">
    <w:name w:val="Intense Quote"/>
    <w:basedOn w:val="Normal"/>
    <w:next w:val="Normal"/>
    <w:link w:val="IntenseQuoteChar"/>
    <w:uiPriority w:val="30"/>
    <w:qFormat/>
    <w:rsid w:val="002663D5"/>
    <w:pPr>
      <w:spacing w:before="160" w:after="160" w:line="264" w:lineRule="auto"/>
      <w:ind w:left="720" w:right="720"/>
      <w:jc w:val="center"/>
    </w:pPr>
    <w:rPr>
      <w:rFonts w:asciiTheme="majorHAnsi" w:eastAsiaTheme="majorEastAsia" w:hAnsiTheme="majorHAnsi" w:cstheme="majorBidi"/>
      <w:i/>
      <w:iCs/>
      <w:color w:val="F79646" w:themeColor="accent6"/>
      <w:sz w:val="32"/>
      <w:szCs w:val="32"/>
    </w:rPr>
  </w:style>
  <w:style w:type="character" w:customStyle="1" w:styleId="IntenseQuoteChar">
    <w:name w:val="Intense Quote Char"/>
    <w:basedOn w:val="DefaultParagraphFont"/>
    <w:link w:val="IntenseQuote"/>
    <w:uiPriority w:val="30"/>
    <w:rsid w:val="002663D5"/>
    <w:rPr>
      <w:rFonts w:asciiTheme="majorHAnsi" w:eastAsiaTheme="majorEastAsia" w:hAnsiTheme="majorHAnsi" w:cstheme="majorBidi"/>
      <w:i/>
      <w:iCs/>
      <w:color w:val="F79646" w:themeColor="accent6"/>
      <w:sz w:val="32"/>
      <w:szCs w:val="32"/>
    </w:rPr>
  </w:style>
  <w:style w:type="character" w:styleId="SubtleEmphasis">
    <w:name w:val="Subtle Emphasis"/>
    <w:basedOn w:val="DefaultParagraphFont"/>
    <w:uiPriority w:val="19"/>
    <w:qFormat/>
    <w:rsid w:val="002663D5"/>
    <w:rPr>
      <w:i/>
      <w:iCs/>
    </w:rPr>
  </w:style>
  <w:style w:type="character" w:styleId="IntenseEmphasis">
    <w:name w:val="Intense Emphasis"/>
    <w:basedOn w:val="DefaultParagraphFont"/>
    <w:uiPriority w:val="21"/>
    <w:qFormat/>
    <w:rsid w:val="002663D5"/>
    <w:rPr>
      <w:b/>
      <w:bCs/>
      <w:i/>
      <w:iCs/>
    </w:rPr>
  </w:style>
  <w:style w:type="character" w:styleId="SubtleReference">
    <w:name w:val="Subtle Reference"/>
    <w:basedOn w:val="DefaultParagraphFont"/>
    <w:uiPriority w:val="31"/>
    <w:qFormat/>
    <w:rsid w:val="002663D5"/>
    <w:rPr>
      <w:smallCaps/>
      <w:color w:val="595959" w:themeColor="text1" w:themeTint="A6"/>
    </w:rPr>
  </w:style>
  <w:style w:type="character" w:styleId="IntenseReference">
    <w:name w:val="Intense Reference"/>
    <w:basedOn w:val="DefaultParagraphFont"/>
    <w:uiPriority w:val="32"/>
    <w:qFormat/>
    <w:rsid w:val="002663D5"/>
    <w:rPr>
      <w:b/>
      <w:bCs/>
      <w:smallCaps/>
      <w:color w:val="F79646" w:themeColor="accent6"/>
    </w:rPr>
  </w:style>
  <w:style w:type="character" w:styleId="BookTitle">
    <w:name w:val="Book Title"/>
    <w:basedOn w:val="DefaultParagraphFont"/>
    <w:uiPriority w:val="33"/>
    <w:qFormat/>
    <w:rsid w:val="002663D5"/>
    <w:rPr>
      <w:b/>
      <w:bCs/>
      <w:caps w:val="0"/>
      <w:smallCaps/>
      <w:spacing w:val="7"/>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41185">
      <w:bodyDiv w:val="1"/>
      <w:marLeft w:val="0"/>
      <w:marRight w:val="0"/>
      <w:marTop w:val="0"/>
      <w:marBottom w:val="0"/>
      <w:divBdr>
        <w:top w:val="none" w:sz="0" w:space="0" w:color="auto"/>
        <w:left w:val="none" w:sz="0" w:space="0" w:color="auto"/>
        <w:bottom w:val="none" w:sz="0" w:space="0" w:color="auto"/>
        <w:right w:val="none" w:sz="0" w:space="0" w:color="auto"/>
      </w:divBdr>
    </w:div>
    <w:div w:id="176042244">
      <w:bodyDiv w:val="1"/>
      <w:marLeft w:val="0"/>
      <w:marRight w:val="0"/>
      <w:marTop w:val="0"/>
      <w:marBottom w:val="0"/>
      <w:divBdr>
        <w:top w:val="none" w:sz="0" w:space="0" w:color="auto"/>
        <w:left w:val="none" w:sz="0" w:space="0" w:color="auto"/>
        <w:bottom w:val="none" w:sz="0" w:space="0" w:color="auto"/>
        <w:right w:val="none" w:sz="0" w:space="0" w:color="auto"/>
      </w:divBdr>
    </w:div>
    <w:div w:id="192504516">
      <w:bodyDiv w:val="1"/>
      <w:marLeft w:val="0"/>
      <w:marRight w:val="0"/>
      <w:marTop w:val="0"/>
      <w:marBottom w:val="0"/>
      <w:divBdr>
        <w:top w:val="none" w:sz="0" w:space="0" w:color="auto"/>
        <w:left w:val="none" w:sz="0" w:space="0" w:color="auto"/>
        <w:bottom w:val="none" w:sz="0" w:space="0" w:color="auto"/>
        <w:right w:val="none" w:sz="0" w:space="0" w:color="auto"/>
      </w:divBdr>
      <w:divsChild>
        <w:div w:id="1115170785">
          <w:marLeft w:val="0"/>
          <w:marRight w:val="0"/>
          <w:marTop w:val="0"/>
          <w:marBottom w:val="0"/>
          <w:divBdr>
            <w:top w:val="none" w:sz="0" w:space="0" w:color="auto"/>
            <w:left w:val="none" w:sz="0" w:space="0" w:color="auto"/>
            <w:bottom w:val="none" w:sz="0" w:space="0" w:color="auto"/>
            <w:right w:val="none" w:sz="0" w:space="0" w:color="auto"/>
          </w:divBdr>
        </w:div>
        <w:div w:id="73628639">
          <w:marLeft w:val="0"/>
          <w:marRight w:val="0"/>
          <w:marTop w:val="0"/>
          <w:marBottom w:val="0"/>
          <w:divBdr>
            <w:top w:val="none" w:sz="0" w:space="0" w:color="auto"/>
            <w:left w:val="none" w:sz="0" w:space="0" w:color="auto"/>
            <w:bottom w:val="none" w:sz="0" w:space="0" w:color="auto"/>
            <w:right w:val="none" w:sz="0" w:space="0" w:color="auto"/>
          </w:divBdr>
        </w:div>
        <w:div w:id="1214197100">
          <w:marLeft w:val="0"/>
          <w:marRight w:val="0"/>
          <w:marTop w:val="0"/>
          <w:marBottom w:val="0"/>
          <w:divBdr>
            <w:top w:val="none" w:sz="0" w:space="0" w:color="auto"/>
            <w:left w:val="none" w:sz="0" w:space="0" w:color="auto"/>
            <w:bottom w:val="none" w:sz="0" w:space="0" w:color="auto"/>
            <w:right w:val="none" w:sz="0" w:space="0" w:color="auto"/>
          </w:divBdr>
        </w:div>
        <w:div w:id="482430681">
          <w:marLeft w:val="0"/>
          <w:marRight w:val="0"/>
          <w:marTop w:val="0"/>
          <w:marBottom w:val="0"/>
          <w:divBdr>
            <w:top w:val="none" w:sz="0" w:space="0" w:color="auto"/>
            <w:left w:val="none" w:sz="0" w:space="0" w:color="auto"/>
            <w:bottom w:val="none" w:sz="0" w:space="0" w:color="auto"/>
            <w:right w:val="none" w:sz="0" w:space="0" w:color="auto"/>
          </w:divBdr>
        </w:div>
        <w:div w:id="1885365956">
          <w:marLeft w:val="0"/>
          <w:marRight w:val="0"/>
          <w:marTop w:val="0"/>
          <w:marBottom w:val="0"/>
          <w:divBdr>
            <w:top w:val="none" w:sz="0" w:space="0" w:color="auto"/>
            <w:left w:val="none" w:sz="0" w:space="0" w:color="auto"/>
            <w:bottom w:val="none" w:sz="0" w:space="0" w:color="auto"/>
            <w:right w:val="none" w:sz="0" w:space="0" w:color="auto"/>
          </w:divBdr>
        </w:div>
      </w:divsChild>
    </w:div>
    <w:div w:id="330716671">
      <w:bodyDiv w:val="1"/>
      <w:marLeft w:val="0"/>
      <w:marRight w:val="0"/>
      <w:marTop w:val="0"/>
      <w:marBottom w:val="0"/>
      <w:divBdr>
        <w:top w:val="none" w:sz="0" w:space="0" w:color="auto"/>
        <w:left w:val="none" w:sz="0" w:space="0" w:color="auto"/>
        <w:bottom w:val="none" w:sz="0" w:space="0" w:color="auto"/>
        <w:right w:val="none" w:sz="0" w:space="0" w:color="auto"/>
      </w:divBdr>
    </w:div>
    <w:div w:id="1013806046">
      <w:bodyDiv w:val="1"/>
      <w:marLeft w:val="0"/>
      <w:marRight w:val="0"/>
      <w:marTop w:val="0"/>
      <w:marBottom w:val="0"/>
      <w:divBdr>
        <w:top w:val="none" w:sz="0" w:space="0" w:color="auto"/>
        <w:left w:val="none" w:sz="0" w:space="0" w:color="auto"/>
        <w:bottom w:val="none" w:sz="0" w:space="0" w:color="auto"/>
        <w:right w:val="none" w:sz="0" w:space="0" w:color="auto"/>
      </w:divBdr>
    </w:div>
    <w:div w:id="1322150432">
      <w:bodyDiv w:val="1"/>
      <w:marLeft w:val="0"/>
      <w:marRight w:val="0"/>
      <w:marTop w:val="0"/>
      <w:marBottom w:val="0"/>
      <w:divBdr>
        <w:top w:val="none" w:sz="0" w:space="0" w:color="auto"/>
        <w:left w:val="none" w:sz="0" w:space="0" w:color="auto"/>
        <w:bottom w:val="none" w:sz="0" w:space="0" w:color="auto"/>
        <w:right w:val="none" w:sz="0" w:space="0" w:color="auto"/>
      </w:divBdr>
      <w:divsChild>
        <w:div w:id="1542014800">
          <w:marLeft w:val="0"/>
          <w:marRight w:val="0"/>
          <w:marTop w:val="0"/>
          <w:marBottom w:val="0"/>
          <w:divBdr>
            <w:top w:val="none" w:sz="0" w:space="0" w:color="auto"/>
            <w:left w:val="none" w:sz="0" w:space="0" w:color="auto"/>
            <w:bottom w:val="none" w:sz="0" w:space="0" w:color="auto"/>
            <w:right w:val="none" w:sz="0" w:space="0" w:color="auto"/>
          </w:divBdr>
        </w:div>
        <w:div w:id="1593127099">
          <w:marLeft w:val="0"/>
          <w:marRight w:val="0"/>
          <w:marTop w:val="0"/>
          <w:marBottom w:val="0"/>
          <w:divBdr>
            <w:top w:val="none" w:sz="0" w:space="0" w:color="auto"/>
            <w:left w:val="none" w:sz="0" w:space="0" w:color="auto"/>
            <w:bottom w:val="none" w:sz="0" w:space="0" w:color="auto"/>
            <w:right w:val="none" w:sz="0" w:space="0" w:color="auto"/>
          </w:divBdr>
        </w:div>
        <w:div w:id="138229540">
          <w:marLeft w:val="0"/>
          <w:marRight w:val="0"/>
          <w:marTop w:val="0"/>
          <w:marBottom w:val="0"/>
          <w:divBdr>
            <w:top w:val="none" w:sz="0" w:space="0" w:color="auto"/>
            <w:left w:val="none" w:sz="0" w:space="0" w:color="auto"/>
            <w:bottom w:val="none" w:sz="0" w:space="0" w:color="auto"/>
            <w:right w:val="none" w:sz="0" w:space="0" w:color="auto"/>
          </w:divBdr>
        </w:div>
        <w:div w:id="175466902">
          <w:marLeft w:val="0"/>
          <w:marRight w:val="0"/>
          <w:marTop w:val="0"/>
          <w:marBottom w:val="0"/>
          <w:divBdr>
            <w:top w:val="none" w:sz="0" w:space="0" w:color="auto"/>
            <w:left w:val="none" w:sz="0" w:space="0" w:color="auto"/>
            <w:bottom w:val="none" w:sz="0" w:space="0" w:color="auto"/>
            <w:right w:val="none" w:sz="0" w:space="0" w:color="auto"/>
          </w:divBdr>
        </w:div>
        <w:div w:id="941105053">
          <w:marLeft w:val="0"/>
          <w:marRight w:val="0"/>
          <w:marTop w:val="0"/>
          <w:marBottom w:val="0"/>
          <w:divBdr>
            <w:top w:val="none" w:sz="0" w:space="0" w:color="auto"/>
            <w:left w:val="none" w:sz="0" w:space="0" w:color="auto"/>
            <w:bottom w:val="none" w:sz="0" w:space="0" w:color="auto"/>
            <w:right w:val="none" w:sz="0" w:space="0" w:color="auto"/>
          </w:divBdr>
        </w:div>
      </w:divsChild>
    </w:div>
    <w:div w:id="1397819567">
      <w:bodyDiv w:val="1"/>
      <w:marLeft w:val="0"/>
      <w:marRight w:val="0"/>
      <w:marTop w:val="0"/>
      <w:marBottom w:val="0"/>
      <w:divBdr>
        <w:top w:val="none" w:sz="0" w:space="0" w:color="auto"/>
        <w:left w:val="none" w:sz="0" w:space="0" w:color="auto"/>
        <w:bottom w:val="none" w:sz="0" w:space="0" w:color="auto"/>
        <w:right w:val="none" w:sz="0" w:space="0" w:color="auto"/>
      </w:divBdr>
    </w:div>
    <w:div w:id="1482036305">
      <w:bodyDiv w:val="1"/>
      <w:marLeft w:val="0"/>
      <w:marRight w:val="0"/>
      <w:marTop w:val="0"/>
      <w:marBottom w:val="0"/>
      <w:divBdr>
        <w:top w:val="none" w:sz="0" w:space="0" w:color="auto"/>
        <w:left w:val="none" w:sz="0" w:space="0" w:color="auto"/>
        <w:bottom w:val="none" w:sz="0" w:space="0" w:color="auto"/>
        <w:right w:val="none" w:sz="0" w:space="0" w:color="auto"/>
      </w:divBdr>
    </w:div>
    <w:div w:id="1625309099">
      <w:bodyDiv w:val="1"/>
      <w:marLeft w:val="0"/>
      <w:marRight w:val="0"/>
      <w:marTop w:val="0"/>
      <w:marBottom w:val="0"/>
      <w:divBdr>
        <w:top w:val="none" w:sz="0" w:space="0" w:color="auto"/>
        <w:left w:val="none" w:sz="0" w:space="0" w:color="auto"/>
        <w:bottom w:val="none" w:sz="0" w:space="0" w:color="auto"/>
        <w:right w:val="none" w:sz="0" w:space="0" w:color="auto"/>
      </w:divBdr>
    </w:div>
    <w:div w:id="18423575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Dav08</b:Tag>
    <b:SourceType>Book</b:SourceType>
    <b:Guid>{BEBEBA3E-3818-470F-ADAE-EE95805BCC4E}</b:Guid>
    <b:Author>
      <b:Author>
        <b:Corporate>David Simchi-levi, philip Kominsky and  Edith Simchi-Levi</b:Corporate>
      </b:Author>
    </b:Author>
    <b:Title>Designing and managing the supply Chain</b:Title>
    <b:Year>2008</b:Year>
    <b:City>California</b:City>
    <b:Publisher>McGraw-Hill Education</b:Publisher>
    <b:RefOrder>1</b:RefOrder>
  </b:Source>
</b:Sources>
</file>

<file path=customXml/itemProps1.xml><?xml version="1.0" encoding="utf-8"?>
<ds:datastoreItem xmlns:ds="http://schemas.openxmlformats.org/officeDocument/2006/customXml" ds:itemID="{8C217E2E-8F73-45E2-AB62-AF427834A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18</Pages>
  <Words>5589</Words>
  <Characters>31858</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nadia aljarrah</cp:lastModifiedBy>
  <cp:revision>186</cp:revision>
  <dcterms:created xsi:type="dcterms:W3CDTF">2020-05-19T14:22:00Z</dcterms:created>
  <dcterms:modified xsi:type="dcterms:W3CDTF">2020-05-19T18:10:00Z</dcterms:modified>
</cp:coreProperties>
</file>