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8945E9" w14:textId="71082146" w:rsidR="00543293" w:rsidRDefault="006048DC">
      <w:pPr>
        <w:rPr>
          <w:b/>
          <w:bCs/>
          <w:sz w:val="22"/>
        </w:rPr>
      </w:pPr>
      <w:r>
        <w:rPr>
          <w:b/>
          <w:bCs/>
          <w:sz w:val="22"/>
        </w:rPr>
        <w:t>Homework – 1 week</w:t>
      </w:r>
    </w:p>
    <w:p w14:paraId="462DA3AD" w14:textId="4B576D46" w:rsidR="006048DC" w:rsidRDefault="006048DC">
      <w:pPr>
        <w:pBdr>
          <w:bottom w:val="single" w:sz="6" w:space="1" w:color="auto"/>
        </w:pBdr>
        <w:rPr>
          <w:sz w:val="22"/>
        </w:rPr>
      </w:pPr>
      <w:r>
        <w:rPr>
          <w:sz w:val="22"/>
        </w:rPr>
        <w:t>Both Csaba Attila (2610125)</w:t>
      </w:r>
    </w:p>
    <w:p w14:paraId="4E818472" w14:textId="77777777" w:rsidR="006048DC" w:rsidRDefault="006048DC">
      <w:pPr>
        <w:rPr>
          <w:sz w:val="22"/>
        </w:rPr>
      </w:pPr>
    </w:p>
    <w:p w14:paraId="243BEA4C" w14:textId="28D6F13A" w:rsidR="006048DC" w:rsidRDefault="006048DC">
      <w:pPr>
        <w:rPr>
          <w:i/>
          <w:iCs/>
          <w:sz w:val="22"/>
        </w:rPr>
      </w:pPr>
      <w:r>
        <w:rPr>
          <w:i/>
          <w:iCs/>
          <w:sz w:val="22"/>
        </w:rPr>
        <w:t>Grammar and Exercises</w:t>
      </w:r>
    </w:p>
    <w:p w14:paraId="3004A74C" w14:textId="1E9B9B19" w:rsidR="006048DC" w:rsidRDefault="006048DC">
      <w:pPr>
        <w:rPr>
          <w:sz w:val="22"/>
        </w:rPr>
      </w:pPr>
      <w:r>
        <w:rPr>
          <w:sz w:val="22"/>
        </w:rPr>
        <w:t>pp. 15 bottom</w:t>
      </w:r>
    </w:p>
    <w:p w14:paraId="71F941B8" w14:textId="77777777" w:rsidR="006048DC" w:rsidRDefault="006048DC">
      <w:pPr>
        <w:rPr>
          <w:sz w:val="22"/>
        </w:rPr>
      </w:pPr>
    </w:p>
    <w:p w14:paraId="7D43E5A4" w14:textId="6AC63E9D" w:rsidR="006048DC" w:rsidRPr="006048DC" w:rsidRDefault="006048DC" w:rsidP="006048DC">
      <w:pPr>
        <w:pStyle w:val="ListParagraph"/>
        <w:numPr>
          <w:ilvl w:val="0"/>
          <w:numId w:val="1"/>
        </w:numPr>
        <w:rPr>
          <w:b/>
          <w:bCs/>
          <w:sz w:val="22"/>
        </w:rPr>
      </w:pPr>
      <w:r w:rsidRPr="006048DC">
        <w:rPr>
          <w:b/>
          <w:bCs/>
          <w:sz w:val="22"/>
        </w:rPr>
        <w:t>coquus aulam Dēmaenetī portat.</w:t>
      </w:r>
    </w:p>
    <w:p w14:paraId="504ED8FB" w14:textId="7CA45569" w:rsidR="006048DC" w:rsidRPr="006048DC" w:rsidRDefault="006048DC" w:rsidP="006048DC">
      <w:pPr>
        <w:pStyle w:val="ListParagraph"/>
        <w:rPr>
          <w:sz w:val="22"/>
        </w:rPr>
      </w:pPr>
      <w:r w:rsidRPr="006048DC">
        <w:rPr>
          <w:sz w:val="22"/>
        </w:rPr>
        <w:t>The cook is carrying Demaenetus’ pot.</w:t>
      </w:r>
    </w:p>
    <w:p w14:paraId="516B65D3" w14:textId="77777777" w:rsidR="006048DC" w:rsidRDefault="006048DC" w:rsidP="006048DC">
      <w:pPr>
        <w:pStyle w:val="ListParagraph"/>
        <w:rPr>
          <w:sz w:val="22"/>
        </w:rPr>
      </w:pPr>
    </w:p>
    <w:p w14:paraId="279B65B2" w14:textId="0697ADEF" w:rsidR="006048DC" w:rsidRPr="006048DC" w:rsidRDefault="006048DC" w:rsidP="006048DC">
      <w:pPr>
        <w:pStyle w:val="ListParagraph"/>
        <w:rPr>
          <w:b/>
          <w:bCs/>
          <w:sz w:val="22"/>
        </w:rPr>
      </w:pPr>
      <w:r w:rsidRPr="006048DC">
        <w:rPr>
          <w:b/>
          <w:bCs/>
          <w:sz w:val="22"/>
        </w:rPr>
        <w:t>The slave has the cooks’ garlands.</w:t>
      </w:r>
    </w:p>
    <w:p w14:paraId="6A3E5349" w14:textId="3F9A4CB7" w:rsidR="006048DC" w:rsidRPr="006048DC" w:rsidRDefault="006048DC" w:rsidP="006048DC">
      <w:pPr>
        <w:pStyle w:val="ListParagraph"/>
        <w:rPr>
          <w:sz w:val="22"/>
        </w:rPr>
      </w:pPr>
      <w:r w:rsidRPr="006048DC">
        <w:rPr>
          <w:sz w:val="22"/>
        </w:rPr>
        <w:t>servus coronās coquī habet.</w:t>
      </w:r>
    </w:p>
    <w:p w14:paraId="09DECCA2" w14:textId="77777777" w:rsidR="006048DC" w:rsidRDefault="006048DC" w:rsidP="006048DC">
      <w:pPr>
        <w:pStyle w:val="ListParagraph"/>
        <w:rPr>
          <w:i/>
          <w:iCs/>
          <w:sz w:val="22"/>
        </w:rPr>
      </w:pPr>
    </w:p>
    <w:p w14:paraId="679B4A40" w14:textId="4D95B071" w:rsidR="006048DC" w:rsidRPr="006048DC" w:rsidRDefault="006048DC" w:rsidP="006048DC">
      <w:pPr>
        <w:pStyle w:val="ListParagraph"/>
        <w:numPr>
          <w:ilvl w:val="0"/>
          <w:numId w:val="1"/>
        </w:numPr>
        <w:rPr>
          <w:b/>
          <w:bCs/>
          <w:sz w:val="22"/>
        </w:rPr>
      </w:pPr>
      <w:r w:rsidRPr="006048DC">
        <w:rPr>
          <w:b/>
          <w:bCs/>
          <w:sz w:val="22"/>
        </w:rPr>
        <w:t>tū clāmās, ego autem aulās portō.</w:t>
      </w:r>
    </w:p>
    <w:p w14:paraId="20A60342" w14:textId="1D0303F8" w:rsidR="006048DC" w:rsidRPr="006048DC" w:rsidRDefault="006048DC" w:rsidP="006048DC">
      <w:pPr>
        <w:pStyle w:val="ListParagraph"/>
        <w:rPr>
          <w:sz w:val="22"/>
        </w:rPr>
      </w:pPr>
      <w:r w:rsidRPr="006048DC">
        <w:rPr>
          <w:sz w:val="22"/>
        </w:rPr>
        <w:t>You are shouting, but I am carrying the pots.</w:t>
      </w:r>
    </w:p>
    <w:p w14:paraId="212C5081" w14:textId="77777777" w:rsidR="006048DC" w:rsidRDefault="006048DC" w:rsidP="006048DC">
      <w:pPr>
        <w:pStyle w:val="ListParagraph"/>
        <w:rPr>
          <w:i/>
          <w:iCs/>
          <w:sz w:val="22"/>
        </w:rPr>
      </w:pPr>
    </w:p>
    <w:p w14:paraId="2E901C30" w14:textId="071C661D" w:rsidR="006048DC" w:rsidRPr="006048DC" w:rsidRDefault="006048DC" w:rsidP="006048DC">
      <w:pPr>
        <w:pStyle w:val="ListParagraph"/>
        <w:rPr>
          <w:b/>
          <w:bCs/>
          <w:sz w:val="22"/>
        </w:rPr>
      </w:pPr>
      <w:r w:rsidRPr="006048DC">
        <w:rPr>
          <w:b/>
          <w:bCs/>
          <w:sz w:val="22"/>
        </w:rPr>
        <w:t xml:space="preserve">The slave girl is afraid. Therefore </w:t>
      </w:r>
      <w:r w:rsidRPr="006048DC">
        <w:rPr>
          <w:b/>
          <w:bCs/>
          <w:i/>
          <w:iCs/>
          <w:sz w:val="22"/>
        </w:rPr>
        <w:t>I</w:t>
      </w:r>
      <w:r w:rsidRPr="006048DC">
        <w:rPr>
          <w:b/>
          <w:bCs/>
          <w:sz w:val="22"/>
        </w:rPr>
        <w:t xml:space="preserve"> am calling the cook.</w:t>
      </w:r>
    </w:p>
    <w:p w14:paraId="205E42B8" w14:textId="0E4353F2" w:rsidR="006048DC" w:rsidRPr="006048DC" w:rsidRDefault="006048DC" w:rsidP="006048DC">
      <w:pPr>
        <w:pStyle w:val="ListParagraph"/>
        <w:rPr>
          <w:sz w:val="22"/>
        </w:rPr>
      </w:pPr>
      <w:r w:rsidRPr="006048DC">
        <w:rPr>
          <w:sz w:val="22"/>
        </w:rPr>
        <w:t>serva timet. ego igitur coquum vocō.</w:t>
      </w:r>
    </w:p>
    <w:p w14:paraId="1387C174" w14:textId="77777777" w:rsidR="006048DC" w:rsidRDefault="006048DC" w:rsidP="006048DC">
      <w:pPr>
        <w:pStyle w:val="ListParagraph"/>
        <w:rPr>
          <w:i/>
          <w:iCs/>
          <w:sz w:val="22"/>
        </w:rPr>
      </w:pPr>
    </w:p>
    <w:p w14:paraId="7B2F5E76" w14:textId="49A55B3B" w:rsidR="006048DC" w:rsidRDefault="006048DC" w:rsidP="006048DC">
      <w:pPr>
        <w:pStyle w:val="ListParagraph"/>
        <w:numPr>
          <w:ilvl w:val="0"/>
          <w:numId w:val="1"/>
        </w:numPr>
        <w:rPr>
          <w:b/>
          <w:bCs/>
          <w:sz w:val="22"/>
        </w:rPr>
      </w:pPr>
      <w:r>
        <w:rPr>
          <w:b/>
          <w:bCs/>
          <w:sz w:val="22"/>
        </w:rPr>
        <w:t>cūr scaena plēna est servōrum?</w:t>
      </w:r>
    </w:p>
    <w:p w14:paraId="784A57B1" w14:textId="666086E2" w:rsidR="006048DC" w:rsidRDefault="006048DC" w:rsidP="006048DC">
      <w:pPr>
        <w:pStyle w:val="ListParagraph"/>
        <w:rPr>
          <w:sz w:val="22"/>
        </w:rPr>
      </w:pPr>
      <w:r>
        <w:rPr>
          <w:sz w:val="22"/>
        </w:rPr>
        <w:t>Why is the stage full of slaves?</w:t>
      </w:r>
    </w:p>
    <w:p w14:paraId="0ADF2B25" w14:textId="77777777" w:rsidR="006048DC" w:rsidRDefault="006048DC" w:rsidP="006048DC">
      <w:pPr>
        <w:pStyle w:val="ListParagraph"/>
        <w:rPr>
          <w:sz w:val="22"/>
        </w:rPr>
      </w:pPr>
    </w:p>
    <w:p w14:paraId="09BC925D" w14:textId="5BF8B418" w:rsidR="006048DC" w:rsidRDefault="006048DC" w:rsidP="006048DC">
      <w:pPr>
        <w:pStyle w:val="ListParagraph"/>
        <w:rPr>
          <w:b/>
          <w:bCs/>
          <w:sz w:val="22"/>
        </w:rPr>
      </w:pPr>
      <w:r>
        <w:rPr>
          <w:b/>
          <w:bCs/>
          <w:sz w:val="22"/>
        </w:rPr>
        <w:t>Why is the household full of cooks?</w:t>
      </w:r>
    </w:p>
    <w:p w14:paraId="050AC5C2" w14:textId="0ED48462" w:rsidR="006048DC" w:rsidRDefault="006048DC" w:rsidP="006048DC">
      <w:pPr>
        <w:pStyle w:val="ListParagraph"/>
        <w:rPr>
          <w:sz w:val="22"/>
        </w:rPr>
      </w:pPr>
      <w:r>
        <w:rPr>
          <w:sz w:val="22"/>
        </w:rPr>
        <w:t>cūr familia plēna est coquōrum?</w:t>
      </w:r>
    </w:p>
    <w:p w14:paraId="0D68B065" w14:textId="77777777" w:rsidR="006048DC" w:rsidRDefault="006048DC" w:rsidP="006048DC">
      <w:pPr>
        <w:pStyle w:val="ListParagraph"/>
        <w:rPr>
          <w:sz w:val="22"/>
        </w:rPr>
      </w:pPr>
    </w:p>
    <w:p w14:paraId="37B44A2E" w14:textId="77E5C639" w:rsidR="006048DC" w:rsidRDefault="006048DC" w:rsidP="006048DC">
      <w:pPr>
        <w:pStyle w:val="ListParagraph"/>
        <w:numPr>
          <w:ilvl w:val="0"/>
          <w:numId w:val="1"/>
        </w:numPr>
        <w:rPr>
          <w:b/>
          <w:bCs/>
          <w:sz w:val="22"/>
        </w:rPr>
      </w:pPr>
      <w:r>
        <w:rPr>
          <w:b/>
          <w:bCs/>
          <w:sz w:val="22"/>
        </w:rPr>
        <w:t>ego Lar tē vocō. cūr mē timēs?</w:t>
      </w:r>
    </w:p>
    <w:p w14:paraId="239FA535" w14:textId="7549F281" w:rsidR="006048DC" w:rsidRDefault="006048DC" w:rsidP="006048DC">
      <w:pPr>
        <w:pStyle w:val="ListParagraph"/>
        <w:rPr>
          <w:sz w:val="22"/>
        </w:rPr>
      </w:pPr>
      <w:r>
        <w:rPr>
          <w:sz w:val="22"/>
        </w:rPr>
        <w:t>I call upon you, Lar. Why do you fear me?</w:t>
      </w:r>
    </w:p>
    <w:p w14:paraId="008C90B0" w14:textId="77777777" w:rsidR="006048DC" w:rsidRDefault="006048DC" w:rsidP="006048DC">
      <w:pPr>
        <w:pStyle w:val="ListParagraph"/>
        <w:rPr>
          <w:sz w:val="22"/>
        </w:rPr>
      </w:pPr>
    </w:p>
    <w:p w14:paraId="6746E847" w14:textId="41CA6448" w:rsidR="006048DC" w:rsidRDefault="006048DC" w:rsidP="006048DC">
      <w:pPr>
        <w:pStyle w:val="ListParagraph"/>
        <w:rPr>
          <w:b/>
          <w:bCs/>
          <w:sz w:val="22"/>
        </w:rPr>
      </w:pPr>
      <w:r>
        <w:rPr>
          <w:b/>
          <w:bCs/>
          <w:sz w:val="22"/>
        </w:rPr>
        <w:t>(It is) I, Phaedra (who) enter. Why are you (</w:t>
      </w:r>
      <w:r>
        <w:rPr>
          <w:b/>
          <w:bCs/>
          <w:i/>
          <w:iCs/>
          <w:sz w:val="22"/>
        </w:rPr>
        <w:t>pl.</w:t>
      </w:r>
      <w:r>
        <w:rPr>
          <w:b/>
          <w:bCs/>
          <w:sz w:val="22"/>
        </w:rPr>
        <w:t>) hiding the pot?</w:t>
      </w:r>
    </w:p>
    <w:p w14:paraId="193282A3" w14:textId="202D4D83" w:rsidR="006048DC" w:rsidRDefault="006048DC" w:rsidP="006048DC">
      <w:pPr>
        <w:pStyle w:val="ListParagraph"/>
        <w:rPr>
          <w:sz w:val="22"/>
        </w:rPr>
      </w:pPr>
      <w:r>
        <w:rPr>
          <w:sz w:val="22"/>
        </w:rPr>
        <w:t>ego</w:t>
      </w:r>
      <w:r w:rsidR="00DE1C70">
        <w:rPr>
          <w:sz w:val="22"/>
        </w:rPr>
        <w:t>,</w:t>
      </w:r>
      <w:r>
        <w:rPr>
          <w:sz w:val="22"/>
        </w:rPr>
        <w:t xml:space="preserve"> Phaedra intrō. cūr tū aulam cēlās?</w:t>
      </w:r>
    </w:p>
    <w:p w14:paraId="4B64B62F" w14:textId="77777777" w:rsidR="006048DC" w:rsidRDefault="006048DC" w:rsidP="006048DC">
      <w:pPr>
        <w:pStyle w:val="ListParagraph"/>
        <w:rPr>
          <w:sz w:val="22"/>
        </w:rPr>
      </w:pPr>
    </w:p>
    <w:p w14:paraId="3C453616" w14:textId="78DF3D25" w:rsidR="006048DC" w:rsidRDefault="006048DC" w:rsidP="006048DC">
      <w:pPr>
        <w:pStyle w:val="ListParagraph"/>
        <w:numPr>
          <w:ilvl w:val="0"/>
          <w:numId w:val="1"/>
        </w:numPr>
        <w:rPr>
          <w:b/>
          <w:bCs/>
          <w:sz w:val="22"/>
        </w:rPr>
      </w:pPr>
      <w:r>
        <w:rPr>
          <w:b/>
          <w:bCs/>
          <w:sz w:val="22"/>
        </w:rPr>
        <w:t>sī aurum habet, Dēmaenetus timet.</w:t>
      </w:r>
    </w:p>
    <w:p w14:paraId="6C5999A2" w14:textId="2951A52E" w:rsidR="006048DC" w:rsidRDefault="006048DC" w:rsidP="006048DC">
      <w:pPr>
        <w:pStyle w:val="ListParagraph"/>
        <w:rPr>
          <w:sz w:val="22"/>
        </w:rPr>
      </w:pPr>
      <w:r>
        <w:rPr>
          <w:sz w:val="22"/>
        </w:rPr>
        <w:t>If he has gold, Demaenetus is afraid.</w:t>
      </w:r>
    </w:p>
    <w:p w14:paraId="307C3C45" w14:textId="77777777" w:rsidR="006048DC" w:rsidRDefault="006048DC" w:rsidP="006048DC">
      <w:pPr>
        <w:pStyle w:val="ListParagraph"/>
        <w:rPr>
          <w:sz w:val="22"/>
        </w:rPr>
      </w:pPr>
    </w:p>
    <w:p w14:paraId="6F1D9E46" w14:textId="46FD4196" w:rsidR="006048DC" w:rsidRDefault="006048DC" w:rsidP="006048DC">
      <w:pPr>
        <w:pStyle w:val="ListParagraph"/>
        <w:rPr>
          <w:b/>
          <w:bCs/>
          <w:sz w:val="22"/>
        </w:rPr>
      </w:pPr>
      <w:r>
        <w:rPr>
          <w:b/>
          <w:bCs/>
          <w:sz w:val="22"/>
        </w:rPr>
        <w:t>If they hide the pot, the slaves are afraid.</w:t>
      </w:r>
    </w:p>
    <w:p w14:paraId="65171319" w14:textId="358DDC59" w:rsidR="006048DC" w:rsidRDefault="006048DC" w:rsidP="006048DC">
      <w:pPr>
        <w:pStyle w:val="ListParagraph"/>
        <w:rPr>
          <w:sz w:val="22"/>
        </w:rPr>
      </w:pPr>
      <w:r>
        <w:rPr>
          <w:sz w:val="22"/>
        </w:rPr>
        <w:t>sī aulam cēlant, servī timent.</w:t>
      </w:r>
    </w:p>
    <w:p w14:paraId="438A29E3" w14:textId="77777777" w:rsidR="006048DC" w:rsidRDefault="006048DC" w:rsidP="006048DC">
      <w:pPr>
        <w:pStyle w:val="ListParagraph"/>
        <w:rPr>
          <w:sz w:val="22"/>
        </w:rPr>
      </w:pPr>
    </w:p>
    <w:p w14:paraId="100BAAEA" w14:textId="755BDE7A" w:rsidR="006048DC" w:rsidRDefault="006048DC" w:rsidP="006048DC">
      <w:pPr>
        <w:pStyle w:val="ListParagraph"/>
        <w:numPr>
          <w:ilvl w:val="0"/>
          <w:numId w:val="1"/>
        </w:numPr>
        <w:rPr>
          <w:b/>
          <w:bCs/>
          <w:sz w:val="22"/>
        </w:rPr>
      </w:pPr>
      <w:r>
        <w:rPr>
          <w:b/>
          <w:bCs/>
          <w:sz w:val="22"/>
        </w:rPr>
        <w:t>corōnās et aulās portant servī.</w:t>
      </w:r>
    </w:p>
    <w:p w14:paraId="350A12DB" w14:textId="0971F8B9" w:rsidR="006048DC" w:rsidRDefault="006048DC" w:rsidP="006048DC">
      <w:pPr>
        <w:pStyle w:val="ListParagraph"/>
        <w:rPr>
          <w:sz w:val="22"/>
        </w:rPr>
      </w:pPr>
      <w:r>
        <w:rPr>
          <w:sz w:val="22"/>
        </w:rPr>
        <w:t>The slaves are carrying garlands and pots.</w:t>
      </w:r>
    </w:p>
    <w:p w14:paraId="11E1C32F" w14:textId="77777777" w:rsidR="006048DC" w:rsidRDefault="006048DC" w:rsidP="006048DC">
      <w:pPr>
        <w:pStyle w:val="ListParagraph"/>
        <w:rPr>
          <w:sz w:val="22"/>
        </w:rPr>
      </w:pPr>
    </w:p>
    <w:p w14:paraId="17A366E4" w14:textId="0D438DA0" w:rsidR="006048DC" w:rsidRDefault="006048DC" w:rsidP="006048DC">
      <w:pPr>
        <w:pStyle w:val="ListParagraph"/>
        <w:rPr>
          <w:b/>
          <w:bCs/>
          <w:sz w:val="22"/>
        </w:rPr>
      </w:pPr>
      <w:r>
        <w:rPr>
          <w:b/>
          <w:bCs/>
          <w:sz w:val="22"/>
        </w:rPr>
        <w:t>(It is) a cook and a slave-girl Demaenetus is summoning.</w:t>
      </w:r>
    </w:p>
    <w:p w14:paraId="669D843A" w14:textId="792F4FBB" w:rsidR="006048DC" w:rsidRDefault="006048DC" w:rsidP="006048DC">
      <w:pPr>
        <w:pStyle w:val="ListParagraph"/>
        <w:rPr>
          <w:sz w:val="22"/>
        </w:rPr>
      </w:pPr>
      <w:r>
        <w:rPr>
          <w:sz w:val="22"/>
        </w:rPr>
        <w:t>coquum et servam vocat Demaenetus.</w:t>
      </w:r>
    </w:p>
    <w:p w14:paraId="75CBD256" w14:textId="77777777" w:rsidR="006048DC" w:rsidRDefault="006048DC" w:rsidP="006048DC">
      <w:pPr>
        <w:rPr>
          <w:sz w:val="22"/>
        </w:rPr>
      </w:pPr>
    </w:p>
    <w:p w14:paraId="4DF2060D" w14:textId="77777777" w:rsidR="00BF72D3" w:rsidRDefault="00BF72D3">
      <w:pPr>
        <w:rPr>
          <w:i/>
          <w:iCs/>
          <w:sz w:val="22"/>
        </w:rPr>
      </w:pPr>
      <w:r>
        <w:rPr>
          <w:i/>
          <w:iCs/>
          <w:sz w:val="22"/>
        </w:rPr>
        <w:br w:type="page"/>
      </w:r>
    </w:p>
    <w:p w14:paraId="148112B4" w14:textId="70BAEBB9" w:rsidR="006048DC" w:rsidRDefault="006048DC" w:rsidP="006048DC">
      <w:pPr>
        <w:rPr>
          <w:i/>
          <w:iCs/>
          <w:sz w:val="22"/>
        </w:rPr>
      </w:pPr>
      <w:r>
        <w:rPr>
          <w:i/>
          <w:iCs/>
          <w:sz w:val="22"/>
        </w:rPr>
        <w:lastRenderedPageBreak/>
        <w:t>Grammar and Exercises</w:t>
      </w:r>
    </w:p>
    <w:p w14:paraId="36B747A7" w14:textId="0B9D7E65" w:rsidR="006048DC" w:rsidRDefault="006048DC" w:rsidP="006048DC">
      <w:pPr>
        <w:rPr>
          <w:sz w:val="22"/>
        </w:rPr>
      </w:pPr>
      <w:r>
        <w:rPr>
          <w:sz w:val="22"/>
        </w:rPr>
        <w:t>pp. 24 top</w:t>
      </w:r>
    </w:p>
    <w:p w14:paraId="7E84D990" w14:textId="77777777" w:rsidR="006048DC" w:rsidRDefault="006048DC" w:rsidP="006048DC">
      <w:pPr>
        <w:rPr>
          <w:sz w:val="22"/>
        </w:rPr>
      </w:pPr>
    </w:p>
    <w:p w14:paraId="69D58294" w14:textId="320EDC4D" w:rsidR="006048DC" w:rsidRDefault="006048DC" w:rsidP="006048DC">
      <w:pPr>
        <w:jc w:val="both"/>
        <w:rPr>
          <w:sz w:val="22"/>
        </w:rPr>
      </w:pPr>
      <w:r>
        <w:rPr>
          <w:sz w:val="22"/>
        </w:rPr>
        <w:t>Lar in scaenam intrat. deus est Eucliōnis familiae. servat Lar sub terrā thēsaurum Dēmaenetī. multus in aulā thēsaurus est. ignōrat autem dē thēsaurō Eucliō, quod Larem nōn cūrat. nam nūllum dat unguentum, nūllās corōnās, honōrem nūllum</w:t>
      </w:r>
      <w:r w:rsidR="00BF72D3">
        <w:rPr>
          <w:sz w:val="22"/>
        </w:rPr>
        <w:t>. Phaedram autem, senis avārī fīliam, Lar amat. dat enim Eucliōnis fīlia multum unguentum, multās corōnās, multum honōrem. Lar igitur Dēmaenetī aulam, quod bona est Eucliōnis fīlia, Eucliōnī dat. Eucliō autem aulam, quod avārus est, sub terrā iterum collocat. nam fūrēs valdē timet Eucliō! cūrās habet multās! vexat thēsaurus senem avārum et anxium. plēnae enim fūrum sunt dīvitum hominum aedēs.</w:t>
      </w:r>
    </w:p>
    <w:p w14:paraId="78B344BC" w14:textId="77777777" w:rsidR="002C3BF8" w:rsidRDefault="002C3BF8" w:rsidP="003F1E06">
      <w:pPr>
        <w:rPr>
          <w:sz w:val="22"/>
        </w:rPr>
      </w:pPr>
    </w:p>
    <w:p w14:paraId="301E7C20" w14:textId="10785BF2" w:rsidR="003F1E06" w:rsidRPr="00171C65" w:rsidRDefault="004F0D50" w:rsidP="004F0D50">
      <w:pPr>
        <w:jc w:val="both"/>
        <w:rPr>
          <w:i/>
          <w:iCs/>
          <w:sz w:val="22"/>
        </w:rPr>
      </w:pPr>
      <w:r w:rsidRPr="00171C65">
        <w:rPr>
          <w:i/>
          <w:iCs/>
          <w:sz w:val="22"/>
        </w:rPr>
        <w:t>The Lar enters</w:t>
      </w:r>
      <w:r w:rsidR="00171C65">
        <w:rPr>
          <w:i/>
          <w:iCs/>
          <w:sz w:val="22"/>
        </w:rPr>
        <w:t xml:space="preserve"> onto</w:t>
      </w:r>
      <w:r w:rsidRPr="00171C65">
        <w:rPr>
          <w:i/>
          <w:iCs/>
          <w:sz w:val="22"/>
        </w:rPr>
        <w:t xml:space="preserve"> the stage.</w:t>
      </w:r>
      <w:r w:rsidRPr="00171C65">
        <w:rPr>
          <w:i/>
          <w:iCs/>
          <w:sz w:val="22"/>
        </w:rPr>
        <w:t xml:space="preserve"> </w:t>
      </w:r>
      <w:r w:rsidR="00171C65">
        <w:rPr>
          <w:i/>
          <w:iCs/>
          <w:sz w:val="22"/>
        </w:rPr>
        <w:t>He</w:t>
      </w:r>
      <w:r w:rsidRPr="00171C65">
        <w:rPr>
          <w:i/>
          <w:iCs/>
          <w:sz w:val="22"/>
        </w:rPr>
        <w:t xml:space="preserve"> is the god of Euclio’s household.</w:t>
      </w:r>
      <w:r w:rsidRPr="00171C65">
        <w:rPr>
          <w:i/>
          <w:iCs/>
          <w:sz w:val="22"/>
        </w:rPr>
        <w:t xml:space="preserve"> </w:t>
      </w:r>
      <w:r w:rsidRPr="00171C65">
        <w:rPr>
          <w:i/>
          <w:iCs/>
          <w:sz w:val="22"/>
        </w:rPr>
        <w:t>The Lar protects the treasure of Demaenetus beneath the ground.</w:t>
      </w:r>
      <w:r w:rsidRPr="00171C65">
        <w:rPr>
          <w:i/>
          <w:iCs/>
          <w:sz w:val="22"/>
        </w:rPr>
        <w:t xml:space="preserve"> </w:t>
      </w:r>
      <w:r w:rsidRPr="00171C65">
        <w:rPr>
          <w:i/>
          <w:iCs/>
          <w:sz w:val="22"/>
        </w:rPr>
        <w:t xml:space="preserve">There is </w:t>
      </w:r>
      <w:r w:rsidR="00171C65">
        <w:rPr>
          <w:i/>
          <w:iCs/>
          <w:sz w:val="22"/>
        </w:rPr>
        <w:t>much</w:t>
      </w:r>
      <w:r w:rsidRPr="00171C65">
        <w:rPr>
          <w:i/>
          <w:iCs/>
          <w:sz w:val="22"/>
        </w:rPr>
        <w:t xml:space="preserve"> treasure in the pot</w:t>
      </w:r>
      <w:r w:rsidR="00171C65">
        <w:rPr>
          <w:i/>
          <w:iCs/>
          <w:sz w:val="22"/>
        </w:rPr>
        <w:t>. Euclio,</w:t>
      </w:r>
      <w:r w:rsidRPr="00171C65">
        <w:rPr>
          <w:i/>
          <w:iCs/>
          <w:sz w:val="22"/>
        </w:rPr>
        <w:t xml:space="preserve"> h</w:t>
      </w:r>
      <w:r w:rsidRPr="00171C65">
        <w:rPr>
          <w:i/>
          <w:iCs/>
          <w:sz w:val="22"/>
        </w:rPr>
        <w:t xml:space="preserve">owever, does not know about the treasure, because he does not care </w:t>
      </w:r>
      <w:r w:rsidR="00171C65">
        <w:rPr>
          <w:i/>
          <w:iCs/>
          <w:sz w:val="22"/>
        </w:rPr>
        <w:t>for</w:t>
      </w:r>
      <w:r w:rsidRPr="00171C65">
        <w:rPr>
          <w:i/>
          <w:iCs/>
          <w:sz w:val="22"/>
        </w:rPr>
        <w:t xml:space="preserve"> the Lar</w:t>
      </w:r>
      <w:r w:rsidRPr="00171C65">
        <w:rPr>
          <w:i/>
          <w:iCs/>
          <w:sz w:val="22"/>
        </w:rPr>
        <w:t>, b</w:t>
      </w:r>
      <w:r w:rsidRPr="00171C65">
        <w:rPr>
          <w:i/>
          <w:iCs/>
          <w:sz w:val="22"/>
        </w:rPr>
        <w:t xml:space="preserve">ecause </w:t>
      </w:r>
      <w:r w:rsidRPr="00171C65">
        <w:rPr>
          <w:i/>
          <w:iCs/>
          <w:sz w:val="22"/>
        </w:rPr>
        <w:t>he</w:t>
      </w:r>
      <w:r w:rsidRPr="00171C65">
        <w:rPr>
          <w:i/>
          <w:iCs/>
          <w:sz w:val="22"/>
        </w:rPr>
        <w:t xml:space="preserve"> give</w:t>
      </w:r>
      <w:r w:rsidRPr="00171C65">
        <w:rPr>
          <w:i/>
          <w:iCs/>
          <w:sz w:val="22"/>
        </w:rPr>
        <w:t>s</w:t>
      </w:r>
      <w:r w:rsidRPr="00171C65">
        <w:rPr>
          <w:i/>
          <w:iCs/>
          <w:sz w:val="22"/>
        </w:rPr>
        <w:t xml:space="preserve"> no ointment, no garlands, no honour.</w:t>
      </w:r>
      <w:r w:rsidRPr="00171C65">
        <w:rPr>
          <w:i/>
          <w:iCs/>
          <w:sz w:val="22"/>
        </w:rPr>
        <w:t xml:space="preserve"> </w:t>
      </w:r>
      <w:r w:rsidRPr="00171C65">
        <w:rPr>
          <w:i/>
          <w:iCs/>
          <w:sz w:val="22"/>
        </w:rPr>
        <w:t>The Lar, however, loves Phaedra, the daughter of the greedy old man</w:t>
      </w:r>
      <w:r w:rsidRPr="00171C65">
        <w:rPr>
          <w:i/>
          <w:iCs/>
          <w:sz w:val="22"/>
        </w:rPr>
        <w:t>, f</w:t>
      </w:r>
      <w:r w:rsidRPr="00171C65">
        <w:rPr>
          <w:i/>
          <w:iCs/>
          <w:sz w:val="22"/>
        </w:rPr>
        <w:t>or Euclio’s daughter</w:t>
      </w:r>
      <w:r w:rsidR="00171C65">
        <w:rPr>
          <w:i/>
          <w:iCs/>
          <w:sz w:val="22"/>
        </w:rPr>
        <w:t xml:space="preserve"> offers</w:t>
      </w:r>
      <w:r w:rsidRPr="00171C65">
        <w:rPr>
          <w:i/>
          <w:iCs/>
          <w:sz w:val="22"/>
        </w:rPr>
        <w:t xml:space="preserve"> </w:t>
      </w:r>
      <w:r w:rsidRPr="00171C65">
        <w:rPr>
          <w:i/>
          <w:iCs/>
          <w:sz w:val="22"/>
        </w:rPr>
        <w:t>much</w:t>
      </w:r>
      <w:r w:rsidRPr="00171C65">
        <w:rPr>
          <w:i/>
          <w:iCs/>
          <w:sz w:val="22"/>
        </w:rPr>
        <w:t xml:space="preserve"> ointment, many garlands, much honour.</w:t>
      </w:r>
      <w:r w:rsidR="00171C65">
        <w:rPr>
          <w:i/>
          <w:iCs/>
          <w:sz w:val="22"/>
        </w:rPr>
        <w:t xml:space="preserve"> The</w:t>
      </w:r>
      <w:r w:rsidRPr="00171C65">
        <w:rPr>
          <w:i/>
          <w:iCs/>
          <w:sz w:val="22"/>
        </w:rPr>
        <w:t xml:space="preserve"> </w:t>
      </w:r>
      <w:r w:rsidRPr="00171C65">
        <w:rPr>
          <w:i/>
          <w:iCs/>
          <w:sz w:val="22"/>
        </w:rPr>
        <w:t>La</w:t>
      </w:r>
      <w:r w:rsidR="00171C65">
        <w:rPr>
          <w:i/>
          <w:iCs/>
          <w:sz w:val="22"/>
        </w:rPr>
        <w:t>r</w:t>
      </w:r>
      <w:r w:rsidRPr="00171C65">
        <w:rPr>
          <w:i/>
          <w:iCs/>
          <w:sz w:val="22"/>
        </w:rPr>
        <w:t xml:space="preserve"> therefore give</w:t>
      </w:r>
      <w:r w:rsidRPr="00171C65">
        <w:rPr>
          <w:i/>
          <w:iCs/>
          <w:sz w:val="22"/>
        </w:rPr>
        <w:t>s</w:t>
      </w:r>
      <w:r w:rsidRPr="00171C65">
        <w:rPr>
          <w:i/>
          <w:iCs/>
          <w:sz w:val="22"/>
        </w:rPr>
        <w:t xml:space="preserve"> Demaenetus</w:t>
      </w:r>
      <w:r w:rsidRPr="00171C65">
        <w:rPr>
          <w:i/>
          <w:iCs/>
          <w:sz w:val="22"/>
        </w:rPr>
        <w:t>’ pot</w:t>
      </w:r>
      <w:r w:rsidRPr="00171C65">
        <w:rPr>
          <w:i/>
          <w:iCs/>
          <w:sz w:val="22"/>
        </w:rPr>
        <w:t xml:space="preserve"> to Euclio, because </w:t>
      </w:r>
      <w:r w:rsidR="00171C65">
        <w:rPr>
          <w:i/>
          <w:iCs/>
          <w:sz w:val="22"/>
        </w:rPr>
        <w:t>Euclio’s daughter</w:t>
      </w:r>
      <w:r w:rsidRPr="00171C65">
        <w:rPr>
          <w:i/>
          <w:iCs/>
          <w:sz w:val="22"/>
        </w:rPr>
        <w:t xml:space="preserve"> is good.</w:t>
      </w:r>
      <w:r w:rsidRPr="00171C65">
        <w:rPr>
          <w:i/>
          <w:iCs/>
          <w:sz w:val="22"/>
        </w:rPr>
        <w:t xml:space="preserve"> </w:t>
      </w:r>
      <w:r w:rsidRPr="00171C65">
        <w:rPr>
          <w:i/>
          <w:iCs/>
          <w:sz w:val="22"/>
        </w:rPr>
        <w:t xml:space="preserve">Euclio, however, places the pot </w:t>
      </w:r>
      <w:r w:rsidR="00171C65">
        <w:rPr>
          <w:i/>
          <w:iCs/>
          <w:sz w:val="22"/>
        </w:rPr>
        <w:t>under</w:t>
      </w:r>
      <w:r w:rsidRPr="00171C65">
        <w:rPr>
          <w:i/>
          <w:iCs/>
          <w:sz w:val="22"/>
        </w:rPr>
        <w:t xml:space="preserve"> the ground</w:t>
      </w:r>
      <w:r w:rsidR="00171C65">
        <w:rPr>
          <w:i/>
          <w:iCs/>
          <w:sz w:val="22"/>
        </w:rPr>
        <w:t xml:space="preserve"> again</w:t>
      </w:r>
      <w:r w:rsidRPr="00171C65">
        <w:rPr>
          <w:i/>
          <w:iCs/>
          <w:sz w:val="22"/>
        </w:rPr>
        <w:t>, because he is greedy.</w:t>
      </w:r>
      <w:r w:rsidRPr="00171C65">
        <w:rPr>
          <w:i/>
          <w:iCs/>
          <w:sz w:val="22"/>
        </w:rPr>
        <w:t xml:space="preserve"> </w:t>
      </w:r>
      <w:r w:rsidR="00171C65">
        <w:rPr>
          <w:i/>
          <w:iCs/>
          <w:sz w:val="22"/>
        </w:rPr>
        <w:t>For Euclio fears thieves very much! H</w:t>
      </w:r>
      <w:r w:rsidRPr="00171C65">
        <w:rPr>
          <w:i/>
          <w:iCs/>
          <w:sz w:val="22"/>
        </w:rPr>
        <w:t xml:space="preserve">e has many </w:t>
      </w:r>
      <w:r w:rsidR="00171C65">
        <w:rPr>
          <w:i/>
          <w:iCs/>
          <w:sz w:val="22"/>
        </w:rPr>
        <w:t>worries</w:t>
      </w:r>
      <w:r w:rsidRPr="00171C65">
        <w:rPr>
          <w:i/>
          <w:iCs/>
          <w:sz w:val="22"/>
        </w:rPr>
        <w:t>!</w:t>
      </w:r>
      <w:r w:rsidRPr="00171C65">
        <w:rPr>
          <w:i/>
          <w:iCs/>
          <w:sz w:val="22"/>
        </w:rPr>
        <w:t xml:space="preserve"> </w:t>
      </w:r>
      <w:r w:rsidRPr="00171C65">
        <w:rPr>
          <w:i/>
          <w:iCs/>
          <w:sz w:val="22"/>
        </w:rPr>
        <w:t>The treasure troubles the greedy and anxious old man.</w:t>
      </w:r>
      <w:r w:rsidRPr="00171C65">
        <w:rPr>
          <w:i/>
          <w:iCs/>
          <w:sz w:val="22"/>
        </w:rPr>
        <w:t xml:space="preserve"> </w:t>
      </w:r>
      <w:r w:rsidR="00171C65">
        <w:rPr>
          <w:i/>
          <w:iCs/>
          <w:sz w:val="22"/>
        </w:rPr>
        <w:t>For</w:t>
      </w:r>
      <w:r w:rsidRPr="00171C65">
        <w:rPr>
          <w:i/>
          <w:iCs/>
          <w:sz w:val="22"/>
        </w:rPr>
        <w:t xml:space="preserve"> the house of </w:t>
      </w:r>
      <w:r w:rsidR="00171C65">
        <w:rPr>
          <w:i/>
          <w:iCs/>
          <w:sz w:val="22"/>
        </w:rPr>
        <w:t>rich people</w:t>
      </w:r>
      <w:r w:rsidRPr="00171C65">
        <w:rPr>
          <w:i/>
          <w:iCs/>
          <w:sz w:val="22"/>
        </w:rPr>
        <w:t xml:space="preserve"> is full of thieves.</w:t>
      </w:r>
    </w:p>
    <w:sectPr w:rsidR="003F1E06" w:rsidRPr="00171C65" w:rsidSect="006048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8644FC"/>
    <w:multiLevelType w:val="hybridMultilevel"/>
    <w:tmpl w:val="7570C7B2"/>
    <w:lvl w:ilvl="0" w:tplc="040E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6F055A"/>
    <w:multiLevelType w:val="hybridMultilevel"/>
    <w:tmpl w:val="756AF56A"/>
    <w:lvl w:ilvl="0" w:tplc="EA68507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AC2E18"/>
    <w:multiLevelType w:val="hybridMultilevel"/>
    <w:tmpl w:val="24F898BE"/>
    <w:lvl w:ilvl="0" w:tplc="040E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811663"/>
    <w:multiLevelType w:val="hybridMultilevel"/>
    <w:tmpl w:val="7570C7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97921693">
    <w:abstractNumId w:val="1"/>
  </w:num>
  <w:num w:numId="2" w16cid:durableId="209460339">
    <w:abstractNumId w:val="0"/>
  </w:num>
  <w:num w:numId="3" w16cid:durableId="1599438119">
    <w:abstractNumId w:val="2"/>
  </w:num>
  <w:num w:numId="4" w16cid:durableId="305477732">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8DC"/>
    <w:rsid w:val="001171C9"/>
    <w:rsid w:val="00171C65"/>
    <w:rsid w:val="002C3BF8"/>
    <w:rsid w:val="003F1E06"/>
    <w:rsid w:val="004463FF"/>
    <w:rsid w:val="004F0D50"/>
    <w:rsid w:val="00543293"/>
    <w:rsid w:val="006048DC"/>
    <w:rsid w:val="008B1DB7"/>
    <w:rsid w:val="00A641B1"/>
    <w:rsid w:val="00BF72D3"/>
    <w:rsid w:val="00DE1C70"/>
    <w:rsid w:val="00FE2906"/>
  </w:rsids>
  <m:mathPr>
    <m:mathFont m:val="Cambria Math"/>
    <m:brkBin m:val="before"/>
    <m:brkBinSub m:val="--"/>
    <m:smallFrac m:val="0"/>
    <m:dispDef/>
    <m:lMargin m:val="0"/>
    <m:rMargin m:val="0"/>
    <m:defJc m:val="centerGroup"/>
    <m:wrapIndent m:val="1440"/>
    <m:intLim m:val="subSup"/>
    <m:naryLim m:val="undOvr"/>
  </m:mathPr>
  <w:themeFontLang w:val="en-L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8F8ED"/>
  <w15:chartTrackingRefBased/>
  <w15:docId w15:val="{05686A31-F629-F448-BD23-37DD0BA1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imes New Roman"/>
        <w:kern w:val="2"/>
        <w:sz w:val="24"/>
        <w:szCs w:val="22"/>
        <w:lang w:val="en-L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8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48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48D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48D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048D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048D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048D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048D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048D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8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48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48D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48D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048D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048D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048D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048D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048D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048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8D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8D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048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48DC"/>
    <w:rPr>
      <w:i/>
      <w:iCs/>
      <w:color w:val="404040" w:themeColor="text1" w:themeTint="BF"/>
    </w:rPr>
  </w:style>
  <w:style w:type="paragraph" w:styleId="ListParagraph">
    <w:name w:val="List Paragraph"/>
    <w:basedOn w:val="Normal"/>
    <w:uiPriority w:val="34"/>
    <w:qFormat/>
    <w:rsid w:val="006048DC"/>
    <w:pPr>
      <w:ind w:left="720"/>
      <w:contextualSpacing/>
    </w:pPr>
  </w:style>
  <w:style w:type="character" w:styleId="IntenseEmphasis">
    <w:name w:val="Intense Emphasis"/>
    <w:basedOn w:val="DefaultParagraphFont"/>
    <w:uiPriority w:val="21"/>
    <w:qFormat/>
    <w:rsid w:val="006048DC"/>
    <w:rPr>
      <w:i/>
      <w:iCs/>
      <w:color w:val="0F4761" w:themeColor="accent1" w:themeShade="BF"/>
    </w:rPr>
  </w:style>
  <w:style w:type="paragraph" w:styleId="IntenseQuote">
    <w:name w:val="Intense Quote"/>
    <w:basedOn w:val="Normal"/>
    <w:next w:val="Normal"/>
    <w:link w:val="IntenseQuoteChar"/>
    <w:uiPriority w:val="30"/>
    <w:qFormat/>
    <w:rsid w:val="00604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48DC"/>
    <w:rPr>
      <w:i/>
      <w:iCs/>
      <w:color w:val="0F4761" w:themeColor="accent1" w:themeShade="BF"/>
    </w:rPr>
  </w:style>
  <w:style w:type="character" w:styleId="IntenseReference">
    <w:name w:val="Intense Reference"/>
    <w:basedOn w:val="DefaultParagraphFont"/>
    <w:uiPriority w:val="32"/>
    <w:qFormat/>
    <w:rsid w:val="006048DC"/>
    <w:rPr>
      <w:b/>
      <w:bCs/>
      <w:smallCaps/>
      <w:color w:val="0F4761" w:themeColor="accent1" w:themeShade="BF"/>
      <w:spacing w:val="5"/>
    </w:rPr>
  </w:style>
  <w:style w:type="table" w:styleId="TableGrid">
    <w:name w:val="Table Grid"/>
    <w:basedOn w:val="TableNormal"/>
    <w:uiPriority w:val="39"/>
    <w:rsid w:val="003F1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E49A2-5A99-DA49-A0FF-70C6C3152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Csaba Attila Dr. Both</dc:creator>
  <cp:keywords/>
  <dc:description/>
  <cp:lastModifiedBy>Csaba Attila Dr. Both</cp:lastModifiedBy>
  <cp:revision>4</cp:revision>
  <dcterms:created xsi:type="dcterms:W3CDTF">2026-10-03T11:08:00Z</dcterms:created>
  <dcterms:modified xsi:type="dcterms:W3CDTF">2026-10-03T15:32:00Z</dcterms:modified>
</cp:coreProperties>
</file>