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6A5CFC" w:rsidP="2B259856" w:rsidRDefault="006A5CFC" w14:paraId="6B8ADB81" w14:textId="12C0D976">
      <w:pPr>
        <w:pStyle w:val="Normal"/>
      </w:pPr>
    </w:p>
    <w:p w:rsidR="00ED5964" w:rsidP="2B259856" w:rsidRDefault="00ED5964" w14:paraId="3BEDB360" w14:textId="3EE3AEEA">
      <w:pPr>
        <w:pStyle w:val="Normal"/>
      </w:pPr>
    </w:p>
    <w:p w:rsidR="00ED5964" w:rsidP="2B259856" w:rsidRDefault="00ED5964" w14:paraId="2EF804A0" w14:textId="7AA6E2B4">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Name: </w:t>
      </w:r>
      <w:r w:rsidRPr="2B259856" w:rsidR="499B6BD2">
        <w:rPr>
          <w:rFonts w:ascii="Arial" w:hAnsi="Arial" w:asciiTheme="minorBidi" w:hAnsiTheme="minorBidi"/>
          <w:sz w:val="28"/>
          <w:szCs w:val="28"/>
        </w:rPr>
        <w:t>Amina Batool</w:t>
      </w:r>
    </w:p>
    <w:p w:rsidR="00ED5964" w:rsidP="2B259856" w:rsidRDefault="00ED5964" w14:paraId="485B6F49" w14:textId="5902670B">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Student ID: </w:t>
      </w:r>
      <w:r w:rsidRPr="2B259856" w:rsidR="1C0F67C9">
        <w:rPr>
          <w:rFonts w:ascii="Arial" w:hAnsi="Arial" w:asciiTheme="minorBidi" w:hAnsiTheme="minorBidi"/>
          <w:sz w:val="28"/>
          <w:szCs w:val="28"/>
        </w:rPr>
        <w:t>2519524</w:t>
      </w:r>
    </w:p>
    <w:p w:rsidR="00ED5964" w:rsidP="2B259856" w:rsidRDefault="00ED5964" w14:paraId="3C1E7A20" w14:textId="1E5F731D">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Module Code: </w:t>
      </w:r>
      <w:r w:rsidRPr="2B259856" w:rsidR="5DDBC6B1">
        <w:rPr>
          <w:rFonts w:ascii="Arial" w:hAnsi="Arial" w:asciiTheme="minorBidi" w:hAnsiTheme="minorBidi"/>
          <w:sz w:val="28"/>
          <w:szCs w:val="28"/>
        </w:rPr>
        <w:t>LCHS4007_BIRM</w:t>
      </w:r>
    </w:p>
    <w:p w:rsidR="00ED5964" w:rsidP="2B259856" w:rsidRDefault="00ED5964" w14:paraId="4EEB2DA3" w14:textId="564136FB">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Module: </w:t>
      </w:r>
      <w:r w:rsidRPr="2B259856" w:rsidR="02F7AA18">
        <w:rPr>
          <w:rFonts w:ascii="Arial" w:hAnsi="Arial" w:asciiTheme="minorBidi" w:hAnsiTheme="minorBidi"/>
          <w:sz w:val="28"/>
          <w:szCs w:val="28"/>
        </w:rPr>
        <w:t>Digital skills and research methods</w:t>
      </w:r>
    </w:p>
    <w:p w:rsidR="00ED5964" w:rsidP="2B259856" w:rsidRDefault="00ED5964" w14:paraId="112342CB" w14:textId="7D6C068E">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Lecturer: </w:t>
      </w:r>
      <w:r w:rsidRPr="2B259856" w:rsidR="00520A5E">
        <w:rPr>
          <w:rFonts w:ascii="Arial" w:hAnsi="Arial" w:asciiTheme="minorBidi" w:hAnsiTheme="minorBidi"/>
          <w:sz w:val="28"/>
          <w:szCs w:val="28"/>
        </w:rPr>
        <w:t xml:space="preserve">Justin Okoli </w:t>
      </w:r>
    </w:p>
    <w:p w:rsidR="00ED5964" w:rsidP="2B259856" w:rsidRDefault="00ED5964" w14:paraId="25C114EE" w14:textId="06C4CADC">
      <w:pPr>
        <w:pStyle w:val="Normal"/>
        <w:jc w:val="both"/>
        <w:rPr>
          <w:rFonts w:ascii="Arial" w:hAnsi="Arial"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4D1277D6" w:rsidRDefault="00ED5964" w14:paraId="072506E1" w14:textId="118E5CAA">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4D1277D6" w:rsidR="00ED5964">
        <w:rPr>
          <w:rFonts w:ascii="Arial" w:hAnsi="Arial" w:asciiTheme="minorBidi" w:hAnsiTheme="minorBidi"/>
          <w:sz w:val="28"/>
          <w:szCs w:val="28"/>
        </w:rPr>
        <w:t xml:space="preserve">Submitted on:   </w:t>
      </w:r>
      <w:r w:rsidRPr="4D1277D6" w:rsidR="08BC622D">
        <w:rPr>
          <w:rFonts w:ascii="Arial" w:hAnsi="Arial" w:asciiTheme="minorBidi" w:hAnsiTheme="minorBidi"/>
          <w:sz w:val="28"/>
          <w:szCs w:val="28"/>
        </w:rPr>
        <w:t xml:space="preserve">18</w:t>
      </w:r>
      <w:r w:rsidRPr="4D1277D6" w:rsidR="08BC622D">
        <w:rPr>
          <w:rFonts w:ascii="Arial" w:hAnsi="Arial" w:asciiTheme="minorBidi" w:hAnsiTheme="minorBidi"/>
          <w:sz w:val="28"/>
          <w:szCs w:val="28"/>
          <w:vertAlign w:val="superscript"/>
        </w:rPr>
        <w:t xml:space="preserve">th</w:t>
      </w:r>
      <w:r w:rsidRPr="4D1277D6" w:rsidR="08BC622D">
        <w:rPr>
          <w:rFonts w:ascii="Arial" w:hAnsi="Arial" w:asciiTheme="minorBidi" w:hAnsiTheme="minorBidi"/>
          <w:sz w:val="28"/>
          <w:szCs w:val="28"/>
        </w:rPr>
        <w:t xml:space="preserve"> March 2026</w:t>
      </w:r>
      <w:r w:rsidRPr="4D1277D6" w:rsidR="00ED5964">
        <w:rPr>
          <w:rFonts w:ascii="Arial" w:hAnsi="Arial" w:asciiTheme="minorBidi" w:hAnsiTheme="minorBidi"/>
          <w:sz w:val="28"/>
          <w:szCs w:val="28"/>
        </w:rPr>
        <w:t xml:space="preserve"> </w:t>
      </w:r>
    </w:p>
    <w:p w:rsidR="00ED5964" w:rsidP="2B259856" w:rsidRDefault="00ED5964" w14:paraId="3C6FB008" w14:textId="77777777">
      <w:pPr>
        <w:jc w:val="both"/>
        <w:rPr>
          <w:rFonts w:ascii="Arial" w:hAnsi="Arial" w:asciiTheme="minorBidi" w:hAnsiTheme="minorBidi"/>
          <w:sz w:val="28"/>
          <w:szCs w:val="28"/>
        </w:rPr>
      </w:pPr>
    </w:p>
    <w:p w:rsidR="2B259856" w:rsidP="2B259856" w:rsidRDefault="2B259856" w14:paraId="5B5D3355" w14:textId="43F6D70E">
      <w:pPr>
        <w:jc w:val="both"/>
        <w:rPr>
          <w:rFonts w:ascii="Arial" w:hAnsi="Arial" w:asciiTheme="minorBidi" w:hAnsiTheme="minorBidi"/>
          <w:sz w:val="28"/>
          <w:szCs w:val="28"/>
        </w:rPr>
      </w:pPr>
    </w:p>
    <w:p w:rsidR="2B259856" w:rsidP="2B259856" w:rsidRDefault="2B259856" w14:paraId="70968234" w14:textId="0D3CA433">
      <w:pPr>
        <w:jc w:val="both"/>
        <w:rPr>
          <w:rFonts w:ascii="Arial" w:hAnsi="Arial" w:asciiTheme="minorBidi" w:hAnsiTheme="minorBidi"/>
          <w:sz w:val="28"/>
          <w:szCs w:val="28"/>
        </w:rPr>
      </w:pPr>
    </w:p>
    <w:tbl>
      <w:tblPr>
        <w:tblStyle w:val="TableGrid"/>
        <w:tblW w:w="0" w:type="auto"/>
        <w:tblLook w:val="06A0" w:firstRow="1" w:lastRow="0" w:firstColumn="1" w:lastColumn="0" w:noHBand="1" w:noVBand="1"/>
      </w:tblPr>
      <w:tblGrid>
        <w:gridCol w:w="9015"/>
      </w:tblGrid>
      <w:tr w:rsidR="2B259856" w:rsidTr="6E64FD44" w14:paraId="2EB18E73">
        <w:trPr>
          <w:trHeight w:val="4380"/>
        </w:trPr>
        <w:tc>
          <w:tcPr>
            <w:tcW w:w="9015" w:type="dxa"/>
            <w:tcMar/>
          </w:tcPr>
          <w:p w:rsidR="1FBBCC0B" w:rsidP="2B259856" w:rsidRDefault="1FBBCC0B" w14:paraId="22E45DA0" w14:textId="69F17F95">
            <w:pPr>
              <w:pStyle w:val="Normal"/>
              <w:rPr>
                <w:rFonts w:ascii="Arial" w:hAnsi="Arial" w:asciiTheme="minorBidi" w:hAnsiTheme="minorBidi"/>
                <w:b w:val="1"/>
                <w:bCs w:val="1"/>
                <w:i w:val="0"/>
                <w:iCs w:val="0"/>
                <w:color w:val="2F5496" w:themeColor="accent1" w:themeTint="FF" w:themeShade="BF"/>
                <w:sz w:val="28"/>
                <w:szCs w:val="28"/>
              </w:rPr>
            </w:pPr>
            <w:r w:rsidRPr="2B259856" w:rsidR="1FBBCC0B">
              <w:rPr>
                <w:rFonts w:ascii="Arial" w:hAnsi="Arial" w:asciiTheme="minorBidi" w:hAnsiTheme="minorBidi"/>
                <w:b w:val="1"/>
                <w:bCs w:val="1"/>
                <w:i w:val="0"/>
                <w:iCs w:val="0"/>
                <w:color w:val="2F5496" w:themeColor="accent1" w:themeTint="FF" w:themeShade="BF"/>
                <w:sz w:val="28"/>
                <w:szCs w:val="28"/>
              </w:rPr>
              <w:t>Table of contents</w:t>
            </w:r>
          </w:p>
          <w:p w:rsidR="2B259856" w:rsidP="2B259856" w:rsidRDefault="2B259856" w14:paraId="2AEB2685" w14:textId="26A903D7">
            <w:pPr>
              <w:pStyle w:val="Normal"/>
              <w:rPr>
                <w:rFonts w:ascii="Arial" w:hAnsi="Arial" w:asciiTheme="minorBidi" w:hAnsiTheme="minorBidi"/>
                <w:b w:val="1"/>
                <w:bCs w:val="1"/>
                <w:i w:val="1"/>
                <w:iCs w:val="1"/>
                <w:color w:val="2F5496" w:themeColor="accent1" w:themeTint="FF" w:themeShade="BF"/>
                <w:sz w:val="28"/>
                <w:szCs w:val="28"/>
              </w:rPr>
            </w:pPr>
          </w:p>
          <w:p w:rsidR="69FD360C" w:rsidP="2B259856" w:rsidRDefault="69FD360C" w14:paraId="6F99A3B3" w14:textId="0277A0D3">
            <w:pPr>
              <w:pStyle w:val="Normal"/>
              <w:rPr>
                <w:rFonts w:ascii="Arial" w:hAnsi="Arial" w:asciiTheme="minorBidi" w:hAnsiTheme="minorBidi"/>
                <w:b w:val="1"/>
                <w:bCs w:val="1"/>
                <w:i w:val="0"/>
                <w:iCs w:val="0"/>
                <w:color w:val="000000" w:themeColor="text1" w:themeTint="FF" w:themeShade="FF"/>
                <w:sz w:val="22"/>
                <w:szCs w:val="22"/>
              </w:rPr>
            </w:pPr>
            <w:r w:rsidRPr="2B259856" w:rsidR="69FD360C">
              <w:rPr>
                <w:rFonts w:ascii="Arial" w:hAnsi="Arial" w:asciiTheme="minorBidi" w:hAnsiTheme="minorBidi"/>
                <w:b w:val="1"/>
                <w:bCs w:val="1"/>
                <w:i w:val="1"/>
                <w:iCs w:val="1"/>
                <w:color w:val="000000" w:themeColor="text1" w:themeTint="FF" w:themeShade="FF"/>
                <w:sz w:val="28"/>
                <w:szCs w:val="28"/>
              </w:rPr>
              <w:t>1: Written Report</w:t>
            </w:r>
          </w:p>
          <w:p w:rsidR="2B259856" w:rsidP="2B259856" w:rsidRDefault="2B259856" w14:paraId="51C34AAD" w14:textId="6ECC84E3">
            <w:pPr>
              <w:pStyle w:val="Normal"/>
              <w:rPr>
                <w:rFonts w:ascii="Arial" w:hAnsi="Arial" w:asciiTheme="minorBidi" w:hAnsiTheme="minorBidi"/>
                <w:b w:val="1"/>
                <w:bCs w:val="1"/>
                <w:i w:val="1"/>
                <w:iCs w:val="1"/>
                <w:color w:val="000000" w:themeColor="text1" w:themeTint="FF" w:themeShade="FF"/>
                <w:sz w:val="28"/>
                <w:szCs w:val="28"/>
              </w:rPr>
            </w:pPr>
          </w:p>
          <w:p w:rsidR="60FDC5F7" w:rsidP="2B259856" w:rsidRDefault="60FDC5F7" w14:paraId="45906521" w14:textId="2203A2A9">
            <w:pPr>
              <w:pStyle w:val="Normal"/>
              <w:rPr>
                <w:rFonts w:ascii="Arial" w:hAnsi="Arial" w:asciiTheme="minorBidi" w:hAnsiTheme="minorBidi"/>
                <w:b w:val="1"/>
                <w:bCs w:val="1"/>
                <w:i w:val="0"/>
                <w:iCs w:val="0"/>
                <w:color w:val="000000" w:themeColor="text1" w:themeTint="FF" w:themeShade="FF"/>
                <w:sz w:val="22"/>
                <w:szCs w:val="22"/>
              </w:rPr>
            </w:pPr>
            <w:r w:rsidRPr="2B259856" w:rsidR="60FDC5F7">
              <w:rPr>
                <w:rFonts w:ascii="Arial" w:hAnsi="Arial" w:asciiTheme="minorBidi" w:hAnsiTheme="minorBidi"/>
                <w:b w:val="1"/>
                <w:bCs w:val="1"/>
                <w:i w:val="1"/>
                <w:iCs w:val="1"/>
                <w:color w:val="000000" w:themeColor="text1" w:themeTint="FF" w:themeShade="FF"/>
                <w:sz w:val="22"/>
                <w:szCs w:val="22"/>
              </w:rPr>
              <w:t xml:space="preserve">    </w:t>
            </w:r>
            <w:r w:rsidRPr="2B259856" w:rsidR="69FD360C">
              <w:rPr>
                <w:rFonts w:ascii="Arial" w:hAnsi="Arial" w:asciiTheme="minorBidi" w:hAnsiTheme="minorBidi"/>
                <w:b w:val="1"/>
                <w:bCs w:val="1"/>
                <w:i w:val="1"/>
                <w:iCs w:val="1"/>
                <w:color w:val="000000" w:themeColor="text1" w:themeTint="FF" w:themeShade="FF"/>
                <w:sz w:val="22"/>
                <w:szCs w:val="22"/>
              </w:rPr>
              <w:t>1.</w:t>
            </w:r>
            <w:r w:rsidRPr="2B259856" w:rsidR="1C7149D6">
              <w:rPr>
                <w:rFonts w:ascii="Arial" w:hAnsi="Arial" w:asciiTheme="minorBidi" w:hAnsiTheme="minorBidi"/>
                <w:b w:val="1"/>
                <w:bCs w:val="1"/>
                <w:i w:val="1"/>
                <w:iCs w:val="1"/>
                <w:color w:val="000000" w:themeColor="text1" w:themeTint="FF" w:themeShade="FF"/>
                <w:sz w:val="22"/>
                <w:szCs w:val="22"/>
              </w:rPr>
              <w:t xml:space="preserve">  </w:t>
            </w:r>
            <w:r w:rsidRPr="2B259856" w:rsidR="69FD360C">
              <w:rPr>
                <w:rFonts w:ascii="Arial" w:hAnsi="Arial" w:asciiTheme="minorBidi" w:hAnsiTheme="minorBidi"/>
                <w:b w:val="1"/>
                <w:bCs w:val="1"/>
                <w:i w:val="0"/>
                <w:iCs w:val="0"/>
                <w:color w:val="000000" w:themeColor="text1" w:themeTint="FF" w:themeShade="FF"/>
                <w:sz w:val="22"/>
                <w:szCs w:val="22"/>
              </w:rPr>
              <w:t>Intro</w:t>
            </w:r>
            <w:r w:rsidRPr="2B259856" w:rsidR="0A86771A">
              <w:rPr>
                <w:rFonts w:ascii="Arial" w:hAnsi="Arial" w:asciiTheme="minorBidi" w:hAnsiTheme="minorBidi"/>
                <w:b w:val="1"/>
                <w:bCs w:val="1"/>
                <w:i w:val="0"/>
                <w:iCs w:val="0"/>
                <w:color w:val="000000" w:themeColor="text1" w:themeTint="FF" w:themeShade="FF"/>
                <w:sz w:val="22"/>
                <w:szCs w:val="22"/>
              </w:rPr>
              <w:t>duction</w:t>
            </w:r>
            <w:r w:rsidRPr="2B259856" w:rsidR="10625CE5">
              <w:rPr>
                <w:rFonts w:ascii="Arial" w:hAnsi="Arial" w:asciiTheme="minorBidi" w:hAnsiTheme="minorBidi"/>
                <w:b w:val="1"/>
                <w:bCs w:val="1"/>
                <w:i w:val="0"/>
                <w:iCs w:val="0"/>
                <w:color w:val="000000" w:themeColor="text1" w:themeTint="FF" w:themeShade="FF"/>
                <w:sz w:val="22"/>
                <w:szCs w:val="22"/>
              </w:rPr>
              <w:t>......................................................................</w:t>
            </w:r>
          </w:p>
          <w:p w:rsidR="2B259856" w:rsidP="2B259856" w:rsidRDefault="2B259856" w14:paraId="270EE270" w14:textId="4F16F0A2">
            <w:pPr>
              <w:pStyle w:val="Normal"/>
              <w:rPr>
                <w:rFonts w:ascii="Arial" w:hAnsi="Arial" w:asciiTheme="minorBidi" w:hAnsiTheme="minorBidi"/>
                <w:b w:val="1"/>
                <w:bCs w:val="1"/>
                <w:i w:val="0"/>
                <w:iCs w:val="0"/>
                <w:color w:val="000000" w:themeColor="text1" w:themeTint="FF" w:themeShade="FF"/>
                <w:sz w:val="22"/>
                <w:szCs w:val="22"/>
              </w:rPr>
            </w:pPr>
          </w:p>
          <w:p w:rsidR="664FB114" w:rsidP="6E64FD44" w:rsidRDefault="664FB114" w14:paraId="7655537C" w14:textId="339C5B59">
            <w:pPr>
              <w:pStyle w:val="Normal"/>
              <w:rPr>
                <w:rFonts w:ascii="Arial" w:hAnsi="Arial" w:asciiTheme="minorBidi" w:hAnsiTheme="minorBidi"/>
                <w:b w:val="1"/>
                <w:bCs w:val="1"/>
                <w:i w:val="0"/>
                <w:iCs w:val="0"/>
                <w:color w:val="000000" w:themeColor="text1" w:themeTint="FF" w:themeShade="FF"/>
                <w:sz w:val="22"/>
                <w:szCs w:val="22"/>
              </w:rPr>
            </w:pPr>
            <w:r w:rsidRPr="6E64FD44" w:rsidR="6635B3FD">
              <w:rPr>
                <w:rFonts w:ascii="Arial" w:hAnsi="Arial" w:asciiTheme="minorBidi" w:hAnsiTheme="minorBidi"/>
                <w:b w:val="1"/>
                <w:bCs w:val="1"/>
                <w:i w:val="0"/>
                <w:iCs w:val="0"/>
                <w:color w:val="000000" w:themeColor="text1" w:themeTint="FF" w:themeShade="FF"/>
                <w:sz w:val="22"/>
                <w:szCs w:val="22"/>
              </w:rPr>
              <w:t xml:space="preserve">    </w:t>
            </w:r>
            <w:r w:rsidRPr="6E64FD44" w:rsidR="285B73A1">
              <w:rPr>
                <w:rFonts w:ascii="Arial" w:hAnsi="Arial" w:asciiTheme="minorBidi" w:hAnsiTheme="minorBidi"/>
                <w:b w:val="1"/>
                <w:bCs w:val="1"/>
                <w:i w:val="0"/>
                <w:iCs w:val="0"/>
                <w:color w:val="000000" w:themeColor="text1" w:themeTint="FF" w:themeShade="FF"/>
                <w:sz w:val="22"/>
                <w:szCs w:val="22"/>
              </w:rPr>
              <w:t>2.</w:t>
            </w:r>
            <w:r w:rsidRPr="6E64FD44" w:rsidR="6635B3FD">
              <w:rPr>
                <w:rFonts w:ascii="Arial" w:hAnsi="Arial" w:asciiTheme="minorBidi" w:hAnsiTheme="minorBidi"/>
                <w:b w:val="1"/>
                <w:bCs w:val="1"/>
                <w:i w:val="0"/>
                <w:iCs w:val="0"/>
                <w:color w:val="000000" w:themeColor="text1" w:themeTint="FF" w:themeShade="FF"/>
                <w:sz w:val="22"/>
                <w:szCs w:val="22"/>
              </w:rPr>
              <w:t xml:space="preserve"> </w:t>
            </w:r>
            <w:r w:rsidRPr="6E64FD44" w:rsidR="6DD531B3">
              <w:rPr>
                <w:rFonts w:ascii="Arial" w:hAnsi="Arial" w:asciiTheme="minorBidi" w:hAnsiTheme="minorBidi"/>
                <w:b w:val="1"/>
                <w:bCs w:val="1"/>
                <w:i w:val="0"/>
                <w:iCs w:val="0"/>
                <w:color w:val="000000" w:themeColor="text1" w:themeTint="FF" w:themeShade="FF"/>
                <w:sz w:val="22"/>
                <w:szCs w:val="22"/>
              </w:rPr>
              <w:t>Selection of research topic</w:t>
            </w:r>
            <w:r w:rsidRPr="6E64FD44" w:rsidR="59732EA7">
              <w:rPr>
                <w:rFonts w:ascii="Arial" w:hAnsi="Arial" w:asciiTheme="minorBidi" w:hAnsiTheme="minorBidi"/>
                <w:b w:val="1"/>
                <w:bCs w:val="1"/>
                <w:i w:val="0"/>
                <w:iCs w:val="0"/>
                <w:color w:val="000000" w:themeColor="text1" w:themeTint="FF" w:themeShade="FF"/>
                <w:sz w:val="22"/>
                <w:szCs w:val="22"/>
              </w:rPr>
              <w:t xml:space="preserve"> Early years health care crisis</w:t>
            </w:r>
            <w:r w:rsidRPr="6E64FD44" w:rsidR="56E84075">
              <w:rPr>
                <w:rFonts w:ascii="Arial" w:hAnsi="Arial" w:asciiTheme="minorBidi" w:hAnsiTheme="minorBidi"/>
                <w:b w:val="1"/>
                <w:bCs w:val="1"/>
                <w:i w:val="0"/>
                <w:iCs w:val="0"/>
                <w:color w:val="000000" w:themeColor="text1" w:themeTint="FF" w:themeShade="FF"/>
                <w:sz w:val="22"/>
                <w:szCs w:val="22"/>
              </w:rPr>
              <w:t>.........</w:t>
            </w:r>
          </w:p>
          <w:p w:rsidR="2B259856" w:rsidP="2B259856" w:rsidRDefault="2B259856" w14:paraId="66FAD6FA" w14:textId="25F2619F">
            <w:pPr>
              <w:pStyle w:val="Normal"/>
              <w:rPr>
                <w:rFonts w:ascii="Arial" w:hAnsi="Arial" w:asciiTheme="minorBidi" w:hAnsiTheme="minorBidi"/>
                <w:b w:val="1"/>
                <w:bCs w:val="1"/>
                <w:i w:val="0"/>
                <w:iCs w:val="0"/>
                <w:color w:val="000000" w:themeColor="text1" w:themeTint="FF" w:themeShade="FF"/>
                <w:sz w:val="22"/>
                <w:szCs w:val="22"/>
              </w:rPr>
            </w:pPr>
          </w:p>
          <w:p w:rsidR="664FB114" w:rsidP="2B259856" w:rsidRDefault="664FB114" w14:paraId="5D40DC9B" w14:textId="524723ED">
            <w:pPr>
              <w:pStyle w:val="Normal"/>
              <w:rPr>
                <w:rFonts w:ascii="Arial" w:hAnsi="Arial" w:asciiTheme="minorBidi" w:hAnsiTheme="minorBidi"/>
                <w:b w:val="1"/>
                <w:bCs w:val="1"/>
                <w:i w:val="0"/>
                <w:iCs w:val="0"/>
                <w:color w:val="000000" w:themeColor="text1" w:themeTint="FF" w:themeShade="FF"/>
                <w:sz w:val="22"/>
                <w:szCs w:val="22"/>
              </w:rPr>
            </w:pPr>
            <w:r w:rsidRPr="2B259856" w:rsidR="664FB114">
              <w:rPr>
                <w:rFonts w:ascii="Arial" w:hAnsi="Arial" w:asciiTheme="minorBidi" w:hAnsiTheme="minorBidi"/>
                <w:b w:val="1"/>
                <w:bCs w:val="1"/>
                <w:i w:val="0"/>
                <w:iCs w:val="0"/>
                <w:color w:val="000000" w:themeColor="text1" w:themeTint="FF" w:themeShade="FF"/>
                <w:sz w:val="22"/>
                <w:szCs w:val="22"/>
              </w:rPr>
              <w:t xml:space="preserve">    </w:t>
            </w:r>
            <w:r w:rsidRPr="2B259856" w:rsidR="62D5D570">
              <w:rPr>
                <w:rFonts w:ascii="Arial" w:hAnsi="Arial" w:asciiTheme="minorBidi" w:hAnsiTheme="minorBidi"/>
                <w:b w:val="1"/>
                <w:bCs w:val="1"/>
                <w:i w:val="0"/>
                <w:iCs w:val="0"/>
                <w:color w:val="000000" w:themeColor="text1" w:themeTint="FF" w:themeShade="FF"/>
                <w:sz w:val="22"/>
                <w:szCs w:val="22"/>
              </w:rPr>
              <w:t>3.</w:t>
            </w:r>
            <w:r w:rsidRPr="2B259856" w:rsidR="005372AC">
              <w:rPr>
                <w:rFonts w:ascii="Arial" w:hAnsi="Arial" w:asciiTheme="minorBidi" w:hAnsiTheme="minorBidi"/>
                <w:b w:val="1"/>
                <w:bCs w:val="1"/>
                <w:i w:val="0"/>
                <w:iCs w:val="0"/>
                <w:color w:val="000000" w:themeColor="text1" w:themeTint="FF" w:themeShade="FF"/>
                <w:sz w:val="22"/>
                <w:szCs w:val="22"/>
              </w:rPr>
              <w:t xml:space="preserve"> </w:t>
            </w:r>
            <w:r w:rsidRPr="2B259856" w:rsidR="005372AC">
              <w:rPr>
                <w:rFonts w:ascii="Arial" w:hAnsi="Arial" w:asciiTheme="minorBidi" w:hAnsiTheme="minorBidi"/>
                <w:b w:val="1"/>
                <w:bCs w:val="1"/>
                <w:i w:val="0"/>
                <w:iCs w:val="0"/>
                <w:color w:val="000000" w:themeColor="text1" w:themeTint="FF" w:themeShade="FF"/>
                <w:sz w:val="22"/>
                <w:szCs w:val="22"/>
              </w:rPr>
              <w:t xml:space="preserve">Evaluating </w:t>
            </w:r>
            <w:r w:rsidRPr="2B259856" w:rsidR="005372A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information sources</w:t>
            </w:r>
            <w:r w:rsidRPr="2B259856" w:rsidR="1617C12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2B259856" w:rsidP="2B259856" w:rsidRDefault="2B259856" w14:paraId="67F66D9C" w14:textId="29C87F1D">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64FB114" w:rsidP="2B259856" w:rsidRDefault="664FB114" w14:paraId="11302AA2" w14:textId="010A26EF">
            <w:pPr>
              <w:pStyle w:val="Normal"/>
              <w:rPr>
                <w:rFonts w:ascii="Arial" w:hAnsi="Arial" w:asciiTheme="minorBidi" w:hAnsiTheme="minorBidi"/>
                <w:b w:val="1"/>
                <w:bCs w:val="1"/>
                <w:i w:val="0"/>
                <w:iCs w:val="0"/>
                <w:color w:val="000000" w:themeColor="text1" w:themeTint="FF" w:themeShade="FF"/>
                <w:sz w:val="22"/>
                <w:szCs w:val="22"/>
              </w:rPr>
            </w:pPr>
            <w:r w:rsidRPr="2B259856" w:rsidR="664FB114">
              <w:rPr>
                <w:rFonts w:ascii="Arial" w:hAnsi="Arial" w:asciiTheme="minorBidi" w:hAnsiTheme="minorBidi"/>
                <w:b w:val="1"/>
                <w:bCs w:val="1"/>
                <w:i w:val="0"/>
                <w:iCs w:val="0"/>
                <w:color w:val="000000" w:themeColor="text1" w:themeTint="FF" w:themeShade="FF"/>
                <w:sz w:val="22"/>
                <w:szCs w:val="22"/>
              </w:rPr>
              <w:t xml:space="preserve">    </w:t>
            </w:r>
            <w:r w:rsidRPr="2B259856" w:rsidR="54128407">
              <w:rPr>
                <w:rFonts w:ascii="Arial" w:hAnsi="Arial" w:asciiTheme="minorBidi" w:hAnsiTheme="minorBidi"/>
                <w:b w:val="1"/>
                <w:bCs w:val="1"/>
                <w:i w:val="0"/>
                <w:iCs w:val="0"/>
                <w:color w:val="000000" w:themeColor="text1" w:themeTint="FF" w:themeShade="FF"/>
                <w:sz w:val="22"/>
                <w:szCs w:val="22"/>
              </w:rPr>
              <w:t>4.</w:t>
            </w:r>
            <w:r w:rsidRPr="2B259856" w:rsidR="1EBE5D22">
              <w:rPr>
                <w:rFonts w:ascii="Arial" w:hAnsi="Arial" w:asciiTheme="minorBidi" w:hAnsiTheme="minorBidi"/>
                <w:b w:val="1"/>
                <w:bCs w:val="1"/>
                <w:i w:val="0"/>
                <w:iCs w:val="0"/>
                <w:color w:val="000000" w:themeColor="text1" w:themeTint="FF" w:themeShade="FF"/>
                <w:sz w:val="22"/>
                <w:szCs w:val="22"/>
              </w:rPr>
              <w:t xml:space="preserve"> </w:t>
            </w:r>
            <w:r w:rsidRPr="2B259856" w:rsidR="0EEB4B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Research Methodologies</w:t>
            </w:r>
            <w:r w:rsidRPr="2B259856" w:rsidR="6F9DD49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2B259856" w:rsidP="2B259856" w:rsidRDefault="2B259856" w14:paraId="062529E3" w14:textId="341FCD13">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0EEB4B13" w:rsidP="2B259856" w:rsidRDefault="0EEB4B13" w14:paraId="5C568A6E" w14:textId="67CD906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2B259856" w:rsidR="0EEB4B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2B259856" w:rsidR="0EEB4B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B259856" w:rsidR="7F824DA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B259856" w:rsidR="05E3F85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r w:rsidRPr="2B259856" w:rsidR="252319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B259856" w:rsidR="252319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Data Collection</w:t>
            </w:r>
            <w:r w:rsidRPr="2B259856" w:rsidR="23116B0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2B259856" w:rsidP="2B259856" w:rsidRDefault="2B259856" w14:paraId="6DAB6A5E" w14:textId="5CE82FFC">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25231988" w:rsidP="2B259856" w:rsidRDefault="25231988" w14:paraId="5A3D16F0" w14:textId="6A032910">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2B259856" w:rsidR="252319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B259856" w:rsidR="09F2F1C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6. </w:t>
            </w:r>
            <w:r w:rsidRPr="2B259856" w:rsidR="252319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Conclusion</w:t>
            </w:r>
            <w:r w:rsidRPr="2B259856" w:rsidR="011F663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2B259856" w:rsidP="2B259856" w:rsidRDefault="2B259856" w14:paraId="40E3B6D5" w14:textId="570B39C5">
            <w:pPr>
              <w:pStyle w:val="Normal"/>
              <w:ind w:left="0"/>
              <w:rPr>
                <w:rFonts w:ascii="Arial" w:hAnsi="Arial" w:asciiTheme="minorBidi" w:hAnsiTheme="minorBidi"/>
                <w:b w:val="1"/>
                <w:bCs w:val="1"/>
                <w:i w:val="0"/>
                <w:iCs w:val="0"/>
                <w:color w:val="000000" w:themeColor="text1" w:themeTint="FF" w:themeShade="FF"/>
                <w:sz w:val="22"/>
                <w:szCs w:val="22"/>
              </w:rPr>
            </w:pPr>
          </w:p>
        </w:tc>
      </w:tr>
    </w:tbl>
    <w:p w:rsidRPr="00242974" w:rsidR="005709B1" w:rsidP="2B259856" w:rsidRDefault="005709B1" w14:paraId="4CEF6B46" w14:textId="20BB46C2">
      <w:pPr>
        <w:pStyle w:val="Normal"/>
        <w:jc w:val="both"/>
        <w:rPr>
          <w:rFonts w:ascii="Arial" w:hAnsi="Arial" w:asciiTheme="minorBidi" w:hAnsiTheme="minorBidi"/>
          <w:sz w:val="28"/>
          <w:szCs w:val="28"/>
        </w:rPr>
      </w:pPr>
    </w:p>
    <w:p w:rsidR="6AF423C9" w:rsidP="4D1277D6" w:rsidRDefault="6AF423C9" w14:paraId="72D735C6" w14:textId="547FCAB9">
      <w:pPr>
        <w:pStyle w:val="Heading1"/>
        <w:rPr>
          <w:i w:val="1"/>
          <w:iCs w:val="1"/>
          <w:color w:val="4471C4"/>
          <w:sz w:val="36"/>
          <w:szCs w:val="36"/>
          <w:u w:val="single"/>
        </w:rPr>
      </w:pPr>
      <w:r w:rsidRPr="4D1277D6" w:rsidR="6AF423C9">
        <w:rPr>
          <w:i w:val="1"/>
          <w:iCs w:val="1"/>
          <w:color w:val="4471C4"/>
          <w:sz w:val="36"/>
          <w:szCs w:val="36"/>
          <w:u w:val="single"/>
        </w:rPr>
        <w:t xml:space="preserve">Assignment </w:t>
      </w:r>
      <w:r w:rsidRPr="4D1277D6" w:rsidR="4D7FA077">
        <w:rPr>
          <w:i w:val="1"/>
          <w:iCs w:val="1"/>
          <w:color w:val="4471C4"/>
          <w:sz w:val="36"/>
          <w:szCs w:val="36"/>
          <w:u w:val="single"/>
        </w:rPr>
        <w:t>title</w:t>
      </w:r>
      <w:r w:rsidRPr="4D1277D6" w:rsidR="4D7FA077">
        <w:rPr>
          <w:i w:val="1"/>
          <w:iCs w:val="1"/>
          <w:color w:val="4471C4"/>
          <w:sz w:val="36"/>
          <w:szCs w:val="36"/>
          <w:u w:val="single"/>
        </w:rPr>
        <w:t xml:space="preserve"> </w:t>
      </w:r>
      <w:r w:rsidRPr="4D1277D6" w:rsidR="6AF423C9">
        <w:rPr>
          <w:i w:val="1"/>
          <w:iCs w:val="1"/>
          <w:color w:val="4471C4"/>
          <w:sz w:val="36"/>
          <w:szCs w:val="36"/>
          <w:u w:val="single"/>
        </w:rPr>
        <w:t>on early years 0-5 childhood health care crisis in the UK</w:t>
      </w:r>
    </w:p>
    <w:p w:rsidR="7923BAAE" w:rsidP="4D1277D6" w:rsidRDefault="7923BAAE" w14:paraId="6F38175E" w14:textId="30586307">
      <w:pPr>
        <w:pStyle w:val="Normal"/>
        <w:rPr>
          <w:i w:val="1"/>
          <w:iCs w:val="1"/>
          <w:u w:val="single"/>
        </w:rPr>
      </w:pPr>
    </w:p>
    <w:p w:rsidR="4D1277D6" w:rsidP="4D1277D6" w:rsidRDefault="4D1277D6" w14:paraId="1C6DACC6" w14:textId="3B36DA1B">
      <w:pPr>
        <w:pStyle w:val="Normal"/>
        <w:rPr>
          <w:i w:val="1"/>
          <w:iCs w:val="1"/>
          <w:u w:val="single"/>
        </w:rPr>
      </w:pPr>
    </w:p>
    <w:p w:rsidRPr="00242974" w:rsidR="00AC7BE2" w:rsidP="4D1277D6" w:rsidRDefault="00631F2E" w14:paraId="0CAE5527" w14:textId="4B5CAC7F">
      <w:pPr>
        <w:pStyle w:val="Heading1"/>
        <w:rPr>
          <w:b w:val="1"/>
          <w:bCs w:val="1"/>
          <w:i w:val="1"/>
          <w:iCs w:val="1"/>
          <w:sz w:val="32"/>
          <w:szCs w:val="32"/>
          <w:u w:val="single"/>
        </w:rPr>
      </w:pPr>
      <w:r w:rsidRPr="4D1277D6" w:rsidR="00AA77C8">
        <w:rPr>
          <w:i w:val="1"/>
          <w:iCs w:val="1"/>
          <w:color w:val="4471C4"/>
          <w:sz w:val="32"/>
          <w:szCs w:val="32"/>
        </w:rPr>
        <w:t>1</w:t>
      </w:r>
      <w:r w:rsidRPr="4D1277D6" w:rsidR="00A035CD">
        <w:rPr>
          <w:i w:val="1"/>
          <w:iCs w:val="1"/>
          <w:color w:val="4471C4"/>
          <w:sz w:val="32"/>
          <w:szCs w:val="32"/>
        </w:rPr>
        <w:t xml:space="preserve">: </w:t>
      </w:r>
      <w:r w:rsidRPr="4D1277D6" w:rsidR="00A513B0">
        <w:rPr>
          <w:i w:val="1"/>
          <w:iCs w:val="1"/>
          <w:color w:val="4471C4"/>
          <w:sz w:val="32"/>
          <w:szCs w:val="32"/>
          <w:u w:val="single"/>
        </w:rPr>
        <w:t>Written Report</w:t>
      </w:r>
    </w:p>
    <w:p w:rsidR="4D1277D6" w:rsidP="4D1277D6" w:rsidRDefault="4D1277D6" w14:paraId="4BAD646F" w14:textId="34D62348">
      <w:pPr>
        <w:pStyle w:val="Normal"/>
        <w:jc w:val="both"/>
        <w:rPr>
          <w:b w:val="1"/>
          <w:bCs w:val="1"/>
          <w:i w:val="1"/>
          <w:iCs w:val="1"/>
          <w:sz w:val="21"/>
          <w:szCs w:val="21"/>
          <w:u w:val="single"/>
        </w:rPr>
      </w:pPr>
    </w:p>
    <w:p w:rsidRPr="00242974" w:rsidR="00A035CD" w:rsidP="4D1277D6" w:rsidRDefault="00DC1CC6" w14:paraId="45837F0E" w14:textId="2DAF55D8">
      <w:pPr>
        <w:pStyle w:val="Heading2"/>
        <w:spacing w:after="0" w:line="240" w:lineRule="auto"/>
        <w:rPr>
          <w:b w:val="1"/>
          <w:bCs w:val="1"/>
          <w:i w:val="1"/>
          <w:iCs w:val="1"/>
          <w:color w:val="4471C4" w:themeColor="accent1" w:themeTint="FF" w:themeShade="FF"/>
          <w:u w:val="single"/>
        </w:rPr>
      </w:pPr>
      <w:r w:rsidRPr="4D1277D6" w:rsidR="00A035CD">
        <w:rPr>
          <w:b w:val="1"/>
          <w:bCs w:val="1"/>
          <w:i w:val="1"/>
          <w:iCs w:val="1"/>
          <w:color w:val="4471C4"/>
          <w:u w:val="single"/>
        </w:rPr>
        <w:t>Introduction</w:t>
      </w:r>
      <w:r w:rsidRPr="4D1277D6" w:rsidR="4FC957F3">
        <w:rPr>
          <w:b w:val="1"/>
          <w:bCs w:val="1"/>
          <w:i w:val="1"/>
          <w:iCs w:val="1"/>
          <w:color w:val="4471C4"/>
          <w:u w:val="single"/>
        </w:rPr>
        <w:t xml:space="preserve"> on early years childhood healthcare crisis in the UK</w:t>
      </w:r>
    </w:p>
    <w:p w:rsidR="6E64FD44" w:rsidP="4D1277D6" w:rsidRDefault="6E64FD44" w14:paraId="47A28865" w14:textId="688D9B21">
      <w:pPr>
        <w:pStyle w:val="Normal"/>
        <w:rPr>
          <w:sz w:val="22"/>
          <w:szCs w:val="22"/>
          <w:u w:val="single"/>
        </w:rPr>
      </w:pPr>
    </w:p>
    <w:p w:rsidRPr="00242974" w:rsidR="00A035CD" w:rsidP="225A06BA" w:rsidRDefault="00DC1CC6" w14:paraId="6F397531" w14:textId="67798D9B">
      <w:pPr>
        <w:pStyle w:val="Normal"/>
        <w:spacing w:after="0" w:line="240" w:lineRule="auto"/>
        <w:ind/>
        <w:jc w:val="both"/>
        <w:rPr>
          <w:rFonts w:ascii="Segoe UI" w:hAnsi="Segoe UI" w:eastAsia="Segoe UI" w:cs="Segoe UI"/>
          <w:noProof w:val="0"/>
          <w:sz w:val="22"/>
          <w:szCs w:val="22"/>
          <w:lang w:val="en-GB"/>
        </w:rPr>
      </w:pPr>
      <w:r w:rsidRPr="7923BAAE" w:rsidR="1D4AB555">
        <w:rPr>
          <w:rFonts w:ascii="Segoe UI" w:hAnsi="Segoe UI" w:eastAsia="Segoe UI" w:cs="Segoe UI"/>
          <w:noProof w:val="0"/>
          <w:sz w:val="22"/>
          <w:szCs w:val="22"/>
          <w:lang w:val="en-GB"/>
        </w:rPr>
        <w:t>Th</w:t>
      </w:r>
      <w:r w:rsidRPr="7923BAAE" w:rsidR="3FF286FE">
        <w:rPr>
          <w:rFonts w:ascii="Segoe UI" w:hAnsi="Segoe UI" w:eastAsia="Segoe UI" w:cs="Segoe UI"/>
          <w:noProof w:val="0"/>
          <w:sz w:val="22"/>
          <w:szCs w:val="22"/>
          <w:lang w:val="en-GB"/>
        </w:rPr>
        <w:t>e</w:t>
      </w:r>
      <w:r w:rsidRPr="7923BAAE" w:rsidR="1D4AB555">
        <w:rPr>
          <w:rFonts w:ascii="Segoe UI" w:hAnsi="Segoe UI" w:eastAsia="Segoe UI" w:cs="Segoe UI"/>
          <w:noProof w:val="0"/>
          <w:sz w:val="22"/>
          <w:szCs w:val="22"/>
          <w:lang w:val="en-GB"/>
        </w:rPr>
        <w:t xml:space="preserve"> topic chosen</w:t>
      </w:r>
      <w:r w:rsidRPr="7923BAAE" w:rsidR="3CE3C6C2">
        <w:rPr>
          <w:rFonts w:ascii="Segoe UI" w:hAnsi="Segoe UI" w:eastAsia="Segoe UI" w:cs="Segoe UI"/>
          <w:noProof w:val="0"/>
          <w:sz w:val="22"/>
          <w:szCs w:val="22"/>
          <w:lang w:val="en-GB"/>
        </w:rPr>
        <w:t xml:space="preserve"> to research</w:t>
      </w:r>
      <w:r w:rsidRPr="7923BAAE" w:rsidR="1D4AB555">
        <w:rPr>
          <w:rFonts w:ascii="Segoe UI" w:hAnsi="Segoe UI" w:eastAsia="Segoe UI" w:cs="Segoe UI"/>
          <w:noProof w:val="0"/>
          <w:sz w:val="22"/>
          <w:szCs w:val="22"/>
          <w:lang w:val="en-GB"/>
        </w:rPr>
        <w:t xml:space="preserve"> </w:t>
      </w:r>
      <w:r w:rsidRPr="7923BAAE" w:rsidR="6337A092">
        <w:rPr>
          <w:rFonts w:ascii="Segoe UI" w:hAnsi="Segoe UI" w:eastAsia="Segoe UI" w:cs="Segoe UI"/>
          <w:noProof w:val="0"/>
          <w:sz w:val="22"/>
          <w:szCs w:val="22"/>
          <w:lang w:val="en-GB"/>
        </w:rPr>
        <w:t xml:space="preserve">is early years childhood health care crisis in the UK </w:t>
      </w:r>
      <w:r w:rsidRPr="7923BAAE" w:rsidR="1D4AB555">
        <w:rPr>
          <w:rFonts w:ascii="Segoe UI" w:hAnsi="Segoe UI" w:eastAsia="Segoe UI" w:cs="Segoe UI"/>
          <w:noProof w:val="0"/>
          <w:sz w:val="22"/>
          <w:szCs w:val="22"/>
          <w:lang w:val="en-GB"/>
        </w:rPr>
        <w:t xml:space="preserve">because </w:t>
      </w:r>
      <w:r w:rsidRPr="7923BAAE" w:rsidR="06C0C2D0">
        <w:rPr>
          <w:rFonts w:ascii="Segoe UI" w:hAnsi="Segoe UI" w:eastAsia="Segoe UI" w:cs="Segoe UI"/>
          <w:noProof w:val="0"/>
          <w:sz w:val="22"/>
          <w:szCs w:val="22"/>
          <w:lang w:val="en-GB"/>
        </w:rPr>
        <w:t xml:space="preserve">Early years childhood </w:t>
      </w:r>
      <w:r w:rsidRPr="7923BAAE" w:rsidR="5BF49BAA">
        <w:rPr>
          <w:rFonts w:ascii="Segoe UI" w:hAnsi="Segoe UI" w:eastAsia="Segoe UI" w:cs="Segoe UI"/>
          <w:noProof w:val="0"/>
          <w:sz w:val="22"/>
          <w:szCs w:val="22"/>
          <w:lang w:val="en-GB"/>
        </w:rPr>
        <w:t xml:space="preserve">health </w:t>
      </w:r>
      <w:r w:rsidRPr="7923BAAE" w:rsidR="06C0C2D0">
        <w:rPr>
          <w:rFonts w:ascii="Segoe UI" w:hAnsi="Segoe UI" w:eastAsia="Segoe UI" w:cs="Segoe UI"/>
          <w:noProof w:val="0"/>
          <w:sz w:val="22"/>
          <w:szCs w:val="22"/>
          <w:lang w:val="en-GB"/>
        </w:rPr>
        <w:t xml:space="preserve">is </w:t>
      </w:r>
      <w:r w:rsidRPr="7923BAAE" w:rsidR="06C0C2D0">
        <w:rPr>
          <w:rFonts w:ascii="Segoe UI" w:hAnsi="Segoe UI" w:eastAsia="Segoe UI" w:cs="Segoe UI"/>
          <w:noProof w:val="0"/>
          <w:sz w:val="22"/>
          <w:szCs w:val="22"/>
          <w:lang w:val="en-GB"/>
        </w:rPr>
        <w:t xml:space="preserve">a </w:t>
      </w:r>
      <w:r w:rsidRPr="7923BAAE" w:rsidR="06525A4A">
        <w:rPr>
          <w:rFonts w:ascii="Segoe UI" w:hAnsi="Segoe UI" w:eastAsia="Segoe UI" w:cs="Segoe UI"/>
          <w:noProof w:val="0"/>
          <w:sz w:val="22"/>
          <w:szCs w:val="22"/>
          <w:lang w:val="en-GB"/>
        </w:rPr>
        <w:t>highly</w:t>
      </w:r>
      <w:r w:rsidRPr="7923BAAE" w:rsidR="06C0C2D0">
        <w:rPr>
          <w:rFonts w:ascii="Segoe UI" w:hAnsi="Segoe UI" w:eastAsia="Segoe UI" w:cs="Segoe UI"/>
          <w:noProof w:val="0"/>
          <w:sz w:val="22"/>
          <w:szCs w:val="22"/>
          <w:lang w:val="en-GB"/>
        </w:rPr>
        <w:t xml:space="preserve"> important</w:t>
      </w:r>
      <w:r w:rsidRPr="7923BAAE" w:rsidR="06C0C2D0">
        <w:rPr>
          <w:rFonts w:ascii="Segoe UI" w:hAnsi="Segoe UI" w:eastAsia="Segoe UI" w:cs="Segoe UI"/>
          <w:noProof w:val="0"/>
          <w:sz w:val="22"/>
          <w:szCs w:val="22"/>
          <w:lang w:val="en-GB"/>
        </w:rPr>
        <w:t xml:space="preserve"> and</w:t>
      </w:r>
      <w:r w:rsidRPr="7923BAAE" w:rsidR="5C54F3EB">
        <w:rPr>
          <w:rFonts w:ascii="Segoe UI" w:hAnsi="Segoe UI" w:eastAsia="Segoe UI" w:cs="Segoe UI"/>
          <w:noProof w:val="0"/>
          <w:sz w:val="22"/>
          <w:szCs w:val="22"/>
          <w:lang w:val="en-GB"/>
        </w:rPr>
        <w:t xml:space="preserve"> </w:t>
      </w:r>
      <w:r w:rsidRPr="7923BAAE" w:rsidR="2A772B33">
        <w:rPr>
          <w:rFonts w:ascii="Segoe UI" w:hAnsi="Segoe UI" w:eastAsia="Segoe UI" w:cs="Segoe UI"/>
          <w:noProof w:val="0"/>
          <w:sz w:val="22"/>
          <w:szCs w:val="22"/>
          <w:lang w:val="en-GB"/>
        </w:rPr>
        <w:t xml:space="preserve">a </w:t>
      </w:r>
      <w:r w:rsidRPr="7923BAAE" w:rsidR="5C54F3EB">
        <w:rPr>
          <w:rFonts w:ascii="Segoe UI" w:hAnsi="Segoe UI" w:eastAsia="Segoe UI" w:cs="Segoe UI"/>
          <w:noProof w:val="0"/>
          <w:sz w:val="22"/>
          <w:szCs w:val="22"/>
          <w:lang w:val="en-GB"/>
        </w:rPr>
        <w:t>very</w:t>
      </w:r>
      <w:r w:rsidRPr="7923BAAE" w:rsidR="06C0C2D0">
        <w:rPr>
          <w:rFonts w:ascii="Segoe UI" w:hAnsi="Segoe UI" w:eastAsia="Segoe UI" w:cs="Segoe UI"/>
          <w:noProof w:val="0"/>
          <w:sz w:val="22"/>
          <w:szCs w:val="22"/>
          <w:lang w:val="en-GB"/>
        </w:rPr>
        <w:t xml:space="preserve"> crucial stage in a child’s life and development especially under the age of five,</w:t>
      </w:r>
      <w:r w:rsidRPr="7923BAAE" w:rsidR="7DF48F67">
        <w:rPr>
          <w:rFonts w:ascii="Segoe UI" w:hAnsi="Segoe UI" w:eastAsia="Segoe UI" w:cs="Segoe UI"/>
          <w:noProof w:val="0"/>
          <w:sz w:val="22"/>
          <w:szCs w:val="22"/>
          <w:lang w:val="en-GB"/>
        </w:rPr>
        <w:t xml:space="preserve"> as</w:t>
      </w:r>
      <w:r w:rsidRPr="7923BAAE" w:rsidR="06C0C2D0">
        <w:rPr>
          <w:rFonts w:ascii="Segoe UI" w:hAnsi="Segoe UI" w:eastAsia="Segoe UI" w:cs="Segoe UI"/>
          <w:noProof w:val="0"/>
          <w:sz w:val="22"/>
          <w:szCs w:val="22"/>
          <w:lang w:val="en-GB"/>
        </w:rPr>
        <w:t xml:space="preserve"> this is when children grow and develop physically, mentally, and emotionally</w:t>
      </w:r>
      <w:r w:rsidRPr="7923BAAE" w:rsidR="6B289122">
        <w:rPr>
          <w:rFonts w:ascii="Segoe UI" w:hAnsi="Segoe UI" w:eastAsia="Segoe UI" w:cs="Segoe UI"/>
          <w:noProof w:val="0"/>
          <w:sz w:val="22"/>
          <w:szCs w:val="22"/>
          <w:lang w:val="en-GB"/>
        </w:rPr>
        <w:t xml:space="preserve"> according to (Royal College of Paediatrics and Child Health, 2025).</w:t>
      </w:r>
      <w:r w:rsidRPr="7923BAAE" w:rsidR="06C0C2D0">
        <w:rPr>
          <w:rFonts w:ascii="Segoe UI" w:hAnsi="Segoe UI" w:eastAsia="Segoe UI" w:cs="Segoe UI"/>
          <w:noProof w:val="0"/>
          <w:color w:val="FF0000"/>
          <w:sz w:val="22"/>
          <w:szCs w:val="22"/>
          <w:lang w:val="en-GB"/>
        </w:rPr>
        <w:t xml:space="preserve"> </w:t>
      </w:r>
      <w:r w:rsidRPr="7923BAAE" w:rsidR="06C0C2D0">
        <w:rPr>
          <w:rFonts w:ascii="Segoe UI" w:hAnsi="Segoe UI" w:eastAsia="Segoe UI" w:cs="Segoe UI"/>
          <w:noProof w:val="0"/>
          <w:sz w:val="22"/>
          <w:szCs w:val="22"/>
          <w:lang w:val="en-GB"/>
        </w:rPr>
        <w:t xml:space="preserve">However, in the UK there is currently </w:t>
      </w:r>
      <w:r w:rsidRPr="7923BAAE" w:rsidR="06C0C2D0">
        <w:rPr>
          <w:rFonts w:ascii="Segoe UI" w:hAnsi="Segoe UI" w:eastAsia="Segoe UI" w:cs="Segoe UI"/>
          <w:noProof w:val="0"/>
          <w:sz w:val="22"/>
          <w:szCs w:val="22"/>
          <w:lang w:val="en-GB"/>
        </w:rPr>
        <w:t>a</w:t>
      </w:r>
      <w:r w:rsidRPr="7923BAAE" w:rsidR="5628E937">
        <w:rPr>
          <w:rFonts w:ascii="Segoe UI" w:hAnsi="Segoe UI" w:eastAsia="Segoe UI" w:cs="Segoe UI"/>
          <w:noProof w:val="0"/>
          <w:sz w:val="22"/>
          <w:szCs w:val="22"/>
          <w:lang w:val="en-GB"/>
        </w:rPr>
        <w:t xml:space="preserve"> high</w:t>
      </w:r>
      <w:r w:rsidRPr="7923BAAE" w:rsidR="5628E937">
        <w:rPr>
          <w:rFonts w:ascii="Segoe UI" w:hAnsi="Segoe UI" w:eastAsia="Segoe UI" w:cs="Segoe UI"/>
          <w:noProof w:val="0"/>
          <w:sz w:val="22"/>
          <w:szCs w:val="22"/>
          <w:lang w:val="en-GB"/>
        </w:rPr>
        <w:t xml:space="preserve"> and </w:t>
      </w:r>
      <w:r w:rsidRPr="7923BAAE" w:rsidR="5628E937">
        <w:rPr>
          <w:rFonts w:ascii="Segoe UI" w:hAnsi="Segoe UI" w:eastAsia="Segoe UI" w:cs="Segoe UI"/>
          <w:noProof w:val="0"/>
          <w:sz w:val="22"/>
          <w:szCs w:val="22"/>
          <w:lang w:val="en-GB"/>
        </w:rPr>
        <w:t>alarming</w:t>
      </w:r>
      <w:r w:rsidRPr="7923BAAE" w:rsidR="06C0C2D0">
        <w:rPr>
          <w:rFonts w:ascii="Segoe UI" w:hAnsi="Segoe UI" w:eastAsia="Segoe UI" w:cs="Segoe UI"/>
          <w:noProof w:val="0"/>
          <w:sz w:val="22"/>
          <w:szCs w:val="22"/>
          <w:lang w:val="en-GB"/>
        </w:rPr>
        <w:t xml:space="preserve"> child health care crisis</w:t>
      </w:r>
      <w:r w:rsidRPr="7923BAAE" w:rsidR="48E9969F">
        <w:rPr>
          <w:rFonts w:ascii="Segoe UI" w:hAnsi="Segoe UI" w:eastAsia="Segoe UI" w:cs="Segoe UI"/>
          <w:noProof w:val="0"/>
          <w:sz w:val="22"/>
          <w:szCs w:val="22"/>
          <w:lang w:val="en-GB"/>
        </w:rPr>
        <w:t xml:space="preserve"> </w:t>
      </w:r>
      <w:r w:rsidRPr="7923BAAE" w:rsidR="48E9969F">
        <w:rPr>
          <w:rFonts w:ascii="Segoe UI" w:hAnsi="Segoe UI" w:eastAsia="Segoe UI" w:cs="Segoe UI"/>
          <w:noProof w:val="0"/>
          <w:sz w:val="22"/>
          <w:szCs w:val="22"/>
          <w:lang w:val="en-GB"/>
        </w:rPr>
        <w:t>stated</w:t>
      </w:r>
      <w:r w:rsidRPr="7923BAAE" w:rsidR="48E9969F">
        <w:rPr>
          <w:rFonts w:ascii="Segoe UI" w:hAnsi="Segoe UI" w:eastAsia="Segoe UI" w:cs="Segoe UI"/>
          <w:noProof w:val="0"/>
          <w:sz w:val="22"/>
          <w:szCs w:val="22"/>
          <w:lang w:val="en-GB"/>
        </w:rPr>
        <w:t xml:space="preserve"> by </w:t>
      </w:r>
      <w:r w:rsidRPr="7923BAAE" w:rsidR="74F1B02C">
        <w:rPr>
          <w:rFonts w:ascii="Segoe UI" w:hAnsi="Segoe UI" w:eastAsia="Segoe UI" w:cs="Segoe UI"/>
          <w:noProof w:val="0"/>
          <w:sz w:val="22"/>
          <w:szCs w:val="22"/>
          <w:lang w:val="en-GB"/>
        </w:rPr>
        <w:t>(NHS health visitor 2026)</w:t>
      </w:r>
      <w:r w:rsidRPr="7923BAAE" w:rsidR="06C0C2D0">
        <w:rPr>
          <w:rFonts w:ascii="Segoe UI" w:hAnsi="Segoe UI" w:eastAsia="Segoe UI" w:cs="Segoe UI"/>
          <w:noProof w:val="0"/>
          <w:sz w:val="22"/>
          <w:szCs w:val="22"/>
          <w:lang w:val="en-GB"/>
        </w:rPr>
        <w:t xml:space="preserve"> with young children not getting the care and support they need</w:t>
      </w:r>
      <w:r w:rsidRPr="7923BAAE" w:rsidR="51E7F8DB">
        <w:rPr>
          <w:rFonts w:ascii="Segoe UI" w:hAnsi="Segoe UI" w:eastAsia="Segoe UI" w:cs="Segoe UI"/>
          <w:noProof w:val="0"/>
          <w:sz w:val="22"/>
          <w:szCs w:val="22"/>
          <w:lang w:val="en-GB"/>
        </w:rPr>
        <w:t xml:space="preserve"> at an</w:t>
      </w:r>
      <w:r w:rsidRPr="7923BAAE" w:rsidR="06C0C2D0">
        <w:rPr>
          <w:rFonts w:ascii="Segoe UI" w:hAnsi="Segoe UI" w:eastAsia="Segoe UI" w:cs="Segoe UI"/>
          <w:noProof w:val="0"/>
          <w:sz w:val="22"/>
          <w:szCs w:val="22"/>
          <w:lang w:val="en-GB"/>
        </w:rPr>
        <w:t xml:space="preserve"> early enough</w:t>
      </w:r>
      <w:r w:rsidRPr="7923BAAE" w:rsidR="754F22B6">
        <w:rPr>
          <w:rFonts w:ascii="Segoe UI" w:hAnsi="Segoe UI" w:eastAsia="Segoe UI" w:cs="Segoe UI"/>
          <w:noProof w:val="0"/>
          <w:sz w:val="22"/>
          <w:szCs w:val="22"/>
          <w:lang w:val="en-GB"/>
        </w:rPr>
        <w:t xml:space="preserve"> stage</w:t>
      </w:r>
      <w:r w:rsidRPr="7923BAAE" w:rsidR="06C0C2D0">
        <w:rPr>
          <w:rFonts w:ascii="Segoe UI" w:hAnsi="Segoe UI" w:eastAsia="Segoe UI" w:cs="Segoe UI"/>
          <w:noProof w:val="0"/>
          <w:sz w:val="22"/>
          <w:szCs w:val="22"/>
          <w:lang w:val="en-GB"/>
        </w:rPr>
        <w:t xml:space="preserve">. This can affect their development, health, and future wellbeing. This report will focus on the health care challenges faced by children under five in the UK. </w:t>
      </w:r>
      <w:r>
        <w:tab/>
      </w:r>
    </w:p>
    <w:p w:rsidRPr="00242974" w:rsidR="00A035CD" w:rsidP="225A06BA" w:rsidRDefault="00DC1CC6" w14:paraId="3FCD41CA" w14:textId="1FCC9E38">
      <w:pPr>
        <w:pStyle w:val="Normal"/>
        <w:spacing w:after="0" w:line="240" w:lineRule="auto"/>
        <w:ind/>
        <w:jc w:val="both"/>
        <w:rPr>
          <w:noProof w:val="0"/>
          <w:color w:val="000000" w:themeColor="text1" w:themeTint="FF" w:themeShade="FF"/>
          <w:sz w:val="22"/>
          <w:szCs w:val="22"/>
          <w:lang w:val="en-GB"/>
        </w:rPr>
      </w:pPr>
      <w:r w:rsidRPr="225A06BA" w:rsidR="67E50133">
        <w:rPr>
          <w:rFonts w:ascii="Segoe UI" w:hAnsi="Segoe UI" w:eastAsia="Segoe UI" w:cs="Segoe UI"/>
          <w:noProof w:val="0"/>
          <w:sz w:val="22"/>
          <w:szCs w:val="22"/>
          <w:lang w:val="en-GB"/>
        </w:rPr>
        <w:t xml:space="preserve">This report will explore this issue by evaluating information sources, discussing research </w:t>
      </w:r>
      <w:r w:rsidRPr="225A06BA" w:rsidR="67E50133">
        <w:rPr>
          <w:rFonts w:ascii="Segoe UI" w:hAnsi="Segoe UI" w:eastAsia="Segoe UI" w:cs="Segoe UI"/>
          <w:noProof w:val="0"/>
          <w:sz w:val="22"/>
          <w:szCs w:val="22"/>
          <w:lang w:val="en-GB"/>
        </w:rPr>
        <w:t>methodology</w:t>
      </w:r>
      <w:r w:rsidRPr="225A06BA" w:rsidR="67E50133">
        <w:rPr>
          <w:rFonts w:ascii="Segoe UI" w:hAnsi="Segoe UI" w:eastAsia="Segoe UI" w:cs="Segoe UI"/>
          <w:noProof w:val="0"/>
          <w:sz w:val="22"/>
          <w:szCs w:val="22"/>
          <w:lang w:val="en-GB"/>
        </w:rPr>
        <w:t xml:space="preserve"> and methods, and explaining how data could be collected to study the problem</w:t>
      </w:r>
      <w:r w:rsidRPr="225A06BA" w:rsidR="67E50133">
        <w:rPr>
          <w:rFonts w:ascii="Segoe UI" w:hAnsi="Segoe UI" w:eastAsia="Segoe UI" w:cs="Segoe UI"/>
          <w:noProof w:val="0"/>
          <w:color w:val="000000" w:themeColor="text1" w:themeTint="FF" w:themeShade="FF"/>
          <w:sz w:val="22"/>
          <w:szCs w:val="22"/>
          <w:lang w:val="en-GB"/>
        </w:rPr>
        <w:t>.</w:t>
      </w:r>
    </w:p>
    <w:p w:rsidR="6E64FD44" w:rsidP="6E64FD44" w:rsidRDefault="6E64FD44" w14:paraId="775D8E53" w14:textId="5704D4B7">
      <w:pPr>
        <w:pStyle w:val="Normal"/>
        <w:spacing w:after="0" w:line="240" w:lineRule="auto"/>
        <w:jc w:val="both"/>
        <w:rPr>
          <w:rFonts w:ascii="Segoe UI" w:hAnsi="Segoe UI" w:eastAsia="Segoe UI" w:cs="Segoe UI"/>
          <w:noProof w:val="0"/>
          <w:sz w:val="21"/>
          <w:szCs w:val="21"/>
          <w:lang w:val="en-GB"/>
        </w:rPr>
      </w:pPr>
    </w:p>
    <w:p w:rsidR="2B259856" w:rsidP="2B259856" w:rsidRDefault="2B259856" w14:paraId="601D18A2" w14:textId="03D470EF">
      <w:pPr>
        <w:pStyle w:val="Heading2"/>
        <w:spacing w:after="0" w:line="240" w:lineRule="auto"/>
        <w:jc w:val="both"/>
        <w:rPr>
          <w:color w:val="4472C4" w:themeColor="accent1" w:themeTint="FF" w:themeShade="FF"/>
        </w:rPr>
      </w:pPr>
    </w:p>
    <w:p w:rsidRPr="002976D4" w:rsidR="008B0B22" w:rsidP="4D1277D6" w:rsidRDefault="00AA77C8" w14:paraId="50A9FBC6" w14:textId="5AA3DBD6">
      <w:pPr>
        <w:pStyle w:val="Normal"/>
        <w:rPr>
          <w:rFonts w:ascii="Segoe UI" w:hAnsi="Segoe UI" w:eastAsia="Segoe UI" w:cs="Segoe UI"/>
          <w:b w:val="1"/>
          <w:bCs w:val="1"/>
          <w:i w:val="1"/>
          <w:iCs w:val="1"/>
          <w:color w:val="2E74B5" w:themeColor="accent5" w:themeTint="FF" w:themeShade="BF"/>
          <w:sz w:val="28"/>
          <w:szCs w:val="28"/>
          <w:u w:val="single"/>
        </w:rPr>
      </w:pPr>
      <w:r w:rsidRPr="4D1277D6" w:rsidR="5D03C66F">
        <w:rPr>
          <w:rFonts w:ascii="Segoe UI" w:hAnsi="Segoe UI" w:eastAsia="Segoe UI" w:cs="Segoe UI"/>
          <w:b w:val="1"/>
          <w:bCs w:val="1"/>
          <w:i w:val="1"/>
          <w:iCs w:val="1"/>
          <w:color w:val="2E74B5" w:themeColor="accent5" w:themeTint="FF" w:themeShade="BF"/>
          <w:sz w:val="28"/>
          <w:szCs w:val="28"/>
          <w:u w:val="single"/>
        </w:rPr>
        <w:t>Topic of research on</w:t>
      </w:r>
      <w:r w:rsidRPr="4D1277D6" w:rsidR="2365E1CB">
        <w:rPr>
          <w:rFonts w:ascii="Segoe UI" w:hAnsi="Segoe UI" w:eastAsia="Segoe UI" w:cs="Segoe UI"/>
          <w:b w:val="1"/>
          <w:bCs w:val="1"/>
          <w:i w:val="1"/>
          <w:iCs w:val="1"/>
          <w:color w:val="2E74B5" w:themeColor="accent5" w:themeTint="FF" w:themeShade="BF"/>
          <w:sz w:val="28"/>
          <w:szCs w:val="28"/>
          <w:u w:val="single"/>
        </w:rPr>
        <w:t xml:space="preserve"> early years childhood health care crisis in the UK.</w:t>
      </w:r>
    </w:p>
    <w:p w:rsidR="6E64FD44" w:rsidP="225A06BA" w:rsidRDefault="6E64FD44" w14:paraId="030B61C0" w14:textId="11307530">
      <w:pPr>
        <w:pStyle w:val="Normal"/>
        <w:spacing w:before="240" w:beforeAutospacing="off" w:after="240" w:afterAutospacing="off" w:line="240" w:lineRule="auto"/>
        <w:jc w:val="both"/>
        <w:rPr>
          <w:rFonts w:ascii="Segoe UI" w:hAnsi="Segoe UI" w:eastAsia="Segoe UI" w:cs="Segoe UI"/>
          <w:noProof w:val="0"/>
          <w:sz w:val="22"/>
          <w:szCs w:val="22"/>
          <w:lang w:val="en-GB"/>
        </w:rPr>
      </w:pPr>
      <w:r w:rsidRPr="7923BAAE" w:rsidR="23064D68">
        <w:rPr>
          <w:rFonts w:ascii="Segoe UI" w:hAnsi="Segoe UI" w:eastAsia="Segoe UI" w:cs="Segoe UI"/>
          <w:noProof w:val="0"/>
          <w:sz w:val="22"/>
          <w:szCs w:val="22"/>
          <w:lang w:val="en-GB"/>
        </w:rPr>
        <w:t xml:space="preserve">The topic chosen for this research is the early years childhood healthcare crisis in the UK, focusing </w:t>
      </w:r>
      <w:r w:rsidRPr="7923BAAE" w:rsidR="23064D68">
        <w:rPr>
          <w:rFonts w:ascii="Segoe UI" w:hAnsi="Segoe UI" w:eastAsia="Segoe UI" w:cs="Segoe UI"/>
          <w:noProof w:val="0"/>
          <w:sz w:val="22"/>
          <w:szCs w:val="22"/>
          <w:lang w:val="en-GB"/>
        </w:rPr>
        <w:t>mainly on</w:t>
      </w:r>
      <w:r w:rsidRPr="7923BAAE" w:rsidR="23064D68">
        <w:rPr>
          <w:rFonts w:ascii="Segoe UI" w:hAnsi="Segoe UI" w:eastAsia="Segoe UI" w:cs="Segoe UI"/>
          <w:noProof w:val="0"/>
          <w:sz w:val="22"/>
          <w:szCs w:val="22"/>
          <w:lang w:val="en-GB"/>
        </w:rPr>
        <w:t xml:space="preserve"> children under the age of five. This is currently </w:t>
      </w:r>
      <w:r w:rsidRPr="7923BAAE" w:rsidR="23064D68">
        <w:rPr>
          <w:rFonts w:ascii="Segoe UI" w:hAnsi="Segoe UI" w:eastAsia="Segoe UI" w:cs="Segoe UI"/>
          <w:noProof w:val="0"/>
          <w:sz w:val="22"/>
          <w:szCs w:val="22"/>
          <w:lang w:val="en-GB"/>
        </w:rPr>
        <w:t>a serious issue</w:t>
      </w:r>
      <w:r w:rsidRPr="7923BAAE" w:rsidR="23064D68">
        <w:rPr>
          <w:rFonts w:ascii="Segoe UI" w:hAnsi="Segoe UI" w:eastAsia="Segoe UI" w:cs="Segoe UI"/>
          <w:noProof w:val="0"/>
          <w:sz w:val="22"/>
          <w:szCs w:val="22"/>
          <w:lang w:val="en-GB"/>
        </w:rPr>
        <w:t xml:space="preserve"> because many young children are not receiving the healthcare, support, and early intervention they need to grow and develop in a healthy way. According to NHS health visitor</w:t>
      </w:r>
      <w:r w:rsidRPr="7923BAAE" w:rsidR="0F88ED45">
        <w:rPr>
          <w:rFonts w:ascii="Segoe UI" w:hAnsi="Segoe UI" w:eastAsia="Segoe UI" w:cs="Segoe UI"/>
          <w:noProof w:val="0"/>
          <w:sz w:val="22"/>
          <w:szCs w:val="22"/>
          <w:lang w:val="en-GB"/>
        </w:rPr>
        <w:t xml:space="preserve"> (2026)</w:t>
      </w:r>
      <w:r w:rsidRPr="7923BAAE" w:rsidR="23064D68">
        <w:rPr>
          <w:rFonts w:ascii="Segoe UI" w:hAnsi="Segoe UI" w:eastAsia="Segoe UI" w:cs="Segoe UI"/>
          <w:noProof w:val="0"/>
          <w:sz w:val="22"/>
          <w:szCs w:val="22"/>
          <w:lang w:val="en-GB"/>
        </w:rPr>
        <w:t xml:space="preserve"> </w:t>
      </w:r>
      <w:r w:rsidRPr="7923BAAE" w:rsidR="410264C6">
        <w:rPr>
          <w:rFonts w:ascii="Segoe UI" w:hAnsi="Segoe UI" w:eastAsia="Segoe UI" w:cs="Segoe UI"/>
          <w:noProof w:val="0"/>
          <w:sz w:val="22"/>
          <w:szCs w:val="22"/>
          <w:lang w:val="en-GB"/>
        </w:rPr>
        <w:t>Statistics show how serious the issue has become. For example, around 1 in 5 children aged 4–5 in England is overweight or obese, which can lead to long-term health problems later in life (NHS Digital, 2023).</w:t>
      </w:r>
      <w:r w:rsidRPr="7923BAAE" w:rsidR="23064D68">
        <w:rPr>
          <w:rFonts w:ascii="Segoe UI" w:hAnsi="Segoe UI" w:eastAsia="Segoe UI" w:cs="Segoe UI"/>
          <w:noProof w:val="0"/>
          <w:sz w:val="22"/>
          <w:szCs w:val="22"/>
          <w:lang w:val="en-GB"/>
        </w:rPr>
        <w:t xml:space="preserve"> early support during the first five years of life is extremely important for a child’s physical, emotional, and developmental growth (NHS, 2026). However, there are increasing concerns that many children are </w:t>
      </w:r>
      <w:r w:rsidRPr="7923BAAE" w:rsidR="23064D68">
        <w:rPr>
          <w:rFonts w:ascii="Segoe UI" w:hAnsi="Segoe UI" w:eastAsia="Segoe UI" w:cs="Segoe UI"/>
          <w:noProof w:val="0"/>
          <w:sz w:val="22"/>
          <w:szCs w:val="22"/>
          <w:lang w:val="en-GB"/>
        </w:rPr>
        <w:t>missing out on</w:t>
      </w:r>
      <w:r w:rsidRPr="7923BAAE" w:rsidR="23064D68">
        <w:rPr>
          <w:rFonts w:ascii="Segoe UI" w:hAnsi="Segoe UI" w:eastAsia="Segoe UI" w:cs="Segoe UI"/>
          <w:noProof w:val="0"/>
          <w:sz w:val="22"/>
          <w:szCs w:val="22"/>
          <w:lang w:val="en-GB"/>
        </w:rPr>
        <w:t xml:space="preserve"> this support due to pressure on healthcare services.</w:t>
      </w:r>
    </w:p>
    <w:p w:rsidR="6E64FD44" w:rsidP="225A06BA" w:rsidRDefault="6E64FD44" w14:paraId="135D2A12" w14:textId="65692290">
      <w:pPr>
        <w:pStyle w:val="Normal"/>
        <w:spacing w:before="240" w:beforeAutospacing="off" w:after="240" w:afterAutospacing="off" w:line="240" w:lineRule="auto"/>
        <w:jc w:val="both"/>
        <w:rPr>
          <w:rFonts w:ascii="Segoe UI" w:hAnsi="Segoe UI" w:eastAsia="Segoe UI" w:cs="Segoe UI"/>
          <w:noProof w:val="0"/>
          <w:sz w:val="22"/>
          <w:szCs w:val="22"/>
          <w:lang w:val="en-GB"/>
        </w:rPr>
      </w:pPr>
      <w:r w:rsidRPr="7923BAAE" w:rsidR="6BCEF74F">
        <w:rPr>
          <w:rFonts w:ascii="Segoe UI" w:hAnsi="Segoe UI" w:eastAsia="Segoe UI" w:cs="Segoe UI"/>
          <w:noProof w:val="0"/>
          <w:sz w:val="22"/>
          <w:szCs w:val="22"/>
          <w:lang w:val="en-GB"/>
        </w:rPr>
        <w:t xml:space="preserve">According to (Academy for Medical Sciences, cited in The Guardian, 2024) </w:t>
      </w:r>
      <w:r w:rsidRPr="7923BAAE" w:rsidR="23064D68">
        <w:rPr>
          <w:rFonts w:ascii="Segoe UI" w:hAnsi="Segoe UI" w:eastAsia="Segoe UI" w:cs="Segoe UI"/>
          <w:noProof w:val="0"/>
          <w:sz w:val="22"/>
          <w:szCs w:val="22"/>
          <w:lang w:val="en-GB"/>
        </w:rPr>
        <w:t>Reports have shown that the health of children under five in the UK has declined in recent years. There has been an increase in issues such as obesity, mental health concerns, and developmental delays, including problems with speech, communication, and mobility. Some children are not reaching key developmental milestones, such as talking or walking, by the expected ages</w:t>
      </w:r>
      <w:r w:rsidRPr="7923BAAE" w:rsidR="3507770A">
        <w:rPr>
          <w:rFonts w:ascii="Segoe UI" w:hAnsi="Segoe UI" w:eastAsia="Segoe UI" w:cs="Segoe UI"/>
          <w:noProof w:val="0"/>
          <w:sz w:val="22"/>
          <w:szCs w:val="22"/>
          <w:lang w:val="en-GB"/>
        </w:rPr>
        <w:t xml:space="preserve"> </w:t>
      </w:r>
      <w:r w:rsidRPr="7923BAAE" w:rsidR="7DCFF413">
        <w:rPr>
          <w:rFonts w:ascii="Segoe UI" w:hAnsi="Segoe UI" w:eastAsia="Segoe UI" w:cs="Segoe UI"/>
          <w:noProof w:val="0"/>
          <w:sz w:val="22"/>
          <w:szCs w:val="22"/>
          <w:lang w:val="en-GB"/>
        </w:rPr>
        <w:t>Research also</w:t>
      </w:r>
      <w:r w:rsidRPr="7923BAAE" w:rsidR="3507770A">
        <w:rPr>
          <w:rFonts w:ascii="Segoe UI" w:hAnsi="Segoe UI" w:eastAsia="Segoe UI" w:cs="Segoe UI"/>
          <w:noProof w:val="0"/>
          <w:sz w:val="22"/>
          <w:szCs w:val="22"/>
          <w:lang w:val="en-GB"/>
        </w:rPr>
        <w:t xml:space="preserve"> shows that over 300,000 children in England are currently waiting for community health services, including developmental assessments and therapy support (Royal College of Paediatrics and Child Health, 2025). </w:t>
      </w:r>
      <w:r w:rsidRPr="7923BAAE" w:rsidR="23064D68">
        <w:rPr>
          <w:rFonts w:ascii="Segoe UI" w:hAnsi="Segoe UI" w:eastAsia="Segoe UI" w:cs="Segoe UI"/>
          <w:noProof w:val="0"/>
          <w:sz w:val="22"/>
          <w:szCs w:val="22"/>
          <w:lang w:val="en-GB"/>
        </w:rPr>
        <w:t>In addition, children’s health services are under significant pressure, a</w:t>
      </w:r>
      <w:r w:rsidRPr="7923BAAE" w:rsidR="0B78F742">
        <w:rPr>
          <w:rFonts w:ascii="Segoe UI" w:hAnsi="Segoe UI" w:eastAsia="Segoe UI" w:cs="Segoe UI"/>
          <w:noProof w:val="0"/>
          <w:sz w:val="22"/>
          <w:szCs w:val="22"/>
          <w:lang w:val="en-GB"/>
        </w:rPr>
        <w:t>s</w:t>
      </w:r>
      <w:r w:rsidRPr="7923BAAE" w:rsidR="23064D68">
        <w:rPr>
          <w:rFonts w:ascii="Segoe UI" w:hAnsi="Segoe UI" w:eastAsia="Segoe UI" w:cs="Segoe UI"/>
          <w:noProof w:val="0"/>
          <w:sz w:val="22"/>
          <w:szCs w:val="22"/>
          <w:lang w:val="en-GB"/>
        </w:rPr>
        <w:t xml:space="preserve"> there are not enough health visitors or support services available. This means many children miss important development checks and early interventions (Care Quality Commission, 2024; Medscape, 2023).</w:t>
      </w:r>
      <w:r w:rsidRPr="7923BAAE" w:rsidR="122A3B5F">
        <w:rPr>
          <w:rFonts w:ascii="Segoe UI" w:hAnsi="Segoe UI" w:eastAsia="Segoe UI" w:cs="Segoe UI"/>
          <w:noProof w:val="0"/>
          <w:sz w:val="22"/>
          <w:szCs w:val="22"/>
          <w:lang w:val="en-GB"/>
        </w:rPr>
        <w:t xml:space="preserve"> </w:t>
      </w:r>
      <w:r w:rsidRPr="7923BAAE" w:rsidR="23064D68">
        <w:rPr>
          <w:rFonts w:ascii="Segoe UI" w:hAnsi="Segoe UI" w:eastAsia="Segoe UI" w:cs="Segoe UI"/>
          <w:noProof w:val="0"/>
          <w:sz w:val="22"/>
          <w:szCs w:val="22"/>
          <w:lang w:val="en-GB"/>
        </w:rPr>
        <w:t xml:space="preserve">This issue </w:t>
      </w:r>
      <w:r w:rsidRPr="7923BAAE" w:rsidR="23064D68">
        <w:rPr>
          <w:rFonts w:ascii="Segoe UI" w:hAnsi="Segoe UI" w:eastAsia="Segoe UI" w:cs="Segoe UI"/>
          <w:noProof w:val="0"/>
          <w:sz w:val="22"/>
          <w:szCs w:val="22"/>
          <w:lang w:val="en-GB"/>
        </w:rPr>
        <w:t>mainly affects</w:t>
      </w:r>
      <w:r w:rsidRPr="7923BAAE" w:rsidR="23064D68">
        <w:rPr>
          <w:rFonts w:ascii="Segoe UI" w:hAnsi="Segoe UI" w:eastAsia="Segoe UI" w:cs="Segoe UI"/>
          <w:noProof w:val="0"/>
          <w:sz w:val="22"/>
          <w:szCs w:val="22"/>
          <w:lang w:val="en-GB"/>
        </w:rPr>
        <w:t xml:space="preserve"> young children, their families, and healthcare professionals. Children who live in poverty or deprived areas are more likely to experience poor health outcomes, including obesity and delayed development (UNICEF UK, 2025). Healthcare organisations such as the NHS are also affected because they are facing increasing demand, staff shortages, and limited resources (The King’s Fund, 2025).</w:t>
      </w:r>
    </w:p>
    <w:p w:rsidR="6E64FD44" w:rsidP="225A06BA" w:rsidRDefault="6E64FD44" w14:paraId="293C5374" w14:textId="5119994A">
      <w:pPr>
        <w:pStyle w:val="Normal"/>
        <w:spacing w:after="0" w:line="240" w:lineRule="auto"/>
        <w:jc w:val="both"/>
        <w:rPr>
          <w:rFonts w:ascii="Segoe UI" w:hAnsi="Segoe UI" w:eastAsia="Segoe UI" w:cs="Segoe UI"/>
          <w:noProof w:val="0"/>
          <w:sz w:val="22"/>
          <w:szCs w:val="22"/>
          <w:lang w:val="en-GB"/>
        </w:rPr>
      </w:pPr>
      <w:r w:rsidRPr="7923BAAE" w:rsidR="47B2F83D">
        <w:rPr>
          <w:rFonts w:ascii="Segoe UI" w:hAnsi="Segoe UI" w:eastAsia="Segoe UI" w:cs="Segoe UI"/>
          <w:noProof w:val="0"/>
          <w:sz w:val="22"/>
          <w:szCs w:val="22"/>
          <w:lang w:val="en-GB"/>
        </w:rPr>
        <w:t>T</w:t>
      </w:r>
      <w:r w:rsidRPr="7923BAAE" w:rsidR="23064D68">
        <w:rPr>
          <w:rFonts w:ascii="Segoe UI" w:hAnsi="Segoe UI" w:eastAsia="Segoe UI" w:cs="Segoe UI"/>
          <w:noProof w:val="0"/>
          <w:sz w:val="22"/>
          <w:szCs w:val="22"/>
          <w:lang w:val="en-GB"/>
        </w:rPr>
        <w:t>his topic</w:t>
      </w:r>
      <w:r w:rsidRPr="7923BAAE" w:rsidR="2E66FC2F">
        <w:rPr>
          <w:rFonts w:ascii="Segoe UI" w:hAnsi="Segoe UI" w:eastAsia="Segoe UI" w:cs="Segoe UI"/>
          <w:noProof w:val="0"/>
          <w:sz w:val="22"/>
          <w:szCs w:val="22"/>
          <w:lang w:val="en-GB"/>
        </w:rPr>
        <w:t xml:space="preserve"> is chosen</w:t>
      </w:r>
      <w:r w:rsidRPr="7923BAAE" w:rsidR="23064D68">
        <w:rPr>
          <w:rFonts w:ascii="Segoe UI" w:hAnsi="Segoe UI" w:eastAsia="Segoe UI" w:cs="Segoe UI"/>
          <w:noProof w:val="0"/>
          <w:sz w:val="22"/>
          <w:szCs w:val="22"/>
          <w:lang w:val="en-GB"/>
        </w:rPr>
        <w:t xml:space="preserve"> because I am interested in early childhood development and hope to work in health and social care or an early year setting in the future. </w:t>
      </w:r>
      <w:r w:rsidRPr="7923BAAE" w:rsidR="62AA1E12">
        <w:rPr>
          <w:rFonts w:ascii="Segoe UI" w:hAnsi="Segoe UI" w:eastAsia="Segoe UI" w:cs="Segoe UI"/>
          <w:noProof w:val="0"/>
          <w:sz w:val="22"/>
          <w:szCs w:val="22"/>
          <w:lang w:val="en-GB"/>
        </w:rPr>
        <w:t>However,</w:t>
      </w:r>
      <w:r w:rsidRPr="7923BAAE" w:rsidR="23064D68">
        <w:rPr>
          <w:rFonts w:ascii="Segoe UI" w:hAnsi="Segoe UI" w:eastAsia="Segoe UI" w:cs="Segoe UI"/>
          <w:noProof w:val="0"/>
          <w:sz w:val="22"/>
          <w:szCs w:val="22"/>
          <w:lang w:val="en-GB"/>
        </w:rPr>
        <w:t xml:space="preserve"> every child deserves a healthy start in life, and learning about this issue will help me develop the knowledge and skills needed to support my future career.</w:t>
      </w:r>
    </w:p>
    <w:p w:rsidR="6E64FD44" w:rsidP="6E64FD44" w:rsidRDefault="6E64FD44" w14:paraId="2A687945" w14:textId="17168BE6">
      <w:pPr>
        <w:spacing w:after="0" w:line="240" w:lineRule="auto"/>
        <w:jc w:val="both"/>
        <w:rPr>
          <w:sz w:val="21"/>
          <w:szCs w:val="21"/>
        </w:rPr>
      </w:pPr>
    </w:p>
    <w:p w:rsidRPr="00242974" w:rsidR="00774092" w:rsidP="4D1277D6" w:rsidRDefault="00222C3A" w14:paraId="7474B13C" w14:textId="1FE45295">
      <w:pPr>
        <w:pStyle w:val="Normal"/>
        <w:spacing w:after="0" w:line="240" w:lineRule="auto"/>
        <w:jc w:val="both"/>
        <w:rPr>
          <w:rFonts w:ascii="Arial" w:hAnsi="Arial" w:asciiTheme="minorBidi" w:hAnsiTheme="minorBidi"/>
          <w:b w:val="1"/>
          <w:bCs w:val="1"/>
          <w:i w:val="0"/>
          <w:iCs w:val="0"/>
          <w:color w:val="000000" w:themeColor="text1" w:themeTint="FF" w:themeShade="FF"/>
          <w:sz w:val="22"/>
          <w:szCs w:val="22"/>
          <w:u w:val="single"/>
        </w:rPr>
      </w:pPr>
      <w:r w:rsidRPr="4D1277D6" w:rsidR="59A07696">
        <w:rPr>
          <w:b w:val="1"/>
          <w:bCs w:val="1"/>
          <w:color w:val="4471C4"/>
          <w:sz w:val="28"/>
          <w:szCs w:val="28"/>
          <w:u w:val="single"/>
        </w:rPr>
        <w:t>Evaluating</w:t>
      </w:r>
      <w:r w:rsidRPr="4D1277D6" w:rsidR="3450F4D7">
        <w:rPr>
          <w:b w:val="1"/>
          <w:bCs w:val="1"/>
          <w:color w:val="4471C4"/>
          <w:sz w:val="28"/>
          <w:szCs w:val="28"/>
          <w:u w:val="single"/>
        </w:rPr>
        <w:t xml:space="preserve"> 3</w:t>
      </w:r>
      <w:r w:rsidRPr="4D1277D6" w:rsidR="59A07696">
        <w:rPr>
          <w:b w:val="1"/>
          <w:bCs w:val="1"/>
          <w:color w:val="4471C4"/>
          <w:sz w:val="28"/>
          <w:szCs w:val="28"/>
          <w:u w:val="single"/>
        </w:rPr>
        <w:t xml:space="preserve"> information sources</w:t>
      </w:r>
      <w:r w:rsidRPr="4D1277D6" w:rsidR="5DCB0C51">
        <w:rPr>
          <w:color w:val="4471C4"/>
          <w:sz w:val="28"/>
          <w:szCs w:val="28"/>
          <w:u w:val="single"/>
        </w:rPr>
        <w:t xml:space="preserve"> </w:t>
      </w:r>
    </w:p>
    <w:p w:rsidRPr="00242974" w:rsidR="00C85A7C" w:rsidP="225A06BA" w:rsidRDefault="00C85A7C" w14:paraId="1497E48A" w14:textId="11E3331D">
      <w:pPr>
        <w:spacing w:before="240" w:beforeAutospacing="off" w:after="240" w:afterAutospacing="off"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The following three sources provide useful information about the challenges affecting children under the age of five.</w:t>
      </w:r>
    </w:p>
    <w:p w:rsidRPr="00242974" w:rsidR="00C85A7C" w:rsidP="225A06BA" w:rsidRDefault="00C85A7C" w14:paraId="1A56033C" w14:textId="3352C9C3">
      <w:pPr>
        <w:spacing w:before="240" w:beforeAutospacing="off" w:after="240" w:afterAutospacing="off"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 xml:space="preserve">The first source is a report from the Royal College of Paediatrics and Child Health (RCPCH). This report explains that children’s health services in the UK are under a lot of pressure. It highlights that many children are waiting a long time for community health services such as speech therapy or developmental assessments. According to the report, more than 300,000 children in England are currently waiting for community health services (RCPCH, 2025). This source is useful because it provides recent statistics and shows how delays in services can affect children’s development and wellbeing. However, the report </w:t>
      </w:r>
      <w:r w:rsidRPr="225A06BA" w:rsidR="327360B8">
        <w:rPr>
          <w:rFonts w:ascii="Segoe UI" w:hAnsi="Segoe UI" w:eastAsia="Segoe UI" w:cs="Segoe UI"/>
          <w:noProof w:val="0"/>
          <w:sz w:val="22"/>
          <w:szCs w:val="22"/>
          <w:lang w:val="en-GB"/>
        </w:rPr>
        <w:t>mainly focuses</w:t>
      </w:r>
      <w:r w:rsidRPr="225A06BA" w:rsidR="327360B8">
        <w:rPr>
          <w:rFonts w:ascii="Segoe UI" w:hAnsi="Segoe UI" w:eastAsia="Segoe UI" w:cs="Segoe UI"/>
          <w:noProof w:val="0"/>
          <w:sz w:val="22"/>
          <w:szCs w:val="22"/>
          <w:lang w:val="en-GB"/>
        </w:rPr>
        <w:t xml:space="preserve"> on waiting lists and service pressures rather than the </w:t>
      </w:r>
      <w:r w:rsidRPr="225A06BA" w:rsidR="327360B8">
        <w:rPr>
          <w:rFonts w:ascii="Segoe UI" w:hAnsi="Segoe UI" w:eastAsia="Segoe UI" w:cs="Segoe UI"/>
          <w:noProof w:val="0"/>
          <w:sz w:val="22"/>
          <w:szCs w:val="22"/>
          <w:lang w:val="en-GB"/>
        </w:rPr>
        <w:t>personal experiences</w:t>
      </w:r>
      <w:r w:rsidRPr="225A06BA" w:rsidR="327360B8">
        <w:rPr>
          <w:rFonts w:ascii="Segoe UI" w:hAnsi="Segoe UI" w:eastAsia="Segoe UI" w:cs="Segoe UI"/>
          <w:noProof w:val="0"/>
          <w:sz w:val="22"/>
          <w:szCs w:val="22"/>
          <w:lang w:val="en-GB"/>
        </w:rPr>
        <w:t xml:space="preserve"> of families.</w:t>
      </w:r>
    </w:p>
    <w:p w:rsidRPr="00242974" w:rsidR="00C85A7C" w:rsidP="225A06BA" w:rsidRDefault="00C85A7C" w14:paraId="4BACF393" w14:textId="2528E66D">
      <w:pPr>
        <w:spacing w:before="240" w:beforeAutospacing="off" w:after="240" w:afterAutospacing="off"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 xml:space="preserve">The second source is a journal article published in The Lancet Child &amp; Adolescent Health. The article discusses health inequalities among children in the UK and explains that children living in poorer areas are more likely to experience worse health outcomes. It highlights problems such as obesity, poor mental </w:t>
      </w:r>
      <w:r w:rsidRPr="225A06BA" w:rsidR="327360B8">
        <w:rPr>
          <w:rFonts w:ascii="Segoe UI" w:hAnsi="Segoe UI" w:eastAsia="Segoe UI" w:cs="Segoe UI"/>
          <w:noProof w:val="0"/>
          <w:sz w:val="22"/>
          <w:szCs w:val="22"/>
          <w:lang w:val="en-GB"/>
        </w:rPr>
        <w:t>health</w:t>
      </w:r>
      <w:r w:rsidRPr="225A06BA" w:rsidR="327360B8">
        <w:rPr>
          <w:rFonts w:ascii="Segoe UI" w:hAnsi="Segoe UI" w:eastAsia="Segoe UI" w:cs="Segoe UI"/>
          <w:noProof w:val="0"/>
          <w:sz w:val="22"/>
          <w:szCs w:val="22"/>
          <w:lang w:val="en-GB"/>
        </w:rPr>
        <w:t xml:space="preserve"> and limited access to healthcare services (The Lancet Child &amp; Adolescent Health, 2020). This source is valuable because it is a peer-reviewed medical journal, meaning the information is based on research and evidence. However, the article focuses more broadly on child health inequalities rather than specifically on children aged 0–5.</w:t>
      </w:r>
    </w:p>
    <w:p w:rsidRPr="00242974" w:rsidR="00C85A7C" w:rsidP="225A06BA" w:rsidRDefault="00C85A7C" w14:paraId="6083E0CA" w14:textId="230A18BE">
      <w:pPr>
        <w:spacing w:before="240" w:beforeAutospacing="off" w:after="240" w:afterAutospacing="off"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The third source is a report from the Institute of Health Visiting (</w:t>
      </w:r>
      <w:r w:rsidRPr="225A06BA" w:rsidR="327360B8">
        <w:rPr>
          <w:rFonts w:ascii="Segoe UI" w:hAnsi="Segoe UI" w:eastAsia="Segoe UI" w:cs="Segoe UI"/>
          <w:noProof w:val="0"/>
          <w:sz w:val="22"/>
          <w:szCs w:val="22"/>
          <w:lang w:val="en-GB"/>
        </w:rPr>
        <w:t>iHV</w:t>
      </w:r>
      <w:r w:rsidRPr="225A06BA" w:rsidR="327360B8">
        <w:rPr>
          <w:rFonts w:ascii="Segoe UI" w:hAnsi="Segoe UI" w:eastAsia="Segoe UI" w:cs="Segoe UI"/>
          <w:noProof w:val="0"/>
          <w:sz w:val="22"/>
          <w:szCs w:val="22"/>
          <w:lang w:val="en-GB"/>
        </w:rPr>
        <w:t xml:space="preserve">). This survey highlights the experiences of health visitors working with families and young children. It found that many families are facing challenges such as poverty, mental health </w:t>
      </w:r>
      <w:r w:rsidRPr="225A06BA" w:rsidR="327360B8">
        <w:rPr>
          <w:rFonts w:ascii="Segoe UI" w:hAnsi="Segoe UI" w:eastAsia="Segoe UI" w:cs="Segoe UI"/>
          <w:noProof w:val="0"/>
          <w:sz w:val="22"/>
          <w:szCs w:val="22"/>
          <w:lang w:val="en-GB"/>
        </w:rPr>
        <w:t>problems</w:t>
      </w:r>
      <w:r w:rsidRPr="225A06BA" w:rsidR="327360B8">
        <w:rPr>
          <w:rFonts w:ascii="Segoe UI" w:hAnsi="Segoe UI" w:eastAsia="Segoe UI" w:cs="Segoe UI"/>
          <w:noProof w:val="0"/>
          <w:sz w:val="22"/>
          <w:szCs w:val="22"/>
          <w:lang w:val="en-GB"/>
        </w:rPr>
        <w:t xml:space="preserve"> and lack of support services. The report also explains that there is a shortage of health visitors in many areas, which makes it harder for families to receive early support (Institute of Health Visiting, 2023).</w:t>
      </w:r>
    </w:p>
    <w:p w:rsidRPr="00242974" w:rsidR="00C85A7C" w:rsidP="225A06BA" w:rsidRDefault="00C85A7C" w14:paraId="7338813D" w14:textId="6F949D7A">
      <w:pPr>
        <w:pStyle w:val="Normal"/>
        <w:spacing w:after="0"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Overall, these sources</w:t>
      </w:r>
      <w:r w:rsidRPr="225A06BA" w:rsidR="6686DCAE">
        <w:rPr>
          <w:rFonts w:ascii="Segoe UI" w:hAnsi="Segoe UI" w:eastAsia="Segoe UI" w:cs="Segoe UI"/>
          <w:noProof w:val="0"/>
          <w:sz w:val="22"/>
          <w:szCs w:val="22"/>
          <w:lang w:val="en-GB"/>
        </w:rPr>
        <w:t xml:space="preserve"> give </w:t>
      </w:r>
      <w:r w:rsidRPr="225A06BA" w:rsidR="6686DCAE">
        <w:rPr>
          <w:rFonts w:ascii="Segoe UI" w:hAnsi="Segoe UI" w:eastAsia="Segoe UI" w:cs="Segoe UI"/>
          <w:noProof w:val="0"/>
          <w:sz w:val="22"/>
          <w:szCs w:val="22"/>
          <w:lang w:val="en-GB"/>
        </w:rPr>
        <w:t>highly</w:t>
      </w:r>
      <w:r w:rsidRPr="225A06BA" w:rsidR="327360B8">
        <w:rPr>
          <w:rFonts w:ascii="Segoe UI" w:hAnsi="Segoe UI" w:eastAsia="Segoe UI" w:cs="Segoe UI"/>
          <w:noProof w:val="0"/>
          <w:sz w:val="22"/>
          <w:szCs w:val="22"/>
          <w:lang w:val="en-GB"/>
        </w:rPr>
        <w:t xml:space="preserve"> useful</w:t>
      </w:r>
      <w:r w:rsidRPr="225A06BA" w:rsidR="327360B8">
        <w:rPr>
          <w:rFonts w:ascii="Segoe UI" w:hAnsi="Segoe UI" w:eastAsia="Segoe UI" w:cs="Segoe UI"/>
          <w:noProof w:val="0"/>
          <w:sz w:val="22"/>
          <w:szCs w:val="22"/>
          <w:lang w:val="en-GB"/>
        </w:rPr>
        <w:t xml:space="preserve"> evidence about the early </w:t>
      </w:r>
      <w:r w:rsidRPr="225A06BA" w:rsidR="2A60E147">
        <w:rPr>
          <w:rFonts w:ascii="Segoe UI" w:hAnsi="Segoe UI" w:eastAsia="Segoe UI" w:cs="Segoe UI"/>
          <w:noProof w:val="0"/>
          <w:sz w:val="22"/>
          <w:szCs w:val="22"/>
          <w:lang w:val="en-GB"/>
        </w:rPr>
        <w:t>year's</w:t>
      </w:r>
      <w:r w:rsidRPr="225A06BA" w:rsidR="327360B8">
        <w:rPr>
          <w:rFonts w:ascii="Segoe UI" w:hAnsi="Segoe UI" w:eastAsia="Segoe UI" w:cs="Segoe UI"/>
          <w:noProof w:val="0"/>
          <w:sz w:val="22"/>
          <w:szCs w:val="22"/>
          <w:lang w:val="en-GB"/>
        </w:rPr>
        <w:t xml:space="preserve"> health crisis in the UK. However, there is still a gap in research that focuses on parents’ experiences and how early support could improve children’s long-term health.</w:t>
      </w:r>
    </w:p>
    <w:p w:rsidR="225A06BA" w:rsidP="225A06BA" w:rsidRDefault="225A06BA" w14:paraId="55656470" w14:textId="6727030F">
      <w:pPr>
        <w:pStyle w:val="Normal"/>
        <w:spacing w:after="0" w:line="240" w:lineRule="auto"/>
        <w:jc w:val="both"/>
        <w:rPr>
          <w:rFonts w:ascii="Segoe UI" w:hAnsi="Segoe UI" w:eastAsia="Segoe UI" w:cs="Segoe UI"/>
          <w:noProof w:val="0"/>
          <w:sz w:val="22"/>
          <w:szCs w:val="22"/>
          <w:lang w:val="en-GB"/>
        </w:rPr>
      </w:pPr>
    </w:p>
    <w:p w:rsidRPr="00242974" w:rsidR="00F1720B" w:rsidP="4D1277D6" w:rsidRDefault="00A946CB" w14:paraId="4CF2D851" w14:textId="781E57C4">
      <w:pPr>
        <w:pStyle w:val="Heading2"/>
        <w:spacing w:after="0"/>
        <w:rPr>
          <w:b w:val="1"/>
          <w:bCs w:val="1"/>
          <w:i w:val="1"/>
          <w:iCs w:val="1"/>
          <w:color w:val="4471C4" w:themeColor="accent1" w:themeTint="FF" w:themeShade="FF"/>
          <w:u w:val="single"/>
        </w:rPr>
      </w:pPr>
      <w:r w:rsidRPr="4D1277D6" w:rsidR="3AD45C2C">
        <w:rPr>
          <w:b w:val="1"/>
          <w:bCs w:val="1"/>
          <w:i w:val="1"/>
          <w:iCs w:val="1"/>
          <w:color w:val="4471C4"/>
          <w:u w:val="single"/>
        </w:rPr>
        <w:t>Research methodologies</w:t>
      </w:r>
    </w:p>
    <w:p w:rsidR="6E64FD44" w:rsidP="4D1277D6" w:rsidRDefault="6E64FD44" w14:paraId="74B4AAA5" w14:textId="168121C6">
      <w:pPr>
        <w:pStyle w:val="Normal"/>
        <w:rPr>
          <w:i w:val="1"/>
          <w:iCs w:val="1"/>
        </w:rPr>
      </w:pPr>
    </w:p>
    <w:p w:rsidR="6E64FD44" w:rsidP="225A06BA" w:rsidRDefault="6E64FD44" w14:paraId="2D6796C8" w14:textId="2AE354E2">
      <w:pPr>
        <w:pStyle w:val="Normal"/>
        <w:spacing w:after="0"/>
      </w:pPr>
      <w:r w:rsidRPr="1EFD93AA" w:rsidR="0D3C988B">
        <w:rPr>
          <w:rFonts w:ascii="Segoe UI" w:hAnsi="Segoe UI" w:eastAsia="Segoe UI" w:cs="Segoe UI"/>
          <w:noProof w:val="0"/>
          <w:sz w:val="22"/>
          <w:szCs w:val="22"/>
          <w:lang w:val="en-GB"/>
        </w:rPr>
        <w:t xml:space="preserve">Research </w:t>
      </w:r>
      <w:r w:rsidRPr="1EFD93AA" w:rsidR="0D3C988B">
        <w:rPr>
          <w:rFonts w:ascii="Segoe UI" w:hAnsi="Segoe UI" w:eastAsia="Segoe UI" w:cs="Segoe UI"/>
          <w:noProof w:val="0"/>
          <w:sz w:val="22"/>
          <w:szCs w:val="22"/>
          <w:lang w:val="en-GB"/>
        </w:rPr>
        <w:t>methodology</w:t>
      </w:r>
      <w:r w:rsidRPr="1EFD93AA" w:rsidR="0D3C988B">
        <w:rPr>
          <w:rFonts w:ascii="Segoe UI" w:hAnsi="Segoe UI" w:eastAsia="Segoe UI" w:cs="Segoe UI"/>
          <w:noProof w:val="0"/>
          <w:sz w:val="22"/>
          <w:szCs w:val="22"/>
          <w:lang w:val="en-GB"/>
        </w:rPr>
        <w:t xml:space="preserve"> explains the </w:t>
      </w:r>
      <w:r w:rsidRPr="1EFD93AA" w:rsidR="0D3C988B">
        <w:rPr>
          <w:rFonts w:ascii="Segoe UI" w:hAnsi="Segoe UI" w:eastAsia="Segoe UI" w:cs="Segoe UI"/>
          <w:noProof w:val="0"/>
          <w:sz w:val="22"/>
          <w:szCs w:val="22"/>
          <w:lang w:val="en-GB"/>
        </w:rPr>
        <w:t>different ways</w:t>
      </w:r>
      <w:r w:rsidRPr="1EFD93AA" w:rsidR="0D3C988B">
        <w:rPr>
          <w:rFonts w:ascii="Segoe UI" w:hAnsi="Segoe UI" w:eastAsia="Segoe UI" w:cs="Segoe UI"/>
          <w:noProof w:val="0"/>
          <w:sz w:val="22"/>
          <w:szCs w:val="22"/>
          <w:lang w:val="en-GB"/>
        </w:rPr>
        <w:t xml:space="preserve"> researchers collect and study information. There are three main types: quantitative, </w:t>
      </w:r>
      <w:r w:rsidRPr="1EFD93AA" w:rsidR="0D3C988B">
        <w:rPr>
          <w:rFonts w:ascii="Segoe UI" w:hAnsi="Segoe UI" w:eastAsia="Segoe UI" w:cs="Segoe UI"/>
          <w:noProof w:val="0"/>
          <w:sz w:val="22"/>
          <w:szCs w:val="22"/>
          <w:lang w:val="en-GB"/>
        </w:rPr>
        <w:t>qualitative</w:t>
      </w:r>
      <w:r w:rsidRPr="1EFD93AA" w:rsidR="0D3C988B">
        <w:rPr>
          <w:rFonts w:ascii="Segoe UI" w:hAnsi="Segoe UI" w:eastAsia="Segoe UI" w:cs="Segoe UI"/>
          <w:noProof w:val="0"/>
          <w:sz w:val="22"/>
          <w:szCs w:val="22"/>
          <w:lang w:val="en-GB"/>
        </w:rPr>
        <w:t xml:space="preserve"> and mixed methods. Quantitative research focuses on numbers and statistics, for example surveys that measure how many children are affected by health problems such as obesity. Qualitative research focuses more on people’s experiences and opinions, such as interviews with parents or health visitors about the support they receive. Mixed-methods research combines both approaches</w:t>
      </w:r>
      <w:r w:rsidRPr="1EFD93AA" w:rsidR="2BEE7A38">
        <w:rPr>
          <w:rFonts w:ascii="Segoe UI" w:hAnsi="Segoe UI" w:eastAsia="Segoe UI" w:cs="Segoe UI"/>
          <w:noProof w:val="0"/>
          <w:sz w:val="22"/>
          <w:szCs w:val="22"/>
          <w:lang w:val="en-GB"/>
        </w:rPr>
        <w:t xml:space="preserve"> according to</w:t>
      </w:r>
      <w:r w:rsidRPr="1EFD93AA" w:rsidR="0D3C988B">
        <w:rPr>
          <w:rFonts w:ascii="Segoe UI" w:hAnsi="Segoe UI" w:eastAsia="Segoe UI" w:cs="Segoe UI"/>
          <w:noProof w:val="0"/>
          <w:sz w:val="22"/>
          <w:szCs w:val="22"/>
          <w:lang w:val="en-GB"/>
        </w:rPr>
        <w:t xml:space="preserve"> </w:t>
      </w:r>
      <w:r w:rsidRPr="1EFD93AA" w:rsidR="53B0F2B2">
        <w:rPr>
          <w:rFonts w:ascii="Segoe UI" w:hAnsi="Segoe UI" w:eastAsia="Segoe UI" w:cs="Segoe UI"/>
          <w:noProof w:val="0"/>
          <w:sz w:val="22"/>
          <w:szCs w:val="22"/>
          <w:lang w:val="en-GB"/>
        </w:rPr>
        <w:t xml:space="preserve">(Creswell and Creswell, 2018) </w:t>
      </w:r>
      <w:r w:rsidRPr="1EFD93AA" w:rsidR="0D3C988B">
        <w:rPr>
          <w:rFonts w:ascii="Segoe UI" w:hAnsi="Segoe UI" w:eastAsia="Segoe UI" w:cs="Segoe UI"/>
          <w:noProof w:val="0"/>
          <w:sz w:val="22"/>
          <w:szCs w:val="22"/>
          <w:lang w:val="en-GB"/>
        </w:rPr>
        <w:t>For this topic, a mixed-methods approach would be most useful because it would allow researchers to look at statistics about children’s health while also understanding the experiences of families and healthcare professionals.</w:t>
      </w:r>
    </w:p>
    <w:p w:rsidR="225A06BA" w:rsidP="225A06BA" w:rsidRDefault="225A06BA" w14:paraId="47DA33C8" w14:textId="7A4DF3B6">
      <w:pPr>
        <w:pStyle w:val="Heading2"/>
        <w:spacing w:after="0"/>
        <w:rPr>
          <w:color w:val="4471C4"/>
        </w:rPr>
      </w:pPr>
    </w:p>
    <w:p w:rsidRPr="002976D4" w:rsidR="00A946CB" w:rsidP="1EFD93AA" w:rsidRDefault="00AA77C8" w14:paraId="1497148C" w14:textId="023DC9F2">
      <w:pPr>
        <w:pStyle w:val="Heading2"/>
        <w:spacing w:after="0"/>
        <w:rPr>
          <w:color w:val="4472C4" w:themeColor="accent1"/>
          <w:u w:val="single"/>
        </w:rPr>
      </w:pPr>
      <w:r w:rsidRPr="4D1277D6" w:rsidR="12A8442F">
        <w:rPr>
          <w:b w:val="1"/>
          <w:bCs w:val="1"/>
          <w:i w:val="1"/>
          <w:iCs w:val="1"/>
          <w:color w:val="4471C4"/>
          <w:u w:val="single"/>
        </w:rPr>
        <w:t>Data collection</w:t>
      </w:r>
    </w:p>
    <w:p w:rsidRPr="00242974" w:rsidR="003458DB" w:rsidP="225A06BA" w:rsidRDefault="00F1720B" w14:paraId="56BB9920" w14:textId="402CE158">
      <w:pPr>
        <w:pStyle w:val="Normal"/>
      </w:pPr>
    </w:p>
    <w:p w:rsidRPr="00242974" w:rsidR="003458DB" w:rsidP="225A06BA" w:rsidRDefault="00F1720B" w14:paraId="76565AE3" w14:textId="57475013">
      <w:pPr>
        <w:pStyle w:val="Normal"/>
        <w:spacing w:after="0" w:line="240" w:lineRule="auto"/>
        <w:rPr>
          <w:rFonts w:ascii="Segoe UI" w:hAnsi="Segoe UI" w:eastAsia="Segoe UI" w:cs="Segoe UI"/>
          <w:noProof w:val="0"/>
          <w:sz w:val="22"/>
          <w:szCs w:val="22"/>
          <w:lang w:val="en-GB"/>
        </w:rPr>
      </w:pPr>
      <w:r w:rsidRPr="1EFD93AA" w:rsidR="1D600E53">
        <w:rPr>
          <w:rFonts w:ascii="Segoe UI" w:hAnsi="Segoe UI" w:eastAsia="Segoe UI" w:cs="Segoe UI"/>
          <w:noProof w:val="0"/>
          <w:sz w:val="22"/>
          <w:szCs w:val="22"/>
          <w:lang w:val="en-GB"/>
        </w:rPr>
        <w:t xml:space="preserve">Data collection is the process of gathering information to better understand a research topic. For this study on the early year's childhood healthcare crisis in the UK, several data collection methods could be used. One method would be surveys given to parents of children under five to understand their experiences with healthcare services, such as access to health visitors, development checks, and early support. Another method could be interviews with health visitors, nursery staff, or early years professionals to explore the challenges they face when supporting children and families. These interviews would </w:t>
      </w:r>
      <w:r w:rsidRPr="1EFD93AA" w:rsidR="1D600E53">
        <w:rPr>
          <w:rFonts w:ascii="Segoe UI" w:hAnsi="Segoe UI" w:eastAsia="Segoe UI" w:cs="Segoe UI"/>
          <w:noProof w:val="0"/>
          <w:sz w:val="22"/>
          <w:szCs w:val="22"/>
          <w:lang w:val="en-GB"/>
        </w:rPr>
        <w:t>provide</w:t>
      </w:r>
      <w:r w:rsidRPr="1EFD93AA" w:rsidR="1D600E53">
        <w:rPr>
          <w:rFonts w:ascii="Segoe UI" w:hAnsi="Segoe UI" w:eastAsia="Segoe UI" w:cs="Segoe UI"/>
          <w:noProof w:val="0"/>
          <w:sz w:val="22"/>
          <w:szCs w:val="22"/>
          <w:lang w:val="en-GB"/>
        </w:rPr>
        <w:t xml:space="preserve"> more detailed insights into the pressures in the healthcare system. In addition, researchers could also use secondary data, such as statistics and reports from organisations like the NHS or government health reports, to understand </w:t>
      </w:r>
      <w:r w:rsidRPr="1EFD93AA" w:rsidR="71D94A53">
        <w:rPr>
          <w:rFonts w:ascii="Segoe UI" w:hAnsi="Segoe UI" w:eastAsia="Segoe UI" w:cs="Segoe UI"/>
          <w:noProof w:val="0"/>
          <w:sz w:val="22"/>
          <w:szCs w:val="22"/>
          <w:lang w:val="en-GB"/>
        </w:rPr>
        <w:t>similarities</w:t>
      </w:r>
      <w:r w:rsidRPr="1EFD93AA" w:rsidR="1D600E53">
        <w:rPr>
          <w:rFonts w:ascii="Segoe UI" w:hAnsi="Segoe UI" w:eastAsia="Segoe UI" w:cs="Segoe UI"/>
          <w:noProof w:val="0"/>
          <w:sz w:val="22"/>
          <w:szCs w:val="22"/>
          <w:lang w:val="en-GB"/>
        </w:rPr>
        <w:t xml:space="preserve"> in children’s health and service </w:t>
      </w:r>
      <w:r w:rsidRPr="1EFD93AA" w:rsidR="42F5B163">
        <w:rPr>
          <w:rFonts w:ascii="Segoe UI" w:hAnsi="Segoe UI" w:eastAsia="Segoe UI" w:cs="Segoe UI"/>
          <w:noProof w:val="0"/>
          <w:sz w:val="22"/>
          <w:szCs w:val="22"/>
          <w:lang w:val="en-GB"/>
        </w:rPr>
        <w:t>requests</w:t>
      </w:r>
      <w:r w:rsidRPr="1EFD93AA" w:rsidR="1D600E53">
        <w:rPr>
          <w:rFonts w:ascii="Segoe UI" w:hAnsi="Segoe UI" w:eastAsia="Segoe UI" w:cs="Segoe UI"/>
          <w:noProof w:val="0"/>
          <w:sz w:val="22"/>
          <w:szCs w:val="22"/>
          <w:lang w:val="en-GB"/>
        </w:rPr>
        <w:t>. Using a combination of methods would help provide a clearer and more balanced understanding of the issue</w:t>
      </w:r>
      <w:r w:rsidRPr="1EFD93AA" w:rsidR="60EAD95A">
        <w:rPr>
          <w:rFonts w:ascii="Segoe UI" w:hAnsi="Segoe UI" w:eastAsia="Segoe UI" w:cs="Segoe UI"/>
          <w:noProof w:val="0"/>
          <w:sz w:val="22"/>
          <w:szCs w:val="22"/>
          <w:lang w:val="en-GB"/>
        </w:rPr>
        <w:t xml:space="preserve"> stated by (Saunders, Lewis and Thornhill, 2019).</w:t>
      </w:r>
    </w:p>
    <w:p w:rsidR="6E64FD44" w:rsidP="225A06BA" w:rsidRDefault="6E64FD44" w14:paraId="2A9ADBE9" w14:textId="6D7FFB44">
      <w:pPr>
        <w:pStyle w:val="Normal"/>
        <w:spacing w:after="0" w:line="240" w:lineRule="auto"/>
        <w:rPr>
          <w:sz w:val="21"/>
          <w:szCs w:val="21"/>
        </w:rPr>
      </w:pPr>
    </w:p>
    <w:p w:rsidR="6E64FD44" w:rsidP="6E64FD44" w:rsidRDefault="6E64FD44" w14:paraId="495046D8" w14:textId="77980B03">
      <w:pPr>
        <w:spacing w:after="0" w:line="240" w:lineRule="auto"/>
        <w:rPr>
          <w:sz w:val="21"/>
          <w:szCs w:val="21"/>
        </w:rPr>
      </w:pPr>
    </w:p>
    <w:p w:rsidRPr="002976D4" w:rsidR="00226D31" w:rsidP="4D1277D6" w:rsidRDefault="00AA77C8" w14:paraId="6C4B494D" w14:textId="0108E9CB">
      <w:pPr>
        <w:pStyle w:val="Heading2"/>
        <w:rPr>
          <w:i w:val="1"/>
          <w:iCs w:val="1"/>
          <w:color w:val="4472C4" w:themeColor="accent1"/>
          <w:u w:val="single"/>
        </w:rPr>
      </w:pPr>
      <w:r w:rsidRPr="4D1277D6" w:rsidR="34642DD1">
        <w:rPr>
          <w:b w:val="1"/>
          <w:bCs w:val="1"/>
          <w:i w:val="1"/>
          <w:iCs w:val="1"/>
          <w:color w:val="4471C4"/>
          <w:u w:val="single"/>
        </w:rPr>
        <w:t>Conclusion</w:t>
      </w:r>
    </w:p>
    <w:p w:rsidR="6E64FD44" w:rsidP="4D1277D6" w:rsidRDefault="6E64FD44" w14:paraId="43161E35" w14:textId="0716124F">
      <w:pPr>
        <w:pStyle w:val="Normal"/>
        <w:rPr>
          <w:i w:val="1"/>
          <w:iCs w:val="1"/>
        </w:rPr>
      </w:pPr>
    </w:p>
    <w:p w:rsidR="6E64FD44" w:rsidP="6E64FD44" w:rsidRDefault="6E64FD44" w14:paraId="5B6DE1E2" w14:textId="765D05DA">
      <w:pPr>
        <w:pStyle w:val="Normal"/>
      </w:pPr>
      <w:r w:rsidRPr="225A06BA" w:rsidR="1C9A4ABB">
        <w:rPr>
          <w:rFonts w:ascii="Segoe UI" w:hAnsi="Segoe UI" w:eastAsia="Segoe UI" w:cs="Segoe UI"/>
          <w:noProof w:val="0"/>
          <w:sz w:val="22"/>
          <w:szCs w:val="22"/>
          <w:lang w:val="en-GB"/>
        </w:rPr>
        <w:t xml:space="preserve">In conclusion, the early years childhood healthcare crisis in the UK is </w:t>
      </w:r>
      <w:r w:rsidRPr="225A06BA" w:rsidR="1C9A4ABB">
        <w:rPr>
          <w:rFonts w:ascii="Segoe UI" w:hAnsi="Segoe UI" w:eastAsia="Segoe UI" w:cs="Segoe UI"/>
          <w:noProof w:val="0"/>
          <w:sz w:val="22"/>
          <w:szCs w:val="22"/>
          <w:lang w:val="en-GB"/>
        </w:rPr>
        <w:t>a serious issue</w:t>
      </w:r>
      <w:r w:rsidRPr="225A06BA" w:rsidR="1C9A4ABB">
        <w:rPr>
          <w:rFonts w:ascii="Segoe UI" w:hAnsi="Segoe UI" w:eastAsia="Segoe UI" w:cs="Segoe UI"/>
          <w:noProof w:val="0"/>
          <w:sz w:val="22"/>
          <w:szCs w:val="22"/>
          <w:lang w:val="en-GB"/>
        </w:rPr>
        <w:t xml:space="preserve"> affecting many children under the age of five. Problems such as developmental delays, obesity and limited access to health services show that more support is needed. The research sources highlight the pressures on healthcare services and the impact on families. Understanding this issue and using </w:t>
      </w:r>
      <w:r w:rsidRPr="225A06BA" w:rsidR="1C9A4ABB">
        <w:rPr>
          <w:rFonts w:ascii="Segoe UI" w:hAnsi="Segoe UI" w:eastAsia="Segoe UI" w:cs="Segoe UI"/>
          <w:noProof w:val="0"/>
          <w:sz w:val="22"/>
          <w:szCs w:val="22"/>
          <w:lang w:val="en-GB"/>
        </w:rPr>
        <w:t>appropriate research</w:t>
      </w:r>
      <w:r w:rsidRPr="225A06BA" w:rsidR="1C9A4ABB">
        <w:rPr>
          <w:rFonts w:ascii="Segoe UI" w:hAnsi="Segoe UI" w:eastAsia="Segoe UI" w:cs="Segoe UI"/>
          <w:noProof w:val="0"/>
          <w:sz w:val="22"/>
          <w:szCs w:val="22"/>
          <w:lang w:val="en-GB"/>
        </w:rPr>
        <w:t xml:space="preserve"> methods can help improve early support and ensure children receive the care they need.</w:t>
      </w:r>
    </w:p>
    <w:p w:rsidR="225A06BA" w:rsidP="225A06BA" w:rsidRDefault="225A06BA" w14:paraId="347B9FB1" w14:textId="5078B80E">
      <w:pPr>
        <w:pStyle w:val="Normal"/>
        <w:rPr>
          <w:rFonts w:ascii="Segoe UI" w:hAnsi="Segoe UI" w:eastAsia="Segoe UI" w:cs="Segoe UI"/>
          <w:noProof w:val="0"/>
          <w:sz w:val="22"/>
          <w:szCs w:val="22"/>
          <w:lang w:val="en-GB"/>
        </w:rPr>
      </w:pPr>
    </w:p>
    <w:p w:rsidRPr="00242974" w:rsidR="006232DF" w:rsidP="4D1277D6" w:rsidRDefault="006232DF" w14:paraId="7B12CEED" w14:textId="6B1A5DC3">
      <w:pPr>
        <w:pStyle w:val="Normal"/>
        <w:spacing w:after="0" w:line="240" w:lineRule="auto"/>
        <w:rPr>
          <w:i w:val="1"/>
          <w:iCs w:val="1"/>
          <w:color w:val="2E74B5" w:themeColor="accent5" w:themeTint="FF" w:themeShade="BF"/>
          <w:sz w:val="28"/>
          <w:szCs w:val="28"/>
          <w:u w:val="single"/>
        </w:rPr>
      </w:pPr>
      <w:r w:rsidRPr="4D1277D6" w:rsidR="34642DD1">
        <w:rPr>
          <w:b w:val="1"/>
          <w:bCs w:val="1"/>
          <w:i w:val="1"/>
          <w:iCs w:val="1"/>
          <w:color w:val="2E74B5" w:themeColor="accent5" w:themeTint="FF" w:themeShade="BF"/>
          <w:sz w:val="28"/>
          <w:szCs w:val="28"/>
          <w:u w:val="single"/>
        </w:rPr>
        <w:t>References</w:t>
      </w:r>
    </w:p>
    <w:p w:rsidRPr="005E44B5" w:rsidR="004552CE" w:rsidP="6E64FD44" w:rsidRDefault="004552CE" w14:paraId="10204EAD" w14:textId="55268CB9">
      <w:pPr>
        <w:pStyle w:val="Normal"/>
        <w:rPr>
          <w:color w:val="2E74B5" w:themeColor="accent5" w:themeTint="FF" w:themeShade="BF"/>
          <w:sz w:val="28"/>
          <w:szCs w:val="28"/>
        </w:rPr>
      </w:pPr>
    </w:p>
    <w:p w:rsidRPr="005E44B5" w:rsidR="004552CE" w:rsidP="225A06BA" w:rsidRDefault="004552CE" w14:paraId="7CC5C92F" w14:textId="6F54234E">
      <w:pPr>
        <w:pStyle w:val="Normal"/>
        <w:rPr>
          <w:rFonts w:ascii="Segoe UI" w:hAnsi="Segoe UI" w:eastAsia="Segoe UI" w:cs="Segoe UI"/>
          <w:noProof w:val="0"/>
          <w:sz w:val="22"/>
          <w:szCs w:val="22"/>
          <w:lang w:val="en-GB"/>
        </w:rPr>
      </w:pPr>
      <w:r w:rsidRPr="225A06BA" w:rsidR="55589C52">
        <w:rPr>
          <w:color w:val="000000" w:themeColor="text1" w:themeTint="FF" w:themeShade="FF"/>
          <w:sz w:val="22"/>
          <w:szCs w:val="22"/>
        </w:rPr>
        <w:t xml:space="preserve">Walsall NHS health care trust (2019) </w:t>
      </w:r>
      <w:hyperlink r:id="R1fa70af1fb8e47a8">
        <w:r w:rsidRPr="225A06BA" w:rsidR="55589C52">
          <w:rPr>
            <w:rStyle w:val="Hyperlink"/>
            <w:rFonts w:ascii="Segoe UI" w:hAnsi="Segoe UI" w:eastAsia="Segoe UI" w:cs="Segoe UI"/>
            <w:noProof w:val="0"/>
            <w:sz w:val="22"/>
            <w:szCs w:val="22"/>
            <w:lang w:val="en-GB"/>
          </w:rPr>
          <w:t>https://www.walsallhealthcare.nhs.uk/our-services/health-visiting/</w:t>
        </w:r>
      </w:hyperlink>
      <w:r w:rsidRPr="225A06BA" w:rsidR="55589C52">
        <w:rPr>
          <w:rFonts w:ascii="Segoe UI" w:hAnsi="Segoe UI" w:eastAsia="Segoe UI" w:cs="Segoe UI"/>
          <w:noProof w:val="0"/>
          <w:sz w:val="22"/>
          <w:szCs w:val="22"/>
          <w:lang w:val="en-GB"/>
        </w:rPr>
        <w:t xml:space="preserve"> (accessed on 27</w:t>
      </w:r>
      <w:r w:rsidRPr="225A06BA" w:rsidR="55589C52">
        <w:rPr>
          <w:rFonts w:ascii="Segoe UI" w:hAnsi="Segoe UI" w:eastAsia="Segoe UI" w:cs="Segoe UI"/>
          <w:noProof w:val="0"/>
          <w:sz w:val="22"/>
          <w:szCs w:val="22"/>
          <w:vertAlign w:val="superscript"/>
          <w:lang w:val="en-GB"/>
        </w:rPr>
        <w:t>th</w:t>
      </w:r>
      <w:r w:rsidRPr="225A06BA" w:rsidR="55589C52">
        <w:rPr>
          <w:rFonts w:ascii="Segoe UI" w:hAnsi="Segoe UI" w:eastAsia="Segoe UI" w:cs="Segoe UI"/>
          <w:noProof w:val="0"/>
          <w:sz w:val="22"/>
          <w:szCs w:val="22"/>
          <w:lang w:val="en-GB"/>
        </w:rPr>
        <w:t xml:space="preserve"> February </w:t>
      </w:r>
      <w:r w:rsidRPr="225A06BA" w:rsidR="1D4A7565">
        <w:rPr>
          <w:rFonts w:ascii="Segoe UI" w:hAnsi="Segoe UI" w:eastAsia="Segoe UI" w:cs="Segoe UI"/>
          <w:noProof w:val="0"/>
          <w:sz w:val="22"/>
          <w:szCs w:val="22"/>
          <w:lang w:val="en-GB"/>
        </w:rPr>
        <w:t>2026)</w:t>
      </w:r>
      <w:r w:rsidRPr="225A06BA" w:rsidR="358C9E1A">
        <w:rPr>
          <w:rFonts w:ascii="Segoe UI" w:hAnsi="Segoe UI" w:eastAsia="Segoe UI" w:cs="Segoe UI"/>
          <w:noProof w:val="0"/>
          <w:sz w:val="22"/>
          <w:szCs w:val="22"/>
          <w:lang w:val="en-GB"/>
        </w:rPr>
        <w:t>.</w:t>
      </w:r>
    </w:p>
    <w:p w:rsidRPr="005E44B5" w:rsidR="004552CE" w:rsidP="225A06BA" w:rsidRDefault="004552CE" w14:paraId="1FDA8462" w14:textId="0F8ACF99">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Care Quality Commission (2024) State of care report: Children and young people’s health. Available at: </w:t>
      </w:r>
      <w:hyperlink r:id="Rb8e63861974f4fb6">
        <w:r w:rsidRPr="225A06BA" w:rsidR="403CA67A">
          <w:rPr>
            <w:rStyle w:val="Hyperlink"/>
            <w:rFonts w:ascii="Segoe UI" w:hAnsi="Segoe UI" w:eastAsia="Segoe UI" w:cs="Segoe UI"/>
            <w:noProof w:val="0"/>
            <w:sz w:val="22"/>
            <w:szCs w:val="22"/>
            <w:lang w:val="en-GB"/>
          </w:rPr>
          <w:t>https://www.cqc.org.uk⁠</w:t>
        </w:r>
      </w:hyperlink>
      <w:r w:rsidRPr="225A06BA" w:rsidR="403CA67A">
        <w:rPr>
          <w:rFonts w:ascii="Segoe UI" w:hAnsi="Segoe UI" w:eastAsia="Segoe UI" w:cs="Segoe UI"/>
          <w:noProof w:val="0"/>
          <w:sz w:val="22"/>
          <w:szCs w:val="22"/>
          <w:lang w:val="en-GB"/>
        </w:rPr>
        <w:t>�</w:t>
      </w:r>
      <w:r w:rsidRPr="225A06BA" w:rsidR="324BA6E2">
        <w:rPr>
          <w:rFonts w:ascii="Segoe UI" w:hAnsi="Segoe UI" w:eastAsia="Segoe UI" w:cs="Segoe UI"/>
          <w:noProof w:val="0"/>
          <w:sz w:val="22"/>
          <w:szCs w:val="22"/>
          <w:lang w:val="en-GB"/>
        </w:rPr>
        <w:t xml:space="preserve"> (accessed on 27</w:t>
      </w:r>
      <w:r w:rsidRPr="225A06BA" w:rsidR="324BA6E2">
        <w:rPr>
          <w:rFonts w:ascii="Segoe UI" w:hAnsi="Segoe UI" w:eastAsia="Segoe UI" w:cs="Segoe UI"/>
          <w:noProof w:val="0"/>
          <w:sz w:val="22"/>
          <w:szCs w:val="22"/>
          <w:vertAlign w:val="superscript"/>
          <w:lang w:val="en-GB"/>
        </w:rPr>
        <w:t>th</w:t>
      </w:r>
      <w:r w:rsidRPr="225A06BA" w:rsidR="324BA6E2">
        <w:rPr>
          <w:rFonts w:ascii="Segoe UI" w:hAnsi="Segoe UI" w:eastAsia="Segoe UI" w:cs="Segoe UI"/>
          <w:noProof w:val="0"/>
          <w:sz w:val="22"/>
          <w:szCs w:val="22"/>
          <w:lang w:val="en-GB"/>
        </w:rPr>
        <w:t xml:space="preserve"> February 2026)</w:t>
      </w:r>
      <w:r w:rsidRPr="225A06BA" w:rsidR="33D86D77">
        <w:rPr>
          <w:rFonts w:ascii="Segoe UI" w:hAnsi="Segoe UI" w:eastAsia="Segoe UI" w:cs="Segoe UI"/>
          <w:noProof w:val="0"/>
          <w:sz w:val="22"/>
          <w:szCs w:val="22"/>
          <w:lang w:val="en-GB"/>
        </w:rPr>
        <w:t>.</w:t>
      </w:r>
    </w:p>
    <w:p w:rsidRPr="005E44B5" w:rsidR="004552CE" w:rsidP="225A06BA" w:rsidRDefault="004552CE" w14:paraId="3E3F5252" w14:textId="42E2AA98">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Medscape (2023) Health visitors report widening health inequalities. Available at: </w:t>
      </w:r>
      <w:hyperlink r:id="R4c5ab90981b446ea">
        <w:r w:rsidRPr="225A06BA" w:rsidR="403CA67A">
          <w:rPr>
            <w:rStyle w:val="Hyperlink"/>
            <w:rFonts w:ascii="Segoe UI" w:hAnsi="Segoe UI" w:eastAsia="Segoe UI" w:cs="Segoe UI"/>
            <w:noProof w:val="0"/>
            <w:sz w:val="22"/>
            <w:szCs w:val="22"/>
            <w:lang w:val="en-GB"/>
          </w:rPr>
          <w:t>https://www.medscape.com⁠</w:t>
        </w:r>
      </w:hyperlink>
      <w:r w:rsidRPr="225A06BA" w:rsidR="403CA67A">
        <w:rPr>
          <w:rFonts w:ascii="Segoe UI" w:hAnsi="Segoe UI" w:eastAsia="Segoe UI" w:cs="Segoe UI"/>
          <w:noProof w:val="0"/>
          <w:sz w:val="22"/>
          <w:szCs w:val="22"/>
          <w:lang w:val="en-GB"/>
        </w:rPr>
        <w:t>�</w:t>
      </w:r>
      <w:r w:rsidRPr="225A06BA" w:rsidR="703DBF23">
        <w:rPr>
          <w:rFonts w:ascii="Segoe UI" w:hAnsi="Segoe UI" w:eastAsia="Segoe UI" w:cs="Segoe UI"/>
          <w:noProof w:val="0"/>
          <w:sz w:val="22"/>
          <w:szCs w:val="22"/>
          <w:lang w:val="en-GB"/>
        </w:rPr>
        <w:t xml:space="preserve"> (accessed on 27</w:t>
      </w:r>
      <w:r w:rsidRPr="225A06BA" w:rsidR="703DBF23">
        <w:rPr>
          <w:rFonts w:ascii="Segoe UI" w:hAnsi="Segoe UI" w:eastAsia="Segoe UI" w:cs="Segoe UI"/>
          <w:noProof w:val="0"/>
          <w:sz w:val="22"/>
          <w:szCs w:val="22"/>
          <w:vertAlign w:val="superscript"/>
          <w:lang w:val="en-GB"/>
        </w:rPr>
        <w:t>th</w:t>
      </w:r>
      <w:r w:rsidRPr="225A06BA" w:rsidR="703DBF23">
        <w:rPr>
          <w:rFonts w:ascii="Segoe UI" w:hAnsi="Segoe UI" w:eastAsia="Segoe UI" w:cs="Segoe UI"/>
          <w:noProof w:val="0"/>
          <w:sz w:val="22"/>
          <w:szCs w:val="22"/>
          <w:lang w:val="en-GB"/>
        </w:rPr>
        <w:t xml:space="preserve"> February 2026)</w:t>
      </w:r>
      <w:r w:rsidRPr="225A06BA" w:rsidR="3FAF03D7">
        <w:rPr>
          <w:rFonts w:ascii="Segoe UI" w:hAnsi="Segoe UI" w:eastAsia="Segoe UI" w:cs="Segoe UI"/>
          <w:noProof w:val="0"/>
          <w:sz w:val="22"/>
          <w:szCs w:val="22"/>
          <w:lang w:val="en-GB"/>
        </w:rPr>
        <w:t>.</w:t>
      </w:r>
    </w:p>
    <w:p w:rsidRPr="005E44B5" w:rsidR="004552CE" w:rsidP="225A06BA" w:rsidRDefault="004552CE" w14:paraId="64E74708" w14:textId="20DDBCA7">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The Guardian (2024) Experts lament decline in health of under-fives in UK. Available at: </w:t>
      </w:r>
      <w:hyperlink r:id="Rb106cce8e95440e7">
        <w:r w:rsidRPr="225A06BA" w:rsidR="403CA67A">
          <w:rPr>
            <w:rStyle w:val="Hyperlink"/>
            <w:rFonts w:ascii="Segoe UI" w:hAnsi="Segoe UI" w:eastAsia="Segoe UI" w:cs="Segoe UI"/>
            <w:noProof w:val="0"/>
            <w:sz w:val="22"/>
            <w:szCs w:val="22"/>
            <w:lang w:val="en-GB"/>
          </w:rPr>
          <w:t>https://www.theguardian.com⁠</w:t>
        </w:r>
      </w:hyperlink>
      <w:r w:rsidRPr="225A06BA" w:rsidR="403CA67A">
        <w:rPr>
          <w:rFonts w:ascii="Segoe UI" w:hAnsi="Segoe UI" w:eastAsia="Segoe UI" w:cs="Segoe UI"/>
          <w:noProof w:val="0"/>
          <w:sz w:val="22"/>
          <w:szCs w:val="22"/>
          <w:lang w:val="en-GB"/>
        </w:rPr>
        <w:t>�</w:t>
      </w:r>
      <w:r w:rsidRPr="225A06BA" w:rsidR="5BBBB3F5">
        <w:rPr>
          <w:rFonts w:ascii="Segoe UI" w:hAnsi="Segoe UI" w:eastAsia="Segoe UI" w:cs="Segoe UI"/>
          <w:noProof w:val="0"/>
          <w:sz w:val="22"/>
          <w:szCs w:val="22"/>
          <w:lang w:val="en-GB"/>
        </w:rPr>
        <w:t xml:space="preserve"> (accessed on 27</w:t>
      </w:r>
      <w:r w:rsidRPr="225A06BA" w:rsidR="5BBBB3F5">
        <w:rPr>
          <w:rFonts w:ascii="Segoe UI" w:hAnsi="Segoe UI" w:eastAsia="Segoe UI" w:cs="Segoe UI"/>
          <w:noProof w:val="0"/>
          <w:sz w:val="22"/>
          <w:szCs w:val="22"/>
          <w:vertAlign w:val="superscript"/>
          <w:lang w:val="en-GB"/>
        </w:rPr>
        <w:t>th</w:t>
      </w:r>
      <w:r w:rsidRPr="225A06BA" w:rsidR="5BBBB3F5">
        <w:rPr>
          <w:rFonts w:ascii="Segoe UI" w:hAnsi="Segoe UI" w:eastAsia="Segoe UI" w:cs="Segoe UI"/>
          <w:noProof w:val="0"/>
          <w:sz w:val="22"/>
          <w:szCs w:val="22"/>
          <w:lang w:val="en-GB"/>
        </w:rPr>
        <w:t xml:space="preserve"> February 2026)</w:t>
      </w:r>
      <w:r w:rsidRPr="225A06BA" w:rsidR="1E43EEAB">
        <w:rPr>
          <w:rFonts w:ascii="Segoe UI" w:hAnsi="Segoe UI" w:eastAsia="Segoe UI" w:cs="Segoe UI"/>
          <w:noProof w:val="0"/>
          <w:sz w:val="22"/>
          <w:szCs w:val="22"/>
          <w:lang w:val="en-GB"/>
        </w:rPr>
        <w:t>.</w:t>
      </w:r>
    </w:p>
    <w:p w:rsidRPr="005E44B5" w:rsidR="004552CE" w:rsidP="225A06BA" w:rsidRDefault="004552CE" w14:paraId="3C119C31" w14:textId="72E3AA45">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The King’s Fund (2025) The state of children’s health in England. Available at: </w:t>
      </w:r>
      <w:hyperlink r:id="Rd4166a8f1de14292">
        <w:r w:rsidRPr="225A06BA" w:rsidR="403CA67A">
          <w:rPr>
            <w:rStyle w:val="Hyperlink"/>
            <w:rFonts w:ascii="Segoe UI" w:hAnsi="Segoe UI" w:eastAsia="Segoe UI" w:cs="Segoe UI"/>
            <w:noProof w:val="0"/>
            <w:sz w:val="22"/>
            <w:szCs w:val="22"/>
            <w:lang w:val="en-GB"/>
          </w:rPr>
          <w:t>https://www.kingsfund.org.uk⁠</w:t>
        </w:r>
      </w:hyperlink>
      <w:r w:rsidRPr="225A06BA" w:rsidR="403CA67A">
        <w:rPr>
          <w:rFonts w:ascii="Segoe UI" w:hAnsi="Segoe UI" w:eastAsia="Segoe UI" w:cs="Segoe UI"/>
          <w:noProof w:val="0"/>
          <w:sz w:val="22"/>
          <w:szCs w:val="22"/>
          <w:lang w:val="en-GB"/>
        </w:rPr>
        <w:t>�</w:t>
      </w:r>
      <w:r w:rsidRPr="225A06BA" w:rsidR="3768B020">
        <w:rPr>
          <w:rFonts w:ascii="Segoe UI" w:hAnsi="Segoe UI" w:eastAsia="Segoe UI" w:cs="Segoe UI"/>
          <w:noProof w:val="0"/>
          <w:sz w:val="22"/>
          <w:szCs w:val="22"/>
          <w:lang w:val="en-GB"/>
        </w:rPr>
        <w:t xml:space="preserve"> (accessed on 27</w:t>
      </w:r>
      <w:r w:rsidRPr="225A06BA" w:rsidR="3768B020">
        <w:rPr>
          <w:rFonts w:ascii="Segoe UI" w:hAnsi="Segoe UI" w:eastAsia="Segoe UI" w:cs="Segoe UI"/>
          <w:noProof w:val="0"/>
          <w:sz w:val="22"/>
          <w:szCs w:val="22"/>
          <w:vertAlign w:val="superscript"/>
          <w:lang w:val="en-GB"/>
        </w:rPr>
        <w:t>th</w:t>
      </w:r>
      <w:r w:rsidRPr="225A06BA" w:rsidR="3768B020">
        <w:rPr>
          <w:rFonts w:ascii="Segoe UI" w:hAnsi="Segoe UI" w:eastAsia="Segoe UI" w:cs="Segoe UI"/>
          <w:noProof w:val="0"/>
          <w:sz w:val="22"/>
          <w:szCs w:val="22"/>
          <w:lang w:val="en-GB"/>
        </w:rPr>
        <w:t xml:space="preserve"> February 2026)</w:t>
      </w:r>
      <w:r w:rsidRPr="225A06BA" w:rsidR="5FFEA934">
        <w:rPr>
          <w:rFonts w:ascii="Segoe UI" w:hAnsi="Segoe UI" w:eastAsia="Segoe UI" w:cs="Segoe UI"/>
          <w:noProof w:val="0"/>
          <w:sz w:val="22"/>
          <w:szCs w:val="22"/>
          <w:lang w:val="en-GB"/>
        </w:rPr>
        <w:t>.</w:t>
      </w:r>
    </w:p>
    <w:p w:rsidRPr="005E44B5" w:rsidR="004552CE" w:rsidP="225A06BA" w:rsidRDefault="004552CE" w14:paraId="1D0F2D59" w14:textId="6D51814A">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UNICEF UK (2025) Held back from the start: The impact of deprivation on early childhood. Available at: </w:t>
      </w:r>
      <w:hyperlink r:id="R6c35c3935c4b4b22">
        <w:r w:rsidRPr="225A06BA" w:rsidR="403CA67A">
          <w:rPr>
            <w:rStyle w:val="Hyperlink"/>
            <w:rFonts w:ascii="Segoe UI" w:hAnsi="Segoe UI" w:eastAsia="Segoe UI" w:cs="Segoe UI"/>
            <w:noProof w:val="0"/>
            <w:sz w:val="22"/>
            <w:szCs w:val="22"/>
            <w:lang w:val="en-GB"/>
          </w:rPr>
          <w:t>https://www.unicef.org.uk⁠</w:t>
        </w:r>
      </w:hyperlink>
      <w:r w:rsidRPr="225A06BA" w:rsidR="403CA67A">
        <w:rPr>
          <w:rFonts w:ascii="Segoe UI" w:hAnsi="Segoe UI" w:eastAsia="Segoe UI" w:cs="Segoe UI"/>
          <w:noProof w:val="0"/>
          <w:sz w:val="22"/>
          <w:szCs w:val="22"/>
          <w:lang w:val="en-GB"/>
        </w:rPr>
        <w:t>�</w:t>
      </w:r>
      <w:r w:rsidRPr="225A06BA" w:rsidR="0A4EA0A8">
        <w:rPr>
          <w:rFonts w:ascii="Segoe UI" w:hAnsi="Segoe UI" w:eastAsia="Segoe UI" w:cs="Segoe UI"/>
          <w:noProof w:val="0"/>
          <w:sz w:val="22"/>
          <w:szCs w:val="22"/>
          <w:lang w:val="en-GB"/>
        </w:rPr>
        <w:t xml:space="preserve"> (accessed on 27</w:t>
      </w:r>
      <w:r w:rsidRPr="225A06BA" w:rsidR="0A4EA0A8">
        <w:rPr>
          <w:rFonts w:ascii="Segoe UI" w:hAnsi="Segoe UI" w:eastAsia="Segoe UI" w:cs="Segoe UI"/>
          <w:noProof w:val="0"/>
          <w:sz w:val="22"/>
          <w:szCs w:val="22"/>
          <w:vertAlign w:val="superscript"/>
          <w:lang w:val="en-GB"/>
        </w:rPr>
        <w:t>th</w:t>
      </w:r>
      <w:r w:rsidRPr="225A06BA" w:rsidR="0A4EA0A8">
        <w:rPr>
          <w:rFonts w:ascii="Segoe UI" w:hAnsi="Segoe UI" w:eastAsia="Segoe UI" w:cs="Segoe UI"/>
          <w:noProof w:val="0"/>
          <w:sz w:val="22"/>
          <w:szCs w:val="22"/>
          <w:lang w:val="en-GB"/>
        </w:rPr>
        <w:t xml:space="preserve"> February 2026)</w:t>
      </w:r>
      <w:r w:rsidRPr="225A06BA" w:rsidR="270742AC">
        <w:rPr>
          <w:rFonts w:ascii="Segoe UI" w:hAnsi="Segoe UI" w:eastAsia="Segoe UI" w:cs="Segoe UI"/>
          <w:noProof w:val="0"/>
          <w:sz w:val="22"/>
          <w:szCs w:val="22"/>
          <w:lang w:val="en-GB"/>
        </w:rPr>
        <w:t>.</w:t>
      </w:r>
    </w:p>
    <w:p w:rsidR="40D70FC6" w:rsidP="225A06BA" w:rsidRDefault="40D70FC6" w14:paraId="1CEA9B8A" w14:textId="26B4453F">
      <w:pPr>
        <w:pStyle w:val="Normal"/>
        <w:spacing w:before="240" w:beforeAutospacing="off" w:after="240" w:afterAutospacing="off"/>
        <w:rPr>
          <w:rFonts w:ascii="Segoe UI" w:hAnsi="Segoe UI" w:eastAsia="Segoe UI" w:cs="Segoe UI"/>
          <w:noProof w:val="0"/>
          <w:sz w:val="22"/>
          <w:szCs w:val="22"/>
          <w:lang w:val="en-GB"/>
        </w:rPr>
      </w:pPr>
      <w:r w:rsidRPr="225A06BA" w:rsidR="40D70FC6">
        <w:rPr>
          <w:rFonts w:ascii="Segoe UI" w:hAnsi="Segoe UI" w:eastAsia="Segoe UI" w:cs="Segoe UI"/>
          <w:noProof w:val="0"/>
          <w:sz w:val="22"/>
          <w:szCs w:val="22"/>
          <w:lang w:val="en-GB"/>
        </w:rPr>
        <w:t xml:space="preserve">Royal College of Paediatrics and Child Health (2025) Children waiting for community health services. Available at: </w:t>
      </w:r>
      <w:hyperlink r:id="R06bfa82b7fa3474a">
        <w:r w:rsidRPr="225A06BA" w:rsidR="40D70FC6">
          <w:rPr>
            <w:rStyle w:val="Hyperlink"/>
            <w:rFonts w:ascii="Segoe UI" w:hAnsi="Segoe UI" w:eastAsia="Segoe UI" w:cs="Segoe UI"/>
            <w:noProof w:val="0"/>
            <w:sz w:val="22"/>
            <w:szCs w:val="22"/>
            <w:lang w:val="en-GB"/>
          </w:rPr>
          <w:t>https://www.rcpch.ac.uk⁠�</w:t>
        </w:r>
      </w:hyperlink>
      <w:r w:rsidRPr="225A06BA" w:rsidR="40D70FC6">
        <w:rPr>
          <w:rFonts w:ascii="Segoe UI" w:hAnsi="Segoe UI" w:eastAsia="Segoe UI" w:cs="Segoe UI"/>
          <w:noProof w:val="0"/>
          <w:sz w:val="22"/>
          <w:szCs w:val="22"/>
          <w:lang w:val="en-GB"/>
        </w:rPr>
        <w:t xml:space="preserve"> (accessed on 4</w:t>
      </w:r>
      <w:r w:rsidRPr="225A06BA" w:rsidR="40D70FC6">
        <w:rPr>
          <w:rFonts w:ascii="Segoe UI" w:hAnsi="Segoe UI" w:eastAsia="Segoe UI" w:cs="Segoe UI"/>
          <w:noProof w:val="0"/>
          <w:sz w:val="22"/>
          <w:szCs w:val="22"/>
          <w:vertAlign w:val="superscript"/>
          <w:lang w:val="en-GB"/>
        </w:rPr>
        <w:t>th</w:t>
      </w:r>
      <w:r w:rsidRPr="225A06BA" w:rsidR="40D70FC6">
        <w:rPr>
          <w:rFonts w:ascii="Segoe UI" w:hAnsi="Segoe UI" w:eastAsia="Segoe UI" w:cs="Segoe UI"/>
          <w:noProof w:val="0"/>
          <w:sz w:val="22"/>
          <w:szCs w:val="22"/>
          <w:lang w:val="en-GB"/>
        </w:rPr>
        <w:t xml:space="preserve"> March 2026)</w:t>
      </w:r>
      <w:r w:rsidRPr="225A06BA" w:rsidR="3463B4C9">
        <w:rPr>
          <w:rFonts w:ascii="Segoe UI" w:hAnsi="Segoe UI" w:eastAsia="Segoe UI" w:cs="Segoe UI"/>
          <w:noProof w:val="0"/>
          <w:sz w:val="22"/>
          <w:szCs w:val="22"/>
          <w:lang w:val="en-GB"/>
        </w:rPr>
        <w:t>.</w:t>
      </w:r>
    </w:p>
    <w:p w:rsidR="0E7E7E14" w:rsidP="225A06BA" w:rsidRDefault="0E7E7E14" w14:paraId="3B5DD5C9" w14:textId="01084394">
      <w:pPr>
        <w:spacing w:before="240" w:beforeAutospacing="off" w:after="240" w:afterAutospacing="off"/>
        <w:rPr>
          <w:rFonts w:ascii="Segoe UI" w:hAnsi="Segoe UI" w:eastAsia="Segoe UI" w:cs="Segoe UI"/>
          <w:noProof w:val="0"/>
          <w:sz w:val="22"/>
          <w:szCs w:val="22"/>
          <w:lang w:val="en-GB"/>
        </w:rPr>
      </w:pPr>
      <w:r w:rsidRPr="225A06BA" w:rsidR="0E7E7E14">
        <w:rPr>
          <w:rFonts w:ascii="Segoe UI" w:hAnsi="Segoe UI" w:eastAsia="Segoe UI" w:cs="Segoe UI"/>
          <w:noProof w:val="0"/>
          <w:sz w:val="22"/>
          <w:szCs w:val="22"/>
          <w:lang w:val="en-GB"/>
        </w:rPr>
        <w:t xml:space="preserve">Institute of Health Visiting (2023) state of health visiting </w:t>
      </w:r>
      <w:r w:rsidRPr="225A06BA" w:rsidR="67298D76">
        <w:rPr>
          <w:rFonts w:ascii="Segoe UI" w:hAnsi="Segoe UI" w:eastAsia="Segoe UI" w:cs="Segoe UI"/>
          <w:noProof w:val="0"/>
          <w:sz w:val="22"/>
          <w:szCs w:val="22"/>
          <w:lang w:val="en-GB"/>
        </w:rPr>
        <w:t>UK survey. London: Institute of health visiting.</w:t>
      </w:r>
      <w:r w:rsidRPr="225A06BA" w:rsidR="0AE6E960">
        <w:rPr>
          <w:rFonts w:ascii="Segoe UI" w:hAnsi="Segoe UI" w:eastAsia="Segoe UI" w:cs="Segoe UI"/>
          <w:noProof w:val="0"/>
          <w:sz w:val="22"/>
          <w:szCs w:val="22"/>
          <w:lang w:val="en-GB"/>
        </w:rPr>
        <w:t xml:space="preserve"> (accessed on 4</w:t>
      </w:r>
      <w:r w:rsidRPr="225A06BA" w:rsidR="0AE6E960">
        <w:rPr>
          <w:rFonts w:ascii="Segoe UI" w:hAnsi="Segoe UI" w:eastAsia="Segoe UI" w:cs="Segoe UI"/>
          <w:noProof w:val="0"/>
          <w:sz w:val="22"/>
          <w:szCs w:val="22"/>
          <w:vertAlign w:val="superscript"/>
          <w:lang w:val="en-GB"/>
        </w:rPr>
        <w:t>th</w:t>
      </w:r>
      <w:r w:rsidRPr="225A06BA" w:rsidR="0AE6E960">
        <w:rPr>
          <w:rFonts w:ascii="Segoe UI" w:hAnsi="Segoe UI" w:eastAsia="Segoe UI" w:cs="Segoe UI"/>
          <w:noProof w:val="0"/>
          <w:sz w:val="22"/>
          <w:szCs w:val="22"/>
          <w:lang w:val="en-GB"/>
        </w:rPr>
        <w:t xml:space="preserve"> March 2026).</w:t>
      </w:r>
    </w:p>
    <w:p w:rsidR="0AE6E960" w:rsidP="225A06BA" w:rsidRDefault="0AE6E960" w14:paraId="3C21811B" w14:textId="6BBE9A45">
      <w:pPr>
        <w:spacing w:before="240" w:beforeAutospacing="off" w:after="240" w:afterAutospacing="off"/>
        <w:rPr>
          <w:rFonts w:ascii="Segoe UI" w:hAnsi="Segoe UI" w:eastAsia="Segoe UI" w:cs="Segoe UI"/>
          <w:noProof w:val="0"/>
          <w:sz w:val="22"/>
          <w:szCs w:val="22"/>
          <w:lang w:val="en-GB"/>
        </w:rPr>
      </w:pPr>
      <w:r w:rsidRPr="225A06BA" w:rsidR="0AE6E960">
        <w:rPr>
          <w:rFonts w:ascii="Segoe UI" w:hAnsi="Segoe UI" w:eastAsia="Segoe UI" w:cs="Segoe UI"/>
          <w:noProof w:val="0"/>
          <w:sz w:val="22"/>
          <w:szCs w:val="22"/>
          <w:lang w:val="en-GB"/>
        </w:rPr>
        <w:t>The Lancet</w:t>
      </w:r>
      <w:r w:rsidRPr="225A06BA" w:rsidR="0DA3B8F8">
        <w:rPr>
          <w:rFonts w:ascii="Segoe UI" w:hAnsi="Segoe UI" w:eastAsia="Segoe UI" w:cs="Segoe UI"/>
          <w:noProof w:val="0"/>
          <w:sz w:val="22"/>
          <w:szCs w:val="22"/>
          <w:lang w:val="en-GB"/>
        </w:rPr>
        <w:t xml:space="preserve"> child &amp; adolescent health (2020) </w:t>
      </w:r>
      <w:r w:rsidRPr="225A06BA" w:rsidR="7C61E5C6">
        <w:rPr>
          <w:rFonts w:ascii="Segoe UI" w:hAnsi="Segoe UI" w:eastAsia="Segoe UI" w:cs="Segoe UI"/>
          <w:noProof w:val="0"/>
          <w:sz w:val="22"/>
          <w:szCs w:val="22"/>
          <w:lang w:val="en-GB"/>
        </w:rPr>
        <w:t xml:space="preserve">`Child health inequalities in the UK`, The lancet child &amp; adolescent health, </w:t>
      </w:r>
      <w:r w:rsidRPr="225A06BA" w:rsidR="3EE200FB">
        <w:rPr>
          <w:rFonts w:ascii="Segoe UI" w:hAnsi="Segoe UI" w:eastAsia="Segoe UI" w:cs="Segoe UI"/>
          <w:noProof w:val="0"/>
          <w:sz w:val="22"/>
          <w:szCs w:val="22"/>
          <w:lang w:val="en-GB"/>
        </w:rPr>
        <w:t>4(3), pp. 169-170</w:t>
      </w:r>
      <w:r w:rsidRPr="225A06BA" w:rsidR="59D05C20">
        <w:rPr>
          <w:rFonts w:ascii="Segoe UI" w:hAnsi="Segoe UI" w:eastAsia="Segoe UI" w:cs="Segoe UI"/>
          <w:noProof w:val="0"/>
          <w:sz w:val="22"/>
          <w:szCs w:val="22"/>
          <w:lang w:val="en-GB"/>
        </w:rPr>
        <w:t xml:space="preserve"> (accessed on 4</w:t>
      </w:r>
      <w:r w:rsidRPr="225A06BA" w:rsidR="59D05C20">
        <w:rPr>
          <w:rFonts w:ascii="Segoe UI" w:hAnsi="Segoe UI" w:eastAsia="Segoe UI" w:cs="Segoe UI"/>
          <w:noProof w:val="0"/>
          <w:sz w:val="22"/>
          <w:szCs w:val="22"/>
          <w:vertAlign w:val="superscript"/>
          <w:lang w:val="en-GB"/>
        </w:rPr>
        <w:t>th</w:t>
      </w:r>
      <w:r w:rsidRPr="225A06BA" w:rsidR="59D05C20">
        <w:rPr>
          <w:rFonts w:ascii="Segoe UI" w:hAnsi="Segoe UI" w:eastAsia="Segoe UI" w:cs="Segoe UI"/>
          <w:noProof w:val="0"/>
          <w:sz w:val="22"/>
          <w:szCs w:val="22"/>
          <w:lang w:val="en-GB"/>
        </w:rPr>
        <w:t xml:space="preserve"> March 2026).</w:t>
      </w:r>
    </w:p>
    <w:p w:rsidR="2F200F95" w:rsidP="225A06BA" w:rsidRDefault="2F200F95" w14:paraId="6EB7531F" w14:textId="317C008C">
      <w:pPr>
        <w:pStyle w:val="Normal"/>
        <w:spacing w:before="240" w:beforeAutospacing="off" w:after="240" w:afterAutospacing="off"/>
        <w:rPr>
          <w:rFonts w:ascii="Segoe UI" w:hAnsi="Segoe UI" w:eastAsia="Segoe UI" w:cs="Segoe UI"/>
          <w:noProof w:val="0"/>
          <w:sz w:val="22"/>
          <w:szCs w:val="22"/>
          <w:lang w:val="en-GB"/>
        </w:rPr>
      </w:pPr>
      <w:r w:rsidRPr="1EFD93AA" w:rsidR="2F200F95">
        <w:rPr>
          <w:rFonts w:ascii="Segoe UI" w:hAnsi="Segoe UI" w:eastAsia="Segoe UI" w:cs="Segoe UI"/>
          <w:noProof w:val="0"/>
          <w:sz w:val="22"/>
          <w:szCs w:val="22"/>
          <w:lang w:val="en-GB"/>
        </w:rPr>
        <w:t xml:space="preserve">Royal College of Paediatrics and Child Health (2025) Children waiting for community health services. Available at: </w:t>
      </w:r>
      <w:hyperlink r:id="Rf843faa37c3f4ded">
        <w:r w:rsidRPr="1EFD93AA" w:rsidR="2F200F95">
          <w:rPr>
            <w:rStyle w:val="Hyperlink"/>
            <w:rFonts w:ascii="Segoe UI" w:hAnsi="Segoe UI" w:eastAsia="Segoe UI" w:cs="Segoe UI"/>
            <w:noProof w:val="0"/>
            <w:sz w:val="22"/>
            <w:szCs w:val="22"/>
            <w:lang w:val="en-GB"/>
          </w:rPr>
          <w:t>https://www.rcpch.ac.uk⁠�</w:t>
        </w:r>
      </w:hyperlink>
      <w:r w:rsidRPr="1EFD93AA" w:rsidR="2F200F95">
        <w:rPr>
          <w:rFonts w:ascii="Segoe UI" w:hAnsi="Segoe UI" w:eastAsia="Segoe UI" w:cs="Segoe UI"/>
          <w:noProof w:val="0"/>
          <w:sz w:val="22"/>
          <w:szCs w:val="22"/>
          <w:lang w:val="en-GB"/>
        </w:rPr>
        <w:t xml:space="preserve"> (accessed on 8th</w:t>
      </w:r>
      <w:r w:rsidRPr="1EFD93AA" w:rsidR="2F200F95">
        <w:rPr>
          <w:rFonts w:ascii="Segoe UI" w:hAnsi="Segoe UI" w:eastAsia="Segoe UI" w:cs="Segoe UI"/>
          <w:noProof w:val="0"/>
          <w:sz w:val="22"/>
          <w:szCs w:val="22"/>
          <w:vertAlign w:val="superscript"/>
          <w:lang w:val="en-GB"/>
        </w:rPr>
        <w:t>th</w:t>
      </w:r>
      <w:r w:rsidRPr="1EFD93AA" w:rsidR="2F200F95">
        <w:rPr>
          <w:rFonts w:ascii="Segoe UI" w:hAnsi="Segoe UI" w:eastAsia="Segoe UI" w:cs="Segoe UI"/>
          <w:noProof w:val="0"/>
          <w:sz w:val="22"/>
          <w:szCs w:val="22"/>
          <w:lang w:val="en-GB"/>
        </w:rPr>
        <w:t xml:space="preserve"> March 2026).</w:t>
      </w:r>
    </w:p>
    <w:p w:rsidR="2A28BE62" w:rsidP="1EFD93AA" w:rsidRDefault="2A28BE62" w14:paraId="749E841C" w14:textId="64B0E86B">
      <w:pPr>
        <w:pStyle w:val="Normal"/>
        <w:spacing w:before="240" w:beforeAutospacing="off" w:after="240" w:afterAutospacing="off"/>
      </w:pPr>
      <w:r w:rsidRPr="1EFD93AA" w:rsidR="2A28BE62">
        <w:rPr>
          <w:rFonts w:ascii="Segoe UI" w:hAnsi="Segoe UI" w:eastAsia="Segoe UI" w:cs="Segoe UI"/>
          <w:noProof w:val="0"/>
          <w:sz w:val="22"/>
          <w:szCs w:val="22"/>
          <w:lang w:val="en-GB"/>
        </w:rPr>
        <w:t xml:space="preserve">Creswell, J.W. and Creswell, J.D. (2018) Research Design: Qualitative, Quantitative, and Mixed Methods Approaches. 5th </w:t>
      </w:r>
      <w:r w:rsidRPr="1EFD93AA" w:rsidR="2A28BE62">
        <w:rPr>
          <w:rFonts w:ascii="Segoe UI" w:hAnsi="Segoe UI" w:eastAsia="Segoe UI" w:cs="Segoe UI"/>
          <w:noProof w:val="0"/>
          <w:sz w:val="22"/>
          <w:szCs w:val="22"/>
          <w:lang w:val="en-GB"/>
        </w:rPr>
        <w:t>edn</w:t>
      </w:r>
      <w:r w:rsidRPr="1EFD93AA" w:rsidR="2A28BE62">
        <w:rPr>
          <w:rFonts w:ascii="Segoe UI" w:hAnsi="Segoe UI" w:eastAsia="Segoe UI" w:cs="Segoe UI"/>
          <w:noProof w:val="0"/>
          <w:sz w:val="22"/>
          <w:szCs w:val="22"/>
          <w:lang w:val="en-GB"/>
        </w:rPr>
        <w:t>. London: SAGE Publications. (accessed on 10</w:t>
      </w:r>
      <w:r w:rsidRPr="1EFD93AA" w:rsidR="2A28BE62">
        <w:rPr>
          <w:rFonts w:ascii="Segoe UI" w:hAnsi="Segoe UI" w:eastAsia="Segoe UI" w:cs="Segoe UI"/>
          <w:noProof w:val="0"/>
          <w:sz w:val="22"/>
          <w:szCs w:val="22"/>
          <w:vertAlign w:val="superscript"/>
          <w:lang w:val="en-GB"/>
        </w:rPr>
        <w:t>th</w:t>
      </w:r>
      <w:r w:rsidRPr="1EFD93AA" w:rsidR="2A28BE62">
        <w:rPr>
          <w:rFonts w:ascii="Segoe UI" w:hAnsi="Segoe UI" w:eastAsia="Segoe UI" w:cs="Segoe UI"/>
          <w:noProof w:val="0"/>
          <w:sz w:val="22"/>
          <w:szCs w:val="22"/>
          <w:lang w:val="en-GB"/>
        </w:rPr>
        <w:t xml:space="preserve"> </w:t>
      </w:r>
      <w:r w:rsidRPr="1EFD93AA" w:rsidR="2A28BE62">
        <w:rPr>
          <w:rFonts w:ascii="Segoe UI" w:hAnsi="Segoe UI" w:eastAsia="Segoe UI" w:cs="Segoe UI"/>
          <w:noProof w:val="0"/>
          <w:sz w:val="22"/>
          <w:szCs w:val="22"/>
          <w:lang w:val="en-GB"/>
        </w:rPr>
        <w:t>March</w:t>
      </w:r>
      <w:r w:rsidRPr="1EFD93AA" w:rsidR="2A28BE62">
        <w:rPr>
          <w:rFonts w:ascii="Segoe UI" w:hAnsi="Segoe UI" w:eastAsia="Segoe UI" w:cs="Segoe UI"/>
          <w:noProof w:val="0"/>
          <w:sz w:val="22"/>
          <w:szCs w:val="22"/>
          <w:lang w:val="en-GB"/>
        </w:rPr>
        <w:t xml:space="preserve"> 2026)</w:t>
      </w:r>
    </w:p>
    <w:p w:rsidR="2A28BE62" w:rsidP="1EFD93AA" w:rsidRDefault="2A28BE62" w14:paraId="3DB61743" w14:textId="7A92358B">
      <w:pPr>
        <w:pStyle w:val="Normal"/>
        <w:spacing w:before="240" w:beforeAutospacing="off" w:after="240" w:afterAutospacing="off"/>
      </w:pPr>
      <w:r w:rsidRPr="1EFD93AA" w:rsidR="2A28BE62">
        <w:rPr>
          <w:rFonts w:ascii="Segoe UI" w:hAnsi="Segoe UI" w:eastAsia="Segoe UI" w:cs="Segoe UI"/>
          <w:noProof w:val="0"/>
          <w:sz w:val="22"/>
          <w:szCs w:val="22"/>
          <w:lang w:val="en-GB"/>
        </w:rPr>
        <w:t>Saunders, M., Lewis, P. and Thornhill, A. (2019) Research Methods for Business Students. 8th edn. Harlow: Pearson Education (accessed on 10</w:t>
      </w:r>
      <w:r w:rsidRPr="1EFD93AA" w:rsidR="2A28BE62">
        <w:rPr>
          <w:rFonts w:ascii="Segoe UI" w:hAnsi="Segoe UI" w:eastAsia="Segoe UI" w:cs="Segoe UI"/>
          <w:noProof w:val="0"/>
          <w:sz w:val="22"/>
          <w:szCs w:val="22"/>
          <w:vertAlign w:val="superscript"/>
          <w:lang w:val="en-GB"/>
        </w:rPr>
        <w:t>th</w:t>
      </w:r>
      <w:r w:rsidRPr="1EFD93AA" w:rsidR="2A28BE62">
        <w:rPr>
          <w:rFonts w:ascii="Segoe UI" w:hAnsi="Segoe UI" w:eastAsia="Segoe UI" w:cs="Segoe UI"/>
          <w:noProof w:val="0"/>
          <w:sz w:val="22"/>
          <w:szCs w:val="22"/>
          <w:lang w:val="en-GB"/>
        </w:rPr>
        <w:t xml:space="preserve"> March 2026)</w:t>
      </w: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2ed9afc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4">
    <w:nsid w:val="511ecb35"/>
    <w:multiLevelType xmlns:w="http://schemas.openxmlformats.org/wordprocessingml/2006/main" w:val="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decimal"/>
      <w:lvlText w:val="%1.%2."/>
      <w:lvlJc w:val="left"/>
      <w:pPr>
        <w:ind w:left="2160" w:hanging="360"/>
      </w:pPr>
    </w:lvl>
    <w:lvl xmlns:w="http://schemas.openxmlformats.org/wordprocessingml/2006/main" w:ilvl="2">
      <w:start w:val="1"/>
      <w:numFmt w:val="decimal"/>
      <w:lvlText w:val="%1.%2.%3."/>
      <w:lvlJc w:val="left"/>
      <w:pPr>
        <w:ind w:left="2880" w:hanging="180"/>
      </w:pPr>
    </w:lvl>
    <w:lvl xmlns:w="http://schemas.openxmlformats.org/wordprocessingml/2006/main" w:ilvl="3">
      <w:start w:val="1"/>
      <w:numFmt w:val="decimal"/>
      <w:lvlText w:val="%1.%2.%3.%4."/>
      <w:lvlJc w:val="left"/>
      <w:pPr>
        <w:ind w:left="3600" w:hanging="360"/>
      </w:pPr>
    </w:lvl>
    <w:lvl xmlns:w="http://schemas.openxmlformats.org/wordprocessingml/2006/main" w:ilvl="4">
      <w:start w:val="1"/>
      <w:numFmt w:val="decimal"/>
      <w:lvlText w:val="%1.%2.%3.%4.%5."/>
      <w:lvlJc w:val="left"/>
      <w:pPr>
        <w:ind w:left="4320" w:hanging="360"/>
      </w:pPr>
    </w:lvl>
    <w:lvl xmlns:w="http://schemas.openxmlformats.org/wordprocessingml/2006/main" w:ilvl="5">
      <w:start w:val="1"/>
      <w:numFmt w:val="decimal"/>
      <w:lvlText w:val="%1.%2.%3.%4.%5.%6."/>
      <w:lvlJc w:val="left"/>
      <w:pPr>
        <w:ind w:left="5040" w:hanging="180"/>
      </w:pPr>
    </w:lvl>
    <w:lvl xmlns:w="http://schemas.openxmlformats.org/wordprocessingml/2006/main" w:ilvl="6">
      <w:start w:val="1"/>
      <w:numFmt w:val="decimal"/>
      <w:lvlText w:val="%1.%2.%3.%4.%5.%6.%7."/>
      <w:lvlJc w:val="left"/>
      <w:pPr>
        <w:ind w:left="5760" w:hanging="360"/>
      </w:pPr>
    </w:lvl>
    <w:lvl xmlns:w="http://schemas.openxmlformats.org/wordprocessingml/2006/main" w:ilvl="7">
      <w:start w:val="1"/>
      <w:numFmt w:val="decimal"/>
      <w:lvlText w:val="%1.%2.%3.%4.%5.%6.%7.%8."/>
      <w:lvlJc w:val="left"/>
      <w:pPr>
        <w:ind w:left="6480" w:hanging="360"/>
      </w:pPr>
    </w:lvl>
    <w:lvl xmlns:w="http://schemas.openxmlformats.org/wordprocessingml/2006/main" w:ilvl="8">
      <w:start w:val="1"/>
      <w:numFmt w:val="decimal"/>
      <w:lvlText w:val="%1.%2.%3.%4.%5.%6.%7.%8.%9."/>
      <w:lvlJc w:val="left"/>
      <w:pPr>
        <w:ind w:left="7200" w:hanging="180"/>
      </w:pPr>
    </w:lvl>
  </w:abstractNum>
  <w:abstractNum xmlns:w="http://schemas.openxmlformats.org/wordprocessingml/2006/main" w:abstractNumId="23">
    <w:nsid w:val="2f21afc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2">
    <w:nsid w:val="26d0a1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6">
    <w:abstractNumId w:val="25"/>
  </w:num>
  <w:num w:numId="25">
    <w:abstractNumId w:val="24"/>
  </w: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0A5E"/>
    <w:rsid w:val="00527AFA"/>
    <w:rsid w:val="005372AC"/>
    <w:rsid w:val="005419DA"/>
    <w:rsid w:val="0055BA53"/>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3041"/>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9D7"/>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 w:val="011F6636"/>
    <w:rsid w:val="012AC326"/>
    <w:rsid w:val="019E703F"/>
    <w:rsid w:val="02803193"/>
    <w:rsid w:val="02CC96AE"/>
    <w:rsid w:val="02F7AA18"/>
    <w:rsid w:val="036403BA"/>
    <w:rsid w:val="04DCC6F2"/>
    <w:rsid w:val="053ABCAE"/>
    <w:rsid w:val="053DF29E"/>
    <w:rsid w:val="05A39BE6"/>
    <w:rsid w:val="05E3F853"/>
    <w:rsid w:val="060E3C8F"/>
    <w:rsid w:val="062649EA"/>
    <w:rsid w:val="06525A4A"/>
    <w:rsid w:val="06ADCA3F"/>
    <w:rsid w:val="06C0C2D0"/>
    <w:rsid w:val="07736814"/>
    <w:rsid w:val="078BCC82"/>
    <w:rsid w:val="07D76181"/>
    <w:rsid w:val="081F8E7C"/>
    <w:rsid w:val="0822944F"/>
    <w:rsid w:val="0877BAEA"/>
    <w:rsid w:val="08BC622D"/>
    <w:rsid w:val="09318253"/>
    <w:rsid w:val="09A0E998"/>
    <w:rsid w:val="09F2F1C0"/>
    <w:rsid w:val="0A4EA0A8"/>
    <w:rsid w:val="0A5418F9"/>
    <w:rsid w:val="0A5D485C"/>
    <w:rsid w:val="0A86771A"/>
    <w:rsid w:val="0AB45367"/>
    <w:rsid w:val="0AE6E960"/>
    <w:rsid w:val="0B2B8C52"/>
    <w:rsid w:val="0B78F742"/>
    <w:rsid w:val="0BB7D4CB"/>
    <w:rsid w:val="0C2018A7"/>
    <w:rsid w:val="0C78F192"/>
    <w:rsid w:val="0D3C988B"/>
    <w:rsid w:val="0D4DF1F5"/>
    <w:rsid w:val="0DA3B8F8"/>
    <w:rsid w:val="0E2C0717"/>
    <w:rsid w:val="0E379FF1"/>
    <w:rsid w:val="0E7E7E14"/>
    <w:rsid w:val="0EEB4B13"/>
    <w:rsid w:val="0EF8BF3D"/>
    <w:rsid w:val="0F495C3F"/>
    <w:rsid w:val="0F88ED45"/>
    <w:rsid w:val="0FD539D6"/>
    <w:rsid w:val="10625CE5"/>
    <w:rsid w:val="10A79025"/>
    <w:rsid w:val="10ABA22C"/>
    <w:rsid w:val="110B9EB1"/>
    <w:rsid w:val="1162822F"/>
    <w:rsid w:val="11698D2C"/>
    <w:rsid w:val="122A3B5F"/>
    <w:rsid w:val="127145DC"/>
    <w:rsid w:val="12849BD0"/>
    <w:rsid w:val="12A8442F"/>
    <w:rsid w:val="12EB70A4"/>
    <w:rsid w:val="135B4CBB"/>
    <w:rsid w:val="13B07D77"/>
    <w:rsid w:val="148D81B6"/>
    <w:rsid w:val="1504A08D"/>
    <w:rsid w:val="1617C124"/>
    <w:rsid w:val="1696E5A3"/>
    <w:rsid w:val="16FF4106"/>
    <w:rsid w:val="17125BBE"/>
    <w:rsid w:val="18079989"/>
    <w:rsid w:val="1849E2BB"/>
    <w:rsid w:val="1947EB8C"/>
    <w:rsid w:val="1A83C5E5"/>
    <w:rsid w:val="1AE1DD6D"/>
    <w:rsid w:val="1B0A37AB"/>
    <w:rsid w:val="1B6A09C7"/>
    <w:rsid w:val="1B848DCB"/>
    <w:rsid w:val="1BAF05E5"/>
    <w:rsid w:val="1C0F67C9"/>
    <w:rsid w:val="1C27D80B"/>
    <w:rsid w:val="1C652F0E"/>
    <w:rsid w:val="1C7149D6"/>
    <w:rsid w:val="1C9A13E9"/>
    <w:rsid w:val="1C9A4ABB"/>
    <w:rsid w:val="1CA84819"/>
    <w:rsid w:val="1D4A7565"/>
    <w:rsid w:val="1D4AB555"/>
    <w:rsid w:val="1D5F6E2F"/>
    <w:rsid w:val="1D600E53"/>
    <w:rsid w:val="1E43EEAB"/>
    <w:rsid w:val="1E54C4B6"/>
    <w:rsid w:val="1EBDD0D1"/>
    <w:rsid w:val="1EBE5D22"/>
    <w:rsid w:val="1EFD93AA"/>
    <w:rsid w:val="1F35A89B"/>
    <w:rsid w:val="1FBBCC0B"/>
    <w:rsid w:val="20D8C809"/>
    <w:rsid w:val="225A06BA"/>
    <w:rsid w:val="22789338"/>
    <w:rsid w:val="23064D68"/>
    <w:rsid w:val="23116B08"/>
    <w:rsid w:val="23180AF1"/>
    <w:rsid w:val="233E9008"/>
    <w:rsid w:val="2362934D"/>
    <w:rsid w:val="2365E1CB"/>
    <w:rsid w:val="243A9259"/>
    <w:rsid w:val="24BAFDD3"/>
    <w:rsid w:val="25231988"/>
    <w:rsid w:val="2649AEC3"/>
    <w:rsid w:val="264A25B8"/>
    <w:rsid w:val="2682C50F"/>
    <w:rsid w:val="2702DDB9"/>
    <w:rsid w:val="270742AC"/>
    <w:rsid w:val="2752605E"/>
    <w:rsid w:val="27FE8413"/>
    <w:rsid w:val="28513915"/>
    <w:rsid w:val="285B73A1"/>
    <w:rsid w:val="29BCCC26"/>
    <w:rsid w:val="2A28BE62"/>
    <w:rsid w:val="2A3A9577"/>
    <w:rsid w:val="2A60E147"/>
    <w:rsid w:val="2A772B33"/>
    <w:rsid w:val="2A885F6B"/>
    <w:rsid w:val="2A968865"/>
    <w:rsid w:val="2AAA2487"/>
    <w:rsid w:val="2B259856"/>
    <w:rsid w:val="2BEE7A38"/>
    <w:rsid w:val="2C9F0C39"/>
    <w:rsid w:val="2D1337CF"/>
    <w:rsid w:val="2D32BEE7"/>
    <w:rsid w:val="2D354AB3"/>
    <w:rsid w:val="2D8E09B6"/>
    <w:rsid w:val="2D8EAE4A"/>
    <w:rsid w:val="2DC9E839"/>
    <w:rsid w:val="2DD6722B"/>
    <w:rsid w:val="2E66FC2F"/>
    <w:rsid w:val="2ED28A8D"/>
    <w:rsid w:val="2F200F95"/>
    <w:rsid w:val="3096C904"/>
    <w:rsid w:val="30CF7C3F"/>
    <w:rsid w:val="311956D2"/>
    <w:rsid w:val="31344E9B"/>
    <w:rsid w:val="3174484A"/>
    <w:rsid w:val="31BAE593"/>
    <w:rsid w:val="324BA6E2"/>
    <w:rsid w:val="327360B8"/>
    <w:rsid w:val="336C3DC7"/>
    <w:rsid w:val="33B7438D"/>
    <w:rsid w:val="33D86D77"/>
    <w:rsid w:val="3450F4D7"/>
    <w:rsid w:val="345BC305"/>
    <w:rsid w:val="3463B4C9"/>
    <w:rsid w:val="34642DD1"/>
    <w:rsid w:val="349E67C7"/>
    <w:rsid w:val="3503D9D7"/>
    <w:rsid w:val="3507770A"/>
    <w:rsid w:val="358C9E1A"/>
    <w:rsid w:val="37476FA0"/>
    <w:rsid w:val="3751A4EA"/>
    <w:rsid w:val="3768B020"/>
    <w:rsid w:val="38557D47"/>
    <w:rsid w:val="389D4193"/>
    <w:rsid w:val="389FBCCA"/>
    <w:rsid w:val="38B84CEF"/>
    <w:rsid w:val="395906FA"/>
    <w:rsid w:val="39701DC8"/>
    <w:rsid w:val="3A6A8617"/>
    <w:rsid w:val="3A81D07F"/>
    <w:rsid w:val="3A90B5FA"/>
    <w:rsid w:val="3AD45C2C"/>
    <w:rsid w:val="3ADD5641"/>
    <w:rsid w:val="3B7CBCEB"/>
    <w:rsid w:val="3B910EA3"/>
    <w:rsid w:val="3C11B1A8"/>
    <w:rsid w:val="3C6DC3FE"/>
    <w:rsid w:val="3CB331F3"/>
    <w:rsid w:val="3CE3C6C2"/>
    <w:rsid w:val="3E900EA6"/>
    <w:rsid w:val="3EC69C0B"/>
    <w:rsid w:val="3EE200FB"/>
    <w:rsid w:val="3F3F864B"/>
    <w:rsid w:val="3FAF03D7"/>
    <w:rsid w:val="3FBA6802"/>
    <w:rsid w:val="3FE925F8"/>
    <w:rsid w:val="3FF286FE"/>
    <w:rsid w:val="4039594C"/>
    <w:rsid w:val="403CA67A"/>
    <w:rsid w:val="40AD75F2"/>
    <w:rsid w:val="40D70FC6"/>
    <w:rsid w:val="410264C6"/>
    <w:rsid w:val="414744B1"/>
    <w:rsid w:val="4252EF5A"/>
    <w:rsid w:val="42F5B163"/>
    <w:rsid w:val="4306B048"/>
    <w:rsid w:val="4335E13E"/>
    <w:rsid w:val="433F497C"/>
    <w:rsid w:val="43463BFA"/>
    <w:rsid w:val="43492D68"/>
    <w:rsid w:val="441907FA"/>
    <w:rsid w:val="44E10393"/>
    <w:rsid w:val="453A7A90"/>
    <w:rsid w:val="45B4E922"/>
    <w:rsid w:val="46897A51"/>
    <w:rsid w:val="4725B7A0"/>
    <w:rsid w:val="4757A59B"/>
    <w:rsid w:val="47A95AED"/>
    <w:rsid w:val="47B2F83D"/>
    <w:rsid w:val="484E6A75"/>
    <w:rsid w:val="48E9969F"/>
    <w:rsid w:val="490E2AD0"/>
    <w:rsid w:val="499B6BD2"/>
    <w:rsid w:val="49C4A1F6"/>
    <w:rsid w:val="4A6831C7"/>
    <w:rsid w:val="4AD05128"/>
    <w:rsid w:val="4B508296"/>
    <w:rsid w:val="4B7072D1"/>
    <w:rsid w:val="4C384026"/>
    <w:rsid w:val="4C6340D7"/>
    <w:rsid w:val="4CA53DD1"/>
    <w:rsid w:val="4CA7DD04"/>
    <w:rsid w:val="4D1277D6"/>
    <w:rsid w:val="4D7FA077"/>
    <w:rsid w:val="4DE13420"/>
    <w:rsid w:val="4E35AA2E"/>
    <w:rsid w:val="4ECC5CB9"/>
    <w:rsid w:val="4F03DABE"/>
    <w:rsid w:val="4F0AFC3B"/>
    <w:rsid w:val="4F75B0E5"/>
    <w:rsid w:val="4FC37E07"/>
    <w:rsid w:val="4FC957F3"/>
    <w:rsid w:val="4FEA0B85"/>
    <w:rsid w:val="5099DCE3"/>
    <w:rsid w:val="514D8C61"/>
    <w:rsid w:val="518AB191"/>
    <w:rsid w:val="51D6969B"/>
    <w:rsid w:val="51E7F8DB"/>
    <w:rsid w:val="521AF549"/>
    <w:rsid w:val="5287EF51"/>
    <w:rsid w:val="52EA9C39"/>
    <w:rsid w:val="5347890C"/>
    <w:rsid w:val="53B0F2B2"/>
    <w:rsid w:val="540BE32A"/>
    <w:rsid w:val="54128407"/>
    <w:rsid w:val="5471469B"/>
    <w:rsid w:val="55589C52"/>
    <w:rsid w:val="5572632B"/>
    <w:rsid w:val="55F08FD8"/>
    <w:rsid w:val="560C1BA1"/>
    <w:rsid w:val="56252BF8"/>
    <w:rsid w:val="5628E937"/>
    <w:rsid w:val="56E84075"/>
    <w:rsid w:val="56EBB172"/>
    <w:rsid w:val="58D26BAC"/>
    <w:rsid w:val="58E572DC"/>
    <w:rsid w:val="590FCE12"/>
    <w:rsid w:val="592EA5EF"/>
    <w:rsid w:val="595B3D92"/>
    <w:rsid w:val="59732EA7"/>
    <w:rsid w:val="59A07696"/>
    <w:rsid w:val="59D05C20"/>
    <w:rsid w:val="5B1E6C8D"/>
    <w:rsid w:val="5B22434F"/>
    <w:rsid w:val="5B22960B"/>
    <w:rsid w:val="5B4C5CC5"/>
    <w:rsid w:val="5B5FB608"/>
    <w:rsid w:val="5B608B0E"/>
    <w:rsid w:val="5B8C23A2"/>
    <w:rsid w:val="5BBBB3F5"/>
    <w:rsid w:val="5BF49BAA"/>
    <w:rsid w:val="5C23727D"/>
    <w:rsid w:val="5C298A57"/>
    <w:rsid w:val="5C2E7FA2"/>
    <w:rsid w:val="5C54F3EB"/>
    <w:rsid w:val="5C74DE78"/>
    <w:rsid w:val="5C8F3120"/>
    <w:rsid w:val="5D03C66F"/>
    <w:rsid w:val="5D3D8FDA"/>
    <w:rsid w:val="5D6E6FAF"/>
    <w:rsid w:val="5DCB0C51"/>
    <w:rsid w:val="5DDBC6B1"/>
    <w:rsid w:val="5DE2D2AC"/>
    <w:rsid w:val="5DFFDC31"/>
    <w:rsid w:val="5E56879F"/>
    <w:rsid w:val="5F1C0933"/>
    <w:rsid w:val="5F59084E"/>
    <w:rsid w:val="5FA352B0"/>
    <w:rsid w:val="5FFEA934"/>
    <w:rsid w:val="6008706F"/>
    <w:rsid w:val="605DEA5E"/>
    <w:rsid w:val="60926983"/>
    <w:rsid w:val="609463B7"/>
    <w:rsid w:val="60EAD95A"/>
    <w:rsid w:val="60EAE32C"/>
    <w:rsid w:val="60FDC5F7"/>
    <w:rsid w:val="61191D6E"/>
    <w:rsid w:val="611BC581"/>
    <w:rsid w:val="611D5AD3"/>
    <w:rsid w:val="6124F4D0"/>
    <w:rsid w:val="615F888D"/>
    <w:rsid w:val="623F5132"/>
    <w:rsid w:val="629D9CF2"/>
    <w:rsid w:val="62AA1E12"/>
    <w:rsid w:val="62D5D570"/>
    <w:rsid w:val="6337A092"/>
    <w:rsid w:val="6340157E"/>
    <w:rsid w:val="63581E96"/>
    <w:rsid w:val="63CE7341"/>
    <w:rsid w:val="63FABBA0"/>
    <w:rsid w:val="6433330C"/>
    <w:rsid w:val="65190048"/>
    <w:rsid w:val="6520738E"/>
    <w:rsid w:val="65DA1AFF"/>
    <w:rsid w:val="65E43CF8"/>
    <w:rsid w:val="662B1A49"/>
    <w:rsid w:val="6635B3FD"/>
    <w:rsid w:val="664FB114"/>
    <w:rsid w:val="6659225D"/>
    <w:rsid w:val="6686DCAE"/>
    <w:rsid w:val="67298D76"/>
    <w:rsid w:val="67706ED9"/>
    <w:rsid w:val="67DEABA7"/>
    <w:rsid w:val="67E50133"/>
    <w:rsid w:val="686059C2"/>
    <w:rsid w:val="698532B4"/>
    <w:rsid w:val="69E1F147"/>
    <w:rsid w:val="69ED2ADE"/>
    <w:rsid w:val="69FD360C"/>
    <w:rsid w:val="6A57FA22"/>
    <w:rsid w:val="6A6084C5"/>
    <w:rsid w:val="6A6BE73A"/>
    <w:rsid w:val="6AAFB9E9"/>
    <w:rsid w:val="6AC79DFA"/>
    <w:rsid w:val="6AF423C9"/>
    <w:rsid w:val="6B11A936"/>
    <w:rsid w:val="6B289122"/>
    <w:rsid w:val="6B549A85"/>
    <w:rsid w:val="6BCEF74F"/>
    <w:rsid w:val="6C2A71DB"/>
    <w:rsid w:val="6CB9A523"/>
    <w:rsid w:val="6D2895C2"/>
    <w:rsid w:val="6DD531B3"/>
    <w:rsid w:val="6DED1894"/>
    <w:rsid w:val="6E64FD44"/>
    <w:rsid w:val="6EDB29DF"/>
    <w:rsid w:val="6F131059"/>
    <w:rsid w:val="6F501152"/>
    <w:rsid w:val="6F9DD49C"/>
    <w:rsid w:val="6FBA399F"/>
    <w:rsid w:val="702C5DA2"/>
    <w:rsid w:val="702CE733"/>
    <w:rsid w:val="703DBF23"/>
    <w:rsid w:val="7077EEF4"/>
    <w:rsid w:val="71A2FC5B"/>
    <w:rsid w:val="71AE920E"/>
    <w:rsid w:val="71D94A53"/>
    <w:rsid w:val="729DAD70"/>
    <w:rsid w:val="730CF471"/>
    <w:rsid w:val="73BC1C05"/>
    <w:rsid w:val="7494DDB7"/>
    <w:rsid w:val="74F1B02C"/>
    <w:rsid w:val="754F22B6"/>
    <w:rsid w:val="75732FCE"/>
    <w:rsid w:val="75AB69D7"/>
    <w:rsid w:val="75CFAA35"/>
    <w:rsid w:val="75F0FEAA"/>
    <w:rsid w:val="767D0C43"/>
    <w:rsid w:val="76C966B2"/>
    <w:rsid w:val="77175F2C"/>
    <w:rsid w:val="772DE39F"/>
    <w:rsid w:val="77A6C0EC"/>
    <w:rsid w:val="78109192"/>
    <w:rsid w:val="7869701A"/>
    <w:rsid w:val="78FF7260"/>
    <w:rsid w:val="7923BAAE"/>
    <w:rsid w:val="79852FBB"/>
    <w:rsid w:val="7B3833BB"/>
    <w:rsid w:val="7B989E26"/>
    <w:rsid w:val="7BCBFBB0"/>
    <w:rsid w:val="7C1F4ACF"/>
    <w:rsid w:val="7C3A1541"/>
    <w:rsid w:val="7C61E5C6"/>
    <w:rsid w:val="7D17CD24"/>
    <w:rsid w:val="7D79E0D7"/>
    <w:rsid w:val="7DCBD4AD"/>
    <w:rsid w:val="7DCFF413"/>
    <w:rsid w:val="7DF48F67"/>
    <w:rsid w:val="7DF687D9"/>
    <w:rsid w:val="7E175150"/>
    <w:rsid w:val="7E2D0A9F"/>
    <w:rsid w:val="7E534727"/>
    <w:rsid w:val="7E80E354"/>
    <w:rsid w:val="7F22652F"/>
    <w:rsid w:val="7F824DA5"/>
    <w:rsid w:val="7FE903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walsallhealthcare.nhs.uk/our-services/health-visiting/" TargetMode="External" Id="R1fa70af1fb8e47a8" /><Relationship Type="http://schemas.openxmlformats.org/officeDocument/2006/relationships/hyperlink" Target="https://www.cqc.org.uk&#8288;" TargetMode="External" Id="Rb8e63861974f4fb6" /><Relationship Type="http://schemas.openxmlformats.org/officeDocument/2006/relationships/hyperlink" Target="https://www.medscape.com&#8288;" TargetMode="External" Id="R4c5ab90981b446ea" /><Relationship Type="http://schemas.openxmlformats.org/officeDocument/2006/relationships/hyperlink" Target="https://www.theguardian.com&#8288;" TargetMode="External" Id="Rb106cce8e95440e7" /><Relationship Type="http://schemas.openxmlformats.org/officeDocument/2006/relationships/hyperlink" Target="https://www.kingsfund.org.uk&#8288;" TargetMode="External" Id="Rd4166a8f1de14292" /><Relationship Type="http://schemas.openxmlformats.org/officeDocument/2006/relationships/hyperlink" Target="https://www.unicef.org.uk&#8288;" TargetMode="External" Id="R6c35c3935c4b4b22" /><Relationship Type="http://schemas.openxmlformats.org/officeDocument/2006/relationships/hyperlink" Target="https://www.rcpch.ac.uk&#8288;&#65533;" TargetMode="External" Id="R06bfa82b7fa3474a" /><Relationship Type="http://schemas.openxmlformats.org/officeDocument/2006/relationships/hyperlink" Target="https://www.rcpch.ac.uk&#8288;&#65533;" TargetMode="External" Id="Rf843faa37c3f4de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Amina Batool (2519524)</lastModifiedBy>
  <revision>142</revision>
  <dcterms:created xsi:type="dcterms:W3CDTF">2025-06-26T13:37:00.0000000Z</dcterms:created>
  <dcterms:modified xsi:type="dcterms:W3CDTF">2026-03-12T19:10:26.0513448Z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