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32087" w14:textId="4BBB8F72" w:rsidR="00AD6EA4" w:rsidRDefault="00411CF8" w:rsidP="00363107">
      <w:pPr>
        <w:spacing w:line="360" w:lineRule="auto"/>
        <w:jc w:val="both"/>
        <w:rPr>
          <w:sz w:val="28"/>
          <w:szCs w:val="28"/>
        </w:rPr>
      </w:pPr>
      <w:r w:rsidRPr="00411CF8">
        <w:rPr>
          <w:sz w:val="28"/>
          <w:szCs w:val="28"/>
        </w:rPr>
        <w:t xml:space="preserve">Hello dear listeners, my name is </w:t>
      </w:r>
      <w:proofErr w:type="spellStart"/>
      <w:r w:rsidRPr="00411CF8">
        <w:rPr>
          <w:sz w:val="28"/>
          <w:szCs w:val="28"/>
        </w:rPr>
        <w:t>Sajia</w:t>
      </w:r>
      <w:proofErr w:type="spellEnd"/>
      <w:r w:rsidRPr="00411CF8">
        <w:rPr>
          <w:sz w:val="28"/>
          <w:szCs w:val="28"/>
        </w:rPr>
        <w:t xml:space="preserve"> Liza and today </w:t>
      </w:r>
      <w:r>
        <w:rPr>
          <w:sz w:val="28"/>
          <w:szCs w:val="28"/>
        </w:rPr>
        <w:t xml:space="preserve">it is my duty to lead an inspection at an early year’s setting with a particular reference to Self-assessment of service statement. </w:t>
      </w:r>
      <w:r w:rsidR="00363107">
        <w:rPr>
          <w:sz w:val="28"/>
          <w:szCs w:val="28"/>
        </w:rPr>
        <w:t xml:space="preserve">As you all are aware that </w:t>
      </w:r>
      <w:r w:rsidR="00363107" w:rsidRPr="00363107">
        <w:rPr>
          <w:sz w:val="28"/>
          <w:szCs w:val="28"/>
        </w:rPr>
        <w:t>young children are cared for and educated in a range of early years settings or services – at home; with relatives; with childminders; in sessional services (preschools, playschools</w:t>
      </w:r>
      <w:r w:rsidR="00363107">
        <w:rPr>
          <w:sz w:val="28"/>
          <w:szCs w:val="28"/>
        </w:rPr>
        <w:t xml:space="preserve">) </w:t>
      </w:r>
      <w:r w:rsidR="00363107" w:rsidRPr="00363107">
        <w:rPr>
          <w:sz w:val="28"/>
          <w:szCs w:val="28"/>
        </w:rPr>
        <w:t>and in part-day and full-day care settings such as crèches and nurseries. All of these can be called early years care and education settings.</w:t>
      </w:r>
      <w:r w:rsidR="00363107">
        <w:rPr>
          <w:sz w:val="28"/>
          <w:szCs w:val="28"/>
        </w:rPr>
        <w:t xml:space="preserve"> It is our sole duty to make sure and see into the quality of these institutes. </w:t>
      </w:r>
    </w:p>
    <w:p w14:paraId="25C9D9AB" w14:textId="2AD4D9FB" w:rsidR="00363107" w:rsidRPr="00363107" w:rsidRDefault="00363107" w:rsidP="00363107">
      <w:pPr>
        <w:spacing w:line="360" w:lineRule="auto"/>
        <w:jc w:val="both"/>
        <w:rPr>
          <w:sz w:val="28"/>
          <w:szCs w:val="28"/>
          <w:lang w:val="en-GB"/>
        </w:rPr>
      </w:pPr>
      <w:r>
        <w:rPr>
          <w:sz w:val="28"/>
          <w:szCs w:val="28"/>
        </w:rPr>
        <w:t xml:space="preserve">My sole purpose today is to delve deeper into the type of environment being provided to the children who are studying in early year’s education. </w:t>
      </w:r>
      <w:r w:rsidRPr="00363107">
        <w:rPr>
          <w:sz w:val="28"/>
          <w:szCs w:val="28"/>
          <w:lang w:val="en-GB"/>
        </w:rPr>
        <w:t>Our inspectors focus on the quality of</w:t>
      </w:r>
      <w:r w:rsidR="00450175">
        <w:rPr>
          <w:sz w:val="28"/>
          <w:szCs w:val="28"/>
          <w:lang w:val="en-GB"/>
        </w:rPr>
        <w:t xml:space="preserve"> the environment being provided</w:t>
      </w:r>
      <w:r w:rsidRPr="00363107">
        <w:rPr>
          <w:sz w:val="28"/>
          <w:szCs w:val="28"/>
          <w:lang w:val="en-GB"/>
        </w:rPr>
        <w:t xml:space="preserve"> </w:t>
      </w:r>
      <w:r w:rsidR="00450175">
        <w:rPr>
          <w:sz w:val="28"/>
          <w:szCs w:val="28"/>
          <w:lang w:val="en-GB"/>
        </w:rPr>
        <w:t xml:space="preserve">to </w:t>
      </w:r>
      <w:r w:rsidRPr="00363107">
        <w:rPr>
          <w:sz w:val="28"/>
          <w:szCs w:val="28"/>
          <w:lang w:val="en-GB"/>
        </w:rPr>
        <w:t>children</w:t>
      </w:r>
      <w:r w:rsidR="00450175">
        <w:rPr>
          <w:sz w:val="28"/>
          <w:szCs w:val="28"/>
          <w:lang w:val="en-GB"/>
        </w:rPr>
        <w:t xml:space="preserve"> while</w:t>
      </w:r>
      <w:r w:rsidRPr="00363107">
        <w:rPr>
          <w:sz w:val="28"/>
          <w:szCs w:val="28"/>
          <w:lang w:val="en-GB"/>
        </w:rPr>
        <w:t xml:space="preserve"> learning and </w:t>
      </w:r>
      <w:r w:rsidR="00450175">
        <w:rPr>
          <w:sz w:val="28"/>
          <w:szCs w:val="28"/>
          <w:lang w:val="en-GB"/>
        </w:rPr>
        <w:t xml:space="preserve">other </w:t>
      </w:r>
      <w:r w:rsidRPr="00363107">
        <w:rPr>
          <w:sz w:val="28"/>
          <w:szCs w:val="28"/>
          <w:lang w:val="en-GB"/>
        </w:rPr>
        <w:t>achievement</w:t>
      </w:r>
      <w:r w:rsidR="00450175">
        <w:rPr>
          <w:sz w:val="28"/>
          <w:szCs w:val="28"/>
          <w:lang w:val="en-GB"/>
        </w:rPr>
        <w:t>s in the class</w:t>
      </w:r>
      <w:r w:rsidRPr="00363107">
        <w:rPr>
          <w:sz w:val="28"/>
          <w:szCs w:val="28"/>
          <w:lang w:val="en-GB"/>
        </w:rPr>
        <w:t>. We have a particular interest in how the setting</w:t>
      </w:r>
      <w:r w:rsidR="00450175">
        <w:rPr>
          <w:sz w:val="28"/>
          <w:szCs w:val="28"/>
          <w:lang w:val="en-GB"/>
        </w:rPr>
        <w:t xml:space="preserve"> or the environment</w:t>
      </w:r>
      <w:r w:rsidRPr="00363107">
        <w:rPr>
          <w:sz w:val="28"/>
          <w:szCs w:val="28"/>
          <w:lang w:val="en-GB"/>
        </w:rPr>
        <w:t xml:space="preserve"> is developing children's skills and understanding in literacy, numeracy and health and wellbeing.</w:t>
      </w:r>
    </w:p>
    <w:p w14:paraId="4BB0357C" w14:textId="42DAD6DF" w:rsidR="00363107" w:rsidRDefault="00363107" w:rsidP="00363107">
      <w:pPr>
        <w:spacing w:line="360" w:lineRule="auto"/>
        <w:jc w:val="both"/>
        <w:rPr>
          <w:sz w:val="28"/>
          <w:szCs w:val="28"/>
          <w:lang w:val="en-GB"/>
        </w:rPr>
      </w:pPr>
      <w:r w:rsidRPr="00363107">
        <w:rPr>
          <w:sz w:val="28"/>
          <w:szCs w:val="28"/>
          <w:lang w:val="en-GB"/>
        </w:rPr>
        <w:t>We will evaluate how well an early learning and childcare setting is performing in a range of key areas.</w:t>
      </w:r>
      <w:r w:rsidR="00F501EE">
        <w:rPr>
          <w:sz w:val="28"/>
          <w:szCs w:val="28"/>
          <w:lang w:val="en-GB"/>
        </w:rPr>
        <w:t xml:space="preserve"> The main questions that must be ask while quality checking for </w:t>
      </w:r>
      <w:r w:rsidR="00CB1054">
        <w:rPr>
          <w:sz w:val="28"/>
          <w:szCs w:val="28"/>
          <w:lang w:val="en-GB"/>
        </w:rPr>
        <w:t>environment should be as follows:</w:t>
      </w:r>
    </w:p>
    <w:p w14:paraId="44589B4F" w14:textId="77777777" w:rsidR="00CB1054" w:rsidRPr="00CB1054" w:rsidRDefault="00CB1054" w:rsidP="00CB1054">
      <w:pPr>
        <w:spacing w:line="360" w:lineRule="auto"/>
        <w:jc w:val="both"/>
        <w:rPr>
          <w:sz w:val="28"/>
          <w:szCs w:val="28"/>
          <w:lang w:val="en-GB"/>
        </w:rPr>
      </w:pPr>
      <w:r w:rsidRPr="00CB1054">
        <w:rPr>
          <w:sz w:val="28"/>
          <w:szCs w:val="28"/>
          <w:lang w:val="en-GB"/>
        </w:rPr>
        <w:t>3.1 How well do leaders ensure the safety of the environment?</w:t>
      </w:r>
    </w:p>
    <w:p w14:paraId="164B0071" w14:textId="77777777" w:rsidR="00CB1054" w:rsidRPr="00CB1054" w:rsidRDefault="00CB1054" w:rsidP="00CB1054">
      <w:pPr>
        <w:spacing w:line="360" w:lineRule="auto"/>
        <w:jc w:val="both"/>
        <w:rPr>
          <w:sz w:val="28"/>
          <w:szCs w:val="28"/>
          <w:lang w:val="en-GB"/>
        </w:rPr>
      </w:pPr>
      <w:r w:rsidRPr="00CB1054">
        <w:rPr>
          <w:sz w:val="28"/>
          <w:szCs w:val="28"/>
          <w:lang w:val="en-GB"/>
        </w:rPr>
        <w:t>3.2 How well do leaders ensure the suitability of the environment?</w:t>
      </w:r>
    </w:p>
    <w:p w14:paraId="6071FEF4" w14:textId="3AA308EA" w:rsidR="00CB1054" w:rsidRDefault="00CB1054" w:rsidP="00CB1054">
      <w:pPr>
        <w:spacing w:line="360" w:lineRule="auto"/>
        <w:jc w:val="both"/>
        <w:rPr>
          <w:sz w:val="28"/>
          <w:szCs w:val="28"/>
          <w:lang w:val="en-GB"/>
        </w:rPr>
      </w:pPr>
      <w:r w:rsidRPr="00CB1054">
        <w:rPr>
          <w:sz w:val="28"/>
          <w:szCs w:val="28"/>
          <w:lang w:val="en-GB"/>
        </w:rPr>
        <w:t>3.3 How well do leaders ensure the quality of resources and equipment?</w:t>
      </w:r>
    </w:p>
    <w:p w14:paraId="330B02A4" w14:textId="56D601A2" w:rsidR="00CB1054" w:rsidRDefault="00FB4575" w:rsidP="00CB1054">
      <w:pPr>
        <w:spacing w:line="360" w:lineRule="auto"/>
        <w:jc w:val="both"/>
        <w:rPr>
          <w:sz w:val="28"/>
          <w:szCs w:val="28"/>
        </w:rPr>
      </w:pPr>
      <w:r>
        <w:rPr>
          <w:sz w:val="28"/>
          <w:szCs w:val="28"/>
          <w:lang w:val="en-GB"/>
        </w:rPr>
        <w:t xml:space="preserve">So, according to SASS and its </w:t>
      </w:r>
      <w:r w:rsidRPr="00FB4575">
        <w:rPr>
          <w:sz w:val="28"/>
          <w:szCs w:val="28"/>
        </w:rPr>
        <w:t xml:space="preserve">new Inspection Framework From April 2016 </w:t>
      </w:r>
      <w:r>
        <w:rPr>
          <w:sz w:val="28"/>
          <w:szCs w:val="28"/>
        </w:rPr>
        <w:t>the inspection must be held from a point of view where</w:t>
      </w:r>
      <w:r w:rsidR="003B4DB9">
        <w:rPr>
          <w:sz w:val="28"/>
          <w:szCs w:val="28"/>
        </w:rPr>
        <w:t xml:space="preserve"> </w:t>
      </w:r>
      <w:r w:rsidRPr="00FB4575">
        <w:rPr>
          <w:sz w:val="28"/>
          <w:szCs w:val="28"/>
        </w:rPr>
        <w:t>a greater focus</w:t>
      </w:r>
      <w:r w:rsidR="003B4DB9">
        <w:rPr>
          <w:sz w:val="28"/>
          <w:szCs w:val="28"/>
        </w:rPr>
        <w:t xml:space="preserve"> will be inclined towards</w:t>
      </w:r>
      <w:r w:rsidRPr="00FB4575">
        <w:rPr>
          <w:sz w:val="28"/>
          <w:szCs w:val="28"/>
        </w:rPr>
        <w:t xml:space="preserve"> child development and well-being outcomes.</w:t>
      </w:r>
      <w:r w:rsidR="003B4DB9">
        <w:rPr>
          <w:sz w:val="28"/>
          <w:szCs w:val="28"/>
        </w:rPr>
        <w:t xml:space="preserve"> </w:t>
      </w:r>
    </w:p>
    <w:p w14:paraId="6B098EFF" w14:textId="59ED5F43" w:rsidR="003B4DB9" w:rsidRDefault="003B4DB9" w:rsidP="00CB1054">
      <w:pPr>
        <w:spacing w:line="360" w:lineRule="auto"/>
        <w:jc w:val="both"/>
        <w:rPr>
          <w:sz w:val="28"/>
          <w:szCs w:val="28"/>
        </w:rPr>
      </w:pPr>
      <w:r>
        <w:rPr>
          <w:sz w:val="28"/>
          <w:szCs w:val="28"/>
        </w:rPr>
        <w:lastRenderedPageBreak/>
        <w:t>The first essential step that must be taken is b</w:t>
      </w:r>
      <w:r w:rsidRPr="003B4DB9">
        <w:rPr>
          <w:sz w:val="28"/>
          <w:szCs w:val="28"/>
        </w:rPr>
        <w:t>riefing the inspection team on the setting’s</w:t>
      </w:r>
      <w:r>
        <w:rPr>
          <w:sz w:val="28"/>
          <w:szCs w:val="28"/>
        </w:rPr>
        <w:t xml:space="preserve"> or environment’s</w:t>
      </w:r>
      <w:r w:rsidRPr="003B4DB9">
        <w:rPr>
          <w:sz w:val="28"/>
          <w:szCs w:val="28"/>
        </w:rPr>
        <w:t xml:space="preserve"> view of its improvement through self-evaluation</w:t>
      </w:r>
      <w:r w:rsidR="009E4388">
        <w:rPr>
          <w:sz w:val="28"/>
          <w:szCs w:val="28"/>
        </w:rPr>
        <w:t xml:space="preserve">. </w:t>
      </w:r>
      <w:r w:rsidR="009E4388" w:rsidRPr="009E4388">
        <w:rPr>
          <w:sz w:val="28"/>
          <w:szCs w:val="28"/>
        </w:rPr>
        <w:t>Our inspections provide the opportunity for early learning and childcare settings to show that they know themselves well and that they are using self-evaluation to focus on improving all the achievements of children in line with Curriculum for Excellence. When self-evaluation evidence is robust and accurate, we use it as part of the inspection evidence. It can also help identify good practice and innovation that we may wish to look at in more detail as part of our continuing engagement after the inspection has been completed.</w:t>
      </w:r>
      <w:r w:rsidR="009E4388">
        <w:rPr>
          <w:sz w:val="28"/>
          <w:szCs w:val="28"/>
        </w:rPr>
        <w:t xml:space="preserve"> According to the Education Scotland (</w:t>
      </w:r>
      <w:proofErr w:type="spellStart"/>
      <w:r w:rsidR="009E4388">
        <w:rPr>
          <w:sz w:val="28"/>
          <w:szCs w:val="28"/>
        </w:rPr>
        <w:t>Foghlam</w:t>
      </w:r>
      <w:proofErr w:type="spellEnd"/>
      <w:r w:rsidR="009E4388">
        <w:rPr>
          <w:sz w:val="28"/>
          <w:szCs w:val="28"/>
        </w:rPr>
        <w:t xml:space="preserve"> Alba), four essential steps must be kept in the mind before the inspection:</w:t>
      </w:r>
    </w:p>
    <w:p w14:paraId="0E10EB0C" w14:textId="77777777" w:rsidR="009E4388" w:rsidRPr="009E4388" w:rsidRDefault="009E4388" w:rsidP="009E4388">
      <w:pPr>
        <w:numPr>
          <w:ilvl w:val="0"/>
          <w:numId w:val="2"/>
        </w:numPr>
        <w:spacing w:line="360" w:lineRule="auto"/>
        <w:jc w:val="both"/>
        <w:rPr>
          <w:sz w:val="28"/>
          <w:szCs w:val="28"/>
          <w:lang w:val="en-GB"/>
        </w:rPr>
      </w:pPr>
      <w:r w:rsidRPr="009E4388">
        <w:rPr>
          <w:sz w:val="28"/>
          <w:szCs w:val="28"/>
          <w:lang w:val="en-GB"/>
        </w:rPr>
        <w:t>give a clear account of strengths and aspects for development</w:t>
      </w:r>
    </w:p>
    <w:p w14:paraId="3A15E401" w14:textId="77777777" w:rsidR="009E4388" w:rsidRPr="009E4388" w:rsidRDefault="009E4388" w:rsidP="009E4388">
      <w:pPr>
        <w:numPr>
          <w:ilvl w:val="0"/>
          <w:numId w:val="2"/>
        </w:numPr>
        <w:spacing w:line="360" w:lineRule="auto"/>
        <w:jc w:val="both"/>
        <w:rPr>
          <w:sz w:val="28"/>
          <w:szCs w:val="28"/>
          <w:lang w:val="en-GB"/>
        </w:rPr>
      </w:pPr>
      <w:r w:rsidRPr="009E4388">
        <w:rPr>
          <w:sz w:val="28"/>
          <w:szCs w:val="28"/>
          <w:lang w:val="en-GB"/>
        </w:rPr>
        <w:t>demonstrate where the setting is improving and show how they know</w:t>
      </w:r>
    </w:p>
    <w:p w14:paraId="74D8E07D" w14:textId="77777777" w:rsidR="009E4388" w:rsidRPr="009E4388" w:rsidRDefault="009E4388" w:rsidP="009E4388">
      <w:pPr>
        <w:numPr>
          <w:ilvl w:val="0"/>
          <w:numId w:val="2"/>
        </w:numPr>
        <w:spacing w:line="360" w:lineRule="auto"/>
        <w:jc w:val="both"/>
        <w:rPr>
          <w:sz w:val="28"/>
          <w:szCs w:val="28"/>
          <w:lang w:val="en-GB"/>
        </w:rPr>
      </w:pPr>
      <w:r w:rsidRPr="009E4388">
        <w:rPr>
          <w:sz w:val="28"/>
          <w:szCs w:val="28"/>
          <w:lang w:val="en-GB"/>
        </w:rPr>
        <w:t>identify the key sources of evidence which underpin their knowledge of the setting's performance and improvement, and make these available</w:t>
      </w:r>
    </w:p>
    <w:p w14:paraId="3F290B5A" w14:textId="36A392C0" w:rsidR="009E4388" w:rsidRDefault="009E4388" w:rsidP="009E4388">
      <w:pPr>
        <w:numPr>
          <w:ilvl w:val="0"/>
          <w:numId w:val="2"/>
        </w:numPr>
        <w:spacing w:line="360" w:lineRule="auto"/>
        <w:jc w:val="both"/>
        <w:rPr>
          <w:sz w:val="28"/>
          <w:szCs w:val="28"/>
          <w:lang w:val="en-GB"/>
        </w:rPr>
      </w:pPr>
      <w:r w:rsidRPr="009E4388">
        <w:rPr>
          <w:sz w:val="28"/>
          <w:szCs w:val="28"/>
          <w:lang w:val="en-GB"/>
        </w:rPr>
        <w:t>show how they prioritise areas for improvement.</w:t>
      </w:r>
    </w:p>
    <w:p w14:paraId="29F079D2" w14:textId="2CBFD3F8" w:rsidR="009E4388" w:rsidRDefault="006618B9" w:rsidP="00CB1054">
      <w:pPr>
        <w:spacing w:line="360" w:lineRule="auto"/>
        <w:jc w:val="both"/>
        <w:rPr>
          <w:sz w:val="28"/>
          <w:szCs w:val="28"/>
        </w:rPr>
      </w:pPr>
      <w:r>
        <w:rPr>
          <w:sz w:val="28"/>
          <w:szCs w:val="28"/>
          <w:lang w:val="en-GB"/>
        </w:rPr>
        <w:t xml:space="preserve">As we know that early childhood lasts a lifetime and it is important must be provide well established environments to the students, we would now further move on to our main target area that is environment. </w:t>
      </w:r>
      <w:r w:rsidR="001F6ECD" w:rsidRPr="001F6ECD">
        <w:rPr>
          <w:sz w:val="28"/>
          <w:szCs w:val="28"/>
        </w:rPr>
        <w:t xml:space="preserve">The Irish National Teachers </w:t>
      </w:r>
      <w:proofErr w:type="spellStart"/>
      <w:r w:rsidR="001F6ECD" w:rsidRPr="001F6ECD">
        <w:rPr>
          <w:sz w:val="28"/>
          <w:szCs w:val="28"/>
        </w:rPr>
        <w:t>Organisation</w:t>
      </w:r>
      <w:proofErr w:type="spellEnd"/>
      <w:r w:rsidR="001F6ECD" w:rsidRPr="001F6ECD">
        <w:rPr>
          <w:sz w:val="28"/>
          <w:szCs w:val="28"/>
        </w:rPr>
        <w:t xml:space="preserve"> (INTO) president Rosena Jordan says, however, that children do not need to be able to write or </w:t>
      </w:r>
      <w:proofErr w:type="spellStart"/>
      <w:r w:rsidR="001F6ECD" w:rsidRPr="001F6ECD">
        <w:rPr>
          <w:sz w:val="28"/>
          <w:szCs w:val="28"/>
        </w:rPr>
        <w:t>recognise</w:t>
      </w:r>
      <w:proofErr w:type="spellEnd"/>
      <w:r w:rsidR="001F6ECD" w:rsidRPr="001F6ECD">
        <w:rPr>
          <w:sz w:val="28"/>
          <w:szCs w:val="28"/>
        </w:rPr>
        <w:t xml:space="preserve"> letters or count before they arrive at school. What children do need is confidence in their abilities and capabilities, and to be willing to take on new challenges.</w:t>
      </w:r>
      <w:r w:rsidR="001F6ECD">
        <w:rPr>
          <w:sz w:val="28"/>
          <w:szCs w:val="28"/>
        </w:rPr>
        <w:t xml:space="preserve"> Confidence is always provided through the environment. The most initial developmental steps that can be taken through environment are making sure that the child feels safe physically in the environment or the setting the child is </w:t>
      </w:r>
      <w:r w:rsidR="001F6ECD">
        <w:rPr>
          <w:sz w:val="28"/>
          <w:szCs w:val="28"/>
        </w:rPr>
        <w:lastRenderedPageBreak/>
        <w:t xml:space="preserve">present in. This helps with </w:t>
      </w:r>
      <w:r w:rsidR="001F6ECD" w:rsidRPr="001F6ECD">
        <w:rPr>
          <w:sz w:val="28"/>
          <w:szCs w:val="28"/>
        </w:rPr>
        <w:t>the development of trust and security. This means knowing they are safe and can rely on those who care for them. This is done through safe, secure, reliable, and responsive relationships with their main caregivers</w:t>
      </w:r>
      <w:r w:rsidR="001F6ECD">
        <w:rPr>
          <w:sz w:val="28"/>
          <w:szCs w:val="28"/>
        </w:rPr>
        <w:t xml:space="preserve">. </w:t>
      </w:r>
      <w:r w:rsidR="00BF778C" w:rsidRPr="00BF778C">
        <w:rPr>
          <w:sz w:val="28"/>
          <w:szCs w:val="28"/>
        </w:rPr>
        <w:t>In 2011 the Welsh Government decided to take an extra step and make the UNCRC law in Wales. This law is called the Rights of Children and Young Persons (Wales) Measure 2011. The Measure has changed the way the Welsh Government works.</w:t>
      </w:r>
      <w:r w:rsidR="00C85D05">
        <w:rPr>
          <w:sz w:val="28"/>
          <w:szCs w:val="28"/>
        </w:rPr>
        <w:t xml:space="preserve"> </w:t>
      </w:r>
      <w:r w:rsidR="00C85D05" w:rsidRPr="00C85D05">
        <w:rPr>
          <w:sz w:val="28"/>
          <w:szCs w:val="28"/>
        </w:rPr>
        <w:t>Bearing in mind that, as indicated in the Declaration of the Rights of the Child, "the child, by reason of his physical and mental immaturity, needs special safeguards and care, including appropriate legal protection, before as well as after birth"</w:t>
      </w:r>
      <w:r w:rsidR="00C85D05">
        <w:rPr>
          <w:sz w:val="28"/>
          <w:szCs w:val="28"/>
        </w:rPr>
        <w:t>.</w:t>
      </w:r>
      <w:r w:rsidR="008A4C57">
        <w:rPr>
          <w:sz w:val="28"/>
          <w:szCs w:val="28"/>
        </w:rPr>
        <w:t xml:space="preserve"> It will also be made sure that along with the strict regulation of a safer environment the Protection part of the UNCRC </w:t>
      </w:r>
      <w:r w:rsidR="006D63C5">
        <w:rPr>
          <w:sz w:val="28"/>
          <w:szCs w:val="28"/>
        </w:rPr>
        <w:t xml:space="preserve">policies is kept in the mind i.e., </w:t>
      </w:r>
      <w:r w:rsidR="006D63C5" w:rsidRPr="006D63C5">
        <w:rPr>
          <w:sz w:val="28"/>
          <w:szCs w:val="28"/>
        </w:rPr>
        <w:t>These articles deal with exploitation of children and young people at work; physical, sexual and psychological abuse; discrimination and other mistreatment which many still suffer, including in the UK. The UNCRC asks Governments to protect children and young people and, where necessary, to provide rehabilitation for them.</w:t>
      </w:r>
      <w:r w:rsidR="00CF5572">
        <w:rPr>
          <w:sz w:val="28"/>
          <w:szCs w:val="28"/>
        </w:rPr>
        <w:t xml:space="preserve"> Furthermore, </w:t>
      </w:r>
      <w:r w:rsidR="00CF5572" w:rsidRPr="00CF5572">
        <w:rPr>
          <w:sz w:val="28"/>
          <w:szCs w:val="28"/>
        </w:rPr>
        <w:t>A summary of the UN Convention on the Rights of the Child</w:t>
      </w:r>
      <w:r w:rsidR="00CF5572">
        <w:rPr>
          <w:sz w:val="28"/>
          <w:szCs w:val="28"/>
        </w:rPr>
        <w:t xml:space="preserve"> have some articles that relate directly to the safe environment for a child. </w:t>
      </w:r>
      <w:r w:rsidR="00CF5572" w:rsidRPr="00CF5572">
        <w:rPr>
          <w:sz w:val="28"/>
          <w:szCs w:val="28"/>
        </w:rPr>
        <w:t xml:space="preserve">Article 8 </w:t>
      </w:r>
      <w:r w:rsidR="00CF5572">
        <w:rPr>
          <w:sz w:val="28"/>
          <w:szCs w:val="28"/>
        </w:rPr>
        <w:t>of the UNCRC says</w:t>
      </w:r>
      <w:r w:rsidR="00CF5572" w:rsidRPr="00CF5572">
        <w:rPr>
          <w:sz w:val="28"/>
          <w:szCs w:val="28"/>
        </w:rPr>
        <w:t>(protection and preservation of identity)</w:t>
      </w:r>
      <w:r w:rsidR="00CF5572">
        <w:rPr>
          <w:sz w:val="28"/>
          <w:szCs w:val="28"/>
        </w:rPr>
        <w:t xml:space="preserve">: </w:t>
      </w:r>
      <w:r w:rsidR="00CF5572" w:rsidRPr="00CF5572">
        <w:rPr>
          <w:sz w:val="28"/>
          <w:szCs w:val="28"/>
        </w:rPr>
        <w:t>Every child has the right to an identity. Governments must respect and protect that right, and prevent the child’s name, nationality or family relationships from being changed unlawfully</w:t>
      </w:r>
      <w:r w:rsidR="00CF5572">
        <w:rPr>
          <w:sz w:val="28"/>
          <w:szCs w:val="28"/>
        </w:rPr>
        <w:t xml:space="preserve">. This relates to environment in a way that the identity of the child is directly related to </w:t>
      </w:r>
      <w:proofErr w:type="spellStart"/>
      <w:r w:rsidR="00CF5572">
        <w:rPr>
          <w:sz w:val="28"/>
          <w:szCs w:val="28"/>
        </w:rPr>
        <w:t>it’s</w:t>
      </w:r>
      <w:proofErr w:type="spellEnd"/>
      <w:r w:rsidR="00CF5572">
        <w:rPr>
          <w:sz w:val="28"/>
          <w:szCs w:val="28"/>
        </w:rPr>
        <w:t xml:space="preserve"> environment. It helps the child grow. If the people and the </w:t>
      </w:r>
      <w:r w:rsidR="00CF4C8D">
        <w:rPr>
          <w:sz w:val="28"/>
          <w:szCs w:val="28"/>
        </w:rPr>
        <w:t>equipment’s</w:t>
      </w:r>
      <w:r w:rsidR="00CF5572">
        <w:rPr>
          <w:sz w:val="28"/>
          <w:szCs w:val="28"/>
        </w:rPr>
        <w:t xml:space="preserve"> or the settings around the child aren’t well established or good enough</w:t>
      </w:r>
      <w:r w:rsidR="00CF4C8D">
        <w:rPr>
          <w:sz w:val="28"/>
          <w:szCs w:val="28"/>
        </w:rPr>
        <w:t xml:space="preserve">, it is evident that the child might suffer. So during the inspection it will be made sure that the environment, the equipment and all other things are aligned with the child’s safety </w:t>
      </w:r>
      <w:r w:rsidR="00CF4C8D">
        <w:rPr>
          <w:sz w:val="28"/>
          <w:szCs w:val="28"/>
        </w:rPr>
        <w:lastRenderedPageBreak/>
        <w:t xml:space="preserve">and identity. The safety of the environment links directly to the </w:t>
      </w:r>
      <w:r w:rsidR="00CF4C8D" w:rsidRPr="00CF4C8D">
        <w:rPr>
          <w:sz w:val="28"/>
          <w:szCs w:val="28"/>
        </w:rPr>
        <w:t>Article 16 (right to privacy)</w:t>
      </w:r>
      <w:r w:rsidR="00CF4C8D">
        <w:rPr>
          <w:sz w:val="28"/>
          <w:szCs w:val="28"/>
        </w:rPr>
        <w:t xml:space="preserve"> which says:</w:t>
      </w:r>
      <w:r w:rsidR="00CF4C8D" w:rsidRPr="00CF4C8D">
        <w:rPr>
          <w:sz w:val="28"/>
          <w:szCs w:val="28"/>
        </w:rPr>
        <w:t xml:space="preserve"> Every child has the right to privacy. The law should protect the child’s private, family and home life, including protecting children from unlawful attacks that harm their reputation.</w:t>
      </w:r>
      <w:r w:rsidR="00CF4C8D">
        <w:rPr>
          <w:sz w:val="28"/>
          <w:szCs w:val="28"/>
        </w:rPr>
        <w:t xml:space="preserve"> There must be guards on spot and very vigilant staff so as to make sure the child is protected and their privacy is not disturbed. Unnecessary visits by</w:t>
      </w:r>
      <w:r w:rsidR="00862E24">
        <w:rPr>
          <w:sz w:val="28"/>
          <w:szCs w:val="28"/>
        </w:rPr>
        <w:t xml:space="preserve"> people who might potentially disturb the school environment should be avoided at all costs. Similarly, according to </w:t>
      </w:r>
      <w:r w:rsidR="00862E24" w:rsidRPr="00862E24">
        <w:rPr>
          <w:sz w:val="28"/>
          <w:szCs w:val="28"/>
        </w:rPr>
        <w:t>Article 17 (access to information from the media) Every child has the right to reliable information from a variety of sources, and governments should encourage the media to provide information that children can understand. Governments must help protect children from materials that could harm them.</w:t>
      </w:r>
      <w:r w:rsidR="00862E24">
        <w:rPr>
          <w:sz w:val="28"/>
          <w:szCs w:val="28"/>
        </w:rPr>
        <w:t xml:space="preserve"> So, it must be made sure that all children feel protected and that their information is retained in the most confidential of forms. </w:t>
      </w:r>
    </w:p>
    <w:p w14:paraId="5633A29D" w14:textId="15F252DB" w:rsidR="004A35E4" w:rsidRDefault="004A35E4" w:rsidP="00CB1054">
      <w:pPr>
        <w:spacing w:line="360" w:lineRule="auto"/>
        <w:jc w:val="both"/>
        <w:rPr>
          <w:sz w:val="28"/>
          <w:szCs w:val="28"/>
        </w:rPr>
      </w:pPr>
    </w:p>
    <w:p w14:paraId="0C614BAB" w14:textId="1A32F62B" w:rsidR="004A35E4" w:rsidRDefault="004A35E4" w:rsidP="00CB1054">
      <w:pPr>
        <w:spacing w:line="360" w:lineRule="auto"/>
        <w:jc w:val="both"/>
        <w:rPr>
          <w:sz w:val="28"/>
          <w:szCs w:val="28"/>
        </w:rPr>
      </w:pPr>
      <w:r>
        <w:rPr>
          <w:sz w:val="28"/>
          <w:szCs w:val="28"/>
        </w:rPr>
        <w:t xml:space="preserve">Also, new methods of collecting information can be implemented. According to </w:t>
      </w:r>
      <w:r w:rsidRPr="004A35E4">
        <w:rPr>
          <w:sz w:val="28"/>
          <w:szCs w:val="28"/>
        </w:rPr>
        <w:t>Well-being of Future Generations (Wales) Act 2015</w:t>
      </w:r>
      <w:r>
        <w:rPr>
          <w:sz w:val="28"/>
          <w:szCs w:val="28"/>
        </w:rPr>
        <w:t xml:space="preserve"> “Transparency” of information is one of the view main points. </w:t>
      </w:r>
      <w:r w:rsidRPr="004A35E4">
        <w:rPr>
          <w:sz w:val="28"/>
          <w:szCs w:val="28"/>
        </w:rPr>
        <w:t>It is important that public bodies apply the sustainable development principle in their work, and that they can show people that they are making progress towards achieving the well-being goals. The Act puts in place a number of steps to make sure that the public bodies listed in the Act are doing this:</w:t>
      </w:r>
    </w:p>
    <w:p w14:paraId="301A81F9" w14:textId="5185418B" w:rsidR="00A44D45" w:rsidRDefault="00A44D45" w:rsidP="00CB1054">
      <w:pPr>
        <w:spacing w:line="360" w:lineRule="auto"/>
        <w:jc w:val="both"/>
        <w:rPr>
          <w:sz w:val="28"/>
          <w:szCs w:val="28"/>
        </w:rPr>
      </w:pPr>
      <w:r w:rsidRPr="00A44D45">
        <w:rPr>
          <w:sz w:val="28"/>
          <w:szCs w:val="28"/>
          <w:lang w:val="en-GB"/>
        </w:rPr>
        <w:t xml:space="preserve">Advise, </w:t>
      </w:r>
      <w:r w:rsidR="002F013E" w:rsidRPr="00A44D45">
        <w:rPr>
          <w:sz w:val="28"/>
          <w:szCs w:val="28"/>
          <w:lang w:val="en-GB"/>
        </w:rPr>
        <w:t>encourage,</w:t>
      </w:r>
      <w:r w:rsidRPr="00A44D45">
        <w:rPr>
          <w:sz w:val="28"/>
          <w:szCs w:val="28"/>
          <w:lang w:val="en-GB"/>
        </w:rPr>
        <w:t xml:space="preserve"> and promote</w:t>
      </w:r>
      <w:r>
        <w:rPr>
          <w:sz w:val="28"/>
          <w:szCs w:val="28"/>
          <w:lang w:val="en-GB"/>
        </w:rPr>
        <w:t xml:space="preserve">: </w:t>
      </w:r>
      <w:r w:rsidR="00DB7AE3">
        <w:rPr>
          <w:sz w:val="28"/>
          <w:szCs w:val="28"/>
          <w:lang w:val="en-GB"/>
        </w:rPr>
        <w:t>We</w:t>
      </w:r>
      <w:r>
        <w:rPr>
          <w:sz w:val="28"/>
          <w:szCs w:val="28"/>
          <w:lang w:val="en-GB"/>
        </w:rPr>
        <w:t xml:space="preserve"> must </w:t>
      </w:r>
      <w:r w:rsidRPr="00A44D45">
        <w:rPr>
          <w:sz w:val="28"/>
          <w:szCs w:val="28"/>
        </w:rPr>
        <w:t>provide advice to public bodies and Public Services Boards and promote and encourage them to work to meet their well-being objectives.</w:t>
      </w:r>
      <w:r w:rsidR="00ED3CEC">
        <w:rPr>
          <w:sz w:val="28"/>
          <w:szCs w:val="28"/>
        </w:rPr>
        <w:t xml:space="preserve"> </w:t>
      </w:r>
    </w:p>
    <w:p w14:paraId="006FE110" w14:textId="68E20838" w:rsidR="00ED3CEC" w:rsidRDefault="00ED3CEC" w:rsidP="00CB1054">
      <w:pPr>
        <w:spacing w:line="360" w:lineRule="auto"/>
        <w:jc w:val="both"/>
        <w:rPr>
          <w:sz w:val="28"/>
          <w:szCs w:val="28"/>
        </w:rPr>
      </w:pPr>
      <w:r>
        <w:rPr>
          <w:sz w:val="28"/>
          <w:szCs w:val="28"/>
        </w:rPr>
        <w:lastRenderedPageBreak/>
        <w:t xml:space="preserve">Research: </w:t>
      </w:r>
      <w:r w:rsidR="00DB7AE3">
        <w:rPr>
          <w:sz w:val="28"/>
          <w:szCs w:val="28"/>
        </w:rPr>
        <w:t>We</w:t>
      </w:r>
      <w:r>
        <w:rPr>
          <w:sz w:val="28"/>
          <w:szCs w:val="28"/>
        </w:rPr>
        <w:t xml:space="preserve"> must </w:t>
      </w:r>
      <w:r w:rsidRPr="00ED3CEC">
        <w:rPr>
          <w:sz w:val="28"/>
          <w:szCs w:val="28"/>
        </w:rPr>
        <w:t>carry out research including into the wellbeing goals, the national indicators and milestones, and the sustainable development principle and how public bodies apply it.</w:t>
      </w:r>
    </w:p>
    <w:p w14:paraId="524E05DE" w14:textId="2E7BD882" w:rsidR="00DB7AE3" w:rsidRDefault="00DB7AE3" w:rsidP="00CB1054">
      <w:pPr>
        <w:spacing w:line="360" w:lineRule="auto"/>
        <w:jc w:val="both"/>
        <w:rPr>
          <w:sz w:val="28"/>
          <w:szCs w:val="28"/>
        </w:rPr>
      </w:pPr>
      <w:r>
        <w:rPr>
          <w:sz w:val="28"/>
          <w:szCs w:val="28"/>
        </w:rPr>
        <w:t xml:space="preserve">Carry out reviews: We must </w:t>
      </w:r>
      <w:r w:rsidRPr="00DB7AE3">
        <w:rPr>
          <w:sz w:val="28"/>
          <w:szCs w:val="28"/>
        </w:rPr>
        <w:t>conduct a review into how public bodies are taking account of the long-term impact of their decisions and make recommendations based on the findings.</w:t>
      </w:r>
      <w:r>
        <w:rPr>
          <w:sz w:val="28"/>
          <w:szCs w:val="28"/>
        </w:rPr>
        <w:t xml:space="preserve"> </w:t>
      </w:r>
    </w:p>
    <w:p w14:paraId="602DCFD6" w14:textId="790BCB16" w:rsidR="00DB7AE3" w:rsidRDefault="00DB7AE3" w:rsidP="00CB1054">
      <w:pPr>
        <w:spacing w:line="360" w:lineRule="auto"/>
        <w:jc w:val="both"/>
        <w:rPr>
          <w:sz w:val="28"/>
          <w:szCs w:val="28"/>
        </w:rPr>
      </w:pPr>
      <w:r>
        <w:rPr>
          <w:sz w:val="28"/>
          <w:szCs w:val="28"/>
        </w:rPr>
        <w:t>Advisory panel: The institute must</w:t>
      </w:r>
      <w:r w:rsidRPr="00DB7AE3">
        <w:rPr>
          <w:sz w:val="28"/>
          <w:szCs w:val="28"/>
        </w:rPr>
        <w:t xml:space="preserve"> supported by an Advisory Panel. The Panel includes the other Wales Commissioners, the Chief Medical Officer for Wales, a representative of Natural Resources Wales, Wales TUC and Welsh business. The Commissioner may invite others to attend and Welsh Ministers can appoint new members.</w:t>
      </w:r>
    </w:p>
    <w:p w14:paraId="31C910CE" w14:textId="77777777" w:rsidR="00124DE3" w:rsidRDefault="00124DE3" w:rsidP="00CB1054">
      <w:pPr>
        <w:spacing w:line="360" w:lineRule="auto"/>
        <w:jc w:val="both"/>
        <w:rPr>
          <w:sz w:val="28"/>
          <w:szCs w:val="28"/>
        </w:rPr>
      </w:pPr>
      <w:r>
        <w:rPr>
          <w:sz w:val="28"/>
          <w:szCs w:val="28"/>
        </w:rPr>
        <w:t xml:space="preserve">These steps might make things more transparent and blended according to the well-established rules that certain organizations have around child care. </w:t>
      </w:r>
    </w:p>
    <w:p w14:paraId="79891467" w14:textId="77777777" w:rsidR="002846EF" w:rsidRDefault="00124DE3" w:rsidP="002846EF">
      <w:pPr>
        <w:spacing w:line="360" w:lineRule="auto"/>
        <w:jc w:val="both"/>
        <w:rPr>
          <w:sz w:val="28"/>
          <w:szCs w:val="28"/>
        </w:rPr>
      </w:pPr>
      <w:r>
        <w:rPr>
          <w:sz w:val="28"/>
          <w:szCs w:val="28"/>
        </w:rPr>
        <w:t>A child must be supported by s</w:t>
      </w:r>
      <w:r w:rsidRPr="00124DE3">
        <w:rPr>
          <w:sz w:val="28"/>
          <w:szCs w:val="28"/>
        </w:rPr>
        <w:t>urroundings in which there are plenty of interesting, stimulating and open-ended materials (materials or playthings that allow them to decide for themselves what to do with them and how to do it) where they can explore and try things out</w:t>
      </w:r>
      <w:r>
        <w:rPr>
          <w:sz w:val="28"/>
          <w:szCs w:val="28"/>
        </w:rPr>
        <w:t xml:space="preserve">. </w:t>
      </w:r>
      <w:r w:rsidRPr="00124DE3">
        <w:rPr>
          <w:sz w:val="28"/>
          <w:szCs w:val="28"/>
        </w:rPr>
        <w:t>Adults who know the value of assessing what each child already knows and is able to do so they can plan for the types of experiences the child might need next. Assessment is about building a picture of children’s individual strengths, interests, abilities and needs, and using this to support and plan for their future learning and development. This is extremely important to ensure that a young child is given the best support to meet their learning and development needs</w:t>
      </w:r>
      <w:r w:rsidR="00186AFB">
        <w:rPr>
          <w:sz w:val="28"/>
          <w:szCs w:val="28"/>
        </w:rPr>
        <w:t>.</w:t>
      </w:r>
      <w:r w:rsidR="002846EF">
        <w:rPr>
          <w:sz w:val="28"/>
          <w:szCs w:val="28"/>
        </w:rPr>
        <w:t xml:space="preserve"> In the early year’s settings the</w:t>
      </w:r>
      <w:r w:rsidR="002846EF" w:rsidRPr="002846EF">
        <w:rPr>
          <w:sz w:val="28"/>
          <w:szCs w:val="28"/>
        </w:rPr>
        <w:t xml:space="preserve"> educators need to discuss:</w:t>
      </w:r>
    </w:p>
    <w:p w14:paraId="54E2379C" w14:textId="3475499E" w:rsidR="002846EF" w:rsidRPr="002846EF" w:rsidRDefault="002846EF" w:rsidP="002846EF">
      <w:pPr>
        <w:spacing w:line="360" w:lineRule="auto"/>
        <w:jc w:val="both"/>
        <w:rPr>
          <w:sz w:val="28"/>
          <w:szCs w:val="28"/>
        </w:rPr>
      </w:pPr>
      <w:r>
        <w:rPr>
          <w:rFonts w:ascii="Calibri" w:hAnsi="Calibri" w:cs="Calibri"/>
          <w:sz w:val="28"/>
          <w:szCs w:val="28"/>
        </w:rPr>
        <w:t>1)</w:t>
      </w:r>
      <w:r w:rsidRPr="002846EF">
        <w:rPr>
          <w:sz w:val="28"/>
          <w:szCs w:val="28"/>
        </w:rPr>
        <w:t xml:space="preserve"> What activities to prepare for</w:t>
      </w:r>
    </w:p>
    <w:p w14:paraId="057C3930" w14:textId="532C8875" w:rsidR="002846EF" w:rsidRPr="002846EF" w:rsidRDefault="002846EF" w:rsidP="002846EF">
      <w:pPr>
        <w:spacing w:line="360" w:lineRule="auto"/>
        <w:jc w:val="both"/>
        <w:rPr>
          <w:sz w:val="28"/>
          <w:szCs w:val="28"/>
        </w:rPr>
      </w:pPr>
      <w:r>
        <w:rPr>
          <w:rFonts w:ascii="Calibri" w:hAnsi="Calibri" w:cs="Calibri"/>
          <w:sz w:val="28"/>
          <w:szCs w:val="28"/>
        </w:rPr>
        <w:lastRenderedPageBreak/>
        <w:t>2)</w:t>
      </w:r>
      <w:r w:rsidRPr="002846EF">
        <w:rPr>
          <w:sz w:val="28"/>
          <w:szCs w:val="28"/>
        </w:rPr>
        <w:t xml:space="preserve"> What resources and materials are needed</w:t>
      </w:r>
    </w:p>
    <w:p w14:paraId="09AA8DEE" w14:textId="2C62B7D2" w:rsidR="002846EF" w:rsidRPr="002846EF" w:rsidRDefault="002846EF" w:rsidP="002846EF">
      <w:pPr>
        <w:spacing w:line="360" w:lineRule="auto"/>
        <w:jc w:val="both"/>
        <w:rPr>
          <w:sz w:val="28"/>
          <w:szCs w:val="28"/>
        </w:rPr>
      </w:pPr>
      <w:r>
        <w:rPr>
          <w:rFonts w:ascii="Calibri" w:hAnsi="Calibri" w:cs="Calibri"/>
          <w:sz w:val="28"/>
          <w:szCs w:val="28"/>
        </w:rPr>
        <w:t>3)</w:t>
      </w:r>
      <w:r w:rsidRPr="002846EF">
        <w:rPr>
          <w:sz w:val="28"/>
          <w:szCs w:val="28"/>
        </w:rPr>
        <w:t xml:space="preserve"> Who will take responsibility for what</w:t>
      </w:r>
    </w:p>
    <w:p w14:paraId="6F138C5F" w14:textId="352D7296" w:rsidR="002846EF" w:rsidRPr="002846EF" w:rsidRDefault="002846EF" w:rsidP="002846EF">
      <w:pPr>
        <w:spacing w:line="360" w:lineRule="auto"/>
        <w:jc w:val="both"/>
        <w:rPr>
          <w:sz w:val="28"/>
          <w:szCs w:val="28"/>
        </w:rPr>
      </w:pPr>
      <w:r>
        <w:rPr>
          <w:rFonts w:ascii="Calibri" w:hAnsi="Calibri" w:cs="Calibri"/>
          <w:sz w:val="28"/>
          <w:szCs w:val="28"/>
        </w:rPr>
        <w:t>3)</w:t>
      </w:r>
      <w:r w:rsidRPr="002846EF">
        <w:rPr>
          <w:sz w:val="28"/>
          <w:szCs w:val="28"/>
        </w:rPr>
        <w:t xml:space="preserve"> When where and how activities will be planned</w:t>
      </w:r>
    </w:p>
    <w:p w14:paraId="59F6C12F" w14:textId="2B91C766" w:rsidR="00124DE3" w:rsidRDefault="002846EF" w:rsidP="002846EF">
      <w:pPr>
        <w:spacing w:line="360" w:lineRule="auto"/>
        <w:jc w:val="both"/>
        <w:rPr>
          <w:sz w:val="28"/>
          <w:szCs w:val="28"/>
        </w:rPr>
      </w:pPr>
      <w:r>
        <w:rPr>
          <w:rFonts w:ascii="Calibri" w:hAnsi="Calibri" w:cs="Calibri"/>
          <w:sz w:val="28"/>
          <w:szCs w:val="28"/>
        </w:rPr>
        <w:t xml:space="preserve">4) </w:t>
      </w:r>
      <w:r w:rsidRPr="002846EF">
        <w:rPr>
          <w:sz w:val="28"/>
          <w:szCs w:val="28"/>
        </w:rPr>
        <w:t>How to share relevant information with and from parents</w:t>
      </w:r>
    </w:p>
    <w:p w14:paraId="162BB90D" w14:textId="380B2DD1" w:rsidR="00DB7AE3" w:rsidRDefault="004C60BD" w:rsidP="00CB1054">
      <w:pPr>
        <w:spacing w:line="360" w:lineRule="auto"/>
        <w:jc w:val="both"/>
        <w:rPr>
          <w:sz w:val="28"/>
          <w:szCs w:val="28"/>
        </w:rPr>
      </w:pPr>
      <w:r>
        <w:rPr>
          <w:sz w:val="28"/>
          <w:szCs w:val="28"/>
        </w:rPr>
        <w:t xml:space="preserve">In conclusion, </w:t>
      </w:r>
      <w:r w:rsidRPr="004C60BD">
        <w:rPr>
          <w:sz w:val="28"/>
          <w:szCs w:val="28"/>
        </w:rPr>
        <w:t>The procedure for supporting children in the settling-in period is particularly important and there should be clear information given about it, well before the child starts at the service</w:t>
      </w:r>
      <w:r w:rsidR="00092A1B">
        <w:rPr>
          <w:sz w:val="28"/>
          <w:szCs w:val="28"/>
        </w:rPr>
        <w:t>.</w:t>
      </w:r>
    </w:p>
    <w:p w14:paraId="50821CB4" w14:textId="77777777" w:rsidR="00092A1B" w:rsidRDefault="00092A1B" w:rsidP="00CB1054">
      <w:pPr>
        <w:spacing w:line="360" w:lineRule="auto"/>
        <w:jc w:val="both"/>
        <w:rPr>
          <w:rFonts w:ascii="Calibri" w:hAnsi="Calibri" w:cs="Calibri"/>
          <w:sz w:val="28"/>
          <w:szCs w:val="28"/>
        </w:rPr>
      </w:pPr>
      <w:r w:rsidRPr="00092A1B">
        <w:rPr>
          <w:sz w:val="28"/>
          <w:szCs w:val="28"/>
        </w:rPr>
        <w:t xml:space="preserve">it is essential that the curriculum for the provision of quality early childhood care and education focuses on: </w:t>
      </w:r>
    </w:p>
    <w:p w14:paraId="3BB507AC" w14:textId="77777777" w:rsidR="00092A1B" w:rsidRDefault="00092A1B" w:rsidP="00092A1B">
      <w:pPr>
        <w:pStyle w:val="ListParagraph"/>
        <w:numPr>
          <w:ilvl w:val="0"/>
          <w:numId w:val="3"/>
        </w:numPr>
        <w:spacing w:line="360" w:lineRule="auto"/>
        <w:jc w:val="both"/>
        <w:rPr>
          <w:rFonts w:ascii="Calibri" w:hAnsi="Calibri" w:cs="Calibri"/>
          <w:sz w:val="28"/>
          <w:szCs w:val="28"/>
        </w:rPr>
      </w:pPr>
      <w:r w:rsidRPr="00092A1B">
        <w:rPr>
          <w:sz w:val="28"/>
          <w:szCs w:val="28"/>
        </w:rPr>
        <w:t xml:space="preserve">The best interests of the children </w:t>
      </w:r>
    </w:p>
    <w:p w14:paraId="22C1A695" w14:textId="77777777" w:rsidR="00092A1B" w:rsidRDefault="00092A1B" w:rsidP="00092A1B">
      <w:pPr>
        <w:pStyle w:val="ListParagraph"/>
        <w:numPr>
          <w:ilvl w:val="0"/>
          <w:numId w:val="3"/>
        </w:numPr>
        <w:spacing w:line="360" w:lineRule="auto"/>
        <w:jc w:val="both"/>
        <w:rPr>
          <w:rFonts w:ascii="Calibri" w:hAnsi="Calibri" w:cs="Calibri"/>
          <w:sz w:val="28"/>
          <w:szCs w:val="28"/>
        </w:rPr>
      </w:pPr>
      <w:r w:rsidRPr="00092A1B">
        <w:rPr>
          <w:sz w:val="28"/>
          <w:szCs w:val="28"/>
        </w:rPr>
        <w:t>Children</w:t>
      </w:r>
      <w:r w:rsidRPr="00092A1B">
        <w:rPr>
          <w:rFonts w:ascii="Calibri" w:hAnsi="Calibri" w:cs="Calibri"/>
          <w:sz w:val="28"/>
          <w:szCs w:val="28"/>
        </w:rPr>
        <w:t>’</w:t>
      </w:r>
      <w:r w:rsidRPr="00092A1B">
        <w:rPr>
          <w:sz w:val="28"/>
          <w:szCs w:val="28"/>
        </w:rPr>
        <w:t xml:space="preserve">s needs </w:t>
      </w:r>
    </w:p>
    <w:p w14:paraId="2B166BC2" w14:textId="77777777" w:rsidR="00092A1B" w:rsidRDefault="00092A1B" w:rsidP="00092A1B">
      <w:pPr>
        <w:pStyle w:val="ListParagraph"/>
        <w:numPr>
          <w:ilvl w:val="0"/>
          <w:numId w:val="3"/>
        </w:numPr>
        <w:spacing w:line="360" w:lineRule="auto"/>
        <w:jc w:val="both"/>
        <w:rPr>
          <w:rFonts w:ascii="Calibri" w:hAnsi="Calibri" w:cs="Calibri"/>
          <w:sz w:val="28"/>
          <w:szCs w:val="28"/>
        </w:rPr>
      </w:pPr>
      <w:r w:rsidRPr="00092A1B">
        <w:rPr>
          <w:sz w:val="28"/>
          <w:szCs w:val="28"/>
        </w:rPr>
        <w:t xml:space="preserve">An understanding of the ways in which young children learn and develop </w:t>
      </w:r>
    </w:p>
    <w:p w14:paraId="2AC4A30A" w14:textId="77777777" w:rsidR="00092A1B" w:rsidRDefault="00092A1B" w:rsidP="00092A1B">
      <w:pPr>
        <w:pStyle w:val="ListParagraph"/>
        <w:numPr>
          <w:ilvl w:val="0"/>
          <w:numId w:val="3"/>
        </w:numPr>
        <w:spacing w:line="360" w:lineRule="auto"/>
        <w:jc w:val="both"/>
        <w:rPr>
          <w:rFonts w:ascii="Calibri" w:hAnsi="Calibri" w:cs="Calibri"/>
          <w:sz w:val="28"/>
          <w:szCs w:val="28"/>
        </w:rPr>
      </w:pPr>
      <w:r w:rsidRPr="00092A1B">
        <w:rPr>
          <w:sz w:val="28"/>
          <w:szCs w:val="28"/>
        </w:rPr>
        <w:t xml:space="preserve">The importance of relationships and interactions </w:t>
      </w:r>
    </w:p>
    <w:p w14:paraId="6E5D4297" w14:textId="77777777" w:rsidR="00092A1B" w:rsidRPr="00092A1B" w:rsidRDefault="00092A1B" w:rsidP="00092A1B">
      <w:pPr>
        <w:pStyle w:val="ListParagraph"/>
        <w:numPr>
          <w:ilvl w:val="0"/>
          <w:numId w:val="3"/>
        </w:numPr>
        <w:spacing w:line="360" w:lineRule="auto"/>
        <w:jc w:val="both"/>
        <w:rPr>
          <w:rFonts w:ascii="Calibri" w:hAnsi="Calibri" w:cs="Calibri"/>
          <w:sz w:val="28"/>
          <w:szCs w:val="28"/>
        </w:rPr>
      </w:pPr>
      <w:r w:rsidRPr="00092A1B">
        <w:rPr>
          <w:sz w:val="28"/>
          <w:szCs w:val="28"/>
        </w:rPr>
        <w:t xml:space="preserve">The need for all children to be and to feel included </w:t>
      </w:r>
    </w:p>
    <w:p w14:paraId="1FE9891D" w14:textId="1C43A98F" w:rsidR="00092A1B" w:rsidRDefault="00092A1B" w:rsidP="00092A1B">
      <w:pPr>
        <w:spacing w:line="360" w:lineRule="auto"/>
        <w:jc w:val="both"/>
        <w:rPr>
          <w:sz w:val="28"/>
          <w:szCs w:val="28"/>
        </w:rPr>
      </w:pPr>
      <w:r w:rsidRPr="00092A1B">
        <w:rPr>
          <w:sz w:val="28"/>
          <w:szCs w:val="28"/>
        </w:rPr>
        <w:t>It is particularly important to consider how children learn and that learning is holistic – this means children learn many different things at the same time and what they learn is connected to where, how and with whom they learn. Trust, motivation, interest, enjoyment, and social and emotional development are as important as purely physical skills and thinking skills.</w:t>
      </w:r>
    </w:p>
    <w:p w14:paraId="6ACC9ABA" w14:textId="5DD2E9CD" w:rsidR="00230D5B" w:rsidRPr="00092A1B" w:rsidRDefault="00230D5B" w:rsidP="00092A1B">
      <w:pPr>
        <w:spacing w:line="360" w:lineRule="auto"/>
        <w:jc w:val="both"/>
        <w:rPr>
          <w:rFonts w:ascii="Calibri" w:hAnsi="Calibri" w:cs="Calibri"/>
          <w:sz w:val="28"/>
          <w:szCs w:val="28"/>
        </w:rPr>
      </w:pPr>
      <w:r>
        <w:rPr>
          <w:sz w:val="28"/>
          <w:szCs w:val="28"/>
        </w:rPr>
        <w:t>I would now end my presentation and I thank you all for listening to me with patience.</w:t>
      </w:r>
    </w:p>
    <w:p w14:paraId="5D64097D" w14:textId="77777777" w:rsidR="002F013E" w:rsidRDefault="002F013E" w:rsidP="00CB1054">
      <w:pPr>
        <w:spacing w:line="360" w:lineRule="auto"/>
        <w:jc w:val="both"/>
        <w:rPr>
          <w:sz w:val="28"/>
          <w:szCs w:val="28"/>
        </w:rPr>
      </w:pPr>
    </w:p>
    <w:p w14:paraId="051303D0" w14:textId="77777777" w:rsidR="00A44D45" w:rsidRPr="00363107" w:rsidRDefault="00A44D45" w:rsidP="00CB1054">
      <w:pPr>
        <w:spacing w:line="360" w:lineRule="auto"/>
        <w:jc w:val="both"/>
        <w:rPr>
          <w:sz w:val="28"/>
          <w:szCs w:val="28"/>
          <w:lang w:val="en-GB"/>
        </w:rPr>
      </w:pPr>
    </w:p>
    <w:p w14:paraId="757AE7DF" w14:textId="4200B103" w:rsidR="00363107" w:rsidRPr="00411CF8" w:rsidRDefault="00363107" w:rsidP="00363107">
      <w:pPr>
        <w:spacing w:line="360" w:lineRule="auto"/>
        <w:jc w:val="both"/>
        <w:rPr>
          <w:sz w:val="28"/>
          <w:szCs w:val="28"/>
        </w:rPr>
      </w:pPr>
    </w:p>
    <w:sectPr w:rsidR="00363107" w:rsidRPr="00411C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71246"/>
    <w:multiLevelType w:val="multilevel"/>
    <w:tmpl w:val="51EC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156D6C"/>
    <w:multiLevelType w:val="hybridMultilevel"/>
    <w:tmpl w:val="FDDA18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DF7E3E"/>
    <w:multiLevelType w:val="multilevel"/>
    <w:tmpl w:val="BC00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CF8"/>
    <w:rsid w:val="00092A1B"/>
    <w:rsid w:val="00124DE3"/>
    <w:rsid w:val="00186AFB"/>
    <w:rsid w:val="001F6ECD"/>
    <w:rsid w:val="00230D5B"/>
    <w:rsid w:val="00265CFA"/>
    <w:rsid w:val="002846EF"/>
    <w:rsid w:val="002F013E"/>
    <w:rsid w:val="00363107"/>
    <w:rsid w:val="003B4DB9"/>
    <w:rsid w:val="00411CF8"/>
    <w:rsid w:val="00450175"/>
    <w:rsid w:val="004A35E4"/>
    <w:rsid w:val="004C60BD"/>
    <w:rsid w:val="006618B9"/>
    <w:rsid w:val="006D63C5"/>
    <w:rsid w:val="00862E24"/>
    <w:rsid w:val="008A4C57"/>
    <w:rsid w:val="009E4388"/>
    <w:rsid w:val="00A44D45"/>
    <w:rsid w:val="00AD6EA4"/>
    <w:rsid w:val="00BF778C"/>
    <w:rsid w:val="00C85D05"/>
    <w:rsid w:val="00CB1054"/>
    <w:rsid w:val="00CF4C8D"/>
    <w:rsid w:val="00CF5572"/>
    <w:rsid w:val="00DB7AE3"/>
    <w:rsid w:val="00ED3CEC"/>
    <w:rsid w:val="00F501EE"/>
    <w:rsid w:val="00FB4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E56C"/>
  <w15:chartTrackingRefBased/>
  <w15:docId w15:val="{C917A1B1-C78B-4AC2-BD53-7754C18D5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3107"/>
    <w:rPr>
      <w:rFonts w:ascii="Times New Roman" w:hAnsi="Times New Roman" w:cs="Times New Roman"/>
      <w:sz w:val="24"/>
      <w:szCs w:val="24"/>
    </w:rPr>
  </w:style>
  <w:style w:type="paragraph" w:styleId="ListParagraph">
    <w:name w:val="List Paragraph"/>
    <w:basedOn w:val="Normal"/>
    <w:uiPriority w:val="34"/>
    <w:qFormat/>
    <w:rsid w:val="00092A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666572">
      <w:bodyDiv w:val="1"/>
      <w:marLeft w:val="0"/>
      <w:marRight w:val="0"/>
      <w:marTop w:val="0"/>
      <w:marBottom w:val="0"/>
      <w:divBdr>
        <w:top w:val="none" w:sz="0" w:space="0" w:color="auto"/>
        <w:left w:val="none" w:sz="0" w:space="0" w:color="auto"/>
        <w:bottom w:val="none" w:sz="0" w:space="0" w:color="auto"/>
        <w:right w:val="none" w:sz="0" w:space="0" w:color="auto"/>
      </w:divBdr>
    </w:div>
    <w:div w:id="1701081823">
      <w:bodyDiv w:val="1"/>
      <w:marLeft w:val="0"/>
      <w:marRight w:val="0"/>
      <w:marTop w:val="0"/>
      <w:marBottom w:val="0"/>
      <w:divBdr>
        <w:top w:val="none" w:sz="0" w:space="0" w:color="auto"/>
        <w:left w:val="none" w:sz="0" w:space="0" w:color="auto"/>
        <w:bottom w:val="none" w:sz="0" w:space="0" w:color="auto"/>
        <w:right w:val="none" w:sz="0" w:space="0" w:color="auto"/>
      </w:divBdr>
    </w:div>
    <w:div w:id="1720978222">
      <w:bodyDiv w:val="1"/>
      <w:marLeft w:val="0"/>
      <w:marRight w:val="0"/>
      <w:marTop w:val="0"/>
      <w:marBottom w:val="0"/>
      <w:divBdr>
        <w:top w:val="none" w:sz="0" w:space="0" w:color="auto"/>
        <w:left w:val="none" w:sz="0" w:space="0" w:color="auto"/>
        <w:bottom w:val="none" w:sz="0" w:space="0" w:color="auto"/>
        <w:right w:val="none" w:sz="0" w:space="0" w:color="auto"/>
      </w:divBdr>
    </w:div>
    <w:div w:id="1934238426">
      <w:bodyDiv w:val="1"/>
      <w:marLeft w:val="0"/>
      <w:marRight w:val="0"/>
      <w:marTop w:val="0"/>
      <w:marBottom w:val="0"/>
      <w:divBdr>
        <w:top w:val="none" w:sz="0" w:space="0" w:color="auto"/>
        <w:left w:val="none" w:sz="0" w:space="0" w:color="auto"/>
        <w:bottom w:val="none" w:sz="0" w:space="0" w:color="auto"/>
        <w:right w:val="none" w:sz="0" w:space="0" w:color="auto"/>
      </w:divBdr>
    </w:div>
    <w:div w:id="203981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7</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Ayesha Khan</cp:lastModifiedBy>
  <cp:revision>16</cp:revision>
  <dcterms:created xsi:type="dcterms:W3CDTF">2022-02-15T20:59:00Z</dcterms:created>
  <dcterms:modified xsi:type="dcterms:W3CDTF">2022-02-15T22:51:00Z</dcterms:modified>
</cp:coreProperties>
</file>