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232C6" w14:textId="7C273AF6" w:rsidR="00D430A8" w:rsidRPr="00584D50" w:rsidRDefault="00D430A8" w:rsidP="00D430A8">
      <w:pPr>
        <w:spacing w:line="360" w:lineRule="auto"/>
        <w:rPr>
          <w:rFonts w:ascii="Arial" w:hAnsi="Arial" w:cs="Arial"/>
          <w:sz w:val="22"/>
          <w:szCs w:val="22"/>
          <w:lang w:val="en-GB"/>
        </w:rPr>
      </w:pPr>
    </w:p>
    <w:p w14:paraId="080DE41C" w14:textId="17F4B9A6" w:rsidR="00D430A8" w:rsidRPr="00584D50" w:rsidRDefault="00D430A8" w:rsidP="00D430A8">
      <w:pPr>
        <w:spacing w:line="360" w:lineRule="auto"/>
        <w:rPr>
          <w:rFonts w:ascii="Arial" w:hAnsi="Arial" w:cs="Arial"/>
          <w:sz w:val="22"/>
          <w:szCs w:val="22"/>
          <w:lang w:val="en-GB"/>
        </w:rPr>
      </w:pPr>
    </w:p>
    <w:p w14:paraId="2282E6FB" w14:textId="12E3DE36" w:rsidR="00D430A8" w:rsidRPr="00584D50" w:rsidRDefault="00D430A8" w:rsidP="00D430A8">
      <w:pPr>
        <w:spacing w:line="360" w:lineRule="auto"/>
        <w:rPr>
          <w:rFonts w:ascii="Arial" w:hAnsi="Arial" w:cs="Arial"/>
          <w:sz w:val="22"/>
          <w:szCs w:val="22"/>
          <w:lang w:val="en-GB"/>
        </w:rPr>
      </w:pPr>
    </w:p>
    <w:p w14:paraId="4AD08BD8" w14:textId="3D91A939" w:rsidR="00D430A8" w:rsidRPr="00584D50" w:rsidRDefault="00D430A8" w:rsidP="00D430A8">
      <w:pPr>
        <w:spacing w:line="360" w:lineRule="auto"/>
        <w:rPr>
          <w:rFonts w:ascii="Arial" w:hAnsi="Arial" w:cs="Arial"/>
          <w:sz w:val="22"/>
          <w:szCs w:val="22"/>
          <w:lang w:val="en-GB"/>
        </w:rPr>
      </w:pPr>
    </w:p>
    <w:p w14:paraId="1815BBB0" w14:textId="14CE0976" w:rsidR="00D430A8" w:rsidRPr="00584D50" w:rsidRDefault="00D430A8" w:rsidP="00D430A8">
      <w:pPr>
        <w:spacing w:line="360" w:lineRule="auto"/>
        <w:rPr>
          <w:rFonts w:ascii="Arial" w:hAnsi="Arial" w:cs="Arial"/>
          <w:sz w:val="22"/>
          <w:szCs w:val="22"/>
          <w:lang w:val="en-GB"/>
        </w:rPr>
      </w:pPr>
    </w:p>
    <w:p w14:paraId="3F4DA206" w14:textId="204D95D3" w:rsidR="00D430A8" w:rsidRPr="00584D50" w:rsidRDefault="00D430A8" w:rsidP="00D430A8">
      <w:pPr>
        <w:spacing w:line="360" w:lineRule="auto"/>
        <w:rPr>
          <w:rFonts w:ascii="Arial" w:hAnsi="Arial" w:cs="Arial"/>
          <w:sz w:val="22"/>
          <w:szCs w:val="22"/>
          <w:lang w:val="en-GB"/>
        </w:rPr>
      </w:pPr>
    </w:p>
    <w:p w14:paraId="5B798ABB" w14:textId="60CC01EC" w:rsidR="00D430A8" w:rsidRPr="00584D50" w:rsidRDefault="00D430A8" w:rsidP="00D430A8">
      <w:pPr>
        <w:spacing w:line="360" w:lineRule="auto"/>
        <w:rPr>
          <w:rFonts w:ascii="Arial" w:hAnsi="Arial" w:cs="Arial"/>
          <w:sz w:val="22"/>
          <w:szCs w:val="22"/>
          <w:lang w:val="en-GB"/>
        </w:rPr>
      </w:pPr>
    </w:p>
    <w:p w14:paraId="0D729A59" w14:textId="0097F31F" w:rsidR="00D430A8" w:rsidRPr="00584D50" w:rsidRDefault="00D430A8" w:rsidP="00D430A8">
      <w:pPr>
        <w:spacing w:line="360" w:lineRule="auto"/>
        <w:rPr>
          <w:rFonts w:ascii="Arial" w:hAnsi="Arial" w:cs="Arial"/>
          <w:sz w:val="22"/>
          <w:szCs w:val="22"/>
          <w:lang w:val="en-GB"/>
        </w:rPr>
      </w:pPr>
    </w:p>
    <w:p w14:paraId="605694DF" w14:textId="749A1A15" w:rsidR="00D430A8" w:rsidRPr="00584D50" w:rsidRDefault="00D430A8" w:rsidP="00D430A8">
      <w:pPr>
        <w:spacing w:line="360" w:lineRule="auto"/>
        <w:rPr>
          <w:rFonts w:ascii="Arial" w:hAnsi="Arial" w:cs="Arial"/>
          <w:sz w:val="22"/>
          <w:szCs w:val="22"/>
          <w:lang w:val="en-GB"/>
        </w:rPr>
      </w:pPr>
    </w:p>
    <w:p w14:paraId="56E79296" w14:textId="0CEF612F" w:rsidR="00D430A8" w:rsidRPr="00584D50" w:rsidRDefault="00D430A8" w:rsidP="00D430A8">
      <w:pPr>
        <w:spacing w:line="360" w:lineRule="auto"/>
        <w:rPr>
          <w:rFonts w:ascii="Arial" w:hAnsi="Arial" w:cs="Arial"/>
          <w:sz w:val="22"/>
          <w:szCs w:val="22"/>
          <w:lang w:val="en-GB"/>
        </w:rPr>
      </w:pPr>
    </w:p>
    <w:p w14:paraId="566FEFA3" w14:textId="77777777" w:rsidR="00D430A8" w:rsidRPr="00584D50" w:rsidRDefault="00D430A8" w:rsidP="00D430A8">
      <w:pPr>
        <w:spacing w:line="360" w:lineRule="auto"/>
        <w:rPr>
          <w:rFonts w:ascii="Arial" w:hAnsi="Arial" w:cs="Arial"/>
          <w:sz w:val="22"/>
          <w:szCs w:val="22"/>
          <w:lang w:val="en-GB"/>
        </w:rPr>
      </w:pPr>
    </w:p>
    <w:p w14:paraId="1897A1E5" w14:textId="462624C8" w:rsidR="00D430A8" w:rsidRPr="00584D50" w:rsidRDefault="00D430A8" w:rsidP="00D430A8">
      <w:pPr>
        <w:spacing w:line="360" w:lineRule="auto"/>
        <w:jc w:val="center"/>
        <w:rPr>
          <w:rFonts w:ascii="Arial" w:hAnsi="Arial" w:cs="Arial"/>
          <w:sz w:val="22"/>
          <w:szCs w:val="22"/>
          <w:lang w:val="en-GB"/>
        </w:rPr>
      </w:pPr>
      <w:r w:rsidRPr="00584D50">
        <w:rPr>
          <w:rFonts w:ascii="Arial" w:hAnsi="Arial" w:cs="Arial"/>
          <w:sz w:val="22"/>
          <w:szCs w:val="22"/>
          <w:lang w:val="en-GB"/>
        </w:rPr>
        <w:t>Name:</w:t>
      </w:r>
      <w:r w:rsidR="00D17B2C">
        <w:rPr>
          <w:rFonts w:ascii="Arial" w:hAnsi="Arial" w:cs="Arial"/>
          <w:sz w:val="22"/>
          <w:szCs w:val="22"/>
          <w:lang w:val="en-GB"/>
        </w:rPr>
        <w:t xml:space="preserve"> Cristian </w:t>
      </w:r>
      <w:proofErr w:type="spellStart"/>
      <w:r w:rsidR="00D17B2C">
        <w:rPr>
          <w:rFonts w:ascii="Arial" w:hAnsi="Arial" w:cs="Arial"/>
          <w:sz w:val="22"/>
          <w:szCs w:val="22"/>
          <w:lang w:val="en-GB"/>
        </w:rPr>
        <w:t>Cuta</w:t>
      </w:r>
      <w:proofErr w:type="spellEnd"/>
      <w:r w:rsidR="00D17B2C">
        <w:rPr>
          <w:rFonts w:ascii="Arial" w:hAnsi="Arial" w:cs="Arial"/>
          <w:sz w:val="22"/>
          <w:szCs w:val="22"/>
          <w:lang w:val="en-GB"/>
        </w:rPr>
        <w:t xml:space="preserve"> </w:t>
      </w:r>
    </w:p>
    <w:p w14:paraId="66022A8C" w14:textId="77777777" w:rsidR="00D430A8" w:rsidRPr="00584D50" w:rsidRDefault="00D430A8" w:rsidP="00D430A8">
      <w:pPr>
        <w:spacing w:line="360" w:lineRule="auto"/>
        <w:jc w:val="center"/>
        <w:rPr>
          <w:rFonts w:ascii="Arial" w:hAnsi="Arial" w:cs="Arial"/>
          <w:sz w:val="22"/>
          <w:szCs w:val="22"/>
          <w:lang w:val="en-GB"/>
        </w:rPr>
      </w:pPr>
    </w:p>
    <w:p w14:paraId="14D97ED5" w14:textId="13988AF5" w:rsidR="00D430A8" w:rsidRPr="00584D50" w:rsidRDefault="00D430A8" w:rsidP="00D430A8">
      <w:pPr>
        <w:spacing w:line="360" w:lineRule="auto"/>
        <w:jc w:val="center"/>
        <w:rPr>
          <w:rFonts w:ascii="Arial" w:hAnsi="Arial" w:cs="Arial"/>
          <w:sz w:val="22"/>
          <w:szCs w:val="22"/>
          <w:lang w:val="en-GB"/>
        </w:rPr>
      </w:pPr>
      <w:r w:rsidRPr="00584D50">
        <w:rPr>
          <w:rFonts w:ascii="Arial" w:hAnsi="Arial" w:cs="Arial"/>
          <w:sz w:val="22"/>
          <w:szCs w:val="22"/>
          <w:lang w:val="en-GB"/>
        </w:rPr>
        <w:t>Student Number:</w:t>
      </w:r>
      <w:r w:rsidR="00D17B2C">
        <w:rPr>
          <w:rFonts w:ascii="Arial" w:hAnsi="Arial" w:cs="Arial"/>
          <w:sz w:val="22"/>
          <w:szCs w:val="22"/>
          <w:lang w:val="en-GB"/>
        </w:rPr>
        <w:t xml:space="preserve"> 2026051 </w:t>
      </w:r>
    </w:p>
    <w:p w14:paraId="060B1221" w14:textId="38E9ECED" w:rsidR="00D430A8" w:rsidRPr="00584D50" w:rsidRDefault="00D430A8" w:rsidP="00D430A8">
      <w:pPr>
        <w:pStyle w:val="NormalWeb"/>
        <w:shd w:val="clear" w:color="auto" w:fill="FFFFFF"/>
        <w:spacing w:line="360" w:lineRule="auto"/>
        <w:jc w:val="center"/>
        <w:rPr>
          <w:rFonts w:ascii="Arial" w:hAnsi="Arial" w:cs="Arial"/>
          <w:sz w:val="22"/>
          <w:szCs w:val="22"/>
          <w:lang w:val="en-GB"/>
        </w:rPr>
      </w:pPr>
      <w:r w:rsidRPr="00584D50">
        <w:rPr>
          <w:rFonts w:ascii="Arial" w:hAnsi="Arial" w:cs="Arial"/>
          <w:sz w:val="22"/>
          <w:szCs w:val="22"/>
          <w:lang w:val="en-GB"/>
        </w:rPr>
        <w:t>Module code and title:</w:t>
      </w:r>
      <w:r w:rsidRPr="00584D50">
        <w:rPr>
          <w:rFonts w:ascii="Arial" w:hAnsi="Arial" w:cs="Arial"/>
          <w:sz w:val="22"/>
          <w:szCs w:val="22"/>
          <w:lang w:val="en-GB"/>
        </w:rPr>
        <w:tab/>
        <w:t xml:space="preserve"> BMSW4002 - Effective Team Working and Communication</w:t>
      </w:r>
    </w:p>
    <w:p w14:paraId="250754F3" w14:textId="4AE0306D" w:rsidR="00D430A8" w:rsidRPr="00584D50" w:rsidRDefault="00D430A8" w:rsidP="00D430A8">
      <w:pPr>
        <w:pStyle w:val="NormalWeb"/>
        <w:shd w:val="clear" w:color="auto" w:fill="FFFFFF"/>
        <w:spacing w:line="360" w:lineRule="auto"/>
        <w:jc w:val="center"/>
        <w:rPr>
          <w:rFonts w:ascii="Arial" w:hAnsi="Arial" w:cs="Arial"/>
          <w:sz w:val="22"/>
          <w:szCs w:val="22"/>
          <w:lang w:val="en-GB"/>
        </w:rPr>
      </w:pPr>
      <w:r w:rsidRPr="00584D50">
        <w:rPr>
          <w:rFonts w:ascii="Arial" w:hAnsi="Arial" w:cs="Arial"/>
          <w:sz w:val="22"/>
          <w:szCs w:val="22"/>
          <w:lang w:val="en-GB"/>
        </w:rPr>
        <w:t xml:space="preserve">Lecturer’s name: </w:t>
      </w:r>
      <w:proofErr w:type="spellStart"/>
      <w:r w:rsidRPr="00584D50">
        <w:rPr>
          <w:rFonts w:ascii="Arial" w:hAnsi="Arial" w:cs="Arial"/>
          <w:sz w:val="22"/>
          <w:szCs w:val="22"/>
          <w:lang w:val="en-GB"/>
        </w:rPr>
        <w:t>Dami</w:t>
      </w:r>
      <w:proofErr w:type="spellEnd"/>
      <w:r w:rsidRPr="00584D50">
        <w:rPr>
          <w:rFonts w:ascii="Arial" w:hAnsi="Arial" w:cs="Arial"/>
          <w:sz w:val="22"/>
          <w:szCs w:val="22"/>
          <w:lang w:val="en-GB"/>
        </w:rPr>
        <w:t xml:space="preserve"> </w:t>
      </w:r>
      <w:proofErr w:type="spellStart"/>
      <w:r w:rsidRPr="00584D50">
        <w:rPr>
          <w:rFonts w:ascii="Arial" w:hAnsi="Arial" w:cs="Arial"/>
          <w:sz w:val="22"/>
          <w:szCs w:val="22"/>
          <w:lang w:val="en-GB"/>
        </w:rPr>
        <w:t>Pokubo</w:t>
      </w:r>
      <w:proofErr w:type="spellEnd"/>
      <w:r w:rsidRPr="00584D50">
        <w:rPr>
          <w:rFonts w:ascii="Arial" w:hAnsi="Arial" w:cs="Arial"/>
          <w:sz w:val="22"/>
          <w:szCs w:val="22"/>
          <w:lang w:val="en-GB"/>
        </w:rPr>
        <w:t xml:space="preserve">, </w:t>
      </w:r>
      <w:proofErr w:type="spellStart"/>
      <w:r w:rsidRPr="00584D50">
        <w:rPr>
          <w:rFonts w:ascii="Arial" w:hAnsi="Arial" w:cs="Arial"/>
          <w:sz w:val="22"/>
          <w:szCs w:val="22"/>
          <w:lang w:val="en-GB"/>
        </w:rPr>
        <w:t>Sujeewa</w:t>
      </w:r>
      <w:proofErr w:type="spellEnd"/>
      <w:r w:rsidRPr="00584D50">
        <w:rPr>
          <w:rFonts w:ascii="Arial" w:hAnsi="Arial" w:cs="Arial"/>
          <w:sz w:val="22"/>
          <w:szCs w:val="22"/>
          <w:lang w:val="en-GB"/>
        </w:rPr>
        <w:t xml:space="preserve"> </w:t>
      </w:r>
      <w:proofErr w:type="spellStart"/>
      <w:r w:rsidRPr="00584D50">
        <w:rPr>
          <w:rFonts w:ascii="Arial" w:hAnsi="Arial" w:cs="Arial"/>
          <w:sz w:val="22"/>
          <w:szCs w:val="22"/>
          <w:lang w:val="en-GB"/>
        </w:rPr>
        <w:t>Herath</w:t>
      </w:r>
      <w:proofErr w:type="spellEnd"/>
      <w:r w:rsidRPr="00584D50">
        <w:rPr>
          <w:rFonts w:ascii="Arial" w:hAnsi="Arial" w:cs="Arial"/>
          <w:sz w:val="22"/>
          <w:szCs w:val="22"/>
          <w:lang w:val="en-GB"/>
        </w:rPr>
        <w:t xml:space="preserve">, Dale Clarke, </w:t>
      </w:r>
      <w:proofErr w:type="spellStart"/>
      <w:r w:rsidRPr="00584D50">
        <w:rPr>
          <w:rFonts w:ascii="Arial" w:hAnsi="Arial" w:cs="Arial"/>
          <w:sz w:val="22"/>
          <w:szCs w:val="22"/>
          <w:lang w:val="en-GB"/>
        </w:rPr>
        <w:t>Yohan</w:t>
      </w:r>
      <w:proofErr w:type="spellEnd"/>
      <w:r w:rsidRPr="00584D50">
        <w:rPr>
          <w:rFonts w:ascii="Arial" w:hAnsi="Arial" w:cs="Arial"/>
          <w:sz w:val="22"/>
          <w:szCs w:val="22"/>
          <w:lang w:val="en-GB"/>
        </w:rPr>
        <w:t xml:space="preserve"> </w:t>
      </w:r>
      <w:proofErr w:type="spellStart"/>
      <w:r w:rsidRPr="00584D50">
        <w:rPr>
          <w:rFonts w:ascii="Arial" w:hAnsi="Arial" w:cs="Arial"/>
          <w:sz w:val="22"/>
          <w:szCs w:val="22"/>
          <w:lang w:val="en-GB"/>
        </w:rPr>
        <w:t>Mendis</w:t>
      </w:r>
      <w:proofErr w:type="spellEnd"/>
      <w:r w:rsidRPr="00584D50">
        <w:rPr>
          <w:rFonts w:ascii="Arial" w:hAnsi="Arial" w:cs="Arial"/>
          <w:sz w:val="22"/>
          <w:szCs w:val="22"/>
          <w:lang w:val="en-GB"/>
        </w:rPr>
        <w:t xml:space="preserve">, MD </w:t>
      </w:r>
      <w:proofErr w:type="spellStart"/>
      <w:r w:rsidRPr="00584D50">
        <w:rPr>
          <w:rFonts w:ascii="Arial" w:hAnsi="Arial" w:cs="Arial"/>
          <w:sz w:val="22"/>
          <w:szCs w:val="22"/>
          <w:lang w:val="en-GB"/>
        </w:rPr>
        <w:t>Nazmul</w:t>
      </w:r>
      <w:proofErr w:type="spellEnd"/>
      <w:r w:rsidRPr="00584D50">
        <w:rPr>
          <w:rFonts w:ascii="Arial" w:hAnsi="Arial" w:cs="Arial"/>
          <w:sz w:val="22"/>
          <w:szCs w:val="22"/>
          <w:lang w:val="en-GB"/>
        </w:rPr>
        <w:t xml:space="preserve"> Hasan</w:t>
      </w:r>
    </w:p>
    <w:p w14:paraId="4135BF2F" w14:textId="485B9D7D" w:rsidR="00D430A8" w:rsidRPr="00584D50" w:rsidRDefault="00D430A8" w:rsidP="00D430A8">
      <w:pPr>
        <w:pStyle w:val="NormalWeb"/>
        <w:shd w:val="clear" w:color="auto" w:fill="FFFFFF"/>
        <w:spacing w:line="360" w:lineRule="auto"/>
        <w:jc w:val="center"/>
        <w:rPr>
          <w:rFonts w:ascii="Arial" w:hAnsi="Arial" w:cs="Arial"/>
          <w:sz w:val="22"/>
          <w:szCs w:val="22"/>
          <w:lang w:val="en-GB"/>
        </w:rPr>
      </w:pPr>
      <w:r w:rsidRPr="00584D50">
        <w:rPr>
          <w:rFonts w:ascii="Arial" w:hAnsi="Arial" w:cs="Arial"/>
          <w:sz w:val="22"/>
          <w:szCs w:val="22"/>
          <w:lang w:val="en-GB"/>
        </w:rPr>
        <w:t>Assignment title: Component 1 Report - Effective Teamworking for team success.</w:t>
      </w:r>
    </w:p>
    <w:p w14:paraId="4766FE48" w14:textId="45F43628" w:rsidR="00D430A8" w:rsidRPr="00584D50" w:rsidRDefault="00D430A8" w:rsidP="00D430A8">
      <w:pPr>
        <w:spacing w:line="360" w:lineRule="auto"/>
        <w:rPr>
          <w:rFonts w:ascii="Arial" w:hAnsi="Arial" w:cs="Arial"/>
          <w:sz w:val="22"/>
          <w:szCs w:val="22"/>
          <w:lang w:val="en-GB"/>
        </w:rPr>
      </w:pPr>
    </w:p>
    <w:p w14:paraId="55D44DC2" w14:textId="77777777" w:rsidR="00D430A8" w:rsidRPr="00584D50" w:rsidRDefault="00D430A8" w:rsidP="00D430A8">
      <w:pPr>
        <w:spacing w:line="360" w:lineRule="auto"/>
        <w:rPr>
          <w:rFonts w:ascii="Arial" w:hAnsi="Arial" w:cs="Arial"/>
          <w:sz w:val="22"/>
          <w:szCs w:val="22"/>
          <w:lang w:val="en-GB"/>
        </w:rPr>
      </w:pPr>
    </w:p>
    <w:p w14:paraId="46A2DD90" w14:textId="77777777" w:rsidR="00D430A8" w:rsidRPr="00584D50" w:rsidRDefault="00D430A8" w:rsidP="00D430A8">
      <w:pPr>
        <w:spacing w:line="360" w:lineRule="auto"/>
        <w:rPr>
          <w:rFonts w:ascii="Arial" w:hAnsi="Arial" w:cs="Arial"/>
          <w:sz w:val="22"/>
          <w:szCs w:val="22"/>
          <w:lang w:val="en-GB"/>
        </w:rPr>
      </w:pPr>
    </w:p>
    <w:p w14:paraId="285BAB91" w14:textId="77777777" w:rsidR="00D430A8" w:rsidRPr="00584D50" w:rsidRDefault="00D430A8" w:rsidP="00D430A8">
      <w:pPr>
        <w:spacing w:line="360" w:lineRule="auto"/>
        <w:rPr>
          <w:rFonts w:ascii="Arial" w:hAnsi="Arial" w:cs="Arial"/>
          <w:sz w:val="22"/>
          <w:szCs w:val="22"/>
          <w:lang w:val="en-GB"/>
        </w:rPr>
      </w:pPr>
    </w:p>
    <w:p w14:paraId="0873BC90" w14:textId="77777777" w:rsidR="00D430A8" w:rsidRPr="00584D50" w:rsidRDefault="00D430A8" w:rsidP="00D430A8">
      <w:pPr>
        <w:spacing w:line="360" w:lineRule="auto"/>
        <w:rPr>
          <w:rFonts w:ascii="Arial" w:hAnsi="Arial" w:cs="Arial"/>
          <w:sz w:val="22"/>
          <w:szCs w:val="22"/>
          <w:lang w:val="en-GB"/>
        </w:rPr>
      </w:pPr>
    </w:p>
    <w:p w14:paraId="66ED3161" w14:textId="77777777" w:rsidR="00D430A8" w:rsidRPr="00584D50" w:rsidRDefault="00D430A8" w:rsidP="00D430A8">
      <w:pPr>
        <w:spacing w:line="360" w:lineRule="auto"/>
        <w:rPr>
          <w:rFonts w:ascii="Arial" w:hAnsi="Arial" w:cs="Arial"/>
          <w:sz w:val="22"/>
          <w:szCs w:val="22"/>
          <w:lang w:val="en-GB"/>
        </w:rPr>
      </w:pPr>
    </w:p>
    <w:p w14:paraId="03C3A26C" w14:textId="0167CB29" w:rsidR="00D430A8" w:rsidRPr="00584D50" w:rsidRDefault="00D430A8" w:rsidP="00D430A8">
      <w:pPr>
        <w:spacing w:line="360" w:lineRule="auto"/>
        <w:rPr>
          <w:rFonts w:ascii="Arial" w:hAnsi="Arial" w:cs="Arial"/>
          <w:sz w:val="22"/>
          <w:szCs w:val="22"/>
          <w:lang w:val="en-GB"/>
        </w:rPr>
      </w:pPr>
    </w:p>
    <w:p w14:paraId="05E9A370" w14:textId="6F2FB45C" w:rsidR="00D430A8" w:rsidRPr="00584D50" w:rsidRDefault="00D430A8" w:rsidP="00D430A8">
      <w:pPr>
        <w:spacing w:line="360" w:lineRule="auto"/>
        <w:rPr>
          <w:rFonts w:ascii="Arial" w:hAnsi="Arial" w:cs="Arial"/>
          <w:sz w:val="22"/>
          <w:szCs w:val="22"/>
          <w:lang w:val="en-GB"/>
        </w:rPr>
      </w:pPr>
    </w:p>
    <w:p w14:paraId="14272D5C" w14:textId="3E03E748" w:rsidR="00D430A8" w:rsidRPr="00584D50" w:rsidRDefault="00D430A8" w:rsidP="00D430A8">
      <w:pPr>
        <w:spacing w:line="360" w:lineRule="auto"/>
        <w:rPr>
          <w:rFonts w:ascii="Arial" w:hAnsi="Arial" w:cs="Arial"/>
          <w:sz w:val="22"/>
          <w:szCs w:val="22"/>
          <w:lang w:val="en-GB"/>
        </w:rPr>
      </w:pPr>
    </w:p>
    <w:p w14:paraId="36CC8C39" w14:textId="602C4318" w:rsidR="00D430A8" w:rsidRPr="00584D50" w:rsidRDefault="00D430A8" w:rsidP="00D430A8">
      <w:pPr>
        <w:spacing w:line="360" w:lineRule="auto"/>
        <w:rPr>
          <w:rFonts w:ascii="Arial" w:hAnsi="Arial" w:cs="Arial"/>
          <w:sz w:val="22"/>
          <w:szCs w:val="22"/>
          <w:lang w:val="en-GB"/>
        </w:rPr>
      </w:pPr>
    </w:p>
    <w:p w14:paraId="1D16C823" w14:textId="0E08A715" w:rsidR="00D430A8" w:rsidRPr="00584D50" w:rsidRDefault="00D430A8" w:rsidP="00D430A8">
      <w:pPr>
        <w:spacing w:line="360" w:lineRule="auto"/>
        <w:rPr>
          <w:rFonts w:ascii="Arial" w:hAnsi="Arial" w:cs="Arial"/>
          <w:sz w:val="22"/>
          <w:szCs w:val="22"/>
          <w:lang w:val="en-GB"/>
        </w:rPr>
      </w:pPr>
    </w:p>
    <w:p w14:paraId="7CFE853A" w14:textId="4B49EF8A" w:rsidR="00D430A8" w:rsidRPr="00584D50" w:rsidRDefault="00D430A8" w:rsidP="00D430A8">
      <w:pPr>
        <w:spacing w:line="360" w:lineRule="auto"/>
        <w:rPr>
          <w:rFonts w:ascii="Arial" w:hAnsi="Arial" w:cs="Arial"/>
          <w:sz w:val="22"/>
          <w:szCs w:val="22"/>
          <w:lang w:val="en-GB"/>
        </w:rPr>
      </w:pPr>
    </w:p>
    <w:p w14:paraId="6E776981" w14:textId="77777777" w:rsidR="00D430A8" w:rsidRPr="00584D50" w:rsidRDefault="00D430A8" w:rsidP="00D430A8">
      <w:pPr>
        <w:spacing w:line="360" w:lineRule="auto"/>
        <w:rPr>
          <w:rFonts w:ascii="Arial" w:hAnsi="Arial" w:cs="Arial"/>
          <w:sz w:val="22"/>
          <w:szCs w:val="22"/>
          <w:lang w:val="en-GB"/>
        </w:rPr>
      </w:pPr>
    </w:p>
    <w:p w14:paraId="7D4FBBD7" w14:textId="77777777" w:rsidR="00D430A8" w:rsidRPr="00584D50" w:rsidRDefault="00D430A8" w:rsidP="00D430A8">
      <w:pPr>
        <w:spacing w:line="360" w:lineRule="auto"/>
        <w:rPr>
          <w:rFonts w:ascii="Arial" w:hAnsi="Arial" w:cs="Arial"/>
          <w:sz w:val="22"/>
          <w:szCs w:val="22"/>
          <w:lang w:val="en-GB"/>
        </w:rPr>
      </w:pPr>
    </w:p>
    <w:p w14:paraId="7650EC71" w14:textId="77777777" w:rsidR="00D430A8" w:rsidRPr="00584D50" w:rsidRDefault="00D430A8" w:rsidP="00D430A8">
      <w:pPr>
        <w:spacing w:line="360" w:lineRule="auto"/>
        <w:rPr>
          <w:rFonts w:ascii="Arial" w:hAnsi="Arial" w:cs="Arial"/>
          <w:sz w:val="22"/>
          <w:szCs w:val="22"/>
          <w:lang w:val="en-GB"/>
        </w:rPr>
      </w:pPr>
    </w:p>
    <w:p w14:paraId="1B2D9148" w14:textId="77777777" w:rsidR="00D430A8" w:rsidRPr="00584D50" w:rsidRDefault="00D430A8" w:rsidP="00D430A8">
      <w:pPr>
        <w:spacing w:line="360" w:lineRule="auto"/>
        <w:rPr>
          <w:rFonts w:ascii="Arial" w:hAnsi="Arial" w:cs="Arial"/>
          <w:sz w:val="22"/>
          <w:szCs w:val="22"/>
          <w:lang w:val="en-GB"/>
        </w:rPr>
      </w:pPr>
    </w:p>
    <w:p w14:paraId="1A0F2F04" w14:textId="77777777" w:rsidR="00D430A8" w:rsidRPr="00584D50" w:rsidRDefault="00D430A8" w:rsidP="00D430A8">
      <w:pPr>
        <w:spacing w:line="360" w:lineRule="auto"/>
        <w:rPr>
          <w:rFonts w:ascii="Arial" w:hAnsi="Arial" w:cs="Arial"/>
          <w:sz w:val="22"/>
          <w:szCs w:val="22"/>
          <w:lang w:val="en-GB"/>
        </w:rPr>
      </w:pPr>
    </w:p>
    <w:p w14:paraId="22846D35" w14:textId="2828DAFC" w:rsidR="00D430A8" w:rsidRPr="00584D50" w:rsidRDefault="00D430A8" w:rsidP="00D430A8">
      <w:pPr>
        <w:spacing w:line="360" w:lineRule="auto"/>
        <w:rPr>
          <w:rFonts w:ascii="Arial" w:hAnsi="Arial" w:cs="Arial"/>
          <w:sz w:val="22"/>
          <w:szCs w:val="22"/>
          <w:lang w:val="en-GB"/>
        </w:rPr>
      </w:pPr>
      <w:r w:rsidRPr="00584D50">
        <w:rPr>
          <w:rFonts w:ascii="Arial" w:hAnsi="Arial" w:cs="Arial"/>
          <w:sz w:val="22"/>
          <w:szCs w:val="22"/>
          <w:lang w:val="en-GB"/>
        </w:rPr>
        <w:t>Introduction</w:t>
      </w:r>
    </w:p>
    <w:p w14:paraId="4265AB58" w14:textId="516B38D7" w:rsidR="00EC205C" w:rsidRPr="00584D50" w:rsidRDefault="00EC205C" w:rsidP="00D430A8">
      <w:pPr>
        <w:spacing w:line="360" w:lineRule="auto"/>
        <w:rPr>
          <w:rFonts w:ascii="Arial" w:hAnsi="Arial" w:cs="Arial"/>
          <w:sz w:val="22"/>
          <w:szCs w:val="22"/>
          <w:lang w:val="en-GB"/>
        </w:rPr>
      </w:pPr>
    </w:p>
    <w:p w14:paraId="19708333" w14:textId="283D3FEE" w:rsidR="00EC205C" w:rsidRDefault="00EC205C" w:rsidP="00D430A8">
      <w:pPr>
        <w:spacing w:line="360" w:lineRule="auto"/>
        <w:rPr>
          <w:rFonts w:ascii="Arial" w:hAnsi="Arial" w:cs="Arial"/>
          <w:sz w:val="22"/>
          <w:szCs w:val="22"/>
          <w:lang w:val="en-GB"/>
        </w:rPr>
      </w:pPr>
      <w:r w:rsidRPr="00584D50">
        <w:rPr>
          <w:rFonts w:ascii="Arial" w:hAnsi="Arial" w:cs="Arial"/>
          <w:sz w:val="22"/>
          <w:szCs w:val="22"/>
          <w:lang w:val="en-GB"/>
        </w:rPr>
        <w:tab/>
        <w:t>The following report aims to analyse the case study of a group from Trinity Saint David with students from different genders, demographics, age</w:t>
      </w:r>
      <w:r w:rsidR="00591334">
        <w:rPr>
          <w:rFonts w:ascii="Arial" w:hAnsi="Arial" w:cs="Arial"/>
          <w:sz w:val="22"/>
          <w:szCs w:val="22"/>
          <w:lang w:val="en-GB"/>
        </w:rPr>
        <w:t>s</w:t>
      </w:r>
      <w:r w:rsidRPr="00584D50">
        <w:rPr>
          <w:rFonts w:ascii="Arial" w:hAnsi="Arial" w:cs="Arial"/>
          <w:sz w:val="22"/>
          <w:szCs w:val="22"/>
          <w:lang w:val="en-GB"/>
        </w:rPr>
        <w:t>, background</w:t>
      </w:r>
      <w:r w:rsidR="00591334">
        <w:rPr>
          <w:rFonts w:ascii="Arial" w:hAnsi="Arial" w:cs="Arial"/>
          <w:sz w:val="22"/>
          <w:szCs w:val="22"/>
          <w:lang w:val="en-GB"/>
        </w:rPr>
        <w:t>s</w:t>
      </w:r>
      <w:r w:rsidRPr="00584D50">
        <w:rPr>
          <w:rFonts w:ascii="Arial" w:hAnsi="Arial" w:cs="Arial"/>
          <w:sz w:val="22"/>
          <w:szCs w:val="22"/>
          <w:lang w:val="en-GB"/>
        </w:rPr>
        <w:t xml:space="preserve"> and experiences, a group that has to deliver a presentation and the students are chosen randomly, in order to understand how students can develop effective teams, the impact the effective teamworking cand have for their success, the barriers to effective teamwork and the types of roles that are needed in order to create a cohesive and effective team. </w:t>
      </w:r>
      <w:r w:rsidR="00596FA3">
        <w:rPr>
          <w:rFonts w:ascii="Arial" w:hAnsi="Arial" w:cs="Arial"/>
          <w:sz w:val="22"/>
          <w:szCs w:val="22"/>
          <w:lang w:val="en-GB"/>
        </w:rPr>
        <w:t>By closely following the theory and models mentioned below</w:t>
      </w:r>
      <w:r w:rsidR="00591334">
        <w:rPr>
          <w:rFonts w:ascii="Arial" w:hAnsi="Arial" w:cs="Arial"/>
          <w:sz w:val="22"/>
          <w:szCs w:val="22"/>
          <w:lang w:val="en-GB"/>
        </w:rPr>
        <w:t>,</w:t>
      </w:r>
      <w:r w:rsidR="00596FA3">
        <w:rPr>
          <w:rFonts w:ascii="Arial" w:hAnsi="Arial" w:cs="Arial"/>
          <w:sz w:val="22"/>
          <w:szCs w:val="22"/>
          <w:lang w:val="en-GB"/>
        </w:rPr>
        <w:t xml:space="preserve"> the team can have success not only in the presentation but learn </w:t>
      </w:r>
      <w:r w:rsidR="003529F8">
        <w:rPr>
          <w:rFonts w:ascii="Arial" w:hAnsi="Arial" w:cs="Arial"/>
          <w:sz w:val="22"/>
          <w:szCs w:val="22"/>
          <w:lang w:val="en-GB"/>
        </w:rPr>
        <w:t>f</w:t>
      </w:r>
      <w:r w:rsidR="00596FA3">
        <w:rPr>
          <w:rFonts w:ascii="Arial" w:hAnsi="Arial" w:cs="Arial"/>
          <w:sz w:val="22"/>
          <w:szCs w:val="22"/>
          <w:lang w:val="en-GB"/>
        </w:rPr>
        <w:t xml:space="preserve">or </w:t>
      </w:r>
      <w:r w:rsidR="00591334">
        <w:rPr>
          <w:rFonts w:ascii="Arial" w:hAnsi="Arial" w:cs="Arial"/>
          <w:sz w:val="22"/>
          <w:szCs w:val="22"/>
          <w:lang w:val="en-GB"/>
        </w:rPr>
        <w:t>how to apply these models in the next group work and presentations and even in the future career.</w:t>
      </w:r>
    </w:p>
    <w:p w14:paraId="50CA64C0" w14:textId="77777777" w:rsidR="000763F3" w:rsidRPr="00584D50" w:rsidRDefault="000763F3" w:rsidP="00D430A8">
      <w:pPr>
        <w:spacing w:line="360" w:lineRule="auto"/>
        <w:rPr>
          <w:rFonts w:ascii="Arial" w:hAnsi="Arial" w:cs="Arial"/>
          <w:sz w:val="22"/>
          <w:szCs w:val="22"/>
          <w:lang w:val="en-GB"/>
        </w:rPr>
      </w:pPr>
    </w:p>
    <w:p w14:paraId="241291AE" w14:textId="77777777" w:rsidR="00EC205C" w:rsidRPr="00584D50" w:rsidRDefault="00EC205C" w:rsidP="00D430A8">
      <w:pPr>
        <w:spacing w:line="360" w:lineRule="auto"/>
        <w:rPr>
          <w:rFonts w:ascii="Arial" w:hAnsi="Arial" w:cs="Arial"/>
          <w:sz w:val="22"/>
          <w:szCs w:val="22"/>
          <w:lang w:val="en-GB"/>
        </w:rPr>
      </w:pPr>
    </w:p>
    <w:p w14:paraId="0415158E" w14:textId="77777777" w:rsidR="008A6CAC" w:rsidRPr="00584D50" w:rsidRDefault="008A6CAC" w:rsidP="008A6CAC">
      <w:pPr>
        <w:spacing w:line="360" w:lineRule="auto"/>
        <w:rPr>
          <w:rFonts w:ascii="Arial" w:hAnsi="Arial" w:cs="Arial"/>
          <w:sz w:val="22"/>
          <w:szCs w:val="22"/>
          <w:lang w:val="en-GB"/>
        </w:rPr>
      </w:pPr>
      <w:r w:rsidRPr="00584D50">
        <w:rPr>
          <w:rFonts w:ascii="Arial" w:hAnsi="Arial" w:cs="Arial"/>
          <w:sz w:val="22"/>
          <w:szCs w:val="22"/>
          <w:lang w:val="en-GB"/>
        </w:rPr>
        <w:t>How students can develop an effective team in a diverse environment</w:t>
      </w:r>
    </w:p>
    <w:p w14:paraId="490978E0" w14:textId="77777777" w:rsidR="008A6CAC" w:rsidRPr="00584D50" w:rsidRDefault="008A6CAC" w:rsidP="00EC205C">
      <w:pPr>
        <w:tabs>
          <w:tab w:val="left" w:pos="2179"/>
        </w:tabs>
        <w:spacing w:line="360" w:lineRule="auto"/>
        <w:rPr>
          <w:rFonts w:ascii="Arial" w:hAnsi="Arial" w:cs="Arial"/>
          <w:sz w:val="22"/>
          <w:szCs w:val="22"/>
          <w:lang w:val="en-GB"/>
        </w:rPr>
      </w:pPr>
    </w:p>
    <w:p w14:paraId="4A0FF964" w14:textId="7F880B0A" w:rsidR="008A6CAC" w:rsidRPr="00584D50" w:rsidRDefault="000763F3" w:rsidP="00EC205C">
      <w:pPr>
        <w:tabs>
          <w:tab w:val="left" w:pos="2179"/>
        </w:tabs>
        <w:spacing w:line="360" w:lineRule="auto"/>
        <w:rPr>
          <w:rFonts w:ascii="Arial" w:hAnsi="Arial" w:cs="Arial"/>
          <w:sz w:val="22"/>
          <w:szCs w:val="22"/>
          <w:lang w:val="en-GB"/>
        </w:rPr>
      </w:pPr>
      <w:r>
        <w:rPr>
          <w:rFonts w:ascii="Arial" w:hAnsi="Arial" w:cs="Arial"/>
          <w:sz w:val="22"/>
          <w:szCs w:val="22"/>
          <w:lang w:val="en-GB"/>
        </w:rPr>
        <w:tab/>
      </w:r>
      <w:r w:rsidR="00EC205C" w:rsidRPr="00584D50">
        <w:rPr>
          <w:rFonts w:ascii="Arial" w:hAnsi="Arial" w:cs="Arial"/>
          <w:sz w:val="22"/>
          <w:szCs w:val="22"/>
          <w:lang w:val="en-GB"/>
        </w:rPr>
        <w:t>Diversity is defined by Global Diversity Practice as any dimension that can be used in order to differentiate groups and people, as respecting and appreciating the differences between people such as</w:t>
      </w:r>
      <w:r w:rsidR="008A6CAC" w:rsidRPr="00584D50">
        <w:rPr>
          <w:rFonts w:ascii="Arial" w:hAnsi="Arial" w:cs="Arial"/>
          <w:sz w:val="22"/>
          <w:szCs w:val="22"/>
          <w:lang w:val="en-GB"/>
        </w:rPr>
        <w:t xml:space="preserve"> age, gender, ethnicity, religion, disability, sexual orientation, education and background. Reynolds (2018) identifies that most of the successful companies around the world are embracing a diverse environment and that there are a number of benefits of cultural diversity in the workplace such as creativity and innovative ideas, competitivity and profitability through local market knowledge, cultural sensitivity, targeted marketing through insights and local knowledge, retaining the best talent, productivity and performance and a greater opportunity for professional growth. On the negative side, there are also some challenges such as people being more afraid to let their voices be heard, integration based on negative stereotypes, language barrier and communication issues, visa requirements and laws, different professional etiquette and conflict between different working styles. </w:t>
      </w:r>
      <w:r w:rsidR="00FB594C" w:rsidRPr="00584D50">
        <w:rPr>
          <w:rFonts w:ascii="Arial" w:hAnsi="Arial" w:cs="Arial"/>
          <w:sz w:val="22"/>
          <w:szCs w:val="22"/>
          <w:lang w:val="en-GB"/>
        </w:rPr>
        <w:t xml:space="preserve">Based on a report from Kwantlen Polytechnic University (2021) states that a key goal for many of their course is to prepare </w:t>
      </w:r>
      <w:r w:rsidR="00591334">
        <w:rPr>
          <w:rFonts w:ascii="Arial" w:hAnsi="Arial" w:cs="Arial"/>
          <w:sz w:val="22"/>
          <w:szCs w:val="22"/>
          <w:lang w:val="en-GB"/>
        </w:rPr>
        <w:t xml:space="preserve">the </w:t>
      </w:r>
      <w:r w:rsidR="00FB594C" w:rsidRPr="00584D50">
        <w:rPr>
          <w:rFonts w:ascii="Arial" w:hAnsi="Arial" w:cs="Arial"/>
          <w:sz w:val="22"/>
          <w:szCs w:val="22"/>
          <w:lang w:val="en-GB"/>
        </w:rPr>
        <w:t>student</w:t>
      </w:r>
      <w:r w:rsidR="00591334">
        <w:rPr>
          <w:rFonts w:ascii="Arial" w:hAnsi="Arial" w:cs="Arial"/>
          <w:sz w:val="22"/>
          <w:szCs w:val="22"/>
          <w:lang w:val="en-GB"/>
        </w:rPr>
        <w:t>s</w:t>
      </w:r>
      <w:r w:rsidR="00FB594C" w:rsidRPr="00584D50">
        <w:rPr>
          <w:rFonts w:ascii="Arial" w:hAnsi="Arial" w:cs="Arial"/>
          <w:sz w:val="22"/>
          <w:szCs w:val="22"/>
          <w:lang w:val="en-GB"/>
        </w:rPr>
        <w:t xml:space="preserve"> to work in diverse teams through providing an initial orientation session where students identify what a successful team is, the key strengths and skill each student can add to a group project, </w:t>
      </w:r>
      <w:r w:rsidR="00B77C93" w:rsidRPr="00584D50">
        <w:rPr>
          <w:rFonts w:ascii="Arial" w:hAnsi="Arial" w:cs="Arial"/>
          <w:sz w:val="22"/>
          <w:szCs w:val="22"/>
          <w:lang w:val="en-GB"/>
        </w:rPr>
        <w:t xml:space="preserve">provide instruction on intercultural communication and working in diverse teams, use peer evaluation or self-reflection as a grading system and conclude with a reflection on the experience of working in a diverse team. Based on the analysis from above, the students can develop an effective team in a diverse environment by communicating with each other, getting to know each other, their strengths and weaknesses and what role </w:t>
      </w:r>
      <w:r w:rsidR="00591334">
        <w:rPr>
          <w:rFonts w:ascii="Arial" w:hAnsi="Arial" w:cs="Arial"/>
          <w:sz w:val="22"/>
          <w:szCs w:val="22"/>
          <w:lang w:val="en-GB"/>
        </w:rPr>
        <w:t xml:space="preserve">they </w:t>
      </w:r>
      <w:r w:rsidR="00B77C93" w:rsidRPr="00584D50">
        <w:rPr>
          <w:rFonts w:ascii="Arial" w:hAnsi="Arial" w:cs="Arial"/>
          <w:sz w:val="22"/>
          <w:szCs w:val="22"/>
          <w:lang w:val="en-GB"/>
        </w:rPr>
        <w:t xml:space="preserve">can have in the group. After students get to know each other better is easier to work together successfully even when people come from different backgrounds and a </w:t>
      </w:r>
      <w:r w:rsidR="005D4817" w:rsidRPr="00584D50">
        <w:rPr>
          <w:rFonts w:ascii="Arial" w:hAnsi="Arial" w:cs="Arial"/>
          <w:sz w:val="22"/>
          <w:szCs w:val="22"/>
          <w:lang w:val="en-GB"/>
        </w:rPr>
        <w:t>language barrier</w:t>
      </w:r>
      <w:r w:rsidR="00B77C93" w:rsidRPr="00584D50">
        <w:rPr>
          <w:rFonts w:ascii="Arial" w:hAnsi="Arial" w:cs="Arial"/>
          <w:sz w:val="22"/>
          <w:szCs w:val="22"/>
          <w:lang w:val="en-GB"/>
        </w:rPr>
        <w:t xml:space="preserve"> exists. </w:t>
      </w:r>
    </w:p>
    <w:p w14:paraId="02A0755E" w14:textId="2A716DA9" w:rsidR="00D430A8" w:rsidRPr="00584D50" w:rsidRDefault="00D430A8" w:rsidP="00D430A8">
      <w:pPr>
        <w:spacing w:line="360" w:lineRule="auto"/>
        <w:rPr>
          <w:rFonts w:ascii="Arial" w:hAnsi="Arial" w:cs="Arial"/>
          <w:sz w:val="22"/>
          <w:szCs w:val="22"/>
          <w:lang w:val="en-GB"/>
        </w:rPr>
      </w:pPr>
    </w:p>
    <w:p w14:paraId="5C88B406" w14:textId="77777777" w:rsidR="005F43B8" w:rsidRPr="00584D50" w:rsidRDefault="005F43B8" w:rsidP="00D430A8">
      <w:pPr>
        <w:spacing w:line="360" w:lineRule="auto"/>
        <w:rPr>
          <w:rFonts w:ascii="Arial" w:hAnsi="Arial" w:cs="Arial"/>
          <w:sz w:val="22"/>
          <w:szCs w:val="22"/>
          <w:lang w:val="en-GB"/>
        </w:rPr>
      </w:pPr>
    </w:p>
    <w:p w14:paraId="47840278" w14:textId="036F3CE6" w:rsidR="00D430A8" w:rsidRPr="00584D50" w:rsidRDefault="00D430A8" w:rsidP="00D430A8">
      <w:pPr>
        <w:spacing w:line="360" w:lineRule="auto"/>
        <w:rPr>
          <w:rFonts w:ascii="Arial" w:hAnsi="Arial" w:cs="Arial"/>
          <w:sz w:val="22"/>
          <w:szCs w:val="22"/>
          <w:lang w:val="en-GB"/>
        </w:rPr>
      </w:pPr>
      <w:r w:rsidRPr="00584D50">
        <w:rPr>
          <w:rFonts w:ascii="Arial" w:hAnsi="Arial" w:cs="Arial"/>
          <w:sz w:val="22"/>
          <w:szCs w:val="22"/>
          <w:lang w:val="en-GB"/>
        </w:rPr>
        <w:t xml:space="preserve">Theories group dynamics </w:t>
      </w:r>
    </w:p>
    <w:p w14:paraId="5D7FFA8D" w14:textId="77777777" w:rsidR="005F43B8" w:rsidRPr="00584D50" w:rsidRDefault="005F43B8" w:rsidP="00D430A8">
      <w:pPr>
        <w:spacing w:line="360" w:lineRule="auto"/>
        <w:rPr>
          <w:rFonts w:ascii="Arial" w:hAnsi="Arial" w:cs="Arial"/>
          <w:sz w:val="22"/>
          <w:szCs w:val="22"/>
          <w:lang w:val="en-GB"/>
        </w:rPr>
      </w:pPr>
    </w:p>
    <w:p w14:paraId="1D2E4CB0" w14:textId="376D25F7" w:rsidR="00A74B77" w:rsidRPr="00584D50" w:rsidRDefault="005D4817" w:rsidP="000763F3">
      <w:pPr>
        <w:spacing w:line="360" w:lineRule="auto"/>
        <w:ind w:firstLine="720"/>
        <w:rPr>
          <w:rFonts w:ascii="Arial" w:hAnsi="Arial" w:cs="Arial"/>
          <w:sz w:val="22"/>
          <w:szCs w:val="22"/>
          <w:lang w:val="en-GB"/>
        </w:rPr>
      </w:pPr>
      <w:r w:rsidRPr="00584D50">
        <w:rPr>
          <w:rFonts w:ascii="Arial" w:hAnsi="Arial" w:cs="Arial"/>
          <w:sz w:val="22"/>
          <w:szCs w:val="22"/>
          <w:lang w:val="en-GB"/>
        </w:rPr>
        <w:t>In order to understand group dynamics</w:t>
      </w:r>
      <w:r w:rsidR="00591334">
        <w:rPr>
          <w:rFonts w:ascii="Arial" w:hAnsi="Arial" w:cs="Arial"/>
          <w:sz w:val="22"/>
          <w:szCs w:val="22"/>
          <w:lang w:val="en-GB"/>
        </w:rPr>
        <w:t>,</w:t>
      </w:r>
      <w:r w:rsidRPr="00584D50">
        <w:rPr>
          <w:rFonts w:ascii="Arial" w:hAnsi="Arial" w:cs="Arial"/>
          <w:sz w:val="22"/>
          <w:szCs w:val="22"/>
          <w:lang w:val="en-GB"/>
        </w:rPr>
        <w:t xml:space="preserve"> a</w:t>
      </w:r>
      <w:r w:rsidR="00A74B77" w:rsidRPr="00584D50">
        <w:rPr>
          <w:rFonts w:ascii="Arial" w:hAnsi="Arial" w:cs="Arial"/>
          <w:sz w:val="22"/>
          <w:szCs w:val="22"/>
          <w:lang w:val="en-GB"/>
        </w:rPr>
        <w:t xml:space="preserve"> lot of theorists tried to analyse them, the most famous and used models being the Tuckman Team Model, the DISC Model, the GRIP Model and the Lencioni Model, as seen from the pictures below (Image 1,2,3,4). In order to understand the situation of the students at TSD, the Tuckman model will be used. Tuckman’s stages of group development (1965) describe that teams need to pass through forming, storming, norming, performing and adjourning in order to become successfu</w:t>
      </w:r>
      <w:r w:rsidR="005F43B8" w:rsidRPr="00584D50">
        <w:rPr>
          <w:rFonts w:ascii="Arial" w:hAnsi="Arial" w:cs="Arial"/>
          <w:sz w:val="22"/>
          <w:szCs w:val="22"/>
          <w:lang w:val="en-GB"/>
        </w:rPr>
        <w:t>l. The forming stage is about getting to know each member of the team, build</w:t>
      </w:r>
      <w:r w:rsidR="00591334">
        <w:rPr>
          <w:rFonts w:ascii="Arial" w:hAnsi="Arial" w:cs="Arial"/>
          <w:sz w:val="22"/>
          <w:szCs w:val="22"/>
          <w:lang w:val="en-GB"/>
        </w:rPr>
        <w:t>ing</w:t>
      </w:r>
      <w:r w:rsidR="005F43B8" w:rsidRPr="00584D50">
        <w:rPr>
          <w:rFonts w:ascii="Arial" w:hAnsi="Arial" w:cs="Arial"/>
          <w:sz w:val="22"/>
          <w:szCs w:val="22"/>
          <w:lang w:val="en-GB"/>
        </w:rPr>
        <w:t xml:space="preserve"> trust and establish</w:t>
      </w:r>
      <w:r w:rsidR="00591334">
        <w:rPr>
          <w:rFonts w:ascii="Arial" w:hAnsi="Arial" w:cs="Arial"/>
          <w:sz w:val="22"/>
          <w:szCs w:val="22"/>
          <w:lang w:val="en-GB"/>
        </w:rPr>
        <w:t>ing</w:t>
      </w:r>
      <w:r w:rsidR="005F43B8" w:rsidRPr="00584D50">
        <w:rPr>
          <w:rFonts w:ascii="Arial" w:hAnsi="Arial" w:cs="Arial"/>
          <w:sz w:val="22"/>
          <w:szCs w:val="22"/>
          <w:lang w:val="en-GB"/>
        </w:rPr>
        <w:t xml:space="preserve"> expectations. The storming stage is the most difficult, where expectations and boundaries are challenged, the strengths and weaknesses of each member are found out and the role of each person is identified. The norming stage is where everyone already knows their role in the team and works on their part in the project. The performing stage is only achieved by teams that have already worked well together on other projects and can move quickly and independently to tackle the tasks. The adjourning stage is where the group </w:t>
      </w:r>
      <w:r w:rsidR="00591334" w:rsidRPr="00584D50">
        <w:rPr>
          <w:rFonts w:ascii="Arial" w:hAnsi="Arial" w:cs="Arial"/>
          <w:sz w:val="22"/>
          <w:szCs w:val="22"/>
          <w:lang w:val="en-GB"/>
        </w:rPr>
        <w:t>separates,</w:t>
      </w:r>
      <w:r w:rsidR="005F43B8" w:rsidRPr="00584D50">
        <w:rPr>
          <w:rFonts w:ascii="Arial" w:hAnsi="Arial" w:cs="Arial"/>
          <w:sz w:val="22"/>
          <w:szCs w:val="22"/>
          <w:lang w:val="en-GB"/>
        </w:rPr>
        <w:t xml:space="preserve"> and everyone is going separate ways (Last, 2021). </w:t>
      </w:r>
    </w:p>
    <w:p w14:paraId="118FA3FC" w14:textId="7727081D" w:rsidR="00A74B77" w:rsidRPr="00584D50" w:rsidRDefault="00A74B77" w:rsidP="00D430A8">
      <w:pPr>
        <w:spacing w:line="360" w:lineRule="auto"/>
        <w:rPr>
          <w:rFonts w:ascii="Arial" w:hAnsi="Arial" w:cs="Arial"/>
          <w:sz w:val="22"/>
          <w:szCs w:val="22"/>
          <w:lang w:val="en-GB"/>
        </w:rPr>
      </w:pPr>
      <w:r w:rsidRPr="00584D50">
        <w:rPr>
          <w:rFonts w:ascii="Arial" w:hAnsi="Arial" w:cs="Arial"/>
          <w:noProof/>
          <w:sz w:val="22"/>
          <w:szCs w:val="22"/>
          <w:lang w:val="en-GB"/>
        </w:rPr>
        <w:drawing>
          <wp:inline distT="0" distB="0" distL="0" distR="0" wp14:anchorId="599A6CA8" wp14:editId="3D021CFB">
            <wp:extent cx="2778826" cy="2663067"/>
            <wp:effectExtent l="0" t="0" r="2540" b="444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02444" cy="2685701"/>
                    </a:xfrm>
                    <a:prstGeom prst="rect">
                      <a:avLst/>
                    </a:prstGeom>
                  </pic:spPr>
                </pic:pic>
              </a:graphicData>
            </a:graphic>
          </wp:inline>
        </w:drawing>
      </w:r>
      <w:r w:rsidRPr="00584D50">
        <w:rPr>
          <w:rFonts w:ascii="Arial" w:hAnsi="Arial" w:cs="Arial"/>
          <w:noProof/>
          <w:sz w:val="22"/>
          <w:szCs w:val="22"/>
          <w:lang w:val="en-GB"/>
        </w:rPr>
        <w:drawing>
          <wp:inline distT="0" distB="0" distL="0" distR="0" wp14:anchorId="456F5368" wp14:editId="1A6AAC27">
            <wp:extent cx="2789724" cy="1852550"/>
            <wp:effectExtent l="0" t="0" r="4445" b="190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34846" cy="1882514"/>
                    </a:xfrm>
                    <a:prstGeom prst="rect">
                      <a:avLst/>
                    </a:prstGeom>
                  </pic:spPr>
                </pic:pic>
              </a:graphicData>
            </a:graphic>
          </wp:inline>
        </w:drawing>
      </w:r>
    </w:p>
    <w:p w14:paraId="2F6F4203" w14:textId="236F5A21" w:rsidR="00A74B77" w:rsidRPr="00584D50" w:rsidRDefault="00A74B77" w:rsidP="00D430A8">
      <w:pPr>
        <w:spacing w:line="360" w:lineRule="auto"/>
        <w:rPr>
          <w:rFonts w:ascii="Arial" w:hAnsi="Arial" w:cs="Arial"/>
          <w:sz w:val="22"/>
          <w:szCs w:val="22"/>
          <w:lang w:val="en-GB"/>
        </w:rPr>
      </w:pPr>
      <w:r w:rsidRPr="00584D50">
        <w:rPr>
          <w:rFonts w:ascii="Arial" w:hAnsi="Arial" w:cs="Arial"/>
          <w:sz w:val="22"/>
          <w:szCs w:val="22"/>
          <w:lang w:val="en-GB"/>
        </w:rPr>
        <w:t xml:space="preserve">            Image 1 – Tuckman Team Model                       Image 2 – DISC Model</w:t>
      </w:r>
    </w:p>
    <w:p w14:paraId="57EAACC9" w14:textId="01E170A5" w:rsidR="005D4817" w:rsidRPr="00584D50" w:rsidRDefault="00A74B77" w:rsidP="00D430A8">
      <w:pPr>
        <w:spacing w:line="360" w:lineRule="auto"/>
        <w:rPr>
          <w:rFonts w:ascii="Arial" w:hAnsi="Arial" w:cs="Arial"/>
          <w:sz w:val="22"/>
          <w:szCs w:val="22"/>
          <w:lang w:val="en-GB"/>
        </w:rPr>
      </w:pPr>
      <w:r w:rsidRPr="00584D50">
        <w:rPr>
          <w:rFonts w:ascii="Arial" w:hAnsi="Arial" w:cs="Arial"/>
          <w:noProof/>
          <w:sz w:val="22"/>
          <w:szCs w:val="22"/>
          <w:lang w:val="en-GB"/>
        </w:rPr>
        <w:drawing>
          <wp:inline distT="0" distB="0" distL="0" distR="0" wp14:anchorId="703A37B6" wp14:editId="35D38130">
            <wp:extent cx="2583108" cy="2125683"/>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06149" cy="2144644"/>
                    </a:xfrm>
                    <a:prstGeom prst="rect">
                      <a:avLst/>
                    </a:prstGeom>
                  </pic:spPr>
                </pic:pic>
              </a:graphicData>
            </a:graphic>
          </wp:inline>
        </w:drawing>
      </w:r>
      <w:r w:rsidRPr="00584D50">
        <w:rPr>
          <w:rFonts w:ascii="Arial" w:hAnsi="Arial" w:cs="Arial"/>
          <w:noProof/>
          <w:sz w:val="22"/>
          <w:szCs w:val="22"/>
          <w:lang w:val="en-GB"/>
        </w:rPr>
        <w:drawing>
          <wp:inline distT="0" distB="0" distL="0" distR="0" wp14:anchorId="00872BE7" wp14:editId="3F0D2A92">
            <wp:extent cx="2933205" cy="1970747"/>
            <wp:effectExtent l="0" t="0" r="635" b="0"/>
            <wp:docPr id="3" name="Picture 3"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funnel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64311" cy="1991647"/>
                    </a:xfrm>
                    <a:prstGeom prst="rect">
                      <a:avLst/>
                    </a:prstGeom>
                  </pic:spPr>
                </pic:pic>
              </a:graphicData>
            </a:graphic>
          </wp:inline>
        </w:drawing>
      </w:r>
      <w:r w:rsidRPr="00584D50">
        <w:rPr>
          <w:rFonts w:ascii="Arial" w:hAnsi="Arial" w:cs="Arial"/>
          <w:sz w:val="22"/>
          <w:szCs w:val="22"/>
          <w:lang w:val="en-GB"/>
        </w:rPr>
        <w:t xml:space="preserve"> </w:t>
      </w:r>
    </w:p>
    <w:p w14:paraId="40AB1673" w14:textId="704D43EE" w:rsidR="00A74B77" w:rsidRPr="00584D50" w:rsidRDefault="00A74B77" w:rsidP="00D430A8">
      <w:pPr>
        <w:spacing w:line="360" w:lineRule="auto"/>
        <w:rPr>
          <w:rFonts w:ascii="Arial" w:hAnsi="Arial" w:cs="Arial"/>
          <w:sz w:val="22"/>
          <w:szCs w:val="22"/>
          <w:lang w:val="en-GB"/>
        </w:rPr>
      </w:pPr>
      <w:r w:rsidRPr="00584D50">
        <w:rPr>
          <w:rFonts w:ascii="Arial" w:hAnsi="Arial" w:cs="Arial"/>
          <w:sz w:val="22"/>
          <w:szCs w:val="22"/>
          <w:lang w:val="en-GB"/>
        </w:rPr>
        <w:t xml:space="preserve">              Image 3 – GRIP Model                                Image 4 – Lencioni Model</w:t>
      </w:r>
    </w:p>
    <w:p w14:paraId="3F5BFA80" w14:textId="77777777" w:rsidR="00D430A8" w:rsidRPr="00584D50" w:rsidRDefault="00D430A8" w:rsidP="00D430A8">
      <w:pPr>
        <w:spacing w:line="360" w:lineRule="auto"/>
        <w:rPr>
          <w:rFonts w:ascii="Arial" w:hAnsi="Arial" w:cs="Arial"/>
          <w:sz w:val="22"/>
          <w:szCs w:val="22"/>
          <w:lang w:val="en-GB"/>
        </w:rPr>
      </w:pPr>
    </w:p>
    <w:p w14:paraId="65B5B641" w14:textId="3A125F29" w:rsidR="00D430A8" w:rsidRPr="00584D50" w:rsidRDefault="00D430A8" w:rsidP="00D430A8">
      <w:pPr>
        <w:spacing w:line="360" w:lineRule="auto"/>
        <w:rPr>
          <w:rFonts w:ascii="Arial" w:hAnsi="Arial" w:cs="Arial"/>
          <w:sz w:val="22"/>
          <w:szCs w:val="22"/>
          <w:lang w:val="en-GB"/>
        </w:rPr>
      </w:pPr>
      <w:r w:rsidRPr="00584D50">
        <w:rPr>
          <w:rFonts w:ascii="Arial" w:hAnsi="Arial" w:cs="Arial"/>
          <w:sz w:val="22"/>
          <w:szCs w:val="22"/>
          <w:lang w:val="en-GB"/>
        </w:rPr>
        <w:t>The impact effective team</w:t>
      </w:r>
      <w:r w:rsidR="00976997" w:rsidRPr="00584D50">
        <w:rPr>
          <w:rFonts w:ascii="Arial" w:hAnsi="Arial" w:cs="Arial"/>
          <w:sz w:val="22"/>
          <w:szCs w:val="22"/>
          <w:lang w:val="en-GB"/>
        </w:rPr>
        <w:t xml:space="preserve"> </w:t>
      </w:r>
      <w:r w:rsidRPr="00584D50">
        <w:rPr>
          <w:rFonts w:ascii="Arial" w:hAnsi="Arial" w:cs="Arial"/>
          <w:sz w:val="22"/>
          <w:szCs w:val="22"/>
          <w:lang w:val="en-GB"/>
        </w:rPr>
        <w:t xml:space="preserve">working can have </w:t>
      </w:r>
      <w:r w:rsidR="00591334">
        <w:rPr>
          <w:rFonts w:ascii="Arial" w:hAnsi="Arial" w:cs="Arial"/>
          <w:sz w:val="22"/>
          <w:szCs w:val="22"/>
          <w:lang w:val="en-GB"/>
        </w:rPr>
        <w:t xml:space="preserve">on </w:t>
      </w:r>
      <w:r w:rsidRPr="00584D50">
        <w:rPr>
          <w:rFonts w:ascii="Arial" w:hAnsi="Arial" w:cs="Arial"/>
          <w:sz w:val="22"/>
          <w:szCs w:val="22"/>
          <w:lang w:val="en-GB"/>
        </w:rPr>
        <w:t>team success</w:t>
      </w:r>
    </w:p>
    <w:p w14:paraId="6E93DB04" w14:textId="3946084A" w:rsidR="005F43B8" w:rsidRPr="00584D50" w:rsidRDefault="005F43B8" w:rsidP="00D430A8">
      <w:pPr>
        <w:spacing w:line="360" w:lineRule="auto"/>
        <w:rPr>
          <w:rFonts w:ascii="Arial" w:hAnsi="Arial" w:cs="Arial"/>
          <w:sz w:val="22"/>
          <w:szCs w:val="22"/>
          <w:lang w:val="en-GB"/>
        </w:rPr>
      </w:pPr>
    </w:p>
    <w:p w14:paraId="4EB8BEA5" w14:textId="68DD20FD" w:rsidR="005F43B8" w:rsidRPr="00584D50" w:rsidRDefault="005F43B8" w:rsidP="00AC7119">
      <w:pPr>
        <w:spacing w:line="360" w:lineRule="auto"/>
        <w:ind w:firstLine="720"/>
        <w:rPr>
          <w:rFonts w:ascii="Arial" w:hAnsi="Arial" w:cs="Arial"/>
          <w:sz w:val="22"/>
          <w:szCs w:val="22"/>
          <w:lang w:val="en-GB"/>
        </w:rPr>
      </w:pPr>
      <w:r w:rsidRPr="00584D50">
        <w:rPr>
          <w:rFonts w:ascii="Arial" w:hAnsi="Arial" w:cs="Arial"/>
          <w:sz w:val="22"/>
          <w:szCs w:val="22"/>
          <w:lang w:val="en-GB"/>
        </w:rPr>
        <w:t>Team working is defined a</w:t>
      </w:r>
      <w:r w:rsidR="00E84316" w:rsidRPr="00584D50">
        <w:rPr>
          <w:rFonts w:ascii="Arial" w:hAnsi="Arial" w:cs="Arial"/>
          <w:sz w:val="22"/>
          <w:szCs w:val="22"/>
          <w:lang w:val="en-GB"/>
        </w:rPr>
        <w:t>s a collaborative work with a group of people in order to achieve a goal, usually a crucial part of any business with employees using their own skills and provid</w:t>
      </w:r>
      <w:r w:rsidR="00591334">
        <w:rPr>
          <w:rFonts w:ascii="Arial" w:hAnsi="Arial" w:cs="Arial"/>
          <w:sz w:val="22"/>
          <w:szCs w:val="22"/>
          <w:lang w:val="en-GB"/>
        </w:rPr>
        <w:t>ing</w:t>
      </w:r>
      <w:r w:rsidR="00E84316" w:rsidRPr="00584D50">
        <w:rPr>
          <w:rFonts w:ascii="Arial" w:hAnsi="Arial" w:cs="Arial"/>
          <w:sz w:val="22"/>
          <w:szCs w:val="22"/>
          <w:lang w:val="en-GB"/>
        </w:rPr>
        <w:t xml:space="preserve"> constructive feedback. Recent studies showcase that 97% of people from a company or educators believe that the outcome of a project is directly affected by the lack of alignment within a team (O.C. Tanner, 2021). Collaboration is defined as achieving a common purpose through working together with other people, the most successful and effective teams being small with three to six members. In order for the students to collaborate efficiently and have the chance to get to know each other, the group for the presentation need to have a maximum of six members. The common barriers identified for a good collaboration include a lack of respect and trust, different mindsets, poor listening skill, </w:t>
      </w:r>
      <w:r w:rsidR="00AC7119" w:rsidRPr="00584D50">
        <w:rPr>
          <w:rFonts w:ascii="Arial" w:hAnsi="Arial" w:cs="Arial"/>
          <w:sz w:val="22"/>
          <w:szCs w:val="22"/>
          <w:lang w:val="en-GB"/>
        </w:rPr>
        <w:t>knowledge deficits, a lack of alignment around goals, information hoarding, organisational silos and physical separation, which means that another important factor for the group to do a good presentation is to get together physically and identify each member’s strengths and weaknesses (</w:t>
      </w:r>
      <w:proofErr w:type="spellStart"/>
      <w:r w:rsidR="00AC7119" w:rsidRPr="00584D50">
        <w:rPr>
          <w:rFonts w:ascii="Arial" w:hAnsi="Arial" w:cs="Arial"/>
          <w:sz w:val="22"/>
          <w:szCs w:val="22"/>
          <w:lang w:val="en-GB"/>
        </w:rPr>
        <w:t>Pabini</w:t>
      </w:r>
      <w:proofErr w:type="spellEnd"/>
      <w:r w:rsidR="00AC7119" w:rsidRPr="00584D50">
        <w:rPr>
          <w:rFonts w:ascii="Arial" w:hAnsi="Arial" w:cs="Arial"/>
          <w:sz w:val="22"/>
          <w:szCs w:val="22"/>
          <w:lang w:val="en-GB"/>
        </w:rPr>
        <w:t xml:space="preserve">, 2017). Other barriers to effective teamwork may also include individuals giving priority to their personal interests rather than the work, not understanding properly the goal, their roles and responsibilities, not being qualified and specialised on the subject, poor communication, lack of discipline and punctuality, and even their loss of interest entirely (Management Study Guide, 2021). </w:t>
      </w:r>
    </w:p>
    <w:p w14:paraId="4851FFD9" w14:textId="2B0A85D3" w:rsidR="00D430A8" w:rsidRPr="00584D50" w:rsidRDefault="00AC7119" w:rsidP="00D430A8">
      <w:pPr>
        <w:spacing w:line="360" w:lineRule="auto"/>
        <w:rPr>
          <w:rFonts w:ascii="Arial" w:hAnsi="Arial" w:cs="Arial"/>
          <w:sz w:val="22"/>
          <w:szCs w:val="22"/>
          <w:lang w:val="en-GB"/>
        </w:rPr>
      </w:pPr>
      <w:r w:rsidRPr="00584D50">
        <w:rPr>
          <w:rFonts w:ascii="Arial" w:hAnsi="Arial" w:cs="Arial"/>
          <w:sz w:val="22"/>
          <w:szCs w:val="22"/>
          <w:lang w:val="en-GB"/>
        </w:rPr>
        <w:tab/>
        <w:t xml:space="preserve">Huff Post (2013) studied the challenges of new projects and creating teams and identified that in order to create a cohesive team that works well together and reach results effectively, it is important to establish the mission from the beginning, create a diverse team with varying skills and experiences, practice teamwork through exercises </w:t>
      </w:r>
      <w:r w:rsidR="00976997" w:rsidRPr="00584D50">
        <w:rPr>
          <w:rFonts w:ascii="Arial" w:hAnsi="Arial" w:cs="Arial"/>
          <w:sz w:val="22"/>
          <w:szCs w:val="22"/>
          <w:lang w:val="en-GB"/>
        </w:rPr>
        <w:t xml:space="preserve">before they start to work together, utilise every individual strength and delegate tasks accordingly, communicate effectively through consistent methods, give feedback both individually and to the team, ask for feedback to identify the flaws in the projects and celebrate the success to make them feel appreciated and rewarded. In order for a team to be effective they need to have skills such as openness to work with each other and open up, trust in each other to share ideas and feelings, respect and constructive feedback (Leadership Management, 2021). </w:t>
      </w:r>
      <w:r w:rsidR="000B248E">
        <w:rPr>
          <w:rFonts w:ascii="Arial" w:hAnsi="Arial" w:cs="Arial"/>
          <w:sz w:val="22"/>
          <w:szCs w:val="22"/>
          <w:lang w:val="en-GB"/>
        </w:rPr>
        <w:t xml:space="preserve">In order to create </w:t>
      </w:r>
      <w:r w:rsidR="00591334">
        <w:rPr>
          <w:rFonts w:ascii="Arial" w:hAnsi="Arial" w:cs="Arial"/>
          <w:sz w:val="22"/>
          <w:szCs w:val="22"/>
          <w:lang w:val="en-GB"/>
        </w:rPr>
        <w:t>a</w:t>
      </w:r>
      <w:r w:rsidR="000B248E">
        <w:rPr>
          <w:rFonts w:ascii="Arial" w:hAnsi="Arial" w:cs="Arial"/>
          <w:sz w:val="22"/>
          <w:szCs w:val="22"/>
          <w:lang w:val="en-GB"/>
        </w:rPr>
        <w:t xml:space="preserve"> cohesive team, roles need to be assigned so each member knows what they need to do. The most used model for creating a balanced team is the Belbin model that identifies eight essential roles for effective team working such as the plant that creates ideas, the investigator that identifies opportunities and contacts, </w:t>
      </w:r>
      <w:r w:rsidR="00596FA3">
        <w:rPr>
          <w:rFonts w:ascii="Arial" w:hAnsi="Arial" w:cs="Arial"/>
          <w:sz w:val="22"/>
          <w:szCs w:val="22"/>
          <w:lang w:val="en-GB"/>
        </w:rPr>
        <w:t xml:space="preserve">the co-ordinator that is responsible for decision making and goals, the shaper that motivates the team, the team worker that supports and encourages the members, the monitor evaluator that discerns judgement, the implementer that turns ideas into action, the completer that has attention for details and the specialist that has the technical knowledge and skills for the project (Know How, 2021).  </w:t>
      </w:r>
    </w:p>
    <w:p w14:paraId="7D1EE5E9" w14:textId="49AB3B11" w:rsidR="00976997" w:rsidRPr="00584D50" w:rsidRDefault="00976997" w:rsidP="00D430A8">
      <w:pPr>
        <w:spacing w:line="360" w:lineRule="auto"/>
        <w:rPr>
          <w:rFonts w:ascii="Arial" w:hAnsi="Arial" w:cs="Arial"/>
          <w:sz w:val="22"/>
          <w:szCs w:val="22"/>
          <w:lang w:val="en-GB"/>
        </w:rPr>
      </w:pPr>
      <w:r w:rsidRPr="00584D50">
        <w:rPr>
          <w:rFonts w:ascii="Arial" w:hAnsi="Arial" w:cs="Arial"/>
          <w:sz w:val="22"/>
          <w:szCs w:val="22"/>
          <w:lang w:val="en-GB"/>
        </w:rPr>
        <w:tab/>
        <w:t>In the scenario of the students from TSD, the lecturers are like the managers of a company that need to ensure the teams are working correctly and efficiently</w:t>
      </w:r>
      <w:r w:rsidR="00B109C1" w:rsidRPr="00584D50">
        <w:rPr>
          <w:rFonts w:ascii="Arial" w:hAnsi="Arial" w:cs="Arial"/>
          <w:sz w:val="22"/>
          <w:szCs w:val="22"/>
          <w:lang w:val="en-GB"/>
        </w:rPr>
        <w:t>, but</w:t>
      </w:r>
      <w:r w:rsidRPr="00584D50">
        <w:rPr>
          <w:rFonts w:ascii="Arial" w:hAnsi="Arial" w:cs="Arial"/>
          <w:sz w:val="22"/>
          <w:szCs w:val="22"/>
          <w:lang w:val="en-GB"/>
        </w:rPr>
        <w:t xml:space="preserve"> </w:t>
      </w:r>
      <w:r w:rsidR="00B109C1" w:rsidRPr="00584D50">
        <w:rPr>
          <w:rFonts w:ascii="Arial" w:hAnsi="Arial" w:cs="Arial"/>
          <w:sz w:val="22"/>
          <w:szCs w:val="22"/>
          <w:lang w:val="en-GB"/>
        </w:rPr>
        <w:t>b</w:t>
      </w:r>
      <w:r w:rsidRPr="00584D50">
        <w:rPr>
          <w:rFonts w:ascii="Arial" w:hAnsi="Arial" w:cs="Arial"/>
          <w:sz w:val="22"/>
          <w:szCs w:val="22"/>
          <w:lang w:val="en-GB"/>
        </w:rPr>
        <w:t>ecause the</w:t>
      </w:r>
      <w:r w:rsidR="00B109C1" w:rsidRPr="00584D50">
        <w:rPr>
          <w:rFonts w:ascii="Arial" w:hAnsi="Arial" w:cs="Arial"/>
          <w:sz w:val="22"/>
          <w:szCs w:val="22"/>
          <w:lang w:val="en-GB"/>
        </w:rPr>
        <w:t xml:space="preserve">y are students it may be the first time they work in a professional team, so they will need guidance. It is important for the students to understand that following the theory mentioned above, building trust and getting to know each other’s strengths, weaknesses and capabilities </w:t>
      </w:r>
      <w:r w:rsidR="00591334">
        <w:rPr>
          <w:rFonts w:ascii="Arial" w:hAnsi="Arial" w:cs="Arial"/>
          <w:sz w:val="22"/>
          <w:szCs w:val="22"/>
          <w:lang w:val="en-GB"/>
        </w:rPr>
        <w:t>are</w:t>
      </w:r>
      <w:r w:rsidR="00B109C1" w:rsidRPr="00584D50">
        <w:rPr>
          <w:rFonts w:ascii="Arial" w:hAnsi="Arial" w:cs="Arial"/>
          <w:sz w:val="22"/>
          <w:szCs w:val="22"/>
          <w:lang w:val="en-GB"/>
        </w:rPr>
        <w:t xml:space="preserve"> the best way to create a successful team that will create a good presentation, to get a high grade.</w:t>
      </w:r>
    </w:p>
    <w:p w14:paraId="2DF5C55A" w14:textId="77777777" w:rsidR="00D430A8" w:rsidRPr="00584D50" w:rsidRDefault="00D430A8" w:rsidP="00D430A8">
      <w:pPr>
        <w:spacing w:line="360" w:lineRule="auto"/>
        <w:rPr>
          <w:rFonts w:ascii="Arial" w:hAnsi="Arial" w:cs="Arial"/>
          <w:sz w:val="22"/>
          <w:szCs w:val="22"/>
          <w:lang w:val="en-GB"/>
        </w:rPr>
      </w:pPr>
    </w:p>
    <w:p w14:paraId="5B29C149" w14:textId="77777777" w:rsidR="000763F3" w:rsidRDefault="000763F3" w:rsidP="00D430A8">
      <w:pPr>
        <w:spacing w:line="360" w:lineRule="auto"/>
        <w:rPr>
          <w:rFonts w:ascii="Arial" w:hAnsi="Arial" w:cs="Arial"/>
          <w:sz w:val="22"/>
          <w:szCs w:val="22"/>
          <w:lang w:val="en-GB"/>
        </w:rPr>
      </w:pPr>
    </w:p>
    <w:p w14:paraId="30BF6D93" w14:textId="211C710D" w:rsidR="00D430A8" w:rsidRPr="00584D50" w:rsidRDefault="00D430A8" w:rsidP="00D430A8">
      <w:pPr>
        <w:spacing w:line="360" w:lineRule="auto"/>
        <w:rPr>
          <w:rFonts w:ascii="Arial" w:hAnsi="Arial" w:cs="Arial"/>
          <w:sz w:val="22"/>
          <w:szCs w:val="22"/>
          <w:lang w:val="en-GB"/>
        </w:rPr>
      </w:pPr>
      <w:r w:rsidRPr="00584D50">
        <w:rPr>
          <w:rFonts w:ascii="Arial" w:hAnsi="Arial" w:cs="Arial"/>
          <w:sz w:val="22"/>
          <w:szCs w:val="22"/>
          <w:lang w:val="en-GB"/>
        </w:rPr>
        <w:t xml:space="preserve">Communication </w:t>
      </w:r>
    </w:p>
    <w:p w14:paraId="7E58F8A4" w14:textId="36479826" w:rsidR="00B109C1" w:rsidRPr="00584D50" w:rsidRDefault="00B109C1" w:rsidP="00D430A8">
      <w:pPr>
        <w:spacing w:line="360" w:lineRule="auto"/>
        <w:rPr>
          <w:rFonts w:ascii="Arial" w:hAnsi="Arial" w:cs="Arial"/>
          <w:sz w:val="22"/>
          <w:szCs w:val="22"/>
          <w:lang w:val="en-GB"/>
        </w:rPr>
      </w:pPr>
    </w:p>
    <w:p w14:paraId="73A4CB49" w14:textId="419E7BC4" w:rsidR="00B109C1" w:rsidRPr="00584D50" w:rsidRDefault="00B109C1" w:rsidP="00D430A8">
      <w:pPr>
        <w:spacing w:line="360" w:lineRule="auto"/>
        <w:rPr>
          <w:rFonts w:ascii="Arial" w:hAnsi="Arial" w:cs="Arial"/>
          <w:sz w:val="22"/>
          <w:szCs w:val="22"/>
          <w:lang w:val="en-GB"/>
        </w:rPr>
      </w:pPr>
      <w:r w:rsidRPr="00584D50">
        <w:rPr>
          <w:rFonts w:ascii="Arial" w:hAnsi="Arial" w:cs="Arial"/>
          <w:sz w:val="22"/>
          <w:szCs w:val="22"/>
          <w:lang w:val="en-GB"/>
        </w:rPr>
        <w:tab/>
        <w:t>After the teams were created and they got to know each other, assigned roles and created a plan to do the presentation, a vital step is to communicate to each other during the whole time they work on the project. Communication is defined as the act of transferring information from one pl</w:t>
      </w:r>
      <w:r w:rsidR="00584D50" w:rsidRPr="00584D50">
        <w:rPr>
          <w:rFonts w:ascii="Arial" w:hAnsi="Arial" w:cs="Arial"/>
          <w:sz w:val="22"/>
          <w:szCs w:val="22"/>
          <w:lang w:val="en-GB"/>
        </w:rPr>
        <w:t>ace to another through a channel that involves at least one sender, one recipient and a message. The ways of communicating between people are categorised on verbal communication through telephone, media or face to face, non-verbal communication through body language, gestures, personality and many other methods, written communication through letters, e-mails, social media, other types of media or books and visualisations through graphs, charts, maps and any other types of visualisations (Skills You Need, 2021).</w:t>
      </w:r>
      <w:r w:rsidR="001B1EBE">
        <w:rPr>
          <w:rFonts w:ascii="Arial" w:hAnsi="Arial" w:cs="Arial"/>
          <w:sz w:val="22"/>
          <w:szCs w:val="22"/>
          <w:lang w:val="en-GB"/>
        </w:rPr>
        <w:t xml:space="preserve"> In order to understand how communication affect</w:t>
      </w:r>
      <w:r w:rsidR="00591334">
        <w:rPr>
          <w:rFonts w:ascii="Arial" w:hAnsi="Arial" w:cs="Arial"/>
          <w:sz w:val="22"/>
          <w:szCs w:val="22"/>
          <w:lang w:val="en-GB"/>
        </w:rPr>
        <w:t>s</w:t>
      </w:r>
      <w:r w:rsidR="001B1EBE">
        <w:rPr>
          <w:rFonts w:ascii="Arial" w:hAnsi="Arial" w:cs="Arial"/>
          <w:sz w:val="22"/>
          <w:szCs w:val="22"/>
          <w:lang w:val="en-GB"/>
        </w:rPr>
        <w:t xml:space="preserve"> performance in teams, Marlow et al</w:t>
      </w:r>
      <w:r w:rsidR="00591334">
        <w:rPr>
          <w:rFonts w:ascii="Arial" w:hAnsi="Arial" w:cs="Arial"/>
          <w:sz w:val="22"/>
          <w:szCs w:val="22"/>
          <w:lang w:val="en-GB"/>
        </w:rPr>
        <w:t>.</w:t>
      </w:r>
      <w:r w:rsidR="001B1EBE">
        <w:rPr>
          <w:rFonts w:ascii="Arial" w:hAnsi="Arial" w:cs="Arial"/>
          <w:sz w:val="22"/>
          <w:szCs w:val="22"/>
          <w:lang w:val="en-GB"/>
        </w:rPr>
        <w:t xml:space="preserve"> conducted an analysis on 150 studies and over 9000 teams, and the result was that the quality of the communication between the team members was more important than the quantity, that is why</w:t>
      </w:r>
      <w:r w:rsidR="00591334">
        <w:rPr>
          <w:rFonts w:ascii="Arial" w:hAnsi="Arial" w:cs="Arial"/>
          <w:sz w:val="22"/>
          <w:szCs w:val="22"/>
          <w:lang w:val="en-GB"/>
        </w:rPr>
        <w:t xml:space="preserve"> it</w:t>
      </w:r>
      <w:r w:rsidR="001B1EBE">
        <w:rPr>
          <w:rFonts w:ascii="Arial" w:hAnsi="Arial" w:cs="Arial"/>
          <w:sz w:val="22"/>
          <w:szCs w:val="22"/>
          <w:lang w:val="en-GB"/>
        </w:rPr>
        <w:t xml:space="preserve"> is important for the members to get to know each other better in order to be more comfortable in communication. In order to improve team communications </w:t>
      </w:r>
      <w:r w:rsidR="000B248E">
        <w:rPr>
          <w:rFonts w:ascii="Arial" w:hAnsi="Arial" w:cs="Arial"/>
          <w:sz w:val="22"/>
          <w:szCs w:val="22"/>
          <w:lang w:val="en-GB"/>
        </w:rPr>
        <w:t>from the beginning, the team can implement an open-door policy meaning that they can ask questions, voice concerns and pitch ideas at any time during the collaborations, use project management tools for transparency, be open to feedback, be clear about tasks and responsibilities, use fun exercises to boost the morale, use coffee breaks to interact more with members, support the leaders of the groups, understanding the diversity issues, pointing out other members’ strengths, be open and honest and own the mistakes (</w:t>
      </w:r>
      <w:proofErr w:type="spellStart"/>
      <w:r w:rsidR="000B248E">
        <w:rPr>
          <w:rFonts w:ascii="Arial" w:hAnsi="Arial" w:cs="Arial"/>
          <w:sz w:val="22"/>
          <w:szCs w:val="22"/>
          <w:lang w:val="en-GB"/>
        </w:rPr>
        <w:t>Anttony</w:t>
      </w:r>
      <w:proofErr w:type="spellEnd"/>
      <w:r w:rsidR="000B248E">
        <w:rPr>
          <w:rFonts w:ascii="Arial" w:hAnsi="Arial" w:cs="Arial"/>
          <w:sz w:val="22"/>
          <w:szCs w:val="22"/>
          <w:lang w:val="en-GB"/>
        </w:rPr>
        <w:t>, 2021).</w:t>
      </w:r>
    </w:p>
    <w:p w14:paraId="360F3CB3" w14:textId="019872BA" w:rsidR="00D430A8" w:rsidRPr="00584D50" w:rsidRDefault="00D430A8" w:rsidP="00D430A8">
      <w:pPr>
        <w:spacing w:line="360" w:lineRule="auto"/>
        <w:rPr>
          <w:rFonts w:ascii="Arial" w:hAnsi="Arial" w:cs="Arial"/>
          <w:sz w:val="22"/>
          <w:szCs w:val="22"/>
          <w:lang w:val="en-GB"/>
        </w:rPr>
      </w:pPr>
    </w:p>
    <w:p w14:paraId="60A1AA5C" w14:textId="77777777" w:rsidR="000763F3" w:rsidRDefault="000763F3" w:rsidP="00D430A8">
      <w:pPr>
        <w:spacing w:line="360" w:lineRule="auto"/>
        <w:rPr>
          <w:rFonts w:ascii="Arial" w:hAnsi="Arial" w:cs="Arial"/>
          <w:sz w:val="22"/>
          <w:szCs w:val="22"/>
          <w:lang w:val="en-GB"/>
        </w:rPr>
      </w:pPr>
    </w:p>
    <w:p w14:paraId="0A8F4285" w14:textId="3B99DB86" w:rsidR="00D430A8" w:rsidRPr="00584D50" w:rsidRDefault="00D430A8" w:rsidP="00D430A8">
      <w:pPr>
        <w:spacing w:line="360" w:lineRule="auto"/>
        <w:rPr>
          <w:rFonts w:ascii="Arial" w:hAnsi="Arial" w:cs="Arial"/>
          <w:sz w:val="22"/>
          <w:szCs w:val="22"/>
          <w:lang w:val="en-GB"/>
        </w:rPr>
      </w:pPr>
      <w:r w:rsidRPr="00584D50">
        <w:rPr>
          <w:rFonts w:ascii="Arial" w:hAnsi="Arial" w:cs="Arial"/>
          <w:sz w:val="22"/>
          <w:szCs w:val="22"/>
          <w:lang w:val="en-GB"/>
        </w:rPr>
        <w:t>Conclusion</w:t>
      </w:r>
    </w:p>
    <w:p w14:paraId="4E7600BE" w14:textId="148A0B38" w:rsidR="008A6CAC" w:rsidRPr="00584D50" w:rsidRDefault="008A6CAC" w:rsidP="00D430A8">
      <w:pPr>
        <w:spacing w:line="360" w:lineRule="auto"/>
        <w:rPr>
          <w:rFonts w:ascii="Arial" w:hAnsi="Arial" w:cs="Arial"/>
          <w:sz w:val="22"/>
          <w:szCs w:val="22"/>
          <w:lang w:val="en-GB"/>
        </w:rPr>
      </w:pPr>
    </w:p>
    <w:p w14:paraId="0EDD16F9" w14:textId="188F7487" w:rsidR="00231CFF" w:rsidRPr="00584D50" w:rsidRDefault="00231CFF" w:rsidP="00B109C1">
      <w:pPr>
        <w:spacing w:line="360" w:lineRule="auto"/>
        <w:ind w:firstLine="720"/>
        <w:rPr>
          <w:rFonts w:ascii="Arial" w:hAnsi="Arial" w:cs="Arial"/>
          <w:sz w:val="22"/>
          <w:szCs w:val="22"/>
          <w:lang w:val="en-GB"/>
        </w:rPr>
      </w:pPr>
      <w:r w:rsidRPr="00584D50">
        <w:rPr>
          <w:rFonts w:ascii="Arial" w:hAnsi="Arial" w:cs="Arial"/>
          <w:sz w:val="22"/>
          <w:szCs w:val="22"/>
          <w:lang w:val="en-GB"/>
        </w:rPr>
        <w:t xml:space="preserve">In conclusion, a group from </w:t>
      </w:r>
      <w:r w:rsidR="00591334">
        <w:rPr>
          <w:rFonts w:ascii="Arial" w:hAnsi="Arial" w:cs="Arial"/>
          <w:sz w:val="22"/>
          <w:szCs w:val="22"/>
          <w:lang w:val="en-GB"/>
        </w:rPr>
        <w:t xml:space="preserve">a </w:t>
      </w:r>
      <w:r w:rsidRPr="00584D50">
        <w:rPr>
          <w:rFonts w:ascii="Arial" w:hAnsi="Arial" w:cs="Arial"/>
          <w:sz w:val="22"/>
          <w:szCs w:val="22"/>
          <w:lang w:val="en-GB"/>
        </w:rPr>
        <w:t>diverse background can work very well together i</w:t>
      </w:r>
      <w:r w:rsidR="00596FA3">
        <w:rPr>
          <w:rFonts w:ascii="Arial" w:hAnsi="Arial" w:cs="Arial"/>
          <w:sz w:val="22"/>
          <w:szCs w:val="22"/>
          <w:lang w:val="en-GB"/>
        </w:rPr>
        <w:t>f</w:t>
      </w:r>
      <w:r w:rsidRPr="00584D50">
        <w:rPr>
          <w:rFonts w:ascii="Arial" w:hAnsi="Arial" w:cs="Arial"/>
          <w:sz w:val="22"/>
          <w:szCs w:val="22"/>
          <w:lang w:val="en-GB"/>
        </w:rPr>
        <w:t xml:space="preserve"> they go through a couple of stages and start from getting to know each other. The students from TSD need to have at least one session where they get to know each other through games and communication in order to work efficiently on the presentation after. The key skills identified for successfully working within a diverse group include team</w:t>
      </w:r>
      <w:r w:rsidR="00591334">
        <w:rPr>
          <w:rFonts w:ascii="Arial" w:hAnsi="Arial" w:cs="Arial"/>
          <w:sz w:val="22"/>
          <w:szCs w:val="22"/>
          <w:lang w:val="en-GB"/>
        </w:rPr>
        <w:t xml:space="preserve"> </w:t>
      </w:r>
      <w:r w:rsidRPr="00584D50">
        <w:rPr>
          <w:rFonts w:ascii="Arial" w:hAnsi="Arial" w:cs="Arial"/>
          <w:sz w:val="22"/>
          <w:szCs w:val="22"/>
          <w:lang w:val="en-GB"/>
        </w:rPr>
        <w:t xml:space="preserve">working and communication, but also patience and understanding. </w:t>
      </w:r>
      <w:r w:rsidR="00926FDA" w:rsidRPr="00584D50">
        <w:rPr>
          <w:rFonts w:ascii="Arial" w:hAnsi="Arial" w:cs="Arial"/>
          <w:sz w:val="22"/>
          <w:szCs w:val="22"/>
          <w:lang w:val="en-GB"/>
        </w:rPr>
        <w:t xml:space="preserve">Although there are some challenges, the benefits and rewards of working in a diverse, creative and innovative group are worth it. Also, it is a good practice for the future career of students that have a very big chance of working in a job with people from different backgrounds and cultures. </w:t>
      </w:r>
      <w:r w:rsidR="00596FA3">
        <w:rPr>
          <w:rFonts w:ascii="Arial" w:hAnsi="Arial" w:cs="Arial"/>
          <w:sz w:val="22"/>
          <w:szCs w:val="22"/>
          <w:lang w:val="en-GB"/>
        </w:rPr>
        <w:t>The student</w:t>
      </w:r>
      <w:r w:rsidR="00591334">
        <w:rPr>
          <w:rFonts w:ascii="Arial" w:hAnsi="Arial" w:cs="Arial"/>
          <w:sz w:val="22"/>
          <w:szCs w:val="22"/>
          <w:lang w:val="en-GB"/>
        </w:rPr>
        <w:t>s</w:t>
      </w:r>
      <w:r w:rsidR="00596FA3">
        <w:rPr>
          <w:rFonts w:ascii="Arial" w:hAnsi="Arial" w:cs="Arial"/>
          <w:sz w:val="22"/>
          <w:szCs w:val="22"/>
          <w:lang w:val="en-GB"/>
        </w:rPr>
        <w:t xml:space="preserve"> can develop an effective team by following the theory mentioned above, if they manage to cross the barriers that may lead to </w:t>
      </w:r>
      <w:r w:rsidR="00591334">
        <w:rPr>
          <w:rFonts w:ascii="Arial" w:hAnsi="Arial" w:cs="Arial"/>
          <w:sz w:val="22"/>
          <w:szCs w:val="22"/>
          <w:lang w:val="en-GB"/>
        </w:rPr>
        <w:t xml:space="preserve">an </w:t>
      </w:r>
      <w:r w:rsidR="00596FA3">
        <w:rPr>
          <w:rFonts w:ascii="Arial" w:hAnsi="Arial" w:cs="Arial"/>
          <w:sz w:val="22"/>
          <w:szCs w:val="22"/>
          <w:lang w:val="en-GB"/>
        </w:rPr>
        <w:t xml:space="preserve">inefficient team working, if they identify the correct roles for each member and realise how effective team working can impact the success of </w:t>
      </w:r>
      <w:r w:rsidR="00DF55BE">
        <w:rPr>
          <w:rFonts w:ascii="Arial" w:hAnsi="Arial" w:cs="Arial"/>
          <w:sz w:val="22"/>
          <w:szCs w:val="22"/>
          <w:lang w:val="en-GB"/>
        </w:rPr>
        <w:t xml:space="preserve">the </w:t>
      </w:r>
      <w:r w:rsidR="00596FA3">
        <w:rPr>
          <w:rFonts w:ascii="Arial" w:hAnsi="Arial" w:cs="Arial"/>
          <w:sz w:val="22"/>
          <w:szCs w:val="22"/>
          <w:lang w:val="en-GB"/>
        </w:rPr>
        <w:t>team. Being students, all of this can be easily done with the supervision of a good lecturer.</w:t>
      </w:r>
    </w:p>
    <w:p w14:paraId="3F168382" w14:textId="5DBFEF70" w:rsidR="00231CFF" w:rsidRPr="00584D50" w:rsidRDefault="00231CFF" w:rsidP="00D430A8">
      <w:pPr>
        <w:spacing w:line="360" w:lineRule="auto"/>
        <w:rPr>
          <w:rFonts w:ascii="Arial" w:hAnsi="Arial" w:cs="Arial"/>
          <w:sz w:val="22"/>
          <w:szCs w:val="22"/>
          <w:lang w:val="en-GB"/>
        </w:rPr>
      </w:pPr>
    </w:p>
    <w:p w14:paraId="27517408" w14:textId="77777777" w:rsidR="00231CFF" w:rsidRPr="00584D50" w:rsidRDefault="00231CFF" w:rsidP="00D430A8">
      <w:pPr>
        <w:spacing w:line="360" w:lineRule="auto"/>
        <w:rPr>
          <w:rFonts w:ascii="Arial" w:hAnsi="Arial" w:cs="Arial"/>
          <w:sz w:val="22"/>
          <w:szCs w:val="22"/>
          <w:lang w:val="en-GB"/>
        </w:rPr>
      </w:pPr>
    </w:p>
    <w:p w14:paraId="0717EE4B" w14:textId="77777777" w:rsidR="000763F3" w:rsidRDefault="000763F3" w:rsidP="00D430A8">
      <w:pPr>
        <w:spacing w:line="360" w:lineRule="auto"/>
        <w:rPr>
          <w:rFonts w:ascii="Arial" w:hAnsi="Arial" w:cs="Arial"/>
          <w:sz w:val="22"/>
          <w:szCs w:val="22"/>
          <w:lang w:val="en-GB"/>
        </w:rPr>
      </w:pPr>
    </w:p>
    <w:p w14:paraId="4C851533" w14:textId="77777777" w:rsidR="000763F3" w:rsidRDefault="000763F3" w:rsidP="00D430A8">
      <w:pPr>
        <w:spacing w:line="360" w:lineRule="auto"/>
        <w:rPr>
          <w:rFonts w:ascii="Arial" w:hAnsi="Arial" w:cs="Arial"/>
          <w:sz w:val="22"/>
          <w:szCs w:val="22"/>
          <w:lang w:val="en-GB"/>
        </w:rPr>
      </w:pPr>
    </w:p>
    <w:p w14:paraId="7F3328CE" w14:textId="77777777" w:rsidR="000763F3" w:rsidRDefault="000763F3" w:rsidP="00D430A8">
      <w:pPr>
        <w:spacing w:line="360" w:lineRule="auto"/>
        <w:rPr>
          <w:rFonts w:ascii="Arial" w:hAnsi="Arial" w:cs="Arial"/>
          <w:sz w:val="22"/>
          <w:szCs w:val="22"/>
          <w:lang w:val="en-GB"/>
        </w:rPr>
      </w:pPr>
    </w:p>
    <w:p w14:paraId="7746ADC3" w14:textId="77777777" w:rsidR="000763F3" w:rsidRDefault="000763F3" w:rsidP="00D430A8">
      <w:pPr>
        <w:spacing w:line="360" w:lineRule="auto"/>
        <w:rPr>
          <w:rFonts w:ascii="Arial" w:hAnsi="Arial" w:cs="Arial"/>
          <w:sz w:val="22"/>
          <w:szCs w:val="22"/>
          <w:lang w:val="en-GB"/>
        </w:rPr>
      </w:pPr>
    </w:p>
    <w:p w14:paraId="2223C393" w14:textId="77777777" w:rsidR="000763F3" w:rsidRDefault="000763F3" w:rsidP="00D430A8">
      <w:pPr>
        <w:spacing w:line="360" w:lineRule="auto"/>
        <w:rPr>
          <w:rFonts w:ascii="Arial" w:hAnsi="Arial" w:cs="Arial"/>
          <w:sz w:val="22"/>
          <w:szCs w:val="22"/>
          <w:lang w:val="en-GB"/>
        </w:rPr>
      </w:pPr>
    </w:p>
    <w:p w14:paraId="52B21C8B" w14:textId="77777777" w:rsidR="000763F3" w:rsidRDefault="000763F3" w:rsidP="00D430A8">
      <w:pPr>
        <w:spacing w:line="360" w:lineRule="auto"/>
        <w:rPr>
          <w:rFonts w:ascii="Arial" w:hAnsi="Arial" w:cs="Arial"/>
          <w:sz w:val="22"/>
          <w:szCs w:val="22"/>
          <w:lang w:val="en-GB"/>
        </w:rPr>
      </w:pPr>
    </w:p>
    <w:p w14:paraId="4993858C" w14:textId="77777777" w:rsidR="000763F3" w:rsidRDefault="000763F3" w:rsidP="00D430A8">
      <w:pPr>
        <w:spacing w:line="360" w:lineRule="auto"/>
        <w:rPr>
          <w:rFonts w:ascii="Arial" w:hAnsi="Arial" w:cs="Arial"/>
          <w:sz w:val="22"/>
          <w:szCs w:val="22"/>
          <w:lang w:val="en-GB"/>
        </w:rPr>
      </w:pPr>
    </w:p>
    <w:p w14:paraId="66808397" w14:textId="77777777" w:rsidR="000763F3" w:rsidRDefault="000763F3" w:rsidP="00D430A8">
      <w:pPr>
        <w:spacing w:line="360" w:lineRule="auto"/>
        <w:rPr>
          <w:rFonts w:ascii="Arial" w:hAnsi="Arial" w:cs="Arial"/>
          <w:sz w:val="22"/>
          <w:szCs w:val="22"/>
          <w:lang w:val="en-GB"/>
        </w:rPr>
      </w:pPr>
    </w:p>
    <w:p w14:paraId="5939AC7B" w14:textId="77777777" w:rsidR="000763F3" w:rsidRDefault="000763F3" w:rsidP="00D430A8">
      <w:pPr>
        <w:spacing w:line="360" w:lineRule="auto"/>
        <w:rPr>
          <w:rFonts w:ascii="Arial" w:hAnsi="Arial" w:cs="Arial"/>
          <w:sz w:val="22"/>
          <w:szCs w:val="22"/>
          <w:lang w:val="en-GB"/>
        </w:rPr>
      </w:pPr>
    </w:p>
    <w:p w14:paraId="14EFE6A0" w14:textId="77777777" w:rsidR="000763F3" w:rsidRDefault="000763F3" w:rsidP="00D430A8">
      <w:pPr>
        <w:spacing w:line="360" w:lineRule="auto"/>
        <w:rPr>
          <w:rFonts w:ascii="Arial" w:hAnsi="Arial" w:cs="Arial"/>
          <w:sz w:val="22"/>
          <w:szCs w:val="22"/>
          <w:lang w:val="en-GB"/>
        </w:rPr>
      </w:pPr>
    </w:p>
    <w:p w14:paraId="52480DDF" w14:textId="149AE27F" w:rsidR="008A6CAC" w:rsidRDefault="008A6CAC" w:rsidP="00D430A8">
      <w:pPr>
        <w:spacing w:line="360" w:lineRule="auto"/>
        <w:rPr>
          <w:rFonts w:ascii="Arial" w:hAnsi="Arial" w:cs="Arial"/>
          <w:sz w:val="22"/>
          <w:szCs w:val="22"/>
          <w:lang w:val="en-GB"/>
        </w:rPr>
      </w:pPr>
      <w:r w:rsidRPr="00584D50">
        <w:rPr>
          <w:rFonts w:ascii="Arial" w:hAnsi="Arial" w:cs="Arial"/>
          <w:sz w:val="22"/>
          <w:szCs w:val="22"/>
          <w:lang w:val="en-GB"/>
        </w:rPr>
        <w:t xml:space="preserve">References: </w:t>
      </w:r>
    </w:p>
    <w:p w14:paraId="587EB074" w14:textId="0F442AB6" w:rsidR="000B248E" w:rsidRDefault="000B248E" w:rsidP="00D430A8">
      <w:pPr>
        <w:spacing w:line="360" w:lineRule="auto"/>
        <w:rPr>
          <w:rFonts w:ascii="Arial" w:hAnsi="Arial" w:cs="Arial"/>
          <w:sz w:val="22"/>
          <w:szCs w:val="22"/>
          <w:lang w:val="en-GB"/>
        </w:rPr>
      </w:pPr>
    </w:p>
    <w:p w14:paraId="4527300E" w14:textId="0FE15F16" w:rsidR="000B248E" w:rsidRDefault="000B248E" w:rsidP="00D430A8">
      <w:pPr>
        <w:spacing w:line="360" w:lineRule="auto"/>
        <w:rPr>
          <w:rFonts w:ascii="Arial" w:hAnsi="Arial" w:cs="Arial"/>
          <w:sz w:val="22"/>
          <w:szCs w:val="22"/>
          <w:lang w:val="en-GB"/>
        </w:rPr>
      </w:pPr>
      <w:proofErr w:type="spellStart"/>
      <w:r>
        <w:rPr>
          <w:rFonts w:ascii="Arial" w:hAnsi="Arial" w:cs="Arial"/>
          <w:sz w:val="22"/>
          <w:szCs w:val="22"/>
          <w:lang w:val="en-GB"/>
        </w:rPr>
        <w:t>Anttony</w:t>
      </w:r>
      <w:proofErr w:type="spellEnd"/>
      <w:r>
        <w:rPr>
          <w:rFonts w:ascii="Arial" w:hAnsi="Arial" w:cs="Arial"/>
          <w:sz w:val="22"/>
          <w:szCs w:val="22"/>
          <w:lang w:val="en-GB"/>
        </w:rPr>
        <w:t xml:space="preserve">, D. (2021) </w:t>
      </w:r>
      <w:r w:rsidRPr="000763F3">
        <w:rPr>
          <w:rFonts w:ascii="Arial" w:hAnsi="Arial" w:cs="Arial"/>
          <w:i/>
          <w:iCs/>
          <w:sz w:val="22"/>
          <w:szCs w:val="22"/>
          <w:lang w:val="en-GB"/>
        </w:rPr>
        <w:t>15 simple ways to improve team communication</w:t>
      </w:r>
      <w:r>
        <w:rPr>
          <w:rFonts w:ascii="Arial" w:hAnsi="Arial" w:cs="Arial"/>
          <w:sz w:val="22"/>
          <w:szCs w:val="22"/>
          <w:lang w:val="en-GB"/>
        </w:rPr>
        <w:t xml:space="preserve">, available at: </w:t>
      </w:r>
      <w:hyperlink r:id="rId10" w:history="1">
        <w:r w:rsidRPr="0070268A">
          <w:rPr>
            <w:rStyle w:val="Hyperlink"/>
            <w:rFonts w:ascii="Arial" w:hAnsi="Arial" w:cs="Arial"/>
            <w:sz w:val="22"/>
            <w:szCs w:val="22"/>
            <w:lang w:val="en-GB"/>
          </w:rPr>
          <w:t>https://www.workzone.com/blog/team-communication/</w:t>
        </w:r>
      </w:hyperlink>
      <w:r>
        <w:rPr>
          <w:rFonts w:ascii="Arial" w:hAnsi="Arial" w:cs="Arial"/>
          <w:sz w:val="22"/>
          <w:szCs w:val="22"/>
          <w:lang w:val="en-GB"/>
        </w:rPr>
        <w:t xml:space="preserve"> (Accessed at: 16 Oct 2021)</w:t>
      </w:r>
    </w:p>
    <w:p w14:paraId="54098FF4" w14:textId="77777777" w:rsidR="000B248E" w:rsidRPr="00584D50" w:rsidRDefault="000B248E" w:rsidP="00D430A8">
      <w:pPr>
        <w:spacing w:line="360" w:lineRule="auto"/>
        <w:rPr>
          <w:rFonts w:ascii="Arial" w:hAnsi="Arial" w:cs="Arial"/>
          <w:sz w:val="22"/>
          <w:szCs w:val="22"/>
          <w:lang w:val="en-GB"/>
        </w:rPr>
      </w:pPr>
    </w:p>
    <w:p w14:paraId="40D415C2" w14:textId="234BBFD0" w:rsidR="008A6CAC" w:rsidRPr="00584D50" w:rsidRDefault="008A6CAC" w:rsidP="00D430A8">
      <w:pPr>
        <w:spacing w:line="360" w:lineRule="auto"/>
        <w:rPr>
          <w:rFonts w:ascii="Arial" w:hAnsi="Arial" w:cs="Arial"/>
          <w:sz w:val="22"/>
          <w:szCs w:val="22"/>
          <w:lang w:val="en-GB"/>
        </w:rPr>
      </w:pPr>
      <w:r w:rsidRPr="00584D50">
        <w:rPr>
          <w:rFonts w:ascii="Arial" w:hAnsi="Arial" w:cs="Arial"/>
          <w:sz w:val="22"/>
          <w:szCs w:val="22"/>
          <w:lang w:val="en-GB"/>
        </w:rPr>
        <w:t xml:space="preserve">Global </w:t>
      </w:r>
      <w:r w:rsidR="005F43B8" w:rsidRPr="00584D50">
        <w:rPr>
          <w:rFonts w:ascii="Arial" w:hAnsi="Arial" w:cs="Arial"/>
          <w:sz w:val="22"/>
          <w:szCs w:val="22"/>
          <w:lang w:val="en-GB"/>
        </w:rPr>
        <w:t>Diversity</w:t>
      </w:r>
      <w:r w:rsidRPr="00584D50">
        <w:rPr>
          <w:rFonts w:ascii="Arial" w:hAnsi="Arial" w:cs="Arial"/>
          <w:sz w:val="22"/>
          <w:szCs w:val="22"/>
          <w:lang w:val="en-GB"/>
        </w:rPr>
        <w:t xml:space="preserve"> Practice (2021) </w:t>
      </w:r>
      <w:r w:rsidRPr="000763F3">
        <w:rPr>
          <w:rFonts w:ascii="Arial" w:hAnsi="Arial" w:cs="Arial"/>
          <w:i/>
          <w:iCs/>
          <w:sz w:val="22"/>
          <w:szCs w:val="22"/>
          <w:lang w:val="en-GB"/>
        </w:rPr>
        <w:t>What is diversity and inclusion</w:t>
      </w:r>
      <w:r w:rsidRPr="00584D50">
        <w:rPr>
          <w:rFonts w:ascii="Arial" w:hAnsi="Arial" w:cs="Arial"/>
          <w:sz w:val="22"/>
          <w:szCs w:val="22"/>
          <w:lang w:val="en-GB"/>
        </w:rPr>
        <w:t xml:space="preserve">, available at: </w:t>
      </w:r>
      <w:hyperlink r:id="rId11" w:history="1">
        <w:r w:rsidRPr="00584D50">
          <w:rPr>
            <w:rStyle w:val="Hyperlink"/>
            <w:rFonts w:ascii="Arial" w:hAnsi="Arial" w:cs="Arial"/>
            <w:sz w:val="22"/>
            <w:szCs w:val="22"/>
            <w:lang w:val="en-GB"/>
          </w:rPr>
          <w:t>https://globaldiversitypractice.com/what-is-diversity-inclusion/</w:t>
        </w:r>
      </w:hyperlink>
      <w:r w:rsidRPr="00584D50">
        <w:rPr>
          <w:rFonts w:ascii="Arial" w:hAnsi="Arial" w:cs="Arial"/>
          <w:sz w:val="22"/>
          <w:szCs w:val="22"/>
          <w:lang w:val="en-GB"/>
        </w:rPr>
        <w:t xml:space="preserve"> (Accessed at: 8 oct 2021)</w:t>
      </w:r>
    </w:p>
    <w:p w14:paraId="2C0A5D9D" w14:textId="24B61BB7" w:rsidR="00976997" w:rsidRPr="00584D50" w:rsidRDefault="00976997" w:rsidP="00D430A8">
      <w:pPr>
        <w:spacing w:line="360" w:lineRule="auto"/>
        <w:rPr>
          <w:rFonts w:ascii="Arial" w:hAnsi="Arial" w:cs="Arial"/>
          <w:sz w:val="22"/>
          <w:szCs w:val="22"/>
          <w:lang w:val="en-GB"/>
        </w:rPr>
      </w:pPr>
    </w:p>
    <w:p w14:paraId="7952007C" w14:textId="29204D07" w:rsidR="00976997" w:rsidRDefault="00976997" w:rsidP="00D430A8">
      <w:pPr>
        <w:spacing w:line="360" w:lineRule="auto"/>
        <w:rPr>
          <w:rFonts w:ascii="Arial" w:hAnsi="Arial" w:cs="Arial"/>
          <w:sz w:val="22"/>
          <w:szCs w:val="22"/>
          <w:lang w:val="en-GB"/>
        </w:rPr>
      </w:pPr>
      <w:r w:rsidRPr="00584D50">
        <w:rPr>
          <w:rFonts w:ascii="Arial" w:hAnsi="Arial" w:cs="Arial"/>
          <w:sz w:val="22"/>
          <w:szCs w:val="22"/>
          <w:lang w:val="en-GB"/>
        </w:rPr>
        <w:t xml:space="preserve">Huff Post (2013) </w:t>
      </w:r>
      <w:r w:rsidRPr="000763F3">
        <w:rPr>
          <w:rFonts w:ascii="Arial" w:hAnsi="Arial" w:cs="Arial"/>
          <w:i/>
          <w:iCs/>
          <w:sz w:val="22"/>
          <w:szCs w:val="22"/>
          <w:lang w:val="en-GB"/>
        </w:rPr>
        <w:t>8 Ways to build a cohesive team</w:t>
      </w:r>
      <w:r w:rsidRPr="00584D50">
        <w:rPr>
          <w:rFonts w:ascii="Arial" w:hAnsi="Arial" w:cs="Arial"/>
          <w:sz w:val="22"/>
          <w:szCs w:val="22"/>
          <w:lang w:val="en-GB"/>
        </w:rPr>
        <w:t xml:space="preserve">, available at: </w:t>
      </w:r>
      <w:hyperlink r:id="rId12" w:history="1">
        <w:r w:rsidRPr="00584D50">
          <w:rPr>
            <w:rStyle w:val="Hyperlink"/>
            <w:rFonts w:ascii="Arial" w:hAnsi="Arial" w:cs="Arial"/>
            <w:sz w:val="22"/>
            <w:szCs w:val="22"/>
            <w:lang w:val="en-GB"/>
          </w:rPr>
          <w:t>https://www.huffpost.com/entry/8-ways-to-build-a-cohesiv_b_3390565</w:t>
        </w:r>
      </w:hyperlink>
      <w:r w:rsidRPr="00584D50">
        <w:rPr>
          <w:rFonts w:ascii="Arial" w:hAnsi="Arial" w:cs="Arial"/>
          <w:sz w:val="22"/>
          <w:szCs w:val="22"/>
          <w:lang w:val="en-GB"/>
        </w:rPr>
        <w:t xml:space="preserve"> (Accessed at: 16 Oct 2021) </w:t>
      </w:r>
    </w:p>
    <w:p w14:paraId="5737BD83" w14:textId="106E3EBB" w:rsidR="00596FA3" w:rsidRDefault="00596FA3" w:rsidP="00D430A8">
      <w:pPr>
        <w:spacing w:line="360" w:lineRule="auto"/>
        <w:rPr>
          <w:rFonts w:ascii="Arial" w:hAnsi="Arial" w:cs="Arial"/>
          <w:sz w:val="22"/>
          <w:szCs w:val="22"/>
          <w:lang w:val="en-GB"/>
        </w:rPr>
      </w:pPr>
    </w:p>
    <w:p w14:paraId="7069543D" w14:textId="480AC9AD" w:rsidR="00596FA3" w:rsidRPr="00584D50" w:rsidRDefault="00596FA3" w:rsidP="00D430A8">
      <w:pPr>
        <w:spacing w:line="360" w:lineRule="auto"/>
        <w:rPr>
          <w:rFonts w:ascii="Arial" w:hAnsi="Arial" w:cs="Arial"/>
          <w:sz w:val="22"/>
          <w:szCs w:val="22"/>
          <w:lang w:val="en-GB"/>
        </w:rPr>
      </w:pPr>
      <w:r>
        <w:rPr>
          <w:rFonts w:ascii="Arial" w:hAnsi="Arial" w:cs="Arial"/>
          <w:sz w:val="22"/>
          <w:szCs w:val="22"/>
          <w:lang w:val="en-GB"/>
        </w:rPr>
        <w:t xml:space="preserve">Know How (2021) </w:t>
      </w:r>
      <w:r w:rsidRPr="000763F3">
        <w:rPr>
          <w:rFonts w:ascii="Arial" w:hAnsi="Arial" w:cs="Arial"/>
          <w:i/>
          <w:iCs/>
          <w:sz w:val="22"/>
          <w:szCs w:val="22"/>
          <w:lang w:val="en-GB"/>
        </w:rPr>
        <w:t>Team Roles,</w:t>
      </w:r>
      <w:r>
        <w:rPr>
          <w:rFonts w:ascii="Arial" w:hAnsi="Arial" w:cs="Arial"/>
          <w:sz w:val="22"/>
          <w:szCs w:val="22"/>
          <w:lang w:val="en-GB"/>
        </w:rPr>
        <w:t xml:space="preserve"> available at: </w:t>
      </w:r>
      <w:hyperlink r:id="rId13" w:history="1">
        <w:r w:rsidRPr="0070268A">
          <w:rPr>
            <w:rStyle w:val="Hyperlink"/>
            <w:rFonts w:ascii="Arial" w:hAnsi="Arial" w:cs="Arial"/>
            <w:sz w:val="22"/>
            <w:szCs w:val="22"/>
            <w:lang w:val="en-GB"/>
          </w:rPr>
          <w:t>https://knowhow.ncvo.org.uk/your-team/people-management-skills/teams/effectiveteam/roles</w:t>
        </w:r>
      </w:hyperlink>
      <w:r>
        <w:rPr>
          <w:rFonts w:ascii="Arial" w:hAnsi="Arial" w:cs="Arial"/>
          <w:sz w:val="22"/>
          <w:szCs w:val="22"/>
          <w:lang w:val="en-GB"/>
        </w:rPr>
        <w:t xml:space="preserve"> (Accessed at: 20 Oct 2021)</w:t>
      </w:r>
    </w:p>
    <w:p w14:paraId="5AA9CFEE" w14:textId="3F9AB713" w:rsidR="00B77C93" w:rsidRPr="00584D50" w:rsidRDefault="00B77C93" w:rsidP="00D430A8">
      <w:pPr>
        <w:spacing w:line="360" w:lineRule="auto"/>
        <w:rPr>
          <w:rFonts w:ascii="Arial" w:hAnsi="Arial" w:cs="Arial"/>
          <w:sz w:val="22"/>
          <w:szCs w:val="22"/>
          <w:lang w:val="en-GB"/>
        </w:rPr>
      </w:pPr>
    </w:p>
    <w:p w14:paraId="2D6E3709" w14:textId="1DFE7E1F" w:rsidR="00B77C93" w:rsidRPr="00584D50" w:rsidRDefault="00B77C93" w:rsidP="00D430A8">
      <w:pPr>
        <w:spacing w:line="360" w:lineRule="auto"/>
        <w:rPr>
          <w:rFonts w:ascii="Arial" w:hAnsi="Arial" w:cs="Arial"/>
          <w:sz w:val="22"/>
          <w:szCs w:val="22"/>
          <w:lang w:val="en-GB"/>
        </w:rPr>
      </w:pPr>
      <w:r w:rsidRPr="00584D50">
        <w:rPr>
          <w:rFonts w:ascii="Arial" w:hAnsi="Arial" w:cs="Arial"/>
          <w:sz w:val="22"/>
          <w:szCs w:val="22"/>
          <w:lang w:val="en-GB"/>
        </w:rPr>
        <w:t xml:space="preserve">Kwantlen Polytechnic University (2021) </w:t>
      </w:r>
      <w:r w:rsidRPr="000763F3">
        <w:rPr>
          <w:rFonts w:ascii="Arial" w:hAnsi="Arial" w:cs="Arial"/>
          <w:i/>
          <w:iCs/>
          <w:sz w:val="22"/>
          <w:szCs w:val="22"/>
          <w:lang w:val="en-GB"/>
        </w:rPr>
        <w:t>7 supporting diverse teams</w:t>
      </w:r>
      <w:r w:rsidRPr="00584D50">
        <w:rPr>
          <w:rFonts w:ascii="Arial" w:hAnsi="Arial" w:cs="Arial"/>
          <w:sz w:val="22"/>
          <w:szCs w:val="22"/>
          <w:lang w:val="en-GB"/>
        </w:rPr>
        <w:t xml:space="preserve">, available at: </w:t>
      </w:r>
      <w:hyperlink r:id="rId14" w:history="1">
        <w:r w:rsidRPr="00584D50">
          <w:rPr>
            <w:rStyle w:val="Hyperlink"/>
            <w:rFonts w:ascii="Arial" w:hAnsi="Arial" w:cs="Arial"/>
            <w:sz w:val="22"/>
            <w:szCs w:val="22"/>
            <w:lang w:val="en-GB"/>
          </w:rPr>
          <w:t>https://kpu.pressbooks.pub/inclusivepedagogies/chapter/supporting-diverse-teams/</w:t>
        </w:r>
      </w:hyperlink>
      <w:r w:rsidRPr="00584D50">
        <w:rPr>
          <w:rFonts w:ascii="Arial" w:hAnsi="Arial" w:cs="Arial"/>
          <w:sz w:val="22"/>
          <w:szCs w:val="22"/>
          <w:lang w:val="en-GB"/>
        </w:rPr>
        <w:t xml:space="preserve"> (Accessed at: 10 Oct 2021)</w:t>
      </w:r>
    </w:p>
    <w:p w14:paraId="47392BC6" w14:textId="775133D4" w:rsidR="00E84316" w:rsidRPr="00584D50" w:rsidRDefault="00E84316" w:rsidP="00D430A8">
      <w:pPr>
        <w:spacing w:line="360" w:lineRule="auto"/>
        <w:rPr>
          <w:rFonts w:ascii="Arial" w:hAnsi="Arial" w:cs="Arial"/>
          <w:sz w:val="22"/>
          <w:szCs w:val="22"/>
          <w:lang w:val="en-GB"/>
        </w:rPr>
      </w:pPr>
    </w:p>
    <w:p w14:paraId="013E313F" w14:textId="12BB4B48" w:rsidR="00E84316" w:rsidRPr="00584D50" w:rsidRDefault="00E84316" w:rsidP="00D430A8">
      <w:pPr>
        <w:spacing w:line="360" w:lineRule="auto"/>
        <w:rPr>
          <w:rFonts w:ascii="Arial" w:hAnsi="Arial" w:cs="Arial"/>
          <w:sz w:val="22"/>
          <w:szCs w:val="22"/>
          <w:lang w:val="en-GB"/>
        </w:rPr>
      </w:pPr>
      <w:r w:rsidRPr="00584D50">
        <w:rPr>
          <w:rFonts w:ascii="Arial" w:hAnsi="Arial" w:cs="Arial"/>
          <w:sz w:val="22"/>
          <w:szCs w:val="22"/>
          <w:lang w:val="en-GB"/>
        </w:rPr>
        <w:t xml:space="preserve">O.C. Tanner (2021) </w:t>
      </w:r>
      <w:r w:rsidRPr="000763F3">
        <w:rPr>
          <w:rFonts w:ascii="Arial" w:hAnsi="Arial" w:cs="Arial"/>
          <w:i/>
          <w:iCs/>
          <w:sz w:val="22"/>
          <w:szCs w:val="22"/>
          <w:lang w:val="en-GB"/>
        </w:rPr>
        <w:t>The teamwork definition and fostering collaboration at work</w:t>
      </w:r>
      <w:r w:rsidRPr="00584D50">
        <w:rPr>
          <w:rFonts w:ascii="Arial" w:hAnsi="Arial" w:cs="Arial"/>
          <w:sz w:val="22"/>
          <w:szCs w:val="22"/>
          <w:lang w:val="en-GB"/>
        </w:rPr>
        <w:t xml:space="preserve">, available at: </w:t>
      </w:r>
      <w:hyperlink r:id="rId15" w:history="1">
        <w:r w:rsidRPr="00584D50">
          <w:rPr>
            <w:rStyle w:val="Hyperlink"/>
            <w:rFonts w:ascii="Arial" w:hAnsi="Arial" w:cs="Arial"/>
            <w:sz w:val="22"/>
            <w:szCs w:val="22"/>
            <w:lang w:val="en-GB"/>
          </w:rPr>
          <w:t>https://www.octanner.com/insights/articles/2018/9/13/the_teamwork_definit.html</w:t>
        </w:r>
      </w:hyperlink>
      <w:r w:rsidRPr="00584D50">
        <w:rPr>
          <w:rFonts w:ascii="Arial" w:hAnsi="Arial" w:cs="Arial"/>
          <w:sz w:val="22"/>
          <w:szCs w:val="22"/>
          <w:lang w:val="en-GB"/>
        </w:rPr>
        <w:t xml:space="preserve"> (Accessed at: 15 Oct 2021)</w:t>
      </w:r>
    </w:p>
    <w:p w14:paraId="0C8119BE" w14:textId="4FC549F7" w:rsidR="005F43B8" w:rsidRPr="00584D50" w:rsidRDefault="005F43B8" w:rsidP="00D430A8">
      <w:pPr>
        <w:spacing w:line="360" w:lineRule="auto"/>
        <w:rPr>
          <w:rFonts w:ascii="Arial" w:hAnsi="Arial" w:cs="Arial"/>
          <w:sz w:val="22"/>
          <w:szCs w:val="22"/>
          <w:lang w:val="en-GB"/>
        </w:rPr>
      </w:pPr>
    </w:p>
    <w:p w14:paraId="5EB36E8E" w14:textId="17546C56" w:rsidR="005F43B8" w:rsidRPr="00584D50" w:rsidRDefault="005F43B8" w:rsidP="00D430A8">
      <w:pPr>
        <w:spacing w:line="360" w:lineRule="auto"/>
        <w:rPr>
          <w:rFonts w:ascii="Arial" w:hAnsi="Arial" w:cs="Arial"/>
          <w:sz w:val="22"/>
          <w:szCs w:val="22"/>
          <w:lang w:val="en-GB"/>
        </w:rPr>
      </w:pPr>
      <w:r w:rsidRPr="00584D50">
        <w:rPr>
          <w:rFonts w:ascii="Arial" w:hAnsi="Arial" w:cs="Arial"/>
          <w:sz w:val="22"/>
          <w:szCs w:val="22"/>
          <w:lang w:val="en-GB"/>
        </w:rPr>
        <w:t xml:space="preserve">Last, S. (2021) </w:t>
      </w:r>
      <w:r w:rsidRPr="000763F3">
        <w:rPr>
          <w:rFonts w:ascii="Arial" w:hAnsi="Arial" w:cs="Arial"/>
          <w:i/>
          <w:iCs/>
          <w:sz w:val="22"/>
          <w:szCs w:val="22"/>
          <w:lang w:val="en-GB"/>
        </w:rPr>
        <w:t>Five models for understanding team dynamics</w:t>
      </w:r>
      <w:r w:rsidRPr="00584D50">
        <w:rPr>
          <w:rFonts w:ascii="Arial" w:hAnsi="Arial" w:cs="Arial"/>
          <w:sz w:val="22"/>
          <w:szCs w:val="22"/>
          <w:lang w:val="en-GB"/>
        </w:rPr>
        <w:t xml:space="preserve">, available at: </w:t>
      </w:r>
      <w:hyperlink r:id="rId16" w:history="1">
        <w:r w:rsidRPr="00584D50">
          <w:rPr>
            <w:rStyle w:val="Hyperlink"/>
            <w:rFonts w:ascii="Arial" w:hAnsi="Arial" w:cs="Arial"/>
            <w:sz w:val="22"/>
            <w:szCs w:val="22"/>
            <w:lang w:val="en-GB"/>
          </w:rPr>
          <w:t>https://pressbooks.bccampus.ca/technicalwriting/chapter/understandingteamdynamics/</w:t>
        </w:r>
      </w:hyperlink>
      <w:r w:rsidRPr="00584D50">
        <w:rPr>
          <w:rFonts w:ascii="Arial" w:hAnsi="Arial" w:cs="Arial"/>
          <w:sz w:val="22"/>
          <w:szCs w:val="22"/>
          <w:lang w:val="en-GB"/>
        </w:rPr>
        <w:t xml:space="preserve"> (Accessed at: 10 Oct 2021)</w:t>
      </w:r>
    </w:p>
    <w:p w14:paraId="1CCCDFD5" w14:textId="7AB3B7E1" w:rsidR="00976997" w:rsidRPr="00584D50" w:rsidRDefault="00976997" w:rsidP="00D430A8">
      <w:pPr>
        <w:spacing w:line="360" w:lineRule="auto"/>
        <w:rPr>
          <w:rFonts w:ascii="Arial" w:hAnsi="Arial" w:cs="Arial"/>
          <w:sz w:val="22"/>
          <w:szCs w:val="22"/>
          <w:lang w:val="en-GB"/>
        </w:rPr>
      </w:pPr>
    </w:p>
    <w:p w14:paraId="5BA23A35" w14:textId="6813140E" w:rsidR="00976997" w:rsidRPr="00584D50" w:rsidRDefault="00976997" w:rsidP="00D430A8">
      <w:pPr>
        <w:spacing w:line="360" w:lineRule="auto"/>
        <w:rPr>
          <w:rFonts w:ascii="Arial" w:hAnsi="Arial" w:cs="Arial"/>
          <w:sz w:val="22"/>
          <w:szCs w:val="22"/>
          <w:lang w:val="en-GB"/>
        </w:rPr>
      </w:pPr>
      <w:r w:rsidRPr="00584D50">
        <w:rPr>
          <w:rFonts w:ascii="Arial" w:hAnsi="Arial" w:cs="Arial"/>
          <w:sz w:val="22"/>
          <w:szCs w:val="22"/>
          <w:lang w:val="en-GB"/>
        </w:rPr>
        <w:t xml:space="preserve">Leadership Management (2021) </w:t>
      </w:r>
      <w:r w:rsidRPr="000763F3">
        <w:rPr>
          <w:rFonts w:ascii="Arial" w:hAnsi="Arial" w:cs="Arial"/>
          <w:i/>
          <w:iCs/>
          <w:sz w:val="22"/>
          <w:szCs w:val="22"/>
          <w:lang w:val="en-GB"/>
        </w:rPr>
        <w:t>Effective teamwork: the key to success</w:t>
      </w:r>
      <w:r w:rsidRPr="00584D50">
        <w:rPr>
          <w:rFonts w:ascii="Arial" w:hAnsi="Arial" w:cs="Arial"/>
          <w:sz w:val="22"/>
          <w:szCs w:val="22"/>
          <w:lang w:val="en-GB"/>
        </w:rPr>
        <w:t xml:space="preserve">, available at: </w:t>
      </w:r>
      <w:hyperlink r:id="rId17" w:history="1">
        <w:r w:rsidRPr="00584D50">
          <w:rPr>
            <w:rStyle w:val="Hyperlink"/>
            <w:rFonts w:ascii="Arial" w:hAnsi="Arial" w:cs="Arial"/>
            <w:sz w:val="22"/>
            <w:szCs w:val="22"/>
            <w:lang w:val="en-GB"/>
          </w:rPr>
          <w:t>https://leadershipmanagement.com.au/effective-teamwork-the-key-to-success/</w:t>
        </w:r>
      </w:hyperlink>
      <w:r w:rsidRPr="00584D50">
        <w:rPr>
          <w:rFonts w:ascii="Arial" w:hAnsi="Arial" w:cs="Arial"/>
          <w:sz w:val="22"/>
          <w:szCs w:val="22"/>
          <w:lang w:val="en-GB"/>
        </w:rPr>
        <w:t xml:space="preserve">  (Accessed at: 16 Oct 2021)</w:t>
      </w:r>
    </w:p>
    <w:p w14:paraId="0224A99D" w14:textId="538BAA26" w:rsidR="00AC7119" w:rsidRPr="00584D50" w:rsidRDefault="00AC7119" w:rsidP="00D430A8">
      <w:pPr>
        <w:spacing w:line="360" w:lineRule="auto"/>
        <w:rPr>
          <w:rFonts w:ascii="Arial" w:hAnsi="Arial" w:cs="Arial"/>
          <w:sz w:val="22"/>
          <w:szCs w:val="22"/>
          <w:lang w:val="en-GB"/>
        </w:rPr>
      </w:pPr>
    </w:p>
    <w:p w14:paraId="300B63E7" w14:textId="13FE5740" w:rsidR="00AC7119" w:rsidRPr="00584D50" w:rsidRDefault="00AC7119" w:rsidP="00D430A8">
      <w:pPr>
        <w:spacing w:line="360" w:lineRule="auto"/>
        <w:rPr>
          <w:rFonts w:ascii="Arial" w:hAnsi="Arial" w:cs="Arial"/>
          <w:sz w:val="22"/>
          <w:szCs w:val="22"/>
          <w:lang w:val="en-GB"/>
        </w:rPr>
      </w:pPr>
      <w:r w:rsidRPr="00584D50">
        <w:rPr>
          <w:rFonts w:ascii="Arial" w:hAnsi="Arial" w:cs="Arial"/>
          <w:sz w:val="22"/>
          <w:szCs w:val="22"/>
          <w:lang w:val="en-GB"/>
        </w:rPr>
        <w:t xml:space="preserve">Management Study Guide (2021) </w:t>
      </w:r>
      <w:r w:rsidRPr="000763F3">
        <w:rPr>
          <w:rFonts w:ascii="Arial" w:hAnsi="Arial" w:cs="Arial"/>
          <w:i/>
          <w:iCs/>
          <w:sz w:val="22"/>
          <w:szCs w:val="22"/>
          <w:lang w:val="en-GB"/>
        </w:rPr>
        <w:t>Barriers to effective team building</w:t>
      </w:r>
      <w:r w:rsidRPr="00584D50">
        <w:rPr>
          <w:rFonts w:ascii="Arial" w:hAnsi="Arial" w:cs="Arial"/>
          <w:sz w:val="22"/>
          <w:szCs w:val="22"/>
          <w:lang w:val="en-GB"/>
        </w:rPr>
        <w:t xml:space="preserve">, available at: </w:t>
      </w:r>
      <w:hyperlink r:id="rId18" w:history="1">
        <w:r w:rsidRPr="00584D50">
          <w:rPr>
            <w:rStyle w:val="Hyperlink"/>
            <w:rFonts w:ascii="Arial" w:hAnsi="Arial" w:cs="Arial"/>
            <w:sz w:val="22"/>
            <w:szCs w:val="22"/>
            <w:lang w:val="en-GB"/>
          </w:rPr>
          <w:t>https://www.managementstudyguide.com/team-building-barriers.htm</w:t>
        </w:r>
      </w:hyperlink>
      <w:r w:rsidRPr="00584D50">
        <w:rPr>
          <w:rFonts w:ascii="Arial" w:hAnsi="Arial" w:cs="Arial"/>
          <w:sz w:val="22"/>
          <w:szCs w:val="22"/>
          <w:lang w:val="en-GB"/>
        </w:rPr>
        <w:t xml:space="preserve"> (Accessed at: 15 Oct 2021)</w:t>
      </w:r>
    </w:p>
    <w:p w14:paraId="4C86DDAC" w14:textId="6CF2E979" w:rsidR="00AC7119" w:rsidRPr="00584D50" w:rsidRDefault="00AC7119" w:rsidP="00D430A8">
      <w:pPr>
        <w:spacing w:line="360" w:lineRule="auto"/>
        <w:rPr>
          <w:rFonts w:ascii="Arial" w:hAnsi="Arial" w:cs="Arial"/>
          <w:sz w:val="22"/>
          <w:szCs w:val="22"/>
          <w:lang w:val="en-GB"/>
        </w:rPr>
      </w:pPr>
    </w:p>
    <w:p w14:paraId="3DF3A691" w14:textId="57588751" w:rsidR="00AC7119" w:rsidRPr="00584D50" w:rsidRDefault="00AC7119" w:rsidP="00D430A8">
      <w:pPr>
        <w:spacing w:line="360" w:lineRule="auto"/>
        <w:rPr>
          <w:rFonts w:ascii="Arial" w:hAnsi="Arial" w:cs="Arial"/>
          <w:sz w:val="22"/>
          <w:szCs w:val="22"/>
          <w:lang w:val="en-GB"/>
        </w:rPr>
      </w:pPr>
      <w:proofErr w:type="spellStart"/>
      <w:r w:rsidRPr="00584D50">
        <w:rPr>
          <w:rFonts w:ascii="Arial" w:hAnsi="Arial" w:cs="Arial"/>
          <w:sz w:val="22"/>
          <w:szCs w:val="22"/>
          <w:lang w:val="en-GB"/>
        </w:rPr>
        <w:t>Pabini</w:t>
      </w:r>
      <w:proofErr w:type="spellEnd"/>
      <w:r w:rsidRPr="00584D50">
        <w:rPr>
          <w:rFonts w:ascii="Arial" w:hAnsi="Arial" w:cs="Arial"/>
          <w:sz w:val="22"/>
          <w:szCs w:val="22"/>
          <w:lang w:val="en-GB"/>
        </w:rPr>
        <w:t xml:space="preserve">, G.P. (2017) </w:t>
      </w:r>
      <w:r w:rsidRPr="000763F3">
        <w:rPr>
          <w:rFonts w:ascii="Arial" w:hAnsi="Arial" w:cs="Arial"/>
          <w:i/>
          <w:iCs/>
          <w:sz w:val="22"/>
          <w:szCs w:val="22"/>
          <w:lang w:val="en-GB"/>
        </w:rPr>
        <w:t>Overcoming common barriers to collaboration</w:t>
      </w:r>
      <w:r w:rsidRPr="00584D50">
        <w:rPr>
          <w:rFonts w:ascii="Arial" w:hAnsi="Arial" w:cs="Arial"/>
          <w:sz w:val="22"/>
          <w:szCs w:val="22"/>
          <w:lang w:val="en-GB"/>
        </w:rPr>
        <w:t xml:space="preserve">, available at: </w:t>
      </w:r>
      <w:hyperlink r:id="rId19" w:history="1">
        <w:r w:rsidRPr="00584D50">
          <w:rPr>
            <w:rStyle w:val="Hyperlink"/>
            <w:rFonts w:ascii="Arial" w:hAnsi="Arial" w:cs="Arial"/>
            <w:sz w:val="22"/>
            <w:szCs w:val="22"/>
            <w:lang w:val="en-GB"/>
          </w:rPr>
          <w:t>https://www.uxmatters.com/mt/archives/2017/10/overcoming-common-barriers-to-collaboration-part-1.php</w:t>
        </w:r>
      </w:hyperlink>
      <w:r w:rsidRPr="00584D50">
        <w:rPr>
          <w:rFonts w:ascii="Arial" w:hAnsi="Arial" w:cs="Arial"/>
          <w:sz w:val="22"/>
          <w:szCs w:val="22"/>
          <w:lang w:val="en-GB"/>
        </w:rPr>
        <w:t xml:space="preserve"> (Accessed at: 15 Oct 2021) </w:t>
      </w:r>
    </w:p>
    <w:p w14:paraId="4CB3F910" w14:textId="2F66B45A" w:rsidR="008A6CAC" w:rsidRPr="00584D50" w:rsidRDefault="008A6CAC" w:rsidP="00D430A8">
      <w:pPr>
        <w:spacing w:line="360" w:lineRule="auto"/>
        <w:rPr>
          <w:rFonts w:ascii="Arial" w:hAnsi="Arial" w:cs="Arial"/>
          <w:sz w:val="22"/>
          <w:szCs w:val="22"/>
          <w:lang w:val="en-GB"/>
        </w:rPr>
      </w:pPr>
    </w:p>
    <w:p w14:paraId="1221BCDC" w14:textId="5DC20D74" w:rsidR="008A6CAC" w:rsidRPr="00584D50" w:rsidRDefault="008A6CAC" w:rsidP="005F43B8">
      <w:pPr>
        <w:spacing w:line="360" w:lineRule="auto"/>
        <w:rPr>
          <w:rFonts w:ascii="Arial" w:hAnsi="Arial" w:cs="Arial"/>
          <w:sz w:val="22"/>
          <w:szCs w:val="22"/>
          <w:lang w:val="en-GB"/>
        </w:rPr>
      </w:pPr>
      <w:r w:rsidRPr="00584D50">
        <w:rPr>
          <w:rFonts w:ascii="Arial" w:hAnsi="Arial" w:cs="Arial"/>
          <w:sz w:val="22"/>
          <w:szCs w:val="22"/>
          <w:lang w:val="en-GB"/>
        </w:rPr>
        <w:t xml:space="preserve">Reynolds, K. (2018) </w:t>
      </w:r>
      <w:r w:rsidRPr="000763F3">
        <w:rPr>
          <w:rFonts w:ascii="Arial" w:hAnsi="Arial" w:cs="Arial"/>
          <w:i/>
          <w:iCs/>
          <w:sz w:val="22"/>
          <w:szCs w:val="22"/>
          <w:lang w:val="en-GB"/>
        </w:rPr>
        <w:t>13 Benefits and challenges of cultural diversity in the workplace</w:t>
      </w:r>
      <w:r w:rsidRPr="00584D50">
        <w:rPr>
          <w:rFonts w:ascii="Arial" w:hAnsi="Arial" w:cs="Arial"/>
          <w:sz w:val="22"/>
          <w:szCs w:val="22"/>
          <w:lang w:val="en-GB"/>
        </w:rPr>
        <w:t xml:space="preserve">, available at: </w:t>
      </w:r>
      <w:hyperlink r:id="rId20" w:history="1">
        <w:r w:rsidRPr="00584D50">
          <w:rPr>
            <w:rStyle w:val="Hyperlink"/>
            <w:rFonts w:ascii="Arial" w:hAnsi="Arial" w:cs="Arial"/>
            <w:sz w:val="22"/>
            <w:szCs w:val="22"/>
            <w:lang w:val="en-GB"/>
          </w:rPr>
          <w:t>https://www.hult.edu/blog/benefits-challenges-cultural-diversity-workplace/</w:t>
        </w:r>
      </w:hyperlink>
      <w:r w:rsidRPr="00584D50">
        <w:rPr>
          <w:rFonts w:ascii="Arial" w:hAnsi="Arial" w:cs="Arial"/>
          <w:sz w:val="22"/>
          <w:szCs w:val="22"/>
          <w:lang w:val="en-GB"/>
        </w:rPr>
        <w:t xml:space="preserve"> (Accessed at: 8 Oct 2021)</w:t>
      </w:r>
    </w:p>
    <w:p w14:paraId="788AF98C" w14:textId="06946AF8" w:rsidR="00584D50" w:rsidRPr="00584D50" w:rsidRDefault="00584D50" w:rsidP="005F43B8">
      <w:pPr>
        <w:spacing w:line="360" w:lineRule="auto"/>
        <w:rPr>
          <w:rFonts w:ascii="Arial" w:hAnsi="Arial" w:cs="Arial"/>
          <w:sz w:val="22"/>
          <w:szCs w:val="22"/>
          <w:lang w:val="en-GB"/>
        </w:rPr>
      </w:pPr>
    </w:p>
    <w:p w14:paraId="06D8705B" w14:textId="48A40B79" w:rsidR="00584D50" w:rsidRPr="00584D50" w:rsidRDefault="00584D50" w:rsidP="005F43B8">
      <w:pPr>
        <w:spacing w:line="360" w:lineRule="auto"/>
        <w:rPr>
          <w:rFonts w:ascii="Arial" w:hAnsi="Arial" w:cs="Arial"/>
          <w:sz w:val="22"/>
          <w:szCs w:val="22"/>
          <w:lang w:val="en-GB"/>
        </w:rPr>
      </w:pPr>
      <w:r w:rsidRPr="00584D50">
        <w:rPr>
          <w:rFonts w:ascii="Arial" w:hAnsi="Arial" w:cs="Arial"/>
          <w:sz w:val="22"/>
          <w:szCs w:val="22"/>
          <w:lang w:val="en-GB"/>
        </w:rPr>
        <w:t xml:space="preserve">Skills You Need (2021) </w:t>
      </w:r>
      <w:r w:rsidRPr="000763F3">
        <w:rPr>
          <w:rFonts w:ascii="Arial" w:hAnsi="Arial" w:cs="Arial"/>
          <w:i/>
          <w:iCs/>
          <w:sz w:val="22"/>
          <w:szCs w:val="22"/>
          <w:lang w:val="en-GB"/>
        </w:rPr>
        <w:t>What is communication</w:t>
      </w:r>
      <w:r w:rsidRPr="00584D50">
        <w:rPr>
          <w:rFonts w:ascii="Arial" w:hAnsi="Arial" w:cs="Arial"/>
          <w:sz w:val="22"/>
          <w:szCs w:val="22"/>
          <w:lang w:val="en-GB"/>
        </w:rPr>
        <w:t xml:space="preserve">?, available at: </w:t>
      </w:r>
      <w:hyperlink r:id="rId21" w:history="1">
        <w:r w:rsidRPr="00584D50">
          <w:rPr>
            <w:rStyle w:val="Hyperlink"/>
            <w:rFonts w:ascii="Arial" w:hAnsi="Arial" w:cs="Arial"/>
            <w:sz w:val="22"/>
            <w:szCs w:val="22"/>
            <w:lang w:val="en-GB"/>
          </w:rPr>
          <w:t>https://www.skillsyouneed.com/ips/what-is-communication.html</w:t>
        </w:r>
      </w:hyperlink>
      <w:r w:rsidRPr="00584D50">
        <w:rPr>
          <w:rFonts w:ascii="Arial" w:hAnsi="Arial" w:cs="Arial"/>
          <w:sz w:val="22"/>
          <w:szCs w:val="22"/>
          <w:lang w:val="en-GB"/>
        </w:rPr>
        <w:t xml:space="preserve"> (Accessed at: 16 Oct 2021)</w:t>
      </w:r>
    </w:p>
    <w:p w14:paraId="287BA4E3" w14:textId="77777777" w:rsidR="005F43B8" w:rsidRPr="00584D50" w:rsidRDefault="005F43B8" w:rsidP="005F43B8">
      <w:pPr>
        <w:spacing w:line="360" w:lineRule="auto"/>
        <w:rPr>
          <w:rFonts w:ascii="Arial" w:hAnsi="Arial" w:cs="Arial"/>
          <w:sz w:val="22"/>
          <w:szCs w:val="22"/>
          <w:lang w:val="en-GB"/>
        </w:rPr>
      </w:pPr>
    </w:p>
    <w:p w14:paraId="7D905BC6" w14:textId="3C95815F" w:rsidR="005F43B8" w:rsidRPr="00584D50" w:rsidRDefault="005F43B8" w:rsidP="005F43B8">
      <w:pPr>
        <w:spacing w:line="360" w:lineRule="auto"/>
        <w:rPr>
          <w:rFonts w:ascii="Arial" w:hAnsi="Arial" w:cs="Arial"/>
          <w:sz w:val="22"/>
          <w:szCs w:val="22"/>
          <w:lang w:val="en-GB"/>
        </w:rPr>
      </w:pPr>
      <w:r w:rsidRPr="00584D50">
        <w:rPr>
          <w:rFonts w:ascii="Arial" w:hAnsi="Arial" w:cs="Arial"/>
          <w:sz w:val="22"/>
          <w:szCs w:val="22"/>
          <w:lang w:val="en-GB"/>
        </w:rPr>
        <w:t xml:space="preserve">Tuckman, B. (1965) </w:t>
      </w:r>
      <w:r w:rsidRPr="000763F3">
        <w:rPr>
          <w:rFonts w:ascii="Arial" w:hAnsi="Arial" w:cs="Arial"/>
          <w:i/>
          <w:iCs/>
          <w:sz w:val="22"/>
          <w:szCs w:val="22"/>
          <w:lang w:val="en-GB"/>
        </w:rPr>
        <w:t>Developmental sequence in small groups</w:t>
      </w:r>
      <w:r w:rsidRPr="00584D50">
        <w:rPr>
          <w:rFonts w:ascii="Arial" w:hAnsi="Arial" w:cs="Arial"/>
          <w:sz w:val="22"/>
          <w:szCs w:val="22"/>
          <w:lang w:val="en-GB"/>
        </w:rPr>
        <w:t>, Psychological Bulletin, vol. 63, no. 6, pp. 384-399</w:t>
      </w:r>
    </w:p>
    <w:sectPr w:rsidR="005F43B8" w:rsidRPr="00584D50">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59C8DE" w14:textId="77777777" w:rsidR="00513970" w:rsidRDefault="00513970" w:rsidP="00D430A8">
      <w:r>
        <w:separator/>
      </w:r>
    </w:p>
  </w:endnote>
  <w:endnote w:type="continuationSeparator" w:id="0">
    <w:p w14:paraId="37A7F67C" w14:textId="77777777" w:rsidR="00513970" w:rsidRDefault="00513970" w:rsidP="00D430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5764191"/>
      <w:docPartObj>
        <w:docPartGallery w:val="Page Numbers (Bottom of Page)"/>
        <w:docPartUnique/>
      </w:docPartObj>
    </w:sdtPr>
    <w:sdtEndPr>
      <w:rPr>
        <w:rStyle w:val="PageNumber"/>
      </w:rPr>
    </w:sdtEndPr>
    <w:sdtContent>
      <w:p w14:paraId="34D19475" w14:textId="16A06E39" w:rsidR="00D430A8" w:rsidRDefault="00D430A8" w:rsidP="007026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E7EF3C" w14:textId="77777777" w:rsidR="00D430A8" w:rsidRDefault="00D430A8" w:rsidP="00D430A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3174164"/>
      <w:docPartObj>
        <w:docPartGallery w:val="Page Numbers (Bottom of Page)"/>
        <w:docPartUnique/>
      </w:docPartObj>
    </w:sdtPr>
    <w:sdtEndPr>
      <w:rPr>
        <w:rStyle w:val="PageNumber"/>
      </w:rPr>
    </w:sdtEndPr>
    <w:sdtContent>
      <w:p w14:paraId="7A896766" w14:textId="441A30B6" w:rsidR="00D430A8" w:rsidRDefault="00D430A8" w:rsidP="007026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9A3253" w14:textId="77777777" w:rsidR="00D430A8" w:rsidRDefault="00D430A8" w:rsidP="00D430A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220572" w14:textId="77777777" w:rsidR="00513970" w:rsidRDefault="00513970" w:rsidP="00D430A8">
      <w:r>
        <w:separator/>
      </w:r>
    </w:p>
  </w:footnote>
  <w:footnote w:type="continuationSeparator" w:id="0">
    <w:p w14:paraId="2A678B5A" w14:textId="77777777" w:rsidR="00513970" w:rsidRDefault="00513970" w:rsidP="00D430A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0A8"/>
    <w:rsid w:val="000763F3"/>
    <w:rsid w:val="000B248E"/>
    <w:rsid w:val="000C0B0B"/>
    <w:rsid w:val="001B1EBE"/>
    <w:rsid w:val="00231CFF"/>
    <w:rsid w:val="003529F8"/>
    <w:rsid w:val="00465940"/>
    <w:rsid w:val="00513970"/>
    <w:rsid w:val="00584D50"/>
    <w:rsid w:val="00591334"/>
    <w:rsid w:val="00596FA3"/>
    <w:rsid w:val="005D4817"/>
    <w:rsid w:val="005F43B8"/>
    <w:rsid w:val="008A6CAC"/>
    <w:rsid w:val="00926FDA"/>
    <w:rsid w:val="00976997"/>
    <w:rsid w:val="00A74B77"/>
    <w:rsid w:val="00AC7119"/>
    <w:rsid w:val="00B109C1"/>
    <w:rsid w:val="00B77C93"/>
    <w:rsid w:val="00D17B2C"/>
    <w:rsid w:val="00D430A8"/>
    <w:rsid w:val="00DF55BE"/>
    <w:rsid w:val="00E84316"/>
    <w:rsid w:val="00EC205C"/>
    <w:rsid w:val="00FB594C"/>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1399C4F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430A8"/>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D430A8"/>
    <w:pPr>
      <w:tabs>
        <w:tab w:val="center" w:pos="4513"/>
        <w:tab w:val="right" w:pos="9026"/>
      </w:tabs>
    </w:pPr>
  </w:style>
  <w:style w:type="character" w:customStyle="1" w:styleId="FooterChar">
    <w:name w:val="Footer Char"/>
    <w:basedOn w:val="DefaultParagraphFont"/>
    <w:link w:val="Footer"/>
    <w:uiPriority w:val="99"/>
    <w:rsid w:val="00D430A8"/>
  </w:style>
  <w:style w:type="character" w:styleId="PageNumber">
    <w:name w:val="page number"/>
    <w:basedOn w:val="DefaultParagraphFont"/>
    <w:uiPriority w:val="99"/>
    <w:semiHidden/>
    <w:unhideWhenUsed/>
    <w:rsid w:val="00D430A8"/>
  </w:style>
  <w:style w:type="character" w:styleId="Hyperlink">
    <w:name w:val="Hyperlink"/>
    <w:basedOn w:val="DefaultParagraphFont"/>
    <w:uiPriority w:val="99"/>
    <w:unhideWhenUsed/>
    <w:rsid w:val="008A6CAC"/>
    <w:rPr>
      <w:color w:val="0563C1" w:themeColor="hyperlink"/>
      <w:u w:val="single"/>
    </w:rPr>
  </w:style>
  <w:style w:type="character" w:styleId="UnresolvedMention">
    <w:name w:val="Unresolved Mention"/>
    <w:basedOn w:val="DefaultParagraphFont"/>
    <w:uiPriority w:val="99"/>
    <w:semiHidden/>
    <w:unhideWhenUsed/>
    <w:rsid w:val="008A6CAC"/>
    <w:rPr>
      <w:color w:val="605E5C"/>
      <w:shd w:val="clear" w:color="auto" w:fill="E1DFDD"/>
    </w:rPr>
  </w:style>
  <w:style w:type="character" w:customStyle="1" w:styleId="apple-converted-space">
    <w:name w:val="apple-converted-space"/>
    <w:basedOn w:val="DefaultParagraphFont"/>
    <w:rsid w:val="005F43B8"/>
  </w:style>
  <w:style w:type="character" w:styleId="Emphasis">
    <w:name w:val="Emphasis"/>
    <w:basedOn w:val="DefaultParagraphFont"/>
    <w:uiPriority w:val="20"/>
    <w:qFormat/>
    <w:rsid w:val="005F43B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293418">
      <w:bodyDiv w:val="1"/>
      <w:marLeft w:val="0"/>
      <w:marRight w:val="0"/>
      <w:marTop w:val="0"/>
      <w:marBottom w:val="0"/>
      <w:divBdr>
        <w:top w:val="none" w:sz="0" w:space="0" w:color="auto"/>
        <w:left w:val="none" w:sz="0" w:space="0" w:color="auto"/>
        <w:bottom w:val="none" w:sz="0" w:space="0" w:color="auto"/>
        <w:right w:val="none" w:sz="0" w:space="0" w:color="auto"/>
      </w:divBdr>
      <w:divsChild>
        <w:div w:id="1808625959">
          <w:marLeft w:val="0"/>
          <w:marRight w:val="0"/>
          <w:marTop w:val="0"/>
          <w:marBottom w:val="0"/>
          <w:divBdr>
            <w:top w:val="none" w:sz="0" w:space="0" w:color="auto"/>
            <w:left w:val="none" w:sz="0" w:space="0" w:color="auto"/>
            <w:bottom w:val="none" w:sz="0" w:space="0" w:color="auto"/>
            <w:right w:val="none" w:sz="0" w:space="0" w:color="auto"/>
          </w:divBdr>
          <w:divsChild>
            <w:div w:id="774591400">
              <w:marLeft w:val="0"/>
              <w:marRight w:val="0"/>
              <w:marTop w:val="0"/>
              <w:marBottom w:val="0"/>
              <w:divBdr>
                <w:top w:val="none" w:sz="0" w:space="0" w:color="auto"/>
                <w:left w:val="none" w:sz="0" w:space="0" w:color="auto"/>
                <w:bottom w:val="none" w:sz="0" w:space="0" w:color="auto"/>
                <w:right w:val="none" w:sz="0" w:space="0" w:color="auto"/>
              </w:divBdr>
              <w:divsChild>
                <w:div w:id="1415662505">
                  <w:marLeft w:val="0"/>
                  <w:marRight w:val="0"/>
                  <w:marTop w:val="0"/>
                  <w:marBottom w:val="0"/>
                  <w:divBdr>
                    <w:top w:val="none" w:sz="0" w:space="0" w:color="auto"/>
                    <w:left w:val="none" w:sz="0" w:space="0" w:color="auto"/>
                    <w:bottom w:val="none" w:sz="0" w:space="0" w:color="auto"/>
                    <w:right w:val="none" w:sz="0" w:space="0" w:color="auto"/>
                  </w:divBdr>
                  <w:divsChild>
                    <w:div w:id="314724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540054">
      <w:bodyDiv w:val="1"/>
      <w:marLeft w:val="0"/>
      <w:marRight w:val="0"/>
      <w:marTop w:val="0"/>
      <w:marBottom w:val="0"/>
      <w:divBdr>
        <w:top w:val="none" w:sz="0" w:space="0" w:color="auto"/>
        <w:left w:val="none" w:sz="0" w:space="0" w:color="auto"/>
        <w:bottom w:val="none" w:sz="0" w:space="0" w:color="auto"/>
        <w:right w:val="none" w:sz="0" w:space="0" w:color="auto"/>
      </w:divBdr>
      <w:divsChild>
        <w:div w:id="940800724">
          <w:marLeft w:val="0"/>
          <w:marRight w:val="0"/>
          <w:marTop w:val="0"/>
          <w:marBottom w:val="0"/>
          <w:divBdr>
            <w:top w:val="none" w:sz="0" w:space="0" w:color="auto"/>
            <w:left w:val="none" w:sz="0" w:space="0" w:color="auto"/>
            <w:bottom w:val="none" w:sz="0" w:space="0" w:color="auto"/>
            <w:right w:val="none" w:sz="0" w:space="0" w:color="auto"/>
          </w:divBdr>
          <w:divsChild>
            <w:div w:id="79564899">
              <w:marLeft w:val="0"/>
              <w:marRight w:val="0"/>
              <w:marTop w:val="0"/>
              <w:marBottom w:val="0"/>
              <w:divBdr>
                <w:top w:val="none" w:sz="0" w:space="0" w:color="auto"/>
                <w:left w:val="none" w:sz="0" w:space="0" w:color="auto"/>
                <w:bottom w:val="none" w:sz="0" w:space="0" w:color="auto"/>
                <w:right w:val="none" w:sz="0" w:space="0" w:color="auto"/>
              </w:divBdr>
              <w:divsChild>
                <w:div w:id="2127502735">
                  <w:marLeft w:val="0"/>
                  <w:marRight w:val="0"/>
                  <w:marTop w:val="0"/>
                  <w:marBottom w:val="0"/>
                  <w:divBdr>
                    <w:top w:val="none" w:sz="0" w:space="0" w:color="auto"/>
                    <w:left w:val="none" w:sz="0" w:space="0" w:color="auto"/>
                    <w:bottom w:val="none" w:sz="0" w:space="0" w:color="auto"/>
                    <w:right w:val="none" w:sz="0" w:space="0" w:color="auto"/>
                  </w:divBdr>
                  <w:divsChild>
                    <w:div w:id="1715883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3434446">
      <w:bodyDiv w:val="1"/>
      <w:marLeft w:val="0"/>
      <w:marRight w:val="0"/>
      <w:marTop w:val="0"/>
      <w:marBottom w:val="0"/>
      <w:divBdr>
        <w:top w:val="none" w:sz="0" w:space="0" w:color="auto"/>
        <w:left w:val="none" w:sz="0" w:space="0" w:color="auto"/>
        <w:bottom w:val="none" w:sz="0" w:space="0" w:color="auto"/>
        <w:right w:val="none" w:sz="0" w:space="0" w:color="auto"/>
      </w:divBdr>
    </w:div>
    <w:div w:id="1746220018">
      <w:bodyDiv w:val="1"/>
      <w:marLeft w:val="0"/>
      <w:marRight w:val="0"/>
      <w:marTop w:val="0"/>
      <w:marBottom w:val="0"/>
      <w:divBdr>
        <w:top w:val="none" w:sz="0" w:space="0" w:color="auto"/>
        <w:left w:val="none" w:sz="0" w:space="0" w:color="auto"/>
        <w:bottom w:val="none" w:sz="0" w:space="0" w:color="auto"/>
        <w:right w:val="none" w:sz="0" w:space="0" w:color="auto"/>
      </w:divBdr>
      <w:divsChild>
        <w:div w:id="1713071808">
          <w:marLeft w:val="0"/>
          <w:marRight w:val="0"/>
          <w:marTop w:val="0"/>
          <w:marBottom w:val="0"/>
          <w:divBdr>
            <w:top w:val="none" w:sz="0" w:space="0" w:color="auto"/>
            <w:left w:val="none" w:sz="0" w:space="0" w:color="auto"/>
            <w:bottom w:val="none" w:sz="0" w:space="0" w:color="auto"/>
            <w:right w:val="none" w:sz="0" w:space="0" w:color="auto"/>
          </w:divBdr>
          <w:divsChild>
            <w:div w:id="1988127137">
              <w:marLeft w:val="0"/>
              <w:marRight w:val="0"/>
              <w:marTop w:val="0"/>
              <w:marBottom w:val="0"/>
              <w:divBdr>
                <w:top w:val="none" w:sz="0" w:space="0" w:color="auto"/>
                <w:left w:val="none" w:sz="0" w:space="0" w:color="auto"/>
                <w:bottom w:val="none" w:sz="0" w:space="0" w:color="auto"/>
                <w:right w:val="none" w:sz="0" w:space="0" w:color="auto"/>
              </w:divBdr>
              <w:divsChild>
                <w:div w:id="2106732223">
                  <w:marLeft w:val="0"/>
                  <w:marRight w:val="0"/>
                  <w:marTop w:val="0"/>
                  <w:marBottom w:val="0"/>
                  <w:divBdr>
                    <w:top w:val="none" w:sz="0" w:space="0" w:color="auto"/>
                    <w:left w:val="none" w:sz="0" w:space="0" w:color="auto"/>
                    <w:bottom w:val="none" w:sz="0" w:space="0" w:color="auto"/>
                    <w:right w:val="none" w:sz="0" w:space="0" w:color="auto"/>
                  </w:divBdr>
                  <w:divsChild>
                    <w:div w:id="263998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567142">
      <w:bodyDiv w:val="1"/>
      <w:marLeft w:val="0"/>
      <w:marRight w:val="0"/>
      <w:marTop w:val="0"/>
      <w:marBottom w:val="0"/>
      <w:divBdr>
        <w:top w:val="none" w:sz="0" w:space="0" w:color="auto"/>
        <w:left w:val="none" w:sz="0" w:space="0" w:color="auto"/>
        <w:bottom w:val="none" w:sz="0" w:space="0" w:color="auto"/>
        <w:right w:val="none" w:sz="0" w:space="0" w:color="auto"/>
      </w:divBdr>
    </w:div>
    <w:div w:id="2087415114">
      <w:bodyDiv w:val="1"/>
      <w:marLeft w:val="0"/>
      <w:marRight w:val="0"/>
      <w:marTop w:val="0"/>
      <w:marBottom w:val="0"/>
      <w:divBdr>
        <w:top w:val="none" w:sz="0" w:space="0" w:color="auto"/>
        <w:left w:val="none" w:sz="0" w:space="0" w:color="auto"/>
        <w:bottom w:val="none" w:sz="0" w:space="0" w:color="auto"/>
        <w:right w:val="none" w:sz="0" w:space="0" w:color="auto"/>
      </w:divBdr>
      <w:divsChild>
        <w:div w:id="1676764457">
          <w:marLeft w:val="0"/>
          <w:marRight w:val="0"/>
          <w:marTop w:val="0"/>
          <w:marBottom w:val="0"/>
          <w:divBdr>
            <w:top w:val="none" w:sz="0" w:space="0" w:color="auto"/>
            <w:left w:val="none" w:sz="0" w:space="0" w:color="auto"/>
            <w:bottom w:val="none" w:sz="0" w:space="0" w:color="auto"/>
            <w:right w:val="none" w:sz="0" w:space="0" w:color="auto"/>
          </w:divBdr>
          <w:divsChild>
            <w:div w:id="370422947">
              <w:marLeft w:val="0"/>
              <w:marRight w:val="0"/>
              <w:marTop w:val="0"/>
              <w:marBottom w:val="0"/>
              <w:divBdr>
                <w:top w:val="none" w:sz="0" w:space="0" w:color="auto"/>
                <w:left w:val="none" w:sz="0" w:space="0" w:color="auto"/>
                <w:bottom w:val="none" w:sz="0" w:space="0" w:color="auto"/>
                <w:right w:val="none" w:sz="0" w:space="0" w:color="auto"/>
              </w:divBdr>
              <w:divsChild>
                <w:div w:id="588733464">
                  <w:marLeft w:val="0"/>
                  <w:marRight w:val="0"/>
                  <w:marTop w:val="0"/>
                  <w:marBottom w:val="0"/>
                  <w:divBdr>
                    <w:top w:val="none" w:sz="0" w:space="0" w:color="auto"/>
                    <w:left w:val="none" w:sz="0" w:space="0" w:color="auto"/>
                    <w:bottom w:val="none" w:sz="0" w:space="0" w:color="auto"/>
                    <w:right w:val="none" w:sz="0" w:space="0" w:color="auto"/>
                  </w:divBdr>
                  <w:divsChild>
                    <w:div w:id="1494418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7454135">
      <w:bodyDiv w:val="1"/>
      <w:marLeft w:val="0"/>
      <w:marRight w:val="0"/>
      <w:marTop w:val="0"/>
      <w:marBottom w:val="0"/>
      <w:divBdr>
        <w:top w:val="none" w:sz="0" w:space="0" w:color="auto"/>
        <w:left w:val="none" w:sz="0" w:space="0" w:color="auto"/>
        <w:bottom w:val="none" w:sz="0" w:space="0" w:color="auto"/>
        <w:right w:val="none" w:sz="0" w:space="0" w:color="auto"/>
      </w:divBdr>
      <w:divsChild>
        <w:div w:id="1174148014">
          <w:marLeft w:val="0"/>
          <w:marRight w:val="0"/>
          <w:marTop w:val="0"/>
          <w:marBottom w:val="0"/>
          <w:divBdr>
            <w:top w:val="none" w:sz="0" w:space="0" w:color="auto"/>
            <w:left w:val="none" w:sz="0" w:space="0" w:color="auto"/>
            <w:bottom w:val="none" w:sz="0" w:space="0" w:color="auto"/>
            <w:right w:val="none" w:sz="0" w:space="0" w:color="auto"/>
          </w:divBdr>
          <w:divsChild>
            <w:div w:id="959992272">
              <w:marLeft w:val="0"/>
              <w:marRight w:val="0"/>
              <w:marTop w:val="0"/>
              <w:marBottom w:val="0"/>
              <w:divBdr>
                <w:top w:val="none" w:sz="0" w:space="0" w:color="auto"/>
                <w:left w:val="none" w:sz="0" w:space="0" w:color="auto"/>
                <w:bottom w:val="none" w:sz="0" w:space="0" w:color="auto"/>
                <w:right w:val="none" w:sz="0" w:space="0" w:color="auto"/>
              </w:divBdr>
              <w:divsChild>
                <w:div w:id="1592811244">
                  <w:marLeft w:val="0"/>
                  <w:marRight w:val="0"/>
                  <w:marTop w:val="0"/>
                  <w:marBottom w:val="0"/>
                  <w:divBdr>
                    <w:top w:val="none" w:sz="0" w:space="0" w:color="auto"/>
                    <w:left w:val="none" w:sz="0" w:space="0" w:color="auto"/>
                    <w:bottom w:val="none" w:sz="0" w:space="0" w:color="auto"/>
                    <w:right w:val="none" w:sz="0" w:space="0" w:color="auto"/>
                  </w:divBdr>
                  <w:divsChild>
                    <w:div w:id="167930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knowhow.ncvo.org.uk/your-team/people-management-skills/teams/effectiveteam/roles" TargetMode="External" /><Relationship Id="rId18" Type="http://schemas.openxmlformats.org/officeDocument/2006/relationships/hyperlink" Target="https://www.managementstudyguide.com/team-building-barriers.htm" TargetMode="External" /><Relationship Id="rId3" Type="http://schemas.openxmlformats.org/officeDocument/2006/relationships/webSettings" Target="webSettings.xml" /><Relationship Id="rId21" Type="http://schemas.openxmlformats.org/officeDocument/2006/relationships/hyperlink" Target="https://www.skillsyouneed.com/ips/what-is-communication.html" TargetMode="External" /><Relationship Id="rId7" Type="http://schemas.openxmlformats.org/officeDocument/2006/relationships/image" Target="media/image2.png" /><Relationship Id="rId12" Type="http://schemas.openxmlformats.org/officeDocument/2006/relationships/hyperlink" Target="https://www.huffpost.com/entry/8-ways-to-build-a-cohesiv_b_3390565" TargetMode="External" /><Relationship Id="rId17" Type="http://schemas.openxmlformats.org/officeDocument/2006/relationships/hyperlink" Target="https://leadershipmanagement.com.au/effective-teamwork-the-key-to-success/" TargetMode="External" /><Relationship Id="rId25"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hyperlink" Target="https://pressbooks.bccampus.ca/technicalwriting/chapter/understandingteamdynamics/" TargetMode="External" /><Relationship Id="rId20" Type="http://schemas.openxmlformats.org/officeDocument/2006/relationships/hyperlink" Target="https://www.hult.edu/blog/benefits-challenges-cultural-diversity-workplace/" TargetMode="Externa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globaldiversitypractice.com/what-is-diversity-inclusion/" TargetMode="External" /><Relationship Id="rId24" Type="http://schemas.openxmlformats.org/officeDocument/2006/relationships/fontTable" Target="fontTable.xml" /><Relationship Id="rId5" Type="http://schemas.openxmlformats.org/officeDocument/2006/relationships/endnotes" Target="endnotes.xml" /><Relationship Id="rId15" Type="http://schemas.openxmlformats.org/officeDocument/2006/relationships/hyperlink" Target="https://www.octanner.com/insights/articles/2018/9/13/the_teamwork_definit.html" TargetMode="External" /><Relationship Id="rId23" Type="http://schemas.openxmlformats.org/officeDocument/2006/relationships/footer" Target="footer2.xml" /><Relationship Id="rId10" Type="http://schemas.openxmlformats.org/officeDocument/2006/relationships/hyperlink" Target="https://www.workzone.com/blog/team-communication/" TargetMode="External" /><Relationship Id="rId19" Type="http://schemas.openxmlformats.org/officeDocument/2006/relationships/hyperlink" Target="https://www.uxmatters.com/mt/archives/2017/10/overcoming-common-barriers-to-collaboration-part-1.php" TargetMode="External"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hyperlink" Target="https://kpu.pressbooks.pub/inclusivepedagogies/chapter/supporting-diverse-teams/" TargetMode="External"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2202</Words>
  <Characters>12554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2021-10-26T13:31:00Z</dcterms:created>
  <dcterms:modified xsi:type="dcterms:W3CDTF">2021-10-26T13:31:00Z</dcterms:modified>
</cp:coreProperties>
</file>