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2A1842" w14:textId="77777777" w:rsidR="006A75EB" w:rsidRDefault="006A75EB" w:rsidP="006A75EB">
      <w:pPr>
        <w:spacing w:after="200" w:line="276" w:lineRule="auto"/>
        <w:jc w:val="center"/>
        <w:rPr>
          <w:rFonts w:ascii="Arial" w:hAnsi="Arial" w:cs="Arial"/>
          <w:b/>
          <w:sz w:val="36"/>
          <w:szCs w:val="36"/>
        </w:rPr>
      </w:pPr>
      <w:r>
        <w:rPr>
          <w:rFonts w:ascii="Arial" w:hAnsi="Arial" w:cs="Arial"/>
          <w:b/>
          <w:noProof/>
          <w:sz w:val="36"/>
          <w:szCs w:val="36"/>
        </w:rPr>
        <w:drawing>
          <wp:anchor distT="0" distB="0" distL="114300" distR="114300" simplePos="0" relativeHeight="251658240" behindDoc="0" locked="0" layoutInCell="1" allowOverlap="1" wp14:anchorId="7123D152" wp14:editId="06222935">
            <wp:simplePos x="2711450" y="914400"/>
            <wp:positionH relativeFrom="margin">
              <wp:align>left</wp:align>
            </wp:positionH>
            <wp:positionV relativeFrom="margin">
              <wp:align>top</wp:align>
            </wp:positionV>
            <wp:extent cx="2349621" cy="920797"/>
            <wp:effectExtent l="0" t="0" r="0" b="0"/>
            <wp:wrapSquare wrapText="bothSides"/>
            <wp:docPr id="18897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7783" name="Picture 188977783"/>
                    <pic:cNvPicPr/>
                  </pic:nvPicPr>
                  <pic:blipFill>
                    <a:blip r:embed="rId8">
                      <a:extLst>
                        <a:ext uri="{28A0092B-C50C-407E-A947-70E740481C1C}">
                          <a14:useLocalDpi xmlns:a14="http://schemas.microsoft.com/office/drawing/2010/main" val="0"/>
                        </a:ext>
                      </a:extLst>
                    </a:blip>
                    <a:stretch>
                      <a:fillRect/>
                    </a:stretch>
                  </pic:blipFill>
                  <pic:spPr>
                    <a:xfrm>
                      <a:off x="0" y="0"/>
                      <a:ext cx="2349621" cy="920797"/>
                    </a:xfrm>
                    <a:prstGeom prst="rect">
                      <a:avLst/>
                    </a:prstGeom>
                  </pic:spPr>
                </pic:pic>
              </a:graphicData>
            </a:graphic>
          </wp:anchor>
        </w:drawing>
      </w:r>
    </w:p>
    <w:p w14:paraId="36F160C3" w14:textId="77777777" w:rsidR="006A75EB" w:rsidRDefault="006A75EB" w:rsidP="006A75EB">
      <w:pPr>
        <w:spacing w:after="200" w:line="276" w:lineRule="auto"/>
        <w:jc w:val="center"/>
        <w:rPr>
          <w:rFonts w:ascii="Arial" w:hAnsi="Arial" w:cs="Arial"/>
          <w:b/>
          <w:sz w:val="36"/>
          <w:szCs w:val="36"/>
        </w:rPr>
      </w:pPr>
    </w:p>
    <w:p w14:paraId="6519E8F0" w14:textId="77777777" w:rsidR="006A75EB" w:rsidRDefault="006A75EB" w:rsidP="006A75EB">
      <w:pPr>
        <w:spacing w:after="200" w:line="276" w:lineRule="auto"/>
        <w:jc w:val="center"/>
        <w:rPr>
          <w:rFonts w:ascii="Arial" w:hAnsi="Arial" w:cs="Arial"/>
          <w:b/>
          <w:sz w:val="36"/>
          <w:szCs w:val="36"/>
        </w:rPr>
      </w:pPr>
    </w:p>
    <w:p w14:paraId="2E0A1FB2" w14:textId="77777777" w:rsidR="004738BF" w:rsidRPr="00B41128" w:rsidRDefault="00A33548" w:rsidP="006A75EB">
      <w:pPr>
        <w:spacing w:after="200" w:line="276" w:lineRule="auto"/>
        <w:jc w:val="center"/>
        <w:rPr>
          <w:rFonts w:ascii="Arial" w:hAnsi="Arial" w:cs="Arial"/>
          <w:b/>
          <w:sz w:val="36"/>
          <w:szCs w:val="36"/>
        </w:rPr>
      </w:pPr>
      <w:r w:rsidRPr="00B41128">
        <w:rPr>
          <w:rFonts w:ascii="Arial" w:hAnsi="Arial" w:cs="Arial"/>
          <w:b/>
          <w:sz w:val="36"/>
          <w:szCs w:val="36"/>
        </w:rPr>
        <w:t>Module Title and Code</w:t>
      </w:r>
    </w:p>
    <w:p w14:paraId="556EC7B4" w14:textId="77777777" w:rsidR="004738BF" w:rsidRPr="00B41128" w:rsidRDefault="00A33548" w:rsidP="006A75EB">
      <w:pPr>
        <w:spacing w:after="200" w:line="276" w:lineRule="auto"/>
        <w:jc w:val="center"/>
        <w:rPr>
          <w:rFonts w:ascii="Arial" w:hAnsi="Arial" w:cs="Arial"/>
          <w:b/>
          <w:sz w:val="32"/>
          <w:szCs w:val="32"/>
        </w:rPr>
      </w:pPr>
      <w:r w:rsidRPr="00B41128">
        <w:rPr>
          <w:rFonts w:ascii="Arial" w:hAnsi="Arial" w:cs="Arial"/>
          <w:b/>
          <w:sz w:val="32"/>
          <w:szCs w:val="32"/>
        </w:rPr>
        <w:t>Community Care and Development</w:t>
      </w:r>
    </w:p>
    <w:p w14:paraId="15F02EA4" w14:textId="77777777" w:rsidR="004738BF" w:rsidRDefault="00A33548" w:rsidP="006A75EB">
      <w:pPr>
        <w:spacing w:after="200" w:line="276" w:lineRule="auto"/>
        <w:jc w:val="center"/>
        <w:rPr>
          <w:rFonts w:ascii="Arial" w:hAnsi="Arial" w:cs="Arial"/>
          <w:b/>
          <w:sz w:val="32"/>
          <w:szCs w:val="32"/>
        </w:rPr>
      </w:pPr>
      <w:r w:rsidRPr="00B41128">
        <w:rPr>
          <w:rFonts w:ascii="Arial" w:hAnsi="Arial" w:cs="Arial"/>
          <w:b/>
          <w:sz w:val="32"/>
          <w:szCs w:val="32"/>
        </w:rPr>
        <w:t>BMHP6022</w:t>
      </w:r>
    </w:p>
    <w:p w14:paraId="3A3A12C9" w14:textId="77777777" w:rsidR="006A75EB" w:rsidRPr="00B41128" w:rsidRDefault="006A75EB" w:rsidP="006A75EB">
      <w:pPr>
        <w:spacing w:after="200" w:line="276" w:lineRule="auto"/>
        <w:jc w:val="center"/>
        <w:rPr>
          <w:rFonts w:ascii="Arial" w:hAnsi="Arial" w:cs="Arial"/>
          <w:b/>
          <w:sz w:val="32"/>
          <w:szCs w:val="32"/>
        </w:rPr>
      </w:pPr>
    </w:p>
    <w:p w14:paraId="60EF6E40" w14:textId="77777777" w:rsidR="004738BF" w:rsidRPr="00B41128" w:rsidRDefault="00A33548" w:rsidP="006A75EB">
      <w:pPr>
        <w:spacing w:after="200" w:line="276" w:lineRule="auto"/>
        <w:jc w:val="center"/>
        <w:rPr>
          <w:rFonts w:ascii="Arial" w:hAnsi="Arial" w:cs="Arial"/>
          <w:b/>
          <w:sz w:val="36"/>
          <w:szCs w:val="36"/>
        </w:rPr>
      </w:pPr>
      <w:r w:rsidRPr="00B41128">
        <w:rPr>
          <w:rFonts w:ascii="Arial" w:hAnsi="Arial" w:cs="Arial"/>
          <w:b/>
          <w:sz w:val="36"/>
          <w:szCs w:val="36"/>
        </w:rPr>
        <w:t>Assessment Type</w:t>
      </w:r>
    </w:p>
    <w:p w14:paraId="5C658728" w14:textId="77777777" w:rsidR="004738BF" w:rsidRPr="00B41128" w:rsidRDefault="00A33548" w:rsidP="006A75EB">
      <w:pPr>
        <w:spacing w:after="200" w:line="276" w:lineRule="auto"/>
        <w:jc w:val="center"/>
        <w:rPr>
          <w:rFonts w:ascii="Arial" w:hAnsi="Arial" w:cs="Arial"/>
          <w:b/>
          <w:sz w:val="32"/>
          <w:szCs w:val="32"/>
        </w:rPr>
      </w:pPr>
      <w:r w:rsidRPr="00B41128">
        <w:rPr>
          <w:rFonts w:ascii="Arial" w:hAnsi="Arial" w:cs="Arial"/>
          <w:b/>
          <w:sz w:val="32"/>
          <w:szCs w:val="32"/>
        </w:rPr>
        <w:t>Individual Report</w:t>
      </w:r>
    </w:p>
    <w:p w14:paraId="3DFEF7AD" w14:textId="77777777" w:rsidR="004738BF" w:rsidRPr="00B41128" w:rsidRDefault="004738BF" w:rsidP="006A75EB">
      <w:pPr>
        <w:spacing w:after="200" w:line="276" w:lineRule="auto"/>
        <w:jc w:val="center"/>
        <w:rPr>
          <w:rFonts w:ascii="Arial" w:hAnsi="Arial" w:cs="Arial"/>
          <w:b/>
          <w:sz w:val="32"/>
          <w:szCs w:val="32"/>
        </w:rPr>
      </w:pPr>
    </w:p>
    <w:p w14:paraId="79708222" w14:textId="77777777" w:rsidR="004738BF" w:rsidRPr="00B41128" w:rsidRDefault="00A33548" w:rsidP="006A75EB">
      <w:pPr>
        <w:spacing w:after="200" w:line="276" w:lineRule="auto"/>
        <w:jc w:val="center"/>
        <w:rPr>
          <w:rFonts w:ascii="Arial" w:hAnsi="Arial" w:cs="Arial"/>
          <w:b/>
          <w:sz w:val="36"/>
          <w:szCs w:val="36"/>
        </w:rPr>
      </w:pPr>
      <w:r w:rsidRPr="00B41128">
        <w:rPr>
          <w:rFonts w:ascii="Arial" w:hAnsi="Arial" w:cs="Arial"/>
          <w:b/>
          <w:sz w:val="36"/>
          <w:szCs w:val="36"/>
        </w:rPr>
        <w:t>Submitted By</w:t>
      </w:r>
    </w:p>
    <w:p w14:paraId="6C3D4DD5" w14:textId="73205DAE" w:rsidR="004738BF" w:rsidRPr="00B41128" w:rsidRDefault="00A33548" w:rsidP="006A75EB">
      <w:pPr>
        <w:spacing w:after="200" w:line="276" w:lineRule="auto"/>
        <w:jc w:val="center"/>
        <w:rPr>
          <w:rFonts w:ascii="Arial" w:hAnsi="Arial" w:cs="Arial"/>
          <w:b/>
          <w:sz w:val="32"/>
          <w:szCs w:val="32"/>
        </w:rPr>
      </w:pPr>
      <w:r w:rsidRPr="00B41128">
        <w:rPr>
          <w:rFonts w:ascii="Arial" w:hAnsi="Arial" w:cs="Arial"/>
          <w:b/>
          <w:sz w:val="32"/>
          <w:szCs w:val="32"/>
        </w:rPr>
        <w:t>Student Name:</w:t>
      </w:r>
      <w:r w:rsidR="000905D7">
        <w:rPr>
          <w:rFonts w:ascii="Arial" w:hAnsi="Arial" w:cs="Arial"/>
          <w:b/>
          <w:sz w:val="32"/>
          <w:szCs w:val="32"/>
        </w:rPr>
        <w:t xml:space="preserve"> Carmen Craciun</w:t>
      </w:r>
    </w:p>
    <w:p w14:paraId="06DFCB69" w14:textId="525A5076" w:rsidR="004738BF" w:rsidRPr="00B41128" w:rsidRDefault="00A33548" w:rsidP="006A75EB">
      <w:pPr>
        <w:spacing w:after="200" w:line="276" w:lineRule="auto"/>
        <w:jc w:val="center"/>
        <w:rPr>
          <w:rFonts w:ascii="Arial" w:hAnsi="Arial" w:cs="Arial"/>
          <w:b/>
          <w:sz w:val="32"/>
          <w:szCs w:val="32"/>
        </w:rPr>
      </w:pPr>
      <w:r w:rsidRPr="00B41128">
        <w:rPr>
          <w:rFonts w:ascii="Arial" w:hAnsi="Arial" w:cs="Arial"/>
          <w:b/>
          <w:sz w:val="32"/>
          <w:szCs w:val="32"/>
        </w:rPr>
        <w:t>Student ID-Number</w:t>
      </w:r>
      <w:r w:rsidR="000905D7">
        <w:rPr>
          <w:rFonts w:ascii="Arial" w:hAnsi="Arial" w:cs="Arial"/>
          <w:b/>
          <w:sz w:val="32"/>
          <w:szCs w:val="32"/>
        </w:rPr>
        <w:t xml:space="preserve"> 2112672</w:t>
      </w:r>
    </w:p>
    <w:p w14:paraId="528B2554" w14:textId="77777777" w:rsidR="004738BF" w:rsidRPr="00B41128" w:rsidRDefault="004738BF" w:rsidP="006A75EB">
      <w:pPr>
        <w:spacing w:after="200" w:line="276" w:lineRule="auto"/>
        <w:jc w:val="center"/>
        <w:rPr>
          <w:rFonts w:ascii="Arial" w:hAnsi="Arial" w:cs="Arial"/>
          <w:b/>
          <w:sz w:val="32"/>
          <w:szCs w:val="32"/>
        </w:rPr>
      </w:pPr>
    </w:p>
    <w:p w14:paraId="3F23EB78" w14:textId="77777777" w:rsidR="004738BF" w:rsidRPr="00B41128" w:rsidRDefault="00A33548" w:rsidP="006A75EB">
      <w:pPr>
        <w:spacing w:after="200" w:line="276" w:lineRule="auto"/>
        <w:jc w:val="center"/>
        <w:rPr>
          <w:rFonts w:ascii="Arial" w:hAnsi="Arial" w:cs="Arial"/>
          <w:b/>
          <w:sz w:val="36"/>
          <w:szCs w:val="36"/>
        </w:rPr>
      </w:pPr>
      <w:r w:rsidRPr="00B41128">
        <w:rPr>
          <w:rFonts w:ascii="Arial" w:hAnsi="Arial" w:cs="Arial"/>
          <w:b/>
          <w:sz w:val="36"/>
          <w:szCs w:val="36"/>
        </w:rPr>
        <w:t>Section</w:t>
      </w:r>
    </w:p>
    <w:p w14:paraId="600D4045" w14:textId="77777777" w:rsidR="002B584C" w:rsidRPr="00B41128" w:rsidRDefault="00A33548" w:rsidP="006A75EB">
      <w:pPr>
        <w:spacing w:after="200" w:line="276" w:lineRule="auto"/>
        <w:jc w:val="center"/>
        <w:rPr>
          <w:rFonts w:ascii="Arial" w:hAnsi="Arial" w:cs="Arial"/>
        </w:rPr>
      </w:pPr>
      <w:r w:rsidRPr="00B41128">
        <w:rPr>
          <w:rFonts w:ascii="Arial" w:hAnsi="Arial" w:cs="Arial"/>
          <w:b/>
          <w:sz w:val="32"/>
          <w:szCs w:val="32"/>
        </w:rPr>
        <w:t>Word Count: 2000</w:t>
      </w:r>
      <w:r w:rsidRPr="00B41128">
        <w:rPr>
          <w:rFonts w:ascii="Arial" w:hAnsi="Arial" w:cs="Arial"/>
        </w:rPr>
        <w:br w:type="page"/>
      </w:r>
    </w:p>
    <w:sdt>
      <w:sdtPr>
        <w:rPr>
          <w:rFonts w:ascii="Arial" w:eastAsiaTheme="minorHAnsi" w:hAnsi="Arial" w:cs="Arial"/>
          <w:b w:val="0"/>
          <w:bCs w:val="0"/>
          <w:color w:val="auto"/>
          <w:sz w:val="24"/>
          <w:szCs w:val="24"/>
        </w:rPr>
        <w:id w:val="180454418"/>
        <w:docPartObj>
          <w:docPartGallery w:val="Table of Contents"/>
          <w:docPartUnique/>
        </w:docPartObj>
      </w:sdtPr>
      <w:sdtEndPr>
        <w:rPr>
          <w:rFonts w:ascii="Times New Roman" w:hAnsi="Times New Roman" w:cstheme="minorBidi"/>
        </w:rPr>
      </w:sdtEndPr>
      <w:sdtContent>
        <w:p w14:paraId="7767838F" w14:textId="77777777" w:rsidR="00B41128" w:rsidRPr="00B41128" w:rsidRDefault="00B41128" w:rsidP="00B41128">
          <w:pPr>
            <w:pStyle w:val="TOCHeading"/>
            <w:spacing w:line="360" w:lineRule="auto"/>
            <w:jc w:val="center"/>
            <w:rPr>
              <w:rFonts w:ascii="Arial" w:hAnsi="Arial" w:cs="Arial"/>
              <w:color w:val="auto"/>
              <w:sz w:val="24"/>
              <w:szCs w:val="24"/>
            </w:rPr>
          </w:pPr>
          <w:r w:rsidRPr="00B41128">
            <w:rPr>
              <w:rFonts w:ascii="Arial" w:hAnsi="Arial" w:cs="Arial"/>
              <w:color w:val="auto"/>
              <w:sz w:val="32"/>
              <w:szCs w:val="32"/>
            </w:rPr>
            <w:t>Table of Contents</w:t>
          </w:r>
        </w:p>
        <w:p w14:paraId="592F05C0" w14:textId="77777777" w:rsidR="00B41128" w:rsidRPr="00B41128" w:rsidRDefault="00B41128" w:rsidP="00B41128">
          <w:pPr>
            <w:pStyle w:val="TOC1"/>
            <w:tabs>
              <w:tab w:val="right" w:leader="dot" w:pos="9350"/>
            </w:tabs>
            <w:jc w:val="center"/>
            <w:rPr>
              <w:rFonts w:ascii="Arial" w:eastAsiaTheme="minorEastAsia" w:hAnsi="Arial" w:cs="Arial"/>
              <w:noProof/>
            </w:rPr>
          </w:pPr>
          <w:r w:rsidRPr="00B41128">
            <w:rPr>
              <w:rFonts w:ascii="Arial" w:hAnsi="Arial" w:cs="Arial"/>
            </w:rPr>
            <w:fldChar w:fldCharType="begin"/>
          </w:r>
          <w:r w:rsidRPr="00B41128">
            <w:rPr>
              <w:rFonts w:ascii="Arial" w:hAnsi="Arial" w:cs="Arial"/>
            </w:rPr>
            <w:instrText xml:space="preserve"> TOC \o "1-3" \h \z \u </w:instrText>
          </w:r>
          <w:r w:rsidRPr="00B41128">
            <w:rPr>
              <w:rFonts w:ascii="Arial" w:hAnsi="Arial" w:cs="Arial"/>
            </w:rPr>
            <w:fldChar w:fldCharType="separate"/>
          </w:r>
          <w:hyperlink w:anchor="_Toc174362214" w:history="1">
            <w:r w:rsidRPr="00B41128">
              <w:rPr>
                <w:rStyle w:val="Hyperlink"/>
                <w:rFonts w:ascii="Arial" w:hAnsi="Arial" w:cs="Arial"/>
                <w:noProof/>
                <w:color w:val="auto"/>
              </w:rPr>
              <w:t>Introduction</w:t>
            </w:r>
            <w:r w:rsidRPr="00B41128">
              <w:rPr>
                <w:rFonts w:ascii="Arial" w:hAnsi="Arial" w:cs="Arial"/>
                <w:noProof/>
                <w:webHidden/>
              </w:rPr>
              <w:tab/>
            </w:r>
            <w:r w:rsidRPr="00B41128">
              <w:rPr>
                <w:rFonts w:ascii="Arial" w:hAnsi="Arial" w:cs="Arial"/>
                <w:noProof/>
                <w:webHidden/>
              </w:rPr>
              <w:fldChar w:fldCharType="begin"/>
            </w:r>
            <w:r w:rsidRPr="00B41128">
              <w:rPr>
                <w:rFonts w:ascii="Arial" w:hAnsi="Arial" w:cs="Arial"/>
                <w:noProof/>
                <w:webHidden/>
              </w:rPr>
              <w:instrText xml:space="preserve"> PAGEREF _Toc174362214 \h </w:instrText>
            </w:r>
            <w:r w:rsidRPr="00B41128">
              <w:rPr>
                <w:rFonts w:ascii="Arial" w:hAnsi="Arial" w:cs="Arial"/>
                <w:noProof/>
                <w:webHidden/>
              </w:rPr>
            </w:r>
            <w:r w:rsidRPr="00B41128">
              <w:rPr>
                <w:rFonts w:ascii="Arial" w:hAnsi="Arial" w:cs="Arial"/>
                <w:noProof/>
                <w:webHidden/>
              </w:rPr>
              <w:fldChar w:fldCharType="separate"/>
            </w:r>
            <w:r w:rsidRPr="00B41128">
              <w:rPr>
                <w:rFonts w:ascii="Arial" w:hAnsi="Arial" w:cs="Arial"/>
                <w:noProof/>
                <w:webHidden/>
              </w:rPr>
              <w:t>3</w:t>
            </w:r>
            <w:r w:rsidRPr="00B41128">
              <w:rPr>
                <w:rFonts w:ascii="Arial" w:hAnsi="Arial" w:cs="Arial"/>
                <w:noProof/>
                <w:webHidden/>
              </w:rPr>
              <w:fldChar w:fldCharType="end"/>
            </w:r>
          </w:hyperlink>
        </w:p>
        <w:p w14:paraId="7BFC79E0"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15" w:history="1">
            <w:r w:rsidR="00B41128" w:rsidRPr="00B41128">
              <w:rPr>
                <w:rStyle w:val="Hyperlink"/>
                <w:rFonts w:ascii="Arial" w:hAnsi="Arial" w:cs="Arial"/>
                <w:noProof/>
                <w:color w:val="auto"/>
              </w:rPr>
              <w:t>Diversity and Demography of Hackney Community</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_Toc174362215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4</w:t>
            </w:r>
            <w:r w:rsidR="00B41128" w:rsidRPr="00B41128">
              <w:rPr>
                <w:rFonts w:ascii="Arial" w:hAnsi="Arial" w:cs="Arial"/>
                <w:noProof/>
                <w:webHidden/>
              </w:rPr>
              <w:fldChar w:fldCharType="end"/>
            </w:r>
          </w:hyperlink>
        </w:p>
        <w:p w14:paraId="1FDC927E"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16" w:history="1">
            <w:r w:rsidR="00B41128" w:rsidRPr="00B41128">
              <w:rPr>
                <w:rStyle w:val="Hyperlink"/>
                <w:rFonts w:ascii="Arial" w:hAnsi="Arial" w:cs="Arial"/>
                <w:noProof/>
                <w:color w:val="auto"/>
              </w:rPr>
              <w:t>Health and Social Care Needs for the Community</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_Toc174362216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4</w:t>
            </w:r>
            <w:r w:rsidR="00B41128" w:rsidRPr="00B41128">
              <w:rPr>
                <w:rFonts w:ascii="Arial" w:hAnsi="Arial" w:cs="Arial"/>
                <w:noProof/>
                <w:webHidden/>
              </w:rPr>
              <w:fldChar w:fldCharType="end"/>
            </w:r>
          </w:hyperlink>
        </w:p>
        <w:p w14:paraId="6BECB906" w14:textId="77777777" w:rsidR="00B41128" w:rsidRPr="00B41128" w:rsidRDefault="00000000" w:rsidP="00B41128">
          <w:pPr>
            <w:pStyle w:val="TOC2"/>
            <w:tabs>
              <w:tab w:val="right" w:leader="dot" w:pos="9350"/>
            </w:tabs>
            <w:jc w:val="center"/>
            <w:rPr>
              <w:rFonts w:ascii="Arial" w:eastAsiaTheme="minorEastAsia" w:hAnsi="Arial" w:cs="Arial"/>
              <w:noProof/>
            </w:rPr>
          </w:pPr>
          <w:hyperlink w:anchor="_Toc174362217" w:history="1">
            <w:r w:rsidR="00B41128" w:rsidRPr="00B41128">
              <w:rPr>
                <w:rStyle w:val="Hyperlink"/>
                <w:rFonts w:ascii="Arial" w:hAnsi="Arial" w:cs="Arial"/>
                <w:noProof/>
                <w:color w:val="auto"/>
              </w:rPr>
              <w:t>Social, Cultural, Economic and other Issues Impacting Different needs</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_Toc174362217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6</w:t>
            </w:r>
            <w:r w:rsidR="00B41128" w:rsidRPr="00B41128">
              <w:rPr>
                <w:rFonts w:ascii="Arial" w:hAnsi="Arial" w:cs="Arial"/>
                <w:noProof/>
                <w:webHidden/>
              </w:rPr>
              <w:fldChar w:fldCharType="end"/>
            </w:r>
          </w:hyperlink>
        </w:p>
        <w:p w14:paraId="7382FF6E" w14:textId="77777777" w:rsidR="00B41128" w:rsidRPr="00B41128" w:rsidRDefault="00000000" w:rsidP="00B41128">
          <w:pPr>
            <w:pStyle w:val="TOC2"/>
            <w:tabs>
              <w:tab w:val="right" w:leader="dot" w:pos="9350"/>
            </w:tabs>
            <w:jc w:val="center"/>
            <w:rPr>
              <w:rFonts w:ascii="Arial" w:eastAsiaTheme="minorEastAsia" w:hAnsi="Arial" w:cs="Arial"/>
              <w:noProof/>
            </w:rPr>
          </w:pPr>
          <w:hyperlink w:anchor="_Toc174362218" w:history="1">
            <w:r w:rsidR="00B41128" w:rsidRPr="00B41128">
              <w:rPr>
                <w:rStyle w:val="Hyperlink"/>
                <w:rFonts w:ascii="Arial" w:hAnsi="Arial" w:cs="Arial"/>
                <w:noProof/>
                <w:color w:val="auto"/>
              </w:rPr>
              <w:t>Theory for Health and Social Needs and Hackney Community</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_Toc174362218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6</w:t>
            </w:r>
            <w:r w:rsidR="00B41128" w:rsidRPr="00B41128">
              <w:rPr>
                <w:rFonts w:ascii="Arial" w:hAnsi="Arial" w:cs="Arial"/>
                <w:noProof/>
                <w:webHidden/>
              </w:rPr>
              <w:fldChar w:fldCharType="end"/>
            </w:r>
          </w:hyperlink>
        </w:p>
        <w:p w14:paraId="038E20AA" w14:textId="77777777" w:rsidR="00B41128" w:rsidRPr="00B41128" w:rsidRDefault="00000000" w:rsidP="00B41128">
          <w:pPr>
            <w:pStyle w:val="TOC2"/>
            <w:tabs>
              <w:tab w:val="right" w:leader="dot" w:pos="9350"/>
            </w:tabs>
            <w:jc w:val="center"/>
            <w:rPr>
              <w:rFonts w:ascii="Arial" w:eastAsiaTheme="minorEastAsia" w:hAnsi="Arial" w:cs="Arial"/>
              <w:noProof/>
            </w:rPr>
          </w:pPr>
          <w:hyperlink w:anchor="_Toc174362219" w:history="1">
            <w:r w:rsidR="00B41128" w:rsidRPr="00B41128">
              <w:rPr>
                <w:rStyle w:val="Hyperlink"/>
                <w:rFonts w:ascii="Arial" w:hAnsi="Arial" w:cs="Arial"/>
                <w:noProof/>
                <w:color w:val="auto"/>
              </w:rPr>
              <w:t>Social Determinants of Health Theory (SDH)</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_Toc174362219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7</w:t>
            </w:r>
            <w:r w:rsidR="00B41128" w:rsidRPr="00B41128">
              <w:rPr>
                <w:rFonts w:ascii="Arial" w:hAnsi="Arial" w:cs="Arial"/>
                <w:noProof/>
                <w:webHidden/>
              </w:rPr>
              <w:fldChar w:fldCharType="end"/>
            </w:r>
          </w:hyperlink>
        </w:p>
        <w:p w14:paraId="7E87DD6A"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20" w:history="1">
            <w:r w:rsidR="00B41128" w:rsidRPr="00B41128">
              <w:rPr>
                <w:rStyle w:val="Hyperlink"/>
                <w:rFonts w:ascii="Arial" w:hAnsi="Arial" w:cs="Arial"/>
                <w:noProof/>
                <w:color w:val="auto"/>
              </w:rPr>
              <w:t>Approaches for Raising Awareness and Positive Change</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_Toc174362220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8</w:t>
            </w:r>
            <w:r w:rsidR="00B41128" w:rsidRPr="00B41128">
              <w:rPr>
                <w:rFonts w:ascii="Arial" w:hAnsi="Arial" w:cs="Arial"/>
                <w:noProof/>
                <w:webHidden/>
              </w:rPr>
              <w:fldChar w:fldCharType="end"/>
            </w:r>
          </w:hyperlink>
        </w:p>
        <w:p w14:paraId="3D462C89" w14:textId="77777777" w:rsidR="00B41128" w:rsidRPr="00B41128" w:rsidRDefault="00000000" w:rsidP="00B41128">
          <w:pPr>
            <w:pStyle w:val="TOC2"/>
            <w:tabs>
              <w:tab w:val="right" w:leader="dot" w:pos="9350"/>
            </w:tabs>
            <w:jc w:val="center"/>
            <w:rPr>
              <w:rFonts w:ascii="Arial" w:eastAsiaTheme="minorEastAsia" w:hAnsi="Arial" w:cs="Arial"/>
              <w:noProof/>
            </w:rPr>
          </w:pPr>
          <w:hyperlink w:anchor="_Toc174362221" w:history="1">
            <w:r w:rsidR="00B41128" w:rsidRPr="00B41128">
              <w:rPr>
                <w:rStyle w:val="Hyperlink"/>
                <w:rFonts w:ascii="Arial" w:hAnsi="Arial" w:cs="Arial"/>
                <w:noProof/>
                <w:color w:val="auto"/>
              </w:rPr>
              <w:t>Technologies to Develop Communities Now and in the Future</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_Toc174362221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8</w:t>
            </w:r>
            <w:r w:rsidR="00B41128" w:rsidRPr="00B41128">
              <w:rPr>
                <w:rFonts w:ascii="Arial" w:hAnsi="Arial" w:cs="Arial"/>
                <w:noProof/>
                <w:webHidden/>
              </w:rPr>
              <w:fldChar w:fldCharType="end"/>
            </w:r>
          </w:hyperlink>
        </w:p>
        <w:p w14:paraId="48275584"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22" w:history="1">
            <w:r w:rsidR="00B41128" w:rsidRPr="00B41128">
              <w:rPr>
                <w:rStyle w:val="Hyperlink"/>
                <w:rFonts w:ascii="Arial" w:hAnsi="Arial" w:cs="Arial"/>
                <w:noProof/>
                <w:color w:val="auto"/>
              </w:rPr>
              <w:t>Recommendations</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_Toc174362222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9</w:t>
            </w:r>
            <w:r w:rsidR="00B41128" w:rsidRPr="00B41128">
              <w:rPr>
                <w:rFonts w:ascii="Arial" w:hAnsi="Arial" w:cs="Arial"/>
                <w:noProof/>
                <w:webHidden/>
              </w:rPr>
              <w:fldChar w:fldCharType="end"/>
            </w:r>
          </w:hyperlink>
        </w:p>
        <w:p w14:paraId="28088950"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23" w:history="1">
            <w:r w:rsidR="00B41128" w:rsidRPr="00B41128">
              <w:rPr>
                <w:rStyle w:val="Hyperlink"/>
                <w:rFonts w:ascii="Arial" w:hAnsi="Arial" w:cs="Arial"/>
                <w:noProof/>
                <w:color w:val="auto"/>
              </w:rPr>
              <w:t>Conclusion</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_Toc174362223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10</w:t>
            </w:r>
            <w:r w:rsidR="00B41128" w:rsidRPr="00B41128">
              <w:rPr>
                <w:rFonts w:ascii="Arial" w:hAnsi="Arial" w:cs="Arial"/>
                <w:noProof/>
                <w:webHidden/>
              </w:rPr>
              <w:fldChar w:fldCharType="end"/>
            </w:r>
          </w:hyperlink>
        </w:p>
        <w:p w14:paraId="6A888C2A" w14:textId="77777777" w:rsidR="00B41128" w:rsidRPr="00B41128" w:rsidRDefault="00000000" w:rsidP="00B41128">
          <w:pPr>
            <w:pStyle w:val="TOC1"/>
            <w:tabs>
              <w:tab w:val="right" w:leader="dot" w:pos="9350"/>
            </w:tabs>
            <w:jc w:val="center"/>
            <w:rPr>
              <w:rFonts w:ascii="Arial" w:eastAsiaTheme="minorEastAsia" w:hAnsi="Arial" w:cs="Arial"/>
              <w:noProof/>
            </w:rPr>
          </w:pPr>
          <w:hyperlink w:anchor="_Toc174362224" w:history="1">
            <w:r w:rsidR="00B41128" w:rsidRPr="00B41128">
              <w:rPr>
                <w:rStyle w:val="Hyperlink"/>
                <w:rFonts w:ascii="Arial" w:hAnsi="Arial" w:cs="Arial"/>
                <w:noProof/>
                <w:color w:val="auto"/>
              </w:rPr>
              <w:t>References</w:t>
            </w:r>
            <w:r w:rsidR="00B41128" w:rsidRPr="00B41128">
              <w:rPr>
                <w:rFonts w:ascii="Arial" w:hAnsi="Arial" w:cs="Arial"/>
                <w:noProof/>
                <w:webHidden/>
              </w:rPr>
              <w:tab/>
            </w:r>
            <w:r w:rsidR="00B41128" w:rsidRPr="00B41128">
              <w:rPr>
                <w:rFonts w:ascii="Arial" w:hAnsi="Arial" w:cs="Arial"/>
                <w:noProof/>
                <w:webHidden/>
              </w:rPr>
              <w:fldChar w:fldCharType="begin"/>
            </w:r>
            <w:r w:rsidR="00B41128" w:rsidRPr="00B41128">
              <w:rPr>
                <w:rFonts w:ascii="Arial" w:hAnsi="Arial" w:cs="Arial"/>
                <w:noProof/>
                <w:webHidden/>
              </w:rPr>
              <w:instrText xml:space="preserve"> PAGEREF _Toc174362224 \h </w:instrText>
            </w:r>
            <w:r w:rsidR="00B41128" w:rsidRPr="00B41128">
              <w:rPr>
                <w:rFonts w:ascii="Arial" w:hAnsi="Arial" w:cs="Arial"/>
                <w:noProof/>
                <w:webHidden/>
              </w:rPr>
            </w:r>
            <w:r w:rsidR="00B41128" w:rsidRPr="00B41128">
              <w:rPr>
                <w:rFonts w:ascii="Arial" w:hAnsi="Arial" w:cs="Arial"/>
                <w:noProof/>
                <w:webHidden/>
              </w:rPr>
              <w:fldChar w:fldCharType="separate"/>
            </w:r>
            <w:r w:rsidR="00B41128" w:rsidRPr="00B41128">
              <w:rPr>
                <w:rFonts w:ascii="Arial" w:hAnsi="Arial" w:cs="Arial"/>
                <w:noProof/>
                <w:webHidden/>
              </w:rPr>
              <w:t>11</w:t>
            </w:r>
            <w:r w:rsidR="00B41128" w:rsidRPr="00B41128">
              <w:rPr>
                <w:rFonts w:ascii="Arial" w:hAnsi="Arial" w:cs="Arial"/>
                <w:noProof/>
                <w:webHidden/>
              </w:rPr>
              <w:fldChar w:fldCharType="end"/>
            </w:r>
          </w:hyperlink>
        </w:p>
        <w:p w14:paraId="137619C0" w14:textId="77777777" w:rsidR="00B41128" w:rsidRDefault="00B41128" w:rsidP="00B41128">
          <w:pPr>
            <w:jc w:val="center"/>
          </w:pPr>
          <w:r w:rsidRPr="00B41128">
            <w:rPr>
              <w:rFonts w:ascii="Arial" w:hAnsi="Arial" w:cs="Arial"/>
            </w:rPr>
            <w:fldChar w:fldCharType="end"/>
          </w:r>
        </w:p>
      </w:sdtContent>
    </w:sdt>
    <w:p w14:paraId="34C6A335" w14:textId="77777777" w:rsidR="00D76EAF" w:rsidRPr="00B41128" w:rsidRDefault="00D76EAF" w:rsidP="00B41128">
      <w:pPr>
        <w:pStyle w:val="TOCHeading"/>
        <w:spacing w:line="360" w:lineRule="auto"/>
        <w:rPr>
          <w:rFonts w:ascii="Arial" w:hAnsi="Arial" w:cs="Arial"/>
        </w:rPr>
      </w:pPr>
    </w:p>
    <w:p w14:paraId="436FF488" w14:textId="77777777" w:rsidR="00D76EAF" w:rsidRPr="00B41128" w:rsidRDefault="00A33548" w:rsidP="00D76EAF">
      <w:pPr>
        <w:spacing w:after="200" w:line="276" w:lineRule="auto"/>
        <w:jc w:val="center"/>
        <w:rPr>
          <w:rFonts w:ascii="Arial" w:hAnsi="Arial" w:cs="Arial"/>
          <w:b/>
          <w:sz w:val="32"/>
          <w:szCs w:val="32"/>
        </w:rPr>
      </w:pPr>
      <w:r w:rsidRPr="00B41128">
        <w:rPr>
          <w:rFonts w:ascii="Arial" w:hAnsi="Arial" w:cs="Arial"/>
          <w:b/>
          <w:sz w:val="32"/>
          <w:szCs w:val="32"/>
        </w:rPr>
        <w:t>List of Tables</w:t>
      </w:r>
    </w:p>
    <w:p w14:paraId="3904DBCD" w14:textId="77777777" w:rsidR="00D76EAF" w:rsidRPr="00B41128" w:rsidRDefault="00A33548" w:rsidP="00D76EAF">
      <w:pPr>
        <w:spacing w:after="200" w:line="276" w:lineRule="auto"/>
        <w:jc w:val="left"/>
        <w:rPr>
          <w:rFonts w:ascii="Arial" w:eastAsia="Times New Roman" w:hAnsi="Arial" w:cs="Arial"/>
        </w:rPr>
      </w:pPr>
      <w:r w:rsidRPr="00B41128">
        <w:rPr>
          <w:rFonts w:ascii="Arial" w:eastAsia="Times New Roman" w:hAnsi="Arial" w:cs="Arial"/>
        </w:rPr>
        <w:t>Table 01: Health and Social Care of Hackney Community …………………………………. 05</w:t>
      </w:r>
    </w:p>
    <w:p w14:paraId="0A710B83" w14:textId="77777777" w:rsidR="00D76EAF" w:rsidRPr="00B41128" w:rsidRDefault="00A33548" w:rsidP="00D76EAF">
      <w:pPr>
        <w:spacing w:after="200"/>
        <w:rPr>
          <w:rFonts w:ascii="Arial" w:hAnsi="Arial" w:cs="Arial"/>
        </w:rPr>
      </w:pPr>
      <w:r w:rsidRPr="00B41128">
        <w:rPr>
          <w:rFonts w:ascii="Arial" w:hAnsi="Arial" w:cs="Arial"/>
        </w:rPr>
        <w:t>Table 02: Technologies to Develop Condition of Community ……………………………. 09</w:t>
      </w:r>
    </w:p>
    <w:p w14:paraId="2DD3515F" w14:textId="77777777" w:rsidR="00D76EAF" w:rsidRPr="00B41128" w:rsidRDefault="00A33548" w:rsidP="00D76EAF">
      <w:pPr>
        <w:spacing w:after="200"/>
        <w:jc w:val="center"/>
        <w:rPr>
          <w:rFonts w:ascii="Arial" w:hAnsi="Arial" w:cs="Arial"/>
          <w:b/>
          <w:sz w:val="32"/>
          <w:szCs w:val="32"/>
        </w:rPr>
      </w:pPr>
      <w:r w:rsidRPr="00B41128">
        <w:rPr>
          <w:rFonts w:ascii="Arial" w:hAnsi="Arial" w:cs="Arial"/>
          <w:b/>
          <w:sz w:val="32"/>
          <w:szCs w:val="32"/>
        </w:rPr>
        <w:t>List of Figures</w:t>
      </w:r>
    </w:p>
    <w:p w14:paraId="1EE56681" w14:textId="77777777" w:rsidR="00D76EAF" w:rsidRPr="00B41128" w:rsidRDefault="00A33548" w:rsidP="00D76EAF">
      <w:pPr>
        <w:rPr>
          <w:rFonts w:ascii="Arial" w:hAnsi="Arial" w:cs="Arial"/>
        </w:rPr>
      </w:pPr>
      <w:r w:rsidRPr="00B41128">
        <w:rPr>
          <w:rFonts w:ascii="Arial" w:hAnsi="Arial" w:cs="Arial"/>
        </w:rPr>
        <w:t>Figure 01: Social Determinants of Health Theory ………………………………………… 07</w:t>
      </w:r>
    </w:p>
    <w:p w14:paraId="619A3728" w14:textId="77777777" w:rsidR="00D76EAF" w:rsidRPr="00B41128" w:rsidRDefault="00D76EAF" w:rsidP="00D76EAF">
      <w:pPr>
        <w:spacing w:after="200"/>
        <w:rPr>
          <w:rFonts w:ascii="Arial" w:hAnsi="Arial" w:cs="Arial"/>
        </w:rPr>
      </w:pPr>
    </w:p>
    <w:p w14:paraId="7442E0A1" w14:textId="77777777" w:rsidR="002B584C" w:rsidRPr="00B41128" w:rsidRDefault="002B584C">
      <w:pPr>
        <w:spacing w:after="200" w:line="276" w:lineRule="auto"/>
        <w:jc w:val="left"/>
        <w:rPr>
          <w:rFonts w:ascii="Arial" w:hAnsi="Arial" w:cs="Arial"/>
        </w:rPr>
      </w:pPr>
    </w:p>
    <w:p w14:paraId="44B07E4B" w14:textId="77777777" w:rsidR="00CE58E3" w:rsidRPr="00B41128" w:rsidRDefault="00A33548" w:rsidP="002B584C">
      <w:pPr>
        <w:pStyle w:val="Heading1"/>
        <w:rPr>
          <w:rFonts w:cs="Arial"/>
        </w:rPr>
      </w:pPr>
      <w:bookmarkStart w:id="0" w:name="_Toc174360927"/>
      <w:bookmarkStart w:id="1" w:name="_Toc174362214"/>
      <w:r w:rsidRPr="00B41128">
        <w:rPr>
          <w:rFonts w:cs="Arial"/>
        </w:rPr>
        <w:lastRenderedPageBreak/>
        <w:t>Introduction</w:t>
      </w:r>
      <w:bookmarkEnd w:id="0"/>
      <w:bookmarkEnd w:id="1"/>
      <w:r w:rsidRPr="00B41128">
        <w:rPr>
          <w:rFonts w:cs="Arial"/>
        </w:rPr>
        <w:t xml:space="preserve"> </w:t>
      </w:r>
    </w:p>
    <w:p w14:paraId="41E9DC30" w14:textId="77777777" w:rsidR="00CE58E3" w:rsidRPr="00B41128" w:rsidRDefault="00A33548" w:rsidP="002B584C">
      <w:pPr>
        <w:rPr>
          <w:rFonts w:ascii="Arial" w:eastAsia="Times New Roman" w:hAnsi="Arial" w:cs="Arial"/>
          <w:sz w:val="22"/>
          <w:szCs w:val="22"/>
        </w:rPr>
      </w:pPr>
      <w:r w:rsidRPr="00B41128">
        <w:rPr>
          <w:rFonts w:ascii="Arial" w:hAnsi="Arial" w:cs="Arial"/>
          <w:sz w:val="22"/>
          <w:szCs w:val="22"/>
        </w:rPr>
        <w:t xml:space="preserve">Health and social care </w:t>
      </w:r>
      <w:proofErr w:type="gramStart"/>
      <w:r w:rsidRPr="00B41128">
        <w:rPr>
          <w:rFonts w:ascii="Arial" w:hAnsi="Arial" w:cs="Arial"/>
          <w:sz w:val="22"/>
          <w:szCs w:val="22"/>
        </w:rPr>
        <w:t>is</w:t>
      </w:r>
      <w:proofErr w:type="gramEnd"/>
      <w:r w:rsidRPr="00B41128">
        <w:rPr>
          <w:rFonts w:ascii="Arial" w:hAnsi="Arial" w:cs="Arial"/>
          <w:sz w:val="22"/>
          <w:szCs w:val="22"/>
        </w:rPr>
        <w:t xml:space="preserve"> the proper understanding of the improvement of health and mental condition by acquiring different medical-based services and good understanding and collaboration-based formation of social norms and value</w:t>
      </w:r>
      <w:r w:rsidR="00D72151" w:rsidRPr="00B41128">
        <w:rPr>
          <w:rFonts w:ascii="Arial" w:hAnsi="Arial" w:cs="Arial"/>
          <w:sz w:val="22"/>
          <w:szCs w:val="22"/>
        </w:rPr>
        <w:t xml:space="preserve">s </w:t>
      </w:r>
      <w:r w:rsidR="00D72151" w:rsidRPr="00B41128">
        <w:rPr>
          <w:rFonts w:ascii="Arial" w:eastAsia="Times New Roman" w:hAnsi="Arial" w:cs="Arial"/>
          <w:sz w:val="22"/>
          <w:szCs w:val="22"/>
        </w:rPr>
        <w:t>(Beresford, 2019)</w:t>
      </w:r>
      <w:r w:rsidRPr="00B41128">
        <w:rPr>
          <w:rFonts w:ascii="Arial" w:hAnsi="Arial" w:cs="Arial"/>
          <w:sz w:val="22"/>
          <w:szCs w:val="22"/>
        </w:rPr>
        <w:t xml:space="preserve">. </w:t>
      </w:r>
      <w:r w:rsidR="000009DD" w:rsidRPr="00B41128">
        <w:rPr>
          <w:rFonts w:ascii="Arial" w:hAnsi="Arial" w:cs="Arial"/>
          <w:sz w:val="22"/>
          <w:szCs w:val="22"/>
        </w:rPr>
        <w:t xml:space="preserve">Society is a crucial component in an individual's life which gives proper facilities for collaboration, friendly relations, reducing process of loneliness, making good formation of social norms and culture and the formation helps to acquire proper facilities about social needs and different </w:t>
      </w:r>
      <w:proofErr w:type="gramStart"/>
      <w:r w:rsidR="000009DD" w:rsidRPr="00B41128">
        <w:rPr>
          <w:rFonts w:ascii="Arial" w:hAnsi="Arial" w:cs="Arial"/>
          <w:sz w:val="22"/>
          <w:szCs w:val="22"/>
        </w:rPr>
        <w:t>medicine based</w:t>
      </w:r>
      <w:proofErr w:type="gramEnd"/>
      <w:r w:rsidR="000009DD" w:rsidRPr="00B41128">
        <w:rPr>
          <w:rFonts w:ascii="Arial" w:hAnsi="Arial" w:cs="Arial"/>
          <w:sz w:val="22"/>
          <w:szCs w:val="22"/>
        </w:rPr>
        <w:t xml:space="preserve"> institutions gives proper facilities based on health needs. </w:t>
      </w:r>
      <w:r w:rsidR="00695894" w:rsidRPr="00B41128">
        <w:rPr>
          <w:rFonts w:ascii="Arial" w:hAnsi="Arial" w:cs="Arial"/>
          <w:sz w:val="22"/>
          <w:szCs w:val="22"/>
        </w:rPr>
        <w:t xml:space="preserve">Hackney is a UK-based community which lives in Hackney and Liverpool and the community is developed by acquiring people in the migration process which has different races, ethnicities, cultures, and religious-based people. </w:t>
      </w:r>
      <w:r w:rsidR="00F7535E" w:rsidRPr="00B41128">
        <w:rPr>
          <w:rFonts w:ascii="Arial" w:hAnsi="Arial" w:cs="Arial"/>
          <w:sz w:val="22"/>
          <w:szCs w:val="22"/>
        </w:rPr>
        <w:t xml:space="preserve">The community faces different difficulties in maintaining health and social care needs for being a low condition of social, cultural and economic value. </w:t>
      </w:r>
      <w:r w:rsidR="00420199" w:rsidRPr="00B41128">
        <w:rPr>
          <w:rFonts w:ascii="Arial" w:hAnsi="Arial" w:cs="Arial"/>
          <w:sz w:val="22"/>
          <w:szCs w:val="22"/>
        </w:rPr>
        <w:t xml:space="preserve">The report will focus on health, education, well well-being initiatives of the Hackney community by acquiring situations. Different technologies and approaches, social and economic conditions, and health and social needs-based theories will be covered. </w:t>
      </w:r>
      <w:r w:rsidRPr="00B41128">
        <w:rPr>
          <w:rFonts w:ascii="Arial" w:hAnsi="Arial" w:cs="Arial"/>
          <w:sz w:val="22"/>
          <w:szCs w:val="22"/>
        </w:rPr>
        <w:br w:type="page"/>
      </w:r>
    </w:p>
    <w:p w14:paraId="43B0E837" w14:textId="77777777" w:rsidR="00C20BFE" w:rsidRPr="00B41128" w:rsidRDefault="00A33548" w:rsidP="002B584C">
      <w:pPr>
        <w:pStyle w:val="Heading1"/>
        <w:rPr>
          <w:rFonts w:cs="Arial"/>
        </w:rPr>
      </w:pPr>
      <w:bookmarkStart w:id="2" w:name="_Toc174360928"/>
      <w:bookmarkStart w:id="3" w:name="_Toc174362215"/>
      <w:r w:rsidRPr="00B41128">
        <w:rPr>
          <w:rFonts w:cs="Arial"/>
        </w:rPr>
        <w:lastRenderedPageBreak/>
        <w:t>Diversity and Demography of Hackney Community</w:t>
      </w:r>
      <w:bookmarkEnd w:id="2"/>
      <w:bookmarkEnd w:id="3"/>
      <w:r w:rsidRPr="00B41128">
        <w:rPr>
          <w:rFonts w:cs="Arial"/>
        </w:rPr>
        <w:t xml:space="preserve"> </w:t>
      </w:r>
    </w:p>
    <w:p w14:paraId="74C96A75" w14:textId="77777777" w:rsidR="0077755D" w:rsidRPr="00B41128" w:rsidRDefault="00A33548" w:rsidP="002B584C">
      <w:pPr>
        <w:rPr>
          <w:rFonts w:ascii="Arial" w:eastAsia="Times New Roman" w:hAnsi="Arial" w:cs="Arial"/>
          <w:sz w:val="22"/>
          <w:szCs w:val="22"/>
        </w:rPr>
      </w:pPr>
      <w:r w:rsidRPr="00B41128">
        <w:rPr>
          <w:rFonts w:ascii="Arial" w:hAnsi="Arial" w:cs="Arial"/>
          <w:sz w:val="22"/>
          <w:szCs w:val="22"/>
        </w:rPr>
        <w:t>Hackney community is a diverse thinking and culture-based community that was formed by acquiring individuals from several area</w:t>
      </w:r>
      <w:r w:rsidR="00DA3510" w:rsidRPr="00B41128">
        <w:rPr>
          <w:rFonts w:ascii="Arial" w:hAnsi="Arial" w:cs="Arial"/>
          <w:sz w:val="22"/>
          <w:szCs w:val="22"/>
        </w:rPr>
        <w:t>s</w:t>
      </w:r>
      <w:r w:rsidRPr="00B41128">
        <w:rPr>
          <w:rFonts w:ascii="Arial" w:hAnsi="Arial" w:cs="Arial"/>
          <w:sz w:val="22"/>
          <w:szCs w:val="22"/>
        </w:rPr>
        <w:t xml:space="preserve"> and the</w:t>
      </w:r>
      <w:r w:rsidR="002B584C" w:rsidRPr="00B41128">
        <w:rPr>
          <w:rFonts w:ascii="Arial" w:hAnsi="Arial" w:cs="Arial"/>
          <w:sz w:val="22"/>
          <w:szCs w:val="22"/>
        </w:rPr>
        <w:t xml:space="preserve"> formation has developed through different</w:t>
      </w:r>
      <w:r w:rsidRPr="00B41128">
        <w:rPr>
          <w:rFonts w:ascii="Arial" w:hAnsi="Arial" w:cs="Arial"/>
          <w:sz w:val="22"/>
          <w:szCs w:val="22"/>
        </w:rPr>
        <w:t xml:space="preserve"> cultures and und</w:t>
      </w:r>
      <w:r w:rsidR="002B584C" w:rsidRPr="00B41128">
        <w:rPr>
          <w:rFonts w:ascii="Arial" w:hAnsi="Arial" w:cs="Arial"/>
          <w:sz w:val="22"/>
          <w:szCs w:val="22"/>
        </w:rPr>
        <w:t>erstanding by combining ethnicities and races based</w:t>
      </w:r>
      <w:r w:rsidRPr="00B41128">
        <w:rPr>
          <w:rFonts w:ascii="Arial" w:hAnsi="Arial" w:cs="Arial"/>
          <w:sz w:val="22"/>
          <w:szCs w:val="22"/>
        </w:rPr>
        <w:t xml:space="preserve"> on people's thinking and behaviour. </w:t>
      </w:r>
      <w:r w:rsidR="00B16340" w:rsidRPr="00B41128">
        <w:rPr>
          <w:rFonts w:ascii="Arial" w:hAnsi="Arial" w:cs="Arial"/>
          <w:sz w:val="22"/>
          <w:szCs w:val="22"/>
        </w:rPr>
        <w:t>Basically, the community has been shaped by different migrated people</w:t>
      </w:r>
      <w:r w:rsidR="00A93E9E" w:rsidRPr="00B41128">
        <w:rPr>
          <w:rFonts w:ascii="Arial" w:hAnsi="Arial" w:cs="Arial"/>
          <w:sz w:val="22"/>
          <w:szCs w:val="22"/>
        </w:rPr>
        <w:t xml:space="preserve"> such as the Cari</w:t>
      </w:r>
      <w:r w:rsidR="002B584C" w:rsidRPr="00B41128">
        <w:rPr>
          <w:rFonts w:ascii="Arial" w:hAnsi="Arial" w:cs="Arial"/>
          <w:sz w:val="22"/>
          <w:szCs w:val="22"/>
        </w:rPr>
        <w:t xml:space="preserve">bbean, Eastern Europe, Africa, </w:t>
      </w:r>
      <w:r w:rsidR="00A93E9E" w:rsidRPr="00B41128">
        <w:rPr>
          <w:rFonts w:ascii="Arial" w:hAnsi="Arial" w:cs="Arial"/>
          <w:sz w:val="22"/>
          <w:szCs w:val="22"/>
        </w:rPr>
        <w:t>and East</w:t>
      </w:r>
      <w:r w:rsidR="002B584C" w:rsidRPr="00B41128">
        <w:rPr>
          <w:rFonts w:ascii="Arial" w:hAnsi="Arial" w:cs="Arial"/>
          <w:sz w:val="22"/>
          <w:szCs w:val="22"/>
        </w:rPr>
        <w:t>ern people</w:t>
      </w:r>
      <w:r w:rsidR="00B16340" w:rsidRPr="00B41128">
        <w:rPr>
          <w:rFonts w:ascii="Arial" w:hAnsi="Arial" w:cs="Arial"/>
          <w:sz w:val="22"/>
          <w:szCs w:val="22"/>
        </w:rPr>
        <w:t xml:space="preserve"> who gathered in the</w:t>
      </w:r>
      <w:r w:rsidR="00A93E9E" w:rsidRPr="00B41128">
        <w:rPr>
          <w:rFonts w:ascii="Arial" w:hAnsi="Arial" w:cs="Arial"/>
          <w:sz w:val="22"/>
          <w:szCs w:val="22"/>
        </w:rPr>
        <w:t xml:space="preserve"> UK</w:t>
      </w:r>
      <w:r w:rsidR="00D72151" w:rsidRPr="00B41128">
        <w:rPr>
          <w:rFonts w:ascii="Arial" w:hAnsi="Arial" w:cs="Arial"/>
          <w:sz w:val="22"/>
          <w:szCs w:val="22"/>
        </w:rPr>
        <w:t xml:space="preserve"> </w:t>
      </w:r>
      <w:r w:rsidR="00D72151" w:rsidRPr="00B41128">
        <w:rPr>
          <w:rFonts w:ascii="Arial" w:eastAsia="Times New Roman" w:hAnsi="Arial" w:cs="Arial"/>
          <w:sz w:val="22"/>
          <w:szCs w:val="22"/>
        </w:rPr>
        <w:t>(Choi et al., 2019)</w:t>
      </w:r>
      <w:r w:rsidR="00A93E9E" w:rsidRPr="00B41128">
        <w:rPr>
          <w:rFonts w:ascii="Arial" w:hAnsi="Arial" w:cs="Arial"/>
          <w:sz w:val="22"/>
          <w:szCs w:val="22"/>
        </w:rPr>
        <w:t xml:space="preserve">. Basically, the community lives in Hackney in Landon or Toxteth in Liverpool and is also situated the community in different area of the UK. </w:t>
      </w:r>
      <w:r w:rsidR="00C01D76" w:rsidRPr="00B41128">
        <w:rPr>
          <w:rFonts w:ascii="Arial" w:hAnsi="Arial" w:cs="Arial"/>
          <w:sz w:val="22"/>
          <w:szCs w:val="22"/>
        </w:rPr>
        <w:t xml:space="preserve">The population size of the community will be </w:t>
      </w:r>
      <w:r w:rsidR="00894FA8" w:rsidRPr="00B41128">
        <w:rPr>
          <w:rFonts w:ascii="Arial" w:hAnsi="Arial" w:cs="Arial"/>
          <w:sz w:val="22"/>
          <w:szCs w:val="22"/>
        </w:rPr>
        <w:t>about 281000 in 2024</w:t>
      </w:r>
      <w:r w:rsidR="00C01D76" w:rsidRPr="00B41128">
        <w:rPr>
          <w:rFonts w:ascii="Arial" w:hAnsi="Arial" w:cs="Arial"/>
          <w:sz w:val="22"/>
          <w:szCs w:val="22"/>
        </w:rPr>
        <w:t xml:space="preserve"> and also has a record population growth rate. The community has been built by acquiring diverse races, religions, ethnicities, classes, and age-based people and developing a good understanding and formation to live properly in the UK</w:t>
      </w:r>
      <w:r w:rsidR="00D72151" w:rsidRPr="00B41128">
        <w:rPr>
          <w:rFonts w:ascii="Arial" w:hAnsi="Arial" w:cs="Arial"/>
          <w:sz w:val="22"/>
          <w:szCs w:val="22"/>
        </w:rPr>
        <w:t xml:space="preserve"> </w:t>
      </w:r>
      <w:r w:rsidR="00D72151" w:rsidRPr="00B41128">
        <w:rPr>
          <w:rFonts w:ascii="Arial" w:eastAsia="Times New Roman" w:hAnsi="Arial" w:cs="Arial"/>
          <w:sz w:val="22"/>
          <w:szCs w:val="22"/>
        </w:rPr>
        <w:t>(Clarke, 2022)</w:t>
      </w:r>
      <w:r w:rsidR="00C01D76" w:rsidRPr="00B41128">
        <w:rPr>
          <w:rFonts w:ascii="Arial" w:hAnsi="Arial" w:cs="Arial"/>
          <w:sz w:val="22"/>
          <w:szCs w:val="22"/>
        </w:rPr>
        <w:t xml:space="preserve">.  The economic situation of the Hackney community is situated in low standards based on the UK economic structure and faces difficulties in maintaining a good understanding of different activities in society's demand and culture. </w:t>
      </w:r>
      <w:r w:rsidR="001F3AFE" w:rsidRPr="00B41128">
        <w:rPr>
          <w:rFonts w:ascii="Arial" w:hAnsi="Arial" w:cs="Arial"/>
          <w:sz w:val="22"/>
          <w:szCs w:val="22"/>
        </w:rPr>
        <w:t xml:space="preserve">Health condition is situated below the UK's health structure and does not acquire proper facilities from different legal authorities and governments. </w:t>
      </w:r>
      <w:r w:rsidR="00840446" w:rsidRPr="00B41128">
        <w:rPr>
          <w:rFonts w:ascii="Arial" w:hAnsi="Arial" w:cs="Arial"/>
          <w:sz w:val="22"/>
          <w:szCs w:val="22"/>
        </w:rPr>
        <w:t xml:space="preserve"> The community is facing different social and economic hampers to existing huge levels of unemployment and worse economic conditions. </w:t>
      </w:r>
    </w:p>
    <w:p w14:paraId="6E05FA98" w14:textId="77777777" w:rsidR="00F628CE" w:rsidRDefault="00F628CE">
      <w:pPr>
        <w:spacing w:after="200" w:line="276" w:lineRule="auto"/>
        <w:jc w:val="left"/>
        <w:rPr>
          <w:rFonts w:ascii="Arial" w:eastAsiaTheme="majorEastAsia" w:hAnsi="Arial" w:cs="Arial"/>
          <w:b/>
          <w:bCs/>
          <w:sz w:val="32"/>
          <w:szCs w:val="28"/>
        </w:rPr>
      </w:pPr>
      <w:bookmarkStart w:id="4" w:name="_Toc174360929"/>
      <w:bookmarkStart w:id="5" w:name="_Toc174362216"/>
      <w:r>
        <w:rPr>
          <w:rFonts w:cs="Arial"/>
        </w:rPr>
        <w:br w:type="page"/>
      </w:r>
    </w:p>
    <w:p w14:paraId="766B8F3A" w14:textId="77777777" w:rsidR="00DA3510" w:rsidRPr="00B41128" w:rsidRDefault="00A33548" w:rsidP="002B584C">
      <w:pPr>
        <w:pStyle w:val="Heading1"/>
        <w:rPr>
          <w:rFonts w:cs="Arial"/>
        </w:rPr>
      </w:pPr>
      <w:r w:rsidRPr="00B41128">
        <w:rPr>
          <w:rFonts w:cs="Arial"/>
        </w:rPr>
        <w:lastRenderedPageBreak/>
        <w:t>Health and Social Care Needs for the Community</w:t>
      </w:r>
      <w:bookmarkEnd w:id="4"/>
      <w:bookmarkEnd w:id="5"/>
      <w:r w:rsidRPr="00B41128">
        <w:rPr>
          <w:rFonts w:cs="Arial"/>
        </w:rPr>
        <w:t xml:space="preserve"> </w:t>
      </w:r>
    </w:p>
    <w:p w14:paraId="1762A793" w14:textId="77777777" w:rsidR="00DA3510" w:rsidRPr="00B41128" w:rsidRDefault="00A33548" w:rsidP="002B584C">
      <w:pPr>
        <w:rPr>
          <w:rFonts w:ascii="Arial" w:eastAsia="Times New Roman" w:hAnsi="Arial" w:cs="Arial"/>
          <w:sz w:val="22"/>
          <w:szCs w:val="22"/>
        </w:rPr>
      </w:pPr>
      <w:r w:rsidRPr="00B41128">
        <w:rPr>
          <w:rFonts w:ascii="Arial" w:hAnsi="Arial" w:cs="Arial"/>
          <w:sz w:val="22"/>
          <w:szCs w:val="22"/>
        </w:rPr>
        <w:t xml:space="preserve">Hackney community is formed by different classes, ages, and ethnicity-based people who fail to make the proper formation of their social and cultural values to make proper adjustments in one place. </w:t>
      </w:r>
      <w:r w:rsidR="00136DDE" w:rsidRPr="00B41128">
        <w:rPr>
          <w:rFonts w:ascii="Arial" w:hAnsi="Arial" w:cs="Arial"/>
          <w:sz w:val="22"/>
          <w:szCs w:val="22"/>
        </w:rPr>
        <w:t xml:space="preserve"> The formation also faces different problems and restrictions from the government and local people's poor thinking</w:t>
      </w:r>
      <w:r w:rsidR="00D72151" w:rsidRPr="00B41128">
        <w:rPr>
          <w:rFonts w:ascii="Arial" w:hAnsi="Arial" w:cs="Arial"/>
          <w:sz w:val="22"/>
          <w:szCs w:val="22"/>
        </w:rPr>
        <w:t xml:space="preserve"> </w:t>
      </w:r>
      <w:r w:rsidR="00D72151" w:rsidRPr="00B41128">
        <w:rPr>
          <w:rFonts w:ascii="Arial" w:eastAsia="Times New Roman" w:hAnsi="Arial" w:cs="Arial"/>
          <w:sz w:val="22"/>
          <w:szCs w:val="22"/>
        </w:rPr>
        <w:t>(Cockerham and Hamby, 2017)</w:t>
      </w:r>
      <w:r w:rsidR="00136DDE" w:rsidRPr="00B41128">
        <w:rPr>
          <w:rFonts w:ascii="Arial" w:hAnsi="Arial" w:cs="Arial"/>
          <w:sz w:val="22"/>
          <w:szCs w:val="22"/>
        </w:rPr>
        <w:t>. The formation is facing difficulties for diverse health and social needs which are elaborated on below.</w:t>
      </w:r>
    </w:p>
    <w:p w14:paraId="3EC35D7D" w14:textId="77777777" w:rsidR="002B584C" w:rsidRPr="00B41128" w:rsidRDefault="00A33548" w:rsidP="002B584C">
      <w:pPr>
        <w:jc w:val="center"/>
        <w:rPr>
          <w:rFonts w:ascii="Arial" w:eastAsia="Times New Roman" w:hAnsi="Arial" w:cs="Arial"/>
          <w:sz w:val="22"/>
          <w:szCs w:val="22"/>
        </w:rPr>
      </w:pPr>
      <w:r w:rsidRPr="00B41128">
        <w:rPr>
          <w:rFonts w:ascii="Arial" w:eastAsia="Times New Roman" w:hAnsi="Arial" w:cs="Arial"/>
          <w:sz w:val="22"/>
          <w:szCs w:val="22"/>
        </w:rPr>
        <w:t>Table 01: Health and Social Care of Hackney Community</w:t>
      </w:r>
    </w:p>
    <w:tbl>
      <w:tblPr>
        <w:tblStyle w:val="TableGrid"/>
        <w:tblW w:w="5171" w:type="pct"/>
        <w:tblLook w:val="04A0" w:firstRow="1" w:lastRow="0" w:firstColumn="1" w:lastColumn="0" w:noHBand="0" w:noVBand="1"/>
      </w:tblPr>
      <w:tblGrid>
        <w:gridCol w:w="523"/>
        <w:gridCol w:w="3350"/>
        <w:gridCol w:w="5797"/>
      </w:tblGrid>
      <w:tr w:rsidR="003F09AA" w:rsidRPr="00B41128" w14:paraId="5A19C90F" w14:textId="77777777" w:rsidTr="002B584C">
        <w:trPr>
          <w:trHeight w:val="284"/>
        </w:trPr>
        <w:tc>
          <w:tcPr>
            <w:tcW w:w="257" w:type="pct"/>
            <w:shd w:val="clear" w:color="auto" w:fill="632423" w:themeFill="accent2" w:themeFillShade="80"/>
          </w:tcPr>
          <w:p w14:paraId="67E648E4" w14:textId="77777777" w:rsidR="002B51A5" w:rsidRPr="00B41128" w:rsidRDefault="00A33548" w:rsidP="002B584C">
            <w:pPr>
              <w:rPr>
                <w:rFonts w:ascii="Arial" w:hAnsi="Arial" w:cs="Arial"/>
              </w:rPr>
            </w:pPr>
            <w:r w:rsidRPr="00B41128">
              <w:rPr>
                <w:rFonts w:ascii="Arial" w:hAnsi="Arial" w:cs="Arial"/>
              </w:rPr>
              <w:t>No</w:t>
            </w:r>
          </w:p>
        </w:tc>
        <w:tc>
          <w:tcPr>
            <w:tcW w:w="1709" w:type="pct"/>
            <w:shd w:val="clear" w:color="auto" w:fill="215868" w:themeFill="accent5" w:themeFillShade="80"/>
          </w:tcPr>
          <w:p w14:paraId="088753C9" w14:textId="77777777" w:rsidR="002B51A5" w:rsidRPr="00B41128" w:rsidRDefault="00A33548" w:rsidP="002B584C">
            <w:pPr>
              <w:rPr>
                <w:rFonts w:ascii="Arial" w:hAnsi="Arial" w:cs="Arial"/>
              </w:rPr>
            </w:pPr>
            <w:r w:rsidRPr="00B41128">
              <w:rPr>
                <w:rFonts w:ascii="Arial" w:hAnsi="Arial" w:cs="Arial"/>
              </w:rPr>
              <w:t>Healthcare needs of the Hackney community</w:t>
            </w:r>
          </w:p>
        </w:tc>
        <w:tc>
          <w:tcPr>
            <w:tcW w:w="3034" w:type="pct"/>
            <w:shd w:val="clear" w:color="auto" w:fill="215868" w:themeFill="accent5" w:themeFillShade="80"/>
          </w:tcPr>
          <w:p w14:paraId="4AA5EA49" w14:textId="77777777" w:rsidR="002B51A5" w:rsidRPr="00B41128" w:rsidRDefault="00A33548" w:rsidP="002B584C">
            <w:pPr>
              <w:rPr>
                <w:rFonts w:ascii="Arial" w:hAnsi="Arial" w:cs="Arial"/>
              </w:rPr>
            </w:pPr>
            <w:r w:rsidRPr="00B41128">
              <w:rPr>
                <w:rFonts w:ascii="Arial" w:hAnsi="Arial" w:cs="Arial"/>
              </w:rPr>
              <w:t xml:space="preserve">Proper elaboration about the understanding of health care needs of the Hackney community </w:t>
            </w:r>
          </w:p>
        </w:tc>
      </w:tr>
      <w:tr w:rsidR="003F09AA" w:rsidRPr="00B41128" w14:paraId="46782592" w14:textId="77777777" w:rsidTr="002B584C">
        <w:trPr>
          <w:trHeight w:val="1053"/>
        </w:trPr>
        <w:tc>
          <w:tcPr>
            <w:tcW w:w="197" w:type="pct"/>
            <w:shd w:val="clear" w:color="auto" w:fill="632423" w:themeFill="accent2" w:themeFillShade="80"/>
          </w:tcPr>
          <w:p w14:paraId="2A433CC9" w14:textId="77777777" w:rsidR="002B51A5" w:rsidRPr="00B41128" w:rsidRDefault="00A33548" w:rsidP="002B584C">
            <w:pPr>
              <w:rPr>
                <w:rFonts w:ascii="Arial" w:hAnsi="Arial" w:cs="Arial"/>
              </w:rPr>
            </w:pPr>
            <w:r w:rsidRPr="00B41128">
              <w:rPr>
                <w:rFonts w:ascii="Arial" w:hAnsi="Arial" w:cs="Arial"/>
              </w:rPr>
              <w:t>1</w:t>
            </w:r>
          </w:p>
        </w:tc>
        <w:tc>
          <w:tcPr>
            <w:tcW w:w="1739" w:type="pct"/>
          </w:tcPr>
          <w:p w14:paraId="707FB9EB" w14:textId="77777777" w:rsidR="002B51A5" w:rsidRPr="00B41128" w:rsidRDefault="00A33548" w:rsidP="002B584C">
            <w:pPr>
              <w:rPr>
                <w:rFonts w:ascii="Arial" w:hAnsi="Arial" w:cs="Arial"/>
              </w:rPr>
            </w:pPr>
            <w:r w:rsidRPr="00B41128">
              <w:rPr>
                <w:rFonts w:ascii="Arial" w:hAnsi="Arial" w:cs="Arial"/>
              </w:rPr>
              <w:t xml:space="preserve">Chronic health and Mental conditions </w:t>
            </w:r>
            <w:r w:rsidR="00A9147D" w:rsidRPr="00B41128">
              <w:rPr>
                <w:rFonts w:ascii="Arial" w:hAnsi="Arial" w:cs="Arial"/>
              </w:rPr>
              <w:t xml:space="preserve">and </w:t>
            </w:r>
            <w:proofErr w:type="gramStart"/>
            <w:r w:rsidR="00A9147D" w:rsidRPr="00B41128">
              <w:rPr>
                <w:rFonts w:ascii="Arial" w:hAnsi="Arial" w:cs="Arial"/>
              </w:rPr>
              <w:t>needs</w:t>
            </w:r>
            <w:proofErr w:type="gramEnd"/>
            <w:r w:rsidR="00A9147D" w:rsidRPr="00B41128">
              <w:rPr>
                <w:rFonts w:ascii="Arial" w:hAnsi="Arial" w:cs="Arial"/>
              </w:rPr>
              <w:t xml:space="preserve"> health and mental treatment-based facilities</w:t>
            </w:r>
          </w:p>
        </w:tc>
        <w:tc>
          <w:tcPr>
            <w:tcW w:w="3064" w:type="pct"/>
          </w:tcPr>
          <w:p w14:paraId="6F0C5079" w14:textId="77777777" w:rsidR="002B51A5" w:rsidRPr="00B41128" w:rsidRDefault="00A33548" w:rsidP="002B584C">
            <w:pPr>
              <w:rPr>
                <w:rFonts w:ascii="Arial" w:eastAsia="Times New Roman" w:hAnsi="Arial" w:cs="Arial"/>
              </w:rPr>
            </w:pPr>
            <w:r w:rsidRPr="00B41128">
              <w:rPr>
                <w:rFonts w:ascii="Arial" w:hAnsi="Arial" w:cs="Arial"/>
              </w:rPr>
              <w:t xml:space="preserve">Being economically disadvantaged people, they </w:t>
            </w:r>
            <w:proofErr w:type="spellStart"/>
            <w:r w:rsidRPr="00B41128">
              <w:rPr>
                <w:rFonts w:ascii="Arial" w:hAnsi="Arial" w:cs="Arial"/>
              </w:rPr>
              <w:t>can not</w:t>
            </w:r>
            <w:proofErr w:type="spellEnd"/>
            <w:r w:rsidRPr="00B41128">
              <w:rPr>
                <w:rFonts w:ascii="Arial" w:hAnsi="Arial" w:cs="Arial"/>
              </w:rPr>
              <w:t xml:space="preserve"> properly manage different facilities and components to make stable positions of health and the formation creates different </w:t>
            </w:r>
            <w:r w:rsidR="00691C4A" w:rsidRPr="00B41128">
              <w:rPr>
                <w:rFonts w:ascii="Arial" w:hAnsi="Arial" w:cs="Arial"/>
              </w:rPr>
              <w:t xml:space="preserve">diseases such as diabetes, hypertension, asthma etc. </w:t>
            </w:r>
            <w:r w:rsidR="005452E2" w:rsidRPr="00B41128">
              <w:rPr>
                <w:rFonts w:ascii="Arial" w:hAnsi="Arial" w:cs="Arial"/>
              </w:rPr>
              <w:t xml:space="preserve">The community-based people also face mind based different difficulties such as depression, anger </w:t>
            </w:r>
            <w:proofErr w:type="spellStart"/>
            <w:r w:rsidR="005452E2" w:rsidRPr="00B41128">
              <w:rPr>
                <w:rFonts w:ascii="Arial" w:hAnsi="Arial" w:cs="Arial"/>
              </w:rPr>
              <w:t>etc</w:t>
            </w:r>
            <w:proofErr w:type="spellEnd"/>
            <w:r w:rsidR="00D72151" w:rsidRPr="00B41128">
              <w:rPr>
                <w:rFonts w:ascii="Arial" w:hAnsi="Arial" w:cs="Arial"/>
              </w:rPr>
              <w:t xml:space="preserve"> </w:t>
            </w:r>
            <w:r w:rsidR="00D72151" w:rsidRPr="00B41128">
              <w:rPr>
                <w:rFonts w:ascii="Arial" w:eastAsia="Times New Roman" w:hAnsi="Arial" w:cs="Arial"/>
              </w:rPr>
              <w:t>(Cook, 2018)</w:t>
            </w:r>
            <w:r w:rsidR="005452E2" w:rsidRPr="00B41128">
              <w:rPr>
                <w:rFonts w:ascii="Arial" w:hAnsi="Arial" w:cs="Arial"/>
              </w:rPr>
              <w:t xml:space="preserve">. </w:t>
            </w:r>
          </w:p>
        </w:tc>
      </w:tr>
      <w:tr w:rsidR="003F09AA" w:rsidRPr="00B41128" w14:paraId="6002BB61" w14:textId="77777777" w:rsidTr="002B584C">
        <w:trPr>
          <w:trHeight w:val="1053"/>
        </w:trPr>
        <w:tc>
          <w:tcPr>
            <w:tcW w:w="197" w:type="pct"/>
            <w:shd w:val="clear" w:color="auto" w:fill="632423" w:themeFill="accent2" w:themeFillShade="80"/>
          </w:tcPr>
          <w:p w14:paraId="0A46365F" w14:textId="77777777" w:rsidR="002B51A5" w:rsidRPr="00B41128" w:rsidRDefault="00A33548" w:rsidP="002B584C">
            <w:pPr>
              <w:rPr>
                <w:rFonts w:ascii="Arial" w:hAnsi="Arial" w:cs="Arial"/>
              </w:rPr>
            </w:pPr>
            <w:r w:rsidRPr="00B41128">
              <w:rPr>
                <w:rFonts w:ascii="Arial" w:hAnsi="Arial" w:cs="Arial"/>
              </w:rPr>
              <w:t>2</w:t>
            </w:r>
          </w:p>
        </w:tc>
        <w:tc>
          <w:tcPr>
            <w:tcW w:w="1739" w:type="pct"/>
          </w:tcPr>
          <w:p w14:paraId="42A0964E" w14:textId="77777777" w:rsidR="002B51A5" w:rsidRPr="00B41128" w:rsidRDefault="00A33548" w:rsidP="002B584C">
            <w:pPr>
              <w:rPr>
                <w:rFonts w:ascii="Arial" w:hAnsi="Arial" w:cs="Arial"/>
              </w:rPr>
            </w:pPr>
            <w:r w:rsidRPr="00B41128">
              <w:rPr>
                <w:rFonts w:ascii="Arial" w:hAnsi="Arial" w:cs="Arial"/>
              </w:rPr>
              <w:t xml:space="preserve">Maternal and Child Health </w:t>
            </w:r>
          </w:p>
        </w:tc>
        <w:tc>
          <w:tcPr>
            <w:tcW w:w="3064" w:type="pct"/>
          </w:tcPr>
          <w:p w14:paraId="25B3063B" w14:textId="77777777" w:rsidR="002B51A5" w:rsidRPr="00B41128" w:rsidRDefault="00A33548" w:rsidP="002B584C">
            <w:pPr>
              <w:rPr>
                <w:rFonts w:ascii="Arial" w:hAnsi="Arial" w:cs="Arial"/>
              </w:rPr>
            </w:pPr>
            <w:r w:rsidRPr="00B41128">
              <w:rPr>
                <w:rFonts w:ascii="Arial" w:hAnsi="Arial" w:cs="Arial"/>
              </w:rPr>
              <w:t xml:space="preserve">Hackney community </w:t>
            </w:r>
            <w:proofErr w:type="spellStart"/>
            <w:r w:rsidRPr="00B41128">
              <w:rPr>
                <w:rFonts w:ascii="Arial" w:hAnsi="Arial" w:cs="Arial"/>
              </w:rPr>
              <w:t>can not</w:t>
            </w:r>
            <w:proofErr w:type="spellEnd"/>
            <w:r w:rsidRPr="00B41128">
              <w:rPr>
                <w:rFonts w:ascii="Arial" w:hAnsi="Arial" w:cs="Arial"/>
              </w:rPr>
              <w:t xml:space="preserve"> acquire different health-based facilities legal authorities and also has poor economic conditions. For this, mothers can't get proper nutrition and food to build proper health conditions and the problem also faces difficulties in building a child's health. </w:t>
            </w:r>
          </w:p>
        </w:tc>
      </w:tr>
      <w:tr w:rsidR="003F09AA" w:rsidRPr="00B41128" w14:paraId="5F4EC72C" w14:textId="77777777" w:rsidTr="002B584C">
        <w:trPr>
          <w:trHeight w:val="1079"/>
        </w:trPr>
        <w:tc>
          <w:tcPr>
            <w:tcW w:w="197" w:type="pct"/>
            <w:shd w:val="clear" w:color="auto" w:fill="632423" w:themeFill="accent2" w:themeFillShade="80"/>
          </w:tcPr>
          <w:p w14:paraId="63DB700C" w14:textId="77777777" w:rsidR="002B51A5" w:rsidRPr="00B41128" w:rsidRDefault="00A33548" w:rsidP="002B584C">
            <w:pPr>
              <w:rPr>
                <w:rFonts w:ascii="Arial" w:hAnsi="Arial" w:cs="Arial"/>
              </w:rPr>
            </w:pPr>
            <w:r w:rsidRPr="00B41128">
              <w:rPr>
                <w:rFonts w:ascii="Arial" w:hAnsi="Arial" w:cs="Arial"/>
              </w:rPr>
              <w:t>3</w:t>
            </w:r>
          </w:p>
        </w:tc>
        <w:tc>
          <w:tcPr>
            <w:tcW w:w="1739" w:type="pct"/>
          </w:tcPr>
          <w:p w14:paraId="74666734" w14:textId="77777777" w:rsidR="002B51A5" w:rsidRPr="00B41128" w:rsidRDefault="00A33548" w:rsidP="002B584C">
            <w:pPr>
              <w:rPr>
                <w:rFonts w:ascii="Arial" w:hAnsi="Arial" w:cs="Arial"/>
              </w:rPr>
            </w:pPr>
            <w:r w:rsidRPr="00B41128">
              <w:rPr>
                <w:rFonts w:ascii="Arial" w:hAnsi="Arial" w:cs="Arial"/>
              </w:rPr>
              <w:t xml:space="preserve">Health-based different inequalities </w:t>
            </w:r>
          </w:p>
        </w:tc>
        <w:tc>
          <w:tcPr>
            <w:tcW w:w="3064" w:type="pct"/>
          </w:tcPr>
          <w:p w14:paraId="179236D8" w14:textId="77777777" w:rsidR="002B51A5" w:rsidRPr="00B41128" w:rsidRDefault="00A33548" w:rsidP="002B584C">
            <w:pPr>
              <w:rPr>
                <w:rFonts w:ascii="Arial" w:eastAsia="Times New Roman" w:hAnsi="Arial" w:cs="Arial"/>
              </w:rPr>
            </w:pPr>
            <w:r w:rsidRPr="00B41128">
              <w:rPr>
                <w:rFonts w:ascii="Arial" w:hAnsi="Arial" w:cs="Arial"/>
              </w:rPr>
              <w:t>Hackney is basically built by different race and ethnicity-based people who have black, African, and Asian people and they face different contempt from British white people and it creates inequalities in fulfilling different health-based needs</w:t>
            </w:r>
            <w:r w:rsidR="00D72151" w:rsidRPr="00B41128">
              <w:rPr>
                <w:rFonts w:ascii="Arial" w:hAnsi="Arial" w:cs="Arial"/>
              </w:rPr>
              <w:t xml:space="preserve"> </w:t>
            </w:r>
            <w:r w:rsidR="00D72151" w:rsidRPr="00B41128">
              <w:rPr>
                <w:rFonts w:ascii="Arial" w:eastAsia="Times New Roman" w:hAnsi="Arial" w:cs="Arial"/>
              </w:rPr>
              <w:t>(Giles and Graham, 2017)</w:t>
            </w:r>
            <w:r w:rsidRPr="00B41128">
              <w:rPr>
                <w:rFonts w:ascii="Arial" w:hAnsi="Arial" w:cs="Arial"/>
              </w:rPr>
              <w:t xml:space="preserve">. </w:t>
            </w:r>
          </w:p>
        </w:tc>
      </w:tr>
      <w:tr w:rsidR="003F09AA" w:rsidRPr="00B41128" w14:paraId="4B5495FD" w14:textId="77777777" w:rsidTr="002B584C">
        <w:trPr>
          <w:trHeight w:val="458"/>
        </w:trPr>
        <w:tc>
          <w:tcPr>
            <w:tcW w:w="1" w:type="pct"/>
            <w:gridSpan w:val="3"/>
            <w:shd w:val="clear" w:color="auto" w:fill="215868" w:themeFill="accent5" w:themeFillShade="80"/>
          </w:tcPr>
          <w:p w14:paraId="6C3BC07E" w14:textId="77777777" w:rsidR="00362A06" w:rsidRPr="00B41128" w:rsidRDefault="00A33548" w:rsidP="002B584C">
            <w:pPr>
              <w:jc w:val="center"/>
              <w:rPr>
                <w:rFonts w:ascii="Arial" w:hAnsi="Arial" w:cs="Arial"/>
              </w:rPr>
            </w:pPr>
            <w:r w:rsidRPr="00B41128">
              <w:rPr>
                <w:rFonts w:ascii="Arial" w:hAnsi="Arial" w:cs="Arial"/>
              </w:rPr>
              <w:lastRenderedPageBreak/>
              <w:t>Different Social Care needs of the Hackney community</w:t>
            </w:r>
          </w:p>
        </w:tc>
      </w:tr>
      <w:tr w:rsidR="003F09AA" w:rsidRPr="00B41128" w14:paraId="389DD6F7" w14:textId="77777777" w:rsidTr="002B584C">
        <w:trPr>
          <w:trHeight w:val="422"/>
        </w:trPr>
        <w:tc>
          <w:tcPr>
            <w:tcW w:w="257" w:type="pct"/>
            <w:shd w:val="clear" w:color="auto" w:fill="632423" w:themeFill="accent2" w:themeFillShade="80"/>
          </w:tcPr>
          <w:p w14:paraId="070ADA43" w14:textId="77777777" w:rsidR="002B51A5" w:rsidRPr="00B41128" w:rsidRDefault="00A33548" w:rsidP="002B584C">
            <w:pPr>
              <w:rPr>
                <w:rFonts w:ascii="Arial" w:hAnsi="Arial" w:cs="Arial"/>
              </w:rPr>
            </w:pPr>
            <w:r w:rsidRPr="00B41128">
              <w:rPr>
                <w:rFonts w:ascii="Arial" w:hAnsi="Arial" w:cs="Arial"/>
              </w:rPr>
              <w:t>No</w:t>
            </w:r>
          </w:p>
        </w:tc>
        <w:tc>
          <w:tcPr>
            <w:tcW w:w="1709" w:type="pct"/>
          </w:tcPr>
          <w:p w14:paraId="4663FD87" w14:textId="77777777" w:rsidR="002B51A5" w:rsidRPr="00B41128" w:rsidRDefault="00A33548" w:rsidP="002B584C">
            <w:pPr>
              <w:rPr>
                <w:rFonts w:ascii="Arial" w:hAnsi="Arial" w:cs="Arial"/>
              </w:rPr>
            </w:pPr>
            <w:r w:rsidRPr="00B41128">
              <w:rPr>
                <w:rFonts w:ascii="Arial" w:hAnsi="Arial" w:cs="Arial"/>
              </w:rPr>
              <w:t xml:space="preserve">Social care needs of Hackney community </w:t>
            </w:r>
          </w:p>
        </w:tc>
        <w:tc>
          <w:tcPr>
            <w:tcW w:w="3034" w:type="pct"/>
          </w:tcPr>
          <w:p w14:paraId="0501FEEF" w14:textId="77777777" w:rsidR="002B51A5" w:rsidRPr="00B41128" w:rsidRDefault="00A33548" w:rsidP="002B584C">
            <w:pPr>
              <w:rPr>
                <w:rFonts w:ascii="Arial" w:hAnsi="Arial" w:cs="Arial"/>
              </w:rPr>
            </w:pPr>
            <w:r w:rsidRPr="00B41128">
              <w:rPr>
                <w:rFonts w:ascii="Arial" w:hAnsi="Arial" w:cs="Arial"/>
              </w:rPr>
              <w:t xml:space="preserve">Proper elaboration about the social care needs of the Hackney community </w:t>
            </w:r>
          </w:p>
        </w:tc>
      </w:tr>
      <w:tr w:rsidR="003F09AA" w:rsidRPr="00B41128" w14:paraId="5DD99FEB" w14:textId="77777777" w:rsidTr="002B584C">
        <w:trPr>
          <w:trHeight w:val="1053"/>
        </w:trPr>
        <w:tc>
          <w:tcPr>
            <w:tcW w:w="257" w:type="pct"/>
            <w:shd w:val="clear" w:color="auto" w:fill="632423" w:themeFill="accent2" w:themeFillShade="80"/>
          </w:tcPr>
          <w:p w14:paraId="1A4C87CB" w14:textId="77777777" w:rsidR="002B51A5" w:rsidRPr="00B41128" w:rsidRDefault="00A33548" w:rsidP="002B584C">
            <w:pPr>
              <w:rPr>
                <w:rFonts w:ascii="Arial" w:hAnsi="Arial" w:cs="Arial"/>
              </w:rPr>
            </w:pPr>
            <w:r w:rsidRPr="00B41128">
              <w:rPr>
                <w:rFonts w:ascii="Arial" w:hAnsi="Arial" w:cs="Arial"/>
              </w:rPr>
              <w:t>1</w:t>
            </w:r>
          </w:p>
        </w:tc>
        <w:tc>
          <w:tcPr>
            <w:tcW w:w="1709" w:type="pct"/>
          </w:tcPr>
          <w:p w14:paraId="050223DB" w14:textId="77777777" w:rsidR="002B51A5" w:rsidRPr="00B41128" w:rsidRDefault="00A33548" w:rsidP="002B584C">
            <w:pPr>
              <w:rPr>
                <w:rFonts w:ascii="Arial" w:hAnsi="Arial" w:cs="Arial"/>
              </w:rPr>
            </w:pPr>
            <w:r w:rsidRPr="00B41128">
              <w:rPr>
                <w:rFonts w:ascii="Arial" w:hAnsi="Arial" w:cs="Arial"/>
              </w:rPr>
              <w:t>Proper facilities in housing to reduce</w:t>
            </w:r>
            <w:r w:rsidR="005C4128" w:rsidRPr="00B41128">
              <w:rPr>
                <w:rFonts w:ascii="Arial" w:hAnsi="Arial" w:cs="Arial"/>
              </w:rPr>
              <w:t xml:space="preserve"> different difficulties for the community </w:t>
            </w:r>
          </w:p>
        </w:tc>
        <w:tc>
          <w:tcPr>
            <w:tcW w:w="3034" w:type="pct"/>
          </w:tcPr>
          <w:p w14:paraId="3E26495F" w14:textId="77777777" w:rsidR="002B51A5" w:rsidRPr="00B41128" w:rsidRDefault="00A33548" w:rsidP="002B584C">
            <w:pPr>
              <w:rPr>
                <w:rFonts w:ascii="Arial" w:eastAsia="Times New Roman" w:hAnsi="Arial" w:cs="Arial"/>
              </w:rPr>
            </w:pPr>
            <w:r w:rsidRPr="00B41128">
              <w:rPr>
                <w:rFonts w:ascii="Arial" w:hAnsi="Arial" w:cs="Arial"/>
              </w:rPr>
              <w:t>The community-based people have different obstacles and worse economic conditions which creates a hamper to building proper housing conditions</w:t>
            </w:r>
            <w:r w:rsidR="00D72151" w:rsidRPr="00B41128">
              <w:rPr>
                <w:rFonts w:ascii="Arial" w:hAnsi="Arial" w:cs="Arial"/>
              </w:rPr>
              <w:t xml:space="preserve"> </w:t>
            </w:r>
            <w:r w:rsidR="00D72151" w:rsidRPr="00B41128">
              <w:rPr>
                <w:rFonts w:ascii="Arial" w:eastAsia="Times New Roman" w:hAnsi="Arial" w:cs="Arial"/>
              </w:rPr>
              <w:t>(Glasby, 2020)</w:t>
            </w:r>
            <w:r w:rsidRPr="00B41128">
              <w:rPr>
                <w:rFonts w:ascii="Arial" w:hAnsi="Arial" w:cs="Arial"/>
              </w:rPr>
              <w:t xml:space="preserve">. Other side, elderly people are facing difficulties in maintaining proper communication and understanding with family and the formation creates diverse problems like isolation, poor health conditions etc. </w:t>
            </w:r>
          </w:p>
        </w:tc>
      </w:tr>
      <w:tr w:rsidR="003F09AA" w:rsidRPr="00B41128" w14:paraId="6910B62F" w14:textId="77777777" w:rsidTr="002B584C">
        <w:trPr>
          <w:trHeight w:val="1079"/>
        </w:trPr>
        <w:tc>
          <w:tcPr>
            <w:tcW w:w="257" w:type="pct"/>
            <w:shd w:val="clear" w:color="auto" w:fill="632423" w:themeFill="accent2" w:themeFillShade="80"/>
          </w:tcPr>
          <w:p w14:paraId="00D8F57C" w14:textId="77777777" w:rsidR="002B51A5" w:rsidRPr="00B41128" w:rsidRDefault="00A33548" w:rsidP="002B584C">
            <w:pPr>
              <w:rPr>
                <w:rFonts w:ascii="Arial" w:hAnsi="Arial" w:cs="Arial"/>
              </w:rPr>
            </w:pPr>
            <w:r w:rsidRPr="00B41128">
              <w:rPr>
                <w:rFonts w:ascii="Arial" w:hAnsi="Arial" w:cs="Arial"/>
              </w:rPr>
              <w:t>2</w:t>
            </w:r>
          </w:p>
        </w:tc>
        <w:tc>
          <w:tcPr>
            <w:tcW w:w="1709" w:type="pct"/>
          </w:tcPr>
          <w:p w14:paraId="1E4E33DF" w14:textId="77777777" w:rsidR="002B51A5" w:rsidRPr="00B41128" w:rsidRDefault="00A33548" w:rsidP="002B584C">
            <w:pPr>
              <w:rPr>
                <w:rFonts w:ascii="Arial" w:hAnsi="Arial" w:cs="Arial"/>
              </w:rPr>
            </w:pPr>
            <w:r w:rsidRPr="00B41128">
              <w:rPr>
                <w:rFonts w:ascii="Arial" w:hAnsi="Arial" w:cs="Arial"/>
              </w:rPr>
              <w:t xml:space="preserve">Employee and Earning formation </w:t>
            </w:r>
          </w:p>
        </w:tc>
        <w:tc>
          <w:tcPr>
            <w:tcW w:w="3034" w:type="pct"/>
          </w:tcPr>
          <w:p w14:paraId="3928B0BB" w14:textId="77777777" w:rsidR="00A9147D" w:rsidRPr="00B41128" w:rsidRDefault="00A33548" w:rsidP="002B584C">
            <w:pPr>
              <w:rPr>
                <w:rFonts w:ascii="Arial" w:eastAsia="Times New Roman" w:hAnsi="Arial" w:cs="Arial"/>
              </w:rPr>
            </w:pPr>
            <w:r w:rsidRPr="00B41128">
              <w:rPr>
                <w:rFonts w:ascii="Arial" w:hAnsi="Arial" w:cs="Arial"/>
              </w:rPr>
              <w:t>Hackney community has different difficulties in acquiring proper employee and earning-based facilities. The government tries to give proper facilities and normal life conditions to the people but different social and cultural formations have created an unseen restriction to go into the normal lifestyle in the UK</w:t>
            </w:r>
            <w:r w:rsidR="00D72151" w:rsidRPr="00B41128">
              <w:rPr>
                <w:rFonts w:ascii="Arial" w:hAnsi="Arial" w:cs="Arial"/>
              </w:rPr>
              <w:t xml:space="preserve"> </w:t>
            </w:r>
            <w:r w:rsidR="00D72151" w:rsidRPr="00B41128">
              <w:rPr>
                <w:rFonts w:ascii="Arial" w:eastAsia="Times New Roman" w:hAnsi="Arial" w:cs="Arial"/>
              </w:rPr>
              <w:t>(Grange and Huang, 2019)</w:t>
            </w:r>
            <w:r w:rsidRPr="00B41128">
              <w:rPr>
                <w:rFonts w:ascii="Arial" w:hAnsi="Arial" w:cs="Arial"/>
              </w:rPr>
              <w:t xml:space="preserve">. The community faces different problems in acquiring proper employees and earning formation to lead a normal life. </w:t>
            </w:r>
          </w:p>
        </w:tc>
      </w:tr>
    </w:tbl>
    <w:p w14:paraId="412A0CBB" w14:textId="77777777" w:rsidR="00AF07BF" w:rsidRPr="00B41128" w:rsidRDefault="00AF07BF" w:rsidP="002B584C">
      <w:pPr>
        <w:rPr>
          <w:rFonts w:ascii="Arial" w:hAnsi="Arial" w:cs="Arial"/>
          <w:sz w:val="22"/>
          <w:szCs w:val="22"/>
        </w:rPr>
      </w:pPr>
    </w:p>
    <w:p w14:paraId="05372BBE" w14:textId="77777777" w:rsidR="00F628CE" w:rsidRDefault="00F628CE">
      <w:pPr>
        <w:spacing w:after="200" w:line="276" w:lineRule="auto"/>
        <w:jc w:val="left"/>
        <w:rPr>
          <w:rFonts w:ascii="Arial" w:eastAsiaTheme="majorEastAsia" w:hAnsi="Arial" w:cs="Arial"/>
          <w:b/>
          <w:bCs/>
          <w:sz w:val="28"/>
          <w:szCs w:val="26"/>
        </w:rPr>
      </w:pPr>
      <w:bookmarkStart w:id="6" w:name="_Toc174360930"/>
      <w:bookmarkStart w:id="7" w:name="_Toc174362217"/>
      <w:r>
        <w:rPr>
          <w:rFonts w:cs="Arial"/>
        </w:rPr>
        <w:br w:type="page"/>
      </w:r>
    </w:p>
    <w:p w14:paraId="3095C847" w14:textId="77777777" w:rsidR="00A81DFF" w:rsidRPr="00B41128" w:rsidRDefault="00A33548" w:rsidP="002B584C">
      <w:pPr>
        <w:pStyle w:val="Heading2"/>
        <w:rPr>
          <w:rFonts w:cs="Arial"/>
        </w:rPr>
      </w:pPr>
      <w:r w:rsidRPr="00B41128">
        <w:rPr>
          <w:rFonts w:cs="Arial"/>
        </w:rPr>
        <w:lastRenderedPageBreak/>
        <w:t>Social, Cultural, Economic and other Issues Impacting Different needs</w:t>
      </w:r>
      <w:bookmarkEnd w:id="6"/>
      <w:bookmarkEnd w:id="7"/>
      <w:r w:rsidRPr="00B41128">
        <w:rPr>
          <w:rFonts w:cs="Arial"/>
        </w:rPr>
        <w:t xml:space="preserve"> </w:t>
      </w:r>
    </w:p>
    <w:p w14:paraId="7D3124BB" w14:textId="77777777" w:rsidR="00D72151" w:rsidRPr="00B41128" w:rsidRDefault="00A33548" w:rsidP="002B584C">
      <w:pPr>
        <w:rPr>
          <w:rFonts w:ascii="Arial" w:hAnsi="Arial" w:cs="Arial"/>
          <w:sz w:val="22"/>
          <w:szCs w:val="22"/>
        </w:rPr>
      </w:pPr>
      <w:r w:rsidRPr="00B41128">
        <w:rPr>
          <w:rFonts w:ascii="Arial" w:hAnsi="Arial" w:cs="Arial"/>
          <w:sz w:val="22"/>
          <w:szCs w:val="22"/>
        </w:rPr>
        <w:t xml:space="preserve">Hackney community acquires different discrimination and disputes from diverse area-based people and others for being isolated and different race, ethnicity and religious-based people. Different disputes and inequalities also create hamper and obstacles to lead normal by acquiring different needs. </w:t>
      </w:r>
      <w:r w:rsidR="00DE67A1" w:rsidRPr="00B41128">
        <w:rPr>
          <w:rFonts w:ascii="Arial" w:hAnsi="Arial" w:cs="Arial"/>
          <w:sz w:val="22"/>
          <w:szCs w:val="22"/>
        </w:rPr>
        <w:t xml:space="preserve"> Different disputes and inequalities have been elaborated on below.</w:t>
      </w:r>
    </w:p>
    <w:p w14:paraId="615B0B13" w14:textId="77777777" w:rsidR="00D72151" w:rsidRPr="00B41128" w:rsidRDefault="00A33548" w:rsidP="002B584C">
      <w:pPr>
        <w:pStyle w:val="ListParagraph"/>
        <w:numPr>
          <w:ilvl w:val="0"/>
          <w:numId w:val="1"/>
        </w:numPr>
        <w:rPr>
          <w:rFonts w:ascii="Arial" w:hAnsi="Arial" w:cs="Arial"/>
          <w:sz w:val="22"/>
          <w:szCs w:val="22"/>
        </w:rPr>
      </w:pPr>
      <w:r w:rsidRPr="00B41128">
        <w:rPr>
          <w:rFonts w:ascii="Arial" w:hAnsi="Arial" w:cs="Arial"/>
          <w:b/>
          <w:sz w:val="22"/>
          <w:szCs w:val="22"/>
        </w:rPr>
        <w:t>Social Dispute:</w:t>
      </w:r>
      <w:r w:rsidRPr="00B41128">
        <w:rPr>
          <w:rFonts w:ascii="Arial" w:hAnsi="Arial" w:cs="Arial"/>
          <w:sz w:val="22"/>
          <w:szCs w:val="22"/>
        </w:rPr>
        <w:t xml:space="preserve"> </w:t>
      </w:r>
      <w:r w:rsidR="00456413" w:rsidRPr="00B41128">
        <w:rPr>
          <w:rFonts w:ascii="Arial" w:hAnsi="Arial" w:cs="Arial"/>
          <w:sz w:val="22"/>
          <w:szCs w:val="22"/>
        </w:rPr>
        <w:t>Other people of different communities see Hackney community-based people as a refuge and do not give proper respect, value, and communication in society</w:t>
      </w:r>
      <w:r w:rsidRPr="00B41128">
        <w:rPr>
          <w:rFonts w:ascii="Arial" w:hAnsi="Arial" w:cs="Arial"/>
          <w:sz w:val="22"/>
          <w:szCs w:val="22"/>
        </w:rPr>
        <w:t xml:space="preserve"> </w:t>
      </w:r>
      <w:r w:rsidRPr="00B41128">
        <w:rPr>
          <w:rFonts w:ascii="Arial" w:eastAsia="Times New Roman" w:hAnsi="Arial" w:cs="Arial"/>
          <w:sz w:val="22"/>
          <w:szCs w:val="22"/>
        </w:rPr>
        <w:t>(Greenhalgh et al., 2017)</w:t>
      </w:r>
      <w:r w:rsidR="00456413" w:rsidRPr="00B41128">
        <w:rPr>
          <w:rFonts w:ascii="Arial" w:hAnsi="Arial" w:cs="Arial"/>
          <w:sz w:val="22"/>
          <w:szCs w:val="22"/>
        </w:rPr>
        <w:t xml:space="preserve">. The formation creates different hampers and obstacles to acquiring social respect and a good collaboration process which is also essential to lead normal life in the societies. Social disputes make impact to fulfilling different needs in their life. </w:t>
      </w:r>
    </w:p>
    <w:p w14:paraId="7CC4BC87" w14:textId="77777777" w:rsidR="00D72151" w:rsidRPr="00B41128" w:rsidRDefault="00A33548" w:rsidP="002B584C">
      <w:pPr>
        <w:pStyle w:val="ListParagraph"/>
        <w:numPr>
          <w:ilvl w:val="0"/>
          <w:numId w:val="1"/>
        </w:numPr>
        <w:rPr>
          <w:rFonts w:ascii="Arial" w:hAnsi="Arial" w:cs="Arial"/>
          <w:sz w:val="22"/>
          <w:szCs w:val="22"/>
        </w:rPr>
      </w:pPr>
      <w:r w:rsidRPr="00B41128">
        <w:rPr>
          <w:rFonts w:ascii="Arial" w:hAnsi="Arial" w:cs="Arial"/>
          <w:b/>
          <w:sz w:val="22"/>
          <w:szCs w:val="22"/>
        </w:rPr>
        <w:t>Cultural Disparity:</w:t>
      </w:r>
      <w:r w:rsidRPr="00B41128">
        <w:rPr>
          <w:rFonts w:ascii="Arial" w:hAnsi="Arial" w:cs="Arial"/>
          <w:sz w:val="22"/>
          <w:szCs w:val="22"/>
        </w:rPr>
        <w:t xml:space="preserve"> The community is developed by different races, ages, ethnicities, white, and black people, religious and has different cultural values </w:t>
      </w:r>
      <w:r w:rsidRPr="00B41128">
        <w:rPr>
          <w:rFonts w:ascii="Arial" w:eastAsia="Times New Roman" w:hAnsi="Arial" w:cs="Arial"/>
          <w:sz w:val="22"/>
          <w:szCs w:val="22"/>
        </w:rPr>
        <w:t>(</w:t>
      </w:r>
      <w:r w:rsidR="00894FA8" w:rsidRPr="00B41128">
        <w:rPr>
          <w:rFonts w:ascii="Arial" w:eastAsia="Times New Roman" w:hAnsi="Arial" w:cs="Arial"/>
          <w:sz w:val="22"/>
          <w:szCs w:val="22"/>
        </w:rPr>
        <w:t>White and Gardner, 2016</w:t>
      </w:r>
      <w:r w:rsidRPr="00B41128">
        <w:rPr>
          <w:rFonts w:ascii="Arial" w:eastAsia="Times New Roman" w:hAnsi="Arial" w:cs="Arial"/>
          <w:sz w:val="22"/>
          <w:szCs w:val="22"/>
        </w:rPr>
        <w:t>)</w:t>
      </w:r>
      <w:r w:rsidRPr="00B41128">
        <w:rPr>
          <w:rFonts w:ascii="Arial" w:hAnsi="Arial" w:cs="Arial"/>
          <w:sz w:val="22"/>
          <w:szCs w:val="22"/>
        </w:rPr>
        <w:t>. The formation creates a hamper to make proper communication and understanding and fails to make a proper bounding system in the community. The practice increases anxiety and hampers in different situations and hampers to fulfil different needs of individuals.</w:t>
      </w:r>
    </w:p>
    <w:p w14:paraId="22818513" w14:textId="77777777" w:rsidR="00456413" w:rsidRPr="00B41128" w:rsidRDefault="00A33548" w:rsidP="002B584C">
      <w:pPr>
        <w:pStyle w:val="ListParagraph"/>
        <w:numPr>
          <w:ilvl w:val="0"/>
          <w:numId w:val="1"/>
        </w:numPr>
        <w:rPr>
          <w:rFonts w:ascii="Arial" w:hAnsi="Arial" w:cs="Arial"/>
          <w:sz w:val="22"/>
          <w:szCs w:val="22"/>
        </w:rPr>
      </w:pPr>
      <w:r w:rsidRPr="00B41128">
        <w:rPr>
          <w:rFonts w:ascii="Arial" w:hAnsi="Arial" w:cs="Arial"/>
          <w:b/>
          <w:sz w:val="22"/>
          <w:szCs w:val="22"/>
        </w:rPr>
        <w:t>Economic Inequality:</w:t>
      </w:r>
      <w:r w:rsidRPr="00B41128">
        <w:rPr>
          <w:rFonts w:ascii="Arial" w:hAnsi="Arial" w:cs="Arial"/>
          <w:sz w:val="22"/>
          <w:szCs w:val="22"/>
        </w:rPr>
        <w:t xml:space="preserve"> </w:t>
      </w:r>
      <w:r w:rsidR="0071643D" w:rsidRPr="00B41128">
        <w:rPr>
          <w:rFonts w:ascii="Arial" w:hAnsi="Arial" w:cs="Arial"/>
          <w:sz w:val="22"/>
          <w:szCs w:val="22"/>
        </w:rPr>
        <w:t xml:space="preserve">Hackney community-based people can easily </w:t>
      </w:r>
      <w:proofErr w:type="gramStart"/>
      <w:r w:rsidR="0071643D" w:rsidRPr="00B41128">
        <w:rPr>
          <w:rFonts w:ascii="Arial" w:hAnsi="Arial" w:cs="Arial"/>
          <w:sz w:val="22"/>
          <w:szCs w:val="22"/>
        </w:rPr>
        <w:t>identified</w:t>
      </w:r>
      <w:proofErr w:type="gramEnd"/>
      <w:r w:rsidR="0071643D" w:rsidRPr="00B41128">
        <w:rPr>
          <w:rFonts w:ascii="Arial" w:hAnsi="Arial" w:cs="Arial"/>
          <w:sz w:val="22"/>
          <w:szCs w:val="22"/>
        </w:rPr>
        <w:t xml:space="preserve"> in different areas of the UK for their bodies, religion, skin </w:t>
      </w:r>
      <w:proofErr w:type="spellStart"/>
      <w:r w:rsidR="0071643D" w:rsidRPr="00B41128">
        <w:rPr>
          <w:rFonts w:ascii="Arial" w:hAnsi="Arial" w:cs="Arial"/>
          <w:sz w:val="22"/>
          <w:szCs w:val="22"/>
        </w:rPr>
        <w:t>colour</w:t>
      </w:r>
      <w:proofErr w:type="spellEnd"/>
      <w:r w:rsidR="0071643D" w:rsidRPr="00B41128">
        <w:rPr>
          <w:rFonts w:ascii="Arial" w:hAnsi="Arial" w:cs="Arial"/>
          <w:sz w:val="22"/>
          <w:szCs w:val="22"/>
        </w:rPr>
        <w:t xml:space="preserve">, different </w:t>
      </w:r>
      <w:proofErr w:type="spellStart"/>
      <w:r w:rsidR="0071643D" w:rsidRPr="00B41128">
        <w:rPr>
          <w:rFonts w:ascii="Arial" w:hAnsi="Arial" w:cs="Arial"/>
          <w:sz w:val="22"/>
          <w:szCs w:val="22"/>
        </w:rPr>
        <w:t>ethinicity</w:t>
      </w:r>
      <w:proofErr w:type="spellEnd"/>
      <w:r w:rsidR="0071643D" w:rsidRPr="00B41128">
        <w:rPr>
          <w:rFonts w:ascii="Arial" w:hAnsi="Arial" w:cs="Arial"/>
          <w:sz w:val="22"/>
          <w:szCs w:val="22"/>
        </w:rPr>
        <w:t xml:space="preserve"> based communication etc. </w:t>
      </w:r>
      <w:r w:rsidR="001C003D" w:rsidRPr="00B41128">
        <w:rPr>
          <w:rFonts w:ascii="Arial" w:hAnsi="Arial" w:cs="Arial"/>
          <w:sz w:val="22"/>
          <w:szCs w:val="22"/>
        </w:rPr>
        <w:t>The formation creates hamper and obstacles to acquiring equal based facilities in the job sector</w:t>
      </w:r>
      <w:r w:rsidR="00D72151" w:rsidRPr="00B41128">
        <w:rPr>
          <w:rFonts w:ascii="Arial" w:hAnsi="Arial" w:cs="Arial"/>
          <w:sz w:val="22"/>
          <w:szCs w:val="22"/>
        </w:rPr>
        <w:t xml:space="preserve"> </w:t>
      </w:r>
      <w:r w:rsidR="00D72151" w:rsidRPr="00B41128">
        <w:rPr>
          <w:rFonts w:ascii="Arial" w:eastAsia="Times New Roman" w:hAnsi="Arial" w:cs="Arial"/>
          <w:sz w:val="22"/>
          <w:szCs w:val="22"/>
        </w:rPr>
        <w:t>(Halcomb, 2011)</w:t>
      </w:r>
      <w:r w:rsidR="001C003D" w:rsidRPr="00B41128">
        <w:rPr>
          <w:rFonts w:ascii="Arial" w:hAnsi="Arial" w:cs="Arial"/>
          <w:sz w:val="22"/>
          <w:szCs w:val="22"/>
        </w:rPr>
        <w:t xml:space="preserve">. </w:t>
      </w:r>
      <w:r w:rsidR="0031381C" w:rsidRPr="00B41128">
        <w:rPr>
          <w:rFonts w:ascii="Arial" w:hAnsi="Arial" w:cs="Arial"/>
          <w:sz w:val="22"/>
          <w:szCs w:val="22"/>
        </w:rPr>
        <w:t xml:space="preserve"> White people of the UK generally see the Hackney community-based people with different dispute-based understanding and try to reject them to their normal activities and understanding. The formation cre</w:t>
      </w:r>
      <w:r w:rsidR="002B584C" w:rsidRPr="00B41128">
        <w:rPr>
          <w:rFonts w:ascii="Arial" w:hAnsi="Arial" w:cs="Arial"/>
          <w:sz w:val="22"/>
          <w:szCs w:val="22"/>
        </w:rPr>
        <w:t>ates to maintain</w:t>
      </w:r>
      <w:r w:rsidR="0031381C" w:rsidRPr="00B41128">
        <w:rPr>
          <w:rFonts w:ascii="Arial" w:hAnsi="Arial" w:cs="Arial"/>
          <w:sz w:val="22"/>
          <w:szCs w:val="22"/>
        </w:rPr>
        <w:t xml:space="preserve"> economic inequality from generation to generation. </w:t>
      </w:r>
    </w:p>
    <w:p w14:paraId="5DDAF175" w14:textId="77777777" w:rsidR="00F628CE" w:rsidRDefault="00F628CE">
      <w:pPr>
        <w:spacing w:after="200" w:line="276" w:lineRule="auto"/>
        <w:jc w:val="left"/>
        <w:rPr>
          <w:rFonts w:ascii="Arial" w:eastAsiaTheme="majorEastAsia" w:hAnsi="Arial" w:cs="Arial"/>
          <w:b/>
          <w:bCs/>
          <w:sz w:val="28"/>
          <w:szCs w:val="26"/>
        </w:rPr>
      </w:pPr>
      <w:bookmarkStart w:id="8" w:name="_Toc174360931"/>
      <w:bookmarkStart w:id="9" w:name="_Toc174362218"/>
      <w:r>
        <w:rPr>
          <w:rFonts w:cs="Arial"/>
        </w:rPr>
        <w:br w:type="page"/>
      </w:r>
    </w:p>
    <w:p w14:paraId="336E0140" w14:textId="77777777" w:rsidR="00E60147" w:rsidRPr="00B41128" w:rsidRDefault="00A33548" w:rsidP="002B584C">
      <w:pPr>
        <w:pStyle w:val="Heading2"/>
        <w:rPr>
          <w:rFonts w:cs="Arial"/>
        </w:rPr>
      </w:pPr>
      <w:r w:rsidRPr="00B41128">
        <w:rPr>
          <w:rFonts w:cs="Arial"/>
        </w:rPr>
        <w:lastRenderedPageBreak/>
        <w:t>Theory for Health and Social Needs and Hackney Community</w:t>
      </w:r>
      <w:bookmarkEnd w:id="8"/>
      <w:bookmarkEnd w:id="9"/>
      <w:r w:rsidRPr="00B41128">
        <w:rPr>
          <w:rFonts w:cs="Arial"/>
        </w:rPr>
        <w:t xml:space="preserve"> </w:t>
      </w:r>
    </w:p>
    <w:p w14:paraId="1E32D5BC" w14:textId="77777777" w:rsidR="00362F72" w:rsidRPr="00B41128" w:rsidRDefault="00A33548" w:rsidP="002B584C">
      <w:pPr>
        <w:rPr>
          <w:rFonts w:ascii="Arial" w:eastAsia="Times New Roman" w:hAnsi="Arial" w:cs="Arial"/>
          <w:sz w:val="22"/>
          <w:szCs w:val="22"/>
        </w:rPr>
      </w:pPr>
      <w:r w:rsidRPr="00B41128">
        <w:rPr>
          <w:rFonts w:ascii="Arial" w:hAnsi="Arial" w:cs="Arial"/>
          <w:sz w:val="22"/>
          <w:szCs w:val="22"/>
        </w:rPr>
        <w:t>Health and social needs are essential components for individuals with an assist to lead normal lives by engaging in different health and social value-based activities. In different societies, some people face diverse difficulties that hamper for being different ethnicity, race, religious-based thinking and beliefs</w:t>
      </w:r>
      <w:r w:rsidR="00D72151" w:rsidRPr="00B41128">
        <w:rPr>
          <w:rFonts w:ascii="Arial" w:hAnsi="Arial" w:cs="Arial"/>
          <w:sz w:val="22"/>
          <w:szCs w:val="22"/>
        </w:rPr>
        <w:t xml:space="preserve"> </w:t>
      </w:r>
      <w:r w:rsidR="00D72151" w:rsidRPr="00B41128">
        <w:rPr>
          <w:rFonts w:ascii="Arial" w:eastAsia="Times New Roman" w:hAnsi="Arial" w:cs="Arial"/>
          <w:sz w:val="22"/>
          <w:szCs w:val="22"/>
        </w:rPr>
        <w:t>(Jackson and Shaw, 2016)</w:t>
      </w:r>
      <w:r w:rsidRPr="00B41128">
        <w:rPr>
          <w:rFonts w:ascii="Arial" w:hAnsi="Arial" w:cs="Arial"/>
          <w:sz w:val="22"/>
          <w:szCs w:val="22"/>
        </w:rPr>
        <w:t xml:space="preserve">. Different theories have elaborated a proper understanding of how social and health needs impact existing communities and ethnicity-based formations. The theory has elaborated on below about health and social needs and understanding of the Hackney community. </w:t>
      </w:r>
    </w:p>
    <w:p w14:paraId="1F3E4CD7" w14:textId="77777777" w:rsidR="00F628CE" w:rsidRDefault="00F628CE">
      <w:pPr>
        <w:spacing w:after="200" w:line="276" w:lineRule="auto"/>
        <w:jc w:val="left"/>
        <w:rPr>
          <w:rFonts w:ascii="Arial" w:eastAsiaTheme="majorEastAsia" w:hAnsi="Arial" w:cs="Arial"/>
          <w:b/>
          <w:bCs/>
          <w:sz w:val="28"/>
          <w:szCs w:val="26"/>
        </w:rPr>
      </w:pPr>
      <w:bookmarkStart w:id="10" w:name="_Toc174360932"/>
      <w:bookmarkStart w:id="11" w:name="_Toc174362219"/>
      <w:r>
        <w:rPr>
          <w:rFonts w:cs="Arial"/>
        </w:rPr>
        <w:br w:type="page"/>
      </w:r>
    </w:p>
    <w:p w14:paraId="341688C8" w14:textId="77777777" w:rsidR="00362F72" w:rsidRPr="00B41128" w:rsidRDefault="00A33548" w:rsidP="00B41128">
      <w:pPr>
        <w:pStyle w:val="Heading2"/>
        <w:tabs>
          <w:tab w:val="left" w:pos="7186"/>
        </w:tabs>
        <w:rPr>
          <w:rFonts w:cs="Arial"/>
        </w:rPr>
      </w:pPr>
      <w:r w:rsidRPr="00B41128">
        <w:rPr>
          <w:rFonts w:cs="Arial"/>
        </w:rPr>
        <w:lastRenderedPageBreak/>
        <w:t>Social Determinants of Health Theory (SDH)</w:t>
      </w:r>
      <w:bookmarkEnd w:id="10"/>
      <w:bookmarkEnd w:id="11"/>
      <w:r w:rsidR="00B41128">
        <w:rPr>
          <w:rFonts w:cs="Arial"/>
        </w:rPr>
        <w:tab/>
      </w:r>
    </w:p>
    <w:p w14:paraId="5F8A2EBB" w14:textId="77777777" w:rsidR="00FB11DB" w:rsidRPr="00B41128" w:rsidRDefault="00A33548" w:rsidP="002B584C">
      <w:pPr>
        <w:rPr>
          <w:rFonts w:ascii="Arial" w:hAnsi="Arial" w:cs="Arial"/>
          <w:sz w:val="22"/>
          <w:szCs w:val="22"/>
        </w:rPr>
      </w:pPr>
      <w:r w:rsidRPr="00B41128">
        <w:rPr>
          <w:rFonts w:ascii="Arial" w:hAnsi="Arial" w:cs="Arial"/>
          <w:sz w:val="22"/>
          <w:szCs w:val="22"/>
        </w:rPr>
        <w:t xml:space="preserve">Social determinant of health theory makes proper understanding of the non-medical factors which create impact and formation in health and social outcomes. The theory was developed by Sir Michael Marmot and the formation has a proper understanding and thinking of how different understandings and factors influence in development of health. </w:t>
      </w:r>
    </w:p>
    <w:p w14:paraId="532FA01D" w14:textId="77777777" w:rsidR="00FB11DB" w:rsidRPr="00B41128" w:rsidRDefault="00A33548" w:rsidP="00FB11DB">
      <w:pPr>
        <w:jc w:val="center"/>
        <w:rPr>
          <w:rFonts w:ascii="Arial" w:hAnsi="Arial" w:cs="Arial"/>
          <w:sz w:val="22"/>
          <w:szCs w:val="22"/>
        </w:rPr>
      </w:pPr>
      <w:r w:rsidRPr="00B41128">
        <w:rPr>
          <w:rFonts w:ascii="Arial" w:hAnsi="Arial" w:cs="Arial"/>
          <w:noProof/>
          <w:sz w:val="22"/>
          <w:szCs w:val="22"/>
        </w:rPr>
        <w:drawing>
          <wp:inline distT="0" distB="0" distL="0" distR="0" wp14:anchorId="679397D0" wp14:editId="2434044B">
            <wp:extent cx="3614468" cy="2455515"/>
            <wp:effectExtent l="19050" t="0" r="503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3615561" cy="2456258"/>
                    </a:xfrm>
                    <a:prstGeom prst="rect">
                      <a:avLst/>
                    </a:prstGeom>
                    <a:noFill/>
                    <a:ln w="9525">
                      <a:noFill/>
                      <a:miter lim="800000"/>
                      <a:headEnd/>
                      <a:tailEnd/>
                    </a:ln>
                  </pic:spPr>
                </pic:pic>
              </a:graphicData>
            </a:graphic>
          </wp:inline>
        </w:drawing>
      </w:r>
    </w:p>
    <w:p w14:paraId="651E4CC1" w14:textId="77777777" w:rsidR="00FB11DB" w:rsidRPr="00B41128" w:rsidRDefault="00A33548" w:rsidP="00FB11DB">
      <w:pPr>
        <w:jc w:val="center"/>
        <w:rPr>
          <w:rFonts w:ascii="Arial" w:hAnsi="Arial" w:cs="Arial"/>
          <w:sz w:val="22"/>
          <w:szCs w:val="22"/>
        </w:rPr>
      </w:pPr>
      <w:r w:rsidRPr="00B41128">
        <w:rPr>
          <w:rFonts w:ascii="Arial" w:hAnsi="Arial" w:cs="Arial"/>
          <w:sz w:val="22"/>
          <w:szCs w:val="22"/>
        </w:rPr>
        <w:t xml:space="preserve">Figure 01: Social Determinants of Health Theory </w:t>
      </w:r>
    </w:p>
    <w:p w14:paraId="5673683F" w14:textId="77777777" w:rsidR="00FB11DB" w:rsidRPr="00B41128" w:rsidRDefault="00A33548" w:rsidP="00FB11DB">
      <w:pPr>
        <w:jc w:val="center"/>
        <w:rPr>
          <w:rFonts w:ascii="Arial" w:eastAsia="Times New Roman" w:hAnsi="Arial" w:cs="Arial"/>
          <w:sz w:val="22"/>
          <w:szCs w:val="22"/>
        </w:rPr>
      </w:pPr>
      <w:r w:rsidRPr="00B41128">
        <w:rPr>
          <w:rFonts w:ascii="Arial" w:hAnsi="Arial" w:cs="Arial"/>
          <w:sz w:val="22"/>
          <w:szCs w:val="22"/>
        </w:rPr>
        <w:t xml:space="preserve">Source: </w:t>
      </w:r>
      <w:r w:rsidRPr="00B41128">
        <w:rPr>
          <w:rFonts w:ascii="Arial" w:eastAsia="Times New Roman" w:hAnsi="Arial" w:cs="Arial"/>
          <w:sz w:val="22"/>
          <w:szCs w:val="22"/>
        </w:rPr>
        <w:t>(Strauss, 2020)</w:t>
      </w:r>
    </w:p>
    <w:p w14:paraId="24731473" w14:textId="77777777" w:rsidR="00584F5B" w:rsidRPr="00B41128" w:rsidRDefault="00A33548" w:rsidP="00FB11DB">
      <w:pPr>
        <w:rPr>
          <w:rFonts w:ascii="Arial" w:eastAsia="Times New Roman" w:hAnsi="Arial" w:cs="Arial"/>
          <w:sz w:val="22"/>
          <w:szCs w:val="22"/>
        </w:rPr>
      </w:pPr>
      <w:r w:rsidRPr="00B41128">
        <w:rPr>
          <w:rFonts w:ascii="Arial" w:hAnsi="Arial" w:cs="Arial"/>
          <w:sz w:val="22"/>
          <w:szCs w:val="22"/>
        </w:rPr>
        <w:t>According to the theory, health conditions are largely</w:t>
      </w:r>
      <w:r w:rsidR="00FB11DB" w:rsidRPr="00B41128">
        <w:rPr>
          <w:rFonts w:ascii="Arial" w:hAnsi="Arial" w:cs="Arial"/>
          <w:sz w:val="22"/>
          <w:szCs w:val="22"/>
        </w:rPr>
        <w:t xml:space="preserve"> influenced by social, economic</w:t>
      </w:r>
      <w:r w:rsidRPr="00B41128">
        <w:rPr>
          <w:rFonts w:ascii="Arial" w:hAnsi="Arial" w:cs="Arial"/>
          <w:sz w:val="22"/>
          <w:szCs w:val="22"/>
        </w:rPr>
        <w:t xml:space="preserve"> and cultural conditions and also require care from different medical-based facilities by fulfilling these factors</w:t>
      </w:r>
      <w:r w:rsidR="00D72151" w:rsidRPr="00B41128">
        <w:rPr>
          <w:rFonts w:ascii="Arial" w:hAnsi="Arial" w:cs="Arial"/>
          <w:sz w:val="22"/>
          <w:szCs w:val="22"/>
        </w:rPr>
        <w:t xml:space="preserve"> </w:t>
      </w:r>
      <w:r w:rsidR="00D72151" w:rsidRPr="00B41128">
        <w:rPr>
          <w:rFonts w:ascii="Arial" w:eastAsia="Times New Roman" w:hAnsi="Arial" w:cs="Arial"/>
          <w:sz w:val="22"/>
          <w:szCs w:val="22"/>
        </w:rPr>
        <w:t>(Moonie, 2020)</w:t>
      </w:r>
      <w:r w:rsidRPr="00B41128">
        <w:rPr>
          <w:rFonts w:ascii="Arial" w:hAnsi="Arial" w:cs="Arial"/>
          <w:sz w:val="22"/>
          <w:szCs w:val="22"/>
        </w:rPr>
        <w:t xml:space="preserve">. </w:t>
      </w:r>
      <w:r w:rsidR="00701122" w:rsidRPr="00B41128">
        <w:rPr>
          <w:rFonts w:ascii="Arial" w:hAnsi="Arial" w:cs="Arial"/>
          <w:sz w:val="22"/>
          <w:szCs w:val="22"/>
        </w:rPr>
        <w:t xml:space="preserve">The theory has a good connection with the thinking of the Hackney community for being a community which acquires different difficulties and obstacles to social, cultural and economic conditions. </w:t>
      </w:r>
      <w:r w:rsidR="00A73E70" w:rsidRPr="00B41128">
        <w:rPr>
          <w:rFonts w:ascii="Arial" w:hAnsi="Arial" w:cs="Arial"/>
          <w:sz w:val="22"/>
          <w:szCs w:val="22"/>
        </w:rPr>
        <w:t xml:space="preserve">Based on the theory of social determinants of health theory, Hackney community-based people fail to acquire proper conditions and understanding of cultural, social and economic value. They acquire disputes from other people in acquiring different health and social-based needs. </w:t>
      </w:r>
    </w:p>
    <w:p w14:paraId="6DE45844" w14:textId="77777777" w:rsidR="00F628CE" w:rsidRDefault="00F628CE">
      <w:pPr>
        <w:spacing w:after="200" w:line="276" w:lineRule="auto"/>
        <w:jc w:val="left"/>
        <w:rPr>
          <w:rFonts w:ascii="Arial" w:eastAsiaTheme="majorEastAsia" w:hAnsi="Arial" w:cs="Arial"/>
          <w:b/>
          <w:bCs/>
          <w:sz w:val="32"/>
          <w:szCs w:val="28"/>
        </w:rPr>
      </w:pPr>
      <w:bookmarkStart w:id="12" w:name="_Toc174360933"/>
      <w:bookmarkStart w:id="13" w:name="_Toc174362220"/>
      <w:r>
        <w:rPr>
          <w:rFonts w:cs="Arial"/>
        </w:rPr>
        <w:br w:type="page"/>
      </w:r>
    </w:p>
    <w:p w14:paraId="6C1B1665" w14:textId="77777777" w:rsidR="00A94CB6" w:rsidRPr="00B41128" w:rsidRDefault="00A33548" w:rsidP="00FB11DB">
      <w:pPr>
        <w:pStyle w:val="Heading1"/>
        <w:rPr>
          <w:rFonts w:cs="Arial"/>
        </w:rPr>
      </w:pPr>
      <w:r w:rsidRPr="00B41128">
        <w:rPr>
          <w:rFonts w:cs="Arial"/>
        </w:rPr>
        <w:lastRenderedPageBreak/>
        <w:t>Approaches</w:t>
      </w:r>
      <w:r w:rsidR="00670A0B" w:rsidRPr="00B41128">
        <w:rPr>
          <w:rFonts w:cs="Arial"/>
        </w:rPr>
        <w:t xml:space="preserve"> </w:t>
      </w:r>
      <w:r w:rsidR="00F43EA8" w:rsidRPr="00B41128">
        <w:rPr>
          <w:rFonts w:cs="Arial"/>
        </w:rPr>
        <w:t>for Raising Awareness and Positive Change</w:t>
      </w:r>
      <w:bookmarkEnd w:id="12"/>
      <w:bookmarkEnd w:id="13"/>
    </w:p>
    <w:p w14:paraId="66371DE5" w14:textId="77777777" w:rsidR="00AF304E" w:rsidRPr="00B41128" w:rsidRDefault="00A33548" w:rsidP="002B584C">
      <w:pPr>
        <w:rPr>
          <w:rFonts w:ascii="Arial" w:eastAsia="Times New Roman" w:hAnsi="Arial" w:cs="Arial"/>
          <w:sz w:val="22"/>
          <w:szCs w:val="22"/>
        </w:rPr>
      </w:pPr>
      <w:r w:rsidRPr="00B41128">
        <w:rPr>
          <w:rFonts w:ascii="Arial" w:hAnsi="Arial" w:cs="Arial"/>
          <w:sz w:val="22"/>
          <w:szCs w:val="22"/>
        </w:rPr>
        <w:t>Different approaches and development processes can improve the quality of health and social conditions for different communities like Hackney and the formation also assists in reducing different difficulties and obstacles in normal life-leading formations</w:t>
      </w:r>
      <w:r w:rsidR="00D72151" w:rsidRPr="00B41128">
        <w:rPr>
          <w:rFonts w:ascii="Arial" w:hAnsi="Arial" w:cs="Arial"/>
          <w:sz w:val="22"/>
          <w:szCs w:val="22"/>
        </w:rPr>
        <w:t xml:space="preserve"> </w:t>
      </w:r>
      <w:r w:rsidR="00D72151" w:rsidRPr="00B41128">
        <w:rPr>
          <w:rFonts w:ascii="Arial" w:eastAsia="Times New Roman" w:hAnsi="Arial" w:cs="Arial"/>
          <w:sz w:val="22"/>
          <w:szCs w:val="22"/>
        </w:rPr>
        <w:t>(Moss, 2017)</w:t>
      </w:r>
      <w:r w:rsidRPr="00B41128">
        <w:rPr>
          <w:rFonts w:ascii="Arial" w:hAnsi="Arial" w:cs="Arial"/>
          <w:sz w:val="22"/>
          <w:szCs w:val="22"/>
        </w:rPr>
        <w:t xml:space="preserve">. Hackney community has different problems and obstacles which creates different indications to make proper communication and collaboration process with general people. </w:t>
      </w:r>
    </w:p>
    <w:p w14:paraId="6B82C81C" w14:textId="77777777" w:rsidR="00231C6D" w:rsidRPr="00B41128" w:rsidRDefault="00A33548" w:rsidP="002B584C">
      <w:pPr>
        <w:rPr>
          <w:rFonts w:ascii="Arial" w:eastAsia="Times New Roman" w:hAnsi="Arial" w:cs="Arial"/>
          <w:sz w:val="22"/>
          <w:szCs w:val="22"/>
        </w:rPr>
      </w:pPr>
      <w:r w:rsidRPr="00B41128">
        <w:rPr>
          <w:rFonts w:ascii="Arial" w:hAnsi="Arial" w:cs="Arial"/>
          <w:b/>
          <w:sz w:val="22"/>
          <w:szCs w:val="22"/>
        </w:rPr>
        <w:t>Community-based Participatory Research:</w:t>
      </w:r>
      <w:r w:rsidRPr="00B41128">
        <w:rPr>
          <w:rFonts w:ascii="Arial" w:hAnsi="Arial" w:cs="Arial"/>
          <w:sz w:val="22"/>
          <w:szCs w:val="22"/>
        </w:rPr>
        <w:t xml:space="preserve"> Community-based participatory research (CBPR) is a proper approach which has a different understanding to take action based on making a proper analyzing formation about the cultural</w:t>
      </w:r>
      <w:r w:rsidR="00D72151" w:rsidRPr="00B41128">
        <w:rPr>
          <w:rFonts w:ascii="Arial" w:hAnsi="Arial" w:cs="Arial"/>
          <w:sz w:val="22"/>
          <w:szCs w:val="22"/>
        </w:rPr>
        <w:t xml:space="preserve"> </w:t>
      </w:r>
      <w:r w:rsidR="00D72151" w:rsidRPr="00B41128">
        <w:rPr>
          <w:rFonts w:ascii="Arial" w:eastAsia="Times New Roman" w:hAnsi="Arial" w:cs="Arial"/>
          <w:sz w:val="22"/>
          <w:szCs w:val="22"/>
        </w:rPr>
        <w:t>(Taket, 2019)</w:t>
      </w:r>
      <w:r w:rsidRPr="00B41128">
        <w:rPr>
          <w:rFonts w:ascii="Arial" w:hAnsi="Arial" w:cs="Arial"/>
          <w:sz w:val="22"/>
          <w:szCs w:val="22"/>
        </w:rPr>
        <w:t>, social and economic conditions of the community. The formation also helps to acquire good thinking a</w:t>
      </w:r>
      <w:r w:rsidR="00352B05" w:rsidRPr="00B41128">
        <w:rPr>
          <w:rFonts w:ascii="Arial" w:hAnsi="Arial" w:cs="Arial"/>
          <w:sz w:val="22"/>
          <w:szCs w:val="22"/>
        </w:rPr>
        <w:t>bout the condition and measure</w:t>
      </w:r>
      <w:r w:rsidRPr="00B41128">
        <w:rPr>
          <w:rFonts w:ascii="Arial" w:hAnsi="Arial" w:cs="Arial"/>
          <w:sz w:val="22"/>
          <w:szCs w:val="22"/>
        </w:rPr>
        <w:t xml:space="preserve">ment of health and social needs and suggest different steps to legal authorities and government to improve different activities based on lives. </w:t>
      </w:r>
    </w:p>
    <w:p w14:paraId="1343C5EC" w14:textId="77777777" w:rsidR="00AF304E" w:rsidRPr="00B41128" w:rsidRDefault="00A33548" w:rsidP="002B584C">
      <w:pPr>
        <w:rPr>
          <w:rFonts w:ascii="Arial" w:eastAsia="Times New Roman" w:hAnsi="Arial" w:cs="Arial"/>
          <w:sz w:val="22"/>
          <w:szCs w:val="22"/>
        </w:rPr>
      </w:pPr>
      <w:r w:rsidRPr="00B41128">
        <w:rPr>
          <w:rFonts w:ascii="Arial" w:hAnsi="Arial" w:cs="Arial"/>
          <w:b/>
          <w:sz w:val="22"/>
          <w:szCs w:val="22"/>
        </w:rPr>
        <w:t>Education and Training:</w:t>
      </w:r>
      <w:r w:rsidRPr="00B41128">
        <w:rPr>
          <w:rFonts w:ascii="Arial" w:hAnsi="Arial" w:cs="Arial"/>
          <w:sz w:val="22"/>
          <w:szCs w:val="22"/>
        </w:rPr>
        <w:t xml:space="preserve"> Education and training hatch different new formation of understanding and facilities which helps people to reduce different races, religions, and ethnicity-based thinking</w:t>
      </w:r>
      <w:r w:rsidR="00D72151" w:rsidRPr="00B41128">
        <w:rPr>
          <w:rFonts w:ascii="Arial" w:hAnsi="Arial" w:cs="Arial"/>
          <w:sz w:val="22"/>
          <w:szCs w:val="22"/>
        </w:rPr>
        <w:t xml:space="preserve"> </w:t>
      </w:r>
      <w:r w:rsidR="00D72151" w:rsidRPr="00B41128">
        <w:rPr>
          <w:rFonts w:ascii="Arial" w:eastAsia="Times New Roman" w:hAnsi="Arial" w:cs="Arial"/>
          <w:sz w:val="22"/>
          <w:szCs w:val="22"/>
        </w:rPr>
        <w:t>(Rasheed, 2020)</w:t>
      </w:r>
      <w:r w:rsidRPr="00B41128">
        <w:rPr>
          <w:rFonts w:ascii="Arial" w:hAnsi="Arial" w:cs="Arial"/>
          <w:sz w:val="22"/>
          <w:szCs w:val="22"/>
        </w:rPr>
        <w:t xml:space="preserve">. Education and training </w:t>
      </w:r>
      <w:proofErr w:type="gramStart"/>
      <w:r w:rsidRPr="00B41128">
        <w:rPr>
          <w:rFonts w:ascii="Arial" w:hAnsi="Arial" w:cs="Arial"/>
          <w:sz w:val="22"/>
          <w:szCs w:val="22"/>
        </w:rPr>
        <w:t>is</w:t>
      </w:r>
      <w:proofErr w:type="gramEnd"/>
      <w:r w:rsidRPr="00B41128">
        <w:rPr>
          <w:rFonts w:ascii="Arial" w:hAnsi="Arial" w:cs="Arial"/>
          <w:sz w:val="22"/>
          <w:szCs w:val="22"/>
        </w:rPr>
        <w:t xml:space="preserve"> another approach to developing the health and social needs of Hackney people and the formation also helps to make proper communication and collaboration with other people. </w:t>
      </w:r>
    </w:p>
    <w:p w14:paraId="2A0CAA01" w14:textId="77777777" w:rsidR="00580AF8" w:rsidRPr="00B41128" w:rsidRDefault="00A33548" w:rsidP="002B584C">
      <w:pPr>
        <w:rPr>
          <w:rFonts w:ascii="Arial" w:eastAsia="Times New Roman" w:hAnsi="Arial" w:cs="Arial"/>
          <w:sz w:val="22"/>
          <w:szCs w:val="22"/>
        </w:rPr>
      </w:pPr>
      <w:r w:rsidRPr="00B41128">
        <w:rPr>
          <w:rFonts w:ascii="Arial" w:hAnsi="Arial" w:cs="Arial"/>
          <w:b/>
          <w:sz w:val="22"/>
          <w:szCs w:val="22"/>
        </w:rPr>
        <w:t>Empowerment and Income-based facilities</w:t>
      </w:r>
      <w:r w:rsidRPr="00B41128">
        <w:rPr>
          <w:rFonts w:ascii="Arial" w:hAnsi="Arial" w:cs="Arial"/>
          <w:sz w:val="22"/>
          <w:szCs w:val="22"/>
        </w:rPr>
        <w:t>: Empowerment and income-based facilities open different doors for individuals and the formation also helps to fulfil different health and social needs. The authority needs to take a proper approach and development process to improve the empowerment and income-based facilities for Hackney people and the formation also helps to male good understanding of social and different cultural values</w:t>
      </w:r>
      <w:r w:rsidR="00D72151" w:rsidRPr="00B41128">
        <w:rPr>
          <w:rFonts w:ascii="Arial" w:hAnsi="Arial" w:cs="Arial"/>
          <w:sz w:val="22"/>
          <w:szCs w:val="22"/>
        </w:rPr>
        <w:t xml:space="preserve"> </w:t>
      </w:r>
      <w:r w:rsidR="00D72151" w:rsidRPr="00B41128">
        <w:rPr>
          <w:rFonts w:ascii="Arial" w:eastAsia="Times New Roman" w:hAnsi="Arial" w:cs="Arial"/>
          <w:sz w:val="22"/>
          <w:szCs w:val="22"/>
        </w:rPr>
        <w:t>(Strauss, 2020)</w:t>
      </w:r>
      <w:r w:rsidRPr="00B41128">
        <w:rPr>
          <w:rFonts w:ascii="Arial" w:hAnsi="Arial" w:cs="Arial"/>
          <w:sz w:val="22"/>
          <w:szCs w:val="22"/>
        </w:rPr>
        <w:t xml:space="preserve">. </w:t>
      </w:r>
    </w:p>
    <w:p w14:paraId="42E2B5D7" w14:textId="77777777" w:rsidR="00F628CE" w:rsidRDefault="00F628CE">
      <w:pPr>
        <w:spacing w:after="200" w:line="276" w:lineRule="auto"/>
        <w:jc w:val="left"/>
        <w:rPr>
          <w:rFonts w:ascii="Arial" w:eastAsiaTheme="majorEastAsia" w:hAnsi="Arial" w:cs="Arial"/>
          <w:b/>
          <w:bCs/>
          <w:sz w:val="28"/>
          <w:szCs w:val="26"/>
        </w:rPr>
      </w:pPr>
      <w:bookmarkStart w:id="14" w:name="_Toc174360934"/>
      <w:bookmarkStart w:id="15" w:name="_Toc174362221"/>
      <w:r>
        <w:rPr>
          <w:rFonts w:cs="Arial"/>
        </w:rPr>
        <w:br w:type="page"/>
      </w:r>
    </w:p>
    <w:p w14:paraId="0E66CBE8" w14:textId="77777777" w:rsidR="005F65B5" w:rsidRPr="00B41128" w:rsidRDefault="00A33548" w:rsidP="00D76EAF">
      <w:pPr>
        <w:pStyle w:val="Heading2"/>
        <w:rPr>
          <w:rFonts w:cs="Arial"/>
        </w:rPr>
      </w:pPr>
      <w:r w:rsidRPr="00B41128">
        <w:rPr>
          <w:rFonts w:cs="Arial"/>
        </w:rPr>
        <w:lastRenderedPageBreak/>
        <w:t>Technologies to Develop Communities Now and in the Future</w:t>
      </w:r>
      <w:bookmarkEnd w:id="14"/>
      <w:bookmarkEnd w:id="15"/>
    </w:p>
    <w:p w14:paraId="18A92BBF" w14:textId="77777777" w:rsidR="003638E8" w:rsidRPr="00B41128" w:rsidRDefault="00A33548" w:rsidP="002B584C">
      <w:pPr>
        <w:rPr>
          <w:rFonts w:ascii="Arial" w:eastAsia="Times New Roman" w:hAnsi="Arial" w:cs="Arial"/>
          <w:sz w:val="22"/>
          <w:szCs w:val="22"/>
        </w:rPr>
      </w:pPr>
      <w:r w:rsidRPr="00B41128">
        <w:rPr>
          <w:rFonts w:ascii="Arial" w:hAnsi="Arial" w:cs="Arial"/>
          <w:sz w:val="22"/>
          <w:szCs w:val="22"/>
        </w:rPr>
        <w:t>Technology is a crucial component to the development of health and social needs of individuals to lead proper lifestyles in the modern age</w:t>
      </w:r>
      <w:r w:rsidR="00D72151" w:rsidRPr="00B41128">
        <w:rPr>
          <w:rFonts w:ascii="Arial" w:hAnsi="Arial" w:cs="Arial"/>
          <w:sz w:val="22"/>
          <w:szCs w:val="22"/>
        </w:rPr>
        <w:t xml:space="preserve"> </w:t>
      </w:r>
      <w:r w:rsidR="00D72151" w:rsidRPr="00B41128">
        <w:rPr>
          <w:rFonts w:ascii="Arial" w:eastAsia="Times New Roman" w:hAnsi="Arial" w:cs="Arial"/>
          <w:sz w:val="22"/>
          <w:szCs w:val="22"/>
        </w:rPr>
        <w:t>(Scott et al., 2018)</w:t>
      </w:r>
      <w:r w:rsidRPr="00B41128">
        <w:rPr>
          <w:rFonts w:ascii="Arial" w:hAnsi="Arial" w:cs="Arial"/>
          <w:sz w:val="22"/>
          <w:szCs w:val="22"/>
        </w:rPr>
        <w:t>. The formation also helps to protect health and social life formation by maintaining a good understanding of different technologies. Different technologies have been elaborated on below.</w:t>
      </w:r>
    </w:p>
    <w:p w14:paraId="2CFFF529" w14:textId="77777777" w:rsidR="005F65B5" w:rsidRPr="00B41128" w:rsidRDefault="00A33548" w:rsidP="00D76EAF">
      <w:pPr>
        <w:spacing w:after="200"/>
        <w:jc w:val="center"/>
        <w:rPr>
          <w:rFonts w:ascii="Arial" w:hAnsi="Arial" w:cs="Arial"/>
          <w:sz w:val="22"/>
          <w:szCs w:val="22"/>
        </w:rPr>
      </w:pPr>
      <w:r w:rsidRPr="00B41128">
        <w:rPr>
          <w:rFonts w:ascii="Arial" w:hAnsi="Arial" w:cs="Arial"/>
          <w:sz w:val="22"/>
          <w:szCs w:val="22"/>
        </w:rPr>
        <w:t>Table 02: Technologies to Develop Condition of Community</w:t>
      </w:r>
    </w:p>
    <w:tbl>
      <w:tblPr>
        <w:tblStyle w:val="TableGrid"/>
        <w:tblW w:w="5178" w:type="pct"/>
        <w:tblLook w:val="04A0" w:firstRow="1" w:lastRow="0" w:firstColumn="1" w:lastColumn="0" w:noHBand="0" w:noVBand="1"/>
      </w:tblPr>
      <w:tblGrid>
        <w:gridCol w:w="576"/>
        <w:gridCol w:w="3179"/>
        <w:gridCol w:w="5928"/>
      </w:tblGrid>
      <w:tr w:rsidR="003F09AA" w:rsidRPr="00B41128" w14:paraId="5D60933B" w14:textId="77777777" w:rsidTr="00D76EAF">
        <w:trPr>
          <w:trHeight w:val="413"/>
        </w:trPr>
        <w:tc>
          <w:tcPr>
            <w:tcW w:w="197" w:type="pct"/>
            <w:shd w:val="clear" w:color="auto" w:fill="632423" w:themeFill="accent2" w:themeFillShade="80"/>
          </w:tcPr>
          <w:p w14:paraId="726CF744" w14:textId="77777777" w:rsidR="003638E8" w:rsidRPr="00B41128" w:rsidRDefault="00A33548" w:rsidP="002B584C">
            <w:pPr>
              <w:rPr>
                <w:rFonts w:ascii="Arial" w:hAnsi="Arial" w:cs="Arial"/>
              </w:rPr>
            </w:pPr>
            <w:r w:rsidRPr="00B41128">
              <w:rPr>
                <w:rFonts w:ascii="Arial" w:hAnsi="Arial" w:cs="Arial"/>
              </w:rPr>
              <w:t>NO</w:t>
            </w:r>
          </w:p>
        </w:tc>
        <w:tc>
          <w:tcPr>
            <w:tcW w:w="1692" w:type="pct"/>
            <w:shd w:val="clear" w:color="auto" w:fill="215868" w:themeFill="accent5" w:themeFillShade="80"/>
          </w:tcPr>
          <w:p w14:paraId="5956CF95" w14:textId="77777777" w:rsidR="003638E8" w:rsidRPr="00B41128" w:rsidRDefault="00A33548" w:rsidP="002B584C">
            <w:pPr>
              <w:rPr>
                <w:rFonts w:ascii="Arial" w:hAnsi="Arial" w:cs="Arial"/>
              </w:rPr>
            </w:pPr>
            <w:r w:rsidRPr="00B41128">
              <w:rPr>
                <w:rFonts w:ascii="Arial" w:hAnsi="Arial" w:cs="Arial"/>
              </w:rPr>
              <w:t xml:space="preserve">Different technologies </w:t>
            </w:r>
          </w:p>
        </w:tc>
        <w:tc>
          <w:tcPr>
            <w:tcW w:w="3111" w:type="pct"/>
            <w:shd w:val="clear" w:color="auto" w:fill="215868" w:themeFill="accent5" w:themeFillShade="80"/>
          </w:tcPr>
          <w:p w14:paraId="726665E9" w14:textId="77777777" w:rsidR="003638E8" w:rsidRPr="00B41128" w:rsidRDefault="00A33548" w:rsidP="002B584C">
            <w:pPr>
              <w:rPr>
                <w:rFonts w:ascii="Arial" w:hAnsi="Arial" w:cs="Arial"/>
              </w:rPr>
            </w:pPr>
            <w:r w:rsidRPr="00B41128">
              <w:rPr>
                <w:rFonts w:ascii="Arial" w:hAnsi="Arial" w:cs="Arial"/>
              </w:rPr>
              <w:t>Proper elaboration about different technologies for health and social needs for Hackney</w:t>
            </w:r>
          </w:p>
        </w:tc>
      </w:tr>
      <w:tr w:rsidR="003F09AA" w:rsidRPr="00B41128" w14:paraId="00471A81" w14:textId="77777777" w:rsidTr="00D76EAF">
        <w:trPr>
          <w:trHeight w:val="1256"/>
        </w:trPr>
        <w:tc>
          <w:tcPr>
            <w:tcW w:w="197" w:type="pct"/>
            <w:shd w:val="clear" w:color="auto" w:fill="632423" w:themeFill="accent2" w:themeFillShade="80"/>
          </w:tcPr>
          <w:p w14:paraId="5CFD1460" w14:textId="77777777" w:rsidR="003638E8" w:rsidRPr="00B41128" w:rsidRDefault="00A33548" w:rsidP="002B584C">
            <w:pPr>
              <w:rPr>
                <w:rFonts w:ascii="Arial" w:hAnsi="Arial" w:cs="Arial"/>
              </w:rPr>
            </w:pPr>
            <w:r w:rsidRPr="00B41128">
              <w:rPr>
                <w:rFonts w:ascii="Arial" w:hAnsi="Arial" w:cs="Arial"/>
              </w:rPr>
              <w:t>1</w:t>
            </w:r>
          </w:p>
        </w:tc>
        <w:tc>
          <w:tcPr>
            <w:tcW w:w="1692" w:type="pct"/>
          </w:tcPr>
          <w:p w14:paraId="74038DD3" w14:textId="77777777" w:rsidR="003638E8" w:rsidRPr="00B41128" w:rsidRDefault="00A33548" w:rsidP="002B584C">
            <w:pPr>
              <w:rPr>
                <w:rFonts w:ascii="Arial" w:hAnsi="Arial" w:cs="Arial"/>
              </w:rPr>
            </w:pPr>
            <w:r w:rsidRPr="00B41128">
              <w:rPr>
                <w:rFonts w:ascii="Arial" w:hAnsi="Arial" w:cs="Arial"/>
              </w:rPr>
              <w:t>Telemedicine based platforms</w:t>
            </w:r>
          </w:p>
        </w:tc>
        <w:tc>
          <w:tcPr>
            <w:tcW w:w="3111" w:type="pct"/>
          </w:tcPr>
          <w:p w14:paraId="4764C785" w14:textId="77777777" w:rsidR="003638E8" w:rsidRPr="00B41128" w:rsidRDefault="00A33548" w:rsidP="002B584C">
            <w:pPr>
              <w:rPr>
                <w:rFonts w:ascii="Arial" w:eastAsia="Times New Roman" w:hAnsi="Arial" w:cs="Arial"/>
              </w:rPr>
            </w:pPr>
            <w:r w:rsidRPr="00B41128">
              <w:rPr>
                <w:rFonts w:ascii="Arial" w:hAnsi="Arial" w:cs="Arial"/>
              </w:rPr>
              <w:t>The telemedicine-based platform gives proper formation of treatment and health and social development in perfect times</w:t>
            </w:r>
            <w:r w:rsidR="00D72151" w:rsidRPr="00B41128">
              <w:rPr>
                <w:rFonts w:ascii="Arial" w:hAnsi="Arial" w:cs="Arial"/>
              </w:rPr>
              <w:t xml:space="preserve"> </w:t>
            </w:r>
            <w:r w:rsidR="00D72151" w:rsidRPr="00B41128">
              <w:rPr>
                <w:rFonts w:ascii="Arial" w:eastAsia="Times New Roman" w:hAnsi="Arial" w:cs="Arial"/>
              </w:rPr>
              <w:t>(Baker and Atkinson, 2017)</w:t>
            </w:r>
            <w:r w:rsidRPr="00B41128">
              <w:rPr>
                <w:rFonts w:ascii="Arial" w:hAnsi="Arial" w:cs="Arial"/>
              </w:rPr>
              <w:t xml:space="preserve">.  Telemedicine formation can help the Hackney community by giving proper service. </w:t>
            </w:r>
          </w:p>
        </w:tc>
      </w:tr>
      <w:tr w:rsidR="003F09AA" w:rsidRPr="00B41128" w14:paraId="37CA63B0" w14:textId="77777777" w:rsidTr="00D76EAF">
        <w:trPr>
          <w:trHeight w:val="1256"/>
        </w:trPr>
        <w:tc>
          <w:tcPr>
            <w:tcW w:w="197" w:type="pct"/>
            <w:shd w:val="clear" w:color="auto" w:fill="632423" w:themeFill="accent2" w:themeFillShade="80"/>
          </w:tcPr>
          <w:p w14:paraId="42D06A88" w14:textId="77777777" w:rsidR="003638E8" w:rsidRPr="00B41128" w:rsidRDefault="00A33548" w:rsidP="002B584C">
            <w:pPr>
              <w:rPr>
                <w:rFonts w:ascii="Arial" w:hAnsi="Arial" w:cs="Arial"/>
              </w:rPr>
            </w:pPr>
            <w:r w:rsidRPr="00B41128">
              <w:rPr>
                <w:rFonts w:ascii="Arial" w:hAnsi="Arial" w:cs="Arial"/>
              </w:rPr>
              <w:t>2</w:t>
            </w:r>
          </w:p>
        </w:tc>
        <w:tc>
          <w:tcPr>
            <w:tcW w:w="1692" w:type="pct"/>
          </w:tcPr>
          <w:p w14:paraId="5093A891" w14:textId="77777777" w:rsidR="003638E8" w:rsidRPr="00B41128" w:rsidRDefault="00A33548" w:rsidP="002B584C">
            <w:pPr>
              <w:rPr>
                <w:rFonts w:ascii="Arial" w:hAnsi="Arial" w:cs="Arial"/>
              </w:rPr>
            </w:pPr>
            <w:r w:rsidRPr="00B41128">
              <w:rPr>
                <w:rFonts w:ascii="Arial" w:hAnsi="Arial" w:cs="Arial"/>
              </w:rPr>
              <w:t xml:space="preserve">Health and Social Care Based Different Components </w:t>
            </w:r>
          </w:p>
        </w:tc>
        <w:tc>
          <w:tcPr>
            <w:tcW w:w="3111" w:type="pct"/>
          </w:tcPr>
          <w:p w14:paraId="4BB69DA3" w14:textId="77777777" w:rsidR="003638E8" w:rsidRPr="00B41128" w:rsidRDefault="00A33548" w:rsidP="002B584C">
            <w:pPr>
              <w:rPr>
                <w:rFonts w:ascii="Arial" w:hAnsi="Arial" w:cs="Arial"/>
              </w:rPr>
            </w:pPr>
            <w:r w:rsidRPr="00B41128">
              <w:rPr>
                <w:rFonts w:ascii="Arial" w:hAnsi="Arial" w:cs="Arial"/>
              </w:rPr>
              <w:t xml:space="preserve">In the modern age, different health-based modern technologies make good facilities for individuals such as robotics, artificial intelligence etc. </w:t>
            </w:r>
          </w:p>
        </w:tc>
      </w:tr>
      <w:tr w:rsidR="003F09AA" w:rsidRPr="00B41128" w14:paraId="3411B6CE" w14:textId="77777777" w:rsidTr="00D76EAF">
        <w:trPr>
          <w:trHeight w:val="1287"/>
        </w:trPr>
        <w:tc>
          <w:tcPr>
            <w:tcW w:w="197" w:type="pct"/>
            <w:shd w:val="clear" w:color="auto" w:fill="632423" w:themeFill="accent2" w:themeFillShade="80"/>
          </w:tcPr>
          <w:p w14:paraId="6A5F18DF" w14:textId="77777777" w:rsidR="003638E8" w:rsidRPr="00B41128" w:rsidRDefault="00A33548" w:rsidP="002B584C">
            <w:pPr>
              <w:rPr>
                <w:rFonts w:ascii="Arial" w:hAnsi="Arial" w:cs="Arial"/>
              </w:rPr>
            </w:pPr>
            <w:r w:rsidRPr="00B41128">
              <w:rPr>
                <w:rFonts w:ascii="Arial" w:hAnsi="Arial" w:cs="Arial"/>
              </w:rPr>
              <w:t>3</w:t>
            </w:r>
          </w:p>
        </w:tc>
        <w:tc>
          <w:tcPr>
            <w:tcW w:w="1692" w:type="pct"/>
          </w:tcPr>
          <w:p w14:paraId="5D4A1D38" w14:textId="77777777" w:rsidR="003638E8" w:rsidRPr="00B41128" w:rsidRDefault="00A33548" w:rsidP="002B584C">
            <w:pPr>
              <w:rPr>
                <w:rFonts w:ascii="Arial" w:hAnsi="Arial" w:cs="Arial"/>
              </w:rPr>
            </w:pPr>
            <w:r w:rsidRPr="00B41128">
              <w:rPr>
                <w:rFonts w:ascii="Arial" w:hAnsi="Arial" w:cs="Arial"/>
              </w:rPr>
              <w:t xml:space="preserve">Health-based Home Technologies </w:t>
            </w:r>
          </w:p>
        </w:tc>
        <w:tc>
          <w:tcPr>
            <w:tcW w:w="3111" w:type="pct"/>
          </w:tcPr>
          <w:p w14:paraId="7F4FD0FF" w14:textId="77777777" w:rsidR="003638E8" w:rsidRPr="00B41128" w:rsidRDefault="00A33548" w:rsidP="002B584C">
            <w:pPr>
              <w:rPr>
                <w:rFonts w:ascii="Arial" w:eastAsia="Times New Roman" w:hAnsi="Arial" w:cs="Arial"/>
              </w:rPr>
            </w:pPr>
            <w:r w:rsidRPr="00B41128">
              <w:rPr>
                <w:rFonts w:ascii="Arial" w:hAnsi="Arial" w:cs="Arial"/>
              </w:rPr>
              <w:t>Different health-based home technologies are essential for the people which helps to acquire proper health and social needs from home</w:t>
            </w:r>
            <w:r w:rsidR="00D72151" w:rsidRPr="00B41128">
              <w:rPr>
                <w:rFonts w:ascii="Arial" w:hAnsi="Arial" w:cs="Arial"/>
              </w:rPr>
              <w:t xml:space="preserve"> </w:t>
            </w:r>
            <w:r w:rsidR="00D72151" w:rsidRPr="00B41128">
              <w:rPr>
                <w:rFonts w:ascii="Arial" w:eastAsia="Times New Roman" w:hAnsi="Arial" w:cs="Arial"/>
              </w:rPr>
              <w:t>(Rowley and Leeming, 2007)</w:t>
            </w:r>
            <w:r w:rsidRPr="00B41128">
              <w:rPr>
                <w:rFonts w:ascii="Arial" w:hAnsi="Arial" w:cs="Arial"/>
              </w:rPr>
              <w:t xml:space="preserve">. </w:t>
            </w:r>
          </w:p>
        </w:tc>
      </w:tr>
    </w:tbl>
    <w:p w14:paraId="269ED388" w14:textId="77777777" w:rsidR="003638E8" w:rsidRPr="00B41128" w:rsidRDefault="003638E8" w:rsidP="002B584C">
      <w:pPr>
        <w:rPr>
          <w:rFonts w:ascii="Arial" w:hAnsi="Arial" w:cs="Arial"/>
          <w:sz w:val="22"/>
          <w:szCs w:val="22"/>
        </w:rPr>
      </w:pPr>
    </w:p>
    <w:p w14:paraId="3625C1F4" w14:textId="77777777" w:rsidR="00F628CE" w:rsidRDefault="00F628CE">
      <w:pPr>
        <w:spacing w:after="200" w:line="276" w:lineRule="auto"/>
        <w:jc w:val="left"/>
        <w:rPr>
          <w:rFonts w:ascii="Arial" w:eastAsiaTheme="majorEastAsia" w:hAnsi="Arial" w:cs="Arial"/>
          <w:b/>
          <w:bCs/>
          <w:sz w:val="32"/>
          <w:szCs w:val="28"/>
        </w:rPr>
      </w:pPr>
      <w:bookmarkStart w:id="16" w:name="_Toc174360935"/>
      <w:bookmarkStart w:id="17" w:name="_Toc174362222"/>
      <w:r>
        <w:rPr>
          <w:rFonts w:cs="Arial"/>
        </w:rPr>
        <w:br w:type="page"/>
      </w:r>
    </w:p>
    <w:p w14:paraId="618E744C" w14:textId="77777777" w:rsidR="00AF304E" w:rsidRPr="00B41128" w:rsidRDefault="00A33548" w:rsidP="00D76EAF">
      <w:pPr>
        <w:pStyle w:val="Heading1"/>
        <w:rPr>
          <w:rFonts w:cs="Arial"/>
        </w:rPr>
      </w:pPr>
      <w:r w:rsidRPr="00B41128">
        <w:rPr>
          <w:rFonts w:cs="Arial"/>
        </w:rPr>
        <w:lastRenderedPageBreak/>
        <w:t>Recommendations</w:t>
      </w:r>
      <w:bookmarkEnd w:id="16"/>
      <w:bookmarkEnd w:id="17"/>
      <w:r w:rsidRPr="00B41128">
        <w:rPr>
          <w:rFonts w:cs="Arial"/>
        </w:rPr>
        <w:t xml:space="preserve"> </w:t>
      </w:r>
    </w:p>
    <w:p w14:paraId="31106C77" w14:textId="77777777" w:rsidR="0055466C" w:rsidRPr="00B41128" w:rsidRDefault="00A33548" w:rsidP="002B584C">
      <w:pPr>
        <w:rPr>
          <w:rFonts w:ascii="Arial" w:hAnsi="Arial" w:cs="Arial"/>
          <w:sz w:val="22"/>
          <w:szCs w:val="22"/>
        </w:rPr>
      </w:pPr>
      <w:r w:rsidRPr="00B41128">
        <w:rPr>
          <w:rFonts w:ascii="Arial" w:hAnsi="Arial" w:cs="Arial"/>
          <w:sz w:val="22"/>
          <w:szCs w:val="22"/>
        </w:rPr>
        <w:t xml:space="preserve">Different steps about the development process of health and social needs of the hackney community and legal authority need to take proper actions. Such as </w:t>
      </w:r>
    </w:p>
    <w:p w14:paraId="5E1DD770" w14:textId="77777777" w:rsidR="0055466C" w:rsidRPr="00B41128" w:rsidRDefault="00A33548" w:rsidP="002B584C">
      <w:pPr>
        <w:pStyle w:val="ListParagraph"/>
        <w:numPr>
          <w:ilvl w:val="0"/>
          <w:numId w:val="2"/>
        </w:numPr>
        <w:rPr>
          <w:rFonts w:ascii="Arial" w:hAnsi="Arial" w:cs="Arial"/>
          <w:sz w:val="22"/>
          <w:szCs w:val="22"/>
        </w:rPr>
      </w:pPr>
      <w:r w:rsidRPr="00B41128">
        <w:rPr>
          <w:rFonts w:ascii="Arial" w:hAnsi="Arial" w:cs="Arial"/>
          <w:b/>
          <w:sz w:val="22"/>
          <w:szCs w:val="22"/>
        </w:rPr>
        <w:t>Enhancing Proper Excess of Health and Social Care</w:t>
      </w:r>
      <w:r w:rsidRPr="00B41128">
        <w:rPr>
          <w:rFonts w:ascii="Arial" w:hAnsi="Arial" w:cs="Arial"/>
          <w:sz w:val="22"/>
          <w:szCs w:val="22"/>
        </w:rPr>
        <w:t>: The authority needs to give proper facilities and improvement of health and social care to the Hackney community. The formation will help to lead normally by adjusting to different social activities and norms.</w:t>
      </w:r>
    </w:p>
    <w:p w14:paraId="39DEC518" w14:textId="77777777" w:rsidR="0055466C" w:rsidRPr="00B41128" w:rsidRDefault="00A33548" w:rsidP="002B584C">
      <w:pPr>
        <w:pStyle w:val="ListParagraph"/>
        <w:numPr>
          <w:ilvl w:val="0"/>
          <w:numId w:val="2"/>
        </w:numPr>
        <w:rPr>
          <w:rFonts w:ascii="Arial" w:hAnsi="Arial" w:cs="Arial"/>
          <w:sz w:val="22"/>
          <w:szCs w:val="22"/>
        </w:rPr>
      </w:pPr>
      <w:r w:rsidRPr="00B41128">
        <w:rPr>
          <w:rFonts w:ascii="Arial" w:hAnsi="Arial" w:cs="Arial"/>
          <w:b/>
          <w:sz w:val="22"/>
          <w:szCs w:val="22"/>
        </w:rPr>
        <w:t>Improving Economic Condition:</w:t>
      </w:r>
      <w:r w:rsidRPr="00B41128">
        <w:rPr>
          <w:rFonts w:ascii="Arial" w:hAnsi="Arial" w:cs="Arial"/>
          <w:sz w:val="22"/>
          <w:szCs w:val="22"/>
        </w:rPr>
        <w:t xml:space="preserve"> </w:t>
      </w:r>
      <w:r w:rsidR="00CE58E3" w:rsidRPr="00B41128">
        <w:rPr>
          <w:rFonts w:ascii="Arial" w:hAnsi="Arial" w:cs="Arial"/>
          <w:sz w:val="22"/>
          <w:szCs w:val="22"/>
        </w:rPr>
        <w:t xml:space="preserve">The Hackney community needs to improve their economic condition by engaging in different activities and learning processes. The formation also helps to acquire a proper position in the society. </w:t>
      </w:r>
    </w:p>
    <w:p w14:paraId="323C08A7" w14:textId="77777777" w:rsidR="00CE58E3" w:rsidRPr="00B41128" w:rsidRDefault="00A33548" w:rsidP="002B584C">
      <w:pPr>
        <w:pStyle w:val="ListParagraph"/>
        <w:numPr>
          <w:ilvl w:val="0"/>
          <w:numId w:val="2"/>
        </w:numPr>
        <w:rPr>
          <w:rFonts w:ascii="Arial" w:hAnsi="Arial" w:cs="Arial"/>
          <w:sz w:val="22"/>
          <w:szCs w:val="22"/>
        </w:rPr>
      </w:pPr>
      <w:r w:rsidRPr="00B41128">
        <w:rPr>
          <w:rFonts w:ascii="Arial" w:hAnsi="Arial" w:cs="Arial"/>
          <w:b/>
          <w:sz w:val="22"/>
          <w:szCs w:val="22"/>
        </w:rPr>
        <w:t>Developing Excellent Social Formation</w:t>
      </w:r>
      <w:r w:rsidRPr="00B41128">
        <w:rPr>
          <w:rFonts w:ascii="Arial" w:hAnsi="Arial" w:cs="Arial"/>
          <w:sz w:val="22"/>
          <w:szCs w:val="22"/>
        </w:rPr>
        <w:t xml:space="preserve">: The community needs to develop proper society-based norms and values which help to acquire proper identification from different people. </w:t>
      </w:r>
    </w:p>
    <w:p w14:paraId="4424CDD4" w14:textId="77777777" w:rsidR="00D76EAF" w:rsidRPr="00B41128" w:rsidRDefault="00A33548" w:rsidP="002B584C">
      <w:pPr>
        <w:pStyle w:val="ListParagraph"/>
        <w:numPr>
          <w:ilvl w:val="0"/>
          <w:numId w:val="2"/>
        </w:numPr>
        <w:rPr>
          <w:rFonts w:ascii="Arial" w:hAnsi="Arial" w:cs="Arial"/>
          <w:sz w:val="22"/>
          <w:szCs w:val="22"/>
        </w:rPr>
      </w:pPr>
      <w:r w:rsidRPr="00B41128">
        <w:rPr>
          <w:rFonts w:ascii="Arial" w:hAnsi="Arial" w:cs="Arial"/>
          <w:b/>
          <w:sz w:val="22"/>
          <w:szCs w:val="22"/>
        </w:rPr>
        <w:t>Development of Different Health-based Technologies</w:t>
      </w:r>
      <w:r w:rsidRPr="00B41128">
        <w:rPr>
          <w:rFonts w:ascii="Arial" w:hAnsi="Arial" w:cs="Arial"/>
          <w:sz w:val="22"/>
          <w:szCs w:val="22"/>
        </w:rPr>
        <w:t xml:space="preserve">: The community needs to develop different technologies such as telemedicine, robotics, and artificial intelligence which assists in acquiring proper identification and formation of health and social care needs. </w:t>
      </w:r>
    </w:p>
    <w:p w14:paraId="52F90BB7" w14:textId="77777777" w:rsidR="00F628CE" w:rsidRDefault="00F628CE">
      <w:pPr>
        <w:spacing w:after="200" w:line="276" w:lineRule="auto"/>
        <w:jc w:val="left"/>
        <w:rPr>
          <w:rFonts w:ascii="Arial" w:eastAsiaTheme="majorEastAsia" w:hAnsi="Arial" w:cs="Arial"/>
          <w:b/>
          <w:bCs/>
          <w:sz w:val="32"/>
          <w:szCs w:val="28"/>
        </w:rPr>
      </w:pPr>
      <w:bookmarkStart w:id="18" w:name="_Toc174360936"/>
      <w:bookmarkStart w:id="19" w:name="_Toc174362223"/>
      <w:r>
        <w:rPr>
          <w:rFonts w:cs="Arial"/>
        </w:rPr>
        <w:br w:type="page"/>
      </w:r>
    </w:p>
    <w:p w14:paraId="3743532F" w14:textId="77777777" w:rsidR="00362F72" w:rsidRPr="00B41128" w:rsidRDefault="00A33548" w:rsidP="00D76EAF">
      <w:pPr>
        <w:pStyle w:val="Heading1"/>
        <w:rPr>
          <w:rFonts w:cs="Arial"/>
        </w:rPr>
      </w:pPr>
      <w:r w:rsidRPr="00B41128">
        <w:rPr>
          <w:rFonts w:cs="Arial"/>
        </w:rPr>
        <w:lastRenderedPageBreak/>
        <w:t>Conclusion</w:t>
      </w:r>
      <w:bookmarkEnd w:id="18"/>
      <w:bookmarkEnd w:id="19"/>
      <w:r w:rsidRPr="00B41128">
        <w:rPr>
          <w:rFonts w:cs="Arial"/>
        </w:rPr>
        <w:t xml:space="preserve"> </w:t>
      </w:r>
    </w:p>
    <w:p w14:paraId="2CDAF48A" w14:textId="77777777" w:rsidR="00D76EAF" w:rsidRPr="00B41128" w:rsidRDefault="00A33548" w:rsidP="002B584C">
      <w:pPr>
        <w:rPr>
          <w:rFonts w:ascii="Arial" w:hAnsi="Arial" w:cs="Arial"/>
          <w:sz w:val="22"/>
          <w:szCs w:val="22"/>
        </w:rPr>
      </w:pPr>
      <w:r w:rsidRPr="00B41128">
        <w:rPr>
          <w:rFonts w:ascii="Arial" w:hAnsi="Arial" w:cs="Arial"/>
          <w:sz w:val="22"/>
          <w:szCs w:val="22"/>
        </w:rPr>
        <w:t xml:space="preserve">Health and social care-based needs are a fundamental want of all people but different regions and culture-based people acquire different oppression and disputes to fulfil their needs. Hackney community has different races, cultures, and ethnicity-based people who face diverse obstacles to overcome different problems based on health and social needs. </w:t>
      </w:r>
      <w:r w:rsidR="000936FB" w:rsidRPr="00B41128">
        <w:rPr>
          <w:rFonts w:ascii="Arial" w:hAnsi="Arial" w:cs="Arial"/>
          <w:sz w:val="22"/>
          <w:szCs w:val="22"/>
        </w:rPr>
        <w:t xml:space="preserve"> The community needs to take different steps which assist them in acquiring proper facilities and formation for their health and social care. </w:t>
      </w:r>
      <w:r w:rsidR="00A46A09" w:rsidRPr="00B41128">
        <w:rPr>
          <w:rFonts w:ascii="Arial" w:hAnsi="Arial" w:cs="Arial"/>
          <w:sz w:val="22"/>
          <w:szCs w:val="22"/>
        </w:rPr>
        <w:t xml:space="preserve">Legal authorities need to give proper facilities to the Hackney community for developing their health and social condition and also need to make proper empowerments and earning based different facilities to lead normal lifestyles. </w:t>
      </w:r>
      <w:r w:rsidR="00A03259" w:rsidRPr="00B41128">
        <w:rPr>
          <w:rFonts w:ascii="Arial" w:hAnsi="Arial" w:cs="Arial"/>
          <w:sz w:val="22"/>
          <w:szCs w:val="22"/>
        </w:rPr>
        <w:t xml:space="preserve">The community needs to acquire different health and social care-based technologies which assist in improving the condition of health and society. </w:t>
      </w:r>
    </w:p>
    <w:p w14:paraId="66E40A07" w14:textId="77777777" w:rsidR="00D76EAF" w:rsidRPr="00B41128" w:rsidRDefault="00A33548">
      <w:pPr>
        <w:spacing w:after="200" w:line="276" w:lineRule="auto"/>
        <w:jc w:val="left"/>
        <w:rPr>
          <w:rFonts w:ascii="Arial" w:hAnsi="Arial" w:cs="Arial"/>
          <w:sz w:val="22"/>
          <w:szCs w:val="22"/>
        </w:rPr>
      </w:pPr>
      <w:r w:rsidRPr="00B41128">
        <w:rPr>
          <w:rFonts w:ascii="Arial" w:hAnsi="Arial" w:cs="Arial"/>
          <w:sz w:val="22"/>
          <w:szCs w:val="22"/>
        </w:rPr>
        <w:br w:type="page"/>
      </w:r>
    </w:p>
    <w:p w14:paraId="55619BB6" w14:textId="77777777" w:rsidR="008A3BF8" w:rsidRPr="00B41128" w:rsidRDefault="00A33548" w:rsidP="00B41128">
      <w:pPr>
        <w:pStyle w:val="Heading1"/>
      </w:pPr>
      <w:bookmarkStart w:id="20" w:name="_Toc174362224"/>
      <w:r w:rsidRPr="00B41128">
        <w:lastRenderedPageBreak/>
        <w:t>References</w:t>
      </w:r>
      <w:bookmarkEnd w:id="20"/>
      <w:r w:rsidRPr="00B41128">
        <w:t xml:space="preserve"> </w:t>
      </w:r>
    </w:p>
    <w:p w14:paraId="1C9F87E9"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Baker, S.B. and Atkinson, I. (2017). Internet of Things for Smart Healthcare: Technologies, Challenges, and Opportunities. </w:t>
      </w:r>
      <w:r w:rsidRPr="00B41128">
        <w:rPr>
          <w:rFonts w:ascii="Arial" w:hAnsi="Arial" w:cs="Arial"/>
          <w:i/>
          <w:iCs/>
          <w:sz w:val="22"/>
          <w:szCs w:val="22"/>
        </w:rPr>
        <w:t>IEEE Access</w:t>
      </w:r>
      <w:r w:rsidRPr="00B41128">
        <w:rPr>
          <w:rFonts w:ascii="Arial" w:hAnsi="Arial" w:cs="Arial"/>
          <w:sz w:val="22"/>
          <w:szCs w:val="22"/>
        </w:rPr>
        <w:t>, 5, pp.26521–26544.</w:t>
      </w:r>
    </w:p>
    <w:p w14:paraId="2F2DB39D"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Beresford, P. (2019). Public Participation in Health and Social Care: Exploring the Co-production of Knowledge. </w:t>
      </w:r>
      <w:r w:rsidRPr="00B41128">
        <w:rPr>
          <w:rFonts w:ascii="Arial" w:hAnsi="Arial" w:cs="Arial"/>
          <w:i/>
          <w:iCs/>
          <w:sz w:val="22"/>
          <w:szCs w:val="22"/>
        </w:rPr>
        <w:t>Frontiers in Sociology</w:t>
      </w:r>
      <w:r w:rsidRPr="00B41128">
        <w:rPr>
          <w:rFonts w:ascii="Arial" w:hAnsi="Arial" w:cs="Arial"/>
          <w:sz w:val="22"/>
          <w:szCs w:val="22"/>
        </w:rPr>
        <w:t>, 3(41).</w:t>
      </w:r>
    </w:p>
    <w:p w14:paraId="075049D5"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Choi, J.S., Nieman, C.L., Lin, F.R. and Gitlin, L.N. (2019). Effects of Community-Based Health Worker Interventions to Improve Chronic Disease Management and Care Among Vulnerable Populations: A Systematic Review. </w:t>
      </w:r>
      <w:r w:rsidRPr="00B41128">
        <w:rPr>
          <w:rFonts w:ascii="Arial" w:hAnsi="Arial" w:cs="Arial"/>
          <w:i/>
          <w:iCs/>
          <w:sz w:val="22"/>
          <w:szCs w:val="22"/>
        </w:rPr>
        <w:t>American Journal of Public Health</w:t>
      </w:r>
      <w:r w:rsidRPr="00B41128">
        <w:rPr>
          <w:rFonts w:ascii="Arial" w:hAnsi="Arial" w:cs="Arial"/>
          <w:sz w:val="22"/>
          <w:szCs w:val="22"/>
        </w:rPr>
        <w:t xml:space="preserve">, 106(4), </w:t>
      </w:r>
      <w:proofErr w:type="gramStart"/>
      <w:r w:rsidRPr="00B41128">
        <w:rPr>
          <w:rFonts w:ascii="Arial" w:hAnsi="Arial" w:cs="Arial"/>
          <w:sz w:val="22"/>
          <w:szCs w:val="22"/>
        </w:rPr>
        <w:t>pp.e</w:t>
      </w:r>
      <w:proofErr w:type="gramEnd"/>
      <w:r w:rsidRPr="00B41128">
        <w:rPr>
          <w:rFonts w:ascii="Arial" w:hAnsi="Arial" w:cs="Arial"/>
          <w:sz w:val="22"/>
          <w:szCs w:val="22"/>
        </w:rPr>
        <w:t>3–e28.</w:t>
      </w:r>
    </w:p>
    <w:p w14:paraId="2E2D21E8"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Clarke, L. (2022). </w:t>
      </w:r>
      <w:r w:rsidRPr="00B41128">
        <w:rPr>
          <w:rFonts w:ascii="Arial" w:hAnsi="Arial" w:cs="Arial"/>
          <w:i/>
          <w:iCs/>
          <w:sz w:val="22"/>
          <w:szCs w:val="22"/>
        </w:rPr>
        <w:t>Health and social care</w:t>
      </w:r>
      <w:r w:rsidRPr="00B41128">
        <w:rPr>
          <w:rFonts w:ascii="Arial" w:hAnsi="Arial" w:cs="Arial"/>
          <w:sz w:val="22"/>
          <w:szCs w:val="22"/>
        </w:rPr>
        <w:t>. Cheltenham: Nelson Thornes.</w:t>
      </w:r>
    </w:p>
    <w:p w14:paraId="147A9D99"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Cockerham, W.C. and Hamby, B.W. (2017). The Social Determinants of Chronic Disease. </w:t>
      </w:r>
      <w:r w:rsidRPr="00B41128">
        <w:rPr>
          <w:rFonts w:ascii="Arial" w:hAnsi="Arial" w:cs="Arial"/>
          <w:i/>
          <w:iCs/>
          <w:sz w:val="22"/>
          <w:szCs w:val="22"/>
        </w:rPr>
        <w:t>American Journal of Preventive Medicine</w:t>
      </w:r>
      <w:r w:rsidRPr="00B41128">
        <w:rPr>
          <w:rFonts w:ascii="Arial" w:hAnsi="Arial" w:cs="Arial"/>
          <w:sz w:val="22"/>
          <w:szCs w:val="22"/>
        </w:rPr>
        <w:t>, 52(1), pp.5–12.</w:t>
      </w:r>
    </w:p>
    <w:p w14:paraId="3EFCA1AB"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Cook, T. (2018). Community-based participatory research for health: advancing social and health equity. </w:t>
      </w:r>
      <w:r w:rsidRPr="00B41128">
        <w:rPr>
          <w:rFonts w:ascii="Arial" w:hAnsi="Arial" w:cs="Arial"/>
          <w:i/>
          <w:iCs/>
          <w:sz w:val="22"/>
          <w:szCs w:val="22"/>
        </w:rPr>
        <w:t>Educational Action Research</w:t>
      </w:r>
      <w:r w:rsidRPr="00B41128">
        <w:rPr>
          <w:rFonts w:ascii="Arial" w:hAnsi="Arial" w:cs="Arial"/>
          <w:sz w:val="22"/>
          <w:szCs w:val="22"/>
        </w:rPr>
        <w:t>, 27(1), pp.144–145.</w:t>
      </w:r>
    </w:p>
    <w:p w14:paraId="7CD2E19A"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Giles, A. and Graham, I.D. (2017). Community-based participatory research and integrated knowledge translation: advancing the co-creation of knowledge. </w:t>
      </w:r>
      <w:r w:rsidRPr="00B41128">
        <w:rPr>
          <w:rFonts w:ascii="Arial" w:hAnsi="Arial" w:cs="Arial"/>
          <w:i/>
          <w:iCs/>
          <w:sz w:val="22"/>
          <w:szCs w:val="22"/>
        </w:rPr>
        <w:t>Implementation Science</w:t>
      </w:r>
      <w:r w:rsidRPr="00B41128">
        <w:rPr>
          <w:rFonts w:ascii="Arial" w:hAnsi="Arial" w:cs="Arial"/>
          <w:sz w:val="22"/>
          <w:szCs w:val="22"/>
        </w:rPr>
        <w:t>, 12(1).</w:t>
      </w:r>
    </w:p>
    <w:p w14:paraId="4125D1E6"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Glasby, J. (2020). </w:t>
      </w:r>
      <w:r w:rsidRPr="00B41128">
        <w:rPr>
          <w:rFonts w:ascii="Arial" w:hAnsi="Arial" w:cs="Arial"/>
          <w:i/>
          <w:iCs/>
          <w:sz w:val="22"/>
          <w:szCs w:val="22"/>
        </w:rPr>
        <w:t>Understanding Health and Social Care,</w:t>
      </w:r>
      <w:r w:rsidRPr="00B41128">
        <w:rPr>
          <w:rFonts w:ascii="Arial" w:hAnsi="Arial" w:cs="Arial"/>
          <w:sz w:val="22"/>
          <w:szCs w:val="22"/>
        </w:rPr>
        <w:t xml:space="preserve"> [online] Policy Press. Available at: https://policy.bristoluniversitypress.co.uk/understanding-health-and-social-care-1.</w:t>
      </w:r>
    </w:p>
    <w:p w14:paraId="62F22F42"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Grange, J.M.L. and Huang, W. (2019). Smart healthcare: making medical care more intelligent. </w:t>
      </w:r>
      <w:r w:rsidRPr="00B41128">
        <w:rPr>
          <w:rFonts w:ascii="Arial" w:hAnsi="Arial" w:cs="Arial"/>
          <w:i/>
          <w:iCs/>
          <w:sz w:val="22"/>
          <w:szCs w:val="22"/>
        </w:rPr>
        <w:t>Global Health Journal</w:t>
      </w:r>
      <w:r w:rsidRPr="00B41128">
        <w:rPr>
          <w:rFonts w:ascii="Arial" w:hAnsi="Arial" w:cs="Arial"/>
          <w:sz w:val="22"/>
          <w:szCs w:val="22"/>
        </w:rPr>
        <w:t>, 3(3), pp.62–65.</w:t>
      </w:r>
    </w:p>
    <w:p w14:paraId="000BD47E"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Greenhalgh, T., </w:t>
      </w:r>
      <w:proofErr w:type="spellStart"/>
      <w:r w:rsidRPr="00B41128">
        <w:rPr>
          <w:rFonts w:ascii="Arial" w:hAnsi="Arial" w:cs="Arial"/>
          <w:sz w:val="22"/>
          <w:szCs w:val="22"/>
        </w:rPr>
        <w:t>Wherton</w:t>
      </w:r>
      <w:proofErr w:type="spellEnd"/>
      <w:r w:rsidRPr="00B41128">
        <w:rPr>
          <w:rFonts w:ascii="Arial" w:hAnsi="Arial" w:cs="Arial"/>
          <w:sz w:val="22"/>
          <w:szCs w:val="22"/>
        </w:rPr>
        <w:t xml:space="preserve">, J., Papoutsi, C. and Shaw, S. (2017). Beyond Adoption: A New Framework for Theorizing and Evaluating </w:t>
      </w:r>
      <w:proofErr w:type="spellStart"/>
      <w:r w:rsidRPr="00B41128">
        <w:rPr>
          <w:rFonts w:ascii="Arial" w:hAnsi="Arial" w:cs="Arial"/>
          <w:sz w:val="22"/>
          <w:szCs w:val="22"/>
        </w:rPr>
        <w:t>Nonadoption</w:t>
      </w:r>
      <w:proofErr w:type="spellEnd"/>
      <w:r w:rsidRPr="00B41128">
        <w:rPr>
          <w:rFonts w:ascii="Arial" w:hAnsi="Arial" w:cs="Arial"/>
          <w:sz w:val="22"/>
          <w:szCs w:val="22"/>
        </w:rPr>
        <w:t xml:space="preserve">, Abandonment, and Challenges to the Scale-Up, Spread, and Sustainability of Health and Care Technologies. </w:t>
      </w:r>
      <w:r w:rsidRPr="00B41128">
        <w:rPr>
          <w:rFonts w:ascii="Arial" w:hAnsi="Arial" w:cs="Arial"/>
          <w:i/>
          <w:iCs/>
          <w:sz w:val="22"/>
          <w:szCs w:val="22"/>
        </w:rPr>
        <w:t>Journal of Medical Internet Research</w:t>
      </w:r>
      <w:r w:rsidRPr="00B41128">
        <w:rPr>
          <w:rFonts w:ascii="Arial" w:hAnsi="Arial" w:cs="Arial"/>
          <w:sz w:val="22"/>
          <w:szCs w:val="22"/>
        </w:rPr>
        <w:t>, 19(11), p.e367.</w:t>
      </w:r>
    </w:p>
    <w:p w14:paraId="60E38D42"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Halcomb, E. (2011). Doing a Literature Review in Health and Social Care </w:t>
      </w:r>
      <w:proofErr w:type="gramStart"/>
      <w:r w:rsidRPr="00B41128">
        <w:rPr>
          <w:rFonts w:ascii="Arial" w:hAnsi="Arial" w:cs="Arial"/>
          <w:sz w:val="22"/>
          <w:szCs w:val="22"/>
        </w:rPr>
        <w:t>A</w:t>
      </w:r>
      <w:proofErr w:type="gramEnd"/>
      <w:r w:rsidRPr="00B41128">
        <w:rPr>
          <w:rFonts w:ascii="Arial" w:hAnsi="Arial" w:cs="Arial"/>
          <w:sz w:val="22"/>
          <w:szCs w:val="22"/>
        </w:rPr>
        <w:t xml:space="preserve"> Practical Guide Second edition Helen Aveyard Doing a Literature Review in Health and Social Care A Practical Guide Second edition McGraw </w:t>
      </w:r>
      <w:proofErr w:type="spellStart"/>
      <w:r w:rsidRPr="00B41128">
        <w:rPr>
          <w:rFonts w:ascii="Arial" w:hAnsi="Arial" w:cs="Arial"/>
          <w:sz w:val="22"/>
          <w:szCs w:val="22"/>
        </w:rPr>
        <w:t>Hil</w:t>
      </w:r>
      <w:proofErr w:type="spellEnd"/>
      <w:r w:rsidRPr="00B41128">
        <w:rPr>
          <w:rFonts w:ascii="Arial" w:hAnsi="Arial" w:cs="Arial"/>
          <w:sz w:val="22"/>
          <w:szCs w:val="22"/>
        </w:rPr>
        <w:t xml:space="preserve">. </w:t>
      </w:r>
      <w:r w:rsidRPr="00B41128">
        <w:rPr>
          <w:rFonts w:ascii="Arial" w:hAnsi="Arial" w:cs="Arial"/>
          <w:i/>
          <w:iCs/>
          <w:sz w:val="22"/>
          <w:szCs w:val="22"/>
        </w:rPr>
        <w:t>Nurse Researcher</w:t>
      </w:r>
      <w:r w:rsidRPr="00B41128">
        <w:rPr>
          <w:rFonts w:ascii="Arial" w:hAnsi="Arial" w:cs="Arial"/>
          <w:sz w:val="22"/>
          <w:szCs w:val="22"/>
        </w:rPr>
        <w:t>, 18(4), pp.45–45.</w:t>
      </w:r>
    </w:p>
    <w:p w14:paraId="14AF129E"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lastRenderedPageBreak/>
        <w:t xml:space="preserve">Jackson, T. and Shaw, C. (2016). Achieving Research Impact through Co-creation in Community-Based Health Services: Literature Review and Case Study. </w:t>
      </w:r>
      <w:r w:rsidRPr="00B41128">
        <w:rPr>
          <w:rFonts w:ascii="Arial" w:hAnsi="Arial" w:cs="Arial"/>
          <w:i/>
          <w:iCs/>
          <w:sz w:val="22"/>
          <w:szCs w:val="22"/>
        </w:rPr>
        <w:t>The Milbank Quarterly</w:t>
      </w:r>
      <w:r w:rsidRPr="00B41128">
        <w:rPr>
          <w:rFonts w:ascii="Arial" w:hAnsi="Arial" w:cs="Arial"/>
          <w:sz w:val="22"/>
          <w:szCs w:val="22"/>
        </w:rPr>
        <w:t>, 94(2), pp.392–429.</w:t>
      </w:r>
    </w:p>
    <w:p w14:paraId="1B69FF42"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Moonie, N. (2020). </w:t>
      </w:r>
      <w:r w:rsidRPr="00B41128">
        <w:rPr>
          <w:rFonts w:ascii="Arial" w:hAnsi="Arial" w:cs="Arial"/>
          <w:i/>
          <w:iCs/>
          <w:sz w:val="22"/>
          <w:szCs w:val="22"/>
        </w:rPr>
        <w:t>Advanced health and social care</w:t>
      </w:r>
      <w:r w:rsidRPr="00B41128">
        <w:rPr>
          <w:rFonts w:ascii="Arial" w:hAnsi="Arial" w:cs="Arial"/>
          <w:sz w:val="22"/>
          <w:szCs w:val="22"/>
        </w:rPr>
        <w:t>. Oxford: Heinemann Educational.</w:t>
      </w:r>
    </w:p>
    <w:p w14:paraId="4C7241DF"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Moss, B. (2017). </w:t>
      </w:r>
      <w:r w:rsidRPr="00B41128">
        <w:rPr>
          <w:rFonts w:ascii="Arial" w:hAnsi="Arial" w:cs="Arial"/>
          <w:i/>
          <w:iCs/>
          <w:sz w:val="22"/>
          <w:szCs w:val="22"/>
        </w:rPr>
        <w:t>Communication skills in health and social care</w:t>
      </w:r>
      <w:r w:rsidRPr="00B41128">
        <w:rPr>
          <w:rFonts w:ascii="Arial" w:hAnsi="Arial" w:cs="Arial"/>
          <w:sz w:val="22"/>
          <w:szCs w:val="22"/>
        </w:rPr>
        <w:t>. Los Angeles: Sage.</w:t>
      </w:r>
    </w:p>
    <w:p w14:paraId="5655D902"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Rasheed, E. (2020). </w:t>
      </w:r>
      <w:r w:rsidRPr="00B41128">
        <w:rPr>
          <w:rFonts w:ascii="Arial" w:hAnsi="Arial" w:cs="Arial"/>
          <w:i/>
          <w:iCs/>
          <w:sz w:val="22"/>
          <w:szCs w:val="22"/>
        </w:rPr>
        <w:t>Health and social care</w:t>
      </w:r>
      <w:r w:rsidRPr="00B41128">
        <w:rPr>
          <w:rFonts w:ascii="Arial" w:hAnsi="Arial" w:cs="Arial"/>
          <w:sz w:val="22"/>
          <w:szCs w:val="22"/>
        </w:rPr>
        <w:t>. London: Hodder Education.</w:t>
      </w:r>
    </w:p>
    <w:p w14:paraId="36730921"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Rowley, J. and Leeming, E. (2007). community and co</w:t>
      </w:r>
      <w:r w:rsidRPr="00B41128">
        <w:rPr>
          <w:rFonts w:cs="Arial"/>
          <w:sz w:val="22"/>
          <w:szCs w:val="22"/>
        </w:rPr>
        <w:t>‐</w:t>
      </w:r>
      <w:r w:rsidRPr="00B41128">
        <w:rPr>
          <w:rFonts w:ascii="Arial" w:hAnsi="Arial" w:cs="Arial"/>
          <w:sz w:val="22"/>
          <w:szCs w:val="22"/>
        </w:rPr>
        <w:t xml:space="preserve">creation: a case study. </w:t>
      </w:r>
      <w:r w:rsidRPr="00B41128">
        <w:rPr>
          <w:rFonts w:ascii="Arial" w:hAnsi="Arial" w:cs="Arial"/>
          <w:i/>
          <w:iCs/>
          <w:sz w:val="22"/>
          <w:szCs w:val="22"/>
        </w:rPr>
        <w:t>Marketing Intelligence &amp; Planning</w:t>
      </w:r>
      <w:r w:rsidRPr="00B41128">
        <w:rPr>
          <w:rFonts w:ascii="Arial" w:hAnsi="Arial" w:cs="Arial"/>
          <w:sz w:val="22"/>
          <w:szCs w:val="22"/>
        </w:rPr>
        <w:t>, 25(2), pp.136–146.</w:t>
      </w:r>
    </w:p>
    <w:p w14:paraId="763203F0"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Scott, K., Beckham, S.W., Gross, M., </w:t>
      </w:r>
      <w:proofErr w:type="spellStart"/>
      <w:r w:rsidRPr="00B41128">
        <w:rPr>
          <w:rFonts w:ascii="Arial" w:hAnsi="Arial" w:cs="Arial"/>
          <w:sz w:val="22"/>
          <w:szCs w:val="22"/>
        </w:rPr>
        <w:t>Pariyo</w:t>
      </w:r>
      <w:proofErr w:type="spellEnd"/>
      <w:r w:rsidRPr="00B41128">
        <w:rPr>
          <w:rFonts w:ascii="Arial" w:hAnsi="Arial" w:cs="Arial"/>
          <w:sz w:val="22"/>
          <w:szCs w:val="22"/>
        </w:rPr>
        <w:t xml:space="preserve">, G., Rao, K.D., Cometto, G. and Perry, H.B. (2018). What do we know about community-based health worker programs? A systematic review of existing reviews on community health workers. </w:t>
      </w:r>
      <w:r w:rsidRPr="00B41128">
        <w:rPr>
          <w:rFonts w:ascii="Arial" w:hAnsi="Arial" w:cs="Arial"/>
          <w:i/>
          <w:iCs/>
          <w:sz w:val="22"/>
          <w:szCs w:val="22"/>
        </w:rPr>
        <w:t>Human Resources for Health</w:t>
      </w:r>
      <w:r w:rsidRPr="00B41128">
        <w:rPr>
          <w:rFonts w:ascii="Arial" w:hAnsi="Arial" w:cs="Arial"/>
          <w:sz w:val="22"/>
          <w:szCs w:val="22"/>
        </w:rPr>
        <w:t>, 16(1).</w:t>
      </w:r>
    </w:p>
    <w:p w14:paraId="77CDFCEE"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Strauss, A.L. (2020). </w:t>
      </w:r>
      <w:r w:rsidRPr="00B41128">
        <w:rPr>
          <w:rFonts w:ascii="Arial" w:hAnsi="Arial" w:cs="Arial"/>
          <w:i/>
          <w:iCs/>
          <w:sz w:val="22"/>
          <w:szCs w:val="22"/>
        </w:rPr>
        <w:t>Social Organization of Medical Work</w:t>
      </w:r>
      <w:r w:rsidRPr="00B41128">
        <w:rPr>
          <w:rFonts w:ascii="Arial" w:hAnsi="Arial" w:cs="Arial"/>
          <w:sz w:val="22"/>
          <w:szCs w:val="22"/>
        </w:rPr>
        <w:t>.</w:t>
      </w:r>
    </w:p>
    <w:p w14:paraId="346D2249"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Taket, A. (2019). </w:t>
      </w:r>
      <w:r w:rsidRPr="00B41128">
        <w:rPr>
          <w:rFonts w:ascii="Arial" w:hAnsi="Arial" w:cs="Arial"/>
          <w:i/>
          <w:iCs/>
          <w:sz w:val="22"/>
          <w:szCs w:val="22"/>
        </w:rPr>
        <w:t>Health equity, social justice, and human rights</w:t>
      </w:r>
      <w:r w:rsidRPr="00B41128">
        <w:rPr>
          <w:rFonts w:ascii="Arial" w:hAnsi="Arial" w:cs="Arial"/>
          <w:sz w:val="22"/>
          <w:szCs w:val="22"/>
        </w:rPr>
        <w:t>. Abingdon, Oxon: Routledge.</w:t>
      </w:r>
    </w:p>
    <w:p w14:paraId="59C90CAE" w14:textId="77777777" w:rsidR="00EE0CE5" w:rsidRPr="00B41128" w:rsidRDefault="00EE0CE5" w:rsidP="00D76EAF">
      <w:pPr>
        <w:pStyle w:val="NormalWeb"/>
        <w:spacing w:before="0" w:beforeAutospacing="0" w:after="240" w:afterAutospacing="0" w:line="360" w:lineRule="auto"/>
        <w:jc w:val="both"/>
        <w:rPr>
          <w:rFonts w:ascii="Arial" w:hAnsi="Arial" w:cs="Arial"/>
          <w:sz w:val="22"/>
          <w:szCs w:val="22"/>
        </w:rPr>
      </w:pPr>
      <w:r w:rsidRPr="00B41128">
        <w:rPr>
          <w:rFonts w:ascii="Arial" w:hAnsi="Arial" w:cs="Arial"/>
          <w:sz w:val="22"/>
          <w:szCs w:val="22"/>
        </w:rPr>
        <w:t xml:space="preserve">White, S. and Gardner, F. (2016). </w:t>
      </w:r>
      <w:r w:rsidRPr="00B41128">
        <w:rPr>
          <w:rFonts w:ascii="Arial" w:hAnsi="Arial" w:cs="Arial"/>
          <w:i/>
          <w:iCs/>
          <w:sz w:val="22"/>
          <w:szCs w:val="22"/>
        </w:rPr>
        <w:t>Critical reflection in health and social care</w:t>
      </w:r>
      <w:r w:rsidRPr="00B41128">
        <w:rPr>
          <w:rFonts w:ascii="Arial" w:hAnsi="Arial" w:cs="Arial"/>
          <w:sz w:val="22"/>
          <w:szCs w:val="22"/>
        </w:rPr>
        <w:t>. Maidenhead, Berkshire, England; New York, NY: Open University Press, pp.3–20.</w:t>
      </w:r>
    </w:p>
    <w:p w14:paraId="10F857F7" w14:textId="77777777" w:rsidR="00D76EAF" w:rsidRPr="00B41128" w:rsidRDefault="00D76EAF" w:rsidP="002B584C">
      <w:pPr>
        <w:rPr>
          <w:rFonts w:ascii="Arial" w:hAnsi="Arial" w:cs="Arial"/>
          <w:sz w:val="22"/>
          <w:szCs w:val="22"/>
        </w:rPr>
      </w:pPr>
    </w:p>
    <w:p w14:paraId="22534FA9" w14:textId="77777777" w:rsidR="00456413" w:rsidRPr="00B41128" w:rsidRDefault="00456413" w:rsidP="002B584C">
      <w:pPr>
        <w:rPr>
          <w:rFonts w:ascii="Arial" w:hAnsi="Arial" w:cs="Arial"/>
        </w:rPr>
      </w:pPr>
    </w:p>
    <w:sectPr w:rsidR="00456413" w:rsidRPr="00B41128" w:rsidSect="000A0CE9">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0D82A1" w14:textId="77777777" w:rsidR="00A568FA" w:rsidRDefault="00A568FA" w:rsidP="003F09AA">
      <w:pPr>
        <w:spacing w:after="0" w:line="240" w:lineRule="auto"/>
      </w:pPr>
      <w:r>
        <w:separator/>
      </w:r>
    </w:p>
  </w:endnote>
  <w:endnote w:type="continuationSeparator" w:id="0">
    <w:p w14:paraId="6AF3CCC2" w14:textId="77777777" w:rsidR="00A568FA" w:rsidRDefault="00A568FA" w:rsidP="003F0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ED446" w14:textId="77777777" w:rsidR="00B41128" w:rsidRDefault="00B411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454413"/>
      <w:docPartObj>
        <w:docPartGallery w:val="Page Numbers (Bottom of Page)"/>
        <w:docPartUnique/>
      </w:docPartObj>
    </w:sdtPr>
    <w:sdtContent>
      <w:p w14:paraId="14642D57" w14:textId="77777777" w:rsidR="00D76EAF" w:rsidRDefault="003F09AA">
        <w:pPr>
          <w:pStyle w:val="Footer"/>
          <w:jc w:val="center"/>
        </w:pPr>
        <w:r>
          <w:fldChar w:fldCharType="begin"/>
        </w:r>
        <w:r w:rsidR="00A33548">
          <w:instrText xml:space="preserve"> PAGE   \* MERGEFORMAT </w:instrText>
        </w:r>
        <w:r>
          <w:fldChar w:fldCharType="separate"/>
        </w:r>
        <w:r w:rsidR="00D30BBF">
          <w:rPr>
            <w:noProof/>
          </w:rPr>
          <w:t>12</w:t>
        </w:r>
        <w:r>
          <w:rPr>
            <w:noProof/>
          </w:rPr>
          <w:fldChar w:fldCharType="end"/>
        </w:r>
      </w:p>
    </w:sdtContent>
  </w:sdt>
  <w:p w14:paraId="622C1362" w14:textId="77777777" w:rsidR="00D76EAF" w:rsidRDefault="00D76E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B67F8F" w14:textId="77777777" w:rsidR="00B41128" w:rsidRDefault="00B41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5A137D" w14:textId="77777777" w:rsidR="00A568FA" w:rsidRDefault="00A568FA" w:rsidP="003F09AA">
      <w:pPr>
        <w:spacing w:after="0" w:line="240" w:lineRule="auto"/>
      </w:pPr>
      <w:r>
        <w:separator/>
      </w:r>
    </w:p>
  </w:footnote>
  <w:footnote w:type="continuationSeparator" w:id="0">
    <w:p w14:paraId="30DA020B" w14:textId="77777777" w:rsidR="00A568FA" w:rsidRDefault="00A568FA" w:rsidP="003F0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931FE" w14:textId="77777777" w:rsidR="00B41128" w:rsidRDefault="00B411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AF25AB" w14:textId="77777777" w:rsidR="00B41128" w:rsidRDefault="00B411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83804C" w14:textId="77777777" w:rsidR="00B41128" w:rsidRDefault="00B411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281D54"/>
    <w:multiLevelType w:val="hybridMultilevel"/>
    <w:tmpl w:val="C0B09F02"/>
    <w:lvl w:ilvl="0" w:tplc="AF82B96C">
      <w:start w:val="1"/>
      <w:numFmt w:val="bullet"/>
      <w:lvlText w:val=""/>
      <w:lvlJc w:val="left"/>
      <w:pPr>
        <w:ind w:left="720" w:hanging="360"/>
      </w:pPr>
      <w:rPr>
        <w:rFonts w:ascii="Wingdings" w:hAnsi="Wingdings" w:hint="default"/>
      </w:rPr>
    </w:lvl>
    <w:lvl w:ilvl="1" w:tplc="192AA32A" w:tentative="1">
      <w:start w:val="1"/>
      <w:numFmt w:val="bullet"/>
      <w:lvlText w:val="o"/>
      <w:lvlJc w:val="left"/>
      <w:pPr>
        <w:ind w:left="1440" w:hanging="360"/>
      </w:pPr>
      <w:rPr>
        <w:rFonts w:ascii="Courier New" w:hAnsi="Courier New" w:cs="Courier New" w:hint="default"/>
      </w:rPr>
    </w:lvl>
    <w:lvl w:ilvl="2" w:tplc="198A3DEC" w:tentative="1">
      <w:start w:val="1"/>
      <w:numFmt w:val="bullet"/>
      <w:lvlText w:val=""/>
      <w:lvlJc w:val="left"/>
      <w:pPr>
        <w:ind w:left="2160" w:hanging="360"/>
      </w:pPr>
      <w:rPr>
        <w:rFonts w:ascii="Wingdings" w:hAnsi="Wingdings" w:hint="default"/>
      </w:rPr>
    </w:lvl>
    <w:lvl w:ilvl="3" w:tplc="02CC9290" w:tentative="1">
      <w:start w:val="1"/>
      <w:numFmt w:val="bullet"/>
      <w:lvlText w:val=""/>
      <w:lvlJc w:val="left"/>
      <w:pPr>
        <w:ind w:left="2880" w:hanging="360"/>
      </w:pPr>
      <w:rPr>
        <w:rFonts w:ascii="Symbol" w:hAnsi="Symbol" w:hint="default"/>
      </w:rPr>
    </w:lvl>
    <w:lvl w:ilvl="4" w:tplc="310047E8" w:tentative="1">
      <w:start w:val="1"/>
      <w:numFmt w:val="bullet"/>
      <w:lvlText w:val="o"/>
      <w:lvlJc w:val="left"/>
      <w:pPr>
        <w:ind w:left="3600" w:hanging="360"/>
      </w:pPr>
      <w:rPr>
        <w:rFonts w:ascii="Courier New" w:hAnsi="Courier New" w:cs="Courier New" w:hint="default"/>
      </w:rPr>
    </w:lvl>
    <w:lvl w:ilvl="5" w:tplc="DF685046" w:tentative="1">
      <w:start w:val="1"/>
      <w:numFmt w:val="bullet"/>
      <w:lvlText w:val=""/>
      <w:lvlJc w:val="left"/>
      <w:pPr>
        <w:ind w:left="4320" w:hanging="360"/>
      </w:pPr>
      <w:rPr>
        <w:rFonts w:ascii="Wingdings" w:hAnsi="Wingdings" w:hint="default"/>
      </w:rPr>
    </w:lvl>
    <w:lvl w:ilvl="6" w:tplc="ECB43866" w:tentative="1">
      <w:start w:val="1"/>
      <w:numFmt w:val="bullet"/>
      <w:lvlText w:val=""/>
      <w:lvlJc w:val="left"/>
      <w:pPr>
        <w:ind w:left="5040" w:hanging="360"/>
      </w:pPr>
      <w:rPr>
        <w:rFonts w:ascii="Symbol" w:hAnsi="Symbol" w:hint="default"/>
      </w:rPr>
    </w:lvl>
    <w:lvl w:ilvl="7" w:tplc="08109278" w:tentative="1">
      <w:start w:val="1"/>
      <w:numFmt w:val="bullet"/>
      <w:lvlText w:val="o"/>
      <w:lvlJc w:val="left"/>
      <w:pPr>
        <w:ind w:left="5760" w:hanging="360"/>
      </w:pPr>
      <w:rPr>
        <w:rFonts w:ascii="Courier New" w:hAnsi="Courier New" w:cs="Courier New" w:hint="default"/>
      </w:rPr>
    </w:lvl>
    <w:lvl w:ilvl="8" w:tplc="8C9A9090" w:tentative="1">
      <w:start w:val="1"/>
      <w:numFmt w:val="bullet"/>
      <w:lvlText w:val=""/>
      <w:lvlJc w:val="left"/>
      <w:pPr>
        <w:ind w:left="6480" w:hanging="360"/>
      </w:pPr>
      <w:rPr>
        <w:rFonts w:ascii="Wingdings" w:hAnsi="Wingdings" w:hint="default"/>
      </w:rPr>
    </w:lvl>
  </w:abstractNum>
  <w:abstractNum w:abstractNumId="1" w15:restartNumberingAfterBreak="0">
    <w:nsid w:val="451D293E"/>
    <w:multiLevelType w:val="hybridMultilevel"/>
    <w:tmpl w:val="F9F846B6"/>
    <w:lvl w:ilvl="0" w:tplc="A478163C">
      <w:start w:val="1"/>
      <w:numFmt w:val="bullet"/>
      <w:lvlText w:val=""/>
      <w:lvlJc w:val="left"/>
      <w:pPr>
        <w:ind w:left="720" w:hanging="360"/>
      </w:pPr>
      <w:rPr>
        <w:rFonts w:ascii="Wingdings" w:hAnsi="Wingdings" w:hint="default"/>
      </w:rPr>
    </w:lvl>
    <w:lvl w:ilvl="1" w:tplc="3A6C94E6" w:tentative="1">
      <w:start w:val="1"/>
      <w:numFmt w:val="bullet"/>
      <w:lvlText w:val="o"/>
      <w:lvlJc w:val="left"/>
      <w:pPr>
        <w:ind w:left="1440" w:hanging="360"/>
      </w:pPr>
      <w:rPr>
        <w:rFonts w:ascii="Courier New" w:hAnsi="Courier New" w:cs="Courier New" w:hint="default"/>
      </w:rPr>
    </w:lvl>
    <w:lvl w:ilvl="2" w:tplc="AC1AEE5E" w:tentative="1">
      <w:start w:val="1"/>
      <w:numFmt w:val="bullet"/>
      <w:lvlText w:val=""/>
      <w:lvlJc w:val="left"/>
      <w:pPr>
        <w:ind w:left="2160" w:hanging="360"/>
      </w:pPr>
      <w:rPr>
        <w:rFonts w:ascii="Wingdings" w:hAnsi="Wingdings" w:hint="default"/>
      </w:rPr>
    </w:lvl>
    <w:lvl w:ilvl="3" w:tplc="17B260A6" w:tentative="1">
      <w:start w:val="1"/>
      <w:numFmt w:val="bullet"/>
      <w:lvlText w:val=""/>
      <w:lvlJc w:val="left"/>
      <w:pPr>
        <w:ind w:left="2880" w:hanging="360"/>
      </w:pPr>
      <w:rPr>
        <w:rFonts w:ascii="Symbol" w:hAnsi="Symbol" w:hint="default"/>
      </w:rPr>
    </w:lvl>
    <w:lvl w:ilvl="4" w:tplc="4288D146" w:tentative="1">
      <w:start w:val="1"/>
      <w:numFmt w:val="bullet"/>
      <w:lvlText w:val="o"/>
      <w:lvlJc w:val="left"/>
      <w:pPr>
        <w:ind w:left="3600" w:hanging="360"/>
      </w:pPr>
      <w:rPr>
        <w:rFonts w:ascii="Courier New" w:hAnsi="Courier New" w:cs="Courier New" w:hint="default"/>
      </w:rPr>
    </w:lvl>
    <w:lvl w:ilvl="5" w:tplc="FCF848FE" w:tentative="1">
      <w:start w:val="1"/>
      <w:numFmt w:val="bullet"/>
      <w:lvlText w:val=""/>
      <w:lvlJc w:val="left"/>
      <w:pPr>
        <w:ind w:left="4320" w:hanging="360"/>
      </w:pPr>
      <w:rPr>
        <w:rFonts w:ascii="Wingdings" w:hAnsi="Wingdings" w:hint="default"/>
      </w:rPr>
    </w:lvl>
    <w:lvl w:ilvl="6" w:tplc="8EE0D148" w:tentative="1">
      <w:start w:val="1"/>
      <w:numFmt w:val="bullet"/>
      <w:lvlText w:val=""/>
      <w:lvlJc w:val="left"/>
      <w:pPr>
        <w:ind w:left="5040" w:hanging="360"/>
      </w:pPr>
      <w:rPr>
        <w:rFonts w:ascii="Symbol" w:hAnsi="Symbol" w:hint="default"/>
      </w:rPr>
    </w:lvl>
    <w:lvl w:ilvl="7" w:tplc="5624220C" w:tentative="1">
      <w:start w:val="1"/>
      <w:numFmt w:val="bullet"/>
      <w:lvlText w:val="o"/>
      <w:lvlJc w:val="left"/>
      <w:pPr>
        <w:ind w:left="5760" w:hanging="360"/>
      </w:pPr>
      <w:rPr>
        <w:rFonts w:ascii="Courier New" w:hAnsi="Courier New" w:cs="Courier New" w:hint="default"/>
      </w:rPr>
    </w:lvl>
    <w:lvl w:ilvl="8" w:tplc="94F61954" w:tentative="1">
      <w:start w:val="1"/>
      <w:numFmt w:val="bullet"/>
      <w:lvlText w:val=""/>
      <w:lvlJc w:val="left"/>
      <w:pPr>
        <w:ind w:left="6480" w:hanging="360"/>
      </w:pPr>
      <w:rPr>
        <w:rFonts w:ascii="Wingdings" w:hAnsi="Wingdings" w:hint="default"/>
      </w:rPr>
    </w:lvl>
  </w:abstractNum>
  <w:abstractNum w:abstractNumId="2" w15:restartNumberingAfterBreak="0">
    <w:nsid w:val="4A475486"/>
    <w:multiLevelType w:val="hybridMultilevel"/>
    <w:tmpl w:val="B22E3C26"/>
    <w:lvl w:ilvl="0" w:tplc="8D58EEE4">
      <w:start w:val="1"/>
      <w:numFmt w:val="decimal"/>
      <w:lvlText w:val="%1."/>
      <w:lvlJc w:val="left"/>
      <w:pPr>
        <w:ind w:left="720" w:hanging="360"/>
      </w:pPr>
      <w:rPr>
        <w:rFonts w:hint="default"/>
      </w:rPr>
    </w:lvl>
    <w:lvl w:ilvl="1" w:tplc="35DE10C0" w:tentative="1">
      <w:start w:val="1"/>
      <w:numFmt w:val="lowerLetter"/>
      <w:lvlText w:val="%2."/>
      <w:lvlJc w:val="left"/>
      <w:pPr>
        <w:ind w:left="1440" w:hanging="360"/>
      </w:pPr>
    </w:lvl>
    <w:lvl w:ilvl="2" w:tplc="FE2A32E8" w:tentative="1">
      <w:start w:val="1"/>
      <w:numFmt w:val="lowerRoman"/>
      <w:lvlText w:val="%3."/>
      <w:lvlJc w:val="right"/>
      <w:pPr>
        <w:ind w:left="2160" w:hanging="180"/>
      </w:pPr>
    </w:lvl>
    <w:lvl w:ilvl="3" w:tplc="7D44214A" w:tentative="1">
      <w:start w:val="1"/>
      <w:numFmt w:val="decimal"/>
      <w:lvlText w:val="%4."/>
      <w:lvlJc w:val="left"/>
      <w:pPr>
        <w:ind w:left="2880" w:hanging="360"/>
      </w:pPr>
    </w:lvl>
    <w:lvl w:ilvl="4" w:tplc="540A7D46" w:tentative="1">
      <w:start w:val="1"/>
      <w:numFmt w:val="lowerLetter"/>
      <w:lvlText w:val="%5."/>
      <w:lvlJc w:val="left"/>
      <w:pPr>
        <w:ind w:left="3600" w:hanging="360"/>
      </w:pPr>
    </w:lvl>
    <w:lvl w:ilvl="5" w:tplc="8EA4BB12" w:tentative="1">
      <w:start w:val="1"/>
      <w:numFmt w:val="lowerRoman"/>
      <w:lvlText w:val="%6."/>
      <w:lvlJc w:val="right"/>
      <w:pPr>
        <w:ind w:left="4320" w:hanging="180"/>
      </w:pPr>
    </w:lvl>
    <w:lvl w:ilvl="6" w:tplc="315881D4" w:tentative="1">
      <w:start w:val="1"/>
      <w:numFmt w:val="decimal"/>
      <w:lvlText w:val="%7."/>
      <w:lvlJc w:val="left"/>
      <w:pPr>
        <w:ind w:left="5040" w:hanging="360"/>
      </w:pPr>
    </w:lvl>
    <w:lvl w:ilvl="7" w:tplc="352AF322" w:tentative="1">
      <w:start w:val="1"/>
      <w:numFmt w:val="lowerLetter"/>
      <w:lvlText w:val="%8."/>
      <w:lvlJc w:val="left"/>
      <w:pPr>
        <w:ind w:left="5760" w:hanging="360"/>
      </w:pPr>
    </w:lvl>
    <w:lvl w:ilvl="8" w:tplc="28163454" w:tentative="1">
      <w:start w:val="1"/>
      <w:numFmt w:val="lowerRoman"/>
      <w:lvlText w:val="%9."/>
      <w:lvlJc w:val="right"/>
      <w:pPr>
        <w:ind w:left="6480" w:hanging="180"/>
      </w:pPr>
    </w:lvl>
  </w:abstractNum>
  <w:num w:numId="1" w16cid:durableId="1419323415">
    <w:abstractNumId w:val="2"/>
  </w:num>
  <w:num w:numId="2" w16cid:durableId="1345206458">
    <w:abstractNumId w:val="1"/>
  </w:num>
  <w:num w:numId="3" w16cid:durableId="623849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55D"/>
    <w:rsid w:val="000009DD"/>
    <w:rsid w:val="00040921"/>
    <w:rsid w:val="000905D7"/>
    <w:rsid w:val="000936FB"/>
    <w:rsid w:val="000A0CE9"/>
    <w:rsid w:val="00136DDE"/>
    <w:rsid w:val="001C003D"/>
    <w:rsid w:val="001D0520"/>
    <w:rsid w:val="001F3AFE"/>
    <w:rsid w:val="00231C6D"/>
    <w:rsid w:val="002B51A5"/>
    <w:rsid w:val="002B584C"/>
    <w:rsid w:val="00311E89"/>
    <w:rsid w:val="0031381C"/>
    <w:rsid w:val="00352B05"/>
    <w:rsid w:val="00362A06"/>
    <w:rsid w:val="00362F72"/>
    <w:rsid w:val="003638E8"/>
    <w:rsid w:val="00373C7D"/>
    <w:rsid w:val="003F09AA"/>
    <w:rsid w:val="00420199"/>
    <w:rsid w:val="004246D7"/>
    <w:rsid w:val="00447286"/>
    <w:rsid w:val="00456413"/>
    <w:rsid w:val="004738BF"/>
    <w:rsid w:val="005452E2"/>
    <w:rsid w:val="0055466C"/>
    <w:rsid w:val="00580AF8"/>
    <w:rsid w:val="00584F5B"/>
    <w:rsid w:val="005C4128"/>
    <w:rsid w:val="005F65B5"/>
    <w:rsid w:val="00606AED"/>
    <w:rsid w:val="00633A23"/>
    <w:rsid w:val="00647EEA"/>
    <w:rsid w:val="00667AA4"/>
    <w:rsid w:val="00670A0B"/>
    <w:rsid w:val="00691C4A"/>
    <w:rsid w:val="00695894"/>
    <w:rsid w:val="006A75EB"/>
    <w:rsid w:val="00701122"/>
    <w:rsid w:val="0071643D"/>
    <w:rsid w:val="00740D69"/>
    <w:rsid w:val="00747541"/>
    <w:rsid w:val="00760B59"/>
    <w:rsid w:val="0077755D"/>
    <w:rsid w:val="008045F7"/>
    <w:rsid w:val="00840446"/>
    <w:rsid w:val="00894FA8"/>
    <w:rsid w:val="008A3BF8"/>
    <w:rsid w:val="00945725"/>
    <w:rsid w:val="009E5203"/>
    <w:rsid w:val="00A03259"/>
    <w:rsid w:val="00A23CFF"/>
    <w:rsid w:val="00A33548"/>
    <w:rsid w:val="00A46A09"/>
    <w:rsid w:val="00A568FA"/>
    <w:rsid w:val="00A6124C"/>
    <w:rsid w:val="00A73E70"/>
    <w:rsid w:val="00A81DFF"/>
    <w:rsid w:val="00A9147D"/>
    <w:rsid w:val="00A93E9E"/>
    <w:rsid w:val="00A94CB6"/>
    <w:rsid w:val="00AF07BF"/>
    <w:rsid w:val="00AF304E"/>
    <w:rsid w:val="00B16340"/>
    <w:rsid w:val="00B41128"/>
    <w:rsid w:val="00B5573D"/>
    <w:rsid w:val="00BB71A3"/>
    <w:rsid w:val="00BD3295"/>
    <w:rsid w:val="00C01D76"/>
    <w:rsid w:val="00C20BFE"/>
    <w:rsid w:val="00C65832"/>
    <w:rsid w:val="00C937A6"/>
    <w:rsid w:val="00CC78B5"/>
    <w:rsid w:val="00CE58E3"/>
    <w:rsid w:val="00D30BBF"/>
    <w:rsid w:val="00D44D02"/>
    <w:rsid w:val="00D72151"/>
    <w:rsid w:val="00D76EAF"/>
    <w:rsid w:val="00DA3510"/>
    <w:rsid w:val="00DE67A1"/>
    <w:rsid w:val="00E31A95"/>
    <w:rsid w:val="00E432A5"/>
    <w:rsid w:val="00E60147"/>
    <w:rsid w:val="00EE0CE5"/>
    <w:rsid w:val="00F01752"/>
    <w:rsid w:val="00F23B96"/>
    <w:rsid w:val="00F43EA8"/>
    <w:rsid w:val="00F628CE"/>
    <w:rsid w:val="00F7535E"/>
    <w:rsid w:val="00FB11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238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E89"/>
    <w:pPr>
      <w:spacing w:after="160" w:line="360" w:lineRule="auto"/>
      <w:jc w:val="both"/>
    </w:pPr>
    <w:rPr>
      <w:rFonts w:ascii="Times New Roman" w:hAnsi="Times New Roman"/>
      <w:sz w:val="24"/>
      <w:szCs w:val="24"/>
    </w:rPr>
  </w:style>
  <w:style w:type="paragraph" w:styleId="Heading1">
    <w:name w:val="heading 1"/>
    <w:basedOn w:val="Normal"/>
    <w:next w:val="Normal"/>
    <w:link w:val="Heading1Char"/>
    <w:uiPriority w:val="9"/>
    <w:rsid w:val="00B41128"/>
    <w:pPr>
      <w:keepNext/>
      <w:keepLines/>
      <w:spacing w:before="480" w:after="0"/>
      <w:outlineLvl w:val="0"/>
    </w:pPr>
    <w:rPr>
      <w:rFonts w:ascii="Arial" w:eastAsiaTheme="majorEastAsia" w:hAnsi="Arial" w:cstheme="majorBidi"/>
      <w:b/>
      <w:bCs/>
      <w:sz w:val="32"/>
      <w:szCs w:val="28"/>
    </w:rPr>
  </w:style>
  <w:style w:type="paragraph" w:styleId="Heading2">
    <w:name w:val="heading 2"/>
    <w:basedOn w:val="Normal"/>
    <w:next w:val="Normal"/>
    <w:link w:val="Heading2Char"/>
    <w:uiPriority w:val="9"/>
    <w:unhideWhenUsed/>
    <w:qFormat/>
    <w:rsid w:val="00B41128"/>
    <w:pPr>
      <w:keepNext/>
      <w:keepLines/>
      <w:spacing w:before="200" w:after="0"/>
      <w:outlineLvl w:val="1"/>
    </w:pPr>
    <w:rPr>
      <w:rFonts w:ascii="Arial" w:eastAsiaTheme="majorEastAsia" w:hAnsi="Arial"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B5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6413"/>
    <w:pPr>
      <w:ind w:left="720"/>
      <w:contextualSpacing/>
    </w:pPr>
  </w:style>
  <w:style w:type="paragraph" w:styleId="Header">
    <w:name w:val="header"/>
    <w:basedOn w:val="Normal"/>
    <w:link w:val="HeaderChar"/>
    <w:uiPriority w:val="99"/>
    <w:semiHidden/>
    <w:unhideWhenUsed/>
    <w:rsid w:val="003638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638E8"/>
    <w:rPr>
      <w:rFonts w:ascii="Times New Roman" w:hAnsi="Times New Roman"/>
      <w:sz w:val="24"/>
      <w:szCs w:val="24"/>
    </w:rPr>
  </w:style>
  <w:style w:type="paragraph" w:styleId="Footer">
    <w:name w:val="footer"/>
    <w:basedOn w:val="Normal"/>
    <w:link w:val="FooterChar"/>
    <w:uiPriority w:val="99"/>
    <w:unhideWhenUsed/>
    <w:rsid w:val="003638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38E8"/>
    <w:rPr>
      <w:rFonts w:ascii="Times New Roman" w:hAnsi="Times New Roman"/>
      <w:sz w:val="24"/>
      <w:szCs w:val="24"/>
    </w:rPr>
  </w:style>
  <w:style w:type="character" w:customStyle="1" w:styleId="Heading1Char">
    <w:name w:val="Heading 1 Char"/>
    <w:basedOn w:val="DefaultParagraphFont"/>
    <w:link w:val="Heading1"/>
    <w:uiPriority w:val="9"/>
    <w:rsid w:val="00B41128"/>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B41128"/>
    <w:rPr>
      <w:rFonts w:ascii="Arial" w:eastAsiaTheme="majorEastAsia" w:hAnsi="Arial" w:cstheme="majorBidi"/>
      <w:b/>
      <w:bCs/>
      <w:sz w:val="28"/>
      <w:szCs w:val="26"/>
    </w:rPr>
  </w:style>
  <w:style w:type="paragraph" w:styleId="BalloonText">
    <w:name w:val="Balloon Text"/>
    <w:basedOn w:val="Normal"/>
    <w:link w:val="BalloonTextChar"/>
    <w:uiPriority w:val="99"/>
    <w:semiHidden/>
    <w:unhideWhenUsed/>
    <w:rsid w:val="00FB11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11DB"/>
    <w:rPr>
      <w:rFonts w:ascii="Tahoma" w:hAnsi="Tahoma" w:cs="Tahoma"/>
      <w:sz w:val="16"/>
      <w:szCs w:val="16"/>
    </w:rPr>
  </w:style>
  <w:style w:type="paragraph" w:styleId="NormalWeb">
    <w:name w:val="Normal (Web)"/>
    <w:basedOn w:val="Normal"/>
    <w:uiPriority w:val="99"/>
    <w:semiHidden/>
    <w:unhideWhenUsed/>
    <w:rsid w:val="00D76EAF"/>
    <w:pPr>
      <w:spacing w:before="100" w:beforeAutospacing="1" w:after="100" w:afterAutospacing="1" w:line="240" w:lineRule="auto"/>
      <w:jc w:val="left"/>
    </w:pPr>
    <w:rPr>
      <w:rFonts w:eastAsia="Times New Roman" w:cs="Times New Roman"/>
    </w:rPr>
  </w:style>
  <w:style w:type="paragraph" w:styleId="TOCHeading">
    <w:name w:val="TOC Heading"/>
    <w:basedOn w:val="Heading1"/>
    <w:next w:val="Normal"/>
    <w:uiPriority w:val="39"/>
    <w:unhideWhenUsed/>
    <w:qFormat/>
    <w:rsid w:val="00D76EA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76EAF"/>
    <w:pPr>
      <w:spacing w:after="100"/>
    </w:pPr>
  </w:style>
  <w:style w:type="paragraph" w:styleId="TOC2">
    <w:name w:val="toc 2"/>
    <w:basedOn w:val="Normal"/>
    <w:next w:val="Normal"/>
    <w:autoRedefine/>
    <w:uiPriority w:val="39"/>
    <w:unhideWhenUsed/>
    <w:rsid w:val="00D76EAF"/>
    <w:pPr>
      <w:spacing w:after="100"/>
      <w:ind w:left="240"/>
    </w:pPr>
  </w:style>
  <w:style w:type="character" w:styleId="Hyperlink">
    <w:name w:val="Hyperlink"/>
    <w:basedOn w:val="DefaultParagraphFont"/>
    <w:uiPriority w:val="99"/>
    <w:unhideWhenUsed/>
    <w:rsid w:val="00D76E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7FF82E7-FD15-4C6A-9FFC-FE926E414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2858</Words>
  <Characters>16296</Characters>
  <Application>Microsoft Office Word</Application>
  <DocSecurity>0</DocSecurity>
  <Lines>135</Lines>
  <Paragraphs>38</Paragraphs>
  <ScaleCrop>false</ScaleCrop>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2024-08-16T16:34:00Z</dcterms:created>
  <dcterms:modified xsi:type="dcterms:W3CDTF">2024-08-16T16:34:00Z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b58694f9d191e8c9f8e3a2cd8c35e674b23a8848d756ff9ee94575a652174ef3</vt:lpwstr>
  </property>
</Properties>
</file>