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74B6D" w14:textId="77777777" w:rsidR="00554822" w:rsidRPr="008818AF" w:rsidRDefault="00554822" w:rsidP="008818AF">
      <w:pPr>
        <w:spacing w:line="360" w:lineRule="auto"/>
        <w:jc w:val="center"/>
        <w:rPr>
          <w:rFonts w:ascii="Arial" w:eastAsia="Arial" w:hAnsi="Arial" w:cs="Arial"/>
        </w:rPr>
      </w:pPr>
      <w:r w:rsidRPr="008818AF">
        <w:rPr>
          <w:rFonts w:ascii="Arial" w:eastAsia="Arial" w:hAnsi="Arial" w:cs="Arial"/>
          <w:b/>
        </w:rPr>
        <w:t>Program of Study</w:t>
      </w:r>
      <w:r w:rsidRPr="008818AF">
        <w:rPr>
          <w:rFonts w:ascii="Arial" w:eastAsia="Arial" w:hAnsi="Arial" w:cs="Arial"/>
        </w:rPr>
        <w:t>: Certificate in Higher Education Business Skills for the Workplace</w:t>
      </w:r>
    </w:p>
    <w:p w14:paraId="5595654B" w14:textId="77777777" w:rsidR="00554822" w:rsidRPr="008818AF" w:rsidRDefault="00554822" w:rsidP="008818AF">
      <w:pPr>
        <w:spacing w:line="360" w:lineRule="auto"/>
        <w:jc w:val="center"/>
        <w:rPr>
          <w:rFonts w:ascii="Arial" w:eastAsia="Arial" w:hAnsi="Arial" w:cs="Arial"/>
        </w:rPr>
      </w:pPr>
      <w:r w:rsidRPr="008818AF">
        <w:rPr>
          <w:rFonts w:ascii="Arial" w:eastAsia="Arial" w:hAnsi="Arial" w:cs="Arial"/>
        </w:rPr>
        <w:t xml:space="preserve"> </w:t>
      </w:r>
      <w:r w:rsidRPr="008818AF">
        <w:rPr>
          <w:rFonts w:ascii="Arial" w:eastAsia="Arial" w:hAnsi="Arial" w:cs="Arial"/>
          <w:b/>
        </w:rPr>
        <w:t>Module Name and Code</w:t>
      </w:r>
      <w:r w:rsidRPr="008818AF">
        <w:rPr>
          <w:rFonts w:ascii="Arial" w:eastAsia="Arial" w:hAnsi="Arial" w:cs="Arial"/>
        </w:rPr>
        <w:t>: Enterprise and Entrepreneurship (LCLM4006)</w:t>
      </w:r>
    </w:p>
    <w:p w14:paraId="5F5BE023" w14:textId="77777777" w:rsidR="00554822" w:rsidRPr="008818AF" w:rsidRDefault="00554822" w:rsidP="008818AF">
      <w:pPr>
        <w:spacing w:line="360" w:lineRule="auto"/>
        <w:jc w:val="center"/>
        <w:rPr>
          <w:rFonts w:ascii="Arial" w:eastAsia="Arial" w:hAnsi="Arial" w:cs="Arial"/>
        </w:rPr>
      </w:pPr>
      <w:r w:rsidRPr="008818AF">
        <w:rPr>
          <w:rFonts w:ascii="Arial" w:eastAsia="Arial" w:hAnsi="Arial" w:cs="Arial"/>
          <w:b/>
        </w:rPr>
        <w:t>Assignment Title</w:t>
      </w:r>
      <w:r w:rsidRPr="008818AF">
        <w:rPr>
          <w:rFonts w:ascii="Arial" w:eastAsia="Arial" w:hAnsi="Arial" w:cs="Arial"/>
        </w:rPr>
        <w:t>: Task 1 - Individual Written Business Plan</w:t>
      </w:r>
    </w:p>
    <w:p w14:paraId="62B27C26" w14:textId="77777777" w:rsidR="00554822" w:rsidRPr="008818AF" w:rsidRDefault="00554822" w:rsidP="008818AF">
      <w:pPr>
        <w:spacing w:before="120" w:after="120" w:line="360" w:lineRule="auto"/>
        <w:jc w:val="center"/>
        <w:rPr>
          <w:rFonts w:ascii="Arial" w:hAnsi="Arial" w:cs="Arial"/>
          <w:bCs/>
        </w:rPr>
      </w:pPr>
      <w:r w:rsidRPr="008818AF">
        <w:rPr>
          <w:rFonts w:ascii="Arial" w:eastAsia="Arial" w:hAnsi="Arial" w:cs="Arial"/>
          <w:b/>
        </w:rPr>
        <w:t>Lecturer’s Name</w:t>
      </w:r>
      <w:r w:rsidRPr="008818AF">
        <w:rPr>
          <w:rFonts w:ascii="Arial" w:eastAsia="Arial" w:hAnsi="Arial" w:cs="Arial"/>
        </w:rPr>
        <w:t xml:space="preserve">: </w:t>
      </w:r>
      <w:r w:rsidR="007965F4">
        <w:rPr>
          <w:rFonts w:ascii="Arial" w:hAnsi="Arial" w:cs="Arial"/>
          <w:bCs/>
        </w:rPr>
        <w:t>Bohdan Kovalov</w:t>
      </w:r>
    </w:p>
    <w:p w14:paraId="7451AB0C" w14:textId="77777777" w:rsidR="00554822" w:rsidRDefault="00554822" w:rsidP="008818AF">
      <w:pPr>
        <w:spacing w:before="120" w:after="120" w:line="360" w:lineRule="auto"/>
        <w:jc w:val="center"/>
        <w:rPr>
          <w:rFonts w:ascii="Arial" w:hAnsi="Arial" w:cs="Arial"/>
          <w:bCs/>
        </w:rPr>
      </w:pPr>
      <w:r w:rsidRPr="008818AF">
        <w:rPr>
          <w:rFonts w:ascii="Arial" w:hAnsi="Arial" w:cs="Arial"/>
          <w:b/>
          <w:bCs/>
        </w:rPr>
        <w:t>Student ID</w:t>
      </w:r>
      <w:r w:rsidRPr="008818AF">
        <w:rPr>
          <w:rFonts w:ascii="Arial" w:hAnsi="Arial" w:cs="Arial"/>
          <w:bCs/>
        </w:rPr>
        <w:t xml:space="preserve">: </w:t>
      </w:r>
      <w:r w:rsidR="00900532">
        <w:rPr>
          <w:rFonts w:ascii="Arial" w:hAnsi="Arial" w:cs="Arial"/>
          <w:bCs/>
        </w:rPr>
        <w:t>2520246</w:t>
      </w:r>
    </w:p>
    <w:p w14:paraId="7C1BE51D" w14:textId="77777777" w:rsidR="00FC1B79" w:rsidRPr="00FC1B79" w:rsidRDefault="00FC1B79" w:rsidP="008818AF">
      <w:pPr>
        <w:spacing w:before="120" w:after="120" w:line="360" w:lineRule="auto"/>
        <w:jc w:val="center"/>
        <w:rPr>
          <w:rFonts w:ascii="Arial" w:hAnsi="Arial" w:cs="Arial"/>
          <w:bCs/>
        </w:rPr>
      </w:pPr>
      <w:r>
        <w:rPr>
          <w:rFonts w:ascii="Arial" w:hAnsi="Arial" w:cs="Arial"/>
          <w:b/>
          <w:bCs/>
        </w:rPr>
        <w:t xml:space="preserve">Student Name: </w:t>
      </w:r>
      <w:r>
        <w:rPr>
          <w:rFonts w:ascii="Arial" w:hAnsi="Arial" w:cs="Arial"/>
          <w:bCs/>
        </w:rPr>
        <w:t>Chizoba Onyenege</w:t>
      </w:r>
    </w:p>
    <w:p w14:paraId="5531902E" w14:textId="77777777" w:rsidR="00D610C0" w:rsidRPr="008818AF" w:rsidRDefault="00D610C0" w:rsidP="008818AF">
      <w:pPr>
        <w:spacing w:before="120" w:after="120" w:line="360" w:lineRule="auto"/>
        <w:jc w:val="center"/>
        <w:rPr>
          <w:rFonts w:ascii="Arial" w:hAnsi="Arial" w:cs="Arial"/>
          <w:bCs/>
        </w:rPr>
      </w:pPr>
      <w:r w:rsidRPr="008818AF">
        <w:rPr>
          <w:rFonts w:ascii="Arial" w:hAnsi="Arial" w:cs="Arial"/>
          <w:b/>
          <w:bCs/>
        </w:rPr>
        <w:t>Word Count</w:t>
      </w:r>
      <w:r w:rsidR="004444F8">
        <w:rPr>
          <w:rFonts w:ascii="Arial" w:hAnsi="Arial" w:cs="Arial"/>
          <w:bCs/>
        </w:rPr>
        <w:t>: 1501</w:t>
      </w:r>
    </w:p>
    <w:p w14:paraId="69751E48" w14:textId="77777777" w:rsidR="006F379D" w:rsidRPr="008818AF" w:rsidRDefault="006F379D" w:rsidP="008818AF">
      <w:pPr>
        <w:spacing w:line="360" w:lineRule="auto"/>
        <w:jc w:val="center"/>
        <w:rPr>
          <w:rFonts w:ascii="Arial" w:hAnsi="Arial" w:cs="Arial"/>
          <w:sz w:val="24"/>
          <w:szCs w:val="24"/>
        </w:rPr>
      </w:pPr>
    </w:p>
    <w:p w14:paraId="4D17ADBC" w14:textId="77777777" w:rsidR="006B5731" w:rsidRPr="008818AF" w:rsidRDefault="006B5731" w:rsidP="008818AF">
      <w:pPr>
        <w:spacing w:line="360" w:lineRule="auto"/>
        <w:jc w:val="both"/>
        <w:rPr>
          <w:rFonts w:ascii="Arial" w:hAnsi="Arial" w:cs="Arial"/>
          <w:sz w:val="24"/>
          <w:szCs w:val="24"/>
        </w:rPr>
      </w:pPr>
    </w:p>
    <w:p w14:paraId="2070EF9F" w14:textId="77777777" w:rsidR="006B5731" w:rsidRPr="008818AF" w:rsidRDefault="006B5731" w:rsidP="008818AF">
      <w:pPr>
        <w:spacing w:line="360" w:lineRule="auto"/>
        <w:jc w:val="both"/>
        <w:rPr>
          <w:rFonts w:ascii="Arial" w:hAnsi="Arial" w:cs="Arial"/>
          <w:sz w:val="24"/>
          <w:szCs w:val="24"/>
        </w:rPr>
      </w:pPr>
    </w:p>
    <w:p w14:paraId="27A576F0" w14:textId="77777777" w:rsidR="006B5731" w:rsidRPr="008818AF" w:rsidRDefault="006B5731" w:rsidP="008818AF">
      <w:pPr>
        <w:spacing w:line="360" w:lineRule="auto"/>
        <w:jc w:val="both"/>
        <w:rPr>
          <w:rFonts w:ascii="Arial" w:hAnsi="Arial" w:cs="Arial"/>
          <w:sz w:val="24"/>
          <w:szCs w:val="24"/>
        </w:rPr>
      </w:pPr>
    </w:p>
    <w:p w14:paraId="11D0964E" w14:textId="77777777" w:rsidR="006B5731" w:rsidRPr="008818AF" w:rsidRDefault="006B5731" w:rsidP="008818AF">
      <w:pPr>
        <w:spacing w:line="360" w:lineRule="auto"/>
        <w:jc w:val="both"/>
        <w:rPr>
          <w:rFonts w:ascii="Arial" w:hAnsi="Arial" w:cs="Arial"/>
          <w:sz w:val="24"/>
          <w:szCs w:val="24"/>
        </w:rPr>
      </w:pPr>
    </w:p>
    <w:p w14:paraId="0A22DBE5" w14:textId="77777777" w:rsidR="006B5731" w:rsidRPr="008818AF" w:rsidRDefault="006B5731" w:rsidP="008818AF">
      <w:pPr>
        <w:spacing w:line="360" w:lineRule="auto"/>
        <w:jc w:val="both"/>
        <w:rPr>
          <w:rFonts w:ascii="Arial" w:hAnsi="Arial" w:cs="Arial"/>
          <w:sz w:val="24"/>
          <w:szCs w:val="24"/>
        </w:rPr>
      </w:pPr>
    </w:p>
    <w:p w14:paraId="765AA473" w14:textId="77777777" w:rsidR="006B5731" w:rsidRPr="008818AF" w:rsidRDefault="006B5731" w:rsidP="008818AF">
      <w:pPr>
        <w:spacing w:line="360" w:lineRule="auto"/>
        <w:jc w:val="both"/>
        <w:rPr>
          <w:rFonts w:ascii="Arial" w:hAnsi="Arial" w:cs="Arial"/>
          <w:sz w:val="24"/>
          <w:szCs w:val="24"/>
        </w:rPr>
      </w:pPr>
    </w:p>
    <w:p w14:paraId="0E63BBD4" w14:textId="77777777" w:rsidR="007C4322" w:rsidRPr="008818AF" w:rsidRDefault="007C4322" w:rsidP="008818AF">
      <w:pPr>
        <w:spacing w:line="360" w:lineRule="auto"/>
        <w:jc w:val="both"/>
        <w:rPr>
          <w:rFonts w:ascii="Arial" w:hAnsi="Arial" w:cs="Arial"/>
          <w:sz w:val="24"/>
          <w:szCs w:val="24"/>
        </w:rPr>
      </w:pPr>
    </w:p>
    <w:p w14:paraId="232964CC" w14:textId="77777777" w:rsidR="007C4322" w:rsidRPr="008818AF" w:rsidRDefault="007C4322" w:rsidP="008818AF">
      <w:pPr>
        <w:spacing w:line="360" w:lineRule="auto"/>
        <w:jc w:val="both"/>
        <w:rPr>
          <w:rFonts w:ascii="Arial" w:hAnsi="Arial" w:cs="Arial"/>
          <w:sz w:val="24"/>
          <w:szCs w:val="24"/>
        </w:rPr>
      </w:pPr>
    </w:p>
    <w:p w14:paraId="060CA31B" w14:textId="77777777" w:rsidR="007C4322" w:rsidRPr="008818AF" w:rsidRDefault="007C4322" w:rsidP="008818AF">
      <w:pPr>
        <w:spacing w:line="360" w:lineRule="auto"/>
        <w:jc w:val="both"/>
        <w:rPr>
          <w:rFonts w:ascii="Arial" w:hAnsi="Arial" w:cs="Arial"/>
          <w:sz w:val="24"/>
          <w:szCs w:val="24"/>
        </w:rPr>
      </w:pPr>
    </w:p>
    <w:p w14:paraId="2DD9F0BE" w14:textId="77777777" w:rsidR="007C4322" w:rsidRPr="008818AF" w:rsidRDefault="007C4322" w:rsidP="008818AF">
      <w:pPr>
        <w:spacing w:line="360" w:lineRule="auto"/>
        <w:jc w:val="both"/>
        <w:rPr>
          <w:rFonts w:ascii="Arial" w:hAnsi="Arial" w:cs="Arial"/>
          <w:sz w:val="24"/>
          <w:szCs w:val="24"/>
        </w:rPr>
      </w:pPr>
    </w:p>
    <w:p w14:paraId="1CF569C4" w14:textId="77777777" w:rsidR="007C4322" w:rsidRPr="008818AF" w:rsidRDefault="007C4322" w:rsidP="008818AF">
      <w:pPr>
        <w:spacing w:line="360" w:lineRule="auto"/>
        <w:jc w:val="both"/>
        <w:rPr>
          <w:rFonts w:ascii="Arial" w:hAnsi="Arial" w:cs="Arial"/>
          <w:sz w:val="24"/>
          <w:szCs w:val="24"/>
        </w:rPr>
      </w:pPr>
    </w:p>
    <w:p w14:paraId="0DE73549" w14:textId="77777777" w:rsidR="007C4322" w:rsidRPr="008818AF" w:rsidRDefault="007C4322" w:rsidP="008818AF">
      <w:pPr>
        <w:spacing w:line="360" w:lineRule="auto"/>
        <w:jc w:val="both"/>
        <w:rPr>
          <w:rFonts w:ascii="Arial" w:hAnsi="Arial" w:cs="Arial"/>
          <w:sz w:val="24"/>
          <w:szCs w:val="24"/>
        </w:rPr>
      </w:pPr>
    </w:p>
    <w:p w14:paraId="79F3E405" w14:textId="77777777" w:rsidR="007C4322" w:rsidRDefault="007C4322" w:rsidP="008818AF">
      <w:pPr>
        <w:spacing w:line="360" w:lineRule="auto"/>
        <w:jc w:val="both"/>
        <w:rPr>
          <w:rFonts w:ascii="Arial" w:hAnsi="Arial" w:cs="Arial"/>
          <w:sz w:val="24"/>
          <w:szCs w:val="24"/>
        </w:rPr>
      </w:pPr>
    </w:p>
    <w:p w14:paraId="1C7F7DFE" w14:textId="77777777" w:rsidR="00B00968" w:rsidRDefault="00B00968" w:rsidP="008818AF">
      <w:pPr>
        <w:spacing w:line="360" w:lineRule="auto"/>
        <w:jc w:val="both"/>
        <w:rPr>
          <w:rFonts w:ascii="Arial" w:hAnsi="Arial" w:cs="Arial"/>
          <w:sz w:val="24"/>
          <w:szCs w:val="24"/>
        </w:rPr>
      </w:pPr>
    </w:p>
    <w:p w14:paraId="62113B95" w14:textId="77777777" w:rsidR="00B00968" w:rsidRPr="008818AF" w:rsidRDefault="00B00968" w:rsidP="008818AF">
      <w:pPr>
        <w:spacing w:line="360" w:lineRule="auto"/>
        <w:jc w:val="both"/>
        <w:rPr>
          <w:rFonts w:ascii="Arial" w:hAnsi="Arial" w:cs="Arial"/>
          <w:sz w:val="24"/>
          <w:szCs w:val="24"/>
        </w:rPr>
      </w:pPr>
    </w:p>
    <w:p w14:paraId="4A27B9D1" w14:textId="77777777" w:rsidR="007C4322" w:rsidRPr="008818AF" w:rsidRDefault="007C4322" w:rsidP="008818AF">
      <w:pPr>
        <w:pStyle w:val="Heading1"/>
        <w:spacing w:line="360" w:lineRule="auto"/>
        <w:rPr>
          <w:rFonts w:ascii="Arial" w:hAnsi="Arial" w:cs="Arial"/>
          <w:b/>
          <w:color w:val="auto"/>
          <w:sz w:val="24"/>
          <w:szCs w:val="24"/>
        </w:rPr>
      </w:pPr>
      <w:bookmarkStart w:id="0" w:name="_Toc241736891"/>
      <w:r w:rsidRPr="008818AF">
        <w:rPr>
          <w:rFonts w:ascii="Arial" w:hAnsi="Arial" w:cs="Arial"/>
          <w:b/>
          <w:color w:val="auto"/>
          <w:sz w:val="24"/>
          <w:szCs w:val="24"/>
        </w:rPr>
        <w:lastRenderedPageBreak/>
        <w:t>Executive Summary</w:t>
      </w:r>
      <w:bookmarkEnd w:id="0"/>
    </w:p>
    <w:p w14:paraId="711055F9" w14:textId="77777777" w:rsidR="007C4322" w:rsidRPr="008818AF" w:rsidRDefault="007C4322" w:rsidP="008818AF">
      <w:pPr>
        <w:spacing w:line="360" w:lineRule="auto"/>
        <w:jc w:val="both"/>
        <w:rPr>
          <w:rFonts w:ascii="Arial" w:hAnsi="Arial" w:cs="Arial"/>
          <w:sz w:val="24"/>
          <w:szCs w:val="24"/>
        </w:rPr>
      </w:pPr>
      <w:proofErr w:type="spellStart"/>
      <w:r w:rsidRPr="008818AF">
        <w:rPr>
          <w:rFonts w:ascii="Arial" w:hAnsi="Arial" w:cs="Arial"/>
          <w:sz w:val="24"/>
          <w:szCs w:val="24"/>
        </w:rPr>
        <w:t>FishCycle</w:t>
      </w:r>
      <w:proofErr w:type="spellEnd"/>
      <w:r w:rsidRPr="008818AF">
        <w:rPr>
          <w:rFonts w:ascii="Arial" w:hAnsi="Arial" w:cs="Arial"/>
          <w:sz w:val="24"/>
          <w:szCs w:val="24"/>
        </w:rPr>
        <w:t xml:space="preserve"> Organics Ltd is a proposed circular </w:t>
      </w:r>
      <w:r w:rsidR="00390571" w:rsidRPr="008818AF">
        <w:rPr>
          <w:rFonts w:ascii="Arial" w:hAnsi="Arial" w:cs="Arial"/>
          <w:sz w:val="24"/>
          <w:szCs w:val="24"/>
        </w:rPr>
        <w:t>economy-based</w:t>
      </w:r>
      <w:r w:rsidRPr="008818AF">
        <w:rPr>
          <w:rFonts w:ascii="Arial" w:hAnsi="Arial" w:cs="Arial"/>
          <w:sz w:val="24"/>
          <w:szCs w:val="24"/>
        </w:rPr>
        <w:t xml:space="preserve"> business. The business</w:t>
      </w:r>
      <w:r w:rsidR="00390571" w:rsidRPr="008818AF">
        <w:rPr>
          <w:rFonts w:ascii="Arial" w:hAnsi="Arial" w:cs="Arial"/>
          <w:sz w:val="24"/>
          <w:szCs w:val="24"/>
        </w:rPr>
        <w:t>,</w:t>
      </w:r>
      <w:r w:rsidRPr="008818AF">
        <w:rPr>
          <w:rFonts w:ascii="Arial" w:hAnsi="Arial" w:cs="Arial"/>
          <w:sz w:val="24"/>
          <w:szCs w:val="24"/>
        </w:rPr>
        <w:t xml:space="preserve"> which will be situated </w:t>
      </w:r>
      <w:r w:rsidR="008818AF">
        <w:rPr>
          <w:rFonts w:ascii="Arial" w:hAnsi="Arial" w:cs="Arial"/>
          <w:sz w:val="24"/>
          <w:szCs w:val="24"/>
        </w:rPr>
        <w:t xml:space="preserve">in the </w:t>
      </w:r>
      <w:r w:rsidR="00E65714" w:rsidRPr="008818AF">
        <w:rPr>
          <w:rFonts w:ascii="Arial" w:hAnsi="Arial" w:cs="Arial"/>
          <w:sz w:val="24"/>
          <w:szCs w:val="24"/>
        </w:rPr>
        <w:t>United Kingdom</w:t>
      </w:r>
      <w:r w:rsidR="00390571" w:rsidRPr="008818AF">
        <w:rPr>
          <w:rFonts w:ascii="Arial" w:hAnsi="Arial" w:cs="Arial"/>
          <w:sz w:val="24"/>
          <w:szCs w:val="24"/>
        </w:rPr>
        <w:t>,</w:t>
      </w:r>
      <w:r w:rsidRPr="008818AF">
        <w:rPr>
          <w:rFonts w:ascii="Arial" w:hAnsi="Arial" w:cs="Arial"/>
          <w:sz w:val="24"/>
          <w:szCs w:val="24"/>
        </w:rPr>
        <w:t xml:space="preserve"> will collect </w:t>
      </w:r>
      <w:r w:rsidR="00E65714" w:rsidRPr="008818AF">
        <w:rPr>
          <w:rFonts w:ascii="Arial" w:hAnsi="Arial" w:cs="Arial"/>
          <w:sz w:val="24"/>
          <w:szCs w:val="24"/>
        </w:rPr>
        <w:t>seafood</w:t>
      </w:r>
      <w:r w:rsidRPr="008818AF">
        <w:rPr>
          <w:rFonts w:ascii="Arial" w:hAnsi="Arial" w:cs="Arial"/>
          <w:sz w:val="24"/>
          <w:szCs w:val="24"/>
        </w:rPr>
        <w:t xml:space="preserve"> processing </w:t>
      </w:r>
      <w:r w:rsidR="00390571" w:rsidRPr="008818AF">
        <w:rPr>
          <w:rFonts w:ascii="Arial" w:hAnsi="Arial" w:cs="Arial"/>
          <w:sz w:val="24"/>
          <w:szCs w:val="24"/>
        </w:rPr>
        <w:t>waste</w:t>
      </w:r>
      <w:r w:rsidRPr="008818AF">
        <w:rPr>
          <w:rFonts w:ascii="Arial" w:hAnsi="Arial" w:cs="Arial"/>
          <w:sz w:val="24"/>
          <w:szCs w:val="24"/>
        </w:rPr>
        <w:t xml:space="preserve"> and convert </w:t>
      </w:r>
      <w:r w:rsidR="008818AF">
        <w:rPr>
          <w:rFonts w:ascii="Arial" w:hAnsi="Arial" w:cs="Arial"/>
          <w:sz w:val="24"/>
          <w:szCs w:val="24"/>
        </w:rPr>
        <w:t>it</w:t>
      </w:r>
      <w:r w:rsidRPr="008818AF">
        <w:rPr>
          <w:rFonts w:ascii="Arial" w:hAnsi="Arial" w:cs="Arial"/>
          <w:sz w:val="24"/>
          <w:szCs w:val="24"/>
        </w:rPr>
        <w:t xml:space="preserve"> into organic soil amendment, </w:t>
      </w:r>
      <w:proofErr w:type="spellStart"/>
      <w:r w:rsidRPr="008818AF">
        <w:rPr>
          <w:rFonts w:ascii="Arial" w:hAnsi="Arial" w:cs="Arial"/>
          <w:sz w:val="24"/>
          <w:szCs w:val="24"/>
        </w:rPr>
        <w:t>FishCycle</w:t>
      </w:r>
      <w:proofErr w:type="spellEnd"/>
      <w:r w:rsidRPr="008818AF">
        <w:rPr>
          <w:rFonts w:ascii="Arial" w:hAnsi="Arial" w:cs="Arial"/>
          <w:sz w:val="24"/>
          <w:szCs w:val="24"/>
        </w:rPr>
        <w:t xml:space="preserve"> Soil +. This business will help to address the indiscriminate disposal of waste and the </w:t>
      </w:r>
      <w:r w:rsidR="00390571" w:rsidRPr="008818AF">
        <w:rPr>
          <w:rFonts w:ascii="Arial" w:hAnsi="Arial" w:cs="Arial"/>
          <w:sz w:val="24"/>
          <w:szCs w:val="24"/>
        </w:rPr>
        <w:t xml:space="preserve">underutilization </w:t>
      </w:r>
      <w:r w:rsidR="00E65714" w:rsidRPr="008818AF">
        <w:rPr>
          <w:rFonts w:ascii="Arial" w:hAnsi="Arial" w:cs="Arial"/>
          <w:sz w:val="24"/>
          <w:szCs w:val="24"/>
        </w:rPr>
        <w:t>of fish-processing by-products.</w:t>
      </w:r>
      <w:r w:rsidR="00390571" w:rsidRPr="008818AF">
        <w:rPr>
          <w:rFonts w:ascii="Arial" w:hAnsi="Arial" w:cs="Arial"/>
          <w:sz w:val="24"/>
          <w:szCs w:val="24"/>
        </w:rPr>
        <w:t xml:space="preserve"> The business will start by targeting </w:t>
      </w:r>
      <w:r w:rsidR="00E65714" w:rsidRPr="008818AF">
        <w:rPr>
          <w:rFonts w:ascii="Arial" w:hAnsi="Arial" w:cs="Arial"/>
          <w:sz w:val="24"/>
          <w:szCs w:val="24"/>
        </w:rPr>
        <w:t xml:space="preserve">home gardeners, allotment holders, plant nurseries, community gardens, landscapers and independent garden </w:t>
      </w:r>
      <w:proofErr w:type="spellStart"/>
      <w:r w:rsidR="00E65714" w:rsidRPr="008818AF">
        <w:rPr>
          <w:rFonts w:ascii="Arial" w:hAnsi="Arial" w:cs="Arial"/>
          <w:sz w:val="24"/>
          <w:szCs w:val="24"/>
        </w:rPr>
        <w:t>centres</w:t>
      </w:r>
      <w:proofErr w:type="spellEnd"/>
      <w:r w:rsidR="00390571" w:rsidRPr="008818AF">
        <w:rPr>
          <w:rFonts w:ascii="Arial" w:hAnsi="Arial" w:cs="Arial"/>
          <w:sz w:val="24"/>
          <w:szCs w:val="24"/>
        </w:rPr>
        <w:t>. The business will be run as a private limited company</w:t>
      </w:r>
      <w:r w:rsidR="00E65714" w:rsidRPr="008818AF">
        <w:rPr>
          <w:rFonts w:ascii="Arial" w:hAnsi="Arial" w:cs="Arial"/>
          <w:sz w:val="24"/>
          <w:szCs w:val="24"/>
        </w:rPr>
        <w:t xml:space="preserve">, and an initial investment of £3,200 </w:t>
      </w:r>
      <w:r w:rsidR="00390571" w:rsidRPr="008818AF">
        <w:rPr>
          <w:rFonts w:ascii="Arial" w:hAnsi="Arial" w:cs="Arial"/>
          <w:sz w:val="24"/>
          <w:szCs w:val="24"/>
        </w:rPr>
        <w:t xml:space="preserve">is proposed </w:t>
      </w:r>
      <w:r w:rsidR="008818AF">
        <w:rPr>
          <w:rFonts w:ascii="Arial" w:hAnsi="Arial" w:cs="Arial"/>
          <w:sz w:val="24"/>
          <w:szCs w:val="24"/>
        </w:rPr>
        <w:t xml:space="preserve">to </w:t>
      </w:r>
      <w:r w:rsidR="00E65714" w:rsidRPr="008818AF">
        <w:rPr>
          <w:rFonts w:ascii="Arial" w:hAnsi="Arial" w:cs="Arial"/>
          <w:sz w:val="24"/>
          <w:szCs w:val="24"/>
        </w:rPr>
        <w:t xml:space="preserve">start </w:t>
      </w:r>
      <w:r w:rsidR="008818AF">
        <w:rPr>
          <w:rFonts w:ascii="Arial" w:hAnsi="Arial" w:cs="Arial"/>
          <w:sz w:val="24"/>
          <w:szCs w:val="24"/>
        </w:rPr>
        <w:t>operations</w:t>
      </w:r>
      <w:r w:rsidR="00390571" w:rsidRPr="008818AF">
        <w:rPr>
          <w:rFonts w:ascii="Arial" w:hAnsi="Arial" w:cs="Arial"/>
          <w:sz w:val="24"/>
          <w:szCs w:val="24"/>
        </w:rPr>
        <w:t>.</w:t>
      </w:r>
    </w:p>
    <w:p w14:paraId="1ABF2380" w14:textId="77777777" w:rsidR="007C4322" w:rsidRPr="008818AF" w:rsidRDefault="007C4322" w:rsidP="008818AF">
      <w:pPr>
        <w:spacing w:line="360" w:lineRule="auto"/>
        <w:rPr>
          <w:rFonts w:ascii="Arial" w:hAnsi="Arial" w:cs="Arial"/>
        </w:rPr>
      </w:pPr>
    </w:p>
    <w:p w14:paraId="31C1AAA9" w14:textId="77777777" w:rsidR="007C4322" w:rsidRPr="008818AF" w:rsidRDefault="007C4322" w:rsidP="008818AF">
      <w:pPr>
        <w:spacing w:line="360" w:lineRule="auto"/>
        <w:rPr>
          <w:rFonts w:ascii="Arial" w:hAnsi="Arial" w:cs="Arial"/>
        </w:rPr>
      </w:pPr>
    </w:p>
    <w:p w14:paraId="6DBCE1F8" w14:textId="77777777" w:rsidR="007C4322" w:rsidRPr="008818AF" w:rsidRDefault="007C4322" w:rsidP="008818AF">
      <w:pPr>
        <w:spacing w:line="360" w:lineRule="auto"/>
        <w:rPr>
          <w:rFonts w:ascii="Arial" w:hAnsi="Arial" w:cs="Arial"/>
        </w:rPr>
      </w:pPr>
    </w:p>
    <w:p w14:paraId="0235D95D" w14:textId="77777777" w:rsidR="007C4322" w:rsidRPr="008818AF" w:rsidRDefault="007C4322" w:rsidP="008818AF">
      <w:pPr>
        <w:spacing w:line="360" w:lineRule="auto"/>
        <w:rPr>
          <w:rFonts w:ascii="Arial" w:hAnsi="Arial" w:cs="Arial"/>
        </w:rPr>
      </w:pPr>
    </w:p>
    <w:p w14:paraId="66E07869" w14:textId="77777777" w:rsidR="007C4322" w:rsidRPr="008818AF" w:rsidRDefault="007C4322" w:rsidP="008818AF">
      <w:pPr>
        <w:spacing w:line="360" w:lineRule="auto"/>
        <w:rPr>
          <w:rFonts w:ascii="Arial" w:hAnsi="Arial" w:cs="Arial"/>
        </w:rPr>
      </w:pPr>
    </w:p>
    <w:p w14:paraId="4C7833C1" w14:textId="77777777" w:rsidR="007C4322" w:rsidRPr="008818AF" w:rsidRDefault="007C4322" w:rsidP="008818AF">
      <w:pPr>
        <w:spacing w:line="360" w:lineRule="auto"/>
        <w:rPr>
          <w:rFonts w:ascii="Arial" w:hAnsi="Arial" w:cs="Arial"/>
        </w:rPr>
      </w:pPr>
    </w:p>
    <w:p w14:paraId="3A665B44" w14:textId="77777777" w:rsidR="007C4322" w:rsidRPr="008818AF" w:rsidRDefault="007C4322" w:rsidP="008818AF">
      <w:pPr>
        <w:spacing w:line="360" w:lineRule="auto"/>
        <w:rPr>
          <w:rFonts w:ascii="Arial" w:hAnsi="Arial" w:cs="Arial"/>
        </w:rPr>
      </w:pPr>
    </w:p>
    <w:p w14:paraId="03C8059D" w14:textId="77777777" w:rsidR="007C4322" w:rsidRPr="008818AF" w:rsidRDefault="007C4322" w:rsidP="008818AF">
      <w:pPr>
        <w:spacing w:line="360" w:lineRule="auto"/>
        <w:rPr>
          <w:rFonts w:ascii="Arial" w:hAnsi="Arial" w:cs="Arial"/>
        </w:rPr>
      </w:pPr>
    </w:p>
    <w:p w14:paraId="2B8C1D92" w14:textId="77777777" w:rsidR="007C4322" w:rsidRPr="008818AF" w:rsidRDefault="007C4322" w:rsidP="008818AF">
      <w:pPr>
        <w:spacing w:line="360" w:lineRule="auto"/>
        <w:rPr>
          <w:rFonts w:ascii="Arial" w:hAnsi="Arial" w:cs="Arial"/>
        </w:rPr>
      </w:pPr>
    </w:p>
    <w:p w14:paraId="39573318" w14:textId="77777777" w:rsidR="007C4322" w:rsidRPr="008818AF" w:rsidRDefault="007C4322" w:rsidP="008818AF">
      <w:pPr>
        <w:spacing w:line="360" w:lineRule="auto"/>
        <w:rPr>
          <w:rFonts w:ascii="Arial" w:hAnsi="Arial" w:cs="Arial"/>
        </w:rPr>
      </w:pPr>
    </w:p>
    <w:p w14:paraId="614FFD61" w14:textId="77777777" w:rsidR="007C4322" w:rsidRPr="008818AF" w:rsidRDefault="007C4322" w:rsidP="008818AF">
      <w:pPr>
        <w:spacing w:line="360" w:lineRule="auto"/>
        <w:rPr>
          <w:rFonts w:ascii="Arial" w:hAnsi="Arial" w:cs="Arial"/>
        </w:rPr>
      </w:pPr>
    </w:p>
    <w:p w14:paraId="54B84E06" w14:textId="77777777" w:rsidR="007C4322" w:rsidRPr="008818AF" w:rsidRDefault="007C4322" w:rsidP="008818AF">
      <w:pPr>
        <w:spacing w:line="360" w:lineRule="auto"/>
        <w:rPr>
          <w:rFonts w:ascii="Arial" w:hAnsi="Arial" w:cs="Arial"/>
        </w:rPr>
      </w:pPr>
    </w:p>
    <w:p w14:paraId="3D962993" w14:textId="77777777" w:rsidR="007C4322" w:rsidRPr="008818AF" w:rsidRDefault="007C4322" w:rsidP="008818AF">
      <w:pPr>
        <w:spacing w:line="360" w:lineRule="auto"/>
        <w:rPr>
          <w:rFonts w:ascii="Arial" w:hAnsi="Arial" w:cs="Arial"/>
        </w:rPr>
      </w:pPr>
    </w:p>
    <w:p w14:paraId="44C5CDBC" w14:textId="77777777" w:rsidR="007C4322" w:rsidRPr="008818AF" w:rsidRDefault="007C4322" w:rsidP="008818AF">
      <w:pPr>
        <w:spacing w:line="360" w:lineRule="auto"/>
        <w:rPr>
          <w:rFonts w:ascii="Arial" w:hAnsi="Arial" w:cs="Arial"/>
        </w:rPr>
      </w:pPr>
    </w:p>
    <w:p w14:paraId="73727D43" w14:textId="77777777" w:rsidR="007C4322" w:rsidRPr="008818AF" w:rsidRDefault="007C4322" w:rsidP="008818AF">
      <w:pPr>
        <w:spacing w:line="360" w:lineRule="auto"/>
        <w:rPr>
          <w:rFonts w:ascii="Arial" w:hAnsi="Arial" w:cs="Arial"/>
        </w:rPr>
      </w:pPr>
    </w:p>
    <w:p w14:paraId="0A3C56A0" w14:textId="77777777" w:rsidR="007C4322" w:rsidRPr="008818AF" w:rsidRDefault="007C4322" w:rsidP="008818AF">
      <w:pPr>
        <w:spacing w:line="360" w:lineRule="auto"/>
        <w:rPr>
          <w:rFonts w:ascii="Arial" w:hAnsi="Arial" w:cs="Arial"/>
        </w:rPr>
      </w:pPr>
    </w:p>
    <w:sdt>
      <w:sdtPr>
        <w:rPr>
          <w:rFonts w:ascii="Arial" w:eastAsiaTheme="minorHAnsi" w:hAnsi="Arial" w:cs="Arial"/>
          <w:color w:val="auto"/>
          <w:sz w:val="22"/>
          <w:szCs w:val="22"/>
        </w:rPr>
        <w:id w:val="-1803680231"/>
        <w:docPartObj>
          <w:docPartGallery w:val="Table of Contents"/>
          <w:docPartUnique/>
        </w:docPartObj>
      </w:sdtPr>
      <w:sdtEndPr>
        <w:rPr>
          <w:b/>
          <w:bCs/>
          <w:noProof/>
        </w:rPr>
      </w:sdtEndPr>
      <w:sdtContent>
        <w:p w14:paraId="47D3DF2A" w14:textId="77777777" w:rsidR="007C4322" w:rsidRPr="008818AF" w:rsidRDefault="007C4322" w:rsidP="008818AF">
          <w:pPr>
            <w:pStyle w:val="TOCHeading"/>
            <w:spacing w:line="360" w:lineRule="auto"/>
            <w:rPr>
              <w:rFonts w:ascii="Arial" w:hAnsi="Arial" w:cs="Arial"/>
            </w:rPr>
          </w:pPr>
          <w:r w:rsidRPr="008818AF">
            <w:rPr>
              <w:rFonts w:ascii="Arial" w:hAnsi="Arial" w:cs="Arial"/>
            </w:rPr>
            <w:t>Table of Contents</w:t>
          </w:r>
        </w:p>
        <w:p w14:paraId="26251A16" w14:textId="77777777" w:rsidR="007C4322" w:rsidRPr="008818AF" w:rsidRDefault="007C4322" w:rsidP="008818AF">
          <w:pPr>
            <w:pStyle w:val="TOC1"/>
            <w:tabs>
              <w:tab w:val="right" w:leader="dot" w:pos="9350"/>
            </w:tabs>
            <w:spacing w:line="360" w:lineRule="auto"/>
            <w:rPr>
              <w:rFonts w:ascii="Arial" w:hAnsi="Arial" w:cs="Arial"/>
              <w:noProof/>
            </w:rPr>
          </w:pPr>
          <w:r w:rsidRPr="008818AF">
            <w:rPr>
              <w:rFonts w:ascii="Arial" w:hAnsi="Arial" w:cs="Arial"/>
            </w:rPr>
            <w:fldChar w:fldCharType="begin"/>
          </w:r>
          <w:r w:rsidRPr="008818AF">
            <w:rPr>
              <w:rFonts w:ascii="Arial" w:hAnsi="Arial" w:cs="Arial"/>
            </w:rPr>
            <w:instrText xml:space="preserve"> TOC \o "1-3" \h \z \u </w:instrText>
          </w:r>
          <w:r w:rsidRPr="008818AF">
            <w:rPr>
              <w:rFonts w:ascii="Arial" w:hAnsi="Arial" w:cs="Arial"/>
            </w:rPr>
            <w:fldChar w:fldCharType="separate"/>
          </w:r>
          <w:hyperlink w:anchor="_Toc241736891" w:history="1">
            <w:r w:rsidRPr="008818AF">
              <w:rPr>
                <w:rStyle w:val="Hyperlink"/>
                <w:rFonts w:ascii="Arial" w:hAnsi="Arial" w:cs="Arial"/>
                <w:b/>
                <w:noProof/>
              </w:rPr>
              <w:t>Executive Summary</w:t>
            </w:r>
            <w:r w:rsidRPr="008818AF">
              <w:rPr>
                <w:rFonts w:ascii="Arial" w:hAnsi="Arial" w:cs="Arial"/>
                <w:noProof/>
                <w:webHidden/>
              </w:rPr>
              <w:tab/>
            </w:r>
            <w:r w:rsidRPr="008818AF">
              <w:rPr>
                <w:rFonts w:ascii="Arial" w:hAnsi="Arial" w:cs="Arial"/>
                <w:noProof/>
                <w:webHidden/>
              </w:rPr>
              <w:fldChar w:fldCharType="begin"/>
            </w:r>
            <w:r w:rsidRPr="008818AF">
              <w:rPr>
                <w:rFonts w:ascii="Arial" w:hAnsi="Arial" w:cs="Arial"/>
                <w:noProof/>
                <w:webHidden/>
              </w:rPr>
              <w:instrText xml:space="preserve"> PAGEREF _Toc241736891 \h </w:instrText>
            </w:r>
            <w:r w:rsidRPr="008818AF">
              <w:rPr>
                <w:rFonts w:ascii="Arial" w:hAnsi="Arial" w:cs="Arial"/>
                <w:noProof/>
                <w:webHidden/>
              </w:rPr>
            </w:r>
            <w:r w:rsidRPr="008818AF">
              <w:rPr>
                <w:rFonts w:ascii="Arial" w:hAnsi="Arial" w:cs="Arial"/>
                <w:noProof/>
                <w:webHidden/>
              </w:rPr>
              <w:fldChar w:fldCharType="separate"/>
            </w:r>
            <w:r w:rsidRPr="008818AF">
              <w:rPr>
                <w:rFonts w:ascii="Arial" w:hAnsi="Arial" w:cs="Arial"/>
                <w:noProof/>
                <w:webHidden/>
              </w:rPr>
              <w:t>2</w:t>
            </w:r>
            <w:r w:rsidRPr="008818AF">
              <w:rPr>
                <w:rFonts w:ascii="Arial" w:hAnsi="Arial" w:cs="Arial"/>
                <w:noProof/>
                <w:webHidden/>
              </w:rPr>
              <w:fldChar w:fldCharType="end"/>
            </w:r>
          </w:hyperlink>
        </w:p>
        <w:p w14:paraId="786690EF" w14:textId="77777777" w:rsidR="007C4322" w:rsidRPr="008818AF" w:rsidRDefault="007C4322" w:rsidP="008818AF">
          <w:pPr>
            <w:pStyle w:val="TOC1"/>
            <w:tabs>
              <w:tab w:val="right" w:leader="dot" w:pos="9350"/>
            </w:tabs>
            <w:spacing w:line="360" w:lineRule="auto"/>
            <w:rPr>
              <w:rFonts w:ascii="Arial" w:hAnsi="Arial" w:cs="Arial"/>
              <w:noProof/>
            </w:rPr>
          </w:pPr>
          <w:hyperlink w:anchor="_Toc241736892" w:history="1">
            <w:r w:rsidRPr="008818AF">
              <w:rPr>
                <w:rStyle w:val="Hyperlink"/>
                <w:rFonts w:ascii="Arial" w:hAnsi="Arial" w:cs="Arial"/>
                <w:b/>
                <w:noProof/>
              </w:rPr>
              <w:t>1. Overview of the Business Idea</w:t>
            </w:r>
            <w:r w:rsidRPr="008818AF">
              <w:rPr>
                <w:rFonts w:ascii="Arial" w:hAnsi="Arial" w:cs="Arial"/>
                <w:noProof/>
                <w:webHidden/>
              </w:rPr>
              <w:tab/>
            </w:r>
            <w:r w:rsidRPr="008818AF">
              <w:rPr>
                <w:rFonts w:ascii="Arial" w:hAnsi="Arial" w:cs="Arial"/>
                <w:noProof/>
                <w:webHidden/>
              </w:rPr>
              <w:fldChar w:fldCharType="begin"/>
            </w:r>
            <w:r w:rsidRPr="008818AF">
              <w:rPr>
                <w:rFonts w:ascii="Arial" w:hAnsi="Arial" w:cs="Arial"/>
                <w:noProof/>
                <w:webHidden/>
              </w:rPr>
              <w:instrText xml:space="preserve"> PAGEREF _Toc241736892 \h </w:instrText>
            </w:r>
            <w:r w:rsidRPr="008818AF">
              <w:rPr>
                <w:rFonts w:ascii="Arial" w:hAnsi="Arial" w:cs="Arial"/>
                <w:noProof/>
                <w:webHidden/>
              </w:rPr>
            </w:r>
            <w:r w:rsidRPr="008818AF">
              <w:rPr>
                <w:rFonts w:ascii="Arial" w:hAnsi="Arial" w:cs="Arial"/>
                <w:noProof/>
                <w:webHidden/>
              </w:rPr>
              <w:fldChar w:fldCharType="separate"/>
            </w:r>
            <w:r w:rsidRPr="008818AF">
              <w:rPr>
                <w:rFonts w:ascii="Arial" w:hAnsi="Arial" w:cs="Arial"/>
                <w:noProof/>
                <w:webHidden/>
              </w:rPr>
              <w:t>4</w:t>
            </w:r>
            <w:r w:rsidRPr="008818AF">
              <w:rPr>
                <w:rFonts w:ascii="Arial" w:hAnsi="Arial" w:cs="Arial"/>
                <w:noProof/>
                <w:webHidden/>
              </w:rPr>
              <w:fldChar w:fldCharType="end"/>
            </w:r>
          </w:hyperlink>
        </w:p>
        <w:p w14:paraId="11D323F4" w14:textId="77777777" w:rsidR="007C4322" w:rsidRPr="008818AF" w:rsidRDefault="007C4322" w:rsidP="008818AF">
          <w:pPr>
            <w:pStyle w:val="TOC1"/>
            <w:tabs>
              <w:tab w:val="right" w:leader="dot" w:pos="9350"/>
            </w:tabs>
            <w:spacing w:line="360" w:lineRule="auto"/>
            <w:rPr>
              <w:rFonts w:ascii="Arial" w:hAnsi="Arial" w:cs="Arial"/>
              <w:noProof/>
            </w:rPr>
          </w:pPr>
          <w:hyperlink w:anchor="_Toc241736893" w:history="1">
            <w:r w:rsidRPr="008818AF">
              <w:rPr>
                <w:rStyle w:val="Hyperlink"/>
                <w:rFonts w:ascii="Arial" w:hAnsi="Arial" w:cs="Arial"/>
                <w:b/>
                <w:noProof/>
              </w:rPr>
              <w:t>2. Market Research</w:t>
            </w:r>
            <w:r w:rsidRPr="008818AF">
              <w:rPr>
                <w:rFonts w:ascii="Arial" w:hAnsi="Arial" w:cs="Arial"/>
                <w:noProof/>
                <w:webHidden/>
              </w:rPr>
              <w:tab/>
            </w:r>
            <w:r w:rsidRPr="008818AF">
              <w:rPr>
                <w:rFonts w:ascii="Arial" w:hAnsi="Arial" w:cs="Arial"/>
                <w:noProof/>
                <w:webHidden/>
              </w:rPr>
              <w:fldChar w:fldCharType="begin"/>
            </w:r>
            <w:r w:rsidRPr="008818AF">
              <w:rPr>
                <w:rFonts w:ascii="Arial" w:hAnsi="Arial" w:cs="Arial"/>
                <w:noProof/>
                <w:webHidden/>
              </w:rPr>
              <w:instrText xml:space="preserve"> PAGEREF _Toc241736893 \h </w:instrText>
            </w:r>
            <w:r w:rsidRPr="008818AF">
              <w:rPr>
                <w:rFonts w:ascii="Arial" w:hAnsi="Arial" w:cs="Arial"/>
                <w:noProof/>
                <w:webHidden/>
              </w:rPr>
            </w:r>
            <w:r w:rsidRPr="008818AF">
              <w:rPr>
                <w:rFonts w:ascii="Arial" w:hAnsi="Arial" w:cs="Arial"/>
                <w:noProof/>
                <w:webHidden/>
              </w:rPr>
              <w:fldChar w:fldCharType="separate"/>
            </w:r>
            <w:r w:rsidRPr="008818AF">
              <w:rPr>
                <w:rFonts w:ascii="Arial" w:hAnsi="Arial" w:cs="Arial"/>
                <w:noProof/>
                <w:webHidden/>
              </w:rPr>
              <w:t>4</w:t>
            </w:r>
            <w:r w:rsidRPr="008818AF">
              <w:rPr>
                <w:rFonts w:ascii="Arial" w:hAnsi="Arial" w:cs="Arial"/>
                <w:noProof/>
                <w:webHidden/>
              </w:rPr>
              <w:fldChar w:fldCharType="end"/>
            </w:r>
          </w:hyperlink>
        </w:p>
        <w:p w14:paraId="6C16F652" w14:textId="77777777" w:rsidR="007C4322" w:rsidRPr="008818AF" w:rsidRDefault="007C4322" w:rsidP="008818AF">
          <w:pPr>
            <w:pStyle w:val="TOC1"/>
            <w:tabs>
              <w:tab w:val="right" w:leader="dot" w:pos="9350"/>
            </w:tabs>
            <w:spacing w:line="360" w:lineRule="auto"/>
            <w:rPr>
              <w:rFonts w:ascii="Arial" w:hAnsi="Arial" w:cs="Arial"/>
              <w:noProof/>
            </w:rPr>
          </w:pPr>
          <w:hyperlink w:anchor="_Toc241736894" w:history="1">
            <w:r w:rsidRPr="008818AF">
              <w:rPr>
                <w:rStyle w:val="Hyperlink"/>
                <w:rFonts w:ascii="Arial" w:hAnsi="Arial" w:cs="Arial"/>
                <w:b/>
                <w:noProof/>
              </w:rPr>
              <w:t>3. Market Communications</w:t>
            </w:r>
            <w:r w:rsidRPr="008818AF">
              <w:rPr>
                <w:rFonts w:ascii="Arial" w:hAnsi="Arial" w:cs="Arial"/>
                <w:noProof/>
                <w:webHidden/>
              </w:rPr>
              <w:tab/>
            </w:r>
            <w:r w:rsidRPr="008818AF">
              <w:rPr>
                <w:rFonts w:ascii="Arial" w:hAnsi="Arial" w:cs="Arial"/>
                <w:noProof/>
                <w:webHidden/>
              </w:rPr>
              <w:fldChar w:fldCharType="begin"/>
            </w:r>
            <w:r w:rsidRPr="008818AF">
              <w:rPr>
                <w:rFonts w:ascii="Arial" w:hAnsi="Arial" w:cs="Arial"/>
                <w:noProof/>
                <w:webHidden/>
              </w:rPr>
              <w:instrText xml:space="preserve"> PAGEREF _Toc241736894 \h </w:instrText>
            </w:r>
            <w:r w:rsidRPr="008818AF">
              <w:rPr>
                <w:rFonts w:ascii="Arial" w:hAnsi="Arial" w:cs="Arial"/>
                <w:noProof/>
                <w:webHidden/>
              </w:rPr>
            </w:r>
            <w:r w:rsidRPr="008818AF">
              <w:rPr>
                <w:rFonts w:ascii="Arial" w:hAnsi="Arial" w:cs="Arial"/>
                <w:noProof/>
                <w:webHidden/>
              </w:rPr>
              <w:fldChar w:fldCharType="separate"/>
            </w:r>
            <w:r w:rsidRPr="008818AF">
              <w:rPr>
                <w:rFonts w:ascii="Arial" w:hAnsi="Arial" w:cs="Arial"/>
                <w:noProof/>
                <w:webHidden/>
              </w:rPr>
              <w:t>5</w:t>
            </w:r>
            <w:r w:rsidRPr="008818AF">
              <w:rPr>
                <w:rFonts w:ascii="Arial" w:hAnsi="Arial" w:cs="Arial"/>
                <w:noProof/>
                <w:webHidden/>
              </w:rPr>
              <w:fldChar w:fldCharType="end"/>
            </w:r>
          </w:hyperlink>
        </w:p>
        <w:p w14:paraId="47F487D9" w14:textId="77777777" w:rsidR="007C4322" w:rsidRPr="008818AF" w:rsidRDefault="007C4322" w:rsidP="008818AF">
          <w:pPr>
            <w:pStyle w:val="TOC1"/>
            <w:tabs>
              <w:tab w:val="right" w:leader="dot" w:pos="9350"/>
            </w:tabs>
            <w:spacing w:line="360" w:lineRule="auto"/>
            <w:rPr>
              <w:rFonts w:ascii="Arial" w:hAnsi="Arial" w:cs="Arial"/>
              <w:noProof/>
            </w:rPr>
          </w:pPr>
          <w:hyperlink w:anchor="_Toc241736895" w:history="1">
            <w:r w:rsidRPr="008818AF">
              <w:rPr>
                <w:rStyle w:val="Hyperlink"/>
                <w:rFonts w:ascii="Arial" w:hAnsi="Arial" w:cs="Arial"/>
                <w:b/>
                <w:noProof/>
              </w:rPr>
              <w:t>4. Financials</w:t>
            </w:r>
            <w:r w:rsidRPr="008818AF">
              <w:rPr>
                <w:rFonts w:ascii="Arial" w:hAnsi="Arial" w:cs="Arial"/>
                <w:noProof/>
                <w:webHidden/>
              </w:rPr>
              <w:tab/>
            </w:r>
            <w:r w:rsidRPr="008818AF">
              <w:rPr>
                <w:rFonts w:ascii="Arial" w:hAnsi="Arial" w:cs="Arial"/>
                <w:noProof/>
                <w:webHidden/>
              </w:rPr>
              <w:fldChar w:fldCharType="begin"/>
            </w:r>
            <w:r w:rsidRPr="008818AF">
              <w:rPr>
                <w:rFonts w:ascii="Arial" w:hAnsi="Arial" w:cs="Arial"/>
                <w:noProof/>
                <w:webHidden/>
              </w:rPr>
              <w:instrText xml:space="preserve"> PAGEREF _Toc241736895 \h </w:instrText>
            </w:r>
            <w:r w:rsidRPr="008818AF">
              <w:rPr>
                <w:rFonts w:ascii="Arial" w:hAnsi="Arial" w:cs="Arial"/>
                <w:noProof/>
                <w:webHidden/>
              </w:rPr>
            </w:r>
            <w:r w:rsidRPr="008818AF">
              <w:rPr>
                <w:rFonts w:ascii="Arial" w:hAnsi="Arial" w:cs="Arial"/>
                <w:noProof/>
                <w:webHidden/>
              </w:rPr>
              <w:fldChar w:fldCharType="separate"/>
            </w:r>
            <w:r w:rsidRPr="008818AF">
              <w:rPr>
                <w:rFonts w:ascii="Arial" w:hAnsi="Arial" w:cs="Arial"/>
                <w:noProof/>
                <w:webHidden/>
              </w:rPr>
              <w:t>6</w:t>
            </w:r>
            <w:r w:rsidRPr="008818AF">
              <w:rPr>
                <w:rFonts w:ascii="Arial" w:hAnsi="Arial" w:cs="Arial"/>
                <w:noProof/>
                <w:webHidden/>
              </w:rPr>
              <w:fldChar w:fldCharType="end"/>
            </w:r>
          </w:hyperlink>
        </w:p>
        <w:p w14:paraId="0B0C6494" w14:textId="77777777" w:rsidR="007C4322" w:rsidRPr="008818AF" w:rsidRDefault="007C4322" w:rsidP="008818AF">
          <w:pPr>
            <w:pStyle w:val="TOC1"/>
            <w:tabs>
              <w:tab w:val="right" w:leader="dot" w:pos="9350"/>
            </w:tabs>
            <w:spacing w:line="360" w:lineRule="auto"/>
            <w:rPr>
              <w:rFonts w:ascii="Arial" w:hAnsi="Arial" w:cs="Arial"/>
              <w:noProof/>
            </w:rPr>
          </w:pPr>
          <w:hyperlink w:anchor="_Toc241736896" w:history="1">
            <w:r w:rsidRPr="008818AF">
              <w:rPr>
                <w:rStyle w:val="Hyperlink"/>
                <w:rFonts w:ascii="Arial" w:hAnsi="Arial" w:cs="Arial"/>
                <w:b/>
                <w:noProof/>
              </w:rPr>
              <w:t>References</w:t>
            </w:r>
            <w:r w:rsidRPr="008818AF">
              <w:rPr>
                <w:rFonts w:ascii="Arial" w:hAnsi="Arial" w:cs="Arial"/>
                <w:noProof/>
                <w:webHidden/>
              </w:rPr>
              <w:tab/>
            </w:r>
            <w:r w:rsidRPr="008818AF">
              <w:rPr>
                <w:rFonts w:ascii="Arial" w:hAnsi="Arial" w:cs="Arial"/>
                <w:noProof/>
                <w:webHidden/>
              </w:rPr>
              <w:fldChar w:fldCharType="begin"/>
            </w:r>
            <w:r w:rsidRPr="008818AF">
              <w:rPr>
                <w:rFonts w:ascii="Arial" w:hAnsi="Arial" w:cs="Arial"/>
                <w:noProof/>
                <w:webHidden/>
              </w:rPr>
              <w:instrText xml:space="preserve"> PAGEREF _Toc241736896 \h </w:instrText>
            </w:r>
            <w:r w:rsidRPr="008818AF">
              <w:rPr>
                <w:rFonts w:ascii="Arial" w:hAnsi="Arial" w:cs="Arial"/>
                <w:noProof/>
                <w:webHidden/>
              </w:rPr>
            </w:r>
            <w:r w:rsidRPr="008818AF">
              <w:rPr>
                <w:rFonts w:ascii="Arial" w:hAnsi="Arial" w:cs="Arial"/>
                <w:noProof/>
                <w:webHidden/>
              </w:rPr>
              <w:fldChar w:fldCharType="separate"/>
            </w:r>
            <w:r w:rsidRPr="008818AF">
              <w:rPr>
                <w:rFonts w:ascii="Arial" w:hAnsi="Arial" w:cs="Arial"/>
                <w:noProof/>
                <w:webHidden/>
              </w:rPr>
              <w:t>8</w:t>
            </w:r>
            <w:r w:rsidRPr="008818AF">
              <w:rPr>
                <w:rFonts w:ascii="Arial" w:hAnsi="Arial" w:cs="Arial"/>
                <w:noProof/>
                <w:webHidden/>
              </w:rPr>
              <w:fldChar w:fldCharType="end"/>
            </w:r>
          </w:hyperlink>
        </w:p>
        <w:p w14:paraId="757B45F3" w14:textId="77777777" w:rsidR="007C4322" w:rsidRPr="008818AF" w:rsidRDefault="007C4322" w:rsidP="008818AF">
          <w:pPr>
            <w:spacing w:line="360" w:lineRule="auto"/>
            <w:rPr>
              <w:rFonts w:ascii="Arial" w:hAnsi="Arial" w:cs="Arial"/>
            </w:rPr>
          </w:pPr>
          <w:r w:rsidRPr="008818AF">
            <w:rPr>
              <w:rFonts w:ascii="Arial" w:hAnsi="Arial" w:cs="Arial"/>
              <w:b/>
              <w:bCs/>
              <w:noProof/>
            </w:rPr>
            <w:fldChar w:fldCharType="end"/>
          </w:r>
        </w:p>
      </w:sdtContent>
    </w:sdt>
    <w:p w14:paraId="1537605C" w14:textId="77777777" w:rsidR="007C4322" w:rsidRPr="008818AF" w:rsidRDefault="007C4322" w:rsidP="008818AF">
      <w:pPr>
        <w:spacing w:line="360" w:lineRule="auto"/>
        <w:rPr>
          <w:rFonts w:ascii="Arial" w:hAnsi="Arial" w:cs="Arial"/>
        </w:rPr>
      </w:pPr>
    </w:p>
    <w:p w14:paraId="08785E40" w14:textId="77777777" w:rsidR="006B5731" w:rsidRPr="008818AF" w:rsidRDefault="006B5731" w:rsidP="008818AF">
      <w:pPr>
        <w:spacing w:line="360" w:lineRule="auto"/>
        <w:jc w:val="both"/>
        <w:rPr>
          <w:rFonts w:ascii="Arial" w:hAnsi="Arial" w:cs="Arial"/>
          <w:sz w:val="24"/>
          <w:szCs w:val="24"/>
        </w:rPr>
      </w:pPr>
    </w:p>
    <w:p w14:paraId="0CC472E7" w14:textId="77777777" w:rsidR="006B5731" w:rsidRPr="008818AF" w:rsidRDefault="006B5731" w:rsidP="008818AF">
      <w:pPr>
        <w:spacing w:line="360" w:lineRule="auto"/>
        <w:jc w:val="both"/>
        <w:rPr>
          <w:rFonts w:ascii="Arial" w:hAnsi="Arial" w:cs="Arial"/>
          <w:sz w:val="24"/>
          <w:szCs w:val="24"/>
        </w:rPr>
      </w:pPr>
    </w:p>
    <w:p w14:paraId="6778BD7D" w14:textId="77777777" w:rsidR="006B5731" w:rsidRPr="008818AF" w:rsidRDefault="006B5731" w:rsidP="008818AF">
      <w:pPr>
        <w:spacing w:line="360" w:lineRule="auto"/>
        <w:jc w:val="both"/>
        <w:rPr>
          <w:rFonts w:ascii="Arial" w:hAnsi="Arial" w:cs="Arial"/>
          <w:sz w:val="24"/>
          <w:szCs w:val="24"/>
        </w:rPr>
      </w:pPr>
    </w:p>
    <w:p w14:paraId="1E0A5FBF" w14:textId="77777777" w:rsidR="006B5731" w:rsidRPr="008818AF" w:rsidRDefault="006B5731" w:rsidP="008818AF">
      <w:pPr>
        <w:spacing w:line="360" w:lineRule="auto"/>
        <w:jc w:val="both"/>
        <w:rPr>
          <w:rFonts w:ascii="Arial" w:hAnsi="Arial" w:cs="Arial"/>
          <w:sz w:val="24"/>
          <w:szCs w:val="24"/>
        </w:rPr>
      </w:pPr>
    </w:p>
    <w:p w14:paraId="0F07D51E" w14:textId="77777777" w:rsidR="006B5731" w:rsidRPr="008818AF" w:rsidRDefault="006B5731" w:rsidP="008818AF">
      <w:pPr>
        <w:spacing w:line="360" w:lineRule="auto"/>
        <w:jc w:val="both"/>
        <w:rPr>
          <w:rFonts w:ascii="Arial" w:hAnsi="Arial" w:cs="Arial"/>
          <w:sz w:val="24"/>
          <w:szCs w:val="24"/>
        </w:rPr>
      </w:pPr>
    </w:p>
    <w:p w14:paraId="3A879240" w14:textId="77777777" w:rsidR="006B5731" w:rsidRPr="008818AF" w:rsidRDefault="006B5731" w:rsidP="008818AF">
      <w:pPr>
        <w:spacing w:line="360" w:lineRule="auto"/>
        <w:jc w:val="both"/>
        <w:rPr>
          <w:rFonts w:ascii="Arial" w:hAnsi="Arial" w:cs="Arial"/>
          <w:sz w:val="24"/>
          <w:szCs w:val="24"/>
        </w:rPr>
      </w:pPr>
    </w:p>
    <w:p w14:paraId="7E027D7C" w14:textId="77777777" w:rsidR="006B5731" w:rsidRPr="008818AF" w:rsidRDefault="006B5731" w:rsidP="008818AF">
      <w:pPr>
        <w:spacing w:line="360" w:lineRule="auto"/>
        <w:jc w:val="both"/>
        <w:rPr>
          <w:rFonts w:ascii="Arial" w:hAnsi="Arial" w:cs="Arial"/>
          <w:sz w:val="24"/>
          <w:szCs w:val="24"/>
        </w:rPr>
      </w:pPr>
    </w:p>
    <w:p w14:paraId="4094EEE4" w14:textId="77777777" w:rsidR="006B5731" w:rsidRPr="008818AF" w:rsidRDefault="006B5731" w:rsidP="008818AF">
      <w:pPr>
        <w:spacing w:line="360" w:lineRule="auto"/>
        <w:jc w:val="both"/>
        <w:rPr>
          <w:rFonts w:ascii="Arial" w:hAnsi="Arial" w:cs="Arial"/>
          <w:sz w:val="24"/>
          <w:szCs w:val="24"/>
        </w:rPr>
      </w:pPr>
    </w:p>
    <w:p w14:paraId="2C9D6996" w14:textId="77777777" w:rsidR="006B5731" w:rsidRPr="008818AF" w:rsidRDefault="006B5731" w:rsidP="008818AF">
      <w:pPr>
        <w:spacing w:line="360" w:lineRule="auto"/>
        <w:jc w:val="both"/>
        <w:rPr>
          <w:rFonts w:ascii="Arial" w:hAnsi="Arial" w:cs="Arial"/>
          <w:sz w:val="24"/>
          <w:szCs w:val="24"/>
        </w:rPr>
      </w:pPr>
    </w:p>
    <w:p w14:paraId="2DE86148" w14:textId="77777777" w:rsidR="006B5731" w:rsidRPr="008818AF" w:rsidRDefault="006B5731" w:rsidP="008818AF">
      <w:pPr>
        <w:spacing w:line="360" w:lineRule="auto"/>
        <w:jc w:val="both"/>
        <w:rPr>
          <w:rFonts w:ascii="Arial" w:hAnsi="Arial" w:cs="Arial"/>
          <w:sz w:val="24"/>
          <w:szCs w:val="24"/>
        </w:rPr>
      </w:pPr>
    </w:p>
    <w:p w14:paraId="46E8CD10" w14:textId="77777777" w:rsidR="00554822" w:rsidRPr="008818AF" w:rsidRDefault="00554822" w:rsidP="008818AF">
      <w:pPr>
        <w:spacing w:line="360" w:lineRule="auto"/>
        <w:jc w:val="both"/>
        <w:rPr>
          <w:rFonts w:ascii="Arial" w:hAnsi="Arial" w:cs="Arial"/>
          <w:sz w:val="24"/>
          <w:szCs w:val="24"/>
        </w:rPr>
      </w:pPr>
    </w:p>
    <w:p w14:paraId="6C0FCAB5" w14:textId="77777777" w:rsidR="00554822" w:rsidRPr="008818AF" w:rsidRDefault="00554822" w:rsidP="008818AF">
      <w:pPr>
        <w:spacing w:line="360" w:lineRule="auto"/>
        <w:jc w:val="both"/>
        <w:rPr>
          <w:rFonts w:ascii="Arial" w:hAnsi="Arial" w:cs="Arial"/>
          <w:sz w:val="24"/>
          <w:szCs w:val="24"/>
        </w:rPr>
      </w:pPr>
    </w:p>
    <w:p w14:paraId="34E0712C" w14:textId="77777777" w:rsidR="00554822" w:rsidRPr="008818AF" w:rsidRDefault="00554822" w:rsidP="008818AF">
      <w:pPr>
        <w:spacing w:line="360" w:lineRule="auto"/>
        <w:jc w:val="both"/>
        <w:rPr>
          <w:rFonts w:ascii="Arial" w:hAnsi="Arial" w:cs="Arial"/>
          <w:sz w:val="24"/>
          <w:szCs w:val="24"/>
        </w:rPr>
      </w:pPr>
    </w:p>
    <w:p w14:paraId="216282B9" w14:textId="77777777" w:rsidR="006B5731" w:rsidRPr="008818AF" w:rsidRDefault="006B5731" w:rsidP="008818AF">
      <w:pPr>
        <w:spacing w:line="360" w:lineRule="auto"/>
        <w:jc w:val="both"/>
        <w:rPr>
          <w:rFonts w:ascii="Arial" w:hAnsi="Arial" w:cs="Arial"/>
          <w:sz w:val="24"/>
          <w:szCs w:val="24"/>
        </w:rPr>
      </w:pPr>
    </w:p>
    <w:p w14:paraId="5B3DAF99" w14:textId="77777777" w:rsidR="006B5731" w:rsidRPr="008818AF" w:rsidRDefault="006B5731" w:rsidP="008818AF">
      <w:pPr>
        <w:spacing w:line="360" w:lineRule="auto"/>
        <w:jc w:val="both"/>
        <w:rPr>
          <w:rFonts w:ascii="Arial" w:hAnsi="Arial" w:cs="Arial"/>
          <w:sz w:val="24"/>
          <w:szCs w:val="24"/>
        </w:rPr>
      </w:pPr>
    </w:p>
    <w:p w14:paraId="688669DB" w14:textId="77777777" w:rsidR="006B5731" w:rsidRPr="008818AF" w:rsidRDefault="007C4322" w:rsidP="008818AF">
      <w:pPr>
        <w:pStyle w:val="Heading1"/>
        <w:spacing w:line="360" w:lineRule="auto"/>
        <w:rPr>
          <w:rFonts w:ascii="Arial" w:hAnsi="Arial" w:cs="Arial"/>
          <w:b/>
          <w:color w:val="auto"/>
          <w:sz w:val="24"/>
          <w:szCs w:val="24"/>
        </w:rPr>
      </w:pPr>
      <w:bookmarkStart w:id="1" w:name="_Toc241736892"/>
      <w:r w:rsidRPr="008818AF">
        <w:rPr>
          <w:rFonts w:ascii="Arial" w:hAnsi="Arial" w:cs="Arial"/>
          <w:b/>
          <w:color w:val="auto"/>
          <w:sz w:val="24"/>
          <w:szCs w:val="24"/>
        </w:rPr>
        <w:lastRenderedPageBreak/>
        <w:t xml:space="preserve">1. </w:t>
      </w:r>
      <w:r w:rsidR="006B5731" w:rsidRPr="008818AF">
        <w:rPr>
          <w:rFonts w:ascii="Arial" w:hAnsi="Arial" w:cs="Arial"/>
          <w:b/>
          <w:color w:val="auto"/>
          <w:sz w:val="24"/>
          <w:szCs w:val="24"/>
        </w:rPr>
        <w:t>Overview of the Business Idea</w:t>
      </w:r>
      <w:bookmarkEnd w:id="1"/>
    </w:p>
    <w:p w14:paraId="0797D845" w14:textId="77777777" w:rsidR="006B5731" w:rsidRPr="008818AF" w:rsidRDefault="004A474B" w:rsidP="008818AF">
      <w:pPr>
        <w:spacing w:line="360" w:lineRule="auto"/>
        <w:jc w:val="both"/>
        <w:rPr>
          <w:rFonts w:ascii="Arial" w:hAnsi="Arial" w:cs="Arial"/>
          <w:sz w:val="24"/>
          <w:szCs w:val="24"/>
        </w:rPr>
      </w:pPr>
      <w:r w:rsidRPr="008818AF">
        <w:rPr>
          <w:rFonts w:ascii="Arial" w:hAnsi="Arial" w:cs="Arial"/>
          <w:sz w:val="24"/>
          <w:szCs w:val="24"/>
        </w:rPr>
        <w:t xml:space="preserve">The name of the business is </w:t>
      </w:r>
      <w:proofErr w:type="spellStart"/>
      <w:r w:rsidR="00D26988" w:rsidRPr="008818AF">
        <w:rPr>
          <w:rFonts w:ascii="Arial" w:hAnsi="Arial" w:cs="Arial"/>
          <w:sz w:val="24"/>
          <w:szCs w:val="24"/>
        </w:rPr>
        <w:t>FishCycle</w:t>
      </w:r>
      <w:proofErr w:type="spellEnd"/>
      <w:r w:rsidR="00D26988" w:rsidRPr="008818AF">
        <w:rPr>
          <w:rFonts w:ascii="Arial" w:hAnsi="Arial" w:cs="Arial"/>
          <w:sz w:val="24"/>
          <w:szCs w:val="24"/>
        </w:rPr>
        <w:t xml:space="preserve"> Organics Ltd. The business will develop </w:t>
      </w:r>
      <w:proofErr w:type="spellStart"/>
      <w:r w:rsidR="00D26988" w:rsidRPr="008818AF">
        <w:rPr>
          <w:rFonts w:ascii="Arial" w:hAnsi="Arial" w:cs="Arial"/>
          <w:sz w:val="24"/>
          <w:szCs w:val="24"/>
        </w:rPr>
        <w:t>FishCycle</w:t>
      </w:r>
      <w:proofErr w:type="spellEnd"/>
      <w:r w:rsidR="00D26988" w:rsidRPr="008818AF">
        <w:rPr>
          <w:rFonts w:ascii="Arial" w:hAnsi="Arial" w:cs="Arial"/>
          <w:sz w:val="24"/>
          <w:szCs w:val="24"/>
        </w:rPr>
        <w:t xml:space="preserve"> Soil+, a soil amendment made </w:t>
      </w:r>
      <w:proofErr w:type="gramStart"/>
      <w:r w:rsidR="00D26988" w:rsidRPr="008818AF">
        <w:rPr>
          <w:rFonts w:ascii="Arial" w:hAnsi="Arial" w:cs="Arial"/>
          <w:sz w:val="24"/>
          <w:szCs w:val="24"/>
        </w:rPr>
        <w:t>from</w:t>
      </w:r>
      <w:proofErr w:type="gramEnd"/>
      <w:r w:rsidR="00D26988" w:rsidRPr="008818AF">
        <w:rPr>
          <w:rFonts w:ascii="Arial" w:hAnsi="Arial" w:cs="Arial"/>
          <w:sz w:val="24"/>
          <w:szCs w:val="24"/>
        </w:rPr>
        <w:t xml:space="preserve"> seafood-processing </w:t>
      </w:r>
      <w:r w:rsidR="00A5264C" w:rsidRPr="008818AF">
        <w:rPr>
          <w:rFonts w:ascii="Arial" w:hAnsi="Arial" w:cs="Arial"/>
          <w:sz w:val="24"/>
          <w:szCs w:val="24"/>
        </w:rPr>
        <w:t>by-products</w:t>
      </w:r>
      <w:r w:rsidR="00D26988" w:rsidRPr="008818AF">
        <w:rPr>
          <w:rFonts w:ascii="Arial" w:hAnsi="Arial" w:cs="Arial"/>
          <w:sz w:val="24"/>
          <w:szCs w:val="24"/>
        </w:rPr>
        <w:t>.</w:t>
      </w:r>
      <w:r w:rsidRPr="008818AF">
        <w:rPr>
          <w:rFonts w:ascii="Arial" w:hAnsi="Arial" w:cs="Arial"/>
          <w:sz w:val="24"/>
          <w:szCs w:val="24"/>
        </w:rPr>
        <w:t xml:space="preserve"> The business</w:t>
      </w:r>
      <w:r w:rsidR="00D26988" w:rsidRPr="008818AF">
        <w:rPr>
          <w:rFonts w:ascii="Arial" w:hAnsi="Arial" w:cs="Arial"/>
          <w:sz w:val="24"/>
          <w:szCs w:val="24"/>
        </w:rPr>
        <w:t xml:space="preserve"> </w:t>
      </w:r>
      <w:r w:rsidR="00A5264C" w:rsidRPr="008818AF">
        <w:rPr>
          <w:rFonts w:ascii="Arial" w:hAnsi="Arial" w:cs="Arial"/>
          <w:sz w:val="24"/>
          <w:szCs w:val="24"/>
        </w:rPr>
        <w:t xml:space="preserve">is based </w:t>
      </w:r>
      <w:r w:rsidR="00D26988" w:rsidRPr="008818AF">
        <w:rPr>
          <w:rFonts w:ascii="Arial" w:hAnsi="Arial" w:cs="Arial"/>
          <w:sz w:val="24"/>
          <w:szCs w:val="24"/>
        </w:rPr>
        <w:t>in Grimsby, United Kingdom</w:t>
      </w:r>
      <w:r w:rsidR="00A5264C" w:rsidRPr="008818AF">
        <w:rPr>
          <w:rFonts w:ascii="Arial" w:hAnsi="Arial" w:cs="Arial"/>
          <w:sz w:val="24"/>
          <w:szCs w:val="24"/>
        </w:rPr>
        <w:t>,</w:t>
      </w:r>
      <w:r w:rsidR="00D26988" w:rsidRPr="008818AF">
        <w:rPr>
          <w:rFonts w:ascii="Arial" w:hAnsi="Arial" w:cs="Arial"/>
          <w:sz w:val="24"/>
          <w:szCs w:val="24"/>
        </w:rPr>
        <w:t xml:space="preserve"> </w:t>
      </w:r>
      <w:r w:rsidR="00A5264C" w:rsidRPr="008818AF">
        <w:rPr>
          <w:rFonts w:ascii="Arial" w:hAnsi="Arial" w:cs="Arial"/>
          <w:sz w:val="24"/>
          <w:szCs w:val="24"/>
        </w:rPr>
        <w:t>because</w:t>
      </w:r>
      <w:r w:rsidR="00D26988" w:rsidRPr="008818AF">
        <w:rPr>
          <w:rFonts w:ascii="Arial" w:hAnsi="Arial" w:cs="Arial"/>
          <w:sz w:val="24"/>
          <w:szCs w:val="24"/>
        </w:rPr>
        <w:t xml:space="preserve"> it is known for </w:t>
      </w:r>
      <w:r w:rsidR="00A5264C" w:rsidRPr="008818AF">
        <w:rPr>
          <w:rFonts w:ascii="Arial" w:hAnsi="Arial" w:cs="Arial"/>
          <w:sz w:val="24"/>
          <w:szCs w:val="24"/>
        </w:rPr>
        <w:t xml:space="preserve">its </w:t>
      </w:r>
      <w:r w:rsidR="00D26988" w:rsidRPr="008818AF">
        <w:rPr>
          <w:rFonts w:ascii="Arial" w:hAnsi="Arial" w:cs="Arial"/>
          <w:sz w:val="24"/>
          <w:szCs w:val="24"/>
        </w:rPr>
        <w:t xml:space="preserve">established seafood industry. </w:t>
      </w:r>
      <w:r w:rsidRPr="008818AF">
        <w:rPr>
          <w:rFonts w:ascii="Arial" w:hAnsi="Arial" w:cs="Arial"/>
          <w:sz w:val="24"/>
          <w:szCs w:val="24"/>
        </w:rPr>
        <w:t xml:space="preserve"> </w:t>
      </w:r>
      <w:r w:rsidR="00D26988" w:rsidRPr="008818AF">
        <w:rPr>
          <w:rFonts w:ascii="Arial" w:hAnsi="Arial" w:cs="Arial"/>
          <w:sz w:val="24"/>
          <w:szCs w:val="24"/>
        </w:rPr>
        <w:t xml:space="preserve">Initially, the business will contract an </w:t>
      </w:r>
      <w:proofErr w:type="spellStart"/>
      <w:r w:rsidR="00D26988" w:rsidRPr="008818AF">
        <w:rPr>
          <w:rFonts w:ascii="Arial" w:hAnsi="Arial" w:cs="Arial"/>
          <w:sz w:val="24"/>
          <w:szCs w:val="24"/>
        </w:rPr>
        <w:t>authorised</w:t>
      </w:r>
      <w:proofErr w:type="spellEnd"/>
      <w:r w:rsidR="00D26988" w:rsidRPr="008818AF">
        <w:rPr>
          <w:rFonts w:ascii="Arial" w:hAnsi="Arial" w:cs="Arial"/>
          <w:sz w:val="24"/>
          <w:szCs w:val="24"/>
        </w:rPr>
        <w:t xml:space="preserve"> animal-by-product </w:t>
      </w:r>
      <w:r w:rsidR="00A5264C" w:rsidRPr="008818AF">
        <w:rPr>
          <w:rFonts w:ascii="Arial" w:hAnsi="Arial" w:cs="Arial"/>
          <w:sz w:val="24"/>
          <w:szCs w:val="24"/>
        </w:rPr>
        <w:t>processor</w:t>
      </w:r>
      <w:r w:rsidR="00D26988" w:rsidRPr="008818AF">
        <w:rPr>
          <w:rFonts w:ascii="Arial" w:hAnsi="Arial" w:cs="Arial"/>
          <w:sz w:val="24"/>
          <w:szCs w:val="24"/>
        </w:rPr>
        <w:t xml:space="preserve"> to treat raw materials to produce intermediate or finished produ</w:t>
      </w:r>
      <w:r w:rsidR="00A5264C" w:rsidRPr="008818AF">
        <w:rPr>
          <w:rFonts w:ascii="Arial" w:hAnsi="Arial" w:cs="Arial"/>
          <w:sz w:val="24"/>
          <w:szCs w:val="24"/>
        </w:rPr>
        <w:t xml:space="preserve">cts that are compliant. </w:t>
      </w:r>
      <w:proofErr w:type="spellStart"/>
      <w:r w:rsidR="00A5264C" w:rsidRPr="008818AF">
        <w:rPr>
          <w:rFonts w:ascii="Arial" w:hAnsi="Arial" w:cs="Arial"/>
          <w:sz w:val="24"/>
          <w:szCs w:val="24"/>
        </w:rPr>
        <w:t>FishCyc</w:t>
      </w:r>
      <w:r w:rsidR="00D26988" w:rsidRPr="008818AF">
        <w:rPr>
          <w:rFonts w:ascii="Arial" w:hAnsi="Arial" w:cs="Arial"/>
          <w:sz w:val="24"/>
          <w:szCs w:val="24"/>
        </w:rPr>
        <w:t>l</w:t>
      </w:r>
      <w:r w:rsidR="00E65714" w:rsidRPr="008818AF">
        <w:rPr>
          <w:rFonts w:ascii="Arial" w:hAnsi="Arial" w:cs="Arial"/>
          <w:sz w:val="24"/>
          <w:szCs w:val="24"/>
        </w:rPr>
        <w:t>e</w:t>
      </w:r>
      <w:proofErr w:type="spellEnd"/>
      <w:r w:rsidR="00D26988" w:rsidRPr="008818AF">
        <w:rPr>
          <w:rFonts w:ascii="Arial" w:hAnsi="Arial" w:cs="Arial"/>
          <w:sz w:val="24"/>
          <w:szCs w:val="24"/>
        </w:rPr>
        <w:t xml:space="preserve"> will only undertake activities that are with regulatory status, including product development, packaging, marketing and distribution.</w:t>
      </w:r>
    </w:p>
    <w:p w14:paraId="67507D25" w14:textId="77777777" w:rsidR="00A13C12" w:rsidRPr="008818AF" w:rsidRDefault="00A13C12" w:rsidP="008818AF">
      <w:pPr>
        <w:spacing w:line="360" w:lineRule="auto"/>
        <w:jc w:val="both"/>
        <w:rPr>
          <w:rFonts w:ascii="Arial" w:hAnsi="Arial" w:cs="Arial"/>
          <w:sz w:val="24"/>
          <w:szCs w:val="24"/>
        </w:rPr>
      </w:pPr>
      <w:r w:rsidRPr="008818AF">
        <w:rPr>
          <w:rFonts w:ascii="Arial" w:hAnsi="Arial" w:cs="Arial"/>
          <w:sz w:val="24"/>
          <w:szCs w:val="24"/>
        </w:rPr>
        <w:t xml:space="preserve">Initially, this business will target </w:t>
      </w:r>
      <w:r w:rsidR="00D26988" w:rsidRPr="008818AF">
        <w:rPr>
          <w:rFonts w:ascii="Arial" w:hAnsi="Arial" w:cs="Arial"/>
          <w:sz w:val="24"/>
          <w:szCs w:val="24"/>
        </w:rPr>
        <w:t xml:space="preserve">home gardeners, allotment holders, plant nurseries, community gardens, landscapers and independent garden </w:t>
      </w:r>
      <w:proofErr w:type="spellStart"/>
      <w:r w:rsidR="00D26988" w:rsidRPr="008818AF">
        <w:rPr>
          <w:rFonts w:ascii="Arial" w:hAnsi="Arial" w:cs="Arial"/>
          <w:sz w:val="24"/>
          <w:szCs w:val="24"/>
        </w:rPr>
        <w:t>centres</w:t>
      </w:r>
      <w:proofErr w:type="spellEnd"/>
      <w:r w:rsidR="00D26988" w:rsidRPr="008818AF">
        <w:rPr>
          <w:rFonts w:ascii="Arial" w:hAnsi="Arial" w:cs="Arial"/>
          <w:sz w:val="24"/>
          <w:szCs w:val="24"/>
        </w:rPr>
        <w:t xml:space="preserve"> in Lincolnshire and </w:t>
      </w:r>
      <w:proofErr w:type="spellStart"/>
      <w:r w:rsidR="00D26988" w:rsidRPr="008818AF">
        <w:rPr>
          <w:rFonts w:ascii="Arial" w:hAnsi="Arial" w:cs="Arial"/>
          <w:sz w:val="24"/>
          <w:szCs w:val="24"/>
        </w:rPr>
        <w:t>neighbouring</w:t>
      </w:r>
      <w:proofErr w:type="spellEnd"/>
      <w:r w:rsidR="00D26988" w:rsidRPr="008818AF">
        <w:rPr>
          <w:rFonts w:ascii="Arial" w:hAnsi="Arial" w:cs="Arial"/>
          <w:sz w:val="24"/>
          <w:szCs w:val="24"/>
        </w:rPr>
        <w:t xml:space="preserve"> areas</w:t>
      </w:r>
      <w:r w:rsidRPr="008818AF">
        <w:rPr>
          <w:rFonts w:ascii="Arial" w:hAnsi="Arial" w:cs="Arial"/>
          <w:sz w:val="24"/>
          <w:szCs w:val="24"/>
        </w:rPr>
        <w:t xml:space="preserve">. </w:t>
      </w:r>
      <w:r w:rsidR="008160DD" w:rsidRPr="008818AF">
        <w:rPr>
          <w:rFonts w:ascii="Arial" w:hAnsi="Arial" w:cs="Arial"/>
          <w:sz w:val="24"/>
          <w:szCs w:val="24"/>
        </w:rPr>
        <w:t>To</w:t>
      </w:r>
      <w:r w:rsidRPr="008818AF">
        <w:rPr>
          <w:rFonts w:ascii="Arial" w:hAnsi="Arial" w:cs="Arial"/>
          <w:sz w:val="24"/>
          <w:szCs w:val="24"/>
        </w:rPr>
        <w:t xml:space="preserve"> start, the product will be packed in small and medium </w:t>
      </w:r>
      <w:r w:rsidR="008160DD" w:rsidRPr="008818AF">
        <w:rPr>
          <w:rFonts w:ascii="Arial" w:hAnsi="Arial" w:cs="Arial"/>
          <w:sz w:val="24"/>
          <w:szCs w:val="24"/>
        </w:rPr>
        <w:t>sizes;</w:t>
      </w:r>
      <w:r w:rsidRPr="008818AF">
        <w:rPr>
          <w:rFonts w:ascii="Arial" w:hAnsi="Arial" w:cs="Arial"/>
          <w:sz w:val="24"/>
          <w:szCs w:val="24"/>
        </w:rPr>
        <w:t xml:space="preserve"> this is to allow customers to test the product without needing to buy </w:t>
      </w:r>
      <w:r w:rsidR="008160DD" w:rsidRPr="008818AF">
        <w:rPr>
          <w:rFonts w:ascii="Arial" w:hAnsi="Arial" w:cs="Arial"/>
          <w:sz w:val="24"/>
          <w:szCs w:val="24"/>
        </w:rPr>
        <w:t>it</w:t>
      </w:r>
      <w:r w:rsidRPr="008818AF">
        <w:rPr>
          <w:rFonts w:ascii="Arial" w:hAnsi="Arial" w:cs="Arial"/>
          <w:sz w:val="24"/>
          <w:szCs w:val="24"/>
        </w:rPr>
        <w:t xml:space="preserve"> </w:t>
      </w:r>
      <w:proofErr w:type="gramStart"/>
      <w:r w:rsidRPr="008818AF">
        <w:rPr>
          <w:rFonts w:ascii="Arial" w:hAnsi="Arial" w:cs="Arial"/>
          <w:sz w:val="24"/>
          <w:szCs w:val="24"/>
        </w:rPr>
        <w:t>in</w:t>
      </w:r>
      <w:proofErr w:type="gramEnd"/>
      <w:r w:rsidRPr="008818AF">
        <w:rPr>
          <w:rFonts w:ascii="Arial" w:hAnsi="Arial" w:cs="Arial"/>
          <w:sz w:val="24"/>
          <w:szCs w:val="24"/>
        </w:rPr>
        <w:t xml:space="preserve"> large volumes. </w:t>
      </w:r>
      <w:r w:rsidR="00277F83" w:rsidRPr="008818AF">
        <w:rPr>
          <w:rFonts w:ascii="Arial" w:hAnsi="Arial" w:cs="Arial"/>
          <w:sz w:val="24"/>
          <w:szCs w:val="24"/>
        </w:rPr>
        <w:t xml:space="preserve">However, product formulation, classification, and </w:t>
      </w:r>
      <w:r w:rsidR="00A5264C" w:rsidRPr="008818AF">
        <w:rPr>
          <w:rFonts w:ascii="Arial" w:hAnsi="Arial" w:cs="Arial"/>
          <w:sz w:val="24"/>
          <w:szCs w:val="24"/>
        </w:rPr>
        <w:t>nutrients</w:t>
      </w:r>
      <w:r w:rsidR="00277F83" w:rsidRPr="008818AF">
        <w:rPr>
          <w:rFonts w:ascii="Arial" w:hAnsi="Arial" w:cs="Arial"/>
          <w:sz w:val="24"/>
          <w:szCs w:val="24"/>
        </w:rPr>
        <w:t xml:space="preserve"> must follow laboratory analysis and regulatory advice. The business will not claim superior crop performance unless it has conduct</w:t>
      </w:r>
      <w:r w:rsidR="0001376D" w:rsidRPr="008818AF">
        <w:rPr>
          <w:rFonts w:ascii="Arial" w:hAnsi="Arial" w:cs="Arial"/>
          <w:sz w:val="24"/>
          <w:szCs w:val="24"/>
        </w:rPr>
        <w:t>ed a trial to support the claim</w:t>
      </w:r>
      <w:r w:rsidR="00901FB2">
        <w:rPr>
          <w:rFonts w:ascii="Arial" w:hAnsi="Arial" w:cs="Arial"/>
          <w:sz w:val="24"/>
          <w:szCs w:val="24"/>
        </w:rPr>
        <w:t xml:space="preserve"> (Alvarez, 2011)</w:t>
      </w:r>
      <w:r w:rsidRPr="008818AF">
        <w:rPr>
          <w:rFonts w:ascii="Arial" w:hAnsi="Arial" w:cs="Arial"/>
          <w:sz w:val="24"/>
          <w:szCs w:val="24"/>
        </w:rPr>
        <w:t>.</w:t>
      </w:r>
    </w:p>
    <w:p w14:paraId="15DDE97B" w14:textId="77777777" w:rsidR="00A13C12" w:rsidRPr="008818AF" w:rsidRDefault="00A13C12" w:rsidP="008818AF">
      <w:pPr>
        <w:spacing w:line="360" w:lineRule="auto"/>
        <w:jc w:val="both"/>
        <w:rPr>
          <w:rFonts w:ascii="Arial" w:hAnsi="Arial" w:cs="Arial"/>
          <w:sz w:val="24"/>
          <w:szCs w:val="24"/>
        </w:rPr>
      </w:pPr>
      <w:r w:rsidRPr="008818AF">
        <w:rPr>
          <w:rFonts w:ascii="Arial" w:hAnsi="Arial" w:cs="Arial"/>
          <w:sz w:val="24"/>
          <w:szCs w:val="24"/>
        </w:rPr>
        <w:t xml:space="preserve">The choice of operating </w:t>
      </w:r>
      <w:r w:rsidR="00BB46BA" w:rsidRPr="008818AF">
        <w:rPr>
          <w:rFonts w:ascii="Arial" w:hAnsi="Arial" w:cs="Arial"/>
          <w:sz w:val="24"/>
          <w:szCs w:val="24"/>
        </w:rPr>
        <w:t xml:space="preserve">as a private limited company is that it gives the business a legal </w:t>
      </w:r>
      <w:r w:rsidR="008160DD" w:rsidRPr="008818AF">
        <w:rPr>
          <w:rFonts w:ascii="Arial" w:hAnsi="Arial" w:cs="Arial"/>
          <w:sz w:val="24"/>
          <w:szCs w:val="24"/>
        </w:rPr>
        <w:t>identity</w:t>
      </w:r>
      <w:r w:rsidR="00BB46BA" w:rsidRPr="008818AF">
        <w:rPr>
          <w:rFonts w:ascii="Arial" w:hAnsi="Arial" w:cs="Arial"/>
          <w:sz w:val="24"/>
          <w:szCs w:val="24"/>
        </w:rPr>
        <w:t xml:space="preserve"> and </w:t>
      </w:r>
      <w:r w:rsidR="008160DD" w:rsidRPr="008818AF">
        <w:rPr>
          <w:rFonts w:ascii="Arial" w:hAnsi="Arial" w:cs="Arial"/>
          <w:sz w:val="24"/>
          <w:szCs w:val="24"/>
        </w:rPr>
        <w:t>is</w:t>
      </w:r>
      <w:r w:rsidR="00BB46BA" w:rsidRPr="008818AF">
        <w:rPr>
          <w:rFonts w:ascii="Arial" w:hAnsi="Arial" w:cs="Arial"/>
          <w:sz w:val="24"/>
          <w:szCs w:val="24"/>
        </w:rPr>
        <w:t xml:space="preserve"> the best structure for </w:t>
      </w:r>
      <w:r w:rsidR="008160DD" w:rsidRPr="008818AF">
        <w:rPr>
          <w:rFonts w:ascii="Arial" w:hAnsi="Arial" w:cs="Arial"/>
          <w:sz w:val="24"/>
          <w:szCs w:val="24"/>
        </w:rPr>
        <w:t xml:space="preserve">a </w:t>
      </w:r>
      <w:r w:rsidR="00BB46BA" w:rsidRPr="008818AF">
        <w:rPr>
          <w:rFonts w:ascii="Arial" w:hAnsi="Arial" w:cs="Arial"/>
          <w:sz w:val="24"/>
          <w:szCs w:val="24"/>
        </w:rPr>
        <w:t xml:space="preserve">small business that aims to leverage investment from external sources. Thus, the business will be registered through </w:t>
      </w:r>
      <w:r w:rsidR="00277F83" w:rsidRPr="008818AF">
        <w:rPr>
          <w:rFonts w:ascii="Arial" w:hAnsi="Arial" w:cs="Arial"/>
          <w:sz w:val="24"/>
          <w:szCs w:val="24"/>
        </w:rPr>
        <w:t>Companies House</w:t>
      </w:r>
      <w:r w:rsidR="00BB46BA" w:rsidRPr="008818AF">
        <w:rPr>
          <w:rFonts w:ascii="Arial" w:hAnsi="Arial" w:cs="Arial"/>
          <w:sz w:val="24"/>
          <w:szCs w:val="24"/>
        </w:rPr>
        <w:t xml:space="preserve">. Regarding the management structure, the </w:t>
      </w:r>
      <w:r w:rsidR="008160DD" w:rsidRPr="008818AF">
        <w:rPr>
          <w:rFonts w:ascii="Arial" w:hAnsi="Arial" w:cs="Arial"/>
          <w:sz w:val="24"/>
          <w:szCs w:val="24"/>
        </w:rPr>
        <w:t>business</w:t>
      </w:r>
      <w:r w:rsidR="00BB46BA" w:rsidRPr="008818AF">
        <w:rPr>
          <w:rFonts w:ascii="Arial" w:hAnsi="Arial" w:cs="Arial"/>
          <w:sz w:val="24"/>
          <w:szCs w:val="24"/>
        </w:rPr>
        <w:t xml:space="preserve"> will be made up of a </w:t>
      </w:r>
      <w:r w:rsidR="00277F83" w:rsidRPr="008818AF">
        <w:rPr>
          <w:rFonts w:ascii="Arial" w:hAnsi="Arial" w:cs="Arial"/>
          <w:sz w:val="24"/>
          <w:szCs w:val="24"/>
        </w:rPr>
        <w:t xml:space="preserve">Managing Director who will be responsible for finance and partnerships, </w:t>
      </w:r>
      <w:r w:rsidR="00BB46BA" w:rsidRPr="008818AF">
        <w:rPr>
          <w:rFonts w:ascii="Arial" w:hAnsi="Arial" w:cs="Arial"/>
          <w:sz w:val="24"/>
          <w:szCs w:val="24"/>
        </w:rPr>
        <w:t xml:space="preserve">a </w:t>
      </w:r>
      <w:r w:rsidR="00277F83" w:rsidRPr="008818AF">
        <w:rPr>
          <w:rFonts w:ascii="Arial" w:hAnsi="Arial" w:cs="Arial"/>
          <w:sz w:val="24"/>
          <w:szCs w:val="24"/>
        </w:rPr>
        <w:t xml:space="preserve">product and quality lead coordinating processing and testing of </w:t>
      </w:r>
      <w:r w:rsidR="006A1E43" w:rsidRPr="008818AF">
        <w:rPr>
          <w:rFonts w:ascii="Arial" w:hAnsi="Arial" w:cs="Arial"/>
          <w:sz w:val="24"/>
          <w:szCs w:val="24"/>
        </w:rPr>
        <w:t xml:space="preserve">the </w:t>
      </w:r>
      <w:r w:rsidR="00277F83" w:rsidRPr="008818AF">
        <w:rPr>
          <w:rFonts w:ascii="Arial" w:hAnsi="Arial" w:cs="Arial"/>
          <w:sz w:val="24"/>
          <w:szCs w:val="24"/>
        </w:rPr>
        <w:t>product, and a sales and marketing lead in charge of sales</w:t>
      </w:r>
      <w:r w:rsidR="00BB46BA" w:rsidRPr="008818AF">
        <w:rPr>
          <w:rFonts w:ascii="Arial" w:hAnsi="Arial" w:cs="Arial"/>
          <w:sz w:val="24"/>
          <w:szCs w:val="24"/>
        </w:rPr>
        <w:t xml:space="preserve">. </w:t>
      </w:r>
    </w:p>
    <w:p w14:paraId="7D52E2E1" w14:textId="77777777" w:rsidR="00BB46BA" w:rsidRPr="008818AF" w:rsidRDefault="00BB46BA" w:rsidP="008818AF">
      <w:pPr>
        <w:spacing w:line="360" w:lineRule="auto"/>
        <w:jc w:val="both"/>
        <w:rPr>
          <w:rFonts w:ascii="Arial" w:hAnsi="Arial" w:cs="Arial"/>
          <w:sz w:val="24"/>
          <w:szCs w:val="24"/>
        </w:rPr>
      </w:pPr>
      <w:r w:rsidRPr="008818AF">
        <w:rPr>
          <w:rFonts w:ascii="Arial" w:hAnsi="Arial" w:cs="Arial"/>
          <w:sz w:val="24"/>
          <w:szCs w:val="24"/>
        </w:rPr>
        <w:t>The business model will be based on sustainability</w:t>
      </w:r>
      <w:r w:rsidR="00A5264C" w:rsidRPr="008818AF">
        <w:rPr>
          <w:rFonts w:ascii="Arial" w:hAnsi="Arial" w:cs="Arial"/>
          <w:sz w:val="24"/>
          <w:szCs w:val="24"/>
        </w:rPr>
        <w:t>,</w:t>
      </w:r>
      <w:r w:rsidR="00277F83" w:rsidRPr="008818AF">
        <w:rPr>
          <w:rFonts w:ascii="Arial" w:hAnsi="Arial" w:cs="Arial"/>
          <w:sz w:val="24"/>
          <w:szCs w:val="24"/>
        </w:rPr>
        <w:t xml:space="preserve"> which will be shown through measurable activities rather than promotional claims only</w:t>
      </w:r>
      <w:r w:rsidRPr="008818AF">
        <w:rPr>
          <w:rFonts w:ascii="Arial" w:hAnsi="Arial" w:cs="Arial"/>
          <w:sz w:val="24"/>
          <w:szCs w:val="24"/>
        </w:rPr>
        <w:t xml:space="preserve">. </w:t>
      </w:r>
      <w:proofErr w:type="spellStart"/>
      <w:r w:rsidR="008160DD" w:rsidRPr="008818AF">
        <w:rPr>
          <w:rFonts w:ascii="Arial" w:hAnsi="Arial" w:cs="Arial"/>
          <w:sz w:val="24"/>
          <w:szCs w:val="24"/>
        </w:rPr>
        <w:t>FishCycle</w:t>
      </w:r>
      <w:proofErr w:type="spellEnd"/>
      <w:r w:rsidRPr="008818AF">
        <w:rPr>
          <w:rFonts w:ascii="Arial" w:hAnsi="Arial" w:cs="Arial"/>
          <w:sz w:val="24"/>
          <w:szCs w:val="24"/>
        </w:rPr>
        <w:t xml:space="preserve"> will recover processing </w:t>
      </w:r>
      <w:proofErr w:type="gramStart"/>
      <w:r w:rsidRPr="008818AF">
        <w:rPr>
          <w:rFonts w:ascii="Arial" w:hAnsi="Arial" w:cs="Arial"/>
          <w:sz w:val="24"/>
          <w:szCs w:val="24"/>
        </w:rPr>
        <w:t>wastes</w:t>
      </w:r>
      <w:proofErr w:type="gramEnd"/>
      <w:r w:rsidRPr="008818AF">
        <w:rPr>
          <w:rFonts w:ascii="Arial" w:hAnsi="Arial" w:cs="Arial"/>
          <w:sz w:val="24"/>
          <w:szCs w:val="24"/>
        </w:rPr>
        <w:t xml:space="preserve"> which may otherwise be </w:t>
      </w:r>
      <w:r w:rsidR="008160DD" w:rsidRPr="008818AF">
        <w:rPr>
          <w:rFonts w:ascii="Arial" w:hAnsi="Arial" w:cs="Arial"/>
          <w:sz w:val="24"/>
          <w:szCs w:val="24"/>
        </w:rPr>
        <w:t>discarded</w:t>
      </w:r>
      <w:r w:rsidRPr="008818AF">
        <w:rPr>
          <w:rFonts w:ascii="Arial" w:hAnsi="Arial" w:cs="Arial"/>
          <w:sz w:val="24"/>
          <w:szCs w:val="24"/>
        </w:rPr>
        <w:t xml:space="preserve"> and convert </w:t>
      </w:r>
      <w:r w:rsidR="00277F83" w:rsidRPr="008818AF">
        <w:rPr>
          <w:rFonts w:ascii="Arial" w:hAnsi="Arial" w:cs="Arial"/>
          <w:sz w:val="24"/>
          <w:szCs w:val="24"/>
        </w:rPr>
        <w:t>them</w:t>
      </w:r>
      <w:r w:rsidRPr="008818AF">
        <w:rPr>
          <w:rFonts w:ascii="Arial" w:hAnsi="Arial" w:cs="Arial"/>
          <w:sz w:val="24"/>
          <w:szCs w:val="24"/>
        </w:rPr>
        <w:t xml:space="preserve"> into agricultural inputs. This approach </w:t>
      </w:r>
      <w:r w:rsidR="008160DD" w:rsidRPr="008818AF">
        <w:rPr>
          <w:rFonts w:ascii="Arial" w:hAnsi="Arial" w:cs="Arial"/>
          <w:sz w:val="24"/>
          <w:szCs w:val="24"/>
        </w:rPr>
        <w:t>helps</w:t>
      </w:r>
      <w:r w:rsidRPr="008818AF">
        <w:rPr>
          <w:rFonts w:ascii="Arial" w:hAnsi="Arial" w:cs="Arial"/>
          <w:sz w:val="24"/>
          <w:szCs w:val="24"/>
        </w:rPr>
        <w:t xml:space="preserve"> to promote </w:t>
      </w:r>
      <w:r w:rsidR="008160DD" w:rsidRPr="008818AF">
        <w:rPr>
          <w:rFonts w:ascii="Arial" w:hAnsi="Arial" w:cs="Arial"/>
          <w:sz w:val="24"/>
          <w:szCs w:val="24"/>
        </w:rPr>
        <w:t xml:space="preserve">a </w:t>
      </w:r>
      <w:r w:rsidRPr="008818AF">
        <w:rPr>
          <w:rFonts w:ascii="Arial" w:hAnsi="Arial" w:cs="Arial"/>
          <w:sz w:val="24"/>
          <w:szCs w:val="24"/>
        </w:rPr>
        <w:t xml:space="preserve">circular bioeconomy approach. Also, the business will create jobs for the local community in collection, processing, packaging and sales and will provide information to farmers on how to use the product appropriately. However, sustainability claims will be associated with measurable practices like </w:t>
      </w:r>
      <w:r w:rsidR="00554822" w:rsidRPr="008818AF">
        <w:rPr>
          <w:rFonts w:ascii="Arial" w:hAnsi="Arial" w:cs="Arial"/>
          <w:sz w:val="24"/>
          <w:szCs w:val="24"/>
        </w:rPr>
        <w:t xml:space="preserve">the </w:t>
      </w:r>
      <w:r w:rsidRPr="008818AF">
        <w:rPr>
          <w:rFonts w:ascii="Arial" w:hAnsi="Arial" w:cs="Arial"/>
          <w:sz w:val="24"/>
          <w:szCs w:val="24"/>
        </w:rPr>
        <w:t>quantity of fish waste recovered, volumes of production and sustainability compliance.</w:t>
      </w:r>
      <w:r w:rsidR="00277F83" w:rsidRPr="008818AF">
        <w:rPr>
          <w:rFonts w:ascii="Arial" w:hAnsi="Arial" w:cs="Arial"/>
          <w:sz w:val="24"/>
          <w:szCs w:val="24"/>
        </w:rPr>
        <w:t xml:space="preserve"> </w:t>
      </w:r>
      <w:r w:rsidR="00277F83" w:rsidRPr="008818AF">
        <w:rPr>
          <w:rFonts w:ascii="Arial" w:hAnsi="Arial" w:cs="Arial"/>
          <w:sz w:val="24"/>
          <w:szCs w:val="24"/>
        </w:rPr>
        <w:lastRenderedPageBreak/>
        <w:t>Also</w:t>
      </w:r>
      <w:r w:rsidR="00A5264C" w:rsidRPr="008818AF">
        <w:rPr>
          <w:rFonts w:ascii="Arial" w:hAnsi="Arial" w:cs="Arial"/>
          <w:sz w:val="24"/>
          <w:szCs w:val="24"/>
        </w:rPr>
        <w:t>,</w:t>
      </w:r>
      <w:r w:rsidR="00277F83" w:rsidRPr="008818AF">
        <w:rPr>
          <w:rFonts w:ascii="Arial" w:hAnsi="Arial" w:cs="Arial"/>
          <w:sz w:val="24"/>
          <w:szCs w:val="24"/>
        </w:rPr>
        <w:t xml:space="preserve"> outsourcing processing will help </w:t>
      </w:r>
      <w:r w:rsidR="00A5264C" w:rsidRPr="008818AF">
        <w:rPr>
          <w:rFonts w:ascii="Arial" w:hAnsi="Arial" w:cs="Arial"/>
          <w:sz w:val="24"/>
          <w:szCs w:val="24"/>
        </w:rPr>
        <w:t>reduce</w:t>
      </w:r>
      <w:r w:rsidR="00277F83" w:rsidRPr="008818AF">
        <w:rPr>
          <w:rFonts w:ascii="Arial" w:hAnsi="Arial" w:cs="Arial"/>
          <w:sz w:val="24"/>
          <w:szCs w:val="24"/>
        </w:rPr>
        <w:t xml:space="preserve"> </w:t>
      </w:r>
      <w:r w:rsidR="00687485" w:rsidRPr="008818AF">
        <w:rPr>
          <w:rFonts w:ascii="Arial" w:hAnsi="Arial" w:cs="Arial"/>
          <w:sz w:val="24"/>
          <w:szCs w:val="24"/>
        </w:rPr>
        <w:t xml:space="preserve">the </w:t>
      </w:r>
      <w:r w:rsidR="006A1E43" w:rsidRPr="008818AF">
        <w:rPr>
          <w:rFonts w:ascii="Arial" w:hAnsi="Arial" w:cs="Arial"/>
          <w:sz w:val="24"/>
          <w:szCs w:val="24"/>
        </w:rPr>
        <w:t>business's</w:t>
      </w:r>
      <w:r w:rsidR="00687485" w:rsidRPr="008818AF">
        <w:rPr>
          <w:rFonts w:ascii="Arial" w:hAnsi="Arial" w:cs="Arial"/>
          <w:sz w:val="24"/>
          <w:szCs w:val="24"/>
        </w:rPr>
        <w:t xml:space="preserve"> initial capital expenditure, but it will create dependence on the partner’s price, availability and compliance</w:t>
      </w:r>
      <w:r w:rsidR="00901FB2">
        <w:rPr>
          <w:rFonts w:ascii="Arial" w:hAnsi="Arial" w:cs="Arial"/>
          <w:sz w:val="24"/>
          <w:szCs w:val="24"/>
        </w:rPr>
        <w:t xml:space="preserve"> (Barringer, 2008)</w:t>
      </w:r>
      <w:r w:rsidR="00687485" w:rsidRPr="008818AF">
        <w:rPr>
          <w:rFonts w:ascii="Arial" w:hAnsi="Arial" w:cs="Arial"/>
          <w:sz w:val="24"/>
          <w:szCs w:val="24"/>
        </w:rPr>
        <w:t>.</w:t>
      </w:r>
    </w:p>
    <w:p w14:paraId="6FD6D1B7" w14:textId="77777777" w:rsidR="00BB46BA" w:rsidRPr="008818AF" w:rsidRDefault="007C4322" w:rsidP="008818AF">
      <w:pPr>
        <w:pStyle w:val="Heading1"/>
        <w:spacing w:line="360" w:lineRule="auto"/>
        <w:rPr>
          <w:rFonts w:ascii="Arial" w:hAnsi="Arial" w:cs="Arial"/>
          <w:b/>
          <w:color w:val="auto"/>
          <w:sz w:val="24"/>
          <w:szCs w:val="24"/>
        </w:rPr>
      </w:pPr>
      <w:bookmarkStart w:id="2" w:name="_Toc241736893"/>
      <w:r w:rsidRPr="008818AF">
        <w:rPr>
          <w:rFonts w:ascii="Arial" w:hAnsi="Arial" w:cs="Arial"/>
          <w:b/>
          <w:color w:val="auto"/>
          <w:sz w:val="24"/>
          <w:szCs w:val="24"/>
        </w:rPr>
        <w:t xml:space="preserve">2. </w:t>
      </w:r>
      <w:r w:rsidR="00BB46BA" w:rsidRPr="008818AF">
        <w:rPr>
          <w:rFonts w:ascii="Arial" w:hAnsi="Arial" w:cs="Arial"/>
          <w:b/>
          <w:color w:val="auto"/>
          <w:sz w:val="24"/>
          <w:szCs w:val="24"/>
        </w:rPr>
        <w:t>Market Research</w:t>
      </w:r>
      <w:bookmarkEnd w:id="2"/>
    </w:p>
    <w:p w14:paraId="1F383C9D" w14:textId="77777777" w:rsidR="00687485" w:rsidRPr="008818AF" w:rsidRDefault="00687485" w:rsidP="008818AF">
      <w:pPr>
        <w:spacing w:line="360" w:lineRule="auto"/>
        <w:jc w:val="both"/>
        <w:rPr>
          <w:rFonts w:ascii="Arial" w:hAnsi="Arial" w:cs="Arial"/>
          <w:sz w:val="24"/>
          <w:szCs w:val="24"/>
        </w:rPr>
      </w:pPr>
      <w:proofErr w:type="spellStart"/>
      <w:r w:rsidRPr="008818AF">
        <w:rPr>
          <w:rFonts w:ascii="Arial" w:hAnsi="Arial" w:cs="Arial"/>
          <w:sz w:val="24"/>
          <w:szCs w:val="24"/>
        </w:rPr>
        <w:t>FishCycle</w:t>
      </w:r>
      <w:proofErr w:type="spellEnd"/>
      <w:r w:rsidRPr="008818AF">
        <w:rPr>
          <w:rFonts w:ascii="Arial" w:hAnsi="Arial" w:cs="Arial"/>
          <w:sz w:val="24"/>
          <w:szCs w:val="24"/>
        </w:rPr>
        <w:t xml:space="preserve"> connect seafood by-product recovery with the demand for horticulture inputs. From the WRAP UK food waste report</w:t>
      </w:r>
      <w:r w:rsidR="00A3185C" w:rsidRPr="008818AF">
        <w:rPr>
          <w:rFonts w:ascii="Arial" w:hAnsi="Arial" w:cs="Arial"/>
          <w:sz w:val="24"/>
          <w:szCs w:val="24"/>
        </w:rPr>
        <w:t xml:space="preserve">, resource efficiency and waste reduction </w:t>
      </w:r>
      <w:r w:rsidR="006A1E43" w:rsidRPr="008818AF">
        <w:rPr>
          <w:rFonts w:ascii="Arial" w:hAnsi="Arial" w:cs="Arial"/>
          <w:sz w:val="24"/>
          <w:szCs w:val="24"/>
        </w:rPr>
        <w:t>are</w:t>
      </w:r>
      <w:r w:rsidR="00A3185C" w:rsidRPr="008818AF">
        <w:rPr>
          <w:rFonts w:ascii="Arial" w:hAnsi="Arial" w:cs="Arial"/>
          <w:sz w:val="24"/>
          <w:szCs w:val="24"/>
        </w:rPr>
        <w:t xml:space="preserve"> identified as priorities. To ensure that there will </w:t>
      </w:r>
      <w:r w:rsidR="006A1E43" w:rsidRPr="008818AF">
        <w:rPr>
          <w:rFonts w:ascii="Arial" w:hAnsi="Arial" w:cs="Arial"/>
          <w:sz w:val="24"/>
          <w:szCs w:val="24"/>
        </w:rPr>
        <w:t xml:space="preserve">be </w:t>
      </w:r>
      <w:r w:rsidR="00A3185C" w:rsidRPr="008818AF">
        <w:rPr>
          <w:rFonts w:ascii="Arial" w:hAnsi="Arial" w:cs="Arial"/>
          <w:sz w:val="24"/>
          <w:szCs w:val="24"/>
        </w:rPr>
        <w:t xml:space="preserve">adequate raw materials for production, seafood </w:t>
      </w:r>
      <w:r w:rsidR="006A1E43" w:rsidRPr="008818AF">
        <w:rPr>
          <w:rFonts w:ascii="Arial" w:hAnsi="Arial" w:cs="Arial"/>
          <w:sz w:val="24"/>
          <w:szCs w:val="24"/>
        </w:rPr>
        <w:t>processors, wholesalers,</w:t>
      </w:r>
      <w:r w:rsidR="00A3185C" w:rsidRPr="008818AF">
        <w:rPr>
          <w:rFonts w:ascii="Arial" w:hAnsi="Arial" w:cs="Arial"/>
          <w:sz w:val="24"/>
          <w:szCs w:val="24"/>
        </w:rPr>
        <w:t xml:space="preserve"> and fishmongers will be interviewed to map available materials and obtain supply commitments before investing. An ideal objective is for the business to have ten potential suppliers and at least </w:t>
      </w:r>
      <w:r w:rsidR="006A1E43" w:rsidRPr="008818AF">
        <w:rPr>
          <w:rFonts w:ascii="Arial" w:hAnsi="Arial" w:cs="Arial"/>
          <w:sz w:val="24"/>
          <w:szCs w:val="24"/>
        </w:rPr>
        <w:t>two</w:t>
      </w:r>
      <w:r w:rsidR="00A3185C" w:rsidRPr="008818AF">
        <w:rPr>
          <w:rFonts w:ascii="Arial" w:hAnsi="Arial" w:cs="Arial"/>
          <w:sz w:val="24"/>
          <w:szCs w:val="24"/>
        </w:rPr>
        <w:t xml:space="preserve"> supply agreements that are credible</w:t>
      </w:r>
      <w:r w:rsidR="00901FB2">
        <w:rPr>
          <w:rFonts w:ascii="Arial" w:hAnsi="Arial" w:cs="Arial"/>
          <w:sz w:val="24"/>
          <w:szCs w:val="24"/>
        </w:rPr>
        <w:t xml:space="preserve"> (Barrow et al., 2021)</w:t>
      </w:r>
      <w:r w:rsidR="00A3185C" w:rsidRPr="008818AF">
        <w:rPr>
          <w:rFonts w:ascii="Arial" w:hAnsi="Arial" w:cs="Arial"/>
          <w:sz w:val="24"/>
          <w:szCs w:val="24"/>
        </w:rPr>
        <w:t>.</w:t>
      </w:r>
    </w:p>
    <w:p w14:paraId="4B7A1280" w14:textId="77777777" w:rsidR="003F2374" w:rsidRPr="008818AF" w:rsidRDefault="00A3185C" w:rsidP="008818AF">
      <w:pPr>
        <w:spacing w:line="360" w:lineRule="auto"/>
        <w:jc w:val="both"/>
        <w:rPr>
          <w:rFonts w:ascii="Arial" w:hAnsi="Arial" w:cs="Arial"/>
          <w:sz w:val="24"/>
          <w:szCs w:val="24"/>
        </w:rPr>
      </w:pPr>
      <w:r w:rsidRPr="008818AF">
        <w:rPr>
          <w:rFonts w:ascii="Arial" w:hAnsi="Arial" w:cs="Arial"/>
          <w:sz w:val="24"/>
          <w:szCs w:val="24"/>
        </w:rPr>
        <w:t>A PESTEL analysis revealed that there are opportunities and constraints for the business</w:t>
      </w:r>
      <w:r w:rsidR="00901FB2">
        <w:rPr>
          <w:rFonts w:ascii="Arial" w:hAnsi="Arial" w:cs="Arial"/>
          <w:sz w:val="24"/>
          <w:szCs w:val="24"/>
        </w:rPr>
        <w:t xml:space="preserve"> (Douglas, </w:t>
      </w:r>
      <w:proofErr w:type="gramStart"/>
      <w:r w:rsidR="00901FB2">
        <w:rPr>
          <w:rFonts w:ascii="Arial" w:hAnsi="Arial" w:cs="Arial"/>
          <w:sz w:val="24"/>
          <w:szCs w:val="24"/>
        </w:rPr>
        <w:t>2013;Barrow</w:t>
      </w:r>
      <w:proofErr w:type="gramEnd"/>
      <w:r w:rsidR="00901FB2">
        <w:rPr>
          <w:rFonts w:ascii="Arial" w:hAnsi="Arial" w:cs="Arial"/>
          <w:sz w:val="24"/>
          <w:szCs w:val="24"/>
        </w:rPr>
        <w:t xml:space="preserve"> et al., 2021)</w:t>
      </w:r>
      <w:r w:rsidRPr="008818AF">
        <w:rPr>
          <w:rFonts w:ascii="Arial" w:hAnsi="Arial" w:cs="Arial"/>
          <w:sz w:val="24"/>
          <w:szCs w:val="24"/>
        </w:rPr>
        <w:t>.</w:t>
      </w:r>
      <w:r w:rsidR="00EF3F76" w:rsidRPr="008818AF">
        <w:rPr>
          <w:rFonts w:ascii="Arial" w:hAnsi="Arial" w:cs="Arial"/>
          <w:sz w:val="24"/>
          <w:szCs w:val="24"/>
        </w:rPr>
        <w:t xml:space="preserve"> Politically</w:t>
      </w:r>
      <w:r w:rsidR="003F2374" w:rsidRPr="008818AF">
        <w:rPr>
          <w:rFonts w:ascii="Arial" w:hAnsi="Arial" w:cs="Arial"/>
          <w:sz w:val="24"/>
          <w:szCs w:val="24"/>
        </w:rPr>
        <w:t>,</w:t>
      </w:r>
      <w:r w:rsidR="00EF3F76" w:rsidRPr="008818AF">
        <w:rPr>
          <w:rFonts w:ascii="Arial" w:hAnsi="Arial" w:cs="Arial"/>
          <w:sz w:val="24"/>
          <w:szCs w:val="24"/>
        </w:rPr>
        <w:t xml:space="preserve"> </w:t>
      </w:r>
      <w:r w:rsidR="003F2374" w:rsidRPr="008818AF">
        <w:rPr>
          <w:rFonts w:ascii="Arial" w:hAnsi="Arial" w:cs="Arial"/>
          <w:sz w:val="24"/>
          <w:szCs w:val="24"/>
        </w:rPr>
        <w:t xml:space="preserve">the UK Government is committed towards resource usage and waste reduction. This is seen in the government’s resources and waste reduction strategy </w:t>
      </w:r>
      <w:proofErr w:type="gramStart"/>
      <w:r w:rsidR="003F2374" w:rsidRPr="008818AF">
        <w:rPr>
          <w:rFonts w:ascii="Arial" w:hAnsi="Arial" w:cs="Arial"/>
          <w:sz w:val="24"/>
          <w:szCs w:val="24"/>
        </w:rPr>
        <w:t>am</w:t>
      </w:r>
      <w:proofErr w:type="gramEnd"/>
      <w:r w:rsidR="003F2374" w:rsidRPr="008818AF">
        <w:rPr>
          <w:rFonts w:ascii="Arial" w:hAnsi="Arial" w:cs="Arial"/>
          <w:sz w:val="24"/>
          <w:szCs w:val="24"/>
        </w:rPr>
        <w:t xml:space="preserve"> at promoting the efficient use of resources, waste reduction and achieving a circular economy approach. The business aligns with the political priority in the UK. However, this does not guarantee financial support or market demand</w:t>
      </w:r>
      <w:r w:rsidR="00EF3F76" w:rsidRPr="008818AF">
        <w:rPr>
          <w:rFonts w:ascii="Arial" w:hAnsi="Arial" w:cs="Arial"/>
          <w:sz w:val="24"/>
          <w:szCs w:val="24"/>
        </w:rPr>
        <w:t>.</w:t>
      </w:r>
    </w:p>
    <w:p w14:paraId="25248C92" w14:textId="77777777" w:rsidR="003F2374" w:rsidRPr="008818AF" w:rsidRDefault="00EF3F76" w:rsidP="008818AF">
      <w:pPr>
        <w:spacing w:line="360" w:lineRule="auto"/>
        <w:jc w:val="both"/>
        <w:rPr>
          <w:rFonts w:ascii="Arial" w:hAnsi="Arial" w:cs="Arial"/>
          <w:sz w:val="24"/>
          <w:szCs w:val="24"/>
        </w:rPr>
      </w:pPr>
      <w:r w:rsidRPr="008818AF">
        <w:rPr>
          <w:rFonts w:ascii="Arial" w:hAnsi="Arial" w:cs="Arial"/>
          <w:sz w:val="24"/>
          <w:szCs w:val="24"/>
        </w:rPr>
        <w:t xml:space="preserve">Economically, </w:t>
      </w:r>
      <w:proofErr w:type="gramStart"/>
      <w:r w:rsidRPr="008818AF">
        <w:rPr>
          <w:rFonts w:ascii="Arial" w:hAnsi="Arial" w:cs="Arial"/>
          <w:sz w:val="24"/>
          <w:szCs w:val="24"/>
        </w:rPr>
        <w:t>the potential</w:t>
      </w:r>
      <w:proofErr w:type="gramEnd"/>
      <w:r w:rsidRPr="008818AF">
        <w:rPr>
          <w:rFonts w:ascii="Arial" w:hAnsi="Arial" w:cs="Arial"/>
          <w:sz w:val="24"/>
          <w:szCs w:val="24"/>
        </w:rPr>
        <w:t xml:space="preserve"> customers like gardeners may value horticulture inputs that are sourced locally, although price sensitivity and seasonal demand could limit business sales. </w:t>
      </w:r>
      <w:r w:rsidR="003F2374" w:rsidRPr="008818AF">
        <w:rPr>
          <w:rFonts w:ascii="Arial" w:hAnsi="Arial" w:cs="Arial"/>
          <w:sz w:val="24"/>
          <w:szCs w:val="24"/>
        </w:rPr>
        <w:t xml:space="preserve">Economic factors like processing fees, transport, packaging, testing and </w:t>
      </w:r>
      <w:proofErr w:type="spellStart"/>
      <w:r w:rsidR="003F2374" w:rsidRPr="008818AF">
        <w:rPr>
          <w:rFonts w:ascii="Arial" w:hAnsi="Arial" w:cs="Arial"/>
          <w:sz w:val="24"/>
          <w:szCs w:val="24"/>
        </w:rPr>
        <w:t>labour</w:t>
      </w:r>
      <w:proofErr w:type="spellEnd"/>
      <w:r w:rsidR="003F2374" w:rsidRPr="008818AF">
        <w:rPr>
          <w:rFonts w:ascii="Arial" w:hAnsi="Arial" w:cs="Arial"/>
          <w:sz w:val="24"/>
          <w:szCs w:val="24"/>
        </w:rPr>
        <w:t xml:space="preserve"> will have an impact on business profitability. As of April 2026, the National Living Wage for workers aged 21 and above is £12.71 per hour. </w:t>
      </w:r>
      <w:proofErr w:type="spellStart"/>
      <w:r w:rsidR="003F2374" w:rsidRPr="008818AF">
        <w:rPr>
          <w:rFonts w:ascii="Arial" w:hAnsi="Arial" w:cs="Arial"/>
          <w:sz w:val="24"/>
          <w:szCs w:val="24"/>
        </w:rPr>
        <w:t>Labour</w:t>
      </w:r>
      <w:proofErr w:type="spellEnd"/>
      <w:r w:rsidR="003F2374" w:rsidRPr="008818AF">
        <w:rPr>
          <w:rFonts w:ascii="Arial" w:hAnsi="Arial" w:cs="Arial"/>
          <w:sz w:val="24"/>
          <w:szCs w:val="24"/>
        </w:rPr>
        <w:t xml:space="preserve"> costs and third-party processing fees could </w:t>
      </w:r>
      <w:proofErr w:type="gramStart"/>
      <w:r w:rsidR="003F2374" w:rsidRPr="008818AF">
        <w:rPr>
          <w:rFonts w:ascii="Arial" w:hAnsi="Arial" w:cs="Arial"/>
          <w:sz w:val="24"/>
          <w:szCs w:val="24"/>
        </w:rPr>
        <w:t>impact</w:t>
      </w:r>
      <w:proofErr w:type="gramEnd"/>
      <w:r w:rsidR="003F2374" w:rsidRPr="008818AF">
        <w:rPr>
          <w:rFonts w:ascii="Arial" w:hAnsi="Arial" w:cs="Arial"/>
          <w:sz w:val="24"/>
          <w:szCs w:val="24"/>
        </w:rPr>
        <w:t xml:space="preserve"> the product selling price and make it more expensive than the established composts and </w:t>
      </w:r>
      <w:proofErr w:type="spellStart"/>
      <w:r w:rsidR="003F2374" w:rsidRPr="008818AF">
        <w:rPr>
          <w:rFonts w:ascii="Arial" w:hAnsi="Arial" w:cs="Arial"/>
          <w:sz w:val="24"/>
          <w:szCs w:val="24"/>
        </w:rPr>
        <w:t>fertilisers</w:t>
      </w:r>
      <w:proofErr w:type="spellEnd"/>
      <w:r w:rsidR="003F2374" w:rsidRPr="008818AF">
        <w:rPr>
          <w:rFonts w:ascii="Arial" w:hAnsi="Arial" w:cs="Arial"/>
          <w:sz w:val="24"/>
          <w:szCs w:val="24"/>
        </w:rPr>
        <w:t xml:space="preserve">. </w:t>
      </w:r>
      <w:r w:rsidRPr="008818AF">
        <w:rPr>
          <w:rFonts w:ascii="Arial" w:hAnsi="Arial" w:cs="Arial"/>
          <w:sz w:val="24"/>
          <w:szCs w:val="24"/>
        </w:rPr>
        <w:t xml:space="preserve">The business </w:t>
      </w:r>
      <w:proofErr w:type="gramStart"/>
      <w:r w:rsidRPr="008818AF">
        <w:rPr>
          <w:rFonts w:ascii="Arial" w:hAnsi="Arial" w:cs="Arial"/>
          <w:sz w:val="24"/>
          <w:szCs w:val="24"/>
        </w:rPr>
        <w:t>need</w:t>
      </w:r>
      <w:proofErr w:type="gramEnd"/>
      <w:r w:rsidRPr="008818AF">
        <w:rPr>
          <w:rFonts w:ascii="Arial" w:hAnsi="Arial" w:cs="Arial"/>
          <w:sz w:val="24"/>
          <w:szCs w:val="24"/>
        </w:rPr>
        <w:t xml:space="preserve"> to test the willingness of </w:t>
      </w:r>
      <w:proofErr w:type="gramStart"/>
      <w:r w:rsidRPr="008818AF">
        <w:rPr>
          <w:rFonts w:ascii="Arial" w:hAnsi="Arial" w:cs="Arial"/>
          <w:sz w:val="24"/>
          <w:szCs w:val="24"/>
        </w:rPr>
        <w:t>consumer</w:t>
      </w:r>
      <w:proofErr w:type="gramEnd"/>
      <w:r w:rsidRPr="008818AF">
        <w:rPr>
          <w:rFonts w:ascii="Arial" w:hAnsi="Arial" w:cs="Arial"/>
          <w:sz w:val="24"/>
          <w:szCs w:val="24"/>
        </w:rPr>
        <w:t xml:space="preserve"> to pay instead of assuming they will pray premium for sustainability. </w:t>
      </w:r>
    </w:p>
    <w:p w14:paraId="06318F3D" w14:textId="77777777" w:rsidR="003F2374" w:rsidRPr="008818AF" w:rsidRDefault="003F2374" w:rsidP="008818AF">
      <w:pPr>
        <w:spacing w:line="360" w:lineRule="auto"/>
        <w:jc w:val="both"/>
        <w:rPr>
          <w:rFonts w:ascii="Arial" w:hAnsi="Arial" w:cs="Arial"/>
          <w:sz w:val="24"/>
          <w:szCs w:val="24"/>
        </w:rPr>
      </w:pPr>
      <w:r w:rsidRPr="008818AF">
        <w:rPr>
          <w:rFonts w:ascii="Arial" w:hAnsi="Arial" w:cs="Arial"/>
          <w:sz w:val="24"/>
          <w:szCs w:val="24"/>
        </w:rPr>
        <w:t xml:space="preserve">Gardeners, allotment groups and community gardens are notable consumer segments for the business, but it cannot be assumed that they will accept soil input derived from seafood processing wastes. Some customers may be concerned about the product </w:t>
      </w:r>
      <w:proofErr w:type="spellStart"/>
      <w:r w:rsidRPr="008818AF">
        <w:rPr>
          <w:rFonts w:ascii="Arial" w:hAnsi="Arial" w:cs="Arial"/>
          <w:sz w:val="24"/>
          <w:szCs w:val="24"/>
        </w:rPr>
        <w:lastRenderedPageBreak/>
        <w:t>odour</w:t>
      </w:r>
      <w:proofErr w:type="spellEnd"/>
      <w:r w:rsidRPr="008818AF">
        <w:rPr>
          <w:rFonts w:ascii="Arial" w:hAnsi="Arial" w:cs="Arial"/>
          <w:sz w:val="24"/>
          <w:szCs w:val="24"/>
        </w:rPr>
        <w:t xml:space="preserve">, hygiene, sourcing or effectiveness. Businesses can gain trust and </w:t>
      </w:r>
      <w:r w:rsidR="00F70727" w:rsidRPr="008818AF">
        <w:rPr>
          <w:rFonts w:ascii="Arial" w:hAnsi="Arial" w:cs="Arial"/>
          <w:sz w:val="24"/>
          <w:szCs w:val="24"/>
        </w:rPr>
        <w:t>repeat purchases</w:t>
      </w:r>
      <w:r w:rsidRPr="008818AF">
        <w:rPr>
          <w:rFonts w:ascii="Arial" w:hAnsi="Arial" w:cs="Arial"/>
          <w:sz w:val="24"/>
          <w:szCs w:val="24"/>
        </w:rPr>
        <w:t xml:space="preserve"> through transparent product information and quality.</w:t>
      </w:r>
    </w:p>
    <w:p w14:paraId="3650D49A" w14:textId="77777777" w:rsidR="003F2374" w:rsidRPr="008818AF" w:rsidRDefault="003F2374" w:rsidP="008818AF">
      <w:pPr>
        <w:spacing w:line="360" w:lineRule="auto"/>
        <w:jc w:val="both"/>
        <w:rPr>
          <w:rFonts w:ascii="Arial" w:hAnsi="Arial" w:cs="Arial"/>
          <w:sz w:val="24"/>
          <w:szCs w:val="24"/>
        </w:rPr>
      </w:pPr>
      <w:r w:rsidRPr="008818AF">
        <w:rPr>
          <w:rFonts w:ascii="Arial" w:hAnsi="Arial" w:cs="Arial"/>
          <w:sz w:val="24"/>
          <w:szCs w:val="24"/>
        </w:rPr>
        <w:t>Technologically, fish-derived soil inputs need processing, testing and packaging. The use of an external processor can provide access to processing capabilities without immediate investment in a processing facility. Outsourcing reduces the business capital requirements but makes the business dependent on the capacity of the contractor, prices and delivery schedule.</w:t>
      </w:r>
    </w:p>
    <w:p w14:paraId="55F8EFAF" w14:textId="77777777" w:rsidR="00A3185C" w:rsidRPr="008818AF" w:rsidRDefault="003F2374" w:rsidP="008818AF">
      <w:pPr>
        <w:spacing w:line="360" w:lineRule="auto"/>
        <w:jc w:val="both"/>
        <w:rPr>
          <w:rFonts w:ascii="Arial" w:hAnsi="Arial" w:cs="Arial"/>
          <w:sz w:val="24"/>
          <w:szCs w:val="24"/>
        </w:rPr>
      </w:pPr>
      <w:r w:rsidRPr="008818AF">
        <w:rPr>
          <w:rFonts w:ascii="Arial" w:hAnsi="Arial" w:cs="Arial"/>
          <w:sz w:val="24"/>
          <w:szCs w:val="24"/>
        </w:rPr>
        <w:t xml:space="preserve">The UK has a waste prevention </w:t>
      </w:r>
      <w:proofErr w:type="spellStart"/>
      <w:r w:rsidRPr="008818AF">
        <w:rPr>
          <w:rFonts w:ascii="Arial" w:hAnsi="Arial" w:cs="Arial"/>
          <w:sz w:val="24"/>
          <w:szCs w:val="24"/>
        </w:rPr>
        <w:t>programme</w:t>
      </w:r>
      <w:proofErr w:type="spellEnd"/>
      <w:r w:rsidRPr="008818AF">
        <w:rPr>
          <w:rFonts w:ascii="Arial" w:hAnsi="Arial" w:cs="Arial"/>
          <w:sz w:val="24"/>
          <w:szCs w:val="24"/>
        </w:rPr>
        <w:t xml:space="preserve"> that supports keeping resources productive and reducing waste. </w:t>
      </w:r>
      <w:r w:rsidR="00F70727" w:rsidRPr="008818AF">
        <w:rPr>
          <w:rFonts w:ascii="Arial" w:hAnsi="Arial" w:cs="Arial"/>
          <w:sz w:val="24"/>
          <w:szCs w:val="24"/>
        </w:rPr>
        <w:t>Recovering</w:t>
      </w:r>
      <w:r w:rsidRPr="008818AF">
        <w:rPr>
          <w:rFonts w:ascii="Arial" w:hAnsi="Arial" w:cs="Arial"/>
          <w:sz w:val="24"/>
          <w:szCs w:val="24"/>
        </w:rPr>
        <w:t xml:space="preserve"> processing residues from the seafood industry could reduce waste disposal and create value. However, processing, transportation, and packaging have their environmental impact.</w:t>
      </w:r>
    </w:p>
    <w:p w14:paraId="4A100150" w14:textId="77777777" w:rsidR="00F70727" w:rsidRPr="008818AF" w:rsidRDefault="003F2374" w:rsidP="008818AF">
      <w:pPr>
        <w:spacing w:line="360" w:lineRule="auto"/>
        <w:jc w:val="both"/>
        <w:rPr>
          <w:rFonts w:ascii="Arial" w:hAnsi="Arial" w:cs="Arial"/>
          <w:sz w:val="24"/>
          <w:szCs w:val="24"/>
        </w:rPr>
      </w:pPr>
      <w:r w:rsidRPr="008818AF">
        <w:rPr>
          <w:rFonts w:ascii="Arial" w:hAnsi="Arial" w:cs="Arial"/>
          <w:sz w:val="24"/>
          <w:szCs w:val="24"/>
        </w:rPr>
        <w:t xml:space="preserve">Furthermore, there are legal requirements such as APHA guidance </w:t>
      </w:r>
      <w:r w:rsidR="00F70727" w:rsidRPr="008818AF">
        <w:rPr>
          <w:rFonts w:ascii="Arial" w:hAnsi="Arial" w:cs="Arial"/>
          <w:sz w:val="24"/>
          <w:szCs w:val="24"/>
        </w:rPr>
        <w:t>establishing</w:t>
      </w:r>
      <w:r w:rsidRPr="008818AF">
        <w:rPr>
          <w:rFonts w:ascii="Arial" w:hAnsi="Arial" w:cs="Arial"/>
          <w:sz w:val="24"/>
          <w:szCs w:val="24"/>
        </w:rPr>
        <w:t xml:space="preserve"> requirements for </w:t>
      </w:r>
      <w:proofErr w:type="spellStart"/>
      <w:r w:rsidRPr="008818AF">
        <w:rPr>
          <w:rFonts w:ascii="Arial" w:hAnsi="Arial" w:cs="Arial"/>
          <w:sz w:val="24"/>
          <w:szCs w:val="24"/>
        </w:rPr>
        <w:t>fertilisers</w:t>
      </w:r>
      <w:proofErr w:type="spellEnd"/>
      <w:r w:rsidRPr="008818AF">
        <w:rPr>
          <w:rFonts w:ascii="Arial" w:hAnsi="Arial" w:cs="Arial"/>
          <w:sz w:val="24"/>
          <w:szCs w:val="24"/>
        </w:rPr>
        <w:t xml:space="preserve"> and soil improvers from by-products. This includes applicable processing methods, testing, records and labelling. The requirements usually depe</w:t>
      </w:r>
      <w:r w:rsidR="003A3CDF" w:rsidRPr="008818AF">
        <w:rPr>
          <w:rFonts w:ascii="Arial" w:hAnsi="Arial" w:cs="Arial"/>
          <w:sz w:val="24"/>
          <w:szCs w:val="24"/>
        </w:rPr>
        <w:t>nd on the material and product.</w:t>
      </w:r>
      <w:r w:rsidR="008818AF">
        <w:rPr>
          <w:rFonts w:ascii="Arial" w:hAnsi="Arial" w:cs="Arial"/>
          <w:sz w:val="24"/>
          <w:szCs w:val="24"/>
        </w:rPr>
        <w:t xml:space="preserve"> </w:t>
      </w:r>
      <w:r w:rsidRPr="008818AF">
        <w:rPr>
          <w:rFonts w:ascii="Arial" w:hAnsi="Arial" w:cs="Arial"/>
          <w:sz w:val="24"/>
          <w:szCs w:val="24"/>
        </w:rPr>
        <w:t>Not complying with this could prevent the product from being sold and expose the business to fi</w:t>
      </w:r>
      <w:r w:rsidR="00B00968">
        <w:rPr>
          <w:rFonts w:ascii="Arial" w:hAnsi="Arial" w:cs="Arial"/>
          <w:sz w:val="24"/>
          <w:szCs w:val="24"/>
        </w:rPr>
        <w:t>nancial and reputational risks.</w:t>
      </w:r>
    </w:p>
    <w:tbl>
      <w:tblPr>
        <w:tblStyle w:val="TableGrid"/>
        <w:tblW w:w="11298" w:type="dxa"/>
        <w:tblInd w:w="-856" w:type="dxa"/>
        <w:tblLook w:val="04A0" w:firstRow="1" w:lastRow="0" w:firstColumn="1" w:lastColumn="0" w:noHBand="0" w:noVBand="1"/>
      </w:tblPr>
      <w:tblGrid>
        <w:gridCol w:w="1694"/>
        <w:gridCol w:w="1665"/>
        <w:gridCol w:w="1888"/>
        <w:gridCol w:w="2112"/>
        <w:gridCol w:w="2070"/>
        <w:gridCol w:w="1869"/>
      </w:tblGrid>
      <w:tr w:rsidR="00F70727" w:rsidRPr="008818AF" w14:paraId="4754497F" w14:textId="77777777" w:rsidTr="00F70727">
        <w:trPr>
          <w:trHeight w:val="416"/>
        </w:trPr>
        <w:tc>
          <w:tcPr>
            <w:tcW w:w="0" w:type="auto"/>
            <w:shd w:val="clear" w:color="auto" w:fill="A8D08D" w:themeFill="accent6" w:themeFillTint="99"/>
          </w:tcPr>
          <w:p w14:paraId="630F33C0" w14:textId="77777777" w:rsidR="00F70727" w:rsidRPr="008818AF" w:rsidRDefault="00F70727" w:rsidP="008818AF">
            <w:pPr>
              <w:spacing w:line="360" w:lineRule="auto"/>
              <w:jc w:val="both"/>
              <w:rPr>
                <w:rFonts w:ascii="Arial" w:hAnsi="Arial" w:cs="Arial"/>
                <w:b/>
                <w:sz w:val="24"/>
                <w:szCs w:val="24"/>
              </w:rPr>
            </w:pPr>
            <w:r w:rsidRPr="008818AF">
              <w:rPr>
                <w:rFonts w:ascii="Arial" w:hAnsi="Arial" w:cs="Arial"/>
                <w:b/>
                <w:sz w:val="24"/>
                <w:szCs w:val="24"/>
              </w:rPr>
              <w:t>Political Factors</w:t>
            </w:r>
          </w:p>
        </w:tc>
        <w:tc>
          <w:tcPr>
            <w:tcW w:w="0" w:type="auto"/>
            <w:shd w:val="clear" w:color="auto" w:fill="A8D08D" w:themeFill="accent6" w:themeFillTint="99"/>
          </w:tcPr>
          <w:p w14:paraId="594136D9" w14:textId="77777777" w:rsidR="00F70727" w:rsidRPr="008818AF" w:rsidRDefault="00F70727" w:rsidP="008818AF">
            <w:pPr>
              <w:spacing w:line="360" w:lineRule="auto"/>
              <w:jc w:val="both"/>
              <w:rPr>
                <w:rFonts w:ascii="Arial" w:hAnsi="Arial" w:cs="Arial"/>
                <w:b/>
                <w:sz w:val="24"/>
                <w:szCs w:val="24"/>
              </w:rPr>
            </w:pPr>
            <w:r w:rsidRPr="008818AF">
              <w:rPr>
                <w:rFonts w:ascii="Arial" w:hAnsi="Arial" w:cs="Arial"/>
                <w:b/>
                <w:sz w:val="24"/>
                <w:szCs w:val="24"/>
              </w:rPr>
              <w:t>Economic Factors</w:t>
            </w:r>
          </w:p>
        </w:tc>
        <w:tc>
          <w:tcPr>
            <w:tcW w:w="0" w:type="auto"/>
            <w:shd w:val="clear" w:color="auto" w:fill="A8D08D" w:themeFill="accent6" w:themeFillTint="99"/>
          </w:tcPr>
          <w:p w14:paraId="35E20477" w14:textId="77777777" w:rsidR="00F70727" w:rsidRPr="008818AF" w:rsidRDefault="00F70727" w:rsidP="008818AF">
            <w:pPr>
              <w:spacing w:line="360" w:lineRule="auto"/>
              <w:jc w:val="both"/>
              <w:rPr>
                <w:rFonts w:ascii="Arial" w:hAnsi="Arial" w:cs="Arial"/>
                <w:b/>
                <w:sz w:val="24"/>
                <w:szCs w:val="24"/>
              </w:rPr>
            </w:pPr>
            <w:r w:rsidRPr="008818AF">
              <w:rPr>
                <w:rFonts w:ascii="Arial" w:hAnsi="Arial" w:cs="Arial"/>
                <w:b/>
                <w:sz w:val="24"/>
                <w:szCs w:val="24"/>
              </w:rPr>
              <w:t>Social Factors</w:t>
            </w:r>
          </w:p>
        </w:tc>
        <w:tc>
          <w:tcPr>
            <w:tcW w:w="0" w:type="auto"/>
            <w:shd w:val="clear" w:color="auto" w:fill="A8D08D" w:themeFill="accent6" w:themeFillTint="99"/>
          </w:tcPr>
          <w:p w14:paraId="3AD216B5" w14:textId="77777777" w:rsidR="00F70727" w:rsidRPr="008818AF" w:rsidRDefault="00F70727" w:rsidP="008818AF">
            <w:pPr>
              <w:spacing w:line="360" w:lineRule="auto"/>
              <w:jc w:val="both"/>
              <w:rPr>
                <w:rFonts w:ascii="Arial" w:hAnsi="Arial" w:cs="Arial"/>
                <w:b/>
                <w:sz w:val="24"/>
                <w:szCs w:val="24"/>
              </w:rPr>
            </w:pPr>
            <w:r w:rsidRPr="008818AF">
              <w:rPr>
                <w:rFonts w:ascii="Arial" w:hAnsi="Arial" w:cs="Arial"/>
                <w:b/>
                <w:sz w:val="24"/>
                <w:szCs w:val="24"/>
              </w:rPr>
              <w:t>Technological Factors</w:t>
            </w:r>
          </w:p>
        </w:tc>
        <w:tc>
          <w:tcPr>
            <w:tcW w:w="0" w:type="auto"/>
            <w:shd w:val="clear" w:color="auto" w:fill="A8D08D" w:themeFill="accent6" w:themeFillTint="99"/>
          </w:tcPr>
          <w:p w14:paraId="28BDF08D" w14:textId="77777777" w:rsidR="00F70727" w:rsidRPr="008818AF" w:rsidRDefault="00F70727" w:rsidP="008818AF">
            <w:pPr>
              <w:spacing w:line="360" w:lineRule="auto"/>
              <w:jc w:val="both"/>
              <w:rPr>
                <w:rFonts w:ascii="Arial" w:hAnsi="Arial" w:cs="Arial"/>
                <w:b/>
                <w:sz w:val="24"/>
                <w:szCs w:val="24"/>
              </w:rPr>
            </w:pPr>
            <w:r w:rsidRPr="008818AF">
              <w:rPr>
                <w:rFonts w:ascii="Arial" w:hAnsi="Arial" w:cs="Arial"/>
                <w:b/>
                <w:sz w:val="24"/>
                <w:szCs w:val="24"/>
              </w:rPr>
              <w:t>Environmental Factors</w:t>
            </w:r>
          </w:p>
        </w:tc>
        <w:tc>
          <w:tcPr>
            <w:tcW w:w="0" w:type="auto"/>
            <w:shd w:val="clear" w:color="auto" w:fill="A8D08D" w:themeFill="accent6" w:themeFillTint="99"/>
          </w:tcPr>
          <w:p w14:paraId="19C2200D" w14:textId="77777777" w:rsidR="00F70727" w:rsidRPr="008818AF" w:rsidRDefault="00F70727" w:rsidP="008818AF">
            <w:pPr>
              <w:spacing w:line="360" w:lineRule="auto"/>
              <w:jc w:val="both"/>
              <w:rPr>
                <w:rFonts w:ascii="Arial" w:hAnsi="Arial" w:cs="Arial"/>
                <w:b/>
                <w:sz w:val="24"/>
                <w:szCs w:val="24"/>
              </w:rPr>
            </w:pPr>
            <w:r w:rsidRPr="008818AF">
              <w:rPr>
                <w:rFonts w:ascii="Arial" w:hAnsi="Arial" w:cs="Arial"/>
                <w:b/>
                <w:sz w:val="24"/>
                <w:szCs w:val="24"/>
              </w:rPr>
              <w:t>Legal Factors</w:t>
            </w:r>
          </w:p>
        </w:tc>
      </w:tr>
      <w:tr w:rsidR="00F70727" w:rsidRPr="008818AF" w14:paraId="60B56534" w14:textId="77777777" w:rsidTr="00F70727">
        <w:trPr>
          <w:trHeight w:val="1657"/>
        </w:trPr>
        <w:tc>
          <w:tcPr>
            <w:tcW w:w="0" w:type="auto"/>
          </w:tcPr>
          <w:p w14:paraId="07945E83" w14:textId="77777777" w:rsidR="00F70727" w:rsidRPr="008818AF" w:rsidRDefault="00F70727" w:rsidP="008818AF">
            <w:pPr>
              <w:spacing w:line="360" w:lineRule="auto"/>
              <w:jc w:val="both"/>
              <w:rPr>
                <w:rFonts w:ascii="Arial" w:hAnsi="Arial" w:cs="Arial"/>
                <w:sz w:val="24"/>
                <w:szCs w:val="24"/>
              </w:rPr>
            </w:pPr>
            <w:r w:rsidRPr="008818AF">
              <w:rPr>
                <w:rFonts w:ascii="Arial" w:hAnsi="Arial" w:cs="Arial"/>
                <w:sz w:val="24"/>
                <w:szCs w:val="24"/>
              </w:rPr>
              <w:t>The UK government is committed to reducing waste.</w:t>
            </w:r>
          </w:p>
        </w:tc>
        <w:tc>
          <w:tcPr>
            <w:tcW w:w="0" w:type="auto"/>
          </w:tcPr>
          <w:p w14:paraId="61FA851B" w14:textId="77777777" w:rsidR="00F70727" w:rsidRPr="008818AF" w:rsidRDefault="00F70727" w:rsidP="008818AF">
            <w:pPr>
              <w:spacing w:line="360" w:lineRule="auto"/>
              <w:jc w:val="both"/>
              <w:rPr>
                <w:rFonts w:ascii="Arial" w:hAnsi="Arial" w:cs="Arial"/>
                <w:sz w:val="24"/>
                <w:szCs w:val="24"/>
              </w:rPr>
            </w:pPr>
            <w:r w:rsidRPr="008818AF">
              <w:rPr>
                <w:rFonts w:ascii="Arial" w:hAnsi="Arial" w:cs="Arial"/>
                <w:sz w:val="24"/>
                <w:szCs w:val="24"/>
              </w:rPr>
              <w:t xml:space="preserve">High operating costs, </w:t>
            </w:r>
            <w:proofErr w:type="spellStart"/>
            <w:r w:rsidRPr="008818AF">
              <w:rPr>
                <w:rFonts w:ascii="Arial" w:hAnsi="Arial" w:cs="Arial"/>
                <w:sz w:val="24"/>
                <w:szCs w:val="24"/>
              </w:rPr>
              <w:t>labour</w:t>
            </w:r>
            <w:proofErr w:type="spellEnd"/>
            <w:r w:rsidRPr="008818AF">
              <w:rPr>
                <w:rFonts w:ascii="Arial" w:hAnsi="Arial" w:cs="Arial"/>
                <w:sz w:val="24"/>
                <w:szCs w:val="24"/>
              </w:rPr>
              <w:t xml:space="preserve"> costs, and third-party processing fees.</w:t>
            </w:r>
          </w:p>
        </w:tc>
        <w:tc>
          <w:tcPr>
            <w:tcW w:w="0" w:type="auto"/>
          </w:tcPr>
          <w:p w14:paraId="62D13B84" w14:textId="77777777" w:rsidR="00F70727" w:rsidRPr="008818AF" w:rsidRDefault="00F70727" w:rsidP="008818AF">
            <w:pPr>
              <w:spacing w:line="360" w:lineRule="auto"/>
              <w:jc w:val="both"/>
              <w:rPr>
                <w:rFonts w:ascii="Arial" w:hAnsi="Arial" w:cs="Arial"/>
                <w:sz w:val="24"/>
                <w:szCs w:val="24"/>
              </w:rPr>
            </w:pPr>
            <w:r w:rsidRPr="008818AF">
              <w:rPr>
                <w:rFonts w:ascii="Arial" w:hAnsi="Arial" w:cs="Arial"/>
                <w:sz w:val="24"/>
                <w:szCs w:val="24"/>
              </w:rPr>
              <w:t xml:space="preserve">Concerns about product </w:t>
            </w:r>
            <w:proofErr w:type="spellStart"/>
            <w:r w:rsidRPr="008818AF">
              <w:rPr>
                <w:rFonts w:ascii="Arial" w:hAnsi="Arial" w:cs="Arial"/>
                <w:sz w:val="24"/>
                <w:szCs w:val="24"/>
              </w:rPr>
              <w:t>odour</w:t>
            </w:r>
            <w:proofErr w:type="spellEnd"/>
            <w:r w:rsidRPr="008818AF">
              <w:rPr>
                <w:rFonts w:ascii="Arial" w:hAnsi="Arial" w:cs="Arial"/>
                <w:sz w:val="24"/>
                <w:szCs w:val="24"/>
              </w:rPr>
              <w:t>, hygiene, source and effectiveness</w:t>
            </w:r>
          </w:p>
        </w:tc>
        <w:tc>
          <w:tcPr>
            <w:tcW w:w="0" w:type="auto"/>
          </w:tcPr>
          <w:p w14:paraId="0FE52793" w14:textId="77777777" w:rsidR="00F70727" w:rsidRPr="008818AF" w:rsidRDefault="00F70727" w:rsidP="008818AF">
            <w:pPr>
              <w:spacing w:line="360" w:lineRule="auto"/>
              <w:jc w:val="both"/>
              <w:rPr>
                <w:rFonts w:ascii="Arial" w:hAnsi="Arial" w:cs="Arial"/>
                <w:sz w:val="24"/>
                <w:szCs w:val="24"/>
              </w:rPr>
            </w:pPr>
            <w:r w:rsidRPr="008818AF">
              <w:rPr>
                <w:rFonts w:ascii="Arial" w:hAnsi="Arial" w:cs="Arial"/>
                <w:sz w:val="24"/>
                <w:szCs w:val="24"/>
              </w:rPr>
              <w:t xml:space="preserve">The need for sophisticated processing, packaging and testing facilities </w:t>
            </w:r>
          </w:p>
        </w:tc>
        <w:tc>
          <w:tcPr>
            <w:tcW w:w="0" w:type="auto"/>
          </w:tcPr>
          <w:p w14:paraId="652BE61A" w14:textId="77777777" w:rsidR="00F70727" w:rsidRPr="008818AF" w:rsidRDefault="00F70727" w:rsidP="008818AF">
            <w:pPr>
              <w:spacing w:line="360" w:lineRule="auto"/>
              <w:jc w:val="both"/>
              <w:rPr>
                <w:rFonts w:ascii="Arial" w:hAnsi="Arial" w:cs="Arial"/>
                <w:sz w:val="24"/>
                <w:szCs w:val="24"/>
              </w:rPr>
            </w:pPr>
            <w:r w:rsidRPr="008818AF">
              <w:rPr>
                <w:rFonts w:ascii="Arial" w:hAnsi="Arial" w:cs="Arial"/>
                <w:sz w:val="24"/>
                <w:szCs w:val="24"/>
              </w:rPr>
              <w:t>The UK sustainability and waste prevention agenda.</w:t>
            </w:r>
          </w:p>
        </w:tc>
        <w:tc>
          <w:tcPr>
            <w:tcW w:w="0" w:type="auto"/>
          </w:tcPr>
          <w:p w14:paraId="60275A05" w14:textId="77777777" w:rsidR="00F70727" w:rsidRPr="008818AF" w:rsidRDefault="00F70727" w:rsidP="008818AF">
            <w:pPr>
              <w:spacing w:line="360" w:lineRule="auto"/>
              <w:jc w:val="both"/>
              <w:rPr>
                <w:rFonts w:ascii="Arial" w:hAnsi="Arial" w:cs="Arial"/>
                <w:sz w:val="24"/>
                <w:szCs w:val="24"/>
              </w:rPr>
            </w:pPr>
            <w:r w:rsidRPr="008818AF">
              <w:rPr>
                <w:rFonts w:ascii="Arial" w:hAnsi="Arial" w:cs="Arial"/>
                <w:sz w:val="24"/>
                <w:szCs w:val="24"/>
              </w:rPr>
              <w:t>Adherence to APHA guidelines and requirements.</w:t>
            </w:r>
          </w:p>
        </w:tc>
      </w:tr>
    </w:tbl>
    <w:p w14:paraId="29F8719B" w14:textId="77777777" w:rsidR="00F70727" w:rsidRPr="008818AF" w:rsidRDefault="00F70727" w:rsidP="008818AF">
      <w:pPr>
        <w:spacing w:line="360" w:lineRule="auto"/>
        <w:jc w:val="both"/>
        <w:rPr>
          <w:rFonts w:ascii="Arial" w:hAnsi="Arial" w:cs="Arial"/>
          <w:sz w:val="24"/>
          <w:szCs w:val="24"/>
        </w:rPr>
      </w:pPr>
    </w:p>
    <w:p w14:paraId="3B2B087F" w14:textId="77777777" w:rsidR="00EF3F76" w:rsidRPr="008818AF" w:rsidRDefault="00F70727" w:rsidP="008818AF">
      <w:pPr>
        <w:spacing w:line="360" w:lineRule="auto"/>
        <w:jc w:val="both"/>
        <w:rPr>
          <w:rFonts w:ascii="Arial" w:hAnsi="Arial" w:cs="Arial"/>
          <w:sz w:val="24"/>
          <w:szCs w:val="24"/>
        </w:rPr>
      </w:pPr>
      <w:r w:rsidRPr="008818AF">
        <w:rPr>
          <w:rFonts w:ascii="Arial" w:hAnsi="Arial" w:cs="Arial"/>
          <w:sz w:val="24"/>
          <w:szCs w:val="24"/>
        </w:rPr>
        <w:t>In the UK</w:t>
      </w:r>
      <w:r w:rsidR="008818AF">
        <w:rPr>
          <w:rFonts w:ascii="Arial" w:hAnsi="Arial" w:cs="Arial"/>
          <w:sz w:val="24"/>
          <w:szCs w:val="24"/>
        </w:rPr>
        <w:t>,</w:t>
      </w:r>
      <w:r w:rsidRPr="008818AF">
        <w:rPr>
          <w:rFonts w:ascii="Arial" w:hAnsi="Arial" w:cs="Arial"/>
          <w:sz w:val="24"/>
          <w:szCs w:val="24"/>
        </w:rPr>
        <w:t xml:space="preserve"> the Animal and Plant Health Agency (APHA) have established requirements and guidelines for the processing of animal by-products</w:t>
      </w:r>
      <w:r w:rsidR="008818AF">
        <w:rPr>
          <w:rFonts w:ascii="Arial" w:hAnsi="Arial" w:cs="Arial"/>
          <w:sz w:val="24"/>
          <w:szCs w:val="24"/>
        </w:rPr>
        <w:t>,</w:t>
      </w:r>
      <w:r w:rsidRPr="008818AF">
        <w:rPr>
          <w:rFonts w:ascii="Arial" w:hAnsi="Arial" w:cs="Arial"/>
          <w:sz w:val="24"/>
          <w:szCs w:val="24"/>
        </w:rPr>
        <w:t xml:space="preserve"> and this is usually dependent on the raw material used for processing </w:t>
      </w:r>
      <w:r w:rsidR="00CC0319" w:rsidRPr="008818AF">
        <w:rPr>
          <w:rFonts w:ascii="Arial" w:hAnsi="Arial" w:cs="Arial"/>
          <w:sz w:val="24"/>
          <w:szCs w:val="24"/>
        </w:rPr>
        <w:t xml:space="preserve">activities. Some products need approved </w:t>
      </w:r>
      <w:r w:rsidR="00CC0319" w:rsidRPr="008818AF">
        <w:rPr>
          <w:rFonts w:ascii="Arial" w:hAnsi="Arial" w:cs="Arial"/>
          <w:sz w:val="24"/>
          <w:szCs w:val="24"/>
        </w:rPr>
        <w:lastRenderedPageBreak/>
        <w:t xml:space="preserve">processing, registration, microbiological testing, </w:t>
      </w:r>
      <w:r w:rsidR="008818AF">
        <w:rPr>
          <w:rFonts w:ascii="Arial" w:hAnsi="Arial" w:cs="Arial"/>
          <w:sz w:val="24"/>
          <w:szCs w:val="24"/>
        </w:rPr>
        <w:t>record-keeping,</w:t>
      </w:r>
      <w:r w:rsidR="00CC0319" w:rsidRPr="008818AF">
        <w:rPr>
          <w:rFonts w:ascii="Arial" w:hAnsi="Arial" w:cs="Arial"/>
          <w:sz w:val="24"/>
          <w:szCs w:val="24"/>
        </w:rPr>
        <w:t xml:space="preserve"> and </w:t>
      </w:r>
      <w:r w:rsidR="008818AF">
        <w:rPr>
          <w:rFonts w:ascii="Arial" w:hAnsi="Arial" w:cs="Arial"/>
          <w:sz w:val="24"/>
          <w:szCs w:val="24"/>
        </w:rPr>
        <w:t>specific</w:t>
      </w:r>
      <w:r w:rsidR="00CC0319" w:rsidRPr="008818AF">
        <w:rPr>
          <w:rFonts w:ascii="Arial" w:hAnsi="Arial" w:cs="Arial"/>
          <w:sz w:val="24"/>
          <w:szCs w:val="24"/>
        </w:rPr>
        <w:t xml:space="preserve"> labelling. Therefore, the business will consult APHA and other relevant </w:t>
      </w:r>
      <w:r w:rsidR="008818AF">
        <w:rPr>
          <w:rFonts w:ascii="Arial" w:hAnsi="Arial" w:cs="Arial"/>
          <w:sz w:val="24"/>
          <w:szCs w:val="24"/>
        </w:rPr>
        <w:t>authorities</w:t>
      </w:r>
      <w:r w:rsidR="00CC0319" w:rsidRPr="008818AF">
        <w:rPr>
          <w:rFonts w:ascii="Arial" w:hAnsi="Arial" w:cs="Arial"/>
          <w:sz w:val="24"/>
          <w:szCs w:val="24"/>
        </w:rPr>
        <w:t xml:space="preserve"> to be adequately </w:t>
      </w:r>
      <w:r w:rsidR="008818AF">
        <w:rPr>
          <w:rFonts w:ascii="Arial" w:hAnsi="Arial" w:cs="Arial"/>
          <w:sz w:val="24"/>
          <w:szCs w:val="24"/>
        </w:rPr>
        <w:t>certified</w:t>
      </w:r>
      <w:r w:rsidR="00CC0319" w:rsidRPr="008818AF">
        <w:rPr>
          <w:rFonts w:ascii="Arial" w:hAnsi="Arial" w:cs="Arial"/>
          <w:sz w:val="24"/>
          <w:szCs w:val="24"/>
        </w:rPr>
        <w:t xml:space="preserve">. </w:t>
      </w:r>
    </w:p>
    <w:p w14:paraId="7CF1CB05" w14:textId="77777777" w:rsidR="005C5583" w:rsidRPr="008818AF" w:rsidRDefault="00CC0319" w:rsidP="008818AF">
      <w:pPr>
        <w:spacing w:line="360" w:lineRule="auto"/>
        <w:jc w:val="both"/>
        <w:rPr>
          <w:rFonts w:ascii="Arial" w:hAnsi="Arial" w:cs="Arial"/>
          <w:sz w:val="24"/>
          <w:szCs w:val="24"/>
        </w:rPr>
      </w:pPr>
      <w:r w:rsidRPr="008818AF">
        <w:rPr>
          <w:rFonts w:ascii="Arial" w:hAnsi="Arial" w:cs="Arial"/>
          <w:sz w:val="24"/>
          <w:szCs w:val="24"/>
        </w:rPr>
        <w:t>The conversion of processing waste is not entirely a new line of business</w:t>
      </w:r>
      <w:r w:rsidR="008818AF">
        <w:rPr>
          <w:rFonts w:ascii="Arial" w:hAnsi="Arial" w:cs="Arial"/>
          <w:sz w:val="24"/>
          <w:szCs w:val="24"/>
        </w:rPr>
        <w:t>;</w:t>
      </w:r>
      <w:r w:rsidRPr="008818AF">
        <w:rPr>
          <w:rFonts w:ascii="Arial" w:hAnsi="Arial" w:cs="Arial"/>
          <w:sz w:val="24"/>
          <w:szCs w:val="24"/>
        </w:rPr>
        <w:t xml:space="preserve"> thus, it is expected that there will be competition from existing players like garden </w:t>
      </w:r>
      <w:proofErr w:type="spellStart"/>
      <w:r w:rsidRPr="008818AF">
        <w:rPr>
          <w:rFonts w:ascii="Arial" w:hAnsi="Arial" w:cs="Arial"/>
          <w:sz w:val="24"/>
          <w:szCs w:val="24"/>
        </w:rPr>
        <w:t>fertilisers</w:t>
      </w:r>
      <w:proofErr w:type="spellEnd"/>
      <w:r w:rsidRPr="008818AF">
        <w:rPr>
          <w:rFonts w:ascii="Arial" w:hAnsi="Arial" w:cs="Arial"/>
          <w:sz w:val="24"/>
          <w:szCs w:val="24"/>
        </w:rPr>
        <w:t xml:space="preserve">, composts and soil improvers sold through garden </w:t>
      </w:r>
      <w:proofErr w:type="spellStart"/>
      <w:r w:rsidRPr="008818AF">
        <w:rPr>
          <w:rFonts w:ascii="Arial" w:hAnsi="Arial" w:cs="Arial"/>
          <w:sz w:val="24"/>
          <w:szCs w:val="24"/>
        </w:rPr>
        <w:t>centres</w:t>
      </w:r>
      <w:proofErr w:type="spellEnd"/>
      <w:r w:rsidRPr="008818AF">
        <w:rPr>
          <w:rFonts w:ascii="Arial" w:hAnsi="Arial" w:cs="Arial"/>
          <w:sz w:val="24"/>
          <w:szCs w:val="24"/>
        </w:rPr>
        <w:t xml:space="preserve"> and online retailers. Also, these </w:t>
      </w:r>
      <w:r w:rsidR="008818AF">
        <w:rPr>
          <w:rFonts w:ascii="Arial" w:hAnsi="Arial" w:cs="Arial"/>
          <w:sz w:val="24"/>
          <w:szCs w:val="24"/>
        </w:rPr>
        <w:t>businesses</w:t>
      </w:r>
      <w:r w:rsidRPr="008818AF">
        <w:rPr>
          <w:rFonts w:ascii="Arial" w:hAnsi="Arial" w:cs="Arial"/>
          <w:sz w:val="24"/>
          <w:szCs w:val="24"/>
        </w:rPr>
        <w:t xml:space="preserve"> are expected to benefit </w:t>
      </w:r>
      <w:r w:rsidR="00AB7E67" w:rsidRPr="008818AF">
        <w:rPr>
          <w:rFonts w:ascii="Arial" w:hAnsi="Arial" w:cs="Arial"/>
          <w:sz w:val="24"/>
          <w:szCs w:val="24"/>
        </w:rPr>
        <w:t xml:space="preserve">from established distribution networks and broader access to raw materials, while the conventional </w:t>
      </w:r>
      <w:proofErr w:type="spellStart"/>
      <w:r w:rsidR="002E22B3" w:rsidRPr="008818AF">
        <w:rPr>
          <w:rFonts w:ascii="Arial" w:hAnsi="Arial" w:cs="Arial"/>
          <w:sz w:val="24"/>
          <w:szCs w:val="24"/>
        </w:rPr>
        <w:t>fertiliser</w:t>
      </w:r>
      <w:proofErr w:type="spellEnd"/>
      <w:r w:rsidR="00AB7E67" w:rsidRPr="008818AF">
        <w:rPr>
          <w:rFonts w:ascii="Arial" w:hAnsi="Arial" w:cs="Arial"/>
          <w:sz w:val="24"/>
          <w:szCs w:val="24"/>
        </w:rPr>
        <w:t xml:space="preserve"> suppliers already have a strong market recognition</w:t>
      </w:r>
      <w:r w:rsidR="00901FB2">
        <w:rPr>
          <w:rFonts w:ascii="Arial" w:hAnsi="Arial" w:cs="Arial"/>
          <w:sz w:val="24"/>
          <w:szCs w:val="24"/>
        </w:rPr>
        <w:t xml:space="preserve"> (Alvarez, </w:t>
      </w:r>
      <w:proofErr w:type="gramStart"/>
      <w:r w:rsidR="00901FB2">
        <w:rPr>
          <w:rFonts w:ascii="Arial" w:hAnsi="Arial" w:cs="Arial"/>
          <w:sz w:val="24"/>
          <w:szCs w:val="24"/>
        </w:rPr>
        <w:t>2011;Douglas</w:t>
      </w:r>
      <w:proofErr w:type="gramEnd"/>
      <w:r w:rsidR="00901FB2">
        <w:rPr>
          <w:rFonts w:ascii="Arial" w:hAnsi="Arial" w:cs="Arial"/>
          <w:sz w:val="24"/>
          <w:szCs w:val="24"/>
        </w:rPr>
        <w:t xml:space="preserve">, </w:t>
      </w:r>
      <w:proofErr w:type="gramStart"/>
      <w:r w:rsidR="00901FB2">
        <w:rPr>
          <w:rFonts w:ascii="Arial" w:hAnsi="Arial" w:cs="Arial"/>
          <w:sz w:val="24"/>
          <w:szCs w:val="24"/>
        </w:rPr>
        <w:t>2013;Barrow</w:t>
      </w:r>
      <w:proofErr w:type="gramEnd"/>
      <w:r w:rsidR="00901FB2">
        <w:rPr>
          <w:rFonts w:ascii="Arial" w:hAnsi="Arial" w:cs="Arial"/>
          <w:sz w:val="24"/>
          <w:szCs w:val="24"/>
        </w:rPr>
        <w:t xml:space="preserve"> et al., 2021)</w:t>
      </w:r>
      <w:r w:rsidR="00AB7E67" w:rsidRPr="008818AF">
        <w:rPr>
          <w:rFonts w:ascii="Arial" w:hAnsi="Arial" w:cs="Arial"/>
          <w:sz w:val="24"/>
          <w:szCs w:val="24"/>
        </w:rPr>
        <w:t xml:space="preserve">. </w:t>
      </w:r>
      <w:r w:rsidRPr="008818AF">
        <w:rPr>
          <w:rFonts w:ascii="Arial" w:hAnsi="Arial" w:cs="Arial"/>
          <w:sz w:val="24"/>
          <w:szCs w:val="24"/>
        </w:rPr>
        <w:t xml:space="preserve">Therefore, it cannot be assumed that the use of seafood by-products will be an automatic </w:t>
      </w:r>
      <w:r w:rsidR="008818AF">
        <w:rPr>
          <w:rFonts w:ascii="Arial" w:hAnsi="Arial" w:cs="Arial"/>
          <w:sz w:val="24"/>
          <w:szCs w:val="24"/>
        </w:rPr>
        <w:t>advantage</w:t>
      </w:r>
      <w:r w:rsidRPr="008818AF">
        <w:rPr>
          <w:rFonts w:ascii="Arial" w:hAnsi="Arial" w:cs="Arial"/>
          <w:sz w:val="24"/>
          <w:szCs w:val="24"/>
        </w:rPr>
        <w:t xml:space="preserve">. In this case, before launch, the business will compare products using the retail listing in the UK using measures like </w:t>
      </w:r>
      <w:r w:rsidR="005C5583" w:rsidRPr="008818AF">
        <w:rPr>
          <w:rFonts w:ascii="Arial" w:hAnsi="Arial" w:cs="Arial"/>
          <w:sz w:val="24"/>
          <w:szCs w:val="24"/>
        </w:rPr>
        <w:t>price per kilogram, pack size, declared composition, instructions and customer reviews.</w:t>
      </w:r>
    </w:p>
    <w:p w14:paraId="63068BAE" w14:textId="77777777" w:rsidR="00AB7E67" w:rsidRPr="008818AF" w:rsidRDefault="00CC0319" w:rsidP="008818AF">
      <w:pPr>
        <w:spacing w:line="360" w:lineRule="auto"/>
        <w:jc w:val="both"/>
        <w:rPr>
          <w:rFonts w:ascii="Arial" w:hAnsi="Arial" w:cs="Arial"/>
          <w:sz w:val="24"/>
          <w:szCs w:val="24"/>
        </w:rPr>
      </w:pPr>
      <w:r w:rsidRPr="008818AF">
        <w:rPr>
          <w:rFonts w:ascii="Arial" w:hAnsi="Arial" w:cs="Arial"/>
          <w:sz w:val="24"/>
          <w:szCs w:val="24"/>
        </w:rPr>
        <w:t xml:space="preserve">The main thing that will differentiate </w:t>
      </w:r>
      <w:proofErr w:type="spellStart"/>
      <w:r w:rsidRPr="008818AF">
        <w:rPr>
          <w:rFonts w:ascii="Arial" w:hAnsi="Arial" w:cs="Arial"/>
          <w:sz w:val="24"/>
          <w:szCs w:val="24"/>
        </w:rPr>
        <w:t>FishCycle</w:t>
      </w:r>
      <w:proofErr w:type="spellEnd"/>
      <w:r w:rsidRPr="008818AF">
        <w:rPr>
          <w:rFonts w:ascii="Arial" w:hAnsi="Arial" w:cs="Arial"/>
          <w:sz w:val="24"/>
          <w:szCs w:val="24"/>
        </w:rPr>
        <w:t xml:space="preserve"> from other players is its traceable supply chain and product quality. This will be </w:t>
      </w:r>
      <w:r w:rsidR="008818AF">
        <w:rPr>
          <w:rFonts w:ascii="Arial" w:hAnsi="Arial" w:cs="Arial"/>
          <w:sz w:val="24"/>
          <w:szCs w:val="24"/>
        </w:rPr>
        <w:t>backed up</w:t>
      </w:r>
      <w:r w:rsidRPr="008818AF">
        <w:rPr>
          <w:rFonts w:ascii="Arial" w:hAnsi="Arial" w:cs="Arial"/>
          <w:sz w:val="24"/>
          <w:szCs w:val="24"/>
        </w:rPr>
        <w:t xml:space="preserve"> by laboratory analysis that will </w:t>
      </w:r>
      <w:r w:rsidR="005C5583" w:rsidRPr="008818AF">
        <w:rPr>
          <w:rFonts w:ascii="Arial" w:hAnsi="Arial" w:cs="Arial"/>
          <w:sz w:val="24"/>
          <w:szCs w:val="24"/>
        </w:rPr>
        <w:t xml:space="preserve">establish the nutrient and </w:t>
      </w:r>
      <w:proofErr w:type="gramStart"/>
      <w:r w:rsidR="001B0CF7" w:rsidRPr="008818AF">
        <w:rPr>
          <w:rFonts w:ascii="Arial" w:hAnsi="Arial" w:cs="Arial"/>
          <w:sz w:val="24"/>
          <w:szCs w:val="24"/>
        </w:rPr>
        <w:t>safety</w:t>
      </w:r>
      <w:r w:rsidR="005C5583" w:rsidRPr="008818AF">
        <w:rPr>
          <w:rFonts w:ascii="Arial" w:hAnsi="Arial" w:cs="Arial"/>
          <w:sz w:val="24"/>
          <w:szCs w:val="24"/>
        </w:rPr>
        <w:t xml:space="preserve"> profile</w:t>
      </w:r>
      <w:proofErr w:type="gramEnd"/>
      <w:r w:rsidR="005C5583" w:rsidRPr="008818AF">
        <w:rPr>
          <w:rFonts w:ascii="Arial" w:hAnsi="Arial" w:cs="Arial"/>
          <w:sz w:val="24"/>
          <w:szCs w:val="24"/>
        </w:rPr>
        <w:t xml:space="preserve"> of the product. The </w:t>
      </w:r>
      <w:r w:rsidR="001B0CF7" w:rsidRPr="008818AF">
        <w:rPr>
          <w:rFonts w:ascii="Arial" w:hAnsi="Arial" w:cs="Arial"/>
          <w:sz w:val="24"/>
          <w:szCs w:val="24"/>
        </w:rPr>
        <w:t>results</w:t>
      </w:r>
      <w:r w:rsidR="005C5583" w:rsidRPr="008818AF">
        <w:rPr>
          <w:rFonts w:ascii="Arial" w:hAnsi="Arial" w:cs="Arial"/>
          <w:sz w:val="24"/>
          <w:szCs w:val="24"/>
        </w:rPr>
        <w:t xml:space="preserve"> from the analysis will be reported honestly without any fabrication. The product will be </w:t>
      </w:r>
      <w:r w:rsidR="001B0CF7" w:rsidRPr="008818AF">
        <w:rPr>
          <w:rFonts w:ascii="Arial" w:hAnsi="Arial" w:cs="Arial"/>
          <w:sz w:val="24"/>
          <w:szCs w:val="24"/>
        </w:rPr>
        <w:t>classified,</w:t>
      </w:r>
      <w:r w:rsidR="005C5583" w:rsidRPr="008818AF">
        <w:rPr>
          <w:rFonts w:ascii="Arial" w:hAnsi="Arial" w:cs="Arial"/>
          <w:sz w:val="24"/>
          <w:szCs w:val="24"/>
        </w:rPr>
        <w:t xml:space="preserve"> and intended use will also be confirmed before packaging and advertisement.</w:t>
      </w:r>
    </w:p>
    <w:p w14:paraId="0D297EA3" w14:textId="77777777" w:rsidR="00AB7E67" w:rsidRPr="008818AF" w:rsidRDefault="005C5583" w:rsidP="008818AF">
      <w:pPr>
        <w:spacing w:line="360" w:lineRule="auto"/>
        <w:jc w:val="both"/>
        <w:rPr>
          <w:rFonts w:ascii="Arial" w:hAnsi="Arial" w:cs="Arial"/>
          <w:sz w:val="24"/>
          <w:szCs w:val="24"/>
        </w:rPr>
      </w:pPr>
      <w:r w:rsidRPr="008818AF">
        <w:rPr>
          <w:rFonts w:ascii="Arial" w:hAnsi="Arial" w:cs="Arial"/>
          <w:sz w:val="24"/>
          <w:szCs w:val="24"/>
        </w:rPr>
        <w:t xml:space="preserve">In the first six </w:t>
      </w:r>
      <w:r w:rsidR="001B0CF7" w:rsidRPr="008818AF">
        <w:rPr>
          <w:rFonts w:ascii="Arial" w:hAnsi="Arial" w:cs="Arial"/>
          <w:sz w:val="24"/>
          <w:szCs w:val="24"/>
        </w:rPr>
        <w:t>months,</w:t>
      </w:r>
      <w:r w:rsidRPr="008818AF">
        <w:rPr>
          <w:rFonts w:ascii="Arial" w:hAnsi="Arial" w:cs="Arial"/>
          <w:sz w:val="24"/>
          <w:szCs w:val="24"/>
        </w:rPr>
        <w:t xml:space="preserve"> </w:t>
      </w:r>
      <w:proofErr w:type="gramStart"/>
      <w:r w:rsidRPr="008818AF">
        <w:rPr>
          <w:rFonts w:ascii="Arial" w:hAnsi="Arial" w:cs="Arial"/>
          <w:sz w:val="24"/>
          <w:szCs w:val="24"/>
        </w:rPr>
        <w:t>a pilot</w:t>
      </w:r>
      <w:proofErr w:type="gramEnd"/>
      <w:r w:rsidRPr="008818AF">
        <w:rPr>
          <w:rFonts w:ascii="Arial" w:hAnsi="Arial" w:cs="Arial"/>
          <w:sz w:val="24"/>
          <w:szCs w:val="24"/>
        </w:rPr>
        <w:t xml:space="preserve"> customer validation will be conducted. About 30 potential buyers such as gardeners, nurseries, garden </w:t>
      </w:r>
      <w:proofErr w:type="spellStart"/>
      <w:r w:rsidRPr="008818AF">
        <w:rPr>
          <w:rFonts w:ascii="Arial" w:hAnsi="Arial" w:cs="Arial"/>
          <w:sz w:val="24"/>
          <w:szCs w:val="24"/>
        </w:rPr>
        <w:t>centres</w:t>
      </w:r>
      <w:proofErr w:type="spellEnd"/>
      <w:r w:rsidRPr="008818AF">
        <w:rPr>
          <w:rFonts w:ascii="Arial" w:hAnsi="Arial" w:cs="Arial"/>
          <w:sz w:val="24"/>
          <w:szCs w:val="24"/>
        </w:rPr>
        <w:t xml:space="preserve"> and community growing groups will be recruited to research acceptable prices, preferred pack sizes, purchasing frequency and concerns. A pilot product batch will be sold </w:t>
      </w:r>
      <w:r w:rsidR="001B0CF7" w:rsidRPr="008818AF">
        <w:rPr>
          <w:rFonts w:ascii="Arial" w:hAnsi="Arial" w:cs="Arial"/>
          <w:sz w:val="24"/>
          <w:szCs w:val="24"/>
        </w:rPr>
        <w:t>only after regulatory clearance</w:t>
      </w:r>
      <w:r w:rsidRPr="008818AF">
        <w:rPr>
          <w:rFonts w:ascii="Arial" w:hAnsi="Arial" w:cs="Arial"/>
          <w:sz w:val="24"/>
          <w:szCs w:val="24"/>
        </w:rPr>
        <w:t xml:space="preserve">. Measures such as </w:t>
      </w:r>
      <w:r w:rsidR="001B0CF7" w:rsidRPr="008818AF">
        <w:rPr>
          <w:rFonts w:ascii="Arial" w:hAnsi="Arial" w:cs="Arial"/>
          <w:sz w:val="24"/>
          <w:szCs w:val="24"/>
        </w:rPr>
        <w:t>repeat</w:t>
      </w:r>
      <w:r w:rsidRPr="008818AF">
        <w:rPr>
          <w:rFonts w:ascii="Arial" w:hAnsi="Arial" w:cs="Arial"/>
          <w:sz w:val="24"/>
          <w:szCs w:val="24"/>
        </w:rPr>
        <w:t xml:space="preserve"> purchases, complaints, retailer interest and gross margin will indicate whether the proposition is commercially viable. If the processing and </w:t>
      </w:r>
      <w:r w:rsidR="001B0CF7" w:rsidRPr="008818AF">
        <w:rPr>
          <w:rFonts w:ascii="Arial" w:hAnsi="Arial" w:cs="Arial"/>
          <w:sz w:val="24"/>
          <w:szCs w:val="24"/>
        </w:rPr>
        <w:t>distribution costs</w:t>
      </w:r>
      <w:r w:rsidRPr="008818AF">
        <w:rPr>
          <w:rFonts w:ascii="Arial" w:hAnsi="Arial" w:cs="Arial"/>
          <w:sz w:val="24"/>
          <w:szCs w:val="24"/>
        </w:rPr>
        <w:t xml:space="preserve"> make the product more expensive than alternatives without any significant benefits, the business will revise </w:t>
      </w:r>
      <w:r w:rsidR="001B0CF7" w:rsidRPr="008818AF">
        <w:rPr>
          <w:rFonts w:ascii="Arial" w:hAnsi="Arial" w:cs="Arial"/>
          <w:sz w:val="24"/>
          <w:szCs w:val="24"/>
        </w:rPr>
        <w:t>its</w:t>
      </w:r>
      <w:r w:rsidRPr="008818AF">
        <w:rPr>
          <w:rFonts w:ascii="Arial" w:hAnsi="Arial" w:cs="Arial"/>
          <w:sz w:val="24"/>
          <w:szCs w:val="24"/>
        </w:rPr>
        <w:t xml:space="preserve"> model</w:t>
      </w:r>
      <w:r w:rsidR="00901FB2">
        <w:rPr>
          <w:rFonts w:ascii="Arial" w:hAnsi="Arial" w:cs="Arial"/>
          <w:sz w:val="24"/>
          <w:szCs w:val="24"/>
        </w:rPr>
        <w:t xml:space="preserve"> (Mariotti and Glackin, 2016)</w:t>
      </w:r>
      <w:r w:rsidRPr="008818AF">
        <w:rPr>
          <w:rFonts w:ascii="Arial" w:hAnsi="Arial" w:cs="Arial"/>
          <w:sz w:val="24"/>
          <w:szCs w:val="24"/>
        </w:rPr>
        <w:t>.</w:t>
      </w:r>
    </w:p>
    <w:p w14:paraId="0BEBE053" w14:textId="77777777" w:rsidR="00392E27" w:rsidRPr="008818AF" w:rsidRDefault="007C4322" w:rsidP="008818AF">
      <w:pPr>
        <w:pStyle w:val="Heading1"/>
        <w:spacing w:line="360" w:lineRule="auto"/>
        <w:rPr>
          <w:rFonts w:ascii="Arial" w:hAnsi="Arial" w:cs="Arial"/>
          <w:b/>
          <w:color w:val="auto"/>
          <w:sz w:val="24"/>
          <w:szCs w:val="24"/>
        </w:rPr>
      </w:pPr>
      <w:bookmarkStart w:id="3" w:name="_Toc241736894"/>
      <w:r w:rsidRPr="008818AF">
        <w:rPr>
          <w:rFonts w:ascii="Arial" w:hAnsi="Arial" w:cs="Arial"/>
          <w:b/>
          <w:color w:val="auto"/>
          <w:sz w:val="24"/>
          <w:szCs w:val="24"/>
        </w:rPr>
        <w:lastRenderedPageBreak/>
        <w:t xml:space="preserve">3. </w:t>
      </w:r>
      <w:r w:rsidR="00392E27" w:rsidRPr="008818AF">
        <w:rPr>
          <w:rFonts w:ascii="Arial" w:hAnsi="Arial" w:cs="Arial"/>
          <w:b/>
          <w:color w:val="auto"/>
          <w:sz w:val="24"/>
          <w:szCs w:val="24"/>
        </w:rPr>
        <w:t>Market Communications</w:t>
      </w:r>
      <w:bookmarkEnd w:id="3"/>
    </w:p>
    <w:p w14:paraId="730990F6" w14:textId="77777777" w:rsidR="005C5583" w:rsidRPr="008818AF" w:rsidRDefault="00392E27" w:rsidP="008818AF">
      <w:pPr>
        <w:spacing w:line="360" w:lineRule="auto"/>
        <w:jc w:val="both"/>
        <w:rPr>
          <w:rFonts w:ascii="Arial" w:hAnsi="Arial" w:cs="Arial"/>
          <w:sz w:val="24"/>
          <w:szCs w:val="24"/>
        </w:rPr>
      </w:pPr>
      <w:r w:rsidRPr="008818AF">
        <w:rPr>
          <w:rFonts w:ascii="Arial" w:hAnsi="Arial" w:cs="Arial"/>
          <w:sz w:val="24"/>
          <w:szCs w:val="24"/>
        </w:rPr>
        <w:t xml:space="preserve">The business will focus on building trust and offering value. The primary customers are </w:t>
      </w:r>
      <w:r w:rsidR="005C5583" w:rsidRPr="008818AF">
        <w:rPr>
          <w:rFonts w:ascii="Arial" w:hAnsi="Arial" w:cs="Arial"/>
          <w:sz w:val="24"/>
          <w:szCs w:val="24"/>
        </w:rPr>
        <w:t>gardeners and small horticultural businesses within an economical delivery radius of Grimsby.</w:t>
      </w:r>
    </w:p>
    <w:p w14:paraId="510B3224" w14:textId="77777777" w:rsidR="00392E27" w:rsidRPr="008818AF" w:rsidRDefault="00392E27" w:rsidP="008818AF">
      <w:pPr>
        <w:spacing w:line="360" w:lineRule="auto"/>
        <w:jc w:val="both"/>
        <w:rPr>
          <w:rFonts w:ascii="Arial" w:hAnsi="Arial" w:cs="Arial"/>
          <w:sz w:val="24"/>
          <w:szCs w:val="24"/>
        </w:rPr>
      </w:pPr>
      <w:r w:rsidRPr="008818AF">
        <w:rPr>
          <w:rFonts w:ascii="Arial" w:hAnsi="Arial" w:cs="Arial"/>
          <w:sz w:val="24"/>
          <w:szCs w:val="24"/>
        </w:rPr>
        <w:t xml:space="preserve">The key marketing message will </w:t>
      </w:r>
      <w:r w:rsidR="002E22B3" w:rsidRPr="008818AF">
        <w:rPr>
          <w:rFonts w:ascii="Arial" w:hAnsi="Arial" w:cs="Arial"/>
          <w:sz w:val="24"/>
          <w:szCs w:val="24"/>
        </w:rPr>
        <w:t>be</w:t>
      </w:r>
      <w:r w:rsidRPr="008818AF">
        <w:rPr>
          <w:rFonts w:ascii="Arial" w:hAnsi="Arial" w:cs="Arial"/>
          <w:sz w:val="24"/>
          <w:szCs w:val="24"/>
        </w:rPr>
        <w:t xml:space="preserve"> “</w:t>
      </w:r>
      <w:r w:rsidR="005C5583" w:rsidRPr="008818AF">
        <w:rPr>
          <w:rFonts w:ascii="Arial" w:hAnsi="Arial" w:cs="Arial"/>
          <w:sz w:val="24"/>
          <w:szCs w:val="24"/>
        </w:rPr>
        <w:t>Giving seafood by-products a responsible second use</w:t>
      </w:r>
      <w:r w:rsidRPr="008818AF">
        <w:rPr>
          <w:rFonts w:ascii="Arial" w:hAnsi="Arial" w:cs="Arial"/>
          <w:sz w:val="24"/>
          <w:szCs w:val="24"/>
        </w:rPr>
        <w:t xml:space="preserve">”. Communication will explain the source of the product, processing, intended use and environmental contribution, and this will be done in simple language. Any claims about the performance of </w:t>
      </w:r>
      <w:r w:rsidR="002E22B3" w:rsidRPr="008818AF">
        <w:rPr>
          <w:rFonts w:ascii="Arial" w:hAnsi="Arial" w:cs="Arial"/>
          <w:sz w:val="24"/>
          <w:szCs w:val="24"/>
        </w:rPr>
        <w:t>crops</w:t>
      </w:r>
      <w:r w:rsidRPr="008818AF">
        <w:rPr>
          <w:rFonts w:ascii="Arial" w:hAnsi="Arial" w:cs="Arial"/>
          <w:sz w:val="24"/>
          <w:szCs w:val="24"/>
        </w:rPr>
        <w:t xml:space="preserve"> will be based on validated and documented product testing rather than </w:t>
      </w:r>
      <w:r w:rsidR="002E22B3" w:rsidRPr="008818AF">
        <w:rPr>
          <w:rFonts w:ascii="Arial" w:hAnsi="Arial" w:cs="Arial"/>
          <w:sz w:val="24"/>
          <w:szCs w:val="24"/>
        </w:rPr>
        <w:t>unsupported claims</w:t>
      </w:r>
      <w:r w:rsidR="00901FB2">
        <w:rPr>
          <w:rFonts w:ascii="Arial" w:hAnsi="Arial" w:cs="Arial"/>
          <w:sz w:val="24"/>
          <w:szCs w:val="24"/>
        </w:rPr>
        <w:t xml:space="preserve"> (Barringer, </w:t>
      </w:r>
      <w:proofErr w:type="gramStart"/>
      <w:r w:rsidR="00901FB2">
        <w:rPr>
          <w:rFonts w:ascii="Arial" w:hAnsi="Arial" w:cs="Arial"/>
          <w:sz w:val="24"/>
          <w:szCs w:val="24"/>
        </w:rPr>
        <w:t>2008;Mariotti</w:t>
      </w:r>
      <w:proofErr w:type="gramEnd"/>
      <w:r w:rsidR="00901FB2">
        <w:rPr>
          <w:rFonts w:ascii="Arial" w:hAnsi="Arial" w:cs="Arial"/>
          <w:sz w:val="24"/>
          <w:szCs w:val="24"/>
        </w:rPr>
        <w:t xml:space="preserve"> and Glackin, 2016)</w:t>
      </w:r>
      <w:r w:rsidRPr="008818AF">
        <w:rPr>
          <w:rFonts w:ascii="Arial" w:hAnsi="Arial" w:cs="Arial"/>
          <w:sz w:val="24"/>
          <w:szCs w:val="24"/>
        </w:rPr>
        <w:t>.</w:t>
      </w:r>
    </w:p>
    <w:p w14:paraId="358F63D3" w14:textId="77777777" w:rsidR="000E51FF" w:rsidRPr="008818AF" w:rsidRDefault="00392E27" w:rsidP="008818AF">
      <w:pPr>
        <w:spacing w:line="360" w:lineRule="auto"/>
        <w:jc w:val="both"/>
        <w:rPr>
          <w:rFonts w:ascii="Arial" w:hAnsi="Arial" w:cs="Arial"/>
          <w:sz w:val="24"/>
          <w:szCs w:val="24"/>
        </w:rPr>
      </w:pPr>
      <w:r w:rsidRPr="008818AF">
        <w:rPr>
          <w:rFonts w:ascii="Arial" w:hAnsi="Arial" w:cs="Arial"/>
          <w:sz w:val="24"/>
          <w:szCs w:val="24"/>
        </w:rPr>
        <w:t>The main way the produ</w:t>
      </w:r>
      <w:r w:rsidR="000E51FF" w:rsidRPr="008818AF">
        <w:rPr>
          <w:rFonts w:ascii="Arial" w:hAnsi="Arial" w:cs="Arial"/>
          <w:sz w:val="24"/>
          <w:szCs w:val="24"/>
        </w:rPr>
        <w:t xml:space="preserve">ct will be promoted is through community </w:t>
      </w:r>
      <w:r w:rsidR="002E22B3" w:rsidRPr="008818AF">
        <w:rPr>
          <w:rFonts w:ascii="Arial" w:hAnsi="Arial" w:cs="Arial"/>
          <w:sz w:val="24"/>
          <w:szCs w:val="24"/>
        </w:rPr>
        <w:t>demonstrations</w:t>
      </w:r>
      <w:r w:rsidR="000E51FF" w:rsidRPr="008818AF">
        <w:rPr>
          <w:rFonts w:ascii="Arial" w:hAnsi="Arial" w:cs="Arial"/>
          <w:sz w:val="24"/>
          <w:szCs w:val="24"/>
        </w:rPr>
        <w:t xml:space="preserve">. </w:t>
      </w:r>
      <w:proofErr w:type="spellStart"/>
      <w:r w:rsidR="000E51FF" w:rsidRPr="008818AF">
        <w:rPr>
          <w:rFonts w:ascii="Arial" w:hAnsi="Arial" w:cs="Arial"/>
          <w:sz w:val="24"/>
          <w:szCs w:val="24"/>
        </w:rPr>
        <w:t>FishCycle</w:t>
      </w:r>
      <w:proofErr w:type="spellEnd"/>
      <w:r w:rsidR="000E51FF" w:rsidRPr="008818AF">
        <w:rPr>
          <w:rFonts w:ascii="Arial" w:hAnsi="Arial" w:cs="Arial"/>
          <w:sz w:val="24"/>
          <w:szCs w:val="24"/>
        </w:rPr>
        <w:t xml:space="preserve"> will approach associations</w:t>
      </w:r>
      <w:r w:rsidR="002D0C23" w:rsidRPr="008818AF">
        <w:rPr>
          <w:rFonts w:ascii="Arial" w:hAnsi="Arial" w:cs="Arial"/>
          <w:sz w:val="24"/>
          <w:szCs w:val="24"/>
        </w:rPr>
        <w:t>,</w:t>
      </w:r>
      <w:r w:rsidR="000E51FF" w:rsidRPr="008818AF">
        <w:rPr>
          <w:rFonts w:ascii="Arial" w:hAnsi="Arial" w:cs="Arial"/>
          <w:sz w:val="24"/>
          <w:szCs w:val="24"/>
        </w:rPr>
        <w:t xml:space="preserve"> community gardens and horticultural groups to arrange product-information sessions and small demonstration plots after approval and testing</w:t>
      </w:r>
      <w:r w:rsidR="002D0C23" w:rsidRPr="008818AF">
        <w:rPr>
          <w:rFonts w:ascii="Arial" w:hAnsi="Arial" w:cs="Arial"/>
          <w:sz w:val="24"/>
          <w:szCs w:val="24"/>
        </w:rPr>
        <w:t xml:space="preserve">. </w:t>
      </w:r>
      <w:r w:rsidR="000E51FF" w:rsidRPr="008818AF">
        <w:rPr>
          <w:rFonts w:ascii="Arial" w:hAnsi="Arial" w:cs="Arial"/>
          <w:sz w:val="24"/>
          <w:szCs w:val="24"/>
        </w:rPr>
        <w:t xml:space="preserve">These activities will address concerns about product handling, </w:t>
      </w:r>
      <w:proofErr w:type="spellStart"/>
      <w:r w:rsidR="000E51FF" w:rsidRPr="008818AF">
        <w:rPr>
          <w:rFonts w:ascii="Arial" w:hAnsi="Arial" w:cs="Arial"/>
          <w:sz w:val="24"/>
          <w:szCs w:val="24"/>
        </w:rPr>
        <w:t>odour</w:t>
      </w:r>
      <w:proofErr w:type="spellEnd"/>
      <w:r w:rsidR="000E51FF" w:rsidRPr="008818AF">
        <w:rPr>
          <w:rFonts w:ascii="Arial" w:hAnsi="Arial" w:cs="Arial"/>
          <w:sz w:val="24"/>
          <w:szCs w:val="24"/>
        </w:rPr>
        <w:t xml:space="preserve"> and usage while collecting feedback from the customers. </w:t>
      </w:r>
    </w:p>
    <w:p w14:paraId="58F559D6" w14:textId="77777777" w:rsidR="002D0C23" w:rsidRPr="008818AF" w:rsidRDefault="000E51FF" w:rsidP="008818AF">
      <w:pPr>
        <w:spacing w:line="360" w:lineRule="auto"/>
        <w:jc w:val="both"/>
        <w:rPr>
          <w:rFonts w:ascii="Arial" w:hAnsi="Arial" w:cs="Arial"/>
          <w:sz w:val="24"/>
          <w:szCs w:val="24"/>
        </w:rPr>
      </w:pPr>
      <w:r w:rsidRPr="008818AF">
        <w:rPr>
          <w:rFonts w:ascii="Arial" w:hAnsi="Arial" w:cs="Arial"/>
          <w:sz w:val="24"/>
          <w:szCs w:val="24"/>
        </w:rPr>
        <w:t xml:space="preserve">Digital promotion will be done on </w:t>
      </w:r>
      <w:r w:rsidR="001B0CF7" w:rsidRPr="008818AF">
        <w:rPr>
          <w:rFonts w:ascii="Arial" w:hAnsi="Arial" w:cs="Arial"/>
          <w:sz w:val="24"/>
          <w:szCs w:val="24"/>
        </w:rPr>
        <w:t xml:space="preserve">the </w:t>
      </w:r>
      <w:proofErr w:type="gramStart"/>
      <w:r w:rsidRPr="008818AF">
        <w:rPr>
          <w:rFonts w:ascii="Arial" w:hAnsi="Arial" w:cs="Arial"/>
          <w:sz w:val="24"/>
          <w:szCs w:val="24"/>
        </w:rPr>
        <w:t>website</w:t>
      </w:r>
      <w:proofErr w:type="gramEnd"/>
      <w:r w:rsidRPr="008818AF">
        <w:rPr>
          <w:rFonts w:ascii="Arial" w:hAnsi="Arial" w:cs="Arial"/>
          <w:sz w:val="24"/>
          <w:szCs w:val="24"/>
        </w:rPr>
        <w:t xml:space="preserve">, Google Business Profile, Facebook and Instagram </w:t>
      </w:r>
      <w:r w:rsidR="002D0C23" w:rsidRPr="008818AF">
        <w:rPr>
          <w:rFonts w:ascii="Arial" w:hAnsi="Arial" w:cs="Arial"/>
          <w:sz w:val="24"/>
          <w:szCs w:val="24"/>
        </w:rPr>
        <w:t xml:space="preserve">to display the product, educate customers, demonstrate results and sell products. Short videos can be </w:t>
      </w:r>
      <w:r w:rsidR="002E22B3" w:rsidRPr="008818AF">
        <w:rPr>
          <w:rFonts w:ascii="Arial" w:hAnsi="Arial" w:cs="Arial"/>
          <w:sz w:val="24"/>
          <w:szCs w:val="24"/>
        </w:rPr>
        <w:t>used</w:t>
      </w:r>
      <w:r w:rsidR="002D0C23" w:rsidRPr="008818AF">
        <w:rPr>
          <w:rFonts w:ascii="Arial" w:hAnsi="Arial" w:cs="Arial"/>
          <w:sz w:val="24"/>
          <w:szCs w:val="24"/>
        </w:rPr>
        <w:t xml:space="preserve"> to take </w:t>
      </w:r>
      <w:r w:rsidR="002E22B3" w:rsidRPr="008818AF">
        <w:rPr>
          <w:rFonts w:ascii="Arial" w:hAnsi="Arial" w:cs="Arial"/>
          <w:sz w:val="24"/>
          <w:szCs w:val="24"/>
        </w:rPr>
        <w:t>customers</w:t>
      </w:r>
      <w:r w:rsidR="002D0C23" w:rsidRPr="008818AF">
        <w:rPr>
          <w:rFonts w:ascii="Arial" w:hAnsi="Arial" w:cs="Arial"/>
          <w:sz w:val="24"/>
          <w:szCs w:val="24"/>
        </w:rPr>
        <w:t xml:space="preserve"> through the journey of how residue is collected and processed, helping them to see why the product differs from an informal waste product. </w:t>
      </w:r>
      <w:r w:rsidR="002E22B3" w:rsidRPr="008818AF">
        <w:rPr>
          <w:rFonts w:ascii="Arial" w:hAnsi="Arial" w:cs="Arial"/>
          <w:sz w:val="24"/>
          <w:szCs w:val="24"/>
        </w:rPr>
        <w:t>A product</w:t>
      </w:r>
      <w:r w:rsidR="002D0C23" w:rsidRPr="008818AF">
        <w:rPr>
          <w:rFonts w:ascii="Arial" w:hAnsi="Arial" w:cs="Arial"/>
          <w:sz w:val="24"/>
          <w:szCs w:val="24"/>
        </w:rPr>
        <w:t xml:space="preserve"> leaflet will also be provided to agricultural input retailers so that they can communicate information to customers</w:t>
      </w:r>
      <w:r w:rsidR="00901FB2">
        <w:rPr>
          <w:rFonts w:ascii="Arial" w:hAnsi="Arial" w:cs="Arial"/>
          <w:sz w:val="24"/>
          <w:szCs w:val="24"/>
        </w:rPr>
        <w:t xml:space="preserve"> (Barrow et al., 2021)</w:t>
      </w:r>
      <w:r w:rsidR="002D0C23" w:rsidRPr="008818AF">
        <w:rPr>
          <w:rFonts w:ascii="Arial" w:hAnsi="Arial" w:cs="Arial"/>
          <w:sz w:val="24"/>
          <w:szCs w:val="24"/>
        </w:rPr>
        <w:t>.</w:t>
      </w:r>
    </w:p>
    <w:p w14:paraId="57844BD2" w14:textId="77777777" w:rsidR="000E51FF" w:rsidRPr="008818AF" w:rsidRDefault="000E51FF" w:rsidP="008818AF">
      <w:pPr>
        <w:spacing w:line="360" w:lineRule="auto"/>
        <w:jc w:val="both"/>
        <w:rPr>
          <w:rFonts w:ascii="Arial" w:hAnsi="Arial" w:cs="Arial"/>
          <w:sz w:val="24"/>
          <w:szCs w:val="24"/>
        </w:rPr>
      </w:pPr>
      <w:r w:rsidRPr="008818AF">
        <w:rPr>
          <w:rFonts w:ascii="Arial" w:hAnsi="Arial" w:cs="Arial"/>
          <w:sz w:val="24"/>
          <w:szCs w:val="24"/>
        </w:rPr>
        <w:t>Monthly</w:t>
      </w:r>
      <w:r w:rsidR="002D0C23" w:rsidRPr="008818AF">
        <w:rPr>
          <w:rFonts w:ascii="Arial" w:hAnsi="Arial" w:cs="Arial"/>
          <w:sz w:val="24"/>
          <w:szCs w:val="24"/>
        </w:rPr>
        <w:t xml:space="preserve"> performance indicators will include </w:t>
      </w:r>
      <w:bookmarkStart w:id="4" w:name="_Toc241736895"/>
      <w:r w:rsidRPr="008818AF">
        <w:rPr>
          <w:rFonts w:ascii="Arial" w:hAnsi="Arial" w:cs="Arial"/>
          <w:sz w:val="24"/>
          <w:szCs w:val="24"/>
        </w:rPr>
        <w:t xml:space="preserve">enquiries, conversion rates, units sold, repeat orders, complaints and customer-acquisition costs. </w:t>
      </w:r>
    </w:p>
    <w:p w14:paraId="095D9268" w14:textId="77777777" w:rsidR="002D0C23" w:rsidRPr="008818AF" w:rsidRDefault="007C4322" w:rsidP="008818AF">
      <w:pPr>
        <w:spacing w:line="360" w:lineRule="auto"/>
        <w:jc w:val="both"/>
        <w:rPr>
          <w:rFonts w:ascii="Arial" w:hAnsi="Arial" w:cs="Arial"/>
          <w:b/>
          <w:sz w:val="24"/>
          <w:szCs w:val="24"/>
        </w:rPr>
      </w:pPr>
      <w:r w:rsidRPr="008818AF">
        <w:rPr>
          <w:rFonts w:ascii="Arial" w:hAnsi="Arial" w:cs="Arial"/>
          <w:b/>
          <w:sz w:val="24"/>
          <w:szCs w:val="24"/>
        </w:rPr>
        <w:t xml:space="preserve">4. </w:t>
      </w:r>
      <w:r w:rsidR="002D0C23" w:rsidRPr="008818AF">
        <w:rPr>
          <w:rFonts w:ascii="Arial" w:hAnsi="Arial" w:cs="Arial"/>
          <w:b/>
          <w:sz w:val="24"/>
          <w:szCs w:val="24"/>
        </w:rPr>
        <w:t>Financials</w:t>
      </w:r>
      <w:bookmarkEnd w:id="4"/>
    </w:p>
    <w:p w14:paraId="65C64E76" w14:textId="77777777" w:rsidR="00A662A8" w:rsidRPr="008818AF" w:rsidRDefault="00A662A8" w:rsidP="008818AF">
      <w:pPr>
        <w:spacing w:line="360" w:lineRule="auto"/>
        <w:jc w:val="both"/>
        <w:rPr>
          <w:rFonts w:ascii="Arial" w:hAnsi="Arial" w:cs="Arial"/>
          <w:sz w:val="24"/>
          <w:szCs w:val="24"/>
        </w:rPr>
      </w:pPr>
      <w:r w:rsidRPr="008818AF">
        <w:rPr>
          <w:rFonts w:ascii="Arial" w:hAnsi="Arial" w:cs="Arial"/>
          <w:sz w:val="24"/>
          <w:szCs w:val="24"/>
        </w:rPr>
        <w:t xml:space="preserve">This business will require an </w:t>
      </w:r>
      <w:r w:rsidR="001204E9" w:rsidRPr="008818AF">
        <w:rPr>
          <w:rFonts w:ascii="Arial" w:hAnsi="Arial" w:cs="Arial"/>
          <w:sz w:val="24"/>
          <w:szCs w:val="24"/>
        </w:rPr>
        <w:t>initial founder contribution</w:t>
      </w:r>
      <w:r w:rsidRPr="008818AF">
        <w:rPr>
          <w:rFonts w:ascii="Arial" w:hAnsi="Arial" w:cs="Arial"/>
          <w:sz w:val="24"/>
          <w:szCs w:val="24"/>
        </w:rPr>
        <w:t xml:space="preserve"> of </w:t>
      </w:r>
      <w:r w:rsidR="001204E9" w:rsidRPr="008818AF">
        <w:rPr>
          <w:rFonts w:ascii="Arial" w:hAnsi="Arial" w:cs="Arial"/>
          <w:sz w:val="24"/>
          <w:szCs w:val="24"/>
        </w:rPr>
        <w:t>£3,2</w:t>
      </w:r>
      <w:r w:rsidRPr="008818AF">
        <w:rPr>
          <w:rFonts w:ascii="Arial" w:hAnsi="Arial" w:cs="Arial"/>
          <w:sz w:val="24"/>
          <w:szCs w:val="24"/>
        </w:rPr>
        <w:t xml:space="preserve">00 </w:t>
      </w:r>
      <w:r w:rsidR="001204E9" w:rsidRPr="008818AF">
        <w:rPr>
          <w:rFonts w:ascii="Arial" w:hAnsi="Arial" w:cs="Arial"/>
          <w:sz w:val="24"/>
          <w:szCs w:val="24"/>
        </w:rPr>
        <w:t>to establish its operation.</w:t>
      </w:r>
      <w:r w:rsidRPr="008818AF">
        <w:rPr>
          <w:rFonts w:ascii="Arial" w:hAnsi="Arial" w:cs="Arial"/>
          <w:sz w:val="24"/>
          <w:szCs w:val="24"/>
        </w:rPr>
        <w:t xml:space="preserve"> The contribution from the founder </w:t>
      </w:r>
      <w:r w:rsidR="001B0CF7" w:rsidRPr="008818AF">
        <w:rPr>
          <w:rFonts w:ascii="Arial" w:hAnsi="Arial" w:cs="Arial"/>
          <w:sz w:val="24"/>
          <w:szCs w:val="24"/>
        </w:rPr>
        <w:t>signifies</w:t>
      </w:r>
      <w:r w:rsidRPr="008818AF">
        <w:rPr>
          <w:rFonts w:ascii="Arial" w:hAnsi="Arial" w:cs="Arial"/>
          <w:sz w:val="24"/>
          <w:szCs w:val="24"/>
        </w:rPr>
        <w:t xml:space="preserve"> commitment</w:t>
      </w:r>
      <w:r w:rsidR="001204E9" w:rsidRPr="008818AF">
        <w:rPr>
          <w:rFonts w:ascii="Arial" w:hAnsi="Arial" w:cs="Arial"/>
          <w:sz w:val="24"/>
          <w:szCs w:val="24"/>
        </w:rPr>
        <w:t xml:space="preserve"> and </w:t>
      </w:r>
      <w:r w:rsidR="00F70727" w:rsidRPr="008818AF">
        <w:rPr>
          <w:rFonts w:ascii="Arial" w:hAnsi="Arial" w:cs="Arial"/>
          <w:sz w:val="24"/>
          <w:szCs w:val="24"/>
        </w:rPr>
        <w:t>helps</w:t>
      </w:r>
      <w:r w:rsidR="001204E9" w:rsidRPr="008818AF">
        <w:rPr>
          <w:rFonts w:ascii="Arial" w:hAnsi="Arial" w:cs="Arial"/>
          <w:sz w:val="24"/>
          <w:szCs w:val="24"/>
        </w:rPr>
        <w:t xml:space="preserve"> avoid immediate borrowing </w:t>
      </w:r>
      <w:r w:rsidR="00F70727" w:rsidRPr="008818AF">
        <w:rPr>
          <w:rFonts w:ascii="Arial" w:hAnsi="Arial" w:cs="Arial"/>
          <w:sz w:val="24"/>
          <w:szCs w:val="24"/>
        </w:rPr>
        <w:t>while</w:t>
      </w:r>
      <w:r w:rsidR="001204E9" w:rsidRPr="008818AF">
        <w:rPr>
          <w:rFonts w:ascii="Arial" w:hAnsi="Arial" w:cs="Arial"/>
          <w:sz w:val="24"/>
          <w:szCs w:val="24"/>
        </w:rPr>
        <w:t xml:space="preserve"> the business validates product demand and establishes </w:t>
      </w:r>
      <w:r w:rsidR="00F70727" w:rsidRPr="008818AF">
        <w:rPr>
          <w:rFonts w:ascii="Arial" w:hAnsi="Arial" w:cs="Arial"/>
          <w:sz w:val="24"/>
          <w:szCs w:val="24"/>
        </w:rPr>
        <w:t xml:space="preserve">an </w:t>
      </w:r>
      <w:r w:rsidR="001204E9" w:rsidRPr="008818AF">
        <w:rPr>
          <w:rFonts w:ascii="Arial" w:hAnsi="Arial" w:cs="Arial"/>
          <w:sz w:val="24"/>
          <w:szCs w:val="24"/>
        </w:rPr>
        <w:t xml:space="preserve">arrangement with </w:t>
      </w:r>
      <w:r w:rsidR="00F70727" w:rsidRPr="008818AF">
        <w:rPr>
          <w:rFonts w:ascii="Arial" w:hAnsi="Arial" w:cs="Arial"/>
          <w:sz w:val="24"/>
          <w:szCs w:val="24"/>
        </w:rPr>
        <w:t xml:space="preserve">a </w:t>
      </w:r>
      <w:r w:rsidR="001204E9" w:rsidRPr="008818AF">
        <w:rPr>
          <w:rFonts w:ascii="Arial" w:hAnsi="Arial" w:cs="Arial"/>
          <w:sz w:val="24"/>
          <w:szCs w:val="24"/>
        </w:rPr>
        <w:t xml:space="preserve">processing partner. Further funding will be considered </w:t>
      </w:r>
      <w:r w:rsidR="00F70727" w:rsidRPr="008818AF">
        <w:rPr>
          <w:rFonts w:ascii="Arial" w:hAnsi="Arial" w:cs="Arial"/>
          <w:sz w:val="24"/>
          <w:szCs w:val="24"/>
        </w:rPr>
        <w:t>at a</w:t>
      </w:r>
      <w:r w:rsidR="001204E9" w:rsidRPr="008818AF">
        <w:rPr>
          <w:rFonts w:ascii="Arial" w:hAnsi="Arial" w:cs="Arial"/>
          <w:sz w:val="24"/>
          <w:szCs w:val="24"/>
        </w:rPr>
        <w:t xml:space="preserve"> later stage if the product is found to be commercially viable</w:t>
      </w:r>
      <w:r w:rsidRPr="008818AF">
        <w:rPr>
          <w:rFonts w:ascii="Arial" w:hAnsi="Arial" w:cs="Arial"/>
          <w:sz w:val="24"/>
          <w:szCs w:val="24"/>
        </w:rPr>
        <w:t>.</w:t>
      </w:r>
    </w:p>
    <w:p w14:paraId="03BCE4EE" w14:textId="77777777" w:rsidR="00C132F1" w:rsidRPr="008818AF" w:rsidRDefault="00A662A8" w:rsidP="008818AF">
      <w:pPr>
        <w:spacing w:line="360" w:lineRule="auto"/>
        <w:jc w:val="both"/>
        <w:rPr>
          <w:rFonts w:ascii="Arial" w:hAnsi="Arial" w:cs="Arial"/>
          <w:b/>
          <w:sz w:val="24"/>
          <w:szCs w:val="24"/>
        </w:rPr>
      </w:pPr>
      <w:proofErr w:type="gramStart"/>
      <w:r w:rsidRPr="008818AF">
        <w:rPr>
          <w:rFonts w:ascii="Arial" w:hAnsi="Arial" w:cs="Arial"/>
          <w:b/>
          <w:sz w:val="24"/>
          <w:szCs w:val="24"/>
        </w:rPr>
        <w:lastRenderedPageBreak/>
        <w:t>First-month</w:t>
      </w:r>
      <w:proofErr w:type="gramEnd"/>
      <w:r w:rsidRPr="008818AF">
        <w:rPr>
          <w:rFonts w:ascii="Arial" w:hAnsi="Arial" w:cs="Arial"/>
          <w:b/>
          <w:sz w:val="24"/>
          <w:szCs w:val="24"/>
        </w:rPr>
        <w:t xml:space="preserve"> cash-flow forecast</w:t>
      </w:r>
    </w:p>
    <w:tbl>
      <w:tblPr>
        <w:tblStyle w:val="GridTable5Dark-Accent5"/>
        <w:tblW w:w="8642" w:type="dxa"/>
        <w:tblLook w:val="04A0" w:firstRow="1" w:lastRow="0" w:firstColumn="1" w:lastColumn="0" w:noHBand="0" w:noVBand="1"/>
      </w:tblPr>
      <w:tblGrid>
        <w:gridCol w:w="5240"/>
        <w:gridCol w:w="3402"/>
      </w:tblGrid>
      <w:tr w:rsidR="00C132F1" w:rsidRPr="008818AF" w14:paraId="13C7FDF8" w14:textId="77777777" w:rsidTr="00815494">
        <w:trPr>
          <w:cnfStyle w:val="100000000000" w:firstRow="1" w:lastRow="0" w:firstColumn="0" w:lastColumn="0" w:oddVBand="0" w:evenVBand="0" w:oddHBand="0"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5240" w:type="dxa"/>
          </w:tcPr>
          <w:p w14:paraId="00A72CB2" w14:textId="77777777" w:rsidR="00C132F1" w:rsidRPr="008818AF" w:rsidRDefault="00C132F1" w:rsidP="008818AF">
            <w:pPr>
              <w:spacing w:line="360" w:lineRule="auto"/>
              <w:rPr>
                <w:rFonts w:ascii="Arial" w:hAnsi="Arial" w:cs="Arial"/>
                <w:sz w:val="24"/>
                <w:szCs w:val="24"/>
              </w:rPr>
            </w:pPr>
          </w:p>
        </w:tc>
        <w:tc>
          <w:tcPr>
            <w:tcW w:w="3402" w:type="dxa"/>
          </w:tcPr>
          <w:p w14:paraId="286A5EEA" w14:textId="77777777" w:rsidR="00C132F1" w:rsidRPr="008818AF" w:rsidRDefault="00A662A8" w:rsidP="008818A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818AF">
              <w:rPr>
                <w:rFonts w:ascii="Arial" w:hAnsi="Arial" w:cs="Arial"/>
                <w:sz w:val="24"/>
                <w:szCs w:val="24"/>
              </w:rPr>
              <w:t>Month</w:t>
            </w:r>
          </w:p>
        </w:tc>
      </w:tr>
      <w:tr w:rsidR="00C132F1" w:rsidRPr="008818AF" w14:paraId="7533A311" w14:textId="77777777" w:rsidTr="00815494">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5240" w:type="dxa"/>
          </w:tcPr>
          <w:p w14:paraId="7A66D298" w14:textId="77777777" w:rsidR="00C132F1" w:rsidRPr="008818AF" w:rsidRDefault="00A662A8" w:rsidP="008818AF">
            <w:pPr>
              <w:spacing w:line="360" w:lineRule="auto"/>
              <w:jc w:val="center"/>
              <w:rPr>
                <w:rFonts w:ascii="Arial" w:hAnsi="Arial" w:cs="Arial"/>
                <w:sz w:val="24"/>
                <w:szCs w:val="24"/>
              </w:rPr>
            </w:pPr>
            <w:r w:rsidRPr="008818AF">
              <w:rPr>
                <w:rFonts w:ascii="Arial" w:hAnsi="Arial" w:cs="Arial"/>
                <w:sz w:val="24"/>
                <w:szCs w:val="24"/>
              </w:rPr>
              <w:t>Cash in</w:t>
            </w:r>
          </w:p>
        </w:tc>
        <w:tc>
          <w:tcPr>
            <w:tcW w:w="3402" w:type="dxa"/>
          </w:tcPr>
          <w:p w14:paraId="55A9FBF4" w14:textId="77777777" w:rsidR="00C132F1" w:rsidRPr="008818AF" w:rsidRDefault="00A662A8" w:rsidP="008818AF">
            <w:pPr>
              <w:tabs>
                <w:tab w:val="left" w:pos="336"/>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18AF">
              <w:rPr>
                <w:rFonts w:ascii="Arial" w:hAnsi="Arial" w:cs="Arial"/>
                <w:sz w:val="24"/>
                <w:szCs w:val="24"/>
              </w:rPr>
              <w:t>1</w:t>
            </w:r>
          </w:p>
        </w:tc>
      </w:tr>
      <w:tr w:rsidR="00C132F1" w:rsidRPr="008818AF" w14:paraId="5AA62CB2" w14:textId="77777777" w:rsidTr="00815494">
        <w:trPr>
          <w:trHeight w:val="246"/>
        </w:trPr>
        <w:tc>
          <w:tcPr>
            <w:cnfStyle w:val="001000000000" w:firstRow="0" w:lastRow="0" w:firstColumn="1" w:lastColumn="0" w:oddVBand="0" w:evenVBand="0" w:oddHBand="0" w:evenHBand="0" w:firstRowFirstColumn="0" w:firstRowLastColumn="0" w:lastRowFirstColumn="0" w:lastRowLastColumn="0"/>
            <w:tcW w:w="5240" w:type="dxa"/>
          </w:tcPr>
          <w:p w14:paraId="5903C4CD" w14:textId="77777777" w:rsidR="00C132F1" w:rsidRPr="008818AF" w:rsidRDefault="00A662A8" w:rsidP="008818AF">
            <w:pPr>
              <w:spacing w:line="360" w:lineRule="auto"/>
              <w:rPr>
                <w:rFonts w:ascii="Arial" w:hAnsi="Arial" w:cs="Arial"/>
                <w:sz w:val="24"/>
                <w:szCs w:val="24"/>
              </w:rPr>
            </w:pPr>
            <w:r w:rsidRPr="008818AF">
              <w:rPr>
                <w:rFonts w:ascii="Arial" w:hAnsi="Arial" w:cs="Arial"/>
                <w:sz w:val="24"/>
                <w:szCs w:val="24"/>
              </w:rPr>
              <w:t xml:space="preserve">Loan/startup capital – founder contribution </w:t>
            </w:r>
          </w:p>
        </w:tc>
        <w:tc>
          <w:tcPr>
            <w:tcW w:w="3402" w:type="dxa"/>
          </w:tcPr>
          <w:p w14:paraId="00A1CF9B" w14:textId="77777777" w:rsidR="00C132F1" w:rsidRPr="008818AF" w:rsidRDefault="00A662A8" w:rsidP="008818A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3,2</w:t>
            </w:r>
            <w:r w:rsidRPr="008818AF">
              <w:rPr>
                <w:rFonts w:ascii="Arial" w:hAnsi="Arial" w:cs="Arial"/>
                <w:sz w:val="24"/>
                <w:szCs w:val="24"/>
              </w:rPr>
              <w:t>00</w:t>
            </w:r>
          </w:p>
        </w:tc>
      </w:tr>
      <w:tr w:rsidR="00C132F1" w:rsidRPr="008818AF" w14:paraId="64D183FA" w14:textId="77777777" w:rsidTr="00815494">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5240" w:type="dxa"/>
          </w:tcPr>
          <w:p w14:paraId="340D9C21" w14:textId="77777777" w:rsidR="00C132F1" w:rsidRPr="008818AF" w:rsidRDefault="00A662A8" w:rsidP="008818AF">
            <w:pPr>
              <w:tabs>
                <w:tab w:val="left" w:pos="360"/>
              </w:tabs>
              <w:spacing w:line="360" w:lineRule="auto"/>
              <w:rPr>
                <w:rFonts w:ascii="Arial" w:hAnsi="Arial" w:cs="Arial"/>
                <w:sz w:val="24"/>
                <w:szCs w:val="24"/>
              </w:rPr>
            </w:pPr>
            <w:r w:rsidRPr="008818AF">
              <w:rPr>
                <w:rFonts w:ascii="Arial" w:hAnsi="Arial" w:cs="Arial"/>
                <w:sz w:val="24"/>
                <w:szCs w:val="24"/>
              </w:rPr>
              <w:t>Sales of product and services</w:t>
            </w:r>
          </w:p>
        </w:tc>
        <w:tc>
          <w:tcPr>
            <w:tcW w:w="3402" w:type="dxa"/>
          </w:tcPr>
          <w:p w14:paraId="092B7FC6" w14:textId="77777777" w:rsidR="00C132F1" w:rsidRPr="008818AF" w:rsidRDefault="001204E9" w:rsidP="008818A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18AF">
              <w:rPr>
                <w:rFonts w:ascii="Arial" w:hAnsi="Arial" w:cs="Arial"/>
                <w:sz w:val="24"/>
                <w:szCs w:val="24"/>
              </w:rPr>
              <w:t>£200</w:t>
            </w:r>
          </w:p>
        </w:tc>
      </w:tr>
      <w:tr w:rsidR="00C132F1" w:rsidRPr="008818AF" w14:paraId="1D209BE4" w14:textId="77777777" w:rsidTr="00815494">
        <w:trPr>
          <w:trHeight w:val="257"/>
        </w:trPr>
        <w:tc>
          <w:tcPr>
            <w:cnfStyle w:val="001000000000" w:firstRow="0" w:lastRow="0" w:firstColumn="1" w:lastColumn="0" w:oddVBand="0" w:evenVBand="0" w:oddHBand="0" w:evenHBand="0" w:firstRowFirstColumn="0" w:firstRowLastColumn="0" w:lastRowFirstColumn="0" w:lastRowLastColumn="0"/>
            <w:tcW w:w="5240" w:type="dxa"/>
          </w:tcPr>
          <w:p w14:paraId="54C0FEBC" w14:textId="77777777" w:rsidR="00C132F1" w:rsidRPr="008818AF" w:rsidRDefault="001204E9" w:rsidP="008818AF">
            <w:pPr>
              <w:spacing w:line="360" w:lineRule="auto"/>
              <w:rPr>
                <w:rFonts w:ascii="Arial" w:hAnsi="Arial" w:cs="Arial"/>
                <w:sz w:val="24"/>
                <w:szCs w:val="24"/>
              </w:rPr>
            </w:pPr>
            <w:r w:rsidRPr="008818AF">
              <w:rPr>
                <w:rFonts w:ascii="Arial" w:hAnsi="Arial" w:cs="Arial"/>
                <w:sz w:val="24"/>
                <w:szCs w:val="24"/>
              </w:rPr>
              <w:t xml:space="preserve">Other </w:t>
            </w:r>
          </w:p>
        </w:tc>
        <w:tc>
          <w:tcPr>
            <w:tcW w:w="3402" w:type="dxa"/>
          </w:tcPr>
          <w:p w14:paraId="0AF9683D" w14:textId="77777777" w:rsidR="00C132F1" w:rsidRPr="008818AF" w:rsidRDefault="00A662A8" w:rsidP="008818A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p>
        </w:tc>
      </w:tr>
      <w:tr w:rsidR="00C132F1" w:rsidRPr="008818AF" w14:paraId="76F907A4" w14:textId="77777777" w:rsidTr="00815494">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5240" w:type="dxa"/>
          </w:tcPr>
          <w:p w14:paraId="0709485B" w14:textId="77777777" w:rsidR="00C132F1" w:rsidRPr="008818AF" w:rsidRDefault="00815494" w:rsidP="008818AF">
            <w:pPr>
              <w:spacing w:line="360" w:lineRule="auto"/>
              <w:rPr>
                <w:rFonts w:ascii="Arial" w:hAnsi="Arial" w:cs="Arial"/>
                <w:sz w:val="24"/>
                <w:szCs w:val="24"/>
              </w:rPr>
            </w:pPr>
            <w:r w:rsidRPr="008818AF">
              <w:rPr>
                <w:rFonts w:ascii="Arial" w:hAnsi="Arial" w:cs="Arial"/>
                <w:sz w:val="24"/>
                <w:szCs w:val="24"/>
              </w:rPr>
              <w:t>Total cash inflows (A)</w:t>
            </w:r>
          </w:p>
        </w:tc>
        <w:tc>
          <w:tcPr>
            <w:tcW w:w="3402" w:type="dxa"/>
          </w:tcPr>
          <w:p w14:paraId="0A298C53" w14:textId="77777777" w:rsidR="00C132F1" w:rsidRPr="008818AF" w:rsidRDefault="00815494" w:rsidP="008818A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3,500</w:t>
            </w:r>
          </w:p>
        </w:tc>
      </w:tr>
    </w:tbl>
    <w:p w14:paraId="4AA72752" w14:textId="77777777" w:rsidR="00C132F1" w:rsidRPr="008818AF" w:rsidRDefault="00C132F1" w:rsidP="008818AF">
      <w:pPr>
        <w:spacing w:line="360" w:lineRule="auto"/>
        <w:jc w:val="center"/>
        <w:rPr>
          <w:rFonts w:ascii="Arial" w:hAnsi="Arial" w:cs="Arial"/>
          <w:sz w:val="24"/>
          <w:szCs w:val="24"/>
        </w:rPr>
      </w:pPr>
    </w:p>
    <w:tbl>
      <w:tblPr>
        <w:tblStyle w:val="GridTable5Dark-Accent5"/>
        <w:tblW w:w="8642" w:type="dxa"/>
        <w:tblLook w:val="04A0" w:firstRow="1" w:lastRow="0" w:firstColumn="1" w:lastColumn="0" w:noHBand="0" w:noVBand="1"/>
      </w:tblPr>
      <w:tblGrid>
        <w:gridCol w:w="5240"/>
        <w:gridCol w:w="3402"/>
      </w:tblGrid>
      <w:tr w:rsidR="00815494" w:rsidRPr="008818AF" w14:paraId="00973684" w14:textId="77777777" w:rsidTr="00F70727">
        <w:trPr>
          <w:cnfStyle w:val="100000000000" w:firstRow="1" w:lastRow="0" w:firstColumn="0" w:lastColumn="0" w:oddVBand="0" w:evenVBand="0" w:oddHBand="0"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5240" w:type="dxa"/>
          </w:tcPr>
          <w:p w14:paraId="099C61AA" w14:textId="77777777" w:rsidR="00815494" w:rsidRPr="008818AF" w:rsidRDefault="00815494" w:rsidP="008818AF">
            <w:pPr>
              <w:spacing w:line="360" w:lineRule="auto"/>
              <w:rPr>
                <w:rFonts w:ascii="Arial" w:hAnsi="Arial" w:cs="Arial"/>
                <w:sz w:val="24"/>
                <w:szCs w:val="24"/>
              </w:rPr>
            </w:pPr>
          </w:p>
        </w:tc>
        <w:tc>
          <w:tcPr>
            <w:tcW w:w="3402" w:type="dxa"/>
          </w:tcPr>
          <w:p w14:paraId="4F5B6750" w14:textId="77777777" w:rsidR="00815494" w:rsidRPr="008818AF" w:rsidRDefault="00815494" w:rsidP="008818A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818AF">
              <w:rPr>
                <w:rFonts w:ascii="Arial" w:hAnsi="Arial" w:cs="Arial"/>
                <w:sz w:val="24"/>
                <w:szCs w:val="24"/>
              </w:rPr>
              <w:t>Month</w:t>
            </w:r>
          </w:p>
        </w:tc>
      </w:tr>
      <w:tr w:rsidR="00815494" w:rsidRPr="008818AF" w14:paraId="34B369C2" w14:textId="77777777" w:rsidTr="00F70727">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5240" w:type="dxa"/>
          </w:tcPr>
          <w:p w14:paraId="4413203F" w14:textId="77777777" w:rsidR="00815494" w:rsidRPr="008818AF" w:rsidRDefault="00815494" w:rsidP="008818AF">
            <w:pPr>
              <w:spacing w:line="360" w:lineRule="auto"/>
              <w:jc w:val="center"/>
              <w:rPr>
                <w:rFonts w:ascii="Arial" w:hAnsi="Arial" w:cs="Arial"/>
                <w:sz w:val="24"/>
                <w:szCs w:val="24"/>
              </w:rPr>
            </w:pPr>
            <w:r w:rsidRPr="008818AF">
              <w:rPr>
                <w:rFonts w:ascii="Arial" w:hAnsi="Arial" w:cs="Arial"/>
                <w:sz w:val="24"/>
                <w:szCs w:val="24"/>
              </w:rPr>
              <w:t>Cash-out expenses</w:t>
            </w:r>
          </w:p>
        </w:tc>
        <w:tc>
          <w:tcPr>
            <w:tcW w:w="3402" w:type="dxa"/>
          </w:tcPr>
          <w:p w14:paraId="2CC8F6DE" w14:textId="77777777" w:rsidR="00815494" w:rsidRPr="008818AF" w:rsidRDefault="00815494" w:rsidP="008818AF">
            <w:pPr>
              <w:tabs>
                <w:tab w:val="left" w:pos="336"/>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18AF">
              <w:rPr>
                <w:rFonts w:ascii="Arial" w:hAnsi="Arial" w:cs="Arial"/>
                <w:sz w:val="24"/>
                <w:szCs w:val="24"/>
              </w:rPr>
              <w:t>1</w:t>
            </w:r>
          </w:p>
        </w:tc>
      </w:tr>
      <w:tr w:rsidR="00815494" w:rsidRPr="008818AF" w14:paraId="5570FF59" w14:textId="77777777" w:rsidTr="00F70727">
        <w:trPr>
          <w:trHeight w:val="246"/>
        </w:trPr>
        <w:tc>
          <w:tcPr>
            <w:cnfStyle w:val="001000000000" w:firstRow="0" w:lastRow="0" w:firstColumn="1" w:lastColumn="0" w:oddVBand="0" w:evenVBand="0" w:oddHBand="0" w:evenHBand="0" w:firstRowFirstColumn="0" w:firstRowLastColumn="0" w:lastRowFirstColumn="0" w:lastRowLastColumn="0"/>
            <w:tcW w:w="5240" w:type="dxa"/>
          </w:tcPr>
          <w:p w14:paraId="61ECF969" w14:textId="77777777" w:rsidR="00815494" w:rsidRPr="008818AF" w:rsidRDefault="001204E9" w:rsidP="008818AF">
            <w:pPr>
              <w:spacing w:line="360" w:lineRule="auto"/>
              <w:rPr>
                <w:rFonts w:ascii="Arial" w:hAnsi="Arial" w:cs="Arial"/>
                <w:sz w:val="24"/>
                <w:szCs w:val="24"/>
              </w:rPr>
            </w:pPr>
            <w:r w:rsidRPr="008818AF">
              <w:rPr>
                <w:rFonts w:ascii="Arial" w:hAnsi="Arial" w:cs="Arial"/>
                <w:sz w:val="24"/>
                <w:szCs w:val="24"/>
              </w:rPr>
              <w:t>Business registration</w:t>
            </w:r>
          </w:p>
        </w:tc>
        <w:tc>
          <w:tcPr>
            <w:tcW w:w="3402" w:type="dxa"/>
          </w:tcPr>
          <w:p w14:paraId="5B292B5A" w14:textId="77777777" w:rsidR="00815494" w:rsidRPr="008818AF" w:rsidRDefault="00815494" w:rsidP="008818A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1</w:t>
            </w:r>
            <w:r w:rsidRPr="008818AF">
              <w:rPr>
                <w:rFonts w:ascii="Arial" w:hAnsi="Arial" w:cs="Arial"/>
                <w:sz w:val="24"/>
                <w:szCs w:val="24"/>
              </w:rPr>
              <w:t>00</w:t>
            </w:r>
          </w:p>
        </w:tc>
      </w:tr>
      <w:tr w:rsidR="00815494" w:rsidRPr="008818AF" w14:paraId="3D2D19D7" w14:textId="77777777" w:rsidTr="00F70727">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5240" w:type="dxa"/>
          </w:tcPr>
          <w:p w14:paraId="6B00E97F" w14:textId="77777777" w:rsidR="00815494" w:rsidRPr="008818AF" w:rsidRDefault="001204E9" w:rsidP="008818AF">
            <w:pPr>
              <w:spacing w:line="360" w:lineRule="auto"/>
              <w:rPr>
                <w:rFonts w:ascii="Arial" w:hAnsi="Arial" w:cs="Arial"/>
                <w:sz w:val="24"/>
                <w:szCs w:val="24"/>
              </w:rPr>
            </w:pPr>
            <w:r w:rsidRPr="008818AF">
              <w:rPr>
                <w:rFonts w:ascii="Arial" w:hAnsi="Arial" w:cs="Arial"/>
                <w:sz w:val="24"/>
                <w:szCs w:val="24"/>
              </w:rPr>
              <w:t>Telephone and internet</w:t>
            </w:r>
          </w:p>
        </w:tc>
        <w:tc>
          <w:tcPr>
            <w:tcW w:w="3402" w:type="dxa"/>
          </w:tcPr>
          <w:p w14:paraId="1D0AAA1F" w14:textId="77777777" w:rsidR="00815494" w:rsidRPr="008818AF" w:rsidRDefault="00815494" w:rsidP="008818A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15</w:t>
            </w:r>
          </w:p>
        </w:tc>
      </w:tr>
      <w:tr w:rsidR="00815494" w:rsidRPr="008818AF" w14:paraId="0325A6DD" w14:textId="77777777" w:rsidTr="00F70727">
        <w:trPr>
          <w:trHeight w:val="257"/>
        </w:trPr>
        <w:tc>
          <w:tcPr>
            <w:cnfStyle w:val="001000000000" w:firstRow="0" w:lastRow="0" w:firstColumn="1" w:lastColumn="0" w:oddVBand="0" w:evenVBand="0" w:oddHBand="0" w:evenHBand="0" w:firstRowFirstColumn="0" w:firstRowLastColumn="0" w:lastRowFirstColumn="0" w:lastRowLastColumn="0"/>
            <w:tcW w:w="5240" w:type="dxa"/>
          </w:tcPr>
          <w:p w14:paraId="064517E3" w14:textId="77777777" w:rsidR="00815494" w:rsidRPr="008818AF" w:rsidRDefault="001204E9" w:rsidP="008818AF">
            <w:pPr>
              <w:tabs>
                <w:tab w:val="left" w:pos="360"/>
              </w:tabs>
              <w:spacing w:line="360" w:lineRule="auto"/>
              <w:rPr>
                <w:rFonts w:ascii="Arial" w:hAnsi="Arial" w:cs="Arial"/>
                <w:sz w:val="24"/>
                <w:szCs w:val="24"/>
              </w:rPr>
            </w:pPr>
            <w:r w:rsidRPr="008818AF">
              <w:rPr>
                <w:rFonts w:ascii="Arial" w:hAnsi="Arial" w:cs="Arial"/>
                <w:sz w:val="24"/>
                <w:szCs w:val="24"/>
              </w:rPr>
              <w:t>Website and digital promotion</w:t>
            </w:r>
          </w:p>
        </w:tc>
        <w:tc>
          <w:tcPr>
            <w:tcW w:w="3402" w:type="dxa"/>
          </w:tcPr>
          <w:p w14:paraId="23B21D95" w14:textId="77777777" w:rsidR="00815494" w:rsidRPr="008818AF" w:rsidRDefault="00815494" w:rsidP="008818A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50</w:t>
            </w:r>
          </w:p>
        </w:tc>
      </w:tr>
      <w:tr w:rsidR="00815494" w:rsidRPr="008818AF" w14:paraId="062C49DB" w14:textId="77777777" w:rsidTr="00F70727">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5240" w:type="dxa"/>
          </w:tcPr>
          <w:p w14:paraId="567F1592" w14:textId="77777777" w:rsidR="00815494" w:rsidRPr="008818AF" w:rsidRDefault="001204E9" w:rsidP="008818AF">
            <w:pPr>
              <w:spacing w:line="360" w:lineRule="auto"/>
              <w:rPr>
                <w:rFonts w:ascii="Arial" w:hAnsi="Arial" w:cs="Arial"/>
                <w:sz w:val="24"/>
                <w:szCs w:val="24"/>
              </w:rPr>
            </w:pPr>
            <w:r w:rsidRPr="008818AF">
              <w:rPr>
                <w:rFonts w:ascii="Arial" w:hAnsi="Arial" w:cs="Arial"/>
                <w:sz w:val="24"/>
                <w:szCs w:val="24"/>
              </w:rPr>
              <w:t>Marketing materials</w:t>
            </w:r>
          </w:p>
        </w:tc>
        <w:tc>
          <w:tcPr>
            <w:tcW w:w="3402" w:type="dxa"/>
          </w:tcPr>
          <w:p w14:paraId="646B5F1A" w14:textId="77777777" w:rsidR="00815494" w:rsidRPr="008818AF" w:rsidRDefault="00815494" w:rsidP="008818A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25</w:t>
            </w:r>
          </w:p>
        </w:tc>
      </w:tr>
      <w:tr w:rsidR="00815494" w:rsidRPr="008818AF" w14:paraId="641A33A7" w14:textId="77777777" w:rsidTr="00F70727">
        <w:trPr>
          <w:trHeight w:val="257"/>
        </w:trPr>
        <w:tc>
          <w:tcPr>
            <w:cnfStyle w:val="001000000000" w:firstRow="0" w:lastRow="0" w:firstColumn="1" w:lastColumn="0" w:oddVBand="0" w:evenVBand="0" w:oddHBand="0" w:evenHBand="0" w:firstRowFirstColumn="0" w:firstRowLastColumn="0" w:lastRowFirstColumn="0" w:lastRowLastColumn="0"/>
            <w:tcW w:w="5240" w:type="dxa"/>
          </w:tcPr>
          <w:p w14:paraId="6C1A0F21" w14:textId="77777777" w:rsidR="00815494" w:rsidRPr="008818AF" w:rsidRDefault="001204E9" w:rsidP="008818AF">
            <w:pPr>
              <w:spacing w:line="360" w:lineRule="auto"/>
              <w:rPr>
                <w:rFonts w:ascii="Arial" w:hAnsi="Arial" w:cs="Arial"/>
                <w:sz w:val="24"/>
                <w:szCs w:val="24"/>
              </w:rPr>
            </w:pPr>
            <w:r w:rsidRPr="008818AF">
              <w:rPr>
                <w:rFonts w:ascii="Arial" w:hAnsi="Arial" w:cs="Arial"/>
                <w:sz w:val="24"/>
                <w:szCs w:val="24"/>
              </w:rPr>
              <w:t>Local transport and supplier visits</w:t>
            </w:r>
          </w:p>
        </w:tc>
        <w:tc>
          <w:tcPr>
            <w:tcW w:w="3402" w:type="dxa"/>
          </w:tcPr>
          <w:p w14:paraId="3EC34426" w14:textId="77777777" w:rsidR="00815494" w:rsidRPr="008818AF" w:rsidRDefault="00815494" w:rsidP="008818A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40</w:t>
            </w:r>
          </w:p>
        </w:tc>
      </w:tr>
      <w:tr w:rsidR="00815494" w:rsidRPr="008818AF" w14:paraId="6DB64161" w14:textId="77777777" w:rsidTr="00F70727">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5240" w:type="dxa"/>
          </w:tcPr>
          <w:p w14:paraId="5C3C834E" w14:textId="77777777" w:rsidR="00815494" w:rsidRPr="008818AF" w:rsidRDefault="001204E9" w:rsidP="008818AF">
            <w:pPr>
              <w:spacing w:line="360" w:lineRule="auto"/>
              <w:rPr>
                <w:rFonts w:ascii="Arial" w:hAnsi="Arial" w:cs="Arial"/>
                <w:sz w:val="24"/>
                <w:szCs w:val="24"/>
              </w:rPr>
            </w:pPr>
            <w:r w:rsidRPr="008818AF">
              <w:rPr>
                <w:rFonts w:ascii="Arial" w:hAnsi="Arial" w:cs="Arial"/>
                <w:sz w:val="24"/>
                <w:szCs w:val="24"/>
              </w:rPr>
              <w:t>Packaging materials</w:t>
            </w:r>
          </w:p>
        </w:tc>
        <w:tc>
          <w:tcPr>
            <w:tcW w:w="3402" w:type="dxa"/>
          </w:tcPr>
          <w:p w14:paraId="188627EC" w14:textId="77777777" w:rsidR="00815494" w:rsidRPr="008818AF" w:rsidRDefault="00815494" w:rsidP="008818A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30</w:t>
            </w:r>
          </w:p>
        </w:tc>
      </w:tr>
      <w:tr w:rsidR="00815494" w:rsidRPr="008818AF" w14:paraId="65DD1684" w14:textId="77777777" w:rsidTr="00F70727">
        <w:trPr>
          <w:trHeight w:val="257"/>
        </w:trPr>
        <w:tc>
          <w:tcPr>
            <w:cnfStyle w:val="001000000000" w:firstRow="0" w:lastRow="0" w:firstColumn="1" w:lastColumn="0" w:oddVBand="0" w:evenVBand="0" w:oddHBand="0" w:evenHBand="0" w:firstRowFirstColumn="0" w:firstRowLastColumn="0" w:lastRowFirstColumn="0" w:lastRowLastColumn="0"/>
            <w:tcW w:w="5240" w:type="dxa"/>
          </w:tcPr>
          <w:p w14:paraId="03F70C5F" w14:textId="77777777" w:rsidR="00815494" w:rsidRPr="008818AF" w:rsidRDefault="001204E9" w:rsidP="008818AF">
            <w:pPr>
              <w:spacing w:line="360" w:lineRule="auto"/>
              <w:rPr>
                <w:rFonts w:ascii="Arial" w:hAnsi="Arial" w:cs="Arial"/>
                <w:sz w:val="24"/>
                <w:szCs w:val="24"/>
              </w:rPr>
            </w:pPr>
            <w:r w:rsidRPr="008818AF">
              <w:rPr>
                <w:rFonts w:ascii="Arial" w:hAnsi="Arial" w:cs="Arial"/>
                <w:sz w:val="24"/>
                <w:szCs w:val="24"/>
              </w:rPr>
              <w:t>Stationery and printing</w:t>
            </w:r>
          </w:p>
        </w:tc>
        <w:tc>
          <w:tcPr>
            <w:tcW w:w="3402" w:type="dxa"/>
          </w:tcPr>
          <w:p w14:paraId="37A23BCE" w14:textId="77777777" w:rsidR="00815494" w:rsidRPr="008818AF" w:rsidRDefault="00815494" w:rsidP="008818A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10</w:t>
            </w:r>
          </w:p>
        </w:tc>
      </w:tr>
      <w:tr w:rsidR="00815494" w:rsidRPr="008818AF" w14:paraId="76D16B8B" w14:textId="77777777" w:rsidTr="00F70727">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5240" w:type="dxa"/>
          </w:tcPr>
          <w:p w14:paraId="6DB5A722" w14:textId="77777777" w:rsidR="00815494" w:rsidRPr="008818AF" w:rsidRDefault="001204E9" w:rsidP="008818AF">
            <w:pPr>
              <w:spacing w:line="360" w:lineRule="auto"/>
              <w:rPr>
                <w:rFonts w:ascii="Arial" w:hAnsi="Arial" w:cs="Arial"/>
                <w:sz w:val="24"/>
                <w:szCs w:val="24"/>
              </w:rPr>
            </w:pPr>
            <w:r w:rsidRPr="008818AF">
              <w:rPr>
                <w:rFonts w:ascii="Arial" w:hAnsi="Arial" w:cs="Arial"/>
                <w:sz w:val="24"/>
                <w:szCs w:val="24"/>
              </w:rPr>
              <w:t>Product and supplier research</w:t>
            </w:r>
          </w:p>
        </w:tc>
        <w:tc>
          <w:tcPr>
            <w:tcW w:w="3402" w:type="dxa"/>
          </w:tcPr>
          <w:p w14:paraId="6CD9B3BE" w14:textId="77777777" w:rsidR="00815494" w:rsidRPr="008818AF" w:rsidRDefault="00815494" w:rsidP="008818A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25</w:t>
            </w:r>
          </w:p>
        </w:tc>
      </w:tr>
      <w:tr w:rsidR="00815494" w:rsidRPr="008818AF" w14:paraId="1C42DE89" w14:textId="77777777" w:rsidTr="00F70727">
        <w:trPr>
          <w:trHeight w:val="257"/>
        </w:trPr>
        <w:tc>
          <w:tcPr>
            <w:cnfStyle w:val="001000000000" w:firstRow="0" w:lastRow="0" w:firstColumn="1" w:lastColumn="0" w:oddVBand="0" w:evenVBand="0" w:oddHBand="0" w:evenHBand="0" w:firstRowFirstColumn="0" w:firstRowLastColumn="0" w:lastRowFirstColumn="0" w:lastRowLastColumn="0"/>
            <w:tcW w:w="5240" w:type="dxa"/>
          </w:tcPr>
          <w:p w14:paraId="5B17A682" w14:textId="77777777" w:rsidR="00815494" w:rsidRPr="008818AF" w:rsidRDefault="003F2374" w:rsidP="008818AF">
            <w:pPr>
              <w:spacing w:line="360" w:lineRule="auto"/>
              <w:rPr>
                <w:rFonts w:ascii="Arial" w:hAnsi="Arial" w:cs="Arial"/>
                <w:sz w:val="24"/>
                <w:szCs w:val="24"/>
              </w:rPr>
            </w:pPr>
            <w:r w:rsidRPr="008818AF">
              <w:rPr>
                <w:rFonts w:ascii="Arial" w:hAnsi="Arial" w:cs="Arial"/>
                <w:sz w:val="24"/>
                <w:szCs w:val="24"/>
              </w:rPr>
              <w:t>Contingency</w:t>
            </w:r>
          </w:p>
        </w:tc>
        <w:tc>
          <w:tcPr>
            <w:tcW w:w="3402" w:type="dxa"/>
          </w:tcPr>
          <w:p w14:paraId="355BC289" w14:textId="77777777" w:rsidR="00815494" w:rsidRPr="008818AF" w:rsidRDefault="00815494" w:rsidP="008818A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50</w:t>
            </w:r>
          </w:p>
        </w:tc>
      </w:tr>
      <w:tr w:rsidR="00815494" w:rsidRPr="008818AF" w14:paraId="71419D8D" w14:textId="77777777" w:rsidTr="00F70727">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5240" w:type="dxa"/>
          </w:tcPr>
          <w:p w14:paraId="4C5FDC4D" w14:textId="77777777" w:rsidR="00815494" w:rsidRPr="008818AF" w:rsidRDefault="00815494" w:rsidP="008818AF">
            <w:pPr>
              <w:spacing w:line="360" w:lineRule="auto"/>
              <w:rPr>
                <w:rFonts w:ascii="Arial" w:hAnsi="Arial" w:cs="Arial"/>
                <w:sz w:val="24"/>
                <w:szCs w:val="24"/>
              </w:rPr>
            </w:pPr>
            <w:r w:rsidRPr="008818AF">
              <w:rPr>
                <w:rFonts w:ascii="Arial" w:hAnsi="Arial" w:cs="Arial"/>
                <w:sz w:val="24"/>
                <w:szCs w:val="24"/>
              </w:rPr>
              <w:t>Total cash inflows (A)</w:t>
            </w:r>
          </w:p>
        </w:tc>
        <w:tc>
          <w:tcPr>
            <w:tcW w:w="3402" w:type="dxa"/>
          </w:tcPr>
          <w:p w14:paraId="14934819" w14:textId="77777777" w:rsidR="00815494" w:rsidRPr="008818AF" w:rsidRDefault="00815494" w:rsidP="008818A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345</w:t>
            </w:r>
          </w:p>
        </w:tc>
      </w:tr>
      <w:tr w:rsidR="00815494" w:rsidRPr="008818AF" w14:paraId="69044051" w14:textId="77777777" w:rsidTr="00F70727">
        <w:trPr>
          <w:trHeight w:val="257"/>
        </w:trPr>
        <w:tc>
          <w:tcPr>
            <w:cnfStyle w:val="001000000000" w:firstRow="0" w:lastRow="0" w:firstColumn="1" w:lastColumn="0" w:oddVBand="0" w:evenVBand="0" w:oddHBand="0" w:evenHBand="0" w:firstRowFirstColumn="0" w:firstRowLastColumn="0" w:lastRowFirstColumn="0" w:lastRowLastColumn="0"/>
            <w:tcW w:w="5240" w:type="dxa"/>
          </w:tcPr>
          <w:p w14:paraId="7D462C72" w14:textId="77777777" w:rsidR="00815494" w:rsidRPr="008818AF" w:rsidRDefault="00815494" w:rsidP="008818AF">
            <w:pPr>
              <w:spacing w:line="360" w:lineRule="auto"/>
              <w:rPr>
                <w:rFonts w:ascii="Arial" w:hAnsi="Arial" w:cs="Arial"/>
                <w:sz w:val="24"/>
                <w:szCs w:val="24"/>
              </w:rPr>
            </w:pPr>
            <w:r w:rsidRPr="008818AF">
              <w:rPr>
                <w:rFonts w:ascii="Arial" w:hAnsi="Arial" w:cs="Arial"/>
                <w:sz w:val="24"/>
                <w:szCs w:val="24"/>
              </w:rPr>
              <w:t>Net cash flow (A – B)</w:t>
            </w:r>
          </w:p>
        </w:tc>
        <w:tc>
          <w:tcPr>
            <w:tcW w:w="3402" w:type="dxa"/>
          </w:tcPr>
          <w:p w14:paraId="082405EE" w14:textId="77777777" w:rsidR="00815494" w:rsidRPr="008818AF" w:rsidRDefault="00815494" w:rsidP="008818A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18AF">
              <w:rPr>
                <w:rFonts w:ascii="Arial" w:hAnsi="Arial" w:cs="Arial"/>
                <w:sz w:val="24"/>
                <w:szCs w:val="24"/>
              </w:rPr>
              <w:t>£</w:t>
            </w:r>
            <w:r w:rsidR="001204E9" w:rsidRPr="008818AF">
              <w:rPr>
                <w:rFonts w:ascii="Arial" w:hAnsi="Arial" w:cs="Arial"/>
                <w:sz w:val="24"/>
                <w:szCs w:val="24"/>
              </w:rPr>
              <w:t>3,155</w:t>
            </w:r>
          </w:p>
        </w:tc>
      </w:tr>
    </w:tbl>
    <w:p w14:paraId="632460DB" w14:textId="77777777" w:rsidR="00815494" w:rsidRPr="008818AF" w:rsidRDefault="00815494" w:rsidP="008818AF">
      <w:pPr>
        <w:spacing w:line="360" w:lineRule="auto"/>
        <w:jc w:val="center"/>
        <w:rPr>
          <w:rFonts w:ascii="Arial" w:hAnsi="Arial" w:cs="Arial"/>
          <w:sz w:val="24"/>
          <w:szCs w:val="24"/>
        </w:rPr>
      </w:pPr>
    </w:p>
    <w:p w14:paraId="05A48DF3" w14:textId="77777777" w:rsidR="001E6242" w:rsidRPr="008818AF" w:rsidRDefault="00815494" w:rsidP="008818AF">
      <w:pPr>
        <w:spacing w:line="360" w:lineRule="auto"/>
        <w:jc w:val="both"/>
        <w:rPr>
          <w:rFonts w:ascii="Arial" w:hAnsi="Arial" w:cs="Arial"/>
          <w:sz w:val="24"/>
          <w:szCs w:val="24"/>
        </w:rPr>
      </w:pPr>
      <w:proofErr w:type="gramStart"/>
      <w:r w:rsidRPr="008818AF">
        <w:rPr>
          <w:rFonts w:ascii="Arial" w:hAnsi="Arial" w:cs="Arial"/>
          <w:sz w:val="24"/>
          <w:szCs w:val="24"/>
        </w:rPr>
        <w:t>From</w:t>
      </w:r>
      <w:proofErr w:type="gramEnd"/>
      <w:r w:rsidRPr="008818AF">
        <w:rPr>
          <w:rFonts w:ascii="Arial" w:hAnsi="Arial" w:cs="Arial"/>
          <w:sz w:val="24"/>
          <w:szCs w:val="24"/>
        </w:rPr>
        <w:t xml:space="preserve"> the estimates, there will be a net </w:t>
      </w:r>
      <w:r w:rsidR="001B0CF7" w:rsidRPr="008818AF">
        <w:rPr>
          <w:rFonts w:ascii="Arial" w:hAnsi="Arial" w:cs="Arial"/>
          <w:sz w:val="24"/>
          <w:szCs w:val="24"/>
        </w:rPr>
        <w:t>cash flow</w:t>
      </w:r>
      <w:r w:rsidRPr="008818AF">
        <w:rPr>
          <w:rFonts w:ascii="Arial" w:hAnsi="Arial" w:cs="Arial"/>
          <w:sz w:val="24"/>
          <w:szCs w:val="24"/>
        </w:rPr>
        <w:t xml:space="preserve"> of £5,000 in the first month</w:t>
      </w:r>
      <w:r w:rsidR="001B0CF7" w:rsidRPr="008818AF">
        <w:rPr>
          <w:rFonts w:ascii="Arial" w:hAnsi="Arial" w:cs="Arial"/>
          <w:sz w:val="24"/>
          <w:szCs w:val="24"/>
        </w:rPr>
        <w:t>,</w:t>
      </w:r>
      <w:r w:rsidRPr="008818AF">
        <w:rPr>
          <w:rFonts w:ascii="Arial" w:hAnsi="Arial" w:cs="Arial"/>
          <w:sz w:val="24"/>
          <w:szCs w:val="24"/>
        </w:rPr>
        <w:t xml:space="preserve"> and this will cover </w:t>
      </w:r>
      <w:r w:rsidR="003F2374" w:rsidRPr="008818AF">
        <w:rPr>
          <w:rFonts w:ascii="Arial" w:hAnsi="Arial" w:cs="Arial"/>
          <w:sz w:val="24"/>
          <w:szCs w:val="24"/>
        </w:rPr>
        <w:t>subsequent operating activities</w:t>
      </w:r>
      <w:r w:rsidRPr="008818AF">
        <w:rPr>
          <w:rFonts w:ascii="Arial" w:hAnsi="Arial" w:cs="Arial"/>
          <w:sz w:val="24"/>
          <w:szCs w:val="24"/>
        </w:rPr>
        <w:t xml:space="preserve">. </w:t>
      </w:r>
    </w:p>
    <w:p w14:paraId="14E65555" w14:textId="77777777" w:rsidR="002A4D7D" w:rsidRPr="008818AF" w:rsidRDefault="002A4D7D" w:rsidP="008818AF">
      <w:pPr>
        <w:spacing w:line="360" w:lineRule="auto"/>
        <w:jc w:val="both"/>
        <w:rPr>
          <w:rFonts w:ascii="Arial" w:hAnsi="Arial" w:cs="Arial"/>
          <w:sz w:val="24"/>
          <w:szCs w:val="24"/>
        </w:rPr>
      </w:pPr>
    </w:p>
    <w:p w14:paraId="63645E3E" w14:textId="77777777" w:rsidR="002A4D7D" w:rsidRPr="008818AF" w:rsidRDefault="002A4D7D" w:rsidP="008818AF">
      <w:pPr>
        <w:spacing w:line="360" w:lineRule="auto"/>
        <w:jc w:val="both"/>
        <w:rPr>
          <w:rFonts w:ascii="Arial" w:hAnsi="Arial" w:cs="Arial"/>
          <w:sz w:val="24"/>
          <w:szCs w:val="24"/>
        </w:rPr>
      </w:pPr>
    </w:p>
    <w:p w14:paraId="1C804B7D" w14:textId="77777777" w:rsidR="00162815" w:rsidRPr="008818AF" w:rsidRDefault="00162815" w:rsidP="008818AF">
      <w:pPr>
        <w:spacing w:line="360" w:lineRule="auto"/>
        <w:jc w:val="both"/>
        <w:rPr>
          <w:rFonts w:ascii="Arial" w:hAnsi="Arial" w:cs="Arial"/>
          <w:sz w:val="24"/>
          <w:szCs w:val="24"/>
        </w:rPr>
      </w:pPr>
    </w:p>
    <w:p w14:paraId="00DCC185" w14:textId="77777777" w:rsidR="002A4D7D" w:rsidRPr="00162815" w:rsidRDefault="002A4D7D" w:rsidP="008818AF">
      <w:pPr>
        <w:pStyle w:val="Heading1"/>
        <w:spacing w:line="360" w:lineRule="auto"/>
        <w:rPr>
          <w:rFonts w:ascii="Arial" w:hAnsi="Arial" w:cs="Arial"/>
          <w:b/>
          <w:color w:val="auto"/>
          <w:sz w:val="24"/>
          <w:szCs w:val="24"/>
        </w:rPr>
      </w:pPr>
      <w:bookmarkStart w:id="5" w:name="_Toc241736896"/>
      <w:r w:rsidRPr="00162815">
        <w:rPr>
          <w:rFonts w:ascii="Arial" w:hAnsi="Arial" w:cs="Arial"/>
          <w:b/>
          <w:color w:val="auto"/>
          <w:sz w:val="24"/>
          <w:szCs w:val="24"/>
        </w:rPr>
        <w:lastRenderedPageBreak/>
        <w:t>References</w:t>
      </w:r>
      <w:bookmarkEnd w:id="5"/>
    </w:p>
    <w:p w14:paraId="2FF8CD41" w14:textId="77777777" w:rsidR="00901FB2" w:rsidRDefault="00901FB2" w:rsidP="00162815">
      <w:pPr>
        <w:spacing w:line="360" w:lineRule="auto"/>
        <w:ind w:left="720" w:hanging="720"/>
        <w:jc w:val="both"/>
        <w:rPr>
          <w:rFonts w:ascii="Arial" w:hAnsi="Arial" w:cs="Arial"/>
          <w:sz w:val="24"/>
          <w:szCs w:val="24"/>
        </w:rPr>
      </w:pPr>
      <w:r>
        <w:rPr>
          <w:rFonts w:ascii="Arial" w:hAnsi="Arial" w:cs="Arial"/>
          <w:sz w:val="24"/>
          <w:szCs w:val="24"/>
        </w:rPr>
        <w:t xml:space="preserve">Alavarez S, A. (2011) </w:t>
      </w:r>
      <w:r>
        <w:rPr>
          <w:rFonts w:ascii="Arial" w:hAnsi="Arial" w:cs="Arial"/>
          <w:i/>
          <w:sz w:val="24"/>
          <w:szCs w:val="24"/>
        </w:rPr>
        <w:t>What entrepreneurs need to know before they start: acquiring and interpreting information about markets, competitors, and government</w:t>
      </w:r>
      <w:r>
        <w:rPr>
          <w:rFonts w:ascii="Arial" w:hAnsi="Arial" w:cs="Arial"/>
          <w:sz w:val="24"/>
          <w:szCs w:val="24"/>
        </w:rPr>
        <w:t>. London: Henry Stewarts Talks.</w:t>
      </w:r>
    </w:p>
    <w:p w14:paraId="76E70A75" w14:textId="77777777" w:rsidR="00901FB2" w:rsidRDefault="00901FB2" w:rsidP="00162815">
      <w:pPr>
        <w:spacing w:line="360" w:lineRule="auto"/>
        <w:ind w:left="720" w:hanging="720"/>
        <w:jc w:val="both"/>
        <w:rPr>
          <w:rFonts w:ascii="Arial" w:hAnsi="Arial" w:cs="Arial"/>
          <w:sz w:val="24"/>
          <w:szCs w:val="24"/>
        </w:rPr>
      </w:pPr>
      <w:r>
        <w:rPr>
          <w:rFonts w:ascii="Arial" w:hAnsi="Arial" w:cs="Arial"/>
          <w:sz w:val="24"/>
          <w:szCs w:val="24"/>
        </w:rPr>
        <w:t>Barringer, B.R. (</w:t>
      </w:r>
      <w:r w:rsidRPr="00162815">
        <w:rPr>
          <w:rFonts w:ascii="Arial" w:hAnsi="Arial" w:cs="Arial"/>
          <w:sz w:val="24"/>
          <w:szCs w:val="24"/>
        </w:rPr>
        <w:t>2008</w:t>
      </w:r>
      <w:r>
        <w:rPr>
          <w:rFonts w:ascii="Arial" w:hAnsi="Arial" w:cs="Arial"/>
          <w:sz w:val="24"/>
          <w:szCs w:val="24"/>
        </w:rPr>
        <w:t>)</w:t>
      </w:r>
      <w:r w:rsidRPr="00162815">
        <w:rPr>
          <w:rFonts w:ascii="Arial" w:hAnsi="Arial" w:cs="Arial"/>
          <w:sz w:val="24"/>
          <w:szCs w:val="24"/>
        </w:rPr>
        <w:t xml:space="preserve"> </w:t>
      </w:r>
      <w:r w:rsidRPr="00162815">
        <w:rPr>
          <w:rFonts w:ascii="Arial" w:hAnsi="Arial" w:cs="Arial"/>
          <w:i/>
          <w:sz w:val="24"/>
          <w:szCs w:val="24"/>
        </w:rPr>
        <w:t>Entrepreneurship: Successfully launching new ventures</w:t>
      </w:r>
      <w:r w:rsidRPr="00162815">
        <w:rPr>
          <w:rFonts w:ascii="Arial" w:hAnsi="Arial" w:cs="Arial"/>
          <w:sz w:val="24"/>
          <w:szCs w:val="24"/>
        </w:rPr>
        <w:t>. Pearson Education India.</w:t>
      </w:r>
    </w:p>
    <w:p w14:paraId="188919AA" w14:textId="77777777" w:rsidR="00901FB2" w:rsidRDefault="00901FB2" w:rsidP="00162815">
      <w:pPr>
        <w:spacing w:line="360" w:lineRule="auto"/>
        <w:ind w:left="720" w:hanging="720"/>
        <w:jc w:val="both"/>
        <w:rPr>
          <w:rFonts w:ascii="Arial" w:hAnsi="Arial" w:cs="Arial"/>
          <w:sz w:val="24"/>
          <w:szCs w:val="24"/>
        </w:rPr>
      </w:pPr>
      <w:r w:rsidRPr="00162815">
        <w:rPr>
          <w:rFonts w:ascii="Arial" w:hAnsi="Arial" w:cs="Arial"/>
          <w:sz w:val="24"/>
          <w:szCs w:val="24"/>
        </w:rPr>
        <w:t xml:space="preserve">Barrow, C., Barrow, P. and Brown, R. (2021) </w:t>
      </w:r>
      <w:r w:rsidRPr="00162815">
        <w:rPr>
          <w:rFonts w:ascii="Arial" w:hAnsi="Arial" w:cs="Arial"/>
          <w:i/>
          <w:sz w:val="24"/>
          <w:szCs w:val="24"/>
        </w:rPr>
        <w:t>The business plan workbook: A step-by-step guide to creating and developing a successful business</w:t>
      </w:r>
      <w:r w:rsidRPr="00162815">
        <w:rPr>
          <w:rFonts w:ascii="Arial" w:hAnsi="Arial" w:cs="Arial"/>
          <w:sz w:val="24"/>
          <w:szCs w:val="24"/>
        </w:rPr>
        <w:t>. Kogan Page Publishers.</w:t>
      </w:r>
    </w:p>
    <w:p w14:paraId="5EAA40E2" w14:textId="77777777" w:rsidR="00901FB2" w:rsidRPr="00901FB2" w:rsidRDefault="00901FB2" w:rsidP="00162815">
      <w:pPr>
        <w:spacing w:line="360" w:lineRule="auto"/>
        <w:ind w:left="720" w:hanging="720"/>
        <w:jc w:val="both"/>
        <w:rPr>
          <w:rFonts w:ascii="Arial" w:hAnsi="Arial" w:cs="Arial"/>
          <w:sz w:val="24"/>
          <w:szCs w:val="24"/>
        </w:rPr>
      </w:pPr>
      <w:r>
        <w:rPr>
          <w:rFonts w:ascii="Arial" w:hAnsi="Arial" w:cs="Arial"/>
          <w:sz w:val="24"/>
          <w:szCs w:val="24"/>
        </w:rPr>
        <w:t xml:space="preserve">Douglas E, J. (2013) </w:t>
      </w:r>
      <w:r>
        <w:rPr>
          <w:rFonts w:ascii="Arial" w:hAnsi="Arial" w:cs="Arial"/>
          <w:i/>
          <w:sz w:val="24"/>
          <w:szCs w:val="24"/>
        </w:rPr>
        <w:t>Writing a business plan for a new venture</w:t>
      </w:r>
      <w:r>
        <w:rPr>
          <w:rFonts w:ascii="Arial" w:hAnsi="Arial" w:cs="Arial"/>
          <w:sz w:val="24"/>
          <w:szCs w:val="24"/>
        </w:rPr>
        <w:t>. London: Henry Stewart Talks.</w:t>
      </w:r>
    </w:p>
    <w:p w14:paraId="44880BCC" w14:textId="77777777" w:rsidR="00901FB2" w:rsidRPr="00162815" w:rsidRDefault="00901FB2" w:rsidP="008818AF">
      <w:pPr>
        <w:spacing w:line="360" w:lineRule="auto"/>
        <w:ind w:left="720" w:hanging="720"/>
        <w:jc w:val="both"/>
        <w:rPr>
          <w:rFonts w:ascii="Arial" w:hAnsi="Arial" w:cs="Arial"/>
          <w:sz w:val="24"/>
          <w:szCs w:val="24"/>
        </w:rPr>
      </w:pPr>
      <w:r w:rsidRPr="00162815">
        <w:rPr>
          <w:rFonts w:ascii="Arial" w:hAnsi="Arial" w:cs="Arial"/>
          <w:sz w:val="24"/>
          <w:szCs w:val="24"/>
        </w:rPr>
        <w:t xml:space="preserve">Mariotti, S. and Glackin, C. (2016) </w:t>
      </w:r>
      <w:r w:rsidRPr="00162815">
        <w:rPr>
          <w:rFonts w:ascii="Arial" w:hAnsi="Arial" w:cs="Arial"/>
          <w:i/>
          <w:sz w:val="24"/>
          <w:szCs w:val="24"/>
        </w:rPr>
        <w:t>Entrepreneurship: Starting and operating a small business</w:t>
      </w:r>
      <w:r w:rsidRPr="00162815">
        <w:rPr>
          <w:rFonts w:ascii="Arial" w:hAnsi="Arial" w:cs="Arial"/>
          <w:sz w:val="24"/>
          <w:szCs w:val="24"/>
        </w:rPr>
        <w:t xml:space="preserve">. 4th </w:t>
      </w:r>
      <w:proofErr w:type="spellStart"/>
      <w:r w:rsidRPr="00162815">
        <w:rPr>
          <w:rFonts w:ascii="Arial" w:hAnsi="Arial" w:cs="Arial"/>
          <w:sz w:val="24"/>
          <w:szCs w:val="24"/>
        </w:rPr>
        <w:t>edn</w:t>
      </w:r>
      <w:proofErr w:type="spellEnd"/>
      <w:r w:rsidRPr="00162815">
        <w:rPr>
          <w:rFonts w:ascii="Arial" w:hAnsi="Arial" w:cs="Arial"/>
          <w:sz w:val="24"/>
          <w:szCs w:val="24"/>
        </w:rPr>
        <w:t>. Pearson.</w:t>
      </w:r>
    </w:p>
    <w:p w14:paraId="323967F4" w14:textId="77777777" w:rsidR="00162815" w:rsidRPr="00162815" w:rsidRDefault="00162815" w:rsidP="00162815">
      <w:pPr>
        <w:spacing w:line="360" w:lineRule="auto"/>
        <w:ind w:left="720" w:hanging="720"/>
        <w:jc w:val="both"/>
        <w:rPr>
          <w:rFonts w:ascii="Arial" w:hAnsi="Arial" w:cs="Arial"/>
          <w:sz w:val="24"/>
          <w:szCs w:val="24"/>
        </w:rPr>
      </w:pPr>
    </w:p>
    <w:p w14:paraId="5F55C31F" w14:textId="77777777" w:rsidR="00162815" w:rsidRDefault="00162815" w:rsidP="008818AF">
      <w:pPr>
        <w:spacing w:line="360" w:lineRule="auto"/>
        <w:ind w:left="720" w:hanging="720"/>
        <w:jc w:val="both"/>
        <w:rPr>
          <w:rFonts w:ascii="Arial" w:hAnsi="Arial" w:cs="Arial"/>
        </w:rPr>
      </w:pPr>
    </w:p>
    <w:p w14:paraId="782B610A" w14:textId="77777777" w:rsidR="00162815" w:rsidRPr="008818AF" w:rsidRDefault="00162815" w:rsidP="008818AF">
      <w:pPr>
        <w:spacing w:line="360" w:lineRule="auto"/>
        <w:ind w:left="720" w:hanging="720"/>
        <w:jc w:val="both"/>
        <w:rPr>
          <w:rFonts w:ascii="Arial" w:hAnsi="Arial" w:cs="Arial"/>
        </w:rPr>
      </w:pPr>
    </w:p>
    <w:sectPr w:rsidR="00162815" w:rsidRPr="008818AF">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3E8D5" w14:textId="77777777" w:rsidR="00D175C5" w:rsidRDefault="00D175C5" w:rsidP="007C4322">
      <w:pPr>
        <w:spacing w:after="0" w:line="240" w:lineRule="auto"/>
      </w:pPr>
      <w:r>
        <w:separator/>
      </w:r>
    </w:p>
  </w:endnote>
  <w:endnote w:type="continuationSeparator" w:id="0">
    <w:p w14:paraId="380BB938" w14:textId="77777777" w:rsidR="00D175C5" w:rsidRDefault="00D175C5" w:rsidP="007C4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2152964"/>
      <w:docPartObj>
        <w:docPartGallery w:val="Page Numbers (Bottom of Page)"/>
        <w:docPartUnique/>
      </w:docPartObj>
    </w:sdtPr>
    <w:sdtEndPr>
      <w:rPr>
        <w:color w:val="7F7F7F" w:themeColor="background1" w:themeShade="7F"/>
        <w:spacing w:val="60"/>
      </w:rPr>
    </w:sdtEndPr>
    <w:sdtContent>
      <w:p w14:paraId="1A5F6CC9" w14:textId="77777777" w:rsidR="00F70727" w:rsidRDefault="00F70727">
        <w:pPr>
          <w:pStyle w:val="Footer"/>
          <w:pBdr>
            <w:top w:val="single" w:sz="4" w:space="1" w:color="D9D9D9" w:themeColor="background1" w:themeShade="D9"/>
          </w:pBdr>
          <w:jc w:val="right"/>
        </w:pPr>
        <w:r>
          <w:fldChar w:fldCharType="begin"/>
        </w:r>
        <w:r>
          <w:instrText xml:space="preserve"> PAGE   \* MERGEFORMAT </w:instrText>
        </w:r>
        <w:r>
          <w:fldChar w:fldCharType="separate"/>
        </w:r>
        <w:r w:rsidR="00900532">
          <w:rPr>
            <w:noProof/>
          </w:rPr>
          <w:t>1</w:t>
        </w:r>
        <w:r>
          <w:rPr>
            <w:noProof/>
          </w:rPr>
          <w:fldChar w:fldCharType="end"/>
        </w:r>
        <w:r>
          <w:t xml:space="preserve"> | </w:t>
        </w:r>
        <w:r>
          <w:rPr>
            <w:color w:val="7F7F7F" w:themeColor="background1" w:themeShade="7F"/>
            <w:spacing w:val="60"/>
          </w:rPr>
          <w:t>Page</w:t>
        </w:r>
      </w:p>
    </w:sdtContent>
  </w:sdt>
  <w:p w14:paraId="59DD0C65" w14:textId="77777777" w:rsidR="00F70727" w:rsidRDefault="00F707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67A74F" w14:textId="77777777" w:rsidR="00D175C5" w:rsidRDefault="00D175C5" w:rsidP="007C4322">
      <w:pPr>
        <w:spacing w:after="0" w:line="240" w:lineRule="auto"/>
      </w:pPr>
      <w:r>
        <w:separator/>
      </w:r>
    </w:p>
  </w:footnote>
  <w:footnote w:type="continuationSeparator" w:id="0">
    <w:p w14:paraId="0486D987" w14:textId="77777777" w:rsidR="00D175C5" w:rsidRDefault="00D175C5" w:rsidP="007C43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C613B"/>
    <w:multiLevelType w:val="hybridMultilevel"/>
    <w:tmpl w:val="967EF68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055169"/>
    <w:multiLevelType w:val="hybridMultilevel"/>
    <w:tmpl w:val="9FCE1F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C82AFC"/>
    <w:multiLevelType w:val="hybridMultilevel"/>
    <w:tmpl w:val="9426EE2C"/>
    <w:lvl w:ilvl="0" w:tplc="9AAEB01C">
      <w:start w:val="1"/>
      <w:numFmt w:val="bullet"/>
      <w:lvlText w:val=""/>
      <w:lvlJc w:val="left"/>
      <w:pPr>
        <w:tabs>
          <w:tab w:val="num" w:pos="720"/>
        </w:tabs>
        <w:ind w:left="720" w:hanging="360"/>
      </w:pPr>
      <w:rPr>
        <w:rFonts w:ascii="Wingdings" w:hAnsi="Wingdings" w:hint="default"/>
      </w:rPr>
    </w:lvl>
    <w:lvl w:ilvl="1" w:tplc="C5D873AA" w:tentative="1">
      <w:start w:val="1"/>
      <w:numFmt w:val="bullet"/>
      <w:lvlText w:val=""/>
      <w:lvlJc w:val="left"/>
      <w:pPr>
        <w:tabs>
          <w:tab w:val="num" w:pos="1440"/>
        </w:tabs>
        <w:ind w:left="1440" w:hanging="360"/>
      </w:pPr>
      <w:rPr>
        <w:rFonts w:ascii="Wingdings" w:hAnsi="Wingdings" w:hint="default"/>
      </w:rPr>
    </w:lvl>
    <w:lvl w:ilvl="2" w:tplc="BBA6668A" w:tentative="1">
      <w:start w:val="1"/>
      <w:numFmt w:val="bullet"/>
      <w:lvlText w:val=""/>
      <w:lvlJc w:val="left"/>
      <w:pPr>
        <w:tabs>
          <w:tab w:val="num" w:pos="2160"/>
        </w:tabs>
        <w:ind w:left="2160" w:hanging="360"/>
      </w:pPr>
      <w:rPr>
        <w:rFonts w:ascii="Wingdings" w:hAnsi="Wingdings" w:hint="default"/>
      </w:rPr>
    </w:lvl>
    <w:lvl w:ilvl="3" w:tplc="385A433C" w:tentative="1">
      <w:start w:val="1"/>
      <w:numFmt w:val="bullet"/>
      <w:lvlText w:val=""/>
      <w:lvlJc w:val="left"/>
      <w:pPr>
        <w:tabs>
          <w:tab w:val="num" w:pos="2880"/>
        </w:tabs>
        <w:ind w:left="2880" w:hanging="360"/>
      </w:pPr>
      <w:rPr>
        <w:rFonts w:ascii="Wingdings" w:hAnsi="Wingdings" w:hint="default"/>
      </w:rPr>
    </w:lvl>
    <w:lvl w:ilvl="4" w:tplc="E3E6AC7A" w:tentative="1">
      <w:start w:val="1"/>
      <w:numFmt w:val="bullet"/>
      <w:lvlText w:val=""/>
      <w:lvlJc w:val="left"/>
      <w:pPr>
        <w:tabs>
          <w:tab w:val="num" w:pos="3600"/>
        </w:tabs>
        <w:ind w:left="3600" w:hanging="360"/>
      </w:pPr>
      <w:rPr>
        <w:rFonts w:ascii="Wingdings" w:hAnsi="Wingdings" w:hint="default"/>
      </w:rPr>
    </w:lvl>
    <w:lvl w:ilvl="5" w:tplc="65587934" w:tentative="1">
      <w:start w:val="1"/>
      <w:numFmt w:val="bullet"/>
      <w:lvlText w:val=""/>
      <w:lvlJc w:val="left"/>
      <w:pPr>
        <w:tabs>
          <w:tab w:val="num" w:pos="4320"/>
        </w:tabs>
        <w:ind w:left="4320" w:hanging="360"/>
      </w:pPr>
      <w:rPr>
        <w:rFonts w:ascii="Wingdings" w:hAnsi="Wingdings" w:hint="default"/>
      </w:rPr>
    </w:lvl>
    <w:lvl w:ilvl="6" w:tplc="63F4E6F0" w:tentative="1">
      <w:start w:val="1"/>
      <w:numFmt w:val="bullet"/>
      <w:lvlText w:val=""/>
      <w:lvlJc w:val="left"/>
      <w:pPr>
        <w:tabs>
          <w:tab w:val="num" w:pos="5040"/>
        </w:tabs>
        <w:ind w:left="5040" w:hanging="360"/>
      </w:pPr>
      <w:rPr>
        <w:rFonts w:ascii="Wingdings" w:hAnsi="Wingdings" w:hint="default"/>
      </w:rPr>
    </w:lvl>
    <w:lvl w:ilvl="7" w:tplc="0BFE9204" w:tentative="1">
      <w:start w:val="1"/>
      <w:numFmt w:val="bullet"/>
      <w:lvlText w:val=""/>
      <w:lvlJc w:val="left"/>
      <w:pPr>
        <w:tabs>
          <w:tab w:val="num" w:pos="5760"/>
        </w:tabs>
        <w:ind w:left="5760" w:hanging="360"/>
      </w:pPr>
      <w:rPr>
        <w:rFonts w:ascii="Wingdings" w:hAnsi="Wingdings" w:hint="default"/>
      </w:rPr>
    </w:lvl>
    <w:lvl w:ilvl="8" w:tplc="1B56F178" w:tentative="1">
      <w:start w:val="1"/>
      <w:numFmt w:val="bullet"/>
      <w:lvlText w:val=""/>
      <w:lvlJc w:val="left"/>
      <w:pPr>
        <w:tabs>
          <w:tab w:val="num" w:pos="6480"/>
        </w:tabs>
        <w:ind w:left="6480" w:hanging="360"/>
      </w:pPr>
      <w:rPr>
        <w:rFonts w:ascii="Wingdings" w:hAnsi="Wingdings" w:hint="default"/>
      </w:rPr>
    </w:lvl>
  </w:abstractNum>
  <w:num w:numId="1" w16cid:durableId="2009290769">
    <w:abstractNumId w:val="1"/>
  </w:num>
  <w:num w:numId="2" w16cid:durableId="1325553673">
    <w:abstractNumId w:val="2"/>
  </w:num>
  <w:num w:numId="3" w16cid:durableId="2090420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731"/>
    <w:rsid w:val="00010F7E"/>
    <w:rsid w:val="0001376D"/>
    <w:rsid w:val="000A4A9A"/>
    <w:rsid w:val="000C79F5"/>
    <w:rsid w:val="000D69C7"/>
    <w:rsid w:val="000E51FF"/>
    <w:rsid w:val="001204E9"/>
    <w:rsid w:val="00162815"/>
    <w:rsid w:val="00172E07"/>
    <w:rsid w:val="00192F87"/>
    <w:rsid w:val="001A5966"/>
    <w:rsid w:val="001B0CF7"/>
    <w:rsid w:val="001E6242"/>
    <w:rsid w:val="00277F83"/>
    <w:rsid w:val="002A4D7D"/>
    <w:rsid w:val="002D0C23"/>
    <w:rsid w:val="002E22B3"/>
    <w:rsid w:val="00390571"/>
    <w:rsid w:val="00392E27"/>
    <w:rsid w:val="003A3CDF"/>
    <w:rsid w:val="003F2374"/>
    <w:rsid w:val="004444F8"/>
    <w:rsid w:val="00474CD4"/>
    <w:rsid w:val="004A474B"/>
    <w:rsid w:val="00554822"/>
    <w:rsid w:val="00577F0C"/>
    <w:rsid w:val="005C5583"/>
    <w:rsid w:val="006259A3"/>
    <w:rsid w:val="00687485"/>
    <w:rsid w:val="006A1E43"/>
    <w:rsid w:val="006B5731"/>
    <w:rsid w:val="006F379D"/>
    <w:rsid w:val="00715D1C"/>
    <w:rsid w:val="007965F4"/>
    <w:rsid w:val="007B7B37"/>
    <w:rsid w:val="007C4322"/>
    <w:rsid w:val="00815494"/>
    <w:rsid w:val="008160DD"/>
    <w:rsid w:val="00837D04"/>
    <w:rsid w:val="008818AF"/>
    <w:rsid w:val="00900532"/>
    <w:rsid w:val="00901FB2"/>
    <w:rsid w:val="00A13C12"/>
    <w:rsid w:val="00A3185C"/>
    <w:rsid w:val="00A5264C"/>
    <w:rsid w:val="00A662A8"/>
    <w:rsid w:val="00A73C10"/>
    <w:rsid w:val="00AB63EC"/>
    <w:rsid w:val="00AB7E67"/>
    <w:rsid w:val="00AF11FD"/>
    <w:rsid w:val="00B00968"/>
    <w:rsid w:val="00B62D1A"/>
    <w:rsid w:val="00BB46BA"/>
    <w:rsid w:val="00BC2AA1"/>
    <w:rsid w:val="00BF26AE"/>
    <w:rsid w:val="00C132F1"/>
    <w:rsid w:val="00CA53E5"/>
    <w:rsid w:val="00CC0319"/>
    <w:rsid w:val="00D175C5"/>
    <w:rsid w:val="00D26988"/>
    <w:rsid w:val="00D610C0"/>
    <w:rsid w:val="00DC2B8D"/>
    <w:rsid w:val="00DC6FCE"/>
    <w:rsid w:val="00DD01A5"/>
    <w:rsid w:val="00E25405"/>
    <w:rsid w:val="00E65714"/>
    <w:rsid w:val="00EF3F76"/>
    <w:rsid w:val="00F70727"/>
    <w:rsid w:val="00FC1B79"/>
    <w:rsid w:val="00FD67A9"/>
    <w:rsid w:val="00FF42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AAF0D"/>
  <w15:chartTrackingRefBased/>
  <w15:docId w15:val="{9D346A57-FB45-4E58-BE0B-75F7E6A89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374"/>
  </w:style>
  <w:style w:type="paragraph" w:styleId="Heading1">
    <w:name w:val="heading 1"/>
    <w:basedOn w:val="Normal"/>
    <w:next w:val="Normal"/>
    <w:link w:val="Heading1Char"/>
    <w:uiPriority w:val="9"/>
    <w:qFormat/>
    <w:rsid w:val="007C43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132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4D7D"/>
    <w:rPr>
      <w:color w:val="0563C1" w:themeColor="hyperlink"/>
      <w:u w:val="single"/>
    </w:rPr>
  </w:style>
  <w:style w:type="paragraph" w:styleId="ListParagraph">
    <w:name w:val="List Paragraph"/>
    <w:basedOn w:val="Normal"/>
    <w:uiPriority w:val="34"/>
    <w:qFormat/>
    <w:rsid w:val="007C4322"/>
    <w:pPr>
      <w:ind w:left="720"/>
      <w:contextualSpacing/>
    </w:pPr>
  </w:style>
  <w:style w:type="character" w:customStyle="1" w:styleId="Heading1Char">
    <w:name w:val="Heading 1 Char"/>
    <w:basedOn w:val="DefaultParagraphFont"/>
    <w:link w:val="Heading1"/>
    <w:uiPriority w:val="9"/>
    <w:rsid w:val="007C4322"/>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7C43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4322"/>
  </w:style>
  <w:style w:type="paragraph" w:styleId="Footer">
    <w:name w:val="footer"/>
    <w:basedOn w:val="Normal"/>
    <w:link w:val="FooterChar"/>
    <w:uiPriority w:val="99"/>
    <w:unhideWhenUsed/>
    <w:rsid w:val="007C43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4322"/>
  </w:style>
  <w:style w:type="paragraph" w:styleId="TOCHeading">
    <w:name w:val="TOC Heading"/>
    <w:basedOn w:val="Heading1"/>
    <w:next w:val="Normal"/>
    <w:uiPriority w:val="39"/>
    <w:unhideWhenUsed/>
    <w:qFormat/>
    <w:rsid w:val="007C4322"/>
    <w:pPr>
      <w:outlineLvl w:val="9"/>
    </w:pPr>
  </w:style>
  <w:style w:type="paragraph" w:styleId="TOC1">
    <w:name w:val="toc 1"/>
    <w:basedOn w:val="Normal"/>
    <w:next w:val="Normal"/>
    <w:autoRedefine/>
    <w:uiPriority w:val="39"/>
    <w:unhideWhenUsed/>
    <w:rsid w:val="007C4322"/>
    <w:pPr>
      <w:spacing w:after="100"/>
    </w:pPr>
  </w:style>
  <w:style w:type="table" w:styleId="GridTable5Dark-Accent5">
    <w:name w:val="Grid Table 5 Dark Accent 5"/>
    <w:basedOn w:val="TableNormal"/>
    <w:uiPriority w:val="50"/>
    <w:rsid w:val="0081549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6379">
      <w:bodyDiv w:val="1"/>
      <w:marLeft w:val="0"/>
      <w:marRight w:val="0"/>
      <w:marTop w:val="0"/>
      <w:marBottom w:val="0"/>
      <w:divBdr>
        <w:top w:val="none" w:sz="0" w:space="0" w:color="auto"/>
        <w:left w:val="none" w:sz="0" w:space="0" w:color="auto"/>
        <w:bottom w:val="none" w:sz="0" w:space="0" w:color="auto"/>
        <w:right w:val="none" w:sz="0" w:space="0" w:color="auto"/>
      </w:divBdr>
    </w:div>
    <w:div w:id="10422909">
      <w:bodyDiv w:val="1"/>
      <w:marLeft w:val="0"/>
      <w:marRight w:val="0"/>
      <w:marTop w:val="0"/>
      <w:marBottom w:val="0"/>
      <w:divBdr>
        <w:top w:val="none" w:sz="0" w:space="0" w:color="auto"/>
        <w:left w:val="none" w:sz="0" w:space="0" w:color="auto"/>
        <w:bottom w:val="none" w:sz="0" w:space="0" w:color="auto"/>
        <w:right w:val="none" w:sz="0" w:space="0" w:color="auto"/>
      </w:divBdr>
    </w:div>
    <w:div w:id="15816153">
      <w:bodyDiv w:val="1"/>
      <w:marLeft w:val="0"/>
      <w:marRight w:val="0"/>
      <w:marTop w:val="0"/>
      <w:marBottom w:val="0"/>
      <w:divBdr>
        <w:top w:val="none" w:sz="0" w:space="0" w:color="auto"/>
        <w:left w:val="none" w:sz="0" w:space="0" w:color="auto"/>
        <w:bottom w:val="none" w:sz="0" w:space="0" w:color="auto"/>
        <w:right w:val="none" w:sz="0" w:space="0" w:color="auto"/>
      </w:divBdr>
    </w:div>
    <w:div w:id="275912041">
      <w:bodyDiv w:val="1"/>
      <w:marLeft w:val="0"/>
      <w:marRight w:val="0"/>
      <w:marTop w:val="0"/>
      <w:marBottom w:val="0"/>
      <w:divBdr>
        <w:top w:val="none" w:sz="0" w:space="0" w:color="auto"/>
        <w:left w:val="none" w:sz="0" w:space="0" w:color="auto"/>
        <w:bottom w:val="none" w:sz="0" w:space="0" w:color="auto"/>
        <w:right w:val="none" w:sz="0" w:space="0" w:color="auto"/>
      </w:divBdr>
    </w:div>
    <w:div w:id="370496456">
      <w:bodyDiv w:val="1"/>
      <w:marLeft w:val="0"/>
      <w:marRight w:val="0"/>
      <w:marTop w:val="0"/>
      <w:marBottom w:val="0"/>
      <w:divBdr>
        <w:top w:val="none" w:sz="0" w:space="0" w:color="auto"/>
        <w:left w:val="none" w:sz="0" w:space="0" w:color="auto"/>
        <w:bottom w:val="none" w:sz="0" w:space="0" w:color="auto"/>
        <w:right w:val="none" w:sz="0" w:space="0" w:color="auto"/>
      </w:divBdr>
    </w:div>
    <w:div w:id="432822907">
      <w:bodyDiv w:val="1"/>
      <w:marLeft w:val="0"/>
      <w:marRight w:val="0"/>
      <w:marTop w:val="0"/>
      <w:marBottom w:val="0"/>
      <w:divBdr>
        <w:top w:val="none" w:sz="0" w:space="0" w:color="auto"/>
        <w:left w:val="none" w:sz="0" w:space="0" w:color="auto"/>
        <w:bottom w:val="none" w:sz="0" w:space="0" w:color="auto"/>
        <w:right w:val="none" w:sz="0" w:space="0" w:color="auto"/>
      </w:divBdr>
    </w:div>
    <w:div w:id="473838361">
      <w:bodyDiv w:val="1"/>
      <w:marLeft w:val="0"/>
      <w:marRight w:val="0"/>
      <w:marTop w:val="0"/>
      <w:marBottom w:val="0"/>
      <w:divBdr>
        <w:top w:val="none" w:sz="0" w:space="0" w:color="auto"/>
        <w:left w:val="none" w:sz="0" w:space="0" w:color="auto"/>
        <w:bottom w:val="none" w:sz="0" w:space="0" w:color="auto"/>
        <w:right w:val="none" w:sz="0" w:space="0" w:color="auto"/>
      </w:divBdr>
    </w:div>
    <w:div w:id="722219423">
      <w:bodyDiv w:val="1"/>
      <w:marLeft w:val="0"/>
      <w:marRight w:val="0"/>
      <w:marTop w:val="0"/>
      <w:marBottom w:val="0"/>
      <w:divBdr>
        <w:top w:val="none" w:sz="0" w:space="0" w:color="auto"/>
        <w:left w:val="none" w:sz="0" w:space="0" w:color="auto"/>
        <w:bottom w:val="none" w:sz="0" w:space="0" w:color="auto"/>
        <w:right w:val="none" w:sz="0" w:space="0" w:color="auto"/>
      </w:divBdr>
    </w:div>
    <w:div w:id="1048408023">
      <w:bodyDiv w:val="1"/>
      <w:marLeft w:val="0"/>
      <w:marRight w:val="0"/>
      <w:marTop w:val="0"/>
      <w:marBottom w:val="0"/>
      <w:divBdr>
        <w:top w:val="none" w:sz="0" w:space="0" w:color="auto"/>
        <w:left w:val="none" w:sz="0" w:space="0" w:color="auto"/>
        <w:bottom w:val="none" w:sz="0" w:space="0" w:color="auto"/>
        <w:right w:val="none" w:sz="0" w:space="0" w:color="auto"/>
      </w:divBdr>
    </w:div>
    <w:div w:id="1122500714">
      <w:bodyDiv w:val="1"/>
      <w:marLeft w:val="0"/>
      <w:marRight w:val="0"/>
      <w:marTop w:val="0"/>
      <w:marBottom w:val="0"/>
      <w:divBdr>
        <w:top w:val="none" w:sz="0" w:space="0" w:color="auto"/>
        <w:left w:val="none" w:sz="0" w:space="0" w:color="auto"/>
        <w:bottom w:val="none" w:sz="0" w:space="0" w:color="auto"/>
        <w:right w:val="none" w:sz="0" w:space="0" w:color="auto"/>
      </w:divBdr>
      <w:divsChild>
        <w:div w:id="1344823040">
          <w:marLeft w:val="446"/>
          <w:marRight w:val="0"/>
          <w:marTop w:val="0"/>
          <w:marBottom w:val="0"/>
          <w:divBdr>
            <w:top w:val="none" w:sz="0" w:space="0" w:color="auto"/>
            <w:left w:val="none" w:sz="0" w:space="0" w:color="auto"/>
            <w:bottom w:val="none" w:sz="0" w:space="0" w:color="auto"/>
            <w:right w:val="none" w:sz="0" w:space="0" w:color="auto"/>
          </w:divBdr>
        </w:div>
        <w:div w:id="1724596354">
          <w:marLeft w:val="446"/>
          <w:marRight w:val="0"/>
          <w:marTop w:val="0"/>
          <w:marBottom w:val="0"/>
          <w:divBdr>
            <w:top w:val="none" w:sz="0" w:space="0" w:color="auto"/>
            <w:left w:val="none" w:sz="0" w:space="0" w:color="auto"/>
            <w:bottom w:val="none" w:sz="0" w:space="0" w:color="auto"/>
            <w:right w:val="none" w:sz="0" w:space="0" w:color="auto"/>
          </w:divBdr>
        </w:div>
        <w:div w:id="1119645560">
          <w:marLeft w:val="446"/>
          <w:marRight w:val="0"/>
          <w:marTop w:val="0"/>
          <w:marBottom w:val="0"/>
          <w:divBdr>
            <w:top w:val="none" w:sz="0" w:space="0" w:color="auto"/>
            <w:left w:val="none" w:sz="0" w:space="0" w:color="auto"/>
            <w:bottom w:val="none" w:sz="0" w:space="0" w:color="auto"/>
            <w:right w:val="none" w:sz="0" w:space="0" w:color="auto"/>
          </w:divBdr>
        </w:div>
        <w:div w:id="2023774591">
          <w:marLeft w:val="446"/>
          <w:marRight w:val="0"/>
          <w:marTop w:val="0"/>
          <w:marBottom w:val="0"/>
          <w:divBdr>
            <w:top w:val="none" w:sz="0" w:space="0" w:color="auto"/>
            <w:left w:val="none" w:sz="0" w:space="0" w:color="auto"/>
            <w:bottom w:val="none" w:sz="0" w:space="0" w:color="auto"/>
            <w:right w:val="none" w:sz="0" w:space="0" w:color="auto"/>
          </w:divBdr>
        </w:div>
        <w:div w:id="2026252323">
          <w:marLeft w:val="446"/>
          <w:marRight w:val="0"/>
          <w:marTop w:val="0"/>
          <w:marBottom w:val="0"/>
          <w:divBdr>
            <w:top w:val="none" w:sz="0" w:space="0" w:color="auto"/>
            <w:left w:val="none" w:sz="0" w:space="0" w:color="auto"/>
            <w:bottom w:val="none" w:sz="0" w:space="0" w:color="auto"/>
            <w:right w:val="none" w:sz="0" w:space="0" w:color="auto"/>
          </w:divBdr>
        </w:div>
        <w:div w:id="1670404998">
          <w:marLeft w:val="446"/>
          <w:marRight w:val="0"/>
          <w:marTop w:val="0"/>
          <w:marBottom w:val="0"/>
          <w:divBdr>
            <w:top w:val="none" w:sz="0" w:space="0" w:color="auto"/>
            <w:left w:val="none" w:sz="0" w:space="0" w:color="auto"/>
            <w:bottom w:val="none" w:sz="0" w:space="0" w:color="auto"/>
            <w:right w:val="none" w:sz="0" w:space="0" w:color="auto"/>
          </w:divBdr>
        </w:div>
        <w:div w:id="1448888767">
          <w:marLeft w:val="446"/>
          <w:marRight w:val="0"/>
          <w:marTop w:val="0"/>
          <w:marBottom w:val="0"/>
          <w:divBdr>
            <w:top w:val="none" w:sz="0" w:space="0" w:color="auto"/>
            <w:left w:val="none" w:sz="0" w:space="0" w:color="auto"/>
            <w:bottom w:val="none" w:sz="0" w:space="0" w:color="auto"/>
            <w:right w:val="none" w:sz="0" w:space="0" w:color="auto"/>
          </w:divBdr>
        </w:div>
        <w:div w:id="1661418589">
          <w:marLeft w:val="446"/>
          <w:marRight w:val="0"/>
          <w:marTop w:val="0"/>
          <w:marBottom w:val="0"/>
          <w:divBdr>
            <w:top w:val="none" w:sz="0" w:space="0" w:color="auto"/>
            <w:left w:val="none" w:sz="0" w:space="0" w:color="auto"/>
            <w:bottom w:val="none" w:sz="0" w:space="0" w:color="auto"/>
            <w:right w:val="none" w:sz="0" w:space="0" w:color="auto"/>
          </w:divBdr>
        </w:div>
        <w:div w:id="1173687237">
          <w:marLeft w:val="446"/>
          <w:marRight w:val="0"/>
          <w:marTop w:val="0"/>
          <w:marBottom w:val="0"/>
          <w:divBdr>
            <w:top w:val="none" w:sz="0" w:space="0" w:color="auto"/>
            <w:left w:val="none" w:sz="0" w:space="0" w:color="auto"/>
            <w:bottom w:val="none" w:sz="0" w:space="0" w:color="auto"/>
            <w:right w:val="none" w:sz="0" w:space="0" w:color="auto"/>
          </w:divBdr>
        </w:div>
        <w:div w:id="1344241005">
          <w:marLeft w:val="446"/>
          <w:marRight w:val="0"/>
          <w:marTop w:val="0"/>
          <w:marBottom w:val="0"/>
          <w:divBdr>
            <w:top w:val="none" w:sz="0" w:space="0" w:color="auto"/>
            <w:left w:val="none" w:sz="0" w:space="0" w:color="auto"/>
            <w:bottom w:val="none" w:sz="0" w:space="0" w:color="auto"/>
            <w:right w:val="none" w:sz="0" w:space="0" w:color="auto"/>
          </w:divBdr>
        </w:div>
        <w:div w:id="1126579411">
          <w:marLeft w:val="446"/>
          <w:marRight w:val="0"/>
          <w:marTop w:val="0"/>
          <w:marBottom w:val="0"/>
          <w:divBdr>
            <w:top w:val="none" w:sz="0" w:space="0" w:color="auto"/>
            <w:left w:val="none" w:sz="0" w:space="0" w:color="auto"/>
            <w:bottom w:val="none" w:sz="0" w:space="0" w:color="auto"/>
            <w:right w:val="none" w:sz="0" w:space="0" w:color="auto"/>
          </w:divBdr>
        </w:div>
        <w:div w:id="1635790964">
          <w:marLeft w:val="446"/>
          <w:marRight w:val="0"/>
          <w:marTop w:val="0"/>
          <w:marBottom w:val="0"/>
          <w:divBdr>
            <w:top w:val="none" w:sz="0" w:space="0" w:color="auto"/>
            <w:left w:val="none" w:sz="0" w:space="0" w:color="auto"/>
            <w:bottom w:val="none" w:sz="0" w:space="0" w:color="auto"/>
            <w:right w:val="none" w:sz="0" w:space="0" w:color="auto"/>
          </w:divBdr>
        </w:div>
      </w:divsChild>
    </w:div>
    <w:div w:id="1211915288">
      <w:bodyDiv w:val="1"/>
      <w:marLeft w:val="0"/>
      <w:marRight w:val="0"/>
      <w:marTop w:val="0"/>
      <w:marBottom w:val="0"/>
      <w:divBdr>
        <w:top w:val="none" w:sz="0" w:space="0" w:color="auto"/>
        <w:left w:val="none" w:sz="0" w:space="0" w:color="auto"/>
        <w:bottom w:val="none" w:sz="0" w:space="0" w:color="auto"/>
        <w:right w:val="none" w:sz="0" w:space="0" w:color="auto"/>
      </w:divBdr>
    </w:div>
    <w:div w:id="1238051770">
      <w:bodyDiv w:val="1"/>
      <w:marLeft w:val="0"/>
      <w:marRight w:val="0"/>
      <w:marTop w:val="0"/>
      <w:marBottom w:val="0"/>
      <w:divBdr>
        <w:top w:val="none" w:sz="0" w:space="0" w:color="auto"/>
        <w:left w:val="none" w:sz="0" w:space="0" w:color="auto"/>
        <w:bottom w:val="none" w:sz="0" w:space="0" w:color="auto"/>
        <w:right w:val="none" w:sz="0" w:space="0" w:color="auto"/>
      </w:divBdr>
    </w:div>
    <w:div w:id="1240869733">
      <w:bodyDiv w:val="1"/>
      <w:marLeft w:val="0"/>
      <w:marRight w:val="0"/>
      <w:marTop w:val="0"/>
      <w:marBottom w:val="0"/>
      <w:divBdr>
        <w:top w:val="none" w:sz="0" w:space="0" w:color="auto"/>
        <w:left w:val="none" w:sz="0" w:space="0" w:color="auto"/>
        <w:bottom w:val="none" w:sz="0" w:space="0" w:color="auto"/>
        <w:right w:val="none" w:sz="0" w:space="0" w:color="auto"/>
      </w:divBdr>
    </w:div>
    <w:div w:id="1664116228">
      <w:bodyDiv w:val="1"/>
      <w:marLeft w:val="0"/>
      <w:marRight w:val="0"/>
      <w:marTop w:val="0"/>
      <w:marBottom w:val="0"/>
      <w:divBdr>
        <w:top w:val="none" w:sz="0" w:space="0" w:color="auto"/>
        <w:left w:val="none" w:sz="0" w:space="0" w:color="auto"/>
        <w:bottom w:val="none" w:sz="0" w:space="0" w:color="auto"/>
        <w:right w:val="none" w:sz="0" w:space="0" w:color="auto"/>
      </w:divBdr>
    </w:div>
    <w:div w:id="1676414815">
      <w:bodyDiv w:val="1"/>
      <w:marLeft w:val="0"/>
      <w:marRight w:val="0"/>
      <w:marTop w:val="0"/>
      <w:marBottom w:val="0"/>
      <w:divBdr>
        <w:top w:val="none" w:sz="0" w:space="0" w:color="auto"/>
        <w:left w:val="none" w:sz="0" w:space="0" w:color="auto"/>
        <w:bottom w:val="none" w:sz="0" w:space="0" w:color="auto"/>
        <w:right w:val="none" w:sz="0" w:space="0" w:color="auto"/>
      </w:divBdr>
    </w:div>
    <w:div w:id="1728333028">
      <w:bodyDiv w:val="1"/>
      <w:marLeft w:val="0"/>
      <w:marRight w:val="0"/>
      <w:marTop w:val="0"/>
      <w:marBottom w:val="0"/>
      <w:divBdr>
        <w:top w:val="none" w:sz="0" w:space="0" w:color="auto"/>
        <w:left w:val="none" w:sz="0" w:space="0" w:color="auto"/>
        <w:bottom w:val="none" w:sz="0" w:space="0" w:color="auto"/>
        <w:right w:val="none" w:sz="0" w:space="0" w:color="auto"/>
      </w:divBdr>
    </w:div>
    <w:div w:id="1777285793">
      <w:bodyDiv w:val="1"/>
      <w:marLeft w:val="0"/>
      <w:marRight w:val="0"/>
      <w:marTop w:val="0"/>
      <w:marBottom w:val="0"/>
      <w:divBdr>
        <w:top w:val="none" w:sz="0" w:space="0" w:color="auto"/>
        <w:left w:val="none" w:sz="0" w:space="0" w:color="auto"/>
        <w:bottom w:val="none" w:sz="0" w:space="0" w:color="auto"/>
        <w:right w:val="none" w:sz="0" w:space="0" w:color="auto"/>
      </w:divBdr>
    </w:div>
    <w:div w:id="1922636432">
      <w:bodyDiv w:val="1"/>
      <w:marLeft w:val="0"/>
      <w:marRight w:val="0"/>
      <w:marTop w:val="0"/>
      <w:marBottom w:val="0"/>
      <w:divBdr>
        <w:top w:val="none" w:sz="0" w:space="0" w:color="auto"/>
        <w:left w:val="none" w:sz="0" w:space="0" w:color="auto"/>
        <w:bottom w:val="none" w:sz="0" w:space="0" w:color="auto"/>
        <w:right w:val="none" w:sz="0" w:space="0" w:color="auto"/>
      </w:divBdr>
    </w:div>
    <w:div w:id="1963341942">
      <w:bodyDiv w:val="1"/>
      <w:marLeft w:val="0"/>
      <w:marRight w:val="0"/>
      <w:marTop w:val="0"/>
      <w:marBottom w:val="0"/>
      <w:divBdr>
        <w:top w:val="none" w:sz="0" w:space="0" w:color="auto"/>
        <w:left w:val="none" w:sz="0" w:space="0" w:color="auto"/>
        <w:bottom w:val="none" w:sz="0" w:space="0" w:color="auto"/>
        <w:right w:val="none" w:sz="0" w:space="0" w:color="auto"/>
      </w:divBdr>
    </w:div>
    <w:div w:id="2038846862">
      <w:bodyDiv w:val="1"/>
      <w:marLeft w:val="0"/>
      <w:marRight w:val="0"/>
      <w:marTop w:val="0"/>
      <w:marBottom w:val="0"/>
      <w:divBdr>
        <w:top w:val="none" w:sz="0" w:space="0" w:color="auto"/>
        <w:left w:val="none" w:sz="0" w:space="0" w:color="auto"/>
        <w:bottom w:val="none" w:sz="0" w:space="0" w:color="auto"/>
        <w:right w:val="none" w:sz="0" w:space="0" w:color="auto"/>
      </w:divBdr>
    </w:div>
    <w:div w:id="21104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c9333ae999aff9e9f123733295ad34d">
  <xsd:schema xmlns:xsd="http://www.w3.org/2001/XMLSchema" xmlns:xs="http://www.w3.org/2001/XMLSchema" xmlns:p="http://schemas.microsoft.com/office/2006/metadata/properties" xmlns:ns3="901b7179-a49d-4669-ab88-101a0e80079b" targetNamespace="http://schemas.microsoft.com/office/2006/metadata/properties" ma:root="true" ma:fieldsID="05d5743e6997cb617373e62c8b4aa16a"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CF66E9A2-327D-4249-984A-CC5FE4EFF487}">
  <ds:schemaRefs>
    <ds:schemaRef ds:uri="http://schemas.openxmlformats.org/officeDocument/2006/bibliography"/>
  </ds:schemaRefs>
</ds:datastoreItem>
</file>

<file path=customXml/itemProps2.xml><?xml version="1.0" encoding="utf-8"?>
<ds:datastoreItem xmlns:ds="http://schemas.openxmlformats.org/officeDocument/2006/customXml" ds:itemID="{E8EEA454-92E9-4AAB-90CA-13B64AF64E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9B1CB1-7039-43C5-B1E2-E6CCB48EF820}">
  <ds:schemaRefs>
    <ds:schemaRef ds:uri="http://schemas.microsoft.com/sharepoint/v3/contenttype/forms"/>
  </ds:schemaRefs>
</ds:datastoreItem>
</file>

<file path=customXml/itemProps4.xml><?xml version="1.0" encoding="utf-8"?>
<ds:datastoreItem xmlns:ds="http://schemas.openxmlformats.org/officeDocument/2006/customXml" ds:itemID="{7C4AC23C-75D9-4B8F-A95C-5984C8437913}">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2035</Words>
  <Characters>11605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Chizoba Onyenege (2520246)</cp:lastModifiedBy>
  <cp:revision>2</cp:revision>
  <dcterms:created xsi:type="dcterms:W3CDTF">2026-10-25T06:42:00Z</dcterms:created>
  <dcterms:modified xsi:type="dcterms:W3CDTF">2026-10-25T06:42:00Z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f04442b7-d359-480e-9808-91baa7ae4f29</vt:lpwstr>
  </property>
  <property fmtid="{D5CDD505-2E9C-101B-9397-08002B2CF9AE}" pid="3" name="ContentTypeId">
    <vt:lpwstr>0x01010028991669DF84244A81B93216713AC0FD</vt:lpwstr>
  </property>
</Properties>
</file>