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51CC2" w14:textId="77777777" w:rsidR="00B92151" w:rsidRPr="00A930CB" w:rsidRDefault="00B92151" w:rsidP="00B92151">
      <w:pPr>
        <w:spacing w:after="165" w:line="360" w:lineRule="auto"/>
        <w:rPr>
          <w:rFonts w:ascii="Tahoma" w:hAnsi="Tahoma" w:cs="Tahoma"/>
          <w:color w:val="000000"/>
          <w:sz w:val="40"/>
          <w:szCs w:val="40"/>
        </w:rPr>
      </w:pPr>
      <w:r>
        <w:rPr>
          <w:b/>
          <w:noProof/>
          <w:lang w:eastAsia="en-GB"/>
        </w:rPr>
        <w:drawing>
          <wp:inline distT="0" distB="0" distL="0" distR="0" wp14:anchorId="1DE189E0" wp14:editId="7073262C">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FACE4EB" w14:textId="77777777" w:rsidR="00B92151" w:rsidRPr="00A930CB" w:rsidRDefault="00B92151" w:rsidP="00B92151">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92151" w:rsidRPr="00D14017" w14:paraId="7FD21215" w14:textId="77777777" w:rsidTr="003651D5">
        <w:tc>
          <w:tcPr>
            <w:tcW w:w="3438" w:type="dxa"/>
            <w:shd w:val="clear" w:color="auto" w:fill="D9D9D9"/>
          </w:tcPr>
          <w:p w14:paraId="16D6C5D1" w14:textId="77777777" w:rsidR="00B92151" w:rsidRPr="00D14017" w:rsidRDefault="00B92151" w:rsidP="003651D5">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486FB07A" w14:textId="77777777" w:rsidR="00B92151" w:rsidRPr="00D14017" w:rsidRDefault="00B92151" w:rsidP="003651D5">
            <w:pPr>
              <w:spacing w:before="120" w:after="120" w:line="360" w:lineRule="auto"/>
              <w:rPr>
                <w:rFonts w:ascii="Tahoma" w:hAnsi="Tahoma" w:cs="Tahoma"/>
                <w:sz w:val="28"/>
                <w:szCs w:val="28"/>
              </w:rPr>
            </w:pPr>
            <w:r>
              <w:rPr>
                <w:rFonts w:ascii="Tahoma" w:hAnsi="Tahoma" w:cs="Tahoma"/>
                <w:sz w:val="28"/>
                <w:szCs w:val="28"/>
              </w:rPr>
              <w:t>Jenna Stabler</w:t>
            </w:r>
          </w:p>
        </w:tc>
      </w:tr>
      <w:tr w:rsidR="00B92151" w:rsidRPr="00D14017" w14:paraId="53F92E11" w14:textId="77777777" w:rsidTr="003651D5">
        <w:tc>
          <w:tcPr>
            <w:tcW w:w="3438" w:type="dxa"/>
            <w:shd w:val="clear" w:color="auto" w:fill="D9D9D9"/>
          </w:tcPr>
          <w:p w14:paraId="390CA0B2" w14:textId="77777777" w:rsidR="00B92151" w:rsidRPr="00D14017" w:rsidRDefault="00B92151" w:rsidP="003651D5">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347DAA40" w14:textId="77777777" w:rsidR="00B92151" w:rsidRPr="00D14017" w:rsidRDefault="00B92151" w:rsidP="003651D5">
            <w:pPr>
              <w:spacing w:before="120" w:after="120" w:line="360" w:lineRule="auto"/>
              <w:rPr>
                <w:rFonts w:ascii="Tahoma" w:hAnsi="Tahoma" w:cs="Tahoma"/>
                <w:sz w:val="28"/>
                <w:szCs w:val="28"/>
              </w:rPr>
            </w:pPr>
            <w:r>
              <w:rPr>
                <w:rFonts w:ascii="Tahoma" w:hAnsi="Tahoma" w:cs="Tahoma"/>
                <w:sz w:val="28"/>
                <w:szCs w:val="28"/>
              </w:rPr>
              <w:t>2107303</w:t>
            </w:r>
          </w:p>
        </w:tc>
      </w:tr>
      <w:tr w:rsidR="00B92151" w:rsidRPr="00D14017" w14:paraId="7CF13576" w14:textId="77777777" w:rsidTr="003651D5">
        <w:tc>
          <w:tcPr>
            <w:tcW w:w="3438" w:type="dxa"/>
            <w:shd w:val="clear" w:color="auto" w:fill="D9D9D9"/>
          </w:tcPr>
          <w:p w14:paraId="196933B2" w14:textId="77777777" w:rsidR="00B92151" w:rsidRPr="00D14017" w:rsidRDefault="00B92151" w:rsidP="003651D5">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73F0EE41" w14:textId="0E82ACB4" w:rsidR="00B92151" w:rsidRPr="00C16BBE" w:rsidRDefault="00B92151" w:rsidP="003651D5">
            <w:pPr>
              <w:spacing w:before="120" w:after="120" w:line="360" w:lineRule="auto"/>
              <w:rPr>
                <w:rFonts w:ascii="Tahoma" w:hAnsi="Tahoma" w:cs="Tahoma"/>
                <w:sz w:val="28"/>
                <w:szCs w:val="28"/>
              </w:rPr>
            </w:pPr>
            <w:r w:rsidRPr="00C16BBE">
              <w:rPr>
                <w:rFonts w:ascii="Tahoma" w:hAnsi="Tahoma" w:cs="Tahoma"/>
                <w:sz w:val="28"/>
                <w:szCs w:val="28"/>
              </w:rPr>
              <w:t>BMSK50</w:t>
            </w:r>
            <w:r>
              <w:rPr>
                <w:rFonts w:ascii="Tahoma" w:hAnsi="Tahoma" w:cs="Tahoma"/>
                <w:sz w:val="28"/>
                <w:szCs w:val="28"/>
              </w:rPr>
              <w:t>010</w:t>
            </w:r>
          </w:p>
        </w:tc>
      </w:tr>
      <w:tr w:rsidR="00B92151" w:rsidRPr="00D14017" w14:paraId="6F79B4E7" w14:textId="77777777" w:rsidTr="003651D5">
        <w:trPr>
          <w:trHeight w:val="413"/>
        </w:trPr>
        <w:tc>
          <w:tcPr>
            <w:tcW w:w="3438" w:type="dxa"/>
            <w:shd w:val="clear" w:color="auto" w:fill="D9D9D9"/>
          </w:tcPr>
          <w:p w14:paraId="4C9CE7D4" w14:textId="77777777" w:rsidR="00B92151" w:rsidRPr="00D14017" w:rsidRDefault="00B92151" w:rsidP="003651D5">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3A768283" w14:textId="6529AD61" w:rsidR="00B92151" w:rsidRPr="00C16BBE" w:rsidRDefault="00B92151" w:rsidP="003651D5">
            <w:pPr>
              <w:spacing w:before="120" w:after="120" w:line="360" w:lineRule="auto"/>
              <w:rPr>
                <w:rFonts w:ascii="Tahoma" w:hAnsi="Tahoma" w:cs="Tahoma"/>
                <w:sz w:val="28"/>
                <w:szCs w:val="28"/>
              </w:rPr>
            </w:pPr>
            <w:r>
              <w:rPr>
                <w:rFonts w:ascii="Tahoma" w:hAnsi="Tahoma" w:cs="Tahoma"/>
                <w:sz w:val="28"/>
                <w:szCs w:val="28"/>
              </w:rPr>
              <w:t>Developing the Learning Organisation</w:t>
            </w:r>
          </w:p>
        </w:tc>
      </w:tr>
    </w:tbl>
    <w:p w14:paraId="2B1DEF8A" w14:textId="77777777" w:rsidR="00B92151" w:rsidRPr="00A930CB" w:rsidRDefault="00B92151" w:rsidP="00B92151">
      <w:pPr>
        <w:spacing w:before="120" w:after="120" w:line="360" w:lineRule="auto"/>
        <w:rPr>
          <w:rFonts w:ascii="Calibri" w:hAnsi="Calibri"/>
          <w:color w:val="FF0000"/>
          <w:sz w:val="24"/>
          <w:szCs w:val="24"/>
        </w:rPr>
      </w:pPr>
    </w:p>
    <w:p w14:paraId="367B5115" w14:textId="77777777" w:rsidR="00B92151" w:rsidRPr="00A930CB" w:rsidRDefault="00B92151" w:rsidP="00B92151">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3E26533" w14:textId="77777777" w:rsidR="00B92151" w:rsidRPr="00A930CB" w:rsidRDefault="00B92151" w:rsidP="00B92151">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F5135D0" w14:textId="77777777" w:rsidR="00B92151" w:rsidRDefault="00B92151" w:rsidP="00B92151">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98A2FB3" w14:textId="77777777" w:rsidR="00B92151" w:rsidRDefault="00B92151" w:rsidP="00B92151">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 xml:space="preserve">submitting, both the centre and the learner agree </w:t>
      </w:r>
    </w:p>
    <w:p w14:paraId="0554B648" w14:textId="77777777" w:rsidR="00B92151" w:rsidRDefault="00B92151" w:rsidP="00B92151">
      <w:pPr>
        <w:pStyle w:val="TOCHeading"/>
      </w:pPr>
    </w:p>
    <w:p w14:paraId="67EC1047" w14:textId="77777777" w:rsidR="005D7D17" w:rsidRDefault="005D7D17"/>
    <w:p w14:paraId="4ED26723" w14:textId="77777777" w:rsidR="00B92151" w:rsidRDefault="00B92151"/>
    <w:sdt>
      <w:sdtPr>
        <w:id w:val="118679639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7576561" w14:textId="3443AD5F" w:rsidR="0003453F" w:rsidRDefault="0003453F">
          <w:pPr>
            <w:pStyle w:val="TOCHeading"/>
          </w:pPr>
          <w:r>
            <w:t>Table of Contents</w:t>
          </w:r>
        </w:p>
        <w:p w14:paraId="793A1EF5" w14:textId="7B9D12B1" w:rsidR="0003453F" w:rsidRDefault="0003453F">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1139280" w:history="1">
            <w:r w:rsidRPr="00213DCA">
              <w:rPr>
                <w:rStyle w:val="Hyperlink"/>
                <w:noProof/>
              </w:rPr>
              <w:t>Introduction</w:t>
            </w:r>
            <w:r>
              <w:rPr>
                <w:noProof/>
                <w:webHidden/>
              </w:rPr>
              <w:tab/>
            </w:r>
            <w:r>
              <w:rPr>
                <w:noProof/>
                <w:webHidden/>
              </w:rPr>
              <w:fldChar w:fldCharType="begin"/>
            </w:r>
            <w:r>
              <w:rPr>
                <w:noProof/>
                <w:webHidden/>
              </w:rPr>
              <w:instrText xml:space="preserve"> PAGEREF _Toc151139280 \h </w:instrText>
            </w:r>
            <w:r>
              <w:rPr>
                <w:noProof/>
                <w:webHidden/>
              </w:rPr>
            </w:r>
            <w:r>
              <w:rPr>
                <w:noProof/>
                <w:webHidden/>
              </w:rPr>
              <w:fldChar w:fldCharType="separate"/>
            </w:r>
            <w:r>
              <w:rPr>
                <w:noProof/>
                <w:webHidden/>
              </w:rPr>
              <w:t>3</w:t>
            </w:r>
            <w:r>
              <w:rPr>
                <w:noProof/>
                <w:webHidden/>
              </w:rPr>
              <w:fldChar w:fldCharType="end"/>
            </w:r>
          </w:hyperlink>
        </w:p>
        <w:p w14:paraId="45C29D6E" w14:textId="494C1F0E" w:rsidR="0003453F" w:rsidRDefault="0003453F">
          <w:pPr>
            <w:pStyle w:val="TOC1"/>
            <w:tabs>
              <w:tab w:val="right" w:leader="dot" w:pos="9016"/>
            </w:tabs>
            <w:rPr>
              <w:rFonts w:eastAsiaTheme="minorEastAsia"/>
              <w:noProof/>
              <w:kern w:val="2"/>
              <w:lang w:eastAsia="en-GB"/>
              <w14:ligatures w14:val="standardContextual"/>
            </w:rPr>
          </w:pPr>
          <w:hyperlink w:anchor="_Toc151139281" w:history="1">
            <w:r w:rsidRPr="00213DCA">
              <w:rPr>
                <w:rStyle w:val="Hyperlink"/>
                <w:noProof/>
              </w:rPr>
              <w:t>What is critically assess?</w:t>
            </w:r>
            <w:r>
              <w:rPr>
                <w:noProof/>
                <w:webHidden/>
              </w:rPr>
              <w:tab/>
            </w:r>
            <w:r>
              <w:rPr>
                <w:noProof/>
                <w:webHidden/>
              </w:rPr>
              <w:fldChar w:fldCharType="begin"/>
            </w:r>
            <w:r>
              <w:rPr>
                <w:noProof/>
                <w:webHidden/>
              </w:rPr>
              <w:instrText xml:space="preserve"> PAGEREF _Toc151139281 \h </w:instrText>
            </w:r>
            <w:r>
              <w:rPr>
                <w:noProof/>
                <w:webHidden/>
              </w:rPr>
            </w:r>
            <w:r>
              <w:rPr>
                <w:noProof/>
                <w:webHidden/>
              </w:rPr>
              <w:fldChar w:fldCharType="separate"/>
            </w:r>
            <w:r>
              <w:rPr>
                <w:noProof/>
                <w:webHidden/>
              </w:rPr>
              <w:t>3</w:t>
            </w:r>
            <w:r>
              <w:rPr>
                <w:noProof/>
                <w:webHidden/>
              </w:rPr>
              <w:fldChar w:fldCharType="end"/>
            </w:r>
          </w:hyperlink>
        </w:p>
        <w:p w14:paraId="561E6BB0" w14:textId="2A0F1018" w:rsidR="0003453F" w:rsidRDefault="0003453F">
          <w:pPr>
            <w:pStyle w:val="TOC1"/>
            <w:tabs>
              <w:tab w:val="right" w:leader="dot" w:pos="9016"/>
            </w:tabs>
            <w:rPr>
              <w:rFonts w:eastAsiaTheme="minorEastAsia"/>
              <w:noProof/>
              <w:kern w:val="2"/>
              <w:lang w:eastAsia="en-GB"/>
              <w14:ligatures w14:val="standardContextual"/>
            </w:rPr>
          </w:pPr>
          <w:hyperlink w:anchor="_Toc151139282" w:history="1">
            <w:r w:rsidRPr="00213DCA">
              <w:rPr>
                <w:rStyle w:val="Hyperlink"/>
                <w:noProof/>
              </w:rPr>
              <w:t>Potential benefits of developing learning organisation</w:t>
            </w:r>
            <w:r>
              <w:rPr>
                <w:noProof/>
                <w:webHidden/>
              </w:rPr>
              <w:tab/>
            </w:r>
            <w:r>
              <w:rPr>
                <w:noProof/>
                <w:webHidden/>
              </w:rPr>
              <w:fldChar w:fldCharType="begin"/>
            </w:r>
            <w:r>
              <w:rPr>
                <w:noProof/>
                <w:webHidden/>
              </w:rPr>
              <w:instrText xml:space="preserve"> PAGEREF _Toc151139282 \h </w:instrText>
            </w:r>
            <w:r>
              <w:rPr>
                <w:noProof/>
                <w:webHidden/>
              </w:rPr>
            </w:r>
            <w:r>
              <w:rPr>
                <w:noProof/>
                <w:webHidden/>
              </w:rPr>
              <w:fldChar w:fldCharType="separate"/>
            </w:r>
            <w:r>
              <w:rPr>
                <w:noProof/>
                <w:webHidden/>
              </w:rPr>
              <w:t>3</w:t>
            </w:r>
            <w:r>
              <w:rPr>
                <w:noProof/>
                <w:webHidden/>
              </w:rPr>
              <w:fldChar w:fldCharType="end"/>
            </w:r>
          </w:hyperlink>
        </w:p>
        <w:p w14:paraId="681619E6" w14:textId="74C2ECB6" w:rsidR="0003453F" w:rsidRDefault="0003453F">
          <w:pPr>
            <w:pStyle w:val="TOC1"/>
            <w:tabs>
              <w:tab w:val="right" w:leader="dot" w:pos="9016"/>
            </w:tabs>
            <w:rPr>
              <w:rFonts w:eastAsiaTheme="minorEastAsia"/>
              <w:noProof/>
              <w:kern w:val="2"/>
              <w:lang w:eastAsia="en-GB"/>
              <w14:ligatures w14:val="standardContextual"/>
            </w:rPr>
          </w:pPr>
          <w:hyperlink w:anchor="_Toc151139283" w:history="1">
            <w:r w:rsidRPr="00213DCA">
              <w:rPr>
                <w:rStyle w:val="Hyperlink"/>
                <w:noProof/>
              </w:rPr>
              <w:t>Benefits to the Individual</w:t>
            </w:r>
            <w:r>
              <w:rPr>
                <w:noProof/>
                <w:webHidden/>
              </w:rPr>
              <w:tab/>
            </w:r>
            <w:r>
              <w:rPr>
                <w:noProof/>
                <w:webHidden/>
              </w:rPr>
              <w:fldChar w:fldCharType="begin"/>
            </w:r>
            <w:r>
              <w:rPr>
                <w:noProof/>
                <w:webHidden/>
              </w:rPr>
              <w:instrText xml:space="preserve"> PAGEREF _Toc151139283 \h </w:instrText>
            </w:r>
            <w:r>
              <w:rPr>
                <w:noProof/>
                <w:webHidden/>
              </w:rPr>
            </w:r>
            <w:r>
              <w:rPr>
                <w:noProof/>
                <w:webHidden/>
              </w:rPr>
              <w:fldChar w:fldCharType="separate"/>
            </w:r>
            <w:r>
              <w:rPr>
                <w:noProof/>
                <w:webHidden/>
              </w:rPr>
              <w:t>3</w:t>
            </w:r>
            <w:r>
              <w:rPr>
                <w:noProof/>
                <w:webHidden/>
              </w:rPr>
              <w:fldChar w:fldCharType="end"/>
            </w:r>
          </w:hyperlink>
        </w:p>
        <w:p w14:paraId="32EC7A07" w14:textId="44BE54D4" w:rsidR="0003453F" w:rsidRDefault="0003453F">
          <w:pPr>
            <w:pStyle w:val="TOC1"/>
            <w:tabs>
              <w:tab w:val="right" w:leader="dot" w:pos="9016"/>
            </w:tabs>
            <w:rPr>
              <w:rFonts w:eastAsiaTheme="minorEastAsia"/>
              <w:noProof/>
              <w:kern w:val="2"/>
              <w:lang w:eastAsia="en-GB"/>
              <w14:ligatures w14:val="standardContextual"/>
            </w:rPr>
          </w:pPr>
          <w:hyperlink w:anchor="_Toc151139284" w:history="1">
            <w:r w:rsidRPr="00213DCA">
              <w:rPr>
                <w:rStyle w:val="Hyperlink"/>
                <w:noProof/>
              </w:rPr>
              <w:t>Benefits to the organisation</w:t>
            </w:r>
            <w:r>
              <w:rPr>
                <w:noProof/>
                <w:webHidden/>
              </w:rPr>
              <w:tab/>
            </w:r>
            <w:r>
              <w:rPr>
                <w:noProof/>
                <w:webHidden/>
              </w:rPr>
              <w:fldChar w:fldCharType="begin"/>
            </w:r>
            <w:r>
              <w:rPr>
                <w:noProof/>
                <w:webHidden/>
              </w:rPr>
              <w:instrText xml:space="preserve"> PAGEREF _Toc151139284 \h </w:instrText>
            </w:r>
            <w:r>
              <w:rPr>
                <w:noProof/>
                <w:webHidden/>
              </w:rPr>
            </w:r>
            <w:r>
              <w:rPr>
                <w:noProof/>
                <w:webHidden/>
              </w:rPr>
              <w:fldChar w:fldCharType="separate"/>
            </w:r>
            <w:r>
              <w:rPr>
                <w:noProof/>
                <w:webHidden/>
              </w:rPr>
              <w:t>3</w:t>
            </w:r>
            <w:r>
              <w:rPr>
                <w:noProof/>
                <w:webHidden/>
              </w:rPr>
              <w:fldChar w:fldCharType="end"/>
            </w:r>
          </w:hyperlink>
        </w:p>
        <w:p w14:paraId="3512207B" w14:textId="6FB5EEBF" w:rsidR="0003453F" w:rsidRDefault="0003453F">
          <w:pPr>
            <w:pStyle w:val="TOC1"/>
            <w:tabs>
              <w:tab w:val="right" w:leader="dot" w:pos="9016"/>
            </w:tabs>
            <w:rPr>
              <w:rFonts w:eastAsiaTheme="minorEastAsia"/>
              <w:noProof/>
              <w:kern w:val="2"/>
              <w:lang w:eastAsia="en-GB"/>
              <w14:ligatures w14:val="standardContextual"/>
            </w:rPr>
          </w:pPr>
          <w:hyperlink w:anchor="_Toc151139285" w:history="1">
            <w:r w:rsidRPr="00213DCA">
              <w:rPr>
                <w:rStyle w:val="Hyperlink"/>
                <w:noProof/>
              </w:rPr>
              <w:t>Disadvantages of developing learning for Individual</w:t>
            </w:r>
            <w:r>
              <w:rPr>
                <w:noProof/>
                <w:webHidden/>
              </w:rPr>
              <w:tab/>
            </w:r>
            <w:r>
              <w:rPr>
                <w:noProof/>
                <w:webHidden/>
              </w:rPr>
              <w:fldChar w:fldCharType="begin"/>
            </w:r>
            <w:r>
              <w:rPr>
                <w:noProof/>
                <w:webHidden/>
              </w:rPr>
              <w:instrText xml:space="preserve"> PAGEREF _Toc151139285 \h </w:instrText>
            </w:r>
            <w:r>
              <w:rPr>
                <w:noProof/>
                <w:webHidden/>
              </w:rPr>
            </w:r>
            <w:r>
              <w:rPr>
                <w:noProof/>
                <w:webHidden/>
              </w:rPr>
              <w:fldChar w:fldCharType="separate"/>
            </w:r>
            <w:r>
              <w:rPr>
                <w:noProof/>
                <w:webHidden/>
              </w:rPr>
              <w:t>3</w:t>
            </w:r>
            <w:r>
              <w:rPr>
                <w:noProof/>
                <w:webHidden/>
              </w:rPr>
              <w:fldChar w:fldCharType="end"/>
            </w:r>
          </w:hyperlink>
        </w:p>
        <w:p w14:paraId="1374E288" w14:textId="562E9EDB" w:rsidR="0003453F" w:rsidRDefault="0003453F">
          <w:pPr>
            <w:pStyle w:val="TOC1"/>
            <w:tabs>
              <w:tab w:val="right" w:leader="dot" w:pos="9016"/>
            </w:tabs>
            <w:rPr>
              <w:rFonts w:eastAsiaTheme="minorEastAsia"/>
              <w:noProof/>
              <w:kern w:val="2"/>
              <w:lang w:eastAsia="en-GB"/>
              <w14:ligatures w14:val="standardContextual"/>
            </w:rPr>
          </w:pPr>
          <w:hyperlink w:anchor="_Toc151139286" w:history="1">
            <w:r w:rsidRPr="00213DCA">
              <w:rPr>
                <w:rStyle w:val="Hyperlink"/>
                <w:noProof/>
              </w:rPr>
              <w:t>Disadvantages of developing learning for organisation</w:t>
            </w:r>
            <w:r>
              <w:rPr>
                <w:noProof/>
                <w:webHidden/>
              </w:rPr>
              <w:tab/>
            </w:r>
            <w:r>
              <w:rPr>
                <w:noProof/>
                <w:webHidden/>
              </w:rPr>
              <w:fldChar w:fldCharType="begin"/>
            </w:r>
            <w:r>
              <w:rPr>
                <w:noProof/>
                <w:webHidden/>
              </w:rPr>
              <w:instrText xml:space="preserve"> PAGEREF _Toc151139286 \h </w:instrText>
            </w:r>
            <w:r>
              <w:rPr>
                <w:noProof/>
                <w:webHidden/>
              </w:rPr>
            </w:r>
            <w:r>
              <w:rPr>
                <w:noProof/>
                <w:webHidden/>
              </w:rPr>
              <w:fldChar w:fldCharType="separate"/>
            </w:r>
            <w:r>
              <w:rPr>
                <w:noProof/>
                <w:webHidden/>
              </w:rPr>
              <w:t>3</w:t>
            </w:r>
            <w:r>
              <w:rPr>
                <w:noProof/>
                <w:webHidden/>
              </w:rPr>
              <w:fldChar w:fldCharType="end"/>
            </w:r>
          </w:hyperlink>
        </w:p>
        <w:p w14:paraId="062338B4" w14:textId="05D4D0BF" w:rsidR="0003453F" w:rsidRDefault="0003453F">
          <w:pPr>
            <w:pStyle w:val="TOC2"/>
            <w:tabs>
              <w:tab w:val="right" w:leader="dot" w:pos="9016"/>
            </w:tabs>
            <w:rPr>
              <w:rFonts w:eastAsiaTheme="minorEastAsia"/>
              <w:noProof/>
              <w:kern w:val="2"/>
              <w:lang w:eastAsia="en-GB"/>
              <w14:ligatures w14:val="standardContextual"/>
            </w:rPr>
          </w:pPr>
          <w:hyperlink w:anchor="_Toc151139287" w:history="1">
            <w:r w:rsidRPr="00213DCA">
              <w:rPr>
                <w:rStyle w:val="Hyperlink"/>
                <w:noProof/>
              </w:rPr>
              <w:t>Managing Individual Expectations</w:t>
            </w:r>
            <w:r>
              <w:rPr>
                <w:noProof/>
                <w:webHidden/>
              </w:rPr>
              <w:tab/>
            </w:r>
            <w:r>
              <w:rPr>
                <w:noProof/>
                <w:webHidden/>
              </w:rPr>
              <w:fldChar w:fldCharType="begin"/>
            </w:r>
            <w:r>
              <w:rPr>
                <w:noProof/>
                <w:webHidden/>
              </w:rPr>
              <w:instrText xml:space="preserve"> PAGEREF _Toc151139287 \h </w:instrText>
            </w:r>
            <w:r>
              <w:rPr>
                <w:noProof/>
                <w:webHidden/>
              </w:rPr>
            </w:r>
            <w:r>
              <w:rPr>
                <w:noProof/>
                <w:webHidden/>
              </w:rPr>
              <w:fldChar w:fldCharType="separate"/>
            </w:r>
            <w:r>
              <w:rPr>
                <w:noProof/>
                <w:webHidden/>
              </w:rPr>
              <w:t>3</w:t>
            </w:r>
            <w:r>
              <w:rPr>
                <w:noProof/>
                <w:webHidden/>
              </w:rPr>
              <w:fldChar w:fldCharType="end"/>
            </w:r>
          </w:hyperlink>
        </w:p>
        <w:p w14:paraId="1042F4D6" w14:textId="01213843" w:rsidR="0003453F" w:rsidRDefault="0003453F">
          <w:pPr>
            <w:pStyle w:val="TOC2"/>
            <w:tabs>
              <w:tab w:val="right" w:leader="dot" w:pos="9016"/>
            </w:tabs>
            <w:rPr>
              <w:rFonts w:eastAsiaTheme="minorEastAsia"/>
              <w:noProof/>
              <w:kern w:val="2"/>
              <w:lang w:eastAsia="en-GB"/>
              <w14:ligatures w14:val="standardContextual"/>
            </w:rPr>
          </w:pPr>
          <w:hyperlink w:anchor="_Toc151139288" w:history="1">
            <w:r w:rsidRPr="00213DCA">
              <w:rPr>
                <w:rStyle w:val="Hyperlink"/>
                <w:noProof/>
              </w:rPr>
              <w:t>Methods to monitor evaluate and record</w:t>
            </w:r>
            <w:r>
              <w:rPr>
                <w:noProof/>
                <w:webHidden/>
              </w:rPr>
              <w:tab/>
            </w:r>
            <w:r>
              <w:rPr>
                <w:noProof/>
                <w:webHidden/>
              </w:rPr>
              <w:fldChar w:fldCharType="begin"/>
            </w:r>
            <w:r>
              <w:rPr>
                <w:noProof/>
                <w:webHidden/>
              </w:rPr>
              <w:instrText xml:space="preserve"> PAGEREF _Toc151139288 \h </w:instrText>
            </w:r>
            <w:r>
              <w:rPr>
                <w:noProof/>
                <w:webHidden/>
              </w:rPr>
            </w:r>
            <w:r>
              <w:rPr>
                <w:noProof/>
                <w:webHidden/>
              </w:rPr>
              <w:fldChar w:fldCharType="separate"/>
            </w:r>
            <w:r>
              <w:rPr>
                <w:noProof/>
                <w:webHidden/>
              </w:rPr>
              <w:t>3</w:t>
            </w:r>
            <w:r>
              <w:rPr>
                <w:noProof/>
                <w:webHidden/>
              </w:rPr>
              <w:fldChar w:fldCharType="end"/>
            </w:r>
          </w:hyperlink>
        </w:p>
        <w:p w14:paraId="73B765FE" w14:textId="535E0FC4" w:rsidR="0003453F" w:rsidRDefault="0003453F">
          <w:pPr>
            <w:pStyle w:val="TOC2"/>
            <w:tabs>
              <w:tab w:val="right" w:leader="dot" w:pos="9016"/>
            </w:tabs>
            <w:rPr>
              <w:rFonts w:eastAsiaTheme="minorEastAsia"/>
              <w:noProof/>
              <w:kern w:val="2"/>
              <w:lang w:eastAsia="en-GB"/>
              <w14:ligatures w14:val="standardContextual"/>
            </w:rPr>
          </w:pPr>
          <w:hyperlink w:anchor="_Toc151139289" w:history="1">
            <w:r w:rsidRPr="00213DCA">
              <w:rPr>
                <w:rStyle w:val="Hyperlink"/>
                <w:noProof/>
              </w:rPr>
              <w:t>Individual feedback in the workplace</w:t>
            </w:r>
            <w:r>
              <w:rPr>
                <w:noProof/>
                <w:webHidden/>
              </w:rPr>
              <w:tab/>
            </w:r>
            <w:r>
              <w:rPr>
                <w:noProof/>
                <w:webHidden/>
              </w:rPr>
              <w:fldChar w:fldCharType="begin"/>
            </w:r>
            <w:r>
              <w:rPr>
                <w:noProof/>
                <w:webHidden/>
              </w:rPr>
              <w:instrText xml:space="preserve"> PAGEREF _Toc151139289 \h </w:instrText>
            </w:r>
            <w:r>
              <w:rPr>
                <w:noProof/>
                <w:webHidden/>
              </w:rPr>
            </w:r>
            <w:r>
              <w:rPr>
                <w:noProof/>
                <w:webHidden/>
              </w:rPr>
              <w:fldChar w:fldCharType="separate"/>
            </w:r>
            <w:r>
              <w:rPr>
                <w:noProof/>
                <w:webHidden/>
              </w:rPr>
              <w:t>3</w:t>
            </w:r>
            <w:r>
              <w:rPr>
                <w:noProof/>
                <w:webHidden/>
              </w:rPr>
              <w:fldChar w:fldCharType="end"/>
            </w:r>
          </w:hyperlink>
        </w:p>
        <w:p w14:paraId="5DD0C093" w14:textId="3A9A3F42" w:rsidR="0003453F" w:rsidRDefault="0003453F">
          <w:pPr>
            <w:pStyle w:val="TOC2"/>
            <w:tabs>
              <w:tab w:val="right" w:leader="dot" w:pos="9016"/>
            </w:tabs>
            <w:rPr>
              <w:rFonts w:eastAsiaTheme="minorEastAsia"/>
              <w:noProof/>
              <w:kern w:val="2"/>
              <w:lang w:eastAsia="en-GB"/>
              <w14:ligatures w14:val="standardContextual"/>
            </w:rPr>
          </w:pPr>
          <w:hyperlink w:anchor="_Toc151139290" w:history="1">
            <w:r w:rsidRPr="00213DCA">
              <w:rPr>
                <w:rStyle w:val="Hyperlink"/>
                <w:noProof/>
              </w:rPr>
              <w:t>Performance appraisal</w:t>
            </w:r>
            <w:r>
              <w:rPr>
                <w:noProof/>
                <w:webHidden/>
              </w:rPr>
              <w:tab/>
            </w:r>
            <w:r>
              <w:rPr>
                <w:noProof/>
                <w:webHidden/>
              </w:rPr>
              <w:fldChar w:fldCharType="begin"/>
            </w:r>
            <w:r>
              <w:rPr>
                <w:noProof/>
                <w:webHidden/>
              </w:rPr>
              <w:instrText xml:space="preserve"> PAGEREF _Toc151139290 \h </w:instrText>
            </w:r>
            <w:r>
              <w:rPr>
                <w:noProof/>
                <w:webHidden/>
              </w:rPr>
            </w:r>
            <w:r>
              <w:rPr>
                <w:noProof/>
                <w:webHidden/>
              </w:rPr>
              <w:fldChar w:fldCharType="separate"/>
            </w:r>
            <w:r>
              <w:rPr>
                <w:noProof/>
                <w:webHidden/>
              </w:rPr>
              <w:t>3</w:t>
            </w:r>
            <w:r>
              <w:rPr>
                <w:noProof/>
                <w:webHidden/>
              </w:rPr>
              <w:fldChar w:fldCharType="end"/>
            </w:r>
          </w:hyperlink>
        </w:p>
        <w:p w14:paraId="2C78B89F" w14:textId="78982299" w:rsidR="0003453F" w:rsidRDefault="0003453F">
          <w:pPr>
            <w:pStyle w:val="TOC2"/>
            <w:tabs>
              <w:tab w:val="right" w:leader="dot" w:pos="9016"/>
            </w:tabs>
            <w:rPr>
              <w:rFonts w:eastAsiaTheme="minorEastAsia"/>
              <w:noProof/>
              <w:kern w:val="2"/>
              <w:lang w:eastAsia="en-GB"/>
              <w14:ligatures w14:val="standardContextual"/>
            </w:rPr>
          </w:pPr>
          <w:hyperlink w:anchor="_Toc151139291" w:history="1">
            <w:r w:rsidRPr="00213DCA">
              <w:rPr>
                <w:rStyle w:val="Hyperlink"/>
                <w:noProof/>
              </w:rPr>
              <w:t>Performance management</w:t>
            </w:r>
            <w:r>
              <w:rPr>
                <w:noProof/>
                <w:webHidden/>
              </w:rPr>
              <w:tab/>
            </w:r>
            <w:r>
              <w:rPr>
                <w:noProof/>
                <w:webHidden/>
              </w:rPr>
              <w:fldChar w:fldCharType="begin"/>
            </w:r>
            <w:r>
              <w:rPr>
                <w:noProof/>
                <w:webHidden/>
              </w:rPr>
              <w:instrText xml:space="preserve"> PAGEREF _Toc151139291 \h </w:instrText>
            </w:r>
            <w:r>
              <w:rPr>
                <w:noProof/>
                <w:webHidden/>
              </w:rPr>
            </w:r>
            <w:r>
              <w:rPr>
                <w:noProof/>
                <w:webHidden/>
              </w:rPr>
              <w:fldChar w:fldCharType="separate"/>
            </w:r>
            <w:r>
              <w:rPr>
                <w:noProof/>
                <w:webHidden/>
              </w:rPr>
              <w:t>3</w:t>
            </w:r>
            <w:r>
              <w:rPr>
                <w:noProof/>
                <w:webHidden/>
              </w:rPr>
              <w:fldChar w:fldCharType="end"/>
            </w:r>
          </w:hyperlink>
        </w:p>
        <w:p w14:paraId="2E4F70D9" w14:textId="6AA880D6" w:rsidR="0003453F" w:rsidRDefault="0003453F">
          <w:pPr>
            <w:pStyle w:val="TOC2"/>
            <w:tabs>
              <w:tab w:val="right" w:leader="dot" w:pos="9016"/>
            </w:tabs>
            <w:rPr>
              <w:rFonts w:eastAsiaTheme="minorEastAsia"/>
              <w:noProof/>
              <w:kern w:val="2"/>
              <w:lang w:eastAsia="en-GB"/>
              <w14:ligatures w14:val="standardContextual"/>
            </w:rPr>
          </w:pPr>
          <w:hyperlink w:anchor="_Toc151139292" w:history="1">
            <w:r w:rsidRPr="00213DCA">
              <w:rPr>
                <w:rStyle w:val="Hyperlink"/>
                <w:noProof/>
              </w:rPr>
              <w:t>Importance of feedback</w:t>
            </w:r>
            <w:r>
              <w:rPr>
                <w:noProof/>
                <w:webHidden/>
              </w:rPr>
              <w:tab/>
            </w:r>
            <w:r>
              <w:rPr>
                <w:noProof/>
                <w:webHidden/>
              </w:rPr>
              <w:fldChar w:fldCharType="begin"/>
            </w:r>
            <w:r>
              <w:rPr>
                <w:noProof/>
                <w:webHidden/>
              </w:rPr>
              <w:instrText xml:space="preserve"> PAGEREF _Toc151139292 \h </w:instrText>
            </w:r>
            <w:r>
              <w:rPr>
                <w:noProof/>
                <w:webHidden/>
              </w:rPr>
            </w:r>
            <w:r>
              <w:rPr>
                <w:noProof/>
                <w:webHidden/>
              </w:rPr>
              <w:fldChar w:fldCharType="separate"/>
            </w:r>
            <w:r>
              <w:rPr>
                <w:noProof/>
                <w:webHidden/>
              </w:rPr>
              <w:t>3</w:t>
            </w:r>
            <w:r>
              <w:rPr>
                <w:noProof/>
                <w:webHidden/>
              </w:rPr>
              <w:fldChar w:fldCharType="end"/>
            </w:r>
          </w:hyperlink>
        </w:p>
        <w:p w14:paraId="38A8FA71" w14:textId="04EBEB0C" w:rsidR="0003453F" w:rsidRDefault="0003453F">
          <w:pPr>
            <w:pStyle w:val="TOC2"/>
            <w:tabs>
              <w:tab w:val="right" w:leader="dot" w:pos="9016"/>
            </w:tabs>
            <w:rPr>
              <w:rFonts w:eastAsiaTheme="minorEastAsia"/>
              <w:noProof/>
              <w:kern w:val="2"/>
              <w:lang w:eastAsia="en-GB"/>
              <w14:ligatures w14:val="standardContextual"/>
            </w:rPr>
          </w:pPr>
          <w:hyperlink w:anchor="_Toc151139293" w:history="1">
            <w:r w:rsidRPr="00213DCA">
              <w:rPr>
                <w:rStyle w:val="Hyperlink"/>
                <w:noProof/>
              </w:rPr>
              <w:t>VARK Learning styles</w:t>
            </w:r>
            <w:r>
              <w:rPr>
                <w:noProof/>
                <w:webHidden/>
              </w:rPr>
              <w:tab/>
            </w:r>
            <w:r>
              <w:rPr>
                <w:noProof/>
                <w:webHidden/>
              </w:rPr>
              <w:fldChar w:fldCharType="begin"/>
            </w:r>
            <w:r>
              <w:rPr>
                <w:noProof/>
                <w:webHidden/>
              </w:rPr>
              <w:instrText xml:space="preserve"> PAGEREF _Toc151139293 \h </w:instrText>
            </w:r>
            <w:r>
              <w:rPr>
                <w:noProof/>
                <w:webHidden/>
              </w:rPr>
            </w:r>
            <w:r>
              <w:rPr>
                <w:noProof/>
                <w:webHidden/>
              </w:rPr>
              <w:fldChar w:fldCharType="separate"/>
            </w:r>
            <w:r>
              <w:rPr>
                <w:noProof/>
                <w:webHidden/>
              </w:rPr>
              <w:t>3</w:t>
            </w:r>
            <w:r>
              <w:rPr>
                <w:noProof/>
                <w:webHidden/>
              </w:rPr>
              <w:fldChar w:fldCharType="end"/>
            </w:r>
          </w:hyperlink>
        </w:p>
        <w:p w14:paraId="459C9113" w14:textId="7C5B4DB4" w:rsidR="0003453F" w:rsidRDefault="0003453F">
          <w:pPr>
            <w:pStyle w:val="TOC3"/>
            <w:tabs>
              <w:tab w:val="right" w:leader="dot" w:pos="9016"/>
            </w:tabs>
            <w:rPr>
              <w:rFonts w:eastAsiaTheme="minorEastAsia"/>
              <w:noProof/>
              <w:kern w:val="2"/>
              <w:lang w:eastAsia="en-GB"/>
              <w14:ligatures w14:val="standardContextual"/>
            </w:rPr>
          </w:pPr>
          <w:hyperlink w:anchor="_Toc151139294" w:history="1">
            <w:r w:rsidRPr="00213DCA">
              <w:rPr>
                <w:rStyle w:val="Hyperlink"/>
                <w:noProof/>
              </w:rPr>
              <w:t>What is development vehicle?</w:t>
            </w:r>
            <w:r>
              <w:rPr>
                <w:noProof/>
                <w:webHidden/>
              </w:rPr>
              <w:tab/>
            </w:r>
            <w:r>
              <w:rPr>
                <w:noProof/>
                <w:webHidden/>
              </w:rPr>
              <w:fldChar w:fldCharType="begin"/>
            </w:r>
            <w:r>
              <w:rPr>
                <w:noProof/>
                <w:webHidden/>
              </w:rPr>
              <w:instrText xml:space="preserve"> PAGEREF _Toc151139294 \h </w:instrText>
            </w:r>
            <w:r>
              <w:rPr>
                <w:noProof/>
                <w:webHidden/>
              </w:rPr>
            </w:r>
            <w:r>
              <w:rPr>
                <w:noProof/>
                <w:webHidden/>
              </w:rPr>
              <w:fldChar w:fldCharType="separate"/>
            </w:r>
            <w:r>
              <w:rPr>
                <w:noProof/>
                <w:webHidden/>
              </w:rPr>
              <w:t>3</w:t>
            </w:r>
            <w:r>
              <w:rPr>
                <w:noProof/>
                <w:webHidden/>
              </w:rPr>
              <w:fldChar w:fldCharType="end"/>
            </w:r>
          </w:hyperlink>
        </w:p>
        <w:p w14:paraId="22765F72" w14:textId="06CD3301" w:rsidR="0003453F" w:rsidRDefault="0003453F">
          <w:pPr>
            <w:pStyle w:val="TOC3"/>
            <w:tabs>
              <w:tab w:val="right" w:leader="dot" w:pos="9016"/>
            </w:tabs>
            <w:rPr>
              <w:rFonts w:eastAsiaTheme="minorEastAsia"/>
              <w:noProof/>
              <w:kern w:val="2"/>
              <w:lang w:eastAsia="en-GB"/>
              <w14:ligatures w14:val="standardContextual"/>
            </w:rPr>
          </w:pPr>
          <w:hyperlink w:anchor="_Toc151139295" w:history="1">
            <w:r w:rsidRPr="00213DCA">
              <w:rPr>
                <w:rStyle w:val="Hyperlink"/>
                <w:noProof/>
              </w:rPr>
              <w:t>Continuous professional development CPD</w:t>
            </w:r>
            <w:r>
              <w:rPr>
                <w:noProof/>
                <w:webHidden/>
              </w:rPr>
              <w:tab/>
            </w:r>
            <w:r>
              <w:rPr>
                <w:noProof/>
                <w:webHidden/>
              </w:rPr>
              <w:fldChar w:fldCharType="begin"/>
            </w:r>
            <w:r>
              <w:rPr>
                <w:noProof/>
                <w:webHidden/>
              </w:rPr>
              <w:instrText xml:space="preserve"> PAGEREF _Toc151139295 \h </w:instrText>
            </w:r>
            <w:r>
              <w:rPr>
                <w:noProof/>
                <w:webHidden/>
              </w:rPr>
            </w:r>
            <w:r>
              <w:rPr>
                <w:noProof/>
                <w:webHidden/>
              </w:rPr>
              <w:fldChar w:fldCharType="separate"/>
            </w:r>
            <w:r>
              <w:rPr>
                <w:noProof/>
                <w:webHidden/>
              </w:rPr>
              <w:t>3</w:t>
            </w:r>
            <w:r>
              <w:rPr>
                <w:noProof/>
                <w:webHidden/>
              </w:rPr>
              <w:fldChar w:fldCharType="end"/>
            </w:r>
          </w:hyperlink>
        </w:p>
        <w:p w14:paraId="32384E37" w14:textId="7C35142E" w:rsidR="0003453F" w:rsidRDefault="0003453F">
          <w:pPr>
            <w:pStyle w:val="TOC3"/>
            <w:tabs>
              <w:tab w:val="right" w:leader="dot" w:pos="9016"/>
            </w:tabs>
            <w:rPr>
              <w:rFonts w:eastAsiaTheme="minorEastAsia"/>
              <w:noProof/>
              <w:kern w:val="2"/>
              <w:lang w:eastAsia="en-GB"/>
              <w14:ligatures w14:val="standardContextual"/>
            </w:rPr>
          </w:pPr>
          <w:hyperlink w:anchor="_Toc151139296" w:history="1">
            <w:r w:rsidRPr="00213DCA">
              <w:rPr>
                <w:rStyle w:val="Hyperlink"/>
                <w:noProof/>
              </w:rPr>
              <w:t>Generate a detailed plan to met the identified development needs of an individual in the workplace and management of performance</w:t>
            </w:r>
            <w:r>
              <w:rPr>
                <w:noProof/>
                <w:webHidden/>
              </w:rPr>
              <w:tab/>
            </w:r>
            <w:r>
              <w:rPr>
                <w:noProof/>
                <w:webHidden/>
              </w:rPr>
              <w:fldChar w:fldCharType="begin"/>
            </w:r>
            <w:r>
              <w:rPr>
                <w:noProof/>
                <w:webHidden/>
              </w:rPr>
              <w:instrText xml:space="preserve"> PAGEREF _Toc151139296 \h </w:instrText>
            </w:r>
            <w:r>
              <w:rPr>
                <w:noProof/>
                <w:webHidden/>
              </w:rPr>
            </w:r>
            <w:r>
              <w:rPr>
                <w:noProof/>
                <w:webHidden/>
              </w:rPr>
              <w:fldChar w:fldCharType="separate"/>
            </w:r>
            <w:r>
              <w:rPr>
                <w:noProof/>
                <w:webHidden/>
              </w:rPr>
              <w:t>3</w:t>
            </w:r>
            <w:r>
              <w:rPr>
                <w:noProof/>
                <w:webHidden/>
              </w:rPr>
              <w:fldChar w:fldCharType="end"/>
            </w:r>
          </w:hyperlink>
        </w:p>
        <w:p w14:paraId="351D577E" w14:textId="550F230A" w:rsidR="0003453F" w:rsidRDefault="0003453F">
          <w:pPr>
            <w:pStyle w:val="TOC3"/>
            <w:tabs>
              <w:tab w:val="right" w:leader="dot" w:pos="9016"/>
            </w:tabs>
            <w:rPr>
              <w:rFonts w:eastAsiaTheme="minorEastAsia"/>
              <w:noProof/>
              <w:kern w:val="2"/>
              <w:lang w:eastAsia="en-GB"/>
              <w14:ligatures w14:val="standardContextual"/>
            </w:rPr>
          </w:pPr>
          <w:hyperlink w:anchor="_Toc151139297" w:history="1">
            <w:r w:rsidRPr="00213DCA">
              <w:rPr>
                <w:rStyle w:val="Hyperlink"/>
                <w:noProof/>
              </w:rPr>
              <w:t>SWOT Analysis</w:t>
            </w:r>
            <w:r>
              <w:rPr>
                <w:noProof/>
                <w:webHidden/>
              </w:rPr>
              <w:tab/>
            </w:r>
            <w:r>
              <w:rPr>
                <w:noProof/>
                <w:webHidden/>
              </w:rPr>
              <w:fldChar w:fldCharType="begin"/>
            </w:r>
            <w:r>
              <w:rPr>
                <w:noProof/>
                <w:webHidden/>
              </w:rPr>
              <w:instrText xml:space="preserve"> PAGEREF _Toc151139297 \h </w:instrText>
            </w:r>
            <w:r>
              <w:rPr>
                <w:noProof/>
                <w:webHidden/>
              </w:rPr>
            </w:r>
            <w:r>
              <w:rPr>
                <w:noProof/>
                <w:webHidden/>
              </w:rPr>
              <w:fldChar w:fldCharType="separate"/>
            </w:r>
            <w:r>
              <w:rPr>
                <w:noProof/>
                <w:webHidden/>
              </w:rPr>
              <w:t>3</w:t>
            </w:r>
            <w:r>
              <w:rPr>
                <w:noProof/>
                <w:webHidden/>
              </w:rPr>
              <w:fldChar w:fldCharType="end"/>
            </w:r>
          </w:hyperlink>
        </w:p>
        <w:p w14:paraId="41B24980" w14:textId="1EFBD268" w:rsidR="0003453F" w:rsidRDefault="0003453F">
          <w:pPr>
            <w:pStyle w:val="TOC3"/>
            <w:tabs>
              <w:tab w:val="right" w:leader="dot" w:pos="9016"/>
            </w:tabs>
            <w:rPr>
              <w:rFonts w:eastAsiaTheme="minorEastAsia"/>
              <w:noProof/>
              <w:kern w:val="2"/>
              <w:lang w:eastAsia="en-GB"/>
              <w14:ligatures w14:val="standardContextual"/>
            </w:rPr>
          </w:pPr>
          <w:hyperlink w:anchor="_Toc151139298" w:history="1">
            <w:r w:rsidRPr="00213DCA">
              <w:rPr>
                <w:rStyle w:val="Hyperlink"/>
                <w:noProof/>
              </w:rPr>
              <w:t>Personal Objectives</w:t>
            </w:r>
            <w:r>
              <w:rPr>
                <w:noProof/>
                <w:webHidden/>
              </w:rPr>
              <w:tab/>
            </w:r>
            <w:r>
              <w:rPr>
                <w:noProof/>
                <w:webHidden/>
              </w:rPr>
              <w:fldChar w:fldCharType="begin"/>
            </w:r>
            <w:r>
              <w:rPr>
                <w:noProof/>
                <w:webHidden/>
              </w:rPr>
              <w:instrText xml:space="preserve"> PAGEREF _Toc151139298 \h </w:instrText>
            </w:r>
            <w:r>
              <w:rPr>
                <w:noProof/>
                <w:webHidden/>
              </w:rPr>
            </w:r>
            <w:r>
              <w:rPr>
                <w:noProof/>
                <w:webHidden/>
              </w:rPr>
              <w:fldChar w:fldCharType="separate"/>
            </w:r>
            <w:r>
              <w:rPr>
                <w:noProof/>
                <w:webHidden/>
              </w:rPr>
              <w:t>3</w:t>
            </w:r>
            <w:r>
              <w:rPr>
                <w:noProof/>
                <w:webHidden/>
              </w:rPr>
              <w:fldChar w:fldCharType="end"/>
            </w:r>
          </w:hyperlink>
        </w:p>
        <w:p w14:paraId="6FBA8D56" w14:textId="286B738E" w:rsidR="0003453F" w:rsidRDefault="0003453F">
          <w:pPr>
            <w:pStyle w:val="TOC3"/>
            <w:tabs>
              <w:tab w:val="right" w:leader="dot" w:pos="9016"/>
            </w:tabs>
            <w:rPr>
              <w:rFonts w:eastAsiaTheme="minorEastAsia"/>
              <w:noProof/>
              <w:kern w:val="2"/>
              <w:lang w:eastAsia="en-GB"/>
              <w14:ligatures w14:val="standardContextual"/>
            </w:rPr>
          </w:pPr>
          <w:hyperlink w:anchor="_Toc151139299" w:history="1">
            <w:r w:rsidRPr="00213DCA">
              <w:rPr>
                <w:rStyle w:val="Hyperlink"/>
                <w:noProof/>
              </w:rPr>
              <w:t>Conclusion</w:t>
            </w:r>
            <w:r>
              <w:rPr>
                <w:noProof/>
                <w:webHidden/>
              </w:rPr>
              <w:tab/>
            </w:r>
            <w:r>
              <w:rPr>
                <w:noProof/>
                <w:webHidden/>
              </w:rPr>
              <w:fldChar w:fldCharType="begin"/>
            </w:r>
            <w:r>
              <w:rPr>
                <w:noProof/>
                <w:webHidden/>
              </w:rPr>
              <w:instrText xml:space="preserve"> PAGEREF _Toc151139299 \h </w:instrText>
            </w:r>
            <w:r>
              <w:rPr>
                <w:noProof/>
                <w:webHidden/>
              </w:rPr>
            </w:r>
            <w:r>
              <w:rPr>
                <w:noProof/>
                <w:webHidden/>
              </w:rPr>
              <w:fldChar w:fldCharType="separate"/>
            </w:r>
            <w:r>
              <w:rPr>
                <w:noProof/>
                <w:webHidden/>
              </w:rPr>
              <w:t>3</w:t>
            </w:r>
            <w:r>
              <w:rPr>
                <w:noProof/>
                <w:webHidden/>
              </w:rPr>
              <w:fldChar w:fldCharType="end"/>
            </w:r>
          </w:hyperlink>
        </w:p>
        <w:p w14:paraId="62CD1447" w14:textId="5CFE0B9F" w:rsidR="0003453F" w:rsidRDefault="0003453F">
          <w:pPr>
            <w:pStyle w:val="TOC3"/>
            <w:tabs>
              <w:tab w:val="right" w:leader="dot" w:pos="9016"/>
            </w:tabs>
            <w:rPr>
              <w:rFonts w:eastAsiaTheme="minorEastAsia"/>
              <w:noProof/>
              <w:kern w:val="2"/>
              <w:lang w:eastAsia="en-GB"/>
              <w14:ligatures w14:val="standardContextual"/>
            </w:rPr>
          </w:pPr>
          <w:hyperlink w:anchor="_Toc151139300" w:history="1">
            <w:r w:rsidRPr="00213DCA">
              <w:rPr>
                <w:rStyle w:val="Hyperlink"/>
                <w:noProof/>
              </w:rPr>
              <w:t>References</w:t>
            </w:r>
            <w:r>
              <w:rPr>
                <w:noProof/>
                <w:webHidden/>
              </w:rPr>
              <w:tab/>
            </w:r>
            <w:r>
              <w:rPr>
                <w:noProof/>
                <w:webHidden/>
              </w:rPr>
              <w:fldChar w:fldCharType="begin"/>
            </w:r>
            <w:r>
              <w:rPr>
                <w:noProof/>
                <w:webHidden/>
              </w:rPr>
              <w:instrText xml:space="preserve"> PAGEREF _Toc151139300 \h </w:instrText>
            </w:r>
            <w:r>
              <w:rPr>
                <w:noProof/>
                <w:webHidden/>
              </w:rPr>
            </w:r>
            <w:r>
              <w:rPr>
                <w:noProof/>
                <w:webHidden/>
              </w:rPr>
              <w:fldChar w:fldCharType="separate"/>
            </w:r>
            <w:r>
              <w:rPr>
                <w:noProof/>
                <w:webHidden/>
              </w:rPr>
              <w:t>3</w:t>
            </w:r>
            <w:r>
              <w:rPr>
                <w:noProof/>
                <w:webHidden/>
              </w:rPr>
              <w:fldChar w:fldCharType="end"/>
            </w:r>
          </w:hyperlink>
        </w:p>
        <w:p w14:paraId="3ED8E685" w14:textId="1910CAE0" w:rsidR="0003453F" w:rsidRDefault="0003453F">
          <w:r>
            <w:rPr>
              <w:b/>
              <w:bCs/>
              <w:noProof/>
            </w:rPr>
            <w:fldChar w:fldCharType="end"/>
          </w:r>
        </w:p>
      </w:sdtContent>
    </w:sdt>
    <w:p w14:paraId="56CC8501" w14:textId="0D06FC5E" w:rsidR="00EB60BA" w:rsidRDefault="00863378" w:rsidP="00863378">
      <w:pPr>
        <w:pStyle w:val="Heading1"/>
      </w:pPr>
      <w:bookmarkStart w:id="0" w:name="_Toc151139280"/>
      <w:r>
        <w:lastRenderedPageBreak/>
        <w:t>Introduction</w:t>
      </w:r>
      <w:bookmarkEnd w:id="0"/>
    </w:p>
    <w:p w14:paraId="2B75D8AB" w14:textId="77777777" w:rsidR="00006A14" w:rsidRPr="00006A14" w:rsidRDefault="00006A14" w:rsidP="00006A14">
      <w:pPr>
        <w:rPr>
          <w:kern w:val="2"/>
          <w:lang w:val="en-US"/>
          <w14:ligatures w14:val="standardContextual"/>
        </w:rPr>
      </w:pPr>
      <w:r w:rsidRPr="00006A14">
        <w:rPr>
          <w:kern w:val="2"/>
          <w:lang w:val="en-US"/>
          <w14:ligatures w14:val="standardContextual"/>
        </w:rPr>
        <w:t xml:space="preserve">Within this assignment I will be critically assessing the benefits of developing skills and knowledge as an individual and as an organization. I will be looking at how I can manage my expectations and how they can improve my personal development to better myself. To assist me with this I will write a detailed PDP with detailed developmental need for myself in order to manage my performance.  I will assess different learning vehicles available to my organization in order to develop myself and my company. </w:t>
      </w:r>
    </w:p>
    <w:p w14:paraId="7C9A6DC6" w14:textId="77777777" w:rsidR="0003453F" w:rsidRPr="00006A14" w:rsidRDefault="0003453F" w:rsidP="0003453F">
      <w:pPr>
        <w:rPr>
          <w:lang w:val="en-US"/>
        </w:rPr>
      </w:pPr>
    </w:p>
    <w:p w14:paraId="5645F563" w14:textId="4F035FD1" w:rsidR="00863378" w:rsidRDefault="00863378" w:rsidP="00863378">
      <w:pPr>
        <w:pStyle w:val="Heading1"/>
      </w:pPr>
      <w:bookmarkStart w:id="1" w:name="_Toc151139281"/>
      <w:r>
        <w:t xml:space="preserve">What is </w:t>
      </w:r>
      <w:r w:rsidR="00CB3CB7">
        <w:t>critically assess?</w:t>
      </w:r>
      <w:bookmarkEnd w:id="1"/>
    </w:p>
    <w:p w14:paraId="7BD5D879" w14:textId="77777777" w:rsidR="00FD3234" w:rsidRPr="00FD3234" w:rsidRDefault="00FD3234" w:rsidP="00FD3234">
      <w:pPr>
        <w:rPr>
          <w:kern w:val="2"/>
          <w:lang w:val="en-US"/>
          <w14:ligatures w14:val="standardContextual"/>
        </w:rPr>
      </w:pPr>
      <w:r w:rsidRPr="00FD3234">
        <w:rPr>
          <w:kern w:val="2"/>
          <w:lang w:val="en-US"/>
          <w14:ligatures w14:val="standardContextual"/>
        </w:rPr>
        <w:t>To critically analyze or evaluate something is to dissect it into its constituent pieces, offer your assessment of each by posing pertinent analytical questions, and back up your conclusions with facts.</w:t>
      </w:r>
    </w:p>
    <w:p w14:paraId="77E8AEB0" w14:textId="77777777" w:rsidR="00006A14" w:rsidRPr="00FD3234" w:rsidRDefault="00006A14" w:rsidP="00006A14">
      <w:pPr>
        <w:rPr>
          <w:lang w:val="en-US"/>
        </w:rPr>
      </w:pPr>
    </w:p>
    <w:p w14:paraId="725A5B93" w14:textId="1643031A" w:rsidR="00CB3CB7" w:rsidRDefault="00CB3CB7" w:rsidP="00CB3CB7">
      <w:pPr>
        <w:pStyle w:val="Heading1"/>
      </w:pPr>
      <w:bookmarkStart w:id="2" w:name="_Toc151139282"/>
      <w:r>
        <w:t>Potential benefits of developing learning organisation</w:t>
      </w:r>
      <w:bookmarkEnd w:id="2"/>
    </w:p>
    <w:p w14:paraId="1EA9AF2E" w14:textId="77777777" w:rsidR="00D97AC1" w:rsidRPr="00D97AC1" w:rsidRDefault="00D97AC1" w:rsidP="00D97AC1">
      <w:pPr>
        <w:rPr>
          <w:kern w:val="2"/>
          <w:lang w:val="en-US"/>
          <w14:ligatures w14:val="standardContextual"/>
        </w:rPr>
      </w:pPr>
      <w:r w:rsidRPr="00D97AC1">
        <w:rPr>
          <w:kern w:val="2"/>
          <w:lang w:val="en-US"/>
          <w14:ligatures w14:val="standardContextual"/>
        </w:rPr>
        <w:t>Organizations need to adapt in a world where the workforce, the nature of work, and the workplace are changing at an accelerating rate. It is understandable that many businesses are finding it difficult to adjust to a world that is changing constantly.</w:t>
      </w:r>
    </w:p>
    <w:p w14:paraId="6EB22EEE" w14:textId="77777777" w:rsidR="00D97AC1" w:rsidRPr="00D97AC1" w:rsidRDefault="00D97AC1" w:rsidP="00D97AC1">
      <w:pPr>
        <w:rPr>
          <w:kern w:val="2"/>
          <w:lang w:val="en-US"/>
          <w14:ligatures w14:val="standardContextual"/>
        </w:rPr>
      </w:pPr>
      <w:r w:rsidRPr="00D97AC1">
        <w:rPr>
          <w:kern w:val="2"/>
          <w:lang w:val="en-US"/>
          <w14:ligatures w14:val="standardContextual"/>
        </w:rPr>
        <w:t>The capacity of an organization's personnel ultimately determines its ability to successfully evolve. The change of an organization is intrinsically tied to the transformation of individuals, and learning must be at the center of both.</w:t>
      </w:r>
    </w:p>
    <w:p w14:paraId="44BF5BA5" w14:textId="77777777" w:rsidR="00D97AC1" w:rsidRPr="00D97AC1" w:rsidRDefault="00D97AC1" w:rsidP="00D97AC1">
      <w:pPr>
        <w:rPr>
          <w:kern w:val="2"/>
          <w:lang w:val="en-US"/>
          <w14:ligatures w14:val="standardContextual"/>
        </w:rPr>
      </w:pPr>
      <w:r w:rsidRPr="00D97AC1">
        <w:rPr>
          <w:kern w:val="2"/>
          <w:lang w:val="en-US"/>
          <w14:ligatures w14:val="standardContextual"/>
        </w:rPr>
        <w:t>Growth, creativity, and motivation are all clearly correlated with learning. Talent strategies to develop and retain the finest employees help new learning organizations solve problems more quickly and boost productivity in response to change. Customer satisfaction, sustainability, profitability, and performance have all experienced notable gains. Even if there has never been more change in our lifetimes, there have also never been more opportunity. The evidence is indisputable: the right circumstances are in place for a true learning organization to emerge.</w:t>
      </w:r>
    </w:p>
    <w:p w14:paraId="0AC75D44" w14:textId="019CCB58" w:rsidR="00FD3234" w:rsidRPr="00D97AC1" w:rsidRDefault="005F17F5" w:rsidP="005F17F5">
      <w:pPr>
        <w:jc w:val="center"/>
        <w:rPr>
          <w:lang w:val="en-US"/>
        </w:rPr>
      </w:pPr>
      <w:r>
        <w:rPr>
          <w:noProof/>
          <w:lang w:val="en-US"/>
        </w:rPr>
        <w:drawing>
          <wp:inline distT="0" distB="0" distL="0" distR="0" wp14:anchorId="7731ABA8" wp14:editId="4793512E">
            <wp:extent cx="2705100" cy="2028675"/>
            <wp:effectExtent l="0" t="0" r="0" b="0"/>
            <wp:docPr id="2110810223" name="Picture 1" descr="A diagram of a learning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810223" name="Picture 1" descr="A diagram of a learning cyc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11037" cy="2033127"/>
                    </a:xfrm>
                    <a:prstGeom prst="rect">
                      <a:avLst/>
                    </a:prstGeom>
                  </pic:spPr>
                </pic:pic>
              </a:graphicData>
            </a:graphic>
          </wp:inline>
        </w:drawing>
      </w:r>
    </w:p>
    <w:p w14:paraId="16DE0AF2" w14:textId="5E54B1CB" w:rsidR="00CB3CB7" w:rsidRDefault="00CB3CB7" w:rsidP="00CB3CB7">
      <w:pPr>
        <w:pStyle w:val="Heading1"/>
      </w:pPr>
      <w:bookmarkStart w:id="3" w:name="_Toc151139283"/>
      <w:r>
        <w:t>Benefits to the Individual</w:t>
      </w:r>
      <w:bookmarkEnd w:id="3"/>
    </w:p>
    <w:p w14:paraId="62257DBF" w14:textId="77777777" w:rsidR="00195AF4" w:rsidRPr="00195AF4" w:rsidRDefault="00195AF4" w:rsidP="00195AF4">
      <w:pPr>
        <w:rPr>
          <w:kern w:val="2"/>
          <w:lang w:val="en-US"/>
          <w14:ligatures w14:val="standardContextual"/>
        </w:rPr>
      </w:pPr>
      <w:r w:rsidRPr="00195AF4">
        <w:rPr>
          <w:kern w:val="2"/>
          <w:lang w:val="en-US"/>
          <w14:ligatures w14:val="standardContextual"/>
        </w:rPr>
        <w:t xml:space="preserve">In the workplace, personal development is crucial because it enables you to realize your greatest potential. Developing personally also aids in being the finest version of oneself. People that put forth regular effort to grow can advance in their careers. This continuous process can benefit many aspects of your life, not just your work. </w:t>
      </w:r>
    </w:p>
    <w:p w14:paraId="5355FDA6" w14:textId="77777777" w:rsidR="00195AF4" w:rsidRPr="00195AF4" w:rsidRDefault="00195AF4" w:rsidP="00195AF4">
      <w:pPr>
        <w:rPr>
          <w:kern w:val="2"/>
          <w:lang w:val="en-US"/>
          <w14:ligatures w14:val="standardContextual"/>
        </w:rPr>
      </w:pPr>
      <w:r w:rsidRPr="00195AF4">
        <w:rPr>
          <w:kern w:val="2"/>
          <w:lang w:val="en-US"/>
          <w14:ligatures w14:val="standardContextual"/>
        </w:rPr>
        <w:t>Gaining knowledge makes you more adaptable. You can become more adaptive to changes in your career and workplace and more open to trying new working methods by cultivating a growth mindset and believing that you can learn new things.</w:t>
      </w:r>
    </w:p>
    <w:p w14:paraId="24F0AD69" w14:textId="77777777" w:rsidR="00195AF4" w:rsidRPr="00195AF4" w:rsidRDefault="00195AF4" w:rsidP="00195AF4">
      <w:pPr>
        <w:rPr>
          <w:kern w:val="2"/>
          <w:lang w:val="en-US"/>
          <w14:ligatures w14:val="standardContextual"/>
        </w:rPr>
      </w:pPr>
      <w:r w:rsidRPr="00195AF4">
        <w:rPr>
          <w:kern w:val="2"/>
          <w:lang w:val="en-US"/>
          <w14:ligatures w14:val="standardContextual"/>
        </w:rPr>
        <w:t>The following are the five primary areas of personal development:</w:t>
      </w:r>
    </w:p>
    <w:p w14:paraId="40396265" w14:textId="77777777" w:rsidR="00195AF4" w:rsidRPr="00195AF4" w:rsidRDefault="00195AF4" w:rsidP="00195AF4">
      <w:pPr>
        <w:numPr>
          <w:ilvl w:val="0"/>
          <w:numId w:val="1"/>
        </w:numPr>
        <w:contextualSpacing/>
        <w:rPr>
          <w:kern w:val="2"/>
          <w:lang w:val="en-US"/>
          <w14:ligatures w14:val="standardContextual"/>
        </w:rPr>
      </w:pPr>
      <w:r w:rsidRPr="00195AF4">
        <w:rPr>
          <w:kern w:val="2"/>
          <w:lang w:val="en-US"/>
          <w14:ligatures w14:val="standardContextual"/>
        </w:rPr>
        <w:t>Emotional</w:t>
      </w:r>
    </w:p>
    <w:p w14:paraId="7480A0F1" w14:textId="77777777" w:rsidR="00195AF4" w:rsidRPr="00195AF4" w:rsidRDefault="00195AF4" w:rsidP="00195AF4">
      <w:pPr>
        <w:numPr>
          <w:ilvl w:val="0"/>
          <w:numId w:val="1"/>
        </w:numPr>
        <w:contextualSpacing/>
        <w:rPr>
          <w:kern w:val="2"/>
          <w:lang w:val="en-US"/>
          <w14:ligatures w14:val="standardContextual"/>
        </w:rPr>
      </w:pPr>
      <w:r w:rsidRPr="00195AF4">
        <w:rPr>
          <w:kern w:val="2"/>
          <w:lang w:val="en-US"/>
          <w14:ligatures w14:val="standardContextual"/>
        </w:rPr>
        <w:t>Mental</w:t>
      </w:r>
    </w:p>
    <w:p w14:paraId="05AB3F1B" w14:textId="77777777" w:rsidR="00195AF4" w:rsidRPr="00195AF4" w:rsidRDefault="00195AF4" w:rsidP="00195AF4">
      <w:pPr>
        <w:numPr>
          <w:ilvl w:val="0"/>
          <w:numId w:val="1"/>
        </w:numPr>
        <w:contextualSpacing/>
        <w:rPr>
          <w:kern w:val="2"/>
          <w:lang w:val="en-US"/>
          <w14:ligatures w14:val="standardContextual"/>
        </w:rPr>
      </w:pPr>
      <w:r w:rsidRPr="00195AF4">
        <w:rPr>
          <w:kern w:val="2"/>
          <w:lang w:val="en-US"/>
          <w14:ligatures w14:val="standardContextual"/>
        </w:rPr>
        <w:t>Physical</w:t>
      </w:r>
    </w:p>
    <w:p w14:paraId="15A0A489" w14:textId="77777777" w:rsidR="00195AF4" w:rsidRPr="00195AF4" w:rsidRDefault="00195AF4" w:rsidP="00195AF4">
      <w:pPr>
        <w:numPr>
          <w:ilvl w:val="0"/>
          <w:numId w:val="1"/>
        </w:numPr>
        <w:contextualSpacing/>
        <w:rPr>
          <w:kern w:val="2"/>
          <w:lang w:val="en-US"/>
          <w14:ligatures w14:val="standardContextual"/>
        </w:rPr>
      </w:pPr>
      <w:r w:rsidRPr="00195AF4">
        <w:rPr>
          <w:kern w:val="2"/>
          <w:lang w:val="en-US"/>
          <w14:ligatures w14:val="standardContextual"/>
        </w:rPr>
        <w:t>Social</w:t>
      </w:r>
    </w:p>
    <w:p w14:paraId="4ED4D850" w14:textId="77777777" w:rsidR="00195AF4" w:rsidRPr="00195AF4" w:rsidRDefault="00195AF4" w:rsidP="00195AF4">
      <w:pPr>
        <w:numPr>
          <w:ilvl w:val="0"/>
          <w:numId w:val="1"/>
        </w:numPr>
        <w:contextualSpacing/>
        <w:rPr>
          <w:kern w:val="2"/>
          <w:lang w:val="en-US"/>
          <w14:ligatures w14:val="standardContextual"/>
        </w:rPr>
      </w:pPr>
      <w:r w:rsidRPr="00195AF4">
        <w:rPr>
          <w:kern w:val="2"/>
          <w:lang w:val="en-US"/>
          <w14:ligatures w14:val="standardContextual"/>
        </w:rPr>
        <w:t>Spiritual</w:t>
      </w:r>
    </w:p>
    <w:p w14:paraId="567B45E9" w14:textId="77777777" w:rsidR="00195AF4" w:rsidRPr="00195AF4" w:rsidRDefault="00195AF4" w:rsidP="00195AF4">
      <w:pPr>
        <w:rPr>
          <w:kern w:val="2"/>
          <w:lang w:val="en-US"/>
          <w14:ligatures w14:val="standardContextual"/>
        </w:rPr>
      </w:pPr>
      <w:r w:rsidRPr="00195AF4">
        <w:rPr>
          <w:kern w:val="2"/>
          <w:lang w:val="en-US"/>
          <w14:ligatures w14:val="standardContextual"/>
        </w:rPr>
        <w:t>The following is a list of some advantages of personal development at work:</w:t>
      </w:r>
    </w:p>
    <w:p w14:paraId="5235D51C" w14:textId="77777777" w:rsidR="00195AF4" w:rsidRPr="00195AF4" w:rsidRDefault="00195AF4" w:rsidP="00195AF4">
      <w:pPr>
        <w:numPr>
          <w:ilvl w:val="0"/>
          <w:numId w:val="2"/>
        </w:numPr>
        <w:contextualSpacing/>
        <w:rPr>
          <w:kern w:val="2"/>
          <w:lang w:val="en-US"/>
          <w14:ligatures w14:val="standardContextual"/>
        </w:rPr>
      </w:pPr>
      <w:r w:rsidRPr="00195AF4">
        <w:rPr>
          <w:kern w:val="2"/>
          <w:lang w:val="en-US"/>
          <w14:ligatures w14:val="standardContextual"/>
        </w:rPr>
        <w:t>Advances your skill set</w:t>
      </w:r>
    </w:p>
    <w:p w14:paraId="763D685D" w14:textId="77777777" w:rsidR="00195AF4" w:rsidRPr="00195AF4" w:rsidRDefault="00195AF4" w:rsidP="00195AF4">
      <w:pPr>
        <w:numPr>
          <w:ilvl w:val="0"/>
          <w:numId w:val="2"/>
        </w:numPr>
        <w:contextualSpacing/>
        <w:rPr>
          <w:kern w:val="2"/>
          <w:lang w:val="en-US"/>
          <w14:ligatures w14:val="standardContextual"/>
        </w:rPr>
      </w:pPr>
      <w:r w:rsidRPr="00195AF4">
        <w:rPr>
          <w:kern w:val="2"/>
          <w:lang w:val="en-US"/>
          <w14:ligatures w14:val="standardContextual"/>
        </w:rPr>
        <w:t>Increases your productivity</w:t>
      </w:r>
    </w:p>
    <w:p w14:paraId="2CD9A5C8" w14:textId="77777777" w:rsidR="00195AF4" w:rsidRPr="00195AF4" w:rsidRDefault="00195AF4" w:rsidP="00195AF4">
      <w:pPr>
        <w:numPr>
          <w:ilvl w:val="0"/>
          <w:numId w:val="2"/>
        </w:numPr>
        <w:contextualSpacing/>
        <w:rPr>
          <w:kern w:val="2"/>
          <w:lang w:val="en-US"/>
          <w14:ligatures w14:val="standardContextual"/>
        </w:rPr>
      </w:pPr>
      <w:r w:rsidRPr="00195AF4">
        <w:rPr>
          <w:kern w:val="2"/>
          <w:lang w:val="en-US"/>
          <w14:ligatures w14:val="standardContextual"/>
        </w:rPr>
        <w:t>Boosts Motivation</w:t>
      </w:r>
    </w:p>
    <w:p w14:paraId="34B9B602" w14:textId="77777777" w:rsidR="00195AF4" w:rsidRPr="00195AF4" w:rsidRDefault="00195AF4" w:rsidP="00195AF4">
      <w:pPr>
        <w:numPr>
          <w:ilvl w:val="0"/>
          <w:numId w:val="2"/>
        </w:numPr>
        <w:contextualSpacing/>
        <w:rPr>
          <w:kern w:val="2"/>
          <w:lang w:val="en-US"/>
          <w14:ligatures w14:val="standardContextual"/>
        </w:rPr>
      </w:pPr>
      <w:r w:rsidRPr="00195AF4">
        <w:rPr>
          <w:kern w:val="2"/>
          <w:lang w:val="en-US"/>
          <w14:ligatures w14:val="standardContextual"/>
        </w:rPr>
        <w:t>Supports working relations</w:t>
      </w:r>
    </w:p>
    <w:p w14:paraId="53884816" w14:textId="77777777" w:rsidR="00195AF4" w:rsidRPr="00195AF4" w:rsidRDefault="00195AF4" w:rsidP="00195AF4">
      <w:pPr>
        <w:numPr>
          <w:ilvl w:val="0"/>
          <w:numId w:val="2"/>
        </w:numPr>
        <w:contextualSpacing/>
        <w:rPr>
          <w:kern w:val="2"/>
          <w:lang w:val="en-US"/>
          <w14:ligatures w14:val="standardContextual"/>
        </w:rPr>
      </w:pPr>
      <w:r w:rsidRPr="00195AF4">
        <w:rPr>
          <w:kern w:val="2"/>
          <w:lang w:val="en-US"/>
          <w14:ligatures w14:val="standardContextual"/>
        </w:rPr>
        <w:t>Shows employees they are valued</w:t>
      </w:r>
    </w:p>
    <w:p w14:paraId="2E425A45" w14:textId="77777777" w:rsidR="00195AF4" w:rsidRPr="00195AF4" w:rsidRDefault="00195AF4" w:rsidP="00195AF4">
      <w:pPr>
        <w:numPr>
          <w:ilvl w:val="0"/>
          <w:numId w:val="2"/>
        </w:numPr>
        <w:contextualSpacing/>
        <w:rPr>
          <w:kern w:val="2"/>
          <w:lang w:val="en-US"/>
          <w14:ligatures w14:val="standardContextual"/>
        </w:rPr>
      </w:pPr>
      <w:r w:rsidRPr="00195AF4">
        <w:rPr>
          <w:kern w:val="2"/>
          <w:lang w:val="en-US"/>
          <w14:ligatures w14:val="standardContextual"/>
        </w:rPr>
        <w:t>Goal setting</w:t>
      </w:r>
    </w:p>
    <w:p w14:paraId="428DE095" w14:textId="77777777" w:rsidR="00195AF4" w:rsidRPr="00195AF4" w:rsidRDefault="00195AF4" w:rsidP="00195AF4">
      <w:pPr>
        <w:numPr>
          <w:ilvl w:val="0"/>
          <w:numId w:val="2"/>
        </w:numPr>
        <w:contextualSpacing/>
        <w:rPr>
          <w:kern w:val="2"/>
          <w:lang w:val="en-US"/>
          <w14:ligatures w14:val="standardContextual"/>
        </w:rPr>
      </w:pPr>
      <w:r w:rsidRPr="00195AF4">
        <w:rPr>
          <w:kern w:val="2"/>
          <w:lang w:val="en-US"/>
          <w14:ligatures w14:val="standardContextual"/>
        </w:rPr>
        <w:t>Highlights long term career objectives</w:t>
      </w:r>
    </w:p>
    <w:p w14:paraId="57ED93F6" w14:textId="77777777" w:rsidR="00195AF4" w:rsidRPr="00195AF4" w:rsidRDefault="00195AF4" w:rsidP="00195AF4">
      <w:pPr>
        <w:numPr>
          <w:ilvl w:val="0"/>
          <w:numId w:val="2"/>
        </w:numPr>
        <w:contextualSpacing/>
        <w:rPr>
          <w:kern w:val="2"/>
          <w:lang w:val="en-US"/>
          <w14:ligatures w14:val="standardContextual"/>
        </w:rPr>
      </w:pPr>
      <w:r w:rsidRPr="00195AF4">
        <w:rPr>
          <w:kern w:val="2"/>
          <w:lang w:val="en-US"/>
          <w14:ligatures w14:val="standardContextual"/>
        </w:rPr>
        <w:t xml:space="preserve">Gives direction </w:t>
      </w:r>
    </w:p>
    <w:p w14:paraId="50522A6B" w14:textId="77777777" w:rsidR="00195AF4" w:rsidRPr="00195AF4" w:rsidRDefault="00195AF4" w:rsidP="00195AF4">
      <w:pPr>
        <w:numPr>
          <w:ilvl w:val="0"/>
          <w:numId w:val="2"/>
        </w:numPr>
        <w:contextualSpacing/>
        <w:rPr>
          <w:kern w:val="2"/>
          <w:lang w:val="en-US"/>
          <w14:ligatures w14:val="standardContextual"/>
        </w:rPr>
      </w:pPr>
      <w:r w:rsidRPr="00195AF4">
        <w:rPr>
          <w:kern w:val="2"/>
          <w:lang w:val="en-US"/>
          <w14:ligatures w14:val="standardContextual"/>
        </w:rPr>
        <w:t>Work life balance improvement</w:t>
      </w:r>
    </w:p>
    <w:p w14:paraId="7B3233D8" w14:textId="77777777" w:rsidR="00195AF4" w:rsidRPr="00195AF4" w:rsidRDefault="00195AF4" w:rsidP="00195AF4">
      <w:pPr>
        <w:numPr>
          <w:ilvl w:val="0"/>
          <w:numId w:val="2"/>
        </w:numPr>
        <w:contextualSpacing/>
        <w:rPr>
          <w:kern w:val="2"/>
          <w:lang w:val="en-US"/>
          <w14:ligatures w14:val="standardContextual"/>
        </w:rPr>
      </w:pPr>
      <w:r w:rsidRPr="00195AF4">
        <w:rPr>
          <w:kern w:val="2"/>
          <w:lang w:val="en-US"/>
          <w14:ligatures w14:val="standardContextual"/>
        </w:rPr>
        <w:t>Identify strength and weaknesses</w:t>
      </w:r>
    </w:p>
    <w:p w14:paraId="4FFBD1AA" w14:textId="77777777" w:rsidR="00195AF4" w:rsidRPr="00195AF4" w:rsidRDefault="00195AF4" w:rsidP="00195AF4">
      <w:pPr>
        <w:rPr>
          <w:kern w:val="2"/>
          <w:lang w:val="en-US"/>
          <w14:ligatures w14:val="standardContextual"/>
        </w:rPr>
      </w:pPr>
      <w:r w:rsidRPr="00195AF4">
        <w:rPr>
          <w:kern w:val="2"/>
          <w:lang w:val="en-US"/>
          <w14:ligatures w14:val="standardContextual"/>
        </w:rPr>
        <w:t xml:space="preserve">There are numerous opportunities for me to learn and advance my talents at work. We use an online learning platform called </w:t>
      </w:r>
      <w:proofErr w:type="spellStart"/>
      <w:r w:rsidRPr="00195AF4">
        <w:rPr>
          <w:kern w:val="2"/>
          <w:lang w:val="en-US"/>
          <w14:ligatures w14:val="standardContextual"/>
        </w:rPr>
        <w:t>iLearn</w:t>
      </w:r>
      <w:proofErr w:type="spellEnd"/>
      <w:r w:rsidRPr="00195AF4">
        <w:rPr>
          <w:kern w:val="2"/>
          <w:lang w:val="en-US"/>
          <w14:ligatures w14:val="standardContextual"/>
        </w:rPr>
        <w:t>, which has numerous courses to finish. I received extensive on-the-job training and a lot of homework assignments during my initial induction at the dentist office. In order for me to be a competent first aider, I was also placed on a first aid course. I found it helpful to start a new job as a receptionist since I didn't have much experience in it, and I felt supported by my company. I may continue to improve my abilities right now by asking my manager to suggest that I be considered for any specialized training.</w:t>
      </w:r>
    </w:p>
    <w:p w14:paraId="4D738535" w14:textId="77777777" w:rsidR="005F17F5" w:rsidRPr="00195AF4" w:rsidRDefault="005F17F5" w:rsidP="005F17F5">
      <w:pPr>
        <w:rPr>
          <w:lang w:val="en-US"/>
        </w:rPr>
      </w:pPr>
    </w:p>
    <w:p w14:paraId="0C5C5522" w14:textId="3A26206B" w:rsidR="00CB3CB7" w:rsidRDefault="00CB3CB7" w:rsidP="00CB3CB7">
      <w:pPr>
        <w:pStyle w:val="Heading1"/>
      </w:pPr>
      <w:bookmarkStart w:id="4" w:name="_Toc151139284"/>
      <w:r>
        <w:t>Benefits to the organisation</w:t>
      </w:r>
      <w:bookmarkEnd w:id="4"/>
    </w:p>
    <w:p w14:paraId="1A6CD37D" w14:textId="77777777" w:rsidR="00D52C74" w:rsidRPr="00D52C74" w:rsidRDefault="00D52C74" w:rsidP="00D52C74">
      <w:pPr>
        <w:rPr>
          <w:kern w:val="2"/>
          <w:lang w:val="en-US"/>
          <w14:ligatures w14:val="standardContextual"/>
        </w:rPr>
      </w:pPr>
      <w:r w:rsidRPr="00D52C74">
        <w:rPr>
          <w:kern w:val="2"/>
          <w:lang w:val="en-US"/>
          <w14:ligatures w14:val="standardContextual"/>
        </w:rPr>
        <w:t>Being curious about the world around us and pursuing the acquisition of new abilities and behaviors are basic human instincts. Our mental health may suffer if we don't have enough opportunity to study, which can also cause discontent and make us less motivated.</w:t>
      </w:r>
    </w:p>
    <w:p w14:paraId="5BFA14D6" w14:textId="77777777" w:rsidR="00D52C74" w:rsidRPr="00D52C74" w:rsidRDefault="00D52C74" w:rsidP="00D52C74">
      <w:pPr>
        <w:rPr>
          <w:kern w:val="2"/>
          <w:lang w:val="en-US"/>
          <w14:ligatures w14:val="standardContextual"/>
        </w:rPr>
      </w:pPr>
      <w:r w:rsidRPr="00D52C74">
        <w:rPr>
          <w:kern w:val="2"/>
          <w:lang w:val="en-US"/>
          <w14:ligatures w14:val="standardContextual"/>
        </w:rPr>
        <w:t>Employees feel valued by the organization when they work in a learning atmosphere where learning is a continual. Increased commitment and involvement follow from this. Employee and organizational performance both increase in an environment that values learning.</w:t>
      </w:r>
    </w:p>
    <w:p w14:paraId="23FE38F3" w14:textId="77777777" w:rsidR="00D52C74" w:rsidRPr="00D52C74" w:rsidRDefault="00D52C74" w:rsidP="00D52C74">
      <w:pPr>
        <w:rPr>
          <w:kern w:val="2"/>
          <w:lang w:val="en-US"/>
          <w14:ligatures w14:val="standardContextual"/>
        </w:rPr>
      </w:pPr>
      <w:r w:rsidRPr="00D52C74">
        <w:rPr>
          <w:kern w:val="2"/>
          <w:lang w:val="en-US"/>
          <w14:ligatures w14:val="standardContextual"/>
        </w:rPr>
        <w:t>A learning organization employs "fully awakened" individuals. By sharing the vision of an admirable objective with team members, they are actively involved in their work and working towards realizing their potential. Their aspirations are in line with the organization's aim, and they have mental models to help them in their quest of personal mastery. Because organizational learning generates a continuous flow of new knowledge and abilities, it increases a company's agility. This can support a company's ability to remain competitive, particularly amid trying times.</w:t>
      </w:r>
    </w:p>
    <w:p w14:paraId="6ADB88A2" w14:textId="77777777" w:rsidR="00D52C74" w:rsidRPr="00D52C74" w:rsidRDefault="00D52C74" w:rsidP="00D52C74">
      <w:pPr>
        <w:jc w:val="center"/>
        <w:rPr>
          <w:kern w:val="2"/>
          <w:lang w:val="en-US"/>
          <w14:ligatures w14:val="standardContextual"/>
        </w:rPr>
      </w:pPr>
      <w:r w:rsidRPr="00D52C74">
        <w:rPr>
          <w:noProof/>
          <w:kern w:val="2"/>
          <w:lang w:val="en-US"/>
          <w14:ligatures w14:val="standardContextual"/>
        </w:rPr>
        <w:drawing>
          <wp:inline distT="0" distB="0" distL="0" distR="0" wp14:anchorId="7FC18CBE" wp14:editId="3F4162B7">
            <wp:extent cx="1524000" cy="2175069"/>
            <wp:effectExtent l="0" t="0" r="0" b="0"/>
            <wp:docPr id="776562556" name="Picture 2"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562556" name="Picture 2" descr="A screenshot of a websit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28537" cy="2181544"/>
                    </a:xfrm>
                    <a:prstGeom prst="rect">
                      <a:avLst/>
                    </a:prstGeom>
                  </pic:spPr>
                </pic:pic>
              </a:graphicData>
            </a:graphic>
          </wp:inline>
        </w:drawing>
      </w:r>
    </w:p>
    <w:p w14:paraId="03159E33" w14:textId="77777777" w:rsidR="00D52C74" w:rsidRPr="00D52C74" w:rsidRDefault="00D52C74" w:rsidP="00D52C74">
      <w:pPr>
        <w:rPr>
          <w:kern w:val="2"/>
          <w:lang w:val="en-US"/>
          <w14:ligatures w14:val="standardContextual"/>
        </w:rPr>
      </w:pPr>
      <w:r w:rsidRPr="00D52C74">
        <w:rPr>
          <w:kern w:val="2"/>
          <w:lang w:val="en-US"/>
          <w14:ligatures w14:val="standardContextual"/>
        </w:rPr>
        <w:t>I have listed a few benefits to the organization below:</w:t>
      </w:r>
    </w:p>
    <w:p w14:paraId="6F62BB01" w14:textId="77777777" w:rsidR="00D52C74" w:rsidRPr="00D52C74" w:rsidRDefault="00D52C74" w:rsidP="00D52C74">
      <w:pPr>
        <w:numPr>
          <w:ilvl w:val="0"/>
          <w:numId w:val="3"/>
        </w:numPr>
        <w:contextualSpacing/>
        <w:rPr>
          <w:kern w:val="2"/>
          <w:lang w:val="en-US"/>
          <w14:ligatures w14:val="standardContextual"/>
        </w:rPr>
      </w:pPr>
      <w:r w:rsidRPr="00D52C74">
        <w:rPr>
          <w:kern w:val="2"/>
          <w:lang w:val="en-US"/>
          <w14:ligatures w14:val="standardContextual"/>
        </w:rPr>
        <w:t>Reduced employee turnover</w:t>
      </w:r>
    </w:p>
    <w:p w14:paraId="39AD0336" w14:textId="77777777" w:rsidR="00D52C74" w:rsidRPr="00D52C74" w:rsidRDefault="00D52C74" w:rsidP="00D52C74">
      <w:pPr>
        <w:numPr>
          <w:ilvl w:val="0"/>
          <w:numId w:val="3"/>
        </w:numPr>
        <w:contextualSpacing/>
        <w:rPr>
          <w:kern w:val="2"/>
          <w:lang w:val="en-US"/>
          <w14:ligatures w14:val="standardContextual"/>
        </w:rPr>
      </w:pPr>
      <w:r w:rsidRPr="00D52C74">
        <w:rPr>
          <w:kern w:val="2"/>
          <w:lang w:val="en-US"/>
          <w14:ligatures w14:val="standardContextual"/>
        </w:rPr>
        <w:t>Shared knowledge</w:t>
      </w:r>
    </w:p>
    <w:p w14:paraId="3D61041C" w14:textId="77777777" w:rsidR="00D52C74" w:rsidRPr="00D52C74" w:rsidRDefault="00D52C74" w:rsidP="00D52C74">
      <w:pPr>
        <w:numPr>
          <w:ilvl w:val="0"/>
          <w:numId w:val="3"/>
        </w:numPr>
        <w:contextualSpacing/>
        <w:rPr>
          <w:kern w:val="2"/>
          <w:lang w:val="en-US"/>
          <w14:ligatures w14:val="standardContextual"/>
        </w:rPr>
      </w:pPr>
      <w:r w:rsidRPr="00D52C74">
        <w:rPr>
          <w:kern w:val="2"/>
          <w:lang w:val="en-US"/>
          <w14:ligatures w14:val="standardContextual"/>
        </w:rPr>
        <w:t>Enhanced innovation and creativity</w:t>
      </w:r>
    </w:p>
    <w:p w14:paraId="4DE789AD" w14:textId="77777777" w:rsidR="00D52C74" w:rsidRPr="00D52C74" w:rsidRDefault="00D52C74" w:rsidP="00D52C74">
      <w:pPr>
        <w:numPr>
          <w:ilvl w:val="0"/>
          <w:numId w:val="3"/>
        </w:numPr>
        <w:contextualSpacing/>
        <w:rPr>
          <w:kern w:val="2"/>
          <w:lang w:val="en-US"/>
          <w14:ligatures w14:val="standardContextual"/>
        </w:rPr>
      </w:pPr>
      <w:r w:rsidRPr="00D52C74">
        <w:rPr>
          <w:kern w:val="2"/>
          <w:lang w:val="en-US"/>
          <w14:ligatures w14:val="standardContextual"/>
        </w:rPr>
        <w:t>Improved problem solving and decision making</w:t>
      </w:r>
    </w:p>
    <w:p w14:paraId="46999414" w14:textId="77777777" w:rsidR="00D52C74" w:rsidRPr="00D52C74" w:rsidRDefault="00D52C74" w:rsidP="00D52C74">
      <w:pPr>
        <w:numPr>
          <w:ilvl w:val="0"/>
          <w:numId w:val="3"/>
        </w:numPr>
        <w:contextualSpacing/>
        <w:rPr>
          <w:kern w:val="2"/>
          <w:lang w:val="en-US"/>
          <w14:ligatures w14:val="standardContextual"/>
        </w:rPr>
      </w:pPr>
      <w:r w:rsidRPr="00D52C74">
        <w:rPr>
          <w:kern w:val="2"/>
          <w:lang w:val="en-US"/>
          <w14:ligatures w14:val="standardContextual"/>
        </w:rPr>
        <w:t>Improved company culture</w:t>
      </w:r>
    </w:p>
    <w:p w14:paraId="0CD2A221" w14:textId="77777777" w:rsidR="00D52C74" w:rsidRPr="00D52C74" w:rsidRDefault="00D52C74" w:rsidP="00D52C74">
      <w:pPr>
        <w:numPr>
          <w:ilvl w:val="0"/>
          <w:numId w:val="3"/>
        </w:numPr>
        <w:contextualSpacing/>
        <w:rPr>
          <w:kern w:val="2"/>
          <w:lang w:val="en-US"/>
          <w14:ligatures w14:val="standardContextual"/>
        </w:rPr>
      </w:pPr>
      <w:r w:rsidRPr="00D52C74">
        <w:rPr>
          <w:kern w:val="2"/>
          <w:lang w:val="en-US"/>
          <w14:ligatures w14:val="standardContextual"/>
        </w:rPr>
        <w:t>Reduced supervision</w:t>
      </w:r>
    </w:p>
    <w:p w14:paraId="07A27DD2" w14:textId="77777777" w:rsidR="00D52C74" w:rsidRPr="00D52C74" w:rsidRDefault="00D52C74" w:rsidP="00D52C74">
      <w:pPr>
        <w:numPr>
          <w:ilvl w:val="0"/>
          <w:numId w:val="3"/>
        </w:numPr>
        <w:contextualSpacing/>
        <w:rPr>
          <w:kern w:val="2"/>
          <w:lang w:val="en-US"/>
          <w14:ligatures w14:val="standardContextual"/>
        </w:rPr>
      </w:pPr>
      <w:r w:rsidRPr="00D52C74">
        <w:rPr>
          <w:kern w:val="2"/>
          <w:lang w:val="en-US"/>
          <w14:ligatures w14:val="standardContextual"/>
        </w:rPr>
        <w:t>Promoting from within</w:t>
      </w:r>
    </w:p>
    <w:p w14:paraId="083014EF" w14:textId="77777777" w:rsidR="00195AF4" w:rsidRPr="00195AF4" w:rsidRDefault="00195AF4" w:rsidP="00195AF4"/>
    <w:p w14:paraId="67EA3E04" w14:textId="12701283" w:rsidR="00CB3CB7" w:rsidRDefault="006735AE" w:rsidP="006735AE">
      <w:pPr>
        <w:pStyle w:val="Heading1"/>
      </w:pPr>
      <w:bookmarkStart w:id="5" w:name="_Toc151139285"/>
      <w:r>
        <w:t>Disadvantages of developing learning for Individual</w:t>
      </w:r>
      <w:bookmarkEnd w:id="5"/>
    </w:p>
    <w:p w14:paraId="028E0AFE" w14:textId="77777777" w:rsidR="00812867" w:rsidRPr="00812867" w:rsidRDefault="00812867" w:rsidP="00812867">
      <w:pPr>
        <w:rPr>
          <w:kern w:val="2"/>
          <w:lang w:val="en-US"/>
          <w14:ligatures w14:val="standardContextual"/>
        </w:rPr>
      </w:pPr>
      <w:r w:rsidRPr="00812867">
        <w:rPr>
          <w:kern w:val="2"/>
          <w:lang w:val="en-US"/>
          <w14:ligatures w14:val="standardContextual"/>
        </w:rPr>
        <w:t>While there are undoubtedly many advantages to employee training, there are also several drawbacks that may prevent employee training from being effective. Some of these disadvantages are:</w:t>
      </w:r>
    </w:p>
    <w:p w14:paraId="1E485ABD" w14:textId="77777777" w:rsidR="00812867" w:rsidRPr="00812867" w:rsidRDefault="00812867" w:rsidP="00812867">
      <w:pPr>
        <w:numPr>
          <w:ilvl w:val="0"/>
          <w:numId w:val="4"/>
        </w:numPr>
        <w:contextualSpacing/>
        <w:rPr>
          <w:kern w:val="2"/>
          <w:lang w:val="en-US"/>
          <w14:ligatures w14:val="standardContextual"/>
        </w:rPr>
      </w:pPr>
      <w:r w:rsidRPr="00812867">
        <w:rPr>
          <w:kern w:val="2"/>
          <w:lang w:val="en-US"/>
          <w14:ligatures w14:val="standardContextual"/>
        </w:rPr>
        <w:t>High costs</w:t>
      </w:r>
    </w:p>
    <w:p w14:paraId="58CDBB6F" w14:textId="77777777" w:rsidR="00812867" w:rsidRPr="00812867" w:rsidRDefault="00812867" w:rsidP="00812867">
      <w:pPr>
        <w:numPr>
          <w:ilvl w:val="0"/>
          <w:numId w:val="4"/>
        </w:numPr>
        <w:contextualSpacing/>
        <w:rPr>
          <w:kern w:val="2"/>
          <w:lang w:val="en-US"/>
          <w14:ligatures w14:val="standardContextual"/>
        </w:rPr>
      </w:pPr>
      <w:r w:rsidRPr="00812867">
        <w:rPr>
          <w:kern w:val="2"/>
          <w:lang w:val="en-US"/>
          <w14:ligatures w14:val="standardContextual"/>
        </w:rPr>
        <w:t>Requires time away from work</w:t>
      </w:r>
    </w:p>
    <w:p w14:paraId="679C79B2" w14:textId="77777777" w:rsidR="00812867" w:rsidRPr="00812867" w:rsidRDefault="00812867" w:rsidP="00812867">
      <w:pPr>
        <w:numPr>
          <w:ilvl w:val="0"/>
          <w:numId w:val="4"/>
        </w:numPr>
        <w:contextualSpacing/>
        <w:rPr>
          <w:kern w:val="2"/>
          <w:lang w:val="en-US"/>
          <w14:ligatures w14:val="standardContextual"/>
        </w:rPr>
      </w:pPr>
      <w:r w:rsidRPr="00812867">
        <w:rPr>
          <w:kern w:val="2"/>
          <w:lang w:val="en-US"/>
          <w14:ligatures w14:val="standardContextual"/>
        </w:rPr>
        <w:t>Poor quality training can result in poor quality work</w:t>
      </w:r>
    </w:p>
    <w:p w14:paraId="764E896D" w14:textId="77777777" w:rsidR="00D52C74" w:rsidRPr="00691B30" w:rsidRDefault="00D52C74" w:rsidP="00D52C74">
      <w:pPr>
        <w:rPr>
          <w:lang w:val="en-US"/>
        </w:rPr>
      </w:pPr>
    </w:p>
    <w:p w14:paraId="42E01B5F" w14:textId="28041729" w:rsidR="006735AE" w:rsidRDefault="00B70AFA" w:rsidP="006735AE">
      <w:pPr>
        <w:pStyle w:val="Heading1"/>
      </w:pPr>
      <w:bookmarkStart w:id="6" w:name="_Toc151139286"/>
      <w:r>
        <w:t xml:space="preserve">Disadvantages of developing learning for </w:t>
      </w:r>
      <w:r w:rsidR="00D73E0A">
        <w:t>organisation</w:t>
      </w:r>
      <w:bookmarkEnd w:id="6"/>
    </w:p>
    <w:p w14:paraId="4246AB04" w14:textId="77777777" w:rsidR="000C7C40" w:rsidRPr="000C7C40" w:rsidRDefault="000C7C40" w:rsidP="000C7C40">
      <w:pPr>
        <w:numPr>
          <w:ilvl w:val="0"/>
          <w:numId w:val="5"/>
        </w:numPr>
        <w:shd w:val="clear" w:color="auto" w:fill="FFFFFF"/>
        <w:spacing w:after="0" w:line="330" w:lineRule="atLeast"/>
        <w:ind w:left="1020"/>
        <w:rPr>
          <w:rFonts w:eastAsia="Times New Roman" w:cstheme="minorHAnsi"/>
          <w:color w:val="111111"/>
          <w:lang w:eastAsia="en-GB"/>
        </w:rPr>
      </w:pPr>
      <w:r w:rsidRPr="000C7C40">
        <w:rPr>
          <w:rFonts w:eastAsia="Times New Roman" w:cstheme="minorHAnsi"/>
          <w:color w:val="111111"/>
          <w:lang w:eastAsia="en-GB"/>
        </w:rPr>
        <w:t>Challenges authority</w:t>
      </w:r>
    </w:p>
    <w:p w14:paraId="2C1B9657" w14:textId="77777777" w:rsidR="000C7C40" w:rsidRPr="000C7C40" w:rsidRDefault="000C7C40" w:rsidP="000C7C40">
      <w:pPr>
        <w:numPr>
          <w:ilvl w:val="0"/>
          <w:numId w:val="5"/>
        </w:numPr>
        <w:shd w:val="clear" w:color="auto" w:fill="FFFFFF"/>
        <w:spacing w:after="0" w:line="330" w:lineRule="atLeast"/>
        <w:ind w:left="1020"/>
        <w:rPr>
          <w:rFonts w:eastAsia="Times New Roman" w:cstheme="minorHAnsi"/>
          <w:color w:val="111111"/>
          <w:lang w:eastAsia="en-GB"/>
        </w:rPr>
      </w:pPr>
      <w:r w:rsidRPr="000C7C40">
        <w:rPr>
          <w:rFonts w:eastAsia="Times New Roman" w:cstheme="minorHAnsi"/>
          <w:color w:val="111111"/>
          <w:lang w:eastAsia="en-GB"/>
        </w:rPr>
        <w:t>Offers personal mastery, which may be used for personal gain</w:t>
      </w:r>
    </w:p>
    <w:p w14:paraId="396351EF" w14:textId="77777777" w:rsidR="000C7C40" w:rsidRPr="000C7C40" w:rsidRDefault="000C7C40" w:rsidP="000C7C40">
      <w:pPr>
        <w:numPr>
          <w:ilvl w:val="0"/>
          <w:numId w:val="5"/>
        </w:numPr>
        <w:shd w:val="clear" w:color="auto" w:fill="FFFFFF"/>
        <w:spacing w:after="0" w:line="330" w:lineRule="atLeast"/>
        <w:ind w:left="1020"/>
        <w:rPr>
          <w:rFonts w:eastAsia="Times New Roman" w:cstheme="minorHAnsi"/>
          <w:color w:val="111111"/>
          <w:lang w:eastAsia="en-GB"/>
        </w:rPr>
      </w:pPr>
      <w:r w:rsidRPr="000C7C40">
        <w:rPr>
          <w:rFonts w:eastAsia="Times New Roman" w:cstheme="minorHAnsi"/>
          <w:color w:val="111111"/>
          <w:lang w:eastAsia="en-GB"/>
        </w:rPr>
        <w:t>Takes time to implement</w:t>
      </w:r>
    </w:p>
    <w:p w14:paraId="324B1EDC" w14:textId="77777777" w:rsidR="000C7C40" w:rsidRPr="000C7C40" w:rsidRDefault="000C7C40" w:rsidP="000C7C40">
      <w:pPr>
        <w:numPr>
          <w:ilvl w:val="0"/>
          <w:numId w:val="5"/>
        </w:numPr>
        <w:shd w:val="clear" w:color="auto" w:fill="FFFFFF"/>
        <w:spacing w:after="0" w:line="330" w:lineRule="atLeast"/>
        <w:ind w:left="1020"/>
        <w:rPr>
          <w:rFonts w:eastAsia="Times New Roman" w:cstheme="minorHAnsi"/>
          <w:color w:val="111111"/>
          <w:lang w:eastAsia="en-GB"/>
        </w:rPr>
      </w:pPr>
      <w:r w:rsidRPr="000C7C40">
        <w:rPr>
          <w:rFonts w:eastAsia="Times New Roman" w:cstheme="minorHAnsi"/>
          <w:color w:val="111111"/>
          <w:lang w:eastAsia="en-GB"/>
        </w:rPr>
        <w:t>Spreading the wrong information</w:t>
      </w:r>
    </w:p>
    <w:p w14:paraId="06EB9A05" w14:textId="77777777" w:rsidR="000C7C40" w:rsidRPr="000C7C40" w:rsidRDefault="000C7C40" w:rsidP="000C7C40">
      <w:pPr>
        <w:numPr>
          <w:ilvl w:val="0"/>
          <w:numId w:val="5"/>
        </w:numPr>
        <w:shd w:val="clear" w:color="auto" w:fill="FFFFFF"/>
        <w:spacing w:after="0" w:line="330" w:lineRule="atLeast"/>
        <w:ind w:left="1020"/>
        <w:rPr>
          <w:rFonts w:eastAsia="Times New Roman" w:cstheme="minorHAnsi"/>
          <w:color w:val="111111"/>
          <w:lang w:eastAsia="en-GB"/>
        </w:rPr>
      </w:pPr>
      <w:r w:rsidRPr="000C7C40">
        <w:rPr>
          <w:rFonts w:eastAsia="Times New Roman" w:cstheme="minorHAnsi"/>
          <w:color w:val="111111"/>
          <w:lang w:eastAsia="en-GB"/>
        </w:rPr>
        <w:t>Overly relying on institutional systems</w:t>
      </w:r>
    </w:p>
    <w:p w14:paraId="178058DB" w14:textId="77777777" w:rsidR="000C7C40" w:rsidRPr="000C7C40" w:rsidRDefault="000C7C40" w:rsidP="000C7C40">
      <w:pPr>
        <w:numPr>
          <w:ilvl w:val="0"/>
          <w:numId w:val="5"/>
        </w:numPr>
        <w:shd w:val="clear" w:color="auto" w:fill="FFFFFF"/>
        <w:spacing w:after="0" w:line="330" w:lineRule="atLeast"/>
        <w:ind w:left="1020"/>
        <w:rPr>
          <w:rFonts w:eastAsia="Times New Roman" w:cstheme="minorHAnsi"/>
          <w:color w:val="111111"/>
          <w:lang w:eastAsia="en-GB"/>
        </w:rPr>
      </w:pPr>
      <w:r w:rsidRPr="000C7C40">
        <w:rPr>
          <w:rFonts w:eastAsia="Times New Roman" w:cstheme="minorHAnsi"/>
          <w:color w:val="111111"/>
          <w:lang w:eastAsia="en-GB"/>
        </w:rPr>
        <w:t>Criticizing failure too much</w:t>
      </w:r>
    </w:p>
    <w:p w14:paraId="31DD9563" w14:textId="77777777" w:rsidR="000C7C40" w:rsidRPr="000C7C40" w:rsidRDefault="000C7C40" w:rsidP="000C7C40">
      <w:pPr>
        <w:numPr>
          <w:ilvl w:val="0"/>
          <w:numId w:val="5"/>
        </w:numPr>
        <w:shd w:val="clear" w:color="auto" w:fill="FFFFFF"/>
        <w:spacing w:after="0" w:line="330" w:lineRule="atLeast"/>
        <w:ind w:left="1020"/>
        <w:rPr>
          <w:rFonts w:eastAsia="Times New Roman" w:cstheme="minorHAnsi"/>
          <w:color w:val="111111"/>
          <w:lang w:eastAsia="en-GB"/>
        </w:rPr>
      </w:pPr>
      <w:r w:rsidRPr="000C7C40">
        <w:rPr>
          <w:rFonts w:eastAsia="Times New Roman" w:cstheme="minorHAnsi"/>
          <w:color w:val="111111"/>
          <w:lang w:eastAsia="en-GB"/>
        </w:rPr>
        <w:t>Misallocation of resources</w:t>
      </w:r>
    </w:p>
    <w:p w14:paraId="1CB8C9EA" w14:textId="77777777" w:rsidR="000C7C40" w:rsidRPr="000C7C40" w:rsidRDefault="000C7C40" w:rsidP="000C7C40">
      <w:pPr>
        <w:numPr>
          <w:ilvl w:val="0"/>
          <w:numId w:val="5"/>
        </w:numPr>
        <w:shd w:val="clear" w:color="auto" w:fill="FFFFFF"/>
        <w:spacing w:after="0" w:line="330" w:lineRule="atLeast"/>
        <w:ind w:left="1020"/>
        <w:rPr>
          <w:rFonts w:eastAsia="Times New Roman" w:cstheme="minorHAnsi"/>
          <w:color w:val="111111"/>
          <w:lang w:eastAsia="en-GB"/>
        </w:rPr>
      </w:pPr>
      <w:r w:rsidRPr="000C7C40">
        <w:rPr>
          <w:rFonts w:eastAsia="Times New Roman" w:cstheme="minorHAnsi"/>
          <w:color w:val="111111"/>
          <w:lang w:eastAsia="en-GB"/>
        </w:rPr>
        <w:t>Lack of clear and measurable goals about using knowledge to improve performance</w:t>
      </w:r>
    </w:p>
    <w:p w14:paraId="7826CC67" w14:textId="77777777" w:rsidR="000C7C40" w:rsidRPr="000C7C40" w:rsidRDefault="000C7C40" w:rsidP="000C7C40">
      <w:pPr>
        <w:numPr>
          <w:ilvl w:val="0"/>
          <w:numId w:val="5"/>
        </w:numPr>
        <w:shd w:val="clear" w:color="auto" w:fill="FFFFFF"/>
        <w:spacing w:after="0" w:line="330" w:lineRule="atLeast"/>
        <w:ind w:left="1020"/>
        <w:rPr>
          <w:rFonts w:eastAsia="Times New Roman" w:cstheme="minorHAnsi"/>
          <w:color w:val="111111"/>
          <w:lang w:eastAsia="en-GB"/>
        </w:rPr>
      </w:pPr>
      <w:r w:rsidRPr="000C7C40">
        <w:rPr>
          <w:rFonts w:eastAsia="Times New Roman" w:cstheme="minorHAnsi"/>
          <w:color w:val="111111"/>
          <w:lang w:eastAsia="en-GB"/>
        </w:rPr>
        <w:t>Insufficient incentives for individuals or teams to participate in organizational learning activities</w:t>
      </w:r>
    </w:p>
    <w:p w14:paraId="037C86AE" w14:textId="77777777" w:rsidR="000C7C40" w:rsidRPr="000C7C40" w:rsidRDefault="000C7C40" w:rsidP="000C7C40">
      <w:pPr>
        <w:numPr>
          <w:ilvl w:val="0"/>
          <w:numId w:val="5"/>
        </w:numPr>
        <w:shd w:val="clear" w:color="auto" w:fill="FFFFFF"/>
        <w:spacing w:after="0" w:line="330" w:lineRule="atLeast"/>
        <w:ind w:left="1020"/>
        <w:rPr>
          <w:rFonts w:eastAsia="Times New Roman" w:cstheme="minorHAnsi"/>
          <w:color w:val="111111"/>
          <w:lang w:eastAsia="en-GB"/>
        </w:rPr>
      </w:pPr>
      <w:r w:rsidRPr="000C7C40">
        <w:rPr>
          <w:rFonts w:eastAsia="Times New Roman" w:cstheme="minorHAnsi"/>
          <w:color w:val="111111"/>
          <w:lang w:eastAsia="en-GB"/>
        </w:rPr>
        <w:t>Uncertainty about the most effective processes for capturing and sharing learning</w:t>
      </w:r>
    </w:p>
    <w:p w14:paraId="63E110B9" w14:textId="77777777" w:rsidR="00812867" w:rsidRDefault="00812867" w:rsidP="00812867">
      <w:pPr>
        <w:rPr>
          <w:lang w:val="en-US"/>
        </w:rPr>
      </w:pPr>
    </w:p>
    <w:p w14:paraId="69E49CDF" w14:textId="77777777" w:rsidR="00A96004" w:rsidRPr="00A96004" w:rsidRDefault="00A96004" w:rsidP="00A96004">
      <w:pPr>
        <w:rPr>
          <w:kern w:val="2"/>
          <w:lang w:val="en-US"/>
          <w14:ligatures w14:val="standardContextual"/>
        </w:rPr>
      </w:pPr>
      <w:r w:rsidRPr="00A96004">
        <w:rPr>
          <w:kern w:val="2"/>
          <w:lang w:val="en-US"/>
          <w14:ligatures w14:val="standardContextual"/>
        </w:rPr>
        <w:t xml:space="preserve">In his seminal and enduring book “The Fifth Discipline”, American systems scientist (Peter Senge 1990) introduced the notion of a learning organization a business that perpetually reinvents itself via the education and growth of its employees about twenty-five years ago. More than a million copies have been sold since its publication, and the Harvard Business Review named it one of the most important management books of the previous 75 years. </w:t>
      </w:r>
    </w:p>
    <w:p w14:paraId="0263126C" w14:textId="77777777" w:rsidR="00A96004" w:rsidRPr="00A96004" w:rsidRDefault="00A96004" w:rsidP="00A96004">
      <w:pPr>
        <w:rPr>
          <w:kern w:val="2"/>
          <w:lang w:val="en-US"/>
          <w14:ligatures w14:val="standardContextual"/>
        </w:rPr>
      </w:pPr>
      <w:r w:rsidRPr="00A96004">
        <w:rPr>
          <w:kern w:val="2"/>
          <w:lang w:val="en-US"/>
          <w14:ligatures w14:val="standardContextual"/>
        </w:rPr>
        <w:t xml:space="preserve">"Nothing is stronger than an idea whose time has come," famous French novelist Victor Hugo once said. Senge's belief that learning is at the core of successful organizational transformation is now beginning to come to pass. </w:t>
      </w:r>
    </w:p>
    <w:p w14:paraId="2DC672EE" w14:textId="77777777" w:rsidR="00A96004" w:rsidRPr="00A96004" w:rsidRDefault="00A96004" w:rsidP="00A96004">
      <w:pPr>
        <w:rPr>
          <w:kern w:val="2"/>
          <w:lang w:val="en-US"/>
          <w14:ligatures w14:val="standardContextual"/>
        </w:rPr>
      </w:pPr>
      <w:r w:rsidRPr="00A96004">
        <w:rPr>
          <w:kern w:val="2"/>
          <w:lang w:val="en-US"/>
          <w14:ligatures w14:val="standardContextual"/>
        </w:rPr>
        <w:t>"A company that can respond to new information by altering the very "programming" by which information is processed and evaluated" is how McGill et al. (1992) define the Learning Organization.</w:t>
      </w:r>
    </w:p>
    <w:p w14:paraId="3133E90F" w14:textId="77777777" w:rsidR="00A96004" w:rsidRPr="00A96004" w:rsidRDefault="00A96004" w:rsidP="00A96004">
      <w:pPr>
        <w:rPr>
          <w:kern w:val="2"/>
          <w14:ligatures w14:val="standardContextual"/>
        </w:rPr>
      </w:pPr>
      <w:r w:rsidRPr="00A96004">
        <w:rPr>
          <w:kern w:val="2"/>
          <w:lang w:val="en-US"/>
          <w14:ligatures w14:val="standardContextual"/>
        </w:rPr>
        <w:t>A company transforms into a learning company. According to McGill and Slocum (1993), the main duty of management and the main goal of management procedures in a learning organization is to establish and nurture a climate that encourages learning. They contend that a number of learning-related roadblocks must be overcome in order to create learning organizations, including those related to learning cultures, continuous experimentation, network intimacy, information systems, reward systems, human resource practices, and leaders' mandate.</w:t>
      </w:r>
      <w:r w:rsidRPr="00A96004">
        <w:rPr>
          <w:kern w:val="2"/>
          <w14:ligatures w14:val="standardContextual"/>
        </w:rPr>
        <w:t xml:space="preserve"> </w:t>
      </w:r>
    </w:p>
    <w:p w14:paraId="2F80B1B4" w14:textId="77777777" w:rsidR="00A96004" w:rsidRPr="00A96004" w:rsidRDefault="00A96004" w:rsidP="00A96004">
      <w:pPr>
        <w:rPr>
          <w:kern w:val="2"/>
          <w:lang w:val="en-US"/>
          <w14:ligatures w14:val="standardContextual"/>
        </w:rPr>
      </w:pPr>
      <w:r w:rsidRPr="00A96004">
        <w:rPr>
          <w:kern w:val="2"/>
          <w:lang w:val="en-US"/>
          <w14:ligatures w14:val="standardContextual"/>
        </w:rPr>
        <w:t>According to Garvin (1993), learning organizations need to experiment with new ideas, learn from past experiences and their own experiences, as well as from the experiences and best practices of others. They also need to build skills in a systematic problem-solving approach and transfer knowledge quickly and effectively throughout the organization.</w:t>
      </w:r>
      <w:r w:rsidRPr="00A96004">
        <w:rPr>
          <w:kern w:val="2"/>
          <w14:ligatures w14:val="standardContextual"/>
        </w:rPr>
        <w:t xml:space="preserve"> </w:t>
      </w:r>
      <w:r w:rsidRPr="00A96004">
        <w:rPr>
          <w:kern w:val="2"/>
          <w:lang w:val="en-US"/>
          <w14:ligatures w14:val="standardContextual"/>
        </w:rPr>
        <w:t>According to McGill and Slocum (1993), the purpose of management is to foster experimentation, foster an environment of open communication, foster constructive dialogue, and aid in the processing of experience rather than to exert control, act as a corporate cheerleader, or resolve crises. Employees share a commitment to learning when management achieves this. According to the current review, there are diverse theoretical viewpoints that serve as a foundation for determining a collection of variables or bundle that characterizes the management practices and attributes of a learning organization (Goh, 2001).</w:t>
      </w:r>
    </w:p>
    <w:p w14:paraId="41986E6D" w14:textId="77777777" w:rsidR="00A96004" w:rsidRPr="00A96004" w:rsidRDefault="00A96004" w:rsidP="00812867">
      <w:pPr>
        <w:rPr>
          <w:lang w:val="en-US"/>
        </w:rPr>
      </w:pPr>
    </w:p>
    <w:p w14:paraId="65386B95" w14:textId="32BF6A42" w:rsidR="00B70AFA" w:rsidRDefault="00F73235" w:rsidP="00F33696">
      <w:pPr>
        <w:pStyle w:val="Heading2"/>
      </w:pPr>
      <w:bookmarkStart w:id="7" w:name="_Toc151139287"/>
      <w:r>
        <w:t>Managing Individual Expectations</w:t>
      </w:r>
      <w:bookmarkEnd w:id="7"/>
    </w:p>
    <w:p w14:paraId="56814CB7" w14:textId="77777777" w:rsidR="00361143" w:rsidRPr="00361143" w:rsidRDefault="00361143" w:rsidP="00361143">
      <w:pPr>
        <w:rPr>
          <w:kern w:val="2"/>
          <w:lang w:val="en-US"/>
          <w14:ligatures w14:val="standardContextual"/>
        </w:rPr>
      </w:pPr>
      <w:r w:rsidRPr="00361143">
        <w:rPr>
          <w:kern w:val="2"/>
          <w:lang w:val="en-US"/>
          <w14:ligatures w14:val="standardContextual"/>
        </w:rPr>
        <w:t>Planning is a crucial component of personal growth; the capacity to sketch out both short- and long-term objectives while anticipating and averting potential roadblocks may provide immensely satisfying results. It is critical to comprehend current strengths and shortcomings in order to create the best kind of development plan possible for each individual.</w:t>
      </w:r>
    </w:p>
    <w:p w14:paraId="3968FDBE" w14:textId="77777777" w:rsidR="00361143" w:rsidRPr="00361143" w:rsidRDefault="00361143" w:rsidP="00361143">
      <w:pPr>
        <w:rPr>
          <w:kern w:val="2"/>
          <w:lang w:val="en-US"/>
          <w14:ligatures w14:val="standardContextual"/>
        </w:rPr>
      </w:pPr>
      <w:r w:rsidRPr="00361143">
        <w:rPr>
          <w:kern w:val="2"/>
          <w:lang w:val="en-US"/>
          <w14:ligatures w14:val="standardContextual"/>
        </w:rPr>
        <w:t>Setting clear expectations for the job can help you build more trustworthy professional connections with managers and coworkers and match your professional goals with your abilities. You can help set goals, create limits, and get to know the people you interact with better by setting expectations. Controlling expectations at work could also be crucial to fostering a supportive, productive atmosphere where you can grow professionally.</w:t>
      </w:r>
    </w:p>
    <w:p w14:paraId="0BDB4622" w14:textId="77777777" w:rsidR="00361143" w:rsidRPr="00361143" w:rsidRDefault="00361143" w:rsidP="00361143">
      <w:pPr>
        <w:rPr>
          <w:kern w:val="2"/>
          <w:lang w:val="en-US"/>
          <w14:ligatures w14:val="standardContextual"/>
        </w:rPr>
      </w:pPr>
      <w:r w:rsidRPr="00361143">
        <w:rPr>
          <w:kern w:val="2"/>
          <w:lang w:val="en-US"/>
          <w14:ligatures w14:val="standardContextual"/>
        </w:rPr>
        <w:t>Managing expectations at work pertains to the strategies you employ to set expectations and objectives when collaborating with others. You can better define your personal responsibilities, the precise talents you hope to acquire, your interactions with managers and coworkers, and your career path by putting these instructions into writing.</w:t>
      </w:r>
    </w:p>
    <w:p w14:paraId="761E2D3D" w14:textId="77777777" w:rsidR="00361143" w:rsidRPr="00361143" w:rsidRDefault="00361143" w:rsidP="00361143">
      <w:pPr>
        <w:rPr>
          <w:kern w:val="2"/>
          <w:lang w:val="en-US"/>
          <w14:ligatures w14:val="standardContextual"/>
        </w:rPr>
      </w:pPr>
      <w:r w:rsidRPr="00361143">
        <w:rPr>
          <w:kern w:val="2"/>
          <w:lang w:val="en-US"/>
          <w14:ligatures w14:val="standardContextual"/>
        </w:rPr>
        <w:t>Structuring a work-life balance may include managing expectations at the office. Among the advantages of controlling those expectations are:</w:t>
      </w:r>
    </w:p>
    <w:p w14:paraId="7EBA6169" w14:textId="77777777" w:rsidR="00361143" w:rsidRPr="00361143" w:rsidRDefault="00361143" w:rsidP="00361143">
      <w:pPr>
        <w:numPr>
          <w:ilvl w:val="0"/>
          <w:numId w:val="6"/>
        </w:numPr>
        <w:contextualSpacing/>
        <w:rPr>
          <w:kern w:val="2"/>
          <w:lang w:val="en-US"/>
          <w14:ligatures w14:val="standardContextual"/>
        </w:rPr>
      </w:pPr>
      <w:r w:rsidRPr="00361143">
        <w:rPr>
          <w:kern w:val="2"/>
          <w:lang w:val="en-US"/>
          <w14:ligatures w14:val="standardContextual"/>
        </w:rPr>
        <w:t>Building positive relationships at work: Positive relationships at work can help you advance in your career and meet new people who share your interests. A productive working relationship may also be established by having a clear understanding of each other's and your own skill sets.</w:t>
      </w:r>
    </w:p>
    <w:p w14:paraId="4F37FAD8" w14:textId="77777777" w:rsidR="00361143" w:rsidRPr="00361143" w:rsidRDefault="00361143" w:rsidP="00361143">
      <w:pPr>
        <w:numPr>
          <w:ilvl w:val="0"/>
          <w:numId w:val="6"/>
        </w:numPr>
        <w:contextualSpacing/>
        <w:rPr>
          <w:kern w:val="2"/>
          <w:lang w:val="en-US"/>
          <w14:ligatures w14:val="standardContextual"/>
        </w:rPr>
      </w:pPr>
      <w:r w:rsidRPr="00361143">
        <w:rPr>
          <w:kern w:val="2"/>
          <w:lang w:val="en-US"/>
          <w14:ligatures w14:val="standardContextual"/>
        </w:rPr>
        <w:t>Sustaining mental wellness: Since it may affect the caliber and enjoyment of your work, mental wellness is also crucial in the workplace. By lowering stress, knowing what is expected of you by supervisors, coworkers, and the industry you work in can help you maintain excellent mental health.</w:t>
      </w:r>
    </w:p>
    <w:p w14:paraId="319F1A7E" w14:textId="77777777" w:rsidR="00361143" w:rsidRPr="00361143" w:rsidRDefault="00361143" w:rsidP="00361143">
      <w:pPr>
        <w:numPr>
          <w:ilvl w:val="0"/>
          <w:numId w:val="6"/>
        </w:numPr>
        <w:contextualSpacing/>
        <w:rPr>
          <w:kern w:val="2"/>
          <w:lang w:val="en-US"/>
          <w14:ligatures w14:val="standardContextual"/>
        </w:rPr>
      </w:pPr>
      <w:r w:rsidRPr="00361143">
        <w:rPr>
          <w:kern w:val="2"/>
          <w:lang w:val="en-US"/>
          <w14:ligatures w14:val="standardContextual"/>
        </w:rPr>
        <w:t>Improving communication: Working with team members and giving and receiving feedback can help you improve your communication skills by establishing and managing expectations.</w:t>
      </w:r>
    </w:p>
    <w:p w14:paraId="3FC82E70" w14:textId="77777777" w:rsidR="00361143" w:rsidRPr="00361143" w:rsidRDefault="00361143" w:rsidP="00361143">
      <w:pPr>
        <w:numPr>
          <w:ilvl w:val="0"/>
          <w:numId w:val="6"/>
        </w:numPr>
        <w:contextualSpacing/>
        <w:rPr>
          <w:kern w:val="2"/>
          <w:lang w:val="en-US"/>
          <w14:ligatures w14:val="standardContextual"/>
        </w:rPr>
      </w:pPr>
      <w:r w:rsidRPr="00361143">
        <w:rPr>
          <w:kern w:val="2"/>
          <w:lang w:val="en-US"/>
          <w14:ligatures w14:val="standardContextual"/>
        </w:rPr>
        <w:t>Empowering yourself with structure: Having a clear understanding of what is expected of you can also help you feel more in control of your abilities and role within the organization.</w:t>
      </w:r>
    </w:p>
    <w:p w14:paraId="7DAA5048" w14:textId="77777777" w:rsidR="00361143" w:rsidRPr="00361143" w:rsidRDefault="00361143" w:rsidP="00361143">
      <w:pPr>
        <w:numPr>
          <w:ilvl w:val="0"/>
          <w:numId w:val="6"/>
        </w:numPr>
        <w:contextualSpacing/>
        <w:rPr>
          <w:kern w:val="2"/>
          <w:lang w:val="en-US"/>
          <w14:ligatures w14:val="standardContextual"/>
        </w:rPr>
      </w:pPr>
      <w:r w:rsidRPr="00361143">
        <w:rPr>
          <w:kern w:val="2"/>
          <w:lang w:val="en-US"/>
          <w14:ligatures w14:val="standardContextual"/>
        </w:rPr>
        <w:t>Creating standards of accountability for yourself and your team members can be achieved at work by setting clear expectations. For improved team cohesion, this can involve sharing with other team members who are working on the same project and delineating responsibilities and deadlines for your assignments.</w:t>
      </w:r>
    </w:p>
    <w:p w14:paraId="09D6D2F2" w14:textId="77777777" w:rsidR="00361143" w:rsidRPr="00361143" w:rsidRDefault="00361143" w:rsidP="00361143">
      <w:pPr>
        <w:numPr>
          <w:ilvl w:val="0"/>
          <w:numId w:val="6"/>
        </w:numPr>
        <w:contextualSpacing/>
        <w:rPr>
          <w:kern w:val="2"/>
          <w:lang w:val="en-US"/>
          <w14:ligatures w14:val="standardContextual"/>
        </w:rPr>
      </w:pPr>
      <w:r w:rsidRPr="00361143">
        <w:rPr>
          <w:kern w:val="2"/>
          <w:lang w:val="en-US"/>
          <w14:ligatures w14:val="standardContextual"/>
        </w:rPr>
        <w:t>Creating reasonable objectives for the team or yourself: Expectations can aid in the creation of reasonable goals. You can establish project milestones that are attainable by setting expectations that correspond with your skill sets.</w:t>
      </w:r>
    </w:p>
    <w:p w14:paraId="116739E6" w14:textId="77777777" w:rsidR="00361143" w:rsidRPr="00361143" w:rsidRDefault="00361143" w:rsidP="00361143">
      <w:pPr>
        <w:ind w:left="360"/>
        <w:rPr>
          <w:kern w:val="2"/>
          <w:lang w:val="en-US"/>
          <w14:ligatures w14:val="standardContextual"/>
        </w:rPr>
      </w:pPr>
      <w:r w:rsidRPr="00361143">
        <w:rPr>
          <w:kern w:val="2"/>
          <w:lang w:val="en-US"/>
          <w14:ligatures w14:val="standardContextual"/>
        </w:rPr>
        <w:t>When gifted employees don't get the professional growth possibilities they sometimes believe they deserve or anticipate, they typically leave and find other employment. This is one of the main causes of talent loss. Thus, one more crucial element in attracting and keeping top talent is comprehending and investigating employees' expectations for their career progression.</w:t>
      </w:r>
    </w:p>
    <w:p w14:paraId="4024F7EF" w14:textId="77777777" w:rsidR="00361143" w:rsidRPr="00361143" w:rsidRDefault="00361143" w:rsidP="00361143">
      <w:pPr>
        <w:ind w:left="360"/>
        <w:rPr>
          <w:kern w:val="2"/>
          <w:lang w:val="en-US"/>
          <w14:ligatures w14:val="standardContextual"/>
        </w:rPr>
      </w:pPr>
      <w:r w:rsidRPr="00361143">
        <w:rPr>
          <w:kern w:val="2"/>
          <w:lang w:val="en-US"/>
          <w14:ligatures w14:val="standardContextual"/>
        </w:rPr>
        <w:t>Every month, our manager asks us at our regular team meetings in the dental practice if there is anything more we would want to learn or discuss. We use these meetings to talk about how the business is doing. I've taken advantage of this to hone the abilities that will help me advance to the position of head receptionist. In addition, I enjoy setting goals for myself and am aware that there is room for advancement within the dental office in the hopes of rising to the position of head receptionist and assuming greater responsibility. Working for an organization that promotes progress in order to better oneself is vital to me.</w:t>
      </w:r>
    </w:p>
    <w:p w14:paraId="434F5BCB" w14:textId="77777777" w:rsidR="00361143" w:rsidRPr="00361143" w:rsidRDefault="00361143" w:rsidP="00361143"/>
    <w:p w14:paraId="11AA2ADE" w14:textId="16206AD4" w:rsidR="00F73235" w:rsidRDefault="00F73235" w:rsidP="00F73235">
      <w:pPr>
        <w:pStyle w:val="Heading2"/>
      </w:pPr>
      <w:bookmarkStart w:id="8" w:name="_Toc151139288"/>
      <w:r>
        <w:t>Methods to monitor evaluate and record</w:t>
      </w:r>
      <w:bookmarkEnd w:id="8"/>
      <w:r w:rsidR="00F24E77">
        <w:t xml:space="preserve"> individual feedback </w:t>
      </w:r>
      <w:r w:rsidR="00267C7E">
        <w:t>in the workplace</w:t>
      </w:r>
    </w:p>
    <w:p w14:paraId="74494DC4" w14:textId="77777777" w:rsidR="00452FCC" w:rsidRPr="00452FCC" w:rsidRDefault="00452FCC" w:rsidP="00452FCC">
      <w:pPr>
        <w:ind w:left="360"/>
        <w:rPr>
          <w:kern w:val="2"/>
          <w:lang w:val="en-US"/>
          <w14:ligatures w14:val="standardContextual"/>
        </w:rPr>
      </w:pPr>
      <w:r w:rsidRPr="00452FCC">
        <w:rPr>
          <w:kern w:val="2"/>
          <w:lang w:val="en-US"/>
          <w14:ligatures w14:val="standardContextual"/>
        </w:rPr>
        <w:t>An employee's efficacy is assessed through the performance review process. Managers utilize a variety of performance review techniques to get additional insight into the goals and areas of strength and weakness for each employee.</w:t>
      </w:r>
    </w:p>
    <w:p w14:paraId="3B393C3C" w14:textId="77777777" w:rsidR="00452FCC" w:rsidRPr="00452FCC" w:rsidRDefault="00452FCC" w:rsidP="00452FCC">
      <w:pPr>
        <w:ind w:left="360"/>
        <w:rPr>
          <w:kern w:val="2"/>
          <w:lang w:val="en-US"/>
          <w14:ligatures w14:val="standardContextual"/>
        </w:rPr>
      </w:pPr>
      <w:r w:rsidRPr="00452FCC">
        <w:rPr>
          <w:kern w:val="2"/>
          <w:lang w:val="en-US"/>
          <w14:ligatures w14:val="standardContextual"/>
        </w:rPr>
        <w:t>Some of the feedback methods I have identified are listed below:</w:t>
      </w:r>
    </w:p>
    <w:p w14:paraId="1DC89028" w14:textId="77777777" w:rsidR="00452FCC" w:rsidRPr="00452FCC" w:rsidRDefault="00452FCC" w:rsidP="00452FCC">
      <w:pPr>
        <w:numPr>
          <w:ilvl w:val="0"/>
          <w:numId w:val="7"/>
        </w:numPr>
        <w:shd w:val="clear" w:color="auto" w:fill="FFFFFF"/>
        <w:spacing w:before="100" w:beforeAutospacing="1" w:after="100" w:afterAutospacing="1" w:line="240" w:lineRule="auto"/>
        <w:contextualSpacing/>
        <w:outlineLvl w:val="2"/>
        <w:rPr>
          <w:rFonts w:eastAsia="Times New Roman" w:cstheme="minorHAnsi"/>
          <w:color w:val="3D4853"/>
          <w:lang w:eastAsia="en-GB"/>
        </w:rPr>
      </w:pPr>
      <w:r w:rsidRPr="00452FCC">
        <w:rPr>
          <w:rFonts w:eastAsia="Times New Roman" w:cstheme="minorHAnsi"/>
          <w:color w:val="3D4853"/>
          <w:lang w:eastAsia="en-GB"/>
        </w:rPr>
        <w:t>360-Degree feedback method</w:t>
      </w:r>
    </w:p>
    <w:p w14:paraId="324F1783" w14:textId="77777777" w:rsidR="00452FCC" w:rsidRPr="00452FCC" w:rsidRDefault="00452FCC" w:rsidP="00452FCC">
      <w:pPr>
        <w:numPr>
          <w:ilvl w:val="0"/>
          <w:numId w:val="7"/>
        </w:numPr>
        <w:shd w:val="clear" w:color="auto" w:fill="FFFFFF"/>
        <w:spacing w:before="100" w:beforeAutospacing="1" w:after="100" w:afterAutospacing="1" w:line="240" w:lineRule="auto"/>
        <w:contextualSpacing/>
        <w:outlineLvl w:val="2"/>
        <w:rPr>
          <w:rFonts w:eastAsia="Times New Roman" w:cstheme="minorHAnsi"/>
          <w:color w:val="3D4853"/>
          <w:lang w:eastAsia="en-GB"/>
        </w:rPr>
      </w:pPr>
      <w:r w:rsidRPr="00452FCC">
        <w:rPr>
          <w:rFonts w:eastAsia="Times New Roman" w:cstheme="minorHAnsi"/>
          <w:color w:val="3D4853"/>
          <w:lang w:eastAsia="en-GB"/>
        </w:rPr>
        <w:t>Performance appraisal</w:t>
      </w:r>
    </w:p>
    <w:p w14:paraId="1F45D349" w14:textId="77777777" w:rsidR="00452FCC" w:rsidRPr="00452FCC" w:rsidRDefault="00452FCC" w:rsidP="00452FCC">
      <w:pPr>
        <w:numPr>
          <w:ilvl w:val="0"/>
          <w:numId w:val="7"/>
        </w:numPr>
        <w:shd w:val="clear" w:color="auto" w:fill="FFFFFF"/>
        <w:spacing w:before="100" w:beforeAutospacing="1" w:after="100" w:afterAutospacing="1" w:line="240" w:lineRule="auto"/>
        <w:contextualSpacing/>
        <w:outlineLvl w:val="2"/>
        <w:rPr>
          <w:rFonts w:eastAsia="Times New Roman" w:cstheme="minorHAnsi"/>
          <w:color w:val="3D4853"/>
          <w:lang w:eastAsia="en-GB"/>
        </w:rPr>
      </w:pPr>
      <w:r w:rsidRPr="00452FCC">
        <w:rPr>
          <w:rFonts w:eastAsia="Times New Roman" w:cstheme="minorHAnsi"/>
          <w:color w:val="3D4853"/>
          <w:lang w:eastAsia="en-GB"/>
        </w:rPr>
        <w:t>Self-evaluation</w:t>
      </w:r>
    </w:p>
    <w:p w14:paraId="785F1F86" w14:textId="77777777" w:rsidR="00452FCC" w:rsidRPr="00452FCC" w:rsidRDefault="00452FCC" w:rsidP="00452FCC"/>
    <w:p w14:paraId="5F527907" w14:textId="11B7DF46" w:rsidR="00F73235" w:rsidRDefault="00F73235" w:rsidP="000E77CD">
      <w:pPr>
        <w:pStyle w:val="Heading2"/>
      </w:pPr>
    </w:p>
    <w:p w14:paraId="732B3C45" w14:textId="374805E6" w:rsidR="000E77CD" w:rsidRDefault="000E77CD" w:rsidP="000E77CD">
      <w:pPr>
        <w:pStyle w:val="Heading2"/>
      </w:pPr>
      <w:bookmarkStart w:id="9" w:name="_Toc151139290"/>
      <w:r>
        <w:t>Performance appraisal</w:t>
      </w:r>
      <w:bookmarkEnd w:id="9"/>
    </w:p>
    <w:p w14:paraId="171B7769" w14:textId="77777777" w:rsidR="00923999" w:rsidRPr="00923999" w:rsidRDefault="00923999" w:rsidP="00923999">
      <w:pPr>
        <w:rPr>
          <w:kern w:val="2"/>
          <w:lang w:val="en-US"/>
          <w14:ligatures w14:val="standardContextual"/>
        </w:rPr>
      </w:pPr>
      <w:r w:rsidRPr="00923999">
        <w:rPr>
          <w:kern w:val="2"/>
          <w:lang w:val="en-US"/>
          <w14:ligatures w14:val="standardContextual"/>
        </w:rPr>
        <w:t>comparing a worker's performance in the past and/or present to their performance standards.</w:t>
      </w:r>
    </w:p>
    <w:p w14:paraId="13C0AE12" w14:textId="77777777" w:rsidR="00923999" w:rsidRPr="00923999" w:rsidRDefault="00923999" w:rsidP="00923999">
      <w:pPr>
        <w:ind w:left="360"/>
        <w:rPr>
          <w:kern w:val="2"/>
          <w:lang w:val="en-US"/>
          <w14:ligatures w14:val="standardContextual"/>
        </w:rPr>
      </w:pPr>
      <w:r w:rsidRPr="00923999">
        <w:rPr>
          <w:kern w:val="2"/>
          <w:lang w:val="en-US"/>
          <w14:ligatures w14:val="standardContextual"/>
        </w:rPr>
        <w:t xml:space="preserve">Every six months, we do appraisals, which are structured and enable me to pinpoint areas in which I still need training. This helps me create goals for myself. It also allows my manager to provide me with performance reviews. It also provides me with the chance to discuss career development options. It is a useful tool to give instant feedback. </w:t>
      </w:r>
    </w:p>
    <w:p w14:paraId="70945C3B" w14:textId="77777777" w:rsidR="00267C7E" w:rsidRPr="00267C7E" w:rsidRDefault="00267C7E" w:rsidP="00267C7E"/>
    <w:p w14:paraId="4D088B76" w14:textId="58DD2284" w:rsidR="000E77CD" w:rsidRDefault="00B84FAB" w:rsidP="000E77CD">
      <w:pPr>
        <w:pStyle w:val="Heading2"/>
      </w:pPr>
      <w:bookmarkStart w:id="10" w:name="_Toc151139291"/>
      <w:r>
        <w:t>Performance management</w:t>
      </w:r>
      <w:bookmarkEnd w:id="10"/>
    </w:p>
    <w:p w14:paraId="0FE0642F" w14:textId="77777777" w:rsidR="00740283" w:rsidRPr="00740283" w:rsidRDefault="00740283" w:rsidP="00740283">
      <w:pPr>
        <w:rPr>
          <w:kern w:val="2"/>
          <w:lang w:val="en-US"/>
          <w14:ligatures w14:val="standardContextual"/>
        </w:rPr>
      </w:pPr>
      <w:r w:rsidRPr="00740283">
        <w:rPr>
          <w:kern w:val="2"/>
          <w:lang w:val="en-US"/>
          <w14:ligatures w14:val="standardContextual"/>
        </w:rPr>
        <w:t>The method by which employers verify that workers are pursuing organizational objectives.</w:t>
      </w:r>
    </w:p>
    <w:p w14:paraId="2E701E64" w14:textId="77777777" w:rsidR="00740283" w:rsidRPr="00740283" w:rsidRDefault="00740283" w:rsidP="00740283">
      <w:pPr>
        <w:rPr>
          <w:kern w:val="2"/>
          <w:lang w:val="en-US"/>
          <w14:ligatures w14:val="standardContextual"/>
        </w:rPr>
      </w:pPr>
      <w:r w:rsidRPr="00740283">
        <w:rPr>
          <w:kern w:val="2"/>
          <w:lang w:val="en-US"/>
          <w14:ligatures w14:val="standardContextual"/>
        </w:rPr>
        <w:t>In a past position, I managed a casino and had to oversee the performance of a team member who wasn't contributing to the company's objective. After a lengthy tenure at the organization, it appeared that he was losing sight of his objectives. His morale was low and his performance had dropped. He changed his attitude and was able to create goals for himself that aligned with those of the organization once we took over the management of this.</w:t>
      </w:r>
    </w:p>
    <w:p w14:paraId="50B5670C" w14:textId="77777777" w:rsidR="00923999" w:rsidRPr="00740283" w:rsidRDefault="00923999" w:rsidP="00923999">
      <w:pPr>
        <w:rPr>
          <w:lang w:val="en-US"/>
        </w:rPr>
      </w:pPr>
    </w:p>
    <w:p w14:paraId="329A1872" w14:textId="477C2DE7" w:rsidR="00B84FAB" w:rsidRDefault="00B84FAB" w:rsidP="00B84FAB">
      <w:pPr>
        <w:pStyle w:val="Heading2"/>
      </w:pPr>
      <w:bookmarkStart w:id="11" w:name="_Toc151139292"/>
      <w:r>
        <w:t>Importance of feedback</w:t>
      </w:r>
      <w:bookmarkEnd w:id="11"/>
    </w:p>
    <w:p w14:paraId="3CA39D3E" w14:textId="77777777" w:rsidR="000C2FF4" w:rsidRPr="000C2FF4" w:rsidRDefault="000C2FF4" w:rsidP="000C2FF4">
      <w:pPr>
        <w:rPr>
          <w:kern w:val="2"/>
          <w:lang w:val="en-US"/>
          <w14:ligatures w14:val="standardContextual"/>
        </w:rPr>
      </w:pPr>
      <w:r w:rsidRPr="000C2FF4">
        <w:rPr>
          <w:kern w:val="2"/>
          <w:lang w:val="en-US"/>
          <w14:ligatures w14:val="standardContextual"/>
        </w:rPr>
        <w:t>Any information shared (officially or informally) by employees on their performance, abilities, or capacity for teamwork is referred to as employee feedback. Feedback can be given by peers as well as supervisors, and when handled diplomatically, the process can build a more cohesive and powerful work environment. Both positive and negative feedback is crucial because it encourages positive behavior, helps people break bad habits, and makes it possible for teams to work more productively towards their objectives.</w:t>
      </w:r>
    </w:p>
    <w:p w14:paraId="6BD43A0F" w14:textId="77777777" w:rsidR="000C2FF4" w:rsidRPr="000C2FF4" w:rsidRDefault="000C2FF4" w:rsidP="000C2FF4">
      <w:pPr>
        <w:jc w:val="center"/>
        <w:rPr>
          <w:kern w:val="2"/>
          <w:lang w:val="en-US"/>
          <w14:ligatures w14:val="standardContextual"/>
        </w:rPr>
      </w:pPr>
      <w:r w:rsidRPr="000C2FF4">
        <w:rPr>
          <w:noProof/>
          <w:kern w:val="2"/>
          <w:lang w:val="en-US"/>
          <w14:ligatures w14:val="standardContextual"/>
        </w:rPr>
        <w:drawing>
          <wp:inline distT="0" distB="0" distL="0" distR="0" wp14:anchorId="51ED6072" wp14:editId="1A99D57A">
            <wp:extent cx="2994660" cy="1560368"/>
            <wp:effectExtent l="0" t="0" r="0" b="1905"/>
            <wp:docPr id="1605242829" name="Picture 3" descr="A green and whit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242829" name="Picture 3" descr="A green and white chart with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13979" cy="1570434"/>
                    </a:xfrm>
                    <a:prstGeom prst="rect">
                      <a:avLst/>
                    </a:prstGeom>
                  </pic:spPr>
                </pic:pic>
              </a:graphicData>
            </a:graphic>
          </wp:inline>
        </w:drawing>
      </w:r>
    </w:p>
    <w:p w14:paraId="47C45493" w14:textId="77777777" w:rsidR="000C2FF4" w:rsidRPr="000C2FF4" w:rsidRDefault="000C2FF4" w:rsidP="000C2FF4">
      <w:pPr>
        <w:ind w:left="360"/>
        <w:rPr>
          <w:kern w:val="2"/>
          <w:lang w:val="en-US"/>
          <w14:ligatures w14:val="standardContextual"/>
        </w:rPr>
      </w:pPr>
      <w:r w:rsidRPr="000C2FF4">
        <w:rPr>
          <w:kern w:val="2"/>
          <w:lang w:val="en-US"/>
          <w14:ligatures w14:val="standardContextual"/>
        </w:rPr>
        <w:t>A straightforward feedback technique called AID can be applied to both positive and remedial events. The focus is on what they did, not what you thought they did. Therefore, you are giving feedback based on what you heard or saw, not on their goals, nature, or character.</w:t>
      </w:r>
    </w:p>
    <w:p w14:paraId="5E2F2410" w14:textId="77777777" w:rsidR="00740283" w:rsidRPr="000C2FF4" w:rsidRDefault="00740283" w:rsidP="00740283">
      <w:pPr>
        <w:rPr>
          <w:lang w:val="en-US"/>
        </w:rPr>
      </w:pPr>
    </w:p>
    <w:p w14:paraId="66B9606F" w14:textId="08E6A469" w:rsidR="00B84FAB" w:rsidRDefault="00B84FAB" w:rsidP="00223541">
      <w:pPr>
        <w:pStyle w:val="Heading2"/>
        <w:tabs>
          <w:tab w:val="left" w:pos="2652"/>
        </w:tabs>
      </w:pPr>
      <w:bookmarkStart w:id="12" w:name="_Toc151139293"/>
      <w:r>
        <w:t>VARK Learning styles</w:t>
      </w:r>
      <w:bookmarkEnd w:id="12"/>
      <w:r w:rsidR="00223541">
        <w:tab/>
      </w:r>
    </w:p>
    <w:p w14:paraId="1E848282" w14:textId="77777777" w:rsidR="00223541" w:rsidRPr="00223541" w:rsidRDefault="00223541" w:rsidP="00223541">
      <w:pPr>
        <w:ind w:left="360"/>
        <w:rPr>
          <w:rFonts w:cstheme="minorHAnsi"/>
          <w:kern w:val="2"/>
          <w:lang w:val="en-US"/>
          <w14:ligatures w14:val="standardContextual"/>
        </w:rPr>
      </w:pPr>
      <w:r w:rsidRPr="00223541">
        <w:rPr>
          <w:rFonts w:cstheme="minorHAnsi"/>
          <w:color w:val="212121"/>
          <w:kern w:val="2"/>
          <w:shd w:val="clear" w:color="auto" w:fill="FFFFFF"/>
          <w14:ligatures w14:val="standardContextual"/>
        </w:rPr>
        <w:t>There are many different ways of categorizing </w:t>
      </w:r>
      <w:hyperlink r:id="rId10" w:tgtFrame="_blank" w:history="1">
        <w:r w:rsidRPr="00223541">
          <w:rPr>
            <w:rFonts w:cstheme="minorHAnsi"/>
            <w:kern w:val="2"/>
            <w:shd w:val="clear" w:color="auto" w:fill="FFFFFF"/>
            <w14:ligatures w14:val="standardContextual"/>
          </w:rPr>
          <w:t>learning styles</w:t>
        </w:r>
      </w:hyperlink>
      <w:r w:rsidRPr="00223541">
        <w:rPr>
          <w:rFonts w:cstheme="minorHAnsi"/>
          <w:kern w:val="2"/>
          <w:shd w:val="clear" w:color="auto" w:fill="FFFFFF"/>
          <w14:ligatures w14:val="standardContextual"/>
        </w:rPr>
        <w:t xml:space="preserve">, </w:t>
      </w:r>
      <w:r w:rsidRPr="00223541">
        <w:rPr>
          <w:rFonts w:cstheme="minorHAnsi"/>
          <w:color w:val="212121"/>
          <w:kern w:val="2"/>
          <w:shd w:val="clear" w:color="auto" w:fill="FFFFFF"/>
          <w14:ligatures w14:val="standardContextual"/>
        </w:rPr>
        <w:t>but Neil Fleming's VARK model is one of the most popular. Fleming introduced an inventory in 1987 that was designed to help students and others learn more about their individual learning preferences.</w:t>
      </w:r>
    </w:p>
    <w:p w14:paraId="5C8F6EC5" w14:textId="77777777" w:rsidR="00223541" w:rsidRPr="00223541" w:rsidRDefault="00223541" w:rsidP="00223541">
      <w:pPr>
        <w:ind w:left="360"/>
        <w:rPr>
          <w:kern w:val="2"/>
          <w:lang w:val="en-US"/>
          <w14:ligatures w14:val="standardContextual"/>
        </w:rPr>
      </w:pPr>
      <w:r w:rsidRPr="00223541">
        <w:rPr>
          <w:kern w:val="2"/>
          <w:lang w:val="en-US"/>
          <w14:ligatures w14:val="standardContextual"/>
        </w:rPr>
        <w:t>The VARK model identifies learners based on whether they are inclined towards:</w:t>
      </w:r>
    </w:p>
    <w:p w14:paraId="05996897" w14:textId="77777777" w:rsidR="00223541" w:rsidRPr="00223541" w:rsidRDefault="00223541" w:rsidP="00223541">
      <w:pPr>
        <w:ind w:left="360"/>
        <w:rPr>
          <w:kern w:val="2"/>
          <w:lang w:val="en-US"/>
          <w14:ligatures w14:val="standardContextual"/>
        </w:rPr>
      </w:pPr>
    </w:p>
    <w:p w14:paraId="694E2758" w14:textId="77777777" w:rsidR="00223541" w:rsidRPr="00223541" w:rsidRDefault="00223541" w:rsidP="00223541">
      <w:pPr>
        <w:numPr>
          <w:ilvl w:val="0"/>
          <w:numId w:val="8"/>
        </w:numPr>
        <w:contextualSpacing/>
        <w:rPr>
          <w:kern w:val="2"/>
          <w:lang w:val="en-US"/>
          <w14:ligatures w14:val="standardContextual"/>
        </w:rPr>
      </w:pPr>
      <w:r w:rsidRPr="00223541">
        <w:rPr>
          <w:kern w:val="2"/>
          <w:lang w:val="en-US"/>
          <w14:ligatures w14:val="standardContextual"/>
        </w:rPr>
        <w:t>Visual learning using images, videos, and diagrams</w:t>
      </w:r>
    </w:p>
    <w:p w14:paraId="76484789" w14:textId="77777777" w:rsidR="00223541" w:rsidRPr="00223541" w:rsidRDefault="00223541" w:rsidP="00223541">
      <w:pPr>
        <w:numPr>
          <w:ilvl w:val="0"/>
          <w:numId w:val="8"/>
        </w:numPr>
        <w:contextualSpacing/>
        <w:rPr>
          <w:kern w:val="2"/>
          <w:lang w:val="en-US"/>
          <w14:ligatures w14:val="standardContextual"/>
        </w:rPr>
      </w:pPr>
      <w:r w:rsidRPr="00223541">
        <w:rPr>
          <w:kern w:val="2"/>
          <w:lang w:val="en-US"/>
          <w14:ligatures w14:val="standardContextual"/>
        </w:rPr>
        <w:t>Auditory learning through talks, music, and discussions</w:t>
      </w:r>
    </w:p>
    <w:p w14:paraId="4DED5A8A" w14:textId="77777777" w:rsidR="00223541" w:rsidRPr="00223541" w:rsidRDefault="00223541" w:rsidP="00223541">
      <w:pPr>
        <w:numPr>
          <w:ilvl w:val="0"/>
          <w:numId w:val="8"/>
        </w:numPr>
        <w:contextualSpacing/>
        <w:rPr>
          <w:kern w:val="2"/>
          <w:lang w:val="en-US"/>
          <w14:ligatures w14:val="standardContextual"/>
        </w:rPr>
      </w:pPr>
      <w:r w:rsidRPr="00223541">
        <w:rPr>
          <w:kern w:val="2"/>
          <w:lang w:val="en-US"/>
          <w14:ligatures w14:val="standardContextual"/>
        </w:rPr>
        <w:t>Reading and writing (noting things down, creating lists, and using textbooks)</w:t>
      </w:r>
    </w:p>
    <w:p w14:paraId="25B73F12" w14:textId="77777777" w:rsidR="00223541" w:rsidRPr="00223541" w:rsidRDefault="00223541" w:rsidP="00223541">
      <w:pPr>
        <w:numPr>
          <w:ilvl w:val="0"/>
          <w:numId w:val="8"/>
        </w:numPr>
        <w:contextualSpacing/>
        <w:rPr>
          <w:kern w:val="2"/>
          <w:lang w:val="en-US"/>
          <w14:ligatures w14:val="standardContextual"/>
        </w:rPr>
      </w:pPr>
      <w:r w:rsidRPr="00223541">
        <w:rPr>
          <w:kern w:val="2"/>
          <w:lang w:val="en-US"/>
          <w14:ligatures w14:val="standardContextual"/>
        </w:rPr>
        <w:t>Kinesthetic learning: exercises, experiments, and practical work</w:t>
      </w:r>
    </w:p>
    <w:p w14:paraId="01FB4E57" w14:textId="77777777" w:rsidR="00223541" w:rsidRPr="00223541" w:rsidRDefault="00223541" w:rsidP="00223541">
      <w:pPr>
        <w:rPr>
          <w:kern w:val="2"/>
          <w:lang w:val="en-US"/>
          <w14:ligatures w14:val="standardContextual"/>
        </w:rPr>
      </w:pPr>
      <w:r w:rsidRPr="00223541">
        <w:rPr>
          <w:kern w:val="2"/>
          <w:lang w:val="en-US"/>
          <w14:ligatures w14:val="standardContextual"/>
        </w:rPr>
        <w:t>One of the first steps in developing any training program should be determining the learning styles of the participants. This is because it makes it easier to customize your students' educational experiences to fit their individual tastes. Learners typically comprehend the content better and retain it for longer when it is given to them in a way that suits their learning preferences. Better performance, greater motivation, improved staff engagement, and elevated confidence are the results of this.</w:t>
      </w:r>
    </w:p>
    <w:p w14:paraId="20F906F2" w14:textId="77777777" w:rsidR="00223541" w:rsidRPr="00223541" w:rsidRDefault="00223541" w:rsidP="00223541">
      <w:pPr>
        <w:rPr>
          <w:kern w:val="2"/>
          <w:lang w:val="en-US"/>
          <w14:ligatures w14:val="standardContextual"/>
        </w:rPr>
      </w:pPr>
      <w:r w:rsidRPr="00223541">
        <w:rPr>
          <w:kern w:val="2"/>
          <w:lang w:val="en-US"/>
          <w14:ligatures w14:val="standardContextual"/>
        </w:rPr>
        <w:t>I personally prefer to learn by doing things I pick things up quicker if I’m just thrown in at the deep end and physically doing it myself. When I first started at the dental practice I sat with the other receptionist who went through the system with me then before lunch I was on my own computer and answering the phone. This is just the way I prefer to learn.</w:t>
      </w:r>
    </w:p>
    <w:p w14:paraId="4B3AD229" w14:textId="77777777" w:rsidR="00223541" w:rsidRPr="00223541" w:rsidRDefault="00223541" w:rsidP="00223541"/>
    <w:p w14:paraId="136278A9" w14:textId="233278EF" w:rsidR="00B84FAB" w:rsidRDefault="00B84FAB" w:rsidP="00B84FAB">
      <w:pPr>
        <w:pStyle w:val="Heading3"/>
      </w:pPr>
      <w:bookmarkStart w:id="13" w:name="_Toc151139294"/>
      <w:r>
        <w:t>What is develop</w:t>
      </w:r>
      <w:r w:rsidR="004A3878">
        <w:t>ment vehicle?</w:t>
      </w:r>
      <w:bookmarkEnd w:id="13"/>
    </w:p>
    <w:p w14:paraId="502D4F0B" w14:textId="77777777" w:rsidR="009C40B5" w:rsidRPr="009C40B5" w:rsidRDefault="009C40B5" w:rsidP="009C40B5">
      <w:pPr>
        <w:rPr>
          <w:kern w:val="2"/>
          <w:lang w:val="en-US"/>
          <w14:ligatures w14:val="standardContextual"/>
        </w:rPr>
      </w:pPr>
      <w:r w:rsidRPr="009C40B5">
        <w:rPr>
          <w:kern w:val="2"/>
          <w:lang w:val="en-US"/>
          <w14:ligatures w14:val="standardContextual"/>
        </w:rPr>
        <w:t>Development vehicles refer to methods via which employees can grow in their roles.</w:t>
      </w:r>
    </w:p>
    <w:p w14:paraId="753E4C28" w14:textId="77777777" w:rsidR="009C40B5" w:rsidRPr="009C40B5" w:rsidRDefault="009C40B5" w:rsidP="009C40B5">
      <w:pPr>
        <w:rPr>
          <w:kern w:val="2"/>
          <w:lang w:val="en-US"/>
          <w14:ligatures w14:val="standardContextual"/>
        </w:rPr>
      </w:pPr>
      <w:r w:rsidRPr="009C40B5">
        <w:rPr>
          <w:kern w:val="2"/>
          <w:lang w:val="en-US"/>
          <w14:ligatures w14:val="standardContextual"/>
        </w:rPr>
        <w:t>Any organization should have development vehicles since they allow staff members to advance their education and expertise. Employers can provide their staff with the skills they need to thrive in their roles by providing development opportunities including training seminars, one-on-one coaching sessions, and on-the-job mentoring. These exercises must be utilized sensibly and customized to fit the distinct developmental demands of each person.</w:t>
      </w:r>
    </w:p>
    <w:p w14:paraId="71FCA1B3" w14:textId="77777777" w:rsidR="009C40B5" w:rsidRPr="009C40B5" w:rsidRDefault="009C40B5" w:rsidP="009C40B5">
      <w:pPr>
        <w:rPr>
          <w:kern w:val="2"/>
          <w:lang w:val="en-US"/>
          <w14:ligatures w14:val="standardContextual"/>
        </w:rPr>
      </w:pPr>
      <w:r w:rsidRPr="009C40B5">
        <w:rPr>
          <w:kern w:val="2"/>
          <w:lang w:val="en-US"/>
          <w14:ligatures w14:val="standardContextual"/>
        </w:rPr>
        <w:t>Instead of depending on a general strategy, organizations can create learning opportunities that support desired objectives by carefully examining development vehicles. Managers that use this strategy can guarantee that employees stay motivated and flexible in a constantly evolving setting.</w:t>
      </w:r>
      <w:r w:rsidRPr="009C40B5">
        <w:rPr>
          <w:kern w:val="2"/>
          <w14:ligatures w14:val="standardContextual"/>
        </w:rPr>
        <w:t xml:space="preserve"> </w:t>
      </w:r>
      <w:r w:rsidRPr="009C40B5">
        <w:rPr>
          <w:kern w:val="2"/>
          <w:lang w:val="en-US"/>
          <w14:ligatures w14:val="standardContextual"/>
        </w:rPr>
        <w:t>The following are a few common development tools utilized within my organization: I will give some examples and the advantages and disadvantages of these tools within the dental practice.</w:t>
      </w:r>
    </w:p>
    <w:p w14:paraId="03D443F2" w14:textId="77777777" w:rsidR="009C40B5" w:rsidRPr="009C40B5" w:rsidRDefault="009C40B5" w:rsidP="009C40B5">
      <w:pPr>
        <w:numPr>
          <w:ilvl w:val="0"/>
          <w:numId w:val="9"/>
        </w:numPr>
        <w:contextualSpacing/>
        <w:rPr>
          <w:kern w:val="2"/>
          <w:lang w:val="en-US"/>
          <w14:ligatures w14:val="standardContextual"/>
        </w:rPr>
      </w:pPr>
      <w:r w:rsidRPr="009C40B5">
        <w:rPr>
          <w:kern w:val="2"/>
          <w14:ligatures w14:val="standardContextual"/>
        </w:rPr>
        <w:t xml:space="preserve">Undertake E-learning - In order to fulfil our position and ensure that we can provide our patients with the highest calibre of treatment, we must complete a lot of online training courses during quiet working hours. Advantages: You get certified for each course you take and learn what you need to know for your position. Disadvantage: You won't have enough time during your shift to complete your training during busier times. A lot of the time I’m on my own on reception so don’t get much time to complete this. </w:t>
      </w:r>
    </w:p>
    <w:p w14:paraId="013F4E65" w14:textId="77777777" w:rsidR="009C40B5" w:rsidRPr="009C40B5" w:rsidRDefault="009C40B5" w:rsidP="009C40B5">
      <w:pPr>
        <w:numPr>
          <w:ilvl w:val="0"/>
          <w:numId w:val="9"/>
        </w:numPr>
        <w:contextualSpacing/>
        <w:rPr>
          <w:kern w:val="2"/>
          <w:lang w:val="en-US"/>
          <w14:ligatures w14:val="standardContextual"/>
        </w:rPr>
      </w:pPr>
      <w:r w:rsidRPr="009C40B5">
        <w:rPr>
          <w:kern w:val="2"/>
          <w14:ligatures w14:val="standardContextual"/>
        </w:rPr>
        <w:t>Coaching on a one to one basis – I tend to coach if we have receptionists cover from different practices. Advantage: We both work the same way and our goals are aligned. Disadvantage: time wasted due to not a permanent team member so I have to train other people who cover.</w:t>
      </w:r>
    </w:p>
    <w:p w14:paraId="74AF23FF" w14:textId="77777777" w:rsidR="009C40B5" w:rsidRPr="009C40B5" w:rsidRDefault="009C40B5" w:rsidP="009C40B5">
      <w:pPr>
        <w:numPr>
          <w:ilvl w:val="0"/>
          <w:numId w:val="9"/>
        </w:numPr>
        <w:contextualSpacing/>
        <w:rPr>
          <w:kern w:val="2"/>
          <w:lang w:val="en-US"/>
          <w14:ligatures w14:val="standardContextual"/>
        </w:rPr>
      </w:pPr>
      <w:r w:rsidRPr="009C40B5">
        <w:rPr>
          <w:kern w:val="2"/>
          <w14:ligatures w14:val="standardContextual"/>
        </w:rPr>
        <w:t>Observing others in their work and picking up tips (-Job shadowing)- When I first started, I shadowed a more experienced receptionist, who taught me everything I needed to know about the duties and responsibility of my job. Advantages: You are shown your job role and know what to do. Disadvantages: Because you're new to the role, you struggle to understand things and don't pick things up quickly. You could also develop undesirable habits.</w:t>
      </w:r>
    </w:p>
    <w:p w14:paraId="7E04ED63" w14:textId="77777777" w:rsidR="009C40B5" w:rsidRPr="009C40B5" w:rsidRDefault="009C40B5" w:rsidP="009C40B5">
      <w:pPr>
        <w:numPr>
          <w:ilvl w:val="0"/>
          <w:numId w:val="9"/>
        </w:numPr>
        <w:contextualSpacing/>
        <w:rPr>
          <w:kern w:val="2"/>
          <w:lang w:val="en-US"/>
          <w14:ligatures w14:val="standardContextual"/>
        </w:rPr>
      </w:pPr>
      <w:r w:rsidRPr="009C40B5">
        <w:rPr>
          <w:kern w:val="2"/>
          <w14:ligatures w14:val="standardContextual"/>
        </w:rPr>
        <w:t xml:space="preserve"> Delegate activities to broaden knowledge &amp; widen skill sets- My manager has recently started delegating work to me. As I have shown interest to becoming head receptionist. Advantage: I have more knowledge and skill to do my job better, It takes the pressure off my manager. Disadvantage: More workload so I could struggle as I am on my own most of the time on reception and it does get busy. </w:t>
      </w:r>
    </w:p>
    <w:p w14:paraId="1E13EF2B" w14:textId="77777777" w:rsidR="009C40B5" w:rsidRPr="009C40B5" w:rsidRDefault="009C40B5" w:rsidP="009C40B5">
      <w:pPr>
        <w:numPr>
          <w:ilvl w:val="0"/>
          <w:numId w:val="9"/>
        </w:numPr>
        <w:contextualSpacing/>
        <w:rPr>
          <w:kern w:val="2"/>
          <w:lang w:val="en-US"/>
          <w14:ligatures w14:val="standardContextual"/>
        </w:rPr>
      </w:pPr>
      <w:r w:rsidRPr="009C40B5">
        <w:rPr>
          <w:rFonts w:ascii="Calibri" w:hAnsi="Calibri" w:cs="Calibri"/>
          <w:color w:val="000000"/>
          <w:kern w:val="2"/>
          <w:shd w:val="clear" w:color="auto" w:fill="FFFFFF"/>
          <w14:ligatures w14:val="standardContextual"/>
        </w:rPr>
        <w:t>Meet the statutory requirements - In order to comply with legal requirements, our dental practise follows stringent rules established by the government to guarantee the observance of all policies and procedures. Positives: We are better trained, which is beneficial for the team. Disadvantage: You risk getting into problems if something goes wrong or if you find yourself in a situation where breaking the rules is necessary.</w:t>
      </w:r>
    </w:p>
    <w:p w14:paraId="7DCB165D" w14:textId="77777777" w:rsidR="009C40B5" w:rsidRPr="009C40B5" w:rsidRDefault="009C40B5" w:rsidP="009C40B5">
      <w:pPr>
        <w:numPr>
          <w:ilvl w:val="0"/>
          <w:numId w:val="9"/>
        </w:numPr>
        <w:contextualSpacing/>
        <w:rPr>
          <w:kern w:val="2"/>
          <w:lang w:val="en-US"/>
          <w14:ligatures w14:val="standardContextual"/>
        </w:rPr>
      </w:pPr>
      <w:r w:rsidRPr="009C40B5">
        <w:rPr>
          <w:kern w:val="2"/>
          <w14:ligatures w14:val="standardContextual"/>
        </w:rPr>
        <w:t xml:space="preserve">One to one or group meetings with key players in different areas, to understand roles, responsibilities, and inter-departmental relationships- We have a monthly meeting for all team members to attend this is during our lunch break, we discuss how the business is doing and what areas we can improve on. Advantages: gives us the opportunity to discuss things with all team members with no interruptions. Disadvantages: Some people shy away as they feel uncomfortable in a large group setting. </w:t>
      </w:r>
    </w:p>
    <w:p w14:paraId="7325F481" w14:textId="77777777" w:rsidR="009C40B5" w:rsidRPr="009C40B5" w:rsidRDefault="009C40B5" w:rsidP="009C40B5">
      <w:pPr>
        <w:numPr>
          <w:ilvl w:val="0"/>
          <w:numId w:val="9"/>
        </w:numPr>
        <w:contextualSpacing/>
        <w:rPr>
          <w:kern w:val="2"/>
          <w:lang w:val="en-US"/>
          <w14:ligatures w14:val="standardContextual"/>
        </w:rPr>
      </w:pPr>
      <w:r w:rsidRPr="009C40B5">
        <w:rPr>
          <w:kern w:val="2"/>
          <w14:ligatures w14:val="standardContextual"/>
        </w:rPr>
        <w:t xml:space="preserve">Attend formal training courses in key soft skills- I have attended formal training courses within the dental practice, I completed a first aid course and a receptionists course when I first started. Advantages: Gain qualification and new skills to better myself. Disadvantage: Long periods of time in a class room setting can switch off if not interested. </w:t>
      </w:r>
    </w:p>
    <w:p w14:paraId="1221E97C" w14:textId="77777777" w:rsidR="009C40B5" w:rsidRPr="009C40B5" w:rsidRDefault="009C40B5" w:rsidP="009C40B5">
      <w:pPr>
        <w:numPr>
          <w:ilvl w:val="0"/>
          <w:numId w:val="9"/>
        </w:numPr>
        <w:contextualSpacing/>
        <w:rPr>
          <w:kern w:val="2"/>
          <w:lang w:val="en-US"/>
          <w14:ligatures w14:val="standardContextual"/>
        </w:rPr>
      </w:pPr>
      <w:r w:rsidRPr="009C40B5">
        <w:rPr>
          <w:kern w:val="2"/>
          <w14:ligatures w14:val="standardContextual"/>
        </w:rPr>
        <w:t xml:space="preserve">Performance development reviews &amp; regular one to one’s- We have appraisals done every 6 months. It’s a great way for feedback from my mangers so that I can improve and set personal goals for myself. Advantages: One on one setting can set realistic goals to develop myself within the company. Get instant feedback from manager. Disadvantage: Manager may not like me and therefore not want me to progress within the company. </w:t>
      </w:r>
    </w:p>
    <w:p w14:paraId="1C1488C0" w14:textId="77777777" w:rsidR="009C40B5" w:rsidRPr="009C40B5" w:rsidRDefault="009C40B5" w:rsidP="009C40B5">
      <w:pPr>
        <w:rPr>
          <w:lang w:val="en-US"/>
        </w:rPr>
      </w:pPr>
    </w:p>
    <w:p w14:paraId="1D0CC1B3" w14:textId="7E2F5D10" w:rsidR="004A3878" w:rsidRDefault="004A3878" w:rsidP="004A3878">
      <w:pPr>
        <w:pStyle w:val="Heading3"/>
      </w:pPr>
      <w:bookmarkStart w:id="14" w:name="_Toc151139295"/>
      <w:r>
        <w:t>Continuous professional development CPD</w:t>
      </w:r>
      <w:bookmarkEnd w:id="14"/>
    </w:p>
    <w:p w14:paraId="67793564" w14:textId="77777777" w:rsidR="001708AC" w:rsidRPr="001708AC" w:rsidRDefault="001708AC" w:rsidP="001708AC">
      <w:pPr>
        <w:rPr>
          <w:kern w:val="2"/>
          <w:lang w:val="en-US"/>
          <w14:ligatures w14:val="standardContextual"/>
        </w:rPr>
      </w:pPr>
      <w:r w:rsidRPr="001708AC">
        <w:rPr>
          <w:kern w:val="2"/>
          <w:lang w:val="en-US"/>
          <w14:ligatures w14:val="standardContextual"/>
        </w:rPr>
        <w:t xml:space="preserve">The term "continuous professional development" (CPD) describes learning experiences that support your professional development and practice improvement. Not just academic or course-based training, but anything that helps you develop and improve your practice is where your ongoing professional growth comes from. You may obtain education through deliberate or unintentional means. You should concentrate on your CPD when applying the lessons you have acquired.  It is necessary to set goals for both short-term and long-term improvement utilizing a planned, goal-specific plan. Participants in CPD are required to keep records of all knowledge acquired and accomplishments made in order to reflect on their own growth, demonstrate their abilities, and sometimes act as documentation of having completed CPD.  </w:t>
      </w:r>
    </w:p>
    <w:p w14:paraId="30023AE9" w14:textId="77777777" w:rsidR="001708AC" w:rsidRPr="001708AC" w:rsidRDefault="001708AC" w:rsidP="001708AC">
      <w:pPr>
        <w:rPr>
          <w:kern w:val="2"/>
          <w:lang w:val="en-US"/>
          <w14:ligatures w14:val="standardContextual"/>
        </w:rPr>
      </w:pPr>
      <w:r w:rsidRPr="001708AC">
        <w:rPr>
          <w:kern w:val="2"/>
          <w:lang w:val="en-US"/>
          <w14:ligatures w14:val="standardContextual"/>
        </w:rPr>
        <w:t xml:space="preserve">Within the dental practice our CPD is online there are lots </w:t>
      </w:r>
      <w:proofErr w:type="spellStart"/>
      <w:r w:rsidRPr="001708AC">
        <w:rPr>
          <w:kern w:val="2"/>
          <w:lang w:val="en-US"/>
          <w14:ligatures w14:val="standardContextual"/>
        </w:rPr>
        <w:t>off</w:t>
      </w:r>
      <w:proofErr w:type="spellEnd"/>
      <w:r w:rsidRPr="001708AC">
        <w:rPr>
          <w:kern w:val="2"/>
          <w:lang w:val="en-US"/>
          <w14:ligatures w14:val="standardContextual"/>
        </w:rPr>
        <w:t xml:space="preserve"> different courses we can complete to enhance our training and for our personal development. We have to complete a certain percentage of this. For dental nurses they have to complete a certain amount and they are able to claim it back. </w:t>
      </w:r>
    </w:p>
    <w:p w14:paraId="609AC09A" w14:textId="77777777" w:rsidR="001708AC" w:rsidRPr="001708AC" w:rsidRDefault="001708AC" w:rsidP="001708AC">
      <w:pPr>
        <w:rPr>
          <w:kern w:val="2"/>
          <w:lang w:val="en-US"/>
          <w14:ligatures w14:val="standardContextual"/>
        </w:rPr>
      </w:pPr>
      <w:r w:rsidRPr="001708AC">
        <w:rPr>
          <w:kern w:val="2"/>
          <w:lang w:val="en-US"/>
          <w14:ligatures w14:val="standardContextual"/>
        </w:rPr>
        <w:t xml:space="preserve">Stages of CPD Cycle </w:t>
      </w:r>
    </w:p>
    <w:p w14:paraId="2BDBCA7C" w14:textId="77777777" w:rsidR="001708AC" w:rsidRPr="001708AC" w:rsidRDefault="001708AC" w:rsidP="001708AC">
      <w:pPr>
        <w:rPr>
          <w:kern w:val="2"/>
          <w:lang w:val="en-US"/>
          <w14:ligatures w14:val="standardContextual"/>
        </w:rPr>
      </w:pPr>
      <w:r w:rsidRPr="001708AC">
        <w:rPr>
          <w:kern w:val="2"/>
          <w:lang w:val="en-US"/>
          <w14:ligatures w14:val="standardContextual"/>
        </w:rPr>
        <w:t>Stage 1 Identify and Plan: As the first step in the CPD cycle, you must determine your individual development needs. After that, you must assess your current skill set and determine what areas you need to improve in by taking further training. Additionally, ask superiors and coworkers for recommendations, or study up on additional topics that should be researched in order to advance and enhance certain aspects of your practice.</w:t>
      </w:r>
    </w:p>
    <w:p w14:paraId="29F3B829" w14:textId="77777777" w:rsidR="001708AC" w:rsidRPr="001708AC" w:rsidRDefault="001708AC" w:rsidP="001708AC">
      <w:pPr>
        <w:rPr>
          <w:kern w:val="2"/>
          <w:lang w:val="en-US"/>
          <w14:ligatures w14:val="standardContextual"/>
        </w:rPr>
      </w:pPr>
      <w:r w:rsidRPr="001708AC">
        <w:rPr>
          <w:kern w:val="2"/>
          <w:lang w:val="en-US"/>
          <w14:ligatures w14:val="standardContextual"/>
        </w:rPr>
        <w:t>Stage 2 Learn: This is the location where you will attend various training sessions, whether they are in-person or virtual. This is an opportunity to advance and learn new things; you might even find that you learn a lot from it while working.</w:t>
      </w:r>
    </w:p>
    <w:p w14:paraId="05ECD0D1" w14:textId="77777777" w:rsidR="001708AC" w:rsidRPr="001708AC" w:rsidRDefault="001708AC" w:rsidP="001708AC">
      <w:pPr>
        <w:rPr>
          <w:kern w:val="2"/>
          <w:lang w:val="en-US"/>
          <w14:ligatures w14:val="standardContextual"/>
        </w:rPr>
      </w:pPr>
      <w:r w:rsidRPr="001708AC">
        <w:rPr>
          <w:kern w:val="2"/>
          <w:lang w:val="en-US"/>
          <w14:ligatures w14:val="standardContextual"/>
        </w:rPr>
        <w:t>Stage 3 Reflect: This is where you will participate in a variety of training sessions, both live and online. This is a chance for growth and education; you may even discover that you pick up a lot of knowledge while working.</w:t>
      </w:r>
    </w:p>
    <w:p w14:paraId="6913A62F" w14:textId="77777777" w:rsidR="001708AC" w:rsidRPr="001708AC" w:rsidRDefault="001708AC" w:rsidP="001708AC">
      <w:pPr>
        <w:rPr>
          <w:kern w:val="2"/>
          <w:lang w:val="en-US"/>
          <w14:ligatures w14:val="standardContextual"/>
        </w:rPr>
      </w:pPr>
      <w:r w:rsidRPr="001708AC">
        <w:rPr>
          <w:kern w:val="2"/>
          <w:lang w:val="en-US"/>
          <w14:ligatures w14:val="standardContextual"/>
        </w:rPr>
        <w:t xml:space="preserve">Stage 4 Apply and share: At this point, you begin to put what you've learned into practice and search for specific tasks you can perform to stay current with your abilities. You can achieve this by pushing yourself farther and gaining more information and abilities by taking on new tasks at work or by asking bosses for feedback.  </w:t>
      </w:r>
    </w:p>
    <w:p w14:paraId="5AAAD9FA" w14:textId="377A6245" w:rsidR="001708AC" w:rsidRPr="001708AC" w:rsidRDefault="00AD0298" w:rsidP="00AD0298">
      <w:pPr>
        <w:jc w:val="center"/>
        <w:rPr>
          <w:lang w:val="en-US"/>
        </w:rPr>
      </w:pPr>
      <w:r>
        <w:rPr>
          <w:noProof/>
          <w:lang w:val="en-US"/>
        </w:rPr>
        <w:drawing>
          <wp:inline distT="0" distB="0" distL="0" distR="0" wp14:anchorId="6D18CA3B" wp14:editId="6B13191D">
            <wp:extent cx="2019300" cy="2019300"/>
            <wp:effectExtent l="0" t="0" r="0" b="0"/>
            <wp:docPr id="1297270448" name="Picture 4" descr="A diagram of cpd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270448" name="Picture 4" descr="A diagram of cpd cyc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019300" cy="2019300"/>
                    </a:xfrm>
                    <a:prstGeom prst="rect">
                      <a:avLst/>
                    </a:prstGeom>
                  </pic:spPr>
                </pic:pic>
              </a:graphicData>
            </a:graphic>
          </wp:inline>
        </w:drawing>
      </w:r>
    </w:p>
    <w:p w14:paraId="24F6318C" w14:textId="6500E36B" w:rsidR="004A3878" w:rsidRDefault="004A3878" w:rsidP="004A3878">
      <w:pPr>
        <w:pStyle w:val="Heading3"/>
      </w:pPr>
      <w:bookmarkStart w:id="15" w:name="_Toc151139296"/>
      <w:r>
        <w:t xml:space="preserve">Generate a detailed plan to met </w:t>
      </w:r>
      <w:r w:rsidR="005741EA">
        <w:t>the identified development needs of an individual in the workplace and management of performance</w:t>
      </w:r>
      <w:bookmarkEnd w:id="15"/>
    </w:p>
    <w:p w14:paraId="3D71443A" w14:textId="77777777" w:rsidR="006A2C04" w:rsidRPr="006A2C04" w:rsidRDefault="006A2C04" w:rsidP="006A2C04">
      <w:pPr>
        <w:rPr>
          <w:kern w:val="2"/>
          <w:lang w:val="en-US"/>
          <w14:ligatures w14:val="standardContextual"/>
        </w:rPr>
      </w:pPr>
      <w:r w:rsidRPr="006A2C04">
        <w:rPr>
          <w:kern w:val="2"/>
          <w:lang w:val="en-US"/>
          <w14:ligatures w14:val="standardContextual"/>
        </w:rPr>
        <w:t xml:space="preserve">To assist me with this I will complete a SWOT analysis to identify my strengths and weaknesses.  I will write a detail PDP that will help me achieve my goals and improve my performance. </w:t>
      </w:r>
    </w:p>
    <w:p w14:paraId="1688C14C" w14:textId="77777777" w:rsidR="006A2C04" w:rsidRPr="006A2C04" w:rsidRDefault="006A2C04" w:rsidP="006A2C04">
      <w:pPr>
        <w:rPr>
          <w:lang w:val="en-US"/>
        </w:rPr>
      </w:pPr>
    </w:p>
    <w:p w14:paraId="14A2FCF1" w14:textId="5DB8DD67" w:rsidR="005741EA" w:rsidRDefault="0003453F" w:rsidP="005741EA">
      <w:pPr>
        <w:pStyle w:val="Heading3"/>
      </w:pPr>
      <w:bookmarkStart w:id="16" w:name="_Toc151139297"/>
      <w:r>
        <w:t>SWOT Analysis</w:t>
      </w:r>
      <w:bookmarkEnd w:id="16"/>
    </w:p>
    <w:tbl>
      <w:tblPr>
        <w:tblStyle w:val="TableGrid"/>
        <w:tblW w:w="0" w:type="auto"/>
        <w:tblLook w:val="04A0" w:firstRow="1" w:lastRow="0" w:firstColumn="1" w:lastColumn="0" w:noHBand="0" w:noVBand="1"/>
      </w:tblPr>
      <w:tblGrid>
        <w:gridCol w:w="4508"/>
        <w:gridCol w:w="4508"/>
      </w:tblGrid>
      <w:tr w:rsidR="006A51DD" w:rsidRPr="006A51DD" w14:paraId="5F472C00" w14:textId="77777777" w:rsidTr="004A448F">
        <w:tc>
          <w:tcPr>
            <w:tcW w:w="4508" w:type="dxa"/>
          </w:tcPr>
          <w:p w14:paraId="5A00AFD5" w14:textId="77777777" w:rsidR="006A51DD" w:rsidRPr="006A51DD" w:rsidRDefault="006A51DD" w:rsidP="006A51DD">
            <w:pPr>
              <w:jc w:val="center"/>
              <w:rPr>
                <w:kern w:val="2"/>
                <w:lang w:val="en-US"/>
                <w14:ligatures w14:val="standardContextual"/>
              </w:rPr>
            </w:pPr>
            <w:r w:rsidRPr="006A51DD">
              <w:rPr>
                <w:kern w:val="2"/>
                <w:lang w:val="en-US"/>
                <w14:ligatures w14:val="standardContextual"/>
              </w:rPr>
              <w:t>Strengths</w:t>
            </w:r>
          </w:p>
        </w:tc>
        <w:tc>
          <w:tcPr>
            <w:tcW w:w="4508" w:type="dxa"/>
          </w:tcPr>
          <w:p w14:paraId="67666BEC" w14:textId="77777777" w:rsidR="006A51DD" w:rsidRPr="006A51DD" w:rsidRDefault="006A51DD" w:rsidP="006A51DD">
            <w:pPr>
              <w:jc w:val="center"/>
              <w:rPr>
                <w:kern w:val="2"/>
                <w:lang w:val="en-US"/>
                <w14:ligatures w14:val="standardContextual"/>
              </w:rPr>
            </w:pPr>
            <w:r w:rsidRPr="006A51DD">
              <w:rPr>
                <w:kern w:val="2"/>
                <w:lang w:val="en-US"/>
                <w14:ligatures w14:val="standardContextual"/>
              </w:rPr>
              <w:t>Weakness</w:t>
            </w:r>
          </w:p>
        </w:tc>
      </w:tr>
      <w:tr w:rsidR="006A51DD" w:rsidRPr="006A51DD" w14:paraId="2F4E3893" w14:textId="77777777" w:rsidTr="004A448F">
        <w:tc>
          <w:tcPr>
            <w:tcW w:w="4508" w:type="dxa"/>
          </w:tcPr>
          <w:p w14:paraId="486FF216" w14:textId="77777777" w:rsidR="006A51DD" w:rsidRPr="006A51DD" w:rsidRDefault="006A51DD" w:rsidP="006A51DD">
            <w:pPr>
              <w:rPr>
                <w:kern w:val="2"/>
                <w:lang w:val="en-US"/>
                <w14:ligatures w14:val="standardContextual"/>
              </w:rPr>
            </w:pPr>
          </w:p>
          <w:p w14:paraId="09A71A06" w14:textId="77777777" w:rsidR="006A51DD" w:rsidRPr="006A51DD" w:rsidRDefault="006A51DD" w:rsidP="006A51DD">
            <w:pPr>
              <w:numPr>
                <w:ilvl w:val="0"/>
                <w:numId w:val="10"/>
              </w:numPr>
              <w:contextualSpacing/>
              <w:rPr>
                <w:kern w:val="2"/>
                <w:lang w:val="en-US"/>
                <w14:ligatures w14:val="standardContextual"/>
              </w:rPr>
            </w:pPr>
            <w:r w:rsidRPr="006A51DD">
              <w:rPr>
                <w:kern w:val="2"/>
                <w:lang w:val="en-US"/>
                <w14:ligatures w14:val="standardContextual"/>
              </w:rPr>
              <w:t>Confident</w:t>
            </w:r>
          </w:p>
          <w:p w14:paraId="6A9E1E76" w14:textId="77777777" w:rsidR="006A51DD" w:rsidRPr="006A51DD" w:rsidRDefault="006A51DD" w:rsidP="006A51DD">
            <w:pPr>
              <w:numPr>
                <w:ilvl w:val="0"/>
                <w:numId w:val="10"/>
              </w:numPr>
              <w:contextualSpacing/>
              <w:rPr>
                <w:kern w:val="2"/>
                <w:lang w:val="en-US"/>
                <w14:ligatures w14:val="standardContextual"/>
              </w:rPr>
            </w:pPr>
            <w:r w:rsidRPr="006A51DD">
              <w:rPr>
                <w:kern w:val="2"/>
                <w:lang w:val="en-US"/>
                <w14:ligatures w14:val="standardContextual"/>
              </w:rPr>
              <w:t>Hardworking</w:t>
            </w:r>
          </w:p>
          <w:p w14:paraId="4F037D3E" w14:textId="77777777" w:rsidR="006A51DD" w:rsidRPr="006A51DD" w:rsidRDefault="006A51DD" w:rsidP="006A51DD">
            <w:pPr>
              <w:numPr>
                <w:ilvl w:val="0"/>
                <w:numId w:val="10"/>
              </w:numPr>
              <w:contextualSpacing/>
              <w:rPr>
                <w:kern w:val="2"/>
                <w:lang w:val="en-US"/>
                <w14:ligatures w14:val="standardContextual"/>
              </w:rPr>
            </w:pPr>
            <w:r w:rsidRPr="006A51DD">
              <w:rPr>
                <w:kern w:val="2"/>
                <w:lang w:val="en-US"/>
                <w14:ligatures w14:val="standardContextual"/>
              </w:rPr>
              <w:t>Good timekeeping skills</w:t>
            </w:r>
          </w:p>
          <w:p w14:paraId="53E88E56" w14:textId="77777777" w:rsidR="006A51DD" w:rsidRPr="006A51DD" w:rsidRDefault="006A51DD" w:rsidP="006A51DD">
            <w:pPr>
              <w:numPr>
                <w:ilvl w:val="0"/>
                <w:numId w:val="10"/>
              </w:numPr>
              <w:contextualSpacing/>
              <w:rPr>
                <w:kern w:val="2"/>
                <w:lang w:val="en-US"/>
                <w14:ligatures w14:val="standardContextual"/>
              </w:rPr>
            </w:pPr>
            <w:r w:rsidRPr="006A51DD">
              <w:rPr>
                <w:kern w:val="2"/>
                <w:lang w:val="en-US"/>
                <w14:ligatures w14:val="standardContextual"/>
              </w:rPr>
              <w:t>Trustworthy</w:t>
            </w:r>
          </w:p>
          <w:p w14:paraId="1BA958C7" w14:textId="77777777" w:rsidR="006A51DD" w:rsidRPr="006A51DD" w:rsidRDefault="006A51DD" w:rsidP="006A51DD">
            <w:pPr>
              <w:numPr>
                <w:ilvl w:val="0"/>
                <w:numId w:val="10"/>
              </w:numPr>
              <w:contextualSpacing/>
              <w:rPr>
                <w:kern w:val="2"/>
                <w:lang w:val="en-US"/>
                <w14:ligatures w14:val="standardContextual"/>
              </w:rPr>
            </w:pPr>
            <w:r w:rsidRPr="006A51DD">
              <w:rPr>
                <w:kern w:val="2"/>
                <w:lang w:val="en-US"/>
                <w14:ligatures w14:val="standardContextual"/>
              </w:rPr>
              <w:t>Self-motivated</w:t>
            </w:r>
          </w:p>
          <w:p w14:paraId="4ABF9479" w14:textId="77777777" w:rsidR="006A51DD" w:rsidRPr="006A51DD" w:rsidRDefault="006A51DD" w:rsidP="006A51DD">
            <w:pPr>
              <w:numPr>
                <w:ilvl w:val="0"/>
                <w:numId w:val="10"/>
              </w:numPr>
              <w:contextualSpacing/>
              <w:rPr>
                <w:kern w:val="2"/>
                <w:lang w:val="en-US"/>
                <w14:ligatures w14:val="standardContextual"/>
              </w:rPr>
            </w:pPr>
            <w:r w:rsidRPr="006A51DD">
              <w:rPr>
                <w:kern w:val="2"/>
                <w:lang w:val="en-US"/>
                <w14:ligatures w14:val="standardContextual"/>
              </w:rPr>
              <w:t>Team player</w:t>
            </w:r>
          </w:p>
          <w:p w14:paraId="32AFB90E" w14:textId="77777777" w:rsidR="006A51DD" w:rsidRPr="006A51DD" w:rsidRDefault="006A51DD" w:rsidP="006A51DD">
            <w:pPr>
              <w:numPr>
                <w:ilvl w:val="0"/>
                <w:numId w:val="10"/>
              </w:numPr>
              <w:contextualSpacing/>
              <w:rPr>
                <w:kern w:val="2"/>
                <w:lang w:val="en-US"/>
                <w14:ligatures w14:val="standardContextual"/>
              </w:rPr>
            </w:pPr>
            <w:r w:rsidRPr="006A51DD">
              <w:rPr>
                <w:kern w:val="2"/>
                <w:lang w:val="en-US"/>
                <w14:ligatures w14:val="standardContextual"/>
              </w:rPr>
              <w:t>Reliable</w:t>
            </w:r>
          </w:p>
          <w:p w14:paraId="1A5B126C" w14:textId="77777777" w:rsidR="006A51DD" w:rsidRPr="006A51DD" w:rsidRDefault="006A51DD" w:rsidP="006A51DD">
            <w:pPr>
              <w:numPr>
                <w:ilvl w:val="0"/>
                <w:numId w:val="10"/>
              </w:numPr>
              <w:contextualSpacing/>
              <w:rPr>
                <w:kern w:val="2"/>
                <w:lang w:val="en-US"/>
                <w14:ligatures w14:val="standardContextual"/>
              </w:rPr>
            </w:pPr>
            <w:r w:rsidRPr="006A51DD">
              <w:rPr>
                <w:kern w:val="2"/>
                <w:lang w:val="en-US"/>
                <w14:ligatures w14:val="standardContextual"/>
              </w:rPr>
              <w:t>Goal orientated</w:t>
            </w:r>
          </w:p>
          <w:p w14:paraId="32DE85E3" w14:textId="77777777" w:rsidR="006A51DD" w:rsidRPr="006A51DD" w:rsidRDefault="006A51DD" w:rsidP="006A51DD">
            <w:pPr>
              <w:rPr>
                <w:kern w:val="2"/>
                <w:lang w:val="en-US"/>
                <w14:ligatures w14:val="standardContextual"/>
              </w:rPr>
            </w:pPr>
          </w:p>
        </w:tc>
        <w:tc>
          <w:tcPr>
            <w:tcW w:w="4508" w:type="dxa"/>
          </w:tcPr>
          <w:p w14:paraId="1DC32857" w14:textId="77777777" w:rsidR="006A51DD" w:rsidRPr="006A51DD" w:rsidRDefault="006A51DD" w:rsidP="006A51DD">
            <w:pPr>
              <w:rPr>
                <w:kern w:val="2"/>
                <w:lang w:val="en-US"/>
                <w14:ligatures w14:val="standardContextual"/>
              </w:rPr>
            </w:pPr>
          </w:p>
          <w:p w14:paraId="62EF4109" w14:textId="77777777" w:rsidR="006A51DD" w:rsidRPr="006A51DD" w:rsidRDefault="006A51DD" w:rsidP="006A51DD">
            <w:pPr>
              <w:numPr>
                <w:ilvl w:val="0"/>
                <w:numId w:val="10"/>
              </w:numPr>
              <w:contextualSpacing/>
              <w:rPr>
                <w:kern w:val="2"/>
                <w:lang w:val="en-US"/>
                <w14:ligatures w14:val="standardContextual"/>
              </w:rPr>
            </w:pPr>
            <w:r w:rsidRPr="006A51DD">
              <w:rPr>
                <w:kern w:val="2"/>
                <w:lang w:val="en-US"/>
                <w14:ligatures w14:val="standardContextual"/>
              </w:rPr>
              <w:t>Don’t have patience</w:t>
            </w:r>
          </w:p>
          <w:p w14:paraId="0F9ECF4A" w14:textId="77777777" w:rsidR="006A51DD" w:rsidRPr="006A51DD" w:rsidRDefault="006A51DD" w:rsidP="006A51DD">
            <w:pPr>
              <w:numPr>
                <w:ilvl w:val="0"/>
                <w:numId w:val="10"/>
              </w:numPr>
              <w:contextualSpacing/>
              <w:rPr>
                <w:kern w:val="2"/>
                <w:lang w:val="en-US"/>
                <w14:ligatures w14:val="standardContextual"/>
              </w:rPr>
            </w:pPr>
            <w:r w:rsidRPr="006A51DD">
              <w:rPr>
                <w:kern w:val="2"/>
                <w:lang w:val="en-US"/>
                <w14:ligatures w14:val="standardContextual"/>
              </w:rPr>
              <w:t>Resistance to change</w:t>
            </w:r>
          </w:p>
          <w:p w14:paraId="5A82F544" w14:textId="77777777" w:rsidR="006A51DD" w:rsidRPr="006A51DD" w:rsidRDefault="006A51DD" w:rsidP="006A51DD">
            <w:pPr>
              <w:numPr>
                <w:ilvl w:val="0"/>
                <w:numId w:val="10"/>
              </w:numPr>
              <w:contextualSpacing/>
              <w:rPr>
                <w:kern w:val="2"/>
                <w:lang w:val="en-US"/>
                <w14:ligatures w14:val="standardContextual"/>
              </w:rPr>
            </w:pPr>
            <w:r w:rsidRPr="006A51DD">
              <w:rPr>
                <w:kern w:val="2"/>
                <w:lang w:val="en-US"/>
                <w14:ligatures w14:val="standardContextual"/>
              </w:rPr>
              <w:t>Find it difficult to work well under pressure</w:t>
            </w:r>
          </w:p>
          <w:p w14:paraId="6D08120F" w14:textId="77777777" w:rsidR="006A51DD" w:rsidRPr="006A51DD" w:rsidRDefault="006A51DD" w:rsidP="006A51DD">
            <w:pPr>
              <w:numPr>
                <w:ilvl w:val="0"/>
                <w:numId w:val="10"/>
              </w:numPr>
              <w:contextualSpacing/>
              <w:rPr>
                <w:kern w:val="2"/>
                <w:lang w:val="en-US"/>
                <w14:ligatures w14:val="standardContextual"/>
              </w:rPr>
            </w:pPr>
            <w:r w:rsidRPr="006A51DD">
              <w:rPr>
                <w:kern w:val="2"/>
                <w:lang w:val="en-US"/>
                <w14:ligatures w14:val="standardContextual"/>
              </w:rPr>
              <w:t>Can be unfocused if not interested</w:t>
            </w:r>
          </w:p>
          <w:p w14:paraId="69A9B9EA" w14:textId="77777777" w:rsidR="006A51DD" w:rsidRPr="006A51DD" w:rsidRDefault="006A51DD" w:rsidP="006A51DD">
            <w:pPr>
              <w:numPr>
                <w:ilvl w:val="0"/>
                <w:numId w:val="10"/>
              </w:numPr>
              <w:contextualSpacing/>
              <w:rPr>
                <w:kern w:val="2"/>
                <w:lang w:val="en-US"/>
                <w14:ligatures w14:val="standardContextual"/>
              </w:rPr>
            </w:pPr>
            <w:r w:rsidRPr="006A51DD">
              <w:rPr>
                <w:kern w:val="2"/>
                <w:lang w:val="en-US"/>
                <w14:ligatures w14:val="standardContextual"/>
              </w:rPr>
              <w:t>Poor Time management skills</w:t>
            </w:r>
          </w:p>
        </w:tc>
      </w:tr>
      <w:tr w:rsidR="006A51DD" w:rsidRPr="006A51DD" w14:paraId="77CFC5C0" w14:textId="77777777" w:rsidTr="004A448F">
        <w:tc>
          <w:tcPr>
            <w:tcW w:w="4508" w:type="dxa"/>
          </w:tcPr>
          <w:p w14:paraId="66DD2ED3" w14:textId="77777777" w:rsidR="006A51DD" w:rsidRPr="006A51DD" w:rsidRDefault="006A51DD" w:rsidP="006A51DD">
            <w:pPr>
              <w:jc w:val="center"/>
              <w:rPr>
                <w:kern w:val="2"/>
                <w:lang w:val="en-US"/>
                <w14:ligatures w14:val="standardContextual"/>
              </w:rPr>
            </w:pPr>
            <w:r w:rsidRPr="006A51DD">
              <w:rPr>
                <w:kern w:val="2"/>
                <w:lang w:val="en-US"/>
                <w14:ligatures w14:val="standardContextual"/>
              </w:rPr>
              <w:t>Opportunities</w:t>
            </w:r>
          </w:p>
        </w:tc>
        <w:tc>
          <w:tcPr>
            <w:tcW w:w="4508" w:type="dxa"/>
          </w:tcPr>
          <w:p w14:paraId="4E5A432C" w14:textId="77777777" w:rsidR="006A51DD" w:rsidRPr="006A51DD" w:rsidRDefault="006A51DD" w:rsidP="006A51DD">
            <w:pPr>
              <w:jc w:val="center"/>
              <w:rPr>
                <w:kern w:val="2"/>
                <w:lang w:val="en-US"/>
                <w14:ligatures w14:val="standardContextual"/>
              </w:rPr>
            </w:pPr>
            <w:r w:rsidRPr="006A51DD">
              <w:rPr>
                <w:kern w:val="2"/>
                <w:lang w:val="en-US"/>
                <w14:ligatures w14:val="standardContextual"/>
              </w:rPr>
              <w:t>Threats</w:t>
            </w:r>
          </w:p>
        </w:tc>
      </w:tr>
      <w:tr w:rsidR="006A51DD" w:rsidRPr="006A51DD" w14:paraId="4E39988A" w14:textId="77777777" w:rsidTr="004A448F">
        <w:tc>
          <w:tcPr>
            <w:tcW w:w="4508" w:type="dxa"/>
          </w:tcPr>
          <w:p w14:paraId="78E23DA0" w14:textId="77777777" w:rsidR="006A51DD" w:rsidRPr="006A51DD" w:rsidRDefault="006A51DD" w:rsidP="006A51DD">
            <w:pPr>
              <w:rPr>
                <w:kern w:val="2"/>
                <w:lang w:val="en-US"/>
                <w14:ligatures w14:val="standardContextual"/>
              </w:rPr>
            </w:pPr>
          </w:p>
          <w:p w14:paraId="1A630C1A" w14:textId="77777777" w:rsidR="006A51DD" w:rsidRPr="006A51DD" w:rsidRDefault="006A51DD" w:rsidP="006A51DD">
            <w:pPr>
              <w:numPr>
                <w:ilvl w:val="0"/>
                <w:numId w:val="11"/>
              </w:numPr>
              <w:contextualSpacing/>
              <w:rPr>
                <w:kern w:val="2"/>
                <w:lang w:val="en-US"/>
                <w14:ligatures w14:val="standardContextual"/>
              </w:rPr>
            </w:pPr>
            <w:r w:rsidRPr="006A51DD">
              <w:rPr>
                <w:kern w:val="2"/>
                <w:lang w:val="en-US"/>
                <w14:ligatures w14:val="standardContextual"/>
              </w:rPr>
              <w:t>Time management skills</w:t>
            </w:r>
          </w:p>
          <w:p w14:paraId="64D4075A" w14:textId="77777777" w:rsidR="006A51DD" w:rsidRPr="006A51DD" w:rsidRDefault="006A51DD" w:rsidP="006A51DD">
            <w:pPr>
              <w:numPr>
                <w:ilvl w:val="0"/>
                <w:numId w:val="11"/>
              </w:numPr>
              <w:contextualSpacing/>
              <w:rPr>
                <w:kern w:val="2"/>
                <w:lang w:val="en-US"/>
                <w14:ligatures w14:val="standardContextual"/>
              </w:rPr>
            </w:pPr>
            <w:r w:rsidRPr="006A51DD">
              <w:rPr>
                <w:kern w:val="2"/>
                <w:lang w:val="en-US"/>
                <w14:ligatures w14:val="standardContextual"/>
              </w:rPr>
              <w:t>Giving and receiving feedback</w:t>
            </w:r>
          </w:p>
          <w:p w14:paraId="352AF398" w14:textId="77777777" w:rsidR="006A51DD" w:rsidRPr="006A51DD" w:rsidRDefault="006A51DD" w:rsidP="006A51DD">
            <w:pPr>
              <w:numPr>
                <w:ilvl w:val="0"/>
                <w:numId w:val="11"/>
              </w:numPr>
              <w:contextualSpacing/>
              <w:rPr>
                <w:kern w:val="2"/>
                <w:lang w:val="en-US"/>
                <w14:ligatures w14:val="standardContextual"/>
              </w:rPr>
            </w:pPr>
            <w:r w:rsidRPr="006A51DD">
              <w:rPr>
                <w:kern w:val="2"/>
                <w:lang w:val="en-US"/>
                <w14:ligatures w14:val="standardContextual"/>
              </w:rPr>
              <w:t>Training and development</w:t>
            </w:r>
          </w:p>
          <w:p w14:paraId="4BCFD746" w14:textId="77777777" w:rsidR="006A51DD" w:rsidRPr="006A51DD" w:rsidRDefault="006A51DD" w:rsidP="006A51DD">
            <w:pPr>
              <w:numPr>
                <w:ilvl w:val="0"/>
                <w:numId w:val="11"/>
              </w:numPr>
              <w:contextualSpacing/>
              <w:rPr>
                <w:kern w:val="2"/>
                <w:lang w:val="en-US"/>
                <w14:ligatures w14:val="standardContextual"/>
              </w:rPr>
            </w:pPr>
            <w:r w:rsidRPr="006A51DD">
              <w:rPr>
                <w:kern w:val="2"/>
                <w:lang w:val="en-US"/>
                <w14:ligatures w14:val="standardContextual"/>
              </w:rPr>
              <w:t>Plan ahead</w:t>
            </w:r>
          </w:p>
          <w:p w14:paraId="7F827616" w14:textId="77777777" w:rsidR="006A51DD" w:rsidRPr="006A51DD" w:rsidRDefault="006A51DD" w:rsidP="006A51DD">
            <w:pPr>
              <w:numPr>
                <w:ilvl w:val="0"/>
                <w:numId w:val="11"/>
              </w:numPr>
              <w:contextualSpacing/>
              <w:rPr>
                <w:kern w:val="2"/>
                <w:lang w:val="en-US"/>
                <w14:ligatures w14:val="standardContextual"/>
              </w:rPr>
            </w:pPr>
            <w:r w:rsidRPr="006A51DD">
              <w:rPr>
                <w:kern w:val="2"/>
                <w:lang w:val="en-US"/>
                <w14:ligatures w14:val="standardContextual"/>
              </w:rPr>
              <w:t>Could do with another receptions</w:t>
            </w:r>
          </w:p>
          <w:p w14:paraId="4AF92C24" w14:textId="77777777" w:rsidR="006A51DD" w:rsidRPr="006A51DD" w:rsidRDefault="006A51DD" w:rsidP="006A51DD">
            <w:pPr>
              <w:rPr>
                <w:kern w:val="2"/>
                <w:lang w:val="en-US"/>
                <w14:ligatures w14:val="standardContextual"/>
              </w:rPr>
            </w:pPr>
          </w:p>
        </w:tc>
        <w:tc>
          <w:tcPr>
            <w:tcW w:w="4508" w:type="dxa"/>
          </w:tcPr>
          <w:p w14:paraId="541F4E8C" w14:textId="77777777" w:rsidR="006A51DD" w:rsidRPr="006A51DD" w:rsidRDefault="006A51DD" w:rsidP="006A51DD">
            <w:pPr>
              <w:rPr>
                <w:kern w:val="2"/>
                <w:lang w:val="en-US"/>
                <w14:ligatures w14:val="standardContextual"/>
              </w:rPr>
            </w:pPr>
          </w:p>
          <w:p w14:paraId="50153929" w14:textId="77777777" w:rsidR="006A51DD" w:rsidRPr="006A51DD" w:rsidRDefault="006A51DD" w:rsidP="006A51DD">
            <w:pPr>
              <w:numPr>
                <w:ilvl w:val="0"/>
                <w:numId w:val="11"/>
              </w:numPr>
              <w:contextualSpacing/>
              <w:rPr>
                <w:kern w:val="2"/>
                <w:lang w:val="en-US"/>
                <w14:ligatures w14:val="standardContextual"/>
              </w:rPr>
            </w:pPr>
            <w:r w:rsidRPr="006A51DD">
              <w:rPr>
                <w:kern w:val="2"/>
                <w:lang w:val="en-US"/>
                <w14:ligatures w14:val="standardContextual"/>
              </w:rPr>
              <w:t>Rush and put time over quality</w:t>
            </w:r>
          </w:p>
          <w:p w14:paraId="593EADBD" w14:textId="77777777" w:rsidR="006A51DD" w:rsidRPr="006A51DD" w:rsidRDefault="006A51DD" w:rsidP="006A51DD">
            <w:pPr>
              <w:numPr>
                <w:ilvl w:val="0"/>
                <w:numId w:val="11"/>
              </w:numPr>
              <w:contextualSpacing/>
              <w:rPr>
                <w:kern w:val="2"/>
                <w:lang w:val="en-US"/>
                <w14:ligatures w14:val="standardContextual"/>
              </w:rPr>
            </w:pPr>
            <w:r w:rsidRPr="006A51DD">
              <w:rPr>
                <w:kern w:val="2"/>
                <w:lang w:val="en-US"/>
                <w14:ligatures w14:val="standardContextual"/>
              </w:rPr>
              <w:t>Staff shortages</w:t>
            </w:r>
          </w:p>
          <w:p w14:paraId="549C0F50" w14:textId="77777777" w:rsidR="006A51DD" w:rsidRPr="006A51DD" w:rsidRDefault="006A51DD" w:rsidP="006A51DD">
            <w:pPr>
              <w:numPr>
                <w:ilvl w:val="0"/>
                <w:numId w:val="11"/>
              </w:numPr>
              <w:contextualSpacing/>
              <w:rPr>
                <w:kern w:val="2"/>
                <w:lang w:val="en-US"/>
                <w14:ligatures w14:val="standardContextual"/>
              </w:rPr>
            </w:pPr>
            <w:r w:rsidRPr="006A51DD">
              <w:rPr>
                <w:kern w:val="2"/>
                <w:lang w:val="en-US"/>
                <w14:ligatures w14:val="standardContextual"/>
              </w:rPr>
              <w:t>Stressful work environment when working on my own</w:t>
            </w:r>
          </w:p>
          <w:p w14:paraId="0204603C" w14:textId="77777777" w:rsidR="006A51DD" w:rsidRPr="006A51DD" w:rsidRDefault="006A51DD" w:rsidP="006A51DD">
            <w:pPr>
              <w:numPr>
                <w:ilvl w:val="0"/>
                <w:numId w:val="11"/>
              </w:numPr>
              <w:contextualSpacing/>
              <w:rPr>
                <w:kern w:val="2"/>
                <w:lang w:val="en-US"/>
                <w14:ligatures w14:val="standardContextual"/>
              </w:rPr>
            </w:pPr>
            <w:r w:rsidRPr="006A51DD">
              <w:rPr>
                <w:kern w:val="2"/>
                <w:lang w:val="en-US"/>
                <w14:ligatures w14:val="standardContextual"/>
              </w:rPr>
              <w:t>Workload to much</w:t>
            </w:r>
          </w:p>
          <w:p w14:paraId="7CEC8E0C" w14:textId="77777777" w:rsidR="006A51DD" w:rsidRPr="006A51DD" w:rsidRDefault="006A51DD" w:rsidP="006A51DD">
            <w:pPr>
              <w:numPr>
                <w:ilvl w:val="0"/>
                <w:numId w:val="11"/>
              </w:numPr>
              <w:contextualSpacing/>
              <w:rPr>
                <w:kern w:val="2"/>
                <w:lang w:val="en-US"/>
                <w14:ligatures w14:val="standardContextual"/>
              </w:rPr>
            </w:pPr>
            <w:r w:rsidRPr="006A51DD">
              <w:rPr>
                <w:kern w:val="2"/>
                <w:lang w:val="en-US"/>
                <w14:ligatures w14:val="standardContextual"/>
              </w:rPr>
              <w:t>Balance work and personal commitments</w:t>
            </w:r>
          </w:p>
          <w:p w14:paraId="1A1261AB" w14:textId="77777777" w:rsidR="006A51DD" w:rsidRPr="006A51DD" w:rsidRDefault="006A51DD" w:rsidP="006A51DD">
            <w:pPr>
              <w:rPr>
                <w:kern w:val="2"/>
                <w:lang w:val="en-US"/>
                <w14:ligatures w14:val="standardContextual"/>
              </w:rPr>
            </w:pPr>
          </w:p>
        </w:tc>
      </w:tr>
    </w:tbl>
    <w:p w14:paraId="711AB915" w14:textId="77777777" w:rsidR="006A2C04" w:rsidRDefault="006A2C04" w:rsidP="006A2C04"/>
    <w:p w14:paraId="53FFBEFA" w14:textId="7A821324" w:rsidR="000835F6" w:rsidRDefault="000835F6" w:rsidP="000835F6">
      <w:pPr>
        <w:pStyle w:val="Heading3"/>
      </w:pPr>
      <w:r>
        <w:t>Setting Goals</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07"/>
        <w:gridCol w:w="1801"/>
        <w:gridCol w:w="1962"/>
        <w:gridCol w:w="1941"/>
        <w:gridCol w:w="1299"/>
      </w:tblGrid>
      <w:tr w:rsidR="00DE6655" w:rsidRPr="00DE6655" w14:paraId="0A3422A7" w14:textId="77777777" w:rsidTr="004A448F">
        <w:trPr>
          <w:trHeight w:val="615"/>
        </w:trPr>
        <w:tc>
          <w:tcPr>
            <w:tcW w:w="2025" w:type="dxa"/>
            <w:tcBorders>
              <w:top w:val="single" w:sz="6" w:space="0" w:color="auto"/>
              <w:left w:val="single" w:sz="6" w:space="0" w:color="auto"/>
              <w:bottom w:val="single" w:sz="6" w:space="0" w:color="auto"/>
              <w:right w:val="single" w:sz="6" w:space="0" w:color="auto"/>
            </w:tcBorders>
            <w:shd w:val="clear" w:color="auto" w:fill="D9D9D9"/>
            <w:hideMark/>
          </w:tcPr>
          <w:p w14:paraId="0605531E" w14:textId="77777777" w:rsidR="00DE6655" w:rsidRPr="00DE6655" w:rsidRDefault="00DE6655" w:rsidP="00DE6655">
            <w:pPr>
              <w:spacing w:after="0" w:line="240" w:lineRule="auto"/>
              <w:textAlignment w:val="baseline"/>
              <w:rPr>
                <w:rFonts w:ascii="Segoe UI" w:eastAsia="Times New Roman" w:hAnsi="Segoe UI" w:cs="Segoe UI"/>
                <w:sz w:val="18"/>
                <w:szCs w:val="18"/>
                <w:lang w:eastAsia="en-GB"/>
              </w:rPr>
            </w:pPr>
            <w:r w:rsidRPr="00DE6655">
              <w:rPr>
                <w:rFonts w:ascii="Arial Rounded MT Bold" w:eastAsia="Times New Roman" w:hAnsi="Arial Rounded MT Bold" w:cs="Segoe UI"/>
                <w:lang w:eastAsia="en-GB"/>
              </w:rPr>
              <w:t>What do I want to learn? </w:t>
            </w:r>
          </w:p>
        </w:tc>
        <w:tc>
          <w:tcPr>
            <w:tcW w:w="1830" w:type="dxa"/>
            <w:tcBorders>
              <w:top w:val="single" w:sz="6" w:space="0" w:color="auto"/>
              <w:left w:val="single" w:sz="6" w:space="0" w:color="auto"/>
              <w:bottom w:val="single" w:sz="6" w:space="0" w:color="auto"/>
              <w:right w:val="single" w:sz="6" w:space="0" w:color="auto"/>
            </w:tcBorders>
            <w:shd w:val="clear" w:color="auto" w:fill="D9D9D9"/>
            <w:hideMark/>
          </w:tcPr>
          <w:p w14:paraId="1552522F" w14:textId="77777777" w:rsidR="00DE6655" w:rsidRPr="00DE6655" w:rsidRDefault="00DE6655" w:rsidP="00DE6655">
            <w:pPr>
              <w:spacing w:after="0" w:line="240" w:lineRule="auto"/>
              <w:textAlignment w:val="baseline"/>
              <w:rPr>
                <w:rFonts w:ascii="Segoe UI" w:eastAsia="Times New Roman" w:hAnsi="Segoe UI" w:cs="Segoe UI"/>
                <w:sz w:val="18"/>
                <w:szCs w:val="18"/>
                <w:lang w:eastAsia="en-GB"/>
              </w:rPr>
            </w:pPr>
            <w:r w:rsidRPr="00DE6655">
              <w:rPr>
                <w:rFonts w:ascii="Arial Rounded MT Bold" w:eastAsia="Times New Roman" w:hAnsi="Arial Rounded MT Bold" w:cs="Segoe UI"/>
                <w:lang w:eastAsia="en-GB"/>
              </w:rPr>
              <w:t>What do I have to do? </w:t>
            </w:r>
          </w:p>
        </w:tc>
        <w:tc>
          <w:tcPr>
            <w:tcW w:w="1995" w:type="dxa"/>
            <w:tcBorders>
              <w:top w:val="single" w:sz="6" w:space="0" w:color="auto"/>
              <w:left w:val="single" w:sz="6" w:space="0" w:color="auto"/>
              <w:bottom w:val="single" w:sz="6" w:space="0" w:color="auto"/>
              <w:right w:val="single" w:sz="6" w:space="0" w:color="auto"/>
            </w:tcBorders>
            <w:shd w:val="clear" w:color="auto" w:fill="D9D9D9"/>
            <w:hideMark/>
          </w:tcPr>
          <w:p w14:paraId="122795F7" w14:textId="77777777" w:rsidR="00DE6655" w:rsidRPr="00DE6655" w:rsidRDefault="00DE6655" w:rsidP="00DE6655">
            <w:pPr>
              <w:spacing w:after="0" w:line="240" w:lineRule="auto"/>
              <w:jc w:val="center"/>
              <w:textAlignment w:val="baseline"/>
              <w:rPr>
                <w:rFonts w:ascii="Segoe UI" w:eastAsia="Times New Roman" w:hAnsi="Segoe UI" w:cs="Segoe UI"/>
                <w:sz w:val="18"/>
                <w:szCs w:val="18"/>
                <w:lang w:eastAsia="en-GB"/>
              </w:rPr>
            </w:pPr>
            <w:r w:rsidRPr="00DE6655">
              <w:rPr>
                <w:rFonts w:ascii="Arial Rounded MT Bold" w:eastAsia="Times New Roman" w:hAnsi="Arial Rounded MT Bold" w:cs="Segoe UI"/>
                <w:lang w:eastAsia="en-GB"/>
              </w:rPr>
              <w:t>What support and resources will I need? </w:t>
            </w:r>
          </w:p>
        </w:tc>
        <w:tc>
          <w:tcPr>
            <w:tcW w:w="1980" w:type="dxa"/>
            <w:tcBorders>
              <w:top w:val="single" w:sz="6" w:space="0" w:color="auto"/>
              <w:left w:val="single" w:sz="6" w:space="0" w:color="auto"/>
              <w:bottom w:val="single" w:sz="6" w:space="0" w:color="auto"/>
              <w:right w:val="single" w:sz="6" w:space="0" w:color="auto"/>
            </w:tcBorders>
            <w:shd w:val="clear" w:color="auto" w:fill="D9D9D9"/>
            <w:hideMark/>
          </w:tcPr>
          <w:p w14:paraId="13B0E3C0" w14:textId="77777777" w:rsidR="00DE6655" w:rsidRPr="00DE6655" w:rsidRDefault="00DE6655" w:rsidP="00DE6655">
            <w:pPr>
              <w:spacing w:after="0" w:line="240" w:lineRule="auto"/>
              <w:jc w:val="center"/>
              <w:textAlignment w:val="baseline"/>
              <w:rPr>
                <w:rFonts w:ascii="Segoe UI" w:eastAsia="Times New Roman" w:hAnsi="Segoe UI" w:cs="Segoe UI"/>
                <w:sz w:val="18"/>
                <w:szCs w:val="18"/>
                <w:lang w:eastAsia="en-GB"/>
              </w:rPr>
            </w:pPr>
            <w:r w:rsidRPr="00DE6655">
              <w:rPr>
                <w:rFonts w:ascii="Arial Rounded MT Bold" w:eastAsia="Times New Roman" w:hAnsi="Arial Rounded MT Bold" w:cs="Segoe UI"/>
                <w:lang w:eastAsia="en-GB"/>
              </w:rPr>
              <w:t>How will I measure success? </w:t>
            </w:r>
          </w:p>
        </w:tc>
        <w:tc>
          <w:tcPr>
            <w:tcW w:w="1320" w:type="dxa"/>
            <w:tcBorders>
              <w:top w:val="single" w:sz="6" w:space="0" w:color="auto"/>
              <w:left w:val="single" w:sz="6" w:space="0" w:color="auto"/>
              <w:bottom w:val="single" w:sz="6" w:space="0" w:color="auto"/>
              <w:right w:val="single" w:sz="6" w:space="0" w:color="auto"/>
            </w:tcBorders>
            <w:shd w:val="clear" w:color="auto" w:fill="D9D9D9"/>
            <w:hideMark/>
          </w:tcPr>
          <w:p w14:paraId="041DE703" w14:textId="77777777" w:rsidR="00DE6655" w:rsidRPr="00DE6655" w:rsidRDefault="00DE6655" w:rsidP="00DE6655">
            <w:pPr>
              <w:spacing w:after="0" w:line="240" w:lineRule="auto"/>
              <w:textAlignment w:val="baseline"/>
              <w:rPr>
                <w:rFonts w:ascii="Segoe UI" w:eastAsia="Times New Roman" w:hAnsi="Segoe UI" w:cs="Segoe UI"/>
                <w:sz w:val="18"/>
                <w:szCs w:val="18"/>
                <w:lang w:eastAsia="en-GB"/>
              </w:rPr>
            </w:pPr>
            <w:r w:rsidRPr="00DE6655">
              <w:rPr>
                <w:rFonts w:ascii="Arial Rounded MT Bold" w:eastAsia="Times New Roman" w:hAnsi="Arial Rounded MT Bold" w:cs="Segoe UI"/>
                <w:lang w:eastAsia="en-GB"/>
              </w:rPr>
              <w:t>Target Date for Review </w:t>
            </w:r>
          </w:p>
        </w:tc>
      </w:tr>
      <w:tr w:rsidR="00DE6655" w:rsidRPr="00DE6655" w14:paraId="4156F43D" w14:textId="77777777" w:rsidTr="004A448F">
        <w:trPr>
          <w:trHeight w:val="315"/>
        </w:trPr>
        <w:tc>
          <w:tcPr>
            <w:tcW w:w="2025" w:type="dxa"/>
            <w:tcBorders>
              <w:top w:val="single" w:sz="6" w:space="0" w:color="auto"/>
              <w:left w:val="single" w:sz="6" w:space="0" w:color="auto"/>
              <w:bottom w:val="single" w:sz="6" w:space="0" w:color="auto"/>
              <w:right w:val="single" w:sz="6" w:space="0" w:color="auto"/>
            </w:tcBorders>
            <w:shd w:val="clear" w:color="auto" w:fill="auto"/>
            <w:hideMark/>
          </w:tcPr>
          <w:p w14:paraId="0D221BDD"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eastAsia="Times New Roman" w:cstheme="minorHAnsi"/>
                <w:lang w:eastAsia="en-GB"/>
              </w:rPr>
              <w:t>Improve planning/decision making skills </w:t>
            </w:r>
          </w:p>
          <w:p w14:paraId="7093B3CA"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eastAsia="Times New Roman" w:cstheme="minorHAnsi"/>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D6549A9" w14:textId="77777777" w:rsidR="00DE6655" w:rsidRPr="00DE6655" w:rsidRDefault="00DE6655" w:rsidP="00DE6655">
            <w:pPr>
              <w:spacing w:after="0" w:line="240" w:lineRule="auto"/>
              <w:textAlignment w:val="baseline"/>
              <w:rPr>
                <w:rFonts w:cstheme="minorHAnsi"/>
                <w:kern w:val="2"/>
                <w14:ligatures w14:val="standardContextual"/>
              </w:rPr>
            </w:pPr>
            <w:r w:rsidRPr="00DE6655">
              <w:rPr>
                <w:rFonts w:cstheme="minorHAnsi"/>
                <w:kern w:val="2"/>
                <w14:ligatures w14:val="standardContextual"/>
              </w:rPr>
              <w:t>Gain further experience of business analysis processes</w:t>
            </w:r>
          </w:p>
          <w:p w14:paraId="61C7CD35" w14:textId="77777777" w:rsidR="00DE6655" w:rsidRPr="00DE6655" w:rsidRDefault="00DE6655" w:rsidP="00DE6655">
            <w:pPr>
              <w:spacing w:after="0" w:line="240" w:lineRule="auto"/>
              <w:textAlignment w:val="baseline"/>
              <w:rPr>
                <w:rFonts w:eastAsia="Times New Roman" w:cstheme="minorHAnsi"/>
                <w:lang w:eastAsia="en-GB"/>
              </w:rPr>
            </w:pPr>
          </w:p>
          <w:p w14:paraId="49184AFC"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cstheme="minorHAnsi"/>
                <w:kern w:val="2"/>
                <w14:ligatures w14:val="standardContextual"/>
              </w:rPr>
              <w:t>Use this in a working environment to speed up and improve complex decision making</w:t>
            </w:r>
          </w:p>
        </w:tc>
        <w:tc>
          <w:tcPr>
            <w:tcW w:w="1995" w:type="dxa"/>
            <w:tcBorders>
              <w:top w:val="single" w:sz="6" w:space="0" w:color="auto"/>
              <w:left w:val="single" w:sz="6" w:space="0" w:color="auto"/>
              <w:bottom w:val="single" w:sz="6" w:space="0" w:color="auto"/>
              <w:right w:val="single" w:sz="6" w:space="0" w:color="auto"/>
            </w:tcBorders>
            <w:shd w:val="clear" w:color="auto" w:fill="auto"/>
            <w:hideMark/>
          </w:tcPr>
          <w:p w14:paraId="4401927E"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cstheme="minorHAnsi"/>
                <w:kern w:val="2"/>
                <w14:ligatures w14:val="standardContextual"/>
              </w:rPr>
              <w:t>Use training opportunities and revision</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0B5DC9AA"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eastAsia="Times New Roman" w:cstheme="minorHAnsi"/>
                <w:lang w:eastAsia="en-GB"/>
              </w:rPr>
              <w:t>Complete my degree, feedback from manager in workplace</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280E22BA"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eastAsia="Times New Roman" w:cstheme="minorHAnsi"/>
                <w:lang w:eastAsia="en-GB"/>
              </w:rPr>
              <w:t>6 Months</w:t>
            </w:r>
          </w:p>
        </w:tc>
      </w:tr>
      <w:tr w:rsidR="00DE6655" w:rsidRPr="00DE6655" w14:paraId="4AF91D53" w14:textId="77777777" w:rsidTr="004A448F">
        <w:trPr>
          <w:trHeight w:val="330"/>
        </w:trPr>
        <w:tc>
          <w:tcPr>
            <w:tcW w:w="2025" w:type="dxa"/>
            <w:tcBorders>
              <w:top w:val="single" w:sz="6" w:space="0" w:color="auto"/>
              <w:left w:val="single" w:sz="6" w:space="0" w:color="auto"/>
              <w:bottom w:val="single" w:sz="6" w:space="0" w:color="auto"/>
              <w:right w:val="single" w:sz="6" w:space="0" w:color="auto"/>
            </w:tcBorders>
            <w:shd w:val="clear" w:color="auto" w:fill="auto"/>
            <w:hideMark/>
          </w:tcPr>
          <w:p w14:paraId="3FE4AA9E"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eastAsia="Times New Roman" w:cstheme="minorHAnsi"/>
                <w:lang w:eastAsia="en-GB"/>
              </w:rPr>
              <w:t> Improve time management skills</w:t>
            </w:r>
          </w:p>
          <w:p w14:paraId="42723CCD"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eastAsia="Times New Roman" w:cstheme="minorHAnsi"/>
                <w:lang w:eastAsia="en-GB"/>
              </w:rPr>
              <w:t> </w:t>
            </w:r>
          </w:p>
          <w:p w14:paraId="3393504D"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eastAsia="Times New Roman" w:cstheme="minorHAnsi"/>
                <w:lang w:eastAsia="en-GB"/>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57C6CEB"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eastAsia="Times New Roman" w:cstheme="minorHAnsi"/>
                <w:lang w:eastAsia="en-GB"/>
              </w:rPr>
              <w:t>To plan my time better for tasks in the workplace</w:t>
            </w:r>
          </w:p>
          <w:p w14:paraId="016B5023"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eastAsia="Times New Roman" w:cstheme="minorHAnsi"/>
                <w:lang w:eastAsia="en-GB"/>
              </w:rPr>
              <w:t>Set achievable goals</w:t>
            </w:r>
          </w:p>
        </w:tc>
        <w:tc>
          <w:tcPr>
            <w:tcW w:w="1995" w:type="dxa"/>
            <w:tcBorders>
              <w:top w:val="single" w:sz="6" w:space="0" w:color="auto"/>
              <w:left w:val="single" w:sz="6" w:space="0" w:color="auto"/>
              <w:bottom w:val="single" w:sz="6" w:space="0" w:color="auto"/>
              <w:right w:val="single" w:sz="6" w:space="0" w:color="auto"/>
            </w:tcBorders>
            <w:shd w:val="clear" w:color="auto" w:fill="auto"/>
            <w:hideMark/>
          </w:tcPr>
          <w:p w14:paraId="0CEDFD40"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eastAsia="Times New Roman" w:cstheme="minorHAnsi"/>
                <w:lang w:eastAsia="en-GB"/>
              </w:rPr>
              <w:t xml:space="preserve">Support </w:t>
            </w:r>
            <w:proofErr w:type="spellStart"/>
            <w:r w:rsidRPr="00DE6655">
              <w:rPr>
                <w:rFonts w:eastAsia="Times New Roman" w:cstheme="minorHAnsi"/>
                <w:lang w:eastAsia="en-GB"/>
              </w:rPr>
              <w:t>form</w:t>
            </w:r>
            <w:proofErr w:type="spellEnd"/>
            <w:r w:rsidRPr="00DE6655">
              <w:rPr>
                <w:rFonts w:eastAsia="Times New Roman" w:cstheme="minorHAnsi"/>
                <w:lang w:eastAsia="en-GB"/>
              </w:rPr>
              <w:t xml:space="preserve"> friends, family, colleagues and manager</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21192C03"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eastAsia="Times New Roman" w:cstheme="minorHAnsi"/>
                <w:lang w:eastAsia="en-GB"/>
              </w:rPr>
              <w:t xml:space="preserve">Feedback from manager </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5DBA3110"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eastAsia="Times New Roman" w:cstheme="minorHAnsi"/>
                <w:lang w:eastAsia="en-GB"/>
              </w:rPr>
              <w:t>12 months</w:t>
            </w:r>
          </w:p>
        </w:tc>
      </w:tr>
      <w:tr w:rsidR="00DE6655" w:rsidRPr="00DE6655" w14:paraId="1D9D8502" w14:textId="77777777" w:rsidTr="004A448F">
        <w:trPr>
          <w:trHeight w:val="315"/>
        </w:trPr>
        <w:tc>
          <w:tcPr>
            <w:tcW w:w="2025" w:type="dxa"/>
            <w:tcBorders>
              <w:top w:val="single" w:sz="6" w:space="0" w:color="auto"/>
              <w:left w:val="single" w:sz="6" w:space="0" w:color="auto"/>
              <w:bottom w:val="single" w:sz="6" w:space="0" w:color="auto"/>
              <w:right w:val="single" w:sz="6" w:space="0" w:color="auto"/>
            </w:tcBorders>
            <w:shd w:val="clear" w:color="auto" w:fill="auto"/>
            <w:hideMark/>
          </w:tcPr>
          <w:p w14:paraId="51E6C787"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eastAsia="Times New Roman" w:cstheme="minorHAnsi"/>
                <w:lang w:eastAsia="en-GB"/>
              </w:rPr>
              <w:t xml:space="preserve">Balance work and personal commitments </w:t>
            </w:r>
          </w:p>
          <w:p w14:paraId="1D815FBC"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eastAsia="Times New Roman" w:cstheme="minorHAnsi"/>
                <w:lang w:eastAsia="en-GB"/>
              </w:rPr>
              <w:t> </w:t>
            </w:r>
          </w:p>
          <w:p w14:paraId="07427309" w14:textId="77777777" w:rsidR="00DE6655" w:rsidRPr="00DE6655" w:rsidRDefault="00DE6655" w:rsidP="00DE6655">
            <w:pPr>
              <w:spacing w:after="0" w:line="240" w:lineRule="auto"/>
              <w:textAlignment w:val="baseline"/>
              <w:rPr>
                <w:rFonts w:eastAsia="Times New Roman" w:cstheme="minorHAnsi"/>
                <w:lang w:eastAsia="en-GB"/>
              </w:rPr>
            </w:pP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B43DB8A"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eastAsia="Times New Roman" w:cstheme="minorHAnsi"/>
                <w:lang w:eastAsia="en-GB"/>
              </w:rPr>
              <w:t xml:space="preserve">Use my time equally, prioritise importance ask for help from others. Struggling with childcare at the moment </w:t>
            </w:r>
          </w:p>
        </w:tc>
        <w:tc>
          <w:tcPr>
            <w:tcW w:w="1995" w:type="dxa"/>
            <w:tcBorders>
              <w:top w:val="single" w:sz="6" w:space="0" w:color="auto"/>
              <w:left w:val="single" w:sz="6" w:space="0" w:color="auto"/>
              <w:bottom w:val="single" w:sz="6" w:space="0" w:color="auto"/>
              <w:right w:val="single" w:sz="6" w:space="0" w:color="auto"/>
            </w:tcBorders>
            <w:shd w:val="clear" w:color="auto" w:fill="auto"/>
            <w:hideMark/>
          </w:tcPr>
          <w:p w14:paraId="154A0A9D"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eastAsia="Times New Roman" w:cstheme="minorHAnsi"/>
                <w:lang w:eastAsia="en-GB"/>
              </w:rPr>
              <w:t>Support from my friends and family</w:t>
            </w:r>
          </w:p>
        </w:tc>
        <w:tc>
          <w:tcPr>
            <w:tcW w:w="1980" w:type="dxa"/>
            <w:tcBorders>
              <w:top w:val="single" w:sz="6" w:space="0" w:color="auto"/>
              <w:left w:val="single" w:sz="6" w:space="0" w:color="auto"/>
              <w:bottom w:val="single" w:sz="6" w:space="0" w:color="auto"/>
              <w:right w:val="single" w:sz="6" w:space="0" w:color="auto"/>
            </w:tcBorders>
            <w:shd w:val="clear" w:color="auto" w:fill="auto"/>
            <w:hideMark/>
          </w:tcPr>
          <w:p w14:paraId="5485D577"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eastAsia="Times New Roman" w:cstheme="minorHAnsi"/>
                <w:lang w:eastAsia="en-GB"/>
              </w:rPr>
              <w:t>Have more spare time to enable me to achieve my personal goals</w:t>
            </w:r>
          </w:p>
        </w:tc>
        <w:tc>
          <w:tcPr>
            <w:tcW w:w="1320" w:type="dxa"/>
            <w:tcBorders>
              <w:top w:val="single" w:sz="6" w:space="0" w:color="auto"/>
              <w:left w:val="single" w:sz="6" w:space="0" w:color="auto"/>
              <w:bottom w:val="single" w:sz="6" w:space="0" w:color="auto"/>
              <w:right w:val="single" w:sz="6" w:space="0" w:color="auto"/>
            </w:tcBorders>
            <w:shd w:val="clear" w:color="auto" w:fill="auto"/>
            <w:hideMark/>
          </w:tcPr>
          <w:p w14:paraId="2D5B2B6B" w14:textId="77777777" w:rsidR="00DE6655" w:rsidRPr="00DE6655" w:rsidRDefault="00DE6655" w:rsidP="00DE6655">
            <w:pPr>
              <w:spacing w:after="0" w:line="240" w:lineRule="auto"/>
              <w:textAlignment w:val="baseline"/>
              <w:rPr>
                <w:rFonts w:eastAsia="Times New Roman" w:cstheme="minorHAnsi"/>
                <w:lang w:eastAsia="en-GB"/>
              </w:rPr>
            </w:pPr>
            <w:r w:rsidRPr="00DE6655">
              <w:rPr>
                <w:rFonts w:eastAsia="Times New Roman" w:cstheme="minorHAnsi"/>
                <w:lang w:eastAsia="en-GB"/>
              </w:rPr>
              <w:t>12 months</w:t>
            </w:r>
          </w:p>
        </w:tc>
      </w:tr>
    </w:tbl>
    <w:p w14:paraId="0EDB4FB4" w14:textId="77777777" w:rsidR="000835F6" w:rsidRPr="000835F6" w:rsidRDefault="000835F6" w:rsidP="000835F6"/>
    <w:p w14:paraId="202D89DA" w14:textId="39652418" w:rsidR="0003453F" w:rsidRDefault="0003453F" w:rsidP="0003453F">
      <w:pPr>
        <w:pStyle w:val="Heading3"/>
      </w:pPr>
      <w:bookmarkStart w:id="17" w:name="_Toc151139298"/>
      <w:r>
        <w:t>Personal Objectives</w:t>
      </w:r>
      <w:bookmarkEnd w:id="17"/>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530"/>
      </w:tblGrid>
      <w:tr w:rsidR="002F01B7" w:rsidRPr="002F01B7" w14:paraId="3A4F8CF0" w14:textId="77777777" w:rsidTr="004A448F">
        <w:trPr>
          <w:trHeight w:val="270"/>
        </w:trPr>
        <w:tc>
          <w:tcPr>
            <w:tcW w:w="7530" w:type="dxa"/>
            <w:tcBorders>
              <w:top w:val="single" w:sz="6" w:space="0" w:color="auto"/>
              <w:left w:val="single" w:sz="6" w:space="0" w:color="auto"/>
              <w:bottom w:val="single" w:sz="6" w:space="0" w:color="auto"/>
              <w:right w:val="single" w:sz="6" w:space="0" w:color="auto"/>
            </w:tcBorders>
            <w:shd w:val="clear" w:color="auto" w:fill="D9D9D9"/>
            <w:hideMark/>
          </w:tcPr>
          <w:p w14:paraId="1423BE7D" w14:textId="77777777" w:rsidR="002F01B7" w:rsidRPr="002F01B7" w:rsidRDefault="002F01B7" w:rsidP="002F01B7">
            <w:pPr>
              <w:spacing w:after="0" w:line="240" w:lineRule="auto"/>
              <w:textAlignment w:val="baseline"/>
              <w:rPr>
                <w:rFonts w:ascii="Times New Roman" w:eastAsia="Times New Roman" w:hAnsi="Times New Roman" w:cs="Times New Roman"/>
                <w:sz w:val="24"/>
                <w:szCs w:val="24"/>
                <w:lang w:eastAsia="en-GB"/>
              </w:rPr>
            </w:pPr>
            <w:r w:rsidRPr="002F01B7">
              <w:rPr>
                <w:rFonts w:ascii="Arial Rounded MT Bold" w:eastAsia="Times New Roman" w:hAnsi="Arial Rounded MT Bold" w:cs="Times New Roman"/>
                <w:lang w:eastAsia="en-GB"/>
              </w:rPr>
              <w:t>Short Term Goals (next 12 months) </w:t>
            </w:r>
          </w:p>
        </w:tc>
      </w:tr>
      <w:tr w:rsidR="002F01B7" w:rsidRPr="002F01B7" w14:paraId="2AD56D20" w14:textId="77777777" w:rsidTr="004A448F">
        <w:trPr>
          <w:trHeight w:val="1425"/>
        </w:trPr>
        <w:tc>
          <w:tcPr>
            <w:tcW w:w="7530" w:type="dxa"/>
            <w:tcBorders>
              <w:top w:val="single" w:sz="6" w:space="0" w:color="auto"/>
              <w:left w:val="single" w:sz="6" w:space="0" w:color="auto"/>
              <w:bottom w:val="single" w:sz="6" w:space="0" w:color="auto"/>
              <w:right w:val="single" w:sz="6" w:space="0" w:color="auto"/>
            </w:tcBorders>
            <w:shd w:val="clear" w:color="auto" w:fill="auto"/>
            <w:hideMark/>
          </w:tcPr>
          <w:p w14:paraId="18DEB0A0" w14:textId="77777777" w:rsidR="002F01B7" w:rsidRPr="002F01B7" w:rsidRDefault="002F01B7" w:rsidP="002F01B7">
            <w:pPr>
              <w:spacing w:after="0" w:line="240" w:lineRule="auto"/>
              <w:textAlignment w:val="baseline"/>
              <w:rPr>
                <w:rFonts w:ascii="Aptos" w:eastAsia="Times New Roman" w:hAnsi="Aptos" w:cs="Times New Roman"/>
                <w:lang w:eastAsia="en-GB"/>
              </w:rPr>
            </w:pPr>
            <w:r w:rsidRPr="002F01B7">
              <w:rPr>
                <w:rFonts w:ascii="Aptos" w:eastAsia="Times New Roman" w:hAnsi="Aptos" w:cs="Times New Roman"/>
                <w:lang w:eastAsia="en-GB"/>
              </w:rPr>
              <w:t> </w:t>
            </w:r>
          </w:p>
          <w:p w14:paraId="322AB102" w14:textId="77777777" w:rsidR="002F01B7" w:rsidRPr="002F01B7" w:rsidRDefault="002F01B7" w:rsidP="002F01B7">
            <w:pPr>
              <w:spacing w:after="0" w:line="240" w:lineRule="auto"/>
              <w:textAlignment w:val="baseline"/>
              <w:rPr>
                <w:rFonts w:ascii="Times New Roman" w:eastAsia="Times New Roman" w:hAnsi="Times New Roman" w:cs="Times New Roman"/>
                <w:sz w:val="24"/>
                <w:szCs w:val="24"/>
                <w:lang w:eastAsia="en-GB"/>
              </w:rPr>
            </w:pPr>
            <w:r w:rsidRPr="002F01B7">
              <w:rPr>
                <w:rFonts w:eastAsia="Times New Roman" w:cstheme="minorHAnsi"/>
                <w:lang w:eastAsia="en-GB"/>
              </w:rPr>
              <w:t>To become head receptionist within my workplace and gain the skills and knowledge to be the best.</w:t>
            </w:r>
          </w:p>
        </w:tc>
      </w:tr>
      <w:tr w:rsidR="002F01B7" w:rsidRPr="002F01B7" w14:paraId="1045C421" w14:textId="77777777" w:rsidTr="004A448F">
        <w:trPr>
          <w:trHeight w:val="270"/>
        </w:trPr>
        <w:tc>
          <w:tcPr>
            <w:tcW w:w="7530" w:type="dxa"/>
            <w:tcBorders>
              <w:top w:val="single" w:sz="6" w:space="0" w:color="auto"/>
              <w:left w:val="single" w:sz="6" w:space="0" w:color="auto"/>
              <w:bottom w:val="single" w:sz="6" w:space="0" w:color="auto"/>
              <w:right w:val="single" w:sz="6" w:space="0" w:color="auto"/>
            </w:tcBorders>
            <w:shd w:val="clear" w:color="auto" w:fill="D9D9D9"/>
            <w:hideMark/>
          </w:tcPr>
          <w:p w14:paraId="58C81E78" w14:textId="77777777" w:rsidR="002F01B7" w:rsidRPr="002F01B7" w:rsidRDefault="002F01B7" w:rsidP="002F01B7">
            <w:pPr>
              <w:spacing w:after="0" w:line="240" w:lineRule="auto"/>
              <w:textAlignment w:val="baseline"/>
              <w:rPr>
                <w:rFonts w:ascii="Times New Roman" w:eastAsia="Times New Roman" w:hAnsi="Times New Roman" w:cs="Times New Roman"/>
                <w:sz w:val="24"/>
                <w:szCs w:val="24"/>
                <w:lang w:eastAsia="en-GB"/>
              </w:rPr>
            </w:pPr>
            <w:r w:rsidRPr="002F01B7">
              <w:rPr>
                <w:rFonts w:ascii="Arial Rounded MT Bold" w:eastAsia="Times New Roman" w:hAnsi="Arial Rounded MT Bold" w:cs="Times New Roman"/>
                <w:lang w:eastAsia="en-GB"/>
              </w:rPr>
              <w:t>Medium Term Goals (2-3 years) </w:t>
            </w:r>
          </w:p>
        </w:tc>
      </w:tr>
      <w:tr w:rsidR="002F01B7" w:rsidRPr="002F01B7" w14:paraId="5109F44A" w14:textId="77777777" w:rsidTr="004A448F">
        <w:trPr>
          <w:trHeight w:val="1425"/>
        </w:trPr>
        <w:tc>
          <w:tcPr>
            <w:tcW w:w="7530" w:type="dxa"/>
            <w:tcBorders>
              <w:top w:val="single" w:sz="6" w:space="0" w:color="auto"/>
              <w:left w:val="single" w:sz="6" w:space="0" w:color="auto"/>
              <w:bottom w:val="single" w:sz="6" w:space="0" w:color="auto"/>
              <w:right w:val="single" w:sz="6" w:space="0" w:color="auto"/>
            </w:tcBorders>
            <w:shd w:val="clear" w:color="auto" w:fill="auto"/>
            <w:hideMark/>
          </w:tcPr>
          <w:p w14:paraId="5F81D3FE" w14:textId="77777777" w:rsidR="002F01B7" w:rsidRPr="002F01B7" w:rsidRDefault="002F01B7" w:rsidP="002F01B7">
            <w:pPr>
              <w:spacing w:after="0" w:line="240" w:lineRule="auto"/>
              <w:textAlignment w:val="baseline"/>
              <w:rPr>
                <w:rFonts w:ascii="Times New Roman" w:eastAsia="Times New Roman" w:hAnsi="Times New Roman" w:cs="Times New Roman"/>
                <w:sz w:val="24"/>
                <w:szCs w:val="24"/>
                <w:lang w:eastAsia="en-GB"/>
              </w:rPr>
            </w:pPr>
            <w:r w:rsidRPr="002F01B7">
              <w:rPr>
                <w:rFonts w:ascii="Aptos" w:eastAsia="Times New Roman" w:hAnsi="Aptos" w:cs="Times New Roman"/>
                <w:lang w:eastAsia="en-GB"/>
              </w:rPr>
              <w:t> </w:t>
            </w:r>
          </w:p>
          <w:p w14:paraId="12AEA559" w14:textId="77777777" w:rsidR="002F01B7" w:rsidRPr="002F01B7" w:rsidRDefault="002F01B7" w:rsidP="002F01B7">
            <w:pPr>
              <w:spacing w:after="0" w:line="240" w:lineRule="auto"/>
              <w:textAlignment w:val="baseline"/>
              <w:rPr>
                <w:rFonts w:eastAsia="Times New Roman" w:cstheme="minorHAnsi"/>
                <w:lang w:eastAsia="en-GB"/>
              </w:rPr>
            </w:pPr>
            <w:r w:rsidRPr="002F01B7">
              <w:rPr>
                <w:rFonts w:eastAsia="Times New Roman" w:cstheme="minorHAnsi"/>
                <w:lang w:eastAsia="en-GB"/>
              </w:rPr>
              <w:t>Once I have completed my university degree I would like to train to be a dental nurse. This will then allow me the time I need to commit to the training. This can take up to a year with the time and effort put in by myself.</w:t>
            </w:r>
          </w:p>
        </w:tc>
      </w:tr>
      <w:tr w:rsidR="002F01B7" w:rsidRPr="002F01B7" w14:paraId="06584FEB" w14:textId="77777777" w:rsidTr="004A448F">
        <w:trPr>
          <w:trHeight w:val="270"/>
        </w:trPr>
        <w:tc>
          <w:tcPr>
            <w:tcW w:w="7530" w:type="dxa"/>
            <w:tcBorders>
              <w:top w:val="single" w:sz="6" w:space="0" w:color="auto"/>
              <w:left w:val="single" w:sz="6" w:space="0" w:color="auto"/>
              <w:bottom w:val="single" w:sz="6" w:space="0" w:color="auto"/>
              <w:right w:val="single" w:sz="6" w:space="0" w:color="auto"/>
            </w:tcBorders>
            <w:shd w:val="clear" w:color="auto" w:fill="D9D9D9"/>
            <w:hideMark/>
          </w:tcPr>
          <w:p w14:paraId="05ED9420" w14:textId="77777777" w:rsidR="002F01B7" w:rsidRPr="002F01B7" w:rsidRDefault="002F01B7" w:rsidP="002F01B7">
            <w:pPr>
              <w:spacing w:after="0" w:line="240" w:lineRule="auto"/>
              <w:textAlignment w:val="baseline"/>
              <w:rPr>
                <w:rFonts w:ascii="Times New Roman" w:eastAsia="Times New Roman" w:hAnsi="Times New Roman" w:cs="Times New Roman"/>
                <w:sz w:val="24"/>
                <w:szCs w:val="24"/>
                <w:lang w:eastAsia="en-GB"/>
              </w:rPr>
            </w:pPr>
            <w:r w:rsidRPr="002F01B7">
              <w:rPr>
                <w:rFonts w:ascii="Arial Rounded MT Bold" w:eastAsia="Times New Roman" w:hAnsi="Arial Rounded MT Bold" w:cs="Times New Roman"/>
                <w:lang w:eastAsia="en-GB"/>
              </w:rPr>
              <w:t>Long Term Goals (3-5 years) </w:t>
            </w:r>
          </w:p>
        </w:tc>
      </w:tr>
      <w:tr w:rsidR="002F01B7" w:rsidRPr="002F01B7" w14:paraId="4C551032" w14:textId="77777777" w:rsidTr="004A448F">
        <w:trPr>
          <w:trHeight w:val="1710"/>
        </w:trPr>
        <w:tc>
          <w:tcPr>
            <w:tcW w:w="7530" w:type="dxa"/>
            <w:tcBorders>
              <w:top w:val="single" w:sz="6" w:space="0" w:color="auto"/>
              <w:left w:val="single" w:sz="6" w:space="0" w:color="auto"/>
              <w:bottom w:val="single" w:sz="6" w:space="0" w:color="auto"/>
              <w:right w:val="single" w:sz="6" w:space="0" w:color="auto"/>
            </w:tcBorders>
            <w:shd w:val="clear" w:color="auto" w:fill="auto"/>
            <w:hideMark/>
          </w:tcPr>
          <w:p w14:paraId="04FE9802" w14:textId="77777777" w:rsidR="002F01B7" w:rsidRPr="002F01B7" w:rsidRDefault="002F01B7" w:rsidP="002F01B7">
            <w:pPr>
              <w:spacing w:after="0" w:line="240" w:lineRule="auto"/>
              <w:textAlignment w:val="baseline"/>
              <w:rPr>
                <w:rFonts w:ascii="Times New Roman" w:eastAsia="Times New Roman" w:hAnsi="Times New Roman" w:cs="Times New Roman"/>
                <w:sz w:val="24"/>
                <w:szCs w:val="24"/>
                <w:lang w:eastAsia="en-GB"/>
              </w:rPr>
            </w:pPr>
            <w:r w:rsidRPr="002F01B7">
              <w:rPr>
                <w:rFonts w:ascii="Aptos" w:eastAsia="Times New Roman" w:hAnsi="Aptos" w:cs="Times New Roman"/>
                <w:lang w:eastAsia="en-GB"/>
              </w:rPr>
              <w:t> </w:t>
            </w:r>
          </w:p>
          <w:p w14:paraId="361A2998" w14:textId="77777777" w:rsidR="002F01B7" w:rsidRPr="002F01B7" w:rsidRDefault="002F01B7" w:rsidP="002F01B7">
            <w:pPr>
              <w:spacing w:after="0" w:line="240" w:lineRule="auto"/>
              <w:textAlignment w:val="baseline"/>
              <w:rPr>
                <w:rFonts w:eastAsia="Times New Roman" w:cstheme="minorHAnsi"/>
                <w:sz w:val="24"/>
                <w:szCs w:val="24"/>
                <w:lang w:eastAsia="en-GB"/>
              </w:rPr>
            </w:pPr>
            <w:r w:rsidRPr="002F01B7">
              <w:rPr>
                <w:rFonts w:ascii="Aptos" w:eastAsia="Times New Roman" w:hAnsi="Aptos" w:cs="Times New Roman"/>
                <w:lang w:eastAsia="en-GB"/>
              </w:rPr>
              <w:t> </w:t>
            </w:r>
            <w:r w:rsidRPr="002F01B7">
              <w:rPr>
                <w:rFonts w:eastAsia="Times New Roman" w:cstheme="minorHAnsi"/>
                <w:lang w:eastAsia="en-GB"/>
              </w:rPr>
              <w:t xml:space="preserve">After completed my dental nursing course and qualifying I would like to use my degree and become practice manager. I feel like I would have the necessary skills along with my business management degree to be a successful practice manager and manage a team. </w:t>
            </w:r>
          </w:p>
          <w:p w14:paraId="24BA6DC8" w14:textId="77777777" w:rsidR="002F01B7" w:rsidRPr="002F01B7" w:rsidRDefault="002F01B7" w:rsidP="002F01B7">
            <w:pPr>
              <w:spacing w:after="0" w:line="240" w:lineRule="auto"/>
              <w:textAlignment w:val="baseline"/>
              <w:rPr>
                <w:rFonts w:ascii="Times New Roman" w:eastAsia="Times New Roman" w:hAnsi="Times New Roman" w:cs="Times New Roman"/>
                <w:sz w:val="24"/>
                <w:szCs w:val="24"/>
                <w:lang w:eastAsia="en-GB"/>
              </w:rPr>
            </w:pPr>
            <w:r w:rsidRPr="002F01B7">
              <w:rPr>
                <w:rFonts w:ascii="Aptos" w:eastAsia="Times New Roman" w:hAnsi="Aptos" w:cs="Times New Roman"/>
                <w:lang w:eastAsia="en-GB"/>
              </w:rPr>
              <w:t> </w:t>
            </w:r>
          </w:p>
          <w:p w14:paraId="1F126906" w14:textId="77777777" w:rsidR="002F01B7" w:rsidRPr="002F01B7" w:rsidRDefault="002F01B7" w:rsidP="002F01B7">
            <w:pPr>
              <w:spacing w:after="0" w:line="240" w:lineRule="auto"/>
              <w:textAlignment w:val="baseline"/>
              <w:rPr>
                <w:rFonts w:ascii="Times New Roman" w:eastAsia="Times New Roman" w:hAnsi="Times New Roman" w:cs="Times New Roman"/>
                <w:sz w:val="24"/>
                <w:szCs w:val="24"/>
                <w:lang w:eastAsia="en-GB"/>
              </w:rPr>
            </w:pPr>
            <w:r w:rsidRPr="002F01B7">
              <w:rPr>
                <w:rFonts w:ascii="Aptos" w:eastAsia="Times New Roman" w:hAnsi="Aptos" w:cs="Times New Roman"/>
                <w:lang w:eastAsia="en-GB"/>
              </w:rPr>
              <w:t> </w:t>
            </w:r>
          </w:p>
          <w:p w14:paraId="2053DD14" w14:textId="77777777" w:rsidR="002F01B7" w:rsidRPr="002F01B7" w:rsidRDefault="002F01B7" w:rsidP="002F01B7">
            <w:pPr>
              <w:spacing w:after="0" w:line="240" w:lineRule="auto"/>
              <w:textAlignment w:val="baseline"/>
              <w:rPr>
                <w:rFonts w:ascii="Times New Roman" w:eastAsia="Times New Roman" w:hAnsi="Times New Roman" w:cs="Times New Roman"/>
                <w:sz w:val="24"/>
                <w:szCs w:val="24"/>
                <w:lang w:eastAsia="en-GB"/>
              </w:rPr>
            </w:pPr>
            <w:r w:rsidRPr="002F01B7">
              <w:rPr>
                <w:rFonts w:ascii="Aptos" w:eastAsia="Times New Roman" w:hAnsi="Aptos" w:cs="Times New Roman"/>
                <w:lang w:eastAsia="en-GB"/>
              </w:rPr>
              <w:t> </w:t>
            </w:r>
          </w:p>
        </w:tc>
      </w:tr>
    </w:tbl>
    <w:p w14:paraId="2AC2F452" w14:textId="77777777" w:rsidR="002F01B7" w:rsidRPr="002F01B7" w:rsidRDefault="002F01B7" w:rsidP="002F01B7"/>
    <w:p w14:paraId="780AD8DF" w14:textId="59ECE7A6" w:rsidR="0003453F" w:rsidRDefault="0003453F" w:rsidP="0003453F">
      <w:pPr>
        <w:pStyle w:val="Heading3"/>
      </w:pPr>
      <w:bookmarkStart w:id="18" w:name="_Toc151139299"/>
      <w:r>
        <w:t>Conclusion</w:t>
      </w:r>
      <w:bookmarkEnd w:id="18"/>
    </w:p>
    <w:p w14:paraId="2699CCF9" w14:textId="77777777" w:rsidR="00FE0B7C" w:rsidRPr="00FE0B7C" w:rsidRDefault="00FE0B7C" w:rsidP="00FE0B7C">
      <w:pPr>
        <w:rPr>
          <w:kern w:val="2"/>
          <w:lang w:val="en-US"/>
          <w14:ligatures w14:val="standardContextual"/>
        </w:rPr>
      </w:pPr>
      <w:r w:rsidRPr="00FE0B7C">
        <w:rPr>
          <w:kern w:val="2"/>
          <w:lang w:val="en-US"/>
          <w14:ligatures w14:val="standardContextual"/>
        </w:rPr>
        <w:t>One way that a learning organization sets itself apart is by its actors' frequent, deliberate, and group reflection on their self-draft, actions, and outcomes.  Additionally, they create concepts for modifications and implement them in procedures, policies, and frameworks.  The concepts of learning organizations emerged as a result of the environment's constant increase in complexity and pace (cf. Unger 2002: 38).  An ongoing process of organizational development is the goal of a learning organization. By doing this, the business continuously expands its capacity to envision a unique future for itself and to adjust to shifting market conditions.</w:t>
      </w:r>
      <w:r w:rsidRPr="00FE0B7C">
        <w:rPr>
          <w:kern w:val="2"/>
          <w14:ligatures w14:val="standardContextual"/>
        </w:rPr>
        <w:t xml:space="preserve"> </w:t>
      </w:r>
      <w:r w:rsidRPr="00FE0B7C">
        <w:rPr>
          <w:kern w:val="2"/>
          <w:lang w:val="en-US"/>
          <w14:ligatures w14:val="standardContextual"/>
        </w:rPr>
        <w:t>The benefits of establishing a learning organization include improved problem-solving skills, a rise in the value of human capital, a decrease in risks associated with decision-making procedures, and increased employee satisfaction.</w:t>
      </w:r>
    </w:p>
    <w:p w14:paraId="2600DA48" w14:textId="77777777" w:rsidR="00FE0B7C" w:rsidRPr="00FE0B7C" w:rsidRDefault="00FE0B7C" w:rsidP="00FE0B7C">
      <w:pPr>
        <w:rPr>
          <w:lang w:val="en-US"/>
        </w:rPr>
      </w:pPr>
    </w:p>
    <w:p w14:paraId="6CCF8406" w14:textId="375D0FA4" w:rsidR="0003453F" w:rsidRDefault="0003453F" w:rsidP="0003453F">
      <w:pPr>
        <w:pStyle w:val="Heading3"/>
      </w:pPr>
      <w:bookmarkStart w:id="19" w:name="_Toc151139300"/>
      <w:r>
        <w:t>References</w:t>
      </w:r>
      <w:bookmarkEnd w:id="19"/>
      <w:r>
        <w:t xml:space="preserve"> </w:t>
      </w:r>
    </w:p>
    <w:p w14:paraId="6584984B" w14:textId="77777777" w:rsidR="000E6A25" w:rsidRPr="00F5030A" w:rsidRDefault="000E6A25" w:rsidP="000E6A25">
      <w:pPr>
        <w:pStyle w:val="NormalWeb"/>
        <w:ind w:left="567" w:hanging="567"/>
        <w:rPr>
          <w:rFonts w:asciiTheme="minorHAnsi" w:hAnsiTheme="minorHAnsi" w:cstheme="minorHAnsi"/>
          <w:sz w:val="22"/>
          <w:szCs w:val="22"/>
        </w:rPr>
      </w:pPr>
      <w:r w:rsidRPr="00F5030A">
        <w:rPr>
          <w:rFonts w:asciiTheme="minorHAnsi" w:hAnsiTheme="minorHAnsi" w:cstheme="minorHAnsi"/>
          <w:sz w:val="22"/>
          <w:szCs w:val="22"/>
        </w:rPr>
        <w:t xml:space="preserve">In-focus: Driving the new learning organisation (towards maturity) - CIPD. (n.d.-a). https://www.cipd.org/globalassets/media/knowledge/knowledge-hub/reports/driving-th12345-e-new-learning-organisation_2017-how-to-unlock-the-potential-of-land-d_tcm18-21557-1.pdf </w:t>
      </w:r>
    </w:p>
    <w:p w14:paraId="2AD36BB6" w14:textId="67A3A1FE" w:rsidR="000E6A25" w:rsidRPr="00F5030A" w:rsidRDefault="000E6A25" w:rsidP="000E6A25">
      <w:pPr>
        <w:pStyle w:val="NormalWeb"/>
        <w:ind w:left="567" w:hanging="567"/>
        <w:rPr>
          <w:rFonts w:asciiTheme="minorHAnsi" w:hAnsiTheme="minorHAnsi" w:cstheme="minorHAnsi"/>
          <w:sz w:val="22"/>
          <w:szCs w:val="22"/>
          <w:lang w:val="it-IT"/>
        </w:rPr>
      </w:pPr>
      <w:r w:rsidRPr="00F5030A">
        <w:rPr>
          <w:rFonts w:asciiTheme="minorHAnsi" w:hAnsiTheme="minorHAnsi" w:cstheme="minorHAnsi"/>
          <w:sz w:val="22"/>
          <w:szCs w:val="22"/>
          <w:lang w:val="fr-FR"/>
        </w:rPr>
        <w:t>CPD cycle stages. CIPD. (</w:t>
      </w:r>
      <w:proofErr w:type="spellStart"/>
      <w:r w:rsidRPr="00F5030A">
        <w:rPr>
          <w:rFonts w:asciiTheme="minorHAnsi" w:hAnsiTheme="minorHAnsi" w:cstheme="minorHAnsi"/>
          <w:sz w:val="22"/>
          <w:szCs w:val="22"/>
          <w:lang w:val="fr-FR"/>
        </w:rPr>
        <w:t>n.d</w:t>
      </w:r>
      <w:proofErr w:type="spellEnd"/>
      <w:r w:rsidRPr="00F5030A">
        <w:rPr>
          <w:rFonts w:asciiTheme="minorHAnsi" w:hAnsiTheme="minorHAnsi" w:cstheme="minorHAnsi"/>
          <w:sz w:val="22"/>
          <w:szCs w:val="22"/>
          <w:lang w:val="fr-FR"/>
        </w:rPr>
        <w:t xml:space="preserve">.). </w:t>
      </w:r>
      <w:hyperlink r:id="rId12" w:history="1">
        <w:r w:rsidR="00F76DE9" w:rsidRPr="00F5030A">
          <w:rPr>
            <w:rStyle w:val="Hyperlink"/>
            <w:rFonts w:asciiTheme="minorHAnsi" w:hAnsiTheme="minorHAnsi" w:cstheme="minorHAnsi"/>
            <w:color w:val="auto"/>
            <w:sz w:val="22"/>
            <w:szCs w:val="22"/>
            <w:u w:val="none"/>
            <w:lang w:val="it-IT"/>
          </w:rPr>
          <w:t>https://www.cipd.org/uk/learning/cpd/cycle/</w:t>
        </w:r>
      </w:hyperlink>
      <w:r w:rsidRPr="00F5030A">
        <w:rPr>
          <w:rFonts w:asciiTheme="minorHAnsi" w:hAnsiTheme="minorHAnsi" w:cstheme="minorHAnsi"/>
          <w:sz w:val="22"/>
          <w:szCs w:val="22"/>
          <w:lang w:val="it-IT"/>
        </w:rPr>
        <w:t xml:space="preserve"> </w:t>
      </w:r>
    </w:p>
    <w:p w14:paraId="2971D15D" w14:textId="77777777" w:rsidR="00F76DE9" w:rsidRPr="00F5030A" w:rsidRDefault="00F76DE9" w:rsidP="00F76DE9">
      <w:pPr>
        <w:pStyle w:val="NormalWeb"/>
        <w:ind w:left="567" w:hanging="567"/>
        <w:rPr>
          <w:rFonts w:asciiTheme="minorHAnsi" w:hAnsiTheme="minorHAnsi" w:cstheme="minorHAnsi"/>
          <w:sz w:val="22"/>
          <w:szCs w:val="22"/>
        </w:rPr>
      </w:pPr>
      <w:proofErr w:type="spellStart"/>
      <w:r w:rsidRPr="00F5030A">
        <w:rPr>
          <w:rFonts w:asciiTheme="minorHAnsi" w:hAnsiTheme="minorHAnsi" w:cstheme="minorHAnsi"/>
          <w:sz w:val="22"/>
          <w:szCs w:val="22"/>
          <w:lang w:val="it-IT"/>
        </w:rPr>
        <w:t>Kendra</w:t>
      </w:r>
      <w:proofErr w:type="spellEnd"/>
      <w:r w:rsidRPr="00F5030A">
        <w:rPr>
          <w:rFonts w:asciiTheme="minorHAnsi" w:hAnsiTheme="minorHAnsi" w:cstheme="minorHAnsi"/>
          <w:sz w:val="22"/>
          <w:szCs w:val="22"/>
          <w:lang w:val="it-IT"/>
        </w:rPr>
        <w:t xml:space="preserve"> Cherry, </w:t>
      </w:r>
      <w:proofErr w:type="spellStart"/>
      <w:r w:rsidRPr="00F5030A">
        <w:rPr>
          <w:rFonts w:asciiTheme="minorHAnsi" w:hAnsiTheme="minorHAnsi" w:cstheme="minorHAnsi"/>
          <w:sz w:val="22"/>
          <w:szCs w:val="22"/>
          <w:lang w:val="it-IT"/>
        </w:rPr>
        <w:t>Mse</w:t>
      </w:r>
      <w:proofErr w:type="spellEnd"/>
      <w:r w:rsidRPr="00F5030A">
        <w:rPr>
          <w:rFonts w:asciiTheme="minorHAnsi" w:hAnsiTheme="minorHAnsi" w:cstheme="minorHAnsi"/>
          <w:sz w:val="22"/>
          <w:szCs w:val="22"/>
          <w:lang w:val="it-IT"/>
        </w:rPr>
        <w:t xml:space="preserve">. </w:t>
      </w:r>
      <w:r w:rsidRPr="00F5030A">
        <w:rPr>
          <w:rFonts w:asciiTheme="minorHAnsi" w:hAnsiTheme="minorHAnsi" w:cstheme="minorHAnsi"/>
          <w:sz w:val="22"/>
          <w:szCs w:val="22"/>
        </w:rPr>
        <w:t xml:space="preserve">(2023, February 28). Are you a visual, auditory, reading/writing, or tactile learner?. </w:t>
      </w:r>
      <w:proofErr w:type="spellStart"/>
      <w:r w:rsidRPr="00F5030A">
        <w:rPr>
          <w:rFonts w:asciiTheme="minorHAnsi" w:hAnsiTheme="minorHAnsi" w:cstheme="minorHAnsi"/>
          <w:sz w:val="22"/>
          <w:szCs w:val="22"/>
        </w:rPr>
        <w:t>Verywell</w:t>
      </w:r>
      <w:proofErr w:type="spellEnd"/>
      <w:r w:rsidRPr="00F5030A">
        <w:rPr>
          <w:rFonts w:asciiTheme="minorHAnsi" w:hAnsiTheme="minorHAnsi" w:cstheme="minorHAnsi"/>
          <w:sz w:val="22"/>
          <w:szCs w:val="22"/>
        </w:rPr>
        <w:t xml:space="preserve"> Mind. https://www.verywellmind.com/vark-learning-styles-2795156 </w:t>
      </w:r>
    </w:p>
    <w:p w14:paraId="3B7206B1" w14:textId="6A9E8D13" w:rsidR="0030401F" w:rsidRPr="00F5030A" w:rsidRDefault="0030401F" w:rsidP="00F76DE9">
      <w:pPr>
        <w:pStyle w:val="NormalWeb"/>
        <w:ind w:left="567" w:hanging="567"/>
        <w:rPr>
          <w:rFonts w:asciiTheme="minorHAnsi" w:hAnsiTheme="minorHAnsi" w:cstheme="minorHAnsi"/>
          <w:sz w:val="22"/>
          <w:szCs w:val="22"/>
        </w:rPr>
      </w:pPr>
      <w:r w:rsidRPr="00F5030A">
        <w:rPr>
          <w:rFonts w:asciiTheme="minorHAnsi" w:hAnsiTheme="minorHAnsi" w:cstheme="minorHAnsi"/>
          <w:sz w:val="22"/>
          <w:szCs w:val="22"/>
          <w:shd w:val="clear" w:color="auto" w:fill="FFFFFF"/>
          <w:lang w:val="it-IT"/>
        </w:rPr>
        <w:t xml:space="preserve">McGill, M. E., Slocum, J. W., &amp; Lei, D. (1992). </w:t>
      </w:r>
      <w:r w:rsidRPr="00F5030A">
        <w:rPr>
          <w:rFonts w:asciiTheme="minorHAnsi" w:hAnsiTheme="minorHAnsi" w:cstheme="minorHAnsi"/>
          <w:sz w:val="22"/>
          <w:szCs w:val="22"/>
          <w:shd w:val="clear" w:color="auto" w:fill="FFFFFF"/>
        </w:rPr>
        <w:t>Management practices in learning organizations. </w:t>
      </w:r>
      <w:r w:rsidRPr="00F5030A">
        <w:rPr>
          <w:rStyle w:val="Emphasis"/>
          <w:rFonts w:asciiTheme="minorHAnsi" w:hAnsiTheme="minorHAnsi" w:cstheme="minorHAnsi"/>
          <w:sz w:val="22"/>
          <w:szCs w:val="22"/>
          <w:shd w:val="clear" w:color="auto" w:fill="FFFFFF"/>
        </w:rPr>
        <w:t>Organizational Dynamics,</w:t>
      </w:r>
    </w:p>
    <w:p w14:paraId="0BD7DF44" w14:textId="77777777" w:rsidR="000E6A25" w:rsidRPr="00F5030A" w:rsidRDefault="000E6A25" w:rsidP="00F76DE9">
      <w:pPr>
        <w:pStyle w:val="NormalWeb"/>
        <w:rPr>
          <w:rFonts w:asciiTheme="minorHAnsi" w:hAnsiTheme="minorHAnsi" w:cstheme="minorHAnsi"/>
          <w:sz w:val="22"/>
          <w:szCs w:val="22"/>
          <w:shd w:val="clear" w:color="auto" w:fill="FFFFFF"/>
        </w:rPr>
      </w:pPr>
      <w:r w:rsidRPr="00F5030A">
        <w:rPr>
          <w:rFonts w:asciiTheme="minorHAnsi" w:hAnsiTheme="minorHAnsi" w:cstheme="minorHAnsi"/>
          <w:sz w:val="22"/>
          <w:szCs w:val="22"/>
          <w:shd w:val="clear" w:color="auto" w:fill="FFFFFF"/>
        </w:rPr>
        <w:t xml:space="preserve">Senge, P. et. al. (1994) The Fifth Discipline </w:t>
      </w:r>
      <w:proofErr w:type="spellStart"/>
      <w:r w:rsidRPr="00F5030A">
        <w:rPr>
          <w:rFonts w:asciiTheme="minorHAnsi" w:hAnsiTheme="minorHAnsi" w:cstheme="minorHAnsi"/>
          <w:sz w:val="22"/>
          <w:szCs w:val="22"/>
          <w:shd w:val="clear" w:color="auto" w:fill="FFFFFF"/>
        </w:rPr>
        <w:t>Fieldbook</w:t>
      </w:r>
      <w:proofErr w:type="spellEnd"/>
      <w:r w:rsidRPr="00F5030A">
        <w:rPr>
          <w:rFonts w:asciiTheme="minorHAnsi" w:hAnsiTheme="minorHAnsi" w:cstheme="minorHAnsi"/>
          <w:sz w:val="22"/>
          <w:szCs w:val="22"/>
          <w:shd w:val="clear" w:color="auto" w:fill="FFFFFF"/>
        </w:rPr>
        <w:t>: Strategies and Tools for Building a Learning Organization</w:t>
      </w:r>
    </w:p>
    <w:p w14:paraId="26B24741" w14:textId="159D1183" w:rsidR="006840C9" w:rsidRPr="00F5030A" w:rsidRDefault="006840C9" w:rsidP="000E6A25">
      <w:pPr>
        <w:pStyle w:val="NormalWeb"/>
        <w:ind w:left="567" w:hanging="567"/>
        <w:rPr>
          <w:rFonts w:asciiTheme="minorHAnsi" w:hAnsiTheme="minorHAnsi" w:cstheme="minorHAnsi"/>
          <w:sz w:val="22"/>
          <w:szCs w:val="22"/>
        </w:rPr>
      </w:pPr>
      <w:r w:rsidRPr="00F5030A">
        <w:rPr>
          <w:rFonts w:asciiTheme="minorHAnsi" w:hAnsiTheme="minorHAnsi" w:cstheme="minorHAnsi"/>
          <w:sz w:val="22"/>
          <w:szCs w:val="22"/>
          <w:lang w:val="de-DE"/>
        </w:rPr>
        <w:t xml:space="preserve"> Senge, P. M. (1993). </w:t>
      </w:r>
      <w:proofErr w:type="spellStart"/>
      <w:r w:rsidRPr="00F5030A">
        <w:rPr>
          <w:rFonts w:asciiTheme="minorHAnsi" w:hAnsiTheme="minorHAnsi" w:cstheme="minorHAnsi"/>
          <w:sz w:val="22"/>
          <w:szCs w:val="22"/>
          <w:lang w:val="de-DE"/>
        </w:rPr>
        <w:t>Beşinci</w:t>
      </w:r>
      <w:proofErr w:type="spellEnd"/>
      <w:r w:rsidRPr="00F5030A">
        <w:rPr>
          <w:rFonts w:asciiTheme="minorHAnsi" w:hAnsiTheme="minorHAnsi" w:cstheme="minorHAnsi"/>
          <w:sz w:val="22"/>
          <w:szCs w:val="22"/>
          <w:lang w:val="de-DE"/>
        </w:rPr>
        <w:t xml:space="preserve"> </w:t>
      </w:r>
      <w:proofErr w:type="spellStart"/>
      <w:r w:rsidRPr="00F5030A">
        <w:rPr>
          <w:rFonts w:asciiTheme="minorHAnsi" w:hAnsiTheme="minorHAnsi" w:cstheme="minorHAnsi"/>
          <w:sz w:val="22"/>
          <w:szCs w:val="22"/>
          <w:lang w:val="de-DE"/>
        </w:rPr>
        <w:t>Disiplin</w:t>
      </w:r>
      <w:proofErr w:type="spellEnd"/>
      <w:r w:rsidRPr="00F5030A">
        <w:rPr>
          <w:rFonts w:asciiTheme="minorHAnsi" w:hAnsiTheme="minorHAnsi" w:cstheme="minorHAnsi"/>
          <w:sz w:val="22"/>
          <w:szCs w:val="22"/>
          <w:lang w:val="de-DE"/>
        </w:rPr>
        <w:t xml:space="preserve"> (2. </w:t>
      </w:r>
      <w:proofErr w:type="spellStart"/>
      <w:r w:rsidRPr="00F5030A">
        <w:rPr>
          <w:rFonts w:asciiTheme="minorHAnsi" w:hAnsiTheme="minorHAnsi" w:cstheme="minorHAnsi"/>
          <w:sz w:val="22"/>
          <w:szCs w:val="22"/>
          <w:lang w:val="de-DE"/>
        </w:rPr>
        <w:t>bs</w:t>
      </w:r>
      <w:proofErr w:type="spellEnd"/>
      <w:r w:rsidRPr="00F5030A">
        <w:rPr>
          <w:rFonts w:asciiTheme="minorHAnsi" w:hAnsiTheme="minorHAnsi" w:cstheme="minorHAnsi"/>
          <w:sz w:val="22"/>
          <w:szCs w:val="22"/>
          <w:lang w:val="de-DE"/>
        </w:rPr>
        <w:t xml:space="preserve">., </w:t>
      </w:r>
      <w:proofErr w:type="spellStart"/>
      <w:r w:rsidRPr="00F5030A">
        <w:rPr>
          <w:rFonts w:asciiTheme="minorHAnsi" w:hAnsiTheme="minorHAnsi" w:cstheme="minorHAnsi"/>
          <w:sz w:val="22"/>
          <w:szCs w:val="22"/>
          <w:lang w:val="de-DE"/>
        </w:rPr>
        <w:t>çev</w:t>
      </w:r>
      <w:proofErr w:type="spellEnd"/>
      <w:r w:rsidRPr="00F5030A">
        <w:rPr>
          <w:rFonts w:asciiTheme="minorHAnsi" w:hAnsiTheme="minorHAnsi" w:cstheme="minorHAnsi"/>
          <w:sz w:val="22"/>
          <w:szCs w:val="22"/>
          <w:lang w:val="de-DE"/>
        </w:rPr>
        <w:t xml:space="preserve">. </w:t>
      </w:r>
      <w:r w:rsidRPr="00F5030A">
        <w:rPr>
          <w:rFonts w:asciiTheme="minorHAnsi" w:hAnsiTheme="minorHAnsi" w:cstheme="minorHAnsi"/>
          <w:sz w:val="22"/>
          <w:szCs w:val="22"/>
        </w:rPr>
        <w:t xml:space="preserve">A. </w:t>
      </w:r>
      <w:proofErr w:type="spellStart"/>
      <w:r w:rsidRPr="00F5030A">
        <w:rPr>
          <w:rFonts w:asciiTheme="minorHAnsi" w:hAnsiTheme="minorHAnsi" w:cstheme="minorHAnsi"/>
          <w:sz w:val="22"/>
          <w:szCs w:val="22"/>
        </w:rPr>
        <w:t>İldeniz</w:t>
      </w:r>
      <w:proofErr w:type="spellEnd"/>
      <w:r w:rsidRPr="00F5030A">
        <w:rPr>
          <w:rFonts w:asciiTheme="minorHAnsi" w:hAnsiTheme="minorHAnsi" w:cstheme="minorHAnsi"/>
          <w:sz w:val="22"/>
          <w:szCs w:val="22"/>
        </w:rPr>
        <w:t xml:space="preserve">, A. Doğukan). İstanbul: </w:t>
      </w:r>
      <w:proofErr w:type="spellStart"/>
      <w:r w:rsidRPr="00F5030A">
        <w:rPr>
          <w:rFonts w:asciiTheme="minorHAnsi" w:hAnsiTheme="minorHAnsi" w:cstheme="minorHAnsi"/>
          <w:sz w:val="22"/>
          <w:szCs w:val="22"/>
        </w:rPr>
        <w:t>Yapı</w:t>
      </w:r>
      <w:proofErr w:type="spellEnd"/>
      <w:r w:rsidRPr="00F5030A">
        <w:rPr>
          <w:rFonts w:asciiTheme="minorHAnsi" w:hAnsiTheme="minorHAnsi" w:cstheme="minorHAnsi"/>
          <w:sz w:val="22"/>
          <w:szCs w:val="22"/>
        </w:rPr>
        <w:t xml:space="preserve"> </w:t>
      </w:r>
      <w:proofErr w:type="spellStart"/>
      <w:r w:rsidRPr="00F5030A">
        <w:rPr>
          <w:rFonts w:asciiTheme="minorHAnsi" w:hAnsiTheme="minorHAnsi" w:cstheme="minorHAnsi"/>
          <w:sz w:val="22"/>
          <w:szCs w:val="22"/>
        </w:rPr>
        <w:t>Kredi</w:t>
      </w:r>
      <w:proofErr w:type="spellEnd"/>
      <w:r w:rsidRPr="00F5030A">
        <w:rPr>
          <w:rFonts w:asciiTheme="minorHAnsi" w:hAnsiTheme="minorHAnsi" w:cstheme="minorHAnsi"/>
          <w:sz w:val="22"/>
          <w:szCs w:val="22"/>
        </w:rPr>
        <w:t xml:space="preserve"> </w:t>
      </w:r>
      <w:proofErr w:type="spellStart"/>
      <w:r w:rsidRPr="00F5030A">
        <w:rPr>
          <w:rFonts w:asciiTheme="minorHAnsi" w:hAnsiTheme="minorHAnsi" w:cstheme="minorHAnsi"/>
          <w:sz w:val="22"/>
          <w:szCs w:val="22"/>
        </w:rPr>
        <w:t>Yayınları</w:t>
      </w:r>
      <w:proofErr w:type="spellEnd"/>
      <w:r w:rsidRPr="00F5030A">
        <w:rPr>
          <w:rFonts w:asciiTheme="minorHAnsi" w:hAnsiTheme="minorHAnsi" w:cstheme="minorHAnsi"/>
          <w:sz w:val="22"/>
          <w:szCs w:val="22"/>
        </w:rPr>
        <w:t xml:space="preserve"> Senge, Peter., Kleiner, Art., Ross, Richard., Roth, George., Smith, Bryan. (1999). "The Dance of Change" New York: Currency Doubleday. </w:t>
      </w:r>
      <w:proofErr w:type="spellStart"/>
      <w:r w:rsidRPr="00F5030A">
        <w:rPr>
          <w:rFonts w:asciiTheme="minorHAnsi" w:hAnsiTheme="minorHAnsi" w:cstheme="minorHAnsi"/>
          <w:sz w:val="22"/>
          <w:szCs w:val="22"/>
        </w:rPr>
        <w:t>Wikiquote</w:t>
      </w:r>
      <w:proofErr w:type="spellEnd"/>
      <w:r w:rsidRPr="00F5030A">
        <w:rPr>
          <w:rFonts w:asciiTheme="minorHAnsi" w:hAnsiTheme="minorHAnsi" w:cstheme="minorHAnsi"/>
          <w:sz w:val="22"/>
          <w:szCs w:val="22"/>
        </w:rPr>
        <w:t xml:space="preserve"> has quotations related to: Learning organization</w:t>
      </w:r>
    </w:p>
    <w:p w14:paraId="02661CA6" w14:textId="77777777" w:rsidR="00F5030A" w:rsidRPr="00F5030A" w:rsidRDefault="00231333" w:rsidP="00F5030A">
      <w:pPr>
        <w:pStyle w:val="NormalWeb"/>
        <w:ind w:left="567" w:hanging="567"/>
        <w:rPr>
          <w:rFonts w:asciiTheme="minorHAnsi" w:hAnsiTheme="minorHAnsi" w:cstheme="minorHAnsi"/>
          <w:sz w:val="22"/>
          <w:szCs w:val="22"/>
        </w:rPr>
      </w:pPr>
      <w:r w:rsidRPr="00F5030A">
        <w:rPr>
          <w:rFonts w:asciiTheme="minorHAnsi" w:hAnsiTheme="minorHAnsi" w:cstheme="minorHAnsi"/>
          <w:sz w:val="22"/>
          <w:szCs w:val="22"/>
        </w:rPr>
        <w:t>Swee C</w:t>
      </w:r>
      <w:r w:rsidR="00A011A7" w:rsidRPr="00F5030A">
        <w:rPr>
          <w:rFonts w:asciiTheme="minorHAnsi" w:hAnsiTheme="minorHAnsi" w:cstheme="minorHAnsi"/>
          <w:sz w:val="22"/>
          <w:szCs w:val="22"/>
        </w:rPr>
        <w:t xml:space="preserve">hua Goh 2001 </w:t>
      </w:r>
      <w:r w:rsidR="00F5030A" w:rsidRPr="00F5030A">
        <w:rPr>
          <w:rFonts w:asciiTheme="minorHAnsi" w:hAnsiTheme="minorHAnsi" w:cstheme="minorHAnsi"/>
          <w:sz w:val="22"/>
          <w:szCs w:val="22"/>
        </w:rPr>
        <w:t xml:space="preserve">Measurement of the learning organization construct: A critical ... (n.d.-c). https://www.researchgate.net/publication/338774863_Measurement_of_the_Learning_Organization_Construct_A_Critical_Perspective_and_Future_Directions_for_Research </w:t>
      </w:r>
    </w:p>
    <w:p w14:paraId="739CE561" w14:textId="77777777" w:rsidR="000E6A25" w:rsidRPr="00F5030A" w:rsidRDefault="000E6A25" w:rsidP="00F5030A">
      <w:pPr>
        <w:pStyle w:val="NormalWeb"/>
        <w:rPr>
          <w:rFonts w:asciiTheme="minorHAnsi" w:hAnsiTheme="minorHAnsi" w:cstheme="minorHAnsi"/>
          <w:sz w:val="22"/>
          <w:szCs w:val="22"/>
        </w:rPr>
      </w:pPr>
      <w:r w:rsidRPr="00F5030A">
        <w:rPr>
          <w:rFonts w:asciiTheme="minorHAnsi" w:hAnsiTheme="minorHAnsi" w:cstheme="minorHAnsi"/>
          <w:sz w:val="22"/>
          <w:szCs w:val="22"/>
          <w:shd w:val="clear" w:color="auto" w:fill="FFFFFF"/>
        </w:rPr>
        <w:t>Unger, Helga (2002) :</w:t>
      </w:r>
      <w:r w:rsidRPr="00F5030A">
        <w:rPr>
          <w:rFonts w:asciiTheme="minorHAnsi" w:hAnsiTheme="minorHAnsi" w:cstheme="minorHAnsi"/>
          <w:sz w:val="22"/>
          <w:szCs w:val="22"/>
        </w:rPr>
        <w:t xml:space="preserve">Organisations learning </w:t>
      </w:r>
      <w:proofErr w:type="spellStart"/>
      <w:r w:rsidRPr="00F5030A">
        <w:rPr>
          <w:rFonts w:asciiTheme="minorHAnsi" w:hAnsiTheme="minorHAnsi" w:cstheme="minorHAnsi"/>
          <w:sz w:val="22"/>
          <w:szCs w:val="22"/>
        </w:rPr>
        <w:t>rainer</w:t>
      </w:r>
      <w:proofErr w:type="spellEnd"/>
      <w:r w:rsidRPr="00F5030A">
        <w:rPr>
          <w:rFonts w:asciiTheme="minorHAnsi" w:hAnsiTheme="minorHAnsi" w:cstheme="minorHAnsi"/>
          <w:sz w:val="22"/>
          <w:szCs w:val="22"/>
        </w:rPr>
        <w:t xml:space="preserve"> ham pp </w:t>
      </w:r>
      <w:proofErr w:type="spellStart"/>
      <w:r w:rsidRPr="00F5030A">
        <w:rPr>
          <w:rFonts w:asciiTheme="minorHAnsi" w:hAnsiTheme="minorHAnsi" w:cstheme="minorHAnsi"/>
          <w:sz w:val="22"/>
          <w:szCs w:val="22"/>
        </w:rPr>
        <w:t>verlag</w:t>
      </w:r>
      <w:proofErr w:type="spellEnd"/>
      <w:r w:rsidRPr="00F5030A">
        <w:rPr>
          <w:rFonts w:asciiTheme="minorHAnsi" w:hAnsiTheme="minorHAnsi" w:cstheme="minorHAnsi"/>
          <w:sz w:val="22"/>
          <w:szCs w:val="22"/>
        </w:rPr>
        <w:t>.</w:t>
      </w:r>
    </w:p>
    <w:p w14:paraId="0F96B3E9" w14:textId="77777777" w:rsidR="00BE3E21" w:rsidRPr="00F5030A" w:rsidRDefault="00BE3E21" w:rsidP="00BE3E21">
      <w:pPr>
        <w:pStyle w:val="NormalWeb"/>
        <w:ind w:left="567" w:hanging="567"/>
        <w:rPr>
          <w:rFonts w:asciiTheme="minorHAnsi" w:hAnsiTheme="minorHAnsi" w:cstheme="minorHAnsi"/>
          <w:sz w:val="22"/>
          <w:szCs w:val="22"/>
        </w:rPr>
      </w:pPr>
      <w:r w:rsidRPr="00F5030A">
        <w:rPr>
          <w:rFonts w:asciiTheme="minorHAnsi" w:hAnsiTheme="minorHAnsi" w:cstheme="minorHAnsi"/>
          <w:sz w:val="22"/>
          <w:szCs w:val="22"/>
        </w:rPr>
        <w:t xml:space="preserve">David A Garvin (1993): </w:t>
      </w:r>
      <w:r w:rsidRPr="00F5030A">
        <w:rPr>
          <w:rFonts w:asciiTheme="minorHAnsi" w:hAnsiTheme="minorHAnsi" w:cstheme="minorHAnsi"/>
          <w:sz w:val="22"/>
          <w:szCs w:val="22"/>
        </w:rPr>
        <w:t xml:space="preserve">Building a learning organization. Harvard Business Review. (2023, August 25). https://hbr.org/1993/07/building-a-learning-organization </w:t>
      </w:r>
    </w:p>
    <w:p w14:paraId="3D711797" w14:textId="2380B05D" w:rsidR="0030401F" w:rsidRDefault="0030401F" w:rsidP="000E6A25">
      <w:pPr>
        <w:pStyle w:val="NormalWeb"/>
        <w:ind w:left="567" w:hanging="567"/>
        <w:rPr>
          <w:rFonts w:asciiTheme="minorHAnsi" w:hAnsiTheme="minorHAnsi" w:cstheme="minorHAnsi"/>
          <w:sz w:val="22"/>
          <w:szCs w:val="22"/>
        </w:rPr>
      </w:pPr>
    </w:p>
    <w:p w14:paraId="35D83743" w14:textId="77777777" w:rsidR="006840C9" w:rsidRPr="006840C9" w:rsidRDefault="006840C9" w:rsidP="000E6A25">
      <w:pPr>
        <w:pStyle w:val="NormalWeb"/>
        <w:ind w:left="567" w:hanging="567"/>
        <w:rPr>
          <w:rFonts w:asciiTheme="minorHAnsi" w:hAnsiTheme="minorHAnsi" w:cstheme="minorHAnsi"/>
          <w:sz w:val="22"/>
          <w:szCs w:val="22"/>
        </w:rPr>
      </w:pPr>
    </w:p>
    <w:p w14:paraId="1568835F" w14:textId="77777777" w:rsidR="000E6A25" w:rsidRPr="000E6A25" w:rsidRDefault="000E6A25" w:rsidP="000E6A25"/>
    <w:sectPr w:rsidR="000E6A25" w:rsidRPr="000E6A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86F4D"/>
    <w:multiLevelType w:val="hybridMultilevel"/>
    <w:tmpl w:val="6AFCA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8E48BA"/>
    <w:multiLevelType w:val="hybridMultilevel"/>
    <w:tmpl w:val="8AD0C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C373F"/>
    <w:multiLevelType w:val="hybridMultilevel"/>
    <w:tmpl w:val="55CAB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E3679C"/>
    <w:multiLevelType w:val="multilevel"/>
    <w:tmpl w:val="57608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0C7BA0"/>
    <w:multiLevelType w:val="hybridMultilevel"/>
    <w:tmpl w:val="09E85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EE2DD5"/>
    <w:multiLevelType w:val="hybridMultilevel"/>
    <w:tmpl w:val="59E663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0CC7366"/>
    <w:multiLevelType w:val="hybridMultilevel"/>
    <w:tmpl w:val="A49ED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295C8A"/>
    <w:multiLevelType w:val="hybridMultilevel"/>
    <w:tmpl w:val="BE241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8875FB"/>
    <w:multiLevelType w:val="hybridMultilevel"/>
    <w:tmpl w:val="C0E21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54394E"/>
    <w:multiLevelType w:val="hybridMultilevel"/>
    <w:tmpl w:val="C6961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0D2D1A"/>
    <w:multiLevelType w:val="hybridMultilevel"/>
    <w:tmpl w:val="73F27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0425210">
    <w:abstractNumId w:val="8"/>
  </w:num>
  <w:num w:numId="2" w16cid:durableId="473913745">
    <w:abstractNumId w:val="7"/>
  </w:num>
  <w:num w:numId="3" w16cid:durableId="1250000871">
    <w:abstractNumId w:val="1"/>
  </w:num>
  <w:num w:numId="4" w16cid:durableId="1062564445">
    <w:abstractNumId w:val="2"/>
  </w:num>
  <w:num w:numId="5" w16cid:durableId="1115103237">
    <w:abstractNumId w:val="3"/>
  </w:num>
  <w:num w:numId="6" w16cid:durableId="1465391715">
    <w:abstractNumId w:val="0"/>
  </w:num>
  <w:num w:numId="7" w16cid:durableId="218059880">
    <w:abstractNumId w:val="6"/>
  </w:num>
  <w:num w:numId="8" w16cid:durableId="1651401993">
    <w:abstractNumId w:val="5"/>
  </w:num>
  <w:num w:numId="9" w16cid:durableId="249848978">
    <w:abstractNumId w:val="9"/>
  </w:num>
  <w:num w:numId="10" w16cid:durableId="1443067252">
    <w:abstractNumId w:val="4"/>
  </w:num>
  <w:num w:numId="11" w16cid:durableId="17464173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151"/>
    <w:rsid w:val="00006A14"/>
    <w:rsid w:val="0003453F"/>
    <w:rsid w:val="00062BDC"/>
    <w:rsid w:val="000835F6"/>
    <w:rsid w:val="000C2FF4"/>
    <w:rsid w:val="000C7C40"/>
    <w:rsid w:val="000E6A25"/>
    <w:rsid w:val="000E77CD"/>
    <w:rsid w:val="001708AC"/>
    <w:rsid w:val="00195AF4"/>
    <w:rsid w:val="00223541"/>
    <w:rsid w:val="00231333"/>
    <w:rsid w:val="00267C7E"/>
    <w:rsid w:val="002F01B7"/>
    <w:rsid w:val="0030401F"/>
    <w:rsid w:val="00361143"/>
    <w:rsid w:val="00452FCC"/>
    <w:rsid w:val="00492A98"/>
    <w:rsid w:val="004A3878"/>
    <w:rsid w:val="00535E1D"/>
    <w:rsid w:val="005741EA"/>
    <w:rsid w:val="005D7D17"/>
    <w:rsid w:val="005F17F5"/>
    <w:rsid w:val="0065688E"/>
    <w:rsid w:val="006735AE"/>
    <w:rsid w:val="006840C9"/>
    <w:rsid w:val="00691B30"/>
    <w:rsid w:val="006A1427"/>
    <w:rsid w:val="006A2C04"/>
    <w:rsid w:val="006A51DD"/>
    <w:rsid w:val="00740283"/>
    <w:rsid w:val="00812867"/>
    <w:rsid w:val="00863378"/>
    <w:rsid w:val="00923999"/>
    <w:rsid w:val="009C40B5"/>
    <w:rsid w:val="00A011A7"/>
    <w:rsid w:val="00A96004"/>
    <w:rsid w:val="00AD0298"/>
    <w:rsid w:val="00B46E85"/>
    <w:rsid w:val="00B70AFA"/>
    <w:rsid w:val="00B84FAB"/>
    <w:rsid w:val="00B92151"/>
    <w:rsid w:val="00BE3E21"/>
    <w:rsid w:val="00CB3CB7"/>
    <w:rsid w:val="00D52C74"/>
    <w:rsid w:val="00D65599"/>
    <w:rsid w:val="00D73E0A"/>
    <w:rsid w:val="00D97AC1"/>
    <w:rsid w:val="00DE6655"/>
    <w:rsid w:val="00EB60BA"/>
    <w:rsid w:val="00F24E77"/>
    <w:rsid w:val="00F33696"/>
    <w:rsid w:val="00F5030A"/>
    <w:rsid w:val="00F56B91"/>
    <w:rsid w:val="00F73235"/>
    <w:rsid w:val="00F76DE9"/>
    <w:rsid w:val="00FD3234"/>
    <w:rsid w:val="00FE0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DF49C"/>
  <w15:chartTrackingRefBased/>
  <w15:docId w15:val="{7EE5CA04-1079-4F53-8ECF-79D70153C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151"/>
    <w:rPr>
      <w:kern w:val="0"/>
      <w14:ligatures w14:val="none"/>
    </w:rPr>
  </w:style>
  <w:style w:type="paragraph" w:styleId="Heading1">
    <w:name w:val="heading 1"/>
    <w:basedOn w:val="Normal"/>
    <w:next w:val="Normal"/>
    <w:link w:val="Heading1Char"/>
    <w:uiPriority w:val="9"/>
    <w:qFormat/>
    <w:rsid w:val="00B921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21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4F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151"/>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B92151"/>
    <w:pPr>
      <w:outlineLvl w:val="9"/>
    </w:pPr>
    <w:rPr>
      <w:lang w:val="en-US"/>
    </w:rPr>
  </w:style>
  <w:style w:type="character" w:customStyle="1" w:styleId="Heading2Char">
    <w:name w:val="Heading 2 Char"/>
    <w:basedOn w:val="DefaultParagraphFont"/>
    <w:link w:val="Heading2"/>
    <w:uiPriority w:val="9"/>
    <w:rsid w:val="00B92151"/>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B84FAB"/>
    <w:rPr>
      <w:rFonts w:asciiTheme="majorHAnsi" w:eastAsiaTheme="majorEastAsia" w:hAnsiTheme="majorHAnsi" w:cstheme="majorBidi"/>
      <w:color w:val="1F3763" w:themeColor="accent1" w:themeShade="7F"/>
      <w:kern w:val="0"/>
      <w:sz w:val="24"/>
      <w:szCs w:val="24"/>
      <w14:ligatures w14:val="none"/>
    </w:rPr>
  </w:style>
  <w:style w:type="paragraph" w:styleId="TOC1">
    <w:name w:val="toc 1"/>
    <w:basedOn w:val="Normal"/>
    <w:next w:val="Normal"/>
    <w:autoRedefine/>
    <w:uiPriority w:val="39"/>
    <w:unhideWhenUsed/>
    <w:rsid w:val="0003453F"/>
    <w:pPr>
      <w:spacing w:after="100"/>
    </w:pPr>
  </w:style>
  <w:style w:type="paragraph" w:styleId="TOC2">
    <w:name w:val="toc 2"/>
    <w:basedOn w:val="Normal"/>
    <w:next w:val="Normal"/>
    <w:autoRedefine/>
    <w:uiPriority w:val="39"/>
    <w:unhideWhenUsed/>
    <w:rsid w:val="0003453F"/>
    <w:pPr>
      <w:spacing w:after="100"/>
      <w:ind w:left="220"/>
    </w:pPr>
  </w:style>
  <w:style w:type="paragraph" w:styleId="TOC3">
    <w:name w:val="toc 3"/>
    <w:basedOn w:val="Normal"/>
    <w:next w:val="Normal"/>
    <w:autoRedefine/>
    <w:uiPriority w:val="39"/>
    <w:unhideWhenUsed/>
    <w:rsid w:val="0003453F"/>
    <w:pPr>
      <w:spacing w:after="100"/>
      <w:ind w:left="440"/>
    </w:pPr>
  </w:style>
  <w:style w:type="character" w:styleId="Hyperlink">
    <w:name w:val="Hyperlink"/>
    <w:basedOn w:val="DefaultParagraphFont"/>
    <w:uiPriority w:val="99"/>
    <w:unhideWhenUsed/>
    <w:rsid w:val="0003453F"/>
    <w:rPr>
      <w:color w:val="0563C1" w:themeColor="hyperlink"/>
      <w:u w:val="single"/>
    </w:rPr>
  </w:style>
  <w:style w:type="paragraph" w:styleId="ListParagraph">
    <w:name w:val="List Paragraph"/>
    <w:basedOn w:val="Normal"/>
    <w:uiPriority w:val="34"/>
    <w:qFormat/>
    <w:rsid w:val="00A96004"/>
    <w:pPr>
      <w:ind w:left="720"/>
      <w:contextualSpacing/>
    </w:pPr>
  </w:style>
  <w:style w:type="table" w:styleId="TableGrid">
    <w:name w:val="Table Grid"/>
    <w:basedOn w:val="TableNormal"/>
    <w:uiPriority w:val="39"/>
    <w:rsid w:val="006A51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E6A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76DE9"/>
    <w:rPr>
      <w:color w:val="605E5C"/>
      <w:shd w:val="clear" w:color="auto" w:fill="E1DFDD"/>
    </w:rPr>
  </w:style>
  <w:style w:type="character" w:styleId="Emphasis">
    <w:name w:val="Emphasis"/>
    <w:basedOn w:val="DefaultParagraphFont"/>
    <w:uiPriority w:val="20"/>
    <w:qFormat/>
    <w:rsid w:val="0030401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190380">
      <w:bodyDiv w:val="1"/>
      <w:marLeft w:val="0"/>
      <w:marRight w:val="0"/>
      <w:marTop w:val="0"/>
      <w:marBottom w:val="0"/>
      <w:divBdr>
        <w:top w:val="none" w:sz="0" w:space="0" w:color="auto"/>
        <w:left w:val="none" w:sz="0" w:space="0" w:color="auto"/>
        <w:bottom w:val="none" w:sz="0" w:space="0" w:color="auto"/>
        <w:right w:val="none" w:sz="0" w:space="0" w:color="auto"/>
      </w:divBdr>
    </w:div>
    <w:div w:id="687684067">
      <w:bodyDiv w:val="1"/>
      <w:marLeft w:val="0"/>
      <w:marRight w:val="0"/>
      <w:marTop w:val="0"/>
      <w:marBottom w:val="0"/>
      <w:divBdr>
        <w:top w:val="none" w:sz="0" w:space="0" w:color="auto"/>
        <w:left w:val="none" w:sz="0" w:space="0" w:color="auto"/>
        <w:bottom w:val="none" w:sz="0" w:space="0" w:color="auto"/>
        <w:right w:val="none" w:sz="0" w:space="0" w:color="auto"/>
      </w:divBdr>
    </w:div>
    <w:div w:id="1548368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cipd.org/uk/learning/cpd/cycl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jpg"/><Relationship Id="rId5" Type="http://schemas.openxmlformats.org/officeDocument/2006/relationships/webSettings" Target="webSettings.xml"/><Relationship Id="rId10" Type="http://schemas.openxmlformats.org/officeDocument/2006/relationships/hyperlink" Target="http://www.psychologicalscience.org/journals/pspi/PSPI_9_3.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3E9D8D-FE4E-4B8D-8CE5-E2C0BBCACA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4596</Words>
  <Characters>26202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stabler</dc:creator>
  <cp:keywords/>
  <dc:description/>
  <cp:lastModifiedBy>jenna stabler</cp:lastModifiedBy>
  <cp:revision>2</cp:revision>
  <dcterms:created xsi:type="dcterms:W3CDTF">2023-11-17T19:19:00Z</dcterms:created>
  <dcterms:modified xsi:type="dcterms:W3CDTF">2023-11-17T19:19:00Z</dcterms:modified>
</cp:coreProperties>
</file>