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footnotes.xml" ContentType="application/vnd.openxmlformats-officedocument.wordprocessingml.footnot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230B111C">
      <w:r w:rsidR="1DCEF085">
        <w:rPr/>
        <w:t>George Petrie was an archaeologist from Ireland, born in Dublin in 1789.</w:t>
      </w:r>
      <w:r w:rsidR="256E3FA6">
        <w:rPr/>
        <w:t xml:space="preserve"> Originally focusing on an art career (following in his </w:t>
      </w:r>
      <w:bookmarkStart w:name="_Int_BNc682gN" w:id="658125791"/>
      <w:r w:rsidR="256E3FA6">
        <w:rPr/>
        <w:t>fathers</w:t>
      </w:r>
      <w:bookmarkEnd w:id="658125791"/>
      <w:r w:rsidR="256E3FA6">
        <w:rPr/>
        <w:t xml:space="preserve"> footsteps)</w:t>
      </w:r>
      <w:r w:rsidR="4E18BFD5">
        <w:rPr/>
        <w:t xml:space="preserve">, he regularly contributed articles </w:t>
      </w:r>
      <w:r w:rsidR="4E18BFD5">
        <w:rPr/>
        <w:t>regarding</w:t>
      </w:r>
      <w:r w:rsidR="4E18BFD5">
        <w:rPr/>
        <w:t xml:space="preserve"> literature, </w:t>
      </w:r>
      <w:r w:rsidR="4E18BFD5">
        <w:rPr/>
        <w:t>antiquities</w:t>
      </w:r>
      <w:r w:rsidR="4E18BFD5">
        <w:rPr/>
        <w:t xml:space="preserve"> and archaeology </w:t>
      </w:r>
      <w:r w:rsidR="55B1D601">
        <w:rPr/>
        <w:t xml:space="preserve">but it </w:t>
      </w:r>
      <w:r w:rsidR="55B1D601">
        <w:rPr/>
        <w:t>wasn’t</w:t>
      </w:r>
      <w:r w:rsidR="55B1D601">
        <w:rPr/>
        <w:t xml:space="preserve"> until the </w:t>
      </w:r>
      <w:r w:rsidR="678F59E8">
        <w:rPr/>
        <w:t xml:space="preserve">Dublin Penny Journal in 1832 that his abilities for analysis and research became </w:t>
      </w:r>
      <w:r w:rsidR="678F59E8">
        <w:rPr/>
        <w:t>apparent</w:t>
      </w:r>
      <w:r w:rsidR="6234EB12">
        <w:rPr/>
        <w:t xml:space="preserve">. Petrie co-edited the magazine and produced many notices of objects of antiquity, as well as </w:t>
      </w:r>
      <w:r w:rsidR="3EAD1339">
        <w:rPr/>
        <w:t>sketches of various pieces of Irish art.</w:t>
      </w:r>
      <w:r w:rsidRPr="4215D5AD">
        <w:rPr>
          <w:rStyle w:val="FootnoteReference"/>
        </w:rPr>
        <w:footnoteReference w:id="12826"/>
      </w:r>
      <w:r w:rsidR="5467AB3A">
        <w:rPr/>
        <w:t xml:space="preserve"> Petrie’s work </w:t>
      </w:r>
      <w:r w:rsidR="0C68670A">
        <w:rPr/>
        <w:t>resulted in him often being referred to as “the father of Irish Archaeology</w:t>
      </w:r>
      <w:r w:rsidR="64CD24E5">
        <w:rPr/>
        <w:t>” and additionally, between the 1830s to 1840s, he worked for the topographical section of the Irish Ordnance Survey</w:t>
      </w:r>
      <w:r w:rsidR="67F74CBE">
        <w:rPr/>
        <w:t xml:space="preserve"> which greatly contributed to what became known as the “Celtic Revival”</w:t>
      </w:r>
      <w:r w:rsidR="786BD2E8">
        <w:rPr/>
        <w:t xml:space="preserve"> in Irish culture.</w:t>
      </w:r>
      <w:r w:rsidRPr="14ED6D27">
        <w:rPr>
          <w:rStyle w:val="FootnoteReference"/>
        </w:rPr>
        <w:footnoteReference w:id="20638"/>
      </w:r>
    </w:p>
    <w:p w:rsidR="53732213" w:rsidRDefault="53732213" w14:paraId="57E896D7" w14:textId="661C279C">
      <w:r w:rsidR="53732213">
        <w:rPr/>
        <w:t xml:space="preserve">Petrie was also responsible for </w:t>
      </w:r>
      <w:r w:rsidR="6798B5CE">
        <w:rPr/>
        <w:t xml:space="preserve">the </w:t>
      </w:r>
      <w:r w:rsidR="4E1C0CD0">
        <w:rPr/>
        <w:t>acquisition</w:t>
      </w:r>
      <w:r w:rsidR="6798B5CE">
        <w:rPr/>
        <w:t xml:space="preserve"> of pieces of </w:t>
      </w:r>
      <w:r w:rsidR="0810E875">
        <w:rPr/>
        <w:t>Irish heritage for the Royal Irish Academy</w:t>
      </w:r>
      <w:r w:rsidR="03C46289">
        <w:rPr/>
        <w:t>, such as the second part of the Annals of the Four Masters</w:t>
      </w:r>
      <w:r w:rsidRPr="4215D5AD">
        <w:rPr>
          <w:rStyle w:val="FootnoteReference"/>
        </w:rPr>
        <w:footnoteReference w:id="27432"/>
      </w:r>
      <w:r w:rsidR="496146E5">
        <w:rPr/>
        <w:t xml:space="preserve"> or the Roscrea Brooch</w:t>
      </w:r>
      <w:r w:rsidR="46C537DB">
        <w:rPr/>
        <w:t>.</w:t>
      </w:r>
      <w:r w:rsidRPr="4215D5AD">
        <w:rPr>
          <w:rStyle w:val="FootnoteReference"/>
        </w:rPr>
        <w:footnoteReference w:id="18413"/>
      </w:r>
      <w:r w:rsidR="46C537DB">
        <w:rPr/>
        <w:t xml:space="preserve"> </w:t>
      </w:r>
      <w:r w:rsidR="07F3F6DF">
        <w:rPr/>
        <w:t xml:space="preserve">Much of his energy was spent reinvigorating the Academy – he founded a muse</w:t>
      </w:r>
      <w:r w:rsidR="63C68212">
        <w:rPr/>
        <w:t xml:space="preserve">um and a library, and he </w:t>
      </w:r>
      <w:r w:rsidR="63C68212">
        <w:rPr/>
        <w:t xml:space="preserve">assisted</w:t>
      </w:r>
      <w:r w:rsidR="63C68212">
        <w:rPr/>
        <w:t xml:space="preserve"> in </w:t>
      </w:r>
      <w:r w:rsidR="63C68212">
        <w:rPr/>
        <w:t xml:space="preserve">purchasing</w:t>
      </w:r>
      <w:r w:rsidR="63C68212">
        <w:rPr/>
        <w:t xml:space="preserve"> </w:t>
      </w:r>
      <w:bookmarkStart w:name="_Int_iEg0d7OC" w:id="1665908742"/>
      <w:r w:rsidR="63C68212">
        <w:rPr/>
        <w:t xml:space="preserve">a number of</w:t>
      </w:r>
      <w:bookmarkEnd w:id="1665908742"/>
      <w:r w:rsidR="63C68212">
        <w:rPr/>
        <w:t xml:space="preserve"> im</w:t>
      </w:r>
      <w:r w:rsidR="21DB29B9">
        <w:rPr/>
        <w:t xml:space="preserve">portant manuscripts</w:t>
      </w:r>
      <w:r w:rsidR="26070C30">
        <w:rPr/>
        <w:t xml:space="preserve">, such as the previously mentioned Annals of the Four Masters. During his time with the </w:t>
      </w:r>
      <w:r w:rsidR="22739735">
        <w:rPr/>
        <w:t xml:space="preserve">Academy</w:t>
      </w:r>
      <w:r w:rsidR="4BCE6594">
        <w:rPr/>
        <w:t xml:space="preserve">, three of his papers </w:t>
      </w:r>
      <w:r w:rsidR="4BCE6594">
        <w:rPr/>
        <w:t xml:space="preserve">submitted</w:t>
      </w:r>
      <w:r w:rsidR="4BCE6594">
        <w:rPr/>
        <w:t xml:space="preserve"> won gold awards, such as his paper revealing round towers to have been used for ecclesiastic bells and </w:t>
      </w:r>
      <w:r w:rsidR="025C8097">
        <w:rPr/>
        <w:t xml:space="preserve">a paper on the history of Tara Hill.</w:t>
      </w:r>
      <w:r w:rsidRPr="14ED6D27">
        <w:rPr>
          <w:rStyle w:val="FootnoteReference"/>
        </w:rPr>
        <w:footnoteReference w:id="28613"/>
      </w:r>
      <w:r w:rsidR="025C8097">
        <w:rPr/>
        <w:t xml:space="preserve"> </w:t>
      </w:r>
      <w:r w:rsidR="21338452">
        <w:rPr/>
        <w:t>Additionally, one of Petrie’s major contributions to Irish culture</w:t>
      </w:r>
      <w:r w:rsidR="6E00CD25">
        <w:rPr/>
        <w:t xml:space="preserve"> was his collection of Irish melodies and airs (a type of traditional Irish music)</w:t>
      </w:r>
      <w:r w:rsidR="3D1909CE">
        <w:rPr/>
        <w:t xml:space="preserve"> which he began to collate in his early years at around nineteen years old</w:t>
      </w:r>
      <w:r w:rsidR="5C322DFD">
        <w:rPr/>
        <w:t xml:space="preserve"> and published in </w:t>
      </w:r>
      <w:r w:rsidR="3FFDB0D8">
        <w:rPr/>
        <w:t>1855, which he titled “The Petrie Collection of the Ancient Music of Ireland.”</w:t>
      </w:r>
      <w:r w:rsidRPr="4215D5AD">
        <w:rPr>
          <w:rStyle w:val="FootnoteReference"/>
        </w:rPr>
        <w:footnoteReference w:id="14671"/>
      </w:r>
      <w:r w:rsidRPr="4215D5AD">
        <w:rPr>
          <w:rStyle w:val="FootnoteReference"/>
        </w:rPr>
        <w:footnoteReference w:id="2319"/>
      </w:r>
    </w:p>
    <w:p w:rsidR="14ED6D27" w:rsidRDefault="14ED6D27" w14:paraId="7E125199" w14:textId="16D8C582"/>
    <w:p w:rsidR="3BEB92AE" w:rsidP="14ED6D27" w:rsidRDefault="3BEB92AE" w14:paraId="423C7D31" w14:textId="1BC4887D">
      <w:pPr>
        <w:pStyle w:val="Heading1"/>
        <w:spacing w:before="0" w:beforeAutospacing="off" w:after="360" w:afterAutospacing="off" w:line="360" w:lineRule="auto"/>
        <w:jc w:val="left"/>
      </w:pPr>
      <w:r w:rsidRPr="14ED6D27" w:rsidR="3BEB92AE"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lang w:val="en-GB"/>
        </w:rPr>
        <w:t>Bibliography</w:t>
      </w:r>
    </w:p>
    <w:p w:rsidR="3BEB92AE" w:rsidP="14ED6D27" w:rsidRDefault="3BEB92AE" w14:paraId="1476C28B" w14:textId="6FABDEC6">
      <w:pPr>
        <w:spacing w:before="0" w:beforeAutospacing="off" w:after="240" w:afterAutospacing="off" w:line="360" w:lineRule="auto"/>
        <w:ind w:left="720" w:right="0" w:hanging="720"/>
      </w:pPr>
      <w:r w:rsidRPr="14ED6D27" w:rsidR="3BEB92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Brian De Breffny. 1983. </w:t>
      </w:r>
      <w:r w:rsidRPr="14ED6D27" w:rsidR="3BEB92A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Ireland : A Cultural Encyclopaedia</w:t>
      </w:r>
      <w:r w:rsidRPr="14ED6D27" w:rsidR="3BEB92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(London: Thames &amp; Hudson)</w:t>
      </w:r>
    </w:p>
    <w:p w:rsidR="3BEB92AE" w:rsidP="14ED6D27" w:rsidRDefault="3BEB92AE" w14:paraId="64F09753" w14:textId="72651556">
      <w:pPr>
        <w:spacing w:before="0" w:beforeAutospacing="off" w:after="240" w:afterAutospacing="off" w:line="360" w:lineRule="auto"/>
        <w:ind w:left="720" w:right="0" w:hanging="720"/>
      </w:pPr>
      <w:r w:rsidRPr="14ED6D27" w:rsidR="3BEB92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‘George Petrie - Irish Biography’. [n.d.]. </w:t>
      </w:r>
      <w:hyperlink r:id="R955515d50c824e52">
        <w:r w:rsidRPr="14ED6D27" w:rsidR="3BEB92AE">
          <w:rPr>
            <w:rStyle w:val="Hyperlink"/>
            <w:i w:val="1"/>
            <w:iCs w:val="1"/>
            <w:noProof w:val="0"/>
            <w:lang w:val="en-GB"/>
          </w:rPr>
          <w:t>Www.libraryireland.com</w:t>
        </w:r>
      </w:hyperlink>
      <w:r w:rsidRPr="14ED6D27" w:rsidR="3BEB92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&lt;https://www.libraryireland.com/biography/GeorgePetrie.php&gt;</w:t>
      </w:r>
    </w:p>
    <w:p w:rsidR="3BEB92AE" w:rsidP="14ED6D27" w:rsidRDefault="3BEB92AE" w14:paraId="37BF2528" w14:textId="73706066">
      <w:pPr>
        <w:spacing w:before="0" w:beforeAutospacing="off" w:after="240" w:afterAutospacing="off" w:line="360" w:lineRule="auto"/>
        <w:ind w:left="720" w:right="0" w:hanging="720"/>
      </w:pPr>
      <w:r w:rsidRPr="14ED6D27" w:rsidR="3BEB92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Maye, Brian. 2016. ‘An Irishman’s Diary on the Debt We Owe to George Petrie, the “Father of Irish Archaeology”’, </w:t>
      </w:r>
      <w:r w:rsidRPr="14ED6D27" w:rsidR="3BEB92A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Irish Times</w:t>
      </w:r>
      <w:r w:rsidRPr="14ED6D27" w:rsidR="3BEB92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&lt;https://www.irishtimes.com/opinion/an-irishman-s-diary-on-the-debt-we-owe-to-george-petrie-the-father-of-irish-archaeology-1.2490099&gt;</w:t>
      </w:r>
    </w:p>
    <w:p w:rsidR="3BEB92AE" w:rsidP="14ED6D27" w:rsidRDefault="3BEB92AE" w14:paraId="089C3947" w14:textId="3749E239">
      <w:pPr>
        <w:spacing w:before="0" w:beforeAutospacing="off" w:after="240" w:afterAutospacing="off" w:line="360" w:lineRule="auto"/>
        <w:ind w:left="720" w:right="0" w:hanging="720"/>
      </w:pPr>
      <w:r w:rsidRPr="14ED6D27" w:rsidR="3BEB92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‘Petrie, George | Dictionary of Irish Biography’. [n.d.]. </w:t>
      </w:r>
      <w:hyperlink r:id="Re756f1323fee4703">
        <w:r w:rsidRPr="14ED6D27" w:rsidR="3BEB92AE">
          <w:rPr>
            <w:rStyle w:val="Hyperlink"/>
            <w:i w:val="1"/>
            <w:iCs w:val="1"/>
            <w:noProof w:val="0"/>
            <w:lang w:val="en-GB"/>
          </w:rPr>
          <w:t>Www.dib.ie</w:t>
        </w:r>
      </w:hyperlink>
      <w:r w:rsidRPr="14ED6D27" w:rsidR="3BEB92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&lt;https://www.dib.ie/biography/petrie-george-a7300&gt;</w:t>
      </w:r>
    </w:p>
    <w:p w:rsidR="3BEB92AE" w:rsidP="14ED6D27" w:rsidRDefault="3BEB92AE" w14:paraId="5BBF6F07" w14:textId="33E447DF">
      <w:pPr>
        <w:spacing w:before="0" w:beforeAutospacing="off" w:after="240" w:afterAutospacing="off" w:line="360" w:lineRule="auto"/>
        <w:ind w:left="720" w:right="0" w:hanging="720"/>
      </w:pPr>
      <w:r w:rsidRPr="14ED6D27" w:rsidR="3BEB92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STEPHEN, BRIGGS C. 2017. ‘THE “ROSCREA” BROOCH REPROVENANCED?’, </w:t>
      </w:r>
      <w:r w:rsidRPr="14ED6D27" w:rsidR="3BEB92A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Ulster Journal of Archaeology</w:t>
      </w:r>
      <w:r w:rsidRPr="14ED6D27" w:rsidR="3BEB92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74 (Ulster Archaeological Society): 74–86 &lt;https://doi.org/10.2307/26788433&gt;</w:t>
      </w:r>
    </w:p>
    <w:p w:rsidR="14ED6D27" w:rsidRDefault="14ED6D27" w14:paraId="3588A30B" w14:textId="52DCA402"/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a63b022072fa4372"/>
      <w:footerReference w:type="default" r:id="Rd6a7eae4bd644b0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215D5AD" w:rsidTr="4215D5AD" w14:paraId="51538550">
      <w:trPr>
        <w:trHeight w:val="300"/>
      </w:trPr>
      <w:tc>
        <w:tcPr>
          <w:tcW w:w="3005" w:type="dxa"/>
          <w:tcMar/>
        </w:tcPr>
        <w:p w:rsidR="4215D5AD" w:rsidP="4215D5AD" w:rsidRDefault="4215D5AD" w14:paraId="70FF0077" w14:textId="283BC6C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215D5AD" w:rsidP="4215D5AD" w:rsidRDefault="4215D5AD" w14:paraId="13C44FFA" w14:textId="0412F57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215D5AD" w:rsidP="4215D5AD" w:rsidRDefault="4215D5AD" w14:paraId="5804041B" w14:textId="427281EF">
          <w:pPr>
            <w:pStyle w:val="Header"/>
            <w:bidi w:val="0"/>
            <w:ind w:right="-115"/>
            <w:jc w:val="right"/>
          </w:pPr>
        </w:p>
      </w:tc>
    </w:tr>
  </w:tbl>
  <w:p w:rsidR="4215D5AD" w:rsidP="4215D5AD" w:rsidRDefault="4215D5AD" w14:paraId="7D55545C" w14:textId="77E63D29">
    <w:pPr>
      <w:pStyle w:val="Footer"/>
      <w:bidi w:val="0"/>
    </w:pPr>
  </w:p>
</w:ftr>
</file>

<file path=word/footnotes.xml><?xml version="1.0" encoding="utf-8"?>
<w:footnotes xmlns:w14="http://schemas.microsoft.com/office/word/2010/wordml" xmlns:r="http://schemas.openxmlformats.org/officeDocument/2006/relationships" xmlns:w="http://schemas.openxmlformats.org/wordprocessingml/2006/main">
  <w:footnote w:type="separator" w:id="-1">
    <w:p w:rsidR="4215D5AD" w:rsidRDefault="4215D5AD" w14:paraId="693092FB" w14:textId="10FF650C">
      <w:pPr>
        <w:spacing w:after="0" w:line="240" w:lineRule="auto"/>
      </w:pPr>
      <w:r>
        <w:separator/>
      </w:r>
    </w:p>
  </w:footnote>
  <w:footnote w:type="continuationSeparator" w:id="0">
    <w:p w:rsidR="4215D5AD" w:rsidRDefault="4215D5AD" w14:paraId="001C0D46" w14:textId="7BFDE53C">
      <w:pPr>
        <w:spacing w:after="0" w:line="240" w:lineRule="auto"/>
      </w:pPr>
      <w:r>
        <w:continuationSeparator/>
      </w:r>
    </w:p>
  </w:footnote>
  <w:footnote w:id="12826">
    <w:p w:rsidR="4215D5AD" w:rsidP="4215D5AD" w:rsidRDefault="4215D5AD" w14:paraId="134DE14D" w14:textId="587FE897">
      <w:pPr>
        <w:pStyle w:val="FootnoteText"/>
        <w:bidi w:val="0"/>
      </w:pPr>
      <w:r w:rsidRPr="4215D5AD">
        <w:rPr>
          <w:rStyle w:val="FootnoteReference"/>
        </w:rPr>
        <w:footnoteRef/>
      </w:r>
      <w:r w:rsidR="4215D5AD">
        <w:rPr/>
        <w:t xml:space="preserve"> </w:t>
      </w:r>
      <w:hyperlink r:id="Rfa21c21149e44645">
        <w:r w:rsidRPr="4215D5AD" w:rsidR="4215D5AD">
          <w:rPr>
            <w:rStyle w:val="Hyperlink"/>
          </w:rPr>
          <w:t>George Petrie – Irish Biography</w:t>
        </w:r>
      </w:hyperlink>
    </w:p>
  </w:footnote>
  <w:footnote w:id="27432">
    <w:p w:rsidR="4215D5AD" w:rsidP="4215D5AD" w:rsidRDefault="4215D5AD" w14:paraId="1491B01A" w14:textId="4CF2C158">
      <w:pPr>
        <w:pStyle w:val="FootnoteText"/>
        <w:bidi w:val="0"/>
      </w:pPr>
      <w:r w:rsidRPr="4215D5AD">
        <w:rPr>
          <w:rStyle w:val="FootnoteReference"/>
        </w:rPr>
        <w:footnoteRef/>
      </w:r>
      <w:r w:rsidR="4215D5AD">
        <w:rPr/>
        <w:t xml:space="preserve"> </w:t>
      </w:r>
      <w:hyperlink r:id="Rcc89ade761534c6c">
        <w:r w:rsidRPr="4215D5AD" w:rsidR="4215D5AD">
          <w:rPr>
            <w:rStyle w:val="Hyperlink"/>
          </w:rPr>
          <w:t>George Petrie – Irish Biography</w:t>
        </w:r>
      </w:hyperlink>
    </w:p>
  </w:footnote>
  <w:footnote w:id="18413">
    <w:p w:rsidR="4215D5AD" w:rsidP="4215D5AD" w:rsidRDefault="4215D5AD" w14:paraId="2304C3B5" w14:textId="0F451A93">
      <w:pPr>
        <w:pStyle w:val="FootnoteText"/>
        <w:bidi w:val="0"/>
      </w:pPr>
      <w:r w:rsidRPr="4215D5AD">
        <w:rPr>
          <w:rStyle w:val="FootnoteReference"/>
        </w:rPr>
        <w:footnoteRef/>
      </w:r>
      <w:r w:rsidR="4215D5AD">
        <w:rPr/>
        <w:t xml:space="preserve"> </w:t>
      </w:r>
      <w:r w:rsidR="4215D5AD">
        <w:rPr/>
        <w:t>Stephen C. Briggs. “</w:t>
      </w:r>
      <w:r w:rsidRPr="4215D5AD" w:rsidR="4215D5AD">
        <w:rPr>
          <w:i w:val="1"/>
          <w:iCs w:val="1"/>
        </w:rPr>
        <w:t>THE ‘ROSCREA’ BROOCH RE-PROVENANCED?</w:t>
      </w:r>
      <w:r w:rsidR="4215D5AD">
        <w:rPr/>
        <w:t xml:space="preserve">” Ulster Journal of Archaeology 74 (2017): 74–86. </w:t>
      </w:r>
      <w:hyperlink r:id="R60db1e1e5ea84886">
        <w:r w:rsidRPr="4215D5AD" w:rsidR="4215D5AD">
          <w:rPr>
            <w:rStyle w:val="Hyperlink"/>
          </w:rPr>
          <w:t>https://www.jstor.org/stable/26788433</w:t>
        </w:r>
      </w:hyperlink>
      <w:r w:rsidR="4215D5AD">
        <w:rPr/>
        <w:t>.</w:t>
      </w:r>
    </w:p>
  </w:footnote>
  <w:footnote w:id="14671">
    <w:p w:rsidR="4215D5AD" w:rsidP="4215D5AD" w:rsidRDefault="4215D5AD" w14:paraId="7F76FD86" w14:textId="5D68EB03">
      <w:pPr>
        <w:pStyle w:val="FootnoteText"/>
        <w:bidi w:val="0"/>
      </w:pPr>
      <w:r w:rsidRPr="4215D5AD">
        <w:rPr>
          <w:rStyle w:val="FootnoteReference"/>
        </w:rPr>
        <w:footnoteRef/>
      </w:r>
      <w:r w:rsidR="4215D5AD">
        <w:rPr/>
        <w:t xml:space="preserve"> Brian De Breffny, “</w:t>
      </w:r>
      <w:r w:rsidRPr="4215D5AD" w:rsidR="4215D5AD">
        <w:rPr>
          <w:i w:val="1"/>
          <w:iCs w:val="1"/>
        </w:rPr>
        <w:t xml:space="preserve">Ireland: A Cultural </w:t>
      </w:r>
      <w:r w:rsidRPr="4215D5AD" w:rsidR="4215D5AD">
        <w:rPr>
          <w:i w:val="1"/>
          <w:iCs w:val="1"/>
        </w:rPr>
        <w:t>Encyclopedia</w:t>
      </w:r>
      <w:r w:rsidR="4215D5AD">
        <w:rPr/>
        <w:t>”,</w:t>
      </w:r>
      <w:r w:rsidR="4215D5AD">
        <w:rPr/>
        <w:t xml:space="preserve"> (London: Thames and Hudson), p. 191.</w:t>
      </w:r>
    </w:p>
  </w:footnote>
  <w:footnote w:id="2319">
    <w:p w:rsidR="4215D5AD" w:rsidP="4215D5AD" w:rsidRDefault="4215D5AD" w14:paraId="7E755B01" w14:textId="63E8EA39">
      <w:pPr>
        <w:pStyle w:val="FootnoteText"/>
        <w:bidi w:val="0"/>
      </w:pPr>
      <w:r w:rsidRPr="4215D5AD">
        <w:rPr>
          <w:rStyle w:val="FootnoteReference"/>
        </w:rPr>
        <w:footnoteRef/>
      </w:r>
      <w:r w:rsidR="4215D5AD">
        <w:rPr/>
        <w:t xml:space="preserve"> </w:t>
      </w:r>
      <w:hyperlink r:id="R25ea2a6130154e98">
        <w:r w:rsidRPr="4215D5AD" w:rsidR="4215D5AD">
          <w:rPr>
            <w:rStyle w:val="Hyperlink"/>
          </w:rPr>
          <w:t>George Petrie – Irish Biography</w:t>
        </w:r>
      </w:hyperlink>
    </w:p>
  </w:footnote>
  <w:footnote w:id="28613">
    <w:p w:rsidR="14ED6D27" w:rsidP="14ED6D27" w:rsidRDefault="14ED6D27" w14:paraId="5CFA5CEF" w14:textId="24323B86">
      <w:pPr>
        <w:pStyle w:val="FootnoteText"/>
        <w:bidi w:val="0"/>
      </w:pPr>
      <w:r w:rsidRPr="14ED6D27">
        <w:rPr>
          <w:rStyle w:val="FootnoteReference"/>
        </w:rPr>
        <w:footnoteRef/>
      </w:r>
      <w:r w:rsidR="14ED6D27">
        <w:rPr/>
        <w:t xml:space="preserve"> </w:t>
      </w:r>
      <w:hyperlink r:id="Rc883236825a64fd9">
        <w:r w:rsidRPr="14ED6D27" w:rsidR="14ED6D27">
          <w:rPr>
            <w:rStyle w:val="Hyperlink"/>
          </w:rPr>
          <w:t>Petrie, George – Dictionary of Irish Biography</w:t>
        </w:r>
      </w:hyperlink>
    </w:p>
  </w:footnote>
  <w:footnote w:id="20638">
    <w:p w:rsidR="14ED6D27" w:rsidP="14ED6D27" w:rsidRDefault="14ED6D27" w14:paraId="41C4686A" w14:textId="6484CA56">
      <w:pPr>
        <w:pStyle w:val="FootnoteText"/>
        <w:bidi w:val="0"/>
      </w:pPr>
      <w:r w:rsidRPr="14ED6D27">
        <w:rPr>
          <w:rStyle w:val="FootnoteReference"/>
        </w:rPr>
        <w:footnoteRef/>
      </w:r>
      <w:r w:rsidR="14ED6D27">
        <w:rPr/>
        <w:t xml:space="preserve"> “</w:t>
      </w:r>
      <w:hyperlink r:id="R6b993bf3914343ca">
        <w:r w:rsidRPr="14ED6D27" w:rsidR="14ED6D27">
          <w:rPr>
            <w:rStyle w:val="Hyperlink"/>
          </w:rPr>
          <w:t>An Irishman’s Diary on the debt we owe to George Petrie, the ‘father of Irish archaeology’</w:t>
        </w:r>
      </w:hyperlink>
      <w:r w:rsidR="14ED6D27">
        <w:rPr/>
        <w:t>”</w:t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9015"/>
    </w:tblGrid>
    <w:tr w:rsidR="4215D5AD" w:rsidTr="4215D5AD" w14:paraId="69B76BCC">
      <w:trPr>
        <w:trHeight w:val="300"/>
      </w:trPr>
      <w:tc>
        <w:tcPr>
          <w:tcW w:w="9015" w:type="dxa"/>
          <w:shd w:val="clear" w:color="auto" w:fill="DAE8F8"/>
          <w:tcMar/>
        </w:tcPr>
        <w:p w:rsidR="4215D5AD" w:rsidP="4215D5AD" w:rsidRDefault="4215D5AD" w14:paraId="02EEDA54" w14:textId="1C484A39">
          <w:pPr>
            <w:pStyle w:val="Header"/>
            <w:bidi w:val="0"/>
            <w:ind w:left="-115"/>
            <w:jc w:val="left"/>
          </w:pPr>
          <w:r w:rsidR="4215D5AD">
            <w:rPr/>
            <w:t>Discuss the contribution of an antiquarian, archaeologist, historian, or any other kind of scholar to the field of Celtic Art</w:t>
          </w:r>
        </w:p>
      </w:tc>
    </w:tr>
  </w:tbl>
  <w:p w:rsidR="4215D5AD" w:rsidP="4215D5AD" w:rsidRDefault="4215D5AD" w14:paraId="704213EE" w14:textId="62AFBC7C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D3kFPh9pV5ExA6" int2:id="1cTxIMs7">
      <int2:state int2:type="spell" int2:value="Rejected"/>
    </int2:textHash>
    <int2:bookmark int2:bookmarkName="_Int_iEg0d7OC" int2:invalidationBookmarkName="" int2:hashCode="0lXQ0GySJQ8tJA" int2:id="ilkf0wZ3">
      <int2:state int2:type="style" int2:value="Rejected"/>
    </int2:bookmark>
    <int2:bookmark int2:bookmarkName="_Int_BNc682gN" int2:invalidationBookmarkName="" int2:hashCode="OZxpnWBddNzMMA" int2:id="DL1AcjRo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708613B"/>
    <w:rsid w:val="007BB25D"/>
    <w:rsid w:val="025C8097"/>
    <w:rsid w:val="02A1B2BA"/>
    <w:rsid w:val="02CFA0BD"/>
    <w:rsid w:val="03C46289"/>
    <w:rsid w:val="03CD27B6"/>
    <w:rsid w:val="0543127C"/>
    <w:rsid w:val="07F3F6DF"/>
    <w:rsid w:val="0810E875"/>
    <w:rsid w:val="0B4AF63F"/>
    <w:rsid w:val="0C68670A"/>
    <w:rsid w:val="0F86B944"/>
    <w:rsid w:val="10FCCA3F"/>
    <w:rsid w:val="133D633C"/>
    <w:rsid w:val="14ED6D27"/>
    <w:rsid w:val="193E0883"/>
    <w:rsid w:val="1BC7EC76"/>
    <w:rsid w:val="1D9263D2"/>
    <w:rsid w:val="1DCEF085"/>
    <w:rsid w:val="20B8771C"/>
    <w:rsid w:val="21338452"/>
    <w:rsid w:val="21DB29B9"/>
    <w:rsid w:val="22739735"/>
    <w:rsid w:val="2456D91A"/>
    <w:rsid w:val="256E3FA6"/>
    <w:rsid w:val="26070C30"/>
    <w:rsid w:val="2894B4F1"/>
    <w:rsid w:val="3359E82B"/>
    <w:rsid w:val="34E809CE"/>
    <w:rsid w:val="3518C588"/>
    <w:rsid w:val="35AD3932"/>
    <w:rsid w:val="39925116"/>
    <w:rsid w:val="3A04AF3B"/>
    <w:rsid w:val="3A07FDEB"/>
    <w:rsid w:val="3BEB92AE"/>
    <w:rsid w:val="3CC5CEB7"/>
    <w:rsid w:val="3D1909CE"/>
    <w:rsid w:val="3D42F753"/>
    <w:rsid w:val="3EAD1339"/>
    <w:rsid w:val="3FFDB0D8"/>
    <w:rsid w:val="40DEB74A"/>
    <w:rsid w:val="4215D5AD"/>
    <w:rsid w:val="46C537DB"/>
    <w:rsid w:val="48FC89C4"/>
    <w:rsid w:val="496146E5"/>
    <w:rsid w:val="4BCE6594"/>
    <w:rsid w:val="4E18BFD5"/>
    <w:rsid w:val="4E1C0CD0"/>
    <w:rsid w:val="4F85D3A7"/>
    <w:rsid w:val="508DF0A3"/>
    <w:rsid w:val="51F84505"/>
    <w:rsid w:val="5250398D"/>
    <w:rsid w:val="525DBE04"/>
    <w:rsid w:val="53732213"/>
    <w:rsid w:val="5467AB3A"/>
    <w:rsid w:val="55B1D601"/>
    <w:rsid w:val="55E03C9E"/>
    <w:rsid w:val="56FDB820"/>
    <w:rsid w:val="577C433D"/>
    <w:rsid w:val="5AEFA05F"/>
    <w:rsid w:val="5C322DFD"/>
    <w:rsid w:val="5C496E53"/>
    <w:rsid w:val="5CB7F683"/>
    <w:rsid w:val="5D9E0B20"/>
    <w:rsid w:val="6076B92F"/>
    <w:rsid w:val="6234EB12"/>
    <w:rsid w:val="63C68212"/>
    <w:rsid w:val="64CD24E5"/>
    <w:rsid w:val="678F59E8"/>
    <w:rsid w:val="6798B5CE"/>
    <w:rsid w:val="67F74CBE"/>
    <w:rsid w:val="692FBDB5"/>
    <w:rsid w:val="6CB1E6F1"/>
    <w:rsid w:val="6E00CD25"/>
    <w:rsid w:val="6EE7BDC6"/>
    <w:rsid w:val="6F71EAEB"/>
    <w:rsid w:val="74BEFDB9"/>
    <w:rsid w:val="7708613B"/>
    <w:rsid w:val="772A296C"/>
    <w:rsid w:val="786BD2E8"/>
    <w:rsid w:val="7941B752"/>
    <w:rsid w:val="7F922714"/>
    <w:rsid w:val="7FAD34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8FAE9B"/>
  <w15:chartTrackingRefBased/>
  <w15:docId w15:val="{D63296B6-1051-4526-B6D2-E92E8B343AF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4215D5A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215D5A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rsid w:val="4215D5AD"/>
    <w:rPr>
      <w:sz w:val="20"/>
      <w:szCs w:val="20"/>
    </w:rPr>
    <w:pPr>
      <w:spacing w:after="0" w:line="240" w:lineRule="auto"/>
    </w:pPr>
  </w:style>
  <w:style w:type="character" w:styleId="FootnoteReference">
    <w:uiPriority w:val="99"/>
    <w:name w:val="footnote reference"/>
    <w:basedOn w:val="DefaultParagraphFont"/>
    <w:semiHidden/>
    <w:unhideWhenUsed/>
    <w:rsid w:val="4215D5AD"/>
    <w:rPr>
      <w:vertAlign w:val="superscript"/>
    </w:rPr>
  </w:style>
  <w:style w:type="character" w:styleId="Hyperlink">
    <w:uiPriority w:val="99"/>
    <w:name w:val="Hyperlink"/>
    <w:basedOn w:val="DefaultParagraphFont"/>
    <w:unhideWhenUsed/>
    <w:rsid w:val="4215D5AD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ing1">
    <w:uiPriority w:val="9"/>
    <w:name w:val="heading 1"/>
    <w:basedOn w:val="Normal"/>
    <w:next w:val="Normal"/>
    <w:qFormat/>
    <w:rsid w:val="14ED6D27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a63b022072fa4372" /><Relationship Type="http://schemas.openxmlformats.org/officeDocument/2006/relationships/footer" Target="/word/footer.xml" Id="Rd6a7eae4bd644b0e" /><Relationship Type="http://schemas.openxmlformats.org/officeDocument/2006/relationships/footnotes" Target="/word/footnotes.xml" Id="R61e73c3f270f4e4a" /><Relationship Type="http://schemas.microsoft.com/office/2020/10/relationships/intelligence" Target="/word/intelligence2.xml" Id="Rfc38c2ba3d5d4083" /><Relationship Type="http://schemas.openxmlformats.org/officeDocument/2006/relationships/hyperlink" Target="https://Www.libraryireland.com" TargetMode="External" Id="R955515d50c824e52" /><Relationship Type="http://schemas.openxmlformats.org/officeDocument/2006/relationships/hyperlink" Target="https://Www.dib.ie" TargetMode="External" Id="Re756f1323fee4703" /></Relationships>
</file>

<file path=word/_rels/footnotes.xml.rels>&#65279;<?xml version="1.0" encoding="utf-8"?><Relationships xmlns="http://schemas.openxmlformats.org/package/2006/relationships"><Relationship Type="http://schemas.openxmlformats.org/officeDocument/2006/relationships/hyperlink" Target="https://www.libraryireland.com/biography/GeorgePetrie.php" TargetMode="External" Id="Rfa21c21149e44645" /><Relationship Type="http://schemas.openxmlformats.org/officeDocument/2006/relationships/hyperlink" Target="https://www.libraryireland.com/biography/GeorgePetrie.php" TargetMode="External" Id="Rcc89ade761534c6c" /><Relationship Type="http://schemas.openxmlformats.org/officeDocument/2006/relationships/hyperlink" Target="https://www.jstor.org/stable/26788433" TargetMode="External" Id="R60db1e1e5ea84886" /><Relationship Type="http://schemas.openxmlformats.org/officeDocument/2006/relationships/hyperlink" Target="https://www.libraryireland.com/biography/GeorgePetrie.php" TargetMode="External" Id="R25ea2a6130154e98" /><Relationship Type="http://schemas.openxmlformats.org/officeDocument/2006/relationships/hyperlink" Target="https://www.dib.ie/biography/petrie-george-a7300" TargetMode="External" Id="Rc883236825a64fd9" /><Relationship Type="http://schemas.openxmlformats.org/officeDocument/2006/relationships/hyperlink" Target="https://www.irishtimes.com/opinion/an-irishman-s-diary-on-the-debt-we-owe-to-george-petrie-the-father-of-irish-archaeology-1.2490099" TargetMode="External" Id="R6b993bf3914343c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Ewan Adshead (2501199)</dc:creator>
  <keywords/>
  <dc:description/>
  <lastModifiedBy>Ewan Adshead (2501199)</lastModifiedBy>
  <revision>3</revision>
  <dcterms:created xsi:type="dcterms:W3CDTF">2026-05-20T22:19:19.2893650Z</dcterms:created>
  <dcterms:modified xsi:type="dcterms:W3CDTF">2026-05-21T00:29:03.2291287Z</dcterms:modified>
</coreProperties>
</file>