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255B745D" w:rsidR="00943FDB" w:rsidRDefault="00943FDB" w:rsidP="00415891">
            <w:pPr>
              <w:ind w:right="-957"/>
              <w:rPr>
                <w:rFonts w:ascii="Times New Roman" w:hAnsi="Times New Roman" w:cs="Times New Roman"/>
                <w:b/>
                <w:sz w:val="48"/>
              </w:rPr>
            </w:pPr>
            <w:r>
              <w:rPr>
                <w:rFonts w:ascii="Times New Roman" w:hAnsi="Times New Roman" w:cs="Times New Roman"/>
                <w:b/>
                <w:sz w:val="48"/>
              </w:rPr>
              <w:t>Learner’s name:</w:t>
            </w:r>
            <w:r w:rsidR="00413A6D">
              <w:rPr>
                <w:rFonts w:ascii="Times New Roman" w:hAnsi="Times New Roman" w:cs="Times New Roman"/>
                <w:b/>
                <w:sz w:val="48"/>
              </w:rPr>
              <w:t xml:space="preserve"> Julie Wright </w:t>
            </w:r>
          </w:p>
          <w:p w14:paraId="2CEE7446" w14:textId="77777777" w:rsidR="00943FDB" w:rsidRDefault="00943FDB" w:rsidP="00415891">
            <w:pPr>
              <w:ind w:right="-957"/>
              <w:rPr>
                <w:rFonts w:ascii="Times New Roman" w:hAnsi="Times New Roman" w:cs="Times New Roman"/>
                <w:b/>
                <w:sz w:val="48"/>
              </w:rPr>
            </w:pPr>
          </w:p>
          <w:p w14:paraId="52EF6683" w14:textId="7FA7F3A1"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0B739A">
              <w:rPr>
                <w:rFonts w:ascii="Times New Roman" w:hAnsi="Times New Roman" w:cs="Times New Roman"/>
                <w:b/>
                <w:sz w:val="48"/>
              </w:rPr>
              <w:t xml:space="preserve"> </w:t>
            </w:r>
            <w:hyperlink r:id="rId6" w:history="1">
              <w:r w:rsidR="00821214" w:rsidRPr="00F51AEA">
                <w:rPr>
                  <w:rStyle w:val="Hyperlink"/>
                  <w:rFonts w:ascii="Times New Roman" w:hAnsi="Times New Roman" w:cs="Times New Roman"/>
                  <w:b/>
                  <w:sz w:val="48"/>
                </w:rPr>
                <w:t>j.wright@npt.gov.uk</w:t>
              </w:r>
            </w:hyperlink>
            <w:r w:rsidR="00821214">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4128B356" w14:textId="49B1FB03"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D82717">
              <w:rPr>
                <w:rFonts w:ascii="Times New Roman" w:hAnsi="Times New Roman" w:cs="Times New Roman"/>
                <w:b/>
                <w:sz w:val="48"/>
              </w:rPr>
              <w:t xml:space="preserve"> 2329425</w:t>
            </w:r>
          </w:p>
          <w:p w14:paraId="5174C3C8" w14:textId="77777777" w:rsidR="00943FDB" w:rsidRPr="005D3F07" w:rsidRDefault="00943FDB" w:rsidP="00415891">
            <w:pPr>
              <w:ind w:right="-957"/>
              <w:rPr>
                <w:rFonts w:ascii="Times New Roman" w:hAnsi="Times New Roman" w:cs="Times New Roman"/>
                <w:b/>
                <w:sz w:val="48"/>
              </w:rPr>
            </w:pPr>
          </w:p>
          <w:p w14:paraId="0787ABD2" w14:textId="40E16301"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sidR="00B43050">
              <w:rPr>
                <w:rFonts w:ascii="Times New Roman" w:hAnsi="Times New Roman" w:cs="Times New Roman"/>
                <w:b/>
                <w:sz w:val="48"/>
              </w:rPr>
              <w:t>23</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D0294A5" w14:textId="77777777" w:rsidR="00413A6D" w:rsidRDefault="00413A6D" w:rsidP="004F0E93">
      <w:pPr>
        <w:jc w:val="center"/>
        <w:rPr>
          <w:b/>
          <w:sz w:val="28"/>
          <w:szCs w:val="28"/>
        </w:rPr>
      </w:pPr>
    </w:p>
    <w:p w14:paraId="35B9A7A8" w14:textId="77777777" w:rsidR="00413A6D" w:rsidRDefault="00413A6D" w:rsidP="004F0E93">
      <w:pPr>
        <w:jc w:val="center"/>
        <w:rPr>
          <w:b/>
          <w:sz w:val="28"/>
          <w:szCs w:val="28"/>
        </w:rPr>
      </w:pPr>
    </w:p>
    <w:p w14:paraId="29BA38FC" w14:textId="570D566E"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Ind w:w="-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5745D3">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5E4ECD34" w14:textId="728082C1" w:rsidR="004F0E93" w:rsidRPr="00E75296" w:rsidRDefault="004F0E93" w:rsidP="002D6B34">
            <w:pPr>
              <w:jc w:val="both"/>
              <w:rPr>
                <w:i/>
                <w:iCs/>
              </w:rPr>
            </w:pPr>
            <w:r w:rsidRPr="00F15354">
              <w:rPr>
                <w:i/>
                <w:iCs/>
              </w:rPr>
              <w:t>750 words (+/-</w:t>
            </w:r>
            <w:r w:rsidRPr="006179BB">
              <w:rPr>
                <w:i/>
                <w:iCs/>
              </w:rPr>
              <w:t xml:space="preserve"> 10%:  include your actual word count at the end of each section).</w:t>
            </w:r>
          </w:p>
          <w:p w14:paraId="10231C62" w14:textId="77777777" w:rsidR="004F0E93" w:rsidRDefault="004F0E93" w:rsidP="002D6B34">
            <w:pPr>
              <w:jc w:val="both"/>
              <w:rPr>
                <w:i/>
                <w:iCs/>
              </w:rPr>
            </w:pPr>
          </w:p>
          <w:p w14:paraId="6B238361" w14:textId="77777777" w:rsidR="00E75296" w:rsidRDefault="00E75296" w:rsidP="00E75296">
            <w:pPr>
              <w:jc w:val="both"/>
            </w:pPr>
            <w:r>
              <w:t>I will focus on each learning outcome separately and I will be using Greenway’s four F’s model to reflect on my practice (Greenway, 2018 cited on The University of Edinburgh, 2018).</w:t>
            </w:r>
          </w:p>
          <w:p w14:paraId="4C73FDC0" w14:textId="77777777" w:rsidR="00E75296" w:rsidRDefault="00E75296" w:rsidP="00E75296">
            <w:pPr>
              <w:jc w:val="both"/>
            </w:pPr>
          </w:p>
          <w:p w14:paraId="1EE5B04D" w14:textId="6B27B2FB" w:rsidR="009A78BE" w:rsidRDefault="009A78BE" w:rsidP="00E75296">
            <w:pPr>
              <w:jc w:val="both"/>
              <w:rPr>
                <w:u w:val="single"/>
              </w:rPr>
            </w:pPr>
            <w:r w:rsidRPr="009A78BE">
              <w:rPr>
                <w:u w:val="single"/>
              </w:rPr>
              <w:t>Applying analysis in assessment to inform interventions.</w:t>
            </w:r>
          </w:p>
          <w:p w14:paraId="6DBE3724" w14:textId="77777777" w:rsidR="00325EA7" w:rsidRDefault="00325EA7" w:rsidP="00E75296">
            <w:pPr>
              <w:jc w:val="both"/>
              <w:rPr>
                <w:u w:val="single"/>
              </w:rPr>
            </w:pPr>
          </w:p>
          <w:p w14:paraId="57A87C23" w14:textId="5BD6D78A" w:rsidR="00325EA7" w:rsidRPr="00ED5A11" w:rsidRDefault="00325EA7" w:rsidP="00325EA7">
            <w:pPr>
              <w:rPr>
                <w:b/>
                <w:bCs/>
              </w:rPr>
            </w:pPr>
            <w:r w:rsidRPr="00ED5A11">
              <w:rPr>
                <w:b/>
                <w:bCs/>
              </w:rPr>
              <w:t>Facts:</w:t>
            </w:r>
            <w:r w:rsidR="00ED5A11">
              <w:rPr>
                <w:b/>
                <w:bCs/>
              </w:rPr>
              <w:t xml:space="preserve"> </w:t>
            </w:r>
            <w:r>
              <w:t xml:space="preserve">Working in children’s services, I complete unified fostering assessments for Connected Persons (kinship carers). These are often court-directed with strict deadlines. The framework ‘Undertaking Connected Person/Kinship Assessment in </w:t>
            </w:r>
            <w:proofErr w:type="spellStart"/>
            <w:r>
              <w:t>Wales’</w:t>
            </w:r>
            <w:proofErr w:type="spellEnd"/>
            <w:r>
              <w:t xml:space="preserve"> (AFKA Cymru, 2021) guides the assessment process, helping me gather information, assess suitability, and understand the legal and policy context. The </w:t>
            </w:r>
            <w:r>
              <w:lastRenderedPageBreak/>
              <w:t>AFKA Kinship Competencies then support me to evaluate a carer’s capacity and identify potential support needs.</w:t>
            </w:r>
          </w:p>
          <w:p w14:paraId="75AF2C45" w14:textId="77777777" w:rsidR="00325EA7" w:rsidRDefault="00325EA7" w:rsidP="00325EA7"/>
          <w:p w14:paraId="749BB12D" w14:textId="06DF5476" w:rsidR="00325EA7" w:rsidRPr="00ED5A11" w:rsidRDefault="00325EA7" w:rsidP="00325EA7">
            <w:pPr>
              <w:rPr>
                <w:b/>
                <w:bCs/>
              </w:rPr>
            </w:pPr>
            <w:r w:rsidRPr="00ED5A11">
              <w:rPr>
                <w:b/>
                <w:bCs/>
              </w:rPr>
              <w:t>Feelings:</w:t>
            </w:r>
            <w:r w:rsidR="00ED5A11">
              <w:rPr>
                <w:b/>
                <w:bCs/>
              </w:rPr>
              <w:t xml:space="preserve"> </w:t>
            </w:r>
            <w:r>
              <w:t>These assessments often evoke a mixture of emotions, hearing about children’s abuse or neglect, and exploring the carers’ own trauma, can feel sometimes be overwhelming. I sometimes feel anxious when making recommendations that may be scrutinised in court, especially as kinship assessments are often complex that involve intergenerational trauma and difficult family dynamics.</w:t>
            </w:r>
          </w:p>
          <w:p w14:paraId="13E90722" w14:textId="77777777" w:rsidR="00325EA7" w:rsidRDefault="00325EA7" w:rsidP="00325EA7"/>
          <w:p w14:paraId="7A4E5007" w14:textId="47E29766" w:rsidR="00325EA7" w:rsidRPr="00ED5A11" w:rsidRDefault="00325EA7" w:rsidP="00325EA7">
            <w:pPr>
              <w:rPr>
                <w:b/>
                <w:bCs/>
              </w:rPr>
            </w:pPr>
            <w:r w:rsidRPr="00ED5A11">
              <w:rPr>
                <w:b/>
                <w:bCs/>
              </w:rPr>
              <w:t>Findings:</w:t>
            </w:r>
            <w:r w:rsidR="00ED5A11">
              <w:rPr>
                <w:b/>
                <w:bCs/>
              </w:rPr>
              <w:t xml:space="preserve"> </w:t>
            </w:r>
            <w:r>
              <w:t>Supervision has been vital in helping me process these emotional challenges and develop confidence in my professional judgement. Using the Connected Person framework ensures that my assessments are structured and cover all relevant domains. Training on the AFKA Kinship Competency Framework has improved my ability to apply focused analysis and link carers’ experiences to their future role. Research in Wales (Rodriguez and Nixon, 2019) has also helped me recognise the strengths and risks associated with kinship placements, including the importance of ongoing support.</w:t>
            </w:r>
          </w:p>
          <w:p w14:paraId="2961218B" w14:textId="77777777" w:rsidR="00325EA7" w:rsidRDefault="00325EA7" w:rsidP="00325EA7"/>
          <w:p w14:paraId="446B7AB6" w14:textId="189C2C86" w:rsidR="00325EA7" w:rsidRPr="00ED5A11" w:rsidRDefault="00325EA7" w:rsidP="00325EA7">
            <w:pPr>
              <w:rPr>
                <w:b/>
                <w:bCs/>
              </w:rPr>
            </w:pPr>
            <w:r w:rsidRPr="00ED5A11">
              <w:rPr>
                <w:b/>
                <w:bCs/>
              </w:rPr>
              <w:t>Future:</w:t>
            </w:r>
            <w:r w:rsidR="00ED5A11">
              <w:rPr>
                <w:b/>
                <w:bCs/>
              </w:rPr>
              <w:t xml:space="preserve"> </w:t>
            </w:r>
            <w:r>
              <w:t>I plan to attend further training on trauma-informed practice to improve my understanding and enhance the quality of my analysis. I will continue using supervision to discuss my reasoning, ensure my assessments are robust, and remain reflective in my approach to balancing evidence and recommendation.</w:t>
            </w:r>
          </w:p>
          <w:p w14:paraId="6A4F7A32" w14:textId="77777777" w:rsidR="00325EA7" w:rsidRDefault="00325EA7" w:rsidP="00325EA7"/>
          <w:p w14:paraId="060FC774" w14:textId="77777777" w:rsidR="00325EA7" w:rsidRDefault="00325EA7" w:rsidP="00325EA7"/>
          <w:p w14:paraId="26636736" w14:textId="77777777" w:rsidR="00325EA7" w:rsidRDefault="00325EA7" w:rsidP="00325EA7"/>
          <w:p w14:paraId="4E7B53B0" w14:textId="77777777" w:rsidR="00325EA7" w:rsidRDefault="00325EA7" w:rsidP="00325EA7"/>
          <w:p w14:paraId="6C46754E" w14:textId="77777777" w:rsidR="00325EA7" w:rsidRPr="00ED5A11" w:rsidRDefault="00325EA7" w:rsidP="00325EA7">
            <w:pPr>
              <w:rPr>
                <w:u w:val="single"/>
              </w:rPr>
            </w:pPr>
            <w:r w:rsidRPr="00ED5A11">
              <w:rPr>
                <w:u w:val="single"/>
              </w:rPr>
              <w:t xml:space="preserve">Working collaboratively with people needing care and support, their </w:t>
            </w:r>
            <w:proofErr w:type="spellStart"/>
            <w:r w:rsidRPr="00ED5A11">
              <w:rPr>
                <w:u w:val="single"/>
              </w:rPr>
              <w:t>carers</w:t>
            </w:r>
            <w:proofErr w:type="spellEnd"/>
            <w:r w:rsidRPr="00ED5A11">
              <w:rPr>
                <w:u w:val="single"/>
              </w:rPr>
              <w:t xml:space="preserve"> and other professionals</w:t>
            </w:r>
          </w:p>
          <w:p w14:paraId="660F2087" w14:textId="77777777" w:rsidR="00325EA7" w:rsidRPr="00ED5A11" w:rsidRDefault="00325EA7" w:rsidP="00325EA7">
            <w:pPr>
              <w:rPr>
                <w:u w:val="single"/>
              </w:rPr>
            </w:pPr>
          </w:p>
          <w:p w14:paraId="133FE56C" w14:textId="2872719C" w:rsidR="00325EA7" w:rsidRPr="00ED5A11" w:rsidRDefault="00325EA7" w:rsidP="00325EA7">
            <w:pPr>
              <w:rPr>
                <w:b/>
                <w:bCs/>
              </w:rPr>
            </w:pPr>
            <w:r w:rsidRPr="00ED5A11">
              <w:rPr>
                <w:b/>
                <w:bCs/>
              </w:rPr>
              <w:t>Facts:</w:t>
            </w:r>
            <w:r w:rsidR="00ED5A11">
              <w:rPr>
                <w:b/>
                <w:bCs/>
              </w:rPr>
              <w:t xml:space="preserve"> </w:t>
            </w:r>
            <w:r>
              <w:t>A key part of my role is working with children, kinship carers, extended families, and other professionals. These relationships can be emotionally and legally complex, especially when families are under stress or when professionals hold conflicting opinions. Building trust, listening, and maintaining transparency are essential to ensure thorough assessments.</w:t>
            </w:r>
          </w:p>
          <w:p w14:paraId="15510D58" w14:textId="77777777" w:rsidR="00325EA7" w:rsidRDefault="00325EA7" w:rsidP="00325EA7"/>
          <w:p w14:paraId="13733C12" w14:textId="7DBB0A6E" w:rsidR="00325EA7" w:rsidRPr="00ED5A11" w:rsidRDefault="00325EA7" w:rsidP="00325EA7">
            <w:pPr>
              <w:rPr>
                <w:b/>
                <w:bCs/>
              </w:rPr>
            </w:pPr>
            <w:r w:rsidRPr="00ED5A11">
              <w:rPr>
                <w:b/>
                <w:bCs/>
              </w:rPr>
              <w:t>Feelings:</w:t>
            </w:r>
            <w:r w:rsidR="00ED5A11">
              <w:rPr>
                <w:b/>
                <w:bCs/>
              </w:rPr>
              <w:t xml:space="preserve"> </w:t>
            </w:r>
            <w:r>
              <w:t xml:space="preserve">I have sometimes felt uncomfortable when carers are resistant or when families feel they are being judged and criticised. I’ve also felt challenged when navigating professional disagreements in multi-agency settings. These situations have made me reflect on how to maintain calm </w:t>
            </w:r>
            <w:r w:rsidR="00ED5A11">
              <w:t>and professional</w:t>
            </w:r>
            <w:r>
              <w:t>.</w:t>
            </w:r>
          </w:p>
          <w:p w14:paraId="46D42CEB" w14:textId="77777777" w:rsidR="00325EA7" w:rsidRDefault="00325EA7" w:rsidP="00325EA7"/>
          <w:p w14:paraId="35A4A573" w14:textId="287E18DB" w:rsidR="00325EA7" w:rsidRPr="00ED5A11" w:rsidRDefault="00325EA7" w:rsidP="00325EA7">
            <w:pPr>
              <w:rPr>
                <w:b/>
                <w:bCs/>
              </w:rPr>
            </w:pPr>
            <w:r w:rsidRPr="00ED5A11">
              <w:rPr>
                <w:b/>
                <w:bCs/>
              </w:rPr>
              <w:t>Findings:</w:t>
            </w:r>
            <w:r w:rsidR="00ED5A11">
              <w:rPr>
                <w:b/>
                <w:bCs/>
              </w:rPr>
              <w:t xml:space="preserve"> </w:t>
            </w:r>
            <w:r>
              <w:t>Through supervision and observation of colleagues, I’ve developed greater confidence in managing emotionally charged discussions. I’ve learned that explaining the purpose of the assessment and offering clarity about the process helps families feel more respected and engaged. Reflecting on feedback from carers has helped me identify when to adjust my communication style or approach. I now recognise that working collaboratively also means setting clear boundaries and expectations.</w:t>
            </w:r>
          </w:p>
          <w:p w14:paraId="086C07E5" w14:textId="77777777" w:rsidR="00325EA7" w:rsidRDefault="00325EA7" w:rsidP="00325EA7"/>
          <w:p w14:paraId="0C176D13" w14:textId="45820E4F" w:rsidR="00325EA7" w:rsidRPr="00ED5A11" w:rsidRDefault="00325EA7" w:rsidP="00325EA7">
            <w:pPr>
              <w:rPr>
                <w:b/>
                <w:bCs/>
              </w:rPr>
            </w:pPr>
            <w:r w:rsidRPr="00ED5A11">
              <w:rPr>
                <w:b/>
                <w:bCs/>
              </w:rPr>
              <w:t>Future:</w:t>
            </w:r>
            <w:r w:rsidR="00ED5A11">
              <w:rPr>
                <w:b/>
                <w:bCs/>
              </w:rPr>
              <w:t xml:space="preserve"> </w:t>
            </w:r>
            <w:r>
              <w:t>To improve further, I would like to undertake training in engaging families in challenging circumstances and will continue to seek feedback from carers and colleagues to develop my practice. I also plan to shadow experienced practitioners during home visits to further develop my engagement and listening skills with complex families.</w:t>
            </w:r>
          </w:p>
          <w:p w14:paraId="79C02021" w14:textId="77777777" w:rsidR="00325EA7" w:rsidRDefault="00325EA7" w:rsidP="00325EA7"/>
          <w:p w14:paraId="5A9D94F6" w14:textId="77777777" w:rsidR="00325EA7" w:rsidRDefault="00325EA7" w:rsidP="00325EA7"/>
          <w:p w14:paraId="6A688EAF" w14:textId="77777777" w:rsidR="00325EA7" w:rsidRDefault="00325EA7" w:rsidP="00325EA7"/>
          <w:p w14:paraId="4836D04D" w14:textId="77777777" w:rsidR="00325EA7" w:rsidRPr="00ED5A11" w:rsidRDefault="00325EA7" w:rsidP="00325EA7">
            <w:pPr>
              <w:rPr>
                <w:u w:val="single"/>
              </w:rPr>
            </w:pPr>
          </w:p>
          <w:p w14:paraId="79E1F60E" w14:textId="77777777" w:rsidR="00325EA7" w:rsidRPr="00ED5A11" w:rsidRDefault="00325EA7" w:rsidP="00325EA7">
            <w:pPr>
              <w:rPr>
                <w:u w:val="single"/>
              </w:rPr>
            </w:pPr>
            <w:r w:rsidRPr="00ED5A11">
              <w:rPr>
                <w:u w:val="single"/>
              </w:rPr>
              <w:t>Using professional judgement in increasingly complex situations</w:t>
            </w:r>
          </w:p>
          <w:p w14:paraId="6CA9805A" w14:textId="77777777" w:rsidR="00325EA7" w:rsidRDefault="00325EA7" w:rsidP="00325EA7"/>
          <w:p w14:paraId="33C12874" w14:textId="61F6FAB5" w:rsidR="00325EA7" w:rsidRPr="00ED5A11" w:rsidRDefault="00325EA7" w:rsidP="00325EA7">
            <w:pPr>
              <w:rPr>
                <w:b/>
                <w:bCs/>
              </w:rPr>
            </w:pPr>
            <w:r w:rsidRPr="00ED5A11">
              <w:rPr>
                <w:b/>
                <w:bCs/>
              </w:rPr>
              <w:t>Facts:</w:t>
            </w:r>
            <w:r w:rsidR="00ED5A11">
              <w:rPr>
                <w:b/>
                <w:bCs/>
              </w:rPr>
              <w:t xml:space="preserve"> </w:t>
            </w:r>
            <w:r>
              <w:t xml:space="preserve">Kinship assessments often involve multiple layers of </w:t>
            </w:r>
            <w:r w:rsidR="00ED5A11">
              <w:t>complexity including</w:t>
            </w:r>
            <w:r>
              <w:t xml:space="preserve"> past abuse, substance misuse, family conflict, or safeguarding concerns. When making decisions both strengths and potential risks must be considered to ensure the carer’s ability to suitably care and ensure the child’s safety. While the Connected Person assessment framework supports this process, but it still requires professional judgement when analysing information that can often be ambiguous and conflicting.</w:t>
            </w:r>
          </w:p>
          <w:p w14:paraId="1439ADA7" w14:textId="77777777" w:rsidR="00325EA7" w:rsidRDefault="00325EA7" w:rsidP="00325EA7"/>
          <w:p w14:paraId="1E2D7888" w14:textId="74BB55CA" w:rsidR="00325EA7" w:rsidRDefault="00325EA7" w:rsidP="00325EA7">
            <w:r w:rsidRPr="00ED5A11">
              <w:rPr>
                <w:b/>
                <w:bCs/>
              </w:rPr>
              <w:t>Feelings:</w:t>
            </w:r>
            <w:r w:rsidR="00ED5A11">
              <w:t xml:space="preserve"> </w:t>
            </w:r>
            <w:r>
              <w:t>There are times I have felt uncertain or burdened by the weight of a recommendation. Making decisions that may determine a child’s future can feel daunting, particularly when no option feels ideal. I’ve also felt frustrated when new or incomplete information arises late in the assessment process.</w:t>
            </w:r>
          </w:p>
          <w:p w14:paraId="5175CB14" w14:textId="77777777" w:rsidR="00325EA7" w:rsidRDefault="00325EA7" w:rsidP="00325EA7"/>
          <w:p w14:paraId="2B52D642" w14:textId="65E4272F" w:rsidR="00325EA7" w:rsidRDefault="00325EA7" w:rsidP="00325EA7">
            <w:r w:rsidRPr="00ED5A11">
              <w:rPr>
                <w:b/>
                <w:bCs/>
              </w:rPr>
              <w:t>Findings:</w:t>
            </w:r>
            <w:r w:rsidR="00ED5A11">
              <w:t xml:space="preserve"> </w:t>
            </w:r>
            <w:r>
              <w:t xml:space="preserve">I’ve learned that complexity is a natural part of social </w:t>
            </w:r>
            <w:proofErr w:type="gramStart"/>
            <w:r>
              <w:t>work</w:t>
            </w:r>
            <w:proofErr w:type="gramEnd"/>
            <w:r>
              <w:t xml:space="preserve"> and that professional judgement is about making balanced decisions rather than seeking certainty. Supervision and peer discussions have helped me understand my thinking, especially when dealing with grey areas. I’ve also found research such as Rodriguez and Nixon (2019) useful in understanding how kinship care outcomes are influenced by factors like informal support networks, family dynamics, and unresolved trauma.</w:t>
            </w:r>
          </w:p>
          <w:p w14:paraId="23F26DBB" w14:textId="77777777" w:rsidR="00325EA7" w:rsidRDefault="00325EA7" w:rsidP="00325EA7"/>
          <w:p w14:paraId="0EDA4D88" w14:textId="63086416" w:rsidR="00325EA7" w:rsidRPr="00ED5A11" w:rsidRDefault="00325EA7" w:rsidP="00325EA7">
            <w:pPr>
              <w:rPr>
                <w:b/>
                <w:bCs/>
              </w:rPr>
            </w:pPr>
            <w:r w:rsidRPr="00ED5A11">
              <w:rPr>
                <w:b/>
                <w:bCs/>
              </w:rPr>
              <w:t>Future:</w:t>
            </w:r>
            <w:r w:rsidR="00ED5A11">
              <w:rPr>
                <w:b/>
                <w:bCs/>
              </w:rPr>
              <w:t xml:space="preserve"> </w:t>
            </w:r>
            <w:r>
              <w:t xml:space="preserve">To develop further, I plan to continue to observe senior practitioners to explore how they exercise judgement in difficult cases. I will also increase my use of research and legal case studies and discuss in supervision to critically explore the decisions I </w:t>
            </w:r>
            <w:proofErr w:type="gramStart"/>
            <w:r>
              <w:t>make,</w:t>
            </w:r>
            <w:proofErr w:type="gramEnd"/>
            <w:r>
              <w:t xml:space="preserve"> this will improve my confidence ability to clearly justify my recommendations in court and panel situations.</w:t>
            </w:r>
          </w:p>
          <w:p w14:paraId="67DD088F" w14:textId="77777777" w:rsidR="00325EA7" w:rsidRDefault="00325EA7" w:rsidP="00325EA7"/>
          <w:p w14:paraId="2F72D29E" w14:textId="3B5F7C71" w:rsidR="00325EA7" w:rsidRDefault="00325EA7" w:rsidP="00325EA7"/>
          <w:p w14:paraId="6306D701" w14:textId="225391E9" w:rsidR="00325EA7" w:rsidRDefault="00ED5A11" w:rsidP="00325EA7">
            <w:r>
              <w:t>In conclusion, r</w:t>
            </w:r>
            <w:r w:rsidR="00325EA7">
              <w:t>eflecting on the past year using Greenway’s Four Fs under each Social Care Wales learning outcome has helped me identify strengths in my developing practice and highlight areas for growth. I will continue to deepen my analytical skills, enhance collaborative working, and build confidence in my professional judgement through training, mentoring, supervision and reflective practice.</w:t>
            </w:r>
          </w:p>
          <w:p w14:paraId="187338E0" w14:textId="77777777" w:rsidR="00325EA7" w:rsidRDefault="00325EA7" w:rsidP="00325EA7"/>
          <w:p w14:paraId="1759B85A" w14:textId="0B3DB2CC" w:rsidR="00325EA7" w:rsidRPr="00ED5A11" w:rsidRDefault="00325EA7" w:rsidP="00325EA7">
            <w:pPr>
              <w:rPr>
                <w:b/>
                <w:bCs/>
              </w:rPr>
            </w:pPr>
            <w:r w:rsidRPr="00ED5A11">
              <w:rPr>
                <w:b/>
                <w:bCs/>
              </w:rPr>
              <w:t>Word</w:t>
            </w:r>
            <w:r w:rsidR="006E4417">
              <w:rPr>
                <w:b/>
                <w:bCs/>
              </w:rPr>
              <w:t xml:space="preserve"> count:</w:t>
            </w:r>
            <w:r w:rsidRPr="00ED5A11">
              <w:rPr>
                <w:b/>
                <w:bCs/>
              </w:rPr>
              <w:t xml:space="preserve"> 796</w:t>
            </w:r>
          </w:p>
          <w:p w14:paraId="49F6F733" w14:textId="77777777" w:rsidR="00325EA7" w:rsidRPr="009A78BE" w:rsidRDefault="00325EA7" w:rsidP="00E75296">
            <w:pPr>
              <w:jc w:val="both"/>
              <w:rPr>
                <w:u w:val="single"/>
              </w:rPr>
            </w:pPr>
          </w:p>
          <w:p w14:paraId="324B06B1" w14:textId="77777777" w:rsidR="00E75296" w:rsidRDefault="00E75296" w:rsidP="00E75296">
            <w:pPr>
              <w:jc w:val="both"/>
              <w:rPr>
                <w:b/>
                <w:bCs/>
              </w:rPr>
            </w:pPr>
          </w:p>
          <w:p w14:paraId="034C7A5D" w14:textId="77777777" w:rsidR="00E75296" w:rsidRDefault="00E75296" w:rsidP="00E75296">
            <w:pPr>
              <w:jc w:val="both"/>
              <w:rPr>
                <w:b/>
                <w:bCs/>
                <w:i/>
                <w:iCs/>
              </w:rPr>
            </w:pPr>
          </w:p>
          <w:p w14:paraId="09C747C8" w14:textId="77777777" w:rsidR="00E75296" w:rsidRDefault="00E75296" w:rsidP="00E75296">
            <w:pPr>
              <w:pStyle w:val="ListParagraph"/>
              <w:jc w:val="both"/>
              <w:rPr>
                <w:sz w:val="24"/>
                <w:szCs w:val="24"/>
              </w:rPr>
            </w:pPr>
          </w:p>
          <w:p w14:paraId="7E3E67F4" w14:textId="77777777" w:rsidR="004F0E93" w:rsidRPr="00706BB5" w:rsidRDefault="004F0E93" w:rsidP="002D6B34">
            <w:pPr>
              <w:jc w:val="both"/>
              <w:rPr>
                <w:i/>
                <w:iCs/>
              </w:rPr>
            </w:pPr>
          </w:p>
        </w:tc>
      </w:tr>
    </w:tbl>
    <w:p w14:paraId="784FB6C1" w14:textId="77777777" w:rsidR="00E75296" w:rsidRDefault="00E75296" w:rsidP="004F0E93">
      <w:pPr>
        <w:jc w:val="center"/>
        <w:rPr>
          <w:b/>
          <w:sz w:val="28"/>
          <w:szCs w:val="28"/>
        </w:rPr>
      </w:pPr>
    </w:p>
    <w:p w14:paraId="4B7DC0B0" w14:textId="77777777" w:rsidR="00E75296" w:rsidRDefault="00E75296" w:rsidP="004F0E93">
      <w:pPr>
        <w:jc w:val="center"/>
        <w:rPr>
          <w:b/>
          <w:sz w:val="28"/>
          <w:szCs w:val="28"/>
        </w:rPr>
      </w:pPr>
    </w:p>
    <w:p w14:paraId="2878AC2A" w14:textId="77777777" w:rsidR="00E75296" w:rsidRDefault="00E75296" w:rsidP="004F0E93">
      <w:pPr>
        <w:jc w:val="center"/>
        <w:rPr>
          <w:b/>
          <w:sz w:val="28"/>
          <w:szCs w:val="28"/>
        </w:rPr>
      </w:pPr>
    </w:p>
    <w:p w14:paraId="7686988F" w14:textId="77777777" w:rsidR="00E75296" w:rsidRDefault="00E75296" w:rsidP="004F0E93">
      <w:pPr>
        <w:jc w:val="center"/>
        <w:rPr>
          <w:b/>
          <w:sz w:val="28"/>
          <w:szCs w:val="28"/>
        </w:rPr>
      </w:pPr>
    </w:p>
    <w:p w14:paraId="6630361F" w14:textId="77777777" w:rsidR="00E75296" w:rsidRDefault="00E75296" w:rsidP="004F0E93">
      <w:pPr>
        <w:jc w:val="center"/>
        <w:rPr>
          <w:b/>
          <w:sz w:val="28"/>
          <w:szCs w:val="28"/>
        </w:rPr>
      </w:pPr>
    </w:p>
    <w:p w14:paraId="292EC6E6" w14:textId="77777777" w:rsidR="00E75296" w:rsidRDefault="00E75296" w:rsidP="004F0E93">
      <w:pPr>
        <w:jc w:val="center"/>
        <w:rPr>
          <w:b/>
          <w:sz w:val="28"/>
          <w:szCs w:val="28"/>
        </w:rPr>
      </w:pPr>
    </w:p>
    <w:p w14:paraId="197634A6" w14:textId="77777777" w:rsidR="00E75296" w:rsidRDefault="00E75296" w:rsidP="004F0E93">
      <w:pPr>
        <w:jc w:val="center"/>
        <w:rPr>
          <w:b/>
          <w:sz w:val="28"/>
          <w:szCs w:val="28"/>
        </w:rPr>
      </w:pPr>
    </w:p>
    <w:p w14:paraId="1E0C0BD6" w14:textId="77777777" w:rsidR="00E75296" w:rsidRDefault="00E75296" w:rsidP="004F0E93">
      <w:pPr>
        <w:jc w:val="center"/>
        <w:rPr>
          <w:b/>
          <w:sz w:val="28"/>
          <w:szCs w:val="28"/>
        </w:rPr>
      </w:pPr>
    </w:p>
    <w:p w14:paraId="5669B9D3" w14:textId="77777777" w:rsidR="000B739A" w:rsidRDefault="000B739A" w:rsidP="000B739A">
      <w:pPr>
        <w:rPr>
          <w:b/>
          <w:sz w:val="28"/>
          <w:szCs w:val="28"/>
        </w:rPr>
      </w:pPr>
    </w:p>
    <w:p w14:paraId="5EBD4E32" w14:textId="32A7CB00" w:rsidR="004F0E93" w:rsidRDefault="000B739A" w:rsidP="000B739A">
      <w:pPr>
        <w:rPr>
          <w:b/>
          <w:sz w:val="28"/>
          <w:szCs w:val="28"/>
        </w:rPr>
      </w:pPr>
      <w:r>
        <w:rPr>
          <w:b/>
          <w:sz w:val="28"/>
          <w:szCs w:val="28"/>
        </w:rPr>
        <w:t xml:space="preserve">                                                                </w:t>
      </w:r>
      <w:r w:rsidR="004F0E93"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6D87C09A" w14:textId="77777777" w:rsidR="00E75296" w:rsidRDefault="00E75296" w:rsidP="002D6B34">
            <w:pPr>
              <w:jc w:val="both"/>
            </w:pPr>
          </w:p>
          <w:p w14:paraId="0FBFA186" w14:textId="709D7494" w:rsidR="00E75296" w:rsidRDefault="00E75296" w:rsidP="00E75296">
            <w:pPr>
              <w:jc w:val="both"/>
            </w:pPr>
            <w:bookmarkStart w:id="0" w:name="_Hlk188892413"/>
            <w:r>
              <w:t xml:space="preserve">I will discuss each learning outcome separately and I will </w:t>
            </w:r>
            <w:r w:rsidR="009A78BE">
              <w:t>use</w:t>
            </w:r>
            <w:r>
              <w:t xml:space="preserve"> Greenway’s four F’s model to reflect on my development (Greenway, 2018</w:t>
            </w:r>
            <w:r w:rsidR="00A3456A">
              <w:t xml:space="preserve">, </w:t>
            </w:r>
            <w:r>
              <w:t xml:space="preserve">cited </w:t>
            </w:r>
            <w:r w:rsidR="00A3456A">
              <w:t>in</w:t>
            </w:r>
            <w:r>
              <w:t xml:space="preserve"> The University of Edinburgh, 2018).</w:t>
            </w:r>
          </w:p>
          <w:p w14:paraId="45A43FE9" w14:textId="77777777" w:rsidR="00E75296" w:rsidRDefault="00E75296" w:rsidP="00E75296">
            <w:pPr>
              <w:jc w:val="both"/>
            </w:pPr>
          </w:p>
          <w:p w14:paraId="6A2D870E" w14:textId="77777777" w:rsidR="00ED5A11" w:rsidRDefault="00ED5A11" w:rsidP="00ED5A11">
            <w:pPr>
              <w:jc w:val="both"/>
              <w:rPr>
                <w:u w:val="single"/>
              </w:rPr>
            </w:pPr>
          </w:p>
          <w:p w14:paraId="54C3D581" w14:textId="7DB6D59B" w:rsidR="00ED5A11" w:rsidRPr="00ED5A11" w:rsidRDefault="00ED5A11" w:rsidP="00ED5A11">
            <w:pPr>
              <w:jc w:val="both"/>
              <w:rPr>
                <w:u w:val="single"/>
              </w:rPr>
            </w:pPr>
            <w:r w:rsidRPr="00ED5A11">
              <w:rPr>
                <w:u w:val="single"/>
              </w:rPr>
              <w:t>Applying analysis in assessment to inform interventions.</w:t>
            </w:r>
          </w:p>
          <w:p w14:paraId="77E29A7D" w14:textId="77777777" w:rsidR="00ED5A11" w:rsidRDefault="00ED5A11" w:rsidP="00ED5A11">
            <w:pPr>
              <w:jc w:val="both"/>
            </w:pPr>
          </w:p>
          <w:p w14:paraId="35810217" w14:textId="2DBD4BB4" w:rsidR="006E4417" w:rsidRDefault="00ED5A11" w:rsidP="006E4417">
            <w:pPr>
              <w:jc w:val="both"/>
            </w:pPr>
            <w:r w:rsidRPr="00ED5A11">
              <w:rPr>
                <w:b/>
                <w:bCs/>
              </w:rPr>
              <w:t>Facts:</w:t>
            </w:r>
            <w:r>
              <w:t xml:space="preserve"> During the past year I have completed </w:t>
            </w:r>
            <w:proofErr w:type="gramStart"/>
            <w:r>
              <w:t>a number of</w:t>
            </w:r>
            <w:proofErr w:type="gramEnd"/>
            <w:r>
              <w:t xml:space="preserve"> unified fostering assessments for Connected Persons</w:t>
            </w:r>
            <w:r w:rsidR="00D75B91">
              <w:t>.</w:t>
            </w:r>
            <w:r w:rsidR="006E4417">
              <w:t xml:space="preserve"> I have continued to use the Undertaking a Connected Person/Kinship Assessment in Wales framework (AFKA Cymru, 2021) to gather and structure information. The AFKA Kinship Competency Framework (</w:t>
            </w:r>
            <w:r w:rsidR="00D82717">
              <w:t xml:space="preserve">AFKA, </w:t>
            </w:r>
            <w:r w:rsidR="006E4417">
              <w:t>2025) supported my analysis and helped me make clear, evidence-informed recommendations about carer suitability and support needs.</w:t>
            </w:r>
          </w:p>
          <w:p w14:paraId="313A078B" w14:textId="77777777" w:rsidR="006E4417" w:rsidRDefault="006E4417" w:rsidP="006E4417">
            <w:pPr>
              <w:jc w:val="both"/>
            </w:pPr>
          </w:p>
          <w:p w14:paraId="2D37C62A" w14:textId="7F6DE03E" w:rsidR="006E4417" w:rsidRPr="006E4417" w:rsidRDefault="006E4417" w:rsidP="006E4417">
            <w:pPr>
              <w:jc w:val="both"/>
              <w:rPr>
                <w:b/>
                <w:bCs/>
              </w:rPr>
            </w:pPr>
            <w:r w:rsidRPr="006E4417">
              <w:rPr>
                <w:b/>
                <w:bCs/>
              </w:rPr>
              <w:t>Feelings:</w:t>
            </w:r>
            <w:r>
              <w:rPr>
                <w:b/>
                <w:bCs/>
              </w:rPr>
              <w:t xml:space="preserve"> </w:t>
            </w:r>
            <w:r>
              <w:t>Initially, I felt anxious about forming the ‘right’ conclusion, especially when assessments were court-directed. I also found it emotionally difficult to read about child trauma and family breakdowns, and I feared these feelings might affect my objectivity. Over time, I became more confident and learned to manage my emotions better through reflective supervision.</w:t>
            </w:r>
          </w:p>
          <w:p w14:paraId="4FBA0E3A" w14:textId="77777777" w:rsidR="006E4417" w:rsidRDefault="006E4417" w:rsidP="006E4417">
            <w:pPr>
              <w:jc w:val="both"/>
            </w:pPr>
          </w:p>
          <w:p w14:paraId="0BCD1D9D" w14:textId="57199C7C" w:rsidR="006E4417" w:rsidRPr="006E4417" w:rsidRDefault="006E4417" w:rsidP="006E4417">
            <w:pPr>
              <w:jc w:val="both"/>
              <w:rPr>
                <w:b/>
                <w:bCs/>
              </w:rPr>
            </w:pPr>
            <w:r w:rsidRPr="006E4417">
              <w:rPr>
                <w:b/>
                <w:bCs/>
              </w:rPr>
              <w:t>Findings:</w:t>
            </w:r>
            <w:r>
              <w:rPr>
                <w:b/>
                <w:bCs/>
              </w:rPr>
              <w:t xml:space="preserve"> </w:t>
            </w:r>
            <w:r>
              <w:t xml:space="preserve">Supervision helped me process difficult material and clarify my analytical thinking. I learned to plan assessments more effectively, focusing on linking evidence to the kinship </w:t>
            </w:r>
            <w:r>
              <w:lastRenderedPageBreak/>
              <w:t>competencies to help determine support needs and analysis. Training in trauma-informed practice gave me a deeper understanding of how carers past experiences may impact their parenting. Research by Rodriguez and Nixon (2019) highlighted common strengths and challenges in kinship care, improving my ability to assess long-term placement suitability.</w:t>
            </w:r>
          </w:p>
          <w:p w14:paraId="56F5C5E8" w14:textId="77777777" w:rsidR="006E4417" w:rsidRDefault="006E4417" w:rsidP="006E4417">
            <w:pPr>
              <w:jc w:val="both"/>
            </w:pPr>
          </w:p>
          <w:p w14:paraId="2DB64620" w14:textId="77777777" w:rsidR="006E4417" w:rsidRPr="006E4417" w:rsidRDefault="006E4417" w:rsidP="006E4417">
            <w:pPr>
              <w:jc w:val="both"/>
              <w:rPr>
                <w:b/>
                <w:bCs/>
              </w:rPr>
            </w:pPr>
            <w:r w:rsidRPr="006E4417">
              <w:rPr>
                <w:b/>
                <w:bCs/>
              </w:rPr>
              <w:t>Future:</w:t>
            </w:r>
          </w:p>
          <w:p w14:paraId="44AD023B" w14:textId="208F574C" w:rsidR="006E4417" w:rsidRDefault="006E4417" w:rsidP="006E4417">
            <w:pPr>
              <w:jc w:val="both"/>
            </w:pPr>
            <w:r>
              <w:t>I will attend further training in analytical report writing and continue discussing cases in supervision to deepen my critical thinking. I also plan to shadow experienced colleagues during complex assessments to develop confidence in presenting my analysis and recommendation.</w:t>
            </w:r>
          </w:p>
          <w:p w14:paraId="3C3B6BA6" w14:textId="77777777" w:rsidR="006E4417" w:rsidRDefault="006E4417" w:rsidP="006E4417">
            <w:pPr>
              <w:jc w:val="both"/>
            </w:pPr>
          </w:p>
          <w:p w14:paraId="4E9D8D74" w14:textId="77777777" w:rsidR="006E4417" w:rsidRDefault="006E4417" w:rsidP="006E4417">
            <w:pPr>
              <w:jc w:val="both"/>
            </w:pPr>
          </w:p>
          <w:p w14:paraId="71E441B0" w14:textId="07569B45" w:rsidR="006E4417" w:rsidRPr="006E4417" w:rsidRDefault="006E4417" w:rsidP="006E4417">
            <w:pPr>
              <w:jc w:val="both"/>
              <w:rPr>
                <w:u w:val="single"/>
              </w:rPr>
            </w:pPr>
            <w:r w:rsidRPr="006E4417">
              <w:rPr>
                <w:u w:val="single"/>
              </w:rPr>
              <w:t xml:space="preserve">Working collaboratively with people needing care and support, their </w:t>
            </w:r>
            <w:proofErr w:type="spellStart"/>
            <w:r w:rsidRPr="006E4417">
              <w:rPr>
                <w:u w:val="single"/>
              </w:rPr>
              <w:t>carers</w:t>
            </w:r>
            <w:proofErr w:type="spellEnd"/>
            <w:r w:rsidRPr="006E4417">
              <w:rPr>
                <w:u w:val="single"/>
              </w:rPr>
              <w:t xml:space="preserve"> and other professionals</w:t>
            </w:r>
          </w:p>
          <w:p w14:paraId="5CB8FB57" w14:textId="77777777" w:rsidR="006E4417" w:rsidRDefault="006E4417" w:rsidP="006E4417">
            <w:pPr>
              <w:jc w:val="both"/>
            </w:pPr>
          </w:p>
          <w:p w14:paraId="3F8F22EE" w14:textId="77777777" w:rsidR="006E4417" w:rsidRDefault="006E4417" w:rsidP="006E4417">
            <w:pPr>
              <w:jc w:val="both"/>
            </w:pPr>
          </w:p>
          <w:p w14:paraId="1F593254" w14:textId="21ACA9D7" w:rsidR="006E4417" w:rsidRPr="006E4417" w:rsidRDefault="006E4417" w:rsidP="006E4417">
            <w:pPr>
              <w:jc w:val="both"/>
              <w:rPr>
                <w:b/>
                <w:bCs/>
              </w:rPr>
            </w:pPr>
            <w:r w:rsidRPr="006E4417">
              <w:rPr>
                <w:b/>
                <w:bCs/>
              </w:rPr>
              <w:t>Facts:</w:t>
            </w:r>
            <w:r>
              <w:rPr>
                <w:b/>
                <w:bCs/>
              </w:rPr>
              <w:t xml:space="preserve"> </w:t>
            </w:r>
            <w:r>
              <w:t>I have worked closely with children, kinship carers, birth families, and professionals to complete assessments. These situations often involve sensitive histories and emotional conversations, requiring careful communication and empathy.</w:t>
            </w:r>
          </w:p>
          <w:p w14:paraId="3BEC9483" w14:textId="77777777" w:rsidR="006E4417" w:rsidRDefault="006E4417" w:rsidP="006E4417">
            <w:pPr>
              <w:jc w:val="both"/>
            </w:pPr>
          </w:p>
          <w:p w14:paraId="67FFA9D9" w14:textId="28C871FB" w:rsidR="006E4417" w:rsidRPr="006E4417" w:rsidRDefault="006E4417" w:rsidP="006E4417">
            <w:pPr>
              <w:jc w:val="both"/>
              <w:rPr>
                <w:b/>
                <w:bCs/>
              </w:rPr>
            </w:pPr>
            <w:r w:rsidRPr="006E4417">
              <w:rPr>
                <w:b/>
                <w:bCs/>
              </w:rPr>
              <w:t>Feelings:</w:t>
            </w:r>
            <w:r>
              <w:rPr>
                <w:b/>
                <w:bCs/>
              </w:rPr>
              <w:t xml:space="preserve"> </w:t>
            </w:r>
            <w:r>
              <w:t>I sometimes felt unsure when families reacted defensively or when professionals disagreed. I worried about being seen as confrontational or insensitive, especially during challenging conversations.</w:t>
            </w:r>
          </w:p>
          <w:p w14:paraId="5623E7A3" w14:textId="77777777" w:rsidR="006E4417" w:rsidRDefault="006E4417" w:rsidP="006E4417">
            <w:pPr>
              <w:jc w:val="both"/>
            </w:pPr>
          </w:p>
          <w:p w14:paraId="7CB9B670" w14:textId="0DF211E4" w:rsidR="006E4417" w:rsidRPr="006E4417" w:rsidRDefault="006E4417" w:rsidP="006E4417">
            <w:pPr>
              <w:jc w:val="both"/>
              <w:rPr>
                <w:b/>
                <w:bCs/>
              </w:rPr>
            </w:pPr>
            <w:r w:rsidRPr="006E4417">
              <w:rPr>
                <w:b/>
                <w:bCs/>
              </w:rPr>
              <w:t>Findings:</w:t>
            </w:r>
            <w:r>
              <w:rPr>
                <w:b/>
                <w:bCs/>
              </w:rPr>
              <w:t xml:space="preserve"> </w:t>
            </w:r>
            <w:r>
              <w:t>Through supervision and observing colleagues, I’ve improved my ability to build rapport and maintain transparency. Training in engaging resistant families has helped me communicate more clearly. I’ve learned that active listening and explaining the assessment process to applicants builds trust. Feedback from my manager confirmed that my approach has become more confident and person-centred.</w:t>
            </w:r>
          </w:p>
          <w:p w14:paraId="7B98CF49" w14:textId="77777777" w:rsidR="006E4417" w:rsidRDefault="006E4417" w:rsidP="006E4417">
            <w:pPr>
              <w:jc w:val="both"/>
            </w:pPr>
          </w:p>
          <w:p w14:paraId="4ACFDE68" w14:textId="1ED8263E" w:rsidR="006E4417" w:rsidRPr="006E4417" w:rsidRDefault="006E4417" w:rsidP="006E4417">
            <w:pPr>
              <w:jc w:val="both"/>
              <w:rPr>
                <w:b/>
                <w:bCs/>
              </w:rPr>
            </w:pPr>
            <w:r w:rsidRPr="006E4417">
              <w:rPr>
                <w:b/>
                <w:bCs/>
              </w:rPr>
              <w:t>Future:</w:t>
            </w:r>
            <w:r>
              <w:rPr>
                <w:b/>
                <w:bCs/>
              </w:rPr>
              <w:t xml:space="preserve"> </w:t>
            </w:r>
            <w:r>
              <w:t>To develop further, I will attend training on managing difficult conversations and continue seeking feedback from families and professionals. My goal is to improve how I manage tension while remaining empathic and professional.</w:t>
            </w:r>
          </w:p>
          <w:p w14:paraId="23940E0E" w14:textId="77777777" w:rsidR="006E4417" w:rsidRDefault="006E4417" w:rsidP="006E4417">
            <w:pPr>
              <w:jc w:val="both"/>
            </w:pPr>
          </w:p>
          <w:p w14:paraId="01EBF380" w14:textId="77777777" w:rsidR="006E4417" w:rsidRPr="006E4417" w:rsidRDefault="006E4417" w:rsidP="006E4417">
            <w:pPr>
              <w:jc w:val="both"/>
              <w:rPr>
                <w:u w:val="single"/>
              </w:rPr>
            </w:pPr>
          </w:p>
          <w:p w14:paraId="0ED80D3F" w14:textId="7660F66F" w:rsidR="006E4417" w:rsidRPr="006E4417" w:rsidRDefault="006E4417" w:rsidP="006E4417">
            <w:pPr>
              <w:jc w:val="both"/>
              <w:rPr>
                <w:u w:val="single"/>
              </w:rPr>
            </w:pPr>
            <w:r w:rsidRPr="006E4417">
              <w:rPr>
                <w:u w:val="single"/>
              </w:rPr>
              <w:t>Using professional judgement in increasingly complex situations</w:t>
            </w:r>
          </w:p>
          <w:p w14:paraId="1180CFF4" w14:textId="77777777" w:rsidR="006E4417" w:rsidRDefault="006E4417" w:rsidP="006E4417">
            <w:pPr>
              <w:jc w:val="both"/>
            </w:pPr>
          </w:p>
          <w:p w14:paraId="5BED221F" w14:textId="6CD28B3C" w:rsidR="006E4417" w:rsidRPr="006E4417" w:rsidRDefault="006E4417" w:rsidP="006E4417">
            <w:pPr>
              <w:jc w:val="both"/>
              <w:rPr>
                <w:b/>
                <w:bCs/>
              </w:rPr>
            </w:pPr>
            <w:r w:rsidRPr="006E4417">
              <w:rPr>
                <w:b/>
                <w:bCs/>
              </w:rPr>
              <w:t>Facts:</w:t>
            </w:r>
            <w:r>
              <w:rPr>
                <w:b/>
                <w:bCs/>
              </w:rPr>
              <w:t xml:space="preserve"> </w:t>
            </w:r>
            <w:r>
              <w:t>Many of the kinship assessments I completed involved trauma, abuse, or family conflict. I often had to weigh conflicting risks, emotional bonds, and long-term outcomes. In these situations, applying sound judgement was essential.</w:t>
            </w:r>
          </w:p>
          <w:p w14:paraId="3342DB93" w14:textId="77777777" w:rsidR="006E4417" w:rsidRDefault="006E4417" w:rsidP="006E4417">
            <w:pPr>
              <w:jc w:val="both"/>
            </w:pPr>
          </w:p>
          <w:p w14:paraId="2312DAAF" w14:textId="4BFCEE19" w:rsidR="006E4417" w:rsidRPr="006E4417" w:rsidRDefault="006E4417" w:rsidP="006E4417">
            <w:pPr>
              <w:jc w:val="both"/>
              <w:rPr>
                <w:b/>
                <w:bCs/>
              </w:rPr>
            </w:pPr>
            <w:r w:rsidRPr="006E4417">
              <w:rPr>
                <w:b/>
                <w:bCs/>
              </w:rPr>
              <w:t>Feelings:</w:t>
            </w:r>
            <w:r>
              <w:rPr>
                <w:b/>
                <w:bCs/>
              </w:rPr>
              <w:t xml:space="preserve"> </w:t>
            </w:r>
            <w:r>
              <w:t>At first, I felt overwhelmed when no clear solution existed. I doubted whether I had considered all the risks or applied the correct legal and policy knowledge. I feared making the wrong call, especially when court proceedings were involved.</w:t>
            </w:r>
          </w:p>
          <w:p w14:paraId="255C1FCD" w14:textId="77777777" w:rsidR="006E4417" w:rsidRDefault="006E4417" w:rsidP="006E4417">
            <w:pPr>
              <w:jc w:val="both"/>
            </w:pPr>
          </w:p>
          <w:p w14:paraId="6888A9FC" w14:textId="2FA22160" w:rsidR="006E4417" w:rsidRPr="006E4417" w:rsidRDefault="006E4417" w:rsidP="006E4417">
            <w:pPr>
              <w:jc w:val="both"/>
              <w:rPr>
                <w:b/>
                <w:bCs/>
              </w:rPr>
            </w:pPr>
            <w:r w:rsidRPr="006E4417">
              <w:rPr>
                <w:b/>
                <w:bCs/>
              </w:rPr>
              <w:t>Findings:</w:t>
            </w:r>
            <w:r>
              <w:rPr>
                <w:b/>
                <w:bCs/>
              </w:rPr>
              <w:t xml:space="preserve"> </w:t>
            </w:r>
            <w:r>
              <w:t xml:space="preserve">Supervision helped me reflect critically and question my reasoning. My confidence improved through case discussions and support from my line manager. Reading </w:t>
            </w:r>
            <w:r>
              <w:lastRenderedPageBreak/>
              <w:t>case law and attending court also helped me understand the legal context better. The AFKA frameworks gave me structured areas to assess, which strengthened my decision-making. I now understand that professional judgement often involves uncertainty and that decisions are supported by evidence, not perfection.</w:t>
            </w:r>
          </w:p>
          <w:p w14:paraId="5DEE20E1" w14:textId="77777777" w:rsidR="006E4417" w:rsidRDefault="006E4417" w:rsidP="006E4417">
            <w:pPr>
              <w:jc w:val="both"/>
            </w:pPr>
          </w:p>
          <w:p w14:paraId="5646DD1A" w14:textId="36B2123F" w:rsidR="006E4417" w:rsidRPr="00CF31DA" w:rsidRDefault="006E4417" w:rsidP="006E4417">
            <w:pPr>
              <w:jc w:val="both"/>
              <w:rPr>
                <w:b/>
                <w:bCs/>
              </w:rPr>
            </w:pPr>
            <w:r w:rsidRPr="00CF31DA">
              <w:rPr>
                <w:b/>
                <w:bCs/>
              </w:rPr>
              <w:t>Future:</w:t>
            </w:r>
            <w:r w:rsidR="00CF31DA">
              <w:rPr>
                <w:b/>
                <w:bCs/>
              </w:rPr>
              <w:t xml:space="preserve"> </w:t>
            </w:r>
            <w:r>
              <w:t>I plan to build on this by engaging in mentoring with a senior practitioner and reading more about risk assessment and ethical decision-making. I will continue using supervision to reflect on complex judgement calls, especially as I transition to becoming a more experienced practitioner.</w:t>
            </w:r>
          </w:p>
          <w:p w14:paraId="0973F286" w14:textId="269183E0" w:rsidR="006E4417" w:rsidRDefault="006E4417" w:rsidP="006E4417">
            <w:pPr>
              <w:jc w:val="both"/>
            </w:pPr>
          </w:p>
          <w:p w14:paraId="402BAC29" w14:textId="7347A594" w:rsidR="006E4417" w:rsidRDefault="005A1668" w:rsidP="006E4417">
            <w:pPr>
              <w:jc w:val="both"/>
            </w:pPr>
            <w:r>
              <w:t>Looking back at my first year in practice</w:t>
            </w:r>
            <w:r w:rsidR="006E4417">
              <w:t>, I</w:t>
            </w:r>
            <w:r>
              <w:t xml:space="preserve"> feel I </w:t>
            </w:r>
            <w:r w:rsidR="006E4417">
              <w:t xml:space="preserve">developed </w:t>
            </w:r>
            <w:r>
              <w:t xml:space="preserve">more </w:t>
            </w:r>
            <w:r w:rsidR="006E4417">
              <w:t>confidence and</w:t>
            </w:r>
            <w:r>
              <w:t xml:space="preserve"> </w:t>
            </w:r>
            <w:r w:rsidR="006E4417">
              <w:t>clarity in applying analysis</w:t>
            </w:r>
            <w:r>
              <w:t xml:space="preserve"> within my assessments</w:t>
            </w:r>
            <w:r w:rsidR="006E4417">
              <w:t xml:space="preserve">, </w:t>
            </w:r>
            <w:r>
              <w:t xml:space="preserve">when </w:t>
            </w:r>
            <w:r w:rsidR="006E4417">
              <w:t>collaborating with families</w:t>
            </w:r>
            <w:r>
              <w:t xml:space="preserve"> and other professionals</w:t>
            </w:r>
            <w:r w:rsidR="006E4417">
              <w:t>, and exercising</w:t>
            </w:r>
            <w:r>
              <w:t xml:space="preserve"> professional</w:t>
            </w:r>
            <w:r w:rsidR="006E4417">
              <w:t xml:space="preserve"> judgement. My focus now is on</w:t>
            </w:r>
            <w:r>
              <w:t xml:space="preserve"> extending </w:t>
            </w:r>
            <w:r w:rsidR="006E4417">
              <w:t xml:space="preserve">these skills through continued </w:t>
            </w:r>
            <w:proofErr w:type="gramStart"/>
            <w:r w:rsidR="006E4417">
              <w:t>supervision,  learning</w:t>
            </w:r>
            <w:proofErr w:type="gramEnd"/>
            <w:r w:rsidR="006E4417">
              <w:t xml:space="preserve">, research, and </w:t>
            </w:r>
            <w:r>
              <w:t>further</w:t>
            </w:r>
            <w:r w:rsidR="006E4417">
              <w:t xml:space="preserve"> training.</w:t>
            </w:r>
          </w:p>
          <w:p w14:paraId="6678848C" w14:textId="77777777" w:rsidR="006E4417" w:rsidRDefault="006E4417" w:rsidP="006E4417">
            <w:pPr>
              <w:jc w:val="both"/>
            </w:pPr>
          </w:p>
          <w:p w14:paraId="1F6B8BD6" w14:textId="473E97B9" w:rsidR="006E4417" w:rsidRPr="00CF31DA" w:rsidRDefault="006E4417" w:rsidP="006E4417">
            <w:pPr>
              <w:jc w:val="both"/>
              <w:rPr>
                <w:b/>
                <w:bCs/>
              </w:rPr>
            </w:pPr>
            <w:r w:rsidRPr="00CF31DA">
              <w:rPr>
                <w:b/>
                <w:bCs/>
              </w:rPr>
              <w:t>Word</w:t>
            </w:r>
            <w:r w:rsidR="00CF31DA" w:rsidRPr="00CF31DA">
              <w:rPr>
                <w:b/>
                <w:bCs/>
              </w:rPr>
              <w:t xml:space="preserve"> count 619</w:t>
            </w:r>
          </w:p>
          <w:p w14:paraId="7BE05B84" w14:textId="77777777" w:rsidR="006E4417" w:rsidRDefault="006E4417" w:rsidP="006E4417">
            <w:pPr>
              <w:jc w:val="both"/>
            </w:pPr>
          </w:p>
          <w:p w14:paraId="6923E1CB" w14:textId="77777777" w:rsidR="006E4417" w:rsidRDefault="006E4417" w:rsidP="006E4417">
            <w:pPr>
              <w:jc w:val="both"/>
            </w:pPr>
          </w:p>
          <w:p w14:paraId="209A18EA" w14:textId="77777777" w:rsidR="006E4417" w:rsidRDefault="006E4417" w:rsidP="006E4417">
            <w:pPr>
              <w:jc w:val="both"/>
            </w:pPr>
          </w:p>
          <w:p w14:paraId="52BA9FA0" w14:textId="77777777" w:rsidR="006E4417" w:rsidRDefault="006E4417" w:rsidP="006E4417">
            <w:pPr>
              <w:jc w:val="both"/>
            </w:pPr>
          </w:p>
          <w:bookmarkEnd w:id="0"/>
          <w:p w14:paraId="52CD0E3E" w14:textId="77777777" w:rsidR="004F0E93" w:rsidRPr="008B28E7" w:rsidRDefault="004F0E93" w:rsidP="00D82717">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1CA8E695" w14:textId="77777777" w:rsidR="00CF31DA" w:rsidRDefault="00CF31DA" w:rsidP="00C0499C">
            <w:pPr>
              <w:jc w:val="both"/>
              <w:rPr>
                <w:i/>
              </w:rPr>
            </w:pPr>
          </w:p>
          <w:p w14:paraId="79DE841C" w14:textId="7C7FE97D" w:rsidR="00CF31DA" w:rsidRPr="00CF31DA" w:rsidRDefault="00CF31DA" w:rsidP="00C0499C">
            <w:pPr>
              <w:jc w:val="both"/>
              <w:rPr>
                <w:iCs/>
              </w:rPr>
            </w:pPr>
            <w:r>
              <w:rPr>
                <w:iCs/>
              </w:rPr>
              <w:t>F</w:t>
            </w:r>
            <w:r w:rsidRPr="00CF31DA">
              <w:rPr>
                <w:iCs/>
              </w:rPr>
              <w:t>eedback from a carer following a direct observation highlighted my strong communication skills and my ability to build trusting and supportive relationships. The carer appreciated the honesty and consistency in my approach, which reinforced my confidence and self-awareness. This experience has positively influenced my practice, particularly in complex cases where emotional resilience and sound decision-making are vital. It has also shaped my future development by inspiring me to pursue the Practice Educator Award</w:t>
            </w:r>
            <w:r>
              <w:rPr>
                <w:iCs/>
              </w:rPr>
              <w:t xml:space="preserve"> in future</w:t>
            </w:r>
            <w:r w:rsidRPr="00CF31DA">
              <w:rPr>
                <w:iCs/>
              </w:rPr>
              <w:t>, with the aim of supporting students in their learning</w:t>
            </w:r>
            <w:r>
              <w:rPr>
                <w:iCs/>
              </w:rPr>
              <w:t xml:space="preserve">. </w:t>
            </w:r>
            <w:r w:rsidRPr="00CF31DA">
              <w:rPr>
                <w:iCs/>
              </w:rPr>
              <w:t xml:space="preserve"> I believe will further strengthen my skills and professional growth.</w:t>
            </w:r>
          </w:p>
          <w:p w14:paraId="754756F1" w14:textId="7453BF6F" w:rsidR="00C0499C" w:rsidRPr="00C0499C" w:rsidRDefault="00C0499C" w:rsidP="002D6B34">
            <w:pPr>
              <w:jc w:val="both"/>
            </w:pPr>
          </w:p>
          <w:p w14:paraId="302ED748" w14:textId="442194FA" w:rsidR="00CB511F" w:rsidRDefault="00CB511F" w:rsidP="002D6B34">
            <w:pPr>
              <w:jc w:val="both"/>
              <w:rPr>
                <w:iCs/>
              </w:rPr>
            </w:pPr>
          </w:p>
          <w:p w14:paraId="08EB67A6" w14:textId="252DB918" w:rsidR="00B57A42" w:rsidRDefault="00B57A42" w:rsidP="002D6B34">
            <w:pPr>
              <w:jc w:val="both"/>
              <w:rPr>
                <w:iCs/>
              </w:rPr>
            </w:pPr>
            <w:r>
              <w:rPr>
                <w:iCs/>
              </w:rPr>
              <w:t>Word count: 9</w:t>
            </w:r>
            <w:r w:rsidR="000B739A">
              <w:rPr>
                <w:iCs/>
              </w:rPr>
              <w:t>4</w:t>
            </w:r>
          </w:p>
          <w:p w14:paraId="533C7C7E" w14:textId="77777777" w:rsidR="00B57A42" w:rsidRPr="00DA0EB4" w:rsidRDefault="00B57A42" w:rsidP="002D6B34">
            <w:pPr>
              <w:jc w:val="both"/>
              <w:rPr>
                <w:iCs/>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3927E7" w:rsidRDefault="003927E7"/>
    <w:sectPr w:rsidR="003927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45231"/>
    <w:multiLevelType w:val="hybridMultilevel"/>
    <w:tmpl w:val="19565622"/>
    <w:lvl w:ilvl="0" w:tplc="1DFEED38">
      <w:start w:val="6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22E64"/>
    <w:multiLevelType w:val="multilevel"/>
    <w:tmpl w:val="CEC8822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3B06B86"/>
    <w:multiLevelType w:val="multilevel"/>
    <w:tmpl w:val="A44A2D9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3"/>
  </w:num>
  <w:num w:numId="2" w16cid:durableId="1930306183">
    <w:abstractNumId w:val="2"/>
  </w:num>
  <w:num w:numId="3" w16cid:durableId="1234508170">
    <w:abstractNumId w:val="1"/>
  </w:num>
  <w:num w:numId="4" w16cid:durableId="225801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8193A"/>
    <w:rsid w:val="000A2AB5"/>
    <w:rsid w:val="000B5668"/>
    <w:rsid w:val="000B739A"/>
    <w:rsid w:val="00111482"/>
    <w:rsid w:val="00146557"/>
    <w:rsid w:val="00156906"/>
    <w:rsid w:val="00187EA5"/>
    <w:rsid w:val="001B7F10"/>
    <w:rsid w:val="00237B5B"/>
    <w:rsid w:val="002E52B5"/>
    <w:rsid w:val="00325EA7"/>
    <w:rsid w:val="003927E7"/>
    <w:rsid w:val="003E2053"/>
    <w:rsid w:val="00413A6D"/>
    <w:rsid w:val="004221CC"/>
    <w:rsid w:val="004F0E93"/>
    <w:rsid w:val="005745D3"/>
    <w:rsid w:val="005A1668"/>
    <w:rsid w:val="005F5E3F"/>
    <w:rsid w:val="0061364A"/>
    <w:rsid w:val="006314E6"/>
    <w:rsid w:val="00653641"/>
    <w:rsid w:val="00667FF0"/>
    <w:rsid w:val="006E4417"/>
    <w:rsid w:val="007C6082"/>
    <w:rsid w:val="007F346B"/>
    <w:rsid w:val="00821214"/>
    <w:rsid w:val="0083090B"/>
    <w:rsid w:val="00943FDB"/>
    <w:rsid w:val="009A4CCD"/>
    <w:rsid w:val="009A78BE"/>
    <w:rsid w:val="009F21E6"/>
    <w:rsid w:val="00A27292"/>
    <w:rsid w:val="00A3456A"/>
    <w:rsid w:val="00A40CC3"/>
    <w:rsid w:val="00A62916"/>
    <w:rsid w:val="00A73D0B"/>
    <w:rsid w:val="00AB232D"/>
    <w:rsid w:val="00AF73EB"/>
    <w:rsid w:val="00B43050"/>
    <w:rsid w:val="00B57A42"/>
    <w:rsid w:val="00B930D3"/>
    <w:rsid w:val="00BF29B3"/>
    <w:rsid w:val="00C0499C"/>
    <w:rsid w:val="00C243FA"/>
    <w:rsid w:val="00C64FD7"/>
    <w:rsid w:val="00C86002"/>
    <w:rsid w:val="00CB2131"/>
    <w:rsid w:val="00CB511F"/>
    <w:rsid w:val="00CF31DA"/>
    <w:rsid w:val="00D02488"/>
    <w:rsid w:val="00D27A91"/>
    <w:rsid w:val="00D759C3"/>
    <w:rsid w:val="00D75B91"/>
    <w:rsid w:val="00D82717"/>
    <w:rsid w:val="00DA0EB4"/>
    <w:rsid w:val="00DC3220"/>
    <w:rsid w:val="00DF2A2E"/>
    <w:rsid w:val="00E5092E"/>
    <w:rsid w:val="00E75296"/>
    <w:rsid w:val="00ED5A11"/>
    <w:rsid w:val="00F060DD"/>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E75296"/>
    <w:rPr>
      <w:color w:val="0000FF"/>
      <w:u w:val="single"/>
    </w:rPr>
  </w:style>
  <w:style w:type="paragraph" w:styleId="ListParagraph">
    <w:name w:val="List Paragraph"/>
    <w:basedOn w:val="Normal"/>
    <w:rsid w:val="00E75296"/>
    <w:pPr>
      <w:suppressAutoHyphens/>
      <w:overflowPunct w:val="0"/>
      <w:autoSpaceDE w:val="0"/>
      <w:autoSpaceDN w:val="0"/>
      <w:ind w:left="720"/>
      <w:contextualSpacing/>
      <w:textAlignment w:val="baseline"/>
    </w:pPr>
    <w:rPr>
      <w:rFonts w:ascii="Arial" w:eastAsia="Times New Roman" w:hAnsi="Arial" w:cs="Arial"/>
      <w:color w:val="000000"/>
      <w:sz w:val="20"/>
      <w:szCs w:val="20"/>
      <w:lang w:eastAsia="en-GB"/>
    </w:rPr>
  </w:style>
  <w:style w:type="character" w:styleId="UnresolvedMention">
    <w:name w:val="Unresolved Mention"/>
    <w:basedOn w:val="DefaultParagraphFont"/>
    <w:uiPriority w:val="99"/>
    <w:semiHidden/>
    <w:unhideWhenUsed/>
    <w:rsid w:val="004221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wright@npt.gov.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2102</Words>
  <Characters>12521</Characters>
  <Application>Microsoft Office Word</Application>
  <DocSecurity>0</DocSecurity>
  <Lines>313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Julie Wright</cp:lastModifiedBy>
  <cp:revision>2</cp:revision>
  <cp:lastPrinted>2023-02-14T11:26:00Z</cp:lastPrinted>
  <dcterms:created xsi:type="dcterms:W3CDTF">2025-07-21T08:49:00Z</dcterms:created>
  <dcterms:modified xsi:type="dcterms:W3CDTF">2025-07-21T08:49:00Z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2603e0da5331afdd0239cfb04a853ed570993e0db39159b83abce45a1ec6bd66</vt:lpwstr>
  </property>
</Properties>
</file>