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5994410"/>
        <w:docPartObj>
          <w:docPartGallery w:val="Cover Pages"/>
          <w:docPartUnique/>
        </w:docPartObj>
      </w:sdtPr>
      <w:sdtContent>
        <w:p w14:paraId="552665A1" w14:textId="5422983B" w:rsidR="00EF1647" w:rsidRDefault="006E76BC">
          <w:r>
            <w:rPr>
              <w:noProof/>
            </w:rPr>
            <mc:AlternateContent>
              <mc:Choice Requires="wps">
                <w:drawing>
                  <wp:anchor distT="0" distB="0" distL="114300" distR="114300" simplePos="0" relativeHeight="251661312" behindDoc="0" locked="0" layoutInCell="1" allowOverlap="1" wp14:anchorId="4E370392" wp14:editId="73CBA45D">
                    <wp:simplePos x="0" y="0"/>
                    <wp:positionH relativeFrom="column">
                      <wp:posOffset>-298450</wp:posOffset>
                    </wp:positionH>
                    <wp:positionV relativeFrom="paragraph">
                      <wp:posOffset>939800</wp:posOffset>
                    </wp:positionV>
                    <wp:extent cx="3073400" cy="1974850"/>
                    <wp:effectExtent l="0" t="0" r="12700" b="25400"/>
                    <wp:wrapNone/>
                    <wp:docPr id="1585171756" name="Text Box 5"/>
                    <wp:cNvGraphicFramePr/>
                    <a:graphic xmlns:a="http://schemas.openxmlformats.org/drawingml/2006/main">
                      <a:graphicData uri="http://schemas.microsoft.com/office/word/2010/wordprocessingShape">
                        <wps:wsp>
                          <wps:cNvSpPr txBox="1"/>
                          <wps:spPr>
                            <a:xfrm>
                              <a:off x="0" y="0"/>
                              <a:ext cx="3073400" cy="1974850"/>
                            </a:xfrm>
                            <a:prstGeom prst="rect">
                              <a:avLst/>
                            </a:prstGeom>
                            <a:solidFill>
                              <a:schemeClr val="lt1"/>
                            </a:solidFill>
                            <a:ln w="6350">
                              <a:solidFill>
                                <a:prstClr val="black"/>
                              </a:solidFill>
                            </a:ln>
                          </wps:spPr>
                          <wps:txbx>
                            <w:txbxContent>
                              <w:p w14:paraId="55D27123" w14:textId="344F26E0" w:rsidR="006E76BC" w:rsidRDefault="006E76BC">
                                <w:r>
                                  <w:rPr>
                                    <w:noProof/>
                                  </w:rPr>
                                  <w:drawing>
                                    <wp:inline distT="0" distB="0" distL="0" distR="0" wp14:anchorId="5B933385" wp14:editId="1E2CC16A">
                                      <wp:extent cx="3181350" cy="1877060"/>
                                      <wp:effectExtent l="0" t="0" r="0" b="8890"/>
                                      <wp:docPr id="1802650403" name="Picture 6" descr="Lotus flower floating on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650403" name="Picture 1802650403" descr="Lotus flower floating on pond"/>
                                              <pic:cNvPicPr/>
                                            </pic:nvPicPr>
                                            <pic:blipFill>
                                              <a:blip r:embed="rId9">
                                                <a:extLst>
                                                  <a:ext uri="{28A0092B-C50C-407E-A947-70E740481C1C}">
                                                    <a14:useLocalDpi xmlns:a14="http://schemas.microsoft.com/office/drawing/2010/main" val="0"/>
                                                  </a:ext>
                                                </a:extLst>
                                              </a:blip>
                                              <a:stretch>
                                                <a:fillRect/>
                                              </a:stretch>
                                            </pic:blipFill>
                                            <pic:spPr>
                                              <a:xfrm>
                                                <a:off x="0" y="0"/>
                                                <a:ext cx="3181350" cy="18770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370392" id="_x0000_t202" coordsize="21600,21600" o:spt="202" path="m,l,21600r21600,l21600,xe">
                    <v:stroke joinstyle="miter"/>
                    <v:path gradientshapeok="t" o:connecttype="rect"/>
                  </v:shapetype>
                  <v:shape id="Text Box 5" o:spid="_x0000_s1026" type="#_x0000_t202" style="position:absolute;margin-left:-23.5pt;margin-top:74pt;width:242pt;height:15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" fillcolor="white [3201]" strokeweight=".5pt">
                    <v:textbox>
                      <w:txbxContent>
                        <w:p w14:paraId="55D27123" w14:textId="344F26E0" w:rsidR="006E76BC" w:rsidRDefault="006E76BC">
                          <w:r>
                            <w:rPr>
                              <w:noProof/>
                            </w:rPr>
                            <w:drawing>
                              <wp:inline distT="0" distB="0" distL="0" distR="0" wp14:anchorId="5B933385" wp14:editId="1E2CC16A">
                                <wp:extent cx="3181350" cy="1877060"/>
                                <wp:effectExtent l="0" t="0" r="0" b="8890"/>
                                <wp:docPr id="1802650403" name="Picture 6" descr="Lotus flower floating on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650403" name="Picture 1802650403" descr="Lotus flower floating on pond"/>
                                        <pic:cNvPicPr/>
                                      </pic:nvPicPr>
                                      <pic:blipFill>
                                        <a:blip r:embed="rId9">
                                          <a:extLst>
                                            <a:ext uri="{28A0092B-C50C-407E-A947-70E740481C1C}">
                                              <a14:useLocalDpi xmlns:a14="http://schemas.microsoft.com/office/drawing/2010/main" val="0"/>
                                            </a:ext>
                                          </a:extLst>
                                        </a:blip>
                                        <a:stretch>
                                          <a:fillRect/>
                                        </a:stretch>
                                      </pic:blipFill>
                                      <pic:spPr>
                                        <a:xfrm>
                                          <a:off x="0" y="0"/>
                                          <a:ext cx="3181350" cy="1877060"/>
                                        </a:xfrm>
                                        <a:prstGeom prst="rect">
                                          <a:avLst/>
                                        </a:prstGeom>
                                      </pic:spPr>
                                    </pic:pic>
                                  </a:graphicData>
                                </a:graphic>
                              </wp:inline>
                            </w:drawing>
                          </w:r>
                        </w:p>
                      </w:txbxContent>
                    </v:textbox>
                  </v:shape>
                </w:pict>
              </mc:Fallback>
            </mc:AlternateContent>
          </w:r>
          <w:r w:rsidR="00EF1647">
            <w:rPr>
              <w:noProof/>
            </w:rPr>
            <mc:AlternateContent>
              <mc:Choice Requires="wps">
                <w:drawing>
                  <wp:anchor distT="0" distB="0" distL="114300" distR="114300" simplePos="0" relativeHeight="251659264" behindDoc="0" locked="0" layoutInCell="1" allowOverlap="1" wp14:anchorId="1E5C355F" wp14:editId="35100044">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03"/>
                                  <w:gridCol w:w="1800"/>
                                </w:tblGrid>
                                <w:tr w:rsidR="00EF1647" w14:paraId="1C5C665B" w14:textId="77777777">
                                  <w:trPr>
                                    <w:jc w:val="center"/>
                                  </w:trPr>
                                  <w:tc>
                                    <w:tcPr>
                                      <w:tcW w:w="2568" w:type="pct"/>
                                      <w:vAlign w:val="center"/>
                                    </w:tcPr>
                                    <w:p w14:paraId="44F5AFA9" w14:textId="681DE7FD" w:rsidR="00EF1647" w:rsidRDefault="00EF1647">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60CC00" w14:textId="1FC32D95" w:rsidR="00EF1647" w:rsidRDefault="00FC6461" w:rsidP="00EF1647">
                                          <w:pPr>
                                            <w:pStyle w:val="NoSpacing"/>
                                            <w:spacing w:line="312" w:lineRule="auto"/>
                                            <w:jc w:val="center"/>
                                            <w:rPr>
                                              <w:caps/>
                                              <w:color w:val="191919" w:themeColor="text1" w:themeTint="E6"/>
                                              <w:sz w:val="72"/>
                                              <w:szCs w:val="72"/>
                                            </w:rPr>
                                          </w:pPr>
                                          <w:r>
                                            <w:rPr>
                                              <w:caps/>
                                              <w:color w:val="191919" w:themeColor="text1" w:themeTint="E6"/>
                                              <w:sz w:val="72"/>
                                              <w:szCs w:val="72"/>
                                            </w:rPr>
                                            <w:t>The gateway to employment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7EDB2A" w14:textId="5389E7F3" w:rsidR="00EF1647" w:rsidRDefault="00E972FD">
                                          <w:pPr>
                                            <w:jc w:val="right"/>
                                          </w:pPr>
                                          <w:r>
                                            <w:rPr>
                                              <w:color w:val="000000" w:themeColor="text1"/>
                                            </w:rPr>
                                            <w:t>Module code. BMLC5005.</w:t>
                                          </w:r>
                                        </w:p>
                                      </w:sdtContent>
                                    </w:sdt>
                                  </w:tc>
                                  <w:tc>
                                    <w:tcPr>
                                      <w:tcW w:w="2432" w:type="pct"/>
                                      <w:vAlign w:val="center"/>
                                    </w:tcPr>
                                    <w:p w14:paraId="69AAB8D1" w14:textId="1305F42C" w:rsidR="00EF1647" w:rsidRDefault="00EF1647">
                                      <w:pPr>
                                        <w:pStyle w:val="NoSpacing"/>
                                        <w:rPr>
                                          <w:caps/>
                                          <w:color w:val="E97132" w:themeColor="accent2"/>
                                          <w:sz w:val="26"/>
                                          <w:szCs w:val="26"/>
                                        </w:rPr>
                                      </w:pPr>
                                      <w:r>
                                        <w:rPr>
                                          <w:caps/>
                                          <w:color w:val="E97132" w:themeColor="accent2"/>
                                          <w:sz w:val="26"/>
                                          <w:szCs w:val="26"/>
                                        </w:rPr>
                                        <w:t>Student name;</w:t>
                                      </w:r>
                                      <w:r w:rsidR="00FC6461">
                                        <w:rPr>
                                          <w:caps/>
                                          <w:color w:val="E97132" w:themeColor="accent2"/>
                                          <w:sz w:val="26"/>
                                          <w:szCs w:val="26"/>
                                        </w:rPr>
                                        <w:t xml:space="preserve"> Denise jones</w:t>
                                      </w:r>
                                    </w:p>
                                    <w:p w14:paraId="55810C9B" w14:textId="40A1D110" w:rsidR="00EF1647" w:rsidRDefault="00EF1647">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D789D" w14:textId="1BC0D6C4" w:rsidR="00EF1647" w:rsidRDefault="00206A65">
                                          <w:pPr>
                                            <w:pStyle w:val="NoSpacing"/>
                                            <w:rPr>
                                              <w:color w:val="E97132" w:themeColor="accent2"/>
                                              <w:sz w:val="26"/>
                                              <w:szCs w:val="26"/>
                                            </w:rPr>
                                          </w:pPr>
                                          <w:r>
                                            <w:rPr>
                                              <w:color w:val="E97132" w:themeColor="accent2"/>
                                              <w:sz w:val="26"/>
                                              <w:szCs w:val="26"/>
                                            </w:rPr>
                                            <w:t>Student Number: 2405845</w:t>
                                          </w:r>
                                        </w:p>
                                      </w:sdtContent>
                                    </w:sdt>
                                    <w:p w14:paraId="2F9904DD" w14:textId="0F09D9AE" w:rsidR="00EF1647"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F1647">
                                            <w:rPr>
                                              <w:color w:val="0E2841" w:themeColor="text2"/>
                                            </w:rPr>
                                            <w:t xml:space="preserve">     </w:t>
                                          </w:r>
                                        </w:sdtContent>
                                      </w:sdt>
                                    </w:p>
                                  </w:tc>
                                </w:tr>
                              </w:tbl>
                              <w:p w14:paraId="1FCF8342" w14:textId="77777777" w:rsidR="00EF1647" w:rsidRDefault="00EF164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1E5C355F" id="Text Box 40"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03"/>
                            <w:gridCol w:w="1800"/>
                          </w:tblGrid>
                          <w:tr w:rsidR="00EF1647" w14:paraId="1C5C665B" w14:textId="77777777">
                            <w:trPr>
                              <w:jc w:val="center"/>
                            </w:trPr>
                            <w:tc>
                              <w:tcPr>
                                <w:tcW w:w="2568" w:type="pct"/>
                                <w:vAlign w:val="center"/>
                              </w:tcPr>
                              <w:p w14:paraId="44F5AFA9" w14:textId="681DE7FD" w:rsidR="00EF1647" w:rsidRDefault="00EF1647">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60CC00" w14:textId="1FC32D95" w:rsidR="00EF1647" w:rsidRDefault="00FC6461" w:rsidP="00EF1647">
                                    <w:pPr>
                                      <w:pStyle w:val="NoSpacing"/>
                                      <w:spacing w:line="312" w:lineRule="auto"/>
                                      <w:jc w:val="center"/>
                                      <w:rPr>
                                        <w:caps/>
                                        <w:color w:val="191919" w:themeColor="text1" w:themeTint="E6"/>
                                        <w:sz w:val="72"/>
                                        <w:szCs w:val="72"/>
                                      </w:rPr>
                                    </w:pPr>
                                    <w:r>
                                      <w:rPr>
                                        <w:caps/>
                                        <w:color w:val="191919" w:themeColor="text1" w:themeTint="E6"/>
                                        <w:sz w:val="72"/>
                                        <w:szCs w:val="72"/>
                                      </w:rPr>
                                      <w:t>The gateway to employment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C7EDB2A" w14:textId="5389E7F3" w:rsidR="00EF1647" w:rsidRDefault="00E972FD">
                                    <w:pPr>
                                      <w:jc w:val="right"/>
                                    </w:pPr>
                                    <w:r>
                                      <w:rPr>
                                        <w:color w:val="000000" w:themeColor="text1"/>
                                      </w:rPr>
                                      <w:t>Module code. BMLC5005.</w:t>
                                    </w:r>
                                  </w:p>
                                </w:sdtContent>
                              </w:sdt>
                            </w:tc>
                            <w:tc>
                              <w:tcPr>
                                <w:tcW w:w="2432" w:type="pct"/>
                                <w:vAlign w:val="center"/>
                              </w:tcPr>
                              <w:p w14:paraId="69AAB8D1" w14:textId="1305F42C" w:rsidR="00EF1647" w:rsidRDefault="00EF1647">
                                <w:pPr>
                                  <w:pStyle w:val="NoSpacing"/>
                                  <w:rPr>
                                    <w:caps/>
                                    <w:color w:val="E97132" w:themeColor="accent2"/>
                                    <w:sz w:val="26"/>
                                    <w:szCs w:val="26"/>
                                  </w:rPr>
                                </w:pPr>
                                <w:r>
                                  <w:rPr>
                                    <w:caps/>
                                    <w:color w:val="E97132" w:themeColor="accent2"/>
                                    <w:sz w:val="26"/>
                                    <w:szCs w:val="26"/>
                                  </w:rPr>
                                  <w:t>Student name;</w:t>
                                </w:r>
                                <w:r w:rsidR="00FC6461">
                                  <w:rPr>
                                    <w:caps/>
                                    <w:color w:val="E97132" w:themeColor="accent2"/>
                                    <w:sz w:val="26"/>
                                    <w:szCs w:val="26"/>
                                  </w:rPr>
                                  <w:t xml:space="preserve"> Denise jones</w:t>
                                </w:r>
                              </w:p>
                              <w:p w14:paraId="55810C9B" w14:textId="40A1D110" w:rsidR="00EF1647" w:rsidRDefault="00EF1647">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2CD789D" w14:textId="1BC0D6C4" w:rsidR="00EF1647" w:rsidRDefault="00206A65">
                                    <w:pPr>
                                      <w:pStyle w:val="NoSpacing"/>
                                      <w:rPr>
                                        <w:color w:val="E97132" w:themeColor="accent2"/>
                                        <w:sz w:val="26"/>
                                        <w:szCs w:val="26"/>
                                      </w:rPr>
                                    </w:pPr>
                                    <w:r>
                                      <w:rPr>
                                        <w:color w:val="E97132" w:themeColor="accent2"/>
                                        <w:sz w:val="26"/>
                                        <w:szCs w:val="26"/>
                                      </w:rPr>
                                      <w:t>Student Number: 2405845</w:t>
                                    </w:r>
                                  </w:p>
                                </w:sdtContent>
                              </w:sdt>
                              <w:p w14:paraId="2F9904DD" w14:textId="0F09D9AE" w:rsidR="00EF1647"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EF1647">
                                      <w:rPr>
                                        <w:color w:val="0E2841" w:themeColor="text2"/>
                                      </w:rPr>
                                      <w:t xml:space="preserve">     </w:t>
                                    </w:r>
                                  </w:sdtContent>
                                </w:sdt>
                              </w:p>
                            </w:tc>
                          </w:tr>
                        </w:tbl>
                        <w:p w14:paraId="1FCF8342" w14:textId="77777777" w:rsidR="00EF1647" w:rsidRDefault="00EF1647"/>
                      </w:txbxContent>
                    </v:textbox>
                    <w10:wrap anchorx="page" anchory="page"/>
                  </v:shape>
                </w:pict>
              </mc:Fallback>
            </mc:AlternateContent>
          </w:r>
          <w:r w:rsidR="00EF1647">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807630836"/>
        <w:docPartObj>
          <w:docPartGallery w:val="Table of Contents"/>
          <w:docPartUnique/>
        </w:docPartObj>
      </w:sdtPr>
      <w:sdtEndPr>
        <w:rPr>
          <w:b/>
          <w:bCs/>
          <w:noProof/>
        </w:rPr>
      </w:sdtEndPr>
      <w:sdtContent>
        <w:p w14:paraId="56C9EBEA" w14:textId="21C54AA7" w:rsidR="00EF1647" w:rsidRPr="00EF1647" w:rsidRDefault="00EF1647" w:rsidP="00EF1647">
          <w:pPr>
            <w:pStyle w:val="TOCHeading"/>
            <w:jc w:val="center"/>
            <w:rPr>
              <w:i/>
              <w:iCs/>
              <w:sz w:val="36"/>
              <w:szCs w:val="36"/>
              <w:u w:val="single"/>
            </w:rPr>
          </w:pPr>
          <w:r w:rsidRPr="00EF1647">
            <w:rPr>
              <w:i/>
              <w:iCs/>
              <w:sz w:val="36"/>
              <w:szCs w:val="36"/>
              <w:u w:val="single"/>
            </w:rPr>
            <w:t>Table of</w:t>
          </w:r>
          <w:r w:rsidRPr="00EF1647">
            <w:rPr>
              <w:sz w:val="36"/>
              <w:szCs w:val="36"/>
            </w:rPr>
            <w:t xml:space="preserve"> </w:t>
          </w:r>
          <w:r w:rsidRPr="00EF1647">
            <w:rPr>
              <w:i/>
              <w:iCs/>
              <w:sz w:val="36"/>
              <w:szCs w:val="36"/>
              <w:u w:val="single"/>
            </w:rPr>
            <w:t>Contents</w:t>
          </w:r>
        </w:p>
        <w:p w14:paraId="2D2FF8AC" w14:textId="77777777" w:rsidR="00EF1647" w:rsidRPr="00EF1647" w:rsidRDefault="00EF1647" w:rsidP="00EF1647">
          <w:pPr>
            <w:rPr>
              <w:lang w:val="en-US" w:eastAsia="en-US"/>
            </w:rPr>
          </w:pPr>
        </w:p>
        <w:p w14:paraId="22D72BEB" w14:textId="73C77EEC" w:rsidR="002E4C80" w:rsidRDefault="00EF1647">
          <w:pPr>
            <w:pStyle w:val="TOC1"/>
            <w:tabs>
              <w:tab w:val="right" w:leader="dot" w:pos="9016"/>
            </w:tabs>
            <w:rPr>
              <w:noProof/>
            </w:rPr>
          </w:pPr>
          <w:r>
            <w:fldChar w:fldCharType="begin"/>
          </w:r>
          <w:r>
            <w:instrText xml:space="preserve"> TOC \o "1-3" \h \z \u </w:instrText>
          </w:r>
          <w:r>
            <w:fldChar w:fldCharType="separate"/>
          </w:r>
          <w:hyperlink w:anchor="_Toc205807103" w:history="1">
            <w:r w:rsidR="002E4C80" w:rsidRPr="00BD322C">
              <w:rPr>
                <w:rStyle w:val="Hyperlink"/>
                <w:noProof/>
              </w:rPr>
              <w:t>Placement hours log</w:t>
            </w:r>
            <w:r w:rsidR="002E4C80">
              <w:rPr>
                <w:noProof/>
                <w:webHidden/>
              </w:rPr>
              <w:tab/>
            </w:r>
            <w:r w:rsidR="002E4C80">
              <w:rPr>
                <w:noProof/>
                <w:webHidden/>
              </w:rPr>
              <w:fldChar w:fldCharType="begin"/>
            </w:r>
            <w:r w:rsidR="002E4C80">
              <w:rPr>
                <w:noProof/>
                <w:webHidden/>
              </w:rPr>
              <w:instrText xml:space="preserve"> PAGEREF _Toc205807103 \h </w:instrText>
            </w:r>
            <w:r w:rsidR="002E4C80">
              <w:rPr>
                <w:noProof/>
                <w:webHidden/>
              </w:rPr>
            </w:r>
            <w:r w:rsidR="002E4C80">
              <w:rPr>
                <w:noProof/>
                <w:webHidden/>
              </w:rPr>
              <w:fldChar w:fldCharType="separate"/>
            </w:r>
            <w:r w:rsidR="002E4C80">
              <w:rPr>
                <w:noProof/>
                <w:webHidden/>
              </w:rPr>
              <w:t>2</w:t>
            </w:r>
            <w:r w:rsidR="002E4C80">
              <w:rPr>
                <w:noProof/>
                <w:webHidden/>
              </w:rPr>
              <w:fldChar w:fldCharType="end"/>
            </w:r>
          </w:hyperlink>
        </w:p>
        <w:p w14:paraId="33BC97B6" w14:textId="584A41C3" w:rsidR="002E4C80" w:rsidRDefault="002E4C80">
          <w:pPr>
            <w:pStyle w:val="TOC1"/>
            <w:tabs>
              <w:tab w:val="right" w:leader="dot" w:pos="9016"/>
            </w:tabs>
            <w:rPr>
              <w:noProof/>
            </w:rPr>
          </w:pPr>
          <w:hyperlink w:anchor="_Toc205807104" w:history="1">
            <w:r w:rsidRPr="00BD322C">
              <w:rPr>
                <w:rStyle w:val="Hyperlink"/>
                <w:noProof/>
              </w:rPr>
              <w:t>First 40 hours; A Reflection</w:t>
            </w:r>
            <w:r>
              <w:rPr>
                <w:noProof/>
                <w:webHidden/>
              </w:rPr>
              <w:tab/>
            </w:r>
            <w:r>
              <w:rPr>
                <w:noProof/>
                <w:webHidden/>
              </w:rPr>
              <w:fldChar w:fldCharType="begin"/>
            </w:r>
            <w:r>
              <w:rPr>
                <w:noProof/>
                <w:webHidden/>
              </w:rPr>
              <w:instrText xml:space="preserve"> PAGEREF _Toc205807104 \h </w:instrText>
            </w:r>
            <w:r>
              <w:rPr>
                <w:noProof/>
                <w:webHidden/>
              </w:rPr>
            </w:r>
            <w:r>
              <w:rPr>
                <w:noProof/>
                <w:webHidden/>
              </w:rPr>
              <w:fldChar w:fldCharType="separate"/>
            </w:r>
            <w:r>
              <w:rPr>
                <w:noProof/>
                <w:webHidden/>
              </w:rPr>
              <w:t>3</w:t>
            </w:r>
            <w:r>
              <w:rPr>
                <w:noProof/>
                <w:webHidden/>
              </w:rPr>
              <w:fldChar w:fldCharType="end"/>
            </w:r>
          </w:hyperlink>
        </w:p>
        <w:p w14:paraId="6514E394" w14:textId="5DA17E25" w:rsidR="002E4C80" w:rsidRDefault="002E4C80">
          <w:pPr>
            <w:pStyle w:val="TOC1"/>
            <w:tabs>
              <w:tab w:val="right" w:leader="dot" w:pos="9016"/>
            </w:tabs>
            <w:rPr>
              <w:noProof/>
            </w:rPr>
          </w:pPr>
          <w:hyperlink w:anchor="_Toc205807105" w:history="1">
            <w:r w:rsidRPr="00BD322C">
              <w:rPr>
                <w:rStyle w:val="Hyperlink"/>
                <w:noProof/>
              </w:rPr>
              <w:t>Overall reflection</w:t>
            </w:r>
            <w:r>
              <w:rPr>
                <w:noProof/>
                <w:webHidden/>
              </w:rPr>
              <w:tab/>
            </w:r>
            <w:r>
              <w:rPr>
                <w:noProof/>
                <w:webHidden/>
              </w:rPr>
              <w:fldChar w:fldCharType="begin"/>
            </w:r>
            <w:r>
              <w:rPr>
                <w:noProof/>
                <w:webHidden/>
              </w:rPr>
              <w:instrText xml:space="preserve"> PAGEREF _Toc205807105 \h </w:instrText>
            </w:r>
            <w:r>
              <w:rPr>
                <w:noProof/>
                <w:webHidden/>
              </w:rPr>
            </w:r>
            <w:r>
              <w:rPr>
                <w:noProof/>
                <w:webHidden/>
              </w:rPr>
              <w:fldChar w:fldCharType="separate"/>
            </w:r>
            <w:r>
              <w:rPr>
                <w:noProof/>
                <w:webHidden/>
              </w:rPr>
              <w:t>5</w:t>
            </w:r>
            <w:r>
              <w:rPr>
                <w:noProof/>
                <w:webHidden/>
              </w:rPr>
              <w:fldChar w:fldCharType="end"/>
            </w:r>
          </w:hyperlink>
        </w:p>
        <w:p w14:paraId="6D6B8306" w14:textId="6F19F259" w:rsidR="002E4C80" w:rsidRDefault="002E4C80">
          <w:pPr>
            <w:pStyle w:val="TOC1"/>
            <w:tabs>
              <w:tab w:val="right" w:leader="dot" w:pos="9016"/>
            </w:tabs>
            <w:rPr>
              <w:noProof/>
            </w:rPr>
          </w:pPr>
          <w:hyperlink w:anchor="_Toc205807106" w:history="1">
            <w:r w:rsidRPr="00BD322C">
              <w:rPr>
                <w:rStyle w:val="Hyperlink"/>
                <w:noProof/>
              </w:rPr>
              <w:t>Specific questions</w:t>
            </w:r>
            <w:r>
              <w:rPr>
                <w:noProof/>
                <w:webHidden/>
              </w:rPr>
              <w:tab/>
            </w:r>
            <w:r>
              <w:rPr>
                <w:noProof/>
                <w:webHidden/>
              </w:rPr>
              <w:fldChar w:fldCharType="begin"/>
            </w:r>
            <w:r>
              <w:rPr>
                <w:noProof/>
                <w:webHidden/>
              </w:rPr>
              <w:instrText xml:space="preserve"> PAGEREF _Toc205807106 \h </w:instrText>
            </w:r>
            <w:r>
              <w:rPr>
                <w:noProof/>
                <w:webHidden/>
              </w:rPr>
            </w:r>
            <w:r>
              <w:rPr>
                <w:noProof/>
                <w:webHidden/>
              </w:rPr>
              <w:fldChar w:fldCharType="separate"/>
            </w:r>
            <w:r>
              <w:rPr>
                <w:noProof/>
                <w:webHidden/>
              </w:rPr>
              <w:t>7</w:t>
            </w:r>
            <w:r>
              <w:rPr>
                <w:noProof/>
                <w:webHidden/>
              </w:rPr>
              <w:fldChar w:fldCharType="end"/>
            </w:r>
          </w:hyperlink>
        </w:p>
        <w:p w14:paraId="508E6A59" w14:textId="13560BF5" w:rsidR="002E4C80" w:rsidRDefault="002E4C80">
          <w:pPr>
            <w:pStyle w:val="TOC1"/>
            <w:tabs>
              <w:tab w:val="right" w:leader="dot" w:pos="9016"/>
            </w:tabs>
          </w:pPr>
          <w:hyperlink w:anchor="_Toc205807107" w:history="1">
            <w:r w:rsidRPr="00BD322C">
              <w:rPr>
                <w:rStyle w:val="Hyperlink"/>
                <w:noProof/>
              </w:rPr>
              <w:t>Reference list</w:t>
            </w:r>
            <w:r w:rsidR="00233207">
              <w:rPr>
                <w:rStyle w:val="Hyperlink"/>
                <w:noProof/>
              </w:rPr>
              <w:t xml:space="preserve"> and AI reference list</w:t>
            </w:r>
            <w:r>
              <w:rPr>
                <w:noProof/>
                <w:webHidden/>
              </w:rPr>
              <w:tab/>
            </w:r>
            <w:r>
              <w:rPr>
                <w:noProof/>
                <w:webHidden/>
              </w:rPr>
              <w:fldChar w:fldCharType="begin"/>
            </w:r>
            <w:r>
              <w:rPr>
                <w:noProof/>
                <w:webHidden/>
              </w:rPr>
              <w:instrText xml:space="preserve"> PAGEREF _Toc205807107 \h </w:instrText>
            </w:r>
            <w:r>
              <w:rPr>
                <w:noProof/>
                <w:webHidden/>
              </w:rPr>
            </w:r>
            <w:r>
              <w:rPr>
                <w:noProof/>
                <w:webHidden/>
              </w:rPr>
              <w:fldChar w:fldCharType="separate"/>
            </w:r>
            <w:r>
              <w:rPr>
                <w:noProof/>
                <w:webHidden/>
              </w:rPr>
              <w:t>8</w:t>
            </w:r>
            <w:r>
              <w:rPr>
                <w:noProof/>
                <w:webHidden/>
              </w:rPr>
              <w:fldChar w:fldCharType="end"/>
            </w:r>
          </w:hyperlink>
        </w:p>
        <w:p w14:paraId="3B7F5467" w14:textId="2C8B8AA6" w:rsidR="00BA1417" w:rsidRPr="00BA1417" w:rsidRDefault="00BA1417" w:rsidP="00BA1417">
          <w:r>
            <w:t>Appendices……………………………………………………………………………………………………    9</w:t>
          </w:r>
        </w:p>
        <w:p w14:paraId="0292CB34" w14:textId="0573B816" w:rsidR="002E4C80" w:rsidRDefault="002E4C80">
          <w:pPr>
            <w:pStyle w:val="TOC1"/>
            <w:tabs>
              <w:tab w:val="right" w:leader="dot" w:pos="9016"/>
            </w:tabs>
            <w:rPr>
              <w:noProof/>
            </w:rPr>
          </w:pPr>
          <w:hyperlink w:anchor="_Toc205807108" w:history="1">
            <w:r w:rsidRPr="00BD322C">
              <w:rPr>
                <w:rStyle w:val="Hyperlink"/>
                <w:noProof/>
              </w:rPr>
              <w:t>End Page</w:t>
            </w:r>
            <w:r w:rsidR="00BA1417">
              <w:rPr>
                <w:rStyle w:val="Hyperlink"/>
                <w:noProof/>
              </w:rPr>
              <w:t xml:space="preserve">……………………………………………………………………………………………………….  </w:t>
            </w:r>
            <w:r w:rsidR="00BA1417">
              <w:rPr>
                <w:noProof/>
                <w:webHidden/>
              </w:rPr>
              <w:t>10</w:t>
            </w:r>
          </w:hyperlink>
        </w:p>
        <w:p w14:paraId="1B6C4760" w14:textId="548A2876" w:rsidR="00EF1647" w:rsidRDefault="00EF1647">
          <w:r>
            <w:rPr>
              <w:b/>
              <w:bCs/>
              <w:noProof/>
            </w:rPr>
            <w:fldChar w:fldCharType="end"/>
          </w:r>
        </w:p>
      </w:sdtContent>
    </w:sdt>
    <w:p w14:paraId="5F7E9E2D" w14:textId="77777777" w:rsidR="00EF1647" w:rsidRDefault="00EF1647"/>
    <w:p w14:paraId="313124D8" w14:textId="77777777" w:rsidR="00EF1647" w:rsidRDefault="00EF1647"/>
    <w:p w14:paraId="70CC093A" w14:textId="77777777" w:rsidR="00EF1647" w:rsidRDefault="00EF1647"/>
    <w:p w14:paraId="11CF275C" w14:textId="486A5307" w:rsidR="00EF1647" w:rsidRDefault="002E4C80" w:rsidP="002E4C80">
      <w:pPr>
        <w:tabs>
          <w:tab w:val="left" w:pos="6924"/>
        </w:tabs>
      </w:pPr>
      <w:r>
        <w:tab/>
      </w:r>
    </w:p>
    <w:p w14:paraId="657921CE" w14:textId="77777777" w:rsidR="00EF1647" w:rsidRDefault="00EF1647"/>
    <w:p w14:paraId="315A4DCE" w14:textId="77777777" w:rsidR="00EF1647" w:rsidRDefault="00EF1647"/>
    <w:p w14:paraId="50EABBA1" w14:textId="77777777" w:rsidR="00EF1647" w:rsidRDefault="00EF1647"/>
    <w:p w14:paraId="4DBB104A" w14:textId="77777777" w:rsidR="00EF1647" w:rsidRDefault="00EF1647"/>
    <w:p w14:paraId="166BE561" w14:textId="77777777" w:rsidR="00EF1647" w:rsidRDefault="00EF1647"/>
    <w:p w14:paraId="1BCB6205" w14:textId="77777777" w:rsidR="00EF1647" w:rsidRDefault="00EF1647"/>
    <w:p w14:paraId="06280725" w14:textId="77777777" w:rsidR="00EF1647" w:rsidRDefault="00EF1647"/>
    <w:p w14:paraId="4396F748" w14:textId="77777777" w:rsidR="00EF1647" w:rsidRDefault="00EF1647"/>
    <w:p w14:paraId="4456E8E0" w14:textId="77777777" w:rsidR="00EF1647" w:rsidRDefault="00EF1647"/>
    <w:p w14:paraId="4B157719" w14:textId="77777777" w:rsidR="00EF1647" w:rsidRDefault="00EF1647"/>
    <w:p w14:paraId="7B352525" w14:textId="77777777" w:rsidR="00EF1647" w:rsidRDefault="00EF1647"/>
    <w:p w14:paraId="46E8082B" w14:textId="77777777" w:rsidR="00EF1647" w:rsidRDefault="00EF1647"/>
    <w:p w14:paraId="41F4150C" w14:textId="77777777" w:rsidR="00EF1647" w:rsidRDefault="00EF1647"/>
    <w:p w14:paraId="410B39E7" w14:textId="77777777" w:rsidR="00EF1647" w:rsidRDefault="00EF1647"/>
    <w:p w14:paraId="661FA0DE" w14:textId="77777777" w:rsidR="00EF1647" w:rsidRDefault="00EF1647"/>
    <w:p w14:paraId="3C3D6817" w14:textId="77777777" w:rsidR="00EF1647" w:rsidRDefault="00EF1647"/>
    <w:p w14:paraId="682D3684" w14:textId="73FE9D24" w:rsidR="00191D3B" w:rsidRDefault="00EF1647" w:rsidP="00EF1647">
      <w:pPr>
        <w:pStyle w:val="Heading1"/>
      </w:pPr>
      <w:bookmarkStart w:id="0" w:name="_Toc205807103"/>
      <w:r>
        <w:t>Placement hours log</w:t>
      </w:r>
      <w:bookmarkEnd w:id="0"/>
      <w:r>
        <w:t xml:space="preserve"> </w:t>
      </w:r>
    </w:p>
    <w:p w14:paraId="32858D11" w14:textId="1ACAE407" w:rsidR="002E4C80" w:rsidRPr="00206A65" w:rsidRDefault="002E4C80" w:rsidP="00206A65">
      <w:pPr>
        <w:spacing w:line="360" w:lineRule="auto"/>
        <w:rPr>
          <w:rFonts w:ascii="Arial" w:hAnsi="Arial" w:cs="Arial"/>
        </w:rPr>
      </w:pPr>
      <w:r w:rsidRPr="00206A65">
        <w:rPr>
          <w:rFonts w:ascii="Arial" w:hAnsi="Arial" w:cs="Arial"/>
        </w:rPr>
        <w:t xml:space="preserve">In this </w:t>
      </w:r>
      <w:r w:rsidR="003E0280" w:rsidRPr="00206A65">
        <w:rPr>
          <w:rFonts w:ascii="Arial" w:hAnsi="Arial" w:cs="Arial"/>
        </w:rPr>
        <w:t>section,</w:t>
      </w:r>
      <w:r w:rsidRPr="00206A65">
        <w:rPr>
          <w:rFonts w:ascii="Arial" w:hAnsi="Arial" w:cs="Arial"/>
        </w:rPr>
        <w:t xml:space="preserve"> please record </w:t>
      </w:r>
      <w:r w:rsidR="00D11294" w:rsidRPr="00206A65">
        <w:rPr>
          <w:rFonts w:ascii="Arial" w:hAnsi="Arial" w:cs="Arial"/>
        </w:rPr>
        <w:t>your</w:t>
      </w:r>
      <w:r w:rsidRPr="00206A65">
        <w:rPr>
          <w:rFonts w:ascii="Arial" w:hAnsi="Arial" w:cs="Arial"/>
        </w:rPr>
        <w:t xml:space="preserve"> placement hours, including dates and the amount of hours completed on each day. Please note that this should also be signed by your placement provider to confirm that the recorded hours are correct. </w:t>
      </w:r>
    </w:p>
    <w:p w14:paraId="7239602D" w14:textId="77777777" w:rsidR="00EF1647" w:rsidRDefault="00EF1647"/>
    <w:tbl>
      <w:tblPr>
        <w:tblStyle w:val="TableGrid"/>
        <w:tblW w:w="0" w:type="auto"/>
        <w:tblLook w:val="04A0" w:firstRow="1" w:lastRow="0" w:firstColumn="1" w:lastColumn="0" w:noHBand="0" w:noVBand="1"/>
      </w:tblPr>
      <w:tblGrid>
        <w:gridCol w:w="4508"/>
        <w:gridCol w:w="4508"/>
      </w:tblGrid>
      <w:tr w:rsidR="002E4C80" w14:paraId="7AB795CD" w14:textId="77777777">
        <w:tc>
          <w:tcPr>
            <w:tcW w:w="4508" w:type="dxa"/>
          </w:tcPr>
          <w:p w14:paraId="196F8C6A" w14:textId="02508180" w:rsidR="002E4C80" w:rsidRPr="002E4C80" w:rsidRDefault="002E4C80" w:rsidP="002E4C80">
            <w:pPr>
              <w:jc w:val="center"/>
              <w:rPr>
                <w:u w:val="single"/>
              </w:rPr>
            </w:pPr>
            <w:r w:rsidRPr="002E4C80">
              <w:rPr>
                <w:u w:val="single"/>
              </w:rPr>
              <w:t>Date</w:t>
            </w:r>
          </w:p>
        </w:tc>
        <w:tc>
          <w:tcPr>
            <w:tcW w:w="4508" w:type="dxa"/>
          </w:tcPr>
          <w:p w14:paraId="676A792D" w14:textId="572FA2A0" w:rsidR="002E4C80" w:rsidRPr="002E4C80" w:rsidRDefault="002E4C80" w:rsidP="002E4C80">
            <w:pPr>
              <w:jc w:val="center"/>
              <w:rPr>
                <w:u w:val="single"/>
              </w:rPr>
            </w:pPr>
            <w:r w:rsidRPr="002E4C80">
              <w:rPr>
                <w:u w:val="single"/>
              </w:rPr>
              <w:t>Hours completed</w:t>
            </w:r>
          </w:p>
        </w:tc>
      </w:tr>
      <w:tr w:rsidR="002E4C80" w14:paraId="3BEB64CD" w14:textId="77777777">
        <w:tc>
          <w:tcPr>
            <w:tcW w:w="4508" w:type="dxa"/>
          </w:tcPr>
          <w:p w14:paraId="6FFACD3C" w14:textId="08BA42D2" w:rsidR="002E4C80" w:rsidRDefault="001817F7">
            <w:r>
              <w:t>01.01.2026</w:t>
            </w:r>
          </w:p>
        </w:tc>
        <w:tc>
          <w:tcPr>
            <w:tcW w:w="4508" w:type="dxa"/>
          </w:tcPr>
          <w:p w14:paraId="03A06911" w14:textId="2CBA9DE3" w:rsidR="002E4C80" w:rsidRDefault="001817F7" w:rsidP="001817F7">
            <w:pPr>
              <w:jc w:val="center"/>
            </w:pPr>
            <w:r>
              <w:t>5</w:t>
            </w:r>
          </w:p>
        </w:tc>
      </w:tr>
      <w:tr w:rsidR="002E4C80" w14:paraId="38A64B45" w14:textId="77777777">
        <w:tc>
          <w:tcPr>
            <w:tcW w:w="4508" w:type="dxa"/>
          </w:tcPr>
          <w:p w14:paraId="5086EC15" w14:textId="50381D8C" w:rsidR="002E4C80" w:rsidRDefault="001817F7">
            <w:r>
              <w:t>22.01.2026</w:t>
            </w:r>
          </w:p>
        </w:tc>
        <w:tc>
          <w:tcPr>
            <w:tcW w:w="4508" w:type="dxa"/>
          </w:tcPr>
          <w:p w14:paraId="631BB2C6" w14:textId="0E47CF68" w:rsidR="002E4C80" w:rsidRDefault="001817F7" w:rsidP="001817F7">
            <w:pPr>
              <w:jc w:val="center"/>
            </w:pPr>
            <w:r>
              <w:t>6</w:t>
            </w:r>
          </w:p>
        </w:tc>
      </w:tr>
      <w:tr w:rsidR="002E4C80" w14:paraId="1C840CDE" w14:textId="77777777">
        <w:tc>
          <w:tcPr>
            <w:tcW w:w="4508" w:type="dxa"/>
          </w:tcPr>
          <w:p w14:paraId="5EA25AC6" w14:textId="4C6AB6F1" w:rsidR="002E4C80" w:rsidRDefault="001817F7">
            <w:r>
              <w:t>04.02.2026</w:t>
            </w:r>
          </w:p>
        </w:tc>
        <w:tc>
          <w:tcPr>
            <w:tcW w:w="4508" w:type="dxa"/>
          </w:tcPr>
          <w:p w14:paraId="15814D6D" w14:textId="73EC7643" w:rsidR="002E4C80" w:rsidRDefault="001817F7" w:rsidP="001817F7">
            <w:pPr>
              <w:jc w:val="center"/>
            </w:pPr>
            <w:r>
              <w:t>6</w:t>
            </w:r>
          </w:p>
        </w:tc>
      </w:tr>
      <w:tr w:rsidR="002E4C80" w14:paraId="7AF63B2B" w14:textId="77777777">
        <w:tc>
          <w:tcPr>
            <w:tcW w:w="4508" w:type="dxa"/>
          </w:tcPr>
          <w:p w14:paraId="10EE51F4" w14:textId="0B02A46E" w:rsidR="002E4C80" w:rsidRDefault="001817F7">
            <w:r>
              <w:t>05.02.2026</w:t>
            </w:r>
          </w:p>
        </w:tc>
        <w:tc>
          <w:tcPr>
            <w:tcW w:w="4508" w:type="dxa"/>
          </w:tcPr>
          <w:p w14:paraId="21CAC50D" w14:textId="5181CBFE" w:rsidR="002E4C80" w:rsidRDefault="001817F7" w:rsidP="001817F7">
            <w:pPr>
              <w:jc w:val="center"/>
            </w:pPr>
            <w:r>
              <w:t>6</w:t>
            </w:r>
          </w:p>
        </w:tc>
      </w:tr>
      <w:tr w:rsidR="002E4C80" w14:paraId="29F4A237" w14:textId="77777777">
        <w:tc>
          <w:tcPr>
            <w:tcW w:w="4508" w:type="dxa"/>
          </w:tcPr>
          <w:p w14:paraId="5348CA58" w14:textId="77395A4B" w:rsidR="002E4C80" w:rsidRDefault="001817F7">
            <w:r>
              <w:t>09.02.2026</w:t>
            </w:r>
          </w:p>
        </w:tc>
        <w:tc>
          <w:tcPr>
            <w:tcW w:w="4508" w:type="dxa"/>
          </w:tcPr>
          <w:p w14:paraId="2A877733" w14:textId="7B7BBF70" w:rsidR="002E4C80" w:rsidRDefault="001817F7" w:rsidP="001817F7">
            <w:pPr>
              <w:jc w:val="center"/>
            </w:pPr>
            <w:r>
              <w:t>6</w:t>
            </w:r>
          </w:p>
        </w:tc>
      </w:tr>
      <w:tr w:rsidR="002E4C80" w14:paraId="03C31D26" w14:textId="77777777">
        <w:tc>
          <w:tcPr>
            <w:tcW w:w="4508" w:type="dxa"/>
          </w:tcPr>
          <w:p w14:paraId="73D2E9D0" w14:textId="5AF33204" w:rsidR="002E4C80" w:rsidRDefault="001817F7">
            <w:r>
              <w:t>16.02.2026</w:t>
            </w:r>
          </w:p>
        </w:tc>
        <w:tc>
          <w:tcPr>
            <w:tcW w:w="4508" w:type="dxa"/>
          </w:tcPr>
          <w:p w14:paraId="7D60C06D" w14:textId="556C28AB" w:rsidR="002E4C80" w:rsidRDefault="001817F7" w:rsidP="001817F7">
            <w:pPr>
              <w:jc w:val="center"/>
            </w:pPr>
            <w:r>
              <w:t>6</w:t>
            </w:r>
          </w:p>
        </w:tc>
      </w:tr>
      <w:tr w:rsidR="002E4C80" w14:paraId="391623FE" w14:textId="77777777">
        <w:tc>
          <w:tcPr>
            <w:tcW w:w="4508" w:type="dxa"/>
          </w:tcPr>
          <w:p w14:paraId="1778EE5E" w14:textId="6471CB40" w:rsidR="002E4C80" w:rsidRDefault="001817F7">
            <w:r>
              <w:t>18.02.2026</w:t>
            </w:r>
          </w:p>
        </w:tc>
        <w:tc>
          <w:tcPr>
            <w:tcW w:w="4508" w:type="dxa"/>
          </w:tcPr>
          <w:p w14:paraId="155D586E" w14:textId="31610110" w:rsidR="002E4C80" w:rsidRDefault="001817F7" w:rsidP="001817F7">
            <w:pPr>
              <w:jc w:val="center"/>
            </w:pPr>
            <w:r>
              <w:t>6</w:t>
            </w:r>
          </w:p>
        </w:tc>
      </w:tr>
      <w:tr w:rsidR="002E4C80" w14:paraId="3794B212" w14:textId="77777777">
        <w:tc>
          <w:tcPr>
            <w:tcW w:w="4508" w:type="dxa"/>
          </w:tcPr>
          <w:p w14:paraId="6C051775" w14:textId="47AF5772" w:rsidR="002E4C80" w:rsidRDefault="001817F7">
            <w:r>
              <w:t>23.02.2026</w:t>
            </w:r>
          </w:p>
        </w:tc>
        <w:tc>
          <w:tcPr>
            <w:tcW w:w="4508" w:type="dxa"/>
          </w:tcPr>
          <w:p w14:paraId="1A61DE2A" w14:textId="71728D97" w:rsidR="002E4C80" w:rsidRDefault="001817F7" w:rsidP="001817F7">
            <w:pPr>
              <w:jc w:val="center"/>
            </w:pPr>
            <w:r>
              <w:t>6</w:t>
            </w:r>
          </w:p>
        </w:tc>
      </w:tr>
      <w:tr w:rsidR="002E4C80" w14:paraId="05DACC38" w14:textId="77777777">
        <w:tc>
          <w:tcPr>
            <w:tcW w:w="4508" w:type="dxa"/>
          </w:tcPr>
          <w:p w14:paraId="6ECB175D" w14:textId="620B3835" w:rsidR="002E4C80" w:rsidRDefault="001817F7">
            <w:r>
              <w:t>04.03.2026</w:t>
            </w:r>
          </w:p>
        </w:tc>
        <w:tc>
          <w:tcPr>
            <w:tcW w:w="4508" w:type="dxa"/>
          </w:tcPr>
          <w:p w14:paraId="004C3004" w14:textId="153050BA" w:rsidR="002E4C80" w:rsidRDefault="001817F7" w:rsidP="001817F7">
            <w:pPr>
              <w:jc w:val="center"/>
            </w:pPr>
            <w:r>
              <w:t>7</w:t>
            </w:r>
          </w:p>
        </w:tc>
      </w:tr>
      <w:tr w:rsidR="002E4C80" w14:paraId="7782AABF" w14:textId="77777777">
        <w:tc>
          <w:tcPr>
            <w:tcW w:w="4508" w:type="dxa"/>
          </w:tcPr>
          <w:p w14:paraId="5CB24AF5" w14:textId="6EF34D2C" w:rsidR="002E4C80" w:rsidRDefault="001817F7">
            <w:r>
              <w:t>05.03.2026</w:t>
            </w:r>
          </w:p>
        </w:tc>
        <w:tc>
          <w:tcPr>
            <w:tcW w:w="4508" w:type="dxa"/>
          </w:tcPr>
          <w:p w14:paraId="3EF27BC3" w14:textId="7995A72A" w:rsidR="002E4C80" w:rsidRDefault="001817F7" w:rsidP="001817F7">
            <w:pPr>
              <w:jc w:val="center"/>
            </w:pPr>
            <w:r>
              <w:t>7</w:t>
            </w:r>
          </w:p>
        </w:tc>
      </w:tr>
      <w:tr w:rsidR="002E4C80" w14:paraId="3DF37B9C" w14:textId="77777777">
        <w:tc>
          <w:tcPr>
            <w:tcW w:w="4508" w:type="dxa"/>
          </w:tcPr>
          <w:p w14:paraId="2C3D1607" w14:textId="4B123962" w:rsidR="002E4C80" w:rsidRDefault="001817F7">
            <w:r>
              <w:t>16.03.2026</w:t>
            </w:r>
          </w:p>
        </w:tc>
        <w:tc>
          <w:tcPr>
            <w:tcW w:w="4508" w:type="dxa"/>
          </w:tcPr>
          <w:p w14:paraId="3E82E0B6" w14:textId="7D3AEDEA" w:rsidR="002E4C80" w:rsidRDefault="001817F7" w:rsidP="001817F7">
            <w:pPr>
              <w:jc w:val="center"/>
            </w:pPr>
            <w:r>
              <w:t>6</w:t>
            </w:r>
          </w:p>
        </w:tc>
      </w:tr>
      <w:tr w:rsidR="001817F7" w14:paraId="6088248F" w14:textId="77777777">
        <w:tc>
          <w:tcPr>
            <w:tcW w:w="4508" w:type="dxa"/>
          </w:tcPr>
          <w:p w14:paraId="7A6FCE8C" w14:textId="2767B802" w:rsidR="001817F7" w:rsidRDefault="001817F7">
            <w:r>
              <w:t>01.04.2026</w:t>
            </w:r>
          </w:p>
        </w:tc>
        <w:tc>
          <w:tcPr>
            <w:tcW w:w="4508" w:type="dxa"/>
          </w:tcPr>
          <w:p w14:paraId="2E53D110" w14:textId="510AFD71" w:rsidR="001817F7" w:rsidRDefault="001817F7" w:rsidP="001817F7">
            <w:pPr>
              <w:jc w:val="center"/>
            </w:pPr>
            <w:r>
              <w:t>8</w:t>
            </w:r>
          </w:p>
        </w:tc>
      </w:tr>
      <w:tr w:rsidR="001817F7" w14:paraId="7195B5B6" w14:textId="77777777">
        <w:tc>
          <w:tcPr>
            <w:tcW w:w="4508" w:type="dxa"/>
          </w:tcPr>
          <w:p w14:paraId="592BBCF6" w14:textId="34C4BD81" w:rsidR="001817F7" w:rsidRDefault="001817F7">
            <w:r>
              <w:t>02.04.2026</w:t>
            </w:r>
          </w:p>
        </w:tc>
        <w:tc>
          <w:tcPr>
            <w:tcW w:w="4508" w:type="dxa"/>
          </w:tcPr>
          <w:p w14:paraId="7DFD182F" w14:textId="7AA6D826" w:rsidR="001817F7" w:rsidRDefault="001817F7" w:rsidP="001817F7">
            <w:pPr>
              <w:jc w:val="center"/>
            </w:pPr>
            <w:r>
              <w:t>3</w:t>
            </w:r>
          </w:p>
        </w:tc>
      </w:tr>
      <w:tr w:rsidR="001817F7" w14:paraId="613DD1F9" w14:textId="77777777">
        <w:tc>
          <w:tcPr>
            <w:tcW w:w="4508" w:type="dxa"/>
          </w:tcPr>
          <w:p w14:paraId="6119F368" w14:textId="05EBFA13" w:rsidR="001817F7" w:rsidRDefault="001817F7">
            <w:r>
              <w:t>16.04.2026</w:t>
            </w:r>
          </w:p>
        </w:tc>
        <w:tc>
          <w:tcPr>
            <w:tcW w:w="4508" w:type="dxa"/>
          </w:tcPr>
          <w:p w14:paraId="3B9BC0BC" w14:textId="48E54FB1" w:rsidR="001817F7" w:rsidRDefault="001817F7" w:rsidP="001817F7">
            <w:pPr>
              <w:jc w:val="center"/>
            </w:pPr>
            <w:r>
              <w:t>5</w:t>
            </w:r>
          </w:p>
        </w:tc>
      </w:tr>
      <w:tr w:rsidR="001817F7" w:rsidRPr="001817F7" w14:paraId="23A65725" w14:textId="77777777">
        <w:tc>
          <w:tcPr>
            <w:tcW w:w="4508" w:type="dxa"/>
          </w:tcPr>
          <w:p w14:paraId="43E973C1" w14:textId="3FC9F837" w:rsidR="001817F7" w:rsidRPr="001817F7" w:rsidRDefault="001817F7">
            <w:pPr>
              <w:rPr>
                <w:b/>
                <w:bCs/>
              </w:rPr>
            </w:pPr>
            <w:r w:rsidRPr="001817F7">
              <w:rPr>
                <w:b/>
                <w:bCs/>
              </w:rPr>
              <w:t>TOTAL HOURS COMPLETED</w:t>
            </w:r>
          </w:p>
        </w:tc>
        <w:tc>
          <w:tcPr>
            <w:tcW w:w="4508" w:type="dxa"/>
          </w:tcPr>
          <w:p w14:paraId="6E0A7E90" w14:textId="7E616871" w:rsidR="001817F7" w:rsidRPr="001817F7" w:rsidRDefault="001817F7" w:rsidP="001817F7">
            <w:pPr>
              <w:jc w:val="center"/>
              <w:rPr>
                <w:b/>
                <w:bCs/>
              </w:rPr>
            </w:pPr>
            <w:r w:rsidRPr="001817F7">
              <w:rPr>
                <w:b/>
                <w:bCs/>
              </w:rPr>
              <w:t>83 HOURS</w:t>
            </w:r>
          </w:p>
        </w:tc>
      </w:tr>
    </w:tbl>
    <w:p w14:paraId="0452E795" w14:textId="694B672A" w:rsidR="002E4C80" w:rsidRPr="001817F7" w:rsidRDefault="002E4C80">
      <w:pPr>
        <w:rPr>
          <w:b/>
          <w:bCs/>
        </w:rPr>
      </w:pPr>
    </w:p>
    <w:p w14:paraId="478AA6B4" w14:textId="4F0DFDE4" w:rsidR="002E4C80" w:rsidRDefault="002E4C80" w:rsidP="002E4C80">
      <w:r>
        <w:t xml:space="preserve"> </w:t>
      </w:r>
    </w:p>
    <w:p w14:paraId="46CD8923" w14:textId="620852E4" w:rsidR="002E4C80" w:rsidRDefault="00E245E2" w:rsidP="002E4C80">
      <w:r>
        <w:rPr>
          <w:noProof/>
        </w:rPr>
        <w:drawing>
          <wp:anchor distT="0" distB="0" distL="114300" distR="114300" simplePos="0" relativeHeight="251662336" behindDoc="1" locked="0" layoutInCell="1" allowOverlap="1" wp14:anchorId="7E274AC2" wp14:editId="2A719247">
            <wp:simplePos x="0" y="0"/>
            <wp:positionH relativeFrom="column">
              <wp:posOffset>2889250</wp:posOffset>
            </wp:positionH>
            <wp:positionV relativeFrom="paragraph">
              <wp:posOffset>111125</wp:posOffset>
            </wp:positionV>
            <wp:extent cx="774700" cy="4201160"/>
            <wp:effectExtent l="1270" t="0" r="1270" b="1270"/>
            <wp:wrapTight wrapText="bothSides">
              <wp:wrapPolygon edited="0">
                <wp:start x="21565" y="-7"/>
                <wp:lineTo x="319" y="-7"/>
                <wp:lineTo x="319" y="21541"/>
                <wp:lineTo x="21565" y="21541"/>
                <wp:lineTo x="21565" y="-7"/>
              </wp:wrapPolygon>
            </wp:wrapTight>
            <wp:docPr id="1936122860" name="Picture 4" descr="A close 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22860" name="Picture 4" descr="A close up of a piece of pap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774700" cy="4201160"/>
                    </a:xfrm>
                    <a:prstGeom prst="rect">
                      <a:avLst/>
                    </a:prstGeom>
                  </pic:spPr>
                </pic:pic>
              </a:graphicData>
            </a:graphic>
            <wp14:sizeRelH relativeFrom="page">
              <wp14:pctWidth>0</wp14:pctWidth>
            </wp14:sizeRelH>
            <wp14:sizeRelV relativeFrom="page">
              <wp14:pctHeight>0</wp14:pctHeight>
            </wp14:sizeRelV>
          </wp:anchor>
        </w:drawing>
      </w:r>
    </w:p>
    <w:p w14:paraId="2C5D272C" w14:textId="5F0F1E3F" w:rsidR="002E4C80" w:rsidRDefault="002E4C80" w:rsidP="002E4C80"/>
    <w:p w14:paraId="085897AC" w14:textId="175D3887" w:rsidR="002E4C80" w:rsidRDefault="002E4C80" w:rsidP="002E4C80"/>
    <w:p w14:paraId="4CDD6B05" w14:textId="3D6A8136" w:rsidR="002E4C80" w:rsidRDefault="002E4C80" w:rsidP="002E4C80">
      <w:r>
        <w:rPr>
          <w:noProof/>
        </w:rPr>
        <mc:AlternateContent>
          <mc:Choice Requires="wps">
            <w:drawing>
              <wp:anchor distT="0" distB="0" distL="114300" distR="114300" simplePos="0" relativeHeight="251660288" behindDoc="0" locked="0" layoutInCell="1" allowOverlap="1" wp14:anchorId="654E41FE" wp14:editId="5E2A4553">
                <wp:simplePos x="0" y="0"/>
                <wp:positionH relativeFrom="margin">
                  <wp:posOffset>-112268</wp:posOffset>
                </wp:positionH>
                <wp:positionV relativeFrom="paragraph">
                  <wp:posOffset>229666</wp:posOffset>
                </wp:positionV>
                <wp:extent cx="5720486" cy="1638605"/>
                <wp:effectExtent l="0" t="0" r="13970" b="19050"/>
                <wp:wrapNone/>
                <wp:docPr id="875989519" name="Rectangle 1"/>
                <wp:cNvGraphicFramePr/>
                <a:graphic xmlns:a="http://schemas.openxmlformats.org/drawingml/2006/main">
                  <a:graphicData uri="http://schemas.microsoft.com/office/word/2010/wordprocessingShape">
                    <wps:wsp>
                      <wps:cNvSpPr/>
                      <wps:spPr>
                        <a:xfrm>
                          <a:off x="0" y="0"/>
                          <a:ext cx="5720486" cy="16386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27FDC8" id="Rectangle 1" o:spid="_x0000_s1026" style="position:absolute;margin-left:-8.85pt;margin-top:18.1pt;width:450.45pt;height:129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" filled="f" strokecolor="#030e13 [484]" strokeweight="1pt">
                <w10:wrap anchorx="margin"/>
              </v:rect>
            </w:pict>
          </mc:Fallback>
        </mc:AlternateContent>
      </w:r>
    </w:p>
    <w:p w14:paraId="2428C987" w14:textId="65F53CDC" w:rsidR="002E4C80" w:rsidRPr="002E4C80" w:rsidRDefault="002E4C80" w:rsidP="002E4C80">
      <w:pPr>
        <w:jc w:val="center"/>
        <w:rPr>
          <w:u w:val="single"/>
        </w:rPr>
      </w:pPr>
      <w:r w:rsidRPr="002E4C80">
        <w:rPr>
          <w:u w:val="single"/>
        </w:rPr>
        <w:t xml:space="preserve">Confirmation of hours </w:t>
      </w:r>
      <w:r w:rsidR="00A70F6D" w:rsidRPr="002E4C80">
        <w:rPr>
          <w:u w:val="single"/>
        </w:rPr>
        <w:t>completed.</w:t>
      </w:r>
    </w:p>
    <w:p w14:paraId="22792D4F" w14:textId="27428CCA" w:rsidR="002E4C80" w:rsidRDefault="002E4C80" w:rsidP="002E4C80">
      <w:r>
        <w:t xml:space="preserve"> Placement provider </w:t>
      </w:r>
      <w:r w:rsidR="00A70F6D">
        <w:t>signature.</w:t>
      </w:r>
    </w:p>
    <w:p w14:paraId="0A68993B" w14:textId="679D83FC" w:rsidR="00EF1647" w:rsidRDefault="002E4C80" w:rsidP="002E4C80">
      <w:r>
        <w:t xml:space="preserve"> Date signed; </w:t>
      </w:r>
      <w:r w:rsidR="00EF1647">
        <w:br w:type="page"/>
      </w:r>
    </w:p>
    <w:p w14:paraId="147782B5" w14:textId="15E914BF" w:rsidR="00EF1647" w:rsidRDefault="002E4C80" w:rsidP="00EF1647">
      <w:pPr>
        <w:pStyle w:val="Heading1"/>
      </w:pPr>
      <w:bookmarkStart w:id="1" w:name="_Toc205807104"/>
      <w:r>
        <w:lastRenderedPageBreak/>
        <w:t xml:space="preserve">First </w:t>
      </w:r>
      <w:r w:rsidR="00EF1647">
        <w:t>40 hours</w:t>
      </w:r>
      <w:r>
        <w:t>; A R</w:t>
      </w:r>
      <w:r w:rsidR="00EF1647">
        <w:t>eflection</w:t>
      </w:r>
      <w:bookmarkEnd w:id="1"/>
      <w:r w:rsidR="00EF1647">
        <w:t xml:space="preserve"> </w:t>
      </w:r>
    </w:p>
    <w:p w14:paraId="20FC9D0A" w14:textId="77777777" w:rsidR="00206A65" w:rsidRPr="00D35A44" w:rsidRDefault="00206A65" w:rsidP="00D35A44">
      <w:pPr>
        <w:spacing w:line="360" w:lineRule="auto"/>
        <w:jc w:val="both"/>
        <w:rPr>
          <w:rFonts w:ascii="Arial" w:hAnsi="Arial" w:cs="Arial"/>
          <w:color w:val="000000"/>
        </w:rPr>
      </w:pPr>
    </w:p>
    <w:p w14:paraId="3E3030DE" w14:textId="6F85AC68" w:rsidR="00206A65" w:rsidRPr="00D35A44" w:rsidRDefault="00206A65" w:rsidP="00D35A44">
      <w:pPr>
        <w:spacing w:line="360" w:lineRule="auto"/>
        <w:jc w:val="both"/>
        <w:rPr>
          <w:rFonts w:ascii="Arial" w:hAnsi="Arial" w:cs="Arial"/>
        </w:rPr>
      </w:pPr>
      <w:r w:rsidRPr="00D35A44">
        <w:rPr>
          <w:rFonts w:ascii="Arial" w:hAnsi="Arial" w:cs="Arial"/>
          <w:color w:val="000000"/>
        </w:rPr>
        <w:t>This reflective account documents my 40-hour voluntary placement at Thrive Women's Aid, an organisation that provides trauma-informed support to</w:t>
      </w:r>
      <w:r w:rsidR="00123295" w:rsidRPr="00D35A44">
        <w:rPr>
          <w:rFonts w:ascii="Arial" w:hAnsi="Arial" w:cs="Arial"/>
          <w:color w:val="000000"/>
        </w:rPr>
        <w:t xml:space="preserve"> both</w:t>
      </w:r>
      <w:r w:rsidRPr="00D35A44">
        <w:rPr>
          <w:rFonts w:ascii="Arial" w:hAnsi="Arial" w:cs="Arial"/>
          <w:color w:val="000000"/>
        </w:rPr>
        <w:t xml:space="preserve"> women</w:t>
      </w:r>
      <w:r w:rsidR="00123295" w:rsidRPr="00D35A44">
        <w:rPr>
          <w:rFonts w:ascii="Arial" w:hAnsi="Arial" w:cs="Arial"/>
          <w:color w:val="000000"/>
        </w:rPr>
        <w:t>, men</w:t>
      </w:r>
      <w:r w:rsidRPr="00D35A44">
        <w:rPr>
          <w:rFonts w:ascii="Arial" w:hAnsi="Arial" w:cs="Arial"/>
          <w:color w:val="000000"/>
        </w:rPr>
        <w:t xml:space="preserve"> and children who have experienced domestic abuse. To structure my reflection, I have applied Gibbs' Reflective Cycle (</w:t>
      </w:r>
      <w:r w:rsidR="00A41B92">
        <w:rPr>
          <w:rFonts w:ascii="Arial" w:hAnsi="Arial" w:cs="Arial"/>
          <w:color w:val="000000"/>
        </w:rPr>
        <w:t xml:space="preserve">Gibbs, </w:t>
      </w:r>
      <w:r w:rsidRPr="00D35A44">
        <w:rPr>
          <w:rFonts w:ascii="Arial" w:hAnsi="Arial" w:cs="Arial"/>
          <w:color w:val="000000"/>
        </w:rPr>
        <w:t>1988), exploring my experience across its six stages: description, feelings, evaluation, analysis, conclusion, and action plan.</w:t>
      </w:r>
    </w:p>
    <w:p w14:paraId="09C84C87" w14:textId="77777777" w:rsidR="00206A65" w:rsidRPr="00D35A44" w:rsidRDefault="00206A65" w:rsidP="00D35A44">
      <w:pPr>
        <w:spacing w:line="360" w:lineRule="auto"/>
        <w:jc w:val="both"/>
        <w:rPr>
          <w:rFonts w:ascii="Arial" w:hAnsi="Arial" w:cs="Arial"/>
        </w:rPr>
      </w:pPr>
    </w:p>
    <w:p w14:paraId="13EED2C3" w14:textId="59CF8904" w:rsidR="00AB36E2" w:rsidRPr="00D35A44" w:rsidRDefault="00AB36E2" w:rsidP="00D35A44">
      <w:pPr>
        <w:spacing w:line="360" w:lineRule="auto"/>
        <w:jc w:val="both"/>
        <w:rPr>
          <w:rFonts w:ascii="Arial" w:hAnsi="Arial" w:cs="Arial"/>
          <w:b/>
          <w:bCs/>
        </w:rPr>
      </w:pPr>
      <w:r w:rsidRPr="00D35A44">
        <w:rPr>
          <w:rFonts w:ascii="Arial" w:hAnsi="Arial" w:cs="Arial"/>
          <w:b/>
          <w:bCs/>
        </w:rPr>
        <w:t>1. Description</w:t>
      </w:r>
    </w:p>
    <w:p w14:paraId="4C1840F4" w14:textId="2BB6FBB1" w:rsidR="00AB36E2" w:rsidRPr="00D35A44" w:rsidRDefault="00206A65" w:rsidP="00D35A44">
      <w:pPr>
        <w:spacing w:line="360" w:lineRule="auto"/>
        <w:jc w:val="both"/>
        <w:rPr>
          <w:rFonts w:ascii="Arial" w:hAnsi="Arial" w:cs="Arial"/>
        </w:rPr>
      </w:pPr>
      <w:r w:rsidRPr="00D35A44">
        <w:rPr>
          <w:rFonts w:ascii="Arial" w:hAnsi="Arial" w:cs="Arial"/>
        </w:rPr>
        <w:t>During my time at Thrive, I</w:t>
      </w:r>
      <w:r w:rsidR="00AB36E2" w:rsidRPr="00D35A44">
        <w:rPr>
          <w:rFonts w:ascii="Arial" w:hAnsi="Arial" w:cs="Arial"/>
        </w:rPr>
        <w:t xml:space="preserve"> attended and helped support several wellbeing activities, including the weekly choir, coffee morning, and craft group, </w:t>
      </w:r>
      <w:r w:rsidR="00AB36E2" w:rsidRPr="00374C5C">
        <w:rPr>
          <w:rFonts w:ascii="Arial" w:hAnsi="Arial" w:cs="Arial"/>
        </w:rPr>
        <w:t xml:space="preserve">which provided a safe space for women to connect and access emotional support </w:t>
      </w:r>
      <w:r w:rsidR="006335F6" w:rsidRPr="00374C5C">
        <w:rPr>
          <w:rFonts w:ascii="Arial" w:hAnsi="Arial" w:cs="Arial"/>
        </w:rPr>
        <w:t>(</w:t>
      </w:r>
      <w:proofErr w:type="spellStart"/>
      <w:r w:rsidR="006335F6" w:rsidRPr="00374C5C">
        <w:rPr>
          <w:rFonts w:ascii="Arial" w:hAnsi="Arial" w:cs="Arial"/>
        </w:rPr>
        <w:t>Mushogna</w:t>
      </w:r>
      <w:proofErr w:type="spellEnd"/>
      <w:r w:rsidR="00374C5C" w:rsidRPr="00374C5C">
        <w:rPr>
          <w:rFonts w:ascii="Arial" w:hAnsi="Arial" w:cs="Arial"/>
        </w:rPr>
        <w:t>,</w:t>
      </w:r>
      <w:r w:rsidR="006335F6" w:rsidRPr="00374C5C">
        <w:rPr>
          <w:rFonts w:ascii="Arial" w:hAnsi="Arial" w:cs="Arial"/>
        </w:rPr>
        <w:t xml:space="preserve"> 2026)</w:t>
      </w:r>
      <w:r w:rsidR="00AB36E2" w:rsidRPr="00374C5C">
        <w:rPr>
          <w:rFonts w:ascii="Arial" w:hAnsi="Arial" w:cs="Arial"/>
        </w:rPr>
        <w:t>.</w:t>
      </w:r>
      <w:r w:rsidR="00AB36E2" w:rsidRPr="00D35A44">
        <w:rPr>
          <w:rFonts w:ascii="Arial" w:hAnsi="Arial" w:cs="Arial"/>
        </w:rPr>
        <w:t xml:space="preserve"> I</w:t>
      </w:r>
      <w:r w:rsidRPr="00D35A44">
        <w:rPr>
          <w:rFonts w:ascii="Arial" w:hAnsi="Arial" w:cs="Arial"/>
        </w:rPr>
        <w:t>n addition, I further</w:t>
      </w:r>
      <w:r w:rsidR="00AB36E2" w:rsidRPr="00D35A44">
        <w:rPr>
          <w:rFonts w:ascii="Arial" w:hAnsi="Arial" w:cs="Arial"/>
        </w:rPr>
        <w:t xml:space="preserve"> helped with practical needs such as accessing food vouchers and finding clothing for important occasions.</w:t>
      </w:r>
    </w:p>
    <w:p w14:paraId="5980C0BB" w14:textId="285E1220" w:rsidR="00AB36E2" w:rsidRPr="00D35A44" w:rsidRDefault="00206A65" w:rsidP="00D35A44">
      <w:pPr>
        <w:spacing w:line="360" w:lineRule="auto"/>
        <w:jc w:val="both"/>
        <w:rPr>
          <w:rFonts w:ascii="Arial" w:hAnsi="Arial" w:cs="Arial"/>
        </w:rPr>
      </w:pPr>
      <w:r w:rsidRPr="00D35A44">
        <w:rPr>
          <w:rFonts w:ascii="Arial" w:hAnsi="Arial" w:cs="Arial"/>
        </w:rPr>
        <w:t>There are t</w:t>
      </w:r>
      <w:r w:rsidR="00AB36E2" w:rsidRPr="00D35A44">
        <w:rPr>
          <w:rFonts w:ascii="Arial" w:hAnsi="Arial" w:cs="Arial"/>
        </w:rPr>
        <w:t>wo situations</w:t>
      </w:r>
      <w:r w:rsidRPr="00D35A44">
        <w:rPr>
          <w:rFonts w:ascii="Arial" w:hAnsi="Arial" w:cs="Arial"/>
        </w:rPr>
        <w:t xml:space="preserve"> that</w:t>
      </w:r>
      <w:r w:rsidR="00AB36E2" w:rsidRPr="00D35A44">
        <w:rPr>
          <w:rFonts w:ascii="Arial" w:hAnsi="Arial" w:cs="Arial"/>
        </w:rPr>
        <w:t xml:space="preserve"> stood out during my </w:t>
      </w:r>
      <w:r w:rsidRPr="00D35A44">
        <w:rPr>
          <w:rFonts w:ascii="Arial" w:hAnsi="Arial" w:cs="Arial"/>
        </w:rPr>
        <w:t xml:space="preserve">first 40-hours of </w:t>
      </w:r>
      <w:r w:rsidR="00AB36E2" w:rsidRPr="00D35A44">
        <w:rPr>
          <w:rFonts w:ascii="Arial" w:hAnsi="Arial" w:cs="Arial"/>
        </w:rPr>
        <w:t>placement</w:t>
      </w:r>
      <w:r w:rsidRPr="00D35A44">
        <w:rPr>
          <w:rFonts w:ascii="Arial" w:hAnsi="Arial" w:cs="Arial"/>
        </w:rPr>
        <w:t>, t</w:t>
      </w:r>
      <w:r w:rsidR="00AB36E2" w:rsidRPr="00D35A44">
        <w:rPr>
          <w:rFonts w:ascii="Arial" w:hAnsi="Arial" w:cs="Arial"/>
        </w:rPr>
        <w:t xml:space="preserve">he first involved helping a woman access a food voucher when she was experiencing financial difficulty, while the second involved supporting a woman who needed suitable clothing for a formal ball. As I was still learning the organisation’s procedures, both situations required me to communicate professionally, listen carefully, and seek guidance from experienced staff. These experiences challenged me to apply trauma-informed practice in real-life situations and highlighted the importance of practical support in empowering </w:t>
      </w:r>
      <w:r w:rsidR="00AB36E2" w:rsidRPr="00374C5C">
        <w:rPr>
          <w:rFonts w:ascii="Arial" w:hAnsi="Arial" w:cs="Arial"/>
        </w:rPr>
        <w:t>women (</w:t>
      </w:r>
      <w:r w:rsidR="00123295" w:rsidRPr="00374C5C">
        <w:rPr>
          <w:rFonts w:ascii="Arial" w:hAnsi="Arial" w:cs="Arial"/>
        </w:rPr>
        <w:t>Fuller</w:t>
      </w:r>
      <w:r w:rsidR="00AB36E2" w:rsidRPr="00374C5C">
        <w:rPr>
          <w:rFonts w:ascii="Arial" w:hAnsi="Arial" w:cs="Arial"/>
        </w:rPr>
        <w:t xml:space="preserve"> 20</w:t>
      </w:r>
      <w:r w:rsidR="00123295" w:rsidRPr="00374C5C">
        <w:rPr>
          <w:rFonts w:ascii="Arial" w:hAnsi="Arial" w:cs="Arial"/>
        </w:rPr>
        <w:t>23</w:t>
      </w:r>
      <w:r w:rsidR="00AB36E2" w:rsidRPr="00374C5C">
        <w:rPr>
          <w:rFonts w:ascii="Arial" w:hAnsi="Arial" w:cs="Arial"/>
        </w:rPr>
        <w:t>), while</w:t>
      </w:r>
      <w:r w:rsidR="00AB36E2" w:rsidRPr="00D35A44">
        <w:rPr>
          <w:rFonts w:ascii="Arial" w:hAnsi="Arial" w:cs="Arial"/>
        </w:rPr>
        <w:t xml:space="preserve"> also creating a calm and positive atmosphere, as informed by </w:t>
      </w:r>
      <w:r w:rsidR="006335F6">
        <w:rPr>
          <w:rFonts w:ascii="Arial" w:hAnsi="Arial" w:cs="Arial"/>
        </w:rPr>
        <w:t>(</w:t>
      </w:r>
      <w:proofErr w:type="spellStart"/>
      <w:r w:rsidR="006335F6">
        <w:rPr>
          <w:rFonts w:ascii="Arial" w:hAnsi="Arial" w:cs="Arial"/>
        </w:rPr>
        <w:t>Skolinik</w:t>
      </w:r>
      <w:proofErr w:type="spellEnd"/>
      <w:r w:rsidR="006335F6">
        <w:rPr>
          <w:rFonts w:ascii="Arial" w:hAnsi="Arial" w:cs="Arial"/>
        </w:rPr>
        <w:t xml:space="preserve"> and </w:t>
      </w:r>
      <w:proofErr w:type="spellStart"/>
      <w:r w:rsidR="006F029B">
        <w:rPr>
          <w:rFonts w:ascii="Arial" w:hAnsi="Arial" w:cs="Arial"/>
        </w:rPr>
        <w:t>S</w:t>
      </w:r>
      <w:r w:rsidR="006335F6">
        <w:rPr>
          <w:rFonts w:ascii="Arial" w:hAnsi="Arial" w:cs="Arial"/>
        </w:rPr>
        <w:t>kolinik</w:t>
      </w:r>
      <w:proofErr w:type="spellEnd"/>
      <w:r w:rsidR="006335F6">
        <w:rPr>
          <w:rFonts w:ascii="Arial" w:hAnsi="Arial" w:cs="Arial"/>
        </w:rPr>
        <w:t xml:space="preserve"> 2024)</w:t>
      </w:r>
      <w:r w:rsidR="00AB36E2" w:rsidRPr="00D35A44">
        <w:rPr>
          <w:rFonts w:ascii="Arial" w:hAnsi="Arial" w:cs="Arial"/>
        </w:rPr>
        <w:t xml:space="preserve">. </w:t>
      </w:r>
    </w:p>
    <w:p w14:paraId="3B6EBBF2" w14:textId="77777777" w:rsidR="00AB36E2" w:rsidRPr="00D35A44" w:rsidRDefault="00AB36E2" w:rsidP="00D35A44">
      <w:pPr>
        <w:spacing w:line="360" w:lineRule="auto"/>
        <w:jc w:val="both"/>
        <w:rPr>
          <w:rFonts w:ascii="Arial" w:hAnsi="Arial" w:cs="Arial"/>
          <w:b/>
          <w:bCs/>
        </w:rPr>
      </w:pPr>
      <w:r w:rsidRPr="00D35A44">
        <w:rPr>
          <w:rFonts w:ascii="Arial" w:hAnsi="Arial" w:cs="Arial"/>
          <w:b/>
          <w:bCs/>
        </w:rPr>
        <w:t>2. Feelings</w:t>
      </w:r>
    </w:p>
    <w:p w14:paraId="35CAB43A" w14:textId="7BF6D3A6" w:rsidR="00AB36E2" w:rsidRPr="006F029B" w:rsidRDefault="00AB36E2" w:rsidP="001817F7">
      <w:pPr>
        <w:spacing w:line="360" w:lineRule="auto"/>
        <w:jc w:val="both"/>
        <w:rPr>
          <w:rFonts w:ascii="Arial" w:hAnsi="Arial" w:cs="Arial"/>
        </w:rPr>
      </w:pPr>
      <w:r w:rsidRPr="00D35A44">
        <w:rPr>
          <w:rFonts w:ascii="Arial" w:hAnsi="Arial" w:cs="Arial"/>
        </w:rPr>
        <w:t xml:space="preserve">At the beginning of my placement, I felt both excited and nervous. I was looking forward to gaining experience in a supportive organisation, but I was also aware that many of the women </w:t>
      </w:r>
      <w:r w:rsidR="00123295" w:rsidRPr="00D35A44">
        <w:rPr>
          <w:rFonts w:ascii="Arial" w:hAnsi="Arial" w:cs="Arial"/>
        </w:rPr>
        <w:t xml:space="preserve">and men </w:t>
      </w:r>
      <w:r w:rsidRPr="00D35A44">
        <w:rPr>
          <w:rFonts w:ascii="Arial" w:hAnsi="Arial" w:cs="Arial"/>
        </w:rPr>
        <w:t>accessing the service had experienced domestic abuse and trauma</w:t>
      </w:r>
      <w:r w:rsidR="006335F6">
        <w:rPr>
          <w:rFonts w:ascii="Arial" w:hAnsi="Arial" w:cs="Arial"/>
        </w:rPr>
        <w:t xml:space="preserve"> ( Robinson and Spilsbury).</w:t>
      </w:r>
      <w:r w:rsidRPr="00D35A44">
        <w:rPr>
          <w:rFonts w:ascii="Arial" w:hAnsi="Arial" w:cs="Arial"/>
        </w:rPr>
        <w:t>This made me anxious about saying the wrong thing which could trigger or upset any of the woman</w:t>
      </w:r>
      <w:r w:rsidR="00123295" w:rsidRPr="00D35A44">
        <w:rPr>
          <w:rFonts w:ascii="Arial" w:hAnsi="Arial" w:cs="Arial"/>
        </w:rPr>
        <w:t xml:space="preserve"> </w:t>
      </w:r>
      <w:r w:rsidR="006335F6">
        <w:rPr>
          <w:rFonts w:ascii="Arial" w:hAnsi="Arial" w:cs="Arial"/>
        </w:rPr>
        <w:t>(Clark and Beck</w:t>
      </w:r>
      <w:r w:rsidR="00374C5C">
        <w:rPr>
          <w:rFonts w:ascii="Arial" w:hAnsi="Arial" w:cs="Arial"/>
        </w:rPr>
        <w:t>,</w:t>
      </w:r>
      <w:r w:rsidR="006335F6">
        <w:rPr>
          <w:rFonts w:ascii="Arial" w:hAnsi="Arial" w:cs="Arial"/>
        </w:rPr>
        <w:t xml:space="preserve"> 2023)</w:t>
      </w:r>
      <w:r w:rsidR="00123295" w:rsidRPr="00D35A44">
        <w:rPr>
          <w:rFonts w:ascii="Arial" w:hAnsi="Arial" w:cs="Arial"/>
        </w:rPr>
        <w:t>. For example, w</w:t>
      </w:r>
      <w:r w:rsidRPr="00D35A44">
        <w:rPr>
          <w:rFonts w:ascii="Arial" w:hAnsi="Arial" w:cs="Arial"/>
        </w:rPr>
        <w:t xml:space="preserve">hen a woman asked me about a food voucher, I felt uncertain because I </w:t>
      </w:r>
      <w:r w:rsidRPr="006F029B">
        <w:rPr>
          <w:rFonts w:ascii="Arial" w:hAnsi="Arial" w:cs="Arial"/>
        </w:rPr>
        <w:lastRenderedPageBreak/>
        <w:t>did not yet fully understand the process. I worried that I might provide incorrect information or appear unprofessional. I also felt pressure because her need was urgent, and I wanted to help quickly. I addressed this by approaching my manager. After receiving the voucher, I supported her calmly and discreetly to avoid any embarrassment (UK Home Office, 2022).</w:t>
      </w:r>
    </w:p>
    <w:p w14:paraId="3C70D6B5" w14:textId="50DFA798" w:rsidR="00AB36E2" w:rsidRPr="006F029B" w:rsidRDefault="00AB36E2" w:rsidP="001817F7">
      <w:pPr>
        <w:spacing w:line="360" w:lineRule="auto"/>
        <w:jc w:val="both"/>
        <w:rPr>
          <w:rFonts w:ascii="Arial" w:hAnsi="Arial" w:cs="Arial"/>
        </w:rPr>
      </w:pPr>
      <w:r w:rsidRPr="006F029B">
        <w:rPr>
          <w:rFonts w:ascii="Arial" w:hAnsi="Arial" w:cs="Arial"/>
        </w:rPr>
        <w:t xml:space="preserve">Similarly, when </w:t>
      </w:r>
      <w:r w:rsidR="00123295" w:rsidRPr="006F029B">
        <w:rPr>
          <w:rFonts w:ascii="Arial" w:hAnsi="Arial" w:cs="Arial"/>
        </w:rPr>
        <w:t>the</w:t>
      </w:r>
      <w:r w:rsidRPr="006F029B">
        <w:rPr>
          <w:rFonts w:ascii="Arial" w:hAnsi="Arial" w:cs="Arial"/>
        </w:rPr>
        <w:t xml:space="preserve"> woman asked about clothing for the </w:t>
      </w:r>
      <w:r w:rsidR="006335F6" w:rsidRPr="006F029B">
        <w:rPr>
          <w:rFonts w:ascii="Arial" w:hAnsi="Arial" w:cs="Arial"/>
        </w:rPr>
        <w:t>chief’s</w:t>
      </w:r>
      <w:r w:rsidRPr="006F029B">
        <w:rPr>
          <w:rFonts w:ascii="Arial" w:hAnsi="Arial" w:cs="Arial"/>
        </w:rPr>
        <w:t xml:space="preserve"> civics charity ball, I felt unsure about what resources were available. However, I also felt motivated to help because attending the event was important to her confidence and sense of normality</w:t>
      </w:r>
      <w:r w:rsidR="00123295" w:rsidRPr="006F029B">
        <w:rPr>
          <w:rFonts w:ascii="Arial" w:hAnsi="Arial" w:cs="Arial"/>
        </w:rPr>
        <w:t xml:space="preserve"> </w:t>
      </w:r>
      <w:r w:rsidR="006335F6" w:rsidRPr="006F029B">
        <w:rPr>
          <w:rFonts w:ascii="Arial" w:hAnsi="Arial" w:cs="Arial"/>
        </w:rPr>
        <w:t>(Cohen 2022).</w:t>
      </w:r>
    </w:p>
    <w:p w14:paraId="4FE9BC17" w14:textId="77777777" w:rsidR="00AB36E2" w:rsidRPr="006F029B" w:rsidRDefault="00AB36E2" w:rsidP="001817F7">
      <w:pPr>
        <w:spacing w:line="360" w:lineRule="auto"/>
        <w:jc w:val="both"/>
        <w:rPr>
          <w:rFonts w:ascii="Arial" w:hAnsi="Arial" w:cs="Arial"/>
        </w:rPr>
      </w:pPr>
      <w:r w:rsidRPr="006F029B">
        <w:rPr>
          <w:rFonts w:ascii="Arial" w:hAnsi="Arial" w:cs="Arial"/>
        </w:rPr>
        <w:t>With staff support, we were able to provide suitable outfits, from outside sources, which helped the ladies enjoy and the ball raised over £10,000 for the charity.  Over time, I gradually felt more confident and reassured that asking for guidance was the correct approach.</w:t>
      </w:r>
    </w:p>
    <w:p w14:paraId="54E18C21" w14:textId="77777777" w:rsidR="00AB36E2" w:rsidRPr="00D35A44" w:rsidRDefault="00AB36E2" w:rsidP="001817F7">
      <w:pPr>
        <w:spacing w:line="360" w:lineRule="auto"/>
        <w:jc w:val="both"/>
        <w:rPr>
          <w:rFonts w:ascii="Arial" w:hAnsi="Arial" w:cs="Arial"/>
          <w:b/>
          <w:bCs/>
        </w:rPr>
      </w:pPr>
      <w:r w:rsidRPr="00D35A44">
        <w:rPr>
          <w:rFonts w:ascii="Arial" w:hAnsi="Arial" w:cs="Arial"/>
          <w:b/>
          <w:bCs/>
        </w:rPr>
        <w:t>3. Evaluation</w:t>
      </w:r>
    </w:p>
    <w:p w14:paraId="6BC9BCA8" w14:textId="3912461C" w:rsidR="00AB36E2" w:rsidRPr="00D35A44" w:rsidRDefault="00AB36E2" w:rsidP="001817F7">
      <w:pPr>
        <w:spacing w:line="360" w:lineRule="auto"/>
        <w:jc w:val="both"/>
        <w:rPr>
          <w:rFonts w:ascii="Arial" w:hAnsi="Arial" w:cs="Arial"/>
        </w:rPr>
      </w:pPr>
      <w:r w:rsidRPr="00D35A44">
        <w:rPr>
          <w:rFonts w:ascii="Arial" w:hAnsi="Arial" w:cs="Arial"/>
        </w:rPr>
        <w:t xml:space="preserve">Overall, these experiences were positive learning </w:t>
      </w:r>
      <w:r w:rsidR="00123295" w:rsidRPr="00D35A44">
        <w:rPr>
          <w:rFonts w:ascii="Arial" w:hAnsi="Arial" w:cs="Arial"/>
        </w:rPr>
        <w:t xml:space="preserve">opportunities, </w:t>
      </w:r>
      <w:r w:rsidR="006335F6">
        <w:rPr>
          <w:rFonts w:ascii="Arial" w:hAnsi="Arial" w:cs="Arial"/>
        </w:rPr>
        <w:t>(Illeris 2003)</w:t>
      </w:r>
      <w:r w:rsidR="00123295" w:rsidRPr="00D35A44">
        <w:rPr>
          <w:rFonts w:ascii="Arial" w:hAnsi="Arial" w:cs="Arial"/>
        </w:rPr>
        <w:t xml:space="preserve"> A</w:t>
      </w:r>
      <w:r w:rsidRPr="00D35A44">
        <w:rPr>
          <w:rFonts w:ascii="Arial" w:hAnsi="Arial" w:cs="Arial"/>
        </w:rPr>
        <w:t xml:space="preserve"> strength was that I remained calm and approachable, listening carefully and treating both individuals with respect and empathy. I also recognised my limitations and sought guidance from staff rather than guessing or giving incorrect information, ensuring appropriate support was provided</w:t>
      </w:r>
      <w:r w:rsidR="00123295" w:rsidRPr="00D35A44">
        <w:rPr>
          <w:rFonts w:ascii="Arial" w:hAnsi="Arial" w:cs="Arial"/>
        </w:rPr>
        <w:t xml:space="preserve"> which is an important part of the process</w:t>
      </w:r>
      <w:r w:rsidR="006335F6">
        <w:rPr>
          <w:rFonts w:ascii="Arial" w:hAnsi="Arial" w:cs="Arial"/>
        </w:rPr>
        <w:t xml:space="preserve"> (Taylor Baser and Wilkie 2006)</w:t>
      </w:r>
      <w:r w:rsidR="00123295" w:rsidRPr="00D35A44">
        <w:rPr>
          <w:rFonts w:ascii="Arial" w:hAnsi="Arial" w:cs="Arial"/>
        </w:rPr>
        <w:t>.</w:t>
      </w:r>
    </w:p>
    <w:p w14:paraId="35575DBC" w14:textId="77777777" w:rsidR="00AB36E2" w:rsidRPr="00D35A44" w:rsidRDefault="00AB36E2" w:rsidP="001817F7">
      <w:pPr>
        <w:spacing w:line="360" w:lineRule="auto"/>
        <w:jc w:val="both"/>
        <w:rPr>
          <w:rFonts w:ascii="Arial" w:hAnsi="Arial" w:cs="Arial"/>
        </w:rPr>
      </w:pPr>
      <w:r w:rsidRPr="00D35A44">
        <w:rPr>
          <w:rFonts w:ascii="Arial" w:hAnsi="Arial" w:cs="Arial"/>
        </w:rPr>
        <w:t>A limitation was my initial lack of confidence and unfamiliarity with procedures, which slowed my response and affected my confidence in the moment. Despite this, both situations had positive outcomes, and I gained valuable experience.</w:t>
      </w:r>
    </w:p>
    <w:p w14:paraId="73B3D3EE" w14:textId="77777777" w:rsidR="00AB36E2" w:rsidRPr="00D35A44" w:rsidRDefault="00AB36E2" w:rsidP="001817F7">
      <w:pPr>
        <w:spacing w:line="360" w:lineRule="auto"/>
        <w:jc w:val="both"/>
        <w:rPr>
          <w:rFonts w:ascii="Arial" w:hAnsi="Arial" w:cs="Arial"/>
          <w:b/>
          <w:bCs/>
        </w:rPr>
      </w:pPr>
      <w:r w:rsidRPr="00D35A44">
        <w:rPr>
          <w:rFonts w:ascii="Arial" w:hAnsi="Arial" w:cs="Arial"/>
          <w:b/>
          <w:bCs/>
        </w:rPr>
        <w:t>4. Analysis</w:t>
      </w:r>
    </w:p>
    <w:p w14:paraId="54D63B1C" w14:textId="523D6589" w:rsidR="00AB36E2" w:rsidRPr="00D35A44" w:rsidRDefault="00AB36E2" w:rsidP="001817F7">
      <w:pPr>
        <w:spacing w:line="360" w:lineRule="auto"/>
        <w:jc w:val="both"/>
        <w:rPr>
          <w:rFonts w:ascii="Arial" w:hAnsi="Arial" w:cs="Arial"/>
        </w:rPr>
      </w:pPr>
      <w:r w:rsidRPr="00D35A44">
        <w:rPr>
          <w:rFonts w:ascii="Arial" w:hAnsi="Arial" w:cs="Arial"/>
        </w:rPr>
        <w:t>These experiences highlighted the importance of trauma-informed practice, which focuses on safety, trust, choice, collaboration, and empowerment for individuals affected by trauma</w:t>
      </w:r>
      <w:r w:rsidR="006335F6">
        <w:rPr>
          <w:rFonts w:ascii="Arial" w:hAnsi="Arial" w:cs="Arial"/>
        </w:rPr>
        <w:t xml:space="preserve"> (Wright and Laurent 2021)</w:t>
      </w:r>
    </w:p>
    <w:p w14:paraId="43766C01" w14:textId="5B13AEFA" w:rsidR="00AB36E2" w:rsidRPr="00D35A44" w:rsidRDefault="00AB36E2" w:rsidP="001817F7">
      <w:pPr>
        <w:spacing w:line="360" w:lineRule="auto"/>
        <w:jc w:val="both"/>
        <w:rPr>
          <w:rFonts w:ascii="Arial" w:hAnsi="Arial" w:cs="Arial"/>
        </w:rPr>
      </w:pPr>
      <w:r w:rsidRPr="00D35A44">
        <w:rPr>
          <w:rFonts w:ascii="Arial" w:hAnsi="Arial" w:cs="Arial"/>
        </w:rPr>
        <w:t xml:space="preserve">The food voucher request demonstrated how financial hardship can continue after leaving an abusive situation, and how practical support can restore dignity and stability. Similarly, supporting access to clothing for the ball showed how practical assistance </w:t>
      </w:r>
      <w:r w:rsidRPr="00D35A44">
        <w:rPr>
          <w:rFonts w:ascii="Arial" w:hAnsi="Arial" w:cs="Arial"/>
        </w:rPr>
        <w:lastRenderedPageBreak/>
        <w:t>can promote confidence and emotional wellbeing. These experiences reinforced the importance of working in a professional and ethical way, including recognising when to seek help and maintaining appropriate boundaries.</w:t>
      </w:r>
    </w:p>
    <w:p w14:paraId="311A2AAC" w14:textId="77777777" w:rsidR="00AB36E2" w:rsidRPr="00D35A44" w:rsidRDefault="00AB36E2" w:rsidP="001817F7">
      <w:pPr>
        <w:spacing w:line="360" w:lineRule="auto"/>
        <w:jc w:val="both"/>
        <w:rPr>
          <w:rFonts w:ascii="Arial" w:hAnsi="Arial" w:cs="Arial"/>
          <w:b/>
          <w:bCs/>
        </w:rPr>
      </w:pPr>
      <w:r w:rsidRPr="00D35A44">
        <w:rPr>
          <w:rFonts w:ascii="Arial" w:hAnsi="Arial" w:cs="Arial"/>
          <w:b/>
          <w:bCs/>
        </w:rPr>
        <w:t>5. Conclusion</w:t>
      </w:r>
    </w:p>
    <w:p w14:paraId="53E3C6D3" w14:textId="4F019B91" w:rsidR="00AB36E2" w:rsidRPr="00D35A44" w:rsidRDefault="00AB36E2" w:rsidP="001817F7">
      <w:pPr>
        <w:spacing w:line="360" w:lineRule="auto"/>
        <w:jc w:val="both"/>
        <w:rPr>
          <w:rFonts w:ascii="Arial" w:hAnsi="Arial" w:cs="Arial"/>
        </w:rPr>
      </w:pPr>
      <w:r w:rsidRPr="00D35A44">
        <w:rPr>
          <w:rFonts w:ascii="Arial" w:hAnsi="Arial" w:cs="Arial"/>
        </w:rPr>
        <w:t>This experience taught me that volunteering with Women’s Aid involves far more than practical assistance</w:t>
      </w:r>
      <w:r w:rsidR="00123295" w:rsidRPr="00D35A44">
        <w:rPr>
          <w:rFonts w:ascii="Arial" w:hAnsi="Arial" w:cs="Arial"/>
        </w:rPr>
        <w:t>, i</w:t>
      </w:r>
      <w:r w:rsidRPr="00D35A44">
        <w:rPr>
          <w:rFonts w:ascii="Arial" w:hAnsi="Arial" w:cs="Arial"/>
        </w:rPr>
        <w:t>t requires sensitivity, active listening, and an understanding of how trauma can affect all areas of a person’s life.</w:t>
      </w:r>
    </w:p>
    <w:p w14:paraId="644F6B49" w14:textId="1D49B953" w:rsidR="00AB36E2" w:rsidRPr="00D35A44" w:rsidRDefault="00AB36E2" w:rsidP="001817F7">
      <w:pPr>
        <w:spacing w:line="360" w:lineRule="auto"/>
        <w:jc w:val="both"/>
        <w:rPr>
          <w:rFonts w:ascii="Arial" w:hAnsi="Arial" w:cs="Arial"/>
        </w:rPr>
      </w:pPr>
      <w:r w:rsidRPr="00D35A44">
        <w:rPr>
          <w:rFonts w:ascii="Arial" w:hAnsi="Arial" w:cs="Arial"/>
        </w:rPr>
        <w:t>I also learned that confidence develops over time</w:t>
      </w:r>
      <w:r w:rsidR="00123295" w:rsidRPr="00D35A44">
        <w:rPr>
          <w:rFonts w:ascii="Arial" w:hAnsi="Arial" w:cs="Arial"/>
        </w:rPr>
        <w:t xml:space="preserve"> and through learning experiences </w:t>
      </w:r>
      <w:r w:rsidR="006335F6">
        <w:rPr>
          <w:rFonts w:ascii="Arial" w:hAnsi="Arial" w:cs="Arial"/>
        </w:rPr>
        <w:t>(Currie</w:t>
      </w:r>
      <w:r w:rsidR="00E957E7">
        <w:rPr>
          <w:rFonts w:ascii="Arial" w:hAnsi="Arial" w:cs="Arial"/>
        </w:rPr>
        <w:t xml:space="preserve"> </w:t>
      </w:r>
      <w:r w:rsidR="006335F6">
        <w:rPr>
          <w:rFonts w:ascii="Arial" w:hAnsi="Arial" w:cs="Arial"/>
        </w:rPr>
        <w:t>2008)</w:t>
      </w:r>
      <w:r w:rsidRPr="00D35A44">
        <w:rPr>
          <w:rFonts w:ascii="Arial" w:hAnsi="Arial" w:cs="Arial"/>
        </w:rPr>
        <w:t xml:space="preserve"> Initially, I saw uncertainty as a weakness, but I now understand that asking questions and seeking support is a key part of professional practice.</w:t>
      </w:r>
    </w:p>
    <w:p w14:paraId="367384CF" w14:textId="77777777" w:rsidR="00AB36E2" w:rsidRPr="00D35A44" w:rsidRDefault="00AB36E2" w:rsidP="001817F7">
      <w:pPr>
        <w:spacing w:line="360" w:lineRule="auto"/>
        <w:jc w:val="both"/>
        <w:rPr>
          <w:rFonts w:ascii="Arial" w:hAnsi="Arial" w:cs="Arial"/>
          <w:b/>
          <w:bCs/>
        </w:rPr>
      </w:pPr>
      <w:r w:rsidRPr="00D35A44">
        <w:rPr>
          <w:rFonts w:ascii="Arial" w:hAnsi="Arial" w:cs="Arial"/>
          <w:b/>
          <w:bCs/>
        </w:rPr>
        <w:t>6. Action Plan</w:t>
      </w:r>
    </w:p>
    <w:p w14:paraId="4B5719AA" w14:textId="24A1CB20" w:rsidR="00AB36E2" w:rsidRPr="00D35A44" w:rsidRDefault="00AB36E2" w:rsidP="001817F7">
      <w:pPr>
        <w:spacing w:line="360" w:lineRule="auto"/>
        <w:jc w:val="both"/>
        <w:rPr>
          <w:rFonts w:ascii="Arial" w:hAnsi="Arial" w:cs="Arial"/>
        </w:rPr>
      </w:pPr>
      <w:r w:rsidRPr="00D35A44">
        <w:rPr>
          <w:rFonts w:ascii="Arial" w:hAnsi="Arial" w:cs="Arial"/>
        </w:rPr>
        <w:t>In future placements, I will familiarise myself with organisational procedures earlier so I can respond more confidently to requests for support.</w:t>
      </w:r>
      <w:r w:rsidR="00123295" w:rsidRPr="00D35A44">
        <w:rPr>
          <w:rFonts w:ascii="Arial" w:hAnsi="Arial" w:cs="Arial"/>
        </w:rPr>
        <w:t xml:space="preserve"> </w:t>
      </w:r>
      <w:r w:rsidRPr="00D35A44">
        <w:rPr>
          <w:rFonts w:ascii="Arial" w:hAnsi="Arial" w:cs="Arial"/>
        </w:rPr>
        <w:t xml:space="preserve">I will also continue to develop my understanding of trauma-informed practice through further reading and training </w:t>
      </w:r>
      <w:r w:rsidR="00E957E7" w:rsidRPr="00E957E7">
        <w:rPr>
          <w:rFonts w:ascii="Arial" w:hAnsi="Arial" w:cs="Arial"/>
        </w:rPr>
        <w:t>(</w:t>
      </w:r>
      <w:r w:rsidR="006335F6" w:rsidRPr="00E957E7">
        <w:rPr>
          <w:rFonts w:ascii="Arial" w:hAnsi="Arial" w:cs="Arial"/>
        </w:rPr>
        <w:t>Carello and Bulter 2015).</w:t>
      </w:r>
      <w:r w:rsidR="006335F6">
        <w:rPr>
          <w:rFonts w:ascii="Arial" w:hAnsi="Arial" w:cs="Arial"/>
          <w:b/>
          <w:bCs/>
        </w:rPr>
        <w:t xml:space="preserve"> </w:t>
      </w:r>
      <w:r w:rsidRPr="00D35A44">
        <w:rPr>
          <w:rFonts w:ascii="Arial" w:hAnsi="Arial" w:cs="Arial"/>
        </w:rPr>
        <w:t xml:space="preserve">Finally, I will continue to develop my communication skills by observing experienced staff, reflecting on my practice, and using reflective models such as Gibbs’ cycle to improve my future </w:t>
      </w:r>
      <w:r w:rsidRPr="00E957E7">
        <w:rPr>
          <w:rFonts w:ascii="Arial" w:hAnsi="Arial" w:cs="Arial"/>
        </w:rPr>
        <w:t xml:space="preserve">practice </w:t>
      </w:r>
      <w:r w:rsidR="006335F6" w:rsidRPr="00E957E7">
        <w:rPr>
          <w:rFonts w:ascii="Arial" w:hAnsi="Arial" w:cs="Arial"/>
        </w:rPr>
        <w:t>(</w:t>
      </w:r>
      <w:r w:rsidR="00832F72" w:rsidRPr="00E957E7">
        <w:rPr>
          <w:rFonts w:ascii="Arial" w:hAnsi="Arial" w:cs="Arial"/>
        </w:rPr>
        <w:t>G</w:t>
      </w:r>
      <w:r w:rsidR="006335F6" w:rsidRPr="00E957E7">
        <w:rPr>
          <w:rFonts w:ascii="Arial" w:hAnsi="Arial" w:cs="Arial"/>
        </w:rPr>
        <w:t>ibbs 202</w:t>
      </w:r>
      <w:r w:rsidR="00832F72" w:rsidRPr="00E957E7">
        <w:rPr>
          <w:rFonts w:ascii="Arial" w:hAnsi="Arial" w:cs="Arial"/>
        </w:rPr>
        <w:t>5)</w:t>
      </w:r>
      <w:r w:rsidR="00E957E7" w:rsidRPr="00E957E7">
        <w:rPr>
          <w:rFonts w:ascii="Arial" w:hAnsi="Arial" w:cs="Arial"/>
        </w:rPr>
        <w:t>.</w:t>
      </w:r>
    </w:p>
    <w:p w14:paraId="0CED2B05" w14:textId="77777777" w:rsidR="00AB36E2" w:rsidRPr="00D35A44" w:rsidRDefault="00AB36E2" w:rsidP="001817F7">
      <w:pPr>
        <w:spacing w:line="360" w:lineRule="auto"/>
        <w:jc w:val="both"/>
        <w:rPr>
          <w:rFonts w:ascii="Arial" w:hAnsi="Arial" w:cs="Arial"/>
        </w:rPr>
      </w:pPr>
    </w:p>
    <w:p w14:paraId="66DBC5D2" w14:textId="77777777" w:rsidR="002E4C80" w:rsidRPr="00D35A44" w:rsidRDefault="002E4C80" w:rsidP="001817F7">
      <w:pPr>
        <w:spacing w:line="360" w:lineRule="auto"/>
        <w:jc w:val="both"/>
        <w:rPr>
          <w:rFonts w:ascii="Arial" w:hAnsi="Arial" w:cs="Arial"/>
        </w:rPr>
      </w:pPr>
    </w:p>
    <w:p w14:paraId="0D75ADBB" w14:textId="77777777" w:rsidR="002E4C80" w:rsidRPr="00D35A44" w:rsidRDefault="002E4C80" w:rsidP="001817F7">
      <w:pPr>
        <w:spacing w:line="360" w:lineRule="auto"/>
        <w:jc w:val="both"/>
        <w:rPr>
          <w:rFonts w:ascii="Arial" w:hAnsi="Arial" w:cs="Arial"/>
        </w:rPr>
      </w:pPr>
    </w:p>
    <w:p w14:paraId="0AE5C786" w14:textId="77777777" w:rsidR="002E4C80" w:rsidRPr="00D35A44" w:rsidRDefault="002E4C80" w:rsidP="001817F7">
      <w:pPr>
        <w:spacing w:line="360" w:lineRule="auto"/>
        <w:jc w:val="both"/>
        <w:rPr>
          <w:rFonts w:ascii="Arial" w:hAnsi="Arial" w:cs="Arial"/>
        </w:rPr>
      </w:pPr>
    </w:p>
    <w:p w14:paraId="019A9934" w14:textId="77777777" w:rsidR="002E4C80" w:rsidRPr="00D35A44" w:rsidRDefault="002E4C80" w:rsidP="001817F7">
      <w:pPr>
        <w:spacing w:line="360" w:lineRule="auto"/>
        <w:jc w:val="both"/>
        <w:rPr>
          <w:rFonts w:ascii="Arial" w:hAnsi="Arial" w:cs="Arial"/>
        </w:rPr>
      </w:pPr>
    </w:p>
    <w:p w14:paraId="08F98A6E" w14:textId="77777777" w:rsidR="002E4C80" w:rsidRPr="00D35A44" w:rsidRDefault="002E4C80" w:rsidP="001817F7">
      <w:pPr>
        <w:spacing w:line="360" w:lineRule="auto"/>
        <w:jc w:val="both"/>
        <w:rPr>
          <w:rFonts w:ascii="Arial" w:hAnsi="Arial" w:cs="Arial"/>
        </w:rPr>
      </w:pPr>
    </w:p>
    <w:p w14:paraId="0468EF7C" w14:textId="77777777" w:rsidR="002E4C80" w:rsidRPr="00D35A44" w:rsidRDefault="002E4C80" w:rsidP="001817F7">
      <w:pPr>
        <w:spacing w:line="360" w:lineRule="auto"/>
        <w:jc w:val="both"/>
        <w:rPr>
          <w:rFonts w:ascii="Arial" w:hAnsi="Arial" w:cs="Arial"/>
        </w:rPr>
      </w:pPr>
    </w:p>
    <w:p w14:paraId="57447509" w14:textId="77777777" w:rsidR="002E4C80" w:rsidRPr="00D35A44" w:rsidRDefault="002E4C80" w:rsidP="001817F7">
      <w:pPr>
        <w:spacing w:line="360" w:lineRule="auto"/>
        <w:jc w:val="both"/>
        <w:rPr>
          <w:rFonts w:ascii="Arial" w:hAnsi="Arial" w:cs="Arial"/>
        </w:rPr>
      </w:pPr>
    </w:p>
    <w:p w14:paraId="66AFB38A" w14:textId="77777777" w:rsidR="002E4C80" w:rsidRPr="00D35A44" w:rsidRDefault="002E4C80" w:rsidP="001817F7">
      <w:pPr>
        <w:spacing w:line="360" w:lineRule="auto"/>
        <w:jc w:val="both"/>
        <w:rPr>
          <w:rFonts w:ascii="Arial" w:hAnsi="Arial" w:cs="Arial"/>
        </w:rPr>
      </w:pPr>
    </w:p>
    <w:p w14:paraId="60E434D3" w14:textId="14A848E5" w:rsidR="00EF1647" w:rsidRPr="00D35A44" w:rsidRDefault="00EF1647" w:rsidP="001817F7">
      <w:pPr>
        <w:pStyle w:val="Heading1"/>
        <w:spacing w:line="360" w:lineRule="auto"/>
        <w:jc w:val="both"/>
        <w:rPr>
          <w:rFonts w:asciiTheme="minorHAnsi" w:hAnsiTheme="minorHAnsi" w:cs="Arial"/>
        </w:rPr>
      </w:pPr>
      <w:bookmarkStart w:id="2" w:name="_Toc205807105"/>
      <w:r w:rsidRPr="00D35A44">
        <w:rPr>
          <w:rFonts w:asciiTheme="minorHAnsi" w:hAnsiTheme="minorHAnsi" w:cs="Arial"/>
        </w:rPr>
        <w:lastRenderedPageBreak/>
        <w:t>Overall reflection</w:t>
      </w:r>
      <w:bookmarkEnd w:id="2"/>
      <w:r w:rsidRPr="00D35A44">
        <w:rPr>
          <w:rFonts w:asciiTheme="minorHAnsi" w:hAnsiTheme="minorHAnsi" w:cs="Arial"/>
        </w:rPr>
        <w:t xml:space="preserve"> </w:t>
      </w:r>
    </w:p>
    <w:p w14:paraId="7727A9C0" w14:textId="77777777" w:rsidR="00D35A44" w:rsidRPr="00D35A44" w:rsidRDefault="00D35A44" w:rsidP="001817F7">
      <w:pPr>
        <w:spacing w:line="360" w:lineRule="auto"/>
        <w:jc w:val="both"/>
        <w:rPr>
          <w:rFonts w:ascii="Arial" w:hAnsi="Arial" w:cs="Arial"/>
          <w:b/>
          <w:bCs/>
        </w:rPr>
      </w:pPr>
    </w:p>
    <w:p w14:paraId="3FB450D6" w14:textId="038DEF72" w:rsidR="00D35A44" w:rsidRPr="00D35A44" w:rsidRDefault="00D35A44" w:rsidP="001817F7">
      <w:pPr>
        <w:spacing w:line="360" w:lineRule="auto"/>
        <w:jc w:val="both"/>
        <w:rPr>
          <w:rFonts w:ascii="Arial" w:hAnsi="Arial" w:cs="Arial"/>
          <w:b/>
          <w:bCs/>
        </w:rPr>
      </w:pPr>
      <w:r w:rsidRPr="00D35A44">
        <w:rPr>
          <w:rFonts w:ascii="Arial" w:hAnsi="Arial" w:cs="Arial"/>
          <w:b/>
          <w:bCs/>
        </w:rPr>
        <w:t>1. Description</w:t>
      </w:r>
    </w:p>
    <w:p w14:paraId="028520FB" w14:textId="419BF79A" w:rsidR="00C8211C" w:rsidRPr="00D35A44" w:rsidRDefault="00C8211C" w:rsidP="001817F7">
      <w:pPr>
        <w:spacing w:line="360" w:lineRule="auto"/>
        <w:jc w:val="both"/>
        <w:rPr>
          <w:rFonts w:ascii="Arial" w:hAnsi="Arial" w:cs="Arial"/>
        </w:rPr>
      </w:pPr>
      <w:r w:rsidRPr="00D35A44">
        <w:rPr>
          <w:rFonts w:ascii="Arial" w:hAnsi="Arial" w:cs="Arial"/>
        </w:rPr>
        <w:t xml:space="preserve">During my placement, I completed a </w:t>
      </w:r>
      <w:r w:rsidR="00D35A44" w:rsidRPr="00D35A44">
        <w:rPr>
          <w:rFonts w:ascii="Arial" w:hAnsi="Arial" w:cs="Arial"/>
        </w:rPr>
        <w:t xml:space="preserve">total of 80 </w:t>
      </w:r>
      <w:r w:rsidRPr="00D35A44">
        <w:rPr>
          <w:rFonts w:ascii="Arial" w:hAnsi="Arial" w:cs="Arial"/>
        </w:rPr>
        <w:t>hour</w:t>
      </w:r>
      <w:r w:rsidR="00D35A44" w:rsidRPr="00D35A44">
        <w:rPr>
          <w:rFonts w:ascii="Arial" w:hAnsi="Arial" w:cs="Arial"/>
        </w:rPr>
        <w:t>s</w:t>
      </w:r>
      <w:r w:rsidRPr="00D35A44">
        <w:rPr>
          <w:rFonts w:ascii="Arial" w:hAnsi="Arial" w:cs="Arial"/>
        </w:rPr>
        <w:t xml:space="preserve">, supporting women in a domestic abuse support </w:t>
      </w:r>
      <w:r w:rsidR="00D35A44" w:rsidRPr="00D35A44">
        <w:rPr>
          <w:rFonts w:ascii="Arial" w:hAnsi="Arial" w:cs="Arial"/>
        </w:rPr>
        <w:t>service (</w:t>
      </w:r>
      <w:r w:rsidR="006335F6">
        <w:rPr>
          <w:rFonts w:ascii="Arial" w:hAnsi="Arial" w:cs="Arial"/>
        </w:rPr>
        <w:t>Gilbert 2020</w:t>
      </w:r>
      <w:r w:rsidR="00E957E7">
        <w:rPr>
          <w:rFonts w:ascii="Arial" w:hAnsi="Arial" w:cs="Arial"/>
        </w:rPr>
        <w:t xml:space="preserve">), </w:t>
      </w:r>
      <w:r w:rsidR="00E957E7" w:rsidRPr="00D35A44">
        <w:rPr>
          <w:rFonts w:ascii="Arial" w:hAnsi="Arial" w:cs="Arial"/>
        </w:rPr>
        <w:t>continued</w:t>
      </w:r>
      <w:r w:rsidRPr="00D35A44">
        <w:rPr>
          <w:rFonts w:ascii="Arial" w:hAnsi="Arial" w:cs="Arial"/>
        </w:rPr>
        <w:t xml:space="preserve"> to take part in the range of wellbeing activities including craft groups, coffee mornings, and choir sessions, which provided a safe and supportive environment for service users.</w:t>
      </w:r>
      <w:r w:rsidR="00D35A44" w:rsidRPr="00D35A44">
        <w:rPr>
          <w:rFonts w:ascii="Arial" w:hAnsi="Arial" w:cs="Arial"/>
        </w:rPr>
        <w:t xml:space="preserve"> In addition, </w:t>
      </w:r>
      <w:r w:rsidRPr="00D35A44">
        <w:rPr>
          <w:rFonts w:ascii="Arial" w:hAnsi="Arial" w:cs="Arial"/>
        </w:rPr>
        <w:t xml:space="preserve">I </w:t>
      </w:r>
      <w:r w:rsidR="00D35A44" w:rsidRPr="00D35A44">
        <w:rPr>
          <w:rFonts w:ascii="Arial" w:hAnsi="Arial" w:cs="Arial"/>
        </w:rPr>
        <w:t xml:space="preserve">attended </w:t>
      </w:r>
      <w:r w:rsidRPr="00D35A44">
        <w:rPr>
          <w:rFonts w:ascii="Arial" w:hAnsi="Arial" w:cs="Arial"/>
        </w:rPr>
        <w:t xml:space="preserve">monthly organisational meetings where staff discussed fundraising, upcoming events, and budgeting. External organisations such as </w:t>
      </w:r>
      <w:proofErr w:type="spellStart"/>
      <w:r w:rsidRPr="00D35A44">
        <w:rPr>
          <w:rFonts w:ascii="Arial" w:hAnsi="Arial" w:cs="Arial"/>
        </w:rPr>
        <w:t>Clybiau</w:t>
      </w:r>
      <w:proofErr w:type="spellEnd"/>
      <w:r w:rsidRPr="00D35A44">
        <w:rPr>
          <w:rFonts w:ascii="Arial" w:hAnsi="Arial" w:cs="Arial"/>
        </w:rPr>
        <w:t xml:space="preserve"> Cymru delivered sessions on substance misuse and exploitation among young people, and the vulnerable, which included activities identifying drugs and understanding online communication trends.</w:t>
      </w:r>
    </w:p>
    <w:p w14:paraId="484EF8AD" w14:textId="236E3575" w:rsidR="00C8211C" w:rsidRPr="00D35A44" w:rsidRDefault="00C8211C" w:rsidP="001817F7">
      <w:pPr>
        <w:spacing w:line="360" w:lineRule="auto"/>
        <w:jc w:val="both"/>
        <w:rPr>
          <w:rFonts w:ascii="Arial" w:hAnsi="Arial" w:cs="Arial"/>
        </w:rPr>
      </w:pPr>
      <w:r w:rsidRPr="00D35A44">
        <w:rPr>
          <w:rFonts w:ascii="Arial" w:hAnsi="Arial" w:cs="Arial"/>
        </w:rPr>
        <w:t>A key highlight of my placement was helping prepare and distribute Easter donations. I sorted and labelled Easter eggs and assisted in delivering them to families, contributing to help give the ladies and children a positive and enjoyable Easter</w:t>
      </w:r>
      <w:r w:rsidR="00D35A44" w:rsidRPr="00D35A44">
        <w:rPr>
          <w:rFonts w:ascii="Arial" w:hAnsi="Arial" w:cs="Arial"/>
        </w:rPr>
        <w:t xml:space="preserve">. </w:t>
      </w:r>
    </w:p>
    <w:p w14:paraId="56019FDE" w14:textId="0A5E9CF1" w:rsidR="00C8211C" w:rsidRPr="00D35A44" w:rsidRDefault="00C8211C" w:rsidP="001817F7">
      <w:pPr>
        <w:spacing w:line="360" w:lineRule="auto"/>
        <w:jc w:val="both"/>
        <w:rPr>
          <w:rFonts w:ascii="Arial" w:hAnsi="Arial" w:cs="Arial"/>
        </w:rPr>
      </w:pPr>
      <w:r w:rsidRPr="00D35A44">
        <w:rPr>
          <w:rFonts w:ascii="Arial" w:hAnsi="Arial" w:cs="Arial"/>
        </w:rPr>
        <w:t>I attended a local refuge supporting women and children who had left abusive or unsafe home environments. Refuge-based support services are essential in providing immediate safety, stability, and structured recovery pathways for survivors</w:t>
      </w:r>
      <w:r w:rsidR="006335F6">
        <w:rPr>
          <w:rFonts w:ascii="Arial" w:hAnsi="Arial" w:cs="Arial"/>
        </w:rPr>
        <w:t xml:space="preserve"> (Callaghan and Alexander 2014). </w:t>
      </w:r>
      <w:r w:rsidRPr="00D35A44">
        <w:rPr>
          <w:rFonts w:ascii="Arial" w:hAnsi="Arial" w:cs="Arial"/>
        </w:rPr>
        <w:t xml:space="preserve"> I assisted in preparing a bedroom for a new resident and helped create a welcome pack containing essential personal items</w:t>
      </w:r>
      <w:r w:rsidR="00D35A44" w:rsidRPr="00D35A44">
        <w:rPr>
          <w:rFonts w:ascii="Arial" w:hAnsi="Arial" w:cs="Arial"/>
        </w:rPr>
        <w:t>, which was incredibly rewarding.</w:t>
      </w:r>
      <w:r w:rsidR="00E957E7">
        <w:rPr>
          <w:rFonts w:ascii="Arial" w:hAnsi="Arial" w:cs="Arial"/>
        </w:rPr>
        <w:t xml:space="preserve"> </w:t>
      </w:r>
    </w:p>
    <w:p w14:paraId="6D3A588B" w14:textId="77777777" w:rsidR="00D35A44" w:rsidRPr="00D35A44" w:rsidRDefault="00D35A44" w:rsidP="001817F7">
      <w:pPr>
        <w:spacing w:line="360" w:lineRule="auto"/>
        <w:jc w:val="both"/>
        <w:rPr>
          <w:rFonts w:ascii="Arial" w:hAnsi="Arial" w:cs="Arial"/>
        </w:rPr>
      </w:pPr>
    </w:p>
    <w:p w14:paraId="175EF4E6" w14:textId="77777777" w:rsidR="00C8211C" w:rsidRPr="00D35A44" w:rsidRDefault="00C8211C" w:rsidP="001817F7">
      <w:pPr>
        <w:spacing w:line="360" w:lineRule="auto"/>
        <w:jc w:val="both"/>
        <w:rPr>
          <w:rFonts w:ascii="Arial" w:hAnsi="Arial" w:cs="Arial"/>
          <w:b/>
          <w:bCs/>
        </w:rPr>
      </w:pPr>
      <w:r w:rsidRPr="00D35A44">
        <w:rPr>
          <w:rFonts w:ascii="Arial" w:hAnsi="Arial" w:cs="Arial"/>
          <w:b/>
          <w:bCs/>
        </w:rPr>
        <w:t>2. Feelings</w:t>
      </w:r>
    </w:p>
    <w:p w14:paraId="30E5C896" w14:textId="77777777" w:rsidR="00C8211C" w:rsidRPr="00D35A44" w:rsidRDefault="00C8211C" w:rsidP="001817F7">
      <w:pPr>
        <w:spacing w:line="360" w:lineRule="auto"/>
        <w:jc w:val="both"/>
        <w:rPr>
          <w:rFonts w:ascii="Arial" w:hAnsi="Arial" w:cs="Arial"/>
        </w:rPr>
      </w:pPr>
      <w:r w:rsidRPr="00D35A44">
        <w:rPr>
          <w:rFonts w:ascii="Arial" w:hAnsi="Arial" w:cs="Arial"/>
        </w:rPr>
        <w:t xml:space="preserve">At the beginning of my placement, I felt excited but also uncertain about my role. I was aware that many service users had experienced trauma, which initially made me anxious about how to respond appropriately. This reflects common emotional </w:t>
      </w:r>
      <w:r w:rsidRPr="00E957E7">
        <w:rPr>
          <w:rFonts w:ascii="Arial" w:hAnsi="Arial" w:cs="Arial"/>
        </w:rPr>
        <w:t>responses among student practitioners entering trauma-informed environments for the first time (Knight, 2018).</w:t>
      </w:r>
    </w:p>
    <w:p w14:paraId="776D6F8E" w14:textId="02C22BE8" w:rsidR="00C8211C" w:rsidRPr="00D35A44" w:rsidRDefault="00C8211C" w:rsidP="001817F7">
      <w:pPr>
        <w:spacing w:line="360" w:lineRule="auto"/>
        <w:jc w:val="both"/>
        <w:rPr>
          <w:rFonts w:ascii="Arial" w:hAnsi="Arial" w:cs="Arial"/>
        </w:rPr>
      </w:pPr>
      <w:r w:rsidRPr="00D35A44">
        <w:rPr>
          <w:rFonts w:ascii="Arial" w:hAnsi="Arial" w:cs="Arial"/>
        </w:rPr>
        <w:t xml:space="preserve">As I progressed through my placement, I became more confident and comfortable interacting with service users. I particularly enjoyed group sessions, as they helped </w:t>
      </w:r>
      <w:r w:rsidRPr="00D35A44">
        <w:rPr>
          <w:rFonts w:ascii="Arial" w:hAnsi="Arial" w:cs="Arial"/>
        </w:rPr>
        <w:lastRenderedPageBreak/>
        <w:t>me build rapport and feel more engaged.</w:t>
      </w:r>
      <w:r w:rsidR="00D35A44" w:rsidRPr="00D35A44">
        <w:rPr>
          <w:rFonts w:ascii="Arial" w:hAnsi="Arial" w:cs="Arial"/>
        </w:rPr>
        <w:t xml:space="preserve"> </w:t>
      </w:r>
      <w:r w:rsidRPr="00D35A44">
        <w:rPr>
          <w:rFonts w:ascii="Arial" w:hAnsi="Arial" w:cs="Arial"/>
        </w:rPr>
        <w:t>During the refuge visit, I felt more emotionally aware of the vulnerability of service users entering emergency accommodation. This experience reinforced the emotional demands of support work and the importance of maintaining professional boundaries while showing empathy</w:t>
      </w:r>
      <w:r w:rsidR="006335F6">
        <w:rPr>
          <w:rFonts w:ascii="Arial" w:hAnsi="Arial" w:cs="Arial"/>
        </w:rPr>
        <w:t xml:space="preserve"> (Watson et al</w:t>
      </w:r>
      <w:r w:rsidR="00E957E7">
        <w:rPr>
          <w:rFonts w:ascii="Arial" w:hAnsi="Arial" w:cs="Arial"/>
        </w:rPr>
        <w:t>,</w:t>
      </w:r>
      <w:r w:rsidR="006335F6">
        <w:rPr>
          <w:rFonts w:ascii="Arial" w:hAnsi="Arial" w:cs="Arial"/>
        </w:rPr>
        <w:t xml:space="preserve"> 2025)</w:t>
      </w:r>
    </w:p>
    <w:p w14:paraId="3C5D9565" w14:textId="7263CD12" w:rsidR="00C8211C" w:rsidRPr="00D35A44" w:rsidRDefault="00C8211C" w:rsidP="00D35A44">
      <w:pPr>
        <w:spacing w:line="360" w:lineRule="auto"/>
        <w:jc w:val="both"/>
        <w:rPr>
          <w:rFonts w:ascii="Arial" w:hAnsi="Arial" w:cs="Arial"/>
        </w:rPr>
      </w:pPr>
    </w:p>
    <w:p w14:paraId="6D391270" w14:textId="77777777" w:rsidR="00C8211C" w:rsidRPr="00D35A44" w:rsidRDefault="00C8211C" w:rsidP="00D35A44">
      <w:pPr>
        <w:spacing w:line="360" w:lineRule="auto"/>
        <w:jc w:val="both"/>
        <w:rPr>
          <w:rFonts w:ascii="Arial" w:hAnsi="Arial" w:cs="Arial"/>
          <w:b/>
          <w:bCs/>
        </w:rPr>
      </w:pPr>
      <w:r w:rsidRPr="00D35A44">
        <w:rPr>
          <w:rFonts w:ascii="Arial" w:hAnsi="Arial" w:cs="Arial"/>
          <w:b/>
          <w:bCs/>
        </w:rPr>
        <w:t>3. Evaluation</w:t>
      </w:r>
    </w:p>
    <w:p w14:paraId="41854F38" w14:textId="6E1B1734" w:rsidR="00C8211C" w:rsidRPr="00D35A44" w:rsidRDefault="00C8211C" w:rsidP="00D35A44">
      <w:pPr>
        <w:spacing w:line="360" w:lineRule="auto"/>
        <w:jc w:val="both"/>
        <w:rPr>
          <w:rFonts w:ascii="Arial" w:hAnsi="Arial" w:cs="Arial"/>
        </w:rPr>
      </w:pPr>
      <w:r w:rsidRPr="00D35A44">
        <w:rPr>
          <w:rFonts w:ascii="Arial" w:hAnsi="Arial" w:cs="Arial"/>
        </w:rPr>
        <w:t xml:space="preserve">There were several positive aspects of my placement. Which I really </w:t>
      </w:r>
      <w:r w:rsidR="00C14886" w:rsidRPr="00D35A44">
        <w:rPr>
          <w:rFonts w:ascii="Arial" w:hAnsi="Arial" w:cs="Arial"/>
        </w:rPr>
        <w:t>enjoyed. A</w:t>
      </w:r>
      <w:r w:rsidRPr="00D35A44">
        <w:rPr>
          <w:rFonts w:ascii="Arial" w:hAnsi="Arial" w:cs="Arial"/>
        </w:rPr>
        <w:t xml:space="preserve"> particularly positive experience was supporting the Easter donation distribution, which contributed to improving wellbeing and creating positive experiences for families. Community-based interventions such as this are shown to support emotional recovery and resilience in vulnerable </w:t>
      </w:r>
      <w:r w:rsidRPr="00E957E7">
        <w:rPr>
          <w:rFonts w:ascii="Arial" w:hAnsi="Arial" w:cs="Arial"/>
        </w:rPr>
        <w:t>populations (</w:t>
      </w:r>
      <w:r w:rsidR="00503E91" w:rsidRPr="00E957E7">
        <w:rPr>
          <w:rFonts w:ascii="Arial" w:hAnsi="Arial" w:cs="Arial"/>
        </w:rPr>
        <w:t>Scott, et al 2025)</w:t>
      </w:r>
      <w:r w:rsidR="00E957E7" w:rsidRPr="00E957E7">
        <w:rPr>
          <w:rFonts w:ascii="Arial" w:hAnsi="Arial" w:cs="Arial"/>
        </w:rPr>
        <w:t>.</w:t>
      </w:r>
    </w:p>
    <w:p w14:paraId="036773E7" w14:textId="234B379E" w:rsidR="00C8211C" w:rsidRPr="00D35A44" w:rsidRDefault="00C8211C" w:rsidP="00D35A44">
      <w:pPr>
        <w:spacing w:line="360" w:lineRule="auto"/>
        <w:jc w:val="both"/>
        <w:rPr>
          <w:rFonts w:ascii="Arial" w:hAnsi="Arial" w:cs="Arial"/>
        </w:rPr>
      </w:pPr>
      <w:r w:rsidRPr="00D35A44">
        <w:rPr>
          <w:rFonts w:ascii="Arial" w:hAnsi="Arial" w:cs="Arial"/>
        </w:rPr>
        <w:t>However, a limitation was my initial misunderstanding of the nature of the role. I expected more crisis</w:t>
      </w:r>
      <w:r w:rsidR="00E957E7">
        <w:rPr>
          <w:rFonts w:ascii="Arial" w:hAnsi="Arial" w:cs="Arial"/>
        </w:rPr>
        <w:t xml:space="preserve"> </w:t>
      </w:r>
      <w:r w:rsidRPr="00D35A44">
        <w:rPr>
          <w:rFonts w:ascii="Arial" w:hAnsi="Arial" w:cs="Arial"/>
        </w:rPr>
        <w:t>led intervention work, a more hands on approach, whereas much of the service is focused on ongoing structured support and recovery. This highlights the importance of understanding service models before entering placement settings.</w:t>
      </w:r>
      <w:r w:rsidR="00D35A44" w:rsidRPr="00D35A44">
        <w:rPr>
          <w:rFonts w:ascii="Arial" w:hAnsi="Arial" w:cs="Arial"/>
        </w:rPr>
        <w:t xml:space="preserve"> </w:t>
      </w:r>
      <w:r w:rsidRPr="00D35A44">
        <w:rPr>
          <w:rFonts w:ascii="Arial" w:hAnsi="Arial" w:cs="Arial"/>
        </w:rPr>
        <w:t>Despite this, I adapted well and developed a broader understanding of the sector.</w:t>
      </w:r>
    </w:p>
    <w:p w14:paraId="3557255C" w14:textId="77777777" w:rsidR="00D35A44" w:rsidRPr="00D35A44" w:rsidRDefault="00D35A44" w:rsidP="00D35A44">
      <w:pPr>
        <w:spacing w:line="360" w:lineRule="auto"/>
        <w:jc w:val="both"/>
        <w:rPr>
          <w:rFonts w:ascii="Arial" w:hAnsi="Arial" w:cs="Arial"/>
        </w:rPr>
      </w:pPr>
    </w:p>
    <w:p w14:paraId="32D61E2A" w14:textId="77777777" w:rsidR="00C8211C" w:rsidRPr="00D35A44" w:rsidRDefault="00C8211C" w:rsidP="00D35A44">
      <w:pPr>
        <w:spacing w:line="360" w:lineRule="auto"/>
        <w:jc w:val="both"/>
        <w:rPr>
          <w:rFonts w:ascii="Arial" w:hAnsi="Arial" w:cs="Arial"/>
          <w:b/>
          <w:bCs/>
        </w:rPr>
      </w:pPr>
      <w:r w:rsidRPr="00D35A44">
        <w:rPr>
          <w:rFonts w:ascii="Arial" w:hAnsi="Arial" w:cs="Arial"/>
          <w:b/>
          <w:bCs/>
        </w:rPr>
        <w:t>4. Analysis</w:t>
      </w:r>
    </w:p>
    <w:p w14:paraId="5B500267" w14:textId="0AD46994" w:rsidR="00C8211C" w:rsidRPr="00D35A44" w:rsidRDefault="00C8211C" w:rsidP="00D35A44">
      <w:pPr>
        <w:spacing w:line="360" w:lineRule="auto"/>
        <w:jc w:val="both"/>
        <w:rPr>
          <w:rFonts w:ascii="Arial" w:hAnsi="Arial" w:cs="Arial"/>
        </w:rPr>
      </w:pPr>
      <w:r w:rsidRPr="00D35A44">
        <w:rPr>
          <w:rFonts w:ascii="Arial" w:hAnsi="Arial" w:cs="Arial"/>
        </w:rPr>
        <w:t>This placement highlighted the importance of structured support services in helping survivors rebuild stability and independence. Group-based interventions have been shown to improve confidence, reduce isolation, and support emotional regulation in survivors of domestic abus</w:t>
      </w:r>
      <w:r w:rsidR="00832F72">
        <w:rPr>
          <w:rFonts w:ascii="Arial" w:hAnsi="Arial" w:cs="Arial"/>
        </w:rPr>
        <w:t xml:space="preserve">e. </w:t>
      </w:r>
    </w:p>
    <w:p w14:paraId="27791EC2" w14:textId="0E6E1F72" w:rsidR="00C8211C" w:rsidRPr="00D35A44" w:rsidRDefault="00C8211C" w:rsidP="00D35A44">
      <w:pPr>
        <w:spacing w:line="360" w:lineRule="auto"/>
        <w:jc w:val="both"/>
        <w:rPr>
          <w:rFonts w:ascii="Arial" w:hAnsi="Arial" w:cs="Arial"/>
        </w:rPr>
      </w:pPr>
      <w:r w:rsidRPr="00D35A44">
        <w:rPr>
          <w:rFonts w:ascii="Arial" w:hAnsi="Arial" w:cs="Arial"/>
        </w:rPr>
        <w:t xml:space="preserve">The refuge experience demonstrated the importance of trauma-informed environments, particularly in ensuring safety, dignity, and emotional reassurance for individuals in crisis. Trauma-informed approaches are widely recognised as essential in domestic abuse services due to the complex psychological impact of abuse experiences </w:t>
      </w:r>
      <w:r w:rsidR="00503E91" w:rsidRPr="00594465">
        <w:rPr>
          <w:rFonts w:ascii="Arial" w:hAnsi="Arial" w:cs="Arial"/>
        </w:rPr>
        <w:t>(Fellin et al 2019).</w:t>
      </w:r>
    </w:p>
    <w:p w14:paraId="7A6FA390" w14:textId="1D221AE8" w:rsidR="00C8211C" w:rsidRPr="00D35A44" w:rsidRDefault="00C8211C" w:rsidP="00D35A44">
      <w:pPr>
        <w:spacing w:line="360" w:lineRule="auto"/>
        <w:jc w:val="both"/>
        <w:rPr>
          <w:rFonts w:ascii="Arial" w:hAnsi="Arial" w:cs="Arial"/>
        </w:rPr>
      </w:pPr>
      <w:r w:rsidRPr="00D35A44">
        <w:rPr>
          <w:rFonts w:ascii="Arial" w:hAnsi="Arial" w:cs="Arial"/>
        </w:rPr>
        <w:t xml:space="preserve">The involvement of external organisations such as </w:t>
      </w:r>
      <w:proofErr w:type="spellStart"/>
      <w:r w:rsidRPr="00D35A44">
        <w:rPr>
          <w:rFonts w:ascii="Arial" w:hAnsi="Arial" w:cs="Arial"/>
        </w:rPr>
        <w:t>Clybiau</w:t>
      </w:r>
      <w:proofErr w:type="spellEnd"/>
      <w:r w:rsidRPr="00D35A44">
        <w:rPr>
          <w:rFonts w:ascii="Arial" w:hAnsi="Arial" w:cs="Arial"/>
        </w:rPr>
        <w:t xml:space="preserve"> Cymru also highlighted the importance of multi-agency collaboration in addressing broader safeguarding issues, including exploitation and substance misuse. Multi-agency working is considered a </w:t>
      </w:r>
      <w:r w:rsidRPr="00D35A44">
        <w:rPr>
          <w:rFonts w:ascii="Arial" w:hAnsi="Arial" w:cs="Arial"/>
        </w:rPr>
        <w:lastRenderedPageBreak/>
        <w:t xml:space="preserve">key factor in effective safeguarding practice </w:t>
      </w:r>
      <w:r w:rsidR="00503E91" w:rsidRPr="00594465">
        <w:rPr>
          <w:rFonts w:ascii="Arial" w:hAnsi="Arial" w:cs="Arial"/>
        </w:rPr>
        <w:t>(Shorrock mc manus and Kirby 2020)</w:t>
      </w:r>
      <w:r w:rsidRPr="00594465">
        <w:rPr>
          <w:rFonts w:ascii="Arial" w:hAnsi="Arial" w:cs="Arial"/>
        </w:rPr>
        <w:t>.</w:t>
      </w:r>
      <w:r w:rsidR="00D35A44" w:rsidRPr="00D35A44">
        <w:rPr>
          <w:rFonts w:ascii="Arial" w:hAnsi="Arial" w:cs="Arial"/>
        </w:rPr>
        <w:t xml:space="preserve"> </w:t>
      </w:r>
      <w:r w:rsidRPr="00D35A44">
        <w:rPr>
          <w:rFonts w:ascii="Arial" w:hAnsi="Arial" w:cs="Arial"/>
        </w:rPr>
        <w:t>Overall, this experience helped me understand that support work is not only about immediate intervention but also long-term recovery, prevention, and system-wide collaboration.</w:t>
      </w:r>
    </w:p>
    <w:p w14:paraId="27E2D64E" w14:textId="7277F070" w:rsidR="00C8211C" w:rsidRPr="00D35A44" w:rsidRDefault="00C8211C" w:rsidP="00D35A44">
      <w:pPr>
        <w:spacing w:line="360" w:lineRule="auto"/>
        <w:jc w:val="both"/>
        <w:rPr>
          <w:rFonts w:ascii="Arial" w:hAnsi="Arial" w:cs="Arial"/>
        </w:rPr>
      </w:pPr>
    </w:p>
    <w:p w14:paraId="44444614" w14:textId="77777777" w:rsidR="00C8211C" w:rsidRPr="00D35A44" w:rsidRDefault="00C8211C" w:rsidP="00D35A44">
      <w:pPr>
        <w:spacing w:line="360" w:lineRule="auto"/>
        <w:jc w:val="both"/>
        <w:rPr>
          <w:rFonts w:ascii="Arial" w:hAnsi="Arial" w:cs="Arial"/>
          <w:b/>
          <w:bCs/>
        </w:rPr>
      </w:pPr>
      <w:r w:rsidRPr="00D35A44">
        <w:rPr>
          <w:rFonts w:ascii="Arial" w:hAnsi="Arial" w:cs="Arial"/>
          <w:b/>
          <w:bCs/>
        </w:rPr>
        <w:t>5. Conclusion</w:t>
      </w:r>
    </w:p>
    <w:p w14:paraId="0A413BA5" w14:textId="77777777" w:rsidR="00C8211C" w:rsidRPr="00D35A44" w:rsidRDefault="00C8211C" w:rsidP="00D35A44">
      <w:pPr>
        <w:spacing w:line="360" w:lineRule="auto"/>
        <w:jc w:val="both"/>
        <w:rPr>
          <w:rFonts w:ascii="Arial" w:hAnsi="Arial" w:cs="Arial"/>
        </w:rPr>
      </w:pPr>
      <w:r w:rsidRPr="00D35A44">
        <w:rPr>
          <w:rFonts w:ascii="Arial" w:hAnsi="Arial" w:cs="Arial"/>
        </w:rPr>
        <w:t>This placement helped me understand that working in Women’s Aid services involves structured, ongoing support rather than solely crisis intervention. While I initially expected more emergency-based work, I now recognise the importance of long-term recovery support in helping survivors rebuild their lives.</w:t>
      </w:r>
    </w:p>
    <w:p w14:paraId="0399DC45" w14:textId="77777777" w:rsidR="00C8211C" w:rsidRPr="00D35A44" w:rsidRDefault="00C8211C" w:rsidP="00D35A44">
      <w:pPr>
        <w:spacing w:line="360" w:lineRule="auto"/>
        <w:jc w:val="both"/>
        <w:rPr>
          <w:rFonts w:ascii="Arial" w:hAnsi="Arial" w:cs="Arial"/>
        </w:rPr>
      </w:pPr>
      <w:r w:rsidRPr="00D35A44">
        <w:rPr>
          <w:rFonts w:ascii="Arial" w:hAnsi="Arial" w:cs="Arial"/>
        </w:rPr>
        <w:t>I have also learned that I enjoy working in supportive environments and building relationships with service users. However, I feel my interests may be more aligned with frontline safeguarding or emergency intervention work.</w:t>
      </w:r>
    </w:p>
    <w:p w14:paraId="6FA5C81A" w14:textId="6B40FADC" w:rsidR="00C8211C" w:rsidRPr="00D35A44" w:rsidRDefault="00C8211C" w:rsidP="00D35A44">
      <w:pPr>
        <w:spacing w:line="360" w:lineRule="auto"/>
        <w:jc w:val="both"/>
        <w:rPr>
          <w:rFonts w:ascii="Arial" w:hAnsi="Arial" w:cs="Arial"/>
        </w:rPr>
      </w:pPr>
    </w:p>
    <w:p w14:paraId="45FA8149" w14:textId="77777777" w:rsidR="00C8211C" w:rsidRPr="00D35A44" w:rsidRDefault="00C8211C" w:rsidP="00D35A44">
      <w:pPr>
        <w:spacing w:line="360" w:lineRule="auto"/>
        <w:jc w:val="both"/>
        <w:rPr>
          <w:rFonts w:ascii="Arial" w:hAnsi="Arial" w:cs="Arial"/>
          <w:b/>
          <w:bCs/>
        </w:rPr>
      </w:pPr>
      <w:r w:rsidRPr="00D35A44">
        <w:rPr>
          <w:rFonts w:ascii="Arial" w:hAnsi="Arial" w:cs="Arial"/>
          <w:b/>
          <w:bCs/>
        </w:rPr>
        <w:t>6. Action Plan</w:t>
      </w:r>
    </w:p>
    <w:p w14:paraId="363EA077" w14:textId="23BFA1EC" w:rsidR="00C8211C" w:rsidRPr="00D35A44" w:rsidRDefault="00C8211C" w:rsidP="00D35A44">
      <w:pPr>
        <w:spacing w:line="360" w:lineRule="auto"/>
        <w:jc w:val="both"/>
        <w:rPr>
          <w:rFonts w:ascii="Arial" w:hAnsi="Arial" w:cs="Arial"/>
        </w:rPr>
      </w:pPr>
      <w:r w:rsidRPr="00D35A44">
        <w:rPr>
          <w:rFonts w:ascii="Arial" w:hAnsi="Arial" w:cs="Arial"/>
        </w:rPr>
        <w:t>In future, I aim to gain experience in frontline safeguarding environments, such as police or social services, particularly in roles linked to early intervention and exploitation prevention, while developing my understanding of safeguarding practice, trauma-informed approaches, and multi-agency working through both academic study and voluntary experienc</w:t>
      </w:r>
      <w:r w:rsidR="00503E91">
        <w:rPr>
          <w:rFonts w:ascii="Arial" w:hAnsi="Arial" w:cs="Arial"/>
        </w:rPr>
        <w:t>e (Close 2026).</w:t>
      </w:r>
    </w:p>
    <w:p w14:paraId="1B9ED1FF" w14:textId="1867778F" w:rsidR="00C8211C" w:rsidRPr="00D35A44" w:rsidRDefault="00C8211C" w:rsidP="00D35A44">
      <w:pPr>
        <w:spacing w:line="360" w:lineRule="auto"/>
        <w:jc w:val="both"/>
        <w:rPr>
          <w:rFonts w:ascii="Arial" w:hAnsi="Arial" w:cs="Arial"/>
        </w:rPr>
      </w:pPr>
      <w:r w:rsidRPr="00D35A44">
        <w:rPr>
          <w:rFonts w:ascii="Arial" w:hAnsi="Arial" w:cs="Arial"/>
        </w:rPr>
        <w:t xml:space="preserve">I would like to continue some volunteering work in these areas, and over the next year my plan is to complete my dissertation research into county lines exploitation, focusing on how young people become involved in criminal networks and how early intervention can reduce harm, and hopefully find work in this area. </w:t>
      </w:r>
    </w:p>
    <w:p w14:paraId="41044CBE" w14:textId="77777777" w:rsidR="00C8211C" w:rsidRDefault="00C8211C"/>
    <w:p w14:paraId="7AAE9A27" w14:textId="77777777" w:rsidR="0038287F" w:rsidRDefault="0038287F"/>
    <w:p w14:paraId="5B374E01" w14:textId="77777777" w:rsidR="0038287F" w:rsidRDefault="0038287F"/>
    <w:p w14:paraId="5D867853" w14:textId="77777777" w:rsidR="0038287F" w:rsidRDefault="0038287F"/>
    <w:p w14:paraId="69563E45" w14:textId="77777777" w:rsidR="0038287F" w:rsidRDefault="0038287F"/>
    <w:p w14:paraId="59C7688F" w14:textId="77777777" w:rsidR="0038287F" w:rsidRDefault="0038287F"/>
    <w:p w14:paraId="0F8F2127" w14:textId="313ABB27" w:rsidR="00EF1647" w:rsidRDefault="00EF1647" w:rsidP="00EF1647">
      <w:pPr>
        <w:pStyle w:val="Heading1"/>
      </w:pPr>
      <w:bookmarkStart w:id="3" w:name="_Toc205807106"/>
      <w:r>
        <w:t>Specific questions</w:t>
      </w:r>
      <w:bookmarkEnd w:id="3"/>
      <w:r>
        <w:t xml:space="preserve"> </w:t>
      </w:r>
    </w:p>
    <w:p w14:paraId="601DE490" w14:textId="77777777" w:rsidR="0038287F" w:rsidRDefault="0038287F" w:rsidP="0038287F"/>
    <w:p w14:paraId="61640DD4" w14:textId="002E6F6A" w:rsidR="0038287F" w:rsidRPr="00D35A44" w:rsidRDefault="0038287F" w:rsidP="0038287F">
      <w:pPr>
        <w:pStyle w:val="ListParagraph"/>
        <w:numPr>
          <w:ilvl w:val="0"/>
          <w:numId w:val="1"/>
        </w:numPr>
        <w:rPr>
          <w:b/>
          <w:bCs/>
          <w:i/>
          <w:iCs/>
        </w:rPr>
      </w:pPr>
      <w:r w:rsidRPr="00D35A44">
        <w:rPr>
          <w:b/>
          <w:bCs/>
          <w:i/>
          <w:iCs/>
        </w:rPr>
        <w:t xml:space="preserve">Explain a situation during your placement </w:t>
      </w:r>
      <w:r w:rsidR="00A70F6D" w:rsidRPr="00D35A44">
        <w:rPr>
          <w:b/>
          <w:bCs/>
          <w:i/>
          <w:iCs/>
        </w:rPr>
        <w:t>where</w:t>
      </w:r>
      <w:r w:rsidRPr="00D35A44">
        <w:rPr>
          <w:b/>
          <w:bCs/>
          <w:i/>
          <w:iCs/>
        </w:rPr>
        <w:t xml:space="preserve"> you demonstrated resilience.</w:t>
      </w:r>
    </w:p>
    <w:p w14:paraId="3341FDE3" w14:textId="77777777" w:rsidR="00911E70" w:rsidRDefault="00911E70" w:rsidP="00911E70"/>
    <w:p w14:paraId="7A54222F" w14:textId="135C7402" w:rsidR="00911E70" w:rsidRPr="00D35A44" w:rsidRDefault="00D35A44" w:rsidP="00D35A44">
      <w:pPr>
        <w:spacing w:line="360" w:lineRule="auto"/>
        <w:rPr>
          <w:rFonts w:ascii="Arial" w:hAnsi="Arial" w:cs="Arial"/>
        </w:rPr>
      </w:pPr>
      <w:r>
        <w:rPr>
          <w:rFonts w:ascii="Arial" w:hAnsi="Arial" w:cs="Arial"/>
        </w:rPr>
        <w:t>D</w:t>
      </w:r>
      <w:r w:rsidR="00911E70" w:rsidRPr="00D35A44">
        <w:rPr>
          <w:rFonts w:ascii="Arial" w:hAnsi="Arial" w:cs="Arial"/>
        </w:rPr>
        <w:t>uring my placement</w:t>
      </w:r>
      <w:r>
        <w:rPr>
          <w:rFonts w:ascii="Arial" w:hAnsi="Arial" w:cs="Arial"/>
        </w:rPr>
        <w:t>,</w:t>
      </w:r>
      <w:r w:rsidR="00911E70" w:rsidRPr="00D35A44">
        <w:rPr>
          <w:rFonts w:ascii="Arial" w:hAnsi="Arial" w:cs="Arial"/>
        </w:rPr>
        <w:t xml:space="preserve"> </w:t>
      </w:r>
      <w:r w:rsidRPr="00D35A44">
        <w:rPr>
          <w:rFonts w:ascii="Arial" w:hAnsi="Arial" w:cs="Arial"/>
        </w:rPr>
        <w:t>I found that I demonstrated resilience</w:t>
      </w:r>
      <w:r>
        <w:rPr>
          <w:rFonts w:ascii="Arial" w:hAnsi="Arial" w:cs="Arial"/>
        </w:rPr>
        <w:t xml:space="preserve"> </w:t>
      </w:r>
      <w:r w:rsidR="00911E70" w:rsidRPr="00D35A44">
        <w:rPr>
          <w:rFonts w:ascii="Arial" w:hAnsi="Arial" w:cs="Arial"/>
        </w:rPr>
        <w:t>when supporting a woman who needed a food voucher for herself and her child. She was visibly distressed and embarrassed when she approached me, and although I felt unsure at first, I stayed calm and reassured her that I would help. I spoke with the manager to explain the situation and was able to get the voucher approved.</w:t>
      </w:r>
    </w:p>
    <w:p w14:paraId="08B06368" w14:textId="787F8C2A" w:rsidR="00911E70" w:rsidRPr="00D35A44" w:rsidRDefault="00A41B92" w:rsidP="00D35A44">
      <w:pPr>
        <w:spacing w:line="360" w:lineRule="auto"/>
        <w:rPr>
          <w:rFonts w:ascii="Arial" w:hAnsi="Arial" w:cs="Arial"/>
        </w:rPr>
      </w:pPr>
      <w:r>
        <w:rPr>
          <w:rFonts w:ascii="Arial" w:hAnsi="Arial" w:cs="Arial"/>
        </w:rPr>
        <w:t>Through u</w:t>
      </w:r>
      <w:r w:rsidR="00911E70" w:rsidRPr="00D35A44">
        <w:rPr>
          <w:rFonts w:ascii="Arial" w:hAnsi="Arial" w:cs="Arial"/>
        </w:rPr>
        <w:t>sing trauma</w:t>
      </w:r>
      <w:r w:rsidR="00911E70" w:rsidRPr="00D35A44">
        <w:rPr>
          <w:rFonts w:ascii="Arial" w:hAnsi="Arial" w:cs="Arial"/>
        </w:rPr>
        <w:noBreakHyphen/>
        <w:t xml:space="preserve">informed communication, as suggested by </w:t>
      </w:r>
      <w:r w:rsidR="00503E91">
        <w:rPr>
          <w:rFonts w:ascii="Arial" w:hAnsi="Arial" w:cs="Arial"/>
        </w:rPr>
        <w:t>(Leonce 2025).</w:t>
      </w:r>
      <w:r w:rsidR="00594465">
        <w:rPr>
          <w:rFonts w:ascii="Arial" w:hAnsi="Arial" w:cs="Arial"/>
        </w:rPr>
        <w:t xml:space="preserve"> </w:t>
      </w:r>
      <w:r w:rsidR="00911E70" w:rsidRPr="00D35A44">
        <w:rPr>
          <w:rFonts w:ascii="Arial" w:hAnsi="Arial" w:cs="Arial"/>
        </w:rPr>
        <w:t>I took her into a private room, so she felt respected and not exposed or embarrassed in front of others. Once we were away from the group, she became more relaxed and thanked me for handling the situation sensitively. This moment showed me how important it is to stay steady and compassionate, even when I feel unsure</w:t>
      </w:r>
      <w:r w:rsidR="00D35A44" w:rsidRPr="00D35A44">
        <w:rPr>
          <w:rFonts w:ascii="Arial" w:hAnsi="Arial" w:cs="Arial"/>
        </w:rPr>
        <w:t xml:space="preserve"> and anxious</w:t>
      </w:r>
      <w:r w:rsidR="00911E70" w:rsidRPr="00D35A44">
        <w:rPr>
          <w:rFonts w:ascii="Arial" w:hAnsi="Arial" w:cs="Arial"/>
        </w:rPr>
        <w:t>.</w:t>
      </w:r>
    </w:p>
    <w:p w14:paraId="71E249D8" w14:textId="2805766C" w:rsidR="00911E70" w:rsidRPr="00D35A44" w:rsidRDefault="00911E70" w:rsidP="00D35A44">
      <w:pPr>
        <w:spacing w:line="360" w:lineRule="auto"/>
        <w:rPr>
          <w:rFonts w:ascii="Arial" w:hAnsi="Arial" w:cs="Arial"/>
        </w:rPr>
      </w:pPr>
      <w:r w:rsidRPr="00D35A44">
        <w:rPr>
          <w:rFonts w:ascii="Arial" w:hAnsi="Arial" w:cs="Arial"/>
        </w:rPr>
        <w:t>This experience strengthened my confidence in managing unexpected challenges</w:t>
      </w:r>
      <w:r w:rsidR="00D35A44" w:rsidRPr="00D35A44">
        <w:rPr>
          <w:rFonts w:ascii="Arial" w:hAnsi="Arial" w:cs="Arial"/>
        </w:rPr>
        <w:t xml:space="preserve">, </w:t>
      </w:r>
      <w:r w:rsidR="00594465" w:rsidRPr="00D35A44">
        <w:rPr>
          <w:rFonts w:ascii="Arial" w:hAnsi="Arial" w:cs="Arial"/>
        </w:rPr>
        <w:t>it</w:t>
      </w:r>
      <w:r w:rsidRPr="00D35A44">
        <w:rPr>
          <w:rFonts w:ascii="Arial" w:hAnsi="Arial" w:cs="Arial"/>
        </w:rPr>
        <w:t xml:space="preserve"> showed me that resilience is not about being unaffected, but about staying calm, purposeful, and supportive when someone needs help </w:t>
      </w:r>
      <w:r w:rsidR="00503E91">
        <w:rPr>
          <w:rFonts w:ascii="Arial" w:hAnsi="Arial" w:cs="Arial"/>
        </w:rPr>
        <w:t xml:space="preserve">(Klaas 2020), </w:t>
      </w:r>
      <w:r w:rsidRPr="00D35A44">
        <w:rPr>
          <w:rFonts w:ascii="Arial" w:hAnsi="Arial" w:cs="Arial"/>
        </w:rPr>
        <w:t>learned that even when I doubt myself, I can still act professionally and make a positive difference</w:t>
      </w:r>
      <w:r w:rsidR="00D35A44" w:rsidRPr="00D35A44">
        <w:rPr>
          <w:rFonts w:ascii="Arial" w:hAnsi="Arial" w:cs="Arial"/>
        </w:rPr>
        <w:t xml:space="preserve"> to others</w:t>
      </w:r>
      <w:r w:rsidRPr="00D35A44">
        <w:rPr>
          <w:rFonts w:ascii="Arial" w:hAnsi="Arial" w:cs="Arial"/>
        </w:rPr>
        <w:t>.</w:t>
      </w:r>
    </w:p>
    <w:p w14:paraId="631BB132" w14:textId="77777777" w:rsidR="0038287F" w:rsidRDefault="0038287F" w:rsidP="0038287F"/>
    <w:p w14:paraId="489B4125" w14:textId="77777777" w:rsidR="0038287F" w:rsidRDefault="0038287F" w:rsidP="0038287F"/>
    <w:p w14:paraId="761C9766" w14:textId="74BE13C3" w:rsidR="0038287F" w:rsidRPr="00D35A44" w:rsidRDefault="0038287F" w:rsidP="0038287F">
      <w:pPr>
        <w:pStyle w:val="ListParagraph"/>
        <w:numPr>
          <w:ilvl w:val="0"/>
          <w:numId w:val="1"/>
        </w:numPr>
        <w:rPr>
          <w:b/>
          <w:bCs/>
          <w:i/>
          <w:iCs/>
        </w:rPr>
      </w:pPr>
      <w:r w:rsidRPr="00D35A44">
        <w:rPr>
          <w:b/>
          <w:bCs/>
          <w:i/>
          <w:iCs/>
        </w:rPr>
        <w:t>Explain a situation during your placement where you were required to be honest and open.</w:t>
      </w:r>
    </w:p>
    <w:p w14:paraId="7323AB0C" w14:textId="77777777" w:rsidR="009D366E" w:rsidRDefault="009D366E" w:rsidP="009D366E"/>
    <w:p w14:paraId="044BC86A" w14:textId="1F0D60C6" w:rsidR="009D366E" w:rsidRPr="00594465" w:rsidRDefault="00A41B92" w:rsidP="00594465">
      <w:pPr>
        <w:spacing w:line="360" w:lineRule="auto"/>
        <w:rPr>
          <w:rFonts w:ascii="Arial" w:hAnsi="Arial" w:cs="Arial"/>
        </w:rPr>
      </w:pPr>
      <w:r w:rsidRPr="00594465">
        <w:rPr>
          <w:rFonts w:ascii="Arial" w:hAnsi="Arial" w:cs="Arial"/>
        </w:rPr>
        <w:t xml:space="preserve">During my placement, </w:t>
      </w:r>
      <w:r w:rsidR="009D366E" w:rsidRPr="00594465">
        <w:rPr>
          <w:rFonts w:ascii="Arial" w:hAnsi="Arial" w:cs="Arial"/>
        </w:rPr>
        <w:t xml:space="preserve">I also needed to be honest and open when helping several women choose clothing for a charity ball. This was an important fundraising event, and many of the women could not afford formal outfits. Thrive arranged donations </w:t>
      </w:r>
      <w:r w:rsidR="009D366E" w:rsidRPr="00594465">
        <w:rPr>
          <w:rFonts w:ascii="Arial" w:hAnsi="Arial" w:cs="Arial"/>
        </w:rPr>
        <w:lastRenderedPageBreak/>
        <w:t>from local organisations, similar to the support described by</w:t>
      </w:r>
      <w:r w:rsidR="00503E91" w:rsidRPr="00594465">
        <w:rPr>
          <w:rFonts w:ascii="Arial" w:hAnsi="Arial" w:cs="Arial"/>
        </w:rPr>
        <w:t xml:space="preserve"> (ravens croft 2017) </w:t>
      </w:r>
      <w:r w:rsidR="009D366E" w:rsidRPr="00594465">
        <w:rPr>
          <w:rFonts w:ascii="Arial" w:hAnsi="Arial" w:cs="Arial"/>
        </w:rPr>
        <w:t>who report that clothing assistance can increase confidence and wellbeing.</w:t>
      </w:r>
      <w:r w:rsidRPr="00594465">
        <w:rPr>
          <w:rFonts w:ascii="Arial" w:hAnsi="Arial" w:cs="Arial"/>
        </w:rPr>
        <w:t xml:space="preserve"> One</w:t>
      </w:r>
      <w:r w:rsidR="009D366E" w:rsidRPr="00594465">
        <w:rPr>
          <w:rFonts w:ascii="Arial" w:hAnsi="Arial" w:cs="Arial"/>
        </w:rPr>
        <w:t xml:space="preserve"> coffee morning, we sorted through the donated dresses and accessories. I supported the women by giving honest, kind, and practical feedback about what suited their shape, style, and comfort. This helped them feel confident and excited about attending the event</w:t>
      </w:r>
      <w:r w:rsidRPr="00594465">
        <w:rPr>
          <w:rFonts w:ascii="Arial" w:hAnsi="Arial" w:cs="Arial"/>
        </w:rPr>
        <w:t>,</w:t>
      </w:r>
      <w:r w:rsidR="009D366E" w:rsidRPr="00594465">
        <w:rPr>
          <w:rFonts w:ascii="Arial" w:hAnsi="Arial" w:cs="Arial"/>
        </w:rPr>
        <w:t xml:space="preserve"> </w:t>
      </w:r>
      <w:r w:rsidRPr="00594465">
        <w:rPr>
          <w:rFonts w:ascii="Arial" w:hAnsi="Arial" w:cs="Arial"/>
        </w:rPr>
        <w:t>r</w:t>
      </w:r>
      <w:r w:rsidR="009D366E" w:rsidRPr="00594465">
        <w:rPr>
          <w:rFonts w:ascii="Arial" w:hAnsi="Arial" w:cs="Arial"/>
        </w:rPr>
        <w:t>esearch by</w:t>
      </w:r>
      <w:r w:rsidR="00594465" w:rsidRPr="00594465">
        <w:rPr>
          <w:rFonts w:ascii="Arial" w:hAnsi="Arial" w:cs="Arial"/>
        </w:rPr>
        <w:t xml:space="preserve"> </w:t>
      </w:r>
      <w:r w:rsidR="00503E91" w:rsidRPr="00594465">
        <w:rPr>
          <w:rFonts w:ascii="Arial" w:hAnsi="Arial" w:cs="Arial"/>
        </w:rPr>
        <w:t xml:space="preserve">(Ryan 2020), </w:t>
      </w:r>
      <w:r w:rsidR="009D366E" w:rsidRPr="00594465">
        <w:rPr>
          <w:rFonts w:ascii="Arial" w:hAnsi="Arial" w:cs="Arial"/>
        </w:rPr>
        <w:t>suggests that positive appearance</w:t>
      </w:r>
      <w:r w:rsidR="009D366E" w:rsidRPr="00594465">
        <w:rPr>
          <w:rFonts w:ascii="Arial" w:hAnsi="Arial" w:cs="Arial"/>
        </w:rPr>
        <w:noBreakHyphen/>
        <w:t>related support can improve self</w:t>
      </w:r>
      <w:r w:rsidR="009D366E" w:rsidRPr="00594465">
        <w:rPr>
          <w:rFonts w:ascii="Arial" w:hAnsi="Arial" w:cs="Arial"/>
        </w:rPr>
        <w:noBreakHyphen/>
        <w:t>esteem, which I saw reflected in their reactions.</w:t>
      </w:r>
    </w:p>
    <w:p w14:paraId="6A543E5B" w14:textId="503114CD" w:rsidR="009D366E" w:rsidRPr="00594465" w:rsidRDefault="009D366E" w:rsidP="00594465">
      <w:pPr>
        <w:spacing w:line="360" w:lineRule="auto"/>
        <w:rPr>
          <w:rFonts w:ascii="Arial" w:hAnsi="Arial" w:cs="Arial"/>
        </w:rPr>
      </w:pPr>
      <w:r w:rsidRPr="00594465">
        <w:rPr>
          <w:rFonts w:ascii="Arial" w:hAnsi="Arial" w:cs="Arial"/>
        </w:rPr>
        <w:t xml:space="preserve">I also demonstrated </w:t>
      </w:r>
      <w:r w:rsidR="00A41B92" w:rsidRPr="00594465">
        <w:rPr>
          <w:rFonts w:ascii="Arial" w:hAnsi="Arial" w:cs="Arial"/>
        </w:rPr>
        <w:t>openness</w:t>
      </w:r>
      <w:r w:rsidRPr="00594465">
        <w:rPr>
          <w:rFonts w:ascii="Arial" w:hAnsi="Arial" w:cs="Arial"/>
        </w:rPr>
        <w:t xml:space="preserve"> during </w:t>
      </w:r>
      <w:r w:rsidR="00A41B92" w:rsidRPr="00594465">
        <w:rPr>
          <w:rFonts w:ascii="Arial" w:hAnsi="Arial" w:cs="Arial"/>
        </w:rPr>
        <w:t>a</w:t>
      </w:r>
      <w:r w:rsidRPr="00594465">
        <w:rPr>
          <w:rFonts w:ascii="Arial" w:hAnsi="Arial" w:cs="Arial"/>
        </w:rPr>
        <w:t xml:space="preserve"> monthly meeting, where I shared my honest opinions and contributed ideas to help raise funds for the charity, including suggesting a sponsored silence or a charity walk. Being open in these discussions helped me feel more involved and showed that my contributions were valued</w:t>
      </w:r>
      <w:r w:rsidR="00594465">
        <w:rPr>
          <w:rFonts w:ascii="Arial" w:hAnsi="Arial" w:cs="Arial"/>
        </w:rPr>
        <w:t>.</w:t>
      </w:r>
    </w:p>
    <w:p w14:paraId="4FE41528" w14:textId="77777777" w:rsidR="0038287F" w:rsidRPr="00594465" w:rsidRDefault="0038287F" w:rsidP="00594465">
      <w:pPr>
        <w:spacing w:line="360" w:lineRule="auto"/>
        <w:rPr>
          <w:rFonts w:ascii="Arial" w:hAnsi="Arial" w:cs="Arial"/>
        </w:rPr>
      </w:pPr>
    </w:p>
    <w:p w14:paraId="0FCE37A3" w14:textId="77777777" w:rsidR="0038287F" w:rsidRPr="00594465" w:rsidRDefault="0038287F" w:rsidP="00594465">
      <w:pPr>
        <w:spacing w:line="360" w:lineRule="auto"/>
        <w:rPr>
          <w:rFonts w:ascii="Arial" w:hAnsi="Arial" w:cs="Arial"/>
        </w:rPr>
      </w:pPr>
    </w:p>
    <w:p w14:paraId="3891F9E2" w14:textId="4E5DF1BF" w:rsidR="0038287F" w:rsidRPr="00594465" w:rsidRDefault="0038287F" w:rsidP="00594465">
      <w:pPr>
        <w:pStyle w:val="ListParagraph"/>
        <w:numPr>
          <w:ilvl w:val="0"/>
          <w:numId w:val="1"/>
        </w:numPr>
        <w:spacing w:line="360" w:lineRule="auto"/>
        <w:rPr>
          <w:rFonts w:ascii="Arial" w:hAnsi="Arial" w:cs="Arial"/>
          <w:b/>
          <w:bCs/>
          <w:i/>
          <w:iCs/>
        </w:rPr>
      </w:pPr>
      <w:r w:rsidRPr="00594465">
        <w:rPr>
          <w:rFonts w:ascii="Arial" w:hAnsi="Arial" w:cs="Arial"/>
          <w:b/>
          <w:bCs/>
          <w:i/>
          <w:iCs/>
        </w:rPr>
        <w:t xml:space="preserve">How did you demonstrate professionalism during your </w:t>
      </w:r>
      <w:r w:rsidR="00FA12BA" w:rsidRPr="00594465">
        <w:rPr>
          <w:rFonts w:ascii="Arial" w:hAnsi="Arial" w:cs="Arial"/>
          <w:b/>
          <w:bCs/>
          <w:i/>
          <w:iCs/>
        </w:rPr>
        <w:t>placement?</w:t>
      </w:r>
    </w:p>
    <w:p w14:paraId="7604CEE1" w14:textId="77777777" w:rsidR="003E0280" w:rsidRPr="00594465" w:rsidRDefault="003E0280" w:rsidP="00594465">
      <w:pPr>
        <w:spacing w:line="360" w:lineRule="auto"/>
        <w:rPr>
          <w:rFonts w:ascii="Arial" w:hAnsi="Arial" w:cs="Arial"/>
        </w:rPr>
      </w:pPr>
    </w:p>
    <w:p w14:paraId="37DA13D2" w14:textId="1321677E" w:rsidR="003E0280" w:rsidRPr="00594465" w:rsidRDefault="00A41B92" w:rsidP="00594465">
      <w:pPr>
        <w:spacing w:line="360" w:lineRule="auto"/>
        <w:rPr>
          <w:rFonts w:ascii="Arial" w:hAnsi="Arial" w:cs="Arial"/>
        </w:rPr>
      </w:pPr>
      <w:r w:rsidRPr="00594465">
        <w:rPr>
          <w:rFonts w:ascii="Arial" w:hAnsi="Arial" w:cs="Arial"/>
        </w:rPr>
        <w:t xml:space="preserve">During my placement, </w:t>
      </w:r>
      <w:r w:rsidR="003E0280" w:rsidRPr="00594465">
        <w:rPr>
          <w:rFonts w:ascii="Arial" w:hAnsi="Arial" w:cs="Arial"/>
        </w:rPr>
        <w:t>I demonstrated professionalism by always turning up when expected and on time, being reliable, consistent, and approachable during the choir, coffee mornings, and craft sessions. These activities required me to create a safe and welcoming environment, which is important in trauma</w:t>
      </w:r>
      <w:r w:rsidR="003E0280" w:rsidRPr="00594465">
        <w:rPr>
          <w:rFonts w:ascii="Arial" w:hAnsi="Arial" w:cs="Arial"/>
        </w:rPr>
        <w:noBreakHyphen/>
        <w:t>informed settings (</w:t>
      </w:r>
      <w:r w:rsidR="00503E91" w:rsidRPr="00594465">
        <w:rPr>
          <w:rFonts w:ascii="Arial" w:hAnsi="Arial" w:cs="Arial"/>
        </w:rPr>
        <w:t>Erickson Harvey 2023)</w:t>
      </w:r>
      <w:r w:rsidR="003E0280" w:rsidRPr="00594465">
        <w:rPr>
          <w:rFonts w:ascii="Arial" w:hAnsi="Arial" w:cs="Arial"/>
        </w:rPr>
        <w:t>.</w:t>
      </w:r>
      <w:r w:rsidRPr="00594465">
        <w:rPr>
          <w:rFonts w:ascii="Arial" w:hAnsi="Arial" w:cs="Arial"/>
        </w:rPr>
        <w:t xml:space="preserve"> Furthermore, </w:t>
      </w:r>
      <w:r w:rsidR="003E0280" w:rsidRPr="00594465">
        <w:rPr>
          <w:rFonts w:ascii="Arial" w:hAnsi="Arial" w:cs="Arial"/>
        </w:rPr>
        <w:t>I maintained appropriate boundaries, treated everyone with respect, and paid attention to safeguarding concerns, especially when someone appeared withdrawn or isolated. I balanced friendliness with responsibility, making sure each woman felt included and valued.</w:t>
      </w:r>
    </w:p>
    <w:p w14:paraId="15133E9D" w14:textId="70D6334E" w:rsidR="003E0280" w:rsidRPr="00594465" w:rsidRDefault="003E0280" w:rsidP="00594465">
      <w:pPr>
        <w:spacing w:line="360" w:lineRule="auto"/>
        <w:rPr>
          <w:rFonts w:ascii="Arial" w:hAnsi="Arial" w:cs="Arial"/>
        </w:rPr>
      </w:pPr>
      <w:r w:rsidRPr="00594465">
        <w:rPr>
          <w:rFonts w:ascii="Arial" w:hAnsi="Arial" w:cs="Arial"/>
        </w:rPr>
        <w:t xml:space="preserve">Over time, I noticed my own confidence growing, as well as the trust the women placed in me. I felt increasingly accepted within the group, which made my overall experience a very positive one. </w:t>
      </w:r>
    </w:p>
    <w:p w14:paraId="402116D0" w14:textId="77777777" w:rsidR="003E0280" w:rsidRPr="00594465" w:rsidRDefault="003E0280" w:rsidP="00594465">
      <w:pPr>
        <w:spacing w:line="360" w:lineRule="auto"/>
        <w:rPr>
          <w:rFonts w:ascii="Arial" w:hAnsi="Arial" w:cs="Arial"/>
        </w:rPr>
      </w:pPr>
    </w:p>
    <w:p w14:paraId="213DFA77" w14:textId="77777777" w:rsidR="00455E9A" w:rsidRDefault="00455E9A" w:rsidP="00455E9A"/>
    <w:p w14:paraId="1236282A" w14:textId="77777777" w:rsidR="002E4C80" w:rsidRDefault="002E4C80" w:rsidP="002E4C80"/>
    <w:p w14:paraId="732C7804" w14:textId="57227543" w:rsidR="00594465" w:rsidRDefault="002E4C80" w:rsidP="00594465">
      <w:pPr>
        <w:pStyle w:val="Heading1"/>
      </w:pPr>
      <w:bookmarkStart w:id="4" w:name="_Toc205807107"/>
      <w:r>
        <w:lastRenderedPageBreak/>
        <w:t>Reference list</w:t>
      </w:r>
      <w:bookmarkEnd w:id="4"/>
      <w:r w:rsidR="00F014CA">
        <w:t xml:space="preserve"> </w:t>
      </w:r>
    </w:p>
    <w:p w14:paraId="0C05145D" w14:textId="77777777" w:rsidR="00594465" w:rsidRDefault="00594465" w:rsidP="00832F72"/>
    <w:p w14:paraId="39EADE45" w14:textId="7CBCD21D" w:rsidR="00594465" w:rsidRDefault="00594465" w:rsidP="00832F72">
      <w:r w:rsidRPr="005B13C7">
        <w:t xml:space="preserve">Callaghan, J. and Alexander, J., </w:t>
      </w:r>
      <w:r>
        <w:t>(</w:t>
      </w:r>
      <w:r w:rsidRPr="005B13C7">
        <w:t>2014</w:t>
      </w:r>
      <w:r>
        <w:t>)</w:t>
      </w:r>
      <w:r w:rsidRPr="005B13C7">
        <w:t>. Providing shelter and housing for victims of domestic violence.</w:t>
      </w:r>
    </w:p>
    <w:p w14:paraId="025DD689" w14:textId="084424D3" w:rsidR="00594465" w:rsidRDefault="00594465" w:rsidP="00832F72">
      <w:r w:rsidRPr="001D5353">
        <w:t xml:space="preserve">Carello, J. and Butler, L.D., </w:t>
      </w:r>
      <w:r>
        <w:t>(</w:t>
      </w:r>
      <w:r w:rsidRPr="001D5353">
        <w:t>2015</w:t>
      </w:r>
      <w:r>
        <w:t>)</w:t>
      </w:r>
      <w:r w:rsidRPr="001D5353">
        <w:t>. Practicing what we teach: Trauma-informed educational practice. </w:t>
      </w:r>
      <w:r w:rsidRPr="001D5353">
        <w:rPr>
          <w:i/>
          <w:iCs/>
        </w:rPr>
        <w:t>Journal of Teaching in Social Work</w:t>
      </w:r>
      <w:r w:rsidRPr="001D5353">
        <w:t>, </w:t>
      </w:r>
      <w:r w:rsidRPr="001D5353">
        <w:rPr>
          <w:i/>
          <w:iCs/>
        </w:rPr>
        <w:t>35</w:t>
      </w:r>
      <w:r w:rsidRPr="001D5353">
        <w:t>(3), pp.262-278.</w:t>
      </w:r>
    </w:p>
    <w:p w14:paraId="64FBF499" w14:textId="34386B02" w:rsidR="00594465" w:rsidRDefault="00594465" w:rsidP="00832F72">
      <w:r w:rsidRPr="002B46CC">
        <w:t xml:space="preserve">Clark, D.A. and Beck, A.T., </w:t>
      </w:r>
      <w:r>
        <w:t>(</w:t>
      </w:r>
      <w:r w:rsidRPr="002B46CC">
        <w:t>2023</w:t>
      </w:r>
      <w:r>
        <w:t>)</w:t>
      </w:r>
      <w:r w:rsidRPr="002B46CC">
        <w:t>. </w:t>
      </w:r>
      <w:r w:rsidRPr="002B46CC">
        <w:rPr>
          <w:i/>
          <w:iCs/>
        </w:rPr>
        <w:t>Anxiety and worry workbook</w:t>
      </w:r>
      <w:r w:rsidRPr="002B46CC">
        <w:t>. Guilford Publications.</w:t>
      </w:r>
    </w:p>
    <w:p w14:paraId="30E37F95" w14:textId="5F179A80" w:rsidR="00594465" w:rsidRDefault="00594465" w:rsidP="00832F72">
      <w:r w:rsidRPr="00D82496">
        <w:t xml:space="preserve">Close, R., </w:t>
      </w:r>
      <w:r>
        <w:t>(</w:t>
      </w:r>
      <w:r w:rsidRPr="00D82496">
        <w:t>2026</w:t>
      </w:r>
      <w:r>
        <w:t>)</w:t>
      </w:r>
      <w:r w:rsidRPr="00D82496">
        <w:t>. </w:t>
      </w:r>
      <w:r w:rsidRPr="00D82496">
        <w:rPr>
          <w:i/>
          <w:iCs/>
        </w:rPr>
        <w:t>How is a ‘Trauma-</w:t>
      </w:r>
      <w:proofErr w:type="spellStart"/>
      <w:r w:rsidRPr="00D82496">
        <w:rPr>
          <w:i/>
          <w:iCs/>
        </w:rPr>
        <w:t>Informed’approach</w:t>
      </w:r>
      <w:proofErr w:type="spellEnd"/>
      <w:r w:rsidRPr="00D82496">
        <w:rPr>
          <w:i/>
          <w:iCs/>
        </w:rPr>
        <w:t xml:space="preserve"> experienced and perceived by staff and survivors in a Domestic Abuse service?</w:t>
      </w:r>
      <w:r w:rsidRPr="00D82496">
        <w:t> (Doctoral dissertation, University of Lancashire).</w:t>
      </w:r>
    </w:p>
    <w:p w14:paraId="22A2341F" w14:textId="36BE83E5" w:rsidR="00594465" w:rsidRDefault="00594465" w:rsidP="00832F72">
      <w:r w:rsidRPr="00927784">
        <w:t xml:space="preserve">Close, R., </w:t>
      </w:r>
      <w:r>
        <w:t>(</w:t>
      </w:r>
      <w:r w:rsidRPr="00927784">
        <w:t>2026</w:t>
      </w:r>
      <w:r>
        <w:t>)</w:t>
      </w:r>
      <w:r w:rsidRPr="00927784">
        <w:t>. </w:t>
      </w:r>
      <w:r w:rsidRPr="00927784">
        <w:rPr>
          <w:i/>
          <w:iCs/>
        </w:rPr>
        <w:t>How is a ‘Trauma-</w:t>
      </w:r>
      <w:proofErr w:type="spellStart"/>
      <w:r w:rsidRPr="00927784">
        <w:rPr>
          <w:i/>
          <w:iCs/>
        </w:rPr>
        <w:t>Informed’approach</w:t>
      </w:r>
      <w:proofErr w:type="spellEnd"/>
      <w:r w:rsidRPr="00927784">
        <w:rPr>
          <w:i/>
          <w:iCs/>
        </w:rPr>
        <w:t xml:space="preserve"> experienced and perceived by staff and survivors in a Domestic Abuse service?</w:t>
      </w:r>
      <w:r w:rsidRPr="00927784">
        <w:t> (Doctoral dissertation, University of Lancashire).</w:t>
      </w:r>
    </w:p>
    <w:p w14:paraId="43B65D8E" w14:textId="58A5582F" w:rsidR="00594465" w:rsidRDefault="00594465" w:rsidP="00832F72">
      <w:r w:rsidRPr="0003770C">
        <w:t xml:space="preserve">Cohen, G.L., </w:t>
      </w:r>
      <w:r>
        <w:t>(</w:t>
      </w:r>
      <w:r w:rsidRPr="0003770C">
        <w:t>2022</w:t>
      </w:r>
      <w:r>
        <w:t>)</w:t>
      </w:r>
      <w:r w:rsidRPr="0003770C">
        <w:t>. </w:t>
      </w:r>
      <w:r w:rsidRPr="0003770C">
        <w:rPr>
          <w:i/>
          <w:iCs/>
        </w:rPr>
        <w:t>Belonging: The science of creating connection and bridging divides</w:t>
      </w:r>
      <w:r w:rsidRPr="0003770C">
        <w:t>. WW Norton &amp; Company.</w:t>
      </w:r>
    </w:p>
    <w:p w14:paraId="462FF7B0" w14:textId="3A873D9C" w:rsidR="00594465" w:rsidRDefault="00594465" w:rsidP="00832F72">
      <w:pPr>
        <w:rPr>
          <w:i/>
          <w:iCs/>
        </w:rPr>
      </w:pPr>
      <w:r w:rsidRPr="00773BE9">
        <w:t xml:space="preserve">Erickson, M. and Harvey, T., </w:t>
      </w:r>
      <w:r>
        <w:t>(</w:t>
      </w:r>
      <w:r w:rsidRPr="00773BE9">
        <w:t>2023</w:t>
      </w:r>
      <w:r>
        <w:t>)</w:t>
      </w:r>
      <w:r w:rsidRPr="00773BE9">
        <w:t>. A framework for a structured approach for formulating a trauma-informed environment. </w:t>
      </w:r>
      <w:r w:rsidRPr="00773BE9">
        <w:rPr>
          <w:i/>
          <w:iCs/>
        </w:rPr>
        <w:t>Journal of Education</w:t>
      </w:r>
      <w:r w:rsidRPr="00773BE9">
        <w:t>, </w:t>
      </w:r>
      <w:r w:rsidRPr="00773BE9">
        <w:rPr>
          <w:i/>
          <w:iCs/>
        </w:rPr>
        <w:t>203</w:t>
      </w:r>
      <w:r w:rsidRPr="00773BE9">
        <w:t>(3), pp.6</w:t>
      </w:r>
    </w:p>
    <w:p w14:paraId="393DF261" w14:textId="2603B6F0" w:rsidR="00594465" w:rsidRDefault="00594465" w:rsidP="00832F72">
      <w:r w:rsidRPr="00594465">
        <w:t xml:space="preserve">Fuller, G., </w:t>
      </w:r>
      <w:r>
        <w:t>(</w:t>
      </w:r>
      <w:r w:rsidRPr="00594465">
        <w:t>2023</w:t>
      </w:r>
      <w:r>
        <w:t>)</w:t>
      </w:r>
      <w:r w:rsidRPr="00594465">
        <w:t>. </w:t>
      </w:r>
      <w:r w:rsidRPr="00594465">
        <w:rPr>
          <w:i/>
          <w:iCs/>
        </w:rPr>
        <w:t>On becoming trauma informed: Exploring the narratives of female survivors of intimate partner violence</w:t>
      </w:r>
      <w:r w:rsidRPr="00594465">
        <w:t> (Doctoral dissertation, University of Essex).</w:t>
      </w:r>
    </w:p>
    <w:p w14:paraId="18884C1B" w14:textId="184ED14A" w:rsidR="00594465" w:rsidRDefault="00594465" w:rsidP="00832F72">
      <w:r w:rsidRPr="008E0CC9">
        <w:t xml:space="preserve">Gilbert, B., </w:t>
      </w:r>
      <w:r>
        <w:t>(</w:t>
      </w:r>
      <w:r w:rsidRPr="008E0CC9">
        <w:t>2020</w:t>
      </w:r>
      <w:r>
        <w:t>)</w:t>
      </w:r>
      <w:r w:rsidRPr="008E0CC9">
        <w:t xml:space="preserve">. Exploring the experiences of domestic abuse survivors working in the field of domestic abuse support: assisting recovery or re-victimisation </w:t>
      </w:r>
      <w:proofErr w:type="gramStart"/>
      <w:r w:rsidRPr="008E0CC9">
        <w:t>revisited?.</w:t>
      </w:r>
      <w:proofErr w:type="gramEnd"/>
      <w:r w:rsidRPr="008E0CC9">
        <w:t> </w:t>
      </w:r>
      <w:r w:rsidRPr="008E0CC9">
        <w:rPr>
          <w:i/>
          <w:iCs/>
        </w:rPr>
        <w:t>Journal of gender-based violence</w:t>
      </w:r>
      <w:r w:rsidRPr="008E0CC9">
        <w:t>, </w:t>
      </w:r>
      <w:r w:rsidRPr="008E0CC9">
        <w:rPr>
          <w:i/>
          <w:iCs/>
        </w:rPr>
        <w:t>4</w:t>
      </w:r>
      <w:r w:rsidRPr="008E0CC9">
        <w:t>(1), pp.73-87.</w:t>
      </w:r>
    </w:p>
    <w:p w14:paraId="3FDC6B9E" w14:textId="338D6C31" w:rsidR="00594465" w:rsidRDefault="00594465" w:rsidP="00832F72">
      <w:r w:rsidRPr="006F6397">
        <w:t xml:space="preserve">Illeris, K., </w:t>
      </w:r>
      <w:r>
        <w:t>(</w:t>
      </w:r>
      <w:r w:rsidRPr="006F6397">
        <w:t>2003</w:t>
      </w:r>
      <w:r>
        <w:t>)</w:t>
      </w:r>
      <w:r w:rsidRPr="006F6397">
        <w:t>. Adult education as experienced by the learners. </w:t>
      </w:r>
      <w:r w:rsidRPr="006F6397">
        <w:rPr>
          <w:i/>
          <w:iCs/>
        </w:rPr>
        <w:t>International journal of lifelong education</w:t>
      </w:r>
      <w:r w:rsidRPr="006F6397">
        <w:t>, </w:t>
      </w:r>
      <w:r w:rsidRPr="006F6397">
        <w:rPr>
          <w:i/>
          <w:iCs/>
        </w:rPr>
        <w:t>22</w:t>
      </w:r>
      <w:r w:rsidRPr="006F6397">
        <w:t>(1), pp.13-23.</w:t>
      </w:r>
    </w:p>
    <w:p w14:paraId="06197501" w14:textId="68953217" w:rsidR="00594465" w:rsidRDefault="00594465" w:rsidP="00832F72">
      <w:r w:rsidRPr="00FC239C">
        <w:t xml:space="preserve">Klaas, N.C., </w:t>
      </w:r>
      <w:r>
        <w:t>(</w:t>
      </w:r>
      <w:r w:rsidRPr="00FC239C">
        <w:t>2020</w:t>
      </w:r>
      <w:r>
        <w:t>)</w:t>
      </w:r>
      <w:r w:rsidRPr="00FC239C">
        <w:t>. </w:t>
      </w:r>
      <w:r w:rsidRPr="00FC239C">
        <w:rPr>
          <w:i/>
          <w:iCs/>
        </w:rPr>
        <w:t>Resilience Enhancement Through Establishing Self-Help Groups for Vulnerable Women in the Eastern Cape (Buffalo City)</w:t>
      </w:r>
      <w:r w:rsidRPr="00FC239C">
        <w:t> (Doctoral dissertation, University of South Africa (South Africa)).</w:t>
      </w:r>
    </w:p>
    <w:p w14:paraId="19AA4A5C" w14:textId="77777777" w:rsidR="00594465" w:rsidRDefault="00594465" w:rsidP="00854769">
      <w:pPr>
        <w:rPr>
          <w:i/>
          <w:iCs/>
        </w:rPr>
      </w:pPr>
      <w:r w:rsidRPr="00854769">
        <w:t xml:space="preserve">Knight, C. (2018) </w:t>
      </w:r>
      <w:r w:rsidRPr="00854769">
        <w:rPr>
          <w:i/>
          <w:iCs/>
        </w:rPr>
        <w:t>Trauma-informed social work practice.</w:t>
      </w:r>
    </w:p>
    <w:p w14:paraId="34F3583B" w14:textId="7174F2DC" w:rsidR="00594465" w:rsidRDefault="00594465" w:rsidP="00832F72">
      <w:r w:rsidRPr="001F08AD">
        <w:t xml:space="preserve">Mushonga, M., </w:t>
      </w:r>
      <w:r>
        <w:t>(</w:t>
      </w:r>
      <w:r w:rsidRPr="001F08AD">
        <w:t>2026</w:t>
      </w:r>
      <w:r>
        <w:t>)</w:t>
      </w:r>
      <w:r w:rsidRPr="001F08AD">
        <w:t>. Recovering and Rebuilding the Lives of Women with Disabilities Who Are Survivors of Intimate Partner Violence. In </w:t>
      </w:r>
      <w:r w:rsidRPr="001F08AD">
        <w:rPr>
          <w:i/>
          <w:iCs/>
        </w:rPr>
        <w:t>Using Women's Economic Empowerment to Combat Intimate Partner Violence</w:t>
      </w:r>
      <w:r w:rsidRPr="001F08AD">
        <w:t> (pp. 197-207). Routledge.</w:t>
      </w:r>
    </w:p>
    <w:p w14:paraId="768C9ABC" w14:textId="4716771D" w:rsidR="00594465" w:rsidRDefault="00594465" w:rsidP="00832F72">
      <w:r w:rsidRPr="007C22CA">
        <w:t xml:space="preserve">Ravenscroft, C., </w:t>
      </w:r>
      <w:r>
        <w:t>(</w:t>
      </w:r>
      <w:r w:rsidRPr="007C22CA">
        <w:t>2017</w:t>
      </w:r>
      <w:r>
        <w:t>)</w:t>
      </w:r>
      <w:r w:rsidRPr="007C22CA">
        <w:t>. Facing Forward: How Small and Medium Charities can Adapt to Survive.</w:t>
      </w:r>
    </w:p>
    <w:p w14:paraId="0B190D32" w14:textId="2D02B086" w:rsidR="00594465" w:rsidRDefault="00594465" w:rsidP="00832F72">
      <w:r w:rsidRPr="00723CF9">
        <w:lastRenderedPageBreak/>
        <w:t xml:space="preserve">Shorrock, S., McManus, M.M. and Kirby, S., </w:t>
      </w:r>
      <w:r>
        <w:t>(</w:t>
      </w:r>
      <w:r w:rsidRPr="00723CF9">
        <w:t>2020</w:t>
      </w:r>
      <w:r>
        <w:t>)</w:t>
      </w:r>
      <w:r w:rsidRPr="00723CF9">
        <w:t>. Practitioner perspectives of multi-agency safeguarding hubs (MASH). </w:t>
      </w:r>
      <w:r w:rsidRPr="00723CF9">
        <w:rPr>
          <w:i/>
          <w:iCs/>
        </w:rPr>
        <w:t>The journal of adult protection</w:t>
      </w:r>
      <w:r w:rsidRPr="00723CF9">
        <w:t>, </w:t>
      </w:r>
      <w:r w:rsidRPr="00723CF9">
        <w:rPr>
          <w:i/>
          <w:iCs/>
        </w:rPr>
        <w:t>22</w:t>
      </w:r>
      <w:r w:rsidRPr="00723CF9">
        <w:t>(1), pp.9-20.</w:t>
      </w:r>
    </w:p>
    <w:p w14:paraId="5B1BE40B" w14:textId="795B29CF" w:rsidR="00594465" w:rsidRDefault="00594465" w:rsidP="00832F72">
      <w:r w:rsidRPr="0018301A">
        <w:t xml:space="preserve">Skolnik, S. and Skolnik, L., </w:t>
      </w:r>
      <w:r>
        <w:t>(</w:t>
      </w:r>
      <w:r w:rsidRPr="0018301A">
        <w:t>2024</w:t>
      </w:r>
      <w:r>
        <w:t>)</w:t>
      </w:r>
      <w:r w:rsidRPr="0018301A">
        <w:t>. Developing a Safe Space. </w:t>
      </w:r>
      <w:r w:rsidRPr="0018301A">
        <w:rPr>
          <w:i/>
          <w:iCs/>
        </w:rPr>
        <w:t>A Handbook of Contemporary Group Work Practice: Promoting Resilience and Empowerment in a Complex World</w:t>
      </w:r>
      <w:r w:rsidRPr="0018301A">
        <w:t>, p.251.</w:t>
      </w:r>
    </w:p>
    <w:p w14:paraId="580872A1" w14:textId="2E37B408" w:rsidR="00594465" w:rsidRDefault="00594465" w:rsidP="00832F72">
      <w:r w:rsidRPr="00352F38">
        <w:t xml:space="preserve">Watson, T., Waters, R., Watts, L. and Hodgson, D., </w:t>
      </w:r>
      <w:r>
        <w:t>(</w:t>
      </w:r>
      <w:r w:rsidRPr="00352F38">
        <w:t>2025</w:t>
      </w:r>
      <w:r>
        <w:t>)</w:t>
      </w:r>
      <w:r w:rsidRPr="00352F38">
        <w:t>. Exploring the challenges of empathy in a therapeutic context: An interpretative phenomenological analysis. </w:t>
      </w:r>
      <w:r w:rsidRPr="00352F38">
        <w:rPr>
          <w:i/>
          <w:iCs/>
        </w:rPr>
        <w:t>Qualitative Health Research</w:t>
      </w:r>
      <w:r w:rsidRPr="00352F38">
        <w:t>, p.10497323251331460.</w:t>
      </w:r>
    </w:p>
    <w:p w14:paraId="5CF5112E" w14:textId="4F614A31" w:rsidR="00BD3364" w:rsidRDefault="00BD3364" w:rsidP="00BD3364">
      <w:pPr>
        <w:pStyle w:val="Heading1"/>
      </w:pPr>
      <w:r>
        <w:lastRenderedPageBreak/>
        <w:t>A</w:t>
      </w:r>
      <w:r>
        <w:t>I reference list</w:t>
      </w:r>
      <w:r>
        <w:t xml:space="preserve"> </w:t>
      </w:r>
    </w:p>
    <w:p w14:paraId="1E0C67C1" w14:textId="285418BA" w:rsidR="00BD3364" w:rsidRPr="005A3599" w:rsidRDefault="005A3599" w:rsidP="00F014CA">
      <w:pPr>
        <w:pStyle w:val="Heading1"/>
        <w:rPr>
          <w:rFonts w:ascii="Arial" w:hAnsi="Arial" w:cs="Arial"/>
          <w:color w:val="auto"/>
          <w:sz w:val="24"/>
          <w:szCs w:val="24"/>
        </w:rPr>
      </w:pPr>
      <w:r w:rsidRPr="005A3599">
        <w:rPr>
          <w:rFonts w:ascii="Arial" w:hAnsi="Arial" w:cs="Arial"/>
          <w:color w:val="auto"/>
          <w:sz w:val="24"/>
          <w:szCs w:val="24"/>
        </w:rPr>
        <w:t>I acknowledge the use of Grammarly</w:t>
      </w:r>
      <w:r w:rsidR="005A0684">
        <w:rPr>
          <w:rFonts w:ascii="Arial" w:hAnsi="Arial" w:cs="Arial"/>
          <w:color w:val="auto"/>
          <w:sz w:val="24"/>
          <w:szCs w:val="24"/>
        </w:rPr>
        <w:t xml:space="preserve"> </w:t>
      </w:r>
      <w:r w:rsidRPr="005A3599">
        <w:rPr>
          <w:rFonts w:ascii="Arial" w:hAnsi="Arial" w:cs="Arial"/>
          <w:color w:val="auto"/>
          <w:sz w:val="24"/>
          <w:szCs w:val="24"/>
        </w:rPr>
        <w:t xml:space="preserve">(https://www.grammarly.com/) on 10 </w:t>
      </w:r>
      <w:r>
        <w:rPr>
          <w:rFonts w:ascii="Arial" w:hAnsi="Arial" w:cs="Arial"/>
          <w:color w:val="auto"/>
          <w:sz w:val="24"/>
          <w:szCs w:val="24"/>
        </w:rPr>
        <w:t>May</w:t>
      </w:r>
      <w:r w:rsidRPr="005A3599">
        <w:rPr>
          <w:rFonts w:ascii="Arial" w:hAnsi="Arial" w:cs="Arial"/>
          <w:color w:val="auto"/>
          <w:sz w:val="24"/>
          <w:szCs w:val="24"/>
        </w:rPr>
        <w:t xml:space="preserve"> 202</w:t>
      </w:r>
      <w:r>
        <w:rPr>
          <w:rFonts w:ascii="Arial" w:hAnsi="Arial" w:cs="Arial"/>
          <w:color w:val="auto"/>
          <w:sz w:val="24"/>
          <w:szCs w:val="24"/>
        </w:rPr>
        <w:t>6</w:t>
      </w:r>
      <w:r w:rsidRPr="005A3599">
        <w:rPr>
          <w:rFonts w:ascii="Arial" w:hAnsi="Arial" w:cs="Arial"/>
          <w:color w:val="auto"/>
          <w:sz w:val="24"/>
          <w:szCs w:val="24"/>
        </w:rPr>
        <w:t xml:space="preserve"> to check my work using the prompt(s): 1. Please check the following text for readability, grammar and s</w:t>
      </w:r>
      <w:r w:rsidR="005E7B6F">
        <w:rPr>
          <w:rFonts w:ascii="Arial" w:hAnsi="Arial" w:cs="Arial"/>
          <w:color w:val="auto"/>
          <w:sz w:val="24"/>
          <w:szCs w:val="24"/>
        </w:rPr>
        <w:t>pelling</w:t>
      </w:r>
      <w:r w:rsidRPr="005A3599">
        <w:rPr>
          <w:rFonts w:ascii="Arial" w:hAnsi="Arial" w:cs="Arial"/>
          <w:color w:val="auto"/>
          <w:sz w:val="24"/>
          <w:szCs w:val="24"/>
        </w:rPr>
        <w:t xml:space="preserve">. I confirm that I have not presented any AI generated text as my own work. I confirm I have copies of my drafts, notes, and other resources I used before, and after the use of AI tools which I may be asked to provide in evidence. </w:t>
      </w:r>
    </w:p>
    <w:p w14:paraId="2C8402DB" w14:textId="3E4085F4" w:rsidR="0031287D" w:rsidRPr="005A3599" w:rsidRDefault="0031287D" w:rsidP="0031287D">
      <w:pPr>
        <w:pStyle w:val="Heading1"/>
        <w:rPr>
          <w:rFonts w:ascii="Arial" w:hAnsi="Arial" w:cs="Arial"/>
          <w:color w:val="auto"/>
          <w:sz w:val="24"/>
          <w:szCs w:val="24"/>
        </w:rPr>
      </w:pPr>
      <w:r w:rsidRPr="005A3599">
        <w:rPr>
          <w:rFonts w:ascii="Arial" w:hAnsi="Arial" w:cs="Arial"/>
          <w:color w:val="auto"/>
          <w:sz w:val="24"/>
          <w:szCs w:val="24"/>
        </w:rPr>
        <w:t xml:space="preserve">I acknowledge the use of </w:t>
      </w:r>
      <w:r>
        <w:rPr>
          <w:rFonts w:ascii="Arial" w:hAnsi="Arial" w:cs="Arial"/>
          <w:color w:val="auto"/>
          <w:sz w:val="24"/>
          <w:szCs w:val="24"/>
        </w:rPr>
        <w:t>Zotero</w:t>
      </w:r>
      <w:r w:rsidR="00803366">
        <w:rPr>
          <w:rFonts w:ascii="Arial" w:hAnsi="Arial" w:cs="Arial"/>
          <w:color w:val="auto"/>
          <w:sz w:val="24"/>
          <w:szCs w:val="24"/>
        </w:rPr>
        <w:t xml:space="preserve"> </w:t>
      </w:r>
      <w:r w:rsidR="00E31FB1">
        <w:rPr>
          <w:rFonts w:ascii="Arial" w:hAnsi="Arial" w:cs="Arial"/>
          <w:color w:val="auto"/>
          <w:sz w:val="24"/>
          <w:szCs w:val="24"/>
        </w:rPr>
        <w:t xml:space="preserve">a </w:t>
      </w:r>
      <w:r w:rsidR="00803366">
        <w:rPr>
          <w:rFonts w:ascii="Arial" w:hAnsi="Arial" w:cs="Arial"/>
          <w:color w:val="auto"/>
          <w:sz w:val="24"/>
          <w:szCs w:val="24"/>
        </w:rPr>
        <w:t>referencing tool</w:t>
      </w:r>
      <w:r>
        <w:rPr>
          <w:rFonts w:ascii="Arial" w:hAnsi="Arial" w:cs="Arial"/>
          <w:color w:val="auto"/>
          <w:sz w:val="24"/>
          <w:szCs w:val="24"/>
        </w:rPr>
        <w:t xml:space="preserve"> </w:t>
      </w:r>
      <w:r w:rsidRPr="005A3599">
        <w:rPr>
          <w:rFonts w:ascii="Arial" w:hAnsi="Arial" w:cs="Arial"/>
          <w:color w:val="auto"/>
          <w:sz w:val="24"/>
          <w:szCs w:val="24"/>
        </w:rPr>
        <w:t>(</w:t>
      </w:r>
      <w:hyperlink r:id="rId11" w:history="1">
        <w:r w:rsidR="00677F28" w:rsidRPr="00677F28">
          <w:rPr>
            <w:rFonts w:asciiTheme="minorHAnsi" w:eastAsiaTheme="minorEastAsia" w:hAnsiTheme="minorHAnsi" w:cstheme="minorBidi"/>
            <w:color w:val="0000FF"/>
            <w:sz w:val="24"/>
            <w:szCs w:val="24"/>
            <w:u w:val="single"/>
          </w:rPr>
          <w:t>Zotero | Your personal research assistant</w:t>
        </w:r>
      </w:hyperlink>
      <w:r w:rsidR="00677F28">
        <w:rPr>
          <w:rFonts w:asciiTheme="minorHAnsi" w:eastAsiaTheme="minorEastAsia" w:hAnsiTheme="minorHAnsi" w:cstheme="minorBidi"/>
          <w:color w:val="auto"/>
          <w:sz w:val="24"/>
          <w:szCs w:val="24"/>
        </w:rPr>
        <w:t xml:space="preserve">) </w:t>
      </w:r>
      <w:r w:rsidRPr="005A3599">
        <w:rPr>
          <w:rFonts w:ascii="Arial" w:hAnsi="Arial" w:cs="Arial"/>
          <w:color w:val="auto"/>
          <w:sz w:val="24"/>
          <w:szCs w:val="24"/>
        </w:rPr>
        <w:t xml:space="preserve">on </w:t>
      </w:r>
      <w:r w:rsidR="00E91F4B">
        <w:rPr>
          <w:rFonts w:ascii="Arial" w:hAnsi="Arial" w:cs="Arial"/>
          <w:color w:val="auto"/>
          <w:sz w:val="24"/>
          <w:szCs w:val="24"/>
        </w:rPr>
        <w:t>6</w:t>
      </w:r>
      <w:r w:rsidRPr="005A3599">
        <w:rPr>
          <w:rFonts w:ascii="Arial" w:hAnsi="Arial" w:cs="Arial"/>
          <w:color w:val="auto"/>
          <w:sz w:val="24"/>
          <w:szCs w:val="24"/>
        </w:rPr>
        <w:t xml:space="preserve"> </w:t>
      </w:r>
      <w:r w:rsidR="006822E7">
        <w:rPr>
          <w:rFonts w:ascii="Arial" w:hAnsi="Arial" w:cs="Arial"/>
          <w:color w:val="auto"/>
          <w:sz w:val="24"/>
          <w:szCs w:val="24"/>
        </w:rPr>
        <w:t>February</w:t>
      </w:r>
      <w:r w:rsidRPr="005A3599">
        <w:rPr>
          <w:rFonts w:ascii="Arial" w:hAnsi="Arial" w:cs="Arial"/>
          <w:color w:val="auto"/>
          <w:sz w:val="24"/>
          <w:szCs w:val="24"/>
        </w:rPr>
        <w:t xml:space="preserve"> 202</w:t>
      </w:r>
      <w:r>
        <w:rPr>
          <w:rFonts w:ascii="Arial" w:hAnsi="Arial" w:cs="Arial"/>
          <w:color w:val="auto"/>
          <w:sz w:val="24"/>
          <w:szCs w:val="24"/>
        </w:rPr>
        <w:t>6</w:t>
      </w:r>
      <w:r w:rsidRPr="005A3599">
        <w:rPr>
          <w:rFonts w:ascii="Arial" w:hAnsi="Arial" w:cs="Arial"/>
          <w:color w:val="auto"/>
          <w:sz w:val="24"/>
          <w:szCs w:val="24"/>
        </w:rPr>
        <w:t xml:space="preserve"> to check my work using the prompt(s): 1. Please check the following text for </w:t>
      </w:r>
      <w:r w:rsidR="005E7B6F">
        <w:rPr>
          <w:rFonts w:ascii="Arial" w:hAnsi="Arial" w:cs="Arial"/>
          <w:color w:val="auto"/>
          <w:sz w:val="24"/>
          <w:szCs w:val="24"/>
        </w:rPr>
        <w:t>referencing layout.</w:t>
      </w:r>
      <w:r w:rsidRPr="005A3599">
        <w:rPr>
          <w:rFonts w:ascii="Arial" w:hAnsi="Arial" w:cs="Arial"/>
          <w:color w:val="auto"/>
          <w:sz w:val="24"/>
          <w:szCs w:val="24"/>
        </w:rPr>
        <w:t xml:space="preserve"> I confirm that I have not presented any AI generated text as my own work. I confirm I have copies of my drafts, notes, and other resources I used before, and after the use of AI tools which I may be asked to provide in evidence. </w:t>
      </w:r>
    </w:p>
    <w:p w14:paraId="5163E29B" w14:textId="77777777" w:rsidR="00BD3364" w:rsidRDefault="00BD3364" w:rsidP="00F014CA">
      <w:pPr>
        <w:pStyle w:val="Heading1"/>
      </w:pPr>
    </w:p>
    <w:p w14:paraId="17B69F19" w14:textId="77777777" w:rsidR="00BD3364" w:rsidRDefault="00BD3364" w:rsidP="00F014CA">
      <w:pPr>
        <w:pStyle w:val="Heading1"/>
      </w:pPr>
    </w:p>
    <w:p w14:paraId="74407B72" w14:textId="77777777" w:rsidR="00BD3364" w:rsidRDefault="00BD3364" w:rsidP="00F014CA">
      <w:pPr>
        <w:pStyle w:val="Heading1"/>
      </w:pPr>
    </w:p>
    <w:p w14:paraId="10D98795" w14:textId="77777777" w:rsidR="00BD3364" w:rsidRDefault="00BD3364" w:rsidP="00F014CA">
      <w:pPr>
        <w:pStyle w:val="Heading1"/>
      </w:pPr>
    </w:p>
    <w:p w14:paraId="372F6C8A" w14:textId="77777777" w:rsidR="00BD3364" w:rsidRDefault="00BD3364" w:rsidP="00F014CA">
      <w:pPr>
        <w:pStyle w:val="Heading1"/>
      </w:pPr>
    </w:p>
    <w:p w14:paraId="5C398F6E" w14:textId="77777777" w:rsidR="00BD3364" w:rsidRDefault="00BD3364" w:rsidP="00F014CA">
      <w:pPr>
        <w:pStyle w:val="Heading1"/>
      </w:pPr>
    </w:p>
    <w:p w14:paraId="67D116AB" w14:textId="77777777" w:rsidR="00BD3364" w:rsidRDefault="00BD3364" w:rsidP="00F014CA">
      <w:pPr>
        <w:pStyle w:val="Heading1"/>
      </w:pPr>
    </w:p>
    <w:p w14:paraId="709A2197" w14:textId="77777777" w:rsidR="00BD3364" w:rsidRDefault="00BD3364" w:rsidP="00F014CA">
      <w:pPr>
        <w:pStyle w:val="Heading1"/>
      </w:pPr>
    </w:p>
    <w:p w14:paraId="0EE94995" w14:textId="77777777" w:rsidR="00BD3364" w:rsidRDefault="00BD3364" w:rsidP="00F014CA">
      <w:pPr>
        <w:pStyle w:val="Heading1"/>
      </w:pPr>
    </w:p>
    <w:p w14:paraId="0554C03F" w14:textId="640780E9" w:rsidR="00F014CA" w:rsidRDefault="00F014CA" w:rsidP="00F014CA">
      <w:pPr>
        <w:pStyle w:val="Heading1"/>
      </w:pPr>
      <w:r>
        <w:lastRenderedPageBreak/>
        <w:t xml:space="preserve">Appendices </w:t>
      </w:r>
    </w:p>
    <w:p w14:paraId="7740C76C" w14:textId="335FBB90" w:rsidR="002C6A0F" w:rsidRDefault="002C6A0F" w:rsidP="002C6A0F"/>
    <w:p w14:paraId="1C43C5C8" w14:textId="463CF696" w:rsidR="002C6A0F" w:rsidRPr="002C6A0F" w:rsidRDefault="002C6A0F" w:rsidP="002C6A0F">
      <w:pPr>
        <w:rPr>
          <w:b/>
          <w:bCs/>
        </w:rPr>
      </w:pPr>
      <w:r w:rsidRPr="002C6A0F">
        <w:rPr>
          <w:b/>
          <w:bCs/>
        </w:rPr>
        <w:t>Appendix 1</w:t>
      </w:r>
      <w:r>
        <w:rPr>
          <w:b/>
          <w:bCs/>
        </w:rPr>
        <w:t xml:space="preserve"> – Choir Practice</w:t>
      </w:r>
    </w:p>
    <w:p w14:paraId="0B11DD56" w14:textId="40BE8871" w:rsidR="00854769" w:rsidRPr="0032642C" w:rsidRDefault="002C6A0F" w:rsidP="0032642C">
      <w:r>
        <w:rPr>
          <w:noProof/>
        </w:rPr>
        <w:drawing>
          <wp:anchor distT="0" distB="0" distL="114300" distR="114300" simplePos="0" relativeHeight="251663360" behindDoc="1" locked="0" layoutInCell="1" allowOverlap="1" wp14:anchorId="78F71A9B" wp14:editId="3ED9A91B">
            <wp:simplePos x="0" y="0"/>
            <wp:positionH relativeFrom="column">
              <wp:posOffset>-37465</wp:posOffset>
            </wp:positionH>
            <wp:positionV relativeFrom="paragraph">
              <wp:posOffset>217136</wp:posOffset>
            </wp:positionV>
            <wp:extent cx="5374640" cy="2866390"/>
            <wp:effectExtent l="0" t="0" r="0" b="3810"/>
            <wp:wrapTight wrapText="bothSides">
              <wp:wrapPolygon edited="0">
                <wp:start x="0" y="0"/>
                <wp:lineTo x="0" y="21533"/>
                <wp:lineTo x="21539" y="21533"/>
                <wp:lineTo x="21539" y="0"/>
                <wp:lineTo x="0" y="0"/>
              </wp:wrapPolygon>
            </wp:wrapTight>
            <wp:docPr id="1733960631" name="Picture 5" descr="A group of people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60631" name="Picture 5" descr="A group of people standing in a roo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74640" cy="2866390"/>
                    </a:xfrm>
                    <a:prstGeom prst="rect">
                      <a:avLst/>
                    </a:prstGeom>
                  </pic:spPr>
                </pic:pic>
              </a:graphicData>
            </a:graphic>
            <wp14:sizeRelH relativeFrom="page">
              <wp14:pctWidth>0</wp14:pctWidth>
            </wp14:sizeRelH>
            <wp14:sizeRelV relativeFrom="page">
              <wp14:pctHeight>0</wp14:pctHeight>
            </wp14:sizeRelV>
          </wp:anchor>
        </w:drawing>
      </w:r>
    </w:p>
    <w:p w14:paraId="125E7B51" w14:textId="5CE7C037" w:rsidR="0032642C" w:rsidRPr="0032642C" w:rsidRDefault="0032642C" w:rsidP="0032642C"/>
    <w:p w14:paraId="4EF4BDC9" w14:textId="44286623" w:rsidR="0032642C" w:rsidRPr="003E0280" w:rsidRDefault="008E6C66" w:rsidP="002E4C80">
      <w:r>
        <w:rPr>
          <w:noProof/>
        </w:rPr>
        <mc:AlternateContent>
          <mc:Choice Requires="wps">
            <w:drawing>
              <wp:anchor distT="0" distB="0" distL="114300" distR="114300" simplePos="0" relativeHeight="251666432" behindDoc="0" locked="0" layoutInCell="1" allowOverlap="1" wp14:anchorId="5CE316AB" wp14:editId="45D79067">
                <wp:simplePos x="0" y="0"/>
                <wp:positionH relativeFrom="column">
                  <wp:posOffset>2349500</wp:posOffset>
                </wp:positionH>
                <wp:positionV relativeFrom="paragraph">
                  <wp:posOffset>173355</wp:posOffset>
                </wp:positionV>
                <wp:extent cx="152400" cy="146050"/>
                <wp:effectExtent l="0" t="0" r="19050" b="25400"/>
                <wp:wrapNone/>
                <wp:docPr id="1438642891" name="Smiley Face 4"/>
                <wp:cNvGraphicFramePr/>
                <a:graphic xmlns:a="http://schemas.openxmlformats.org/drawingml/2006/main">
                  <a:graphicData uri="http://schemas.microsoft.com/office/word/2010/wordprocessingShape">
                    <wps:wsp>
                      <wps:cNvSpPr/>
                      <wps:spPr>
                        <a:xfrm>
                          <a:off x="0" y="0"/>
                          <a:ext cx="152400" cy="14605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C94BF8"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 o:spid="_x0000_s1026" type="#_x0000_t96" style="position:absolute;margin-left:185pt;margin-top:13.65pt;width:12pt;height:1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" fillcolor="#156082 [3204]" strokecolor="#030e13 [484]" strokeweight="1pt">
                <v:stroke joinstyle="miter"/>
              </v:shape>
            </w:pict>
          </mc:Fallback>
        </mc:AlternateContent>
      </w:r>
    </w:p>
    <w:p w14:paraId="68120C7D" w14:textId="0B04A62C" w:rsidR="002E4C80" w:rsidRDefault="002E4C80" w:rsidP="002E4C80"/>
    <w:p w14:paraId="263B8D51" w14:textId="1920612C" w:rsidR="002E4C80" w:rsidRDefault="002E4C80" w:rsidP="002E4C80"/>
    <w:p w14:paraId="534F5185" w14:textId="40F182B8" w:rsidR="002E4C80" w:rsidRDefault="002E4C80" w:rsidP="002E4C80"/>
    <w:p w14:paraId="39A55DE1" w14:textId="4B31B5B3" w:rsidR="002E4C80" w:rsidRDefault="002E4C80" w:rsidP="002E4C80"/>
    <w:p w14:paraId="1D49D183" w14:textId="0D984D4E" w:rsidR="002E4C80" w:rsidRDefault="002E4C80" w:rsidP="002E4C80"/>
    <w:p w14:paraId="334BEE35" w14:textId="193B7127" w:rsidR="002E4C80" w:rsidRDefault="002E4C80" w:rsidP="002E4C80"/>
    <w:p w14:paraId="6B9EAF38" w14:textId="2F99BA85" w:rsidR="002E4C80" w:rsidRDefault="002E4C80" w:rsidP="002E4C80"/>
    <w:p w14:paraId="0662CA64" w14:textId="370FA833" w:rsidR="002E4C80" w:rsidRDefault="002E4C80" w:rsidP="002E4C80"/>
    <w:p w14:paraId="0CD7547D" w14:textId="77777777" w:rsidR="002C6A0F" w:rsidRDefault="002C6A0F" w:rsidP="002E4C80"/>
    <w:p w14:paraId="5CA9219D" w14:textId="77777777" w:rsidR="002C6A0F" w:rsidRDefault="002C6A0F" w:rsidP="002E4C80"/>
    <w:p w14:paraId="1E7641E4" w14:textId="77777777" w:rsidR="002C6A0F" w:rsidRDefault="002C6A0F" w:rsidP="002E4C80"/>
    <w:p w14:paraId="27BB3314" w14:textId="77777777" w:rsidR="002C6A0F" w:rsidRDefault="002C6A0F" w:rsidP="002E4C80"/>
    <w:p w14:paraId="3BFB90E1" w14:textId="77777777" w:rsidR="002C6A0F" w:rsidRDefault="002C6A0F" w:rsidP="002E4C80"/>
    <w:p w14:paraId="0FEC0B5F" w14:textId="77777777" w:rsidR="008E6C66" w:rsidRDefault="008E6C66" w:rsidP="002C6A0F"/>
    <w:p w14:paraId="22B59BA2" w14:textId="79CB864C" w:rsidR="002C6A0F" w:rsidRPr="002C6A0F" w:rsidRDefault="002C6A0F" w:rsidP="002C6A0F">
      <w:pPr>
        <w:rPr>
          <w:b/>
          <w:bCs/>
        </w:rPr>
      </w:pPr>
      <w:r w:rsidRPr="002C6A0F">
        <w:rPr>
          <w:b/>
          <w:bCs/>
        </w:rPr>
        <w:t xml:space="preserve">Appendix </w:t>
      </w:r>
      <w:r>
        <w:rPr>
          <w:b/>
          <w:bCs/>
        </w:rPr>
        <w:t>2 – Ball, Dress selection</w:t>
      </w:r>
    </w:p>
    <w:p w14:paraId="38824209" w14:textId="56AF6B56" w:rsidR="002E4C80" w:rsidRDefault="002C6A0F" w:rsidP="002E4C80">
      <w:r>
        <w:rPr>
          <w:noProof/>
        </w:rPr>
        <w:lastRenderedPageBreak/>
        <w:drawing>
          <wp:anchor distT="0" distB="0" distL="114300" distR="114300" simplePos="0" relativeHeight="251664384" behindDoc="1" locked="0" layoutInCell="1" allowOverlap="1" wp14:anchorId="272BC62E" wp14:editId="5A393852">
            <wp:simplePos x="0" y="0"/>
            <wp:positionH relativeFrom="column">
              <wp:posOffset>-37465</wp:posOffset>
            </wp:positionH>
            <wp:positionV relativeFrom="paragraph">
              <wp:posOffset>283845</wp:posOffset>
            </wp:positionV>
            <wp:extent cx="5768340" cy="3076575"/>
            <wp:effectExtent l="0" t="0" r="0" b="0"/>
            <wp:wrapTight wrapText="bothSides">
              <wp:wrapPolygon edited="0">
                <wp:start x="0" y="0"/>
                <wp:lineTo x="0" y="21489"/>
                <wp:lineTo x="21543" y="21489"/>
                <wp:lineTo x="21543" y="0"/>
                <wp:lineTo x="0" y="0"/>
              </wp:wrapPolygon>
            </wp:wrapTight>
            <wp:docPr id="1891364959" name="Picture 6" descr="A group of dresse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64959" name="Picture 6" descr="A group of dresses on a wall&#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68340" cy="3076575"/>
                    </a:xfrm>
                    <a:prstGeom prst="rect">
                      <a:avLst/>
                    </a:prstGeom>
                  </pic:spPr>
                </pic:pic>
              </a:graphicData>
            </a:graphic>
            <wp14:sizeRelH relativeFrom="page">
              <wp14:pctWidth>0</wp14:pctWidth>
            </wp14:sizeRelH>
            <wp14:sizeRelV relativeFrom="page">
              <wp14:pctHeight>0</wp14:pctHeight>
            </wp14:sizeRelV>
          </wp:anchor>
        </w:drawing>
      </w:r>
    </w:p>
    <w:p w14:paraId="50588D87" w14:textId="78F20532" w:rsidR="002E4C80" w:rsidRDefault="002E4C80" w:rsidP="002E4C80"/>
    <w:p w14:paraId="6250E668" w14:textId="16EDCC60" w:rsidR="002C6A0F" w:rsidRPr="002C6A0F" w:rsidRDefault="002C6A0F" w:rsidP="002C6A0F">
      <w:pPr>
        <w:rPr>
          <w:b/>
          <w:bCs/>
        </w:rPr>
      </w:pPr>
      <w:r w:rsidRPr="002C6A0F">
        <w:rPr>
          <w:b/>
          <w:bCs/>
        </w:rPr>
        <w:t xml:space="preserve">Appendix </w:t>
      </w:r>
      <w:r>
        <w:rPr>
          <w:b/>
          <w:bCs/>
        </w:rPr>
        <w:t>3 – Craft Work</w:t>
      </w:r>
    </w:p>
    <w:p w14:paraId="06EA72DD" w14:textId="7D6881BC" w:rsidR="002E4C80" w:rsidRDefault="002C6A0F" w:rsidP="002E4C80">
      <w:r>
        <w:rPr>
          <w:noProof/>
        </w:rPr>
        <w:drawing>
          <wp:anchor distT="0" distB="0" distL="114300" distR="114300" simplePos="0" relativeHeight="251665408" behindDoc="1" locked="0" layoutInCell="1" allowOverlap="1" wp14:anchorId="1FA51172" wp14:editId="3BC63B31">
            <wp:simplePos x="0" y="0"/>
            <wp:positionH relativeFrom="column">
              <wp:posOffset>-37396</wp:posOffset>
            </wp:positionH>
            <wp:positionV relativeFrom="paragraph">
              <wp:posOffset>481965</wp:posOffset>
            </wp:positionV>
            <wp:extent cx="5731510" cy="1985645"/>
            <wp:effectExtent l="0" t="0" r="0" b="0"/>
            <wp:wrapTight wrapText="bothSides">
              <wp:wrapPolygon edited="0">
                <wp:start x="0" y="0"/>
                <wp:lineTo x="0" y="21413"/>
                <wp:lineTo x="21538" y="21413"/>
                <wp:lineTo x="21538" y="0"/>
                <wp:lineTo x="0" y="0"/>
              </wp:wrapPolygon>
            </wp:wrapTight>
            <wp:docPr id="2017600090" name="Picture 7" descr="A collage of a child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00090" name="Picture 7" descr="A collage of a child paintin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985645"/>
                    </a:xfrm>
                    <a:prstGeom prst="rect">
                      <a:avLst/>
                    </a:prstGeom>
                  </pic:spPr>
                </pic:pic>
              </a:graphicData>
            </a:graphic>
            <wp14:sizeRelH relativeFrom="page">
              <wp14:pctWidth>0</wp14:pctWidth>
            </wp14:sizeRelH>
            <wp14:sizeRelV relativeFrom="page">
              <wp14:pctHeight>0</wp14:pctHeight>
            </wp14:sizeRelV>
          </wp:anchor>
        </w:drawing>
      </w:r>
    </w:p>
    <w:p w14:paraId="5C2EE132" w14:textId="5D0CB21E" w:rsidR="002E4C80" w:rsidRDefault="002E4C80" w:rsidP="002E4C80"/>
    <w:p w14:paraId="57016445" w14:textId="7BE1400B" w:rsidR="002E4C80" w:rsidRDefault="002E4C80" w:rsidP="002E4C80"/>
    <w:p w14:paraId="57933F59" w14:textId="083839AA" w:rsidR="002E4C80" w:rsidRDefault="002E4C80" w:rsidP="002E4C80"/>
    <w:p w14:paraId="50DEC4C2" w14:textId="02DDB9A3" w:rsidR="002E4C80" w:rsidRDefault="002E4C80" w:rsidP="002E4C80"/>
    <w:p w14:paraId="6492CE1D" w14:textId="175B4696" w:rsidR="002E4C80" w:rsidRDefault="002E4C80" w:rsidP="002E4C80"/>
    <w:p w14:paraId="0A341023" w14:textId="28157A2D" w:rsidR="002E4C80" w:rsidRDefault="002E4C80" w:rsidP="002E4C80"/>
    <w:p w14:paraId="7B5E38AE" w14:textId="5C51885B" w:rsidR="002E4C80" w:rsidRDefault="002E4C80" w:rsidP="002E4C80"/>
    <w:p w14:paraId="772DED60" w14:textId="278F8A6D" w:rsidR="002E4C80" w:rsidRDefault="002E4C80" w:rsidP="002E4C80"/>
    <w:p w14:paraId="51FC459A" w14:textId="47B28B1E" w:rsidR="002E4C80" w:rsidRDefault="002E4C80" w:rsidP="002E4C80"/>
    <w:p w14:paraId="667A4A67" w14:textId="5EABA41D" w:rsidR="002E4C80" w:rsidRDefault="002E4C80" w:rsidP="002E4C80"/>
    <w:p w14:paraId="205A00CA" w14:textId="77777777" w:rsidR="002E4C80" w:rsidRDefault="002E4C80" w:rsidP="002E4C80"/>
    <w:p w14:paraId="38852512" w14:textId="62F9D7C6" w:rsidR="002E4C80" w:rsidRDefault="002E4C80" w:rsidP="002E4C80"/>
    <w:p w14:paraId="04C096CC" w14:textId="2C371A29" w:rsidR="002E4C80" w:rsidRDefault="002E4C80" w:rsidP="002E4C80"/>
    <w:p w14:paraId="382A38E4" w14:textId="4FBF6A94" w:rsidR="002E4C80" w:rsidRDefault="002E4C80" w:rsidP="002E4C80"/>
    <w:p w14:paraId="72D34AC0" w14:textId="77777777" w:rsidR="002E4C80" w:rsidRDefault="002E4C80" w:rsidP="002E4C80"/>
    <w:p w14:paraId="08E96465" w14:textId="77777777" w:rsidR="002E4C80" w:rsidRDefault="002E4C80" w:rsidP="002E4C80"/>
    <w:p w14:paraId="7D97C15A" w14:textId="205D9E43" w:rsidR="002E4C80" w:rsidRPr="0038287F" w:rsidRDefault="002E4C80" w:rsidP="002E4C80">
      <w:pPr>
        <w:pStyle w:val="Heading1"/>
      </w:pPr>
      <w:r>
        <w:t xml:space="preserve">                                               </w:t>
      </w:r>
      <w:bookmarkStart w:id="5" w:name="_Toc205807108"/>
      <w:r>
        <w:t>End Page</w:t>
      </w:r>
      <w:bookmarkEnd w:id="5"/>
      <w:r>
        <w:t xml:space="preserve"> </w:t>
      </w:r>
    </w:p>
    <w:sectPr w:rsidR="002E4C80" w:rsidRPr="0038287F" w:rsidSect="00EF16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8135CC"/>
    <w:multiLevelType w:val="multilevel"/>
    <w:tmpl w:val="37D2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72060A"/>
    <w:multiLevelType w:val="hybridMultilevel"/>
    <w:tmpl w:val="A09AB988"/>
    <w:lvl w:ilvl="0" w:tplc="B6C675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450551">
    <w:abstractNumId w:val="0"/>
  </w:num>
  <w:num w:numId="2" w16cid:durableId="1518424039">
    <w:abstractNumId w:val="1"/>
  </w:num>
  <w:num w:numId="3" w16cid:durableId="1898972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47"/>
    <w:rsid w:val="00003E09"/>
    <w:rsid w:val="000164B1"/>
    <w:rsid w:val="00021355"/>
    <w:rsid w:val="000228F2"/>
    <w:rsid w:val="000361B5"/>
    <w:rsid w:val="00037613"/>
    <w:rsid w:val="00037EA6"/>
    <w:rsid w:val="00042637"/>
    <w:rsid w:val="000436F6"/>
    <w:rsid w:val="0005072E"/>
    <w:rsid w:val="00053833"/>
    <w:rsid w:val="0008178F"/>
    <w:rsid w:val="00083C32"/>
    <w:rsid w:val="0008720A"/>
    <w:rsid w:val="000A3162"/>
    <w:rsid w:val="000A4634"/>
    <w:rsid w:val="000A4F6F"/>
    <w:rsid w:val="000A758D"/>
    <w:rsid w:val="000B3F24"/>
    <w:rsid w:val="000B73DB"/>
    <w:rsid w:val="000B794A"/>
    <w:rsid w:val="000C6051"/>
    <w:rsid w:val="000D1E4E"/>
    <w:rsid w:val="000D657A"/>
    <w:rsid w:val="000D7EBB"/>
    <w:rsid w:val="000E593C"/>
    <w:rsid w:val="00101AF5"/>
    <w:rsid w:val="00103A8F"/>
    <w:rsid w:val="00123295"/>
    <w:rsid w:val="00125A25"/>
    <w:rsid w:val="00126A20"/>
    <w:rsid w:val="0013034A"/>
    <w:rsid w:val="00143DAC"/>
    <w:rsid w:val="00145E7A"/>
    <w:rsid w:val="0016217B"/>
    <w:rsid w:val="0016547B"/>
    <w:rsid w:val="001817F7"/>
    <w:rsid w:val="001875E6"/>
    <w:rsid w:val="00191D3B"/>
    <w:rsid w:val="001A0393"/>
    <w:rsid w:val="001B07E5"/>
    <w:rsid w:val="001E45F9"/>
    <w:rsid w:val="001F65B6"/>
    <w:rsid w:val="00200413"/>
    <w:rsid w:val="00206A65"/>
    <w:rsid w:val="00211125"/>
    <w:rsid w:val="0021286F"/>
    <w:rsid w:val="00212B20"/>
    <w:rsid w:val="00217265"/>
    <w:rsid w:val="00217550"/>
    <w:rsid w:val="00233207"/>
    <w:rsid w:val="00235204"/>
    <w:rsid w:val="00236D7D"/>
    <w:rsid w:val="00255FEF"/>
    <w:rsid w:val="00256684"/>
    <w:rsid w:val="00266A76"/>
    <w:rsid w:val="002678E2"/>
    <w:rsid w:val="00274D30"/>
    <w:rsid w:val="00292FD9"/>
    <w:rsid w:val="002A1EB8"/>
    <w:rsid w:val="002A7C0E"/>
    <w:rsid w:val="002C0C21"/>
    <w:rsid w:val="002C0F36"/>
    <w:rsid w:val="002C1FCA"/>
    <w:rsid w:val="002C480C"/>
    <w:rsid w:val="002C6A0F"/>
    <w:rsid w:val="002E4C80"/>
    <w:rsid w:val="002E7B38"/>
    <w:rsid w:val="002F3404"/>
    <w:rsid w:val="002F3839"/>
    <w:rsid w:val="00300B21"/>
    <w:rsid w:val="00303BA2"/>
    <w:rsid w:val="00307FCE"/>
    <w:rsid w:val="00311DB8"/>
    <w:rsid w:val="0031287D"/>
    <w:rsid w:val="00314511"/>
    <w:rsid w:val="0032642C"/>
    <w:rsid w:val="003277BC"/>
    <w:rsid w:val="00332028"/>
    <w:rsid w:val="00332F07"/>
    <w:rsid w:val="00335640"/>
    <w:rsid w:val="00336B9F"/>
    <w:rsid w:val="00364F59"/>
    <w:rsid w:val="003677D8"/>
    <w:rsid w:val="003679C0"/>
    <w:rsid w:val="00374C5C"/>
    <w:rsid w:val="0038287F"/>
    <w:rsid w:val="003836E9"/>
    <w:rsid w:val="003A4783"/>
    <w:rsid w:val="003A7D3E"/>
    <w:rsid w:val="003D0464"/>
    <w:rsid w:val="003D718E"/>
    <w:rsid w:val="003E0280"/>
    <w:rsid w:val="003E17A1"/>
    <w:rsid w:val="003F1C73"/>
    <w:rsid w:val="00415B0E"/>
    <w:rsid w:val="004319EB"/>
    <w:rsid w:val="00455E9A"/>
    <w:rsid w:val="00460272"/>
    <w:rsid w:val="00462EE2"/>
    <w:rsid w:val="004746D1"/>
    <w:rsid w:val="00483317"/>
    <w:rsid w:val="0048536E"/>
    <w:rsid w:val="0049177A"/>
    <w:rsid w:val="004B1FD1"/>
    <w:rsid w:val="004B5721"/>
    <w:rsid w:val="004C2364"/>
    <w:rsid w:val="004D4115"/>
    <w:rsid w:val="00503390"/>
    <w:rsid w:val="00503E91"/>
    <w:rsid w:val="0051212A"/>
    <w:rsid w:val="00524B71"/>
    <w:rsid w:val="0054591D"/>
    <w:rsid w:val="00552AD5"/>
    <w:rsid w:val="00561E1B"/>
    <w:rsid w:val="00570D54"/>
    <w:rsid w:val="00571346"/>
    <w:rsid w:val="0057295C"/>
    <w:rsid w:val="00583A31"/>
    <w:rsid w:val="0058700A"/>
    <w:rsid w:val="00592DE5"/>
    <w:rsid w:val="00594465"/>
    <w:rsid w:val="005A0684"/>
    <w:rsid w:val="005A3599"/>
    <w:rsid w:val="005A3DE3"/>
    <w:rsid w:val="005B3698"/>
    <w:rsid w:val="005D6380"/>
    <w:rsid w:val="005D76EC"/>
    <w:rsid w:val="005E7B6F"/>
    <w:rsid w:val="005F550A"/>
    <w:rsid w:val="005F7A0A"/>
    <w:rsid w:val="0061377C"/>
    <w:rsid w:val="006172CF"/>
    <w:rsid w:val="00627F49"/>
    <w:rsid w:val="00631104"/>
    <w:rsid w:val="006335F6"/>
    <w:rsid w:val="00635AED"/>
    <w:rsid w:val="00640B02"/>
    <w:rsid w:val="00651B5F"/>
    <w:rsid w:val="006608EB"/>
    <w:rsid w:val="00677F28"/>
    <w:rsid w:val="006822E7"/>
    <w:rsid w:val="006864EE"/>
    <w:rsid w:val="0068698F"/>
    <w:rsid w:val="00692092"/>
    <w:rsid w:val="006C36E5"/>
    <w:rsid w:val="006D0E72"/>
    <w:rsid w:val="006E2FD7"/>
    <w:rsid w:val="006E76BC"/>
    <w:rsid w:val="006F029B"/>
    <w:rsid w:val="00700EF1"/>
    <w:rsid w:val="00703B24"/>
    <w:rsid w:val="00711930"/>
    <w:rsid w:val="00717560"/>
    <w:rsid w:val="0072242C"/>
    <w:rsid w:val="00723846"/>
    <w:rsid w:val="0072423C"/>
    <w:rsid w:val="007452DC"/>
    <w:rsid w:val="00745E18"/>
    <w:rsid w:val="00753C7F"/>
    <w:rsid w:val="00780573"/>
    <w:rsid w:val="00782297"/>
    <w:rsid w:val="00796ED8"/>
    <w:rsid w:val="0079724F"/>
    <w:rsid w:val="007973B5"/>
    <w:rsid w:val="007B1AC7"/>
    <w:rsid w:val="007C04D5"/>
    <w:rsid w:val="007E7F13"/>
    <w:rsid w:val="007F283A"/>
    <w:rsid w:val="008020F8"/>
    <w:rsid w:val="00803366"/>
    <w:rsid w:val="00804819"/>
    <w:rsid w:val="0081483A"/>
    <w:rsid w:val="00830C5D"/>
    <w:rsid w:val="00832F72"/>
    <w:rsid w:val="00834E9C"/>
    <w:rsid w:val="008362AD"/>
    <w:rsid w:val="00840C02"/>
    <w:rsid w:val="00846EF5"/>
    <w:rsid w:val="00851A79"/>
    <w:rsid w:val="00854769"/>
    <w:rsid w:val="00864436"/>
    <w:rsid w:val="00864A48"/>
    <w:rsid w:val="00870564"/>
    <w:rsid w:val="00875E3E"/>
    <w:rsid w:val="008A327F"/>
    <w:rsid w:val="008A3CDA"/>
    <w:rsid w:val="008A7903"/>
    <w:rsid w:val="008B0ADF"/>
    <w:rsid w:val="008B2941"/>
    <w:rsid w:val="008C0AEA"/>
    <w:rsid w:val="008E6C66"/>
    <w:rsid w:val="008F4CB1"/>
    <w:rsid w:val="00911E70"/>
    <w:rsid w:val="0091355F"/>
    <w:rsid w:val="009303AF"/>
    <w:rsid w:val="00952349"/>
    <w:rsid w:val="00962209"/>
    <w:rsid w:val="0098383B"/>
    <w:rsid w:val="009A37B7"/>
    <w:rsid w:val="009C6543"/>
    <w:rsid w:val="009C6ACE"/>
    <w:rsid w:val="009D366E"/>
    <w:rsid w:val="009D36C2"/>
    <w:rsid w:val="009E5FDA"/>
    <w:rsid w:val="009E7E8C"/>
    <w:rsid w:val="009F240D"/>
    <w:rsid w:val="00A00052"/>
    <w:rsid w:val="00A05DC0"/>
    <w:rsid w:val="00A106C6"/>
    <w:rsid w:val="00A140B0"/>
    <w:rsid w:val="00A200A0"/>
    <w:rsid w:val="00A22C27"/>
    <w:rsid w:val="00A3002F"/>
    <w:rsid w:val="00A33519"/>
    <w:rsid w:val="00A41B92"/>
    <w:rsid w:val="00A67D28"/>
    <w:rsid w:val="00A70F6D"/>
    <w:rsid w:val="00A80B8F"/>
    <w:rsid w:val="00A86E59"/>
    <w:rsid w:val="00A87D17"/>
    <w:rsid w:val="00A97005"/>
    <w:rsid w:val="00AB36E2"/>
    <w:rsid w:val="00B12332"/>
    <w:rsid w:val="00B23BD1"/>
    <w:rsid w:val="00B25728"/>
    <w:rsid w:val="00B32C0B"/>
    <w:rsid w:val="00B45852"/>
    <w:rsid w:val="00B45E19"/>
    <w:rsid w:val="00B52E00"/>
    <w:rsid w:val="00B542D8"/>
    <w:rsid w:val="00B54EFC"/>
    <w:rsid w:val="00B6140C"/>
    <w:rsid w:val="00B63553"/>
    <w:rsid w:val="00B72D58"/>
    <w:rsid w:val="00B80F42"/>
    <w:rsid w:val="00B83BF4"/>
    <w:rsid w:val="00B95597"/>
    <w:rsid w:val="00B9673B"/>
    <w:rsid w:val="00BA1417"/>
    <w:rsid w:val="00BA682C"/>
    <w:rsid w:val="00BA6AB5"/>
    <w:rsid w:val="00BB4887"/>
    <w:rsid w:val="00BB52BD"/>
    <w:rsid w:val="00BB5DFA"/>
    <w:rsid w:val="00BB713D"/>
    <w:rsid w:val="00BC7C57"/>
    <w:rsid w:val="00BD3364"/>
    <w:rsid w:val="00BE583A"/>
    <w:rsid w:val="00BE6684"/>
    <w:rsid w:val="00BF0128"/>
    <w:rsid w:val="00BF41F3"/>
    <w:rsid w:val="00C005B9"/>
    <w:rsid w:val="00C01807"/>
    <w:rsid w:val="00C01DDB"/>
    <w:rsid w:val="00C02942"/>
    <w:rsid w:val="00C05047"/>
    <w:rsid w:val="00C14886"/>
    <w:rsid w:val="00C206F0"/>
    <w:rsid w:val="00C27616"/>
    <w:rsid w:val="00C3041A"/>
    <w:rsid w:val="00C34BAD"/>
    <w:rsid w:val="00C35301"/>
    <w:rsid w:val="00C42779"/>
    <w:rsid w:val="00C465D4"/>
    <w:rsid w:val="00C5064F"/>
    <w:rsid w:val="00C71F94"/>
    <w:rsid w:val="00C8211C"/>
    <w:rsid w:val="00C84576"/>
    <w:rsid w:val="00C903E0"/>
    <w:rsid w:val="00CB3976"/>
    <w:rsid w:val="00CC3953"/>
    <w:rsid w:val="00CD1117"/>
    <w:rsid w:val="00CD22E6"/>
    <w:rsid w:val="00CD2BC7"/>
    <w:rsid w:val="00CD50C0"/>
    <w:rsid w:val="00CD628A"/>
    <w:rsid w:val="00CD745F"/>
    <w:rsid w:val="00CF6733"/>
    <w:rsid w:val="00D11294"/>
    <w:rsid w:val="00D13D2F"/>
    <w:rsid w:val="00D15830"/>
    <w:rsid w:val="00D35A44"/>
    <w:rsid w:val="00D50569"/>
    <w:rsid w:val="00D61FB1"/>
    <w:rsid w:val="00D73B3C"/>
    <w:rsid w:val="00D77ACF"/>
    <w:rsid w:val="00D84486"/>
    <w:rsid w:val="00D95DB8"/>
    <w:rsid w:val="00DB0162"/>
    <w:rsid w:val="00DB05A7"/>
    <w:rsid w:val="00DB3344"/>
    <w:rsid w:val="00DB41EE"/>
    <w:rsid w:val="00DB5426"/>
    <w:rsid w:val="00DD40FE"/>
    <w:rsid w:val="00E04EB6"/>
    <w:rsid w:val="00E104EB"/>
    <w:rsid w:val="00E23B08"/>
    <w:rsid w:val="00E245E2"/>
    <w:rsid w:val="00E31FB1"/>
    <w:rsid w:val="00E44022"/>
    <w:rsid w:val="00E56C6E"/>
    <w:rsid w:val="00E65B17"/>
    <w:rsid w:val="00E65D8F"/>
    <w:rsid w:val="00E722A7"/>
    <w:rsid w:val="00E736AB"/>
    <w:rsid w:val="00E74FCF"/>
    <w:rsid w:val="00E80E21"/>
    <w:rsid w:val="00E83145"/>
    <w:rsid w:val="00E91F4B"/>
    <w:rsid w:val="00E957E7"/>
    <w:rsid w:val="00E972FD"/>
    <w:rsid w:val="00EE23D3"/>
    <w:rsid w:val="00EE3633"/>
    <w:rsid w:val="00EE451B"/>
    <w:rsid w:val="00EF1647"/>
    <w:rsid w:val="00F014CA"/>
    <w:rsid w:val="00F02AA8"/>
    <w:rsid w:val="00F03FF1"/>
    <w:rsid w:val="00F0504E"/>
    <w:rsid w:val="00F356EA"/>
    <w:rsid w:val="00F51319"/>
    <w:rsid w:val="00F55F6B"/>
    <w:rsid w:val="00F56976"/>
    <w:rsid w:val="00F571CB"/>
    <w:rsid w:val="00F63C42"/>
    <w:rsid w:val="00F66832"/>
    <w:rsid w:val="00F74326"/>
    <w:rsid w:val="00FA12BA"/>
    <w:rsid w:val="00FB111D"/>
    <w:rsid w:val="00FC16F4"/>
    <w:rsid w:val="00FC6461"/>
    <w:rsid w:val="00FD5E21"/>
    <w:rsid w:val="00FE3028"/>
    <w:rsid w:val="00FE419E"/>
    <w:rsid w:val="00FE7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2DC1"/>
  <w15:chartTrackingRefBased/>
  <w15:docId w15:val="{9EAB1E80-464E-4156-805D-A9E99D2E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6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6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6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6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6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6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6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6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6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6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647"/>
    <w:rPr>
      <w:rFonts w:eastAsiaTheme="majorEastAsia" w:cstheme="majorBidi"/>
      <w:color w:val="272727" w:themeColor="text1" w:themeTint="D8"/>
    </w:rPr>
  </w:style>
  <w:style w:type="paragraph" w:styleId="Title">
    <w:name w:val="Title"/>
    <w:basedOn w:val="Normal"/>
    <w:next w:val="Normal"/>
    <w:link w:val="TitleChar"/>
    <w:uiPriority w:val="10"/>
    <w:qFormat/>
    <w:rsid w:val="00EF16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6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47"/>
    <w:pPr>
      <w:spacing w:before="160"/>
      <w:jc w:val="center"/>
    </w:pPr>
    <w:rPr>
      <w:i/>
      <w:iCs/>
      <w:color w:val="404040" w:themeColor="text1" w:themeTint="BF"/>
    </w:rPr>
  </w:style>
  <w:style w:type="character" w:customStyle="1" w:styleId="QuoteChar">
    <w:name w:val="Quote Char"/>
    <w:basedOn w:val="DefaultParagraphFont"/>
    <w:link w:val="Quote"/>
    <w:uiPriority w:val="29"/>
    <w:rsid w:val="00EF1647"/>
    <w:rPr>
      <w:i/>
      <w:iCs/>
      <w:color w:val="404040" w:themeColor="text1" w:themeTint="BF"/>
    </w:rPr>
  </w:style>
  <w:style w:type="paragraph" w:styleId="ListParagraph">
    <w:name w:val="List Paragraph"/>
    <w:basedOn w:val="Normal"/>
    <w:uiPriority w:val="34"/>
    <w:qFormat/>
    <w:rsid w:val="00EF1647"/>
    <w:pPr>
      <w:ind w:left="720"/>
      <w:contextualSpacing/>
    </w:pPr>
  </w:style>
  <w:style w:type="character" w:styleId="IntenseEmphasis">
    <w:name w:val="Intense Emphasis"/>
    <w:basedOn w:val="DefaultParagraphFont"/>
    <w:uiPriority w:val="21"/>
    <w:qFormat/>
    <w:rsid w:val="00EF1647"/>
    <w:rPr>
      <w:i/>
      <w:iCs/>
      <w:color w:val="0F4761" w:themeColor="accent1" w:themeShade="BF"/>
    </w:rPr>
  </w:style>
  <w:style w:type="paragraph" w:styleId="IntenseQuote">
    <w:name w:val="Intense Quote"/>
    <w:basedOn w:val="Normal"/>
    <w:next w:val="Normal"/>
    <w:link w:val="IntenseQuoteChar"/>
    <w:uiPriority w:val="30"/>
    <w:qFormat/>
    <w:rsid w:val="00EF16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647"/>
    <w:rPr>
      <w:i/>
      <w:iCs/>
      <w:color w:val="0F4761" w:themeColor="accent1" w:themeShade="BF"/>
    </w:rPr>
  </w:style>
  <w:style w:type="character" w:styleId="IntenseReference">
    <w:name w:val="Intense Reference"/>
    <w:basedOn w:val="DefaultParagraphFont"/>
    <w:uiPriority w:val="32"/>
    <w:qFormat/>
    <w:rsid w:val="00EF1647"/>
    <w:rPr>
      <w:b/>
      <w:bCs/>
      <w:smallCaps/>
      <w:color w:val="0F4761" w:themeColor="accent1" w:themeShade="BF"/>
      <w:spacing w:val="5"/>
    </w:rPr>
  </w:style>
  <w:style w:type="paragraph" w:styleId="NoSpacing">
    <w:name w:val="No Spacing"/>
    <w:link w:val="NoSpacingChar"/>
    <w:uiPriority w:val="1"/>
    <w:qFormat/>
    <w:rsid w:val="00EF164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F1647"/>
    <w:rPr>
      <w:kern w:val="0"/>
      <w:sz w:val="22"/>
      <w:szCs w:val="22"/>
      <w:lang w:val="en-US" w:eastAsia="en-US"/>
      <w14:ligatures w14:val="none"/>
    </w:rPr>
  </w:style>
  <w:style w:type="paragraph" w:styleId="TOCHeading">
    <w:name w:val="TOC Heading"/>
    <w:basedOn w:val="Heading1"/>
    <w:next w:val="Normal"/>
    <w:uiPriority w:val="39"/>
    <w:unhideWhenUsed/>
    <w:qFormat/>
    <w:rsid w:val="00EF16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F1647"/>
    <w:pPr>
      <w:spacing w:after="100"/>
    </w:pPr>
  </w:style>
  <w:style w:type="character" w:styleId="Hyperlink">
    <w:name w:val="Hyperlink"/>
    <w:basedOn w:val="DefaultParagraphFont"/>
    <w:uiPriority w:val="99"/>
    <w:unhideWhenUsed/>
    <w:rsid w:val="00EF1647"/>
    <w:rPr>
      <w:color w:val="467886" w:themeColor="hyperlink"/>
      <w:u w:val="single"/>
    </w:rPr>
  </w:style>
  <w:style w:type="table" w:styleId="TableGrid">
    <w:name w:val="Table Grid"/>
    <w:basedOn w:val="TableNormal"/>
    <w:uiPriority w:val="39"/>
    <w:rsid w:val="002E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23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zotero.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F61BF259-578D-4468-B2FB-B9F71FCC6CD2}">
  <ds:schemaRefs>
    <ds:schemaRef ds:uri="http://schemas.microsoft.com/sharepoint/v3/contenttype/forms"/>
  </ds:schemaRefs>
</ds:datastoreItem>
</file>

<file path=customXml/itemProps2.xml><?xml version="1.0" encoding="utf-8"?>
<ds:datastoreItem xmlns:ds="http://schemas.openxmlformats.org/officeDocument/2006/customXml" ds:itemID="{FC1FE69B-D261-421E-A1D7-0BC418C34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77566A-BF24-4CAD-867E-18EBE8CFEB3E}">
  <ds:schemaRefs>
    <ds:schemaRef ds:uri="http://schemas.openxmlformats.org/officeDocument/2006/bibliography"/>
  </ds:schemaRefs>
</ds:datastoreItem>
</file>

<file path=customXml/itemProps4.xml><?xml version="1.0" encoding="utf-8"?>
<ds:datastoreItem xmlns:ds="http://schemas.openxmlformats.org/officeDocument/2006/customXml" ds:itemID="{D475310C-4478-496F-89E4-7DDE07394582}">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The gateway to employment</vt:lpstr>
    </vt:vector>
  </TitlesOfParts>
  <Company>University of Wales Trinity Saint David</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gateway to employment</dc:title>
  <dc:subject>Module code. BMLC5005.</dc:subject>
  <dc:creator>Student Number: 2405845</dc:creator>
  <cp:keywords/>
  <dc:description/>
  <cp:lastModifiedBy>Denise Jones</cp:lastModifiedBy>
  <cp:revision>13</cp:revision>
  <dcterms:created xsi:type="dcterms:W3CDTF">2026-05-14T19:37:00Z</dcterms:created>
  <dcterms:modified xsi:type="dcterms:W3CDTF">2026-05-14T19:47:00Z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y fmtid="{D5CDD505-2E9C-101B-9397-08002B2CF9AE}" pid="3" name="ZOTERO_PREF_1">
    <vt:lpwstr>&lt;data data-version="3" zotero-version="8.0.4"&gt;&lt;session id="Wsy3ZvXc"/&gt;&lt;style id="http://www.zotero.org/styles/harvard-cite-them-right" locale="en-GB" hasBibliography="1" bibliographyStyleHasBeenSet="0"/&gt;&lt;prefs&gt;&lt;pref name="fieldType" value="Field"/&gt;&lt;pref n</vt:lpwstr>
  </property>
  <property fmtid="{D5CDD505-2E9C-101B-9397-08002B2CF9AE}" pid="4" name="ZOTERO_PREF_2">
    <vt:lpwstr>ame="automaticJournalAbbreviations" value="true"/&gt;&lt;/prefs&gt;&lt;/data&gt;</vt:lpwstr>
  </property>
</Properties>
</file>