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72493A32"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w:t>
      </w:r>
      <w:r w:rsidR="00131F36">
        <w:rPr>
          <w:rFonts w:cs="Arial"/>
          <w:sz w:val="60"/>
          <w:szCs w:val="60"/>
        </w:rPr>
        <w:t>,</w:t>
      </w:r>
      <w:r w:rsidRPr="00063B4C">
        <w:rPr>
          <w:rFonts w:cs="Arial"/>
          <w:sz w:val="60"/>
          <w:szCs w:val="60"/>
        </w:rPr>
        <w:t xml:space="preserve"> Birmingham Campus</w:t>
      </w:r>
    </w:p>
    <w:p w14:paraId="3B653013" w14:textId="77777777" w:rsidR="00131F36" w:rsidRDefault="00063B4C" w:rsidP="00131F36">
      <w:pPr>
        <w:spacing w:line="813" w:lineRule="exact"/>
        <w:rPr>
          <w:rFonts w:cs="Arial"/>
          <w:sz w:val="70"/>
          <w:szCs w:val="70"/>
        </w:rPr>
      </w:pPr>
      <w:r w:rsidRPr="00063B4C">
        <w:rPr>
          <w:rFonts w:cs="Arial"/>
          <w:sz w:val="60"/>
          <w:szCs w:val="60"/>
        </w:rPr>
        <w:t>BSc (Hons) Health and Social Care</w:t>
      </w:r>
      <w:r w:rsidRPr="00063B4C">
        <w:rPr>
          <w:rFonts w:cs="Arial"/>
          <w:sz w:val="60"/>
          <w:szCs w:val="60"/>
        </w:rPr>
        <w:br/>
      </w:r>
    </w:p>
    <w:p w14:paraId="5B270734" w14:textId="6C0CA00E" w:rsidR="00063B4C" w:rsidRPr="00131F36" w:rsidRDefault="00063B4C" w:rsidP="00131F36">
      <w:pPr>
        <w:spacing w:line="813" w:lineRule="exact"/>
        <w:rPr>
          <w:rFonts w:cs="Arial"/>
          <w:sz w:val="60"/>
          <w:szCs w:val="60"/>
        </w:rPr>
      </w:pPr>
      <w:r w:rsidRPr="00063B4C">
        <w:rPr>
          <w:rFonts w:cs="Arial"/>
          <w:sz w:val="70"/>
          <w:szCs w:val="70"/>
        </w:rPr>
        <w:t xml:space="preserve">DISSERTATION </w:t>
      </w:r>
    </w:p>
    <w:p w14:paraId="2C0F81B3" w14:textId="77777777" w:rsidR="00995444" w:rsidRDefault="00995444" w:rsidP="00995444">
      <w:pPr>
        <w:pStyle w:val="Titolo1"/>
        <w:ind w:left="0"/>
        <w:rPr>
          <w:rFonts w:ascii="Aptos" w:hAnsi="Aptos" w:cs="Arial"/>
        </w:rPr>
      </w:pPr>
    </w:p>
    <w:p w14:paraId="02F24D26" w14:textId="77777777" w:rsidR="00131F36" w:rsidRDefault="00131F36" w:rsidP="00995444">
      <w:pPr>
        <w:pStyle w:val="Titolo1"/>
        <w:ind w:left="0"/>
        <w:rPr>
          <w:rFonts w:ascii="Aptos" w:hAnsi="Aptos" w:cs="Arial"/>
        </w:rPr>
      </w:pPr>
    </w:p>
    <w:p w14:paraId="50E1AD15" w14:textId="77777777" w:rsidR="00131F36" w:rsidRDefault="00131F36" w:rsidP="00995444">
      <w:pPr>
        <w:pStyle w:val="Titolo1"/>
        <w:ind w:left="0"/>
        <w:rPr>
          <w:rFonts w:ascii="Aptos" w:hAnsi="Aptos" w:cs="Arial"/>
        </w:rPr>
      </w:pPr>
    </w:p>
    <w:p w14:paraId="005089AB" w14:textId="77777777" w:rsidR="00131F36" w:rsidRDefault="00131F36" w:rsidP="00995444">
      <w:pPr>
        <w:pStyle w:val="Titolo1"/>
        <w:ind w:left="0"/>
        <w:rPr>
          <w:rFonts w:ascii="Aptos" w:hAnsi="Aptos" w:cs="Arial"/>
        </w:rPr>
      </w:pPr>
    </w:p>
    <w:p w14:paraId="642326CB" w14:textId="77777777" w:rsidR="00131F36" w:rsidRDefault="00131F36" w:rsidP="00995444">
      <w:pPr>
        <w:pStyle w:val="Titolo1"/>
        <w:ind w:left="0"/>
        <w:rPr>
          <w:rFonts w:ascii="Aptos" w:hAnsi="Aptos" w:cs="Arial"/>
        </w:rPr>
      </w:pPr>
    </w:p>
    <w:p w14:paraId="6D29CD44" w14:textId="75C545B1" w:rsidR="00063B4C" w:rsidRPr="00063B4C" w:rsidRDefault="00063B4C" w:rsidP="00995444">
      <w:pPr>
        <w:pStyle w:val="Titolo1"/>
        <w:ind w:left="0"/>
        <w:rPr>
          <w:rFonts w:ascii="Aptos" w:hAnsi="Aptos" w:cs="Arial"/>
        </w:rPr>
      </w:pPr>
      <w:r w:rsidRPr="00063B4C">
        <w:rPr>
          <w:rFonts w:ascii="Aptos" w:hAnsi="Aptos" w:cs="Arial"/>
        </w:rPr>
        <w:t>Disclaimer</w:t>
      </w:r>
    </w:p>
    <w:p w14:paraId="4EF9DA04" w14:textId="2999DAEB" w:rsidR="003C6ACB" w:rsidRPr="004C4CC1" w:rsidRDefault="00063B4C" w:rsidP="004C4CC1">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618EBA80" w14:textId="063C0EE8" w:rsidR="00131F36" w:rsidRPr="00131F36" w:rsidRDefault="00604A87" w:rsidP="00131F36">
      <w:pPr>
        <w:rPr>
          <w:rFonts w:eastAsia="Times New Roman" w:cs="Arial"/>
          <w:b/>
          <w:sz w:val="28"/>
          <w:szCs w:val="28"/>
        </w:rPr>
      </w:pPr>
      <w:r w:rsidRPr="00604A87">
        <w:rPr>
          <w:rFonts w:eastAsia="Times New Roman" w:cs="Arial"/>
        </w:rPr>
        <w:t xml:space="preserve">This work has not previously been accepted in substance for any degree and is not being </w:t>
      </w:r>
    </w:p>
    <w:p w14:paraId="77FDCE5E" w14:textId="77777777" w:rsidR="00131F36" w:rsidRDefault="00131F36" w:rsidP="00604A87">
      <w:pPr>
        <w:rPr>
          <w:rFonts w:eastAsia="Times New Roman" w:cs="Arial"/>
        </w:rPr>
      </w:pPr>
    </w:p>
    <w:p w14:paraId="113CAAED" w14:textId="3B95AC3F" w:rsidR="00604A87" w:rsidRPr="00604A87" w:rsidRDefault="00604A87" w:rsidP="00604A87">
      <w:pPr>
        <w:rPr>
          <w:rFonts w:eastAsia="Times New Roman" w:cs="Arial"/>
        </w:rPr>
      </w:pPr>
      <w:r w:rsidRPr="00604A87">
        <w:rPr>
          <w:rFonts w:eastAsia="Times New Roman" w:cs="Arial"/>
        </w:rPr>
        <w:t>concurrently submitted in candidature for any degree</w:t>
      </w:r>
    </w:p>
    <w:p w14:paraId="369A459D" w14:textId="77777777" w:rsidR="00131F36" w:rsidRDefault="00131F36" w:rsidP="00604A87">
      <w:pPr>
        <w:rPr>
          <w:rFonts w:eastAsia="Times New Roman" w:cs="Arial"/>
        </w:rPr>
      </w:pPr>
    </w:p>
    <w:p w14:paraId="197A954C" w14:textId="77777777" w:rsidR="00131F36" w:rsidRDefault="00131F36" w:rsidP="00604A87">
      <w:pPr>
        <w:rPr>
          <w:rFonts w:eastAsia="Times New Roman" w:cs="Arial"/>
        </w:rPr>
      </w:pPr>
    </w:p>
    <w:p w14:paraId="3EF51212" w14:textId="576D5C4B" w:rsidR="00604A87" w:rsidRPr="00604A87" w:rsidRDefault="00604A87" w:rsidP="00604A87">
      <w:pPr>
        <w:rPr>
          <w:rFonts w:eastAsia="Times New Roman" w:cs="Arial"/>
        </w:rPr>
      </w:pPr>
      <w:r w:rsidRPr="00604A87">
        <w:rPr>
          <w:rFonts w:eastAsia="Times New Roman" w:cs="Arial"/>
        </w:rPr>
        <w:t>Signed</w:t>
      </w:r>
      <w:r w:rsidR="00131F36">
        <w:rPr>
          <w:rFonts w:eastAsia="Times New Roman" w:cs="Arial"/>
        </w:rPr>
        <w:t>: Masoud Latifi</w:t>
      </w:r>
    </w:p>
    <w:p w14:paraId="16B6CB34" w14:textId="06927243" w:rsidR="00604A87" w:rsidRPr="00604A87" w:rsidRDefault="00604A87" w:rsidP="00604A87">
      <w:pPr>
        <w:rPr>
          <w:rFonts w:eastAsia="Times New Roman" w:cs="Arial"/>
        </w:rPr>
      </w:pPr>
      <w:r w:rsidRPr="00604A87">
        <w:rPr>
          <w:rFonts w:eastAsia="Times New Roman" w:cs="Arial"/>
        </w:rPr>
        <w:t>Date</w:t>
      </w:r>
      <w:r w:rsidR="00131F36">
        <w:rPr>
          <w:rFonts w:eastAsia="Times New Roman" w:cs="Arial"/>
        </w:rPr>
        <w:t>: 26.11.2025</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2C7B7434" w:rsidR="00604A87" w:rsidRPr="00604A87" w:rsidRDefault="00604A87" w:rsidP="00604A87">
      <w:pPr>
        <w:rPr>
          <w:rFonts w:eastAsia="Times New Roman" w:cs="Arial"/>
        </w:rPr>
      </w:pPr>
      <w:r w:rsidRPr="00604A87">
        <w:rPr>
          <w:rFonts w:eastAsia="Times New Roman" w:cs="Arial"/>
        </w:rPr>
        <w:t>Signe</w:t>
      </w:r>
      <w:r w:rsidR="00131F36">
        <w:rPr>
          <w:rFonts w:eastAsia="Times New Roman" w:cs="Arial"/>
        </w:rPr>
        <w:t>d: Masoud Latifi</w:t>
      </w:r>
    </w:p>
    <w:p w14:paraId="21F5E413" w14:textId="2B96EFD5" w:rsidR="00604A87" w:rsidRPr="00604A87" w:rsidRDefault="00604A87" w:rsidP="00604A87">
      <w:pPr>
        <w:rPr>
          <w:rFonts w:eastAsia="Times New Roman" w:cs="Arial"/>
        </w:rPr>
      </w:pPr>
      <w:r w:rsidRPr="00604A87">
        <w:rPr>
          <w:rFonts w:eastAsia="Times New Roman" w:cs="Arial"/>
        </w:rPr>
        <w:t>Dat</w:t>
      </w:r>
      <w:r w:rsidR="00131F36">
        <w:rPr>
          <w:rFonts w:eastAsia="Times New Roman" w:cs="Arial"/>
        </w:rPr>
        <w:t>e: 26.11.2025</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0140E5B8" w:rsidR="00604A87" w:rsidRPr="00604A87" w:rsidRDefault="00604A87" w:rsidP="00604A87">
      <w:pPr>
        <w:rPr>
          <w:rFonts w:eastAsia="Times New Roman" w:cs="Arial"/>
        </w:rPr>
      </w:pPr>
      <w:r w:rsidRPr="00604A87">
        <w:rPr>
          <w:rFonts w:eastAsia="Times New Roman" w:cs="Arial"/>
        </w:rPr>
        <w:t>Signe</w:t>
      </w:r>
      <w:r w:rsidR="00131F36">
        <w:rPr>
          <w:rFonts w:eastAsia="Times New Roman" w:cs="Arial"/>
        </w:rPr>
        <w:t>d: Masoud Latifi</w:t>
      </w:r>
    </w:p>
    <w:p w14:paraId="1CB40FFB" w14:textId="636EBC06" w:rsidR="00604A87" w:rsidRPr="00604A87" w:rsidRDefault="00604A87" w:rsidP="00604A87">
      <w:pPr>
        <w:rPr>
          <w:rFonts w:eastAsia="Times New Roman" w:cs="Arial"/>
        </w:rPr>
      </w:pPr>
      <w:r w:rsidRPr="00604A87">
        <w:rPr>
          <w:rFonts w:eastAsia="Times New Roman" w:cs="Arial"/>
        </w:rPr>
        <w:t>Dat</w:t>
      </w:r>
      <w:r w:rsidR="00131F36">
        <w:rPr>
          <w:rFonts w:eastAsia="Times New Roman" w:cs="Arial"/>
        </w:rPr>
        <w:t>e: 26.11.2025</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318ED91B" w:rsidR="00604A87" w:rsidRPr="00604A87" w:rsidRDefault="00604A87" w:rsidP="00604A87">
      <w:pPr>
        <w:rPr>
          <w:rFonts w:eastAsia="Times New Roman" w:cs="Arial"/>
        </w:rPr>
      </w:pPr>
      <w:r w:rsidRPr="00604A87">
        <w:rPr>
          <w:rFonts w:eastAsia="Times New Roman" w:cs="Arial"/>
        </w:rPr>
        <w:t>Signed</w:t>
      </w:r>
      <w:r w:rsidR="00131F36">
        <w:rPr>
          <w:rFonts w:eastAsia="Times New Roman" w:cs="Arial"/>
        </w:rPr>
        <w:t>: Masoud Latifi</w:t>
      </w:r>
    </w:p>
    <w:p w14:paraId="021196D1" w14:textId="466C9544"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131F36">
        <w:rPr>
          <w:rFonts w:eastAsia="Times New Roman" w:cs="Arial"/>
        </w:rPr>
        <w:t>: 26.11.2025</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2D4E2491" w:rsidR="00604A87" w:rsidRPr="00604A87" w:rsidRDefault="00604A87" w:rsidP="00604A87">
      <w:pPr>
        <w:rPr>
          <w:rFonts w:eastAsia="Times New Roman" w:cs="Arial"/>
        </w:rPr>
      </w:pPr>
      <w:r w:rsidRPr="00604A87">
        <w:rPr>
          <w:rFonts w:eastAsia="Times New Roman" w:cs="Arial"/>
        </w:rPr>
        <w:t>Signed</w:t>
      </w:r>
      <w:r w:rsidR="00131F36">
        <w:rPr>
          <w:rFonts w:eastAsia="Times New Roman" w:cs="Arial"/>
        </w:rPr>
        <w:t>: Masoud Latifi</w:t>
      </w:r>
    </w:p>
    <w:p w14:paraId="2BDDE109" w14:textId="2EEDC27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131F36">
        <w:rPr>
          <w:rFonts w:eastAsia="Times New Roman" w:cs="Arial"/>
        </w:rPr>
        <w:t>: 26.11.2025</w:t>
      </w:r>
    </w:p>
    <w:p w14:paraId="6B16FAEA" w14:textId="77777777" w:rsidR="003C6ACB" w:rsidRDefault="003C6ACB" w:rsidP="004C4CC1">
      <w:pPr>
        <w:rPr>
          <w:rFonts w:eastAsia="Arial Unicode MS" w:cs="Arial"/>
          <w:b/>
          <w:sz w:val="56"/>
          <w:szCs w:val="56"/>
        </w:rPr>
      </w:pPr>
    </w:p>
    <w:p w14:paraId="5B04299A" w14:textId="75190FAB" w:rsidR="001A4D77" w:rsidRPr="001A4D77" w:rsidRDefault="001A4D77" w:rsidP="001A4D77">
      <w:pPr>
        <w:jc w:val="center"/>
        <w:rPr>
          <w:rFonts w:eastAsia="Arial Unicode MS" w:cs="Arial"/>
          <w:b/>
          <w:sz w:val="40"/>
          <w:szCs w:val="40"/>
        </w:rPr>
      </w:pPr>
      <w:r w:rsidRPr="001A4D77">
        <w:rPr>
          <w:rFonts w:eastAsia="Arial Unicode MS" w:cs="Arial"/>
          <w:b/>
          <w:sz w:val="40"/>
          <w:szCs w:val="40"/>
        </w:rPr>
        <w:lastRenderedPageBreak/>
        <w:t>My project title:</w:t>
      </w:r>
      <w:r w:rsidRPr="001A4D77">
        <w:rPr>
          <w:rFonts w:eastAsia="Arial Unicode MS" w:cs="Arial"/>
          <w:b/>
          <w:sz w:val="40"/>
          <w:szCs w:val="40"/>
        </w:rPr>
        <w:br/>
        <w:t xml:space="preserve">What are the main barriers faced by children with </w:t>
      </w:r>
      <w:r w:rsidR="00974700">
        <w:rPr>
          <w:rFonts w:eastAsia="Arial Unicode MS" w:cs="Arial"/>
          <w:b/>
          <w:sz w:val="40"/>
          <w:szCs w:val="40"/>
        </w:rPr>
        <w:t>A</w:t>
      </w:r>
      <w:r w:rsidRPr="001A4D77">
        <w:rPr>
          <w:rFonts w:eastAsia="Arial Unicode MS" w:cs="Arial"/>
          <w:b/>
          <w:sz w:val="40"/>
          <w:szCs w:val="40"/>
        </w:rPr>
        <w:t xml:space="preserve">utism </w:t>
      </w:r>
      <w:r w:rsidR="00974700">
        <w:rPr>
          <w:rFonts w:eastAsia="Arial Unicode MS" w:cs="Arial"/>
          <w:b/>
          <w:sz w:val="40"/>
          <w:szCs w:val="40"/>
        </w:rPr>
        <w:t>S</w:t>
      </w:r>
      <w:r w:rsidRPr="001A4D77">
        <w:rPr>
          <w:rFonts w:eastAsia="Arial Unicode MS" w:cs="Arial"/>
          <w:b/>
          <w:sz w:val="40"/>
          <w:szCs w:val="40"/>
        </w:rPr>
        <w:t xml:space="preserve">pectrum </w:t>
      </w:r>
      <w:r w:rsidR="00974700">
        <w:rPr>
          <w:rFonts w:eastAsia="Arial Unicode MS" w:cs="Arial"/>
          <w:b/>
          <w:sz w:val="40"/>
          <w:szCs w:val="40"/>
        </w:rPr>
        <w:t>D</w:t>
      </w:r>
      <w:r w:rsidRPr="001A4D77">
        <w:rPr>
          <w:rFonts w:eastAsia="Arial Unicode MS" w:cs="Arial"/>
          <w:b/>
          <w:sz w:val="40"/>
          <w:szCs w:val="40"/>
        </w:rPr>
        <w:t>isorders in primary schools? A</w:t>
      </w:r>
      <w:r w:rsidRPr="001A4D77">
        <w:rPr>
          <w:rFonts w:eastAsia="Arial Unicode MS" w:cs="Arial"/>
          <w:b/>
          <w:sz w:val="40"/>
          <w:szCs w:val="40"/>
        </w:rPr>
        <w:br/>
        <w:t>scoping review.</w:t>
      </w:r>
    </w:p>
    <w:p w14:paraId="7072C6B3" w14:textId="77777777" w:rsidR="001A4D77" w:rsidRDefault="001A4D77" w:rsidP="004C4CC1">
      <w:pPr>
        <w:jc w:val="center"/>
        <w:rPr>
          <w:rFonts w:eastAsia="Arial Unicode MS" w:cs="Arial"/>
          <w:b/>
          <w:sz w:val="36"/>
          <w:szCs w:val="36"/>
        </w:rPr>
      </w:pPr>
    </w:p>
    <w:p w14:paraId="28DAD4D5" w14:textId="49BCF0E8" w:rsidR="003C6ACB" w:rsidRPr="004C4CC1" w:rsidRDefault="003C6ACB" w:rsidP="004C4CC1">
      <w:pPr>
        <w:jc w:val="center"/>
        <w:rPr>
          <w:rFonts w:eastAsia="Arial Unicode MS" w:cs="Arial"/>
          <w:b/>
          <w:sz w:val="36"/>
          <w:szCs w:val="36"/>
        </w:rPr>
      </w:pPr>
      <w:r w:rsidRPr="004C4CC1">
        <w:rPr>
          <w:rFonts w:eastAsia="Arial Unicode MS" w:cs="Arial"/>
          <w:b/>
          <w:sz w:val="36"/>
          <w:szCs w:val="36"/>
        </w:rPr>
        <w:t>Student name: Masoud Latifi</w:t>
      </w:r>
    </w:p>
    <w:p w14:paraId="12106CBE" w14:textId="0155C099" w:rsidR="003C6ACB" w:rsidRPr="004C4CC1" w:rsidRDefault="003C6ACB" w:rsidP="004C4CC1">
      <w:pPr>
        <w:jc w:val="center"/>
        <w:rPr>
          <w:rFonts w:eastAsia="Arial Unicode MS" w:cs="Arial"/>
          <w:b/>
          <w:sz w:val="36"/>
          <w:szCs w:val="36"/>
        </w:rPr>
      </w:pPr>
      <w:r w:rsidRPr="004C4CC1">
        <w:rPr>
          <w:rFonts w:eastAsia="Arial Unicode MS" w:cs="Arial"/>
          <w:b/>
          <w:sz w:val="36"/>
          <w:szCs w:val="36"/>
        </w:rPr>
        <w:t>Student Number: 2232810</w:t>
      </w:r>
    </w:p>
    <w:p w14:paraId="7ACD2AAF" w14:textId="77777777" w:rsidR="003C6ACB" w:rsidRPr="003C6ACB" w:rsidRDefault="003C6ACB" w:rsidP="003C6ACB">
      <w:pPr>
        <w:jc w:val="center"/>
        <w:rPr>
          <w:rFonts w:eastAsia="Arial Unicode MS" w:cs="Arial"/>
          <w:b/>
          <w:sz w:val="56"/>
          <w:szCs w:val="56"/>
        </w:rPr>
      </w:pPr>
    </w:p>
    <w:p w14:paraId="7CCEAEA9" w14:textId="77777777" w:rsidR="003C6ACB" w:rsidRPr="003C6ACB" w:rsidRDefault="003C6ACB" w:rsidP="003C6ACB">
      <w:pPr>
        <w:jc w:val="center"/>
        <w:rPr>
          <w:rFonts w:eastAsia="Arial Unicode MS" w:cs="Arial"/>
          <w:b/>
          <w:sz w:val="56"/>
          <w:szCs w:val="56"/>
        </w:rPr>
      </w:pPr>
    </w:p>
    <w:p w14:paraId="359F5B0D" w14:textId="71FC910E" w:rsidR="00995444" w:rsidRPr="004C4CC1" w:rsidRDefault="00995444" w:rsidP="004C4C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40A3E6C2" w14:textId="77777777" w:rsidR="00995444" w:rsidRDefault="00995444"/>
    <w:p w14:paraId="7EA8A979" w14:textId="77777777" w:rsidR="0073280B" w:rsidRDefault="0073280B"/>
    <w:p w14:paraId="4171A9CB" w14:textId="77777777" w:rsidR="003C6ACB" w:rsidRDefault="003C6AC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sdt>
      <w:sdtPr>
        <w:rPr>
          <w:rFonts w:ascii="Arial" w:eastAsiaTheme="minorEastAsia" w:hAnsi="Arial" w:cs="Arial"/>
          <w:color w:val="auto"/>
          <w:kern w:val="2"/>
          <w:sz w:val="22"/>
          <w:szCs w:val="22"/>
          <w:lang w:val="it-IT" w:eastAsia="zh-CN"/>
          <w14:ligatures w14:val="standardContextual"/>
        </w:rPr>
        <w:id w:val="755326824"/>
        <w:docPartObj>
          <w:docPartGallery w:val="Table of Contents"/>
          <w:docPartUnique/>
        </w:docPartObj>
      </w:sdtPr>
      <w:sdtContent>
        <w:p w14:paraId="1D7E51E4" w14:textId="4394570E" w:rsidR="003B03AA" w:rsidRPr="00EB4602" w:rsidRDefault="00486C65" w:rsidP="00AA5A40">
          <w:pPr>
            <w:pStyle w:val="Titolosommario"/>
            <w:spacing w:after="100" w:line="360" w:lineRule="auto"/>
            <w:contextualSpacing/>
            <w:jc w:val="center"/>
            <w:rPr>
              <w:rFonts w:ascii="Arial" w:hAnsi="Arial" w:cs="Arial"/>
              <w:b/>
              <w:bCs/>
              <w:color w:val="auto"/>
              <w:sz w:val="22"/>
              <w:szCs w:val="22"/>
              <w:lang w:val="en-GB"/>
            </w:rPr>
          </w:pPr>
          <w:r w:rsidRPr="00EB4602">
            <w:rPr>
              <w:rFonts w:ascii="Arial" w:hAnsi="Arial" w:cs="Arial"/>
              <w:b/>
              <w:bCs/>
              <w:color w:val="auto"/>
              <w:sz w:val="22"/>
              <w:szCs w:val="22"/>
              <w:lang w:val="en-GB"/>
            </w:rPr>
            <w:t>Table of Contents</w:t>
          </w:r>
        </w:p>
        <w:p w14:paraId="45F46DF1" w14:textId="5AE8E637" w:rsidR="003B03AA" w:rsidRPr="00EB4602" w:rsidRDefault="00486C65" w:rsidP="00AA5A40">
          <w:pPr>
            <w:pStyle w:val="Sommario1"/>
            <w:spacing w:line="360" w:lineRule="auto"/>
            <w:contextualSpacing/>
            <w:jc w:val="both"/>
            <w:rPr>
              <w:rFonts w:ascii="Arial" w:hAnsi="Arial" w:cs="Arial"/>
              <w:b/>
              <w:bCs/>
              <w:lang w:val="en-GB"/>
            </w:rPr>
          </w:pPr>
          <w:r w:rsidRPr="00EB4602">
            <w:rPr>
              <w:rFonts w:ascii="Arial" w:hAnsi="Arial" w:cs="Arial"/>
              <w:b/>
              <w:bCs/>
            </w:rPr>
            <w:t>ABSTRACT</w:t>
          </w:r>
          <w:r w:rsidR="003B03AA" w:rsidRPr="00EB4602">
            <w:rPr>
              <w:rFonts w:ascii="Arial" w:hAnsi="Arial" w:cs="Arial"/>
            </w:rPr>
            <w:ptab w:relativeTo="margin" w:alignment="right" w:leader="dot"/>
          </w:r>
          <w:r w:rsidR="00CD5E79">
            <w:rPr>
              <w:rFonts w:ascii="Arial" w:hAnsi="Arial" w:cs="Arial"/>
              <w:b/>
              <w:bCs/>
              <w:lang w:val="en-GB"/>
            </w:rPr>
            <w:t>6</w:t>
          </w:r>
        </w:p>
        <w:p w14:paraId="0362996E" w14:textId="3A0FA015" w:rsidR="00486C65" w:rsidRPr="00EB4602" w:rsidRDefault="00486C65" w:rsidP="00AA5A40">
          <w:pPr>
            <w:pStyle w:val="Sommario1"/>
            <w:spacing w:line="360" w:lineRule="auto"/>
            <w:contextualSpacing/>
            <w:jc w:val="both"/>
            <w:rPr>
              <w:rFonts w:ascii="Arial" w:hAnsi="Arial" w:cs="Arial"/>
              <w:b/>
              <w:bCs/>
              <w:lang w:val="en-GB"/>
            </w:rPr>
          </w:pPr>
          <w:r w:rsidRPr="00EB4602">
            <w:rPr>
              <w:rFonts w:ascii="Arial" w:hAnsi="Arial" w:cs="Arial"/>
              <w:b/>
              <w:bCs/>
            </w:rPr>
            <w:t xml:space="preserve">CHAPTER 1 </w:t>
          </w:r>
          <w:r w:rsidR="000D607D" w:rsidRPr="00EB4602">
            <w:rPr>
              <w:rFonts w:ascii="Arial" w:hAnsi="Arial" w:cs="Arial"/>
              <w:b/>
              <w:bCs/>
            </w:rPr>
            <w:t>–</w:t>
          </w:r>
          <w:r w:rsidRPr="00EB4602">
            <w:rPr>
              <w:rFonts w:ascii="Arial" w:hAnsi="Arial" w:cs="Arial"/>
              <w:b/>
              <w:bCs/>
            </w:rPr>
            <w:t xml:space="preserve"> </w:t>
          </w:r>
          <w:r w:rsidR="000D607D" w:rsidRPr="00EB4602">
            <w:rPr>
              <w:rFonts w:ascii="Arial" w:hAnsi="Arial" w:cs="Arial"/>
              <w:b/>
              <w:bCs/>
            </w:rPr>
            <w:t>I</w:t>
          </w:r>
          <w:r w:rsidR="00A80D83" w:rsidRPr="00EB4602">
            <w:rPr>
              <w:rFonts w:ascii="Arial" w:hAnsi="Arial" w:cs="Arial"/>
              <w:b/>
              <w:bCs/>
            </w:rPr>
            <w:t>ntroduction</w:t>
          </w:r>
          <w:r w:rsidRPr="00EB4602">
            <w:rPr>
              <w:rFonts w:ascii="Arial" w:hAnsi="Arial" w:cs="Arial"/>
            </w:rPr>
            <w:ptab w:relativeTo="margin" w:alignment="right" w:leader="dot"/>
          </w:r>
          <w:r w:rsidR="00936909">
            <w:rPr>
              <w:rFonts w:ascii="Arial" w:hAnsi="Arial" w:cs="Arial"/>
              <w:b/>
              <w:bCs/>
              <w:lang w:val="en-GB"/>
            </w:rPr>
            <w:t>7</w:t>
          </w:r>
        </w:p>
        <w:p w14:paraId="4D2A9DE0" w14:textId="4EBCF54F" w:rsidR="003B03AA" w:rsidRPr="00EB4602" w:rsidRDefault="009C6B37">
          <w:pPr>
            <w:pStyle w:val="Sommario2"/>
            <w:numPr>
              <w:ilvl w:val="1"/>
              <w:numId w:val="2"/>
            </w:numPr>
            <w:spacing w:after="0"/>
          </w:pPr>
          <w:r w:rsidRPr="00EB4602">
            <w:t>Introduction</w:t>
          </w:r>
          <w:r w:rsidR="003B03AA" w:rsidRPr="00EB4602">
            <w:ptab w:relativeTo="margin" w:alignment="right" w:leader="dot"/>
          </w:r>
          <w:r w:rsidR="00936909">
            <w:t>7</w:t>
          </w:r>
        </w:p>
        <w:p w14:paraId="1F41D886" w14:textId="3C7C6109" w:rsidR="00A80D83" w:rsidRPr="00EB4602" w:rsidRDefault="00273032">
          <w:pPr>
            <w:pStyle w:val="Sommario2"/>
            <w:numPr>
              <w:ilvl w:val="1"/>
              <w:numId w:val="2"/>
            </w:numPr>
            <w:spacing w:after="0"/>
          </w:pPr>
          <w:r w:rsidRPr="00EB4602">
            <w:t>Definitions and Terminology</w:t>
          </w:r>
          <w:r w:rsidR="00A80D83" w:rsidRPr="00EB4602">
            <w:ptab w:relativeTo="margin" w:alignment="right" w:leader="dot"/>
          </w:r>
          <w:r w:rsidR="00936909">
            <w:t>7</w:t>
          </w:r>
        </w:p>
        <w:p w14:paraId="3218C12C" w14:textId="2D50F7FD" w:rsidR="00A80D83" w:rsidRPr="00EB4602" w:rsidRDefault="00273032" w:rsidP="00737448">
          <w:pPr>
            <w:spacing w:after="0"/>
            <w:rPr>
              <w:rFonts w:ascii="Arial" w:hAnsi="Arial" w:cs="Arial"/>
            </w:rPr>
          </w:pPr>
          <w:r w:rsidRPr="00EB4602">
            <w:rPr>
              <w:rFonts w:ascii="Arial" w:hAnsi="Arial" w:cs="Arial"/>
            </w:rPr>
            <w:t>1.3 Rationale for Research</w:t>
          </w:r>
          <w:r w:rsidR="00A80D83" w:rsidRPr="00EB4602">
            <w:rPr>
              <w:rFonts w:ascii="Arial" w:hAnsi="Arial" w:cs="Arial"/>
            </w:rPr>
            <w:ptab w:relativeTo="margin" w:alignment="right" w:leader="dot"/>
          </w:r>
          <w:r w:rsidR="00D9218D">
            <w:rPr>
              <w:rFonts w:ascii="Arial" w:hAnsi="Arial" w:cs="Arial"/>
            </w:rPr>
            <w:t>8</w:t>
          </w:r>
        </w:p>
        <w:p w14:paraId="6E734554" w14:textId="1DE60264" w:rsidR="003E154F" w:rsidRPr="00EB4602" w:rsidRDefault="003E154F" w:rsidP="00737448">
          <w:pPr>
            <w:spacing w:after="0"/>
            <w:rPr>
              <w:rFonts w:ascii="Arial" w:hAnsi="Arial" w:cs="Arial"/>
            </w:rPr>
          </w:pPr>
          <w:r w:rsidRPr="00EB4602">
            <w:rPr>
              <w:rFonts w:ascii="Arial" w:hAnsi="Arial" w:cs="Arial"/>
            </w:rPr>
            <w:t>1.4 Aim and Objectives</w:t>
          </w:r>
          <w:r w:rsidRPr="00EB4602">
            <w:rPr>
              <w:rFonts w:ascii="Arial" w:hAnsi="Arial" w:cs="Arial"/>
            </w:rPr>
            <w:ptab w:relativeTo="margin" w:alignment="right" w:leader="dot"/>
          </w:r>
          <w:r w:rsidR="00044633">
            <w:rPr>
              <w:rFonts w:ascii="Arial" w:hAnsi="Arial" w:cs="Arial"/>
            </w:rPr>
            <w:t>9</w:t>
          </w:r>
        </w:p>
        <w:p w14:paraId="62D72379" w14:textId="5A4DF297" w:rsidR="007E2278" w:rsidRPr="00EB4602" w:rsidRDefault="007E2278" w:rsidP="00AA5A40">
          <w:pPr>
            <w:spacing w:after="100"/>
            <w:rPr>
              <w:rFonts w:ascii="Arial" w:hAnsi="Arial" w:cs="Arial"/>
            </w:rPr>
          </w:pPr>
          <w:r w:rsidRPr="00EB4602">
            <w:rPr>
              <w:rFonts w:ascii="Arial" w:hAnsi="Arial" w:cs="Arial"/>
            </w:rPr>
            <w:t>1.5 Conclusion</w:t>
          </w:r>
          <w:r w:rsidRPr="00EB4602">
            <w:rPr>
              <w:rFonts w:ascii="Arial" w:hAnsi="Arial" w:cs="Arial"/>
            </w:rPr>
            <w:ptab w:relativeTo="margin" w:alignment="right" w:leader="dot"/>
          </w:r>
          <w:r w:rsidR="00044633">
            <w:rPr>
              <w:rFonts w:ascii="Arial" w:hAnsi="Arial" w:cs="Arial"/>
            </w:rPr>
            <w:t>9</w:t>
          </w:r>
        </w:p>
        <w:p w14:paraId="4771B869" w14:textId="570CF3B0" w:rsidR="00730FA2" w:rsidRPr="00EB4602" w:rsidRDefault="00730FA2" w:rsidP="00AA5A40">
          <w:pPr>
            <w:spacing w:after="100"/>
            <w:rPr>
              <w:rFonts w:ascii="Arial" w:hAnsi="Arial" w:cs="Arial"/>
              <w:b/>
              <w:bCs/>
            </w:rPr>
          </w:pPr>
          <w:r w:rsidRPr="00EB4602">
            <w:rPr>
              <w:rFonts w:ascii="Arial" w:hAnsi="Arial" w:cs="Arial"/>
              <w:b/>
              <w:bCs/>
            </w:rPr>
            <w:t>CHAPTER 2 –</w:t>
          </w:r>
          <w:r w:rsidR="00982E33" w:rsidRPr="00EB4602">
            <w:rPr>
              <w:rFonts w:ascii="Arial" w:hAnsi="Arial" w:cs="Arial"/>
              <w:b/>
              <w:bCs/>
            </w:rPr>
            <w:t xml:space="preserve"> Background Information and Analysis</w:t>
          </w:r>
          <w:r w:rsidRPr="00EB4602">
            <w:rPr>
              <w:rFonts w:ascii="Arial" w:hAnsi="Arial" w:cs="Arial"/>
            </w:rPr>
            <w:ptab w:relativeTo="margin" w:alignment="right" w:leader="dot"/>
          </w:r>
          <w:r w:rsidR="001407F4">
            <w:rPr>
              <w:rFonts w:ascii="Arial" w:hAnsi="Arial" w:cs="Arial"/>
              <w:b/>
              <w:bCs/>
            </w:rPr>
            <w:t>10</w:t>
          </w:r>
        </w:p>
        <w:p w14:paraId="0066EF95" w14:textId="44B8EF75" w:rsidR="009F4D9B" w:rsidRPr="00EB4602" w:rsidRDefault="00F9710A">
          <w:pPr>
            <w:pStyle w:val="Sommario2"/>
            <w:numPr>
              <w:ilvl w:val="1"/>
              <w:numId w:val="3"/>
            </w:numPr>
            <w:spacing w:after="0"/>
            <w:ind w:left="357" w:hanging="357"/>
          </w:pPr>
          <w:r>
            <w:t>Introductio</w:t>
          </w:r>
          <w:r w:rsidR="00722A5E">
            <w:t>n</w:t>
          </w:r>
          <w:r w:rsidR="009F4D9B" w:rsidRPr="00EB4602">
            <w:ptab w:relativeTo="margin" w:alignment="right" w:leader="dot"/>
          </w:r>
          <w:r w:rsidR="00CD2E08">
            <w:t>10</w:t>
          </w:r>
        </w:p>
        <w:p w14:paraId="0801E540" w14:textId="60CC7F65" w:rsidR="009F4D9B" w:rsidRPr="00EB4602" w:rsidRDefault="00944C2E" w:rsidP="00AA5A40">
          <w:pPr>
            <w:pStyle w:val="Sommario2"/>
            <w:numPr>
              <w:ilvl w:val="0"/>
              <w:numId w:val="0"/>
            </w:numPr>
            <w:spacing w:after="0"/>
            <w:ind w:left="357" w:hanging="357"/>
          </w:pPr>
          <w:r w:rsidRPr="00EB4602">
            <w:t xml:space="preserve">2.2 </w:t>
          </w:r>
          <w:r w:rsidR="00F9710A">
            <w:t>Historical Background</w:t>
          </w:r>
          <w:r w:rsidR="009F4D9B" w:rsidRPr="00EB4602">
            <w:ptab w:relativeTo="margin" w:alignment="right" w:leader="dot"/>
          </w:r>
          <w:r w:rsidR="00CE60D3">
            <w:t>10</w:t>
          </w:r>
        </w:p>
        <w:p w14:paraId="4BC46B9E" w14:textId="213EC7C6" w:rsidR="009F4D9B" w:rsidRPr="00EB4602" w:rsidRDefault="00944C2E" w:rsidP="00737448">
          <w:pPr>
            <w:spacing w:after="0"/>
            <w:rPr>
              <w:rFonts w:ascii="Arial" w:hAnsi="Arial" w:cs="Arial"/>
            </w:rPr>
          </w:pPr>
          <w:r w:rsidRPr="00EB4602">
            <w:rPr>
              <w:rFonts w:ascii="Arial" w:hAnsi="Arial" w:cs="Arial"/>
            </w:rPr>
            <w:t xml:space="preserve">2.3 </w:t>
          </w:r>
          <w:r w:rsidR="001A0595">
            <w:rPr>
              <w:rFonts w:ascii="Arial" w:hAnsi="Arial" w:cs="Arial"/>
            </w:rPr>
            <w:t>Theoretical Background</w:t>
          </w:r>
          <w:r w:rsidR="009F4D9B" w:rsidRPr="00EB4602">
            <w:rPr>
              <w:rFonts w:ascii="Arial" w:hAnsi="Arial" w:cs="Arial"/>
            </w:rPr>
            <w:ptab w:relativeTo="margin" w:alignment="right" w:leader="dot"/>
          </w:r>
          <w:r w:rsidR="00885252">
            <w:rPr>
              <w:rFonts w:ascii="Arial" w:hAnsi="Arial" w:cs="Arial"/>
            </w:rPr>
            <w:t>11</w:t>
          </w:r>
        </w:p>
        <w:p w14:paraId="49616A6C" w14:textId="7FC3EEBE" w:rsidR="009F4D9B" w:rsidRDefault="00944C2E" w:rsidP="00737448">
          <w:pPr>
            <w:spacing w:after="0"/>
            <w:rPr>
              <w:rFonts w:ascii="Arial" w:hAnsi="Arial" w:cs="Arial"/>
            </w:rPr>
          </w:pPr>
          <w:r w:rsidRPr="00EB4602">
            <w:rPr>
              <w:rFonts w:ascii="Arial" w:hAnsi="Arial" w:cs="Arial"/>
            </w:rPr>
            <w:t xml:space="preserve">2.4 </w:t>
          </w:r>
          <w:r w:rsidR="00B222F1">
            <w:rPr>
              <w:rFonts w:ascii="Arial" w:hAnsi="Arial" w:cs="Arial"/>
            </w:rPr>
            <w:t>International Context</w:t>
          </w:r>
          <w:r w:rsidR="009F4D9B" w:rsidRPr="00EB4602">
            <w:rPr>
              <w:rFonts w:ascii="Arial" w:hAnsi="Arial" w:cs="Arial"/>
            </w:rPr>
            <w:t xml:space="preserve"> </w:t>
          </w:r>
          <w:r w:rsidR="009F4D9B" w:rsidRPr="00EB4602">
            <w:rPr>
              <w:rFonts w:ascii="Arial" w:hAnsi="Arial" w:cs="Arial"/>
            </w:rPr>
            <w:ptab w:relativeTo="margin" w:alignment="right" w:leader="dot"/>
          </w:r>
          <w:r w:rsidR="00903A37">
            <w:rPr>
              <w:rFonts w:ascii="Arial" w:hAnsi="Arial" w:cs="Arial"/>
            </w:rPr>
            <w:t>12</w:t>
          </w:r>
        </w:p>
        <w:p w14:paraId="54B37E05" w14:textId="7AAC29EA" w:rsidR="00737448" w:rsidRPr="00EB4602" w:rsidRDefault="00737448" w:rsidP="00737448">
          <w:pPr>
            <w:spacing w:after="0"/>
            <w:rPr>
              <w:rFonts w:ascii="Arial" w:hAnsi="Arial" w:cs="Arial"/>
            </w:rPr>
          </w:pPr>
          <w:r w:rsidRPr="00EB4602">
            <w:rPr>
              <w:rFonts w:ascii="Arial" w:hAnsi="Arial" w:cs="Arial"/>
            </w:rPr>
            <w:t xml:space="preserve">2.5 </w:t>
          </w:r>
          <w:r>
            <w:rPr>
              <w:rFonts w:ascii="Arial" w:hAnsi="Arial" w:cs="Arial"/>
            </w:rPr>
            <w:t>National</w:t>
          </w:r>
          <w:r w:rsidR="004B72E6">
            <w:rPr>
              <w:rFonts w:ascii="Arial" w:hAnsi="Arial" w:cs="Arial"/>
            </w:rPr>
            <w:t xml:space="preserve">/Local UK </w:t>
          </w:r>
          <w:r>
            <w:rPr>
              <w:rFonts w:ascii="Arial" w:hAnsi="Arial" w:cs="Arial"/>
            </w:rPr>
            <w:t>Context</w:t>
          </w:r>
          <w:r w:rsidRPr="00EB4602">
            <w:rPr>
              <w:rFonts w:ascii="Arial" w:hAnsi="Arial" w:cs="Arial"/>
            </w:rPr>
            <w:ptab w:relativeTo="margin" w:alignment="right" w:leader="dot"/>
          </w:r>
          <w:r w:rsidR="00821CB1">
            <w:rPr>
              <w:rFonts w:ascii="Arial" w:hAnsi="Arial" w:cs="Arial"/>
            </w:rPr>
            <w:t>13</w:t>
          </w:r>
        </w:p>
        <w:p w14:paraId="3C887104" w14:textId="5BEC8A11" w:rsidR="009F4D9B" w:rsidRPr="00EB4602" w:rsidRDefault="00944C2E" w:rsidP="00AA5A40">
          <w:pPr>
            <w:spacing w:after="100"/>
            <w:rPr>
              <w:rFonts w:ascii="Arial" w:hAnsi="Arial" w:cs="Arial"/>
            </w:rPr>
          </w:pPr>
          <w:r w:rsidRPr="00EB4602">
            <w:rPr>
              <w:rFonts w:ascii="Arial" w:hAnsi="Arial" w:cs="Arial"/>
            </w:rPr>
            <w:t>2.</w:t>
          </w:r>
          <w:r w:rsidR="000B61F7">
            <w:rPr>
              <w:rFonts w:ascii="Arial" w:hAnsi="Arial" w:cs="Arial"/>
            </w:rPr>
            <w:t>6</w:t>
          </w:r>
          <w:r w:rsidRPr="00EB4602">
            <w:rPr>
              <w:rFonts w:ascii="Arial" w:hAnsi="Arial" w:cs="Arial"/>
            </w:rPr>
            <w:t xml:space="preserve"> </w:t>
          </w:r>
          <w:r w:rsidR="009F4D9B" w:rsidRPr="00EB4602">
            <w:rPr>
              <w:rFonts w:ascii="Arial" w:hAnsi="Arial" w:cs="Arial"/>
            </w:rPr>
            <w:t>Conclusion</w:t>
          </w:r>
          <w:r w:rsidR="009F4D9B" w:rsidRPr="00EB4602">
            <w:rPr>
              <w:rFonts w:ascii="Arial" w:hAnsi="Arial" w:cs="Arial"/>
            </w:rPr>
            <w:ptab w:relativeTo="margin" w:alignment="right" w:leader="dot"/>
          </w:r>
          <w:r w:rsidR="000B61F7">
            <w:rPr>
              <w:rFonts w:ascii="Arial" w:hAnsi="Arial" w:cs="Arial"/>
            </w:rPr>
            <w:t>14</w:t>
          </w:r>
        </w:p>
        <w:p w14:paraId="7E06D0AA" w14:textId="74D987C0" w:rsidR="00730FA2" w:rsidRPr="00E8400A" w:rsidRDefault="00730FA2" w:rsidP="00AA5A40">
          <w:pPr>
            <w:spacing w:after="100"/>
            <w:contextualSpacing/>
            <w:rPr>
              <w:rFonts w:ascii="Arial" w:hAnsi="Arial" w:cs="Arial"/>
              <w:b/>
              <w:bCs/>
            </w:rPr>
          </w:pPr>
          <w:r w:rsidRPr="00ED093B">
            <w:rPr>
              <w:rFonts w:ascii="Arial" w:hAnsi="Arial" w:cs="Arial"/>
              <w:b/>
              <w:bCs/>
            </w:rPr>
            <w:t>CHAPTER 3</w:t>
          </w:r>
          <w:r w:rsidR="00722A5E">
            <w:rPr>
              <w:rFonts w:ascii="Arial" w:hAnsi="Arial" w:cs="Arial"/>
              <w:b/>
              <w:bCs/>
            </w:rPr>
            <w:t xml:space="preserve"> </w:t>
          </w:r>
          <w:r w:rsidR="00722A5E" w:rsidRPr="00EB4602">
            <w:rPr>
              <w:rFonts w:ascii="Arial" w:hAnsi="Arial" w:cs="Arial"/>
              <w:b/>
              <w:bCs/>
            </w:rPr>
            <w:t xml:space="preserve">– </w:t>
          </w:r>
          <w:r w:rsidR="00722A5E">
            <w:rPr>
              <w:rFonts w:ascii="Arial" w:hAnsi="Arial" w:cs="Arial"/>
              <w:b/>
              <w:bCs/>
            </w:rPr>
            <w:t>Methods and Strategy Research</w:t>
          </w:r>
          <w:r w:rsidRPr="00EB4602">
            <w:rPr>
              <w:rFonts w:ascii="Arial" w:hAnsi="Arial" w:cs="Arial"/>
            </w:rPr>
            <w:ptab w:relativeTo="margin" w:alignment="right" w:leader="dot"/>
          </w:r>
          <w:r w:rsidR="007F62AB">
            <w:rPr>
              <w:rFonts w:ascii="Arial" w:hAnsi="Arial" w:cs="Arial"/>
              <w:b/>
              <w:bCs/>
            </w:rPr>
            <w:t>16</w:t>
          </w:r>
        </w:p>
        <w:p w14:paraId="7B325EE1" w14:textId="365E7AF3" w:rsidR="009F4D9B" w:rsidRPr="00EB4602" w:rsidRDefault="00ED093B">
          <w:pPr>
            <w:pStyle w:val="Sommario2"/>
            <w:numPr>
              <w:ilvl w:val="1"/>
              <w:numId w:val="4"/>
            </w:numPr>
            <w:spacing w:after="0"/>
            <w:contextualSpacing/>
          </w:pPr>
          <w:r>
            <w:t>Introduction</w:t>
          </w:r>
          <w:r w:rsidR="009F4D9B" w:rsidRPr="00EB4602">
            <w:ptab w:relativeTo="margin" w:alignment="right" w:leader="dot"/>
          </w:r>
          <w:r w:rsidR="007F62AB">
            <w:t>16</w:t>
          </w:r>
        </w:p>
        <w:p w14:paraId="566EDE2A" w14:textId="565887F9" w:rsidR="009F4D9B" w:rsidRPr="00EB4602" w:rsidRDefault="00773BC3" w:rsidP="00773BC3">
          <w:pPr>
            <w:pStyle w:val="Sommario2"/>
            <w:numPr>
              <w:ilvl w:val="0"/>
              <w:numId w:val="0"/>
            </w:numPr>
            <w:spacing w:after="0"/>
            <w:ind w:left="360" w:hanging="360"/>
          </w:pPr>
          <w:r>
            <w:t>3.2</w:t>
          </w:r>
          <w:r w:rsidR="008F1F80">
            <w:t xml:space="preserve"> Search Strategy</w:t>
          </w:r>
          <w:r w:rsidR="009F4D9B" w:rsidRPr="00EB4602">
            <w:ptab w:relativeTo="margin" w:alignment="right" w:leader="dot"/>
          </w:r>
          <w:r w:rsidR="00980673">
            <w:t>16</w:t>
          </w:r>
        </w:p>
        <w:p w14:paraId="764DD7FB" w14:textId="17D7F33C" w:rsidR="009F4D9B" w:rsidRPr="00EB4602" w:rsidRDefault="00773BC3" w:rsidP="00737448">
          <w:pPr>
            <w:spacing w:after="0"/>
            <w:rPr>
              <w:rFonts w:ascii="Arial" w:hAnsi="Arial" w:cs="Arial"/>
            </w:rPr>
          </w:pPr>
          <w:r>
            <w:rPr>
              <w:rFonts w:ascii="Arial" w:hAnsi="Arial" w:cs="Arial"/>
            </w:rPr>
            <w:t>3.3</w:t>
          </w:r>
          <w:r w:rsidR="000A6975">
            <w:rPr>
              <w:rFonts w:ascii="Arial" w:hAnsi="Arial" w:cs="Arial"/>
            </w:rPr>
            <w:t xml:space="preserve"> </w:t>
          </w:r>
          <w:r w:rsidR="000A6975" w:rsidRPr="000A6975">
            <w:rPr>
              <w:rFonts w:ascii="Arial" w:hAnsi="Arial" w:cs="Arial"/>
            </w:rPr>
            <w:t>Searching for Information</w:t>
          </w:r>
          <w:r w:rsidR="000A6975" w:rsidRPr="004007EA">
            <w:rPr>
              <w:rFonts w:ascii="Arial" w:hAnsi="Arial" w:cs="Arial"/>
              <w:b/>
              <w:bCs/>
            </w:rPr>
            <w:t xml:space="preserve"> </w:t>
          </w:r>
          <w:r w:rsidR="009F4D9B" w:rsidRPr="00EB4602">
            <w:rPr>
              <w:rFonts w:ascii="Arial" w:hAnsi="Arial" w:cs="Arial"/>
            </w:rPr>
            <w:ptab w:relativeTo="margin" w:alignment="right" w:leader="dot"/>
          </w:r>
          <w:r w:rsidR="00980673">
            <w:rPr>
              <w:rFonts w:ascii="Arial" w:hAnsi="Arial" w:cs="Arial"/>
            </w:rPr>
            <w:t>16</w:t>
          </w:r>
        </w:p>
        <w:p w14:paraId="2363B983" w14:textId="626A3F1F" w:rsidR="009F4D9B" w:rsidRPr="00E560BA" w:rsidRDefault="00773BC3" w:rsidP="00737448">
          <w:pPr>
            <w:spacing w:after="0"/>
            <w:rPr>
              <w:rFonts w:ascii="Arial" w:hAnsi="Arial" w:cs="Arial"/>
            </w:rPr>
          </w:pPr>
          <w:r>
            <w:rPr>
              <w:rFonts w:ascii="Arial" w:hAnsi="Arial" w:cs="Arial"/>
            </w:rPr>
            <w:t xml:space="preserve">3.4 </w:t>
          </w:r>
          <w:r w:rsidR="00273219" w:rsidRPr="00E560BA">
            <w:rPr>
              <w:rFonts w:ascii="Arial" w:hAnsi="Arial" w:cs="Arial"/>
            </w:rPr>
            <w:t xml:space="preserve">Research Validation </w:t>
          </w:r>
          <w:r w:rsidR="009F4D9B" w:rsidRPr="00E560BA">
            <w:rPr>
              <w:rFonts w:ascii="Arial" w:hAnsi="Arial" w:cs="Arial"/>
            </w:rPr>
            <w:ptab w:relativeTo="margin" w:alignment="right" w:leader="dot"/>
          </w:r>
          <w:r w:rsidR="00273219" w:rsidRPr="00E560BA">
            <w:rPr>
              <w:rFonts w:ascii="Arial" w:hAnsi="Arial" w:cs="Arial"/>
            </w:rPr>
            <w:t>17</w:t>
          </w:r>
        </w:p>
        <w:p w14:paraId="4FFE40A0" w14:textId="7D37F83A" w:rsidR="00773BC3" w:rsidRPr="00EB4602" w:rsidRDefault="00773BC3" w:rsidP="00773BC3">
          <w:pPr>
            <w:spacing w:after="0"/>
            <w:rPr>
              <w:rFonts w:ascii="Arial" w:hAnsi="Arial" w:cs="Arial"/>
            </w:rPr>
          </w:pPr>
          <w:r w:rsidRPr="00E560BA">
            <w:rPr>
              <w:rFonts w:ascii="Arial" w:hAnsi="Arial" w:cs="Arial"/>
            </w:rPr>
            <w:t>3.5</w:t>
          </w:r>
          <w:r w:rsidR="00E560BA" w:rsidRPr="00E560BA">
            <w:rPr>
              <w:rFonts w:ascii="Arial" w:hAnsi="Arial" w:cs="Arial"/>
            </w:rPr>
            <w:t xml:space="preserve"> Inclusion and Exclusion Criteria</w:t>
          </w:r>
          <w:r w:rsidR="00E560BA" w:rsidRPr="00D916E3">
            <w:rPr>
              <w:rFonts w:ascii="Arial" w:hAnsi="Arial" w:cs="Arial"/>
              <w:b/>
              <w:bCs/>
            </w:rPr>
            <w:t xml:space="preserve">  </w:t>
          </w:r>
          <w:r w:rsidR="009F4D9B" w:rsidRPr="00EB4602">
            <w:rPr>
              <w:rFonts w:ascii="Arial" w:hAnsi="Arial" w:cs="Arial"/>
            </w:rPr>
            <w:ptab w:relativeTo="margin" w:alignment="right" w:leader="dot"/>
          </w:r>
          <w:r w:rsidR="00273219">
            <w:rPr>
              <w:rFonts w:ascii="Arial" w:hAnsi="Arial" w:cs="Arial"/>
            </w:rPr>
            <w:t>17</w:t>
          </w:r>
        </w:p>
        <w:p w14:paraId="39D225C8" w14:textId="269C26D1" w:rsidR="00773BC3" w:rsidRPr="00EB4602" w:rsidRDefault="00773BC3" w:rsidP="00773BC3">
          <w:pPr>
            <w:spacing w:after="0"/>
            <w:contextualSpacing/>
            <w:rPr>
              <w:rFonts w:ascii="Arial" w:hAnsi="Arial" w:cs="Arial"/>
            </w:rPr>
          </w:pPr>
          <w:r>
            <w:rPr>
              <w:rFonts w:ascii="Arial" w:hAnsi="Arial" w:cs="Arial"/>
            </w:rPr>
            <w:t>3.6</w:t>
          </w:r>
          <w:r w:rsidR="00A86EAE" w:rsidRPr="00A86EAE">
            <w:rPr>
              <w:rFonts w:ascii="Arial" w:hAnsi="Arial" w:cs="Arial"/>
              <w:b/>
              <w:bCs/>
            </w:rPr>
            <w:t xml:space="preserve"> </w:t>
          </w:r>
          <w:r w:rsidR="00A86EAE" w:rsidRPr="00A86EAE">
            <w:rPr>
              <w:rFonts w:ascii="Arial" w:hAnsi="Arial" w:cs="Arial"/>
            </w:rPr>
            <w:t>Analysing Research</w:t>
          </w:r>
          <w:r w:rsidR="00A86EAE" w:rsidRPr="00ED093B">
            <w:rPr>
              <w:rFonts w:ascii="Arial" w:hAnsi="Arial" w:cs="Arial"/>
              <w:b/>
              <w:bCs/>
            </w:rPr>
            <w:t xml:space="preserve"> </w:t>
          </w:r>
          <w:r w:rsidRPr="00EB4602">
            <w:rPr>
              <w:rFonts w:ascii="Arial" w:hAnsi="Arial" w:cs="Arial"/>
            </w:rPr>
            <w:ptab w:relativeTo="margin" w:alignment="right" w:leader="dot"/>
          </w:r>
          <w:r w:rsidR="00273219">
            <w:rPr>
              <w:rFonts w:ascii="Arial" w:hAnsi="Arial" w:cs="Arial"/>
            </w:rPr>
            <w:t>17</w:t>
          </w:r>
        </w:p>
        <w:p w14:paraId="251BAD5D" w14:textId="0904B359" w:rsidR="00773BC3" w:rsidRPr="00EB4602" w:rsidRDefault="00773BC3" w:rsidP="00773BC3">
          <w:pPr>
            <w:spacing w:after="0"/>
            <w:contextualSpacing/>
            <w:rPr>
              <w:rFonts w:ascii="Arial" w:hAnsi="Arial" w:cs="Arial"/>
            </w:rPr>
          </w:pPr>
          <w:r>
            <w:rPr>
              <w:rFonts w:ascii="Arial" w:hAnsi="Arial" w:cs="Arial"/>
            </w:rPr>
            <w:t>3.7</w:t>
          </w:r>
          <w:r w:rsidR="00022B4B">
            <w:rPr>
              <w:rFonts w:ascii="Arial" w:hAnsi="Arial" w:cs="Arial"/>
            </w:rPr>
            <w:t xml:space="preserve"> </w:t>
          </w:r>
          <w:r w:rsidR="00022B4B" w:rsidRPr="00CF0F5E">
            <w:rPr>
              <w:rFonts w:ascii="Arial" w:hAnsi="Arial" w:cs="Arial"/>
            </w:rPr>
            <w:t>Ethical Considerations</w:t>
          </w:r>
          <w:r w:rsidR="00022B4B" w:rsidRPr="00E8400A">
            <w:rPr>
              <w:rFonts w:ascii="Arial" w:hAnsi="Arial" w:cs="Arial"/>
              <w:b/>
              <w:bCs/>
            </w:rPr>
            <w:t xml:space="preserve"> </w:t>
          </w:r>
          <w:r w:rsidRPr="00EB4602">
            <w:rPr>
              <w:rFonts w:ascii="Arial" w:hAnsi="Arial" w:cs="Arial"/>
            </w:rPr>
            <w:ptab w:relativeTo="margin" w:alignment="right" w:leader="dot"/>
          </w:r>
          <w:r w:rsidR="00022B4B">
            <w:rPr>
              <w:rFonts w:ascii="Arial" w:hAnsi="Arial" w:cs="Arial"/>
            </w:rPr>
            <w:t>18</w:t>
          </w:r>
        </w:p>
        <w:p w14:paraId="31D67D9C" w14:textId="52EE8BCE" w:rsidR="00773BC3" w:rsidRDefault="00773BC3" w:rsidP="00AA5A40">
          <w:pPr>
            <w:spacing w:after="100"/>
            <w:rPr>
              <w:rFonts w:ascii="Arial" w:hAnsi="Arial" w:cs="Arial"/>
            </w:rPr>
          </w:pPr>
          <w:r>
            <w:rPr>
              <w:rFonts w:ascii="Arial" w:hAnsi="Arial" w:cs="Arial"/>
            </w:rPr>
            <w:t>3.8</w:t>
          </w:r>
          <w:r w:rsidR="00CF0F5E" w:rsidRPr="00CF0F5E">
            <w:rPr>
              <w:rFonts w:ascii="Arial" w:hAnsi="Arial" w:cs="Arial"/>
              <w:b/>
              <w:bCs/>
            </w:rPr>
            <w:t xml:space="preserve"> </w:t>
          </w:r>
          <w:r w:rsidR="00CF0F5E" w:rsidRPr="00CF0F5E">
            <w:rPr>
              <w:rFonts w:ascii="Arial" w:hAnsi="Arial" w:cs="Arial"/>
            </w:rPr>
            <w:t>Conclusion</w:t>
          </w:r>
          <w:r w:rsidR="00CF0F5E" w:rsidRPr="00E8400A">
            <w:rPr>
              <w:rFonts w:ascii="Arial" w:hAnsi="Arial" w:cs="Arial"/>
              <w:b/>
              <w:bCs/>
            </w:rPr>
            <w:t xml:space="preserve"> </w:t>
          </w:r>
          <w:r w:rsidRPr="00EB4602">
            <w:rPr>
              <w:rFonts w:ascii="Arial" w:hAnsi="Arial" w:cs="Arial"/>
            </w:rPr>
            <w:ptab w:relativeTo="margin" w:alignment="right" w:leader="dot"/>
          </w:r>
          <w:r w:rsidR="00CF0F5E">
            <w:rPr>
              <w:rFonts w:ascii="Arial" w:hAnsi="Arial" w:cs="Arial"/>
            </w:rPr>
            <w:t>18</w:t>
          </w:r>
        </w:p>
        <w:p w14:paraId="5CFBA2BE" w14:textId="773D51A4" w:rsidR="00730FA2" w:rsidRPr="00EB4602" w:rsidRDefault="00730FA2" w:rsidP="00AA5A40">
          <w:pPr>
            <w:pStyle w:val="Sommario1"/>
            <w:spacing w:line="360" w:lineRule="auto"/>
            <w:jc w:val="both"/>
            <w:rPr>
              <w:rFonts w:ascii="Arial" w:hAnsi="Arial" w:cs="Arial"/>
              <w:b/>
              <w:bCs/>
              <w:lang w:val="fr-FR"/>
            </w:rPr>
          </w:pPr>
          <w:r w:rsidRPr="00EB4602">
            <w:rPr>
              <w:rFonts w:ascii="Arial" w:hAnsi="Arial" w:cs="Arial"/>
              <w:b/>
              <w:bCs/>
              <w:lang w:val="fr-FR"/>
            </w:rPr>
            <w:t xml:space="preserve">CHAPTER 4 – </w:t>
          </w:r>
          <w:proofErr w:type="spellStart"/>
          <w:r w:rsidR="006876F6">
            <w:rPr>
              <w:rFonts w:ascii="Arial" w:hAnsi="Arial" w:cs="Arial"/>
              <w:b/>
              <w:bCs/>
              <w:lang w:val="fr-FR"/>
            </w:rPr>
            <w:t>Findings</w:t>
          </w:r>
          <w:proofErr w:type="spellEnd"/>
          <w:r w:rsidR="006876F6">
            <w:rPr>
              <w:rFonts w:ascii="Arial" w:hAnsi="Arial" w:cs="Arial"/>
              <w:b/>
              <w:bCs/>
              <w:lang w:val="fr-FR"/>
            </w:rPr>
            <w:t xml:space="preserve"> and Discussion</w:t>
          </w:r>
          <w:r w:rsidRPr="00EB4602">
            <w:rPr>
              <w:rFonts w:ascii="Arial" w:hAnsi="Arial" w:cs="Arial"/>
            </w:rPr>
            <w:ptab w:relativeTo="margin" w:alignment="right" w:leader="dot"/>
          </w:r>
          <w:r w:rsidR="006C0CE8">
            <w:rPr>
              <w:rFonts w:ascii="Arial" w:hAnsi="Arial" w:cs="Arial"/>
              <w:b/>
              <w:bCs/>
              <w:lang w:val="fr-FR"/>
            </w:rPr>
            <w:t>19</w:t>
          </w:r>
        </w:p>
        <w:p w14:paraId="4BB72DAE" w14:textId="03089484" w:rsidR="009F4D9B" w:rsidRPr="00EB4602" w:rsidRDefault="006C0CE8">
          <w:pPr>
            <w:pStyle w:val="Sommario2"/>
            <w:numPr>
              <w:ilvl w:val="1"/>
              <w:numId w:val="5"/>
            </w:numPr>
            <w:spacing w:after="0"/>
          </w:pPr>
          <w:r>
            <w:t>Introduction</w:t>
          </w:r>
          <w:r w:rsidR="009F4D9B" w:rsidRPr="00EB4602">
            <w:ptab w:relativeTo="margin" w:alignment="right" w:leader="dot"/>
          </w:r>
          <w:r>
            <w:t>19</w:t>
          </w:r>
        </w:p>
        <w:p w14:paraId="4D604779" w14:textId="4C2F339F" w:rsidR="009F4D9B" w:rsidRPr="002828B1" w:rsidRDefault="00506DE7" w:rsidP="00CE49CD">
          <w:pPr>
            <w:contextualSpacing/>
            <w:rPr>
              <w:rFonts w:ascii="Arial" w:hAnsi="Arial" w:cs="Arial"/>
              <w:b/>
              <w:bCs/>
            </w:rPr>
          </w:pPr>
          <w:r w:rsidRPr="00CE49CD">
            <w:rPr>
              <w:rFonts w:ascii="Arial" w:hAnsi="Arial" w:cs="Arial"/>
            </w:rPr>
            <w:t>4.2</w:t>
          </w:r>
          <w:r w:rsidR="002828B1">
            <w:t xml:space="preserve"> </w:t>
          </w:r>
          <w:r w:rsidR="002828B1" w:rsidRPr="00CE49CD">
            <w:rPr>
              <w:rFonts w:ascii="Arial" w:hAnsi="Arial" w:cs="Arial"/>
            </w:rPr>
            <w:t>Thematic analysis</w:t>
          </w:r>
          <w:r w:rsidR="002828B1" w:rsidRPr="005F06E9">
            <w:rPr>
              <w:rFonts w:ascii="Arial" w:hAnsi="Arial" w:cs="Arial"/>
              <w:b/>
              <w:bCs/>
            </w:rPr>
            <w:t xml:space="preserve"> </w:t>
          </w:r>
          <w:r w:rsidR="009F4D9B" w:rsidRPr="00EB4602">
            <w:rPr>
              <w:rFonts w:ascii="Arial" w:hAnsi="Arial" w:cs="Arial"/>
            </w:rPr>
            <w:ptab w:relativeTo="margin" w:alignment="right" w:leader="dot"/>
          </w:r>
          <w:r w:rsidR="002828B1">
            <w:t>19</w:t>
          </w:r>
        </w:p>
        <w:p w14:paraId="5E100200" w14:textId="156D998E" w:rsidR="009F4D9B" w:rsidRPr="00EB4602" w:rsidRDefault="00506DE7" w:rsidP="00CE49CD">
          <w:pPr>
            <w:spacing w:after="0"/>
            <w:contextualSpacing/>
            <w:rPr>
              <w:rFonts w:ascii="Arial" w:hAnsi="Arial" w:cs="Arial"/>
            </w:rPr>
          </w:pPr>
          <w:r>
            <w:rPr>
              <w:rFonts w:ascii="Arial" w:hAnsi="Arial" w:cs="Arial"/>
            </w:rPr>
            <w:t xml:space="preserve">4.3 </w:t>
          </w:r>
          <w:r w:rsidR="00AE5A24" w:rsidRPr="00AE5A24">
            <w:rPr>
              <w:rFonts w:ascii="Arial" w:hAnsi="Arial" w:cs="Arial"/>
            </w:rPr>
            <w:t>Theme 1: Learning Barriers (Reading and Speaking)</w:t>
          </w:r>
          <w:r w:rsidR="009F4D9B" w:rsidRPr="00AE5A24">
            <w:rPr>
              <w:rFonts w:ascii="Arial" w:hAnsi="Arial" w:cs="Arial"/>
            </w:rPr>
            <w:ptab w:relativeTo="margin" w:alignment="right" w:leader="dot"/>
          </w:r>
          <w:r w:rsidR="002A2C16">
            <w:rPr>
              <w:rFonts w:ascii="Arial" w:hAnsi="Arial" w:cs="Arial"/>
            </w:rPr>
            <w:t>19</w:t>
          </w:r>
        </w:p>
        <w:p w14:paraId="39637C35" w14:textId="78936683" w:rsidR="0060673D" w:rsidRPr="006350CA" w:rsidRDefault="0060673D" w:rsidP="006350CA">
          <w:pPr>
            <w:spacing w:after="0"/>
            <w:rPr>
              <w:rFonts w:ascii="Arial" w:hAnsi="Arial" w:cs="Arial"/>
              <w:b/>
              <w:bCs/>
            </w:rPr>
          </w:pPr>
          <w:r>
            <w:rPr>
              <w:rFonts w:ascii="Arial" w:hAnsi="Arial" w:cs="Arial"/>
            </w:rPr>
            <w:t>4.4</w:t>
          </w:r>
          <w:r w:rsidR="006350CA">
            <w:rPr>
              <w:rFonts w:ascii="Arial" w:hAnsi="Arial" w:cs="Arial"/>
            </w:rPr>
            <w:t xml:space="preserve"> </w:t>
          </w:r>
          <w:r w:rsidR="006350CA" w:rsidRPr="006350CA">
            <w:rPr>
              <w:rFonts w:ascii="Arial" w:hAnsi="Arial" w:cs="Arial"/>
            </w:rPr>
            <w:t>Theme 2: Environmental Barriers (material, sensorial, and academic barriers)</w:t>
          </w:r>
          <w:r w:rsidR="006350CA" w:rsidRPr="00F72CF5">
            <w:rPr>
              <w:rFonts w:ascii="Arial" w:hAnsi="Arial" w:cs="Arial"/>
              <w:b/>
              <w:bCs/>
            </w:rPr>
            <w:t xml:space="preserve"> </w:t>
          </w:r>
          <w:r w:rsidR="009F4D9B" w:rsidRPr="00EB4602">
            <w:rPr>
              <w:rFonts w:ascii="Arial" w:hAnsi="Arial" w:cs="Arial"/>
            </w:rPr>
            <w:ptab w:relativeTo="margin" w:alignment="right" w:leader="dot"/>
          </w:r>
          <w:r w:rsidR="006350CA">
            <w:rPr>
              <w:rFonts w:ascii="Arial" w:hAnsi="Arial" w:cs="Arial"/>
            </w:rPr>
            <w:t>22</w:t>
          </w:r>
        </w:p>
        <w:p w14:paraId="63E47909" w14:textId="6CEF3769" w:rsidR="003A19EC" w:rsidRPr="00EB4602" w:rsidRDefault="001902FA" w:rsidP="006350CA">
          <w:pPr>
            <w:spacing w:after="0"/>
            <w:contextualSpacing/>
            <w:rPr>
              <w:rFonts w:ascii="Arial" w:hAnsi="Arial" w:cs="Arial"/>
            </w:rPr>
          </w:pPr>
          <w:r>
            <w:rPr>
              <w:rFonts w:ascii="Arial" w:hAnsi="Arial" w:cs="Arial"/>
            </w:rPr>
            <w:t>4</w:t>
          </w:r>
          <w:r w:rsidR="0060673D">
            <w:rPr>
              <w:rFonts w:ascii="Arial" w:hAnsi="Arial" w:cs="Arial"/>
            </w:rPr>
            <w:t>.5</w:t>
          </w:r>
          <w:r w:rsidR="00257114">
            <w:rPr>
              <w:rFonts w:ascii="Arial" w:hAnsi="Arial" w:cs="Arial"/>
            </w:rPr>
            <w:t xml:space="preserve"> </w:t>
          </w:r>
          <w:r w:rsidR="00257114" w:rsidRPr="00257114">
            <w:rPr>
              <w:rFonts w:ascii="Arial" w:hAnsi="Arial" w:cs="Arial"/>
            </w:rPr>
            <w:t>Theme 3: Social Barriers (teachers and peers)</w:t>
          </w:r>
          <w:r w:rsidR="00257114" w:rsidRPr="00F72CF5">
            <w:rPr>
              <w:rFonts w:ascii="Arial" w:hAnsi="Arial" w:cs="Arial"/>
              <w:b/>
              <w:bCs/>
            </w:rPr>
            <w:t xml:space="preserve"> </w:t>
          </w:r>
          <w:r w:rsidR="0060673D" w:rsidRPr="00EB4602">
            <w:rPr>
              <w:rFonts w:ascii="Arial" w:hAnsi="Arial" w:cs="Arial"/>
            </w:rPr>
            <w:ptab w:relativeTo="margin" w:alignment="right" w:leader="dot"/>
          </w:r>
          <w:r w:rsidR="00257114">
            <w:rPr>
              <w:rFonts w:ascii="Arial" w:hAnsi="Arial" w:cs="Arial"/>
            </w:rPr>
            <w:t>24</w:t>
          </w:r>
        </w:p>
        <w:p w14:paraId="4F04415C" w14:textId="24361F4F" w:rsidR="003A19EC" w:rsidRDefault="003A19EC" w:rsidP="00AA5A40">
          <w:pPr>
            <w:spacing w:after="100"/>
            <w:rPr>
              <w:rFonts w:ascii="Arial" w:hAnsi="Arial" w:cs="Arial"/>
            </w:rPr>
          </w:pPr>
          <w:r>
            <w:rPr>
              <w:rFonts w:ascii="Arial" w:hAnsi="Arial" w:cs="Arial"/>
            </w:rPr>
            <w:t>4.6</w:t>
          </w:r>
          <w:r w:rsidR="00BB1B1E">
            <w:rPr>
              <w:rFonts w:ascii="Arial" w:hAnsi="Arial" w:cs="Arial"/>
            </w:rPr>
            <w:t xml:space="preserve"> Conclusion </w:t>
          </w:r>
          <w:r w:rsidRPr="00EB4602">
            <w:rPr>
              <w:rFonts w:ascii="Arial" w:hAnsi="Arial" w:cs="Arial"/>
            </w:rPr>
            <w:ptab w:relativeTo="margin" w:alignment="right" w:leader="dot"/>
          </w:r>
          <w:r w:rsidR="00E74807">
            <w:rPr>
              <w:rFonts w:ascii="Arial" w:hAnsi="Arial" w:cs="Arial"/>
            </w:rPr>
            <w:t>26</w:t>
          </w:r>
        </w:p>
        <w:p w14:paraId="11D5D761" w14:textId="72514D9E" w:rsidR="00730FA2" w:rsidRPr="00EB4602" w:rsidRDefault="00730FA2" w:rsidP="00AA5A40">
          <w:pPr>
            <w:pStyle w:val="Sommario1"/>
            <w:spacing w:line="360" w:lineRule="auto"/>
            <w:jc w:val="both"/>
            <w:rPr>
              <w:rFonts w:ascii="Arial" w:hAnsi="Arial" w:cs="Arial"/>
              <w:b/>
              <w:bCs/>
              <w:lang w:val="fr-FR"/>
            </w:rPr>
          </w:pPr>
          <w:r w:rsidRPr="00EB4602">
            <w:rPr>
              <w:rFonts w:ascii="Arial" w:hAnsi="Arial" w:cs="Arial"/>
              <w:b/>
              <w:bCs/>
              <w:lang w:val="fr-FR"/>
            </w:rPr>
            <w:t xml:space="preserve">CHAPTER 5 – </w:t>
          </w:r>
          <w:r w:rsidR="009637F3">
            <w:rPr>
              <w:rFonts w:ascii="Arial" w:hAnsi="Arial" w:cs="Arial"/>
              <w:b/>
              <w:bCs/>
              <w:lang w:val="fr-FR"/>
            </w:rPr>
            <w:t xml:space="preserve">Conclusion and </w:t>
          </w:r>
          <w:proofErr w:type="spellStart"/>
          <w:r w:rsidR="009637F3">
            <w:rPr>
              <w:rFonts w:ascii="Arial" w:hAnsi="Arial" w:cs="Arial"/>
              <w:b/>
              <w:bCs/>
              <w:lang w:val="fr-FR"/>
            </w:rPr>
            <w:t>Recommendations</w:t>
          </w:r>
          <w:proofErr w:type="spellEnd"/>
          <w:r w:rsidRPr="00EB4602">
            <w:rPr>
              <w:rFonts w:ascii="Arial" w:hAnsi="Arial" w:cs="Arial"/>
            </w:rPr>
            <w:ptab w:relativeTo="margin" w:alignment="right" w:leader="dot"/>
          </w:r>
          <w:r w:rsidR="009637F3">
            <w:rPr>
              <w:rFonts w:ascii="Arial" w:hAnsi="Arial" w:cs="Arial"/>
              <w:b/>
              <w:bCs/>
              <w:lang w:val="fr-FR"/>
            </w:rPr>
            <w:t>28</w:t>
          </w:r>
        </w:p>
        <w:p w14:paraId="3E0900F3" w14:textId="6C679342" w:rsidR="009F4D9B" w:rsidRPr="00EB4602" w:rsidRDefault="009637F3">
          <w:pPr>
            <w:pStyle w:val="Sommario2"/>
            <w:numPr>
              <w:ilvl w:val="1"/>
              <w:numId w:val="6"/>
            </w:numPr>
            <w:spacing w:after="0"/>
          </w:pPr>
          <w:r>
            <w:t>Overall conclusion</w:t>
          </w:r>
          <w:r w:rsidR="009F4D9B" w:rsidRPr="00EB4602">
            <w:ptab w:relativeTo="margin" w:alignment="right" w:leader="dot"/>
          </w:r>
          <w:r>
            <w:t>28</w:t>
          </w:r>
        </w:p>
        <w:p w14:paraId="7A764670" w14:textId="3407B3AB" w:rsidR="009F4D9B" w:rsidRPr="00EB4602" w:rsidRDefault="00C31ED4" w:rsidP="00C31ED4">
          <w:pPr>
            <w:pStyle w:val="Sommario2"/>
            <w:numPr>
              <w:ilvl w:val="0"/>
              <w:numId w:val="0"/>
            </w:numPr>
            <w:spacing w:after="0"/>
            <w:ind w:left="360" w:hanging="360"/>
          </w:pPr>
          <w:r>
            <w:t>5.2</w:t>
          </w:r>
          <w:r w:rsidR="00540E7C">
            <w:t xml:space="preserve"> Recommendations</w:t>
          </w:r>
          <w:r w:rsidR="009F4D9B" w:rsidRPr="00EB4602">
            <w:ptab w:relativeTo="margin" w:alignment="right" w:leader="dot"/>
          </w:r>
          <w:r w:rsidR="001A65C3">
            <w:t>28</w:t>
          </w:r>
        </w:p>
        <w:p w14:paraId="26792090" w14:textId="2C9043A7" w:rsidR="009F4D9B" w:rsidRPr="00EB4602" w:rsidRDefault="00C31ED4" w:rsidP="00737448">
          <w:pPr>
            <w:spacing w:after="0"/>
            <w:rPr>
              <w:rFonts w:ascii="Arial" w:hAnsi="Arial" w:cs="Arial"/>
            </w:rPr>
          </w:pPr>
          <w:r>
            <w:rPr>
              <w:rFonts w:ascii="Arial" w:hAnsi="Arial" w:cs="Arial"/>
            </w:rPr>
            <w:lastRenderedPageBreak/>
            <w:t>5.</w:t>
          </w:r>
          <w:r w:rsidR="00540E7C">
            <w:rPr>
              <w:rFonts w:ascii="Arial" w:hAnsi="Arial" w:cs="Arial"/>
            </w:rPr>
            <w:t xml:space="preserve">2.1 </w:t>
          </w:r>
          <w:r w:rsidR="00540E7C" w:rsidRPr="009637F3">
            <w:rPr>
              <w:rFonts w:ascii="Arial" w:hAnsi="Arial" w:cs="Arial"/>
              <w:lang w:bidi="en-GB"/>
            </w:rPr>
            <w:t>Recommendation 1 – Learning barriers</w:t>
          </w:r>
          <w:r w:rsidR="009F4D9B" w:rsidRPr="00EB4602">
            <w:rPr>
              <w:rFonts w:ascii="Arial" w:hAnsi="Arial" w:cs="Arial"/>
            </w:rPr>
            <w:ptab w:relativeTo="margin" w:alignment="right" w:leader="dot"/>
          </w:r>
          <w:r w:rsidR="00C3425E">
            <w:rPr>
              <w:rFonts w:ascii="Arial" w:hAnsi="Arial" w:cs="Arial"/>
            </w:rPr>
            <w:t>29</w:t>
          </w:r>
        </w:p>
        <w:p w14:paraId="0FE3011E" w14:textId="767F1D1D" w:rsidR="009F4D9B" w:rsidRPr="00CD0035" w:rsidRDefault="00C31ED4" w:rsidP="00CD0035">
          <w:pPr>
            <w:contextualSpacing/>
            <w:rPr>
              <w:rFonts w:ascii="Arial" w:hAnsi="Arial" w:cs="Arial"/>
              <w:b/>
              <w:bCs/>
              <w:lang w:bidi="en-GB"/>
            </w:rPr>
          </w:pPr>
          <w:r>
            <w:rPr>
              <w:rFonts w:ascii="Arial" w:hAnsi="Arial" w:cs="Arial"/>
            </w:rPr>
            <w:t>5.</w:t>
          </w:r>
          <w:r w:rsidR="00540E7C">
            <w:rPr>
              <w:rFonts w:ascii="Arial" w:hAnsi="Arial" w:cs="Arial"/>
            </w:rPr>
            <w:t>2.2</w:t>
          </w:r>
          <w:r w:rsidR="009F4D9B" w:rsidRPr="00EB4602">
            <w:rPr>
              <w:rFonts w:ascii="Arial" w:hAnsi="Arial" w:cs="Arial"/>
            </w:rPr>
            <w:t xml:space="preserve"> </w:t>
          </w:r>
          <w:r w:rsidR="00CD0035">
            <w:rPr>
              <w:rFonts w:ascii="Arial" w:hAnsi="Arial" w:cs="Arial"/>
            </w:rPr>
            <w:t>Recommendation 2</w:t>
          </w:r>
          <w:r w:rsidR="00CD0035" w:rsidRPr="009637F3">
            <w:rPr>
              <w:rFonts w:ascii="Arial" w:hAnsi="Arial" w:cs="Arial"/>
              <w:b/>
              <w:bCs/>
              <w:lang w:bidi="en-GB"/>
            </w:rPr>
            <w:t xml:space="preserve">– </w:t>
          </w:r>
          <w:r w:rsidR="00CD0035" w:rsidRPr="009637F3">
            <w:rPr>
              <w:rFonts w:ascii="Arial" w:hAnsi="Arial" w:cs="Arial"/>
              <w:lang w:bidi="en-GB"/>
            </w:rPr>
            <w:t>Environmental barriers</w:t>
          </w:r>
          <w:r w:rsidR="009F4D9B" w:rsidRPr="00EB4602">
            <w:rPr>
              <w:rFonts w:ascii="Arial" w:hAnsi="Arial" w:cs="Arial"/>
            </w:rPr>
            <w:ptab w:relativeTo="margin" w:alignment="right" w:leader="dot"/>
          </w:r>
          <w:r w:rsidR="00C3425E">
            <w:rPr>
              <w:rFonts w:ascii="Arial" w:hAnsi="Arial" w:cs="Arial"/>
            </w:rPr>
            <w:t>29</w:t>
          </w:r>
        </w:p>
        <w:p w14:paraId="65E8F5D5" w14:textId="7CBF98AB" w:rsidR="00540E7C" w:rsidRPr="00EB4602" w:rsidRDefault="00540E7C" w:rsidP="00E02123">
          <w:pPr>
            <w:spacing w:after="100"/>
            <w:contextualSpacing/>
            <w:rPr>
              <w:rFonts w:ascii="Arial" w:hAnsi="Arial" w:cs="Arial"/>
            </w:rPr>
          </w:pPr>
          <w:r>
            <w:rPr>
              <w:rFonts w:ascii="Arial" w:hAnsi="Arial" w:cs="Arial"/>
            </w:rPr>
            <w:t>5.2.3</w:t>
          </w:r>
          <w:r w:rsidR="00A46EED" w:rsidRPr="00A46EED">
            <w:rPr>
              <w:rFonts w:ascii="Arial" w:hAnsi="Arial" w:cs="Arial"/>
              <w:b/>
              <w:lang w:bidi="en-GB"/>
            </w:rPr>
            <w:t xml:space="preserve"> </w:t>
          </w:r>
          <w:r w:rsidR="00A46EED" w:rsidRPr="009637F3">
            <w:rPr>
              <w:rFonts w:ascii="Arial" w:hAnsi="Arial" w:cs="Arial"/>
              <w:bCs/>
              <w:lang w:bidi="en-GB"/>
            </w:rPr>
            <w:t>Recommendation 3 – Social barriers</w:t>
          </w:r>
          <w:r w:rsidRPr="00A46EED">
            <w:rPr>
              <w:rFonts w:ascii="Arial" w:hAnsi="Arial" w:cs="Arial"/>
              <w:bCs/>
            </w:rPr>
            <w:ptab w:relativeTo="margin" w:alignment="right" w:leader="dot"/>
          </w:r>
          <w:r w:rsidR="00E02123">
            <w:rPr>
              <w:rFonts w:ascii="Arial" w:hAnsi="Arial" w:cs="Arial"/>
              <w:bCs/>
            </w:rPr>
            <w:t>30</w:t>
          </w:r>
        </w:p>
        <w:p w14:paraId="6D638A10" w14:textId="33ED1042" w:rsidR="00BD1E9E" w:rsidRPr="00E02123" w:rsidRDefault="00BD1E9E" w:rsidP="00E02123">
          <w:pPr>
            <w:pStyle w:val="Sommario1"/>
            <w:spacing w:line="360" w:lineRule="auto"/>
            <w:jc w:val="both"/>
            <w:rPr>
              <w:rFonts w:ascii="Arial" w:hAnsi="Arial" w:cs="Arial"/>
              <w:b/>
              <w:bCs/>
              <w:lang w:val="en-GB"/>
            </w:rPr>
          </w:pPr>
          <w:r w:rsidRPr="00E02123">
            <w:rPr>
              <w:rFonts w:ascii="Arial" w:hAnsi="Arial" w:cs="Arial"/>
              <w:b/>
              <w:bCs/>
              <w:lang w:val="en-GB"/>
            </w:rPr>
            <w:t>CHAPTER 6 – References and Appendices</w:t>
          </w:r>
          <w:r w:rsidRPr="00EB4602">
            <w:rPr>
              <w:rFonts w:ascii="Arial" w:hAnsi="Arial" w:cs="Arial"/>
            </w:rPr>
            <w:ptab w:relativeTo="margin" w:alignment="right" w:leader="dot"/>
          </w:r>
          <w:r w:rsidR="00EF2608" w:rsidRPr="00E02123">
            <w:rPr>
              <w:rFonts w:ascii="Arial" w:hAnsi="Arial" w:cs="Arial"/>
              <w:b/>
              <w:bCs/>
              <w:lang w:val="en-GB"/>
            </w:rPr>
            <w:t>31</w:t>
          </w:r>
        </w:p>
        <w:p w14:paraId="27C2D083" w14:textId="5F91534F" w:rsidR="00A23FAF" w:rsidRPr="00EB4602" w:rsidRDefault="00A23FAF" w:rsidP="00A23FAF">
          <w:pPr>
            <w:spacing w:after="0"/>
            <w:contextualSpacing/>
            <w:rPr>
              <w:rFonts w:ascii="Arial" w:hAnsi="Arial" w:cs="Arial"/>
            </w:rPr>
          </w:pPr>
          <w:r>
            <w:rPr>
              <w:rFonts w:ascii="Arial" w:hAnsi="Arial" w:cs="Arial"/>
            </w:rPr>
            <w:t>6.1 References</w:t>
          </w:r>
          <w:r w:rsidRPr="00A46EED">
            <w:rPr>
              <w:rFonts w:ascii="Arial" w:hAnsi="Arial" w:cs="Arial"/>
              <w:bCs/>
            </w:rPr>
            <w:ptab w:relativeTo="margin" w:alignment="right" w:leader="dot"/>
          </w:r>
          <w:r>
            <w:rPr>
              <w:rFonts w:ascii="Arial" w:hAnsi="Arial" w:cs="Arial"/>
              <w:bCs/>
            </w:rPr>
            <w:t>31</w:t>
          </w:r>
        </w:p>
        <w:p w14:paraId="77C5F9F8" w14:textId="469BE4C6" w:rsidR="00A23FAF" w:rsidRPr="00737448" w:rsidRDefault="00A23FAF" w:rsidP="00A23FAF">
          <w:pPr>
            <w:spacing w:after="100"/>
            <w:contextualSpacing/>
            <w:rPr>
              <w:rFonts w:ascii="Arial" w:hAnsi="Arial" w:cs="Arial"/>
            </w:rPr>
          </w:pPr>
          <w:r>
            <w:rPr>
              <w:rFonts w:ascii="Arial" w:hAnsi="Arial" w:cs="Arial"/>
            </w:rPr>
            <w:t>6.2 Appendices</w:t>
          </w:r>
          <w:r w:rsidRPr="00EB4602">
            <w:rPr>
              <w:rFonts w:ascii="Arial" w:hAnsi="Arial" w:cs="Arial"/>
            </w:rPr>
            <w:ptab w:relativeTo="margin" w:alignment="right" w:leader="dot"/>
          </w:r>
          <w:r w:rsidR="00E02123">
            <w:rPr>
              <w:rFonts w:ascii="Arial" w:hAnsi="Arial" w:cs="Arial"/>
            </w:rPr>
            <w:t>37</w:t>
          </w:r>
        </w:p>
        <w:p w14:paraId="48F2DADB" w14:textId="77777777" w:rsidR="00A23FAF" w:rsidRPr="00E02123" w:rsidRDefault="00A23FAF" w:rsidP="00A23FAF">
          <w:pPr>
            <w:rPr>
              <w:lang w:eastAsia="en-US"/>
            </w:rPr>
          </w:pPr>
        </w:p>
        <w:p w14:paraId="7AA62499" w14:textId="2656E3A6" w:rsidR="00EB0A34" w:rsidRPr="00EB0A34" w:rsidRDefault="00000000" w:rsidP="00EB0A34">
          <w:pPr>
            <w:rPr>
              <w:lang w:eastAsia="en-US"/>
            </w:rPr>
          </w:pPr>
        </w:p>
      </w:sdtContent>
    </w:sdt>
    <w:p w14:paraId="268D0F15" w14:textId="77777777" w:rsidR="00AA5A40" w:rsidRDefault="00AA5A40" w:rsidP="00EB0A34">
      <w:pPr>
        <w:rPr>
          <w:rFonts w:ascii="Arial" w:eastAsia="Arial Unicode MS" w:hAnsi="Arial" w:cs="Arial"/>
          <w:b/>
          <w:highlight w:val="yellow"/>
        </w:rPr>
      </w:pPr>
    </w:p>
    <w:p w14:paraId="67DBCB70" w14:textId="77777777" w:rsidR="00AA5A40" w:rsidRDefault="00AA5A40" w:rsidP="00EB0A34">
      <w:pPr>
        <w:rPr>
          <w:rFonts w:ascii="Arial" w:eastAsia="Arial Unicode MS" w:hAnsi="Arial" w:cs="Arial"/>
          <w:b/>
          <w:highlight w:val="yellow"/>
        </w:rPr>
      </w:pPr>
    </w:p>
    <w:p w14:paraId="24AC5850" w14:textId="77777777" w:rsidR="00AA5A40" w:rsidRDefault="00AA5A40" w:rsidP="00EB0A34">
      <w:pPr>
        <w:rPr>
          <w:rFonts w:ascii="Arial" w:eastAsia="Arial Unicode MS" w:hAnsi="Arial" w:cs="Arial"/>
          <w:b/>
          <w:highlight w:val="yellow"/>
        </w:rPr>
      </w:pPr>
    </w:p>
    <w:p w14:paraId="52FD48B1" w14:textId="77777777" w:rsidR="00AA5A40" w:rsidRDefault="00AA5A40" w:rsidP="00EB0A34">
      <w:pPr>
        <w:rPr>
          <w:rFonts w:ascii="Arial" w:eastAsia="Arial Unicode MS" w:hAnsi="Arial" w:cs="Arial"/>
          <w:b/>
          <w:highlight w:val="yellow"/>
        </w:rPr>
      </w:pPr>
    </w:p>
    <w:p w14:paraId="32E75040" w14:textId="77777777" w:rsidR="00AA5A40" w:rsidRDefault="00AA5A40" w:rsidP="00EB0A34">
      <w:pPr>
        <w:rPr>
          <w:rFonts w:ascii="Arial" w:eastAsia="Arial Unicode MS" w:hAnsi="Arial" w:cs="Arial"/>
          <w:b/>
          <w:highlight w:val="yellow"/>
        </w:rPr>
      </w:pPr>
    </w:p>
    <w:p w14:paraId="325DDB8A" w14:textId="77777777" w:rsidR="00AA5A40" w:rsidRDefault="00AA5A40" w:rsidP="00EB0A34">
      <w:pPr>
        <w:rPr>
          <w:rFonts w:ascii="Arial" w:eastAsia="Arial Unicode MS" w:hAnsi="Arial" w:cs="Arial"/>
          <w:b/>
          <w:highlight w:val="yellow"/>
        </w:rPr>
      </w:pPr>
    </w:p>
    <w:p w14:paraId="2BDB5F5B" w14:textId="77777777" w:rsidR="00AA5A40" w:rsidRDefault="00AA5A40" w:rsidP="00EB0A34">
      <w:pPr>
        <w:rPr>
          <w:rFonts w:ascii="Arial" w:eastAsia="Arial Unicode MS" w:hAnsi="Arial" w:cs="Arial"/>
          <w:b/>
          <w:highlight w:val="yellow"/>
        </w:rPr>
      </w:pPr>
    </w:p>
    <w:p w14:paraId="23D117AF" w14:textId="77777777" w:rsidR="00AA5A40" w:rsidRDefault="00AA5A40" w:rsidP="00EB0A34">
      <w:pPr>
        <w:rPr>
          <w:rFonts w:ascii="Arial" w:eastAsia="Arial Unicode MS" w:hAnsi="Arial" w:cs="Arial"/>
          <w:b/>
          <w:highlight w:val="yellow"/>
        </w:rPr>
      </w:pPr>
    </w:p>
    <w:p w14:paraId="65FFA6F6" w14:textId="77777777" w:rsidR="00AA5A40" w:rsidRDefault="00AA5A40" w:rsidP="00EB0A34">
      <w:pPr>
        <w:rPr>
          <w:rFonts w:ascii="Arial" w:eastAsia="Arial Unicode MS" w:hAnsi="Arial" w:cs="Arial"/>
          <w:b/>
          <w:highlight w:val="yellow"/>
        </w:rPr>
      </w:pPr>
    </w:p>
    <w:p w14:paraId="0D52F460" w14:textId="77777777" w:rsidR="00AA5A40" w:rsidRDefault="00AA5A40" w:rsidP="00EB0A34">
      <w:pPr>
        <w:rPr>
          <w:rFonts w:ascii="Arial" w:eastAsia="Arial Unicode MS" w:hAnsi="Arial" w:cs="Arial"/>
          <w:b/>
          <w:highlight w:val="yellow"/>
        </w:rPr>
      </w:pPr>
    </w:p>
    <w:p w14:paraId="38332F1C" w14:textId="77777777" w:rsidR="00AA5A40" w:rsidRDefault="00AA5A40" w:rsidP="00EB0A34">
      <w:pPr>
        <w:rPr>
          <w:rFonts w:ascii="Arial" w:eastAsia="Arial Unicode MS" w:hAnsi="Arial" w:cs="Arial"/>
          <w:b/>
          <w:highlight w:val="yellow"/>
        </w:rPr>
      </w:pPr>
    </w:p>
    <w:p w14:paraId="7442783D" w14:textId="77777777" w:rsidR="00AA5A40" w:rsidRDefault="00AA5A40" w:rsidP="00EB0A34">
      <w:pPr>
        <w:rPr>
          <w:rFonts w:ascii="Arial" w:eastAsia="Arial Unicode MS" w:hAnsi="Arial" w:cs="Arial"/>
          <w:b/>
          <w:highlight w:val="yellow"/>
        </w:rPr>
      </w:pPr>
    </w:p>
    <w:p w14:paraId="1ED5C711" w14:textId="77777777" w:rsidR="00AA5A40" w:rsidRDefault="00AA5A40" w:rsidP="00EB0A34">
      <w:pPr>
        <w:rPr>
          <w:rFonts w:ascii="Arial" w:eastAsia="Arial Unicode MS" w:hAnsi="Arial" w:cs="Arial"/>
          <w:b/>
          <w:highlight w:val="yellow"/>
        </w:rPr>
      </w:pPr>
    </w:p>
    <w:p w14:paraId="3A65A572" w14:textId="77777777" w:rsidR="00AA5A40" w:rsidRDefault="00AA5A40" w:rsidP="00EB0A34">
      <w:pPr>
        <w:rPr>
          <w:rFonts w:ascii="Arial" w:eastAsia="Arial Unicode MS" w:hAnsi="Arial" w:cs="Arial"/>
          <w:b/>
          <w:highlight w:val="yellow"/>
        </w:rPr>
      </w:pPr>
    </w:p>
    <w:p w14:paraId="665D8BCB" w14:textId="77777777" w:rsidR="00AA5A40" w:rsidRDefault="00AA5A40" w:rsidP="00EB0A34">
      <w:pPr>
        <w:rPr>
          <w:rFonts w:ascii="Arial" w:eastAsia="Arial Unicode MS" w:hAnsi="Arial" w:cs="Arial"/>
          <w:b/>
          <w:highlight w:val="yellow"/>
        </w:rPr>
      </w:pPr>
    </w:p>
    <w:p w14:paraId="0AABDA59" w14:textId="77777777" w:rsidR="00AA5A40" w:rsidRDefault="00AA5A40" w:rsidP="00EB0A34">
      <w:pPr>
        <w:rPr>
          <w:rFonts w:ascii="Arial" w:eastAsia="Arial Unicode MS" w:hAnsi="Arial" w:cs="Arial"/>
          <w:b/>
          <w:highlight w:val="yellow"/>
        </w:rPr>
      </w:pPr>
    </w:p>
    <w:p w14:paraId="38BA5BA8" w14:textId="77777777" w:rsidR="00AA5A40" w:rsidRDefault="00AA5A40" w:rsidP="00EB0A34">
      <w:pPr>
        <w:rPr>
          <w:rFonts w:ascii="Arial" w:eastAsia="Arial Unicode MS" w:hAnsi="Arial" w:cs="Arial"/>
          <w:b/>
          <w:highlight w:val="yellow"/>
        </w:rPr>
      </w:pPr>
    </w:p>
    <w:p w14:paraId="0CFF9F7C" w14:textId="77777777" w:rsidR="003A075F" w:rsidRDefault="003A075F" w:rsidP="003A075F">
      <w:pPr>
        <w:rPr>
          <w:rFonts w:ascii="Arial" w:eastAsia="Arial Unicode MS" w:hAnsi="Arial" w:cs="Arial"/>
          <w:b/>
          <w:highlight w:val="yellow"/>
        </w:rPr>
      </w:pPr>
    </w:p>
    <w:p w14:paraId="1D09A170" w14:textId="77777777" w:rsidR="00C103C8" w:rsidRDefault="00C103C8" w:rsidP="003A075F">
      <w:pPr>
        <w:rPr>
          <w:rFonts w:ascii="Arial" w:eastAsia="Arial Unicode MS" w:hAnsi="Arial" w:cs="Arial"/>
          <w:b/>
          <w:highlight w:val="yellow"/>
        </w:rPr>
      </w:pPr>
    </w:p>
    <w:p w14:paraId="5CD582F5" w14:textId="7EAB4EEC" w:rsidR="003A075F" w:rsidRDefault="00B56B26" w:rsidP="003A075F">
      <w:pPr>
        <w:rPr>
          <w:lang w:eastAsia="en-US"/>
        </w:rPr>
      </w:pPr>
      <w:r w:rsidRPr="00801D59">
        <w:rPr>
          <w:rFonts w:ascii="Arial" w:eastAsia="Arial Unicode MS" w:hAnsi="Arial" w:cs="Arial"/>
          <w:b/>
        </w:rPr>
        <w:lastRenderedPageBreak/>
        <w:t>ABSTRACT</w:t>
      </w:r>
    </w:p>
    <w:p w14:paraId="1891DC5A" w14:textId="2EBF3653" w:rsidR="00801D59" w:rsidRDefault="00801D59" w:rsidP="00801D59">
      <w:pPr>
        <w:contextualSpacing/>
        <w:rPr>
          <w:rFonts w:ascii="Arial" w:hAnsi="Arial" w:cs="Arial"/>
        </w:rPr>
      </w:pPr>
      <w:r w:rsidRPr="00273032">
        <w:rPr>
          <w:rFonts w:ascii="Arial" w:eastAsia="Arial Unicode MS" w:hAnsi="Arial" w:cs="Arial"/>
          <w:bCs/>
        </w:rPr>
        <w:t>The Autistic Spectrum Disorder affects “one child in 100” (WHO, 2023; BMA, 2024) and by the recent national statistics for the academic year 2024/2025, the number of pupils with ASD with EHC plan is 149,217 on a total of 444,419, and with SEN support/without EHC plan is 114,772 on a total of 1,181,665 (Gov. UK, 2025).</w:t>
      </w:r>
    </w:p>
    <w:p w14:paraId="37F9E36F" w14:textId="23552553" w:rsidR="003A075F" w:rsidRPr="003A075F" w:rsidRDefault="003A075F" w:rsidP="00801D59">
      <w:pPr>
        <w:contextualSpacing/>
        <w:rPr>
          <w:lang w:eastAsia="en-US"/>
        </w:rPr>
      </w:pPr>
      <w:r w:rsidRPr="009637F3">
        <w:rPr>
          <w:rFonts w:ascii="Arial" w:hAnsi="Arial" w:cs="Arial"/>
        </w:rPr>
        <w:t>Th</w:t>
      </w:r>
      <w:r w:rsidR="00801D59">
        <w:rPr>
          <w:rFonts w:ascii="Arial" w:hAnsi="Arial" w:cs="Arial"/>
        </w:rPr>
        <w:t>is</w:t>
      </w:r>
      <w:r w:rsidRPr="009637F3">
        <w:rPr>
          <w:rFonts w:ascii="Arial" w:hAnsi="Arial" w:cs="Arial"/>
        </w:rPr>
        <w:t xml:space="preserve"> dissertation has explored the barriers that children with ASD face in primary school through a systematic review of quantitative and qualitative, primary and secondary studies from online databases. Historically, the topic has key milestones in the development of the studies and of the definition of the term</w:t>
      </w:r>
      <w:r w:rsidR="00B16A87">
        <w:rPr>
          <w:rFonts w:ascii="Arial" w:hAnsi="Arial" w:cs="Arial"/>
        </w:rPr>
        <w:t xml:space="preserve">. On the </w:t>
      </w:r>
      <w:r>
        <w:rPr>
          <w:rFonts w:ascii="Arial" w:hAnsi="Arial" w:cs="Arial"/>
        </w:rPr>
        <w:t xml:space="preserve">international, national and local </w:t>
      </w:r>
      <w:r w:rsidR="00B16A87">
        <w:rPr>
          <w:rFonts w:ascii="Arial" w:hAnsi="Arial" w:cs="Arial"/>
        </w:rPr>
        <w:t>perspectives</w:t>
      </w:r>
      <w:r>
        <w:rPr>
          <w:rFonts w:ascii="Arial" w:hAnsi="Arial" w:cs="Arial"/>
        </w:rPr>
        <w:t xml:space="preserve">, </w:t>
      </w:r>
      <w:r w:rsidRPr="009637F3">
        <w:rPr>
          <w:rFonts w:ascii="Arial" w:hAnsi="Arial" w:cs="Arial"/>
        </w:rPr>
        <w:t>there are different approaches</w:t>
      </w:r>
      <w:r>
        <w:rPr>
          <w:rFonts w:ascii="Arial" w:hAnsi="Arial" w:cs="Arial"/>
        </w:rPr>
        <w:t>, that tend to</w:t>
      </w:r>
      <w:r w:rsidRPr="001A0595">
        <w:rPr>
          <w:rFonts w:ascii="Arial" w:hAnsi="Arial" w:cs="Arial"/>
        </w:rPr>
        <w:t xml:space="preserve"> ensure inclusion and participation in the education system and the improvement of life and social development skills</w:t>
      </w:r>
      <w:r w:rsidR="00B16A87">
        <w:rPr>
          <w:rFonts w:ascii="Arial" w:hAnsi="Arial" w:cs="Arial"/>
        </w:rPr>
        <w:t xml:space="preserve"> of autistic pupils.</w:t>
      </w:r>
    </w:p>
    <w:p w14:paraId="1B6D9DB4" w14:textId="36F0C676" w:rsidR="00801D59" w:rsidRPr="00D35FBE" w:rsidRDefault="003A075F" w:rsidP="00EB4602">
      <w:pPr>
        <w:contextualSpacing/>
        <w:rPr>
          <w:rFonts w:ascii="Arial" w:hAnsi="Arial" w:cs="Arial"/>
        </w:rPr>
      </w:pPr>
      <w:r>
        <w:rPr>
          <w:rFonts w:ascii="Arial" w:hAnsi="Arial" w:cs="Arial"/>
        </w:rPr>
        <w:t xml:space="preserve">The dissertation is based on a search strategy that </w:t>
      </w:r>
      <w:r w:rsidR="00D81D33">
        <w:rPr>
          <w:rFonts w:ascii="Arial" w:hAnsi="Arial" w:cs="Arial"/>
        </w:rPr>
        <w:t xml:space="preserve">through </w:t>
      </w:r>
      <w:r>
        <w:rPr>
          <w:rFonts w:ascii="Arial" w:hAnsi="Arial" w:cs="Arial"/>
        </w:rPr>
        <w:t xml:space="preserve">the CRAAP test and </w:t>
      </w:r>
      <w:r w:rsidRPr="009637F3">
        <w:rPr>
          <w:rFonts w:ascii="Arial" w:hAnsi="Arial" w:cs="Arial"/>
        </w:rPr>
        <w:t>inclusion and exclusion criteria</w:t>
      </w:r>
      <w:r>
        <w:rPr>
          <w:rFonts w:ascii="Arial" w:hAnsi="Arial" w:cs="Arial"/>
        </w:rPr>
        <w:t xml:space="preserve"> has identified five suitable articles related to UK, written in English and published in the last ten years. The analysis and the discussion respect the </w:t>
      </w:r>
      <w:r w:rsidRPr="009637F3">
        <w:rPr>
          <w:rFonts w:ascii="Arial" w:hAnsi="Arial" w:cs="Arial"/>
        </w:rPr>
        <w:t>secondary research ethics, academic integrity, transparency and credibility.</w:t>
      </w:r>
      <w:r>
        <w:rPr>
          <w:rFonts w:ascii="Arial" w:hAnsi="Arial" w:cs="Arial"/>
        </w:rPr>
        <w:t xml:space="preserve"> The use of the </w:t>
      </w:r>
      <w:r w:rsidRPr="009637F3">
        <w:rPr>
          <w:rFonts w:ascii="Arial" w:hAnsi="Arial" w:cs="Arial"/>
        </w:rPr>
        <w:t>Thematic Coding Approach</w:t>
      </w:r>
      <w:r>
        <w:rPr>
          <w:rFonts w:ascii="Arial" w:hAnsi="Arial" w:cs="Arial"/>
        </w:rPr>
        <w:t xml:space="preserve">, as method to detect the keywords and the recurrent pattern, has led to the definition of codes and themes, recorded in a tracker table. The three main themes </w:t>
      </w:r>
      <w:r w:rsidRPr="009637F3">
        <w:rPr>
          <w:rFonts w:ascii="Arial" w:hAnsi="Arial" w:cs="Arial"/>
        </w:rPr>
        <w:t>– Learning barriers, Environmental barriers and Social barriers – cover the three interrelated areas that mostly impact on the children with ADS during primary schoo</w:t>
      </w:r>
      <w:r>
        <w:rPr>
          <w:rFonts w:ascii="Arial" w:hAnsi="Arial" w:cs="Arial"/>
        </w:rPr>
        <w:t xml:space="preserve">l with different outcomes in the mainstream schools and in special schools. The discussion of the themes has confirmed the need of changes in the current national curriculum programmes and assessments to test skills and abilities generally underrated, especially in children with ASD “low functioning”. </w:t>
      </w:r>
      <w:r w:rsidR="005A6BF9">
        <w:rPr>
          <w:rFonts w:ascii="Arial" w:hAnsi="Arial" w:cs="Arial"/>
        </w:rPr>
        <w:t>Furthermore, t</w:t>
      </w:r>
      <w:r>
        <w:rPr>
          <w:rFonts w:ascii="Arial" w:hAnsi="Arial" w:cs="Arial"/>
        </w:rPr>
        <w:t xml:space="preserve">he criteria for the assessment should consider the impact of the academic environment on attention and learning process, that may be extremely overwhelming in the mainstream primary schools, </w:t>
      </w:r>
      <w:r w:rsidR="005A6BF9">
        <w:rPr>
          <w:rFonts w:ascii="Arial" w:hAnsi="Arial" w:cs="Arial"/>
        </w:rPr>
        <w:t xml:space="preserve">that generally are not designed to be “Autistic-friendly”. The third element in the discussion involve the relationship between the pupils with ASD and the teacher/staff and the peers. </w:t>
      </w:r>
      <w:r w:rsidR="00F97109">
        <w:rPr>
          <w:rFonts w:ascii="Arial" w:hAnsi="Arial" w:cs="Arial"/>
        </w:rPr>
        <w:t xml:space="preserve">In the mainstream primary schools the social context is structured for neurotypical pupils, and frequently teacher/staff are not trained to meet the needs of neurodivergent children and to help other pupils to understand Neurodiversity. These social barriers </w:t>
      </w:r>
      <w:r w:rsidR="00B16A87">
        <w:rPr>
          <w:rFonts w:ascii="Arial" w:hAnsi="Arial" w:cs="Arial"/>
        </w:rPr>
        <w:t xml:space="preserve">may </w:t>
      </w:r>
      <w:r w:rsidR="00F97109">
        <w:rPr>
          <w:rFonts w:ascii="Arial" w:hAnsi="Arial" w:cs="Arial"/>
        </w:rPr>
        <w:t xml:space="preserve">increase anxiety </w:t>
      </w:r>
      <w:r w:rsidR="00B16A87">
        <w:rPr>
          <w:rFonts w:ascii="Arial" w:hAnsi="Arial" w:cs="Arial"/>
        </w:rPr>
        <w:t>and impact on</w:t>
      </w:r>
      <w:r w:rsidR="00F97109">
        <w:rPr>
          <w:rFonts w:ascii="Arial" w:hAnsi="Arial" w:cs="Arial"/>
        </w:rPr>
        <w:t xml:space="preserve"> behaviour. </w:t>
      </w:r>
      <w:r w:rsidR="00B16A87">
        <w:rPr>
          <w:rFonts w:ascii="Arial" w:hAnsi="Arial" w:cs="Arial"/>
        </w:rPr>
        <w:t xml:space="preserve">Currently, there is a growing interest </w:t>
      </w:r>
      <w:r w:rsidR="00D10D72">
        <w:rPr>
          <w:rFonts w:ascii="Arial" w:hAnsi="Arial" w:cs="Arial"/>
        </w:rPr>
        <w:t>towards new paths that</w:t>
      </w:r>
      <w:r w:rsidR="00B16A87">
        <w:rPr>
          <w:rFonts w:ascii="Arial" w:hAnsi="Arial" w:cs="Arial"/>
        </w:rPr>
        <w:t xml:space="preserve"> ensure good health, well-being, </w:t>
      </w:r>
      <w:r w:rsidR="00D10D72">
        <w:rPr>
          <w:rFonts w:ascii="Arial" w:hAnsi="Arial" w:cs="Arial"/>
        </w:rPr>
        <w:t>inclusivity and equity to children with ASD throughout the school education. Health and Social Care professionals</w:t>
      </w:r>
      <w:r w:rsidR="00E970CB">
        <w:rPr>
          <w:rFonts w:ascii="Arial" w:hAnsi="Arial" w:cs="Arial"/>
        </w:rPr>
        <w:t xml:space="preserve">’ experiences </w:t>
      </w:r>
      <w:r w:rsidR="00D10D72">
        <w:rPr>
          <w:rFonts w:ascii="Arial" w:hAnsi="Arial" w:cs="Arial"/>
        </w:rPr>
        <w:t xml:space="preserve"> </w:t>
      </w:r>
      <w:r w:rsidR="00060EC8">
        <w:rPr>
          <w:rFonts w:ascii="Arial" w:hAnsi="Arial" w:cs="Arial"/>
        </w:rPr>
        <w:t>may make an important contribution in</w:t>
      </w:r>
      <w:r w:rsidR="00E970CB">
        <w:rPr>
          <w:rFonts w:ascii="Arial" w:hAnsi="Arial" w:cs="Arial"/>
        </w:rPr>
        <w:t xml:space="preserve"> training courses addressed to teacher and staff, in </w:t>
      </w:r>
      <w:r w:rsidR="00060EC8">
        <w:rPr>
          <w:rFonts w:ascii="Arial" w:hAnsi="Arial" w:cs="Arial"/>
        </w:rPr>
        <w:t xml:space="preserve">future multidisciplinary researches and partnership projects to reduce </w:t>
      </w:r>
      <w:r w:rsidR="00FB4C0A">
        <w:rPr>
          <w:rFonts w:ascii="Arial" w:hAnsi="Arial" w:cs="Arial"/>
        </w:rPr>
        <w:t xml:space="preserve">learning, environmental and social </w:t>
      </w:r>
      <w:r w:rsidR="00060EC8">
        <w:rPr>
          <w:rFonts w:ascii="Arial" w:hAnsi="Arial" w:cs="Arial"/>
        </w:rPr>
        <w:t>barriers</w:t>
      </w:r>
      <w:r w:rsidR="00DB236D">
        <w:rPr>
          <w:rFonts w:ascii="Arial" w:hAnsi="Arial" w:cs="Arial"/>
        </w:rPr>
        <w:t>,</w:t>
      </w:r>
      <w:r w:rsidR="00060EC8">
        <w:rPr>
          <w:rFonts w:ascii="Arial" w:hAnsi="Arial" w:cs="Arial"/>
        </w:rPr>
        <w:t xml:space="preserve"> improve the quality of the individual with ASD  “without leaving no one behind”</w:t>
      </w:r>
      <w:r w:rsidR="00DB236D">
        <w:rPr>
          <w:rFonts w:ascii="Arial" w:hAnsi="Arial" w:cs="Arial"/>
        </w:rPr>
        <w:t xml:space="preserve"> and develop </w:t>
      </w:r>
      <w:r w:rsidR="00922761">
        <w:rPr>
          <w:rFonts w:ascii="Arial" w:hAnsi="Arial" w:cs="Arial"/>
        </w:rPr>
        <w:t xml:space="preserve">wider </w:t>
      </w:r>
      <w:r w:rsidR="00DB236D">
        <w:rPr>
          <w:rFonts w:ascii="Arial" w:hAnsi="Arial" w:cs="Arial"/>
        </w:rPr>
        <w:t>awareness</w:t>
      </w:r>
      <w:r w:rsidR="00922761">
        <w:rPr>
          <w:rFonts w:ascii="Arial" w:hAnsi="Arial" w:cs="Arial"/>
        </w:rPr>
        <w:t xml:space="preserve"> on the topic.</w:t>
      </w:r>
    </w:p>
    <w:p w14:paraId="1F7D2439" w14:textId="0ACAA6CC" w:rsidR="004C4CC1" w:rsidRPr="00C77DB7" w:rsidRDefault="004C4CC1" w:rsidP="00EB4602">
      <w:pPr>
        <w:rPr>
          <w:rFonts w:ascii="Arial" w:hAnsi="Arial" w:cs="Arial"/>
          <w:b/>
          <w:bCs/>
          <w:sz w:val="28"/>
          <w:szCs w:val="28"/>
        </w:rPr>
      </w:pPr>
      <w:r w:rsidRPr="00C77DB7">
        <w:rPr>
          <w:rFonts w:ascii="Arial" w:hAnsi="Arial" w:cs="Arial"/>
          <w:b/>
          <w:bCs/>
          <w:sz w:val="24"/>
          <w:szCs w:val="24"/>
        </w:rPr>
        <w:lastRenderedPageBreak/>
        <w:t>CHAPTER 1</w:t>
      </w:r>
      <w:r w:rsidR="000D607D" w:rsidRPr="00C77DB7">
        <w:rPr>
          <w:rFonts w:ascii="Arial" w:hAnsi="Arial" w:cs="Arial"/>
          <w:b/>
          <w:bCs/>
          <w:sz w:val="24"/>
          <w:szCs w:val="24"/>
        </w:rPr>
        <w:t xml:space="preserve"> - </w:t>
      </w:r>
      <w:r w:rsidR="00A80D83" w:rsidRPr="00C77DB7">
        <w:rPr>
          <w:rFonts w:ascii="Arial" w:hAnsi="Arial" w:cs="Arial"/>
          <w:b/>
          <w:bCs/>
          <w:sz w:val="24"/>
          <w:szCs w:val="24"/>
        </w:rPr>
        <w:t>Introduction</w:t>
      </w:r>
    </w:p>
    <w:p w14:paraId="1EE36CDC" w14:textId="091471A3" w:rsidR="004C4CC1" w:rsidRPr="00273032" w:rsidRDefault="004C4CC1" w:rsidP="00273032">
      <w:pPr>
        <w:rPr>
          <w:rFonts w:ascii="Arial" w:hAnsi="Arial" w:cs="Arial"/>
          <w:b/>
          <w:bCs/>
        </w:rPr>
      </w:pPr>
      <w:r w:rsidRPr="00273032">
        <w:rPr>
          <w:rFonts w:ascii="Arial" w:hAnsi="Arial" w:cs="Arial"/>
          <w:b/>
          <w:bCs/>
        </w:rPr>
        <w:t>1.1</w:t>
      </w:r>
      <w:r w:rsidR="009F3615" w:rsidRPr="00273032">
        <w:rPr>
          <w:rFonts w:ascii="Arial" w:hAnsi="Arial" w:cs="Arial"/>
          <w:b/>
          <w:bCs/>
        </w:rPr>
        <w:t xml:space="preserve"> </w:t>
      </w:r>
      <w:r w:rsidRPr="00273032">
        <w:rPr>
          <w:rFonts w:ascii="Arial" w:hAnsi="Arial" w:cs="Arial"/>
          <w:b/>
          <w:bCs/>
        </w:rPr>
        <w:t xml:space="preserve">Introduction </w:t>
      </w:r>
    </w:p>
    <w:p w14:paraId="15D3F8B5" w14:textId="77777777" w:rsidR="004C4CC1" w:rsidRPr="00273032" w:rsidRDefault="004C4CC1" w:rsidP="00273032">
      <w:pPr>
        <w:contextualSpacing/>
        <w:rPr>
          <w:rFonts w:ascii="Arial" w:hAnsi="Arial" w:cs="Arial"/>
        </w:rPr>
      </w:pPr>
      <w:r w:rsidRPr="00273032">
        <w:rPr>
          <w:rFonts w:ascii="Arial" w:hAnsi="Arial" w:cs="Arial"/>
        </w:rPr>
        <w:t xml:space="preserve">According to recent statistics, in the UK, 700,000 people have a diagnosis of Autistic Spectrum Disorders – ASD  (BMA, 2024). The signs of this “lifelong neurodivergence and disability” (National Autistic Society, no date) that affects “one child in 100” (WHO, 2023; BMA, 2024) might be noticed at an early age or later (NHS, 2022). When in school, autistic children might have special educational needs and disabilities – SEND, and the Educational Health and Care Plan – EHCP is a fundamental step to tailored support (National Autistic Society, no date). In this area, the Special educational needs and disability code of practice: 0 to 25 years (2015) strongly recommends the collaboration between Local Authorities and Health and Social care services to provide “arrangements in place to plan and commission education, health and social care services jointly” (Special educational needs and disability code of practice: 0 to 25 years, 2015). Auxiliary aids and services must avoid disadvantage and set up accessibility strategies to “increase access for disabled pupils to the curriculum, the physical environment and to information” (Special educational needs and disability code of practice: 0 to 25 years, 2015). Many schools have an Autism Accreditation or have special settings (National Autistic Society, no date), and in 2023, the Government published the SEND and Alternative Provision Improvement Plan (Gov. UK, 2023) with projects for teachers and support staff of mainstream schools. The key point is supporting the child and the parents in order to “facilitate the development of the child or young person and to help him or her achieve the best possible educational and other outcomes” (Children and Family Act 2014, 19d). </w:t>
      </w:r>
    </w:p>
    <w:p w14:paraId="0FAF16B5" w14:textId="1888971A" w:rsidR="004C4CC1" w:rsidRDefault="004C4CC1" w:rsidP="004C4CC1">
      <w:pPr>
        <w:contextualSpacing/>
        <w:rPr>
          <w:rFonts w:ascii="Arial" w:hAnsi="Arial" w:cs="Arial"/>
        </w:rPr>
      </w:pPr>
      <w:r w:rsidRPr="00273032">
        <w:rPr>
          <w:rFonts w:ascii="Arial" w:hAnsi="Arial" w:cs="Arial"/>
        </w:rPr>
        <w:t>This research is a systematic review of the current studies about the main barriers the autistic children face in primary school in the UK. It aims to highlight the gaps and suggest new research insight to improve the understanding of ASD and the quality of the support to children with ASD.</w:t>
      </w:r>
    </w:p>
    <w:p w14:paraId="2EF06353" w14:textId="77777777" w:rsidR="00273032" w:rsidRPr="00273032" w:rsidRDefault="00273032" w:rsidP="004C4CC1">
      <w:pPr>
        <w:contextualSpacing/>
        <w:rPr>
          <w:rFonts w:ascii="Arial" w:hAnsi="Arial" w:cs="Arial"/>
        </w:rPr>
      </w:pPr>
    </w:p>
    <w:p w14:paraId="4B06CF6E" w14:textId="77777777" w:rsidR="004C4CC1" w:rsidRPr="00273032" w:rsidRDefault="004C4CC1" w:rsidP="00273032">
      <w:pPr>
        <w:rPr>
          <w:rFonts w:ascii="Arial" w:hAnsi="Arial" w:cs="Arial"/>
          <w:b/>
          <w:bCs/>
        </w:rPr>
      </w:pPr>
      <w:r w:rsidRPr="00273032">
        <w:rPr>
          <w:rFonts w:ascii="Arial" w:hAnsi="Arial" w:cs="Arial"/>
          <w:b/>
          <w:bCs/>
        </w:rPr>
        <w:t>1.2 Definitions and Terminology</w:t>
      </w:r>
    </w:p>
    <w:p w14:paraId="5F509935" w14:textId="77777777" w:rsidR="004C4CC1" w:rsidRPr="00273032" w:rsidRDefault="004C4CC1" w:rsidP="004C4CC1">
      <w:pPr>
        <w:rPr>
          <w:rFonts w:ascii="Arial" w:hAnsi="Arial" w:cs="Arial"/>
        </w:rPr>
      </w:pPr>
      <w:r w:rsidRPr="00273032">
        <w:rPr>
          <w:rFonts w:ascii="Arial" w:hAnsi="Arial" w:cs="Arial"/>
        </w:rPr>
        <w:t>This research will use the following terms and abbreviations:</w:t>
      </w:r>
    </w:p>
    <w:p w14:paraId="321275D3" w14:textId="77777777" w:rsidR="004C4CC1" w:rsidRPr="00273032" w:rsidRDefault="004C4CC1" w:rsidP="004C4CC1">
      <w:pPr>
        <w:rPr>
          <w:rFonts w:ascii="Arial" w:hAnsi="Arial" w:cs="Arial"/>
        </w:rPr>
      </w:pPr>
      <w:r w:rsidRPr="00273032">
        <w:rPr>
          <w:rFonts w:ascii="Arial" w:hAnsi="Arial" w:cs="Arial"/>
        </w:rPr>
        <w:t>Autistic Spectrum Disorders (ASD) Autism indicates “the neurodevelopmental condition characterised by difficulties in social communication and interaction, often accompanied by restricted and repetitive behaviours, interests, or activities” (Hamidi, 2024).  “Spectrum” considers the “wide range of symptoms and severity levels unique to each individual’s experience of the disorder” (Hamidi, 2024).</w:t>
      </w:r>
    </w:p>
    <w:p w14:paraId="093EE4E4" w14:textId="77777777" w:rsidR="004C4CC1" w:rsidRPr="00273032" w:rsidRDefault="004C4CC1" w:rsidP="004C4CC1">
      <w:pPr>
        <w:rPr>
          <w:rFonts w:ascii="Arial" w:hAnsi="Arial" w:cs="Arial"/>
        </w:rPr>
      </w:pPr>
      <w:r w:rsidRPr="00273032">
        <w:rPr>
          <w:rFonts w:ascii="Arial" w:hAnsi="Arial" w:cs="Arial"/>
        </w:rPr>
        <w:lastRenderedPageBreak/>
        <w:t>Education, Health and Care plan (EHC plan) is a legal document which identifies the child's special educational, health and social care needs and the relevant provision. It is planned by the local authority after the EHC need assessment and the consultation with partner agencies (SEND Code, 2015).</w:t>
      </w:r>
    </w:p>
    <w:p w14:paraId="4CDFAC02" w14:textId="77777777" w:rsidR="004C4CC1" w:rsidRPr="00273032" w:rsidRDefault="004C4CC1" w:rsidP="004C4CC1">
      <w:pPr>
        <w:rPr>
          <w:rFonts w:ascii="Arial" w:hAnsi="Arial" w:cs="Arial"/>
        </w:rPr>
      </w:pPr>
      <w:r w:rsidRPr="00273032">
        <w:rPr>
          <w:rFonts w:ascii="Arial" w:hAnsi="Arial" w:cs="Arial"/>
        </w:rPr>
        <w:t>Special Educational Needs and Disabilities (SEND) refers to a significant learning difficulty or disability in comparison to peers. The child or the young will receive a special educational provision by the coordinator of the SEND (SEND Code, 2015).</w:t>
      </w:r>
    </w:p>
    <w:p w14:paraId="2425A4F0" w14:textId="5335445B" w:rsidR="00273032" w:rsidRDefault="004C4CC1" w:rsidP="00273032">
      <w:pPr>
        <w:contextualSpacing/>
        <w:rPr>
          <w:rFonts w:ascii="Arial" w:hAnsi="Arial" w:cs="Arial"/>
        </w:rPr>
      </w:pPr>
      <w:r w:rsidRPr="00273032">
        <w:rPr>
          <w:rFonts w:ascii="Arial" w:hAnsi="Arial" w:cs="Arial"/>
        </w:rPr>
        <w:t>Special Educational Needs Co-ordinator (SENCO): A qualified teacher in a school responsible for co-ordinating SEN provision (SEND Code, 2015).</w:t>
      </w:r>
    </w:p>
    <w:p w14:paraId="49A3B20A" w14:textId="77777777" w:rsidR="00273032" w:rsidRPr="00273032" w:rsidRDefault="00273032" w:rsidP="00273032">
      <w:pPr>
        <w:contextualSpacing/>
        <w:rPr>
          <w:rFonts w:ascii="Arial" w:hAnsi="Arial" w:cs="Arial"/>
        </w:rPr>
      </w:pPr>
    </w:p>
    <w:p w14:paraId="3430E202" w14:textId="77777777" w:rsidR="004C4CC1" w:rsidRPr="00273032" w:rsidRDefault="004C4CC1" w:rsidP="00273032">
      <w:pPr>
        <w:rPr>
          <w:rFonts w:ascii="Arial" w:hAnsi="Arial" w:cs="Arial"/>
          <w:b/>
          <w:bCs/>
        </w:rPr>
      </w:pPr>
      <w:r w:rsidRPr="00273032">
        <w:rPr>
          <w:rFonts w:ascii="Arial" w:hAnsi="Arial" w:cs="Arial"/>
          <w:b/>
          <w:bCs/>
        </w:rPr>
        <w:t xml:space="preserve">1.3 Rationale for Research </w:t>
      </w:r>
    </w:p>
    <w:p w14:paraId="525B243E" w14:textId="77777777" w:rsidR="004C4CC1" w:rsidRPr="00273032" w:rsidRDefault="004C4CC1" w:rsidP="00273032">
      <w:pPr>
        <w:contextualSpacing/>
        <w:rPr>
          <w:rFonts w:ascii="Arial" w:hAnsi="Arial" w:cs="Arial"/>
        </w:rPr>
      </w:pPr>
      <w:r w:rsidRPr="00273032">
        <w:rPr>
          <w:rFonts w:ascii="Arial" w:hAnsi="Arial" w:cs="Arial"/>
        </w:rPr>
        <w:t xml:space="preserve">Children with ASD experience barriers/challenges in interactions with environment and people, in internal and external sensorial reactions, in verbal and not-verbal communication, in behaviour, in routine and in interests (WHO, 2023; National Autistic Society, no date; NHS, 2022). </w:t>
      </w:r>
    </w:p>
    <w:p w14:paraId="0D8A3D3C" w14:textId="77777777" w:rsidR="004C4CC1" w:rsidRPr="00273032" w:rsidRDefault="004C4CC1" w:rsidP="00273032">
      <w:pPr>
        <w:contextualSpacing/>
        <w:rPr>
          <w:rFonts w:ascii="Arial" w:hAnsi="Arial" w:cs="Arial"/>
        </w:rPr>
      </w:pPr>
      <w:r w:rsidRPr="00273032">
        <w:rPr>
          <w:rFonts w:ascii="Arial" w:hAnsi="Arial" w:cs="Arial"/>
        </w:rPr>
        <w:t>Focusing on educational settings, in November 2021, the National Autistic Society published a School Report that highlighted that “the education system is simply not working for autistic children in England” (National Autistic Society, 2023). The report, based on surveys conducted in Summer 2021, shows as “seven in ten autistic children and young people said school would be better if more teachers understood autism” (National Autistic Society, 2023). The recent SEND and Alternative Provision Improvement Plan proposes experiences in special schools and alternative provisions and “free SEND-specific professional development, online training, live webinars and peer mentoring opportunities” in partnership with Education Training Foundation and Autism Education Trust (Gov. UK, 2023).</w:t>
      </w:r>
    </w:p>
    <w:p w14:paraId="0B5BF10E" w14:textId="77777777" w:rsidR="004C4CC1" w:rsidRDefault="004C4CC1" w:rsidP="00273032">
      <w:pPr>
        <w:contextualSpacing/>
        <w:rPr>
          <w:rFonts w:ascii="Arial" w:hAnsi="Arial" w:cs="Arial"/>
        </w:rPr>
      </w:pPr>
      <w:r w:rsidRPr="00273032">
        <w:rPr>
          <w:rFonts w:ascii="Arial" w:hAnsi="Arial" w:cs="Arial"/>
        </w:rPr>
        <w:t>As a result by the survey above-mentioned, teachers and staff seem not to have a wide understanding of Autism Spectrum Disorders. To improve the education system and offer an effective, tailored support, it is essential to have an overview of the current knowledge. Researches are generally focused on the achievement of literacy instruction (Arnold and Reed, 2016; 2019) and there are few autism-specific assessments for teachers (Howell, 2021). The systematic review has underlined gaps, for example, about the challenges in social interaction (Fox et al., 2024) and in the impact of sensorially overwhelming settings (Birkett et al., 2022), that might become subject for future research.</w:t>
      </w:r>
    </w:p>
    <w:p w14:paraId="7DACB594" w14:textId="77777777" w:rsidR="000B4D69" w:rsidRDefault="000B4D69" w:rsidP="00273032">
      <w:pPr>
        <w:contextualSpacing/>
        <w:rPr>
          <w:rFonts w:ascii="Arial" w:hAnsi="Arial" w:cs="Arial"/>
        </w:rPr>
      </w:pPr>
    </w:p>
    <w:p w14:paraId="6AE4FAC4" w14:textId="77777777" w:rsidR="000B4D69" w:rsidRDefault="000B4D69" w:rsidP="00273032">
      <w:pPr>
        <w:contextualSpacing/>
        <w:rPr>
          <w:rFonts w:ascii="Arial" w:hAnsi="Arial" w:cs="Arial"/>
        </w:rPr>
      </w:pPr>
    </w:p>
    <w:p w14:paraId="3EEA8EAC" w14:textId="77777777" w:rsidR="000B4D69" w:rsidRPr="00273032" w:rsidRDefault="000B4D69" w:rsidP="00273032">
      <w:pPr>
        <w:contextualSpacing/>
        <w:rPr>
          <w:rFonts w:ascii="Arial" w:hAnsi="Arial" w:cs="Arial"/>
        </w:rPr>
      </w:pPr>
    </w:p>
    <w:p w14:paraId="402947E8" w14:textId="7BA2C7F1" w:rsidR="004C4CC1" w:rsidRPr="000B4D69" w:rsidRDefault="004C4CC1" w:rsidP="000B4D69">
      <w:r w:rsidRPr="000B4D69">
        <w:rPr>
          <w:rFonts w:ascii="Arial" w:hAnsi="Arial" w:cs="Arial"/>
          <w:b/>
          <w:bCs/>
        </w:rPr>
        <w:lastRenderedPageBreak/>
        <w:t xml:space="preserve">1.4 Aim and Objectives </w:t>
      </w:r>
    </w:p>
    <w:p w14:paraId="0AB871D1" w14:textId="77777777" w:rsidR="004C4CC1" w:rsidRPr="000B4D69" w:rsidRDefault="004C4CC1" w:rsidP="000B4D69">
      <w:pPr>
        <w:contextualSpacing/>
        <w:rPr>
          <w:rFonts w:ascii="Arial" w:hAnsi="Arial" w:cs="Arial"/>
        </w:rPr>
      </w:pPr>
      <w:r w:rsidRPr="000B4D69">
        <w:rPr>
          <w:rFonts w:ascii="Arial" w:hAnsi="Arial" w:cs="Arial"/>
        </w:rPr>
        <w:t>This research will define the Autistic spectrum in children (aged 5-11 years old) and will examine the main struggles they experience in primary school in the UK.</w:t>
      </w:r>
    </w:p>
    <w:p w14:paraId="60F30CEE" w14:textId="77777777" w:rsidR="004C4CC1" w:rsidRPr="000B4D69" w:rsidRDefault="004C4CC1" w:rsidP="000B4D69">
      <w:pPr>
        <w:contextualSpacing/>
        <w:rPr>
          <w:rFonts w:ascii="Arial" w:hAnsi="Arial" w:cs="Arial"/>
        </w:rPr>
      </w:pPr>
      <w:r w:rsidRPr="000B4D69">
        <w:rPr>
          <w:rFonts w:ascii="Arial" w:hAnsi="Arial" w:cs="Arial"/>
        </w:rPr>
        <w:t>The systematic review will analyse recent resources available on academic databases and official websites to describe the topic, with a focus on: learning, behaviour and relationships (peers, teachers, parents).</w:t>
      </w:r>
    </w:p>
    <w:p w14:paraId="6743F487" w14:textId="77777777" w:rsidR="004C4CC1" w:rsidRPr="000B4D69" w:rsidRDefault="004C4CC1" w:rsidP="000B4D69">
      <w:pPr>
        <w:contextualSpacing/>
        <w:rPr>
          <w:rFonts w:ascii="Arial" w:hAnsi="Arial" w:cs="Arial"/>
        </w:rPr>
      </w:pPr>
      <w:r w:rsidRPr="000B4D69">
        <w:rPr>
          <w:rFonts w:ascii="Arial" w:hAnsi="Arial" w:cs="Arial"/>
        </w:rPr>
        <w:t>It will evaluate the outcomes, the issues and the gaps in the current research, and the impact on the Health and Social care field.</w:t>
      </w:r>
    </w:p>
    <w:p w14:paraId="57B05BDA" w14:textId="19A7CA39" w:rsidR="004C4CC1" w:rsidRDefault="004C4CC1" w:rsidP="004C4CC1">
      <w:pPr>
        <w:contextualSpacing/>
        <w:rPr>
          <w:rFonts w:ascii="Arial" w:hAnsi="Arial" w:cs="Arial"/>
        </w:rPr>
      </w:pPr>
      <w:r w:rsidRPr="000B4D69">
        <w:rPr>
          <w:rFonts w:ascii="Arial" w:hAnsi="Arial" w:cs="Arial"/>
        </w:rPr>
        <w:t>Finally, it will provide recommendations for future research to provide a more complete picture for teachers, parents and caregivers involved in educational settings.</w:t>
      </w:r>
    </w:p>
    <w:p w14:paraId="5779B33B" w14:textId="77777777" w:rsidR="000B4D69" w:rsidRPr="000B4D69" w:rsidRDefault="000B4D69" w:rsidP="004C4CC1">
      <w:pPr>
        <w:contextualSpacing/>
        <w:rPr>
          <w:rFonts w:ascii="Arial" w:hAnsi="Arial" w:cs="Arial"/>
        </w:rPr>
      </w:pPr>
    </w:p>
    <w:p w14:paraId="23C08E31" w14:textId="77777777" w:rsidR="004C4CC1" w:rsidRPr="000B4D69" w:rsidRDefault="004C4CC1" w:rsidP="004C4CC1">
      <w:pPr>
        <w:rPr>
          <w:rFonts w:ascii="Arial" w:hAnsi="Arial" w:cs="Arial"/>
          <w:b/>
          <w:bCs/>
        </w:rPr>
      </w:pPr>
      <w:r w:rsidRPr="000B4D69">
        <w:rPr>
          <w:rFonts w:ascii="Arial" w:hAnsi="Arial" w:cs="Arial"/>
          <w:b/>
          <w:bCs/>
        </w:rPr>
        <w:t>1.5 Conclusion</w:t>
      </w:r>
    </w:p>
    <w:p w14:paraId="2D1BB908" w14:textId="77777777" w:rsidR="004C4CC1" w:rsidRPr="000B4D69" w:rsidRDefault="004C4CC1" w:rsidP="000B4D69">
      <w:pPr>
        <w:contextualSpacing/>
        <w:rPr>
          <w:rFonts w:ascii="Arial" w:hAnsi="Arial" w:cs="Arial"/>
        </w:rPr>
      </w:pPr>
      <w:r w:rsidRPr="000B4D69">
        <w:rPr>
          <w:rFonts w:ascii="Arial" w:hAnsi="Arial" w:cs="Arial"/>
        </w:rPr>
        <w:t xml:space="preserve">Autistic Spectrum Disorders may be diagnosed in early years or later. Generally, autistic children at school need specific support, tailored on the individual Educational Health and Care Plan. The Special Educational Needs and disability code of practice: 0 to 25 years, 2015, strongly states the collaboration between Local Authorities and Health and Social care services to increase the access for disabled pupils to the curriculum, the physical environment and to information. In addition to Autism Accreditation or special settings, the Government published the SEND and Alternative Provision Improvement Plan (Gov. UK, 2023) with projects for teachers and support staff of mainstream schools, to assure the achievement of the best outcomes. </w:t>
      </w:r>
    </w:p>
    <w:p w14:paraId="1B962979" w14:textId="77777777" w:rsidR="004C4CC1" w:rsidRPr="000B4D69" w:rsidRDefault="004C4CC1" w:rsidP="000B4D69">
      <w:pPr>
        <w:contextualSpacing/>
        <w:rPr>
          <w:rFonts w:ascii="Arial" w:hAnsi="Arial" w:cs="Arial"/>
        </w:rPr>
      </w:pPr>
      <w:r w:rsidRPr="000B4D69">
        <w:rPr>
          <w:rFonts w:ascii="Arial" w:hAnsi="Arial" w:cs="Arial"/>
        </w:rPr>
        <w:t>This systematic review aims to highlight the gaps in the current studies about the main barriers the autistic children face in primary school in the UK to improve the understanding of ASD and the quality of the support to children with ASD. The research considers the historical, theoretical and contextual background, that will be explored in next chapter.</w:t>
      </w:r>
    </w:p>
    <w:p w14:paraId="6AC1B7F5" w14:textId="77777777" w:rsidR="004C4CC1" w:rsidRPr="000B4D69" w:rsidRDefault="004C4CC1" w:rsidP="004C4CC1">
      <w:pPr>
        <w:rPr>
          <w:rFonts w:ascii="Arial" w:hAnsi="Arial" w:cs="Arial"/>
        </w:rPr>
      </w:pPr>
    </w:p>
    <w:p w14:paraId="24BB2A44" w14:textId="77777777" w:rsidR="004C4CC1" w:rsidRDefault="004C4CC1" w:rsidP="004C4CC1"/>
    <w:p w14:paraId="3B513AA3" w14:textId="77777777" w:rsidR="004C4CC1" w:rsidRDefault="004C4CC1" w:rsidP="004C4CC1"/>
    <w:p w14:paraId="36434114" w14:textId="77777777" w:rsidR="004C4CC1" w:rsidRDefault="004C4CC1" w:rsidP="004C4CC1"/>
    <w:p w14:paraId="4D246924" w14:textId="77777777" w:rsidR="004C4CC1" w:rsidRDefault="004C4CC1" w:rsidP="004C4CC1"/>
    <w:p w14:paraId="08E271DC" w14:textId="77777777" w:rsidR="004C4CC1" w:rsidRDefault="004C4CC1" w:rsidP="004C4CC1"/>
    <w:p w14:paraId="29A6666E" w14:textId="77777777" w:rsidR="004C4CC1" w:rsidRDefault="004C4CC1" w:rsidP="004C4CC1"/>
    <w:p w14:paraId="6FB44A79" w14:textId="77777777" w:rsidR="004C4CC1" w:rsidRPr="000D5A93" w:rsidRDefault="004C4CC1" w:rsidP="00C77DB7">
      <w:pPr>
        <w:rPr>
          <w:rFonts w:ascii="Arial" w:hAnsi="Arial" w:cs="Arial"/>
          <w:b/>
          <w:bCs/>
        </w:rPr>
      </w:pPr>
      <w:r w:rsidRPr="000D5A93">
        <w:rPr>
          <w:rFonts w:ascii="Arial" w:hAnsi="Arial" w:cs="Arial"/>
          <w:b/>
          <w:bCs/>
        </w:rPr>
        <w:lastRenderedPageBreak/>
        <w:t>CHAPTER 2 – Background Information and Analysis</w:t>
      </w:r>
    </w:p>
    <w:p w14:paraId="7299ECDB" w14:textId="77777777" w:rsidR="004C4CC1" w:rsidRPr="000D5A93" w:rsidRDefault="004C4CC1" w:rsidP="00BB79AB">
      <w:pPr>
        <w:rPr>
          <w:rFonts w:ascii="Arial" w:hAnsi="Arial" w:cs="Arial"/>
          <w:b/>
          <w:bCs/>
        </w:rPr>
      </w:pPr>
      <w:r w:rsidRPr="000D5A93">
        <w:rPr>
          <w:rFonts w:ascii="Arial" w:hAnsi="Arial" w:cs="Arial"/>
          <w:b/>
          <w:bCs/>
        </w:rPr>
        <w:t xml:space="preserve"> 2.1 Introduction </w:t>
      </w:r>
    </w:p>
    <w:p w14:paraId="162072CA" w14:textId="77777777" w:rsidR="004C4CC1" w:rsidRPr="000D5A93" w:rsidRDefault="004C4CC1" w:rsidP="00C77DB7">
      <w:pPr>
        <w:contextualSpacing/>
        <w:rPr>
          <w:rFonts w:ascii="Arial" w:hAnsi="Arial" w:cs="Arial"/>
        </w:rPr>
      </w:pPr>
      <w:r w:rsidRPr="000D5A93">
        <w:rPr>
          <w:rFonts w:ascii="Arial" w:hAnsi="Arial" w:cs="Arial"/>
        </w:rPr>
        <w:t xml:space="preserve">This chapter will explore the historical, theoretical and contextual bases of the research. </w:t>
      </w:r>
    </w:p>
    <w:p w14:paraId="75E07224" w14:textId="77777777" w:rsidR="004C4CC1" w:rsidRPr="000D5A93" w:rsidRDefault="004C4CC1" w:rsidP="00C77DB7">
      <w:pPr>
        <w:contextualSpacing/>
        <w:rPr>
          <w:rFonts w:ascii="Arial" w:hAnsi="Arial" w:cs="Arial"/>
        </w:rPr>
      </w:pPr>
      <w:r w:rsidRPr="000D5A93">
        <w:rPr>
          <w:rFonts w:ascii="Arial" w:hAnsi="Arial" w:cs="Arial"/>
        </w:rPr>
        <w:t>The Historical background will delineate the key milestones in the development of the studies and of the definition, through significant figures. It will briefly cite the Diagnostic and Statistical Manual of Mental Disorders – DSM II, III, IV and V and the World Health Organisation’s International Classification of Diseases – ICD 10 and ICD 11.</w:t>
      </w:r>
    </w:p>
    <w:p w14:paraId="3E87C936" w14:textId="77777777" w:rsidR="004C4CC1" w:rsidRPr="000D5A93" w:rsidRDefault="004C4CC1" w:rsidP="00C77DB7">
      <w:pPr>
        <w:contextualSpacing/>
        <w:rPr>
          <w:rFonts w:ascii="Arial" w:hAnsi="Arial" w:cs="Arial"/>
        </w:rPr>
      </w:pPr>
      <w:r w:rsidRPr="000D5A93">
        <w:rPr>
          <w:rFonts w:ascii="Arial" w:hAnsi="Arial" w:cs="Arial"/>
        </w:rPr>
        <w:t>The theoretical background will propose a brief overview of theories about autism. The concept was initially influenced by the role of infantile hallucination and fantasy, and only by the 1960s and 1970s the statistical and epidemiological methods change the point of view on studying the role of behavioural, communicative and neuro-cognitive deficit. Current theories try to explain the origin, specific aspect and challenges.</w:t>
      </w:r>
    </w:p>
    <w:p w14:paraId="7A3EF973" w14:textId="77777777" w:rsidR="004C4CC1" w:rsidRPr="000D5A93" w:rsidRDefault="004C4CC1" w:rsidP="00C77DB7">
      <w:pPr>
        <w:contextualSpacing/>
        <w:rPr>
          <w:rFonts w:ascii="Arial" w:hAnsi="Arial" w:cs="Arial"/>
        </w:rPr>
      </w:pPr>
      <w:r w:rsidRPr="000D5A93">
        <w:rPr>
          <w:rFonts w:ascii="Arial" w:hAnsi="Arial" w:cs="Arial"/>
        </w:rPr>
        <w:t xml:space="preserve">The international contest provides an overview of how other countries study the topic and manage the issues. Finally, the national contest will outline the current perspectives, the policy and regulation and local situations. </w:t>
      </w:r>
    </w:p>
    <w:p w14:paraId="3C93630C" w14:textId="77777777" w:rsidR="00BB79AB" w:rsidRPr="000D5A93" w:rsidRDefault="00BB79AB" w:rsidP="00C77DB7">
      <w:pPr>
        <w:contextualSpacing/>
        <w:rPr>
          <w:rFonts w:ascii="Arial" w:hAnsi="Arial" w:cs="Arial"/>
        </w:rPr>
      </w:pPr>
    </w:p>
    <w:p w14:paraId="5CF4B300" w14:textId="77777777" w:rsidR="004C4CC1" w:rsidRPr="000D5A93" w:rsidRDefault="004C4CC1" w:rsidP="00BB79AB">
      <w:pPr>
        <w:rPr>
          <w:rFonts w:ascii="Arial" w:hAnsi="Arial" w:cs="Arial"/>
        </w:rPr>
      </w:pPr>
      <w:r w:rsidRPr="000D5A93">
        <w:rPr>
          <w:rFonts w:ascii="Arial" w:hAnsi="Arial" w:cs="Arial"/>
          <w:b/>
          <w:bCs/>
        </w:rPr>
        <w:t>2.2 Historical Background</w:t>
      </w:r>
      <w:r w:rsidRPr="000D5A93">
        <w:rPr>
          <w:rFonts w:ascii="Arial" w:hAnsi="Arial" w:cs="Arial"/>
        </w:rPr>
        <w:t xml:space="preserve"> </w:t>
      </w:r>
    </w:p>
    <w:p w14:paraId="3283FB84" w14:textId="77777777" w:rsidR="004C4CC1" w:rsidRPr="000D5A93" w:rsidRDefault="004C4CC1" w:rsidP="00BB79AB">
      <w:pPr>
        <w:contextualSpacing/>
        <w:rPr>
          <w:rFonts w:ascii="Arial" w:hAnsi="Arial" w:cs="Arial"/>
        </w:rPr>
      </w:pPr>
      <w:r w:rsidRPr="000D5A93">
        <w:rPr>
          <w:rFonts w:ascii="Arial" w:hAnsi="Arial" w:cs="Arial"/>
        </w:rPr>
        <w:t>Descriptions dating back to the 1700s-1800s might be referred to children with autism (Rosen et al., 2021), but the concept was coined in 1911 by Eugen Bleuler to describe the “most severe cases of schizophrenia” and “infantile wishes to avoid unsatisfying realities and replace them with fantasies and hallucinations” (Evans, 2013). The term was used by British psychologists, psychoanalysts and psychiatrists from 1920s to the 1950s (Evans, 2013).</w:t>
      </w:r>
    </w:p>
    <w:p w14:paraId="0C54BBBE" w14:textId="77777777" w:rsidR="004C4CC1" w:rsidRPr="000D5A93" w:rsidRDefault="004C4CC1" w:rsidP="00BB79AB">
      <w:pPr>
        <w:contextualSpacing/>
        <w:rPr>
          <w:rFonts w:ascii="Arial" w:hAnsi="Arial" w:cs="Arial"/>
        </w:rPr>
      </w:pPr>
      <w:r w:rsidRPr="000D5A93">
        <w:rPr>
          <w:rFonts w:ascii="Arial" w:hAnsi="Arial" w:cs="Arial"/>
        </w:rPr>
        <w:t>In 1943, Leo Kanner described for the first time the pattern of an “inborn autistic disturbance of affective contact” (Rosen et al., 2021) in eleven children in his clinic, that he considered as abnormal and rare (National Autistic Society, no date; Baron-Cohen, 2015). Kanner, who likely knew the studies conducted by Hans Asperger in 1938 (Baron-Cohen, 2015; Rosen et al., 2021), defined the absence of social instinct towards people, the focus or obsession with objects, the resistance to changes and insistence on sameness as “early childhood autism” and as a neurodevelopmental disorder caused by parental behaviour (Harris, 2018; Hamidi et al., 2024; Rosen et al., 2021). Later, in the early 1950s, he dissociated from his previous theory and supported the genetic understanding (Hamidi et al., 2024).</w:t>
      </w:r>
    </w:p>
    <w:p w14:paraId="29B311C3" w14:textId="77777777" w:rsidR="004C4CC1" w:rsidRPr="000D5A93" w:rsidRDefault="004C4CC1" w:rsidP="00BB79AB">
      <w:pPr>
        <w:contextualSpacing/>
        <w:rPr>
          <w:rFonts w:ascii="Arial" w:hAnsi="Arial" w:cs="Arial"/>
        </w:rPr>
      </w:pPr>
      <w:r w:rsidRPr="000D5A93">
        <w:rPr>
          <w:rFonts w:ascii="Arial" w:hAnsi="Arial" w:cs="Arial"/>
        </w:rPr>
        <w:t xml:space="preserve">Kanner’s syndrome was analysed in the first epidemiological study by Victor Lotter in 1966, posing a rate of 4.5 per 10,000 children in the former county of Middlesex (National Autistic Society, no date), but the number is probably higher (Evans, 2013). In 1968, the psychologist Bernard Rimland created the first assessment for symptoms suggestive of autism (Rosen et </w:t>
      </w:r>
      <w:r w:rsidRPr="000D5A93">
        <w:rPr>
          <w:rFonts w:ascii="Arial" w:hAnsi="Arial" w:cs="Arial"/>
        </w:rPr>
        <w:lastRenderedPageBreak/>
        <w:t xml:space="preserve">al., 2021). However, the DSM-II still had the category for “childhood schizophrenic reaction” (Rosen et al., 2021). </w:t>
      </w:r>
    </w:p>
    <w:p w14:paraId="55BD1FFC" w14:textId="77777777" w:rsidR="004C4CC1" w:rsidRPr="000D5A93" w:rsidRDefault="004C4CC1" w:rsidP="00BB79AB">
      <w:pPr>
        <w:contextualSpacing/>
        <w:rPr>
          <w:rFonts w:ascii="Arial" w:hAnsi="Arial" w:cs="Arial"/>
        </w:rPr>
      </w:pPr>
      <w:r w:rsidRPr="000D5A93">
        <w:rPr>
          <w:rFonts w:ascii="Arial" w:hAnsi="Arial" w:cs="Arial"/>
        </w:rPr>
        <w:t xml:space="preserve">A new definition was proposed in 1978 by Michael Rutter as “delayed and deviant social and language abilities beyond general developmental level, as well as restricted interests and repetitive behaviours—all with onset early in life” (Rosen et al., 2021). </w:t>
      </w:r>
    </w:p>
    <w:p w14:paraId="5380DE96" w14:textId="77777777" w:rsidR="004C4CC1" w:rsidRPr="000D5A93" w:rsidRDefault="004C4CC1" w:rsidP="00BB79AB">
      <w:pPr>
        <w:contextualSpacing/>
        <w:rPr>
          <w:rFonts w:ascii="Arial" w:hAnsi="Arial" w:cs="Arial"/>
        </w:rPr>
      </w:pPr>
      <w:r w:rsidRPr="000D5A93">
        <w:rPr>
          <w:rFonts w:ascii="Arial" w:hAnsi="Arial" w:cs="Arial"/>
        </w:rPr>
        <w:t>The study conducted in 1979 by Lorna Wing and Judith Gould found that in addition to Kanner’s syndrome, there were children under 15 with special needs that showed difficulties in a triad of impairments: social interaction, communication and imagination (National Autistic Society, no date). Furthermore, Wing coined a broader definition: “autism spectrum” (National Autistic Society, no date; Watts, 2014), which has been validated by other studies and “has greatly shaped our current understanding and diagnostic criteria for ASD” (Hamidi et al., 2024).</w:t>
      </w:r>
    </w:p>
    <w:p w14:paraId="11E80ABE" w14:textId="77777777" w:rsidR="004C4CC1" w:rsidRPr="000D5A93" w:rsidRDefault="004C4CC1" w:rsidP="00BB79AB">
      <w:pPr>
        <w:contextualSpacing/>
        <w:rPr>
          <w:rFonts w:ascii="Arial" w:hAnsi="Arial" w:cs="Arial"/>
        </w:rPr>
      </w:pPr>
      <w:r w:rsidRPr="000D5A93">
        <w:rPr>
          <w:rFonts w:ascii="Arial" w:hAnsi="Arial" w:cs="Arial"/>
        </w:rPr>
        <w:t>In the 1980s, infantile autism was finally classified as a category by the DSM-III as Pervasive Developmental Disorders (PDDs) (Hamidi, 2024; Rosen et al., 2021). In the DSM-III-R, the condition was defined as “autistic disorder” but the different approach by ICD-10 raised issues partially solved with DSM-IV (Rosen et al., 2021).</w:t>
      </w:r>
    </w:p>
    <w:p w14:paraId="0DF0E43B" w14:textId="77777777" w:rsidR="004C4CC1" w:rsidRPr="000D5A93" w:rsidRDefault="004C4CC1" w:rsidP="00BB79AB">
      <w:pPr>
        <w:contextualSpacing/>
        <w:rPr>
          <w:rFonts w:ascii="Arial" w:hAnsi="Arial" w:cs="Arial"/>
        </w:rPr>
      </w:pPr>
      <w:r w:rsidRPr="000D5A93">
        <w:rPr>
          <w:rFonts w:ascii="Arial" w:hAnsi="Arial" w:cs="Arial"/>
        </w:rPr>
        <w:t>Currently, DSM-5 and ICD-11 “both utilise ASD as the unitary classification of core symptoms” (Rosen et al., 2021). ASD is classified as a “neurodevelopmental condition characterized by difficulties in social communication and interaction, often accompanied by restricted and repetitive behaviours, interests, or activities (Hamidi, 2024) and “Spectrum” considers the “wide range of symptoms and severity levels unique to each individual’s experience of the disorder” (Hamidi, 2024).</w:t>
      </w:r>
    </w:p>
    <w:p w14:paraId="79507491" w14:textId="77777777" w:rsidR="00BB79AB" w:rsidRPr="00BB79AB" w:rsidRDefault="00BB79AB" w:rsidP="00BB79AB">
      <w:pPr>
        <w:contextualSpacing/>
        <w:rPr>
          <w:rFonts w:ascii="Arial" w:hAnsi="Arial" w:cs="Arial"/>
        </w:rPr>
      </w:pPr>
    </w:p>
    <w:p w14:paraId="6D7070AA" w14:textId="77777777" w:rsidR="004C4CC1" w:rsidRPr="000D5A93" w:rsidRDefault="004C4CC1" w:rsidP="000D5A93">
      <w:pPr>
        <w:rPr>
          <w:rFonts w:ascii="Arial" w:hAnsi="Arial" w:cs="Arial"/>
          <w:b/>
          <w:bCs/>
        </w:rPr>
      </w:pPr>
      <w:r w:rsidRPr="000D5A93">
        <w:rPr>
          <w:rFonts w:ascii="Arial" w:hAnsi="Arial" w:cs="Arial"/>
          <w:b/>
          <w:bCs/>
        </w:rPr>
        <w:t>2.3 Theoretical Background</w:t>
      </w:r>
    </w:p>
    <w:p w14:paraId="0D9F23AB" w14:textId="77777777" w:rsidR="004C4CC1" w:rsidRPr="000D5A93" w:rsidRDefault="004C4CC1" w:rsidP="00BB79AB">
      <w:pPr>
        <w:contextualSpacing/>
        <w:rPr>
          <w:rFonts w:ascii="Arial" w:hAnsi="Arial" w:cs="Arial"/>
        </w:rPr>
      </w:pPr>
      <w:r w:rsidRPr="000D5A93">
        <w:rPr>
          <w:rFonts w:ascii="Arial" w:hAnsi="Arial" w:cs="Arial"/>
        </w:rPr>
        <w:t>In the early 20th century, there was a growing interest in the relationship between “the nature of infantile and unconscious thought processes and their role in causing mental illness” (Evans, 2013). This point of view was at the base of the term ‘Autism’, coined by Eugen Bleuler with a citation to Sigmund Freud and Pierre Janet (Evans, 2013). The psychiatrist used this neologism to describe the substitution of “unsatisfactory reality with fantasies that more readily satisfied their affective needs” (Evans, 2013) and the exclusion of perceptive-sensory stimulation to focus on “own special laws, which were no longer bound by the rules of logic” (Evans, 2013). Also Jean Piaget, influenced by Freud, Janet and Bleuler, used the term for the symbolic pre-verbal stages of children’s though (Evans, 2013).</w:t>
      </w:r>
    </w:p>
    <w:p w14:paraId="2D281EFB" w14:textId="77777777" w:rsidR="004C4CC1" w:rsidRPr="000D5A93" w:rsidRDefault="004C4CC1" w:rsidP="00BB79AB">
      <w:pPr>
        <w:contextualSpacing/>
        <w:rPr>
          <w:rFonts w:ascii="Arial" w:hAnsi="Arial" w:cs="Arial"/>
        </w:rPr>
      </w:pPr>
      <w:r w:rsidRPr="000D5A93">
        <w:rPr>
          <w:rFonts w:ascii="Arial" w:hAnsi="Arial" w:cs="Arial"/>
        </w:rPr>
        <w:t xml:space="preserve">In the 1920s and 1930s these theories underpinned the explanation of schizophrenic children in the study of Ernest Jones, Melanie Klein, Susan Isaacs and Mildred Creak (Evans, 2013), and, after the Second World War appeared in the studies of John Bowlby, Anna Freud, </w:t>
      </w:r>
      <w:r w:rsidRPr="000D5A93">
        <w:rPr>
          <w:rFonts w:ascii="Arial" w:hAnsi="Arial" w:cs="Arial"/>
        </w:rPr>
        <w:lastRenderedPageBreak/>
        <w:t>Lauretta Bender and William Goldfarb about the relationship between pathological thought, mother deprivation, unconscious processes and retreat from external world (Evans, 2013).</w:t>
      </w:r>
    </w:p>
    <w:p w14:paraId="77393E13" w14:textId="77777777" w:rsidR="004C4CC1" w:rsidRPr="000D5A93" w:rsidRDefault="004C4CC1" w:rsidP="00BB79AB">
      <w:pPr>
        <w:contextualSpacing/>
        <w:rPr>
          <w:rFonts w:ascii="Arial" w:hAnsi="Arial" w:cs="Arial"/>
        </w:rPr>
      </w:pPr>
      <w:r w:rsidRPr="000D5A93">
        <w:rPr>
          <w:rFonts w:ascii="Arial" w:hAnsi="Arial" w:cs="Arial"/>
        </w:rPr>
        <w:t xml:space="preserve">In the early 1940s, the attribution and description of mental activity and thoughts to infants were debated by educational psychologists and behaviourist (Evans, 2013), but the traditional theories continued to support the studies of researchers, such as Elwyn James Anthony (Evans, 2013), even if Kanner’s study proposed a innovative way to define “autistic” and to study children, prioritizing the similarity and the disengagement from external environment” (Evans, 2013). </w:t>
      </w:r>
    </w:p>
    <w:p w14:paraId="6A0F5643" w14:textId="77777777" w:rsidR="004C4CC1" w:rsidRPr="000D5A93" w:rsidRDefault="004C4CC1" w:rsidP="00BB79AB">
      <w:pPr>
        <w:contextualSpacing/>
        <w:rPr>
          <w:rFonts w:ascii="Arial" w:hAnsi="Arial" w:cs="Arial"/>
        </w:rPr>
      </w:pPr>
      <w:r w:rsidRPr="000D5A93">
        <w:rPr>
          <w:rFonts w:ascii="Arial" w:hAnsi="Arial" w:cs="Arial"/>
        </w:rPr>
        <w:t xml:space="preserve">Only in the early 1960s the social-scientific method and the statistical methodologies change the point of view. Experiments and behavioural tests by Hermelin and O’Connor showed that autistic children where more attracted by tactile and visual stimulation rather than auditory stimulation, but it was explained as a psychological proof of subnormal controls and a stuck development (Evans, 2013). </w:t>
      </w:r>
    </w:p>
    <w:p w14:paraId="696D2FD0" w14:textId="77777777" w:rsidR="004C4CC1" w:rsidRPr="000D5A93" w:rsidRDefault="004C4CC1" w:rsidP="00BB79AB">
      <w:pPr>
        <w:contextualSpacing/>
        <w:rPr>
          <w:rFonts w:ascii="Arial" w:hAnsi="Arial" w:cs="Arial"/>
        </w:rPr>
      </w:pPr>
      <w:r w:rsidRPr="000D5A93">
        <w:rPr>
          <w:rFonts w:ascii="Arial" w:hAnsi="Arial" w:cs="Arial"/>
        </w:rPr>
        <w:t xml:space="preserve">The epidemiological methods were supported by Michael Rutter who stated the importance of causation over measurement (Evans, 2013) while Victor Lotter’s study opened a new path in the research and in the theoretical model with the measurement of child development and anomalies as behavioural variables (Evans, 2013). </w:t>
      </w:r>
    </w:p>
    <w:p w14:paraId="1CD038D9" w14:textId="77777777" w:rsidR="004C4CC1" w:rsidRPr="000D5A93" w:rsidRDefault="004C4CC1" w:rsidP="00BB79AB">
      <w:pPr>
        <w:contextualSpacing/>
        <w:rPr>
          <w:rFonts w:ascii="Arial" w:hAnsi="Arial" w:cs="Arial"/>
        </w:rPr>
      </w:pPr>
      <w:r w:rsidRPr="000D5A93">
        <w:rPr>
          <w:rFonts w:ascii="Arial" w:hAnsi="Arial" w:cs="Arial"/>
        </w:rPr>
        <w:t xml:space="preserve">Fantasies and hallucinations in the definition of autism definitely disappeared in the 1970s. Israel Kolvin described autism as “early-onset psychosis” with effects on communication (Evans, 2013). Other researchers, such as Rutter, Hermelin and Lorna Wing, focused on communication disorders and social impairment as a consequence of a cognitive deficit (Evans, 2013). </w:t>
      </w:r>
    </w:p>
    <w:p w14:paraId="7B21A117" w14:textId="77777777" w:rsidR="004C4CC1" w:rsidRPr="000D5A93" w:rsidRDefault="004C4CC1" w:rsidP="00BB79AB">
      <w:pPr>
        <w:contextualSpacing/>
        <w:rPr>
          <w:rFonts w:ascii="Arial" w:hAnsi="Arial" w:cs="Arial"/>
        </w:rPr>
      </w:pPr>
      <w:r w:rsidRPr="000D5A93">
        <w:rPr>
          <w:rFonts w:ascii="Arial" w:hAnsi="Arial" w:cs="Arial"/>
        </w:rPr>
        <w:t xml:space="preserve">The change in the theoretical framework is evident with the category introduced by DSM-III and in the later editions (Hamidi, 2024; Rosen, 2021). Currently, there are no clear causes of Autism (NHS, 2022) and all the recent theories about origin or specific biological, cognitive and behavioural characteristic have limitations. The Genetic Theory, the type of brain, the Theory of Mind, the Executive Dysfunction Theory, Frith’s Weak Central Coherence Theory, Baron-Cohen’s Extreme Male Brain Theory, Markram’s Intense World Theory, the Environmental factors Theory consider only partial aspects of the “enormous heterogeneity depending on age, gender, intellectual ability, genetic factor, and environmental risk factor” (Ha et al,, 2015; Andreou et </w:t>
      </w:r>
      <w:proofErr w:type="spellStart"/>
      <w:r w:rsidRPr="000D5A93">
        <w:rPr>
          <w:rFonts w:ascii="Arial" w:hAnsi="Arial" w:cs="Arial"/>
        </w:rPr>
        <w:t>Skrimpa</w:t>
      </w:r>
      <w:proofErr w:type="spellEnd"/>
      <w:r w:rsidRPr="000D5A93">
        <w:rPr>
          <w:rFonts w:ascii="Arial" w:hAnsi="Arial" w:cs="Arial"/>
        </w:rPr>
        <w:t>, 2020; Demetriou et al., 2019; Markram, 2010; Karimi et al. 2017).</w:t>
      </w:r>
    </w:p>
    <w:p w14:paraId="586EEBEE" w14:textId="77777777" w:rsidR="00BB79AB" w:rsidRPr="000D5A93" w:rsidRDefault="00BB79AB" w:rsidP="00BB79AB">
      <w:pPr>
        <w:contextualSpacing/>
        <w:rPr>
          <w:rFonts w:ascii="Arial" w:hAnsi="Arial" w:cs="Arial"/>
        </w:rPr>
      </w:pPr>
    </w:p>
    <w:p w14:paraId="542DDB67" w14:textId="77777777" w:rsidR="004C4CC1" w:rsidRPr="001A0595" w:rsidRDefault="004C4CC1" w:rsidP="001A0595">
      <w:pPr>
        <w:rPr>
          <w:rFonts w:ascii="Arial" w:hAnsi="Arial" w:cs="Arial"/>
          <w:b/>
          <w:bCs/>
        </w:rPr>
      </w:pPr>
      <w:r w:rsidRPr="001A0595">
        <w:rPr>
          <w:rFonts w:ascii="Arial" w:hAnsi="Arial" w:cs="Arial"/>
          <w:b/>
          <w:bCs/>
        </w:rPr>
        <w:t xml:space="preserve">2.4 International Context </w:t>
      </w:r>
    </w:p>
    <w:p w14:paraId="7E46D58E" w14:textId="77777777" w:rsidR="004C4CC1" w:rsidRPr="001A0595" w:rsidRDefault="004C4CC1" w:rsidP="001A0595">
      <w:pPr>
        <w:contextualSpacing/>
        <w:rPr>
          <w:rFonts w:ascii="Arial" w:hAnsi="Arial" w:cs="Arial"/>
        </w:rPr>
      </w:pPr>
      <w:r w:rsidRPr="001A0595">
        <w:rPr>
          <w:rFonts w:ascii="Arial" w:hAnsi="Arial" w:cs="Arial"/>
        </w:rPr>
        <w:t xml:space="preserve">The attention to Autism by Member States and the United Nations is recent. In 2008, the General Assembly, with the resolution 62/139, designated 2 April as World Autism Awareness </w:t>
      </w:r>
      <w:r w:rsidRPr="001A0595">
        <w:rPr>
          <w:rFonts w:ascii="Arial" w:hAnsi="Arial" w:cs="Arial"/>
        </w:rPr>
        <w:lastRenderedPageBreak/>
        <w:t>Day. In 2012, the General Assembly adopted the “Addressing the socioeconomic needs of individuals, families and societies affected by autism spectrum disorders (ASD) developmental disorders (DD) and associated disabilities”, a resolution to ensure inclusion and participation in the education system and the improvement of life and social development skills. Member States of the South-East Asia Region, Member States in the European Region and Member States of the Eastern Mediterranean Region in different sessions, supported actions to improve the quality of care for children and their full integration into society. In 2014, more than sixty countries signed the Comprehensive and coordinated efforts for the management of autism spectrum disorders in the context of the Sixty-seventh World Health Assembly. The document clearly states that the national actions should be directed to improve “opportunities for education, employment, inclusion and participation” with the introduction of care for ASD spectrum and other childhood mental disorder into undergraduate and graduate curricula (WHO, 2014).</w:t>
      </w:r>
    </w:p>
    <w:p w14:paraId="7E7BB24D" w14:textId="77777777" w:rsidR="004C4CC1" w:rsidRPr="001A0595" w:rsidRDefault="004C4CC1" w:rsidP="001A0595">
      <w:pPr>
        <w:contextualSpacing/>
        <w:rPr>
          <w:rFonts w:ascii="Arial" w:hAnsi="Arial" w:cs="Arial"/>
        </w:rPr>
      </w:pPr>
      <w:r w:rsidRPr="001A0595">
        <w:rPr>
          <w:rFonts w:ascii="Arial" w:hAnsi="Arial" w:cs="Arial"/>
        </w:rPr>
        <w:t>In the 2008 all the EU countries signed the Convention on the Rights of Persons with disabilities – CRPD, the first international treaty focused on people with disabilities which underlines the obligation to “address problems and respect the needs of people with disabilities, including autism” (</w:t>
      </w:r>
      <w:proofErr w:type="spellStart"/>
      <w:r w:rsidRPr="001A0595">
        <w:rPr>
          <w:rFonts w:ascii="Arial" w:hAnsi="Arial" w:cs="Arial"/>
        </w:rPr>
        <w:t>Roleska</w:t>
      </w:r>
      <w:proofErr w:type="spellEnd"/>
      <w:r w:rsidRPr="001A0595">
        <w:rPr>
          <w:rFonts w:ascii="Arial" w:hAnsi="Arial" w:cs="Arial"/>
        </w:rPr>
        <w:t xml:space="preserve"> et al., 2018). The treaty outlines the inclusion in the general education and the right to receive support  (CRPD, 2008, Art. 24) with a stronger action than the previous declarations (</w:t>
      </w:r>
      <w:proofErr w:type="spellStart"/>
      <w:r w:rsidRPr="001A0595">
        <w:rPr>
          <w:rFonts w:ascii="Arial" w:hAnsi="Arial" w:cs="Arial"/>
        </w:rPr>
        <w:t>Roleska</w:t>
      </w:r>
      <w:proofErr w:type="spellEnd"/>
      <w:r w:rsidRPr="001A0595">
        <w:rPr>
          <w:rFonts w:ascii="Arial" w:hAnsi="Arial" w:cs="Arial"/>
        </w:rPr>
        <w:t xml:space="preserve"> et al., 2018).  The document is based on Universal Declaration of Human Rights (UDHR) (1948) and is harmonized with the Health legislation of each country (</w:t>
      </w:r>
      <w:proofErr w:type="spellStart"/>
      <w:r w:rsidRPr="001A0595">
        <w:rPr>
          <w:rFonts w:ascii="Arial" w:hAnsi="Arial" w:cs="Arial"/>
        </w:rPr>
        <w:t>Roleska</w:t>
      </w:r>
      <w:proofErr w:type="spellEnd"/>
      <w:r w:rsidRPr="001A0595">
        <w:rPr>
          <w:rFonts w:ascii="Arial" w:hAnsi="Arial" w:cs="Arial"/>
        </w:rPr>
        <w:t xml:space="preserve"> et al., 2018). European countries manage the SEN support in different ways. For example, in small countries such as Malta, Cyprus, Luxembourg and Slovenia generally follow the international documents, but except for Malta, there no policy that recommends specific tools or tool requirements and there is a tendency to establish separate institutions for children with SEN, with immediate or delayed implementation of inclusive education (van Kessel et al., 2020). Larger countries, on the other hand, choose the gradual implementation with a gradual shift toward inclusion (van Kessel et al., 2020).</w:t>
      </w:r>
    </w:p>
    <w:p w14:paraId="6A742EC7" w14:textId="77777777" w:rsidR="004C4CC1" w:rsidRPr="001A0595" w:rsidRDefault="004C4CC1" w:rsidP="001A0595">
      <w:pPr>
        <w:contextualSpacing/>
        <w:rPr>
          <w:rFonts w:ascii="Arial" w:hAnsi="Arial" w:cs="Arial"/>
        </w:rPr>
      </w:pPr>
      <w:r w:rsidRPr="001A0595">
        <w:rPr>
          <w:rFonts w:ascii="Arial" w:hAnsi="Arial" w:cs="Arial"/>
        </w:rPr>
        <w:t>In the United States, in 2024, the President Biden has signed into law the Autism CARES (Collaboration, Accountability, Research Education and Support Act. This law aims to improve “the monitoring, training and research programs on improving the lives of children and adults with autism and other neurodevelopmental disabilities and their families” (AUCD, 2025) and to coordinate the action of US Department of Health and Human Services (AUCD, 2025).</w:t>
      </w:r>
    </w:p>
    <w:p w14:paraId="450C5F0F" w14:textId="77777777" w:rsidR="00BB79AB" w:rsidRPr="001A0595" w:rsidRDefault="00BB79AB" w:rsidP="001A0595">
      <w:pPr>
        <w:contextualSpacing/>
        <w:rPr>
          <w:rFonts w:ascii="Arial" w:hAnsi="Arial" w:cs="Arial"/>
        </w:rPr>
      </w:pPr>
    </w:p>
    <w:p w14:paraId="06337D69" w14:textId="77777777" w:rsidR="004C4CC1" w:rsidRPr="00BB79AB" w:rsidRDefault="004C4CC1" w:rsidP="00BB79AB">
      <w:pPr>
        <w:rPr>
          <w:rFonts w:ascii="Arial" w:hAnsi="Arial" w:cs="Arial"/>
          <w:b/>
          <w:bCs/>
        </w:rPr>
      </w:pPr>
      <w:r w:rsidRPr="00BB79AB">
        <w:rPr>
          <w:rFonts w:ascii="Arial" w:hAnsi="Arial" w:cs="Arial"/>
          <w:b/>
          <w:bCs/>
        </w:rPr>
        <w:t>2.5 National/Local UK Context</w:t>
      </w:r>
    </w:p>
    <w:p w14:paraId="005ED4F4" w14:textId="77777777" w:rsidR="004C4CC1" w:rsidRPr="00BB79AB" w:rsidRDefault="004C4CC1" w:rsidP="00BB79AB">
      <w:pPr>
        <w:contextualSpacing/>
        <w:rPr>
          <w:rFonts w:ascii="Arial" w:hAnsi="Arial" w:cs="Arial"/>
        </w:rPr>
      </w:pPr>
      <w:r w:rsidRPr="00BB79AB">
        <w:rPr>
          <w:rFonts w:ascii="Arial" w:hAnsi="Arial" w:cs="Arial"/>
        </w:rPr>
        <w:t xml:space="preserve">In UK the Special educational needs and disability code of practice: 0 to 25 years (2015) and the SEND and Alternative Provision Improvement Plan (Gov. UK, 2023) suggest ways to </w:t>
      </w:r>
      <w:r w:rsidRPr="00BB79AB">
        <w:rPr>
          <w:rFonts w:ascii="Arial" w:hAnsi="Arial" w:cs="Arial"/>
        </w:rPr>
        <w:lastRenderedPageBreak/>
        <w:t>improve the services provided by mainstream schools through auxiliary aids, tailored support and project for an updated training of teachers and staff on the bases of Children and Family Act 2014 and the 2010, Equality Act passed by the UK Parliament (not applicable in Northern Ireland) in 2010.</w:t>
      </w:r>
    </w:p>
    <w:p w14:paraId="511C43C5" w14:textId="77777777" w:rsidR="004C4CC1" w:rsidRPr="00BB79AB" w:rsidRDefault="004C4CC1" w:rsidP="00BB79AB">
      <w:pPr>
        <w:contextualSpacing/>
        <w:rPr>
          <w:rFonts w:ascii="Arial" w:hAnsi="Arial" w:cs="Arial"/>
        </w:rPr>
      </w:pPr>
      <w:r w:rsidRPr="00BB79AB">
        <w:rPr>
          <w:rFonts w:ascii="Arial" w:hAnsi="Arial" w:cs="Arial"/>
        </w:rPr>
        <w:t>These documents try to solve the gap of the Autism Act 2009 most important legislation for autistic people in the England and Wales but applied only to adults (</w:t>
      </w:r>
      <w:proofErr w:type="spellStart"/>
      <w:r w:rsidRPr="00BB79AB">
        <w:rPr>
          <w:rFonts w:ascii="Arial" w:hAnsi="Arial" w:cs="Arial"/>
        </w:rPr>
        <w:t>Roleska</w:t>
      </w:r>
      <w:proofErr w:type="spellEnd"/>
      <w:r w:rsidRPr="00BB79AB">
        <w:rPr>
          <w:rFonts w:ascii="Arial" w:hAnsi="Arial" w:cs="Arial"/>
        </w:rPr>
        <w:t xml:space="preserve"> et al., 2018). A new autism strategy for 2021-2026 for the first time include children and young people in all the areas. In the education setting the vision is to set a SEND system that provides the right support in the schools and in the community, with teachers and educational staff practically able “to understand to understand the specific needs of their autistic pupils, ensuring that more school placements can be sustained” (GOV. UK, 2021).</w:t>
      </w:r>
    </w:p>
    <w:p w14:paraId="4460C013" w14:textId="77777777" w:rsidR="004C4CC1" w:rsidRPr="00BB79AB" w:rsidRDefault="004C4CC1" w:rsidP="00BB79AB">
      <w:pPr>
        <w:contextualSpacing/>
        <w:rPr>
          <w:rFonts w:ascii="Arial" w:hAnsi="Arial" w:cs="Arial"/>
        </w:rPr>
      </w:pPr>
      <w:r w:rsidRPr="00BB79AB">
        <w:rPr>
          <w:rFonts w:ascii="Arial" w:hAnsi="Arial" w:cs="Arial"/>
        </w:rPr>
        <w:t>In Scotland the recent Learning Disabilities, Autism and Neurodivergence Bill (2021) promotes a social model of disability, in which disability is based on the relationship between the individual and society. The transformation plan includes a list of action that completed the Keys to Life Strategy and the Scottish Strategy for Autism, in the years 2021-2023. In the educational setting, the Education - Existing Additional Support Needs legislation, reviewed in 2020 is still valid and the gap between the policy intention of the legislation and its implementation should be solved with the Bill in terms of strategies, mandatory training for teachers, practitioners, educators and data about the learning needs.</w:t>
      </w:r>
    </w:p>
    <w:p w14:paraId="4EB56328" w14:textId="77777777" w:rsidR="004C4CC1" w:rsidRPr="00BB79AB" w:rsidRDefault="004C4CC1" w:rsidP="00BB79AB">
      <w:pPr>
        <w:contextualSpacing/>
        <w:rPr>
          <w:rFonts w:ascii="Arial" w:hAnsi="Arial" w:cs="Arial"/>
        </w:rPr>
      </w:pPr>
      <w:r w:rsidRPr="00BB79AB">
        <w:rPr>
          <w:rFonts w:ascii="Arial" w:hAnsi="Arial" w:cs="Arial"/>
        </w:rPr>
        <w:t>In Wales the Social Services and Wellbeing (Wales) Act 2014 and the NHS (Wales) Act 2006 are the foundation of the Code of practice on the delivery of autism services (2021) that promote a Social Model of Disability. In the educational setting, the Additional Learning Needs (ALN) and Education Tribunal (Wales) Act 2018 set rules about “maintained schools in Wales, further education institutions in Wales, and on local authorities in Wales, in respect of decisions about whether a child or young person has ALN”.</w:t>
      </w:r>
    </w:p>
    <w:p w14:paraId="42E4A6A6" w14:textId="1C7945B1" w:rsidR="004C4CC1" w:rsidRDefault="004C4CC1" w:rsidP="004C4CC1">
      <w:pPr>
        <w:contextualSpacing/>
        <w:rPr>
          <w:rFonts w:ascii="Arial" w:hAnsi="Arial" w:cs="Arial"/>
        </w:rPr>
      </w:pPr>
      <w:r w:rsidRPr="00BB79AB">
        <w:rPr>
          <w:rFonts w:ascii="Arial" w:hAnsi="Arial" w:cs="Arial"/>
        </w:rPr>
        <w:t>In Northern Ireland the Autism (Amendment) Bill amend the previous Autism Act (Northern Ireland) 2011. It provides a strategy based on a multidisciplinary and cross-departmental approach and on practice also in the education service in the interest of persons with autism.</w:t>
      </w:r>
    </w:p>
    <w:p w14:paraId="2DA8D0AF" w14:textId="77777777" w:rsidR="00476B70" w:rsidRPr="00476B70" w:rsidRDefault="00476B70" w:rsidP="004C4CC1">
      <w:pPr>
        <w:contextualSpacing/>
        <w:rPr>
          <w:rFonts w:ascii="Arial" w:hAnsi="Arial" w:cs="Arial"/>
        </w:rPr>
      </w:pPr>
    </w:p>
    <w:p w14:paraId="58DA0A8A" w14:textId="77777777" w:rsidR="004C4CC1" w:rsidRPr="00476B70" w:rsidRDefault="004C4CC1" w:rsidP="00476B70">
      <w:pPr>
        <w:rPr>
          <w:rFonts w:ascii="Arial" w:hAnsi="Arial" w:cs="Arial"/>
          <w:b/>
          <w:bCs/>
        </w:rPr>
      </w:pPr>
      <w:r w:rsidRPr="00476B70">
        <w:rPr>
          <w:rFonts w:ascii="Arial" w:hAnsi="Arial" w:cs="Arial"/>
          <w:b/>
          <w:bCs/>
        </w:rPr>
        <w:t xml:space="preserve">2.6 Conclusion </w:t>
      </w:r>
    </w:p>
    <w:p w14:paraId="3FD340FA" w14:textId="1472F673" w:rsidR="004C4CC1" w:rsidRPr="00476B70" w:rsidRDefault="004C4CC1" w:rsidP="00476B70">
      <w:pPr>
        <w:contextualSpacing/>
        <w:rPr>
          <w:rFonts w:ascii="Arial" w:hAnsi="Arial" w:cs="Arial"/>
        </w:rPr>
      </w:pPr>
      <w:r w:rsidRPr="00476B70">
        <w:rPr>
          <w:rFonts w:ascii="Arial" w:hAnsi="Arial" w:cs="Arial"/>
        </w:rPr>
        <w:t xml:space="preserve">The background chapter covered the historical key milestones in the development of the studies and of the definition of the term from the first description to the last Diagnostic and Statistical Manual of Mental Disorders. It presented the main figure and its contribution to the topic. The theoretical background outlined the impact of the theories focused on unconscious thought processes from the 1920s until the 1950s, the new point of view provided by the social-scientific method and the statistical methodologies, the interest in communication disorders </w:t>
      </w:r>
      <w:r w:rsidRPr="00476B70">
        <w:rPr>
          <w:rFonts w:ascii="Arial" w:hAnsi="Arial" w:cs="Arial"/>
        </w:rPr>
        <w:lastRenderedPageBreak/>
        <w:t>and social impairment as a consequence of a cognitive deficit and the current theories. The international context briefly explored the approaches to the topic in different areas of the world and ended with the national context (England, Scotland, Wales and Northern Ireland). The next chapter will study the methodology.</w:t>
      </w:r>
    </w:p>
    <w:p w14:paraId="26707F6D" w14:textId="77777777" w:rsidR="004C4CC1" w:rsidRDefault="004C4CC1" w:rsidP="004C4CC1"/>
    <w:p w14:paraId="44D552D0" w14:textId="77777777" w:rsidR="004C4CC1" w:rsidRDefault="004C4CC1" w:rsidP="004C4CC1"/>
    <w:p w14:paraId="46D6C3B6" w14:textId="77777777" w:rsidR="004C4CC1" w:rsidRDefault="004C4CC1" w:rsidP="004C4CC1"/>
    <w:p w14:paraId="381F0844" w14:textId="77777777" w:rsidR="004C4CC1" w:rsidRDefault="004C4CC1" w:rsidP="004C4CC1"/>
    <w:p w14:paraId="198CE8CE" w14:textId="77777777" w:rsidR="004C4CC1" w:rsidRDefault="004C4CC1" w:rsidP="004C4CC1"/>
    <w:p w14:paraId="4DCBE0FB" w14:textId="77777777" w:rsidR="004C4CC1" w:rsidRDefault="004C4CC1" w:rsidP="004C4CC1"/>
    <w:p w14:paraId="2182D53A" w14:textId="77777777" w:rsidR="004C4CC1" w:rsidRDefault="004C4CC1" w:rsidP="004C4CC1"/>
    <w:p w14:paraId="333AD5F5" w14:textId="77777777" w:rsidR="004C4CC1" w:rsidRDefault="004C4CC1" w:rsidP="004C4CC1"/>
    <w:p w14:paraId="732EE135" w14:textId="77777777" w:rsidR="004C4CC1" w:rsidRDefault="004C4CC1" w:rsidP="004C4CC1"/>
    <w:p w14:paraId="688299D9" w14:textId="77777777" w:rsidR="004C4CC1" w:rsidRDefault="004C4CC1" w:rsidP="004C4CC1"/>
    <w:p w14:paraId="755513BD" w14:textId="77777777" w:rsidR="004C4CC1" w:rsidRDefault="004C4CC1" w:rsidP="004C4CC1"/>
    <w:p w14:paraId="5BE327CE" w14:textId="77777777" w:rsidR="004C4CC1" w:rsidRDefault="004C4CC1" w:rsidP="004C4CC1"/>
    <w:p w14:paraId="347AE447" w14:textId="77777777" w:rsidR="004C4CC1" w:rsidRDefault="004C4CC1" w:rsidP="004C4CC1"/>
    <w:p w14:paraId="6994347C" w14:textId="77777777" w:rsidR="004C4CC1" w:rsidRDefault="004C4CC1" w:rsidP="004C4CC1"/>
    <w:p w14:paraId="75AE57D4" w14:textId="77777777" w:rsidR="004C4CC1" w:rsidRDefault="004C4CC1" w:rsidP="004C4CC1"/>
    <w:p w14:paraId="3C6C579A" w14:textId="77777777" w:rsidR="004C4CC1" w:rsidRDefault="004C4CC1" w:rsidP="004C4CC1"/>
    <w:p w14:paraId="236984E4" w14:textId="77777777" w:rsidR="004C4CC1" w:rsidRDefault="004C4CC1" w:rsidP="004C4CC1"/>
    <w:p w14:paraId="221BDF6B" w14:textId="77777777" w:rsidR="004C4CC1" w:rsidRDefault="004C4CC1" w:rsidP="004C4CC1"/>
    <w:p w14:paraId="2256D561" w14:textId="77777777" w:rsidR="004C4CC1" w:rsidRDefault="004C4CC1" w:rsidP="004C4CC1"/>
    <w:p w14:paraId="7844A4FB" w14:textId="77777777" w:rsidR="004C4CC1" w:rsidRDefault="004C4CC1" w:rsidP="004C4CC1"/>
    <w:p w14:paraId="7C7A1A9B" w14:textId="77777777" w:rsidR="004C4CC1" w:rsidRDefault="004C4CC1" w:rsidP="004C4CC1"/>
    <w:p w14:paraId="2B7A9B15" w14:textId="77777777" w:rsidR="004007EA" w:rsidRDefault="004007EA" w:rsidP="004C4CC1"/>
    <w:p w14:paraId="52008670" w14:textId="6803ED2C" w:rsidR="004C4CC1" w:rsidRPr="004007EA" w:rsidRDefault="00E603D5" w:rsidP="004007EA">
      <w:pPr>
        <w:rPr>
          <w:rFonts w:ascii="Arial" w:hAnsi="Arial" w:cs="Arial"/>
          <w:b/>
          <w:bCs/>
        </w:rPr>
      </w:pPr>
      <w:r>
        <w:rPr>
          <w:rFonts w:ascii="Arial" w:hAnsi="Arial" w:cs="Arial"/>
          <w:b/>
          <w:bCs/>
        </w:rPr>
        <w:lastRenderedPageBreak/>
        <w:t>CHAPTER 3 –</w:t>
      </w:r>
      <w:r w:rsidR="004C4CC1" w:rsidRPr="004007EA">
        <w:rPr>
          <w:rFonts w:ascii="Arial" w:hAnsi="Arial" w:cs="Arial"/>
          <w:b/>
          <w:bCs/>
        </w:rPr>
        <w:t xml:space="preserve"> </w:t>
      </w:r>
      <w:r w:rsidRPr="004007EA">
        <w:rPr>
          <w:rFonts w:ascii="Arial" w:hAnsi="Arial" w:cs="Arial"/>
          <w:b/>
          <w:bCs/>
        </w:rPr>
        <w:t xml:space="preserve">Methods </w:t>
      </w:r>
      <w:r>
        <w:rPr>
          <w:rFonts w:ascii="Arial" w:hAnsi="Arial" w:cs="Arial"/>
          <w:b/>
          <w:bCs/>
        </w:rPr>
        <w:t>a</w:t>
      </w:r>
      <w:r w:rsidRPr="004007EA">
        <w:rPr>
          <w:rFonts w:ascii="Arial" w:hAnsi="Arial" w:cs="Arial"/>
          <w:b/>
          <w:bCs/>
        </w:rPr>
        <w:t xml:space="preserve">nd Search Strategy </w:t>
      </w:r>
    </w:p>
    <w:p w14:paraId="79324955" w14:textId="77777777" w:rsidR="004C4CC1" w:rsidRPr="004007EA" w:rsidRDefault="004C4CC1" w:rsidP="004007EA">
      <w:pPr>
        <w:rPr>
          <w:rFonts w:ascii="Arial" w:hAnsi="Arial" w:cs="Arial"/>
          <w:b/>
          <w:bCs/>
        </w:rPr>
      </w:pPr>
      <w:r w:rsidRPr="004007EA">
        <w:rPr>
          <w:rFonts w:ascii="Arial" w:hAnsi="Arial" w:cs="Arial"/>
          <w:b/>
          <w:bCs/>
        </w:rPr>
        <w:t xml:space="preserve">3.1 Introduction </w:t>
      </w:r>
    </w:p>
    <w:p w14:paraId="19342922" w14:textId="77777777" w:rsidR="004C4CC1" w:rsidRDefault="004C4CC1" w:rsidP="004007EA">
      <w:pPr>
        <w:contextualSpacing/>
        <w:rPr>
          <w:rFonts w:ascii="Arial" w:hAnsi="Arial" w:cs="Arial"/>
        </w:rPr>
      </w:pPr>
      <w:r w:rsidRPr="004007EA">
        <w:rPr>
          <w:rFonts w:ascii="Arial" w:hAnsi="Arial" w:cs="Arial"/>
        </w:rPr>
        <w:t>This Chapter will describe the phases conducted on the sources to define the answers to the research question. The process, synthetically elaborated in an academic poster, was developed through an initial planning of the search strategy. All the phases are supported by strict criteria to evaluate the suitability to the topic and create the base for the following discussion.</w:t>
      </w:r>
    </w:p>
    <w:p w14:paraId="69DE98E2" w14:textId="77777777" w:rsidR="004007EA" w:rsidRPr="004007EA" w:rsidRDefault="004007EA" w:rsidP="004007EA">
      <w:pPr>
        <w:contextualSpacing/>
        <w:rPr>
          <w:rFonts w:ascii="Arial" w:hAnsi="Arial" w:cs="Arial"/>
        </w:rPr>
      </w:pPr>
    </w:p>
    <w:p w14:paraId="011ABC85" w14:textId="77777777" w:rsidR="004C4CC1" w:rsidRPr="004007EA" w:rsidRDefault="004C4CC1" w:rsidP="004007EA">
      <w:pPr>
        <w:rPr>
          <w:rFonts w:ascii="Arial" w:hAnsi="Arial" w:cs="Arial"/>
          <w:b/>
          <w:bCs/>
        </w:rPr>
      </w:pPr>
      <w:r w:rsidRPr="004007EA">
        <w:rPr>
          <w:rFonts w:ascii="Arial" w:hAnsi="Arial" w:cs="Arial"/>
          <w:b/>
          <w:bCs/>
        </w:rPr>
        <w:t xml:space="preserve">3.2 Search Strategy </w:t>
      </w:r>
    </w:p>
    <w:p w14:paraId="79BEF282" w14:textId="77777777" w:rsidR="004C4CC1" w:rsidRPr="004007EA" w:rsidRDefault="004C4CC1" w:rsidP="004007EA">
      <w:pPr>
        <w:contextualSpacing/>
        <w:rPr>
          <w:rFonts w:ascii="Arial" w:hAnsi="Arial" w:cs="Arial"/>
        </w:rPr>
      </w:pPr>
      <w:r w:rsidRPr="004007EA">
        <w:rPr>
          <w:rFonts w:ascii="Arial" w:hAnsi="Arial" w:cs="Arial"/>
        </w:rPr>
        <w:t xml:space="preserve">The search strategy was based on the research question: “What are the main barriers faced by children with Autism spectrum in primary schools? A systematic review”. The keywords related to the title are ‘barrier’, ‘children’, ‘Autistic spectrum’, ‘primary school’, but the research has included a wider range of keywords, like: negative factors, obstacles; child, pupil, pupils; Autism, Autistic Spectrum Disorders, symptoms; school, schools, mainstream primary school, special school; UK; systematic review, literature review, scoping review; article, quantitative research, qualitative research. </w:t>
      </w:r>
    </w:p>
    <w:p w14:paraId="7FF70958" w14:textId="77777777" w:rsidR="004007EA" w:rsidRDefault="004C4CC1" w:rsidP="004007EA">
      <w:pPr>
        <w:contextualSpacing/>
        <w:rPr>
          <w:rFonts w:ascii="Arial" w:hAnsi="Arial" w:cs="Arial"/>
        </w:rPr>
      </w:pPr>
      <w:r w:rsidRPr="004007EA">
        <w:rPr>
          <w:rFonts w:ascii="Arial" w:hAnsi="Arial" w:cs="Arial"/>
        </w:rPr>
        <w:t>The use of Boolean Operators (AND, OR, NOT) has defined the search of the sources in the databases through different combinations of words recorded on an Excel table. The operator AND has narrowed the search to the results that contain both the terms, for example ‘barrier’ AND ‘children’ AND ‘Autism’; OR has extended the research with the use of synonyms and related terms, for example ‘Autism’ OR ‘Autistic Spectrum Disorders’; NOT has excluded the results with a specific term, for example primary school NOT secondary school</w:t>
      </w:r>
    </w:p>
    <w:p w14:paraId="2D6A6E46" w14:textId="388E6770" w:rsidR="004C4CC1" w:rsidRPr="004007EA" w:rsidRDefault="004C4CC1" w:rsidP="004007EA">
      <w:pPr>
        <w:contextualSpacing/>
        <w:rPr>
          <w:rFonts w:ascii="Arial" w:hAnsi="Arial" w:cs="Arial"/>
        </w:rPr>
      </w:pPr>
    </w:p>
    <w:p w14:paraId="67153AFC" w14:textId="77777777" w:rsidR="004C4CC1" w:rsidRPr="004007EA" w:rsidRDefault="004C4CC1" w:rsidP="004C4CC1">
      <w:pPr>
        <w:rPr>
          <w:rFonts w:ascii="Arial" w:hAnsi="Arial" w:cs="Arial"/>
          <w:b/>
          <w:bCs/>
        </w:rPr>
      </w:pPr>
      <w:r w:rsidRPr="004007EA">
        <w:rPr>
          <w:rFonts w:ascii="Arial" w:hAnsi="Arial" w:cs="Arial"/>
          <w:b/>
          <w:bCs/>
        </w:rPr>
        <w:t xml:space="preserve">3.3 Searching for Information </w:t>
      </w:r>
    </w:p>
    <w:p w14:paraId="3484C14B" w14:textId="3FD28EB6" w:rsidR="004C4CC1" w:rsidRPr="004007EA" w:rsidRDefault="004C4CC1" w:rsidP="00CC48C1">
      <w:pPr>
        <w:contextualSpacing/>
        <w:rPr>
          <w:rFonts w:ascii="Arial" w:hAnsi="Arial" w:cs="Arial"/>
        </w:rPr>
      </w:pPr>
      <w:r w:rsidRPr="004007EA">
        <w:rPr>
          <w:rFonts w:ascii="Arial" w:hAnsi="Arial" w:cs="Arial"/>
        </w:rPr>
        <w:t>The systematic literature search was conducted on three online databases: Science Direct, PubMed and ProQuest. The choice was supported by the reliability of the service for the academic research, that includes verified vetted contents and authoritative sources evaluated by an editorial board according specific guidelines and standards and approved by experts through a review process of validation.</w:t>
      </w:r>
    </w:p>
    <w:p w14:paraId="63F83BBA" w14:textId="77777777" w:rsidR="004C4CC1" w:rsidRPr="00CC48C1" w:rsidRDefault="004C4CC1" w:rsidP="00CC48C1">
      <w:pPr>
        <w:contextualSpacing/>
        <w:rPr>
          <w:rFonts w:ascii="Arial" w:hAnsi="Arial" w:cs="Arial"/>
        </w:rPr>
      </w:pPr>
      <w:r w:rsidRPr="004007EA">
        <w:rPr>
          <w:rFonts w:ascii="Arial" w:hAnsi="Arial" w:cs="Arial"/>
        </w:rPr>
        <w:t xml:space="preserve">The Science Direct is a full-text database that provides up-to-date and referenced peer-reviewed articles, e-journals and books published by the trusted Elsevier editor. The resource is well regarded in the academic context and meets hight standards. PubMed is a wide database about biomedical literature and developed by the National Library of Medicine (USA). It provides indexed selected journals, and updated articles and studies, but it is necessary to </w:t>
      </w:r>
      <w:r w:rsidRPr="00CC48C1">
        <w:rPr>
          <w:rFonts w:ascii="Arial" w:hAnsi="Arial" w:cs="Arial"/>
        </w:rPr>
        <w:t xml:space="preserve">evaluate the entries, because they are available as abstracts and require further research to </w:t>
      </w:r>
      <w:r w:rsidRPr="00CC48C1">
        <w:rPr>
          <w:rFonts w:ascii="Arial" w:hAnsi="Arial" w:cs="Arial"/>
        </w:rPr>
        <w:lastRenderedPageBreak/>
        <w:t xml:space="preserve">check their quality. ProQuest is a multidisciplinary database that provides access to different aggregated databases, collections and archives. It offers validated peer-reviewed academic journals, dissertations, research papers and articles and it is supported by librarians. </w:t>
      </w:r>
    </w:p>
    <w:p w14:paraId="45183479" w14:textId="2692E849" w:rsidR="004C4CC1" w:rsidRDefault="004C4CC1" w:rsidP="00CC48C1">
      <w:pPr>
        <w:contextualSpacing/>
        <w:rPr>
          <w:rFonts w:ascii="Arial" w:hAnsi="Arial" w:cs="Arial"/>
        </w:rPr>
      </w:pPr>
      <w:r w:rsidRPr="00CC48C1">
        <w:rPr>
          <w:rFonts w:ascii="Arial" w:hAnsi="Arial" w:cs="Arial"/>
        </w:rPr>
        <w:t>All the sources chosen are written in English and filtered by date range (last 5 years) with particular attention to articles published in 2024 and 2025. The search project has included the creation of a source tracking table (see Appendix)</w:t>
      </w:r>
      <w:r w:rsidR="00D916E3">
        <w:rPr>
          <w:rFonts w:ascii="Arial" w:hAnsi="Arial" w:cs="Arial"/>
        </w:rPr>
        <w:t>.</w:t>
      </w:r>
    </w:p>
    <w:p w14:paraId="51162832" w14:textId="77777777" w:rsidR="00D916E3" w:rsidRPr="00CC48C1" w:rsidRDefault="00D916E3" w:rsidP="00CC48C1">
      <w:pPr>
        <w:contextualSpacing/>
        <w:rPr>
          <w:rFonts w:ascii="Arial" w:hAnsi="Arial" w:cs="Arial"/>
        </w:rPr>
      </w:pPr>
    </w:p>
    <w:p w14:paraId="4CA1E0FF" w14:textId="31FAC891" w:rsidR="004C4CC1" w:rsidRPr="00D916E3" w:rsidRDefault="004C4CC1" w:rsidP="004C4CC1">
      <w:pPr>
        <w:rPr>
          <w:rFonts w:ascii="Arial" w:hAnsi="Arial" w:cs="Arial"/>
          <w:b/>
          <w:bCs/>
        </w:rPr>
      </w:pPr>
      <w:r w:rsidRPr="00D916E3">
        <w:rPr>
          <w:rFonts w:ascii="Arial" w:hAnsi="Arial" w:cs="Arial"/>
          <w:b/>
          <w:bCs/>
        </w:rPr>
        <w:t>3.</w:t>
      </w:r>
      <w:r w:rsidR="00C1513E">
        <w:rPr>
          <w:rFonts w:ascii="Arial" w:hAnsi="Arial" w:cs="Arial"/>
          <w:b/>
          <w:bCs/>
        </w:rPr>
        <w:t xml:space="preserve">4 </w:t>
      </w:r>
      <w:r w:rsidRPr="00D916E3">
        <w:rPr>
          <w:rFonts w:ascii="Arial" w:hAnsi="Arial" w:cs="Arial"/>
          <w:b/>
          <w:bCs/>
        </w:rPr>
        <w:t>Research Validation</w:t>
      </w:r>
    </w:p>
    <w:p w14:paraId="47C594C7" w14:textId="4D9F769D" w:rsidR="00D916E3" w:rsidRDefault="004C4CC1" w:rsidP="00D916E3">
      <w:pPr>
        <w:contextualSpacing/>
        <w:rPr>
          <w:rFonts w:ascii="Arial" w:hAnsi="Arial" w:cs="Arial"/>
        </w:rPr>
      </w:pPr>
      <w:r w:rsidRPr="00D916E3">
        <w:rPr>
          <w:rFonts w:ascii="Arial" w:hAnsi="Arial" w:cs="Arial"/>
        </w:rPr>
        <w:t xml:space="preserve">The articles have been skimmed applying a quick analysis of the main features, such as the keywords in the title, the information reported in the abstract, the quality of the introduction in describing the topic and the conclusion that gathers the findings of the quantitative and qualitative research. The articles have been evaluated using the CRAAP test. For each study was evaluate if the information is updated and enough current to support the dissertation (Currency); if the content is related to the topic and the type of audience (Relevance); if the author/authors and editor have credibility and their credentials (Authority); if the information is well supported by quality evidence (Accuracy) and finally if the information is objective and free from bias and its aim (Purpose). During this phase, some articles did not cover all five criteria, so the decision-making process was led by Currency (publication date, last updated date, revised contents and links), Relevance (connection with the research question, level of audience, level of depth) and Authority. </w:t>
      </w:r>
    </w:p>
    <w:p w14:paraId="15E832AD" w14:textId="77777777" w:rsidR="00D916E3" w:rsidRPr="00D916E3" w:rsidRDefault="00D916E3" w:rsidP="00D916E3">
      <w:pPr>
        <w:contextualSpacing/>
        <w:rPr>
          <w:rFonts w:ascii="Arial" w:hAnsi="Arial" w:cs="Arial"/>
        </w:rPr>
      </w:pPr>
    </w:p>
    <w:p w14:paraId="5CC17E4B" w14:textId="3E228B3F" w:rsidR="004C4CC1" w:rsidRPr="00D916E3" w:rsidRDefault="004C4CC1" w:rsidP="00D916E3">
      <w:pPr>
        <w:rPr>
          <w:rFonts w:ascii="Arial" w:hAnsi="Arial" w:cs="Arial"/>
          <w:b/>
          <w:bCs/>
        </w:rPr>
      </w:pPr>
      <w:r w:rsidRPr="00D916E3">
        <w:rPr>
          <w:rFonts w:ascii="Arial" w:hAnsi="Arial" w:cs="Arial"/>
          <w:b/>
          <w:bCs/>
        </w:rPr>
        <w:t>3.</w:t>
      </w:r>
      <w:r w:rsidR="00C1513E">
        <w:rPr>
          <w:rFonts w:ascii="Arial" w:hAnsi="Arial" w:cs="Arial"/>
          <w:b/>
          <w:bCs/>
        </w:rPr>
        <w:t xml:space="preserve">5 </w:t>
      </w:r>
      <w:r w:rsidRPr="00D916E3">
        <w:rPr>
          <w:rFonts w:ascii="Arial" w:hAnsi="Arial" w:cs="Arial"/>
          <w:b/>
          <w:bCs/>
        </w:rPr>
        <w:t xml:space="preserve">Inclusion and Exclusion Criteria  </w:t>
      </w:r>
    </w:p>
    <w:p w14:paraId="0616FDE8" w14:textId="77777777" w:rsidR="004C4CC1" w:rsidRPr="00D916E3" w:rsidRDefault="004C4CC1" w:rsidP="00D916E3">
      <w:pPr>
        <w:contextualSpacing/>
        <w:rPr>
          <w:rFonts w:ascii="Arial" w:hAnsi="Arial" w:cs="Arial"/>
        </w:rPr>
      </w:pPr>
      <w:r w:rsidRPr="00D916E3">
        <w:rPr>
          <w:rFonts w:ascii="Arial" w:hAnsi="Arial" w:cs="Arial"/>
        </w:rPr>
        <w:t>The eligible sources included peer-reviewed articles from reliable journals published in English in the last five years, with special attention to the latest two years (2024-2025). The focus was on qualitative and quantitative research related to mainstream primary schools and special schools in UK. The present dissertation excludes research and articles that were published more than five years ago, written in a different language and articles published outside the academic channels. Inclusion and exclusion criteria were fundamental during the evaluation process, because they aided in defining the grey literature and then filtering it according to the purpose of the research question.</w:t>
      </w:r>
    </w:p>
    <w:p w14:paraId="649A5FA3" w14:textId="77777777" w:rsidR="00E8400A" w:rsidRPr="00ED093B" w:rsidRDefault="00E8400A" w:rsidP="00E8400A">
      <w:pPr>
        <w:contextualSpacing/>
        <w:rPr>
          <w:rFonts w:ascii="Arial" w:hAnsi="Arial" w:cs="Arial"/>
          <w:b/>
          <w:bCs/>
        </w:rPr>
      </w:pPr>
    </w:p>
    <w:p w14:paraId="0CE48D43" w14:textId="1600D3C2" w:rsidR="004C4CC1" w:rsidRPr="00ED093B" w:rsidRDefault="004C4CC1" w:rsidP="00E8400A">
      <w:pPr>
        <w:rPr>
          <w:rFonts w:ascii="Arial" w:hAnsi="Arial" w:cs="Arial"/>
          <w:b/>
          <w:bCs/>
        </w:rPr>
      </w:pPr>
      <w:r w:rsidRPr="00ED093B">
        <w:rPr>
          <w:rFonts w:ascii="Arial" w:hAnsi="Arial" w:cs="Arial"/>
          <w:b/>
          <w:bCs/>
        </w:rPr>
        <w:t>3.</w:t>
      </w:r>
      <w:r w:rsidR="00C1513E">
        <w:rPr>
          <w:rFonts w:ascii="Arial" w:hAnsi="Arial" w:cs="Arial"/>
          <w:b/>
          <w:bCs/>
        </w:rPr>
        <w:t xml:space="preserve">6 </w:t>
      </w:r>
      <w:r w:rsidRPr="00ED093B">
        <w:rPr>
          <w:rFonts w:ascii="Arial" w:hAnsi="Arial" w:cs="Arial"/>
          <w:b/>
          <w:bCs/>
        </w:rPr>
        <w:t xml:space="preserve">Analysing Research </w:t>
      </w:r>
    </w:p>
    <w:p w14:paraId="66BFF19C" w14:textId="39A5BD10" w:rsidR="00E8400A" w:rsidRDefault="004C4CC1" w:rsidP="00E8400A">
      <w:pPr>
        <w:contextualSpacing/>
        <w:rPr>
          <w:rFonts w:ascii="Arial" w:hAnsi="Arial" w:cs="Arial"/>
        </w:rPr>
      </w:pPr>
      <w:r w:rsidRPr="00E8400A">
        <w:rPr>
          <w:rFonts w:ascii="Arial" w:hAnsi="Arial" w:cs="Arial"/>
        </w:rPr>
        <w:t xml:space="preserve">The selected sources were analysed using a Thematic Coding Approach that, from the wide information, has led to the identification of most recurrent patterns (code): learning, verbal, not verbal, assessment, environment, external sensorial stimuli, teachers, peers, friendship, </w:t>
      </w:r>
      <w:r w:rsidRPr="00E8400A">
        <w:rPr>
          <w:rFonts w:ascii="Arial" w:hAnsi="Arial" w:cs="Arial"/>
        </w:rPr>
        <w:lastRenderedPageBreak/>
        <w:t>relationships, and project. The articles were recorded in an Excel spreadsheet, assigning a colour to the codes to visualise the repetitions and restricting the field to three themes: Learning barriers, Environmental barriers and Social barriers that answer to the research question (see Appendix)</w:t>
      </w:r>
      <w:r w:rsidR="00E8400A">
        <w:rPr>
          <w:rFonts w:ascii="Arial" w:hAnsi="Arial" w:cs="Arial"/>
        </w:rPr>
        <w:t>.</w:t>
      </w:r>
    </w:p>
    <w:p w14:paraId="537AF9F2" w14:textId="77777777" w:rsidR="00ED093B" w:rsidRPr="00ED093B" w:rsidRDefault="00ED093B" w:rsidP="00E8400A">
      <w:pPr>
        <w:contextualSpacing/>
        <w:rPr>
          <w:rFonts w:ascii="Arial" w:hAnsi="Arial" w:cs="Arial"/>
        </w:rPr>
      </w:pPr>
    </w:p>
    <w:p w14:paraId="60E32347" w14:textId="4BDB3568" w:rsidR="004C4CC1" w:rsidRPr="00E8400A" w:rsidRDefault="004C4CC1" w:rsidP="00E8400A">
      <w:pPr>
        <w:rPr>
          <w:rFonts w:ascii="Arial" w:hAnsi="Arial" w:cs="Arial"/>
          <w:b/>
          <w:bCs/>
        </w:rPr>
      </w:pPr>
      <w:r w:rsidRPr="00E8400A">
        <w:rPr>
          <w:rFonts w:ascii="Arial" w:hAnsi="Arial" w:cs="Arial"/>
          <w:b/>
          <w:bCs/>
        </w:rPr>
        <w:t>3.</w:t>
      </w:r>
      <w:r w:rsidR="00C1513E">
        <w:rPr>
          <w:rFonts w:ascii="Arial" w:hAnsi="Arial" w:cs="Arial"/>
          <w:b/>
          <w:bCs/>
        </w:rPr>
        <w:t xml:space="preserve">7 </w:t>
      </w:r>
      <w:r w:rsidRPr="00E8400A">
        <w:rPr>
          <w:rFonts w:ascii="Arial" w:hAnsi="Arial" w:cs="Arial"/>
          <w:b/>
          <w:bCs/>
        </w:rPr>
        <w:t xml:space="preserve">Ethical Considerations </w:t>
      </w:r>
    </w:p>
    <w:p w14:paraId="04CD4366" w14:textId="77777777" w:rsidR="004C4CC1" w:rsidRDefault="004C4CC1" w:rsidP="00E8400A">
      <w:pPr>
        <w:contextualSpacing/>
        <w:rPr>
          <w:rFonts w:ascii="Arial" w:hAnsi="Arial" w:cs="Arial"/>
        </w:rPr>
      </w:pPr>
      <w:r w:rsidRPr="00E8400A">
        <w:rPr>
          <w:rFonts w:ascii="Arial" w:hAnsi="Arial" w:cs="Arial"/>
        </w:rPr>
        <w:t>The research was conducted in respect of the secondary research ethics, academic integrity, transparency and credibility. The information was extracted from primary quantitative and qualitative sources, mostly primary, and the present dissertation does not include other data from any type of collection. All the sources are cited using the Harvard referencing style, both the reviewed articles and the grey literature (other peer-reviewed articles, government reports, reports from other organisations, white papers, policy documents and online material) that support the discussion in the Finding and Discussion chapter. The selection and the elaboration of data are completely free from any bias; the information is supported by evidence and is openly accessible.</w:t>
      </w:r>
    </w:p>
    <w:p w14:paraId="0EA5B9B0" w14:textId="77777777" w:rsidR="00E8400A" w:rsidRPr="00E8400A" w:rsidRDefault="00E8400A" w:rsidP="00E8400A">
      <w:pPr>
        <w:contextualSpacing/>
        <w:rPr>
          <w:rFonts w:ascii="Arial" w:hAnsi="Arial" w:cs="Arial"/>
        </w:rPr>
      </w:pPr>
    </w:p>
    <w:p w14:paraId="519F430C" w14:textId="339CA4EF" w:rsidR="004C4CC1" w:rsidRPr="00E8400A" w:rsidRDefault="004C4CC1" w:rsidP="004C4CC1">
      <w:pPr>
        <w:rPr>
          <w:rFonts w:ascii="Arial" w:hAnsi="Arial" w:cs="Arial"/>
          <w:b/>
          <w:bCs/>
        </w:rPr>
      </w:pPr>
      <w:r w:rsidRPr="00E8400A">
        <w:rPr>
          <w:rFonts w:ascii="Arial" w:hAnsi="Arial" w:cs="Arial"/>
          <w:b/>
          <w:bCs/>
        </w:rPr>
        <w:t xml:space="preserve">3.8 Conclusion </w:t>
      </w:r>
    </w:p>
    <w:p w14:paraId="65DBF687" w14:textId="77777777" w:rsidR="004C4CC1" w:rsidRPr="00E8400A" w:rsidRDefault="004C4CC1" w:rsidP="004C4CC1">
      <w:pPr>
        <w:rPr>
          <w:rFonts w:ascii="Arial" w:hAnsi="Arial" w:cs="Arial"/>
        </w:rPr>
      </w:pPr>
      <w:r w:rsidRPr="00E8400A">
        <w:rPr>
          <w:rFonts w:ascii="Arial" w:hAnsi="Arial" w:cs="Arial"/>
        </w:rPr>
        <w:t>The research question “What are the main barriers faced by children with Autistic spectrum in primary schools? A systematic review” is the basis for the search strategy. The process was developed through phases. In the first step, the planning of a search strategy has conducted to the definition of keywords fundamental for the search of quantitative and qualitative, primary and secondary research in the databases. The keywords were combined using the Boolean operators (AND, OR, NOT) in Science Direct, PubMed and ProQuest, considering the reliability of the service provided. The skimming of the sources was based on language (English) and data range (2020-2025), with a particular attention to the most recent articles. The articles were skimmed using the CRAAP test and subjected to inclusion and exclusion criteria, while the definition of the three main themes, which will be discussed in the following chapter, is based on the Thematic Coding Approach. The dissertation respects the secondary research ethics, academic integrity, transparency and credibility.</w:t>
      </w:r>
    </w:p>
    <w:p w14:paraId="428D8AB6" w14:textId="77777777" w:rsidR="004C4CC1" w:rsidRDefault="004C4CC1" w:rsidP="004C4CC1"/>
    <w:p w14:paraId="4B0F30A6" w14:textId="77777777" w:rsidR="004C4CC1" w:rsidRDefault="004C4CC1" w:rsidP="004C4CC1"/>
    <w:p w14:paraId="47FA3AE3" w14:textId="77777777" w:rsidR="004C4CC1" w:rsidRDefault="004C4CC1" w:rsidP="004C4CC1"/>
    <w:p w14:paraId="3DA81046" w14:textId="77777777" w:rsidR="005F06E9" w:rsidRDefault="005F06E9" w:rsidP="004C4CC1"/>
    <w:p w14:paraId="65B201C3" w14:textId="1E7D29F8" w:rsidR="004C4CC1" w:rsidRPr="005F06E9" w:rsidRDefault="00E9445F" w:rsidP="004C4CC1">
      <w:pPr>
        <w:rPr>
          <w:rFonts w:ascii="Arial" w:hAnsi="Arial" w:cs="Arial"/>
          <w:b/>
          <w:bCs/>
        </w:rPr>
      </w:pPr>
      <w:r>
        <w:rPr>
          <w:rFonts w:ascii="Arial" w:hAnsi="Arial" w:cs="Arial"/>
          <w:b/>
          <w:bCs/>
        </w:rPr>
        <w:lastRenderedPageBreak/>
        <w:t xml:space="preserve">CHAPTER </w:t>
      </w:r>
      <w:r w:rsidR="004C4CC1" w:rsidRPr="005F06E9">
        <w:rPr>
          <w:rFonts w:ascii="Arial" w:hAnsi="Arial" w:cs="Arial"/>
          <w:b/>
          <w:bCs/>
        </w:rPr>
        <w:t>4</w:t>
      </w:r>
      <w:r w:rsidR="0056210F">
        <w:rPr>
          <w:rFonts w:ascii="Arial" w:hAnsi="Arial" w:cs="Arial"/>
          <w:b/>
          <w:bCs/>
        </w:rPr>
        <w:t xml:space="preserve"> –</w:t>
      </w:r>
      <w:r w:rsidR="0056210F" w:rsidRPr="004007EA">
        <w:rPr>
          <w:rFonts w:ascii="Arial" w:hAnsi="Arial" w:cs="Arial"/>
          <w:b/>
          <w:bCs/>
        </w:rPr>
        <w:t xml:space="preserve"> </w:t>
      </w:r>
      <w:r w:rsidR="0056210F">
        <w:rPr>
          <w:rFonts w:ascii="Arial" w:hAnsi="Arial" w:cs="Arial"/>
          <w:b/>
          <w:bCs/>
        </w:rPr>
        <w:t xml:space="preserve"> </w:t>
      </w:r>
      <w:r w:rsidRPr="005F06E9">
        <w:rPr>
          <w:rFonts w:ascii="Arial" w:hAnsi="Arial" w:cs="Arial"/>
          <w:b/>
          <w:bCs/>
        </w:rPr>
        <w:t xml:space="preserve">Findings </w:t>
      </w:r>
      <w:r>
        <w:rPr>
          <w:rFonts w:ascii="Arial" w:hAnsi="Arial" w:cs="Arial"/>
          <w:b/>
          <w:bCs/>
        </w:rPr>
        <w:t>a</w:t>
      </w:r>
      <w:r w:rsidRPr="005F06E9">
        <w:rPr>
          <w:rFonts w:ascii="Arial" w:hAnsi="Arial" w:cs="Arial"/>
          <w:b/>
          <w:bCs/>
        </w:rPr>
        <w:t xml:space="preserve">nd Discussion </w:t>
      </w:r>
    </w:p>
    <w:p w14:paraId="78FA73DF" w14:textId="77777777" w:rsidR="004C4CC1" w:rsidRPr="005F06E9" w:rsidRDefault="004C4CC1" w:rsidP="004C4CC1">
      <w:pPr>
        <w:rPr>
          <w:rFonts w:ascii="Arial" w:hAnsi="Arial" w:cs="Arial"/>
          <w:b/>
          <w:bCs/>
        </w:rPr>
      </w:pPr>
      <w:r w:rsidRPr="005F06E9">
        <w:rPr>
          <w:rFonts w:ascii="Arial" w:hAnsi="Arial" w:cs="Arial"/>
          <w:b/>
          <w:bCs/>
        </w:rPr>
        <w:t xml:space="preserve">4.1. Introduction </w:t>
      </w:r>
    </w:p>
    <w:p w14:paraId="3B3C30A4" w14:textId="77777777" w:rsidR="004C4CC1" w:rsidRDefault="004C4CC1" w:rsidP="00AE5A24">
      <w:pPr>
        <w:contextualSpacing/>
        <w:rPr>
          <w:rFonts w:ascii="Arial" w:hAnsi="Arial" w:cs="Arial"/>
        </w:rPr>
      </w:pPr>
      <w:r w:rsidRPr="005F06E9">
        <w:rPr>
          <w:rFonts w:ascii="Arial" w:hAnsi="Arial" w:cs="Arial"/>
        </w:rPr>
        <w:t>The chapter will present the thematic analysis and a discussion about the findings. The section “Thematic analysis” will describe the phases of the method used to identify the three main themes. The “Theme 1” will analyse the Learning barriers, in particular reading and speaking skills in primary school and the suitability of the assessment tests for pupils with ASD. The “Theme 2” will describe the Environmental barriers that impact on the learning process in these pupils. The “Theme 3” will explore the Social barriers that influence the academic experience, such as the teacher and the connection with the other pupils.</w:t>
      </w:r>
    </w:p>
    <w:p w14:paraId="57D14080" w14:textId="77777777" w:rsidR="005F06E9" w:rsidRPr="005F06E9" w:rsidRDefault="005F06E9" w:rsidP="00AE5A24">
      <w:pPr>
        <w:contextualSpacing/>
        <w:rPr>
          <w:rFonts w:ascii="Arial" w:hAnsi="Arial" w:cs="Arial"/>
        </w:rPr>
      </w:pPr>
    </w:p>
    <w:p w14:paraId="0F22DC85" w14:textId="77777777" w:rsidR="004C4CC1" w:rsidRPr="005F06E9" w:rsidRDefault="004C4CC1" w:rsidP="00F72CF5">
      <w:pPr>
        <w:rPr>
          <w:rFonts w:ascii="Arial" w:hAnsi="Arial" w:cs="Arial"/>
          <w:b/>
          <w:bCs/>
        </w:rPr>
      </w:pPr>
      <w:r w:rsidRPr="005F06E9">
        <w:rPr>
          <w:rFonts w:ascii="Arial" w:hAnsi="Arial" w:cs="Arial"/>
          <w:b/>
          <w:bCs/>
        </w:rPr>
        <w:t xml:space="preserve">4.2. Thematic analysis </w:t>
      </w:r>
    </w:p>
    <w:p w14:paraId="4772A518" w14:textId="77777777" w:rsidR="004C4CC1" w:rsidRDefault="004C4CC1" w:rsidP="00AE5A24">
      <w:pPr>
        <w:spacing w:after="0"/>
        <w:rPr>
          <w:rFonts w:ascii="Arial" w:hAnsi="Arial" w:cs="Arial"/>
        </w:rPr>
      </w:pPr>
      <w:r w:rsidRPr="005F06E9">
        <w:rPr>
          <w:rFonts w:ascii="Arial" w:hAnsi="Arial" w:cs="Arial"/>
        </w:rPr>
        <w:t>Thematic analysis is a method used by qualitative researchers for analysing qualitative data through the interpretation of patterns or themes in a data set to delineate a conceptual model of their findings (Khalid et al., 2025; Braun and Clark, 2012). In this dissertation, the steps of this method was applied to a restricted number of resources to identify three main theme that explained the research question. As first step, the notes from reading process of the resources suggested some meaningful data that were used to generate initial codes, such as: ASD, children, mainstream primary school learning, reading, speaking, assessments, skills, behaviour; special schools; sensory sensibility, not autism-friendly environment, Autism friendly classroom, indoor environmental quality, “whole-school” approach, statistics, teacher, peers, classroom, friendship, projects, support, neurotypical, neurodivergent. The presence of recurrent patterns about learning, environment and social relationship led to the elaboration of themes potentially related to the research question focused on the main barrier that children with ASD face in the primary schools. The analysis of their quality was essential to define the three interrelated themes: Learning barriers (reading and speaking); Environmental barriers (material, sensorial, academic); Social barriers (teachers and peers).</w:t>
      </w:r>
    </w:p>
    <w:p w14:paraId="742BD16A" w14:textId="77777777" w:rsidR="005F06E9" w:rsidRPr="005F06E9" w:rsidRDefault="005F06E9" w:rsidP="00AE5A24">
      <w:pPr>
        <w:spacing w:after="0"/>
        <w:contextualSpacing/>
        <w:rPr>
          <w:rFonts w:ascii="Arial" w:hAnsi="Arial" w:cs="Arial"/>
          <w:b/>
          <w:bCs/>
        </w:rPr>
      </w:pPr>
    </w:p>
    <w:p w14:paraId="14346E33" w14:textId="77777777" w:rsidR="004C4CC1" w:rsidRPr="005F06E9" w:rsidRDefault="004C4CC1" w:rsidP="00F72CF5">
      <w:pPr>
        <w:rPr>
          <w:rFonts w:ascii="Arial" w:hAnsi="Arial" w:cs="Arial"/>
          <w:b/>
          <w:bCs/>
        </w:rPr>
      </w:pPr>
      <w:r w:rsidRPr="005F06E9">
        <w:rPr>
          <w:rFonts w:ascii="Arial" w:hAnsi="Arial" w:cs="Arial"/>
          <w:b/>
          <w:bCs/>
        </w:rPr>
        <w:t xml:space="preserve">4.3. Theme 1: Learning Barriers (Reading and Speaking). </w:t>
      </w:r>
    </w:p>
    <w:p w14:paraId="3A746442" w14:textId="77777777" w:rsidR="004C4CC1" w:rsidRPr="00F72CF5" w:rsidRDefault="004C4CC1" w:rsidP="00F72CF5">
      <w:pPr>
        <w:contextualSpacing/>
        <w:rPr>
          <w:rFonts w:ascii="Arial" w:hAnsi="Arial" w:cs="Arial"/>
        </w:rPr>
      </w:pPr>
      <w:r w:rsidRPr="005F06E9">
        <w:rPr>
          <w:rFonts w:ascii="Arial" w:hAnsi="Arial" w:cs="Arial"/>
        </w:rPr>
        <w:t xml:space="preserve">The assessment of primary pupils’ progress in learning is based on SATs (national curriculum assessments) divided into stage one at infant phase, and stage two at the end of primary/junior phase. The statutory assessment of stage one is definitely ended in the school year 2022-2023 (UK Parliament, 2022). It includes the phonics screening check to investigate the ability to word </w:t>
      </w:r>
      <w:proofErr w:type="spellStart"/>
      <w:r w:rsidRPr="005F06E9">
        <w:rPr>
          <w:rFonts w:ascii="Arial" w:hAnsi="Arial" w:cs="Arial"/>
        </w:rPr>
        <w:t>decodification</w:t>
      </w:r>
      <w:proofErr w:type="spellEnd"/>
      <w:r w:rsidRPr="005F06E9">
        <w:rPr>
          <w:rFonts w:ascii="Arial" w:hAnsi="Arial" w:cs="Arial"/>
        </w:rPr>
        <w:t xml:space="preserve">, and the standard should be reached in year one, or eventually in year two. Other tests are available as baseline assessment in reception class (since September 2021) and </w:t>
      </w:r>
      <w:r w:rsidRPr="00F72CF5">
        <w:rPr>
          <w:rFonts w:ascii="Arial" w:hAnsi="Arial" w:cs="Arial"/>
        </w:rPr>
        <w:t xml:space="preserve">times tables check at year four (UK Parliament, 2022). Access arrangements are </w:t>
      </w:r>
      <w:r w:rsidRPr="00F72CF5">
        <w:rPr>
          <w:rFonts w:ascii="Arial" w:hAnsi="Arial" w:cs="Arial"/>
        </w:rPr>
        <w:lastRenderedPageBreak/>
        <w:t>provided for special educational needs and in this case the assessment is based on seven areas not subject-related such as: Responsiveness, Curiosity, Discovery, Anticipation, Persistence, Initiation, and Investigation (UK Parliament, 2022). In the Reading framework (2023) addressed to mainstream schools, the Government highlights the standards to reach in the primary and secondary school and clearly states the importance of reading and speaking to the child from the early age: “Children who are good at reading do more of it: they learn more, about all sorts of things, and their expanded vocabulary, gained from their reading, increases their ease of access to more reading” (Gov. UK, 2023). The process starts with the teaching of the correspondence between phonemes and graphemes and the art of blending them to read (decoding) and spell (encoding) correctly. In England, the national curriculum stresses the use of Systematic Synthetic Phonics programmes (SSP) (Gov. UK, 2023). The phases include: daily phonics lessons in Reception year and following years if necessary; direct teaching with active listening and responding; Handwriting; Written composition; practice with books and texts; other resources and activities to develop fluency (Gov. UK, 2023). Teachers should identify the pupils with extra support needs and investigate the reasons: physic impairment or speech, language and communication needs (SLCN) or other barriers (Gov. UK, 2023). According to the Equality Act 2010, pupils with SEND must have full access to learning through reasonable adjustments. In particular, for children with ASD, evidence shows that they do not use “a prominent visual learning style, as previously thought” and if they are pre- or non-verbal, teachers may use alternative communication strategies (Gov. UK, 2023). The data available for the progress and the achievement of the standard by pupils with SEND in mainstream schools or special schools may not give a sufficiently detailed picture, and as suggested by the recent State-funded school inspection toolkit (Gov. UK, 2025), the inspector must report the outcomes with due attention.</w:t>
      </w:r>
    </w:p>
    <w:p w14:paraId="1E3707A1" w14:textId="77777777" w:rsidR="004C4CC1" w:rsidRPr="00F72CF5" w:rsidRDefault="004C4CC1" w:rsidP="00F72CF5">
      <w:pPr>
        <w:contextualSpacing/>
        <w:rPr>
          <w:rFonts w:ascii="Arial" w:hAnsi="Arial" w:cs="Arial"/>
        </w:rPr>
      </w:pPr>
      <w:r w:rsidRPr="00F72CF5">
        <w:rPr>
          <w:rFonts w:ascii="Arial" w:hAnsi="Arial" w:cs="Arial"/>
        </w:rPr>
        <w:t xml:space="preserve">The Assessment of Reading skills is realized through the administration of tests. The most used are: the SRT (Salford Reading Test), the New Salford Reading Test (NSRT), the NARA (Neale Analysis of Reading Ability), and the NFER (National Foundation for Educational Research).  Generally, non verbal or minimally verbal children with ADS are excluded from these tests, as reported by Arnold and Reed (2016, 2019). In their studies, the two researches have analysed the use and the suitability of the SRT, NSRT, NARA and NFER to assess the ability to read in non-verbal ASD children. The surveys conducted in Special Needs Schools and completed anonymously by practitioners showed that teachers do not have great faith in reading test for ADS -non verbal ADS pupils and the tests are not suitable for non verbal ADS. The main issue regards the students who are nonverbal, but have an ability to read, that may be excluded by assessments and be  underrepresented in whole-school data (Arnold and Reed, 2019). They cope with the ability to read the words contained in the test materials, and the not- ability to verbalise them, making the traditional form of assessment inaccessible. In </w:t>
      </w:r>
      <w:r w:rsidRPr="00F72CF5">
        <w:rPr>
          <w:rFonts w:ascii="Arial" w:hAnsi="Arial" w:cs="Arial"/>
        </w:rPr>
        <w:lastRenderedPageBreak/>
        <w:t xml:space="preserve">this way, nonverbal pupils will continue to be excluded from an ‘inclusive education system’ (Arnold and Reed, 2019). The introduction of a Digital version with multiple-choice format instead of a paper version (Arnold and Reed, 2019) or prototype test such as the Assessment of Barriers to Learning in Education – Autism (ABLE-Autism) (Howell, et al., 2021) may open new ways in the autism-specific teacher assessment. Recently, Howell et al. have proposed the use of a wider test that investigates both the specific skills related to reading, and the globality of skills and behaviours of children with ASD to reduce barriers to access and engagement in learning opportunities, improve the quality of life and to put the child at the centre of the learning programmes. The aim of this innovative test is to fill the gap in special schools that generally apply the Social Responsiveness Scale (SRS), the Aberrant Behaviour Checklist (ABC), the Teacher Autism Progress Scale (TAPS) and the Autism Treatment Evaluation Checklist (ATEC). </w:t>
      </w:r>
    </w:p>
    <w:p w14:paraId="4310244A" w14:textId="1F6E5E0C" w:rsidR="00F72CF5" w:rsidRPr="00F72CF5" w:rsidRDefault="004C4CC1" w:rsidP="00F72CF5">
      <w:pPr>
        <w:contextualSpacing/>
        <w:rPr>
          <w:rFonts w:ascii="Arial" w:hAnsi="Arial" w:cs="Arial"/>
        </w:rPr>
      </w:pPr>
      <w:r w:rsidRPr="00F72CF5">
        <w:rPr>
          <w:rFonts w:ascii="Arial" w:hAnsi="Arial" w:cs="Arial"/>
        </w:rPr>
        <w:t xml:space="preserve">These studies suggest new methods to assess the learning outcomes in children with ASD and, consequently, a different approach in the management of learning barriers. In primary schools, the tests addressed to neurotypical pupils are generally unsuitable for neurodivergent pupils, because the focus is on the achievement of a conventional set of skills and abilities related to a specific stage in a standardised academic context. Pupils with ASD need an extra support tailored on the individual: for some autistic children, a different way to teach or separate lessons can be enough, while for others can be necessary a special plan (NHS, 2022). Currently, there is more attention towards pupils with learning difficulties considering that it is a legal duty for parents to ensure the education in a mainstream setting, except when this “would not meet the child’s needs” or the “education of the other children at school would be affected” (National Autistic Society, 2020). The need to find out appropriate assessments is stressed by statistics: one in three pupils with an EHC (education, health and care) plan have a ADS diagnosis (33.6%) and one in five have difficulties in speech, language and communication (20.7%) (Gov. UK, 2025). In the academic year 2024/2025, the number of pupils with ASD with EHC plan is 149,217 on a total of 444,419, and with SEN support/without EHC plan is 114,772 on a total of 1,181,665, while in the previous academic year the number of pupils with ASD with EHC plan was 132,249 on a total of 400,413, and with SEN support/without EHC plan is 104,395 on a total of 1,139,746 (Gov. UK, 2025). In the mainstream school (state-funded primary and secondary) the number of pupil with EHC has increased from 54.4% to 56.2% in 2025; in particular, the Primary school has seen an increase of 17.1% of pupils with EHC plan or SEN (special educational needs) support since 2024 (Gov. UK, 2025). The overcome of learning barriers for children with ASD requires a wider approach that takes in account the specificity of the individual (diagnosis, signs, behaviours, patterns, sensory sensibility, anxiety-provoking sensory input, level of interaction) and the impact of other variabilities (environment, relation with teacher and peers). </w:t>
      </w:r>
    </w:p>
    <w:p w14:paraId="01BF95D8" w14:textId="77777777" w:rsidR="004C4CC1" w:rsidRPr="00F72CF5" w:rsidRDefault="004C4CC1" w:rsidP="00F72CF5">
      <w:pPr>
        <w:rPr>
          <w:rFonts w:ascii="Arial" w:hAnsi="Arial" w:cs="Arial"/>
          <w:b/>
          <w:bCs/>
        </w:rPr>
      </w:pPr>
      <w:r w:rsidRPr="00F72CF5">
        <w:rPr>
          <w:rFonts w:ascii="Arial" w:hAnsi="Arial" w:cs="Arial"/>
          <w:b/>
          <w:bCs/>
        </w:rPr>
        <w:lastRenderedPageBreak/>
        <w:t xml:space="preserve">4.4. Theme 2: Environmental Barriers (material, sensorial, and academic barriers) </w:t>
      </w:r>
    </w:p>
    <w:p w14:paraId="2DE4411B" w14:textId="77777777" w:rsidR="004C4CC1" w:rsidRPr="00F72CF5" w:rsidRDefault="004C4CC1" w:rsidP="00F72CF5">
      <w:pPr>
        <w:contextualSpacing/>
        <w:rPr>
          <w:rFonts w:ascii="Arial" w:hAnsi="Arial" w:cs="Arial"/>
        </w:rPr>
      </w:pPr>
      <w:r w:rsidRPr="00F72CF5">
        <w:rPr>
          <w:rFonts w:ascii="Arial" w:hAnsi="Arial" w:cs="Arial"/>
        </w:rPr>
        <w:t>The American Psychiatric Association (APA)’s DSM-5 diagnoses ASD through criteria such as persistent deficiency in social communication and interaction, repetition of restricted behavioural patterns, interests and activities, impairment in social areas, and intellectual disability (CDC, 2025). The WHO takes some of these symptoms - “difficulty in social interaction and communication”, the “atypical patterns of activities and behaviours” – and adds a hint to the “unusual reaction to sensation” (WHO, 2025). The definition provided by NHS introduces more details such as the difficult to cope with bright lights, loud noises and unfamiliar situations (NHS, 2025). In fact, recent studies show that “lifelong and persistent sensory sensitivity” has an incidence of 69%-90% of autistic people (NHS, 2023). People with ASD diagnosis may answer in different ways to the environment: hyper-sensitivity, with an extreme over-reactivity to sensory input; hypo-sensitivity with an extreme under-reactivity to sensory input; sensory-seeking, with unusual interest in aspects of the sensory environment (NHS, 2023). A “not autism-friendly environment” (NHS, 2023) can impact on the effectiveness of interventions, exacerbate poor mental health and lead to restraint, exclusion or segregation (NHS, 2023).</w:t>
      </w:r>
    </w:p>
    <w:p w14:paraId="28A28726" w14:textId="77777777" w:rsidR="004C4CC1" w:rsidRPr="00F72CF5" w:rsidRDefault="004C4CC1" w:rsidP="00F72CF5">
      <w:pPr>
        <w:contextualSpacing/>
        <w:rPr>
          <w:rFonts w:ascii="Arial" w:hAnsi="Arial" w:cs="Arial"/>
        </w:rPr>
      </w:pPr>
      <w:r w:rsidRPr="00F72CF5">
        <w:rPr>
          <w:rFonts w:ascii="Arial" w:hAnsi="Arial" w:cs="Arial"/>
        </w:rPr>
        <w:t>Regarding to the academic context, McDougal et al. (2020) has reported that the literature is more focused on the diagnosis and on the performance in terms of “low” or “hight” achievement, ability and functioning rather than on the analysis of the external factors. On the contrary, the results of qualitative studies have outlined the impact of the physical academic environment and the presence (facilitator) or absence (barrier) of specific equipment (McDougal et al., 2020) on children with ASD symptoms. The academic environment (space, light, furniture, objects) can increase or decrease sensorial sensitivity, anxiety, attention and communication, but the presence of specific equipment can help the child to feel comfortable and focused on the lesson (McDougal et al., 2020). Furthermore, the learning programme can be more effective if it is shaped on the child’s characteristics, and supported by tools such as visual timetables with clear tasks and objectives, timers, breakdown and rewards (McDougal et al., 2020). Anyway, as stated by the recent State-funded school inspection toolkit (Gov. UK, 2025), it is important to keep the safeguard for children with SEND in the mainstream schools and the special schools in order to understand the specific needs and vulnerabilities, through the reduction of the challenges and the barriers, and the improvement of the inclusion by an intervention on the academic environment (Gov. UK, 2025). As described by the NHS National Quality Improvement Taskforce for children and young people’s mental health inpatient services (2020), an “Autism friendly”</w:t>
      </w:r>
      <w:r>
        <w:t xml:space="preserve"> </w:t>
      </w:r>
      <w:r w:rsidRPr="00F72CF5">
        <w:rPr>
          <w:rFonts w:ascii="Arial" w:hAnsi="Arial" w:cs="Arial"/>
        </w:rPr>
        <w:t xml:space="preserve">atmosphere should be predictable and involving: children and people with ASD need to know exactly the position of the things in the locations and staff have an impact on the experience. It is indispensable to provide familiar objects and quiet </w:t>
      </w:r>
      <w:r w:rsidRPr="00F72CF5">
        <w:rPr>
          <w:rFonts w:ascii="Arial" w:hAnsi="Arial" w:cs="Arial"/>
        </w:rPr>
        <w:lastRenderedPageBreak/>
        <w:t>spaces to help the individual to self-regulate; reduce the noise of objects, furniture and background noise; avoid flickering, noisy bright lights; try to neutralise strong smells; adopt neutral surfaces and textures (NHS, 2023). An “Autism friendly classroom” reduces the noise exceeding the 45 dB through sound-absorbing materials, in-floor heating system and slow transitions in different rooms and activities; and filters the light with dimmable lighting, windows blinds and non-fluorescent lighting (Al Qutub et al., 2024). The spaces and the furniture are designed to enhance the skills and abilities, to improve the relationship with others and at the same time offer a safe quiet space, and to develop the multisensorial interaction and the concentration (</w:t>
      </w:r>
      <w:proofErr w:type="spellStart"/>
      <w:r w:rsidRPr="00F72CF5">
        <w:rPr>
          <w:rFonts w:ascii="Arial" w:hAnsi="Arial" w:cs="Arial"/>
        </w:rPr>
        <w:t>Habbak</w:t>
      </w:r>
      <w:proofErr w:type="spellEnd"/>
      <w:r w:rsidRPr="00F72CF5">
        <w:rPr>
          <w:rFonts w:ascii="Arial" w:hAnsi="Arial" w:cs="Arial"/>
        </w:rPr>
        <w:t xml:space="preserve"> and </w:t>
      </w:r>
      <w:proofErr w:type="spellStart"/>
      <w:r w:rsidRPr="00F72CF5">
        <w:rPr>
          <w:rFonts w:ascii="Arial" w:hAnsi="Arial" w:cs="Arial"/>
        </w:rPr>
        <w:t>Khodeir</w:t>
      </w:r>
      <w:proofErr w:type="spellEnd"/>
      <w:r w:rsidRPr="00F72CF5">
        <w:rPr>
          <w:rFonts w:ascii="Arial" w:hAnsi="Arial" w:cs="Arial"/>
        </w:rPr>
        <w:t>, 2023).</w:t>
      </w:r>
    </w:p>
    <w:p w14:paraId="7E277B37" w14:textId="77777777" w:rsidR="004C4CC1" w:rsidRPr="00F72CF5" w:rsidRDefault="004C4CC1" w:rsidP="00F72CF5">
      <w:pPr>
        <w:contextualSpacing/>
        <w:rPr>
          <w:rFonts w:ascii="Arial" w:hAnsi="Arial" w:cs="Arial"/>
        </w:rPr>
      </w:pPr>
      <w:r w:rsidRPr="00F72CF5">
        <w:rPr>
          <w:rFonts w:ascii="Arial" w:hAnsi="Arial" w:cs="Arial"/>
        </w:rPr>
        <w:t xml:space="preserve">It is evident how this type of environment can not be easily reproduced in a mainstream primary school environment, but the increasing number of children with ASD requires a new attention on the indoor environmental quality – IEQ (Al Qutub et al., 2024). The literature on the impact of environment on the learning process is well documented for the mainstream schools but it is limited for special school (Al Qutub et al., 2024). The topic involves a multidisciplinary approach that connects neuroscience, psychology, education and architecture and programmes like the TEACCH (Treatment and Education of Autistic and Related Communication-handicapped Children), which highlights the importance of an individual’s cognitive abilities for a tailored learning experience (Al Qutub et al., 2024). </w:t>
      </w:r>
    </w:p>
    <w:p w14:paraId="4BAEF8F2" w14:textId="77777777" w:rsidR="004C4CC1" w:rsidRDefault="004C4CC1" w:rsidP="00F72CF5">
      <w:pPr>
        <w:contextualSpacing/>
        <w:rPr>
          <w:rFonts w:ascii="Arial" w:hAnsi="Arial" w:cs="Arial"/>
        </w:rPr>
      </w:pPr>
      <w:r w:rsidRPr="00F72CF5">
        <w:rPr>
          <w:rFonts w:ascii="Arial" w:hAnsi="Arial" w:cs="Arial"/>
        </w:rPr>
        <w:t xml:space="preserve">The parents’ choice about the right school is always complicated, especially for children who need the EHC plan. The decision involves the local authority that has the duty to publish a local list of provision for SEN children and young people (National Autistic Society, </w:t>
      </w:r>
      <w:proofErr w:type="spellStart"/>
      <w:r w:rsidRPr="00F72CF5">
        <w:rPr>
          <w:rFonts w:ascii="Arial" w:hAnsi="Arial" w:cs="Arial"/>
        </w:rPr>
        <w:t>s.d.</w:t>
      </w:r>
      <w:proofErr w:type="spellEnd"/>
      <w:r w:rsidRPr="00F72CF5">
        <w:rPr>
          <w:rFonts w:ascii="Arial" w:hAnsi="Arial" w:cs="Arial"/>
        </w:rPr>
        <w:t xml:space="preserve">), but all the schools must follow the Equality Act 2010, which assures the right of education for disabled pupil or potential pupil without any discrimination (Gov. UK, 2010). The list includes: maintained mainstream schools with national curriculum and extra support; maintained special schools with a specialisation in one area of these areas: communication and interaction, cognition and learning, social, emotional and mental health or sensory and physical needs; maintained residential schools with a 24-hour curriculum. Furthermore, the family/cares can choose a non-maintained mainstream, special or residential school and independent schools (National Autistic Society, </w:t>
      </w:r>
      <w:proofErr w:type="spellStart"/>
      <w:r w:rsidRPr="00F72CF5">
        <w:rPr>
          <w:rFonts w:ascii="Arial" w:hAnsi="Arial" w:cs="Arial"/>
        </w:rPr>
        <w:t>s.d.</w:t>
      </w:r>
      <w:proofErr w:type="spellEnd"/>
      <w:r w:rsidRPr="00F72CF5">
        <w:rPr>
          <w:rFonts w:ascii="Arial" w:hAnsi="Arial" w:cs="Arial"/>
        </w:rPr>
        <w:t xml:space="preserve">, Gov. UK, </w:t>
      </w:r>
      <w:proofErr w:type="spellStart"/>
      <w:r w:rsidRPr="00F72CF5">
        <w:rPr>
          <w:rFonts w:ascii="Arial" w:hAnsi="Arial" w:cs="Arial"/>
        </w:rPr>
        <w:t>s.d.</w:t>
      </w:r>
      <w:proofErr w:type="spellEnd"/>
      <w:r w:rsidRPr="00F72CF5">
        <w:rPr>
          <w:rFonts w:ascii="Arial" w:hAnsi="Arial" w:cs="Arial"/>
        </w:rPr>
        <w:t xml:space="preserve">). In the UK, in the academic year 2024/2025 there were 16,743 state-funded primary schools; 1,059 state-funded special schools; 52 non maintained special schools and 334 state-funded AP schools (Gov. Uk, 2025). The recent Report “Time to deliver: The Autism Act 2009 and the new autism strategy” states that “most autistic children are not happy at school” (Gov. UK, 2025),  “many autistic children are not clearly suited to either specialist or mainstream education” (Gov. UK, 2025), and the local authorities do not address the root cause of why autistic children are struggling to attend in the first place” (Gov. UK, 2025). The report has documented the awareness of children with ASD that the mainstream school is not a right environment, because of the huge amount of </w:t>
      </w:r>
      <w:r w:rsidRPr="00F72CF5">
        <w:rPr>
          <w:rFonts w:ascii="Arial" w:hAnsi="Arial" w:cs="Arial"/>
        </w:rPr>
        <w:lastRenderedPageBreak/>
        <w:t>anxiety and negative past experiences (Gov. UK, 2025). The new plan suggested by the report is underpinned by a new ““whole-school” approach (Gov. UK, 2025)” that considers many interrelated aspects. Alongside the review of the national curriculum and assessment that will set the pupils to success through a new mechanism that will evidence people’s competencies (Gov. UK, 2025), the first step for a real inclusion in the mainstream primary schools classrooms of children with ASD will be the “application of universal design principles in physical spaces” (Gov. UK, 2025) for accessible and safe education settings and environments suitable to meet a wide range of sensory and physical needs (Gov. UK, 2025). A Neurodivergence Task and Finish Group, chaired by Professor Karen Guldberg, will study classroom practices, approaches, co-occurring needs, tools and adjustments to provide advice about effective strategies to deliver educational support for neurodivergent children and young people (Gov. UK, 2025). Many children with ASD, however, describe the mainstream school as social inaccessible, overwhelming and disabling (Gov. UK, 2025) as a consequence of staff not being properly trained (Gov. UK, 2025).</w:t>
      </w:r>
    </w:p>
    <w:p w14:paraId="0CCD6C99" w14:textId="77777777" w:rsidR="00F72CF5" w:rsidRPr="00F72CF5" w:rsidRDefault="00F72CF5" w:rsidP="00F72CF5">
      <w:pPr>
        <w:contextualSpacing/>
        <w:rPr>
          <w:rFonts w:ascii="Arial" w:hAnsi="Arial" w:cs="Arial"/>
        </w:rPr>
      </w:pPr>
    </w:p>
    <w:p w14:paraId="12914172" w14:textId="054D9E30" w:rsidR="004C4CC1" w:rsidRPr="00F72CF5" w:rsidRDefault="004C4CC1" w:rsidP="00F72CF5">
      <w:pPr>
        <w:rPr>
          <w:rFonts w:ascii="Arial" w:hAnsi="Arial" w:cs="Arial"/>
          <w:b/>
          <w:bCs/>
        </w:rPr>
      </w:pPr>
      <w:r w:rsidRPr="00F72CF5">
        <w:rPr>
          <w:rFonts w:ascii="Arial" w:hAnsi="Arial" w:cs="Arial"/>
          <w:b/>
          <w:bCs/>
        </w:rPr>
        <w:t>4.</w:t>
      </w:r>
      <w:r w:rsidR="003A19EC" w:rsidRPr="00F72CF5">
        <w:rPr>
          <w:rFonts w:ascii="Arial" w:hAnsi="Arial" w:cs="Arial"/>
          <w:b/>
          <w:bCs/>
        </w:rPr>
        <w:t>5</w:t>
      </w:r>
      <w:r w:rsidRPr="00F72CF5">
        <w:rPr>
          <w:rFonts w:ascii="Arial" w:hAnsi="Arial" w:cs="Arial"/>
          <w:b/>
          <w:bCs/>
        </w:rPr>
        <w:t xml:space="preserve">. Theme 3: Social Barriers (teachers and peers) </w:t>
      </w:r>
    </w:p>
    <w:p w14:paraId="69886A9C" w14:textId="77777777" w:rsidR="004C4CC1" w:rsidRPr="00F72CF5" w:rsidRDefault="004C4CC1" w:rsidP="00F72CF5">
      <w:pPr>
        <w:contextualSpacing/>
        <w:rPr>
          <w:rFonts w:ascii="Arial" w:hAnsi="Arial" w:cs="Arial"/>
        </w:rPr>
      </w:pPr>
      <w:r w:rsidRPr="00F72CF5">
        <w:rPr>
          <w:rFonts w:ascii="Arial" w:hAnsi="Arial" w:cs="Arial"/>
        </w:rPr>
        <w:t xml:space="preserve">The teacher’s training and the class composition are other important aspects of the classroom context (McDougal et al., 2020). Heterogeneous classes (with both neurotypical children and neurodivergent children) or homogeneous classes (only neurodivergent children), class size and pupils-staff ratio can lead to different outcomes. For example, in the mainstream schools is more difficult a one-to-one one approach that is instead present in the SEN schools (McDougal et al., 2020). </w:t>
      </w:r>
    </w:p>
    <w:p w14:paraId="316EC55B" w14:textId="77777777" w:rsidR="004C4CC1" w:rsidRPr="00F72CF5" w:rsidRDefault="004C4CC1" w:rsidP="00F72CF5">
      <w:pPr>
        <w:contextualSpacing/>
        <w:rPr>
          <w:rFonts w:ascii="Arial" w:hAnsi="Arial" w:cs="Arial"/>
        </w:rPr>
      </w:pPr>
      <w:r w:rsidRPr="00F72CF5">
        <w:rPr>
          <w:rFonts w:ascii="Arial" w:hAnsi="Arial" w:cs="Arial"/>
        </w:rPr>
        <w:t xml:space="preserve">The Government clearly has underlined the need of a new approach that involves the teacher’s training and the school wider offer an equal access to education. For example, in the report “Time to deliver: The Autism Act 2009 and the new autism strategy”, it recommends the training of teachers, teaching assistants and other support staff to meet the needs of diverse learners with confidence and eventually with the presence of embedded specialist professionals (Gov. UK, 2025). The target for the 2030 of white paper, Opportunity for all. Strong schools with great teachers for your child (Gov. UK, 2022) is the learning process at the same level for all the children without exception to guarantee the same opportunities. In the recent State-funded school inspection toolkit, the Government recognises that “the most effective inclusion strategy begins with everyday high quality inclusive teaching” (Gov. UK., 2025). The main points underline the acknowledgement of the barriers in learning and well-being both in the community and in the classroom context and the adoption of premium strategies to make the “pupils’ best interests” (Gov. UK., 2025), according to the Teacher’s Standard guidelines (Gov. UK, 2011). It is evident that staff’s awareness has a huge impact </w:t>
      </w:r>
      <w:r w:rsidRPr="00F72CF5">
        <w:rPr>
          <w:rFonts w:ascii="Arial" w:hAnsi="Arial" w:cs="Arial"/>
        </w:rPr>
        <w:lastRenderedPageBreak/>
        <w:t>on the children’s potential skills and abilities. The national strategy for autistic children, young people and adults: 2021 to 2026 (GOV. UK, 2021) reports that less than 5 in 10 teachers were confident about supporting autistic children and young people. On the other side, children with ASD often feel misunderstood or are strictly punished for their behaviour (GOV. UK, 2021, 2025).</w:t>
      </w:r>
    </w:p>
    <w:p w14:paraId="0195F001" w14:textId="77777777" w:rsidR="004C4CC1" w:rsidRPr="00F72CF5" w:rsidRDefault="004C4CC1" w:rsidP="00F72CF5">
      <w:pPr>
        <w:contextualSpacing/>
        <w:rPr>
          <w:rFonts w:ascii="Arial" w:hAnsi="Arial" w:cs="Arial"/>
        </w:rPr>
      </w:pPr>
      <w:r w:rsidRPr="00F72CF5">
        <w:rPr>
          <w:rFonts w:ascii="Arial" w:hAnsi="Arial" w:cs="Arial"/>
        </w:rPr>
        <w:t xml:space="preserve">In a classroom context, children with ASD are not alone. They obviously experience the relationship with peers, but for these pupils, building friendships can be very challenging, especially in mainstream schools (Fox et al., 2024). The chance of creating a network of friends without misunderstandings depends on the school setting, the child’s social ability and how the neurotypical pupils are able to adapt their style to neurodivergent pupils' behaviours and feelings (Fox et al., 2024). The differences between mainstream schools and special schools are evident: in the first environment, the children with ADHD struggle more than in the second one, in which the environment and the dynamics are tailored to the specific needs of the individual (Fox et al., 2024). </w:t>
      </w:r>
    </w:p>
    <w:p w14:paraId="702515D3" w14:textId="77777777" w:rsidR="004C4CC1" w:rsidRDefault="004C4CC1" w:rsidP="00F72CF5">
      <w:pPr>
        <w:contextualSpacing/>
        <w:rPr>
          <w:rFonts w:ascii="Arial" w:hAnsi="Arial" w:cs="Arial"/>
        </w:rPr>
      </w:pPr>
      <w:r w:rsidRPr="00F72CF5">
        <w:rPr>
          <w:rFonts w:ascii="Arial" w:hAnsi="Arial" w:cs="Arial"/>
        </w:rPr>
        <w:t xml:space="preserve">Autistic children have a different perception of friendship in comparison to non-autistic children (Zhao J. et al., 2025). They are not able to understand if they have friends, if they are liked by others or if they like others. Vulnerability, lack of flexibility and “me-centred” point of view in social activities can affect the relationship as well as the application of social rules (Fox et al., 2024). They are not able to define if their friendship is normal or deviating from the norm, but they understand that this situation involves companion behaviours and they desire to have friends,  and sometimes they tend to mask their social difficulties (Fox et al., 2024; Zhao J. et al., 2025). Generally, they prefer small groups of similar peers, and the exclusion can generate feelings of loneliness and upset, even if they do not create a strong bond (Fox et al., 2024). During the school break they are often on the periphery of social networks, but as indicated by research on autistic children in primary schools it not seem so important to them; they may perceive the break as extremely overwhelming, because of larger group and more groups, noise, laughs, physical contact, and potentially unpredictable events (Zhao J. et al., 2025). Furthermore, even if the research is mostly focused on the friendship in neurotypical pupils, some studies have shown that children with ASD use terms such as companionship rather than closeness, intimacy and affection (Zhao J. et al., 2025; Fox et al., 2024). In the special schools environment, the children are able to create more reciprocal friendships because they experience greater acceptance and less social exclusion from their peers (Zhao J. et al., 2025). During school break, however, they are not so selective and they are not more interested in deeper relationships, showing more attraction for playground facilities (Zhao J. et al., 2025). In general, autistic children tend to avoid children that may arouse negative feelings or experiences, and seem to enjoy more interpersonal relations, cultivate friendships, and interact with peers in ways that suit their individual needs (Zhao J. et al., 2025). In fact, in the </w:t>
      </w:r>
      <w:r w:rsidRPr="00F72CF5">
        <w:rPr>
          <w:rFonts w:ascii="Arial" w:hAnsi="Arial" w:cs="Arial"/>
        </w:rPr>
        <w:lastRenderedPageBreak/>
        <w:t xml:space="preserve">relationship with other children in other areas of the school, pupils with ASD have more sensory experiences related to different spaces with more or less potential anxiety caused by their divergent perception of their body in space (Birkett, 2022). The debate around the presence of mixed classrooms in mainstream schools is rich in hints of reflection. It can be considered as a little version of the real world outside school, with the higher levels of social isolation, exclusion, and loneliness (Birkett, 2022) and extremely stressful situations, such as new not autistic friendly environments, misunderstanding with peers and poor support by teachers and staff as reported by a young girl in the recent report: “In mainstream schools, I felt socially isolated. I felt different to everyone else, and I was unable to learn, despite wanting to. I appeared passive, confused, disengaged and frustrated … Only then, when I went to my special school, did I learn how to make friends and experience the joy that friendship brings, and I really thrived” (Gov. UK, 2025). On the contrary, the mixed classroom can be considered an aid to social development if it is conducted within proper adjustments and projects, as suggested by the Report “Time to deliver: The Autism Act 2009 and the new autism strategy” (Gov. UK, 2025). The document underlines the need for a different approach since primary schools, in which neurotypical and neurodivergent pupils are involved together in a reciprocal knowledge, with a newly developed programme to support mainstream primary schools to introduce pupils to neurodiversity in the classroom (Gov. UK, 2025). The project Learning About Neurodiversity at School (LEANS), for example, aims to spread awareness through a positive attitude. It explains Neurodiversity as: “we are all different in how we think, feel, and learn, because our brains process information differently. Your whole class is diverse, not just in the way you look or what you enjoy doing, but also in the way your brains work and how you think, feel, and learn” (University of Edinburgh, 2022). </w:t>
      </w:r>
    </w:p>
    <w:p w14:paraId="2D7DA818" w14:textId="77777777" w:rsidR="00F72CF5" w:rsidRPr="00F72CF5" w:rsidRDefault="00F72CF5" w:rsidP="00F72CF5">
      <w:pPr>
        <w:contextualSpacing/>
        <w:rPr>
          <w:rFonts w:ascii="Arial" w:hAnsi="Arial" w:cs="Arial"/>
        </w:rPr>
      </w:pPr>
    </w:p>
    <w:p w14:paraId="59C33A16" w14:textId="0EDF9CFE" w:rsidR="004C4CC1" w:rsidRPr="00F72CF5" w:rsidRDefault="004C4CC1" w:rsidP="00F72CF5">
      <w:pPr>
        <w:rPr>
          <w:rFonts w:ascii="Arial" w:hAnsi="Arial" w:cs="Arial"/>
          <w:b/>
          <w:bCs/>
        </w:rPr>
      </w:pPr>
      <w:r w:rsidRPr="00F72CF5">
        <w:rPr>
          <w:rFonts w:ascii="Arial" w:hAnsi="Arial" w:cs="Arial"/>
          <w:b/>
          <w:bCs/>
        </w:rPr>
        <w:t xml:space="preserve">4.6 </w:t>
      </w:r>
      <w:r w:rsidR="00F72CF5" w:rsidRPr="00F72CF5">
        <w:rPr>
          <w:rFonts w:ascii="Arial" w:hAnsi="Arial" w:cs="Arial"/>
          <w:b/>
          <w:bCs/>
        </w:rPr>
        <w:t>Conclusion</w:t>
      </w:r>
      <w:r w:rsidRPr="00F72CF5">
        <w:rPr>
          <w:rFonts w:ascii="Arial" w:hAnsi="Arial" w:cs="Arial"/>
          <w:b/>
          <w:bCs/>
        </w:rPr>
        <w:t xml:space="preserve"> </w:t>
      </w:r>
    </w:p>
    <w:p w14:paraId="31983BBB" w14:textId="4B5F1623" w:rsidR="004C4CC1" w:rsidRDefault="004C4CC1" w:rsidP="00F72CF5">
      <w:pPr>
        <w:contextualSpacing/>
        <w:rPr>
          <w:rFonts w:ascii="Arial" w:hAnsi="Arial" w:cs="Arial"/>
        </w:rPr>
      </w:pPr>
      <w:r w:rsidRPr="00F72CF5">
        <w:rPr>
          <w:rFonts w:ascii="Arial" w:hAnsi="Arial" w:cs="Arial"/>
        </w:rPr>
        <w:t xml:space="preserve">This chapter has analysed three themes emerged from the consulted resources. The first theme investigates the Learning Barriers in mainstream primary schools through the unsuitability of the national curriculum assessments– SRT, NARA, and NFER-, the standards, and the teaching of reading. New types of assessment, like digital versions and ABLE-Autism, may help the assessment of an increasing number of pupils with EHC and SEN plan. The second theme adds the environmental barriers. The ADS life and persistent sensory sensitivity to external stimuli impacts on the learning process. Through the analysis of the differences between non-autism-friendly/autism-friendly environments, the studies highlight the outcomes of an autism friendly atmosphere such as in special schools, and the adjustments to make suitable and ASD inclusive a mainstream classroom. Finally, the third theme explores the social barriers. In the mainstream primary schools, the child with ADS struggles to be </w:t>
      </w:r>
      <w:r w:rsidRPr="00F72CF5">
        <w:rPr>
          <w:rFonts w:ascii="Arial" w:hAnsi="Arial" w:cs="Arial"/>
        </w:rPr>
        <w:lastRenderedPageBreak/>
        <w:t>understood by staff, teachers and peers, while the special schools assure a reduced level of anxiety linked to other people and friendship with peers. Currently, there are projects, such as LEANS</w:t>
      </w:r>
      <w:r w:rsidR="009637F3">
        <w:rPr>
          <w:rFonts w:ascii="Arial" w:hAnsi="Arial" w:cs="Arial"/>
        </w:rPr>
        <w:t>,</w:t>
      </w:r>
      <w:r w:rsidRPr="00F72CF5">
        <w:rPr>
          <w:rFonts w:ascii="Arial" w:hAnsi="Arial" w:cs="Arial"/>
        </w:rPr>
        <w:t xml:space="preserve"> </w:t>
      </w:r>
      <w:r w:rsidR="009637F3">
        <w:rPr>
          <w:rFonts w:ascii="Arial" w:hAnsi="Arial" w:cs="Arial"/>
        </w:rPr>
        <w:t xml:space="preserve">that </w:t>
      </w:r>
      <w:r w:rsidRPr="00F72CF5">
        <w:rPr>
          <w:rFonts w:ascii="Arial" w:hAnsi="Arial" w:cs="Arial"/>
        </w:rPr>
        <w:t>explain Neurodiversity in the primary school</w:t>
      </w:r>
      <w:r w:rsidR="007571DE">
        <w:rPr>
          <w:rFonts w:ascii="Arial" w:hAnsi="Arial" w:cs="Arial"/>
        </w:rPr>
        <w:t xml:space="preserve">s, </w:t>
      </w:r>
      <w:r w:rsidR="007571DE" w:rsidRPr="00B640FC">
        <w:rPr>
          <w:rFonts w:ascii="Arial" w:hAnsi="Arial" w:cs="Arial"/>
        </w:rPr>
        <w:t>but an effective change should involve all the three theme</w:t>
      </w:r>
      <w:r w:rsidR="009637F3" w:rsidRPr="00B640FC">
        <w:rPr>
          <w:rFonts w:ascii="Arial" w:hAnsi="Arial" w:cs="Arial"/>
        </w:rPr>
        <w:t>s</w:t>
      </w:r>
      <w:r w:rsidR="007571DE" w:rsidRPr="00B640FC">
        <w:rPr>
          <w:rFonts w:ascii="Arial" w:hAnsi="Arial" w:cs="Arial"/>
        </w:rPr>
        <w:t>,</w:t>
      </w:r>
      <w:r w:rsidR="00B640FC" w:rsidRPr="00B640FC">
        <w:rPr>
          <w:rFonts w:ascii="Arial" w:hAnsi="Arial" w:cs="Arial"/>
        </w:rPr>
        <w:t xml:space="preserve"> and all the stakeholders</w:t>
      </w:r>
      <w:r w:rsidR="007571DE" w:rsidRPr="00B640FC">
        <w:rPr>
          <w:rFonts w:ascii="Arial" w:hAnsi="Arial" w:cs="Arial"/>
        </w:rPr>
        <w:t xml:space="preserve"> as the next chapter will outline.</w:t>
      </w:r>
    </w:p>
    <w:p w14:paraId="2FA6E661" w14:textId="77777777" w:rsidR="007571DE" w:rsidRDefault="007571DE" w:rsidP="00F72CF5">
      <w:pPr>
        <w:contextualSpacing/>
        <w:rPr>
          <w:rFonts w:ascii="Arial" w:hAnsi="Arial" w:cs="Arial"/>
        </w:rPr>
      </w:pPr>
    </w:p>
    <w:p w14:paraId="293C5728" w14:textId="77777777" w:rsidR="009637F3" w:rsidRDefault="009637F3" w:rsidP="00F72CF5">
      <w:pPr>
        <w:contextualSpacing/>
        <w:rPr>
          <w:rFonts w:ascii="Arial" w:hAnsi="Arial" w:cs="Arial"/>
        </w:rPr>
      </w:pPr>
    </w:p>
    <w:p w14:paraId="0E3DC7A0" w14:textId="77777777" w:rsidR="009637F3" w:rsidRDefault="009637F3" w:rsidP="00F72CF5">
      <w:pPr>
        <w:contextualSpacing/>
        <w:rPr>
          <w:rFonts w:ascii="Arial" w:hAnsi="Arial" w:cs="Arial"/>
        </w:rPr>
      </w:pPr>
    </w:p>
    <w:p w14:paraId="2BE48561" w14:textId="77777777" w:rsidR="009637F3" w:rsidRDefault="009637F3" w:rsidP="00F72CF5">
      <w:pPr>
        <w:contextualSpacing/>
        <w:rPr>
          <w:rFonts w:ascii="Arial" w:hAnsi="Arial" w:cs="Arial"/>
        </w:rPr>
      </w:pPr>
    </w:p>
    <w:p w14:paraId="69165A2E" w14:textId="77777777" w:rsidR="009637F3" w:rsidRDefault="009637F3" w:rsidP="00F72CF5">
      <w:pPr>
        <w:contextualSpacing/>
        <w:rPr>
          <w:rFonts w:ascii="Arial" w:hAnsi="Arial" w:cs="Arial"/>
        </w:rPr>
      </w:pPr>
    </w:p>
    <w:p w14:paraId="0DD8E557" w14:textId="77777777" w:rsidR="009637F3" w:rsidRDefault="009637F3" w:rsidP="00F72CF5">
      <w:pPr>
        <w:contextualSpacing/>
        <w:rPr>
          <w:rFonts w:ascii="Arial" w:hAnsi="Arial" w:cs="Arial"/>
        </w:rPr>
      </w:pPr>
    </w:p>
    <w:p w14:paraId="1FFFB6E0" w14:textId="77777777" w:rsidR="009637F3" w:rsidRDefault="009637F3" w:rsidP="00F72CF5">
      <w:pPr>
        <w:contextualSpacing/>
        <w:rPr>
          <w:rFonts w:ascii="Arial" w:hAnsi="Arial" w:cs="Arial"/>
        </w:rPr>
      </w:pPr>
    </w:p>
    <w:p w14:paraId="0BDC1B02" w14:textId="77777777" w:rsidR="009637F3" w:rsidRDefault="009637F3" w:rsidP="00F72CF5">
      <w:pPr>
        <w:contextualSpacing/>
        <w:rPr>
          <w:rFonts w:ascii="Arial" w:hAnsi="Arial" w:cs="Arial"/>
        </w:rPr>
      </w:pPr>
    </w:p>
    <w:p w14:paraId="5400735E" w14:textId="77777777" w:rsidR="009637F3" w:rsidRDefault="009637F3" w:rsidP="00F72CF5">
      <w:pPr>
        <w:contextualSpacing/>
        <w:rPr>
          <w:rFonts w:ascii="Arial" w:hAnsi="Arial" w:cs="Arial"/>
        </w:rPr>
      </w:pPr>
    </w:p>
    <w:p w14:paraId="0CFE33D3" w14:textId="77777777" w:rsidR="009637F3" w:rsidRDefault="009637F3" w:rsidP="00F72CF5">
      <w:pPr>
        <w:contextualSpacing/>
        <w:rPr>
          <w:rFonts w:ascii="Arial" w:hAnsi="Arial" w:cs="Arial"/>
        </w:rPr>
      </w:pPr>
    </w:p>
    <w:p w14:paraId="7866F1BF" w14:textId="77777777" w:rsidR="009637F3" w:rsidRDefault="009637F3" w:rsidP="00F72CF5">
      <w:pPr>
        <w:contextualSpacing/>
        <w:rPr>
          <w:rFonts w:ascii="Arial" w:hAnsi="Arial" w:cs="Arial"/>
        </w:rPr>
      </w:pPr>
    </w:p>
    <w:p w14:paraId="7D9F79FB" w14:textId="77777777" w:rsidR="009637F3" w:rsidRDefault="009637F3" w:rsidP="00F72CF5">
      <w:pPr>
        <w:contextualSpacing/>
        <w:rPr>
          <w:rFonts w:ascii="Arial" w:hAnsi="Arial" w:cs="Arial"/>
        </w:rPr>
      </w:pPr>
    </w:p>
    <w:p w14:paraId="232CEAC0" w14:textId="77777777" w:rsidR="009637F3" w:rsidRDefault="009637F3" w:rsidP="00F72CF5">
      <w:pPr>
        <w:contextualSpacing/>
        <w:rPr>
          <w:rFonts w:ascii="Arial" w:hAnsi="Arial" w:cs="Arial"/>
        </w:rPr>
      </w:pPr>
    </w:p>
    <w:p w14:paraId="7E9DCC2D" w14:textId="77777777" w:rsidR="009637F3" w:rsidRDefault="009637F3" w:rsidP="00F72CF5">
      <w:pPr>
        <w:contextualSpacing/>
        <w:rPr>
          <w:rFonts w:ascii="Arial" w:hAnsi="Arial" w:cs="Arial"/>
        </w:rPr>
      </w:pPr>
    </w:p>
    <w:p w14:paraId="7F226C73" w14:textId="77777777" w:rsidR="009637F3" w:rsidRDefault="009637F3" w:rsidP="00F72CF5">
      <w:pPr>
        <w:contextualSpacing/>
        <w:rPr>
          <w:rFonts w:ascii="Arial" w:hAnsi="Arial" w:cs="Arial"/>
        </w:rPr>
      </w:pPr>
    </w:p>
    <w:p w14:paraId="3FE3DED4" w14:textId="77777777" w:rsidR="009637F3" w:rsidRDefault="009637F3" w:rsidP="00F72CF5">
      <w:pPr>
        <w:contextualSpacing/>
        <w:rPr>
          <w:rFonts w:ascii="Arial" w:hAnsi="Arial" w:cs="Arial"/>
        </w:rPr>
      </w:pPr>
    </w:p>
    <w:p w14:paraId="1E9E0EA4" w14:textId="77777777" w:rsidR="009637F3" w:rsidRDefault="009637F3" w:rsidP="00F72CF5">
      <w:pPr>
        <w:contextualSpacing/>
        <w:rPr>
          <w:rFonts w:ascii="Arial" w:hAnsi="Arial" w:cs="Arial"/>
        </w:rPr>
      </w:pPr>
    </w:p>
    <w:p w14:paraId="2F0DF72E" w14:textId="77777777" w:rsidR="009637F3" w:rsidRDefault="009637F3" w:rsidP="00F72CF5">
      <w:pPr>
        <w:contextualSpacing/>
        <w:rPr>
          <w:rFonts w:ascii="Arial" w:hAnsi="Arial" w:cs="Arial"/>
        </w:rPr>
      </w:pPr>
    </w:p>
    <w:p w14:paraId="658139AF" w14:textId="77777777" w:rsidR="009637F3" w:rsidRDefault="009637F3" w:rsidP="00F72CF5">
      <w:pPr>
        <w:contextualSpacing/>
        <w:rPr>
          <w:rFonts w:ascii="Arial" w:hAnsi="Arial" w:cs="Arial"/>
        </w:rPr>
      </w:pPr>
    </w:p>
    <w:p w14:paraId="67A82549" w14:textId="77777777" w:rsidR="009637F3" w:rsidRDefault="009637F3" w:rsidP="00F72CF5">
      <w:pPr>
        <w:contextualSpacing/>
        <w:rPr>
          <w:rFonts w:ascii="Arial" w:hAnsi="Arial" w:cs="Arial"/>
        </w:rPr>
      </w:pPr>
    </w:p>
    <w:p w14:paraId="21AB6990" w14:textId="77777777" w:rsidR="009637F3" w:rsidRDefault="009637F3" w:rsidP="00F72CF5">
      <w:pPr>
        <w:contextualSpacing/>
        <w:rPr>
          <w:rFonts w:ascii="Arial" w:hAnsi="Arial" w:cs="Arial"/>
        </w:rPr>
      </w:pPr>
    </w:p>
    <w:p w14:paraId="62799993" w14:textId="77777777" w:rsidR="009637F3" w:rsidRDefault="009637F3" w:rsidP="00F72CF5">
      <w:pPr>
        <w:contextualSpacing/>
        <w:rPr>
          <w:rFonts w:ascii="Arial" w:hAnsi="Arial" w:cs="Arial"/>
        </w:rPr>
      </w:pPr>
    </w:p>
    <w:p w14:paraId="6755E37D" w14:textId="77777777" w:rsidR="009637F3" w:rsidRDefault="009637F3" w:rsidP="00F72CF5">
      <w:pPr>
        <w:contextualSpacing/>
        <w:rPr>
          <w:rFonts w:ascii="Arial" w:hAnsi="Arial" w:cs="Arial"/>
        </w:rPr>
      </w:pPr>
    </w:p>
    <w:p w14:paraId="10DE6075" w14:textId="77777777" w:rsidR="009637F3" w:rsidRDefault="009637F3" w:rsidP="00F72CF5">
      <w:pPr>
        <w:contextualSpacing/>
        <w:rPr>
          <w:rFonts w:ascii="Arial" w:hAnsi="Arial" w:cs="Arial"/>
        </w:rPr>
      </w:pPr>
    </w:p>
    <w:p w14:paraId="7BA8D207" w14:textId="77777777" w:rsidR="009637F3" w:rsidRDefault="009637F3" w:rsidP="00F72CF5">
      <w:pPr>
        <w:contextualSpacing/>
        <w:rPr>
          <w:rFonts w:ascii="Arial" w:hAnsi="Arial" w:cs="Arial"/>
        </w:rPr>
      </w:pPr>
    </w:p>
    <w:p w14:paraId="6C2CFFF2" w14:textId="77777777" w:rsidR="009637F3" w:rsidRDefault="009637F3" w:rsidP="00F72CF5">
      <w:pPr>
        <w:contextualSpacing/>
        <w:rPr>
          <w:rFonts w:ascii="Arial" w:hAnsi="Arial" w:cs="Arial"/>
        </w:rPr>
      </w:pPr>
    </w:p>
    <w:p w14:paraId="2FACD4DD" w14:textId="77777777" w:rsidR="009637F3" w:rsidRDefault="009637F3" w:rsidP="00F72CF5">
      <w:pPr>
        <w:contextualSpacing/>
        <w:rPr>
          <w:rFonts w:ascii="Arial" w:hAnsi="Arial" w:cs="Arial"/>
        </w:rPr>
      </w:pPr>
    </w:p>
    <w:p w14:paraId="7E5B655B" w14:textId="77777777" w:rsidR="009637F3" w:rsidRDefault="009637F3" w:rsidP="00F72CF5">
      <w:pPr>
        <w:contextualSpacing/>
        <w:rPr>
          <w:rFonts w:ascii="Arial" w:hAnsi="Arial" w:cs="Arial"/>
        </w:rPr>
      </w:pPr>
    </w:p>
    <w:p w14:paraId="74012C39" w14:textId="77777777" w:rsidR="009637F3" w:rsidRDefault="009637F3" w:rsidP="00F72CF5">
      <w:pPr>
        <w:contextualSpacing/>
        <w:rPr>
          <w:rFonts w:ascii="Arial" w:hAnsi="Arial" w:cs="Arial"/>
        </w:rPr>
      </w:pPr>
    </w:p>
    <w:p w14:paraId="68542814" w14:textId="77777777" w:rsidR="009637F3" w:rsidRDefault="009637F3" w:rsidP="00F72CF5">
      <w:pPr>
        <w:contextualSpacing/>
        <w:rPr>
          <w:rFonts w:ascii="Arial" w:hAnsi="Arial" w:cs="Arial"/>
        </w:rPr>
      </w:pPr>
    </w:p>
    <w:p w14:paraId="331EDB5F" w14:textId="77777777" w:rsidR="009637F3" w:rsidRDefault="009637F3" w:rsidP="00F72CF5">
      <w:pPr>
        <w:contextualSpacing/>
        <w:rPr>
          <w:rFonts w:ascii="Arial" w:hAnsi="Arial" w:cs="Arial"/>
        </w:rPr>
      </w:pPr>
    </w:p>
    <w:p w14:paraId="46A5DBD2" w14:textId="77777777" w:rsidR="009637F3" w:rsidRDefault="009637F3" w:rsidP="00F72CF5">
      <w:pPr>
        <w:contextualSpacing/>
        <w:rPr>
          <w:rFonts w:ascii="Arial" w:hAnsi="Arial" w:cs="Arial"/>
        </w:rPr>
      </w:pPr>
    </w:p>
    <w:p w14:paraId="5C11D9BF" w14:textId="77777777" w:rsidR="009637F3" w:rsidRDefault="009637F3" w:rsidP="00F72CF5">
      <w:pPr>
        <w:contextualSpacing/>
        <w:rPr>
          <w:rFonts w:ascii="Arial" w:hAnsi="Arial" w:cs="Arial"/>
        </w:rPr>
      </w:pPr>
    </w:p>
    <w:p w14:paraId="6A21B116" w14:textId="00CB740B" w:rsidR="009637F3" w:rsidRPr="009637F3" w:rsidRDefault="0056210F" w:rsidP="009637F3">
      <w:pPr>
        <w:rPr>
          <w:rFonts w:ascii="Arial" w:hAnsi="Arial" w:cs="Arial"/>
          <w:b/>
          <w:bCs/>
        </w:rPr>
      </w:pPr>
      <w:r w:rsidRPr="002B091B">
        <w:rPr>
          <w:rFonts w:ascii="Arial" w:hAnsi="Arial" w:cs="Arial"/>
          <w:b/>
          <w:bCs/>
        </w:rPr>
        <w:lastRenderedPageBreak/>
        <w:t xml:space="preserve">CHAPTER </w:t>
      </w:r>
      <w:r w:rsidR="009637F3" w:rsidRPr="002B091B">
        <w:rPr>
          <w:rFonts w:ascii="Arial" w:hAnsi="Arial" w:cs="Arial"/>
          <w:b/>
          <w:bCs/>
        </w:rPr>
        <w:t>5</w:t>
      </w:r>
      <w:r w:rsidRPr="002B091B">
        <w:rPr>
          <w:rFonts w:ascii="Arial" w:hAnsi="Arial" w:cs="Arial"/>
          <w:b/>
          <w:bCs/>
        </w:rPr>
        <w:t xml:space="preserve"> – Conclusion and </w:t>
      </w:r>
      <w:proofErr w:type="spellStart"/>
      <w:r w:rsidRPr="002B091B">
        <w:rPr>
          <w:rFonts w:ascii="Arial" w:hAnsi="Arial" w:cs="Arial"/>
          <w:b/>
          <w:bCs/>
        </w:rPr>
        <w:t>Recommedations</w:t>
      </w:r>
      <w:proofErr w:type="spellEnd"/>
      <w:r w:rsidRPr="009637F3">
        <w:rPr>
          <w:rFonts w:ascii="Arial" w:hAnsi="Arial" w:cs="Arial"/>
          <w:b/>
          <w:bCs/>
        </w:rPr>
        <w:t xml:space="preserve"> </w:t>
      </w:r>
    </w:p>
    <w:p w14:paraId="29937B13" w14:textId="77777777" w:rsidR="009637F3" w:rsidRDefault="009637F3" w:rsidP="009637F3">
      <w:pPr>
        <w:contextualSpacing/>
        <w:rPr>
          <w:rFonts w:ascii="Arial" w:hAnsi="Arial" w:cs="Arial"/>
          <w:b/>
          <w:bCs/>
        </w:rPr>
      </w:pPr>
      <w:r w:rsidRPr="009637F3">
        <w:rPr>
          <w:rFonts w:ascii="Arial" w:hAnsi="Arial" w:cs="Arial"/>
          <w:b/>
          <w:bCs/>
        </w:rPr>
        <w:t>5.1 Overall conclusion</w:t>
      </w:r>
    </w:p>
    <w:p w14:paraId="6E94ED76" w14:textId="16CC88B8" w:rsidR="006160BA" w:rsidRDefault="006160BA" w:rsidP="009637F3">
      <w:pPr>
        <w:contextualSpacing/>
        <w:rPr>
          <w:rFonts w:ascii="Arial" w:hAnsi="Arial" w:cs="Arial"/>
        </w:rPr>
      </w:pPr>
      <w:r>
        <w:rPr>
          <w:rFonts w:ascii="Arial" w:hAnsi="Arial" w:cs="Arial"/>
        </w:rPr>
        <w:t xml:space="preserve">The aim of this dissertation has been to explore the main barriers </w:t>
      </w:r>
      <w:r w:rsidRPr="009637F3">
        <w:rPr>
          <w:rFonts w:ascii="Arial" w:hAnsi="Arial" w:cs="Arial"/>
        </w:rPr>
        <w:t>that children with ASD face in primary school</w:t>
      </w:r>
      <w:r>
        <w:rPr>
          <w:rFonts w:ascii="Arial" w:hAnsi="Arial" w:cs="Arial"/>
        </w:rPr>
        <w:t xml:space="preserve"> and try to identify the gaps in the research and educational system. The historic background has underlined the difficulty to provide a clear explanation of a </w:t>
      </w:r>
      <w:r w:rsidR="00BE55D9" w:rsidRPr="00273032">
        <w:rPr>
          <w:rFonts w:ascii="Arial" w:hAnsi="Arial" w:cs="Arial"/>
        </w:rPr>
        <w:t>neurodevelopmental condition</w:t>
      </w:r>
      <w:r w:rsidR="00BE55D9">
        <w:rPr>
          <w:rFonts w:ascii="Arial" w:hAnsi="Arial" w:cs="Arial"/>
        </w:rPr>
        <w:t xml:space="preserve"> that manifests itself as a spectrum of symptoms and severity levels. Currently, there is a growing international, national and local interest in approaches and projects that improve and develop </w:t>
      </w:r>
      <w:r w:rsidR="00BE55D9" w:rsidRPr="001A0595">
        <w:rPr>
          <w:rFonts w:ascii="Arial" w:hAnsi="Arial" w:cs="Arial"/>
        </w:rPr>
        <w:t>inclusion and participation in the education system</w:t>
      </w:r>
      <w:r w:rsidR="00BE55D9">
        <w:rPr>
          <w:rFonts w:ascii="Arial" w:hAnsi="Arial" w:cs="Arial"/>
        </w:rPr>
        <w:t>, the quality of life and individual’s</w:t>
      </w:r>
      <w:r w:rsidR="00BE55D9" w:rsidRPr="001A0595">
        <w:rPr>
          <w:rFonts w:ascii="Arial" w:hAnsi="Arial" w:cs="Arial"/>
        </w:rPr>
        <w:t xml:space="preserve"> skills</w:t>
      </w:r>
      <w:r w:rsidR="00BE55D9">
        <w:rPr>
          <w:rFonts w:ascii="Arial" w:hAnsi="Arial" w:cs="Arial"/>
        </w:rPr>
        <w:t xml:space="preserve"> and abilities. </w:t>
      </w:r>
    </w:p>
    <w:p w14:paraId="20BDF905" w14:textId="21B05BA5" w:rsidR="002B091B" w:rsidRDefault="00BE55D9" w:rsidP="009637F3">
      <w:pPr>
        <w:contextualSpacing/>
        <w:rPr>
          <w:rFonts w:ascii="Arial" w:eastAsia="Arial Unicode MS" w:hAnsi="Arial" w:cs="Arial"/>
          <w:bCs/>
        </w:rPr>
      </w:pPr>
      <w:r>
        <w:rPr>
          <w:rFonts w:ascii="Arial" w:hAnsi="Arial" w:cs="Arial"/>
        </w:rPr>
        <w:t>The dissertation</w:t>
      </w:r>
      <w:r w:rsidR="00A47EFC">
        <w:rPr>
          <w:rFonts w:ascii="Arial" w:hAnsi="Arial" w:cs="Arial"/>
        </w:rPr>
        <w:t xml:space="preserve"> </w:t>
      </w:r>
      <w:r>
        <w:rPr>
          <w:rFonts w:ascii="Arial" w:hAnsi="Arial" w:cs="Arial"/>
        </w:rPr>
        <w:t xml:space="preserve">is </w:t>
      </w:r>
      <w:r w:rsidR="00A47EFC">
        <w:rPr>
          <w:rFonts w:ascii="Arial" w:hAnsi="Arial" w:cs="Arial"/>
        </w:rPr>
        <w:t>a systematic</w:t>
      </w:r>
      <w:r w:rsidR="00A47EFC" w:rsidRPr="009637F3">
        <w:rPr>
          <w:rFonts w:ascii="Arial" w:hAnsi="Arial" w:cs="Arial"/>
        </w:rPr>
        <w:t xml:space="preserve"> review</w:t>
      </w:r>
      <w:r w:rsidR="00A47EFC">
        <w:rPr>
          <w:rFonts w:ascii="Arial" w:hAnsi="Arial" w:cs="Arial"/>
        </w:rPr>
        <w:t xml:space="preserve"> </w:t>
      </w:r>
      <w:r>
        <w:rPr>
          <w:rFonts w:ascii="Arial" w:hAnsi="Arial" w:cs="Arial"/>
        </w:rPr>
        <w:t xml:space="preserve">of </w:t>
      </w:r>
      <w:r w:rsidR="00D2646F">
        <w:rPr>
          <w:rFonts w:ascii="Arial" w:hAnsi="Arial" w:cs="Arial"/>
        </w:rPr>
        <w:t>six</w:t>
      </w:r>
      <w:r>
        <w:rPr>
          <w:rFonts w:ascii="Arial" w:hAnsi="Arial" w:cs="Arial"/>
        </w:rPr>
        <w:t xml:space="preserve"> articles, related to UK</w:t>
      </w:r>
      <w:r w:rsidR="002446FB">
        <w:rPr>
          <w:rFonts w:ascii="Arial" w:hAnsi="Arial" w:cs="Arial"/>
        </w:rPr>
        <w:t>-based researches</w:t>
      </w:r>
      <w:r>
        <w:rPr>
          <w:rFonts w:ascii="Arial" w:hAnsi="Arial" w:cs="Arial"/>
        </w:rPr>
        <w:t>, written in English</w:t>
      </w:r>
      <w:r w:rsidR="002446FB">
        <w:rPr>
          <w:rFonts w:ascii="Arial" w:hAnsi="Arial" w:cs="Arial"/>
        </w:rPr>
        <w:t>,</w:t>
      </w:r>
      <w:r>
        <w:rPr>
          <w:rFonts w:ascii="Arial" w:hAnsi="Arial" w:cs="Arial"/>
        </w:rPr>
        <w:t xml:space="preserve"> published in the last ten years</w:t>
      </w:r>
      <w:r w:rsidR="00A47EFC">
        <w:rPr>
          <w:rFonts w:ascii="Arial" w:hAnsi="Arial" w:cs="Arial"/>
        </w:rPr>
        <w:t xml:space="preserve">, </w:t>
      </w:r>
      <w:r w:rsidR="002446FB">
        <w:rPr>
          <w:rFonts w:ascii="Arial" w:hAnsi="Arial" w:cs="Arial"/>
        </w:rPr>
        <w:t xml:space="preserve">and </w:t>
      </w:r>
      <w:r w:rsidR="00A47EFC">
        <w:rPr>
          <w:rFonts w:ascii="Arial" w:hAnsi="Arial" w:cs="Arial"/>
        </w:rPr>
        <w:t xml:space="preserve">available </w:t>
      </w:r>
      <w:r w:rsidR="00A47EFC" w:rsidRPr="00CD2A54">
        <w:rPr>
          <w:rFonts w:ascii="Arial" w:hAnsi="Arial" w:cs="Arial"/>
        </w:rPr>
        <w:t>on</w:t>
      </w:r>
      <w:r w:rsidR="00A47EFC">
        <w:rPr>
          <w:rFonts w:ascii="Arial" w:hAnsi="Arial" w:cs="Arial"/>
        </w:rPr>
        <w:t xml:space="preserve"> online databases. It has been conducted in the respect of the </w:t>
      </w:r>
      <w:r w:rsidR="00A47EFC" w:rsidRPr="009637F3">
        <w:rPr>
          <w:rFonts w:ascii="Arial" w:hAnsi="Arial" w:cs="Arial"/>
        </w:rPr>
        <w:t>secondary research ethics, academic integrity, transparency and credibility</w:t>
      </w:r>
      <w:r w:rsidR="00A47EFC">
        <w:rPr>
          <w:rFonts w:ascii="Arial" w:hAnsi="Arial" w:cs="Arial"/>
        </w:rPr>
        <w:t xml:space="preserve"> during all the phases. In the preliminary searching of </w:t>
      </w:r>
      <w:r w:rsidR="00A47EFC" w:rsidRPr="009637F3">
        <w:rPr>
          <w:rFonts w:ascii="Arial" w:hAnsi="Arial" w:cs="Arial"/>
        </w:rPr>
        <w:t>quantitative and qualitative, primary and secondary studies</w:t>
      </w:r>
      <w:r w:rsidR="00A47EFC" w:rsidRPr="00A47EFC">
        <w:rPr>
          <w:rFonts w:ascii="Arial" w:hAnsi="Arial" w:cs="Arial"/>
        </w:rPr>
        <w:t xml:space="preserve"> </w:t>
      </w:r>
      <w:r w:rsidR="00A47EFC" w:rsidRPr="009637F3">
        <w:rPr>
          <w:rFonts w:ascii="Arial" w:hAnsi="Arial" w:cs="Arial"/>
        </w:rPr>
        <w:t>from online databases</w:t>
      </w:r>
      <w:r w:rsidR="00A47EFC">
        <w:rPr>
          <w:rFonts w:ascii="Arial" w:hAnsi="Arial" w:cs="Arial"/>
        </w:rPr>
        <w:t xml:space="preserve">, the strategy has been based on CRAAP test and </w:t>
      </w:r>
      <w:r w:rsidR="00A47EFC" w:rsidRPr="009637F3">
        <w:rPr>
          <w:rFonts w:ascii="Arial" w:hAnsi="Arial" w:cs="Arial"/>
        </w:rPr>
        <w:t>inclusion and exclusion criteria</w:t>
      </w:r>
      <w:r w:rsidR="00A47EFC">
        <w:rPr>
          <w:rFonts w:ascii="Arial" w:hAnsi="Arial" w:cs="Arial"/>
        </w:rPr>
        <w:t xml:space="preserve">. The </w:t>
      </w:r>
      <w:r w:rsidR="00A47EFC" w:rsidRPr="009637F3">
        <w:rPr>
          <w:rFonts w:ascii="Arial" w:hAnsi="Arial" w:cs="Arial"/>
        </w:rPr>
        <w:t>Thematic Coding Approach</w:t>
      </w:r>
      <w:r w:rsidR="00A47EFC">
        <w:rPr>
          <w:rFonts w:ascii="Arial" w:hAnsi="Arial" w:cs="Arial"/>
        </w:rPr>
        <w:t xml:space="preserve"> was applied to detect the keywords and the recurrent pattern and gradually define codes and themes </w:t>
      </w:r>
      <w:r w:rsidR="00AB7CD4">
        <w:rPr>
          <w:rFonts w:ascii="Arial" w:hAnsi="Arial" w:cs="Arial"/>
        </w:rPr>
        <w:t xml:space="preserve">recorded in a tracker table. </w:t>
      </w:r>
      <w:r w:rsidR="00EA6488">
        <w:rPr>
          <w:rFonts w:ascii="Arial" w:hAnsi="Arial" w:cs="Arial"/>
        </w:rPr>
        <w:t>The discussion of t</w:t>
      </w:r>
      <w:r w:rsidR="00A47EFC">
        <w:rPr>
          <w:rFonts w:ascii="Arial" w:hAnsi="Arial" w:cs="Arial"/>
        </w:rPr>
        <w:t xml:space="preserve">he three main themes </w:t>
      </w:r>
      <w:r w:rsidR="000356E2">
        <w:rPr>
          <w:rFonts w:ascii="Arial" w:hAnsi="Arial" w:cs="Arial"/>
        </w:rPr>
        <w:t xml:space="preserve">that answer to the research question </w:t>
      </w:r>
      <w:r w:rsidR="00A47EFC" w:rsidRPr="009637F3">
        <w:rPr>
          <w:rFonts w:ascii="Arial" w:hAnsi="Arial" w:cs="Arial"/>
        </w:rPr>
        <w:t>– Learning barriers, Environmental barriers and Social barriers</w:t>
      </w:r>
      <w:r w:rsidR="00A47EFC">
        <w:rPr>
          <w:rFonts w:ascii="Arial" w:hAnsi="Arial" w:cs="Arial"/>
        </w:rPr>
        <w:t xml:space="preserve"> </w:t>
      </w:r>
      <w:r w:rsidR="00EA6488">
        <w:rPr>
          <w:rFonts w:ascii="Arial" w:hAnsi="Arial" w:cs="Arial"/>
        </w:rPr>
        <w:t>–</w:t>
      </w:r>
      <w:r w:rsidR="00A47EFC">
        <w:rPr>
          <w:rFonts w:ascii="Arial" w:hAnsi="Arial" w:cs="Arial"/>
        </w:rPr>
        <w:t xml:space="preserve"> </w:t>
      </w:r>
      <w:r w:rsidR="00EA6488">
        <w:rPr>
          <w:rFonts w:ascii="Arial" w:hAnsi="Arial" w:cs="Arial"/>
        </w:rPr>
        <w:t>has shown that the current criteria of assessment</w:t>
      </w:r>
      <w:r w:rsidR="00ED11BC">
        <w:rPr>
          <w:rFonts w:ascii="Arial" w:hAnsi="Arial" w:cs="Arial"/>
        </w:rPr>
        <w:t xml:space="preserve">, the academic environment and the social context are designed for neurotypical pupils and are extremely overwhelming for children with ASD. </w:t>
      </w:r>
      <w:r w:rsidR="002446FB">
        <w:rPr>
          <w:rFonts w:ascii="Arial" w:hAnsi="Arial" w:cs="Arial"/>
        </w:rPr>
        <w:t>Furthermore, t</w:t>
      </w:r>
      <w:r w:rsidR="00AC0629">
        <w:rPr>
          <w:rFonts w:ascii="Arial" w:hAnsi="Arial" w:cs="Arial"/>
        </w:rPr>
        <w:t>he researchers suggest new path</w:t>
      </w:r>
      <w:r w:rsidR="002F7C2C">
        <w:rPr>
          <w:rFonts w:ascii="Arial" w:hAnsi="Arial" w:cs="Arial"/>
        </w:rPr>
        <w:t>s</w:t>
      </w:r>
      <w:r w:rsidR="00AC0629">
        <w:rPr>
          <w:rFonts w:ascii="Arial" w:hAnsi="Arial" w:cs="Arial"/>
        </w:rPr>
        <w:t xml:space="preserve"> to reduce these barriers, but the guidelines for a</w:t>
      </w:r>
      <w:r w:rsidR="002446FB">
        <w:rPr>
          <w:rFonts w:ascii="Arial" w:hAnsi="Arial" w:cs="Arial"/>
        </w:rPr>
        <w:t>n</w:t>
      </w:r>
      <w:r w:rsidR="00AC0629">
        <w:rPr>
          <w:rFonts w:ascii="Arial" w:hAnsi="Arial" w:cs="Arial"/>
        </w:rPr>
        <w:t xml:space="preserve"> education reform, the plans for autistic-friendly classrooms and the projects for a greater awareness of Neurodiversity in the mainstream primary schools require the support of all the stakeholders </w:t>
      </w:r>
      <w:r w:rsidR="002F7C2C">
        <w:rPr>
          <w:rFonts w:ascii="Arial" w:hAnsi="Arial" w:cs="Arial"/>
        </w:rPr>
        <w:t>(</w:t>
      </w:r>
      <w:r w:rsidR="00AC0629" w:rsidRPr="00273032">
        <w:rPr>
          <w:rFonts w:ascii="Arial" w:eastAsia="Arial Unicode MS" w:hAnsi="Arial" w:cs="Arial"/>
          <w:bCs/>
        </w:rPr>
        <w:t>State, local authorities, communities, professional, teachers and carers</w:t>
      </w:r>
      <w:r w:rsidR="002F7C2C">
        <w:rPr>
          <w:rFonts w:ascii="Arial" w:eastAsia="Arial Unicode MS" w:hAnsi="Arial" w:cs="Arial"/>
          <w:bCs/>
        </w:rPr>
        <w:t>)</w:t>
      </w:r>
      <w:r w:rsidR="002446FB">
        <w:rPr>
          <w:rFonts w:ascii="Arial" w:eastAsia="Arial Unicode MS" w:hAnsi="Arial" w:cs="Arial"/>
          <w:bCs/>
        </w:rPr>
        <w:t xml:space="preserve">. </w:t>
      </w:r>
    </w:p>
    <w:p w14:paraId="0E0B7B30" w14:textId="566928C5" w:rsidR="00B640FC" w:rsidRDefault="002446FB" w:rsidP="009637F3">
      <w:pPr>
        <w:contextualSpacing/>
        <w:rPr>
          <w:rFonts w:ascii="Arial" w:eastAsia="Arial Unicode MS" w:hAnsi="Arial" w:cs="Arial"/>
          <w:bCs/>
        </w:rPr>
      </w:pPr>
      <w:r>
        <w:rPr>
          <w:rFonts w:ascii="Arial" w:eastAsia="Arial Unicode MS" w:hAnsi="Arial" w:cs="Arial"/>
          <w:bCs/>
        </w:rPr>
        <w:t>The articles</w:t>
      </w:r>
      <w:r w:rsidR="002B091B">
        <w:rPr>
          <w:rFonts w:ascii="Arial" w:eastAsia="Arial Unicode MS" w:hAnsi="Arial" w:cs="Arial"/>
          <w:bCs/>
        </w:rPr>
        <w:t xml:space="preserve"> </w:t>
      </w:r>
      <w:r w:rsidR="00B640FC">
        <w:rPr>
          <w:rFonts w:ascii="Arial" w:eastAsia="Arial Unicode MS" w:hAnsi="Arial" w:cs="Arial"/>
          <w:bCs/>
        </w:rPr>
        <w:t>investigate the three areas without involving Health and Social Care professionals</w:t>
      </w:r>
      <w:r w:rsidR="00721247">
        <w:rPr>
          <w:rFonts w:ascii="Arial" w:eastAsia="Arial Unicode MS" w:hAnsi="Arial" w:cs="Arial"/>
          <w:bCs/>
        </w:rPr>
        <w:t xml:space="preserve">, </w:t>
      </w:r>
      <w:r w:rsidR="00ED7B4B">
        <w:rPr>
          <w:rFonts w:ascii="Arial" w:eastAsia="Arial Unicode MS" w:hAnsi="Arial" w:cs="Arial"/>
          <w:bCs/>
        </w:rPr>
        <w:t xml:space="preserve">or </w:t>
      </w:r>
      <w:r w:rsidR="00B640FC">
        <w:rPr>
          <w:rFonts w:ascii="Arial" w:eastAsia="Arial Unicode MS" w:hAnsi="Arial" w:cs="Arial"/>
          <w:bCs/>
        </w:rPr>
        <w:t xml:space="preserve">citing their experiences </w:t>
      </w:r>
      <w:r w:rsidR="00721247">
        <w:rPr>
          <w:rFonts w:ascii="Arial" w:eastAsia="Arial Unicode MS" w:hAnsi="Arial" w:cs="Arial"/>
          <w:bCs/>
        </w:rPr>
        <w:t>in the management of the issues. The poor evaluation of their perspective</w:t>
      </w:r>
      <w:r w:rsidR="00ED7B4B">
        <w:rPr>
          <w:rFonts w:ascii="Arial" w:eastAsia="Arial Unicode MS" w:hAnsi="Arial" w:cs="Arial"/>
          <w:bCs/>
        </w:rPr>
        <w:t xml:space="preserve"> and the lack of </w:t>
      </w:r>
      <w:r w:rsidR="006860C4">
        <w:rPr>
          <w:rFonts w:ascii="Arial" w:eastAsia="Arial Unicode MS" w:hAnsi="Arial" w:cs="Arial"/>
          <w:bCs/>
        </w:rPr>
        <w:t xml:space="preserve">a multidisciplinary context of discussion can be considered </w:t>
      </w:r>
      <w:r w:rsidR="00721247">
        <w:rPr>
          <w:rFonts w:ascii="Arial" w:eastAsia="Arial Unicode MS" w:hAnsi="Arial" w:cs="Arial"/>
          <w:bCs/>
        </w:rPr>
        <w:t xml:space="preserve">as a gap in the current research. </w:t>
      </w:r>
    </w:p>
    <w:p w14:paraId="65DDEB75" w14:textId="77777777" w:rsidR="002F7C2C" w:rsidRPr="002F7C2C" w:rsidRDefault="002F7C2C" w:rsidP="009637F3">
      <w:pPr>
        <w:contextualSpacing/>
        <w:rPr>
          <w:rFonts w:ascii="Arial" w:eastAsia="Arial Unicode MS" w:hAnsi="Arial" w:cs="Arial"/>
          <w:bCs/>
        </w:rPr>
      </w:pPr>
    </w:p>
    <w:p w14:paraId="641E5810" w14:textId="77777777" w:rsidR="009637F3" w:rsidRPr="009637F3" w:rsidRDefault="009637F3" w:rsidP="009637F3">
      <w:pPr>
        <w:rPr>
          <w:rFonts w:ascii="Arial" w:hAnsi="Arial" w:cs="Arial"/>
        </w:rPr>
      </w:pPr>
      <w:r w:rsidRPr="009637F3">
        <w:rPr>
          <w:rFonts w:ascii="Arial" w:hAnsi="Arial" w:cs="Arial"/>
          <w:b/>
          <w:bCs/>
        </w:rPr>
        <w:t xml:space="preserve"> </w:t>
      </w:r>
      <w:r w:rsidRPr="00B95500">
        <w:rPr>
          <w:rFonts w:ascii="Arial" w:hAnsi="Arial" w:cs="Arial"/>
          <w:b/>
          <w:bCs/>
        </w:rPr>
        <w:t>5.2.  Recommendations</w:t>
      </w:r>
      <w:r w:rsidRPr="009637F3">
        <w:rPr>
          <w:rFonts w:ascii="Arial" w:hAnsi="Arial" w:cs="Arial"/>
        </w:rPr>
        <w:t xml:space="preserve"> </w:t>
      </w:r>
    </w:p>
    <w:p w14:paraId="7B254C2E" w14:textId="2120689C" w:rsidR="009637F3" w:rsidRDefault="009637F3" w:rsidP="009637F3">
      <w:pPr>
        <w:contextualSpacing/>
        <w:rPr>
          <w:rFonts w:ascii="Arial" w:hAnsi="Arial" w:cs="Arial"/>
        </w:rPr>
      </w:pPr>
      <w:r w:rsidRPr="009637F3">
        <w:rPr>
          <w:rFonts w:ascii="Arial" w:hAnsi="Arial" w:cs="Arial"/>
        </w:rPr>
        <w:t xml:space="preserve">The three themes defined by the analysis of the sources need to be investigate deeper by future practice. More quantitative and qualitative primary researches could outline better the current situation about learning, environment and social issues and the areas of improvement. </w:t>
      </w:r>
      <w:r w:rsidR="002F7C2C" w:rsidRPr="009637F3">
        <w:rPr>
          <w:rFonts w:ascii="Arial" w:hAnsi="Arial" w:cs="Arial"/>
        </w:rPr>
        <w:t>These studies should be supported by</w:t>
      </w:r>
      <w:r w:rsidR="002F7C2C">
        <w:rPr>
          <w:rFonts w:ascii="Arial" w:hAnsi="Arial" w:cs="Arial"/>
        </w:rPr>
        <w:t xml:space="preserve"> the stakeholders in the real scenarios </w:t>
      </w:r>
      <w:r w:rsidRPr="009637F3">
        <w:rPr>
          <w:rFonts w:ascii="Arial" w:hAnsi="Arial" w:cs="Arial"/>
        </w:rPr>
        <w:t xml:space="preserve">to outcomes the limitations and create the basis for a “whole school approach” in which Autistic Spectrum Disorders and the Neurodiversity is considered an added value represented by an individual </w:t>
      </w:r>
      <w:r w:rsidRPr="009637F3">
        <w:rPr>
          <w:rFonts w:ascii="Arial" w:hAnsi="Arial" w:cs="Arial"/>
        </w:rPr>
        <w:lastRenderedPageBreak/>
        <w:t xml:space="preserve">instead of a critical problem to solve in a chaotic mainstream primary school classroom. </w:t>
      </w:r>
      <w:r w:rsidR="00F10137">
        <w:rPr>
          <w:rFonts w:ascii="Arial" w:hAnsi="Arial" w:cs="Arial"/>
        </w:rPr>
        <w:t xml:space="preserve">The </w:t>
      </w:r>
      <w:r w:rsidR="000356E2">
        <w:rPr>
          <w:rFonts w:ascii="Arial" w:hAnsi="Arial" w:cs="Arial"/>
        </w:rPr>
        <w:t xml:space="preserve">Health </w:t>
      </w:r>
      <w:r w:rsidR="00F10137">
        <w:rPr>
          <w:rFonts w:ascii="Arial" w:hAnsi="Arial" w:cs="Arial"/>
        </w:rPr>
        <w:t xml:space="preserve">and Social care professionals should be more involved in these researches to provide hints and practical advises, and should work together with teacher and staff in the </w:t>
      </w:r>
      <w:r w:rsidR="005605A6">
        <w:rPr>
          <w:rFonts w:ascii="Arial" w:hAnsi="Arial" w:cs="Arial"/>
        </w:rPr>
        <w:t xml:space="preserve">planning of suitable curriculum and assessments, in the design of classroom and other shared spaces, in the training </w:t>
      </w:r>
      <w:r w:rsidR="00ED7B4B">
        <w:rPr>
          <w:rFonts w:ascii="Arial" w:hAnsi="Arial" w:cs="Arial"/>
        </w:rPr>
        <w:t>of teacher and staff about the Autistic Spectrum Disorders.</w:t>
      </w:r>
    </w:p>
    <w:p w14:paraId="3D963C8C" w14:textId="77777777" w:rsidR="009637F3" w:rsidRPr="009637F3" w:rsidRDefault="009637F3" w:rsidP="009637F3">
      <w:pPr>
        <w:contextualSpacing/>
        <w:rPr>
          <w:rFonts w:ascii="Arial" w:hAnsi="Arial" w:cs="Arial"/>
        </w:rPr>
      </w:pPr>
    </w:p>
    <w:p w14:paraId="60E86FE7" w14:textId="77777777" w:rsidR="009637F3" w:rsidRPr="009637F3" w:rsidRDefault="009637F3" w:rsidP="009637F3">
      <w:pPr>
        <w:rPr>
          <w:rFonts w:ascii="Arial" w:hAnsi="Arial" w:cs="Arial"/>
          <w:b/>
          <w:bCs/>
          <w:lang w:bidi="en-GB"/>
        </w:rPr>
      </w:pPr>
      <w:r w:rsidRPr="009637F3">
        <w:rPr>
          <w:rFonts w:ascii="Arial" w:hAnsi="Arial" w:cs="Arial"/>
          <w:b/>
          <w:bCs/>
        </w:rPr>
        <w:t xml:space="preserve">5.2.1. </w:t>
      </w:r>
      <w:r w:rsidRPr="009637F3">
        <w:rPr>
          <w:rFonts w:ascii="Arial" w:hAnsi="Arial" w:cs="Arial"/>
          <w:b/>
          <w:bCs/>
          <w:lang w:bidi="en-GB"/>
        </w:rPr>
        <w:t>Recommendation 1 – Learning barriers.</w:t>
      </w:r>
    </w:p>
    <w:p w14:paraId="5019E009" w14:textId="73E7CAA8" w:rsidR="009637F3" w:rsidRDefault="009637F3" w:rsidP="009637F3">
      <w:pPr>
        <w:contextualSpacing/>
        <w:rPr>
          <w:rFonts w:ascii="Arial" w:hAnsi="Arial" w:cs="Arial"/>
        </w:rPr>
      </w:pPr>
      <w:r w:rsidRPr="009637F3">
        <w:rPr>
          <w:rFonts w:ascii="Arial" w:hAnsi="Arial" w:cs="Arial"/>
          <w:lang w:bidi="en-GB"/>
        </w:rPr>
        <w:t>The researches have underline</w:t>
      </w:r>
      <w:r w:rsidR="000356E2">
        <w:rPr>
          <w:rFonts w:ascii="Arial" w:hAnsi="Arial" w:cs="Arial"/>
          <w:lang w:bidi="en-GB"/>
        </w:rPr>
        <w:t>d</w:t>
      </w:r>
      <w:r w:rsidRPr="009637F3">
        <w:rPr>
          <w:rFonts w:ascii="Arial" w:hAnsi="Arial" w:cs="Arial"/>
          <w:lang w:bidi="en-GB"/>
        </w:rPr>
        <w:t xml:space="preserve"> the suitability of new </w:t>
      </w:r>
      <w:r w:rsidRPr="009637F3">
        <w:rPr>
          <w:rFonts w:ascii="Arial" w:hAnsi="Arial" w:cs="Arial"/>
        </w:rPr>
        <w:t xml:space="preserve">ways in the autism-specific teacher assessment such as the Digital version with multiple-choice format instead of a paper version  or the </w:t>
      </w:r>
      <w:r w:rsidR="000356E2" w:rsidRPr="009637F3">
        <w:rPr>
          <w:rFonts w:ascii="Arial" w:hAnsi="Arial" w:cs="Arial"/>
        </w:rPr>
        <w:t xml:space="preserve">prototype test </w:t>
      </w:r>
      <w:r w:rsidRPr="009637F3">
        <w:rPr>
          <w:rFonts w:ascii="Arial" w:hAnsi="Arial" w:cs="Arial"/>
        </w:rPr>
        <w:t xml:space="preserve">Assessment of Barriers to Learning in Education – Autism (ABLE-Autism). The studies and the projects for neurodivergent pupils are on early stages and should be more supported, considering the increasing number of children with EHC and SEN plans. The national Government has recently published reports that include this aspect in the improvement of learning abilities, but it is necessary a concrete investment for effective actions addressed to all the stakeholders to update well-established national curriculum, assessment and teaching styles. </w:t>
      </w:r>
      <w:r w:rsidR="005605A6">
        <w:rPr>
          <w:rFonts w:ascii="Arial" w:hAnsi="Arial" w:cs="Arial"/>
        </w:rPr>
        <w:t xml:space="preserve">The Health and Social Care professionals may provide their experience about learning abilities, reading, and speaking in children with ASD, for example </w:t>
      </w:r>
      <w:r w:rsidR="00ED7B4B">
        <w:rPr>
          <w:rFonts w:ascii="Arial" w:hAnsi="Arial" w:cs="Arial"/>
        </w:rPr>
        <w:t xml:space="preserve">providing </w:t>
      </w:r>
      <w:r w:rsidR="00B96448">
        <w:rPr>
          <w:rFonts w:ascii="Arial" w:hAnsi="Arial" w:cs="Arial"/>
        </w:rPr>
        <w:t xml:space="preserve"> therapeutic support,</w:t>
      </w:r>
      <w:r w:rsidR="00ED7B4B">
        <w:rPr>
          <w:rFonts w:ascii="Arial" w:hAnsi="Arial" w:cs="Arial"/>
        </w:rPr>
        <w:t xml:space="preserve"> </w:t>
      </w:r>
      <w:r w:rsidR="006434C5">
        <w:rPr>
          <w:rFonts w:ascii="Arial" w:hAnsi="Arial" w:cs="Arial"/>
        </w:rPr>
        <w:t>suggest</w:t>
      </w:r>
      <w:r w:rsidR="00ED7B4B">
        <w:rPr>
          <w:rFonts w:ascii="Arial" w:hAnsi="Arial" w:cs="Arial"/>
        </w:rPr>
        <w:t>ing</w:t>
      </w:r>
      <w:r w:rsidR="006434C5">
        <w:rPr>
          <w:rFonts w:ascii="Arial" w:hAnsi="Arial" w:cs="Arial"/>
        </w:rPr>
        <w:t xml:space="preserve"> alternative individual strategies that help the child to relieve stress and pressure</w:t>
      </w:r>
      <w:r w:rsidR="00B96448">
        <w:rPr>
          <w:rFonts w:ascii="Arial" w:hAnsi="Arial" w:cs="Arial"/>
        </w:rPr>
        <w:t xml:space="preserve"> during activities</w:t>
      </w:r>
      <w:r w:rsidR="006434C5">
        <w:rPr>
          <w:rFonts w:ascii="Arial" w:hAnsi="Arial" w:cs="Arial"/>
        </w:rPr>
        <w:t>, enhanc</w:t>
      </w:r>
      <w:r w:rsidR="00ED7B4B">
        <w:rPr>
          <w:rFonts w:ascii="Arial" w:hAnsi="Arial" w:cs="Arial"/>
        </w:rPr>
        <w:t>ing</w:t>
      </w:r>
      <w:r w:rsidR="006434C5">
        <w:rPr>
          <w:rFonts w:ascii="Arial" w:hAnsi="Arial" w:cs="Arial"/>
        </w:rPr>
        <w:t xml:space="preserve"> the specific way of learning and communicate </w:t>
      </w:r>
      <w:r w:rsidR="001D4FE6">
        <w:rPr>
          <w:rFonts w:ascii="Arial" w:hAnsi="Arial" w:cs="Arial"/>
        </w:rPr>
        <w:t xml:space="preserve">such as </w:t>
      </w:r>
      <w:r w:rsidR="006434C5">
        <w:rPr>
          <w:rFonts w:ascii="Arial" w:hAnsi="Arial" w:cs="Arial"/>
        </w:rPr>
        <w:t xml:space="preserve">visual aids, </w:t>
      </w:r>
      <w:r w:rsidR="001D4FE6">
        <w:rPr>
          <w:rFonts w:ascii="Arial" w:hAnsi="Arial" w:cs="Arial"/>
        </w:rPr>
        <w:t xml:space="preserve">or </w:t>
      </w:r>
      <w:r w:rsidR="006434C5">
        <w:rPr>
          <w:rFonts w:ascii="Arial" w:hAnsi="Arial" w:cs="Arial"/>
        </w:rPr>
        <w:t>type of reinforcement</w:t>
      </w:r>
      <w:r w:rsidR="00B96448">
        <w:rPr>
          <w:rFonts w:ascii="Arial" w:hAnsi="Arial" w:cs="Arial"/>
        </w:rPr>
        <w:t>.</w:t>
      </w:r>
    </w:p>
    <w:p w14:paraId="265FB27F" w14:textId="77777777" w:rsidR="009637F3" w:rsidRPr="009637F3" w:rsidRDefault="009637F3" w:rsidP="009637F3">
      <w:pPr>
        <w:contextualSpacing/>
        <w:rPr>
          <w:rFonts w:ascii="Arial" w:hAnsi="Arial" w:cs="Arial"/>
        </w:rPr>
      </w:pPr>
    </w:p>
    <w:p w14:paraId="0BB4A16C" w14:textId="70308A45" w:rsidR="009637F3" w:rsidRPr="009637F3" w:rsidRDefault="009637F3" w:rsidP="009637F3">
      <w:pPr>
        <w:rPr>
          <w:rFonts w:ascii="Arial" w:hAnsi="Arial" w:cs="Arial"/>
          <w:b/>
          <w:bCs/>
          <w:lang w:bidi="en-GB"/>
        </w:rPr>
      </w:pPr>
      <w:r w:rsidRPr="009637F3">
        <w:rPr>
          <w:rFonts w:ascii="Arial" w:hAnsi="Arial" w:cs="Arial"/>
          <w:b/>
          <w:bCs/>
        </w:rPr>
        <w:t>5.2.</w:t>
      </w:r>
      <w:r w:rsidR="00CD0035">
        <w:rPr>
          <w:rFonts w:ascii="Arial" w:hAnsi="Arial" w:cs="Arial"/>
          <w:b/>
          <w:bCs/>
        </w:rPr>
        <w:t>2</w:t>
      </w:r>
      <w:r w:rsidRPr="009637F3">
        <w:rPr>
          <w:rFonts w:ascii="Arial" w:hAnsi="Arial" w:cs="Arial"/>
          <w:b/>
          <w:bCs/>
        </w:rPr>
        <w:t xml:space="preserve">. </w:t>
      </w:r>
      <w:r w:rsidRPr="009637F3">
        <w:rPr>
          <w:rFonts w:ascii="Arial" w:hAnsi="Arial" w:cs="Arial"/>
          <w:b/>
          <w:bCs/>
          <w:lang w:bidi="en-GB"/>
        </w:rPr>
        <w:t>Recommendation 2 – Environmental barriers.</w:t>
      </w:r>
    </w:p>
    <w:p w14:paraId="5AEB763C" w14:textId="4246C555" w:rsidR="009A3E75" w:rsidRDefault="009637F3" w:rsidP="009637F3">
      <w:pPr>
        <w:contextualSpacing/>
        <w:rPr>
          <w:rFonts w:ascii="Arial" w:hAnsi="Arial" w:cs="Arial"/>
        </w:rPr>
      </w:pPr>
      <w:r w:rsidRPr="009637F3">
        <w:rPr>
          <w:rFonts w:ascii="Arial" w:hAnsi="Arial" w:cs="Arial"/>
        </w:rPr>
        <w:t>The academic environment in mainstream primary schools is overwhelming for children with ASD that cope with hyper-sensitivity, hypo-sensitivity or sensory-seeking</w:t>
      </w:r>
      <w:r w:rsidR="001D4FE6">
        <w:rPr>
          <w:rFonts w:ascii="Arial" w:hAnsi="Arial" w:cs="Arial"/>
        </w:rPr>
        <w:t xml:space="preserve"> </w:t>
      </w:r>
      <w:r w:rsidRPr="009637F3">
        <w:rPr>
          <w:rFonts w:ascii="Arial" w:hAnsi="Arial" w:cs="Arial"/>
        </w:rPr>
        <w:t>with negative outcomes on attention and behaviour. The researches on this field are on early stages and represent an interesting topic to improve the indoor environmental quality, especially if they provide detail</w:t>
      </w:r>
      <w:r w:rsidR="00ED7B4B">
        <w:rPr>
          <w:rFonts w:ascii="Arial" w:hAnsi="Arial" w:cs="Arial"/>
        </w:rPr>
        <w:t xml:space="preserve">ed </w:t>
      </w:r>
      <w:r w:rsidRPr="009637F3">
        <w:rPr>
          <w:rFonts w:ascii="Arial" w:hAnsi="Arial" w:cs="Arial"/>
        </w:rPr>
        <w:t>plans regarding suitable safe design. New proposal from researchers and stakeholders could help the national Government to identifies the key features for friendly-autistic environments in the mainstream primary schools and solution to overcome structural limitations.</w:t>
      </w:r>
      <w:r w:rsidR="006434C5">
        <w:rPr>
          <w:rFonts w:ascii="Arial" w:hAnsi="Arial" w:cs="Arial"/>
        </w:rPr>
        <w:t xml:space="preserve"> The Health and Social Care professionals may provide their experience about </w:t>
      </w:r>
      <w:r w:rsidR="00B96448">
        <w:rPr>
          <w:rFonts w:ascii="Arial" w:hAnsi="Arial" w:cs="Arial"/>
        </w:rPr>
        <w:t>the better ways to prepare the child with ADS</w:t>
      </w:r>
      <w:r w:rsidR="009A3E75">
        <w:rPr>
          <w:rFonts w:ascii="Arial" w:hAnsi="Arial" w:cs="Arial"/>
        </w:rPr>
        <w:t xml:space="preserve"> to approach new spaces, to encourage the movements of the body during the activities, </w:t>
      </w:r>
      <w:r w:rsidR="00BB646F">
        <w:rPr>
          <w:rFonts w:ascii="Arial" w:hAnsi="Arial" w:cs="Arial"/>
        </w:rPr>
        <w:t xml:space="preserve">to manage potential crisis caused by </w:t>
      </w:r>
      <w:r w:rsidR="00BB646F" w:rsidRPr="009637F3">
        <w:rPr>
          <w:rFonts w:ascii="Arial" w:hAnsi="Arial" w:cs="Arial"/>
        </w:rPr>
        <w:t>lights, furniture, objects and noises</w:t>
      </w:r>
      <w:r w:rsidR="00BB646F">
        <w:rPr>
          <w:rFonts w:ascii="Arial" w:hAnsi="Arial" w:cs="Arial"/>
        </w:rPr>
        <w:t xml:space="preserve">, and to use </w:t>
      </w:r>
      <w:r w:rsidR="00BB646F" w:rsidRPr="009637F3">
        <w:rPr>
          <w:rFonts w:ascii="Arial" w:hAnsi="Arial" w:cs="Arial"/>
        </w:rPr>
        <w:t>a</w:t>
      </w:r>
      <w:r w:rsidR="00BB646F">
        <w:rPr>
          <w:rFonts w:ascii="Arial" w:hAnsi="Arial" w:cs="Arial"/>
        </w:rPr>
        <w:t xml:space="preserve"> </w:t>
      </w:r>
      <w:r w:rsidR="00BB646F" w:rsidRPr="009637F3">
        <w:rPr>
          <w:rFonts w:ascii="Arial" w:hAnsi="Arial" w:cs="Arial"/>
        </w:rPr>
        <w:t xml:space="preserve">friendly autistic </w:t>
      </w:r>
      <w:r w:rsidR="00BB646F">
        <w:rPr>
          <w:rFonts w:ascii="Arial" w:hAnsi="Arial" w:cs="Arial"/>
        </w:rPr>
        <w:t xml:space="preserve">environment as a key to increase attention and improve the behaviour. </w:t>
      </w:r>
    </w:p>
    <w:p w14:paraId="787CF13B" w14:textId="6E449F69" w:rsidR="001D4FE6" w:rsidRDefault="00B96448" w:rsidP="009637F3">
      <w:pPr>
        <w:contextualSpacing/>
        <w:rPr>
          <w:rFonts w:ascii="Arial" w:hAnsi="Arial" w:cs="Arial"/>
        </w:rPr>
      </w:pPr>
      <w:r>
        <w:rPr>
          <w:rFonts w:ascii="Arial" w:hAnsi="Arial" w:cs="Arial"/>
        </w:rPr>
        <w:t xml:space="preserve"> </w:t>
      </w:r>
    </w:p>
    <w:p w14:paraId="1BEBDB28" w14:textId="77777777" w:rsidR="006434C5" w:rsidRPr="009637F3" w:rsidRDefault="006434C5" w:rsidP="009637F3">
      <w:pPr>
        <w:contextualSpacing/>
        <w:rPr>
          <w:rFonts w:ascii="Arial" w:hAnsi="Arial" w:cs="Arial"/>
        </w:rPr>
      </w:pPr>
    </w:p>
    <w:p w14:paraId="6BA4BAF9" w14:textId="77777777" w:rsidR="009637F3" w:rsidRPr="009637F3" w:rsidRDefault="009637F3" w:rsidP="009637F3">
      <w:pPr>
        <w:rPr>
          <w:rFonts w:ascii="Arial" w:hAnsi="Arial" w:cs="Arial"/>
          <w:b/>
          <w:lang w:bidi="en-GB"/>
        </w:rPr>
      </w:pPr>
      <w:r w:rsidRPr="009637F3">
        <w:rPr>
          <w:rFonts w:ascii="Arial" w:hAnsi="Arial" w:cs="Arial"/>
          <w:b/>
          <w:lang w:bidi="en-GB"/>
        </w:rPr>
        <w:lastRenderedPageBreak/>
        <w:t>5.2.3 – Recommendation 3 – Social barriers.</w:t>
      </w:r>
    </w:p>
    <w:p w14:paraId="2A0400DA" w14:textId="217240B0" w:rsidR="00085DB3" w:rsidRDefault="009637F3" w:rsidP="00B96448">
      <w:pPr>
        <w:contextualSpacing/>
        <w:rPr>
          <w:rFonts w:ascii="Arial" w:hAnsi="Arial" w:cs="Arial"/>
        </w:rPr>
      </w:pPr>
      <w:r w:rsidRPr="009637F3">
        <w:rPr>
          <w:rFonts w:ascii="Arial" w:hAnsi="Arial" w:cs="Arial"/>
          <w:bCs/>
          <w:lang w:bidi="en-GB"/>
        </w:rPr>
        <w:t xml:space="preserve">Children with ASD in mixed classroom </w:t>
      </w:r>
      <w:r w:rsidR="00BB646F">
        <w:rPr>
          <w:rFonts w:ascii="Arial" w:hAnsi="Arial" w:cs="Arial"/>
          <w:bCs/>
          <w:lang w:bidi="en-GB"/>
        </w:rPr>
        <w:t>of</w:t>
      </w:r>
      <w:r w:rsidRPr="009637F3">
        <w:rPr>
          <w:rFonts w:ascii="Arial" w:hAnsi="Arial" w:cs="Arial"/>
          <w:bCs/>
          <w:lang w:bidi="en-GB"/>
        </w:rPr>
        <w:t xml:space="preserve"> mainstream schools experiment feeling</w:t>
      </w:r>
      <w:r w:rsidR="00BB646F">
        <w:rPr>
          <w:rFonts w:ascii="Arial" w:hAnsi="Arial" w:cs="Arial"/>
          <w:bCs/>
          <w:lang w:bidi="en-GB"/>
        </w:rPr>
        <w:t>s</w:t>
      </w:r>
      <w:r w:rsidRPr="009637F3">
        <w:rPr>
          <w:rFonts w:ascii="Arial" w:hAnsi="Arial" w:cs="Arial"/>
          <w:bCs/>
          <w:lang w:bidi="en-GB"/>
        </w:rPr>
        <w:t xml:space="preserve"> of overwhelming </w:t>
      </w:r>
      <w:r w:rsidR="00BB646F">
        <w:rPr>
          <w:rFonts w:ascii="Arial" w:hAnsi="Arial" w:cs="Arial"/>
          <w:bCs/>
          <w:lang w:bidi="en-GB"/>
        </w:rPr>
        <w:t xml:space="preserve">caused by struggling approaches with </w:t>
      </w:r>
      <w:r w:rsidR="00BB646F" w:rsidRPr="009637F3">
        <w:rPr>
          <w:rFonts w:ascii="Arial" w:hAnsi="Arial" w:cs="Arial"/>
          <w:bCs/>
        </w:rPr>
        <w:t>peers and staff</w:t>
      </w:r>
      <w:r w:rsidR="00B95500">
        <w:rPr>
          <w:rFonts w:ascii="Arial" w:hAnsi="Arial" w:cs="Arial"/>
          <w:bCs/>
        </w:rPr>
        <w:t xml:space="preserve"> during the normal educational routine. The researches on the topic suggest changes in the curriculum programme and in the standards but, to overcome the social barriers it is necessary </w:t>
      </w:r>
      <w:r w:rsidR="00B95500" w:rsidRPr="009637F3">
        <w:rPr>
          <w:rFonts w:ascii="Arial" w:hAnsi="Arial" w:cs="Arial"/>
        </w:rPr>
        <w:t>supporting mainstream primary schools to introduce pupils to neurodiversity in the classroom and training the staff to meet the needs of diverse learners with confidence.</w:t>
      </w:r>
      <w:r w:rsidR="00B95500" w:rsidRPr="00B95500">
        <w:rPr>
          <w:rFonts w:ascii="Arial" w:hAnsi="Arial" w:cs="Arial"/>
        </w:rPr>
        <w:t xml:space="preserve"> </w:t>
      </w:r>
      <w:r w:rsidR="00B95500" w:rsidRPr="009637F3">
        <w:rPr>
          <w:rFonts w:ascii="Arial" w:hAnsi="Arial" w:cs="Arial"/>
        </w:rPr>
        <w:t>The projects on the topic should be realized with constancy to be effective, to eradicate stereotypes and diffidence and spread a new awareness to the wide community.</w:t>
      </w:r>
      <w:r w:rsidR="00B95500">
        <w:rPr>
          <w:rFonts w:ascii="Arial" w:hAnsi="Arial" w:cs="Arial"/>
        </w:rPr>
        <w:t xml:space="preserve"> The Health and Social Care professionals may provide their experience for effective training to create a new style in the relationship</w:t>
      </w:r>
      <w:r w:rsidR="001A65C3">
        <w:rPr>
          <w:rFonts w:ascii="Arial" w:hAnsi="Arial" w:cs="Arial"/>
        </w:rPr>
        <w:t xml:space="preserve">. it should be based on </w:t>
      </w:r>
      <w:r w:rsidR="00B95500">
        <w:rPr>
          <w:rFonts w:ascii="Arial" w:hAnsi="Arial" w:cs="Arial"/>
        </w:rPr>
        <w:t xml:space="preserve"> </w:t>
      </w:r>
      <w:r w:rsidR="001A65C3">
        <w:rPr>
          <w:rFonts w:ascii="Arial" w:hAnsi="Arial" w:cs="Arial"/>
        </w:rPr>
        <w:t>a gradual approach to the</w:t>
      </w:r>
      <w:r w:rsidR="00085DB3">
        <w:rPr>
          <w:rFonts w:ascii="Arial" w:hAnsi="Arial" w:cs="Arial"/>
        </w:rPr>
        <w:t xml:space="preserve"> knowledge of the </w:t>
      </w:r>
      <w:r w:rsidR="001A65C3">
        <w:rPr>
          <w:rFonts w:ascii="Arial" w:hAnsi="Arial" w:cs="Arial"/>
        </w:rPr>
        <w:t>ASD</w:t>
      </w:r>
      <w:r w:rsidR="00085DB3">
        <w:rPr>
          <w:rFonts w:ascii="Arial" w:hAnsi="Arial" w:cs="Arial"/>
        </w:rPr>
        <w:t xml:space="preserve"> symptoms</w:t>
      </w:r>
      <w:r w:rsidR="001A65C3">
        <w:rPr>
          <w:rFonts w:ascii="Arial" w:hAnsi="Arial" w:cs="Arial"/>
        </w:rPr>
        <w:t>, that</w:t>
      </w:r>
      <w:r w:rsidR="00085DB3">
        <w:rPr>
          <w:rFonts w:ascii="Arial" w:hAnsi="Arial" w:cs="Arial"/>
        </w:rPr>
        <w:t xml:space="preserve"> may help pupils and staff to relate</w:t>
      </w:r>
      <w:r w:rsidR="001A65C3">
        <w:rPr>
          <w:rFonts w:ascii="Arial" w:hAnsi="Arial" w:cs="Arial"/>
        </w:rPr>
        <w:t xml:space="preserve"> themselves</w:t>
      </w:r>
      <w:r w:rsidR="00085DB3">
        <w:rPr>
          <w:rFonts w:ascii="Arial" w:hAnsi="Arial" w:cs="Arial"/>
        </w:rPr>
        <w:t xml:space="preserve"> </w:t>
      </w:r>
      <w:r w:rsidR="001A65C3">
        <w:rPr>
          <w:rFonts w:ascii="Arial" w:hAnsi="Arial" w:cs="Arial"/>
        </w:rPr>
        <w:t xml:space="preserve">with neurodivergent children </w:t>
      </w:r>
      <w:r w:rsidR="00085DB3">
        <w:rPr>
          <w:rFonts w:ascii="Arial" w:hAnsi="Arial" w:cs="Arial"/>
        </w:rPr>
        <w:t>in the be</w:t>
      </w:r>
      <w:r w:rsidR="001A65C3">
        <w:rPr>
          <w:rFonts w:ascii="Arial" w:hAnsi="Arial" w:cs="Arial"/>
        </w:rPr>
        <w:t>st</w:t>
      </w:r>
      <w:r w:rsidR="00085DB3">
        <w:rPr>
          <w:rFonts w:ascii="Arial" w:hAnsi="Arial" w:cs="Arial"/>
        </w:rPr>
        <w:t xml:space="preserve"> way: for example, suggesting shared activities that develop </w:t>
      </w:r>
      <w:r w:rsidR="001A65C3">
        <w:rPr>
          <w:rFonts w:ascii="Arial" w:hAnsi="Arial" w:cs="Arial"/>
        </w:rPr>
        <w:t xml:space="preserve">respect, equity, </w:t>
      </w:r>
      <w:r w:rsidR="00085DB3">
        <w:rPr>
          <w:rFonts w:ascii="Arial" w:hAnsi="Arial" w:cs="Arial"/>
        </w:rPr>
        <w:t xml:space="preserve">participation, inclusion, </w:t>
      </w:r>
      <w:r w:rsidR="001A65C3">
        <w:rPr>
          <w:rFonts w:ascii="Arial" w:hAnsi="Arial" w:cs="Arial"/>
        </w:rPr>
        <w:t>and mutual wellbeing.</w:t>
      </w:r>
    </w:p>
    <w:p w14:paraId="3961A125" w14:textId="77777777" w:rsidR="00085DB3" w:rsidRDefault="00085DB3" w:rsidP="00B96448">
      <w:pPr>
        <w:contextualSpacing/>
        <w:rPr>
          <w:rFonts w:ascii="Arial" w:hAnsi="Arial" w:cs="Arial"/>
        </w:rPr>
      </w:pPr>
    </w:p>
    <w:p w14:paraId="6122238C" w14:textId="77777777" w:rsidR="00BB646F" w:rsidRDefault="00BB646F" w:rsidP="00B96448">
      <w:pPr>
        <w:contextualSpacing/>
        <w:rPr>
          <w:rFonts w:ascii="Arial" w:hAnsi="Arial" w:cs="Arial"/>
          <w:bCs/>
        </w:rPr>
      </w:pPr>
    </w:p>
    <w:p w14:paraId="1093E372" w14:textId="77777777" w:rsidR="00BB646F" w:rsidRDefault="00BB646F" w:rsidP="00B96448">
      <w:pPr>
        <w:contextualSpacing/>
        <w:rPr>
          <w:rFonts w:ascii="Arial" w:hAnsi="Arial" w:cs="Arial"/>
          <w:bCs/>
        </w:rPr>
      </w:pPr>
    </w:p>
    <w:p w14:paraId="29A5D1E1" w14:textId="03A0B883" w:rsidR="009637F3" w:rsidRPr="009637F3" w:rsidRDefault="009637F3" w:rsidP="009637F3">
      <w:pPr>
        <w:contextualSpacing/>
        <w:rPr>
          <w:rFonts w:ascii="Arial" w:hAnsi="Arial" w:cs="Arial"/>
        </w:rPr>
      </w:pPr>
    </w:p>
    <w:p w14:paraId="59715C1C" w14:textId="77777777" w:rsidR="009637F3" w:rsidRPr="009637F3" w:rsidRDefault="009637F3" w:rsidP="009637F3">
      <w:pPr>
        <w:contextualSpacing/>
        <w:rPr>
          <w:rFonts w:ascii="Arial" w:hAnsi="Arial" w:cs="Arial"/>
          <w:bCs/>
        </w:rPr>
      </w:pPr>
    </w:p>
    <w:p w14:paraId="412E56B2" w14:textId="77777777" w:rsidR="007571DE" w:rsidRPr="00F72CF5" w:rsidRDefault="007571DE" w:rsidP="00F72CF5">
      <w:pPr>
        <w:contextualSpacing/>
        <w:rPr>
          <w:rFonts w:ascii="Arial" w:hAnsi="Arial" w:cs="Arial"/>
        </w:rPr>
      </w:pPr>
    </w:p>
    <w:p w14:paraId="38383154" w14:textId="77777777" w:rsidR="004C4CC1" w:rsidRPr="00F72CF5" w:rsidRDefault="004C4CC1" w:rsidP="00F72CF5">
      <w:pPr>
        <w:contextualSpacing/>
        <w:rPr>
          <w:rFonts w:ascii="Arial" w:hAnsi="Arial" w:cs="Arial"/>
        </w:rPr>
      </w:pPr>
    </w:p>
    <w:p w14:paraId="009EF496" w14:textId="77777777" w:rsidR="008051ED" w:rsidRDefault="008051ED" w:rsidP="00F72CF5">
      <w:pPr>
        <w:rPr>
          <w:rFonts w:ascii="Arial" w:hAnsi="Arial" w:cs="Arial"/>
        </w:rPr>
      </w:pPr>
    </w:p>
    <w:p w14:paraId="24E34F57" w14:textId="77777777" w:rsidR="001A65C3" w:rsidRDefault="001A65C3" w:rsidP="00F72CF5">
      <w:pPr>
        <w:rPr>
          <w:rFonts w:ascii="Arial" w:hAnsi="Arial" w:cs="Arial"/>
        </w:rPr>
      </w:pPr>
    </w:p>
    <w:p w14:paraId="018DE16A" w14:textId="77777777" w:rsidR="001A65C3" w:rsidRDefault="001A65C3" w:rsidP="00F72CF5">
      <w:pPr>
        <w:rPr>
          <w:rFonts w:ascii="Arial" w:hAnsi="Arial" w:cs="Arial"/>
        </w:rPr>
      </w:pPr>
    </w:p>
    <w:p w14:paraId="06699F6D" w14:textId="77777777" w:rsidR="001A65C3" w:rsidRDefault="001A65C3" w:rsidP="00F72CF5">
      <w:pPr>
        <w:rPr>
          <w:rFonts w:ascii="Arial" w:hAnsi="Arial" w:cs="Arial"/>
        </w:rPr>
      </w:pPr>
    </w:p>
    <w:p w14:paraId="6876843F" w14:textId="77777777" w:rsidR="001A65C3" w:rsidRDefault="001A65C3" w:rsidP="00F72CF5">
      <w:pPr>
        <w:rPr>
          <w:rFonts w:ascii="Arial" w:hAnsi="Arial" w:cs="Arial"/>
        </w:rPr>
      </w:pPr>
    </w:p>
    <w:p w14:paraId="420FB39F" w14:textId="77777777" w:rsidR="001A65C3" w:rsidRDefault="001A65C3" w:rsidP="00F72CF5">
      <w:pPr>
        <w:rPr>
          <w:rFonts w:ascii="Arial" w:hAnsi="Arial" w:cs="Arial"/>
        </w:rPr>
      </w:pPr>
    </w:p>
    <w:p w14:paraId="6B828AE8" w14:textId="77777777" w:rsidR="001A65C3" w:rsidRDefault="001A65C3" w:rsidP="00F72CF5">
      <w:pPr>
        <w:rPr>
          <w:rFonts w:ascii="Arial" w:hAnsi="Arial" w:cs="Arial"/>
        </w:rPr>
      </w:pPr>
    </w:p>
    <w:p w14:paraId="524DF0A8" w14:textId="77777777" w:rsidR="001A65C3" w:rsidRDefault="001A65C3" w:rsidP="00F72CF5">
      <w:pPr>
        <w:rPr>
          <w:rFonts w:ascii="Arial" w:hAnsi="Arial" w:cs="Arial"/>
        </w:rPr>
      </w:pPr>
    </w:p>
    <w:p w14:paraId="54BA0C66" w14:textId="77777777" w:rsidR="001A65C3" w:rsidRDefault="001A65C3" w:rsidP="00F72CF5">
      <w:pPr>
        <w:rPr>
          <w:rFonts w:ascii="Arial" w:hAnsi="Arial" w:cs="Arial"/>
        </w:rPr>
      </w:pPr>
    </w:p>
    <w:p w14:paraId="7A709A2C" w14:textId="77777777" w:rsidR="001A65C3" w:rsidRDefault="001A65C3" w:rsidP="00F72CF5">
      <w:pPr>
        <w:rPr>
          <w:rFonts w:ascii="Arial" w:hAnsi="Arial" w:cs="Arial"/>
        </w:rPr>
      </w:pPr>
    </w:p>
    <w:p w14:paraId="0510C2D0" w14:textId="77777777" w:rsidR="001A65C3" w:rsidRDefault="001A65C3" w:rsidP="00F72CF5">
      <w:pPr>
        <w:rPr>
          <w:rFonts w:ascii="Arial" w:hAnsi="Arial" w:cs="Arial"/>
        </w:rPr>
      </w:pPr>
    </w:p>
    <w:p w14:paraId="60869041" w14:textId="0A3FBAE7" w:rsidR="004C4CC1" w:rsidRDefault="008051ED" w:rsidP="00F72CF5">
      <w:pPr>
        <w:rPr>
          <w:rFonts w:ascii="Arial" w:hAnsi="Arial" w:cs="Arial"/>
          <w:b/>
          <w:bCs/>
        </w:rPr>
      </w:pPr>
      <w:r w:rsidRPr="008051ED">
        <w:rPr>
          <w:rFonts w:ascii="Arial" w:hAnsi="Arial" w:cs="Arial"/>
          <w:b/>
          <w:bCs/>
        </w:rPr>
        <w:lastRenderedPageBreak/>
        <w:t>CHAPTER 6 – References and Appendices</w:t>
      </w:r>
    </w:p>
    <w:p w14:paraId="60684516" w14:textId="6C4A0F09" w:rsidR="008051ED" w:rsidRPr="00D81D33" w:rsidRDefault="008051ED" w:rsidP="00F72CF5">
      <w:pPr>
        <w:rPr>
          <w:rFonts w:ascii="Arial" w:hAnsi="Arial" w:cs="Arial"/>
          <w:b/>
          <w:bCs/>
        </w:rPr>
      </w:pPr>
      <w:r w:rsidRPr="00D81D33">
        <w:rPr>
          <w:rFonts w:ascii="Arial" w:hAnsi="Arial" w:cs="Arial"/>
          <w:b/>
          <w:bCs/>
        </w:rPr>
        <w:t xml:space="preserve">6.1 </w:t>
      </w:r>
      <w:r w:rsidRPr="008051ED">
        <w:rPr>
          <w:rFonts w:ascii="Arial" w:hAnsi="Arial" w:cs="Arial"/>
          <w:b/>
          <w:bCs/>
        </w:rPr>
        <w:t>References</w:t>
      </w:r>
    </w:p>
    <w:p w14:paraId="2558F850" w14:textId="74B20D65" w:rsidR="004C4CC1" w:rsidRPr="00126130" w:rsidRDefault="004C4CC1" w:rsidP="00C61B90">
      <w:pPr>
        <w:spacing w:after="140"/>
        <w:jc w:val="left"/>
        <w:rPr>
          <w:rFonts w:ascii="Arial" w:hAnsi="Arial" w:cs="Arial"/>
        </w:rPr>
      </w:pPr>
      <w:r w:rsidRPr="00D81D33">
        <w:rPr>
          <w:rFonts w:ascii="Arial" w:hAnsi="Arial" w:cs="Arial"/>
        </w:rPr>
        <w:t xml:space="preserve">Al Qutub, R., et al. </w:t>
      </w:r>
      <w:r w:rsidRPr="00126130">
        <w:rPr>
          <w:rFonts w:ascii="Arial" w:hAnsi="Arial" w:cs="Arial"/>
        </w:rPr>
        <w:t xml:space="preserve">(2024) ‘Impacts of school environment quality on autistic pupils’ behaviours – A systematic review’. Building and Environment 265(2024)  DOI: </w:t>
      </w:r>
      <w:hyperlink r:id="rId9" w:history="1">
        <w:r w:rsidR="00E505B7" w:rsidRPr="00126130">
          <w:rPr>
            <w:rStyle w:val="Collegamentoipertestuale"/>
            <w:rFonts w:ascii="Arial" w:hAnsi="Arial" w:cs="Arial"/>
          </w:rPr>
          <w:t>https://doi.org/10.1016/j.buildenv.2024.111981</w:t>
        </w:r>
      </w:hyperlink>
      <w:r w:rsidRPr="00126130">
        <w:rPr>
          <w:rFonts w:ascii="Arial" w:hAnsi="Arial" w:cs="Arial"/>
        </w:rPr>
        <w:t>.</w:t>
      </w:r>
    </w:p>
    <w:p w14:paraId="02F54D99" w14:textId="0A2BFF3A" w:rsidR="00E505B7" w:rsidRPr="00126130" w:rsidRDefault="004C4CC1" w:rsidP="00C61B90">
      <w:pPr>
        <w:spacing w:after="140"/>
        <w:jc w:val="left"/>
        <w:rPr>
          <w:rFonts w:ascii="Arial" w:hAnsi="Arial" w:cs="Arial"/>
        </w:rPr>
      </w:pPr>
      <w:r w:rsidRPr="00126130">
        <w:rPr>
          <w:rFonts w:ascii="Arial" w:hAnsi="Arial" w:cs="Arial"/>
        </w:rPr>
        <w:t xml:space="preserve">Andreou, M et </w:t>
      </w:r>
      <w:proofErr w:type="spellStart"/>
      <w:r w:rsidRPr="00126130">
        <w:rPr>
          <w:rFonts w:ascii="Arial" w:hAnsi="Arial" w:cs="Arial"/>
        </w:rPr>
        <w:t>Skrimpa</w:t>
      </w:r>
      <w:proofErr w:type="spellEnd"/>
      <w:r w:rsidRPr="00126130">
        <w:rPr>
          <w:rFonts w:ascii="Arial" w:hAnsi="Arial" w:cs="Arial"/>
        </w:rPr>
        <w:t xml:space="preserve">, V. (2020) ‘Theory of Mind Deficits and Neurophysiological Operations in Autism Spectrum Disorders: A Review, Brain Sci. 2020 Jun 20;10(6) </w:t>
      </w:r>
      <w:proofErr w:type="spellStart"/>
      <w:r w:rsidRPr="00126130">
        <w:rPr>
          <w:rFonts w:ascii="Arial" w:hAnsi="Arial" w:cs="Arial"/>
        </w:rPr>
        <w:t>doi</w:t>
      </w:r>
      <w:proofErr w:type="spellEnd"/>
      <w:r w:rsidRPr="00126130">
        <w:rPr>
          <w:rFonts w:ascii="Arial" w:hAnsi="Arial" w:cs="Arial"/>
        </w:rPr>
        <w:t>: 10.3390/brainsci1006039</w:t>
      </w:r>
    </w:p>
    <w:p w14:paraId="5F4F9579" w14:textId="29C0DAAE" w:rsidR="00E505B7" w:rsidRPr="00126130" w:rsidRDefault="004C4CC1" w:rsidP="00C61B90">
      <w:pPr>
        <w:spacing w:after="140"/>
        <w:jc w:val="left"/>
        <w:rPr>
          <w:rFonts w:ascii="Arial" w:hAnsi="Arial" w:cs="Arial"/>
        </w:rPr>
      </w:pPr>
      <w:r w:rsidRPr="00126130">
        <w:rPr>
          <w:rFonts w:ascii="Arial" w:hAnsi="Arial" w:cs="Arial"/>
        </w:rPr>
        <w:t xml:space="preserve">Arnold, S. and Reed, P. (2016) ‘Reading assessments for students with ASD: a survey of summative reading assessments used in special educational schools in the UK: READING ASSESSMENTS FOR ASD’, British Journal of Special Education, 43(2), pp.  </w:t>
      </w:r>
      <w:hyperlink r:id="rId10" w:history="1">
        <w:r w:rsidR="00E505B7" w:rsidRPr="00126130">
          <w:rPr>
            <w:rStyle w:val="Collegamentoipertestuale"/>
            <w:rFonts w:ascii="Arial" w:hAnsi="Arial" w:cs="Arial"/>
          </w:rPr>
          <w:t>https://doi.org/10.1111/1467-8578.12127</w:t>
        </w:r>
      </w:hyperlink>
      <w:r w:rsidRPr="00126130">
        <w:rPr>
          <w:rFonts w:ascii="Arial" w:hAnsi="Arial" w:cs="Arial"/>
        </w:rPr>
        <w:t>.</w:t>
      </w:r>
    </w:p>
    <w:p w14:paraId="206ADE7E" w14:textId="77777777" w:rsidR="004C4CC1" w:rsidRPr="00FF61CF" w:rsidRDefault="004C4CC1" w:rsidP="00C61B90">
      <w:pPr>
        <w:spacing w:after="140"/>
        <w:jc w:val="left"/>
        <w:rPr>
          <w:rStyle w:val="Collegamentoipertestuale"/>
        </w:rPr>
      </w:pPr>
      <w:r w:rsidRPr="00126130">
        <w:rPr>
          <w:rFonts w:ascii="Arial" w:hAnsi="Arial" w:cs="Arial"/>
        </w:rPr>
        <w:t xml:space="preserve">Arnold, S. and Reed, P. (2019) ‘Measuring the word recognition abilities of children who are both verbal and nonverbal with ASD using a traditional paper-based and a novel digital test format’, British Journal of Special Education, 46 (3). pp. 340-360. </w:t>
      </w:r>
      <w:r w:rsidRPr="00FF61CF">
        <w:rPr>
          <w:rStyle w:val="Collegamentoipertestuale"/>
        </w:rPr>
        <w:t>https://doi.org/10.1111/1467-8578.12279.</w:t>
      </w:r>
    </w:p>
    <w:p w14:paraId="3EE63A6D" w14:textId="0CCC56DE" w:rsidR="004C4CC1" w:rsidRPr="00126130" w:rsidRDefault="004C4CC1" w:rsidP="00C61B90">
      <w:pPr>
        <w:spacing w:after="140"/>
        <w:jc w:val="left"/>
        <w:rPr>
          <w:rFonts w:ascii="Arial" w:hAnsi="Arial" w:cs="Arial"/>
        </w:rPr>
      </w:pPr>
      <w:r w:rsidRPr="00126130">
        <w:rPr>
          <w:rFonts w:ascii="Arial" w:hAnsi="Arial" w:cs="Arial"/>
        </w:rPr>
        <w:t xml:space="preserve">Autism (Amendment) Bill (2017-2022), Available at: </w:t>
      </w:r>
      <w:hyperlink r:id="rId11" w:history="1">
        <w:r w:rsidRPr="00126130">
          <w:rPr>
            <w:rStyle w:val="Collegamentoipertestuale"/>
            <w:rFonts w:ascii="Arial" w:hAnsi="Arial" w:cs="Arial"/>
          </w:rPr>
          <w:t>https://www.niassembly.gov.uk/assembly-business/legislation/2017-2022-mandate/non-executive-bill-proposals/autism-amendment-bill</w:t>
        </w:r>
      </w:hyperlink>
      <w:r w:rsidRPr="00126130">
        <w:rPr>
          <w:rFonts w:ascii="Arial" w:hAnsi="Arial" w:cs="Arial"/>
        </w:rPr>
        <w:t>.(Accessed: 1 July 2025).</w:t>
      </w:r>
    </w:p>
    <w:p w14:paraId="215C3959" w14:textId="1B556DA4" w:rsidR="004C4CC1" w:rsidRPr="00126130" w:rsidRDefault="004C4CC1" w:rsidP="00C61B90">
      <w:pPr>
        <w:spacing w:after="140"/>
        <w:jc w:val="left"/>
        <w:rPr>
          <w:rFonts w:ascii="Arial" w:hAnsi="Arial" w:cs="Arial"/>
        </w:rPr>
      </w:pPr>
      <w:r w:rsidRPr="00126130">
        <w:rPr>
          <w:rFonts w:ascii="Arial" w:hAnsi="Arial" w:cs="Arial"/>
        </w:rPr>
        <w:t xml:space="preserve">Baron-Cohen, S. (2015) ‘Leo Kanner, Hans Asperger, and the discovery of autism’, The Lancet, 386 (10001), p.1329-1330. Available at: </w:t>
      </w:r>
      <w:hyperlink r:id="rId12" w:history="1">
        <w:r w:rsidRPr="00126130">
          <w:rPr>
            <w:rStyle w:val="Collegamentoipertestuale"/>
            <w:rFonts w:ascii="Arial" w:hAnsi="Arial" w:cs="Arial"/>
          </w:rPr>
          <w:t>https://www.thelancet.com/journals/lancet/article/piis0140-6736(15)00337-2/fulltext</w:t>
        </w:r>
      </w:hyperlink>
      <w:r w:rsidR="00E505B7" w:rsidRPr="00126130">
        <w:rPr>
          <w:rFonts w:ascii="Arial" w:hAnsi="Arial" w:cs="Arial"/>
        </w:rPr>
        <w:t xml:space="preserve">. </w:t>
      </w:r>
      <w:r w:rsidRPr="00126130">
        <w:rPr>
          <w:rFonts w:ascii="Arial" w:hAnsi="Arial" w:cs="Arial"/>
        </w:rPr>
        <w:t>(Accessed: 30 July 2025).</w:t>
      </w:r>
    </w:p>
    <w:p w14:paraId="6A10C553" w14:textId="77777777" w:rsidR="004C4CC1" w:rsidRPr="00126130" w:rsidRDefault="004C4CC1" w:rsidP="00C61B90">
      <w:pPr>
        <w:spacing w:after="140"/>
        <w:jc w:val="left"/>
        <w:rPr>
          <w:rFonts w:ascii="Arial" w:hAnsi="Arial" w:cs="Arial"/>
        </w:rPr>
      </w:pPr>
      <w:r w:rsidRPr="00126130">
        <w:rPr>
          <w:rFonts w:ascii="Arial" w:hAnsi="Arial" w:cs="Arial"/>
        </w:rPr>
        <w:t>Birkett, L.  et al. (2022) ‘Muting, filtering and transforming space: Autistic children's sensory ‘tactics’ for navigating mainstream school space following transition to secondary school’, Emotion, Space and Society, 42, 2022, 100872. https://doi.org/10.1016/j.emospa.2022.100872.</w:t>
      </w:r>
    </w:p>
    <w:p w14:paraId="206EF19F" w14:textId="77777777" w:rsidR="004C4CC1" w:rsidRPr="00126130" w:rsidRDefault="004C4CC1" w:rsidP="00C61B90">
      <w:pPr>
        <w:spacing w:after="140"/>
        <w:jc w:val="left"/>
        <w:rPr>
          <w:rFonts w:ascii="Arial" w:hAnsi="Arial" w:cs="Arial"/>
        </w:rPr>
      </w:pPr>
      <w:r w:rsidRPr="00126130">
        <w:rPr>
          <w:rFonts w:ascii="Arial" w:hAnsi="Arial" w:cs="Arial"/>
        </w:rPr>
        <w:t xml:space="preserve">Braun, V. &amp; Clarke, V. (2012). Thematic analysis. In H. Cooper, P. M. Camic, D. L. Long, A. T. Panter, D. </w:t>
      </w:r>
      <w:proofErr w:type="spellStart"/>
      <w:r w:rsidRPr="00126130">
        <w:rPr>
          <w:rFonts w:ascii="Arial" w:hAnsi="Arial" w:cs="Arial"/>
        </w:rPr>
        <w:t>Rindskopf</w:t>
      </w:r>
      <w:proofErr w:type="spellEnd"/>
      <w:r w:rsidRPr="00126130">
        <w:rPr>
          <w:rFonts w:ascii="Arial" w:hAnsi="Arial" w:cs="Arial"/>
        </w:rPr>
        <w:t>, &amp; K. J. Sher (Eds), APA handbook of research methods in psychology, Vol. 2: Research designs: Quantitative, qualitative, neuropsychological, and biological (pp. 57-71). Washington, DC: American Psychological Association.</w:t>
      </w:r>
    </w:p>
    <w:p w14:paraId="5B382CE3" w14:textId="310AF158" w:rsidR="004C4CC1" w:rsidRPr="00126130" w:rsidRDefault="004C4CC1" w:rsidP="00C61B90">
      <w:pPr>
        <w:spacing w:after="140"/>
        <w:jc w:val="left"/>
        <w:rPr>
          <w:rFonts w:ascii="Arial" w:hAnsi="Arial" w:cs="Arial"/>
        </w:rPr>
      </w:pPr>
      <w:r w:rsidRPr="00126130">
        <w:rPr>
          <w:rFonts w:ascii="Arial" w:hAnsi="Arial" w:cs="Arial"/>
        </w:rPr>
        <w:t xml:space="preserve">British Medical Association (2024) ‘Autism spectrum disorder’, Improving the health of specific groups, 28 Jun. Available at: </w:t>
      </w:r>
      <w:hyperlink r:id="rId13" w:history="1">
        <w:r w:rsidRPr="00126130">
          <w:rPr>
            <w:rStyle w:val="Collegamentoipertestuale"/>
            <w:rFonts w:ascii="Arial" w:hAnsi="Arial" w:cs="Arial"/>
          </w:rPr>
          <w:t>https://www.bma.org.uk/what-we-do/population-</w:t>
        </w:r>
        <w:r w:rsidRPr="00126130">
          <w:rPr>
            <w:rStyle w:val="Collegamentoipertestuale"/>
            <w:rFonts w:ascii="Arial" w:hAnsi="Arial" w:cs="Arial"/>
          </w:rPr>
          <w:lastRenderedPageBreak/>
          <w:t>health/improving-the-health-of-specific-groups/autism-spectrum-disorder</w:t>
        </w:r>
      </w:hyperlink>
      <w:r w:rsidRPr="00126130">
        <w:rPr>
          <w:rFonts w:ascii="Arial" w:hAnsi="Arial" w:cs="Arial"/>
        </w:rPr>
        <w:t>.(Accessed: 1 July 2025)</w:t>
      </w:r>
    </w:p>
    <w:p w14:paraId="151EEF49" w14:textId="46FA5188" w:rsidR="004C4CC1" w:rsidRPr="00126130" w:rsidRDefault="004C4CC1" w:rsidP="00C61B90">
      <w:pPr>
        <w:spacing w:after="140"/>
        <w:jc w:val="left"/>
        <w:rPr>
          <w:rFonts w:ascii="Arial" w:hAnsi="Arial" w:cs="Arial"/>
        </w:rPr>
      </w:pPr>
      <w:r w:rsidRPr="00126130">
        <w:rPr>
          <w:rFonts w:ascii="Arial" w:hAnsi="Arial" w:cs="Arial"/>
        </w:rPr>
        <w:t xml:space="preserve">CDC (2025). Clinical Testing and Diagnosis for Autism Spectrum Disorder. Autism Spectrum Disorder, 8 May. Available at: </w:t>
      </w:r>
      <w:hyperlink r:id="rId14" w:anchor=":~:text=To%20meet%20diagnostic%20criteria%20for%20ASD%20according%20to,restricted%2C%20repetitive%20behaviors%20%28see%20B.1.%20through%20B.4.%20below%29" w:history="1">
        <w:r w:rsidRPr="00126130">
          <w:rPr>
            <w:rStyle w:val="Collegamentoipertestuale"/>
            <w:rFonts w:ascii="Arial" w:hAnsi="Arial" w:cs="Arial"/>
          </w:rPr>
          <w:t>https://www.cdc.gov/autism/hcp/diagnosis/index.html#:~:text=To%20meet%20diagnostic%20criteria%20for%20ASD%20according%20to,restricted%2C%20repetitive%20behaviors%20%28see%20B.1.%20through%20B.4.%20below%29</w:t>
        </w:r>
      </w:hyperlink>
      <w:r w:rsidRPr="00126130">
        <w:rPr>
          <w:rFonts w:ascii="Arial" w:hAnsi="Arial" w:cs="Arial"/>
        </w:rPr>
        <w:t>.(Accessed:22 November 2025).</w:t>
      </w:r>
    </w:p>
    <w:p w14:paraId="5ECE8FCC" w14:textId="629548BC" w:rsidR="004C4CC1" w:rsidRPr="00126130" w:rsidRDefault="004C4CC1" w:rsidP="00C61B90">
      <w:pPr>
        <w:spacing w:after="140"/>
        <w:jc w:val="left"/>
        <w:rPr>
          <w:rFonts w:ascii="Arial" w:hAnsi="Arial" w:cs="Arial"/>
        </w:rPr>
      </w:pPr>
      <w:r w:rsidRPr="00126130">
        <w:rPr>
          <w:rFonts w:ascii="Arial" w:hAnsi="Arial" w:cs="Arial"/>
        </w:rPr>
        <w:t xml:space="preserve">Children and Families Act 2014. Available at: </w:t>
      </w:r>
      <w:hyperlink r:id="rId15" w:history="1">
        <w:r w:rsidRPr="00126130">
          <w:rPr>
            <w:rStyle w:val="Collegamentoipertestuale"/>
            <w:rFonts w:ascii="Arial" w:hAnsi="Arial" w:cs="Arial"/>
          </w:rPr>
          <w:t>https://www.legislation.gov.uk/ukpga/2014/6/part/3</w:t>
        </w:r>
      </w:hyperlink>
      <w:r w:rsidRPr="00126130">
        <w:rPr>
          <w:rFonts w:ascii="Arial" w:hAnsi="Arial" w:cs="Arial"/>
        </w:rPr>
        <w:t>.(Accessed: 1 July 2025).</w:t>
      </w:r>
    </w:p>
    <w:p w14:paraId="356F5B81" w14:textId="17C731A5" w:rsidR="004C4CC1" w:rsidRPr="00126130" w:rsidRDefault="004C4CC1" w:rsidP="00C61B90">
      <w:pPr>
        <w:spacing w:after="140"/>
        <w:jc w:val="left"/>
        <w:rPr>
          <w:rFonts w:ascii="Arial" w:hAnsi="Arial" w:cs="Arial"/>
        </w:rPr>
      </w:pPr>
      <w:r w:rsidRPr="00126130">
        <w:rPr>
          <w:rFonts w:ascii="Arial" w:hAnsi="Arial" w:cs="Arial"/>
        </w:rPr>
        <w:t xml:space="preserve">Code of practice on the delivery of autism services (2021). Available at: </w:t>
      </w:r>
      <w:hyperlink r:id="rId16" w:history="1">
        <w:r w:rsidRPr="00126130">
          <w:rPr>
            <w:rStyle w:val="Collegamentoipertestuale"/>
            <w:rFonts w:ascii="Arial" w:hAnsi="Arial" w:cs="Arial"/>
          </w:rPr>
          <w:t>https://www.gov.wales/code-practice-delivery-autism-services</w:t>
        </w:r>
      </w:hyperlink>
      <w:r w:rsidRPr="00126130">
        <w:rPr>
          <w:rFonts w:ascii="Arial" w:hAnsi="Arial" w:cs="Arial"/>
        </w:rPr>
        <w:t>.(Accessed: 1 July 2025).</w:t>
      </w:r>
    </w:p>
    <w:p w14:paraId="0C1627E7" w14:textId="3B70B74B" w:rsidR="004C4CC1" w:rsidRPr="00126130" w:rsidRDefault="004C4CC1" w:rsidP="00C61B90">
      <w:pPr>
        <w:spacing w:after="140"/>
        <w:jc w:val="left"/>
        <w:rPr>
          <w:rFonts w:ascii="Arial" w:hAnsi="Arial" w:cs="Arial"/>
        </w:rPr>
      </w:pPr>
      <w:r w:rsidRPr="00126130">
        <w:rPr>
          <w:rFonts w:ascii="Arial" w:hAnsi="Arial" w:cs="Arial"/>
        </w:rPr>
        <w:t xml:space="preserve">Convention on the Rights of Persons with disabilities – CRPD (2006). Available at: </w:t>
      </w:r>
      <w:hyperlink r:id="rId17" w:history="1">
        <w:r w:rsidRPr="00126130">
          <w:rPr>
            <w:rStyle w:val="Collegamentoipertestuale"/>
            <w:rFonts w:ascii="Arial" w:hAnsi="Arial" w:cs="Arial"/>
          </w:rPr>
          <w:t>https://www.ohchr.org/en/instruments-mechanisms/instruments/convention-rights-persons-disabilities</w:t>
        </w:r>
      </w:hyperlink>
      <w:r w:rsidRPr="00126130">
        <w:rPr>
          <w:rFonts w:ascii="Arial" w:hAnsi="Arial" w:cs="Arial"/>
        </w:rPr>
        <w:t>.(Accessed: 1 July 2025).</w:t>
      </w:r>
    </w:p>
    <w:p w14:paraId="490579B2" w14:textId="77777777" w:rsidR="004C4CC1" w:rsidRPr="00126130" w:rsidRDefault="004C4CC1" w:rsidP="00C61B90">
      <w:pPr>
        <w:spacing w:after="140"/>
        <w:jc w:val="left"/>
        <w:rPr>
          <w:rFonts w:ascii="Arial" w:hAnsi="Arial" w:cs="Arial"/>
        </w:rPr>
      </w:pPr>
      <w:r w:rsidRPr="00126130">
        <w:rPr>
          <w:rFonts w:ascii="Arial" w:hAnsi="Arial" w:cs="Arial"/>
        </w:rPr>
        <w:t xml:space="preserve">Demetriou et al. (2019) ‘Executive Function in Autism Spectrum Disorder: History, Theoretical Models, Empirical Findings, and Potential as an Endophenotype’, Front Psychiatry, 2019 Nov 11(10)  </w:t>
      </w:r>
      <w:proofErr w:type="spellStart"/>
      <w:r w:rsidRPr="00126130">
        <w:rPr>
          <w:rFonts w:ascii="Arial" w:hAnsi="Arial" w:cs="Arial"/>
        </w:rPr>
        <w:t>doi</w:t>
      </w:r>
      <w:proofErr w:type="spellEnd"/>
      <w:r w:rsidRPr="00126130">
        <w:rPr>
          <w:rFonts w:ascii="Arial" w:hAnsi="Arial" w:cs="Arial"/>
        </w:rPr>
        <w:t>: 10.3389/fpsyt.2019.00753</w:t>
      </w:r>
    </w:p>
    <w:p w14:paraId="721A8504" w14:textId="3562BA5E" w:rsidR="004C4CC1" w:rsidRPr="00126130" w:rsidRDefault="004C4CC1" w:rsidP="00C61B90">
      <w:pPr>
        <w:spacing w:after="140"/>
        <w:jc w:val="left"/>
        <w:rPr>
          <w:rFonts w:ascii="Arial" w:hAnsi="Arial" w:cs="Arial"/>
        </w:rPr>
      </w:pPr>
      <w:r w:rsidRPr="00126130">
        <w:rPr>
          <w:rFonts w:ascii="Arial" w:hAnsi="Arial" w:cs="Arial"/>
        </w:rPr>
        <w:t xml:space="preserve">Equality Act 2010. Available at: </w:t>
      </w:r>
      <w:hyperlink r:id="rId18" w:history="1">
        <w:r w:rsidRPr="00126130">
          <w:rPr>
            <w:rStyle w:val="Collegamentoipertestuale"/>
            <w:rFonts w:ascii="Arial" w:hAnsi="Arial" w:cs="Arial"/>
          </w:rPr>
          <w:t>https://www.legislation.gov.uk/ukpga/2010/15/contents</w:t>
        </w:r>
      </w:hyperlink>
      <w:r w:rsidRPr="00126130">
        <w:rPr>
          <w:rFonts w:ascii="Arial" w:hAnsi="Arial" w:cs="Arial"/>
        </w:rPr>
        <w:t>.(Accessed: 1 July 2025).</w:t>
      </w:r>
    </w:p>
    <w:p w14:paraId="3A7F3A1C" w14:textId="4121C04B" w:rsidR="00E505B7" w:rsidRPr="00126130" w:rsidRDefault="004C4CC1" w:rsidP="00C61B90">
      <w:pPr>
        <w:spacing w:after="140"/>
        <w:jc w:val="left"/>
        <w:rPr>
          <w:rFonts w:ascii="Arial" w:hAnsi="Arial" w:cs="Arial"/>
        </w:rPr>
      </w:pPr>
      <w:r w:rsidRPr="00126130">
        <w:rPr>
          <w:rFonts w:ascii="Arial" w:hAnsi="Arial" w:cs="Arial"/>
        </w:rPr>
        <w:t xml:space="preserve">Evans, B. (2013) ‘How autism became autism’, Hist Human Sci. 2013 Jul, 26(3), pp. 3–31. </w:t>
      </w:r>
      <w:proofErr w:type="spellStart"/>
      <w:r w:rsidRPr="00126130">
        <w:rPr>
          <w:rFonts w:ascii="Arial" w:hAnsi="Arial" w:cs="Arial"/>
        </w:rPr>
        <w:t>doi</w:t>
      </w:r>
      <w:proofErr w:type="spellEnd"/>
      <w:r w:rsidRPr="00126130">
        <w:rPr>
          <w:rFonts w:ascii="Arial" w:hAnsi="Arial" w:cs="Arial"/>
        </w:rPr>
        <w:t>: 10.1177/0952695113484320</w:t>
      </w:r>
    </w:p>
    <w:p w14:paraId="5789E15E" w14:textId="77777777" w:rsidR="004C4CC1" w:rsidRPr="00126130" w:rsidRDefault="004C4CC1" w:rsidP="00C61B90">
      <w:pPr>
        <w:spacing w:after="140"/>
        <w:jc w:val="left"/>
        <w:rPr>
          <w:rFonts w:ascii="Arial" w:hAnsi="Arial" w:cs="Arial"/>
        </w:rPr>
      </w:pPr>
      <w:r w:rsidRPr="00126130">
        <w:rPr>
          <w:rFonts w:ascii="Arial" w:hAnsi="Arial" w:cs="Arial"/>
        </w:rPr>
        <w:t xml:space="preserve">Ha et al. (2015) ‘Characteristics of Brains in Autism Spectrum Disorder: Structure, Function and Connectivity across the Lifespan’, Exp </w:t>
      </w:r>
      <w:proofErr w:type="spellStart"/>
      <w:r w:rsidRPr="00126130">
        <w:rPr>
          <w:rFonts w:ascii="Arial" w:hAnsi="Arial" w:cs="Arial"/>
        </w:rPr>
        <w:t>Neurobiol</w:t>
      </w:r>
      <w:proofErr w:type="spellEnd"/>
      <w:r w:rsidRPr="00126130">
        <w:rPr>
          <w:rFonts w:ascii="Arial" w:hAnsi="Arial" w:cs="Arial"/>
        </w:rPr>
        <w:t xml:space="preserve">, 2015 Dec 16;24(4), pp. 273–284. </w:t>
      </w:r>
      <w:proofErr w:type="spellStart"/>
      <w:r w:rsidRPr="00126130">
        <w:rPr>
          <w:rFonts w:ascii="Arial" w:hAnsi="Arial" w:cs="Arial"/>
        </w:rPr>
        <w:t>doi</w:t>
      </w:r>
      <w:proofErr w:type="spellEnd"/>
      <w:r w:rsidRPr="00126130">
        <w:rPr>
          <w:rFonts w:ascii="Arial" w:hAnsi="Arial" w:cs="Arial"/>
        </w:rPr>
        <w:t>: 10.5607/en.2015.24.4.273</w:t>
      </w:r>
    </w:p>
    <w:p w14:paraId="5F97C14B" w14:textId="77777777" w:rsidR="004C4CC1" w:rsidRPr="00126130" w:rsidRDefault="004C4CC1" w:rsidP="00C61B90">
      <w:pPr>
        <w:spacing w:after="140"/>
        <w:jc w:val="left"/>
        <w:rPr>
          <w:rFonts w:ascii="Arial" w:hAnsi="Arial" w:cs="Arial"/>
        </w:rPr>
      </w:pPr>
      <w:r w:rsidRPr="00126130">
        <w:rPr>
          <w:rFonts w:ascii="Arial" w:hAnsi="Arial" w:cs="Arial"/>
        </w:rPr>
        <w:t xml:space="preserve">Hamidi, A. et al. (2024) ‘Leo Kanner: The Physician and Pioneer of Autism’, Cureus, 2024 Nov 17;16(11):e73859. </w:t>
      </w:r>
      <w:proofErr w:type="spellStart"/>
      <w:r w:rsidRPr="00126130">
        <w:rPr>
          <w:rFonts w:ascii="Arial" w:hAnsi="Arial" w:cs="Arial"/>
        </w:rPr>
        <w:t>doi</w:t>
      </w:r>
      <w:proofErr w:type="spellEnd"/>
      <w:r w:rsidRPr="00126130">
        <w:rPr>
          <w:rFonts w:ascii="Arial" w:hAnsi="Arial" w:cs="Arial"/>
        </w:rPr>
        <w:t>: 10.7759/cureus.73859</w:t>
      </w:r>
    </w:p>
    <w:p w14:paraId="5BDF3489" w14:textId="77777777" w:rsidR="004C4CC1" w:rsidRPr="00126130" w:rsidRDefault="004C4CC1" w:rsidP="00C61B90">
      <w:pPr>
        <w:spacing w:after="140"/>
        <w:jc w:val="left"/>
        <w:rPr>
          <w:rFonts w:ascii="Arial" w:hAnsi="Arial" w:cs="Arial"/>
        </w:rPr>
      </w:pPr>
      <w:r w:rsidRPr="00126130">
        <w:rPr>
          <w:rFonts w:ascii="Arial" w:hAnsi="Arial" w:cs="Arial"/>
        </w:rPr>
        <w:t xml:space="preserve">Harris, J. (2018) ‘Leo Kanner and autism: a 75-year perspective’, Int Rev Psychiatry, 2018 Feb;30(1), pp. 3-17. </w:t>
      </w:r>
      <w:proofErr w:type="spellStart"/>
      <w:r w:rsidRPr="00126130">
        <w:rPr>
          <w:rFonts w:ascii="Arial" w:hAnsi="Arial" w:cs="Arial"/>
        </w:rPr>
        <w:t>doi</w:t>
      </w:r>
      <w:proofErr w:type="spellEnd"/>
      <w:r w:rsidRPr="00126130">
        <w:rPr>
          <w:rFonts w:ascii="Arial" w:hAnsi="Arial" w:cs="Arial"/>
        </w:rPr>
        <w:t>: 10.1080/09540261.2018.1455646.</w:t>
      </w:r>
    </w:p>
    <w:p w14:paraId="1CEF40E4" w14:textId="2C65928F" w:rsidR="004C4CC1" w:rsidRPr="00126130" w:rsidRDefault="004C4CC1" w:rsidP="00C61B90">
      <w:pPr>
        <w:spacing w:after="140"/>
        <w:jc w:val="left"/>
        <w:rPr>
          <w:rFonts w:ascii="Arial" w:hAnsi="Arial" w:cs="Arial"/>
        </w:rPr>
      </w:pPr>
      <w:r w:rsidRPr="00126130">
        <w:rPr>
          <w:rFonts w:ascii="Arial" w:hAnsi="Arial" w:cs="Arial"/>
        </w:rPr>
        <w:t xml:space="preserve">Fox, L.  et al. (2024) ‘Experiences of friendships among autistic children in UK schools: A qualitative meta-synthesis’. </w:t>
      </w:r>
      <w:r w:rsidR="009D04AE" w:rsidRPr="009D04AE">
        <w:rPr>
          <w:rFonts w:ascii="Arial" w:hAnsi="Arial" w:cs="Arial"/>
        </w:rPr>
        <w:t>DOI: 10.1177/27546330241272250</w:t>
      </w:r>
      <w:r w:rsidR="009D04AE">
        <w:rPr>
          <w:rFonts w:ascii="Arial" w:hAnsi="Arial" w:cs="Arial"/>
        </w:rPr>
        <w:t xml:space="preserve"> </w:t>
      </w:r>
    </w:p>
    <w:p w14:paraId="21992B7E" w14:textId="7AB7B553" w:rsidR="004C4CC1" w:rsidRPr="00126130" w:rsidRDefault="004C4CC1" w:rsidP="00C61B90">
      <w:pPr>
        <w:spacing w:after="140"/>
        <w:jc w:val="left"/>
        <w:rPr>
          <w:rFonts w:ascii="Arial" w:hAnsi="Arial" w:cs="Arial"/>
        </w:rPr>
      </w:pPr>
      <w:r w:rsidRPr="00126130">
        <w:rPr>
          <w:rFonts w:ascii="Arial" w:hAnsi="Arial" w:cs="Arial"/>
        </w:rPr>
        <w:lastRenderedPageBreak/>
        <w:t xml:space="preserve">Gov. UK (2023) ‘The Reading Framework’. Available at: </w:t>
      </w:r>
      <w:hyperlink r:id="rId19" w:history="1">
        <w:r w:rsidRPr="00126130">
          <w:rPr>
            <w:rStyle w:val="Collegamentoipertestuale"/>
            <w:rFonts w:ascii="Arial" w:hAnsi="Arial" w:cs="Arial"/>
          </w:rPr>
          <w:t>https://assets.publishing.service.gov.uk/media/664f600c05e5fe28788fc437/Thereadingframework.pdf</w:t>
        </w:r>
      </w:hyperlink>
      <w:r w:rsidRPr="00126130">
        <w:rPr>
          <w:rFonts w:ascii="Arial" w:hAnsi="Arial" w:cs="Arial"/>
        </w:rPr>
        <w:t xml:space="preserve">.(Accessed: 22 November 2025). </w:t>
      </w:r>
    </w:p>
    <w:p w14:paraId="0C265140" w14:textId="7E14C8D6" w:rsidR="004C4CC1" w:rsidRPr="00126130" w:rsidRDefault="004C4CC1" w:rsidP="00C61B90">
      <w:pPr>
        <w:spacing w:after="140"/>
        <w:jc w:val="left"/>
        <w:rPr>
          <w:rFonts w:ascii="Arial" w:hAnsi="Arial" w:cs="Arial"/>
        </w:rPr>
      </w:pPr>
      <w:r w:rsidRPr="00126130">
        <w:rPr>
          <w:rFonts w:ascii="Arial" w:hAnsi="Arial" w:cs="Arial"/>
        </w:rPr>
        <w:t>Gov.UK</w:t>
      </w:r>
      <w:r w:rsidR="00E505B7" w:rsidRPr="00126130">
        <w:rPr>
          <w:rFonts w:ascii="Arial" w:hAnsi="Arial" w:cs="Arial"/>
        </w:rPr>
        <w:t xml:space="preserve"> </w:t>
      </w:r>
      <w:r w:rsidRPr="00126130">
        <w:rPr>
          <w:rFonts w:ascii="Arial" w:hAnsi="Arial" w:cs="Arial"/>
        </w:rPr>
        <w:t xml:space="preserve">(2025)‘State-funded school inspection toolkit’. Available at: </w:t>
      </w:r>
      <w:hyperlink r:id="rId20" w:history="1">
        <w:r w:rsidRPr="00126130">
          <w:rPr>
            <w:rStyle w:val="Collegamentoipertestuale"/>
            <w:rFonts w:ascii="Arial" w:hAnsi="Arial" w:cs="Arial"/>
          </w:rPr>
          <w:t>https://assets.publishing.service.gov.uk/media/690b26c69456634d9795fde0/Schools_inspection_toolkit.pdf</w:t>
        </w:r>
      </w:hyperlink>
      <w:r w:rsidRPr="00126130">
        <w:rPr>
          <w:rFonts w:ascii="Arial" w:hAnsi="Arial" w:cs="Arial"/>
        </w:rPr>
        <w:t>.(Accessed: 22 November 2025).</w:t>
      </w:r>
    </w:p>
    <w:p w14:paraId="3507BAE0" w14:textId="7C1E9799" w:rsidR="004C4CC1" w:rsidRPr="00126130" w:rsidRDefault="004C4CC1" w:rsidP="00C61B90">
      <w:pPr>
        <w:spacing w:after="140"/>
        <w:jc w:val="left"/>
        <w:rPr>
          <w:rFonts w:ascii="Arial" w:hAnsi="Arial" w:cs="Arial"/>
        </w:rPr>
      </w:pPr>
      <w:r w:rsidRPr="00126130">
        <w:rPr>
          <w:rFonts w:ascii="Arial" w:hAnsi="Arial" w:cs="Arial"/>
        </w:rPr>
        <w:t>Gov. UK, (</w:t>
      </w:r>
      <w:r w:rsidR="00B84089">
        <w:rPr>
          <w:rFonts w:ascii="Arial" w:hAnsi="Arial" w:cs="Arial"/>
        </w:rPr>
        <w:t>n</w:t>
      </w:r>
      <w:r w:rsidRPr="00126130">
        <w:rPr>
          <w:rFonts w:ascii="Arial" w:hAnsi="Arial" w:cs="Arial"/>
        </w:rPr>
        <w:t xml:space="preserve">.d.) ‘Types of school’. Available at: </w:t>
      </w:r>
      <w:hyperlink r:id="rId21" w:history="1">
        <w:r w:rsidRPr="00126130">
          <w:rPr>
            <w:rStyle w:val="Collegamentoipertestuale"/>
            <w:rFonts w:ascii="Arial" w:hAnsi="Arial" w:cs="Arial"/>
          </w:rPr>
          <w:t>https://www.gov.uk/types-of-school</w:t>
        </w:r>
      </w:hyperlink>
      <w:r w:rsidRPr="00126130">
        <w:rPr>
          <w:rFonts w:ascii="Arial" w:hAnsi="Arial" w:cs="Arial"/>
        </w:rPr>
        <w:t>.(Accssed:25 November 2025).</w:t>
      </w:r>
    </w:p>
    <w:p w14:paraId="0498E6D0" w14:textId="766AE65F" w:rsidR="004C4CC1" w:rsidRPr="00126130" w:rsidRDefault="004C4CC1" w:rsidP="00C61B90">
      <w:pPr>
        <w:spacing w:after="140"/>
        <w:jc w:val="left"/>
        <w:rPr>
          <w:rFonts w:ascii="Arial" w:hAnsi="Arial" w:cs="Arial"/>
        </w:rPr>
      </w:pPr>
      <w:r w:rsidRPr="00126130">
        <w:rPr>
          <w:rFonts w:ascii="Arial" w:hAnsi="Arial" w:cs="Arial"/>
        </w:rPr>
        <w:t xml:space="preserve">GOV. UK (2025) ‘Academic year 2024/2025. Special educational needs in England. Explore educational statistics, 12 June. Available at: </w:t>
      </w:r>
      <w:hyperlink r:id="rId22" w:history="1">
        <w:r w:rsidRPr="00126130">
          <w:rPr>
            <w:rStyle w:val="Collegamentoipertestuale"/>
            <w:rFonts w:ascii="Arial" w:hAnsi="Arial" w:cs="Arial"/>
          </w:rPr>
          <w:t>https://explore-education-statistics.service.gov.uk/find-statistics/special-educational-needs-in-england/2024-25</w:t>
        </w:r>
      </w:hyperlink>
      <w:r w:rsidR="00E505B7" w:rsidRPr="00126130">
        <w:rPr>
          <w:rFonts w:ascii="Arial" w:hAnsi="Arial" w:cs="Arial"/>
        </w:rPr>
        <w:t xml:space="preserve">. </w:t>
      </w:r>
      <w:r w:rsidRPr="00126130">
        <w:rPr>
          <w:rFonts w:ascii="Arial" w:hAnsi="Arial" w:cs="Arial"/>
        </w:rPr>
        <w:t>(Accessed:25 November 2025).</w:t>
      </w:r>
    </w:p>
    <w:p w14:paraId="78DB7F51" w14:textId="162255EF" w:rsidR="004C4CC1" w:rsidRPr="00126130" w:rsidRDefault="004C4CC1" w:rsidP="00C61B90">
      <w:pPr>
        <w:spacing w:after="140"/>
        <w:jc w:val="left"/>
        <w:rPr>
          <w:rFonts w:ascii="Arial" w:hAnsi="Arial" w:cs="Arial"/>
        </w:rPr>
      </w:pPr>
      <w:r w:rsidRPr="00126130">
        <w:rPr>
          <w:rFonts w:ascii="Arial" w:hAnsi="Arial" w:cs="Arial"/>
        </w:rPr>
        <w:t xml:space="preserve">Gov. UK (2010) Equality Act 2010. Available at: </w:t>
      </w:r>
      <w:hyperlink r:id="rId23" w:history="1">
        <w:r w:rsidRPr="00126130">
          <w:rPr>
            <w:rStyle w:val="Collegamentoipertestuale"/>
            <w:rFonts w:ascii="Arial" w:hAnsi="Arial" w:cs="Arial"/>
          </w:rPr>
          <w:t>https://www.legislation.gov.uk/ukpga/2010/15/contents</w:t>
        </w:r>
      </w:hyperlink>
      <w:r w:rsidRPr="00126130">
        <w:rPr>
          <w:rFonts w:ascii="Arial" w:hAnsi="Arial" w:cs="Arial"/>
        </w:rPr>
        <w:t>.(Accessed:25 November 2025).</w:t>
      </w:r>
    </w:p>
    <w:p w14:paraId="17B04AC0" w14:textId="5067795A" w:rsidR="004C4CC1" w:rsidRPr="00126130" w:rsidRDefault="004C4CC1" w:rsidP="00C61B90">
      <w:pPr>
        <w:spacing w:after="140"/>
        <w:jc w:val="left"/>
        <w:rPr>
          <w:rFonts w:ascii="Arial" w:hAnsi="Arial" w:cs="Arial"/>
        </w:rPr>
      </w:pPr>
      <w:r w:rsidRPr="00126130">
        <w:rPr>
          <w:rFonts w:ascii="Arial" w:hAnsi="Arial" w:cs="Arial"/>
        </w:rPr>
        <w:t xml:space="preserve">Gov. UK (2022) Opportunity for all. Strong schools with great teachers for your child. Available at: </w:t>
      </w:r>
      <w:hyperlink r:id="rId24" w:history="1">
        <w:r w:rsidRPr="00126130">
          <w:rPr>
            <w:rStyle w:val="Collegamentoipertestuale"/>
            <w:rFonts w:ascii="Arial" w:hAnsi="Arial" w:cs="Arial"/>
          </w:rPr>
          <w:t>https://assets.publishing.service.gov.uk/media/62416cb5d3bf7f32add7819f/Opportunity_for_all_strong_schools_with_great_teachers_for_your_child__print_version_.pdf</w:t>
        </w:r>
      </w:hyperlink>
      <w:r w:rsidRPr="00126130">
        <w:rPr>
          <w:rFonts w:ascii="Arial" w:hAnsi="Arial" w:cs="Arial"/>
        </w:rPr>
        <w:t>.(Accessed:25 November 2025).</w:t>
      </w:r>
    </w:p>
    <w:p w14:paraId="61307932" w14:textId="77777777" w:rsidR="004C4CC1" w:rsidRPr="00126130" w:rsidRDefault="004C4CC1" w:rsidP="00C61B90">
      <w:pPr>
        <w:spacing w:after="140"/>
        <w:jc w:val="left"/>
        <w:rPr>
          <w:rFonts w:ascii="Arial" w:hAnsi="Arial" w:cs="Arial"/>
        </w:rPr>
      </w:pPr>
      <w:r w:rsidRPr="00126130">
        <w:rPr>
          <w:rFonts w:ascii="Arial" w:hAnsi="Arial" w:cs="Arial"/>
        </w:rPr>
        <w:t>Howell, M. et al. (2021) ‘The preliminary validity and reliability of the Assessment of Barriers to Learning in Education – Autism’, Research in Developmental Disabilities 116, (September 2021). https://doi.org/10.1016/j.ridd.2021.104025.</w:t>
      </w:r>
    </w:p>
    <w:p w14:paraId="35538C47" w14:textId="40E71826" w:rsidR="004C4CC1" w:rsidRPr="00126130" w:rsidRDefault="00D47596" w:rsidP="00C61B90">
      <w:pPr>
        <w:jc w:val="left"/>
        <w:rPr>
          <w:rFonts w:ascii="Arial" w:hAnsi="Arial" w:cs="Arial"/>
        </w:rPr>
      </w:pPr>
      <w:proofErr w:type="spellStart"/>
      <w:r w:rsidRPr="00126130">
        <w:rPr>
          <w:rFonts w:ascii="Arial" w:hAnsi="Arial" w:cs="Arial"/>
        </w:rPr>
        <w:t>Habbak</w:t>
      </w:r>
      <w:proofErr w:type="spellEnd"/>
      <w:r w:rsidRPr="00126130">
        <w:rPr>
          <w:rFonts w:ascii="Arial" w:hAnsi="Arial" w:cs="Arial"/>
        </w:rPr>
        <w:t xml:space="preserve">, A. and </w:t>
      </w:r>
      <w:proofErr w:type="spellStart"/>
      <w:r w:rsidRPr="00126130">
        <w:rPr>
          <w:rFonts w:ascii="Arial" w:hAnsi="Arial" w:cs="Arial"/>
        </w:rPr>
        <w:t>Khodeir</w:t>
      </w:r>
      <w:proofErr w:type="spellEnd"/>
      <w:r w:rsidRPr="00126130">
        <w:rPr>
          <w:rFonts w:ascii="Arial" w:hAnsi="Arial" w:cs="Arial"/>
        </w:rPr>
        <w:t xml:space="preserve">, L.M. (2022) ‘Multi-sensory interactive interior design for enhancing skills in children with autism’. </w:t>
      </w:r>
      <w:r w:rsidRPr="00126130">
        <w:rPr>
          <w:rFonts w:ascii="Arial" w:hAnsi="Arial" w:cs="Arial"/>
          <w:i/>
          <w:iCs/>
        </w:rPr>
        <w:t>Ain Shams Engineering Journal</w:t>
      </w:r>
      <w:r w:rsidRPr="00126130">
        <w:rPr>
          <w:rFonts w:ascii="Arial" w:hAnsi="Arial" w:cs="Arial"/>
        </w:rPr>
        <w:t xml:space="preserve"> 14(2). DOI: </w:t>
      </w:r>
      <w:hyperlink r:id="rId25" w:history="1">
        <w:r w:rsidRPr="00126130">
          <w:rPr>
            <w:rStyle w:val="Collegamentoipertestuale"/>
            <w:rFonts w:ascii="Arial" w:hAnsi="Arial" w:cs="Arial"/>
          </w:rPr>
          <w:t>10.1016/j.asej.2022.102039</w:t>
        </w:r>
      </w:hyperlink>
      <w:r w:rsidRPr="00126130">
        <w:rPr>
          <w:rFonts w:ascii="Arial" w:hAnsi="Arial" w:cs="Arial"/>
        </w:rPr>
        <w:t xml:space="preserve"> </w:t>
      </w:r>
    </w:p>
    <w:p w14:paraId="64A8CE7C" w14:textId="7C963A0D" w:rsidR="00E505B7" w:rsidRPr="00126130" w:rsidRDefault="004C4CC1" w:rsidP="00C61B90">
      <w:pPr>
        <w:jc w:val="left"/>
        <w:rPr>
          <w:rFonts w:ascii="Arial" w:hAnsi="Arial" w:cs="Arial"/>
        </w:rPr>
      </w:pPr>
      <w:r w:rsidRPr="00126130">
        <w:rPr>
          <w:rFonts w:ascii="Arial" w:hAnsi="Arial" w:cs="Arial"/>
        </w:rPr>
        <w:t xml:space="preserve">Karimi et al. (2017) ‘Environmental factors influencing the risk of autism’, J Res Med Sci. 2017 Feb 16:22:27. </w:t>
      </w:r>
      <w:proofErr w:type="spellStart"/>
      <w:r w:rsidRPr="00126130">
        <w:rPr>
          <w:rFonts w:ascii="Arial" w:hAnsi="Arial" w:cs="Arial"/>
        </w:rPr>
        <w:t>doi</w:t>
      </w:r>
      <w:proofErr w:type="spellEnd"/>
      <w:r w:rsidRPr="00126130">
        <w:rPr>
          <w:rFonts w:ascii="Arial" w:hAnsi="Arial" w:cs="Arial"/>
        </w:rPr>
        <w:t>: 10.4103/1735-1995.200272. eCollection2017</w:t>
      </w:r>
    </w:p>
    <w:p w14:paraId="3CC2A7E1" w14:textId="3C858DF9" w:rsidR="00E505B7" w:rsidRPr="00126130" w:rsidRDefault="004C4CC1" w:rsidP="00C61B90">
      <w:pPr>
        <w:jc w:val="left"/>
        <w:rPr>
          <w:rFonts w:ascii="Arial" w:hAnsi="Arial" w:cs="Arial"/>
        </w:rPr>
      </w:pPr>
      <w:r w:rsidRPr="00126130">
        <w:rPr>
          <w:rFonts w:ascii="Arial" w:hAnsi="Arial" w:cs="Arial"/>
        </w:rPr>
        <w:t xml:space="preserve">Learning Disabilities, Autism and Neurodivergence Bill (2021). Available at: </w:t>
      </w:r>
      <w:hyperlink r:id="rId26" w:history="1">
        <w:r w:rsidRPr="00126130">
          <w:rPr>
            <w:rStyle w:val="Collegamentoipertestuale"/>
            <w:rFonts w:ascii="Arial" w:hAnsi="Arial" w:cs="Arial"/>
          </w:rPr>
          <w:t>https://www.parliament.scot/~/media/committ/9405/Paper-1--</w:t>
        </w:r>
        <w:proofErr w:type="spellStart"/>
        <w:r w:rsidRPr="00126130">
          <w:rPr>
            <w:rStyle w:val="Collegamentoipertestuale"/>
            <w:rFonts w:ascii="Arial" w:hAnsi="Arial" w:cs="Arial"/>
          </w:rPr>
          <w:t>SPICe</w:t>
        </w:r>
        <w:proofErr w:type="spellEnd"/>
        <w:r w:rsidRPr="00126130">
          <w:rPr>
            <w:rStyle w:val="Collegamentoipertestuale"/>
            <w:rFonts w:ascii="Arial" w:hAnsi="Arial" w:cs="Arial"/>
          </w:rPr>
          <w:t>-briefing</w:t>
        </w:r>
      </w:hyperlink>
      <w:r w:rsidRPr="00126130">
        <w:rPr>
          <w:rFonts w:ascii="Arial" w:hAnsi="Arial" w:cs="Arial"/>
        </w:rPr>
        <w:t>.(Accessed: 1 July 2025).</w:t>
      </w:r>
    </w:p>
    <w:p w14:paraId="2C55D32F" w14:textId="7C43A4F6" w:rsidR="00E505B7" w:rsidRPr="00126130" w:rsidRDefault="00E505B7" w:rsidP="00C61B90">
      <w:pPr>
        <w:jc w:val="left"/>
        <w:rPr>
          <w:rFonts w:ascii="Arial" w:hAnsi="Arial" w:cs="Arial"/>
        </w:rPr>
      </w:pPr>
      <w:r w:rsidRPr="00126130">
        <w:rPr>
          <w:rFonts w:ascii="Arial" w:hAnsi="Arial" w:cs="Arial"/>
        </w:rPr>
        <w:t xml:space="preserve">McDougal E., Riby D. M.,  Hanley M. (2020) ‘Teacher insights into the barriers and facilitators of learning in autism’, Research in Autism Spectrum Disorders Volume 79, November 2020, 101674. </w:t>
      </w:r>
      <w:hyperlink r:id="rId27" w:history="1">
        <w:r w:rsidRPr="00126130">
          <w:rPr>
            <w:rStyle w:val="Collegamentoipertestuale"/>
            <w:rFonts w:ascii="Arial" w:hAnsi="Arial" w:cs="Arial"/>
          </w:rPr>
          <w:t>https://doi.org/10.1016/j.rasd.2020.101674</w:t>
        </w:r>
      </w:hyperlink>
      <w:r w:rsidRPr="00126130">
        <w:rPr>
          <w:rFonts w:ascii="Arial" w:hAnsi="Arial" w:cs="Arial"/>
        </w:rPr>
        <w:t>.</w:t>
      </w:r>
    </w:p>
    <w:p w14:paraId="686B0B7B" w14:textId="1C38724C" w:rsidR="006449AF" w:rsidRPr="00126130" w:rsidRDefault="004C4CC1" w:rsidP="00C61B90">
      <w:pPr>
        <w:jc w:val="left"/>
        <w:rPr>
          <w:rFonts w:ascii="Arial" w:hAnsi="Arial" w:cs="Arial"/>
        </w:rPr>
      </w:pPr>
      <w:r w:rsidRPr="00126130">
        <w:rPr>
          <w:rFonts w:ascii="Arial" w:hAnsi="Arial" w:cs="Arial"/>
        </w:rPr>
        <w:lastRenderedPageBreak/>
        <w:t xml:space="preserve">Markram, K. (2010) ‘The Intense World Theory – A Unifying Theory of the Neurobiology of Autism’, Front Hum </w:t>
      </w:r>
      <w:proofErr w:type="spellStart"/>
      <w:r w:rsidRPr="00126130">
        <w:rPr>
          <w:rFonts w:ascii="Arial" w:hAnsi="Arial" w:cs="Arial"/>
        </w:rPr>
        <w:t>Neurosci</w:t>
      </w:r>
      <w:proofErr w:type="spellEnd"/>
      <w:r w:rsidRPr="00126130">
        <w:rPr>
          <w:rFonts w:ascii="Arial" w:hAnsi="Arial" w:cs="Arial"/>
        </w:rPr>
        <w:t xml:space="preserve">., 2010 Dec 21;4 </w:t>
      </w:r>
      <w:proofErr w:type="spellStart"/>
      <w:r w:rsidRPr="00126130">
        <w:rPr>
          <w:rFonts w:ascii="Arial" w:hAnsi="Arial" w:cs="Arial"/>
        </w:rPr>
        <w:t>doi</w:t>
      </w:r>
      <w:proofErr w:type="spellEnd"/>
      <w:r w:rsidRPr="00126130">
        <w:rPr>
          <w:rFonts w:ascii="Arial" w:hAnsi="Arial" w:cs="Arial"/>
        </w:rPr>
        <w:t>: 10.3389/fnhum.2010.00224</w:t>
      </w:r>
    </w:p>
    <w:p w14:paraId="00BEB5F5" w14:textId="04D57F93" w:rsidR="004C4CC1" w:rsidRPr="00126130" w:rsidRDefault="004C4CC1" w:rsidP="00C61B90">
      <w:pPr>
        <w:jc w:val="left"/>
        <w:rPr>
          <w:rFonts w:ascii="Arial" w:hAnsi="Arial" w:cs="Arial"/>
        </w:rPr>
      </w:pPr>
      <w:r w:rsidRPr="00126130">
        <w:rPr>
          <w:rFonts w:ascii="Arial" w:hAnsi="Arial" w:cs="Arial"/>
        </w:rPr>
        <w:t xml:space="preserve">National Autistic Society (no date) ‘What is autism?’, Advice and guidance. Available at: </w:t>
      </w:r>
      <w:hyperlink r:id="rId28" w:history="1">
        <w:r w:rsidRPr="00126130">
          <w:rPr>
            <w:rStyle w:val="Collegamentoipertestuale"/>
            <w:rFonts w:ascii="Arial" w:hAnsi="Arial" w:cs="Arial"/>
          </w:rPr>
          <w:t>https://www.autism.org.uk/advice-and-guidance/what-is-autism</w:t>
        </w:r>
      </w:hyperlink>
      <w:r w:rsidRPr="00126130">
        <w:rPr>
          <w:rFonts w:ascii="Arial" w:hAnsi="Arial" w:cs="Arial"/>
        </w:rPr>
        <w:t>.(Accessed: 1 July 2025).</w:t>
      </w:r>
    </w:p>
    <w:p w14:paraId="2F572988" w14:textId="13F6752A" w:rsidR="004C4CC1" w:rsidRPr="00126130" w:rsidRDefault="004C4CC1" w:rsidP="00C61B90">
      <w:pPr>
        <w:jc w:val="left"/>
        <w:rPr>
          <w:rFonts w:ascii="Arial" w:hAnsi="Arial" w:cs="Arial"/>
        </w:rPr>
      </w:pPr>
      <w:r w:rsidRPr="00126130">
        <w:rPr>
          <w:rFonts w:ascii="Arial" w:hAnsi="Arial" w:cs="Arial"/>
        </w:rPr>
        <w:t xml:space="preserve">National Autistic Society (no date) ‘Autism accreditation’, What we do. Available at: </w:t>
      </w:r>
      <w:hyperlink r:id="rId29" w:history="1">
        <w:r w:rsidRPr="00126130">
          <w:rPr>
            <w:rStyle w:val="Collegamentoipertestuale"/>
            <w:rFonts w:ascii="Arial" w:hAnsi="Arial" w:cs="Arial"/>
          </w:rPr>
          <w:t>https://www.autism.org.uk/what-we-do/autism-know-how/autism-accreditation</w:t>
        </w:r>
      </w:hyperlink>
      <w:r w:rsidRPr="00126130">
        <w:rPr>
          <w:rFonts w:ascii="Arial" w:hAnsi="Arial" w:cs="Arial"/>
        </w:rPr>
        <w:t>.(Accessed: 1 July 2025).</w:t>
      </w:r>
    </w:p>
    <w:p w14:paraId="00FDC9CC" w14:textId="45F9D320" w:rsidR="004C4CC1" w:rsidRPr="00126130" w:rsidRDefault="004C4CC1" w:rsidP="00C61B90">
      <w:pPr>
        <w:jc w:val="left"/>
        <w:rPr>
          <w:rFonts w:ascii="Arial" w:hAnsi="Arial" w:cs="Arial"/>
        </w:rPr>
      </w:pPr>
      <w:r w:rsidRPr="00126130">
        <w:rPr>
          <w:rFonts w:ascii="Arial" w:hAnsi="Arial" w:cs="Arial"/>
        </w:rPr>
        <w:t xml:space="preserve">National Autistic Society (no date) ‘The history of autism’, Advice and guidance. Available at: The history of au </w:t>
      </w:r>
      <w:hyperlink r:id="rId30" w:history="1">
        <w:r w:rsidRPr="00126130">
          <w:rPr>
            <w:rStyle w:val="Collegamentoipertestuale"/>
            <w:rFonts w:ascii="Arial" w:hAnsi="Arial" w:cs="Arial"/>
          </w:rPr>
          <w:t>https://www.autism.org.uk/advice-and-guidance/what-is-autism/the-history-of-autism</w:t>
        </w:r>
      </w:hyperlink>
      <w:r w:rsidRPr="00126130">
        <w:rPr>
          <w:rFonts w:ascii="Arial" w:hAnsi="Arial" w:cs="Arial"/>
        </w:rPr>
        <w:t>.(Accessed: 1 July 2025).</w:t>
      </w:r>
    </w:p>
    <w:p w14:paraId="233343EB" w14:textId="59AD7F8C" w:rsidR="004C4CC1" w:rsidRPr="00126130" w:rsidRDefault="004C4CC1" w:rsidP="00C61B90">
      <w:pPr>
        <w:jc w:val="left"/>
        <w:rPr>
          <w:rFonts w:ascii="Arial" w:hAnsi="Arial" w:cs="Arial"/>
        </w:rPr>
      </w:pPr>
      <w:r w:rsidRPr="00126130">
        <w:rPr>
          <w:rFonts w:ascii="Arial" w:hAnsi="Arial" w:cs="Arial"/>
        </w:rPr>
        <w:t xml:space="preserve">National Autistic Society (2023) ‘Long-awaited SEND Improvement Plan released’, What we do,  March 2. Available at: </w:t>
      </w:r>
      <w:hyperlink r:id="rId31" w:history="1">
        <w:r w:rsidRPr="00126130">
          <w:rPr>
            <w:rStyle w:val="Collegamentoipertestuale"/>
            <w:rFonts w:ascii="Arial" w:hAnsi="Arial" w:cs="Arial"/>
          </w:rPr>
          <w:t>https://www.autism.org.uk/what-we-do/news/long-awaited-send-improvement-plan-released</w:t>
        </w:r>
      </w:hyperlink>
      <w:r w:rsidRPr="00126130">
        <w:rPr>
          <w:rFonts w:ascii="Arial" w:hAnsi="Arial" w:cs="Arial"/>
        </w:rPr>
        <w:t>.(Accessed: 1 July 2025).</w:t>
      </w:r>
    </w:p>
    <w:p w14:paraId="573B0BD2" w14:textId="6A4AB01D" w:rsidR="003D60A1" w:rsidRPr="00126130" w:rsidRDefault="003D60A1" w:rsidP="00C61B90">
      <w:pPr>
        <w:jc w:val="left"/>
        <w:rPr>
          <w:rFonts w:ascii="Arial" w:hAnsi="Arial" w:cs="Arial"/>
        </w:rPr>
      </w:pPr>
      <w:r w:rsidRPr="00126130">
        <w:rPr>
          <w:rFonts w:ascii="Arial" w:hAnsi="Arial" w:cs="Arial"/>
        </w:rPr>
        <w:t xml:space="preserve">National Autistic Society (2020) ‘Choosing between a mainstream and a specialist school’. Education choices in England, 30 October. Available at: </w:t>
      </w:r>
      <w:hyperlink r:id="rId32" w:history="1">
        <w:r w:rsidRPr="00126130">
          <w:rPr>
            <w:rStyle w:val="Collegamentoipertestuale"/>
            <w:rFonts w:ascii="Arial" w:hAnsi="Arial" w:cs="Arial"/>
          </w:rPr>
          <w:t>https://www.autism.org.uk/advice-and-guidance/topics/education/education-choices/england/choosing-between-a-mainstream-and-a-specialist-sch</w:t>
        </w:r>
      </w:hyperlink>
      <w:r w:rsidRPr="00126130">
        <w:rPr>
          <w:rFonts w:ascii="Arial" w:hAnsi="Arial" w:cs="Arial"/>
        </w:rPr>
        <w:t>.(Accessed:25 November 2025).</w:t>
      </w:r>
    </w:p>
    <w:p w14:paraId="00C159AE" w14:textId="5003AAFA" w:rsidR="004C4CC1" w:rsidRPr="00126130" w:rsidRDefault="004C4CC1" w:rsidP="00C61B90">
      <w:pPr>
        <w:jc w:val="left"/>
        <w:rPr>
          <w:rFonts w:ascii="Arial" w:hAnsi="Arial" w:cs="Arial"/>
        </w:rPr>
      </w:pPr>
      <w:r w:rsidRPr="00126130">
        <w:rPr>
          <w:rFonts w:ascii="Arial" w:hAnsi="Arial" w:cs="Arial"/>
        </w:rPr>
        <w:t xml:space="preserve">National Health Service (2022) ‘What is Autism?’, Conditions, 7 Sept. Available at: </w:t>
      </w:r>
      <w:hyperlink r:id="rId33" w:history="1">
        <w:r w:rsidRPr="00126130">
          <w:rPr>
            <w:rStyle w:val="Collegamentoipertestuale"/>
            <w:rFonts w:ascii="Arial" w:hAnsi="Arial" w:cs="Arial"/>
          </w:rPr>
          <w:t>https://www.nhs.uk/conditions/autism/what-is-autism</w:t>
        </w:r>
      </w:hyperlink>
      <w:r w:rsidRPr="00126130">
        <w:rPr>
          <w:rFonts w:ascii="Arial" w:hAnsi="Arial" w:cs="Arial"/>
        </w:rPr>
        <w:t xml:space="preserve">.(Accessed: 1 July 2025) </w:t>
      </w:r>
    </w:p>
    <w:p w14:paraId="7F443708" w14:textId="2ACA9268" w:rsidR="004C4CC1" w:rsidRPr="00126130" w:rsidRDefault="004C4CC1" w:rsidP="00C61B90">
      <w:pPr>
        <w:jc w:val="left"/>
        <w:rPr>
          <w:rFonts w:ascii="Arial" w:hAnsi="Arial" w:cs="Arial"/>
        </w:rPr>
      </w:pPr>
      <w:r w:rsidRPr="00126130">
        <w:rPr>
          <w:rFonts w:ascii="Arial" w:hAnsi="Arial" w:cs="Arial"/>
        </w:rPr>
        <w:t>N</w:t>
      </w:r>
      <w:r w:rsidR="006449AF" w:rsidRPr="00126130">
        <w:rPr>
          <w:rFonts w:ascii="Arial" w:hAnsi="Arial" w:cs="Arial"/>
        </w:rPr>
        <w:t xml:space="preserve">ational </w:t>
      </w:r>
      <w:r w:rsidRPr="00126130">
        <w:rPr>
          <w:rFonts w:ascii="Arial" w:hAnsi="Arial" w:cs="Arial"/>
        </w:rPr>
        <w:t>H</w:t>
      </w:r>
      <w:r w:rsidR="006449AF" w:rsidRPr="00126130">
        <w:rPr>
          <w:rFonts w:ascii="Arial" w:hAnsi="Arial" w:cs="Arial"/>
        </w:rPr>
        <w:t xml:space="preserve">ealth </w:t>
      </w:r>
      <w:r w:rsidRPr="00126130">
        <w:rPr>
          <w:rFonts w:ascii="Arial" w:hAnsi="Arial" w:cs="Arial"/>
        </w:rPr>
        <w:t>S</w:t>
      </w:r>
      <w:r w:rsidR="006449AF" w:rsidRPr="00126130">
        <w:rPr>
          <w:rFonts w:ascii="Arial" w:hAnsi="Arial" w:cs="Arial"/>
        </w:rPr>
        <w:t>ervice</w:t>
      </w:r>
      <w:r w:rsidRPr="00126130">
        <w:rPr>
          <w:rFonts w:ascii="Arial" w:hAnsi="Arial" w:cs="Arial"/>
        </w:rPr>
        <w:t xml:space="preserve"> (2025) ‘What is Autism?’, Conditions, 7 Sept. Available at: https://www.nhs.uk/conditions/autism/what-is-autism/ (Accessed:22 November 2025).</w:t>
      </w:r>
    </w:p>
    <w:p w14:paraId="77003A8B" w14:textId="474BD7DD" w:rsidR="004C4CC1" w:rsidRPr="00126130" w:rsidRDefault="004C4CC1" w:rsidP="00C61B90">
      <w:pPr>
        <w:jc w:val="left"/>
        <w:rPr>
          <w:rFonts w:ascii="Arial" w:hAnsi="Arial" w:cs="Arial"/>
        </w:rPr>
      </w:pPr>
      <w:r w:rsidRPr="00126130">
        <w:rPr>
          <w:rFonts w:ascii="Arial" w:hAnsi="Arial" w:cs="Arial"/>
        </w:rPr>
        <w:t>N</w:t>
      </w:r>
      <w:r w:rsidR="006449AF" w:rsidRPr="00126130">
        <w:rPr>
          <w:rFonts w:ascii="Arial" w:hAnsi="Arial" w:cs="Arial"/>
        </w:rPr>
        <w:t xml:space="preserve">ational </w:t>
      </w:r>
      <w:r w:rsidRPr="00126130">
        <w:rPr>
          <w:rFonts w:ascii="Arial" w:hAnsi="Arial" w:cs="Arial"/>
        </w:rPr>
        <w:t>H</w:t>
      </w:r>
      <w:r w:rsidR="006449AF" w:rsidRPr="00126130">
        <w:rPr>
          <w:rFonts w:ascii="Arial" w:hAnsi="Arial" w:cs="Arial"/>
        </w:rPr>
        <w:t xml:space="preserve">ealth </w:t>
      </w:r>
      <w:r w:rsidRPr="00126130">
        <w:rPr>
          <w:rFonts w:ascii="Arial" w:hAnsi="Arial" w:cs="Arial"/>
        </w:rPr>
        <w:t>S</w:t>
      </w:r>
      <w:r w:rsidR="006449AF" w:rsidRPr="00126130">
        <w:rPr>
          <w:rFonts w:ascii="Arial" w:hAnsi="Arial" w:cs="Arial"/>
        </w:rPr>
        <w:t>ervice</w:t>
      </w:r>
      <w:r w:rsidRPr="00126130">
        <w:rPr>
          <w:rFonts w:ascii="Arial" w:hAnsi="Arial" w:cs="Arial"/>
        </w:rPr>
        <w:t xml:space="preserve"> (2022) ‘Advice about school if your child is autistic’, Autism and everyday life. Available at: </w:t>
      </w:r>
      <w:hyperlink r:id="rId34" w:history="1">
        <w:r w:rsidR="001A4D77" w:rsidRPr="00126130">
          <w:rPr>
            <w:rStyle w:val="Collegamentoipertestuale"/>
            <w:rFonts w:ascii="Arial" w:hAnsi="Arial" w:cs="Arial"/>
          </w:rPr>
          <w:t>https://www.nhs.uk/conditions/autism/autism-and-everyday-life/school</w:t>
        </w:r>
      </w:hyperlink>
      <w:r w:rsidR="001A4D77" w:rsidRPr="00126130">
        <w:rPr>
          <w:rFonts w:ascii="Arial" w:hAnsi="Arial" w:cs="Arial"/>
        </w:rPr>
        <w:t>.</w:t>
      </w:r>
      <w:r w:rsidRPr="00126130">
        <w:rPr>
          <w:rFonts w:ascii="Arial" w:hAnsi="Arial" w:cs="Arial"/>
        </w:rPr>
        <w:t>(Accessed:25November 2025).</w:t>
      </w:r>
    </w:p>
    <w:p w14:paraId="5ED2E473" w14:textId="3BE5A2FA" w:rsidR="004C4CC1" w:rsidRPr="00126130" w:rsidRDefault="006449AF" w:rsidP="00C61B90">
      <w:pPr>
        <w:jc w:val="left"/>
        <w:rPr>
          <w:rFonts w:ascii="Arial" w:hAnsi="Arial" w:cs="Arial"/>
        </w:rPr>
      </w:pPr>
      <w:r w:rsidRPr="00126130">
        <w:rPr>
          <w:rFonts w:ascii="Arial" w:hAnsi="Arial" w:cs="Arial"/>
        </w:rPr>
        <w:t>National Health Service</w:t>
      </w:r>
      <w:r w:rsidR="004C4CC1" w:rsidRPr="00126130">
        <w:rPr>
          <w:rFonts w:ascii="Arial" w:hAnsi="Arial" w:cs="Arial"/>
        </w:rPr>
        <w:t xml:space="preserve"> (2023) ‘Sensory-friendly resource pack’. Available at: </w:t>
      </w:r>
      <w:hyperlink r:id="rId35" w:history="1">
        <w:r w:rsidR="001A4D77" w:rsidRPr="00126130">
          <w:rPr>
            <w:rStyle w:val="Collegamentoipertestuale"/>
            <w:rFonts w:ascii="Arial" w:hAnsi="Arial" w:cs="Arial"/>
          </w:rPr>
          <w:t>https://www.england.nhs.uk/long-read/sensory-friendly-resource-pack/</w:t>
        </w:r>
      </w:hyperlink>
      <w:r w:rsidR="001A4D77" w:rsidRPr="00126130">
        <w:rPr>
          <w:rFonts w:ascii="Arial" w:hAnsi="Arial" w:cs="Arial"/>
        </w:rPr>
        <w:t>.</w:t>
      </w:r>
      <w:r w:rsidR="004C4CC1" w:rsidRPr="00126130">
        <w:rPr>
          <w:rFonts w:ascii="Arial" w:hAnsi="Arial" w:cs="Arial"/>
        </w:rPr>
        <w:t>(Accessed:25 November 2025).</w:t>
      </w:r>
    </w:p>
    <w:p w14:paraId="58FDD66F" w14:textId="77777777" w:rsidR="003D60A1" w:rsidRPr="00126130" w:rsidRDefault="003D60A1" w:rsidP="00C61B90">
      <w:pPr>
        <w:jc w:val="left"/>
        <w:rPr>
          <w:rFonts w:ascii="Arial" w:hAnsi="Arial" w:cs="Arial"/>
        </w:rPr>
      </w:pPr>
      <w:r w:rsidRPr="00126130">
        <w:rPr>
          <w:rFonts w:ascii="Arial" w:hAnsi="Arial" w:cs="Arial"/>
        </w:rPr>
        <w:t xml:space="preserve">National strategy for autistic children, young people and adults: 2021 to 2026 (2021). Available at: </w:t>
      </w:r>
      <w:hyperlink r:id="rId36" w:history="1">
        <w:r w:rsidRPr="00126130">
          <w:rPr>
            <w:rStyle w:val="Collegamentoipertestuale"/>
            <w:rFonts w:ascii="Arial" w:hAnsi="Arial" w:cs="Arial"/>
          </w:rPr>
          <w:t>https://www.gov.uk/government/publications/national-strategy-for-autistic-children-young-people-and-adults-2021-to-2026</w:t>
        </w:r>
      </w:hyperlink>
      <w:r w:rsidRPr="00126130">
        <w:rPr>
          <w:rFonts w:ascii="Arial" w:hAnsi="Arial" w:cs="Arial"/>
        </w:rPr>
        <w:t>.(Accessed: 1 July 2025)</w:t>
      </w:r>
    </w:p>
    <w:p w14:paraId="4D26F37F" w14:textId="330AA698" w:rsidR="0057179A" w:rsidRPr="00126130" w:rsidRDefault="0057179A" w:rsidP="00C61B90">
      <w:pPr>
        <w:jc w:val="left"/>
        <w:rPr>
          <w:rFonts w:ascii="Arial" w:hAnsi="Arial" w:cs="Arial"/>
        </w:rPr>
      </w:pPr>
      <w:r w:rsidRPr="00126130">
        <w:rPr>
          <w:rFonts w:ascii="Arial" w:hAnsi="Arial" w:cs="Arial"/>
        </w:rPr>
        <w:lastRenderedPageBreak/>
        <w:t>Parliament (2022) ‘Assessment and testing in primary education in England’. House of Commons Library. Available at:</w:t>
      </w:r>
      <w:hyperlink r:id="rId37" w:history="1">
        <w:r w:rsidRPr="00126130">
          <w:rPr>
            <w:rStyle w:val="Collegamentoipertestuale"/>
            <w:rFonts w:ascii="Arial" w:hAnsi="Arial" w:cs="Arial"/>
          </w:rPr>
          <w:t>https://commonslibrary.parliament.uk/research-briefings/cbp-7980/</w:t>
        </w:r>
      </w:hyperlink>
      <w:r w:rsidRPr="00126130">
        <w:rPr>
          <w:rFonts w:ascii="Arial" w:hAnsi="Arial" w:cs="Arial"/>
        </w:rPr>
        <w:t>.(Accessed:25 November 2025).</w:t>
      </w:r>
    </w:p>
    <w:p w14:paraId="1C692780" w14:textId="678DFCC5" w:rsidR="006449AF" w:rsidRPr="00126130" w:rsidRDefault="00603477" w:rsidP="00C61B90">
      <w:pPr>
        <w:jc w:val="left"/>
        <w:rPr>
          <w:rFonts w:ascii="Arial" w:hAnsi="Arial" w:cs="Arial"/>
        </w:rPr>
      </w:pPr>
      <w:r w:rsidRPr="00126130">
        <w:rPr>
          <w:rFonts w:ascii="Arial" w:hAnsi="Arial" w:cs="Arial"/>
        </w:rPr>
        <w:t xml:space="preserve">Parliament. House of Lord (2025) ‘Time to Deliver. The Autism Act 2009 and the new autism strategy’ . Available at: </w:t>
      </w:r>
      <w:hyperlink r:id="rId38" w:history="1">
        <w:r w:rsidRPr="00126130">
          <w:rPr>
            <w:rStyle w:val="Collegamentoipertestuale"/>
            <w:rFonts w:ascii="Arial" w:hAnsi="Arial" w:cs="Arial"/>
          </w:rPr>
          <w:t>https://publications.parliament.uk/pa/ld5901/ldselect/ldautismact/205/205.pdf</w:t>
        </w:r>
      </w:hyperlink>
      <w:r w:rsidRPr="00126130">
        <w:rPr>
          <w:rFonts w:ascii="Arial" w:hAnsi="Arial" w:cs="Arial"/>
        </w:rPr>
        <w:t>. (Accessed:21 November 2025).</w:t>
      </w:r>
    </w:p>
    <w:p w14:paraId="7465A33E" w14:textId="77777777" w:rsidR="006449AF" w:rsidRPr="00126130" w:rsidRDefault="006449AF" w:rsidP="00C61B90">
      <w:pPr>
        <w:jc w:val="left"/>
        <w:rPr>
          <w:rFonts w:ascii="Arial" w:hAnsi="Arial" w:cs="Arial"/>
        </w:rPr>
      </w:pPr>
      <w:proofErr w:type="spellStart"/>
      <w:r w:rsidRPr="00126130">
        <w:rPr>
          <w:rFonts w:ascii="Arial" w:hAnsi="Arial" w:cs="Arial"/>
        </w:rPr>
        <w:t>Roleska</w:t>
      </w:r>
      <w:proofErr w:type="spellEnd"/>
      <w:r w:rsidRPr="00126130">
        <w:rPr>
          <w:rFonts w:ascii="Arial" w:hAnsi="Arial" w:cs="Arial"/>
        </w:rPr>
        <w:t xml:space="preserve">, M. (2018) ‘Autism and the right to education in the EU: Policy mapping and scoping review of the United Kingdom, France, Poland and Spain’, </w:t>
      </w:r>
      <w:proofErr w:type="spellStart"/>
      <w:r w:rsidRPr="00126130">
        <w:rPr>
          <w:rFonts w:ascii="Arial" w:hAnsi="Arial" w:cs="Arial"/>
        </w:rPr>
        <w:t>Plos</w:t>
      </w:r>
      <w:proofErr w:type="spellEnd"/>
      <w:r w:rsidRPr="00126130">
        <w:rPr>
          <w:rFonts w:ascii="Arial" w:hAnsi="Arial" w:cs="Arial"/>
        </w:rPr>
        <w:t xml:space="preserve"> One August 30, 2018, https://doi.org/10.1371/journal.pone.0202336.</w:t>
      </w:r>
    </w:p>
    <w:p w14:paraId="332A2F4E" w14:textId="6D0566D5" w:rsidR="006449AF" w:rsidRPr="00126130" w:rsidRDefault="006449AF" w:rsidP="00C61B90">
      <w:pPr>
        <w:jc w:val="left"/>
        <w:rPr>
          <w:rFonts w:ascii="Arial" w:hAnsi="Arial" w:cs="Arial"/>
        </w:rPr>
      </w:pPr>
      <w:r w:rsidRPr="00126130">
        <w:rPr>
          <w:rFonts w:ascii="Arial" w:hAnsi="Arial" w:cs="Arial"/>
        </w:rPr>
        <w:t xml:space="preserve">Rosen, N. et al. (2021) ‘The Diagnosis of Autism: From Kanner to DSM-III to DSM-5 and Beyond’, J Autism Dev </w:t>
      </w:r>
      <w:proofErr w:type="spellStart"/>
      <w:r w:rsidRPr="00126130">
        <w:rPr>
          <w:rFonts w:ascii="Arial" w:hAnsi="Arial" w:cs="Arial"/>
        </w:rPr>
        <w:t>Disord</w:t>
      </w:r>
      <w:proofErr w:type="spellEnd"/>
      <w:r w:rsidRPr="00126130">
        <w:rPr>
          <w:rFonts w:ascii="Arial" w:hAnsi="Arial" w:cs="Arial"/>
        </w:rPr>
        <w:t xml:space="preserve">, 2021 Feb 24, 51(12), pp. 4253–4270. </w:t>
      </w:r>
      <w:proofErr w:type="spellStart"/>
      <w:r w:rsidRPr="00126130">
        <w:rPr>
          <w:rFonts w:ascii="Arial" w:hAnsi="Arial" w:cs="Arial"/>
        </w:rPr>
        <w:t>doi</w:t>
      </w:r>
      <w:proofErr w:type="spellEnd"/>
      <w:r w:rsidRPr="00126130">
        <w:rPr>
          <w:rFonts w:ascii="Arial" w:hAnsi="Arial" w:cs="Arial"/>
        </w:rPr>
        <w:t>: 10.1007/s10803-021-04904-1.</w:t>
      </w:r>
    </w:p>
    <w:p w14:paraId="19A7BEF8" w14:textId="30227F06" w:rsidR="004C4CC1" w:rsidRPr="00126130" w:rsidRDefault="004C4CC1" w:rsidP="00C61B90">
      <w:pPr>
        <w:jc w:val="left"/>
        <w:rPr>
          <w:rFonts w:ascii="Arial" w:hAnsi="Arial" w:cs="Arial"/>
        </w:rPr>
      </w:pPr>
      <w:r w:rsidRPr="00126130">
        <w:rPr>
          <w:rFonts w:ascii="Arial" w:hAnsi="Arial" w:cs="Arial"/>
        </w:rPr>
        <w:t xml:space="preserve">SEND and Alternative Provision Improvement Plan (2023). Available at: </w:t>
      </w:r>
      <w:hyperlink r:id="rId39" w:history="1">
        <w:r w:rsidR="001A4D77" w:rsidRPr="00126130">
          <w:rPr>
            <w:rStyle w:val="Collegamentoipertestuale"/>
            <w:rFonts w:ascii="Arial" w:hAnsi="Arial" w:cs="Arial"/>
          </w:rPr>
          <w:t>https://www.gov.uk/government/publications/send-and-alternative-provision-improvement-plan</w:t>
        </w:r>
      </w:hyperlink>
      <w:r w:rsidR="001A4D77" w:rsidRPr="00126130">
        <w:rPr>
          <w:rFonts w:ascii="Arial" w:hAnsi="Arial" w:cs="Arial"/>
        </w:rPr>
        <w:t>.</w:t>
      </w:r>
      <w:r w:rsidRPr="00126130">
        <w:rPr>
          <w:rFonts w:ascii="Arial" w:hAnsi="Arial" w:cs="Arial"/>
        </w:rPr>
        <w:t>(Accessed: 30 July 2025)</w:t>
      </w:r>
    </w:p>
    <w:p w14:paraId="4A0BF65D" w14:textId="7C7FEC08" w:rsidR="00A52E1A" w:rsidRPr="00126130" w:rsidRDefault="00A52E1A" w:rsidP="00C61B90">
      <w:pPr>
        <w:jc w:val="left"/>
        <w:rPr>
          <w:rFonts w:ascii="Arial" w:hAnsi="Arial" w:cs="Arial"/>
        </w:rPr>
      </w:pPr>
      <w:r w:rsidRPr="00126130">
        <w:rPr>
          <w:rFonts w:ascii="Arial" w:hAnsi="Arial" w:cs="Arial"/>
        </w:rPr>
        <w:t xml:space="preserve">Sirwan, K. A. </w:t>
      </w:r>
      <w:r w:rsidRPr="00126130">
        <w:rPr>
          <w:rFonts w:ascii="Arial" w:hAnsi="Arial" w:cs="Arial"/>
          <w:i/>
          <w:iCs/>
        </w:rPr>
        <w:t xml:space="preserve">et al. </w:t>
      </w:r>
      <w:r w:rsidRPr="00126130">
        <w:rPr>
          <w:rFonts w:ascii="Arial" w:hAnsi="Arial" w:cs="Arial"/>
        </w:rPr>
        <w:t xml:space="preserve">(2025) ‘ Using thematic analysis in qualitative research’. </w:t>
      </w:r>
      <w:hyperlink r:id="rId40" w:tooltip="Go to Journal of Medicine, Surgery, and Public Health on ScienceDirect" w:history="1">
        <w:r w:rsidRPr="00126130">
          <w:rPr>
            <w:rStyle w:val="Collegamentoipertestuale"/>
            <w:rFonts w:ascii="Arial" w:hAnsi="Arial" w:cs="Arial"/>
            <w:i/>
            <w:iCs/>
            <w:color w:val="auto"/>
            <w:u w:val="none"/>
          </w:rPr>
          <w:t>Journal of Medicine, Surgery, and Public Health</w:t>
        </w:r>
      </w:hyperlink>
      <w:r w:rsidRPr="00126130">
        <w:rPr>
          <w:rFonts w:ascii="Arial" w:hAnsi="Arial" w:cs="Arial"/>
        </w:rPr>
        <w:t xml:space="preserve"> </w:t>
      </w:r>
      <w:hyperlink r:id="rId41" w:tooltip="Go to table of contents for this volume/issue" w:history="1">
        <w:r w:rsidRPr="00126130">
          <w:rPr>
            <w:rStyle w:val="Collegamentoipertestuale"/>
            <w:rFonts w:ascii="Arial" w:hAnsi="Arial" w:cs="Arial"/>
            <w:color w:val="auto"/>
            <w:u w:val="none"/>
          </w:rPr>
          <w:t>6</w:t>
        </w:r>
      </w:hyperlink>
      <w:r w:rsidRPr="00126130">
        <w:rPr>
          <w:rFonts w:ascii="Arial" w:hAnsi="Arial" w:cs="Arial"/>
        </w:rPr>
        <w:t xml:space="preserve"> (August 2025). Available at:   </w:t>
      </w:r>
      <w:hyperlink r:id="rId42" w:history="1">
        <w:r w:rsidRPr="00126130">
          <w:rPr>
            <w:rStyle w:val="Collegamentoipertestuale"/>
            <w:rFonts w:ascii="Arial" w:hAnsi="Arial" w:cs="Arial"/>
          </w:rPr>
          <w:t>https://www.sciencedirect.com/science/article/pii/S2949916X25000222</w:t>
        </w:r>
      </w:hyperlink>
      <w:r w:rsidRPr="00126130">
        <w:rPr>
          <w:rFonts w:ascii="Arial" w:hAnsi="Arial" w:cs="Arial"/>
        </w:rPr>
        <w:t>.(Accessed:21 November 2025).</w:t>
      </w:r>
    </w:p>
    <w:p w14:paraId="6206FE5B" w14:textId="0346E953" w:rsidR="006449AF" w:rsidRPr="00126130" w:rsidRDefault="004C4CC1" w:rsidP="00C61B90">
      <w:pPr>
        <w:jc w:val="left"/>
        <w:rPr>
          <w:rFonts w:ascii="Arial" w:hAnsi="Arial" w:cs="Arial"/>
        </w:rPr>
      </w:pPr>
      <w:r w:rsidRPr="00126130">
        <w:rPr>
          <w:rFonts w:ascii="Arial" w:hAnsi="Arial" w:cs="Arial"/>
        </w:rPr>
        <w:t xml:space="preserve">Special educational needs and disability code of practice: 0 to 25 years (2015). Available at: </w:t>
      </w:r>
      <w:hyperlink r:id="rId43" w:history="1">
        <w:r w:rsidR="001A4D77" w:rsidRPr="00126130">
          <w:rPr>
            <w:rStyle w:val="Collegamentoipertestuale"/>
            <w:rFonts w:ascii="Arial" w:hAnsi="Arial" w:cs="Arial"/>
          </w:rPr>
          <w:t>https://www.gov.uk/government/publications/send-code-of-practice-0-to-25</w:t>
        </w:r>
      </w:hyperlink>
      <w:r w:rsidR="006449AF" w:rsidRPr="00126130">
        <w:rPr>
          <w:rFonts w:ascii="Arial" w:hAnsi="Arial" w:cs="Arial"/>
        </w:rPr>
        <w:t xml:space="preserve"> </w:t>
      </w:r>
      <w:r w:rsidRPr="00126130">
        <w:rPr>
          <w:rFonts w:ascii="Arial" w:hAnsi="Arial" w:cs="Arial"/>
        </w:rPr>
        <w:t>(Accessed: 30 July 2025)</w:t>
      </w:r>
    </w:p>
    <w:p w14:paraId="46E23383" w14:textId="3AA5E205" w:rsidR="006449AF" w:rsidRPr="00126130" w:rsidRDefault="00603477" w:rsidP="00C61B90">
      <w:pPr>
        <w:jc w:val="left"/>
        <w:rPr>
          <w:rFonts w:cs="Arial"/>
        </w:rPr>
      </w:pPr>
      <w:r w:rsidRPr="00126130">
        <w:rPr>
          <w:rFonts w:ascii="Arial" w:hAnsi="Arial" w:cs="Arial"/>
        </w:rPr>
        <w:t xml:space="preserve">The University of Edinburgh (2022) ‘ </w:t>
      </w:r>
      <w:r w:rsidR="0057179A" w:rsidRPr="00126130">
        <w:rPr>
          <w:rFonts w:ascii="Arial" w:hAnsi="Arial" w:cs="Arial"/>
        </w:rPr>
        <w:t>About neurodiversity content in LEANS’.</w:t>
      </w:r>
      <w:r w:rsidR="0057179A" w:rsidRPr="00126130">
        <w:rPr>
          <w:rFonts w:cs="Arial"/>
        </w:rPr>
        <w:t xml:space="preserve"> </w:t>
      </w:r>
      <w:r w:rsidRPr="00126130">
        <w:rPr>
          <w:rFonts w:ascii="Arial" w:hAnsi="Arial" w:cs="Arial"/>
        </w:rPr>
        <w:t xml:space="preserve">Available at: </w:t>
      </w:r>
      <w:hyperlink r:id="rId44" w:history="1">
        <w:r w:rsidRPr="00126130">
          <w:rPr>
            <w:rStyle w:val="Collegamentoipertestuale"/>
            <w:rFonts w:ascii="Arial" w:hAnsi="Arial" w:cs="Arial"/>
          </w:rPr>
          <w:t>https://salvesen-research.ed.ac.uk/leans/about/neurodiversity</w:t>
        </w:r>
      </w:hyperlink>
      <w:r w:rsidRPr="00126130">
        <w:rPr>
          <w:rFonts w:ascii="Arial" w:hAnsi="Arial" w:cs="Arial"/>
        </w:rPr>
        <w:t xml:space="preserve"> (Accessed:</w:t>
      </w:r>
      <w:r w:rsidR="0057179A" w:rsidRPr="00126130">
        <w:rPr>
          <w:rFonts w:ascii="Arial" w:hAnsi="Arial" w:cs="Arial"/>
        </w:rPr>
        <w:t xml:space="preserve"> </w:t>
      </w:r>
      <w:r w:rsidRPr="00126130">
        <w:rPr>
          <w:rFonts w:ascii="Arial" w:hAnsi="Arial" w:cs="Arial"/>
        </w:rPr>
        <w:t>22 November 2025).</w:t>
      </w:r>
    </w:p>
    <w:p w14:paraId="24B659C9" w14:textId="5271D703" w:rsidR="006449AF" w:rsidRPr="00126130" w:rsidRDefault="006449AF" w:rsidP="00C61B90">
      <w:pPr>
        <w:jc w:val="left"/>
        <w:rPr>
          <w:rFonts w:ascii="Arial" w:hAnsi="Arial" w:cs="Arial"/>
        </w:rPr>
      </w:pPr>
      <w:r w:rsidRPr="00126130">
        <w:rPr>
          <w:rFonts w:ascii="Arial" w:hAnsi="Arial" w:cs="Arial"/>
        </w:rPr>
        <w:t xml:space="preserve">Van Kessel et al. (2020) ‘Autism and education—international policy in small EU states: policy mapping in Malta, Cyprus, Luxembourg and Slovenia’, European Journal of Public Health, Volume 30 (6), pp. 1078–1083. Available at:  </w:t>
      </w:r>
      <w:hyperlink r:id="rId45" w:history="1">
        <w:r w:rsidRPr="00126130">
          <w:rPr>
            <w:rStyle w:val="Collegamentoipertestuale"/>
            <w:rFonts w:ascii="Arial" w:hAnsi="Arial" w:cs="Arial"/>
          </w:rPr>
          <w:t>https://doi.org/10.1093/eurpub/ckaa146</w:t>
        </w:r>
      </w:hyperlink>
    </w:p>
    <w:p w14:paraId="089FFE30" w14:textId="278A1DA9" w:rsidR="006449AF" w:rsidRPr="00126130" w:rsidRDefault="006449AF" w:rsidP="00C61B90">
      <w:pPr>
        <w:contextualSpacing/>
        <w:jc w:val="left"/>
        <w:rPr>
          <w:rFonts w:ascii="Arial" w:hAnsi="Arial" w:cs="Arial"/>
        </w:rPr>
      </w:pPr>
      <w:r w:rsidRPr="00126130">
        <w:rPr>
          <w:rFonts w:ascii="Arial" w:hAnsi="Arial" w:cs="Arial"/>
        </w:rPr>
        <w:t xml:space="preserve">Watts, G. (2014) ‘Lorna Wing’,  The Lancet,  384 (9944), p. 658August 23, 2014. Available at: </w:t>
      </w:r>
      <w:hyperlink r:id="rId46" w:history="1">
        <w:r w:rsidRPr="00126130">
          <w:rPr>
            <w:rStyle w:val="Collegamentoipertestuale"/>
            <w:rFonts w:ascii="Arial" w:hAnsi="Arial" w:cs="Arial"/>
          </w:rPr>
          <w:t>https://www.thelancet.com/journals/lancet/article/PIIS0140-6736(14)61384-2/fulltext</w:t>
        </w:r>
      </w:hyperlink>
      <w:r w:rsidRPr="00126130">
        <w:rPr>
          <w:rFonts w:ascii="Arial" w:hAnsi="Arial" w:cs="Arial"/>
        </w:rPr>
        <w:t>.</w:t>
      </w:r>
    </w:p>
    <w:p w14:paraId="39511B88" w14:textId="18C801CD" w:rsidR="006449AF" w:rsidRPr="00126130" w:rsidRDefault="006449AF" w:rsidP="00C61B90">
      <w:pPr>
        <w:jc w:val="left"/>
        <w:rPr>
          <w:rFonts w:ascii="Arial" w:hAnsi="Arial" w:cs="Arial"/>
        </w:rPr>
      </w:pPr>
      <w:r w:rsidRPr="00126130">
        <w:rPr>
          <w:rFonts w:ascii="Arial" w:hAnsi="Arial" w:cs="Arial"/>
        </w:rPr>
        <w:t>(Accessed: 30 July 2025).</w:t>
      </w:r>
    </w:p>
    <w:p w14:paraId="4A8A6DD6" w14:textId="6DDDD263" w:rsidR="006449AF" w:rsidRPr="00126130" w:rsidRDefault="006449AF" w:rsidP="00C61B90">
      <w:pPr>
        <w:jc w:val="left"/>
        <w:rPr>
          <w:rFonts w:ascii="Arial" w:hAnsi="Arial" w:cs="Arial"/>
        </w:rPr>
      </w:pPr>
      <w:r w:rsidRPr="00126130">
        <w:rPr>
          <w:rFonts w:ascii="Arial" w:hAnsi="Arial" w:cs="Arial"/>
        </w:rPr>
        <w:lastRenderedPageBreak/>
        <w:t xml:space="preserve">World Health Organisation (2025) ‘Autism’. Fact Sheet, 17 Sept. Available at: </w:t>
      </w:r>
      <w:hyperlink r:id="rId47" w:history="1">
        <w:r w:rsidRPr="00126130">
          <w:rPr>
            <w:rStyle w:val="Collegamentoipertestuale"/>
            <w:rFonts w:ascii="Arial" w:hAnsi="Arial" w:cs="Arial"/>
          </w:rPr>
          <w:t>https://www.who.int/news-room/fact-sheets/detail/autism-spectrum-disorders</w:t>
        </w:r>
      </w:hyperlink>
      <w:r w:rsidRPr="00126130">
        <w:rPr>
          <w:rFonts w:ascii="Arial" w:hAnsi="Arial" w:cs="Arial"/>
        </w:rPr>
        <w:t xml:space="preserve">.(Accessed: 22 November 2025). </w:t>
      </w:r>
    </w:p>
    <w:p w14:paraId="215DA654" w14:textId="77777777" w:rsidR="006449AF" w:rsidRPr="00126130" w:rsidRDefault="006449AF" w:rsidP="00C61B90">
      <w:pPr>
        <w:contextualSpacing/>
        <w:jc w:val="left"/>
        <w:rPr>
          <w:rFonts w:ascii="Arial" w:hAnsi="Arial" w:cs="Arial"/>
        </w:rPr>
      </w:pPr>
      <w:r w:rsidRPr="00126130">
        <w:rPr>
          <w:rFonts w:ascii="Arial" w:hAnsi="Arial" w:cs="Arial"/>
        </w:rPr>
        <w:t xml:space="preserve">World Health Organisation (2023) ‘Autism’, Fact Sheet, 15 Nov. Available at: </w:t>
      </w:r>
      <w:hyperlink r:id="rId48" w:history="1">
        <w:r w:rsidRPr="00126130">
          <w:rPr>
            <w:rStyle w:val="Collegamentoipertestuale"/>
            <w:rFonts w:ascii="Arial" w:hAnsi="Arial" w:cs="Arial"/>
          </w:rPr>
          <w:t>https://www.who.int/news-room/fact-sheets/detail/autism-spectrum-disorders</w:t>
        </w:r>
      </w:hyperlink>
      <w:r w:rsidRPr="00126130">
        <w:rPr>
          <w:rFonts w:ascii="Arial" w:hAnsi="Arial" w:cs="Arial"/>
        </w:rPr>
        <w:t>.(Accessed: 1 July 2025).</w:t>
      </w:r>
    </w:p>
    <w:p w14:paraId="5D202942" w14:textId="74528154" w:rsidR="006449AF" w:rsidRPr="00126130" w:rsidRDefault="006449AF" w:rsidP="00C61B90">
      <w:pPr>
        <w:jc w:val="left"/>
        <w:rPr>
          <w:rFonts w:ascii="Arial" w:hAnsi="Arial" w:cs="Arial"/>
        </w:rPr>
      </w:pPr>
      <w:r w:rsidRPr="00126130">
        <w:rPr>
          <w:rFonts w:ascii="Arial" w:hAnsi="Arial" w:cs="Arial"/>
        </w:rPr>
        <w:t xml:space="preserve">World Health Organisation (2014). Comprehensive and coordinated efforts for the management of autism spectrum disorders. Available at: </w:t>
      </w:r>
      <w:hyperlink r:id="rId49" w:history="1">
        <w:r w:rsidRPr="00126130">
          <w:rPr>
            <w:rStyle w:val="Collegamentoipertestuale"/>
            <w:rFonts w:ascii="Arial" w:hAnsi="Arial" w:cs="Arial"/>
          </w:rPr>
          <w:t>https://apps.who.int/gb/ebwha/pdf_files/WHA67/A67_17-en.pdfFormat</w:t>
        </w:r>
      </w:hyperlink>
      <w:r w:rsidRPr="00126130">
        <w:rPr>
          <w:rFonts w:ascii="Arial" w:hAnsi="Arial" w:cs="Arial"/>
        </w:rPr>
        <w:t>.(Accessed: 30 July 2025).</w:t>
      </w:r>
    </w:p>
    <w:p w14:paraId="73CAF5D6" w14:textId="6199B947" w:rsidR="004C4CC1" w:rsidRPr="00126130" w:rsidRDefault="004C4CC1" w:rsidP="00C61B90">
      <w:pPr>
        <w:jc w:val="left"/>
        <w:rPr>
          <w:rFonts w:ascii="Arial" w:hAnsi="Arial" w:cs="Arial"/>
        </w:rPr>
      </w:pPr>
      <w:r w:rsidRPr="00126130">
        <w:rPr>
          <w:rFonts w:ascii="Arial" w:hAnsi="Arial" w:cs="Arial"/>
        </w:rPr>
        <w:t xml:space="preserve">Zhao J. , Li B., Tsou Y., </w:t>
      </w:r>
      <w:proofErr w:type="spellStart"/>
      <w:r w:rsidRPr="00126130">
        <w:rPr>
          <w:rFonts w:ascii="Arial" w:hAnsi="Arial" w:cs="Arial"/>
        </w:rPr>
        <w:t>Baratchi</w:t>
      </w:r>
      <w:proofErr w:type="spellEnd"/>
      <w:r w:rsidRPr="00126130">
        <w:rPr>
          <w:rFonts w:ascii="Arial" w:hAnsi="Arial" w:cs="Arial"/>
        </w:rPr>
        <w:t xml:space="preserve"> M., </w:t>
      </w:r>
      <w:proofErr w:type="spellStart"/>
      <w:r w:rsidRPr="00126130">
        <w:rPr>
          <w:rFonts w:ascii="Arial" w:hAnsi="Arial" w:cs="Arial"/>
        </w:rPr>
        <w:t>Blijd-Hoogewys</w:t>
      </w:r>
      <w:proofErr w:type="spellEnd"/>
      <w:r w:rsidRPr="00126130">
        <w:rPr>
          <w:rFonts w:ascii="Arial" w:hAnsi="Arial" w:cs="Arial"/>
        </w:rPr>
        <w:t xml:space="preserve"> E., Gülen Ö., </w:t>
      </w:r>
      <w:proofErr w:type="spellStart"/>
      <w:r w:rsidRPr="00126130">
        <w:rPr>
          <w:rFonts w:ascii="Arial" w:hAnsi="Arial" w:cs="Arial"/>
        </w:rPr>
        <w:t>Rieffe</w:t>
      </w:r>
      <w:proofErr w:type="spellEnd"/>
      <w:r w:rsidRPr="00126130">
        <w:rPr>
          <w:rFonts w:ascii="Arial" w:hAnsi="Arial" w:cs="Arial"/>
        </w:rPr>
        <w:t xml:space="preserve"> C. (2025) ‘Do I enjoy my friends? Friendship and enjoyment during recess in autistic and non-autistic children, Research in Autism, Volume 124, 2025, </w:t>
      </w:r>
      <w:hyperlink r:id="rId50" w:history="1">
        <w:r w:rsidRPr="00126130">
          <w:rPr>
            <w:rStyle w:val="Collegamentoipertestuale"/>
            <w:rFonts w:ascii="Arial" w:hAnsi="Arial" w:cs="Arial"/>
          </w:rPr>
          <w:t>https://doi.org/10.1016/j.reia.2025.202586</w:t>
        </w:r>
      </w:hyperlink>
      <w:r w:rsidRPr="00126130">
        <w:rPr>
          <w:rFonts w:ascii="Arial" w:hAnsi="Arial" w:cs="Arial"/>
        </w:rPr>
        <w:t>.</w:t>
      </w:r>
    </w:p>
    <w:p w14:paraId="12DAAA27" w14:textId="77777777" w:rsidR="004C4CC1" w:rsidRPr="006449AF" w:rsidRDefault="004C4CC1" w:rsidP="006449AF">
      <w:pPr>
        <w:jc w:val="left"/>
        <w:rPr>
          <w:rFonts w:ascii="Arial" w:hAnsi="Arial" w:cs="Arial"/>
        </w:rPr>
      </w:pPr>
    </w:p>
    <w:p w14:paraId="17DE1445" w14:textId="77777777" w:rsidR="003831E2" w:rsidRDefault="003831E2">
      <w:pPr>
        <w:spacing w:line="259" w:lineRule="auto"/>
        <w:jc w:val="left"/>
        <w:rPr>
          <w:rFonts w:ascii="Arial" w:hAnsi="Arial" w:cs="Arial"/>
          <w:b/>
          <w:bCs/>
        </w:rPr>
      </w:pPr>
      <w:r>
        <w:rPr>
          <w:rFonts w:ascii="Arial" w:hAnsi="Arial" w:cs="Arial"/>
          <w:b/>
          <w:bCs/>
        </w:rPr>
        <w:br w:type="page"/>
      </w:r>
    </w:p>
    <w:p w14:paraId="4C460D53" w14:textId="3915E424" w:rsidR="004C4CC1" w:rsidRDefault="003831E2" w:rsidP="006449AF">
      <w:pPr>
        <w:jc w:val="left"/>
        <w:rPr>
          <w:rFonts w:ascii="Arial" w:hAnsi="Arial" w:cs="Arial"/>
          <w:b/>
          <w:bCs/>
        </w:rPr>
      </w:pPr>
      <w:r w:rsidRPr="003831E2">
        <w:rPr>
          <w:rFonts w:ascii="Arial" w:hAnsi="Arial" w:cs="Arial"/>
          <w:b/>
          <w:bCs/>
        </w:rPr>
        <w:lastRenderedPageBreak/>
        <w:t>6.2 Appendix</w:t>
      </w:r>
    </w:p>
    <w:p w14:paraId="7FE3D0B6" w14:textId="2EE67D29" w:rsidR="003831E2" w:rsidRDefault="003831E2" w:rsidP="006449AF">
      <w:pPr>
        <w:jc w:val="left"/>
        <w:rPr>
          <w:rFonts w:ascii="Arial" w:hAnsi="Arial" w:cs="Arial"/>
          <w:b/>
          <w:bCs/>
        </w:rPr>
      </w:pPr>
    </w:p>
    <w:p w14:paraId="3CF1A085" w14:textId="77777777" w:rsidR="003831E2" w:rsidRDefault="003831E2" w:rsidP="006449AF">
      <w:pPr>
        <w:jc w:val="left"/>
        <w:rPr>
          <w:rFonts w:ascii="Arial" w:hAnsi="Arial" w:cs="Arial"/>
          <w:b/>
          <w:bCs/>
        </w:rPr>
      </w:pPr>
    </w:p>
    <w:p w14:paraId="7056FA24" w14:textId="77777777" w:rsidR="003831E2" w:rsidRDefault="003831E2" w:rsidP="006449AF">
      <w:pPr>
        <w:jc w:val="left"/>
        <w:rPr>
          <w:rFonts w:ascii="Arial" w:hAnsi="Arial" w:cs="Arial"/>
          <w:b/>
          <w:bCs/>
        </w:rPr>
      </w:pPr>
    </w:p>
    <w:p w14:paraId="3B381404" w14:textId="41E90916" w:rsidR="003831E2" w:rsidRDefault="003831E2" w:rsidP="0034603A">
      <w:pPr>
        <w:spacing w:line="259" w:lineRule="auto"/>
        <w:jc w:val="left"/>
        <w:rPr>
          <w:rFonts w:ascii="Arial" w:hAnsi="Arial" w:cs="Arial"/>
          <w:b/>
          <w:bCs/>
        </w:rPr>
        <w:sectPr w:rsidR="003831E2">
          <w:footerReference w:type="default" r:id="rId51"/>
          <w:pgSz w:w="11906" w:h="16838"/>
          <w:pgMar w:top="1440" w:right="1440" w:bottom="1440" w:left="1440" w:header="708" w:footer="708" w:gutter="0"/>
          <w:cols w:space="708"/>
          <w:docGrid w:linePitch="360"/>
        </w:sectPr>
      </w:pPr>
    </w:p>
    <w:tbl>
      <w:tblPr>
        <w:tblStyle w:val="Grigliatabella"/>
        <w:tblW w:w="15447" w:type="dxa"/>
        <w:tblInd w:w="-754" w:type="dxa"/>
        <w:tblLayout w:type="fixed"/>
        <w:tblLook w:val="04A0" w:firstRow="1" w:lastRow="0" w:firstColumn="1" w:lastColumn="0" w:noHBand="0" w:noVBand="1"/>
      </w:tblPr>
      <w:tblGrid>
        <w:gridCol w:w="1413"/>
        <w:gridCol w:w="6946"/>
        <w:gridCol w:w="1842"/>
        <w:gridCol w:w="2836"/>
        <w:gridCol w:w="2410"/>
      </w:tblGrid>
      <w:tr w:rsidR="003831E2" w:rsidRPr="003A1871" w14:paraId="520CFE9A" w14:textId="77777777" w:rsidTr="003831E2">
        <w:tc>
          <w:tcPr>
            <w:tcW w:w="1413" w:type="dxa"/>
          </w:tcPr>
          <w:p w14:paraId="5E0C8C09" w14:textId="77777777" w:rsidR="00C12637" w:rsidRDefault="003831E2" w:rsidP="000466A0">
            <w:pPr>
              <w:rPr>
                <w:rFonts w:ascii="Arial" w:hAnsi="Arial" w:cs="Arial"/>
                <w:b/>
                <w:bCs/>
              </w:rPr>
            </w:pPr>
            <w:r w:rsidRPr="00C12637">
              <w:rPr>
                <w:rFonts w:ascii="Arial" w:hAnsi="Arial" w:cs="Arial"/>
                <w:b/>
                <w:bCs/>
              </w:rPr>
              <w:lastRenderedPageBreak/>
              <w:t>AUTHOR</w:t>
            </w:r>
          </w:p>
          <w:p w14:paraId="577278BD" w14:textId="2AA55CDC" w:rsidR="00C12637" w:rsidRPr="00C12637" w:rsidRDefault="00C12637" w:rsidP="000466A0">
            <w:pPr>
              <w:rPr>
                <w:rFonts w:ascii="Arial" w:hAnsi="Arial" w:cs="Arial"/>
                <w:b/>
                <w:bCs/>
              </w:rPr>
            </w:pPr>
            <w:r>
              <w:rPr>
                <w:rFonts w:ascii="Arial" w:hAnsi="Arial" w:cs="Arial"/>
                <w:b/>
                <w:bCs/>
              </w:rPr>
              <w:t>YEAR</w:t>
            </w:r>
          </w:p>
        </w:tc>
        <w:tc>
          <w:tcPr>
            <w:tcW w:w="6946" w:type="dxa"/>
          </w:tcPr>
          <w:p w14:paraId="5D8EDE0C" w14:textId="77777777" w:rsidR="003831E2" w:rsidRPr="00C12637" w:rsidRDefault="003831E2" w:rsidP="000466A0">
            <w:pPr>
              <w:ind w:left="36" w:right="711"/>
              <w:rPr>
                <w:rFonts w:ascii="Arial" w:hAnsi="Arial" w:cs="Arial"/>
                <w:b/>
                <w:bCs/>
              </w:rPr>
            </w:pPr>
            <w:r w:rsidRPr="00C12637">
              <w:rPr>
                <w:rFonts w:ascii="Arial" w:hAnsi="Arial" w:cs="Arial"/>
                <w:b/>
                <w:bCs/>
              </w:rPr>
              <w:t xml:space="preserve">TITLE </w:t>
            </w:r>
          </w:p>
        </w:tc>
        <w:tc>
          <w:tcPr>
            <w:tcW w:w="1842" w:type="dxa"/>
          </w:tcPr>
          <w:p w14:paraId="4CE96812" w14:textId="09C96180" w:rsidR="003831E2" w:rsidRPr="00C12637" w:rsidRDefault="003831E2" w:rsidP="00C12637">
            <w:pPr>
              <w:jc w:val="left"/>
              <w:rPr>
                <w:rFonts w:ascii="Arial" w:hAnsi="Arial" w:cs="Arial"/>
                <w:b/>
                <w:bCs/>
              </w:rPr>
            </w:pPr>
            <w:r w:rsidRPr="00C12637">
              <w:rPr>
                <w:rFonts w:ascii="Arial" w:hAnsi="Arial" w:cs="Arial"/>
                <w:b/>
                <w:bCs/>
              </w:rPr>
              <w:t xml:space="preserve">TYPE </w:t>
            </w:r>
            <w:r w:rsidR="00C12637">
              <w:rPr>
                <w:rFonts w:ascii="Arial" w:hAnsi="Arial" w:cs="Arial"/>
                <w:b/>
                <w:bCs/>
              </w:rPr>
              <w:t>OF RESEARCH</w:t>
            </w:r>
          </w:p>
        </w:tc>
        <w:tc>
          <w:tcPr>
            <w:tcW w:w="2836" w:type="dxa"/>
          </w:tcPr>
          <w:p w14:paraId="314A6217" w14:textId="77777777" w:rsidR="003831E2" w:rsidRPr="00C12637" w:rsidRDefault="003831E2" w:rsidP="000466A0">
            <w:pPr>
              <w:rPr>
                <w:rFonts w:ascii="Arial" w:hAnsi="Arial" w:cs="Arial"/>
              </w:rPr>
            </w:pPr>
            <w:r w:rsidRPr="00C12637">
              <w:rPr>
                <w:rFonts w:ascii="Arial" w:hAnsi="Arial" w:cs="Arial"/>
                <w:b/>
                <w:bCs/>
              </w:rPr>
              <w:t>FINDINGS, STRENGTHS &amp; LIMITATIONS</w:t>
            </w:r>
          </w:p>
        </w:tc>
        <w:tc>
          <w:tcPr>
            <w:tcW w:w="2410" w:type="dxa"/>
          </w:tcPr>
          <w:p w14:paraId="0DA1E73F" w14:textId="77777777" w:rsidR="003831E2" w:rsidRPr="00C12637" w:rsidRDefault="003831E2" w:rsidP="000466A0">
            <w:pPr>
              <w:rPr>
                <w:rFonts w:ascii="Arial" w:hAnsi="Arial" w:cs="Arial"/>
                <w:b/>
                <w:bCs/>
              </w:rPr>
            </w:pPr>
            <w:r w:rsidRPr="00C12637">
              <w:rPr>
                <w:rFonts w:ascii="Arial" w:hAnsi="Arial" w:cs="Arial"/>
                <w:b/>
                <w:bCs/>
              </w:rPr>
              <w:t xml:space="preserve">KEYWORDS </w:t>
            </w:r>
          </w:p>
          <w:p w14:paraId="17311C07" w14:textId="77777777" w:rsidR="003831E2" w:rsidRPr="00C12637" w:rsidRDefault="003831E2" w:rsidP="000466A0">
            <w:pPr>
              <w:rPr>
                <w:rFonts w:ascii="Arial" w:hAnsi="Arial" w:cs="Arial"/>
              </w:rPr>
            </w:pPr>
            <w:r w:rsidRPr="00C12637">
              <w:rPr>
                <w:rFonts w:ascii="Arial" w:hAnsi="Arial" w:cs="Arial"/>
                <w:b/>
                <w:bCs/>
              </w:rPr>
              <w:t>CODES</w:t>
            </w:r>
          </w:p>
        </w:tc>
      </w:tr>
      <w:tr w:rsidR="003831E2" w:rsidRPr="00C02D4E" w14:paraId="099A4AF9" w14:textId="77777777" w:rsidTr="003831E2">
        <w:tc>
          <w:tcPr>
            <w:tcW w:w="1413" w:type="dxa"/>
          </w:tcPr>
          <w:p w14:paraId="57902D6A" w14:textId="77777777" w:rsidR="003831E2" w:rsidRPr="00C02D4E" w:rsidRDefault="003831E2" w:rsidP="000466A0">
            <w:pPr>
              <w:rPr>
                <w:rFonts w:ascii="Arial" w:hAnsi="Arial" w:cs="Arial"/>
              </w:rPr>
            </w:pPr>
            <w:r w:rsidRPr="00C02D4E">
              <w:rPr>
                <w:rFonts w:ascii="Arial" w:hAnsi="Arial" w:cs="Arial"/>
              </w:rPr>
              <w:t xml:space="preserve">Arnold, S. and Reed, P. (2019) </w:t>
            </w:r>
          </w:p>
        </w:tc>
        <w:tc>
          <w:tcPr>
            <w:tcW w:w="6946" w:type="dxa"/>
          </w:tcPr>
          <w:p w14:paraId="512B22AF" w14:textId="77777777" w:rsidR="003831E2" w:rsidRPr="00C02D4E" w:rsidRDefault="003831E2" w:rsidP="000466A0">
            <w:pPr>
              <w:ind w:left="36"/>
              <w:rPr>
                <w:rFonts w:ascii="Arial" w:hAnsi="Arial" w:cs="Arial"/>
              </w:rPr>
            </w:pPr>
            <w:r w:rsidRPr="00C02D4E">
              <w:rPr>
                <w:rFonts w:ascii="Arial" w:hAnsi="Arial" w:cs="Arial"/>
                <w:color w:val="000000" w:themeColor="text1"/>
              </w:rPr>
              <w:t xml:space="preserve">‘Measuring the word recognition abilities of children who are both verbal and nonverbal with ASD using a traditional paper-based and a novel digital test format’, </w:t>
            </w:r>
            <w:hyperlink r:id="rId52" w:history="1">
              <w:r w:rsidRPr="00C02D4E">
                <w:rPr>
                  <w:rStyle w:val="Collegamentoipertestuale"/>
                  <w:rFonts w:ascii="Arial" w:hAnsi="Arial" w:cs="Arial"/>
                  <w:i/>
                  <w:iCs/>
                  <w:color w:val="000000" w:themeColor="text1"/>
                </w:rPr>
                <w:t>British Journal of Special Education</w:t>
              </w:r>
            </w:hyperlink>
            <w:r w:rsidRPr="00C02D4E">
              <w:rPr>
                <w:rFonts w:ascii="Arial" w:hAnsi="Arial" w:cs="Arial"/>
                <w:i/>
                <w:iCs/>
                <w:color w:val="000000" w:themeColor="text1"/>
              </w:rPr>
              <w:t xml:space="preserve">, </w:t>
            </w:r>
            <w:hyperlink r:id="rId53" w:history="1">
              <w:r w:rsidRPr="00C02D4E">
                <w:rPr>
                  <w:rStyle w:val="Collegamentoipertestuale"/>
                  <w:rFonts w:ascii="Arial" w:hAnsi="Arial" w:cs="Arial"/>
                </w:rPr>
                <w:t>46 (3</w:t>
              </w:r>
            </w:hyperlink>
            <w:r w:rsidRPr="00C02D4E">
              <w:rPr>
                <w:rFonts w:ascii="Arial" w:hAnsi="Arial" w:cs="Arial"/>
                <w:color w:val="000000" w:themeColor="text1"/>
              </w:rPr>
              <w:t>)</w:t>
            </w:r>
            <w:r w:rsidRPr="00C02D4E">
              <w:rPr>
                <w:rFonts w:ascii="Arial" w:hAnsi="Arial" w:cs="Arial"/>
                <w:i/>
                <w:iCs/>
                <w:color w:val="000000" w:themeColor="text1"/>
              </w:rPr>
              <w:t xml:space="preserve">. </w:t>
            </w:r>
            <w:r w:rsidRPr="00C02D4E">
              <w:rPr>
                <w:rFonts w:ascii="Arial" w:hAnsi="Arial" w:cs="Arial"/>
                <w:color w:val="000000" w:themeColor="text1"/>
              </w:rPr>
              <w:t xml:space="preserve">pp. 340-360. </w:t>
            </w:r>
            <w:r w:rsidRPr="00C02D4E">
              <w:rPr>
                <w:rFonts w:ascii="Arial" w:hAnsi="Arial" w:cs="Arial"/>
                <w:u w:val="single"/>
              </w:rPr>
              <w:t>https://doi.org/10.1111/1467-8578.12279.</w:t>
            </w:r>
          </w:p>
        </w:tc>
        <w:tc>
          <w:tcPr>
            <w:tcW w:w="1842" w:type="dxa"/>
          </w:tcPr>
          <w:p w14:paraId="7EDE71FB" w14:textId="77777777" w:rsidR="003831E2" w:rsidRDefault="003831E2" w:rsidP="000466A0">
            <w:pPr>
              <w:rPr>
                <w:rFonts w:ascii="Arial" w:hAnsi="Arial" w:cs="Arial"/>
              </w:rPr>
            </w:pPr>
            <w:r w:rsidRPr="00C02D4E">
              <w:rPr>
                <w:rFonts w:ascii="Arial" w:hAnsi="Arial" w:cs="Arial"/>
              </w:rPr>
              <w:t>Experiment with ASD pupils (72 male, 2 female) from special needs schools.</w:t>
            </w:r>
          </w:p>
          <w:p w14:paraId="36C7A54B" w14:textId="77777777" w:rsidR="003831E2" w:rsidRPr="00C02D4E" w:rsidRDefault="003831E2" w:rsidP="000466A0">
            <w:pPr>
              <w:rPr>
                <w:rFonts w:ascii="Arial" w:hAnsi="Arial" w:cs="Arial"/>
              </w:rPr>
            </w:pPr>
            <w:r>
              <w:rPr>
                <w:rFonts w:ascii="Arial" w:hAnsi="Arial" w:cs="Arial"/>
              </w:rPr>
              <w:t>UK</w:t>
            </w:r>
            <w:r w:rsidRPr="00C02D4E">
              <w:rPr>
                <w:rFonts w:ascii="Arial" w:hAnsi="Arial" w:cs="Arial"/>
              </w:rPr>
              <w:t xml:space="preserve"> </w:t>
            </w:r>
          </w:p>
        </w:tc>
        <w:tc>
          <w:tcPr>
            <w:tcW w:w="2836" w:type="dxa"/>
          </w:tcPr>
          <w:p w14:paraId="241CF282" w14:textId="77777777" w:rsidR="003831E2" w:rsidRPr="00C02D4E" w:rsidRDefault="003831E2" w:rsidP="000466A0">
            <w:pPr>
              <w:rPr>
                <w:rFonts w:ascii="Arial" w:hAnsi="Arial" w:cs="Arial"/>
              </w:rPr>
            </w:pPr>
            <w:r w:rsidRPr="00C02D4E">
              <w:rPr>
                <w:rFonts w:ascii="Arial" w:hAnsi="Arial" w:cs="Arial"/>
              </w:rPr>
              <w:t xml:space="preserve">Suitability of new test: </w:t>
            </w:r>
          </w:p>
          <w:p w14:paraId="05902AEA" w14:textId="77777777" w:rsidR="003831E2" w:rsidRPr="00C02D4E" w:rsidRDefault="003831E2" w:rsidP="000466A0">
            <w:pPr>
              <w:rPr>
                <w:rFonts w:ascii="Arial" w:hAnsi="Arial" w:cs="Arial"/>
              </w:rPr>
            </w:pPr>
            <w:r w:rsidRPr="00C02D4E">
              <w:rPr>
                <w:rFonts w:ascii="Arial" w:hAnsi="Arial" w:cs="Arial"/>
              </w:rPr>
              <w:t>Digital Reading Test</w:t>
            </w:r>
          </w:p>
          <w:p w14:paraId="06CB03A4" w14:textId="77777777" w:rsidR="003831E2" w:rsidRPr="00C02D4E" w:rsidRDefault="003831E2" w:rsidP="000466A0">
            <w:pPr>
              <w:rPr>
                <w:rFonts w:ascii="Arial" w:hAnsi="Arial" w:cs="Arial"/>
              </w:rPr>
            </w:pPr>
          </w:p>
          <w:p w14:paraId="355759A2" w14:textId="77777777" w:rsidR="003831E2" w:rsidRPr="00C02D4E" w:rsidRDefault="003831E2" w:rsidP="000466A0">
            <w:pPr>
              <w:rPr>
                <w:rFonts w:ascii="Arial" w:hAnsi="Arial" w:cs="Arial"/>
              </w:rPr>
            </w:pPr>
            <w:r w:rsidRPr="00C02D4E">
              <w:rPr>
                <w:rFonts w:ascii="Arial" w:hAnsi="Arial" w:cs="Arial"/>
              </w:rPr>
              <w:t>Reading skills are undetected.</w:t>
            </w:r>
          </w:p>
          <w:p w14:paraId="73167863" w14:textId="77777777" w:rsidR="003831E2" w:rsidRPr="00C02D4E" w:rsidRDefault="003831E2" w:rsidP="000466A0">
            <w:pPr>
              <w:rPr>
                <w:rFonts w:ascii="Arial" w:hAnsi="Arial" w:cs="Arial"/>
              </w:rPr>
            </w:pPr>
          </w:p>
          <w:p w14:paraId="40155451" w14:textId="77777777" w:rsidR="003831E2" w:rsidRPr="00C02D4E" w:rsidRDefault="003831E2" w:rsidP="000466A0">
            <w:pPr>
              <w:rPr>
                <w:rFonts w:ascii="Arial" w:hAnsi="Arial" w:cs="Arial"/>
              </w:rPr>
            </w:pPr>
            <w:r w:rsidRPr="00C02D4E">
              <w:rPr>
                <w:rFonts w:ascii="Arial" w:hAnsi="Arial" w:cs="Arial"/>
              </w:rPr>
              <w:t>Lack of research about ASD not-verbal.</w:t>
            </w:r>
          </w:p>
          <w:p w14:paraId="0D508610" w14:textId="77777777" w:rsidR="003831E2" w:rsidRPr="00C02D4E" w:rsidRDefault="003831E2" w:rsidP="000466A0">
            <w:pPr>
              <w:rPr>
                <w:rFonts w:ascii="Arial" w:hAnsi="Arial" w:cs="Arial"/>
              </w:rPr>
            </w:pPr>
            <w:r w:rsidRPr="00C02D4E">
              <w:rPr>
                <w:rFonts w:ascii="Arial" w:hAnsi="Arial" w:cs="Arial"/>
              </w:rPr>
              <w:t>Need more research.</w:t>
            </w:r>
          </w:p>
        </w:tc>
        <w:tc>
          <w:tcPr>
            <w:tcW w:w="2410" w:type="dxa"/>
          </w:tcPr>
          <w:p w14:paraId="6533D719" w14:textId="77777777" w:rsidR="003831E2" w:rsidRPr="00C02D4E" w:rsidRDefault="003831E2" w:rsidP="000466A0">
            <w:pPr>
              <w:rPr>
                <w:rFonts w:ascii="Arial" w:hAnsi="Arial" w:cs="Arial"/>
              </w:rPr>
            </w:pPr>
            <w:r w:rsidRPr="00C02D4E">
              <w:rPr>
                <w:rFonts w:ascii="Arial" w:hAnsi="Arial" w:cs="Arial"/>
              </w:rPr>
              <w:t>Assessment literacy skills (reading): SRT, NARA, NFER, other test ad hoc, ABC test.</w:t>
            </w:r>
          </w:p>
          <w:p w14:paraId="10CFB845" w14:textId="77777777" w:rsidR="003831E2" w:rsidRPr="00C02D4E" w:rsidRDefault="003831E2" w:rsidP="000466A0">
            <w:pPr>
              <w:rPr>
                <w:rFonts w:ascii="Arial" w:hAnsi="Arial" w:cs="Arial"/>
              </w:rPr>
            </w:pPr>
            <w:r w:rsidRPr="00C02D4E">
              <w:rPr>
                <w:rFonts w:ascii="Arial" w:hAnsi="Arial" w:cs="Arial"/>
              </w:rPr>
              <w:t>Paper version7digital version.</w:t>
            </w:r>
          </w:p>
          <w:p w14:paraId="0BDCEEE9" w14:textId="77777777" w:rsidR="003831E2" w:rsidRPr="00C02D4E" w:rsidRDefault="003831E2" w:rsidP="000466A0">
            <w:pPr>
              <w:rPr>
                <w:rFonts w:ascii="Arial" w:hAnsi="Arial" w:cs="Arial"/>
              </w:rPr>
            </w:pPr>
          </w:p>
          <w:p w14:paraId="35C60AD5" w14:textId="77777777" w:rsidR="003831E2" w:rsidRPr="00C02D4E" w:rsidRDefault="003831E2" w:rsidP="000466A0">
            <w:pPr>
              <w:rPr>
                <w:rFonts w:ascii="Arial" w:hAnsi="Arial" w:cs="Arial"/>
              </w:rPr>
            </w:pPr>
            <w:r w:rsidRPr="00C02D4E">
              <w:rPr>
                <w:rFonts w:ascii="Arial" w:hAnsi="Arial" w:cs="Arial"/>
              </w:rPr>
              <w:t>ASD verbal/not-verbal/low functioning/hight functioning</w:t>
            </w:r>
          </w:p>
        </w:tc>
      </w:tr>
      <w:tr w:rsidR="003831E2" w:rsidRPr="00C02D4E" w14:paraId="71EA27B5" w14:textId="77777777" w:rsidTr="003831E2">
        <w:tc>
          <w:tcPr>
            <w:tcW w:w="1413" w:type="dxa"/>
          </w:tcPr>
          <w:p w14:paraId="7F3AF1C5" w14:textId="77777777" w:rsidR="003831E2" w:rsidRPr="00C02D4E" w:rsidRDefault="003831E2" w:rsidP="000466A0">
            <w:pPr>
              <w:rPr>
                <w:rFonts w:ascii="Arial" w:hAnsi="Arial" w:cs="Arial"/>
              </w:rPr>
            </w:pPr>
            <w:r w:rsidRPr="00C02D4E">
              <w:rPr>
                <w:rFonts w:ascii="Arial" w:hAnsi="Arial" w:cs="Arial"/>
              </w:rPr>
              <w:t xml:space="preserve">Arnold, S. and Reed, P. (2016) </w:t>
            </w:r>
          </w:p>
          <w:p w14:paraId="1359FF11" w14:textId="77777777" w:rsidR="003831E2" w:rsidRPr="00C02D4E" w:rsidRDefault="003831E2" w:rsidP="000466A0">
            <w:pPr>
              <w:rPr>
                <w:rFonts w:ascii="Arial" w:hAnsi="Arial" w:cs="Arial"/>
              </w:rPr>
            </w:pPr>
          </w:p>
        </w:tc>
        <w:tc>
          <w:tcPr>
            <w:tcW w:w="6946" w:type="dxa"/>
          </w:tcPr>
          <w:p w14:paraId="7E9AE33F" w14:textId="77777777" w:rsidR="003831E2" w:rsidRPr="00C02D4E" w:rsidRDefault="003831E2" w:rsidP="000466A0">
            <w:pPr>
              <w:ind w:right="176"/>
              <w:rPr>
                <w:rFonts w:ascii="Arial" w:hAnsi="Arial" w:cs="Arial"/>
              </w:rPr>
            </w:pPr>
            <w:r w:rsidRPr="00C02D4E">
              <w:rPr>
                <w:rFonts w:ascii="Arial" w:hAnsi="Arial" w:cs="Arial"/>
                <w:color w:val="000000" w:themeColor="text1"/>
              </w:rPr>
              <w:t xml:space="preserve">‘Reading assessments for students with ASD: a survey of summative reading assessments used in special educational schools in the UK: READING ASSESSMENTS FOR ASD’, </w:t>
            </w:r>
            <w:hyperlink r:id="rId54" w:history="1">
              <w:r w:rsidRPr="00C02D4E">
                <w:rPr>
                  <w:rStyle w:val="Collegamentoipertestuale"/>
                  <w:rFonts w:ascii="Arial" w:hAnsi="Arial" w:cs="Arial"/>
                  <w:i/>
                  <w:iCs/>
                  <w:color w:val="000000" w:themeColor="text1"/>
                </w:rPr>
                <w:t>British Journal of Special Education</w:t>
              </w:r>
            </w:hyperlink>
            <w:r w:rsidRPr="00C02D4E">
              <w:rPr>
                <w:rFonts w:ascii="Arial" w:hAnsi="Arial" w:cs="Arial"/>
                <w:color w:val="000000" w:themeColor="text1"/>
              </w:rPr>
              <w:t>, 43(2), pp. 122-141. DOI:</w:t>
            </w:r>
            <w:hyperlink r:id="rId55" w:tgtFrame="_blank" w:history="1">
              <w:r w:rsidRPr="00C02D4E">
                <w:rPr>
                  <w:rStyle w:val="Collegamentoipertestuale"/>
                  <w:rFonts w:ascii="Arial" w:hAnsi="Arial" w:cs="Arial"/>
                </w:rPr>
                <w:t>10.1111/1467-8578.12127</w:t>
              </w:r>
            </w:hyperlink>
            <w:r w:rsidRPr="00C02D4E">
              <w:rPr>
                <w:rFonts w:ascii="Arial" w:hAnsi="Arial" w:cs="Arial"/>
                <w:color w:val="000000" w:themeColor="text1"/>
              </w:rPr>
              <w:t xml:space="preserve"> </w:t>
            </w:r>
          </w:p>
        </w:tc>
        <w:tc>
          <w:tcPr>
            <w:tcW w:w="1842" w:type="dxa"/>
          </w:tcPr>
          <w:p w14:paraId="170CF14F" w14:textId="77777777" w:rsidR="003831E2" w:rsidRPr="00C02D4E" w:rsidRDefault="003831E2" w:rsidP="000466A0">
            <w:pPr>
              <w:rPr>
                <w:rFonts w:ascii="Arial" w:hAnsi="Arial" w:cs="Arial"/>
                <w:lang w:val="fr-FR"/>
              </w:rPr>
            </w:pPr>
            <w:r w:rsidRPr="00C02D4E">
              <w:rPr>
                <w:rFonts w:ascii="Arial" w:hAnsi="Arial" w:cs="Arial"/>
                <w:lang w:val="fr-FR"/>
              </w:rPr>
              <w:t>Survey (online multiple-</w:t>
            </w:r>
            <w:proofErr w:type="spellStart"/>
            <w:r w:rsidRPr="00C02D4E">
              <w:rPr>
                <w:rFonts w:ascii="Arial" w:hAnsi="Arial" w:cs="Arial"/>
                <w:lang w:val="fr-FR"/>
              </w:rPr>
              <w:t>choice</w:t>
            </w:r>
            <w:proofErr w:type="spellEnd"/>
            <w:r w:rsidRPr="00C02D4E">
              <w:rPr>
                <w:rFonts w:ascii="Arial" w:hAnsi="Arial" w:cs="Arial"/>
                <w:lang w:val="fr-FR"/>
              </w:rPr>
              <w:t xml:space="preserve"> questionnaire)</w:t>
            </w:r>
          </w:p>
          <w:p w14:paraId="66921C45" w14:textId="77777777" w:rsidR="003831E2" w:rsidRPr="00C02D4E" w:rsidRDefault="003831E2" w:rsidP="000466A0">
            <w:pPr>
              <w:rPr>
                <w:rFonts w:ascii="Arial" w:hAnsi="Arial" w:cs="Arial"/>
              </w:rPr>
            </w:pPr>
            <w:r w:rsidRPr="00C02D4E">
              <w:rPr>
                <w:rFonts w:ascii="Arial" w:hAnsi="Arial" w:cs="Arial"/>
              </w:rPr>
              <w:t>70 on 1050 Special educational needs schools UK</w:t>
            </w:r>
          </w:p>
        </w:tc>
        <w:tc>
          <w:tcPr>
            <w:tcW w:w="2836" w:type="dxa"/>
          </w:tcPr>
          <w:p w14:paraId="0E53623B" w14:textId="77777777" w:rsidR="003831E2" w:rsidRPr="00C02D4E" w:rsidRDefault="003831E2" w:rsidP="000466A0">
            <w:pPr>
              <w:rPr>
                <w:rFonts w:ascii="Arial" w:hAnsi="Arial" w:cs="Arial"/>
              </w:rPr>
            </w:pPr>
            <w:r w:rsidRPr="00C02D4E">
              <w:rPr>
                <w:rFonts w:ascii="Arial" w:hAnsi="Arial" w:cs="Arial"/>
              </w:rPr>
              <w:t>Traditional assessment are not suitable for ASD pupils.</w:t>
            </w:r>
          </w:p>
          <w:p w14:paraId="2FEC18C6" w14:textId="77777777" w:rsidR="003831E2" w:rsidRPr="00C02D4E" w:rsidRDefault="003831E2" w:rsidP="000466A0">
            <w:pPr>
              <w:rPr>
                <w:rFonts w:ascii="Arial" w:hAnsi="Arial" w:cs="Arial"/>
              </w:rPr>
            </w:pPr>
          </w:p>
          <w:p w14:paraId="0F7F2545" w14:textId="77777777" w:rsidR="003831E2" w:rsidRPr="00C02D4E" w:rsidRDefault="003831E2" w:rsidP="000466A0">
            <w:pPr>
              <w:rPr>
                <w:rFonts w:ascii="Arial" w:hAnsi="Arial" w:cs="Arial"/>
              </w:rPr>
            </w:pPr>
            <w:r w:rsidRPr="00C02D4E">
              <w:rPr>
                <w:rFonts w:ascii="Arial" w:hAnsi="Arial" w:cs="Arial"/>
              </w:rPr>
              <w:t>Heterogeneous nature of ASD.</w:t>
            </w:r>
          </w:p>
          <w:p w14:paraId="1BC58A88" w14:textId="77777777" w:rsidR="003831E2" w:rsidRPr="00C02D4E" w:rsidRDefault="003831E2" w:rsidP="000466A0">
            <w:pPr>
              <w:rPr>
                <w:rFonts w:ascii="Arial" w:hAnsi="Arial" w:cs="Arial"/>
              </w:rPr>
            </w:pPr>
            <w:r w:rsidRPr="00C02D4E">
              <w:rPr>
                <w:rFonts w:ascii="Arial" w:hAnsi="Arial" w:cs="Arial"/>
              </w:rPr>
              <w:t>Low response rate.</w:t>
            </w:r>
          </w:p>
          <w:p w14:paraId="0ADA5364" w14:textId="77777777" w:rsidR="003831E2" w:rsidRDefault="003831E2" w:rsidP="000466A0">
            <w:pPr>
              <w:rPr>
                <w:rFonts w:ascii="Arial" w:hAnsi="Arial" w:cs="Arial"/>
              </w:rPr>
            </w:pPr>
            <w:r w:rsidRPr="00C02D4E">
              <w:rPr>
                <w:rFonts w:ascii="Arial" w:hAnsi="Arial" w:cs="Arial"/>
              </w:rPr>
              <w:t>Unclear role of practitioners.</w:t>
            </w:r>
          </w:p>
          <w:p w14:paraId="04603B4F" w14:textId="77777777" w:rsidR="003831E2" w:rsidRPr="00C02D4E" w:rsidRDefault="003831E2" w:rsidP="000466A0">
            <w:pPr>
              <w:rPr>
                <w:rFonts w:ascii="Arial" w:hAnsi="Arial" w:cs="Arial"/>
              </w:rPr>
            </w:pPr>
          </w:p>
        </w:tc>
        <w:tc>
          <w:tcPr>
            <w:tcW w:w="2410" w:type="dxa"/>
          </w:tcPr>
          <w:p w14:paraId="7ACFE624" w14:textId="77777777" w:rsidR="003831E2" w:rsidRPr="00C02D4E" w:rsidRDefault="003831E2" w:rsidP="000466A0">
            <w:pPr>
              <w:rPr>
                <w:rFonts w:ascii="Arial" w:hAnsi="Arial" w:cs="Arial"/>
              </w:rPr>
            </w:pPr>
            <w:r w:rsidRPr="00C02D4E">
              <w:rPr>
                <w:rFonts w:ascii="Arial" w:hAnsi="Arial" w:cs="Arial"/>
              </w:rPr>
              <w:t>Assessment literacy skills (reading): SRT, NARA, NFER, other tests ad hoc.</w:t>
            </w:r>
          </w:p>
          <w:p w14:paraId="14BCE5DF" w14:textId="77777777" w:rsidR="003831E2" w:rsidRPr="00C02D4E" w:rsidRDefault="003831E2" w:rsidP="000466A0">
            <w:pPr>
              <w:rPr>
                <w:rFonts w:ascii="Arial" w:hAnsi="Arial" w:cs="Arial"/>
              </w:rPr>
            </w:pPr>
            <w:r w:rsidRPr="00C02D4E">
              <w:rPr>
                <w:rFonts w:ascii="Arial" w:hAnsi="Arial" w:cs="Arial"/>
              </w:rPr>
              <w:t>Suitability</w:t>
            </w:r>
          </w:p>
          <w:p w14:paraId="2DCB59FB" w14:textId="77777777" w:rsidR="003831E2" w:rsidRPr="00C02D4E" w:rsidRDefault="003831E2" w:rsidP="000466A0">
            <w:pPr>
              <w:rPr>
                <w:rFonts w:ascii="Arial" w:hAnsi="Arial" w:cs="Arial"/>
              </w:rPr>
            </w:pPr>
          </w:p>
          <w:p w14:paraId="6D47ADF9" w14:textId="77777777" w:rsidR="003831E2" w:rsidRPr="00C02D4E" w:rsidRDefault="003831E2" w:rsidP="000466A0">
            <w:pPr>
              <w:rPr>
                <w:rFonts w:ascii="Arial" w:hAnsi="Arial" w:cs="Arial"/>
              </w:rPr>
            </w:pPr>
            <w:r w:rsidRPr="00C02D4E">
              <w:rPr>
                <w:rFonts w:ascii="Arial" w:hAnsi="Arial" w:cs="Arial"/>
              </w:rPr>
              <w:t>ASD verbal/not-verbal</w:t>
            </w:r>
          </w:p>
        </w:tc>
      </w:tr>
      <w:tr w:rsidR="003831E2" w:rsidRPr="00C02D4E" w14:paraId="5420FE11" w14:textId="77777777" w:rsidTr="003831E2">
        <w:tc>
          <w:tcPr>
            <w:tcW w:w="1413" w:type="dxa"/>
          </w:tcPr>
          <w:p w14:paraId="3F024D81" w14:textId="77777777" w:rsidR="003831E2" w:rsidRPr="00C02D4E" w:rsidRDefault="003831E2" w:rsidP="000466A0">
            <w:pPr>
              <w:rPr>
                <w:rFonts w:ascii="Arial" w:hAnsi="Arial" w:cs="Arial"/>
              </w:rPr>
            </w:pPr>
            <w:r w:rsidRPr="00C02D4E">
              <w:rPr>
                <w:rFonts w:ascii="Arial" w:hAnsi="Arial" w:cs="Arial"/>
              </w:rPr>
              <w:lastRenderedPageBreak/>
              <w:t xml:space="preserve">Howell, M. </w:t>
            </w:r>
            <w:r w:rsidRPr="00C02D4E">
              <w:rPr>
                <w:rFonts w:ascii="Arial" w:hAnsi="Arial" w:cs="Arial"/>
                <w:i/>
                <w:iCs/>
              </w:rPr>
              <w:t xml:space="preserve">et al. </w:t>
            </w:r>
            <w:r w:rsidRPr="00C02D4E">
              <w:rPr>
                <w:rFonts w:ascii="Arial" w:hAnsi="Arial" w:cs="Arial"/>
              </w:rPr>
              <w:t xml:space="preserve">(2021) </w:t>
            </w:r>
          </w:p>
          <w:p w14:paraId="5664265A" w14:textId="77777777" w:rsidR="003831E2" w:rsidRPr="00C02D4E" w:rsidRDefault="003831E2" w:rsidP="000466A0">
            <w:pPr>
              <w:rPr>
                <w:rFonts w:ascii="Arial" w:hAnsi="Arial" w:cs="Arial"/>
              </w:rPr>
            </w:pPr>
          </w:p>
        </w:tc>
        <w:tc>
          <w:tcPr>
            <w:tcW w:w="6946" w:type="dxa"/>
          </w:tcPr>
          <w:p w14:paraId="5B203864" w14:textId="77777777" w:rsidR="003831E2" w:rsidRPr="00C02D4E" w:rsidRDefault="003831E2" w:rsidP="000466A0">
            <w:pPr>
              <w:ind w:right="176"/>
              <w:rPr>
                <w:rFonts w:ascii="Arial" w:hAnsi="Arial" w:cs="Arial"/>
              </w:rPr>
            </w:pPr>
            <w:r w:rsidRPr="00C02D4E">
              <w:rPr>
                <w:rFonts w:ascii="Arial" w:hAnsi="Arial" w:cs="Arial"/>
                <w:color w:val="000000" w:themeColor="text1"/>
              </w:rPr>
              <w:t>‘The preliminary validity and reliability of the Assessment of Barriers to Learning in Education – Autism’,</w:t>
            </w:r>
            <w:r w:rsidRPr="00C02D4E">
              <w:rPr>
                <w:rFonts w:ascii="Arial" w:hAnsi="Arial" w:cs="Arial"/>
                <w:i/>
                <w:iCs/>
                <w:color w:val="000000" w:themeColor="text1"/>
              </w:rPr>
              <w:t xml:space="preserve"> </w:t>
            </w:r>
            <w:hyperlink r:id="rId56" w:tooltip="Go to Research in Developmental Disabilities on ScienceDirect" w:history="1">
              <w:r w:rsidRPr="00C02D4E">
                <w:rPr>
                  <w:rStyle w:val="Collegamentoipertestuale"/>
                  <w:rFonts w:ascii="Arial" w:hAnsi="Arial" w:cs="Arial"/>
                  <w:i/>
                  <w:iCs/>
                  <w:color w:val="000000" w:themeColor="text1"/>
                </w:rPr>
                <w:t>Research in Developmental Disabilities</w:t>
              </w:r>
            </w:hyperlink>
            <w:r w:rsidRPr="00C02D4E">
              <w:rPr>
                <w:rFonts w:ascii="Arial" w:hAnsi="Arial" w:cs="Arial"/>
                <w:i/>
                <w:iCs/>
                <w:color w:val="000000" w:themeColor="text1"/>
              </w:rPr>
              <w:t xml:space="preserve"> </w:t>
            </w:r>
            <w:r w:rsidRPr="00C02D4E">
              <w:rPr>
                <w:rFonts w:ascii="Arial" w:hAnsi="Arial" w:cs="Arial"/>
                <w:color w:val="000000" w:themeColor="text1"/>
              </w:rPr>
              <w:t xml:space="preserve">116, (September 2021). </w:t>
            </w:r>
            <w:hyperlink r:id="rId57" w:tgtFrame="_blank" w:tooltip="Persistent link using digital object identifier" w:history="1">
              <w:r w:rsidRPr="00C02D4E">
                <w:rPr>
                  <w:rStyle w:val="Collegamentoipertestuale"/>
                  <w:rFonts w:ascii="Arial" w:hAnsi="Arial" w:cs="Arial"/>
                </w:rPr>
                <w:t>https://doi.org/10.1016/j.ridd.2021.104025</w:t>
              </w:r>
            </w:hyperlink>
            <w:r w:rsidRPr="00C02D4E">
              <w:rPr>
                <w:rFonts w:ascii="Arial" w:hAnsi="Arial" w:cs="Arial"/>
                <w:color w:val="000000" w:themeColor="text1"/>
              </w:rPr>
              <w:t xml:space="preserve"> </w:t>
            </w:r>
          </w:p>
        </w:tc>
        <w:tc>
          <w:tcPr>
            <w:tcW w:w="1842" w:type="dxa"/>
          </w:tcPr>
          <w:p w14:paraId="7E202B2B" w14:textId="77777777" w:rsidR="003831E2" w:rsidRDefault="003831E2" w:rsidP="000466A0">
            <w:pPr>
              <w:rPr>
                <w:rFonts w:ascii="Arial" w:hAnsi="Arial" w:cs="Arial"/>
              </w:rPr>
            </w:pPr>
            <w:r>
              <w:rPr>
                <w:rFonts w:ascii="Arial" w:hAnsi="Arial" w:cs="Arial"/>
              </w:rPr>
              <w:t xml:space="preserve">Experiment (48 </w:t>
            </w:r>
            <w:r w:rsidRPr="00E54B55">
              <w:rPr>
                <w:rFonts w:ascii="Arial" w:hAnsi="Arial" w:cs="Arial"/>
              </w:rPr>
              <w:t>autistic pupils attending special schools</w:t>
            </w:r>
            <w:r>
              <w:rPr>
                <w:rFonts w:ascii="Arial" w:hAnsi="Arial" w:cs="Arial"/>
              </w:rPr>
              <w:t>)</w:t>
            </w:r>
          </w:p>
          <w:p w14:paraId="3324FE78" w14:textId="77777777" w:rsidR="003831E2" w:rsidRPr="00E54B55" w:rsidRDefault="003831E2" w:rsidP="000466A0">
            <w:pPr>
              <w:rPr>
                <w:rFonts w:ascii="Arial" w:hAnsi="Arial" w:cs="Arial"/>
              </w:rPr>
            </w:pPr>
            <w:r>
              <w:rPr>
                <w:rFonts w:ascii="Arial" w:hAnsi="Arial" w:cs="Arial"/>
              </w:rPr>
              <w:t>UK</w:t>
            </w:r>
          </w:p>
        </w:tc>
        <w:tc>
          <w:tcPr>
            <w:tcW w:w="2836" w:type="dxa"/>
          </w:tcPr>
          <w:p w14:paraId="2D430029" w14:textId="77777777" w:rsidR="003831E2" w:rsidRDefault="003831E2" w:rsidP="000466A0">
            <w:pPr>
              <w:rPr>
                <w:rFonts w:ascii="Arial" w:hAnsi="Arial" w:cs="Arial"/>
              </w:rPr>
            </w:pPr>
            <w:r w:rsidRPr="003831E2">
              <w:rPr>
                <w:rFonts w:ascii="Arial" w:hAnsi="Arial" w:cs="Arial"/>
              </w:rPr>
              <w:t>ABLE-Autism</w:t>
            </w:r>
            <w:r>
              <w:rPr>
                <w:rFonts w:ascii="Arial" w:hAnsi="Arial" w:cs="Arial"/>
              </w:rPr>
              <w:t xml:space="preserve"> assessment suitability.</w:t>
            </w:r>
          </w:p>
          <w:p w14:paraId="7E69F211" w14:textId="77777777" w:rsidR="003831E2" w:rsidRDefault="003831E2" w:rsidP="000466A0">
            <w:pPr>
              <w:rPr>
                <w:rFonts w:ascii="Arial" w:hAnsi="Arial" w:cs="Arial"/>
              </w:rPr>
            </w:pPr>
          </w:p>
          <w:p w14:paraId="417879D3" w14:textId="77777777" w:rsidR="003831E2" w:rsidRDefault="003831E2" w:rsidP="000466A0">
            <w:pPr>
              <w:rPr>
                <w:rFonts w:ascii="Arial" w:hAnsi="Arial" w:cs="Arial"/>
              </w:rPr>
            </w:pPr>
            <w:r>
              <w:rPr>
                <w:rFonts w:ascii="Arial" w:hAnsi="Arial" w:cs="Arial"/>
              </w:rPr>
              <w:t>Small sample.</w:t>
            </w:r>
          </w:p>
          <w:p w14:paraId="45E67309" w14:textId="77777777" w:rsidR="003831E2" w:rsidRPr="000674B6" w:rsidRDefault="003831E2" w:rsidP="000466A0">
            <w:pPr>
              <w:rPr>
                <w:rFonts w:ascii="Arial" w:hAnsi="Arial" w:cs="Arial"/>
              </w:rPr>
            </w:pPr>
          </w:p>
        </w:tc>
        <w:tc>
          <w:tcPr>
            <w:tcW w:w="2410" w:type="dxa"/>
          </w:tcPr>
          <w:p w14:paraId="34D802E0" w14:textId="77777777" w:rsidR="003831E2" w:rsidRDefault="003831E2" w:rsidP="000466A0">
            <w:pPr>
              <w:rPr>
                <w:rFonts w:ascii="Arial" w:hAnsi="Arial" w:cs="Arial"/>
              </w:rPr>
            </w:pPr>
            <w:r>
              <w:rPr>
                <w:rFonts w:ascii="Arial" w:hAnsi="Arial" w:cs="Arial"/>
              </w:rPr>
              <w:t>Assessment tools.</w:t>
            </w:r>
          </w:p>
          <w:p w14:paraId="5DF326B6" w14:textId="77777777" w:rsidR="003831E2" w:rsidRPr="00C02D4E" w:rsidRDefault="003831E2" w:rsidP="000466A0">
            <w:pPr>
              <w:rPr>
                <w:rFonts w:ascii="Arial" w:hAnsi="Arial" w:cs="Arial"/>
              </w:rPr>
            </w:pPr>
            <w:r>
              <w:rPr>
                <w:rFonts w:ascii="Arial" w:hAnsi="Arial" w:cs="Arial"/>
              </w:rPr>
              <w:t>Learning barriers.</w:t>
            </w:r>
          </w:p>
        </w:tc>
      </w:tr>
      <w:tr w:rsidR="003831E2" w:rsidRPr="00C02D4E" w14:paraId="0C4899CF" w14:textId="77777777" w:rsidTr="003831E2">
        <w:tc>
          <w:tcPr>
            <w:tcW w:w="1413" w:type="dxa"/>
          </w:tcPr>
          <w:p w14:paraId="10BFA5E0" w14:textId="77777777" w:rsidR="003831E2" w:rsidRPr="00C02D4E" w:rsidRDefault="003831E2" w:rsidP="000466A0">
            <w:pPr>
              <w:rPr>
                <w:rFonts w:ascii="Arial" w:hAnsi="Arial" w:cs="Arial"/>
              </w:rPr>
            </w:pPr>
            <w:r w:rsidRPr="00C02D4E">
              <w:rPr>
                <w:rFonts w:ascii="Arial" w:hAnsi="Arial" w:cs="Arial"/>
              </w:rPr>
              <w:t xml:space="preserve">Fox, L. </w:t>
            </w:r>
            <w:r w:rsidRPr="00C02D4E">
              <w:rPr>
                <w:rFonts w:ascii="Arial" w:hAnsi="Arial" w:cs="Arial"/>
                <w:i/>
                <w:iCs/>
              </w:rPr>
              <w:t xml:space="preserve"> et al. </w:t>
            </w:r>
            <w:r w:rsidRPr="00C02D4E">
              <w:rPr>
                <w:rFonts w:ascii="Arial" w:hAnsi="Arial" w:cs="Arial"/>
              </w:rPr>
              <w:t>(2024)</w:t>
            </w:r>
          </w:p>
        </w:tc>
        <w:tc>
          <w:tcPr>
            <w:tcW w:w="6946" w:type="dxa"/>
          </w:tcPr>
          <w:p w14:paraId="234B31BB" w14:textId="77777777" w:rsidR="003831E2" w:rsidRPr="00C02D4E" w:rsidRDefault="003831E2" w:rsidP="000466A0">
            <w:pPr>
              <w:ind w:right="176"/>
              <w:rPr>
                <w:rFonts w:ascii="Arial" w:hAnsi="Arial" w:cs="Arial"/>
                <w:color w:val="000000" w:themeColor="text1"/>
              </w:rPr>
            </w:pPr>
            <w:r w:rsidRPr="00C02D4E">
              <w:rPr>
                <w:rFonts w:ascii="Arial" w:hAnsi="Arial" w:cs="Arial"/>
                <w:color w:val="000000" w:themeColor="text1"/>
              </w:rPr>
              <w:t xml:space="preserve">‘Experiences of friendships among autistic children in UK schools: A qualitative meta-synthesis’. </w:t>
            </w:r>
            <w:r w:rsidRPr="00E54B55">
              <w:rPr>
                <w:rFonts w:ascii="Arial" w:hAnsi="Arial" w:cs="Arial"/>
              </w:rPr>
              <w:t>DOI: 10.1177/27546330241272250</w:t>
            </w:r>
            <w:r w:rsidRPr="00C02D4E">
              <w:rPr>
                <w:rFonts w:ascii="Arial" w:hAnsi="Arial" w:cs="Arial"/>
                <w:color w:val="000000" w:themeColor="text1"/>
              </w:rPr>
              <w:t xml:space="preserve"> </w:t>
            </w:r>
          </w:p>
        </w:tc>
        <w:tc>
          <w:tcPr>
            <w:tcW w:w="1842" w:type="dxa"/>
          </w:tcPr>
          <w:p w14:paraId="16BFA4FC" w14:textId="77777777" w:rsidR="003831E2" w:rsidRDefault="003831E2" w:rsidP="000466A0">
            <w:pPr>
              <w:rPr>
                <w:rFonts w:ascii="Arial" w:eastAsia="Times New Roman" w:hAnsi="Arial" w:cs="Arial"/>
                <w:color w:val="1F1F1F"/>
                <w:lang w:eastAsia="it-IT"/>
              </w:rPr>
            </w:pPr>
            <w:proofErr w:type="spellStart"/>
            <w:r w:rsidRPr="00C02D4E">
              <w:rPr>
                <w:rFonts w:ascii="Arial" w:hAnsi="Arial" w:cs="Arial"/>
              </w:rPr>
              <w:t>Sistematic</w:t>
            </w:r>
            <w:proofErr w:type="spellEnd"/>
            <w:r w:rsidRPr="00C02D4E">
              <w:rPr>
                <w:rFonts w:ascii="Arial" w:hAnsi="Arial" w:cs="Arial"/>
              </w:rPr>
              <w:t xml:space="preserve"> review</w:t>
            </w:r>
            <w:r w:rsidRPr="00C02D4E">
              <w:rPr>
                <w:rFonts w:ascii="Arial" w:eastAsia="Times New Roman" w:hAnsi="Arial" w:cs="Arial"/>
                <w:color w:val="1F1F1F"/>
                <w:lang w:eastAsia="it-IT"/>
              </w:rPr>
              <w:t xml:space="preserve"> </w:t>
            </w:r>
            <w:r>
              <w:rPr>
                <w:rFonts w:ascii="Arial" w:eastAsia="Times New Roman" w:hAnsi="Arial" w:cs="Arial"/>
                <w:color w:val="1F1F1F"/>
                <w:lang w:eastAsia="it-IT"/>
              </w:rPr>
              <w:t xml:space="preserve">of </w:t>
            </w:r>
            <w:r w:rsidRPr="00C02D4E">
              <w:rPr>
                <w:rFonts w:ascii="Arial" w:eastAsia="Times New Roman" w:hAnsi="Arial" w:cs="Arial"/>
                <w:color w:val="1F1F1F"/>
                <w:lang w:eastAsia="it-IT"/>
              </w:rPr>
              <w:t>qualitative research</w:t>
            </w:r>
            <w:r>
              <w:rPr>
                <w:rFonts w:ascii="Arial" w:eastAsia="Times New Roman" w:hAnsi="Arial" w:cs="Arial"/>
                <w:color w:val="1F1F1F"/>
                <w:lang w:eastAsia="it-IT"/>
              </w:rPr>
              <w:t>.</w:t>
            </w:r>
          </w:p>
          <w:p w14:paraId="5129070D" w14:textId="77777777" w:rsidR="003831E2" w:rsidRPr="00C02D4E" w:rsidRDefault="003831E2" w:rsidP="000466A0">
            <w:pPr>
              <w:rPr>
                <w:rFonts w:ascii="Arial" w:hAnsi="Arial" w:cs="Arial"/>
              </w:rPr>
            </w:pPr>
            <w:r>
              <w:rPr>
                <w:rFonts w:ascii="Arial" w:eastAsia="Times New Roman" w:hAnsi="Arial" w:cs="Arial"/>
                <w:color w:val="1F1F1F"/>
                <w:lang w:eastAsia="it-IT"/>
              </w:rPr>
              <w:t>UK</w:t>
            </w:r>
          </w:p>
        </w:tc>
        <w:tc>
          <w:tcPr>
            <w:tcW w:w="2836" w:type="dxa"/>
          </w:tcPr>
          <w:p w14:paraId="2E005DB5" w14:textId="77777777" w:rsidR="003831E2" w:rsidRDefault="003831E2" w:rsidP="000466A0">
            <w:pPr>
              <w:rPr>
                <w:rFonts w:ascii="Arial" w:hAnsi="Arial" w:cs="Arial"/>
              </w:rPr>
            </w:pPr>
            <w:r w:rsidRPr="00BA2E04">
              <w:rPr>
                <w:rFonts w:ascii="Arial" w:hAnsi="Arial" w:cs="Arial"/>
              </w:rPr>
              <w:t xml:space="preserve">No community involvement. </w:t>
            </w:r>
            <w:r>
              <w:rPr>
                <w:rFonts w:ascii="Arial" w:hAnsi="Arial" w:cs="Arial"/>
              </w:rPr>
              <w:t>N</w:t>
            </w:r>
            <w:r w:rsidRPr="00BA2E04">
              <w:rPr>
                <w:rFonts w:ascii="Arial" w:hAnsi="Arial" w:cs="Arial"/>
              </w:rPr>
              <w:t>eurodivergent</w:t>
            </w:r>
            <w:r>
              <w:rPr>
                <w:rFonts w:ascii="Arial" w:hAnsi="Arial" w:cs="Arial"/>
              </w:rPr>
              <w:t xml:space="preserve"> </w:t>
            </w:r>
            <w:r w:rsidRPr="00BA2E04">
              <w:rPr>
                <w:rFonts w:ascii="Arial" w:hAnsi="Arial" w:cs="Arial"/>
              </w:rPr>
              <w:t>socia</w:t>
            </w:r>
            <w:r>
              <w:rPr>
                <w:rFonts w:ascii="Arial" w:hAnsi="Arial" w:cs="Arial"/>
              </w:rPr>
              <w:t xml:space="preserve">l </w:t>
            </w:r>
            <w:r w:rsidRPr="00BA2E04">
              <w:rPr>
                <w:rFonts w:ascii="Arial" w:hAnsi="Arial" w:cs="Arial"/>
              </w:rPr>
              <w:t>skills</w:t>
            </w:r>
            <w:r>
              <w:rPr>
                <w:rFonts w:ascii="Arial" w:hAnsi="Arial" w:cs="Arial"/>
              </w:rPr>
              <w:t xml:space="preserve"> </w:t>
            </w:r>
            <w:r w:rsidRPr="00BA2E04">
              <w:rPr>
                <w:rFonts w:ascii="Arial" w:hAnsi="Arial" w:cs="Arial"/>
              </w:rPr>
              <w:t>as a barrier to friendship development</w:t>
            </w:r>
            <w:r>
              <w:rPr>
                <w:rFonts w:ascii="Arial" w:hAnsi="Arial" w:cs="Arial"/>
              </w:rPr>
              <w:t>.</w:t>
            </w:r>
          </w:p>
          <w:p w14:paraId="5F17B661" w14:textId="77777777" w:rsidR="003831E2" w:rsidRDefault="003831E2" w:rsidP="000466A0">
            <w:pPr>
              <w:rPr>
                <w:rFonts w:ascii="Arial" w:hAnsi="Arial" w:cs="Arial"/>
              </w:rPr>
            </w:pPr>
            <w:r>
              <w:rPr>
                <w:rFonts w:ascii="Arial" w:hAnsi="Arial" w:cs="Arial"/>
              </w:rPr>
              <w:t>Different type of support (mainstream school/special schools)</w:t>
            </w:r>
          </w:p>
          <w:p w14:paraId="2BBC87F9" w14:textId="77777777" w:rsidR="003831E2" w:rsidRDefault="003831E2" w:rsidP="000466A0">
            <w:pPr>
              <w:rPr>
                <w:rFonts w:ascii="Arial" w:hAnsi="Arial" w:cs="Arial"/>
              </w:rPr>
            </w:pPr>
            <w:r>
              <w:rPr>
                <w:rFonts w:ascii="Arial" w:hAnsi="Arial" w:cs="Arial"/>
              </w:rPr>
              <w:t>LEANS project.</w:t>
            </w:r>
          </w:p>
          <w:p w14:paraId="7AB92209" w14:textId="77777777" w:rsidR="003831E2" w:rsidRPr="00BA2E04" w:rsidRDefault="003831E2" w:rsidP="000466A0">
            <w:pPr>
              <w:spacing w:line="240" w:lineRule="auto"/>
              <w:rPr>
                <w:rFonts w:ascii="Arial" w:hAnsi="Arial" w:cs="Arial"/>
              </w:rPr>
            </w:pPr>
          </w:p>
        </w:tc>
        <w:tc>
          <w:tcPr>
            <w:tcW w:w="2410" w:type="dxa"/>
          </w:tcPr>
          <w:p w14:paraId="2B5BB785" w14:textId="77777777" w:rsidR="003831E2" w:rsidRDefault="003831E2" w:rsidP="000466A0">
            <w:pPr>
              <w:rPr>
                <w:rFonts w:ascii="Arial" w:eastAsia="Times New Roman" w:hAnsi="Arial" w:cs="Arial"/>
                <w:color w:val="1F1F1F"/>
                <w:lang w:eastAsia="it-IT"/>
              </w:rPr>
            </w:pPr>
            <w:r>
              <w:rPr>
                <w:rFonts w:ascii="Arial" w:eastAsia="Times New Roman" w:hAnsi="Arial" w:cs="Arial"/>
                <w:color w:val="1F1F1F"/>
                <w:lang w:eastAsia="it-IT"/>
              </w:rPr>
              <w:t>ADS, friendship</w:t>
            </w:r>
          </w:p>
          <w:p w14:paraId="789C33B8" w14:textId="77777777" w:rsidR="003831E2" w:rsidRDefault="003831E2" w:rsidP="000466A0">
            <w:pPr>
              <w:rPr>
                <w:rFonts w:ascii="Arial" w:hAnsi="Arial" w:cs="Arial"/>
              </w:rPr>
            </w:pPr>
            <w:r w:rsidRPr="00841555">
              <w:rPr>
                <w:rFonts w:ascii="Arial" w:hAnsi="Arial" w:cs="Arial"/>
              </w:rPr>
              <w:t>Difficulties</w:t>
            </w:r>
            <w:r>
              <w:rPr>
                <w:rFonts w:ascii="Arial" w:hAnsi="Arial" w:cs="Arial"/>
              </w:rPr>
              <w:t xml:space="preserve">, </w:t>
            </w:r>
            <w:r w:rsidRPr="00841555">
              <w:rPr>
                <w:rFonts w:ascii="Arial" w:hAnsi="Arial" w:cs="Arial"/>
              </w:rPr>
              <w:t>feelings of loneliness</w:t>
            </w:r>
          </w:p>
          <w:p w14:paraId="1B7901D9" w14:textId="77777777" w:rsidR="003831E2" w:rsidRPr="0090289A" w:rsidRDefault="003831E2" w:rsidP="000466A0">
            <w:pPr>
              <w:spacing w:line="240" w:lineRule="auto"/>
              <w:rPr>
                <w:rFonts w:ascii="Arial" w:hAnsi="Arial" w:cs="Arial"/>
              </w:rPr>
            </w:pPr>
            <w:r w:rsidRPr="0090289A">
              <w:rPr>
                <w:rFonts w:ascii="Arial" w:hAnsi="Arial" w:cs="Arial"/>
              </w:rPr>
              <w:t xml:space="preserve">Different expectations of </w:t>
            </w:r>
            <w:r>
              <w:rPr>
                <w:rFonts w:ascii="Arial" w:hAnsi="Arial" w:cs="Arial"/>
              </w:rPr>
              <w:t>about</w:t>
            </w:r>
            <w:r w:rsidRPr="0090289A">
              <w:rPr>
                <w:rFonts w:ascii="Arial" w:hAnsi="Arial" w:cs="Arial"/>
              </w:rPr>
              <w:t xml:space="preserve"> friendship</w:t>
            </w:r>
            <w:r>
              <w:rPr>
                <w:rFonts w:ascii="Arial" w:hAnsi="Arial" w:cs="Arial"/>
              </w:rPr>
              <w:t>: reciprocity, companionship, shared interests.</w:t>
            </w:r>
          </w:p>
        </w:tc>
      </w:tr>
    </w:tbl>
    <w:p w14:paraId="450A2A38" w14:textId="77777777" w:rsidR="003831E2" w:rsidRPr="003831E2" w:rsidRDefault="003831E2" w:rsidP="006449AF">
      <w:pPr>
        <w:jc w:val="left"/>
        <w:rPr>
          <w:rFonts w:ascii="Arial" w:hAnsi="Arial" w:cs="Arial"/>
          <w:b/>
          <w:bCs/>
        </w:rPr>
      </w:pPr>
    </w:p>
    <w:p w14:paraId="367A0949" w14:textId="77777777" w:rsidR="004C4CC1" w:rsidRDefault="004C4CC1" w:rsidP="004C4CC1"/>
    <w:p w14:paraId="02C31116" w14:textId="77777777" w:rsidR="004C4CC1" w:rsidRDefault="004C4CC1" w:rsidP="004C4CC1"/>
    <w:p w14:paraId="10732B1F" w14:textId="77777777" w:rsidR="004C4CC1" w:rsidRDefault="004C4CC1" w:rsidP="004C4CC1"/>
    <w:p w14:paraId="4B65C5F3" w14:textId="77777777" w:rsidR="00730C3C" w:rsidRDefault="00730C3C"/>
    <w:p w14:paraId="70C7CA0C" w14:textId="77777777" w:rsidR="008C38C3" w:rsidRPr="008C38C3" w:rsidRDefault="008C38C3" w:rsidP="008C38C3"/>
    <w:sectPr w:rsidR="008C38C3" w:rsidRPr="008C38C3" w:rsidSect="003831E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EC031" w14:textId="77777777" w:rsidR="008100C8" w:rsidRDefault="008100C8" w:rsidP="00211184">
      <w:pPr>
        <w:spacing w:after="0" w:line="240" w:lineRule="auto"/>
      </w:pPr>
      <w:r>
        <w:separator/>
      </w:r>
    </w:p>
  </w:endnote>
  <w:endnote w:type="continuationSeparator" w:id="0">
    <w:p w14:paraId="2C1322EF" w14:textId="77777777" w:rsidR="008100C8" w:rsidRDefault="008100C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Pidipagina"/>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93D89" w14:textId="77777777" w:rsidR="008100C8" w:rsidRDefault="008100C8" w:rsidP="00211184">
      <w:pPr>
        <w:spacing w:after="0" w:line="240" w:lineRule="auto"/>
      </w:pPr>
      <w:r>
        <w:separator/>
      </w:r>
    </w:p>
  </w:footnote>
  <w:footnote w:type="continuationSeparator" w:id="0">
    <w:p w14:paraId="12C91207" w14:textId="77777777" w:rsidR="008100C8" w:rsidRDefault="008100C8"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71F0B"/>
    <w:multiLevelType w:val="multilevel"/>
    <w:tmpl w:val="3B60388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F57BB7"/>
    <w:multiLevelType w:val="multilevel"/>
    <w:tmpl w:val="E2A2DEC8"/>
    <w:lvl w:ilvl="0">
      <w:start w:val="1"/>
      <w:numFmt w:val="decimal"/>
      <w:lvlText w:val="%1"/>
      <w:lvlJc w:val="left"/>
      <w:pPr>
        <w:ind w:left="360" w:hanging="360"/>
      </w:pPr>
      <w:rPr>
        <w:rFonts w:ascii="Aptos" w:hAnsi="Aptos" w:hint="default"/>
      </w:rPr>
    </w:lvl>
    <w:lvl w:ilvl="1">
      <w:start w:val="1"/>
      <w:numFmt w:val="decimal"/>
      <w:lvlText w:val="%1.%2"/>
      <w:lvlJc w:val="left"/>
      <w:pPr>
        <w:ind w:left="360" w:hanging="360"/>
      </w:pPr>
      <w:rPr>
        <w:rFonts w:ascii="Aptos" w:hAnsi="Aptos" w:hint="default"/>
      </w:rPr>
    </w:lvl>
    <w:lvl w:ilvl="2">
      <w:start w:val="1"/>
      <w:numFmt w:val="decimal"/>
      <w:lvlText w:val="%1.%2.%3"/>
      <w:lvlJc w:val="left"/>
      <w:pPr>
        <w:ind w:left="720" w:hanging="720"/>
      </w:pPr>
      <w:rPr>
        <w:rFonts w:ascii="Aptos" w:hAnsi="Aptos" w:hint="default"/>
      </w:rPr>
    </w:lvl>
    <w:lvl w:ilvl="3">
      <w:start w:val="1"/>
      <w:numFmt w:val="decimal"/>
      <w:lvlText w:val="%1.%2.%3.%4"/>
      <w:lvlJc w:val="left"/>
      <w:pPr>
        <w:ind w:left="720" w:hanging="720"/>
      </w:pPr>
      <w:rPr>
        <w:rFonts w:ascii="Aptos" w:hAnsi="Aptos" w:hint="default"/>
      </w:rPr>
    </w:lvl>
    <w:lvl w:ilvl="4">
      <w:start w:val="1"/>
      <w:numFmt w:val="decimal"/>
      <w:lvlText w:val="%1.%2.%3.%4.%5"/>
      <w:lvlJc w:val="left"/>
      <w:pPr>
        <w:ind w:left="1080" w:hanging="1080"/>
      </w:pPr>
      <w:rPr>
        <w:rFonts w:ascii="Aptos" w:hAnsi="Aptos" w:hint="default"/>
      </w:rPr>
    </w:lvl>
    <w:lvl w:ilvl="5">
      <w:start w:val="1"/>
      <w:numFmt w:val="decimal"/>
      <w:lvlText w:val="%1.%2.%3.%4.%5.%6"/>
      <w:lvlJc w:val="left"/>
      <w:pPr>
        <w:ind w:left="1080" w:hanging="1080"/>
      </w:pPr>
      <w:rPr>
        <w:rFonts w:ascii="Aptos" w:hAnsi="Aptos" w:hint="default"/>
      </w:rPr>
    </w:lvl>
    <w:lvl w:ilvl="6">
      <w:start w:val="1"/>
      <w:numFmt w:val="decimal"/>
      <w:lvlText w:val="%1.%2.%3.%4.%5.%6.%7"/>
      <w:lvlJc w:val="left"/>
      <w:pPr>
        <w:ind w:left="1440" w:hanging="1440"/>
      </w:pPr>
      <w:rPr>
        <w:rFonts w:ascii="Aptos" w:hAnsi="Aptos" w:hint="default"/>
      </w:rPr>
    </w:lvl>
    <w:lvl w:ilvl="7">
      <w:start w:val="1"/>
      <w:numFmt w:val="decimal"/>
      <w:lvlText w:val="%1.%2.%3.%4.%5.%6.%7.%8"/>
      <w:lvlJc w:val="left"/>
      <w:pPr>
        <w:ind w:left="1440" w:hanging="1440"/>
      </w:pPr>
      <w:rPr>
        <w:rFonts w:ascii="Aptos" w:hAnsi="Aptos" w:hint="default"/>
      </w:rPr>
    </w:lvl>
    <w:lvl w:ilvl="8">
      <w:start w:val="1"/>
      <w:numFmt w:val="decimal"/>
      <w:lvlText w:val="%1.%2.%3.%4.%5.%6.%7.%8.%9"/>
      <w:lvlJc w:val="left"/>
      <w:pPr>
        <w:ind w:left="1440" w:hanging="1440"/>
      </w:pPr>
      <w:rPr>
        <w:rFonts w:ascii="Aptos" w:hAnsi="Aptos" w:hint="default"/>
      </w:rPr>
    </w:lvl>
  </w:abstractNum>
  <w:abstractNum w:abstractNumId="2" w15:restartNumberingAfterBreak="0">
    <w:nsid w:val="411A5465"/>
    <w:multiLevelType w:val="multilevel"/>
    <w:tmpl w:val="C862DE3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88A2042"/>
    <w:multiLevelType w:val="multilevel"/>
    <w:tmpl w:val="B28088B8"/>
    <w:lvl w:ilvl="0">
      <w:start w:val="1"/>
      <w:numFmt w:val="decimal"/>
      <w:lvlText w:val="%1."/>
      <w:lvlJc w:val="left"/>
      <w:pPr>
        <w:ind w:left="360" w:hanging="360"/>
      </w:pPr>
      <w:rPr>
        <w:rFonts w:hint="default"/>
      </w:rPr>
    </w:lvl>
    <w:lvl w:ilvl="1">
      <w:start w:val="1"/>
      <w:numFmt w:val="decimal"/>
      <w:pStyle w:val="Sommario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691ABE"/>
    <w:multiLevelType w:val="multilevel"/>
    <w:tmpl w:val="59F0A17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ED61040"/>
    <w:multiLevelType w:val="multilevel"/>
    <w:tmpl w:val="1B88B43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00195383">
    <w:abstractNumId w:val="3"/>
  </w:num>
  <w:num w:numId="2" w16cid:durableId="679164106">
    <w:abstractNumId w:val="1"/>
  </w:num>
  <w:num w:numId="3" w16cid:durableId="2040927686">
    <w:abstractNumId w:val="0"/>
  </w:num>
  <w:num w:numId="4" w16cid:durableId="650137622">
    <w:abstractNumId w:val="5"/>
  </w:num>
  <w:num w:numId="5" w16cid:durableId="396587656">
    <w:abstractNumId w:val="4"/>
  </w:num>
  <w:num w:numId="6" w16cid:durableId="1275532">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3F13"/>
    <w:rsid w:val="00022B4B"/>
    <w:rsid w:val="000264A2"/>
    <w:rsid w:val="000356E2"/>
    <w:rsid w:val="000400E4"/>
    <w:rsid w:val="00044633"/>
    <w:rsid w:val="00060EC8"/>
    <w:rsid w:val="00063B4C"/>
    <w:rsid w:val="00085DB3"/>
    <w:rsid w:val="000A6975"/>
    <w:rsid w:val="000B42E9"/>
    <w:rsid w:val="000B4D69"/>
    <w:rsid w:val="000B61F7"/>
    <w:rsid w:val="000D05D8"/>
    <w:rsid w:val="000D0641"/>
    <w:rsid w:val="000D2B00"/>
    <w:rsid w:val="000D5A93"/>
    <w:rsid w:val="000D607D"/>
    <w:rsid w:val="0012282D"/>
    <w:rsid w:val="00126130"/>
    <w:rsid w:val="00131F36"/>
    <w:rsid w:val="001407F4"/>
    <w:rsid w:val="00142CD3"/>
    <w:rsid w:val="00144382"/>
    <w:rsid w:val="001601E6"/>
    <w:rsid w:val="001902FA"/>
    <w:rsid w:val="00196D39"/>
    <w:rsid w:val="001A0595"/>
    <w:rsid w:val="001A4D77"/>
    <w:rsid w:val="001A65C3"/>
    <w:rsid w:val="001C3AF6"/>
    <w:rsid w:val="001C6BB1"/>
    <w:rsid w:val="001D1485"/>
    <w:rsid w:val="001D4FE6"/>
    <w:rsid w:val="001F19A6"/>
    <w:rsid w:val="00211184"/>
    <w:rsid w:val="0021364B"/>
    <w:rsid w:val="002446FB"/>
    <w:rsid w:val="0025020C"/>
    <w:rsid w:val="00256951"/>
    <w:rsid w:val="00257114"/>
    <w:rsid w:val="00271BC8"/>
    <w:rsid w:val="00273032"/>
    <w:rsid w:val="00273219"/>
    <w:rsid w:val="002828B1"/>
    <w:rsid w:val="002865F5"/>
    <w:rsid w:val="00292A36"/>
    <w:rsid w:val="002A2C16"/>
    <w:rsid w:val="002B091B"/>
    <w:rsid w:val="002D64A3"/>
    <w:rsid w:val="002F5E53"/>
    <w:rsid w:val="002F61E2"/>
    <w:rsid w:val="002F7C2C"/>
    <w:rsid w:val="00312A5A"/>
    <w:rsid w:val="003135AD"/>
    <w:rsid w:val="0034603A"/>
    <w:rsid w:val="00357FC6"/>
    <w:rsid w:val="003831E2"/>
    <w:rsid w:val="00393F39"/>
    <w:rsid w:val="003A075F"/>
    <w:rsid w:val="003A19EC"/>
    <w:rsid w:val="003A66FD"/>
    <w:rsid w:val="003B03AA"/>
    <w:rsid w:val="003B1E32"/>
    <w:rsid w:val="003C6ACB"/>
    <w:rsid w:val="003D60A1"/>
    <w:rsid w:val="003E154F"/>
    <w:rsid w:val="004007EA"/>
    <w:rsid w:val="00475D33"/>
    <w:rsid w:val="00476B70"/>
    <w:rsid w:val="00486C65"/>
    <w:rsid w:val="00490E28"/>
    <w:rsid w:val="004B72E6"/>
    <w:rsid w:val="004C4CC1"/>
    <w:rsid w:val="004D4021"/>
    <w:rsid w:val="004D4372"/>
    <w:rsid w:val="00506DE7"/>
    <w:rsid w:val="005119DE"/>
    <w:rsid w:val="005255B2"/>
    <w:rsid w:val="00540E7C"/>
    <w:rsid w:val="005446BF"/>
    <w:rsid w:val="0055147E"/>
    <w:rsid w:val="005605A6"/>
    <w:rsid w:val="0056210F"/>
    <w:rsid w:val="0057179A"/>
    <w:rsid w:val="00573FE7"/>
    <w:rsid w:val="005A6BF9"/>
    <w:rsid w:val="005B3EDE"/>
    <w:rsid w:val="005B6E67"/>
    <w:rsid w:val="005C5E80"/>
    <w:rsid w:val="005D7A1E"/>
    <w:rsid w:val="005D7D82"/>
    <w:rsid w:val="005E1650"/>
    <w:rsid w:val="005F06E9"/>
    <w:rsid w:val="00603477"/>
    <w:rsid w:val="00604A87"/>
    <w:rsid w:val="0060673D"/>
    <w:rsid w:val="006160BA"/>
    <w:rsid w:val="00621776"/>
    <w:rsid w:val="00621872"/>
    <w:rsid w:val="006350CA"/>
    <w:rsid w:val="00636D9A"/>
    <w:rsid w:val="006434C5"/>
    <w:rsid w:val="006449AF"/>
    <w:rsid w:val="006860C4"/>
    <w:rsid w:val="006876F6"/>
    <w:rsid w:val="006A3F0D"/>
    <w:rsid w:val="006A4515"/>
    <w:rsid w:val="006C0CE8"/>
    <w:rsid w:val="006C78AA"/>
    <w:rsid w:val="006C7F11"/>
    <w:rsid w:val="006F04D4"/>
    <w:rsid w:val="006F4AB2"/>
    <w:rsid w:val="007063BA"/>
    <w:rsid w:val="00721247"/>
    <w:rsid w:val="00722A5E"/>
    <w:rsid w:val="007236E2"/>
    <w:rsid w:val="00730C3C"/>
    <w:rsid w:val="00730FA2"/>
    <w:rsid w:val="0073280B"/>
    <w:rsid w:val="00737448"/>
    <w:rsid w:val="00750B5B"/>
    <w:rsid w:val="007571DE"/>
    <w:rsid w:val="007653C8"/>
    <w:rsid w:val="0077163A"/>
    <w:rsid w:val="00773BC3"/>
    <w:rsid w:val="007750FC"/>
    <w:rsid w:val="00785752"/>
    <w:rsid w:val="007A59C8"/>
    <w:rsid w:val="007A712E"/>
    <w:rsid w:val="007B703A"/>
    <w:rsid w:val="007C14E7"/>
    <w:rsid w:val="007C246B"/>
    <w:rsid w:val="007C685B"/>
    <w:rsid w:val="007E2278"/>
    <w:rsid w:val="007F62AB"/>
    <w:rsid w:val="007F7847"/>
    <w:rsid w:val="00801D59"/>
    <w:rsid w:val="00804B94"/>
    <w:rsid w:val="008051ED"/>
    <w:rsid w:val="00807B11"/>
    <w:rsid w:val="008100C8"/>
    <w:rsid w:val="00821CB1"/>
    <w:rsid w:val="0082760D"/>
    <w:rsid w:val="00880B2D"/>
    <w:rsid w:val="00883AB0"/>
    <w:rsid w:val="00885252"/>
    <w:rsid w:val="00894108"/>
    <w:rsid w:val="008B0B26"/>
    <w:rsid w:val="008B1DFA"/>
    <w:rsid w:val="008C38C3"/>
    <w:rsid w:val="008D6F0F"/>
    <w:rsid w:val="008E10F9"/>
    <w:rsid w:val="008E5A75"/>
    <w:rsid w:val="008E7B2E"/>
    <w:rsid w:val="008F1F80"/>
    <w:rsid w:val="00903A37"/>
    <w:rsid w:val="00916814"/>
    <w:rsid w:val="00922761"/>
    <w:rsid w:val="00936909"/>
    <w:rsid w:val="00944C2E"/>
    <w:rsid w:val="00945A47"/>
    <w:rsid w:val="009637F3"/>
    <w:rsid w:val="0097444E"/>
    <w:rsid w:val="00974700"/>
    <w:rsid w:val="00980673"/>
    <w:rsid w:val="00982E33"/>
    <w:rsid w:val="00995444"/>
    <w:rsid w:val="009A3E75"/>
    <w:rsid w:val="009B56BE"/>
    <w:rsid w:val="009C6B37"/>
    <w:rsid w:val="009D04AE"/>
    <w:rsid w:val="009D06C5"/>
    <w:rsid w:val="009D534C"/>
    <w:rsid w:val="009D728C"/>
    <w:rsid w:val="009E5B14"/>
    <w:rsid w:val="009F3615"/>
    <w:rsid w:val="009F4D9B"/>
    <w:rsid w:val="00A23FAF"/>
    <w:rsid w:val="00A36531"/>
    <w:rsid w:val="00A46EED"/>
    <w:rsid w:val="00A47EFC"/>
    <w:rsid w:val="00A5222E"/>
    <w:rsid w:val="00A52E1A"/>
    <w:rsid w:val="00A80D83"/>
    <w:rsid w:val="00A8151E"/>
    <w:rsid w:val="00A83131"/>
    <w:rsid w:val="00A86EAE"/>
    <w:rsid w:val="00A90A7A"/>
    <w:rsid w:val="00AA437C"/>
    <w:rsid w:val="00AA5A40"/>
    <w:rsid w:val="00AB78F0"/>
    <w:rsid w:val="00AB7CD4"/>
    <w:rsid w:val="00AC0629"/>
    <w:rsid w:val="00AD7EBD"/>
    <w:rsid w:val="00AE5A24"/>
    <w:rsid w:val="00AE6767"/>
    <w:rsid w:val="00B01396"/>
    <w:rsid w:val="00B16A87"/>
    <w:rsid w:val="00B222F1"/>
    <w:rsid w:val="00B2418B"/>
    <w:rsid w:val="00B26973"/>
    <w:rsid w:val="00B500EC"/>
    <w:rsid w:val="00B56B26"/>
    <w:rsid w:val="00B575E2"/>
    <w:rsid w:val="00B640FC"/>
    <w:rsid w:val="00B7073C"/>
    <w:rsid w:val="00B84089"/>
    <w:rsid w:val="00B858A1"/>
    <w:rsid w:val="00B95500"/>
    <w:rsid w:val="00B96448"/>
    <w:rsid w:val="00BB1B1E"/>
    <w:rsid w:val="00BB646F"/>
    <w:rsid w:val="00BB65AC"/>
    <w:rsid w:val="00BB6B00"/>
    <w:rsid w:val="00BB79AB"/>
    <w:rsid w:val="00BD1E9E"/>
    <w:rsid w:val="00BD2909"/>
    <w:rsid w:val="00BE55D9"/>
    <w:rsid w:val="00BF5BC9"/>
    <w:rsid w:val="00C103C8"/>
    <w:rsid w:val="00C12637"/>
    <w:rsid w:val="00C1513E"/>
    <w:rsid w:val="00C17A49"/>
    <w:rsid w:val="00C31ED4"/>
    <w:rsid w:val="00C3425E"/>
    <w:rsid w:val="00C61B90"/>
    <w:rsid w:val="00C77DB7"/>
    <w:rsid w:val="00C91479"/>
    <w:rsid w:val="00CB3AF6"/>
    <w:rsid w:val="00CB3C13"/>
    <w:rsid w:val="00CC48C1"/>
    <w:rsid w:val="00CD0035"/>
    <w:rsid w:val="00CD2A54"/>
    <w:rsid w:val="00CD2E08"/>
    <w:rsid w:val="00CD5E79"/>
    <w:rsid w:val="00CE3FD1"/>
    <w:rsid w:val="00CE49CD"/>
    <w:rsid w:val="00CE60D3"/>
    <w:rsid w:val="00CE620E"/>
    <w:rsid w:val="00CF0F5E"/>
    <w:rsid w:val="00CF1ED5"/>
    <w:rsid w:val="00D05892"/>
    <w:rsid w:val="00D10D72"/>
    <w:rsid w:val="00D13A82"/>
    <w:rsid w:val="00D13DB7"/>
    <w:rsid w:val="00D2646F"/>
    <w:rsid w:val="00D35FBE"/>
    <w:rsid w:val="00D374B1"/>
    <w:rsid w:val="00D47596"/>
    <w:rsid w:val="00D53A76"/>
    <w:rsid w:val="00D81D33"/>
    <w:rsid w:val="00D916E3"/>
    <w:rsid w:val="00D9218D"/>
    <w:rsid w:val="00DA70BB"/>
    <w:rsid w:val="00DB236D"/>
    <w:rsid w:val="00DB71AC"/>
    <w:rsid w:val="00DC00D1"/>
    <w:rsid w:val="00DD02A4"/>
    <w:rsid w:val="00DE1A02"/>
    <w:rsid w:val="00E02123"/>
    <w:rsid w:val="00E034CE"/>
    <w:rsid w:val="00E05C6C"/>
    <w:rsid w:val="00E157E1"/>
    <w:rsid w:val="00E2182C"/>
    <w:rsid w:val="00E27B85"/>
    <w:rsid w:val="00E325CF"/>
    <w:rsid w:val="00E40B0D"/>
    <w:rsid w:val="00E505B7"/>
    <w:rsid w:val="00E560BA"/>
    <w:rsid w:val="00E603D5"/>
    <w:rsid w:val="00E71420"/>
    <w:rsid w:val="00E74807"/>
    <w:rsid w:val="00E8400A"/>
    <w:rsid w:val="00E9445F"/>
    <w:rsid w:val="00E94DA0"/>
    <w:rsid w:val="00E970CB"/>
    <w:rsid w:val="00EA5CC3"/>
    <w:rsid w:val="00EA6488"/>
    <w:rsid w:val="00EB0A34"/>
    <w:rsid w:val="00EB4602"/>
    <w:rsid w:val="00ED093B"/>
    <w:rsid w:val="00ED11BC"/>
    <w:rsid w:val="00ED7B4B"/>
    <w:rsid w:val="00EF2608"/>
    <w:rsid w:val="00EF5A6F"/>
    <w:rsid w:val="00EF6341"/>
    <w:rsid w:val="00F0560A"/>
    <w:rsid w:val="00F10137"/>
    <w:rsid w:val="00F158D7"/>
    <w:rsid w:val="00F20EE5"/>
    <w:rsid w:val="00F44833"/>
    <w:rsid w:val="00F507CB"/>
    <w:rsid w:val="00F544B0"/>
    <w:rsid w:val="00F67C87"/>
    <w:rsid w:val="00F72CF5"/>
    <w:rsid w:val="00F84C23"/>
    <w:rsid w:val="00F97109"/>
    <w:rsid w:val="00F9710A"/>
    <w:rsid w:val="00FB4C0A"/>
    <w:rsid w:val="00FD3DE0"/>
    <w:rsid w:val="00FD7729"/>
    <w:rsid w:val="00FD7C22"/>
    <w:rsid w:val="00FE5C58"/>
    <w:rsid w:val="00FE7126"/>
    <w:rsid w:val="00FF61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943E0113-9593-4DCA-B7B8-D6F65EB72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B96448"/>
    <w:pPr>
      <w:spacing w:line="360" w:lineRule="auto"/>
      <w:jc w:val="both"/>
    </w:pPr>
    <w:rPr>
      <w:rFonts w:ascii="Aptos" w:hAnsi="Aptos"/>
    </w:rPr>
  </w:style>
  <w:style w:type="paragraph" w:styleId="Titolo1">
    <w:name w:val="heading 1"/>
    <w:basedOn w:val="Normale"/>
    <w:link w:val="Titolo1Carattere"/>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Titolo2">
    <w:name w:val="heading 2"/>
    <w:basedOn w:val="Normale"/>
    <w:next w:val="Normale"/>
    <w:link w:val="Titolo2Carattere"/>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Titolo3">
    <w:name w:val="heading 3"/>
    <w:basedOn w:val="Normale"/>
    <w:next w:val="Normale"/>
    <w:link w:val="Titolo3Carattere"/>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olo4">
    <w:name w:val="heading 4"/>
    <w:basedOn w:val="Normale"/>
    <w:next w:val="Normale"/>
    <w:link w:val="Titolo4Carattere"/>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Corpotesto">
    <w:name w:val="Body Text"/>
    <w:basedOn w:val="Normale"/>
    <w:link w:val="CorpotestoCarattere"/>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CorpotestoCarattere">
    <w:name w:val="Corpo testo Carattere"/>
    <w:basedOn w:val="Carpredefinitoparagrafo"/>
    <w:link w:val="Corpotesto"/>
    <w:uiPriority w:val="1"/>
    <w:rsid w:val="00063B4C"/>
    <w:rPr>
      <w:rFonts w:ascii="Arial" w:eastAsia="Calibri Light" w:hAnsi="Arial" w:cs="Calibri Light"/>
      <w:kern w:val="0"/>
      <w:lang w:eastAsia="en-GB" w:bidi="en-GB"/>
      <w14:ligatures w14:val="none"/>
    </w:rPr>
  </w:style>
  <w:style w:type="character" w:customStyle="1" w:styleId="Titolo1Carattere">
    <w:name w:val="Titolo 1 Carattere"/>
    <w:basedOn w:val="Carpredefinitoparagrafo"/>
    <w:link w:val="Titolo1"/>
    <w:uiPriority w:val="1"/>
    <w:rsid w:val="00063B4C"/>
    <w:rPr>
      <w:rFonts w:ascii="Arial" w:eastAsia="Calibri Light" w:hAnsi="Arial" w:cs="Calibri Light"/>
      <w:b/>
      <w:kern w:val="0"/>
      <w:sz w:val="32"/>
      <w:szCs w:val="32"/>
      <w:lang w:eastAsia="en-GB" w:bidi="en-GB"/>
      <w14:ligatures w14:val="none"/>
    </w:rPr>
  </w:style>
  <w:style w:type="table" w:styleId="Grigliatabella">
    <w:name w:val="Table Grid"/>
    <w:basedOn w:val="Tabellanormale"/>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eWeb">
    <w:name w:val="Normal (Web)"/>
    <w:basedOn w:val="Normale"/>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Paragrafoelenco">
    <w:name w:val="List Paragraph"/>
    <w:basedOn w:val="Normale"/>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Titolo2Carattere">
    <w:name w:val="Titolo 2 Carattere"/>
    <w:basedOn w:val="Carpredefinitoparagrafo"/>
    <w:link w:val="Titolo2"/>
    <w:uiPriority w:val="9"/>
    <w:rsid w:val="005D7A1E"/>
    <w:rPr>
      <w:rFonts w:ascii="Aptos" w:eastAsiaTheme="majorEastAsia" w:hAnsi="Aptos" w:cstheme="majorBidi"/>
      <w:color w:val="2F5496" w:themeColor="accent1" w:themeShade="BF"/>
      <w:sz w:val="24"/>
      <w:szCs w:val="26"/>
    </w:rPr>
  </w:style>
  <w:style w:type="paragraph" w:styleId="Intestazione">
    <w:name w:val="header"/>
    <w:basedOn w:val="Normale"/>
    <w:link w:val="IntestazioneCarattere"/>
    <w:uiPriority w:val="99"/>
    <w:unhideWhenUsed/>
    <w:rsid w:val="0021118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211184"/>
    <w:rPr>
      <w:rFonts w:ascii="Aptos" w:hAnsi="Aptos"/>
    </w:rPr>
  </w:style>
  <w:style w:type="paragraph" w:styleId="Pidipagina">
    <w:name w:val="footer"/>
    <w:basedOn w:val="Normale"/>
    <w:link w:val="PidipaginaCarattere"/>
    <w:uiPriority w:val="99"/>
    <w:unhideWhenUsed/>
    <w:rsid w:val="0021118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211184"/>
    <w:rPr>
      <w:rFonts w:ascii="Aptos" w:hAnsi="Aptos"/>
    </w:rPr>
  </w:style>
  <w:style w:type="character" w:styleId="Collegamentoipertestuale">
    <w:name w:val="Hyperlink"/>
    <w:basedOn w:val="Carpredefinitoparagrafo"/>
    <w:uiPriority w:val="99"/>
    <w:unhideWhenUsed/>
    <w:rsid w:val="00621776"/>
    <w:rPr>
      <w:color w:val="0000FF"/>
      <w:u w:val="single"/>
    </w:rPr>
  </w:style>
  <w:style w:type="character" w:styleId="Menzionenonrisolta">
    <w:name w:val="Unresolved Mention"/>
    <w:basedOn w:val="Carpredefinitoparagrafo"/>
    <w:uiPriority w:val="99"/>
    <w:semiHidden/>
    <w:unhideWhenUsed/>
    <w:rsid w:val="00621776"/>
    <w:rPr>
      <w:color w:val="605E5C"/>
      <w:shd w:val="clear" w:color="auto" w:fill="E1DFDD"/>
    </w:rPr>
  </w:style>
  <w:style w:type="paragraph" w:customStyle="1" w:styleId="paragraph">
    <w:name w:val="paragraph"/>
    <w:basedOn w:val="Normale"/>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Carpredefinitoparagrafo"/>
    <w:rsid w:val="00BD2909"/>
  </w:style>
  <w:style w:type="character" w:customStyle="1" w:styleId="eop">
    <w:name w:val="eop"/>
    <w:basedOn w:val="Carpredefinitoparagrafo"/>
    <w:rsid w:val="00BD2909"/>
  </w:style>
  <w:style w:type="character" w:customStyle="1" w:styleId="Titolo4Carattere">
    <w:name w:val="Titolo 4 Carattere"/>
    <w:basedOn w:val="Carpredefinitoparagrafo"/>
    <w:link w:val="Titolo4"/>
    <w:uiPriority w:val="9"/>
    <w:semiHidden/>
    <w:rsid w:val="007063BA"/>
    <w:rPr>
      <w:rFonts w:asciiTheme="majorHAnsi" w:eastAsiaTheme="majorEastAsia" w:hAnsiTheme="majorHAnsi" w:cstheme="majorBidi"/>
      <w:i/>
      <w:iCs/>
      <w:color w:val="2F5496" w:themeColor="accent1" w:themeShade="BF"/>
    </w:rPr>
  </w:style>
  <w:style w:type="character" w:styleId="Enfasigrassetto">
    <w:name w:val="Strong"/>
    <w:basedOn w:val="Carpredefinitoparagrafo"/>
    <w:uiPriority w:val="22"/>
    <w:qFormat/>
    <w:rsid w:val="007063BA"/>
    <w:rPr>
      <w:b/>
      <w:bCs/>
    </w:rPr>
  </w:style>
  <w:style w:type="character" w:customStyle="1" w:styleId="Titolo3Carattere">
    <w:name w:val="Titolo 3 Carattere"/>
    <w:basedOn w:val="Carpredefinitoparagrafo"/>
    <w:link w:val="Titolo3"/>
    <w:uiPriority w:val="9"/>
    <w:semiHidden/>
    <w:rsid w:val="00FE5C58"/>
    <w:rPr>
      <w:rFonts w:asciiTheme="majorHAnsi" w:eastAsiaTheme="majorEastAsia" w:hAnsiTheme="majorHAnsi" w:cstheme="majorBidi"/>
      <w:color w:val="1F3763" w:themeColor="accent1" w:themeShade="7F"/>
      <w:sz w:val="24"/>
      <w:szCs w:val="24"/>
    </w:rPr>
  </w:style>
  <w:style w:type="paragraph" w:styleId="Titolosommario">
    <w:name w:val="TOC Heading"/>
    <w:basedOn w:val="Titolo1"/>
    <w:next w:val="Normale"/>
    <w:uiPriority w:val="39"/>
    <w:unhideWhenUsed/>
    <w:qFormat/>
    <w:rsid w:val="001A4D77"/>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Sommario2">
    <w:name w:val="toc 2"/>
    <w:basedOn w:val="Normale"/>
    <w:next w:val="Normale"/>
    <w:autoRedefine/>
    <w:uiPriority w:val="39"/>
    <w:unhideWhenUsed/>
    <w:rsid w:val="00273032"/>
    <w:pPr>
      <w:numPr>
        <w:ilvl w:val="1"/>
        <w:numId w:val="1"/>
      </w:numPr>
      <w:spacing w:after="100"/>
    </w:pPr>
    <w:rPr>
      <w:rFonts w:ascii="Arial" w:hAnsi="Arial" w:cs="Arial"/>
      <w:kern w:val="0"/>
      <w:lang w:val="en-US" w:eastAsia="en-US"/>
      <w14:ligatures w14:val="none"/>
    </w:rPr>
  </w:style>
  <w:style w:type="paragraph" w:styleId="Sommario1">
    <w:name w:val="toc 1"/>
    <w:basedOn w:val="Normale"/>
    <w:next w:val="Normale"/>
    <w:autoRedefine/>
    <w:uiPriority w:val="39"/>
    <w:unhideWhenUsed/>
    <w:rsid w:val="001A4D77"/>
    <w:pPr>
      <w:spacing w:after="100" w:line="259" w:lineRule="auto"/>
      <w:jc w:val="left"/>
    </w:pPr>
    <w:rPr>
      <w:rFonts w:asciiTheme="minorHAnsi" w:hAnsiTheme="minorHAnsi" w:cs="Times New Roman"/>
      <w:kern w:val="0"/>
      <w:lang w:val="en-US" w:eastAsia="en-US"/>
      <w14:ligatures w14:val="none"/>
    </w:rPr>
  </w:style>
  <w:style w:type="paragraph" w:styleId="Sommario3">
    <w:name w:val="toc 3"/>
    <w:basedOn w:val="Normale"/>
    <w:next w:val="Normale"/>
    <w:autoRedefine/>
    <w:uiPriority w:val="39"/>
    <w:unhideWhenUsed/>
    <w:rsid w:val="001A4D77"/>
    <w:pPr>
      <w:spacing w:after="100" w:line="259" w:lineRule="auto"/>
      <w:ind w:left="440"/>
      <w:jc w:val="left"/>
    </w:pPr>
    <w:rPr>
      <w:rFonts w:asciiTheme="minorHAnsi" w:hAnsiTheme="minorHAnsi" w:cs="Times New Roman"/>
      <w:kern w:val="0"/>
      <w:lang w:val="en-US" w:eastAsia="en-US"/>
      <w14:ligatures w14:val="none"/>
    </w:rPr>
  </w:style>
  <w:style w:type="character" w:styleId="Collegamentovisitato">
    <w:name w:val="FollowedHyperlink"/>
    <w:basedOn w:val="Carpredefinitoparagrafo"/>
    <w:uiPriority w:val="99"/>
    <w:semiHidden/>
    <w:unhideWhenUsed/>
    <w:rsid w:val="00E505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what-we-do/population-health/improving-the-health-of-specific-groups/autism-spectrum-disorder"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parliament.scot/~/media/committ/9405/Paper-1--SPICe-briefing" TargetMode="External"/><Relationship Id="rId39" Type="http://schemas.openxmlformats.org/officeDocument/2006/relationships/hyperlink" Target="https://www.gov.uk/government/publications/send-and-alternative-provision-improvement-plan" TargetMode="External"/><Relationship Id="rId21" Type="http://schemas.openxmlformats.org/officeDocument/2006/relationships/hyperlink" Target="https://www.gov.uk/types-of-school" TargetMode="External"/><Relationship Id="rId34" Type="http://schemas.openxmlformats.org/officeDocument/2006/relationships/hyperlink" Target="https://www.nhs.uk/conditions/autism/autism-and-everyday-life/school" TargetMode="External"/><Relationship Id="rId42" Type="http://schemas.openxmlformats.org/officeDocument/2006/relationships/hyperlink" Target="https://www.sciencedirect.com/science/article/pii/S2949916X25000222" TargetMode="External"/><Relationship Id="rId47" Type="http://schemas.openxmlformats.org/officeDocument/2006/relationships/hyperlink" Target="https://www.who.int/news-room/fact-sheets/detail/autism-spectrum-disorders" TargetMode="External"/><Relationship Id="rId50" Type="http://schemas.openxmlformats.org/officeDocument/2006/relationships/hyperlink" Target="https://doi.org/10.1016/j.reia.2025.202586" TargetMode="External"/><Relationship Id="rId55" Type="http://schemas.openxmlformats.org/officeDocument/2006/relationships/hyperlink" Target="http://dx.doi.org/10.1111/1467-8578.1212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wales/code-practice-delivery-autism-services" TargetMode="External"/><Relationship Id="rId29" Type="http://schemas.openxmlformats.org/officeDocument/2006/relationships/hyperlink" Target="https://www.autism.org.uk/what-we-do/autism-know-how/autism-accreditation" TargetMode="External"/><Relationship Id="rId11" Type="http://schemas.openxmlformats.org/officeDocument/2006/relationships/hyperlink" Target="https://www.niassembly.gov.uk/assembly-business/legislation/2017-2022-mandate/non-executive-bill-proposals/autism-amendment-bill" TargetMode="External"/><Relationship Id="rId24" Type="http://schemas.openxmlformats.org/officeDocument/2006/relationships/hyperlink" Target="https://assets.publishing.service.gov.uk/media/62416cb5d3bf7f32add7819f/Opportunity_for_all_strong_schools_with_great_teachers_for_your_child__print_version_.pdf" TargetMode="External"/><Relationship Id="rId32" Type="http://schemas.openxmlformats.org/officeDocument/2006/relationships/hyperlink" Target="https://www.autism.org.uk/advice-and-guidance/topics/education/education-choices/england/choosing-between-a-mainstream-and-a-specialist-sch" TargetMode="External"/><Relationship Id="rId37" Type="http://schemas.openxmlformats.org/officeDocument/2006/relationships/hyperlink" Target="https://commonslibrary.parliament.uk/research-briefings/cbp-7980/" TargetMode="External"/><Relationship Id="rId40" Type="http://schemas.openxmlformats.org/officeDocument/2006/relationships/hyperlink" Target="https://www.sciencedirect.com/journal/journal-of-medicine-surgery-and-public-health" TargetMode="External"/><Relationship Id="rId45" Type="http://schemas.openxmlformats.org/officeDocument/2006/relationships/hyperlink" Target="https://doi.org/10.1093/eurpub/ckaa146" TargetMode="External"/><Relationship Id="rId53" Type="http://schemas.openxmlformats.org/officeDocument/2006/relationships/hyperlink" Target="46%20(3"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assets.publishing.service.gov.uk/media/664f600c05e5fe28788fc437/Thereadingframework.pdf" TargetMode="External"/><Relationship Id="rId4" Type="http://schemas.openxmlformats.org/officeDocument/2006/relationships/settings" Target="settings.xml"/><Relationship Id="rId9" Type="http://schemas.openxmlformats.org/officeDocument/2006/relationships/hyperlink" Target="https://doi.org/10.1016/j.buildenv.2024.111981" TargetMode="External"/><Relationship Id="rId14" Type="http://schemas.openxmlformats.org/officeDocument/2006/relationships/hyperlink" Target="https://www.cdc.gov/autism/hcp/diagnosis/index.html" TargetMode="External"/><Relationship Id="rId22" Type="http://schemas.openxmlformats.org/officeDocument/2006/relationships/hyperlink" Target="https://explore-education-statistics.service.gov.uk/find-statistics/special-educational-needs-in-england/2024-25" TargetMode="External"/><Relationship Id="rId27" Type="http://schemas.openxmlformats.org/officeDocument/2006/relationships/hyperlink" Target="https://doi.org/10.1016/j.rasd.2020.101674" TargetMode="External"/><Relationship Id="rId30" Type="http://schemas.openxmlformats.org/officeDocument/2006/relationships/hyperlink" Target="https://www.autism.org.uk/advice-and-guidance/what-is-autism/the-history-of-autism" TargetMode="External"/><Relationship Id="rId35" Type="http://schemas.openxmlformats.org/officeDocument/2006/relationships/hyperlink" Target="https://www.england.nhs.uk/long-read/sensory-friendly-resource-pack/" TargetMode="External"/><Relationship Id="rId43" Type="http://schemas.openxmlformats.org/officeDocument/2006/relationships/hyperlink" Target="https://www.gov.uk/government/publications/send-code-of-practice-0-to-25" TargetMode="External"/><Relationship Id="rId48" Type="http://schemas.openxmlformats.org/officeDocument/2006/relationships/hyperlink" Target="https://www.who.int/news-room/fact-sheets/detail/autism-spectrum-disorders" TargetMode="External"/><Relationship Id="rId56" Type="http://schemas.openxmlformats.org/officeDocument/2006/relationships/hyperlink" Target="https://www.sciencedirect.com/journal/research-in-developmental-disabilities"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thelancet.com/journals/lancet/article/piis0140-6736(15)00337-2/fulltext" TargetMode="External"/><Relationship Id="rId17" Type="http://schemas.openxmlformats.org/officeDocument/2006/relationships/hyperlink" Target="https://www.ohchr.org/en/instruments-mechanisms/instruments/convention-rights-persons-disabilities" TargetMode="External"/><Relationship Id="rId25" Type="http://schemas.openxmlformats.org/officeDocument/2006/relationships/hyperlink" Target="10.1016/j.asej.2022.102039" TargetMode="External"/><Relationship Id="rId33" Type="http://schemas.openxmlformats.org/officeDocument/2006/relationships/hyperlink" Target="https://www.nhs.uk/conditions/autism/what-is-autism" TargetMode="External"/><Relationship Id="rId38" Type="http://schemas.openxmlformats.org/officeDocument/2006/relationships/hyperlink" Target="https://publications.parliament.uk/pa/ld5901/ldselect/ldautismact/205/205.pdf" TargetMode="External"/><Relationship Id="rId46" Type="http://schemas.openxmlformats.org/officeDocument/2006/relationships/hyperlink" Target="https://www.thelancet.com/journals/lancet/article/PIIS0140-6736(14)61384-2/fulltext" TargetMode="External"/><Relationship Id="rId59" Type="http://schemas.openxmlformats.org/officeDocument/2006/relationships/theme" Target="theme/theme1.xml"/><Relationship Id="rId20" Type="http://schemas.openxmlformats.org/officeDocument/2006/relationships/hyperlink" Target="https://assets.publishing.service.gov.uk/media/690b26c69456634d9795fde0/Schools_inspection_toolkit.pdf" TargetMode="External"/><Relationship Id="rId41" Type="http://schemas.openxmlformats.org/officeDocument/2006/relationships/hyperlink" Target="https://www.sciencedirect.com/journal/journal-of-medicine-surgery-and-public-health/vol/6/suppl/C" TargetMode="External"/><Relationship Id="rId54" Type="http://schemas.openxmlformats.org/officeDocument/2006/relationships/hyperlink" Target="https://www.researchgate.net/journal/British-Journal-of-Special-Education-0952-3383?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egislation.gov.uk/ukpga/2014/6/part/3"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www.autism.org.uk/advice-and-guidance/what-is-autism" TargetMode="External"/><Relationship Id="rId36" Type="http://schemas.openxmlformats.org/officeDocument/2006/relationships/hyperlink" Target="https://www.gov.uk/government/publications/national-strategy-for-autistic-children-young-people-and-adults-2021-to-2026" TargetMode="External"/><Relationship Id="rId49" Type="http://schemas.openxmlformats.org/officeDocument/2006/relationships/hyperlink" Target="https://apps.who.int/gb/ebwha/pdf_files/WHA67/A67_17-en.pdfFormat" TargetMode="External"/><Relationship Id="rId57" Type="http://schemas.openxmlformats.org/officeDocument/2006/relationships/hyperlink" Target="https://doi.org/10.1016/j.ridd.2021.104025" TargetMode="External"/><Relationship Id="rId10" Type="http://schemas.openxmlformats.org/officeDocument/2006/relationships/hyperlink" Target="https://doi.org/10.1111/1467-8578.12127" TargetMode="External"/><Relationship Id="rId31" Type="http://schemas.openxmlformats.org/officeDocument/2006/relationships/hyperlink" Target="https://www.autism.org.uk/what-we-do/news/long-awaited-send-improvement-plan-released" TargetMode="External"/><Relationship Id="rId44" Type="http://schemas.openxmlformats.org/officeDocument/2006/relationships/hyperlink" Target="https://salvesen-research.ed.ac.uk/leans/about/neurodiversity" TargetMode="External"/><Relationship Id="rId52" Type="http://schemas.openxmlformats.org/officeDocument/2006/relationships/hyperlink" Target="https://www.researchgate.net/journal/British-Journal-of-Special-Education-0952-3383?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13004</Words>
  <Characters>74129</Characters>
  <Application>Microsoft Office Word</Application>
  <DocSecurity>0</DocSecurity>
  <Lines>3223</Lines>
  <Paragraphs>1361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85772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Luana Marangon</cp:lastModifiedBy>
  <cp:revision>128</cp:revision>
  <dcterms:created xsi:type="dcterms:W3CDTF">2025-06-06T13:18:00Z</dcterms:created>
  <dcterms:modified xsi:type="dcterms:W3CDTF">2025-12-04T21:47:00Z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4e39eb23-2fe7-4e90-989e-c3f12b0149d7</vt:lpwstr>
  </property>
</Properties>
</file>