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F60CE" w:rsidRPr="00BF60CE" w:rsidRDefault="00BF60CE" w:rsidP="00BF60CE">
      <w:pPr>
        <w:jc w:val="center"/>
        <w:rPr>
          <w:rFonts w:ascii="Times New Roman" w:hAnsi="Times New Roman" w:cs="Times New Roman"/>
          <w:sz w:val="36"/>
          <w:szCs w:val="24"/>
          <w:lang w:val="en-GB"/>
        </w:rPr>
      </w:pPr>
      <w:bookmarkStart w:id="0" w:name="_GoBack"/>
      <w:bookmarkEnd w:id="0"/>
      <w:r w:rsidRPr="00BF60CE">
        <w:rPr>
          <w:rFonts w:ascii="Times New Roman" w:hAnsi="Times New Roman" w:cs="Times New Roman"/>
          <w:sz w:val="36"/>
          <w:szCs w:val="24"/>
          <w:lang w:val="en-GB"/>
        </w:rPr>
        <w:t>Time difference between Film and Photography</w:t>
      </w:r>
    </w:p>
    <w:p w:rsidR="00BF60CE" w:rsidRDefault="00BF60CE" w:rsidP="00BF60CE">
      <w:pPr>
        <w:rPr>
          <w:rFonts w:ascii="Times New Roman" w:hAnsi="Times New Roman" w:cs="Times New Roman"/>
          <w:b/>
          <w:sz w:val="32"/>
          <w:szCs w:val="24"/>
          <w:u w:val="single"/>
          <w:lang w:val="en-GB"/>
        </w:rPr>
      </w:pPr>
      <w:r w:rsidRPr="00BF60CE">
        <w:rPr>
          <w:rFonts w:ascii="Times New Roman" w:hAnsi="Times New Roman" w:cs="Times New Roman"/>
          <w:b/>
          <w:noProof/>
          <w:sz w:val="32"/>
          <w:szCs w:val="24"/>
          <w:u w:val="single"/>
          <w:lang w:val="en-GB"/>
        </w:rPr>
        <mc:AlternateContent>
          <mc:Choice Requires="wps">
            <w:drawing>
              <wp:anchor distT="0" distB="0" distL="114300" distR="114300" simplePos="0" relativeHeight="251659264" behindDoc="0" locked="0" layoutInCell="1" allowOverlap="1" wp14:editId="36B11C9B">
                <wp:simplePos x="0" y="0"/>
                <wp:positionH relativeFrom="column">
                  <wp:posOffset>2170292</wp:posOffset>
                </wp:positionH>
                <wp:positionV relativeFrom="paragraph">
                  <wp:posOffset>7522017</wp:posOffset>
                </wp:positionV>
                <wp:extent cx="1645920" cy="596347"/>
                <wp:effectExtent l="0" t="0" r="11430" b="13335"/>
                <wp:wrapNone/>
                <wp:docPr id="307" name="Tekstvak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45920" cy="596347"/>
                        </a:xfrm>
                        <a:prstGeom prst="rect">
                          <a:avLst/>
                        </a:prstGeom>
                        <a:solidFill>
                          <a:srgbClr val="FFFFFF"/>
                        </a:solidFill>
                        <a:ln w="9525">
                          <a:solidFill>
                            <a:srgbClr val="000000"/>
                          </a:solidFill>
                          <a:miter lim="800000"/>
                          <a:headEnd/>
                          <a:tailEnd/>
                        </a:ln>
                      </wps:spPr>
                      <wps:txbx>
                        <w:txbxContent>
                          <w:p w:rsidR="00BF60CE" w:rsidRDefault="00BF60CE" w:rsidP="00BF60CE">
                            <w:pPr>
                              <w:jc w:val="center"/>
                            </w:pPr>
                            <w:r>
                              <w:t>Mitja Zupanc</w:t>
                            </w:r>
                          </w:p>
                          <w:p w:rsidR="00BF60CE" w:rsidRPr="00BF60CE" w:rsidRDefault="00BF60CE" w:rsidP="00BF60CE">
                            <w:pPr>
                              <w:jc w:val="center"/>
                              <w:rPr>
                                <w:lang w:val="nl-NL"/>
                              </w:rPr>
                            </w:pPr>
                            <w:r>
                              <w:t>P151064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kstvak 2" o:spid="_x0000_s1026" type="#_x0000_t202" style="position:absolute;margin-left:170.9pt;margin-top:592.3pt;width:129.6pt;height:46.9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">
                <v:textbox>
                  <w:txbxContent>
                    <w:p w:rsidR="00BF60CE" w:rsidRDefault="00BF60CE" w:rsidP="00BF60CE">
                      <w:pPr>
                        <w:jc w:val="center"/>
                      </w:pPr>
                      <w:r>
                        <w:t>Mitja Zupanc</w:t>
                      </w:r>
                    </w:p>
                    <w:p w:rsidR="00BF60CE" w:rsidRPr="00BF60CE" w:rsidRDefault="00BF60CE" w:rsidP="00BF60CE">
                      <w:pPr>
                        <w:jc w:val="center"/>
                        <w:rPr>
                          <w:lang w:val="nl-NL"/>
                        </w:rPr>
                      </w:pPr>
                      <w:r>
                        <w:t>P151064</w:t>
                      </w:r>
                    </w:p>
                  </w:txbxContent>
                </v:textbox>
              </v:shape>
            </w:pict>
          </mc:Fallback>
        </mc:AlternateContent>
      </w:r>
      <w:r>
        <w:rPr>
          <w:rFonts w:ascii="Times New Roman" w:hAnsi="Times New Roman" w:cs="Times New Roman"/>
          <w:b/>
          <w:sz w:val="32"/>
          <w:szCs w:val="24"/>
          <w:u w:val="single"/>
          <w:lang w:val="en-GB"/>
        </w:rPr>
        <w:br w:type="page"/>
      </w:r>
    </w:p>
    <w:p w:rsidR="00BF60CE" w:rsidRDefault="00BF60CE" w:rsidP="00BF60CE">
      <w:pPr>
        <w:ind w:firstLine="720"/>
        <w:jc w:val="center"/>
        <w:rPr>
          <w:rFonts w:ascii="Times New Roman" w:hAnsi="Times New Roman" w:cs="Times New Roman"/>
          <w:sz w:val="24"/>
          <w:szCs w:val="24"/>
          <w:u w:val="single"/>
          <w:lang w:val="en"/>
        </w:rPr>
      </w:pPr>
      <w:r w:rsidRPr="00BF60CE">
        <w:rPr>
          <w:rFonts w:ascii="Times New Roman" w:hAnsi="Times New Roman" w:cs="Times New Roman"/>
          <w:sz w:val="24"/>
          <w:szCs w:val="24"/>
          <w:u w:val="single"/>
          <w:lang w:val="en"/>
        </w:rPr>
        <w:lastRenderedPageBreak/>
        <w:t>List of illustrations</w:t>
      </w:r>
    </w:p>
    <w:p w:rsidR="00BF60CE" w:rsidRDefault="00BF60CE" w:rsidP="00BF60CE">
      <w:pPr>
        <w:ind w:firstLine="720"/>
        <w:jc w:val="center"/>
        <w:rPr>
          <w:rFonts w:ascii="Times New Roman" w:hAnsi="Times New Roman" w:cs="Times New Roman"/>
          <w:sz w:val="24"/>
          <w:szCs w:val="24"/>
          <w:u w:val="single"/>
          <w:lang w:val="en"/>
        </w:rPr>
      </w:pPr>
    </w:p>
    <w:p w:rsidR="00BF60CE" w:rsidRPr="00BC19E7" w:rsidRDefault="00BF60CE" w:rsidP="00BF60CE">
      <w:pPr>
        <w:pStyle w:val="Lijstalinea"/>
        <w:numPr>
          <w:ilvl w:val="0"/>
          <w:numId w:val="3"/>
        </w:numPr>
        <w:rPr>
          <w:rFonts w:ascii="Times New Roman" w:hAnsi="Times New Roman" w:cs="Times New Roman"/>
          <w:sz w:val="24"/>
          <w:szCs w:val="24"/>
          <w:lang w:val="en"/>
        </w:rPr>
      </w:pPr>
      <w:r w:rsidRPr="00BC19E7">
        <w:rPr>
          <w:rFonts w:ascii="Times New Roman" w:hAnsi="Times New Roman" w:cs="Times New Roman"/>
          <w:sz w:val="24"/>
          <w:szCs w:val="24"/>
          <w:lang w:val="en"/>
        </w:rPr>
        <w:t xml:space="preserve">Numero Deux, </w:t>
      </w:r>
      <w:r w:rsidRPr="00BC19E7">
        <w:rPr>
          <w:rFonts w:ascii="Times New Roman" w:hAnsi="Times New Roman" w:cs="Times New Roman"/>
          <w:sz w:val="24"/>
          <w:szCs w:val="24"/>
        </w:rPr>
        <w:t>Jean-Luc Godard</w:t>
      </w:r>
      <w:r w:rsidRPr="00BC19E7">
        <w:rPr>
          <w:rFonts w:ascii="Times New Roman" w:hAnsi="Times New Roman" w:cs="Times New Roman"/>
          <w:sz w:val="24"/>
          <w:szCs w:val="24"/>
        </w:rPr>
        <w:t xml:space="preserve"> </w:t>
      </w:r>
    </w:p>
    <w:p w:rsidR="00BF60CE" w:rsidRDefault="00BC19E7" w:rsidP="00BF60CE">
      <w:pPr>
        <w:pStyle w:val="Lijstalinea"/>
        <w:numPr>
          <w:ilvl w:val="0"/>
          <w:numId w:val="3"/>
        </w:numPr>
        <w:rPr>
          <w:rFonts w:ascii="Times New Roman" w:hAnsi="Times New Roman" w:cs="Times New Roman"/>
          <w:sz w:val="24"/>
          <w:szCs w:val="24"/>
          <w:lang w:val="en"/>
        </w:rPr>
      </w:pPr>
      <w:r w:rsidRPr="00BC19E7">
        <w:rPr>
          <w:rFonts w:ascii="Times New Roman" w:hAnsi="Times New Roman" w:cs="Times New Roman"/>
          <w:sz w:val="24"/>
          <w:szCs w:val="24"/>
          <w:lang w:val="en"/>
        </w:rPr>
        <w:t>Battleship Potem</w:t>
      </w:r>
      <w:r w:rsidR="00BF60CE" w:rsidRPr="00BC19E7">
        <w:rPr>
          <w:rFonts w:ascii="Times New Roman" w:hAnsi="Times New Roman" w:cs="Times New Roman"/>
          <w:sz w:val="24"/>
          <w:szCs w:val="24"/>
          <w:lang w:val="en"/>
        </w:rPr>
        <w:t>kin</w:t>
      </w:r>
      <w:r w:rsidRPr="00BC19E7">
        <w:rPr>
          <w:rFonts w:ascii="Times New Roman" w:hAnsi="Times New Roman" w:cs="Times New Roman"/>
          <w:sz w:val="24"/>
          <w:szCs w:val="24"/>
          <w:lang w:val="en"/>
        </w:rPr>
        <w:t>, Sergei Eisenstein</w:t>
      </w:r>
    </w:p>
    <w:p w:rsidR="00BC19E7" w:rsidRDefault="00BC19E7" w:rsidP="00BF60CE">
      <w:pPr>
        <w:pStyle w:val="Lijstalinea"/>
        <w:numPr>
          <w:ilvl w:val="0"/>
          <w:numId w:val="3"/>
        </w:numPr>
        <w:rPr>
          <w:rFonts w:ascii="Times New Roman" w:hAnsi="Times New Roman" w:cs="Times New Roman"/>
          <w:sz w:val="24"/>
          <w:szCs w:val="24"/>
          <w:lang w:val="en"/>
        </w:rPr>
      </w:pPr>
      <w:r>
        <w:rPr>
          <w:rFonts w:ascii="Times New Roman" w:hAnsi="Times New Roman" w:cs="Times New Roman"/>
          <w:sz w:val="24"/>
          <w:szCs w:val="24"/>
          <w:lang w:val="en"/>
        </w:rPr>
        <w:t>Bicycle Thieves, Vittorio De Sica</w:t>
      </w:r>
    </w:p>
    <w:p w:rsidR="00BC19E7" w:rsidRDefault="00BC19E7" w:rsidP="00BC19E7">
      <w:pPr>
        <w:pStyle w:val="Lijstalinea"/>
        <w:ind w:left="1800"/>
        <w:rPr>
          <w:rFonts w:ascii="Times New Roman" w:hAnsi="Times New Roman" w:cs="Times New Roman"/>
          <w:sz w:val="24"/>
          <w:szCs w:val="24"/>
          <w:lang w:val="en"/>
        </w:rPr>
      </w:pPr>
    </w:p>
    <w:p w:rsidR="00BC19E7" w:rsidRDefault="00BC19E7" w:rsidP="00BC19E7">
      <w:pPr>
        <w:pStyle w:val="Lijstalinea"/>
        <w:ind w:left="1800"/>
        <w:rPr>
          <w:rFonts w:ascii="Times New Roman" w:hAnsi="Times New Roman" w:cs="Times New Roman"/>
          <w:sz w:val="24"/>
          <w:szCs w:val="24"/>
          <w:lang w:val="en"/>
        </w:rPr>
      </w:pPr>
    </w:p>
    <w:p w:rsidR="00BC19E7" w:rsidRDefault="00BC19E7" w:rsidP="00BC19E7">
      <w:pPr>
        <w:pStyle w:val="Lijstalinea"/>
        <w:ind w:left="1800"/>
        <w:rPr>
          <w:rFonts w:ascii="Times New Roman" w:hAnsi="Times New Roman" w:cs="Times New Roman"/>
          <w:sz w:val="24"/>
          <w:szCs w:val="24"/>
          <w:lang w:val="en"/>
        </w:rPr>
      </w:pPr>
    </w:p>
    <w:p w:rsidR="00BC19E7" w:rsidRPr="00BC19E7" w:rsidRDefault="00BC19E7" w:rsidP="00BC19E7">
      <w:pPr>
        <w:pStyle w:val="Lijstalinea"/>
        <w:ind w:left="2160"/>
        <w:rPr>
          <w:rFonts w:ascii="Times New Roman" w:hAnsi="Times New Roman" w:cs="Times New Roman"/>
          <w:sz w:val="24"/>
          <w:szCs w:val="24"/>
          <w:lang w:val="en"/>
        </w:rPr>
      </w:pPr>
      <w:r>
        <w:rPr>
          <w:rFonts w:ascii="Times New Roman" w:hAnsi="Times New Roman" w:cs="Times New Roman"/>
          <w:sz w:val="24"/>
          <w:szCs w:val="24"/>
          <w:lang w:val="en"/>
        </w:rPr>
        <w:t>Word Count: 1982</w:t>
      </w:r>
    </w:p>
    <w:p w:rsidR="00BF60CE" w:rsidRDefault="00BF60CE">
      <w:pPr>
        <w:rPr>
          <w:rFonts w:ascii="Times New Roman" w:hAnsi="Times New Roman" w:cs="Times New Roman"/>
          <w:sz w:val="24"/>
          <w:szCs w:val="24"/>
          <w:lang w:val="en"/>
        </w:rPr>
      </w:pPr>
      <w:r>
        <w:rPr>
          <w:rFonts w:ascii="Times New Roman" w:hAnsi="Times New Roman" w:cs="Times New Roman"/>
          <w:sz w:val="24"/>
          <w:szCs w:val="24"/>
          <w:lang w:val="en"/>
        </w:rPr>
        <w:br w:type="page"/>
      </w:r>
    </w:p>
    <w:p w:rsidR="00684EFC" w:rsidRPr="004E3DF0" w:rsidRDefault="00A45B50" w:rsidP="00BC19E7">
      <w:pPr>
        <w:ind w:firstLine="720"/>
        <w:rPr>
          <w:rFonts w:ascii="Times New Roman" w:hAnsi="Times New Roman" w:cs="Times New Roman"/>
          <w:sz w:val="24"/>
          <w:szCs w:val="24"/>
          <w:lang w:val="en-GB"/>
        </w:rPr>
      </w:pPr>
      <w:r w:rsidRPr="004E3DF0">
        <w:rPr>
          <w:rFonts w:ascii="Times New Roman" w:hAnsi="Times New Roman" w:cs="Times New Roman"/>
          <w:sz w:val="24"/>
          <w:szCs w:val="24"/>
          <w:lang w:val="en"/>
        </w:rPr>
        <w:lastRenderedPageBreak/>
        <w:t>"</w:t>
      </w:r>
      <w:r w:rsidR="00684EFC" w:rsidRPr="004E3DF0">
        <w:rPr>
          <w:rFonts w:ascii="Times New Roman" w:hAnsi="Times New Roman" w:cs="Times New Roman"/>
          <w:sz w:val="24"/>
          <w:szCs w:val="24"/>
          <w:lang w:val="en-GB"/>
        </w:rPr>
        <w:t>The shadow escapes from the body like an animal we had been sheltering.</w:t>
      </w:r>
      <w:r w:rsidRPr="004E3DF0">
        <w:rPr>
          <w:rFonts w:ascii="Times New Roman" w:hAnsi="Times New Roman" w:cs="Times New Roman"/>
          <w:sz w:val="24"/>
          <w:szCs w:val="24"/>
          <w:lang w:val="en"/>
        </w:rPr>
        <w:t xml:space="preserve"> </w:t>
      </w:r>
      <w:r w:rsidRPr="004E3DF0">
        <w:rPr>
          <w:rFonts w:ascii="Times New Roman" w:hAnsi="Times New Roman" w:cs="Times New Roman"/>
          <w:sz w:val="24"/>
          <w:szCs w:val="24"/>
          <w:lang w:val="en"/>
        </w:rPr>
        <w:t>"</w:t>
      </w:r>
      <w:r w:rsidR="00684EFC" w:rsidRPr="004E3DF0">
        <w:rPr>
          <w:rFonts w:ascii="Times New Roman" w:hAnsi="Times New Roman" w:cs="Times New Roman"/>
          <w:sz w:val="24"/>
          <w:szCs w:val="24"/>
          <w:lang w:val="en-GB"/>
        </w:rPr>
        <w:t xml:space="preserve"> </w:t>
      </w:r>
      <w:r w:rsidR="00BC19E7">
        <w:rPr>
          <w:rFonts w:ascii="Times New Roman" w:hAnsi="Times New Roman" w:cs="Times New Roman"/>
          <w:sz w:val="24"/>
          <w:szCs w:val="24"/>
          <w:lang w:val="en-GB"/>
        </w:rPr>
        <w:t>(</w:t>
      </w:r>
      <w:r w:rsidR="00684EFC" w:rsidRPr="004E3DF0">
        <w:rPr>
          <w:rFonts w:ascii="Times New Roman" w:hAnsi="Times New Roman" w:cs="Times New Roman"/>
          <w:sz w:val="24"/>
          <w:szCs w:val="24"/>
          <w:lang w:val="en-GB"/>
        </w:rPr>
        <w:t>Deleuze, The Lo</w:t>
      </w:r>
      <w:r w:rsidRPr="004E3DF0">
        <w:rPr>
          <w:rFonts w:ascii="Times New Roman" w:hAnsi="Times New Roman" w:cs="Times New Roman"/>
          <w:sz w:val="24"/>
          <w:szCs w:val="24"/>
          <w:lang w:val="en-GB"/>
        </w:rPr>
        <w:t>gic of Sensation: Francis Bacon</w:t>
      </w:r>
      <w:r w:rsidR="00BC19E7">
        <w:rPr>
          <w:rFonts w:ascii="Times New Roman" w:hAnsi="Times New Roman" w:cs="Times New Roman"/>
          <w:sz w:val="24"/>
          <w:szCs w:val="24"/>
          <w:lang w:val="en-GB"/>
        </w:rPr>
        <w:t>)</w:t>
      </w:r>
    </w:p>
    <w:p w:rsidR="008E16DD" w:rsidRPr="004E3DF0" w:rsidRDefault="002B2789" w:rsidP="00FF1311">
      <w:pPr>
        <w:ind w:firstLine="720"/>
        <w:rPr>
          <w:rFonts w:ascii="Times New Roman" w:hAnsi="Times New Roman" w:cs="Times New Roman"/>
          <w:sz w:val="24"/>
          <w:szCs w:val="24"/>
          <w:lang w:val="en-GB"/>
        </w:rPr>
      </w:pPr>
      <w:r w:rsidRPr="004E3DF0">
        <w:rPr>
          <w:rFonts w:ascii="Times New Roman" w:hAnsi="Times New Roman" w:cs="Times New Roman"/>
          <w:sz w:val="24"/>
          <w:szCs w:val="24"/>
          <w:lang w:val="en-GB"/>
        </w:rPr>
        <w:t>Th</w:t>
      </w:r>
      <w:r w:rsidR="00684EFC" w:rsidRPr="004E3DF0">
        <w:rPr>
          <w:rFonts w:ascii="Times New Roman" w:hAnsi="Times New Roman" w:cs="Times New Roman"/>
          <w:sz w:val="24"/>
          <w:szCs w:val="24"/>
          <w:lang w:val="en-GB"/>
        </w:rPr>
        <w:t>is essay is the first part of a wider essay on the notion of sensati</w:t>
      </w:r>
      <w:r w:rsidR="00A45B50" w:rsidRPr="004E3DF0">
        <w:rPr>
          <w:rFonts w:ascii="Times New Roman" w:hAnsi="Times New Roman" w:cs="Times New Roman"/>
          <w:sz w:val="24"/>
          <w:szCs w:val="24"/>
          <w:lang w:val="en-GB"/>
        </w:rPr>
        <w:t xml:space="preserve">on, music, film and portraiture. It will aim to explain the sensational or the abstract difference between </w:t>
      </w:r>
      <w:r w:rsidR="00A45B50" w:rsidRPr="004E3DF0">
        <w:rPr>
          <w:rFonts w:ascii="Times New Roman" w:hAnsi="Times New Roman" w:cs="Times New Roman"/>
          <w:sz w:val="24"/>
          <w:szCs w:val="24"/>
          <w:lang w:val="en"/>
        </w:rPr>
        <w:t>"</w:t>
      </w:r>
      <w:r w:rsidR="00A45B50" w:rsidRPr="004E3DF0">
        <w:rPr>
          <w:rFonts w:ascii="Times New Roman" w:hAnsi="Times New Roman" w:cs="Times New Roman"/>
          <w:sz w:val="24"/>
          <w:szCs w:val="24"/>
          <w:lang w:val="en"/>
        </w:rPr>
        <w:t>movement-image</w:t>
      </w:r>
      <w:r w:rsidR="00A45B50" w:rsidRPr="004E3DF0">
        <w:rPr>
          <w:rFonts w:ascii="Times New Roman" w:hAnsi="Times New Roman" w:cs="Times New Roman"/>
          <w:sz w:val="24"/>
          <w:szCs w:val="24"/>
          <w:lang w:val="en"/>
        </w:rPr>
        <w:t>"</w:t>
      </w:r>
      <w:r w:rsidR="00A45B50" w:rsidRPr="004E3DF0">
        <w:rPr>
          <w:rFonts w:ascii="Times New Roman" w:hAnsi="Times New Roman" w:cs="Times New Roman"/>
          <w:sz w:val="24"/>
          <w:szCs w:val="24"/>
          <w:lang w:val="en"/>
        </w:rPr>
        <w:t xml:space="preserve"> and  </w:t>
      </w:r>
      <w:r w:rsidR="00A45B50" w:rsidRPr="004E3DF0">
        <w:rPr>
          <w:rFonts w:ascii="Times New Roman" w:hAnsi="Times New Roman" w:cs="Times New Roman"/>
          <w:sz w:val="24"/>
          <w:szCs w:val="24"/>
          <w:lang w:val="en"/>
        </w:rPr>
        <w:t>"</w:t>
      </w:r>
      <w:r w:rsidR="00A45B50" w:rsidRPr="004E3DF0">
        <w:rPr>
          <w:rFonts w:ascii="Times New Roman" w:hAnsi="Times New Roman" w:cs="Times New Roman"/>
          <w:sz w:val="24"/>
          <w:szCs w:val="24"/>
          <w:lang w:val="en"/>
        </w:rPr>
        <w:t>time-image</w:t>
      </w:r>
      <w:r w:rsidR="00A45B50" w:rsidRPr="004E3DF0">
        <w:rPr>
          <w:rFonts w:ascii="Times New Roman" w:hAnsi="Times New Roman" w:cs="Times New Roman"/>
          <w:sz w:val="24"/>
          <w:szCs w:val="24"/>
          <w:lang w:val="en"/>
        </w:rPr>
        <w:t>"</w:t>
      </w:r>
      <w:r w:rsidR="00A45B50" w:rsidRPr="004E3DF0">
        <w:rPr>
          <w:rFonts w:ascii="Times New Roman" w:hAnsi="Times New Roman" w:cs="Times New Roman"/>
          <w:sz w:val="24"/>
          <w:szCs w:val="24"/>
          <w:lang w:val="en"/>
        </w:rPr>
        <w:t xml:space="preserve"> mostly through concepts of thinkers such as Deleuze, Barthes and Bergson, followed by examples of  film directors including Eisenstein and Godard.</w:t>
      </w:r>
      <w:r w:rsidR="002D1A6A" w:rsidRPr="004E3DF0">
        <w:rPr>
          <w:rFonts w:ascii="Times New Roman" w:hAnsi="Times New Roman" w:cs="Times New Roman"/>
          <w:sz w:val="24"/>
          <w:szCs w:val="24"/>
          <w:lang w:val="en"/>
        </w:rPr>
        <w:t xml:space="preserve"> It will mostly focus on exploring works Cinema 1 and Cinema 2, which will then </w:t>
      </w:r>
      <w:r w:rsidR="004E3DF0" w:rsidRPr="004E3DF0">
        <w:rPr>
          <w:rFonts w:ascii="Times New Roman" w:hAnsi="Times New Roman" w:cs="Times New Roman"/>
          <w:sz w:val="24"/>
          <w:szCs w:val="24"/>
          <w:lang w:val="en"/>
        </w:rPr>
        <w:t xml:space="preserve">lead </w:t>
      </w:r>
      <w:r w:rsidR="002D1A6A" w:rsidRPr="004E3DF0">
        <w:rPr>
          <w:rFonts w:ascii="Times New Roman" w:hAnsi="Times New Roman" w:cs="Times New Roman"/>
          <w:sz w:val="24"/>
          <w:szCs w:val="24"/>
          <w:lang w:val="en"/>
        </w:rPr>
        <w:t>to a wider discussion on elements of sensation and how film directors through history were able to explore complicated philo</w:t>
      </w:r>
      <w:r w:rsidR="004E3DF0" w:rsidRPr="004E3DF0">
        <w:rPr>
          <w:rFonts w:ascii="Times New Roman" w:hAnsi="Times New Roman" w:cs="Times New Roman"/>
          <w:sz w:val="24"/>
          <w:szCs w:val="24"/>
          <w:lang w:val="en"/>
        </w:rPr>
        <w:t>sophical concepts through the medium, may it be with music, or different theories such as Deleuzes theory of faciality and the use of close-up in cinema.</w:t>
      </w:r>
    </w:p>
    <w:p w:rsidR="002B2789" w:rsidRPr="004E3DF0" w:rsidRDefault="002B2789" w:rsidP="004E3DF0">
      <w:pPr>
        <w:pStyle w:val="Normaalweb"/>
        <w:ind w:firstLine="720"/>
        <w:rPr>
          <w:rFonts w:eastAsiaTheme="minorHAnsi"/>
          <w:lang w:val="en-GB"/>
        </w:rPr>
      </w:pPr>
      <w:r w:rsidRPr="004E3DF0">
        <w:rPr>
          <w:rFonts w:eastAsiaTheme="minorHAnsi"/>
          <w:lang w:val="en-GB"/>
        </w:rPr>
        <w:t>Gilles Deleuze could undoubtedly be included in the conceptual tradition of French film thought, which deals with the film in the context of its humanistic and sociological interests, which does not, of course, mean that this film sets itself on a theoretical side track. Right the opposite. Some of the most original ideas in the field of filming have come out of the present thought créd, whereby Deleuze definitely ranks in the present theoretical mile with the monographs "</w:t>
      </w:r>
      <w:r w:rsidR="005E0BC6" w:rsidRPr="004E3DF0">
        <w:rPr>
          <w:lang w:val="en"/>
        </w:rPr>
        <w:t>Movement-Image</w:t>
      </w:r>
      <w:r w:rsidRPr="004E3DF0">
        <w:rPr>
          <w:rFonts w:eastAsiaTheme="minorHAnsi"/>
          <w:lang w:val="en-GB"/>
        </w:rPr>
        <w:t>" and "</w:t>
      </w:r>
      <w:r w:rsidR="005E0BC6" w:rsidRPr="004E3DF0">
        <w:rPr>
          <w:lang w:val="en"/>
        </w:rPr>
        <w:t>Time-Image</w:t>
      </w:r>
      <w:r w:rsidR="004E3DF0">
        <w:rPr>
          <w:rFonts w:eastAsiaTheme="minorHAnsi"/>
          <w:lang w:val="en-GB"/>
        </w:rPr>
        <w:t xml:space="preserve">". </w:t>
      </w:r>
      <w:r w:rsidRPr="004E3DF0">
        <w:rPr>
          <w:lang w:val="en"/>
        </w:rPr>
        <w:t xml:space="preserve">With </w:t>
      </w:r>
      <w:r w:rsidR="002D1A6A" w:rsidRPr="004E3DF0">
        <w:rPr>
          <w:lang w:val="en"/>
        </w:rPr>
        <w:t xml:space="preserve">the </w:t>
      </w:r>
      <w:r w:rsidRPr="004E3DF0">
        <w:rPr>
          <w:lang w:val="en"/>
        </w:rPr>
        <w:t xml:space="preserve">two books </w:t>
      </w:r>
      <w:r w:rsidRPr="004E3DF0">
        <w:rPr>
          <w:lang w:val="en"/>
        </w:rPr>
        <w:t>about the fil</w:t>
      </w:r>
      <w:r w:rsidRPr="004E3DF0">
        <w:rPr>
          <w:lang w:val="en"/>
        </w:rPr>
        <w:t xml:space="preserve">m, </w:t>
      </w:r>
      <w:r w:rsidRPr="004E3DF0">
        <w:rPr>
          <w:lang w:val="en"/>
        </w:rPr>
        <w:t>Cinema 1 and Cinema 2</w:t>
      </w:r>
      <w:r w:rsidRPr="004E3DF0">
        <w:rPr>
          <w:lang w:val="en"/>
        </w:rPr>
        <w:t>,</w:t>
      </w:r>
      <w:r w:rsidR="005E0BC6" w:rsidRPr="004E3DF0">
        <w:rPr>
          <w:lang w:val="en"/>
        </w:rPr>
        <w:t xml:space="preserve"> </w:t>
      </w:r>
      <w:r w:rsidRPr="004E3DF0">
        <w:rPr>
          <w:lang w:val="en"/>
        </w:rPr>
        <w:t>that saw the public's light in the early 1980s, "</w:t>
      </w:r>
      <w:r w:rsidR="005E0BC6" w:rsidRPr="004E3DF0">
        <w:rPr>
          <w:lang w:val="en"/>
        </w:rPr>
        <w:t>Movement-Image</w:t>
      </w:r>
      <w:r w:rsidRPr="004E3DF0">
        <w:rPr>
          <w:lang w:val="en"/>
        </w:rPr>
        <w:t>" in 1983, "</w:t>
      </w:r>
      <w:r w:rsidR="005E0BC6" w:rsidRPr="004E3DF0">
        <w:rPr>
          <w:lang w:val="en"/>
        </w:rPr>
        <w:t>Time-Image</w:t>
      </w:r>
      <w:r w:rsidRPr="004E3DF0">
        <w:rPr>
          <w:lang w:val="en"/>
        </w:rPr>
        <w:t>" in 1985, Deleuze in continental thought caused a real turn in</w:t>
      </w:r>
      <w:r w:rsidR="002D1A6A" w:rsidRPr="004E3DF0">
        <w:rPr>
          <w:lang w:val="en"/>
        </w:rPr>
        <w:t xml:space="preserve"> the conception of genealogical </w:t>
      </w:r>
      <w:r w:rsidRPr="004E3DF0">
        <w:rPr>
          <w:lang w:val="en"/>
        </w:rPr>
        <w:t>changes in the field of film</w:t>
      </w:r>
      <w:r w:rsidR="005E0BC6" w:rsidRPr="004E3DF0">
        <w:rPr>
          <w:lang w:val="en"/>
        </w:rPr>
        <w:t xml:space="preserve"> and at the same time,</w:t>
      </w:r>
      <w:r w:rsidRPr="004E3DF0">
        <w:rPr>
          <w:lang w:val="en"/>
        </w:rPr>
        <w:t xml:space="preserve"> noticed the relevance of the film for philosophy.</w:t>
      </w:r>
    </w:p>
    <w:p w:rsidR="00954789" w:rsidRDefault="005E0BC6" w:rsidP="00685C32">
      <w:pPr>
        <w:pStyle w:val="Normaalweb"/>
        <w:rPr>
          <w:lang w:val="en"/>
        </w:rPr>
      </w:pPr>
      <w:r w:rsidRPr="004E3DF0">
        <w:rPr>
          <w:lang w:val="en"/>
        </w:rPr>
        <w:t xml:space="preserve">On </w:t>
      </w:r>
      <w:r w:rsidRPr="004E3DF0">
        <w:rPr>
          <w:lang w:val="en"/>
        </w:rPr>
        <w:t>this track, however, it makes</w:t>
      </w:r>
      <w:r w:rsidRPr="004E3DF0">
        <w:rPr>
          <w:lang w:val="en"/>
        </w:rPr>
        <w:t xml:space="preserve"> sense to ask why</w:t>
      </w:r>
      <w:r w:rsidRPr="004E3DF0">
        <w:rPr>
          <w:lang w:val="en"/>
        </w:rPr>
        <w:t xml:space="preserve"> does</w:t>
      </w:r>
      <w:r w:rsidRPr="004E3DF0">
        <w:rPr>
          <w:lang w:val="en"/>
        </w:rPr>
        <w:t xml:space="preserve"> the relationship between the image and the thought </w:t>
      </w:r>
      <w:r w:rsidRPr="004E3DF0">
        <w:rPr>
          <w:lang w:val="en"/>
        </w:rPr>
        <w:t xml:space="preserve">have </w:t>
      </w:r>
      <w:r w:rsidRPr="004E3DF0">
        <w:rPr>
          <w:lang w:val="en"/>
        </w:rPr>
        <w:t>of such consequences for philosophy? Why is film just like a new practice of images and signs so interesting for philos</w:t>
      </w:r>
      <w:r w:rsidRPr="004E3DF0">
        <w:rPr>
          <w:lang w:val="en"/>
        </w:rPr>
        <w:t>ophy that Gilles Deleuze</w:t>
      </w:r>
      <w:r w:rsidR="00954789">
        <w:rPr>
          <w:lang w:val="en"/>
        </w:rPr>
        <w:t>s</w:t>
      </w:r>
      <w:r w:rsidRPr="004E3DF0">
        <w:rPr>
          <w:lang w:val="en"/>
        </w:rPr>
        <w:t xml:space="preserve"> "</w:t>
      </w:r>
      <w:r w:rsidRPr="004E3DF0">
        <w:rPr>
          <w:lang w:val="en"/>
        </w:rPr>
        <w:t xml:space="preserve">Movement-Image" concludes with the statement, </w:t>
      </w:r>
    </w:p>
    <w:p w:rsidR="005E0BC6" w:rsidRPr="004E3DF0" w:rsidRDefault="005E0BC6" w:rsidP="00954789">
      <w:pPr>
        <w:pStyle w:val="Normaalweb"/>
        <w:ind w:firstLine="720"/>
        <w:rPr>
          <w:rStyle w:val="a-size-base"/>
        </w:rPr>
      </w:pPr>
      <w:r w:rsidRPr="004E3DF0">
        <w:rPr>
          <w:lang w:val="en"/>
        </w:rPr>
        <w:t xml:space="preserve">"(...) </w:t>
      </w:r>
      <w:r w:rsidRPr="004E3DF0">
        <w:rPr>
          <w:rStyle w:val="a-size-base"/>
        </w:rPr>
        <w:t>So that there is always a time, midday-midnight, when we must no</w:t>
      </w:r>
      <w:r w:rsidR="00954789">
        <w:t xml:space="preserve"> </w:t>
      </w:r>
      <w:r w:rsidRPr="004E3DF0">
        <w:rPr>
          <w:rStyle w:val="a-size-base"/>
        </w:rPr>
        <w:t>longer ask ourselves 'What is ci</w:t>
      </w:r>
      <w:r w:rsidRPr="004E3DF0">
        <w:rPr>
          <w:rStyle w:val="a-size-base"/>
        </w:rPr>
        <w:t xml:space="preserve">nema?' but 'What is philosophy? </w:t>
      </w:r>
      <w:r w:rsidRPr="004E3DF0">
        <w:rPr>
          <w:rStyle w:val="a-size-base"/>
        </w:rPr>
        <w:t>''</w:t>
      </w:r>
      <w:r w:rsidRPr="004E3DF0">
        <w:rPr>
          <w:rStyle w:val="a-size-base"/>
        </w:rPr>
        <w:t xml:space="preserve"> (Deleuze)</w:t>
      </w:r>
    </w:p>
    <w:p w:rsidR="000B362B" w:rsidRPr="004E3DF0" w:rsidRDefault="000B362B" w:rsidP="000B362B">
      <w:pPr>
        <w:spacing w:after="0" w:line="240" w:lineRule="auto"/>
        <w:rPr>
          <w:rFonts w:ascii="Times New Roman" w:eastAsia="Times New Roman" w:hAnsi="Times New Roman" w:cs="Times New Roman"/>
          <w:sz w:val="24"/>
          <w:szCs w:val="24"/>
          <w:lang w:val="en"/>
        </w:rPr>
      </w:pPr>
      <w:r w:rsidRPr="000B362B">
        <w:rPr>
          <w:rFonts w:ascii="Times New Roman" w:eastAsia="Times New Roman" w:hAnsi="Times New Roman" w:cs="Times New Roman"/>
          <w:sz w:val="24"/>
          <w:szCs w:val="24"/>
          <w:lang w:val="en"/>
        </w:rPr>
        <w:t>And if</w:t>
      </w:r>
      <w:r w:rsidRPr="004E3DF0">
        <w:rPr>
          <w:rFonts w:ascii="Times New Roman" w:eastAsia="Times New Roman" w:hAnsi="Times New Roman" w:cs="Times New Roman"/>
          <w:sz w:val="24"/>
          <w:szCs w:val="24"/>
          <w:lang w:val="en"/>
        </w:rPr>
        <w:t xml:space="preserve"> </w:t>
      </w:r>
      <w:r w:rsidRPr="000B362B">
        <w:rPr>
          <w:rFonts w:ascii="Times New Roman" w:eastAsia="Times New Roman" w:hAnsi="Times New Roman" w:cs="Times New Roman"/>
          <w:sz w:val="24"/>
          <w:szCs w:val="24"/>
          <w:lang w:val="en"/>
        </w:rPr>
        <w:t>the basic subfield of the "</w:t>
      </w:r>
      <w:r w:rsidRPr="004E3DF0">
        <w:rPr>
          <w:rFonts w:ascii="Times New Roman" w:eastAsia="Times New Roman" w:hAnsi="Times New Roman" w:cs="Times New Roman"/>
          <w:sz w:val="24"/>
          <w:szCs w:val="24"/>
          <w:lang w:val="en"/>
        </w:rPr>
        <w:t>deleuze</w:t>
      </w:r>
      <w:r w:rsidRPr="004E3DF0">
        <w:rPr>
          <w:rStyle w:val="a-size-base"/>
          <w:rFonts w:ascii="Times New Roman" w:hAnsi="Times New Roman" w:cs="Times New Roman"/>
          <w:sz w:val="24"/>
          <w:szCs w:val="24"/>
        </w:rPr>
        <w:t>'</w:t>
      </w:r>
      <w:r w:rsidRPr="004E3DF0">
        <w:rPr>
          <w:rStyle w:val="a-size-base"/>
          <w:rFonts w:ascii="Times New Roman" w:hAnsi="Times New Roman" w:cs="Times New Roman"/>
          <w:sz w:val="24"/>
          <w:szCs w:val="24"/>
        </w:rPr>
        <w:t>s</w:t>
      </w:r>
      <w:r w:rsidRPr="000B362B">
        <w:rPr>
          <w:rFonts w:ascii="Times New Roman" w:eastAsia="Times New Roman" w:hAnsi="Times New Roman" w:cs="Times New Roman"/>
          <w:sz w:val="24"/>
          <w:szCs w:val="24"/>
          <w:lang w:val="en"/>
        </w:rPr>
        <w:t xml:space="preserve"> analysis" </w:t>
      </w:r>
      <w:r w:rsidRPr="004E3DF0">
        <w:rPr>
          <w:rFonts w:ascii="Times New Roman" w:eastAsia="Times New Roman" w:hAnsi="Times New Roman" w:cs="Times New Roman"/>
          <w:sz w:val="24"/>
          <w:szCs w:val="24"/>
          <w:lang w:val="en"/>
        </w:rPr>
        <w:t>is a line of thought</w:t>
      </w:r>
      <w:r w:rsidRPr="000B362B">
        <w:rPr>
          <w:rFonts w:ascii="Times New Roman" w:eastAsia="Times New Roman" w:hAnsi="Times New Roman" w:cs="Times New Roman"/>
          <w:sz w:val="24"/>
          <w:szCs w:val="24"/>
          <w:lang w:val="en"/>
        </w:rPr>
        <w:t xml:space="preserve"> that constantly and persistently runs past the do</w:t>
      </w:r>
      <w:r w:rsidRPr="004E3DF0">
        <w:rPr>
          <w:rFonts w:ascii="Times New Roman" w:eastAsia="Times New Roman" w:hAnsi="Times New Roman" w:cs="Times New Roman"/>
          <w:sz w:val="24"/>
          <w:szCs w:val="24"/>
          <w:lang w:val="en"/>
        </w:rPr>
        <w:t>gmatical image of thought, but at</w:t>
      </w:r>
      <w:r w:rsidRPr="000B362B">
        <w:rPr>
          <w:rFonts w:ascii="Times New Roman" w:eastAsia="Times New Roman" w:hAnsi="Times New Roman" w:cs="Times New Roman"/>
          <w:sz w:val="24"/>
          <w:szCs w:val="24"/>
          <w:lang w:val="en"/>
        </w:rPr>
        <w:t xml:space="preserve"> the same time, it clings to countless labyrinths interpreting and evaluating the medium according to the forces that force </w:t>
      </w:r>
      <w:r w:rsidRPr="004E3DF0">
        <w:rPr>
          <w:rFonts w:ascii="Times New Roman" w:eastAsia="Times New Roman" w:hAnsi="Times New Roman" w:cs="Times New Roman"/>
          <w:sz w:val="24"/>
          <w:szCs w:val="24"/>
          <w:lang w:val="en"/>
        </w:rPr>
        <w:t>one</w:t>
      </w:r>
      <w:r w:rsidRPr="000B362B">
        <w:rPr>
          <w:rFonts w:ascii="Times New Roman" w:eastAsia="Times New Roman" w:hAnsi="Times New Roman" w:cs="Times New Roman"/>
          <w:sz w:val="24"/>
          <w:szCs w:val="24"/>
          <w:lang w:val="en"/>
        </w:rPr>
        <w:t xml:space="preserve"> to think, then the central question of Deleuze's film </w:t>
      </w:r>
      <w:r w:rsidRPr="004E3DF0">
        <w:rPr>
          <w:rFonts w:ascii="Times New Roman" w:eastAsia="Times New Roman" w:hAnsi="Times New Roman" w:cs="Times New Roman"/>
          <w:sz w:val="24"/>
          <w:szCs w:val="24"/>
          <w:lang w:val="en"/>
        </w:rPr>
        <w:t>analysis</w:t>
      </w:r>
      <w:r w:rsidRPr="000B362B">
        <w:rPr>
          <w:rFonts w:ascii="Times New Roman" w:eastAsia="Times New Roman" w:hAnsi="Times New Roman" w:cs="Times New Roman"/>
          <w:sz w:val="24"/>
          <w:szCs w:val="24"/>
          <w:lang w:val="en"/>
        </w:rPr>
        <w:t xml:space="preserve"> is the question: "How to think at all?".</w:t>
      </w:r>
    </w:p>
    <w:p w:rsidR="003F0ECD" w:rsidRPr="004E3DF0" w:rsidRDefault="003F0ECD" w:rsidP="000B362B">
      <w:pPr>
        <w:spacing w:after="0" w:line="240" w:lineRule="auto"/>
        <w:rPr>
          <w:rFonts w:ascii="Times New Roman" w:eastAsia="Times New Roman" w:hAnsi="Times New Roman" w:cs="Times New Roman"/>
          <w:sz w:val="24"/>
          <w:szCs w:val="24"/>
          <w:lang w:val="en"/>
        </w:rPr>
      </w:pPr>
    </w:p>
    <w:p w:rsidR="003F0ECD" w:rsidRPr="004E3DF0" w:rsidRDefault="003F0ECD" w:rsidP="00954789">
      <w:pPr>
        <w:spacing w:after="0" w:line="240" w:lineRule="auto"/>
        <w:ind w:firstLine="720"/>
        <w:rPr>
          <w:rFonts w:ascii="Times New Roman" w:hAnsi="Times New Roman" w:cs="Times New Roman"/>
          <w:sz w:val="24"/>
          <w:szCs w:val="24"/>
          <w:lang w:val="en"/>
        </w:rPr>
      </w:pPr>
      <w:r w:rsidRPr="004E3DF0">
        <w:rPr>
          <w:rFonts w:ascii="Times New Roman" w:hAnsi="Times New Roman" w:cs="Times New Roman"/>
          <w:sz w:val="24"/>
          <w:szCs w:val="24"/>
          <w:lang w:val="en"/>
        </w:rPr>
        <w:t>The answer to the question posed by Deleuze is already on the first pages of "</w:t>
      </w:r>
      <w:r w:rsidRPr="004E3DF0">
        <w:rPr>
          <w:rFonts w:ascii="Times New Roman" w:hAnsi="Times New Roman" w:cs="Times New Roman"/>
          <w:sz w:val="24"/>
          <w:szCs w:val="24"/>
          <w:lang w:val="en"/>
        </w:rPr>
        <w:t>Movement-Image</w:t>
      </w:r>
      <w:r w:rsidRPr="004E3DF0">
        <w:rPr>
          <w:rFonts w:ascii="Times New Roman" w:hAnsi="Times New Roman" w:cs="Times New Roman"/>
          <w:sz w:val="24"/>
          <w:szCs w:val="24"/>
          <w:lang w:val="en"/>
        </w:rPr>
        <w:t>"; without any impudence, it is written that film authors, instead of concepts, think with "</w:t>
      </w:r>
      <w:r w:rsidRPr="004E3DF0">
        <w:rPr>
          <w:rFonts w:ascii="Times New Roman" w:hAnsi="Times New Roman" w:cs="Times New Roman"/>
          <w:sz w:val="24"/>
          <w:szCs w:val="24"/>
          <w:lang w:val="en"/>
        </w:rPr>
        <w:t>movement-images</w:t>
      </w:r>
      <w:r w:rsidRPr="004E3DF0">
        <w:rPr>
          <w:rFonts w:ascii="Times New Roman" w:hAnsi="Times New Roman" w:cs="Times New Roman"/>
          <w:sz w:val="24"/>
          <w:szCs w:val="24"/>
          <w:lang w:val="en"/>
        </w:rPr>
        <w:t>" and "</w:t>
      </w:r>
      <w:r w:rsidRPr="004E3DF0">
        <w:rPr>
          <w:rFonts w:ascii="Times New Roman" w:hAnsi="Times New Roman" w:cs="Times New Roman"/>
          <w:sz w:val="24"/>
          <w:szCs w:val="24"/>
          <w:lang w:val="en"/>
        </w:rPr>
        <w:t>time-images". I</w:t>
      </w:r>
      <w:r w:rsidRPr="004E3DF0">
        <w:rPr>
          <w:rFonts w:ascii="Times New Roman" w:hAnsi="Times New Roman" w:cs="Times New Roman"/>
          <w:sz w:val="24"/>
          <w:szCs w:val="24"/>
          <w:lang w:val="en"/>
        </w:rPr>
        <w:t>t is possible to say that Gilles Deleuze was the one who confirmed the film's ability to create philosophical concepts - the film can now be thought of itself, meaning that it has the ability to transform the image into a formal problem.</w:t>
      </w:r>
    </w:p>
    <w:p w:rsidR="003F0ECD" w:rsidRPr="004E3DF0" w:rsidRDefault="003F0ECD" w:rsidP="000B362B">
      <w:pPr>
        <w:spacing w:after="0" w:line="240" w:lineRule="auto"/>
        <w:rPr>
          <w:rFonts w:ascii="Times New Roman" w:hAnsi="Times New Roman" w:cs="Times New Roman"/>
          <w:sz w:val="24"/>
          <w:szCs w:val="24"/>
          <w:lang w:val="en"/>
        </w:rPr>
      </w:pPr>
    </w:p>
    <w:p w:rsidR="00954789" w:rsidRDefault="00954789" w:rsidP="000B362B">
      <w:pPr>
        <w:spacing w:after="0" w:line="240" w:lineRule="auto"/>
        <w:rPr>
          <w:rFonts w:ascii="Times New Roman" w:hAnsi="Times New Roman" w:cs="Times New Roman"/>
          <w:sz w:val="24"/>
          <w:szCs w:val="24"/>
          <w:lang w:val="en"/>
        </w:rPr>
      </w:pPr>
      <w:r>
        <w:rPr>
          <w:rFonts w:ascii="Times New Roman" w:hAnsi="Times New Roman" w:cs="Times New Roman"/>
          <w:sz w:val="24"/>
          <w:szCs w:val="24"/>
          <w:lang w:val="en"/>
        </w:rPr>
        <w:t>Perhaps it</w:t>
      </w:r>
      <w:r w:rsidR="003F0ECD" w:rsidRPr="004E3DF0">
        <w:rPr>
          <w:rFonts w:ascii="Times New Roman" w:hAnsi="Times New Roman" w:cs="Times New Roman"/>
          <w:sz w:val="24"/>
          <w:szCs w:val="24"/>
          <w:lang w:val="en"/>
        </w:rPr>
        <w:t xml:space="preserve"> is not so surprising</w:t>
      </w:r>
      <w:r w:rsidR="003F0ECD" w:rsidRPr="004E3DF0">
        <w:rPr>
          <w:rFonts w:ascii="Times New Roman" w:hAnsi="Times New Roman" w:cs="Times New Roman"/>
          <w:sz w:val="24"/>
          <w:szCs w:val="24"/>
          <w:lang w:val="en"/>
        </w:rPr>
        <w:t>,</w:t>
      </w:r>
      <w:r w:rsidR="009A67A9" w:rsidRPr="004E3DF0">
        <w:rPr>
          <w:rFonts w:ascii="Times New Roman" w:hAnsi="Times New Roman" w:cs="Times New Roman"/>
          <w:sz w:val="24"/>
          <w:szCs w:val="24"/>
          <w:lang w:val="en"/>
        </w:rPr>
        <w:t xml:space="preserve"> that the</w:t>
      </w:r>
      <w:r w:rsidR="003F0ECD" w:rsidRPr="004E3DF0">
        <w:rPr>
          <w:rFonts w:ascii="Times New Roman" w:hAnsi="Times New Roman" w:cs="Times New Roman"/>
          <w:sz w:val="24"/>
          <w:szCs w:val="24"/>
          <w:lang w:val="en"/>
        </w:rPr>
        <w:t xml:space="preserve"> intent of Deleuze's theoretical focus </w:t>
      </w:r>
      <w:r w:rsidR="009A67A9" w:rsidRPr="004E3DF0">
        <w:rPr>
          <w:rFonts w:ascii="Times New Roman" w:hAnsi="Times New Roman" w:cs="Times New Roman"/>
          <w:sz w:val="24"/>
          <w:szCs w:val="24"/>
          <w:lang w:val="en"/>
        </w:rPr>
        <w:t>was to</w:t>
      </w:r>
      <w:r>
        <w:rPr>
          <w:rFonts w:ascii="Times New Roman" w:hAnsi="Times New Roman" w:cs="Times New Roman"/>
          <w:sz w:val="24"/>
          <w:szCs w:val="24"/>
          <w:lang w:val="en"/>
        </w:rPr>
        <w:t>wards</w:t>
      </w:r>
      <w:r w:rsidR="009A67A9" w:rsidRPr="004E3DF0">
        <w:rPr>
          <w:rFonts w:ascii="Times New Roman" w:hAnsi="Times New Roman" w:cs="Times New Roman"/>
          <w:sz w:val="24"/>
          <w:szCs w:val="24"/>
          <w:lang w:val="en"/>
        </w:rPr>
        <w:t xml:space="preserve"> Eisenstein and Godard. </w:t>
      </w:r>
      <w:r w:rsidR="003F0ECD" w:rsidRPr="004E3DF0">
        <w:rPr>
          <w:rFonts w:ascii="Times New Roman" w:hAnsi="Times New Roman" w:cs="Times New Roman"/>
          <w:sz w:val="24"/>
          <w:szCs w:val="24"/>
          <w:lang w:val="en"/>
        </w:rPr>
        <w:t>Eisenstein because of his own conceptualization</w:t>
      </w:r>
      <w:r w:rsidR="009A67A9" w:rsidRPr="004E3DF0">
        <w:rPr>
          <w:rFonts w:ascii="Times New Roman" w:hAnsi="Times New Roman" w:cs="Times New Roman"/>
          <w:sz w:val="24"/>
          <w:szCs w:val="24"/>
          <w:lang w:val="en"/>
        </w:rPr>
        <w:t>s of images an</w:t>
      </w:r>
      <w:r w:rsidR="003F0ECD" w:rsidRPr="004E3DF0">
        <w:rPr>
          <w:rFonts w:ascii="Times New Roman" w:hAnsi="Times New Roman" w:cs="Times New Roman"/>
          <w:sz w:val="24"/>
          <w:szCs w:val="24"/>
          <w:lang w:val="en"/>
        </w:rPr>
        <w:t>d Godard through the presenta</w:t>
      </w:r>
      <w:r w:rsidR="009A67A9" w:rsidRPr="004E3DF0">
        <w:rPr>
          <w:rFonts w:ascii="Times New Roman" w:hAnsi="Times New Roman" w:cs="Times New Roman"/>
          <w:sz w:val="24"/>
          <w:szCs w:val="24"/>
          <w:lang w:val="en"/>
        </w:rPr>
        <w:t>tion of the concepts themselves</w:t>
      </w:r>
      <w:r w:rsidR="003F0ECD" w:rsidRPr="004E3DF0">
        <w:rPr>
          <w:rFonts w:ascii="Times New Roman" w:hAnsi="Times New Roman" w:cs="Times New Roman"/>
          <w:sz w:val="24"/>
          <w:szCs w:val="24"/>
          <w:lang w:val="en"/>
        </w:rPr>
        <w:t>. Or, as Deleuze wrote in 1968,</w:t>
      </w:r>
    </w:p>
    <w:p w:rsidR="00954789" w:rsidRDefault="00954789" w:rsidP="000B362B">
      <w:pPr>
        <w:spacing w:after="0" w:line="240" w:lineRule="auto"/>
        <w:rPr>
          <w:rFonts w:ascii="Times New Roman" w:hAnsi="Times New Roman" w:cs="Times New Roman"/>
          <w:sz w:val="24"/>
          <w:szCs w:val="24"/>
          <w:lang w:val="en"/>
        </w:rPr>
      </w:pPr>
    </w:p>
    <w:p w:rsidR="003F0ECD" w:rsidRPr="000B362B" w:rsidRDefault="003F0ECD" w:rsidP="00954789">
      <w:pPr>
        <w:spacing w:after="0" w:line="240" w:lineRule="auto"/>
        <w:ind w:firstLine="720"/>
        <w:rPr>
          <w:rFonts w:ascii="Times New Roman" w:eastAsia="Times New Roman" w:hAnsi="Times New Roman" w:cs="Times New Roman"/>
          <w:sz w:val="24"/>
          <w:szCs w:val="24"/>
        </w:rPr>
      </w:pPr>
      <w:r w:rsidRPr="004E3DF0">
        <w:rPr>
          <w:rFonts w:ascii="Times New Roman" w:hAnsi="Times New Roman" w:cs="Times New Roman"/>
          <w:sz w:val="24"/>
          <w:szCs w:val="24"/>
          <w:lang w:val="en"/>
        </w:rPr>
        <w:t xml:space="preserve"> "Godard transformed the film, introduced the thought into it (...) he made th</w:t>
      </w:r>
      <w:r w:rsidR="009A67A9" w:rsidRPr="004E3DF0">
        <w:rPr>
          <w:rFonts w:ascii="Times New Roman" w:hAnsi="Times New Roman" w:cs="Times New Roman"/>
          <w:sz w:val="24"/>
          <w:szCs w:val="24"/>
          <w:lang w:val="en"/>
        </w:rPr>
        <w:t>e film think - I think he was</w:t>
      </w:r>
      <w:r w:rsidRPr="004E3DF0">
        <w:rPr>
          <w:rFonts w:ascii="Times New Roman" w:hAnsi="Times New Roman" w:cs="Times New Roman"/>
          <w:sz w:val="24"/>
          <w:szCs w:val="24"/>
          <w:lang w:val="en"/>
        </w:rPr>
        <w:t xml:space="preserve"> that first o</w:t>
      </w:r>
      <w:r w:rsidRPr="004E3DF0">
        <w:rPr>
          <w:rFonts w:ascii="Times New Roman" w:hAnsi="Times New Roman" w:cs="Times New Roman"/>
          <w:sz w:val="24"/>
          <w:szCs w:val="24"/>
          <w:lang w:val="en"/>
        </w:rPr>
        <w:t>ne" (Deleuze).</w:t>
      </w:r>
    </w:p>
    <w:p w:rsidR="00954789" w:rsidRDefault="00954789" w:rsidP="009A67A9">
      <w:pPr>
        <w:spacing w:after="0" w:line="240" w:lineRule="auto"/>
        <w:rPr>
          <w:rFonts w:ascii="Times New Roman" w:eastAsia="Times New Roman" w:hAnsi="Times New Roman" w:cs="Times New Roman"/>
          <w:sz w:val="24"/>
          <w:szCs w:val="24"/>
          <w:lang w:val="en"/>
        </w:rPr>
      </w:pPr>
    </w:p>
    <w:p w:rsidR="00954789" w:rsidRDefault="00954789" w:rsidP="00954789">
      <w:pPr>
        <w:spacing w:after="0" w:line="240" w:lineRule="auto"/>
        <w:jc w:val="center"/>
        <w:rPr>
          <w:rFonts w:ascii="Times New Roman" w:eastAsia="Times New Roman" w:hAnsi="Times New Roman" w:cs="Times New Roman"/>
          <w:sz w:val="24"/>
          <w:szCs w:val="24"/>
          <w:lang w:val="en"/>
        </w:rPr>
      </w:pPr>
      <w:r>
        <w:rPr>
          <w:rFonts w:ascii="Times New Roman" w:eastAsia="Times New Roman" w:hAnsi="Times New Roman" w:cs="Times New Roman"/>
          <w:sz w:val="24"/>
          <w:szCs w:val="24"/>
          <w:lang w:val="en"/>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88.8pt;height:219.75pt">
            <v:imagedata r:id="rId9" o:title="NumeroDeux1-1600x900-c-default"/>
          </v:shape>
        </w:pict>
      </w:r>
    </w:p>
    <w:p w:rsidR="00954789" w:rsidRDefault="00971905" w:rsidP="009A67A9">
      <w:pPr>
        <w:spacing w:after="0" w:line="240" w:lineRule="auto"/>
        <w:rPr>
          <w:rFonts w:ascii="Times New Roman" w:eastAsia="Times New Roman" w:hAnsi="Times New Roman" w:cs="Times New Roman"/>
          <w:sz w:val="24"/>
          <w:szCs w:val="24"/>
          <w:lang w:val="en"/>
        </w:rPr>
      </w:pPr>
      <w:r>
        <w:rPr>
          <w:rFonts w:ascii="Times New Roman" w:eastAsia="Times New Roman" w:hAnsi="Times New Roman" w:cs="Times New Roman"/>
          <w:sz w:val="24"/>
          <w:szCs w:val="24"/>
          <w:lang w:val="en"/>
        </w:rPr>
        <w:t>.</w:t>
      </w:r>
    </w:p>
    <w:p w:rsidR="009A67A9" w:rsidRPr="004E3DF0" w:rsidRDefault="009A67A9" w:rsidP="00954789">
      <w:pPr>
        <w:spacing w:after="0" w:line="240" w:lineRule="auto"/>
        <w:rPr>
          <w:rFonts w:ascii="Times New Roman" w:eastAsia="Times New Roman" w:hAnsi="Times New Roman" w:cs="Times New Roman"/>
          <w:sz w:val="24"/>
          <w:szCs w:val="24"/>
          <w:lang w:val="en"/>
        </w:rPr>
      </w:pPr>
      <w:r w:rsidRPr="004E3DF0">
        <w:rPr>
          <w:rFonts w:ascii="Times New Roman" w:eastAsia="Times New Roman" w:hAnsi="Times New Roman" w:cs="Times New Roman"/>
          <w:sz w:val="24"/>
          <w:szCs w:val="24"/>
          <w:lang w:val="en"/>
        </w:rPr>
        <w:t>In its most radical phase, in</w:t>
      </w:r>
      <w:r w:rsidRPr="009A67A9">
        <w:rPr>
          <w:rFonts w:ascii="Times New Roman" w:eastAsia="Times New Roman" w:hAnsi="Times New Roman" w:cs="Times New Roman"/>
          <w:sz w:val="24"/>
          <w:szCs w:val="24"/>
          <w:lang w:val="en"/>
        </w:rPr>
        <w:t xml:space="preserve"> "Numero Deux", Godard has established a new audiovisual space through the deconstruction of narration, diegesis and sound, but underlined with self-referentiality. God</w:t>
      </w:r>
      <w:r w:rsidRPr="004E3DF0">
        <w:rPr>
          <w:rFonts w:ascii="Times New Roman" w:eastAsia="Times New Roman" w:hAnsi="Times New Roman" w:cs="Times New Roman"/>
          <w:sz w:val="24"/>
          <w:szCs w:val="24"/>
          <w:lang w:val="en"/>
        </w:rPr>
        <w:t>ard in the present, so to speak</w:t>
      </w:r>
      <w:r w:rsidRPr="009A67A9">
        <w:rPr>
          <w:rFonts w:ascii="Times New Roman" w:eastAsia="Times New Roman" w:hAnsi="Times New Roman" w:cs="Times New Roman"/>
          <w:sz w:val="24"/>
          <w:szCs w:val="24"/>
          <w:lang w:val="en"/>
        </w:rPr>
        <w:t xml:space="preserve"> Nietzschean reva</w:t>
      </w:r>
      <w:r w:rsidRPr="004E3DF0">
        <w:rPr>
          <w:rFonts w:ascii="Times New Roman" w:eastAsia="Times New Roman" w:hAnsi="Times New Roman" w:cs="Times New Roman"/>
          <w:sz w:val="24"/>
          <w:szCs w:val="24"/>
          <w:lang w:val="en"/>
        </w:rPr>
        <w:t>lua</w:t>
      </w:r>
      <w:r w:rsidR="000B6CAD" w:rsidRPr="004E3DF0">
        <w:rPr>
          <w:rFonts w:ascii="Times New Roman" w:eastAsia="Times New Roman" w:hAnsi="Times New Roman" w:cs="Times New Roman"/>
          <w:sz w:val="24"/>
          <w:szCs w:val="24"/>
          <w:lang w:val="en"/>
        </w:rPr>
        <w:t xml:space="preserve">tion of all film values, </w:t>
      </w:r>
      <w:r w:rsidRPr="009A67A9">
        <w:rPr>
          <w:rFonts w:ascii="Times New Roman" w:eastAsia="Times New Roman" w:hAnsi="Times New Roman" w:cs="Times New Roman"/>
          <w:sz w:val="24"/>
          <w:szCs w:val="24"/>
          <w:lang w:val="en"/>
        </w:rPr>
        <w:t xml:space="preserve">wants to go beyond the simulated impression of reality or beyond the reality of the impression, which is reproduced by the film itself. More. It is precisely in Godard's experiments which, of course, are far from being </w:t>
      </w:r>
      <w:r w:rsidRPr="004E3DF0">
        <w:rPr>
          <w:rFonts w:ascii="Times New Roman" w:eastAsia="Times New Roman" w:hAnsi="Times New Roman" w:cs="Times New Roman"/>
          <w:sz w:val="24"/>
          <w:szCs w:val="24"/>
          <w:lang w:val="en"/>
        </w:rPr>
        <w:t>the only (in the field of film) that</w:t>
      </w:r>
      <w:r w:rsidRPr="009A67A9">
        <w:rPr>
          <w:rFonts w:ascii="Times New Roman" w:eastAsia="Times New Roman" w:hAnsi="Times New Roman" w:cs="Times New Roman"/>
          <w:sz w:val="24"/>
          <w:szCs w:val="24"/>
          <w:lang w:val="en"/>
        </w:rPr>
        <w:t xml:space="preserve"> we can</w:t>
      </w:r>
      <w:r w:rsidRPr="004E3DF0">
        <w:rPr>
          <w:rFonts w:ascii="Times New Roman" w:eastAsia="Times New Roman" w:hAnsi="Times New Roman" w:cs="Times New Roman"/>
          <w:sz w:val="24"/>
          <w:szCs w:val="24"/>
          <w:lang w:val="en"/>
        </w:rPr>
        <w:t xml:space="preserve"> </w:t>
      </w:r>
      <w:r w:rsidRPr="009A67A9">
        <w:rPr>
          <w:rFonts w:ascii="Times New Roman" w:eastAsia="Times New Roman" w:hAnsi="Times New Roman" w:cs="Times New Roman"/>
          <w:sz w:val="24"/>
          <w:szCs w:val="24"/>
          <w:lang w:val="en"/>
        </w:rPr>
        <w:t xml:space="preserve">detect the creation of a new image of thought or a sort of </w:t>
      </w:r>
      <w:r w:rsidRPr="004E3DF0">
        <w:rPr>
          <w:rFonts w:ascii="Times New Roman" w:eastAsia="Times New Roman" w:hAnsi="Times New Roman" w:cs="Times New Roman"/>
          <w:sz w:val="24"/>
          <w:szCs w:val="24"/>
          <w:lang w:val="en"/>
        </w:rPr>
        <w:t>a play</w:t>
      </w:r>
      <w:r w:rsidRPr="009A67A9">
        <w:rPr>
          <w:rFonts w:ascii="Times New Roman" w:eastAsia="Times New Roman" w:hAnsi="Times New Roman" w:cs="Times New Roman"/>
          <w:sz w:val="24"/>
          <w:szCs w:val="24"/>
          <w:lang w:val="en"/>
        </w:rPr>
        <w:t xml:space="preserve"> between the film and the philosophy </w:t>
      </w:r>
      <w:r w:rsidRPr="004E3DF0">
        <w:rPr>
          <w:rFonts w:ascii="Times New Roman" w:eastAsia="Times New Roman" w:hAnsi="Times New Roman" w:cs="Times New Roman"/>
          <w:sz w:val="24"/>
          <w:szCs w:val="24"/>
          <w:lang w:val="en"/>
        </w:rPr>
        <w:t xml:space="preserve">that </w:t>
      </w:r>
      <w:r w:rsidRPr="009A67A9">
        <w:rPr>
          <w:rFonts w:ascii="Times New Roman" w:eastAsia="Times New Roman" w:hAnsi="Times New Roman" w:cs="Times New Roman"/>
          <w:sz w:val="24"/>
          <w:szCs w:val="24"/>
          <w:lang w:val="en"/>
        </w:rPr>
        <w:t xml:space="preserve">we encounter </w:t>
      </w:r>
      <w:r w:rsidRPr="004E3DF0">
        <w:rPr>
          <w:rFonts w:ascii="Times New Roman" w:eastAsia="Times New Roman" w:hAnsi="Times New Roman" w:cs="Times New Roman"/>
          <w:sz w:val="24"/>
          <w:szCs w:val="24"/>
          <w:lang w:val="en"/>
        </w:rPr>
        <w:t>with</w:t>
      </w:r>
      <w:r w:rsidRPr="009A67A9">
        <w:rPr>
          <w:rFonts w:ascii="Times New Roman" w:eastAsia="Times New Roman" w:hAnsi="Times New Roman" w:cs="Times New Roman"/>
          <w:sz w:val="24"/>
          <w:szCs w:val="24"/>
          <w:lang w:val="en"/>
        </w:rPr>
        <w:t xml:space="preserve"> Deleuze.</w:t>
      </w:r>
    </w:p>
    <w:p w:rsidR="009A67A9" w:rsidRPr="004E3DF0" w:rsidRDefault="009A67A9" w:rsidP="009A67A9">
      <w:pPr>
        <w:spacing w:after="0" w:line="240" w:lineRule="auto"/>
        <w:rPr>
          <w:rFonts w:ascii="Times New Roman" w:eastAsia="Times New Roman" w:hAnsi="Times New Roman" w:cs="Times New Roman"/>
          <w:sz w:val="24"/>
          <w:szCs w:val="24"/>
          <w:lang w:val="en"/>
        </w:rPr>
      </w:pPr>
    </w:p>
    <w:p w:rsidR="00685C32" w:rsidRPr="004E3DF0" w:rsidRDefault="009A67A9" w:rsidP="00954789">
      <w:pPr>
        <w:spacing w:after="0" w:line="240" w:lineRule="auto"/>
        <w:ind w:firstLine="720"/>
        <w:rPr>
          <w:rFonts w:ascii="Times New Roman" w:eastAsia="Times New Roman" w:hAnsi="Times New Roman" w:cs="Times New Roman"/>
          <w:sz w:val="24"/>
          <w:szCs w:val="24"/>
          <w:lang w:val="en"/>
        </w:rPr>
      </w:pPr>
      <w:r w:rsidRPr="009A67A9">
        <w:rPr>
          <w:rFonts w:ascii="Times New Roman" w:eastAsia="Times New Roman" w:hAnsi="Times New Roman" w:cs="Times New Roman"/>
          <w:sz w:val="24"/>
          <w:szCs w:val="24"/>
          <w:lang w:val="en"/>
        </w:rPr>
        <w:t>Thu</w:t>
      </w:r>
      <w:r w:rsidRPr="004E3DF0">
        <w:rPr>
          <w:rFonts w:ascii="Times New Roman" w:eastAsia="Times New Roman" w:hAnsi="Times New Roman" w:cs="Times New Roman"/>
          <w:sz w:val="24"/>
          <w:szCs w:val="24"/>
          <w:lang w:val="en"/>
        </w:rPr>
        <w:t>s,</w:t>
      </w:r>
      <w:r w:rsidRPr="009A67A9">
        <w:rPr>
          <w:rFonts w:ascii="Times New Roman" w:eastAsia="Times New Roman" w:hAnsi="Times New Roman" w:cs="Times New Roman"/>
          <w:sz w:val="24"/>
          <w:szCs w:val="24"/>
          <w:lang w:val="en"/>
        </w:rPr>
        <w:t xml:space="preserve"> in the "Difference and Repetition", Deleuze's doctoral dissertation, which </w:t>
      </w:r>
      <w:r w:rsidR="00A8690D" w:rsidRPr="004E3DF0">
        <w:rPr>
          <w:rFonts w:ascii="Times New Roman" w:eastAsia="Times New Roman" w:hAnsi="Times New Roman" w:cs="Times New Roman"/>
          <w:sz w:val="24"/>
          <w:szCs w:val="24"/>
          <w:lang w:val="en"/>
        </w:rPr>
        <w:t xml:space="preserve">was done </w:t>
      </w:r>
      <w:r w:rsidRPr="009A67A9">
        <w:rPr>
          <w:rFonts w:ascii="Times New Roman" w:eastAsia="Times New Roman" w:hAnsi="Times New Roman" w:cs="Times New Roman"/>
          <w:sz w:val="24"/>
          <w:szCs w:val="24"/>
          <w:lang w:val="en"/>
        </w:rPr>
        <w:t xml:space="preserve">in 1968, </w:t>
      </w:r>
      <w:r w:rsidR="00971905">
        <w:rPr>
          <w:rFonts w:ascii="Times New Roman" w:eastAsia="Times New Roman" w:hAnsi="Times New Roman" w:cs="Times New Roman"/>
          <w:sz w:val="24"/>
          <w:szCs w:val="24"/>
          <w:lang w:val="en"/>
        </w:rPr>
        <w:t xml:space="preserve"> we are</w:t>
      </w:r>
      <w:r w:rsidRPr="009A67A9">
        <w:rPr>
          <w:rFonts w:ascii="Times New Roman" w:eastAsia="Times New Roman" w:hAnsi="Times New Roman" w:cs="Times New Roman"/>
          <w:sz w:val="24"/>
          <w:szCs w:val="24"/>
          <w:lang w:val="en"/>
        </w:rPr>
        <w:t xml:space="preserve"> able to anticipate Deleuze's </w:t>
      </w:r>
      <w:r w:rsidR="00A8690D" w:rsidRPr="004E3DF0">
        <w:rPr>
          <w:rFonts w:ascii="Times New Roman" w:eastAsia="Times New Roman" w:hAnsi="Times New Roman" w:cs="Times New Roman"/>
          <w:sz w:val="24"/>
          <w:szCs w:val="24"/>
          <w:lang w:val="en"/>
        </w:rPr>
        <w:t>later film venture. It i</w:t>
      </w:r>
      <w:r w:rsidR="00A8690D" w:rsidRPr="004E3DF0">
        <w:rPr>
          <w:rFonts w:ascii="Times New Roman" w:hAnsi="Times New Roman" w:cs="Times New Roman"/>
          <w:sz w:val="24"/>
          <w:szCs w:val="24"/>
          <w:lang w:val="en"/>
        </w:rPr>
        <w:t>nvites us to read</w:t>
      </w:r>
      <w:r w:rsidR="00A8690D" w:rsidRPr="004E3DF0">
        <w:rPr>
          <w:rFonts w:ascii="Times New Roman" w:hAnsi="Times New Roman" w:cs="Times New Roman"/>
          <w:sz w:val="24"/>
          <w:szCs w:val="24"/>
          <w:lang w:val="en"/>
        </w:rPr>
        <w:t xml:space="preserve"> through some of the key film techniques of the French New Wave: slowing down and freezing,</w:t>
      </w:r>
      <w:r w:rsidR="00A8690D" w:rsidRPr="004E3DF0">
        <w:rPr>
          <w:rFonts w:ascii="Times New Roman" w:hAnsi="Times New Roman" w:cs="Times New Roman"/>
          <w:sz w:val="24"/>
          <w:szCs w:val="24"/>
          <w:lang w:val="en"/>
        </w:rPr>
        <w:t xml:space="preserve"> </w:t>
      </w:r>
      <w:r w:rsidR="00A8690D" w:rsidRPr="004E3DF0">
        <w:rPr>
          <w:rFonts w:ascii="Times New Roman" w:hAnsi="Times New Roman" w:cs="Times New Roman"/>
          <w:sz w:val="24"/>
          <w:szCs w:val="24"/>
          <w:lang w:val="en"/>
        </w:rPr>
        <w:t>with which its central structure radically shifts away from the linearly constructed form.</w:t>
      </w:r>
      <w:r w:rsidR="00A8690D" w:rsidRPr="004E3DF0">
        <w:rPr>
          <w:rFonts w:ascii="Times New Roman" w:eastAsia="Times New Roman" w:hAnsi="Times New Roman" w:cs="Times New Roman"/>
          <w:sz w:val="24"/>
          <w:szCs w:val="24"/>
          <w:lang w:val="en"/>
        </w:rPr>
        <w:t xml:space="preserve"> Similarly, Deleuze </w:t>
      </w:r>
      <w:r w:rsidR="00971905">
        <w:rPr>
          <w:rFonts w:ascii="Times New Roman" w:eastAsia="Times New Roman" w:hAnsi="Times New Roman" w:cs="Times New Roman"/>
          <w:sz w:val="24"/>
          <w:szCs w:val="24"/>
          <w:lang w:val="en"/>
        </w:rPr>
        <w:t>in "Movement</w:t>
      </w:r>
      <w:r w:rsidR="00A8690D" w:rsidRPr="004E3DF0">
        <w:rPr>
          <w:rFonts w:ascii="Times New Roman" w:eastAsia="Times New Roman" w:hAnsi="Times New Roman" w:cs="Times New Roman"/>
          <w:sz w:val="24"/>
          <w:szCs w:val="24"/>
          <w:lang w:val="en"/>
        </w:rPr>
        <w:t>-image" and in "Time -image" slows down or freezes various film movement and fragments of philosophical texts;</w:t>
      </w:r>
      <w:r w:rsidR="00A8690D" w:rsidRPr="00A8690D">
        <w:rPr>
          <w:rFonts w:ascii="Times New Roman" w:eastAsia="Times New Roman" w:hAnsi="Times New Roman" w:cs="Times New Roman"/>
          <w:sz w:val="24"/>
          <w:szCs w:val="24"/>
          <w:lang w:val="en"/>
        </w:rPr>
        <w:t xml:space="preserve"> they therefore conceptually change or </w:t>
      </w:r>
      <w:r w:rsidR="00971905">
        <w:rPr>
          <w:rFonts w:ascii="Times New Roman" w:eastAsia="Times New Roman" w:hAnsi="Times New Roman" w:cs="Times New Roman"/>
          <w:sz w:val="24"/>
          <w:szCs w:val="24"/>
          <w:lang w:val="en"/>
        </w:rPr>
        <w:t xml:space="preserve">he </w:t>
      </w:r>
      <w:r w:rsidR="00A8690D" w:rsidRPr="00A8690D">
        <w:rPr>
          <w:rFonts w:ascii="Times New Roman" w:eastAsia="Times New Roman" w:hAnsi="Times New Roman" w:cs="Times New Roman"/>
          <w:sz w:val="24"/>
          <w:szCs w:val="24"/>
          <w:lang w:val="en"/>
        </w:rPr>
        <w:t>ev</w:t>
      </w:r>
      <w:r w:rsidR="00971905">
        <w:rPr>
          <w:rFonts w:ascii="Times New Roman" w:eastAsia="Times New Roman" w:hAnsi="Times New Roman" w:cs="Times New Roman"/>
          <w:sz w:val="24"/>
          <w:szCs w:val="24"/>
          <w:lang w:val="en"/>
        </w:rPr>
        <w:t xml:space="preserve">en completely rebuilds </w:t>
      </w:r>
      <w:r w:rsidR="00A8690D" w:rsidRPr="004E3DF0">
        <w:rPr>
          <w:rFonts w:ascii="Times New Roman" w:eastAsia="Times New Roman" w:hAnsi="Times New Roman" w:cs="Times New Roman"/>
          <w:sz w:val="24"/>
          <w:szCs w:val="24"/>
          <w:lang w:val="en"/>
        </w:rPr>
        <w:t xml:space="preserve">them. </w:t>
      </w:r>
    </w:p>
    <w:p w:rsidR="00A8690D" w:rsidRPr="004E3DF0" w:rsidRDefault="00A8690D" w:rsidP="00A8690D">
      <w:pPr>
        <w:spacing w:after="0" w:line="240" w:lineRule="auto"/>
        <w:rPr>
          <w:rFonts w:ascii="Times New Roman" w:eastAsia="Times New Roman" w:hAnsi="Times New Roman" w:cs="Times New Roman"/>
          <w:sz w:val="24"/>
          <w:szCs w:val="24"/>
          <w:lang w:val="en"/>
        </w:rPr>
      </w:pPr>
    </w:p>
    <w:p w:rsidR="00954789" w:rsidRDefault="00954789" w:rsidP="00954789">
      <w:pPr>
        <w:pStyle w:val="Normaalweb"/>
        <w:jc w:val="center"/>
        <w:rPr>
          <w:lang w:val="en"/>
        </w:rPr>
      </w:pPr>
      <w:r>
        <w:rPr>
          <w:lang w:val="en"/>
        </w:rPr>
        <w:lastRenderedPageBreak/>
        <w:pict>
          <v:shape id="_x0000_i1026" type="#_x0000_t75" style="width:345.6pt;height:262.95pt">
            <v:imagedata r:id="rId10" o:title="battleship potemkin 01"/>
          </v:shape>
        </w:pict>
      </w:r>
    </w:p>
    <w:p w:rsidR="000B6CAD" w:rsidRPr="004E3DF0" w:rsidRDefault="000B6CAD" w:rsidP="00954789">
      <w:pPr>
        <w:pStyle w:val="Normaalweb"/>
        <w:ind w:firstLine="720"/>
        <w:rPr>
          <w:lang w:val="en"/>
        </w:rPr>
      </w:pPr>
      <w:r w:rsidRPr="004E3DF0">
        <w:rPr>
          <w:lang w:val="en"/>
        </w:rPr>
        <w:t xml:space="preserve">The reason for the example with Eisenstein is hiding in the before </w:t>
      </w:r>
      <w:r w:rsidRPr="004E3DF0">
        <w:rPr>
          <w:lang w:val="en"/>
        </w:rPr>
        <w:t>mentioned role Eisenstein had fo</w:t>
      </w:r>
      <w:r w:rsidRPr="004E3DF0">
        <w:rPr>
          <w:lang w:val="en"/>
        </w:rPr>
        <w:t>r Deleuze's thought of the film. At the same time,</w:t>
      </w:r>
      <w:r w:rsidRPr="004E3DF0">
        <w:rPr>
          <w:lang w:val="en"/>
        </w:rPr>
        <w:t xml:space="preserve"> Eisenstein's concept of film is one of the distinctive manifestations of "</w:t>
      </w:r>
      <w:r w:rsidRPr="004E3DF0">
        <w:rPr>
          <w:lang w:val="en"/>
        </w:rPr>
        <w:t>movement-image</w:t>
      </w:r>
      <w:r w:rsidRPr="004E3DF0">
        <w:rPr>
          <w:lang w:val="en"/>
        </w:rPr>
        <w:t>" films.</w:t>
      </w:r>
    </w:p>
    <w:p w:rsidR="000B6CAD" w:rsidRPr="004E3DF0" w:rsidRDefault="000B6CAD" w:rsidP="000B6CAD">
      <w:pPr>
        <w:spacing w:after="0" w:line="240" w:lineRule="auto"/>
        <w:rPr>
          <w:rFonts w:ascii="Times New Roman" w:eastAsia="Times New Roman" w:hAnsi="Times New Roman" w:cs="Times New Roman"/>
          <w:sz w:val="24"/>
          <w:szCs w:val="24"/>
          <w:lang w:val="en"/>
        </w:rPr>
      </w:pPr>
      <w:r w:rsidRPr="000B6CAD">
        <w:rPr>
          <w:rFonts w:ascii="Times New Roman" w:eastAsia="Times New Roman" w:hAnsi="Times New Roman" w:cs="Times New Roman"/>
          <w:sz w:val="24"/>
          <w:szCs w:val="24"/>
          <w:lang w:val="en"/>
        </w:rPr>
        <w:t>For many film</w:t>
      </w:r>
      <w:r w:rsidRPr="004E3DF0">
        <w:rPr>
          <w:rFonts w:ascii="Times New Roman" w:eastAsia="Times New Roman" w:hAnsi="Times New Roman" w:cs="Times New Roman"/>
          <w:sz w:val="24"/>
          <w:szCs w:val="24"/>
          <w:lang w:val="en"/>
        </w:rPr>
        <w:t xml:space="preserve"> theorists in cinemas</w:t>
      </w:r>
      <w:r w:rsidRPr="000B6CAD">
        <w:rPr>
          <w:rFonts w:ascii="Times New Roman" w:eastAsia="Times New Roman" w:hAnsi="Times New Roman" w:cs="Times New Roman"/>
          <w:sz w:val="24"/>
          <w:szCs w:val="24"/>
          <w:lang w:val="en"/>
        </w:rPr>
        <w:t>, the real movement was what they understood as the essence of the film media. For example</w:t>
      </w:r>
      <w:r w:rsidR="00A826F7" w:rsidRPr="004E3DF0">
        <w:rPr>
          <w:rFonts w:ascii="Times New Roman" w:eastAsia="Times New Roman" w:hAnsi="Times New Roman" w:cs="Times New Roman"/>
          <w:sz w:val="24"/>
          <w:szCs w:val="24"/>
          <w:lang w:val="en"/>
        </w:rPr>
        <w:t xml:space="preserve">, </w:t>
      </w:r>
      <w:r w:rsidRPr="000B6CAD">
        <w:rPr>
          <w:rFonts w:ascii="Times New Roman" w:eastAsia="Times New Roman" w:hAnsi="Times New Roman" w:cs="Times New Roman"/>
          <w:sz w:val="24"/>
          <w:szCs w:val="24"/>
          <w:lang w:val="en"/>
        </w:rPr>
        <w:t xml:space="preserve">for Kracauer, there is a movement in the "alpha </w:t>
      </w:r>
      <w:r w:rsidR="00A826F7" w:rsidRPr="004E3DF0">
        <w:rPr>
          <w:rFonts w:ascii="Times New Roman" w:eastAsia="Times New Roman" w:hAnsi="Times New Roman" w:cs="Times New Roman"/>
          <w:sz w:val="24"/>
          <w:szCs w:val="24"/>
          <w:lang w:val="en"/>
        </w:rPr>
        <w:t>and</w:t>
      </w:r>
      <w:r w:rsidRPr="000B6CAD">
        <w:rPr>
          <w:rFonts w:ascii="Times New Roman" w:eastAsia="Times New Roman" w:hAnsi="Times New Roman" w:cs="Times New Roman"/>
          <w:sz w:val="24"/>
          <w:szCs w:val="24"/>
          <w:lang w:val="en"/>
        </w:rPr>
        <w:t xml:space="preserve"> omega" film, and for Epstein it is "a movement of a form that does </w:t>
      </w:r>
      <w:r w:rsidR="00A826F7" w:rsidRPr="004E3DF0">
        <w:rPr>
          <w:rFonts w:ascii="Times New Roman" w:eastAsia="Times New Roman" w:hAnsi="Times New Roman" w:cs="Times New Roman"/>
          <w:sz w:val="24"/>
          <w:szCs w:val="24"/>
          <w:lang w:val="en"/>
        </w:rPr>
        <w:t xml:space="preserve">not even </w:t>
      </w:r>
      <w:r w:rsidRPr="000B6CAD">
        <w:rPr>
          <w:rFonts w:ascii="Times New Roman" w:eastAsia="Times New Roman" w:hAnsi="Times New Roman" w:cs="Times New Roman"/>
          <w:sz w:val="24"/>
          <w:szCs w:val="24"/>
          <w:lang w:val="en"/>
        </w:rPr>
        <w:t>a drawing or a photograph, nor any other means can reproduce - the primary aesthetic quality of film images".</w:t>
      </w:r>
      <w:r w:rsidR="00A826F7" w:rsidRPr="004E3DF0">
        <w:rPr>
          <w:rFonts w:ascii="Times New Roman" w:eastAsia="Times New Roman" w:hAnsi="Times New Roman" w:cs="Times New Roman"/>
          <w:sz w:val="24"/>
          <w:szCs w:val="24"/>
          <w:lang w:val="en"/>
        </w:rPr>
        <w:t xml:space="preserve"> </w:t>
      </w:r>
    </w:p>
    <w:p w:rsidR="002178B9" w:rsidRPr="004E3DF0" w:rsidRDefault="002178B9" w:rsidP="000B6CAD">
      <w:pPr>
        <w:spacing w:after="0" w:line="240" w:lineRule="auto"/>
        <w:rPr>
          <w:rFonts w:ascii="Times New Roman" w:eastAsia="Times New Roman" w:hAnsi="Times New Roman" w:cs="Times New Roman"/>
          <w:sz w:val="24"/>
          <w:szCs w:val="24"/>
          <w:lang w:val="en"/>
        </w:rPr>
      </w:pPr>
    </w:p>
    <w:p w:rsidR="00A8690D" w:rsidRPr="004E3DF0" w:rsidRDefault="002178B9" w:rsidP="00D8361A">
      <w:pPr>
        <w:spacing w:after="0" w:line="240" w:lineRule="auto"/>
        <w:ind w:firstLine="720"/>
        <w:rPr>
          <w:rFonts w:ascii="Times New Roman" w:hAnsi="Times New Roman" w:cs="Times New Roman"/>
          <w:sz w:val="24"/>
          <w:szCs w:val="24"/>
        </w:rPr>
      </w:pPr>
      <w:r w:rsidRPr="004E3DF0">
        <w:rPr>
          <w:rFonts w:ascii="Times New Roman" w:eastAsia="Times New Roman" w:hAnsi="Times New Roman" w:cs="Times New Roman"/>
          <w:sz w:val="24"/>
          <w:szCs w:val="24"/>
        </w:rPr>
        <w:t>On the other hand, Roland Barthes never agreed to the movement as the essence of the film. For him, "Film" is discovered in a photogram. He made fun of the logical time, and so he taught us to separate the technical force or the sequence of images from what there is. We must</w:t>
      </w:r>
      <w:r w:rsidRPr="004E3DF0">
        <w:rPr>
          <w:rFonts w:ascii="Times New Roman" w:hAnsi="Times New Roman" w:cs="Times New Roman"/>
          <w:sz w:val="24"/>
          <w:szCs w:val="24"/>
          <w:lang w:val="en"/>
        </w:rPr>
        <w:t xml:space="preserve"> add that Barthes </w:t>
      </w:r>
      <w:r w:rsidRPr="004E3DF0">
        <w:rPr>
          <w:rFonts w:ascii="Times New Roman" w:hAnsi="Times New Roman" w:cs="Times New Roman"/>
          <w:sz w:val="24"/>
          <w:szCs w:val="24"/>
          <w:lang w:val="en"/>
        </w:rPr>
        <w:t xml:space="preserve">wasn’t interested at all in the </w:t>
      </w:r>
      <w:r w:rsidRPr="004E3DF0">
        <w:rPr>
          <w:rFonts w:ascii="Times New Roman" w:hAnsi="Times New Roman" w:cs="Times New Roman"/>
          <w:sz w:val="24"/>
          <w:szCs w:val="24"/>
          <w:lang w:val="en"/>
        </w:rPr>
        <w:t xml:space="preserve">photogram at all as a small picture or as a part of the film movement. His interest was in the first place dedicated to a photographic image, which, according to Barthes, is the most subversive when it is conceived or "pensive." It is a situation that </w:t>
      </w:r>
      <w:r w:rsidRPr="004E3DF0">
        <w:rPr>
          <w:rFonts w:ascii="Times New Roman" w:hAnsi="Times New Roman" w:cs="Times New Roman"/>
          <w:sz w:val="24"/>
          <w:szCs w:val="24"/>
          <w:lang w:val="en"/>
        </w:rPr>
        <w:t>Jacques Ranciere</w:t>
      </w:r>
      <w:r w:rsidRPr="004E3DF0">
        <w:rPr>
          <w:rFonts w:ascii="Times New Roman" w:hAnsi="Times New Roman" w:cs="Times New Roman"/>
          <w:sz w:val="24"/>
          <w:szCs w:val="24"/>
          <w:lang w:val="en"/>
        </w:rPr>
        <w:t xml:space="preserve">, for example, has defined as a state of some kind of indeterminacy between active and passive. </w:t>
      </w:r>
      <w:r w:rsidR="00A8690D" w:rsidRPr="004E3DF0">
        <w:rPr>
          <w:rFonts w:ascii="Times New Roman" w:hAnsi="Times New Roman" w:cs="Times New Roman"/>
          <w:sz w:val="24"/>
          <w:szCs w:val="24"/>
        </w:rPr>
        <w:t> </w:t>
      </w:r>
    </w:p>
    <w:p w:rsidR="00D8361A" w:rsidRPr="004E3DF0" w:rsidRDefault="00D8361A" w:rsidP="00D8361A">
      <w:pPr>
        <w:spacing w:after="0" w:line="240" w:lineRule="auto"/>
        <w:ind w:firstLine="720"/>
        <w:rPr>
          <w:rFonts w:ascii="Times New Roman" w:hAnsi="Times New Roman" w:cs="Times New Roman"/>
          <w:sz w:val="24"/>
          <w:szCs w:val="24"/>
        </w:rPr>
      </w:pPr>
    </w:p>
    <w:p w:rsidR="00D8361A" w:rsidRPr="004E3DF0" w:rsidRDefault="00D8361A" w:rsidP="00D8361A">
      <w:pPr>
        <w:spacing w:after="0" w:line="240" w:lineRule="auto"/>
        <w:ind w:firstLine="720"/>
        <w:rPr>
          <w:rFonts w:ascii="Times New Roman" w:hAnsi="Times New Roman" w:cs="Times New Roman"/>
          <w:sz w:val="24"/>
          <w:szCs w:val="24"/>
          <w:lang w:val="en"/>
        </w:rPr>
      </w:pPr>
      <w:r w:rsidRPr="004E3DF0">
        <w:rPr>
          <w:rFonts w:ascii="Times New Roman" w:hAnsi="Times New Roman" w:cs="Times New Roman"/>
          <w:sz w:val="24"/>
          <w:szCs w:val="24"/>
          <w:lang w:val="en"/>
        </w:rPr>
        <w:t xml:space="preserve">Thus, for Deleuze, the semiotic history of the film </w:t>
      </w:r>
      <w:r w:rsidRPr="004E3DF0">
        <w:rPr>
          <w:rFonts w:ascii="Times New Roman" w:hAnsi="Times New Roman" w:cs="Times New Roman"/>
          <w:sz w:val="24"/>
          <w:szCs w:val="24"/>
          <w:lang w:val="en"/>
        </w:rPr>
        <w:t>coexised</w:t>
      </w:r>
      <w:r w:rsidRPr="004E3DF0">
        <w:rPr>
          <w:rFonts w:ascii="Times New Roman" w:hAnsi="Times New Roman" w:cs="Times New Roman"/>
          <w:sz w:val="24"/>
          <w:szCs w:val="24"/>
          <w:lang w:val="en"/>
        </w:rPr>
        <w:t xml:space="preserve"> with a hundred years of transformation, within which we began to understand ourselves through spatial and temporal articulations that originated from the film itself. </w:t>
      </w:r>
      <w:r w:rsidRPr="004E3DF0">
        <w:rPr>
          <w:rFonts w:ascii="Times New Roman" w:hAnsi="Times New Roman" w:cs="Times New Roman"/>
          <w:sz w:val="24"/>
          <w:szCs w:val="24"/>
          <w:lang w:val="en"/>
        </w:rPr>
        <w:t>W</w:t>
      </w:r>
      <w:r w:rsidRPr="004E3DF0">
        <w:rPr>
          <w:rFonts w:ascii="Times New Roman" w:hAnsi="Times New Roman" w:cs="Times New Roman"/>
          <w:sz w:val="24"/>
          <w:szCs w:val="24"/>
          <w:lang w:val="en"/>
        </w:rPr>
        <w:t xml:space="preserve">e can ultimately understand Deleuze's fascination when - in addition to psychoanalysis - a movie begins to climb, whose structural leitmotif is actually </w:t>
      </w:r>
      <w:r w:rsidRPr="004E3DF0">
        <w:rPr>
          <w:rFonts w:ascii="Times New Roman" w:hAnsi="Times New Roman" w:cs="Times New Roman"/>
          <w:sz w:val="24"/>
          <w:szCs w:val="24"/>
          <w:lang w:val="en"/>
        </w:rPr>
        <w:t xml:space="preserve">the famous </w:t>
      </w:r>
      <w:r w:rsidR="00971905" w:rsidRPr="004E3DF0">
        <w:rPr>
          <w:rFonts w:ascii="Times New Roman" w:hAnsi="Times New Roman" w:cs="Times New Roman"/>
          <w:sz w:val="24"/>
          <w:szCs w:val="24"/>
          <w:lang w:val="en"/>
        </w:rPr>
        <w:t>Godard</w:t>
      </w:r>
      <w:r w:rsidR="00971905">
        <w:rPr>
          <w:rFonts w:ascii="Times New Roman" w:hAnsi="Times New Roman" w:cs="Times New Roman"/>
          <w:sz w:val="24"/>
          <w:szCs w:val="24"/>
          <w:lang w:val="en"/>
        </w:rPr>
        <w:t>’s</w:t>
      </w:r>
      <w:r w:rsidRPr="004E3DF0">
        <w:rPr>
          <w:rFonts w:ascii="Times New Roman" w:hAnsi="Times New Roman" w:cs="Times New Roman"/>
          <w:sz w:val="24"/>
          <w:szCs w:val="24"/>
          <w:lang w:val="en"/>
        </w:rPr>
        <w:t xml:space="preserve"> formula that makes</w:t>
      </w:r>
      <w:r w:rsidR="00971905">
        <w:rPr>
          <w:rFonts w:ascii="Times New Roman" w:hAnsi="Times New Roman" w:cs="Times New Roman"/>
          <w:sz w:val="24"/>
          <w:szCs w:val="24"/>
          <w:lang w:val="en"/>
        </w:rPr>
        <w:t xml:space="preserve"> visible from the invisible view</w:t>
      </w:r>
      <w:r w:rsidRPr="004E3DF0">
        <w:rPr>
          <w:rFonts w:ascii="Times New Roman" w:hAnsi="Times New Roman" w:cs="Times New Roman"/>
          <w:sz w:val="24"/>
          <w:szCs w:val="24"/>
          <w:lang w:val="en"/>
        </w:rPr>
        <w:t>.</w:t>
      </w:r>
    </w:p>
    <w:p w:rsidR="00FD2B1B" w:rsidRPr="004E3DF0" w:rsidRDefault="00FD2B1B" w:rsidP="00D8361A">
      <w:pPr>
        <w:spacing w:after="0" w:line="240" w:lineRule="auto"/>
        <w:ind w:firstLine="720"/>
        <w:rPr>
          <w:rFonts w:ascii="Times New Roman" w:hAnsi="Times New Roman" w:cs="Times New Roman"/>
          <w:sz w:val="24"/>
          <w:szCs w:val="24"/>
          <w:lang w:val="en"/>
        </w:rPr>
      </w:pPr>
    </w:p>
    <w:p w:rsidR="00E950C4" w:rsidRPr="00971905" w:rsidRDefault="00E950C4" w:rsidP="00D8361A">
      <w:pPr>
        <w:spacing w:after="0" w:line="240" w:lineRule="auto"/>
        <w:ind w:firstLine="720"/>
        <w:rPr>
          <w:rFonts w:ascii="Times New Roman" w:hAnsi="Times New Roman" w:cs="Times New Roman"/>
          <w:sz w:val="24"/>
          <w:szCs w:val="24"/>
          <w:lang w:val="en"/>
        </w:rPr>
      </w:pPr>
    </w:p>
    <w:p w:rsidR="00FD2B1B" w:rsidRPr="004E3DF0" w:rsidRDefault="00FD2B1B" w:rsidP="00971905">
      <w:pPr>
        <w:spacing w:after="0" w:line="240" w:lineRule="auto"/>
        <w:rPr>
          <w:rFonts w:ascii="Times New Roman" w:hAnsi="Times New Roman" w:cs="Times New Roman"/>
          <w:sz w:val="24"/>
          <w:szCs w:val="24"/>
        </w:rPr>
      </w:pPr>
      <w:r w:rsidRPr="004E3DF0">
        <w:rPr>
          <w:rFonts w:ascii="Times New Roman" w:hAnsi="Times New Roman" w:cs="Times New Roman"/>
          <w:sz w:val="24"/>
          <w:szCs w:val="24"/>
        </w:rPr>
        <w:lastRenderedPageBreak/>
        <w:t>The deconstruction of the mysterious knot of dualism between image and movement, established for the then wider social and scientific factors, which increasingly included the movement in conscious life, and the images into the material world, somehow proceeded with Husserl and Bergson .</w:t>
      </w:r>
      <w:r w:rsidR="00E950C4">
        <w:rPr>
          <w:rFonts w:ascii="Times New Roman" w:hAnsi="Times New Roman" w:cs="Times New Roman"/>
          <w:sz w:val="24"/>
          <w:szCs w:val="24"/>
        </w:rPr>
        <w:t xml:space="preserve"> </w:t>
      </w:r>
      <w:r w:rsidRPr="004E3DF0">
        <w:rPr>
          <w:rFonts w:ascii="Times New Roman" w:hAnsi="Times New Roman" w:cs="Times New Roman"/>
          <w:sz w:val="24"/>
          <w:szCs w:val="24"/>
          <w:lang w:val="en"/>
        </w:rPr>
        <w:t>And if Husserl offered the equation "consciousness is a consciousness of something," Bergson put forward the claim "every consciousness is something", with both responses linking the tendency to construct evidence, according to which the movement in perception shou</w:t>
      </w:r>
      <w:r w:rsidR="00E950C4">
        <w:rPr>
          <w:rFonts w:ascii="Times New Roman" w:hAnsi="Times New Roman" w:cs="Times New Roman"/>
          <w:sz w:val="24"/>
          <w:szCs w:val="24"/>
          <w:lang w:val="en"/>
        </w:rPr>
        <w:t xml:space="preserve">ld immediately produce an image. </w:t>
      </w:r>
      <w:r w:rsidRPr="004E3DF0">
        <w:rPr>
          <w:rFonts w:ascii="Times New Roman" w:hAnsi="Times New Roman" w:cs="Times New Roman"/>
          <w:sz w:val="24"/>
          <w:szCs w:val="24"/>
        </w:rPr>
        <w:t xml:space="preserve">The formula of Bergson’s universe could thus be summarized in the equation "image = movement," which reads: </w:t>
      </w:r>
      <w:r w:rsidR="00971905">
        <w:rPr>
          <w:rFonts w:ascii="Times New Roman" w:hAnsi="Times New Roman" w:cs="Times New Roman"/>
          <w:sz w:val="24"/>
          <w:szCs w:val="24"/>
        </w:rPr>
        <w:t>T</w:t>
      </w:r>
      <w:r w:rsidRPr="004E3DF0">
        <w:rPr>
          <w:rFonts w:ascii="Times New Roman" w:hAnsi="Times New Roman" w:cs="Times New Roman"/>
          <w:sz w:val="24"/>
          <w:szCs w:val="24"/>
        </w:rPr>
        <w:t>he image is everything that appears, the reason for the identity of images and movements is hidden in the identity of matter and light, which is a plan of immanence, after which the image exists on its own.</w:t>
      </w:r>
    </w:p>
    <w:p w:rsidR="00FD2B1B" w:rsidRPr="004E3DF0" w:rsidRDefault="00FD2B1B" w:rsidP="00D8361A">
      <w:pPr>
        <w:spacing w:after="0" w:line="240" w:lineRule="auto"/>
        <w:ind w:firstLine="720"/>
        <w:rPr>
          <w:rFonts w:ascii="Times New Roman" w:hAnsi="Times New Roman" w:cs="Times New Roman"/>
          <w:sz w:val="24"/>
          <w:szCs w:val="24"/>
        </w:rPr>
      </w:pPr>
    </w:p>
    <w:p w:rsidR="00FD2B1B" w:rsidRPr="004E3DF0" w:rsidRDefault="00974ADE" w:rsidP="00D8361A">
      <w:pPr>
        <w:spacing w:after="0" w:line="240" w:lineRule="auto"/>
        <w:ind w:firstLine="720"/>
        <w:rPr>
          <w:rFonts w:ascii="Times New Roman" w:hAnsi="Times New Roman" w:cs="Times New Roman"/>
          <w:sz w:val="24"/>
          <w:szCs w:val="24"/>
        </w:rPr>
      </w:pPr>
      <w:r w:rsidRPr="004E3DF0">
        <w:rPr>
          <w:rFonts w:ascii="Times New Roman" w:hAnsi="Times New Roman" w:cs="Times New Roman"/>
          <w:sz w:val="24"/>
          <w:szCs w:val="24"/>
        </w:rPr>
        <w:t>In the Bergson’s concept of "</w:t>
      </w:r>
      <w:r w:rsidR="00971905">
        <w:rPr>
          <w:rFonts w:ascii="Times New Roman" w:hAnsi="Times New Roman" w:cs="Times New Roman"/>
          <w:sz w:val="24"/>
          <w:szCs w:val="24"/>
        </w:rPr>
        <w:t>movement-image</w:t>
      </w:r>
      <w:r w:rsidRPr="004E3DF0">
        <w:rPr>
          <w:rFonts w:ascii="Times New Roman" w:hAnsi="Times New Roman" w:cs="Times New Roman"/>
          <w:sz w:val="24"/>
          <w:szCs w:val="24"/>
        </w:rPr>
        <w:t>," Deleuze does not only see a fracture with a philosophical tradition - the latter is also reflected in the fact that Bergson asks for "new" instead of eternity - but at the same time he sets the provocative thesis, according to which Bergson developed the "</w:t>
      </w:r>
      <w:r w:rsidR="00971905">
        <w:rPr>
          <w:rFonts w:ascii="Times New Roman" w:hAnsi="Times New Roman" w:cs="Times New Roman"/>
          <w:sz w:val="24"/>
          <w:szCs w:val="24"/>
        </w:rPr>
        <w:t>movement-image</w:t>
      </w:r>
      <w:r w:rsidRPr="004E3DF0">
        <w:rPr>
          <w:rFonts w:ascii="Times New Roman" w:hAnsi="Times New Roman" w:cs="Times New Roman"/>
          <w:sz w:val="24"/>
          <w:szCs w:val="24"/>
        </w:rPr>
        <w:t>" before the birth of the film or beyond the conditions of natural perception. Nevertheless, after seeing the first film images, Bergson forgot about this "</w:t>
      </w:r>
      <w:r w:rsidR="000F0617">
        <w:rPr>
          <w:rFonts w:ascii="Times New Roman" w:hAnsi="Times New Roman" w:cs="Times New Roman"/>
          <w:sz w:val="24"/>
          <w:szCs w:val="24"/>
        </w:rPr>
        <w:t>movement-image</w:t>
      </w:r>
      <w:r w:rsidRPr="004E3DF0">
        <w:rPr>
          <w:rFonts w:ascii="Times New Roman" w:hAnsi="Times New Roman" w:cs="Times New Roman"/>
          <w:sz w:val="24"/>
          <w:szCs w:val="24"/>
        </w:rPr>
        <w:t>", which Deleuze attaches to the fact that the movie had not yet reached the "One" movie, which can only be done by an editing and a moving camera.</w:t>
      </w:r>
    </w:p>
    <w:p w:rsidR="00974ADE" w:rsidRPr="004E3DF0" w:rsidRDefault="00974ADE" w:rsidP="00D8361A">
      <w:pPr>
        <w:spacing w:after="0" w:line="240" w:lineRule="auto"/>
        <w:ind w:firstLine="720"/>
        <w:rPr>
          <w:rFonts w:ascii="Times New Roman" w:hAnsi="Times New Roman" w:cs="Times New Roman"/>
          <w:sz w:val="24"/>
          <w:szCs w:val="24"/>
        </w:rPr>
      </w:pPr>
    </w:p>
    <w:p w:rsidR="00974ADE" w:rsidRPr="004E3DF0" w:rsidRDefault="00974ADE" w:rsidP="00E950C4">
      <w:pPr>
        <w:spacing w:after="0" w:line="240" w:lineRule="auto"/>
        <w:rPr>
          <w:rFonts w:ascii="Times New Roman" w:hAnsi="Times New Roman" w:cs="Times New Roman"/>
          <w:sz w:val="24"/>
          <w:szCs w:val="24"/>
        </w:rPr>
      </w:pPr>
      <w:r w:rsidRPr="004E3DF0">
        <w:rPr>
          <w:rFonts w:ascii="Times New Roman" w:hAnsi="Times New Roman" w:cs="Times New Roman"/>
          <w:sz w:val="24"/>
          <w:szCs w:val="24"/>
        </w:rPr>
        <w:t xml:space="preserve">If for Bergson, the so-called cinematographic method still represented an extremely bad example, a so-called illusion, which ultimately resulted in his critique of the notion of representation, </w:t>
      </w:r>
      <w:r w:rsidR="000F0617">
        <w:rPr>
          <w:rFonts w:ascii="Times New Roman" w:hAnsi="Times New Roman" w:cs="Times New Roman"/>
          <w:sz w:val="24"/>
          <w:szCs w:val="24"/>
        </w:rPr>
        <w:t>Deleuzes saw</w:t>
      </w:r>
      <w:r w:rsidRPr="004E3DF0">
        <w:rPr>
          <w:rFonts w:ascii="Times New Roman" w:hAnsi="Times New Roman" w:cs="Times New Roman"/>
          <w:sz w:val="24"/>
          <w:szCs w:val="24"/>
        </w:rPr>
        <w:t xml:space="preserve"> it differently. Not only does the structure of "Image-movement" structure according to some of the main Bergson elements, such as "Movement", "Duration" and "Whole" - of course, with their simultaneous rearticulations- through this same method Deleuze succeeds in realizing Bergson's philosophy.</w:t>
      </w:r>
    </w:p>
    <w:p w:rsidR="00974ADE" w:rsidRPr="004E3DF0" w:rsidRDefault="00974ADE" w:rsidP="00D8361A">
      <w:pPr>
        <w:spacing w:after="0" w:line="240" w:lineRule="auto"/>
        <w:ind w:firstLine="720"/>
        <w:rPr>
          <w:rFonts w:ascii="Times New Roman" w:hAnsi="Times New Roman" w:cs="Times New Roman"/>
          <w:sz w:val="24"/>
          <w:szCs w:val="24"/>
        </w:rPr>
      </w:pPr>
    </w:p>
    <w:p w:rsidR="00E950C4" w:rsidRDefault="00974ADE" w:rsidP="000F0617">
      <w:pPr>
        <w:spacing w:after="0" w:line="240" w:lineRule="auto"/>
        <w:ind w:firstLine="720"/>
        <w:rPr>
          <w:rFonts w:ascii="Times New Roman" w:hAnsi="Times New Roman" w:cs="Times New Roman"/>
          <w:sz w:val="24"/>
          <w:szCs w:val="24"/>
        </w:rPr>
      </w:pPr>
      <w:r w:rsidRPr="004E3DF0">
        <w:rPr>
          <w:rFonts w:ascii="Times New Roman" w:hAnsi="Times New Roman" w:cs="Times New Roman"/>
          <w:sz w:val="24"/>
          <w:szCs w:val="24"/>
        </w:rPr>
        <w:t>The "</w:t>
      </w:r>
      <w:r w:rsidR="000F0617">
        <w:rPr>
          <w:rFonts w:ascii="Times New Roman" w:hAnsi="Times New Roman" w:cs="Times New Roman"/>
          <w:sz w:val="24"/>
          <w:szCs w:val="24"/>
        </w:rPr>
        <w:t>movement-image</w:t>
      </w:r>
      <w:r w:rsidRPr="004E3DF0">
        <w:rPr>
          <w:rFonts w:ascii="Times New Roman" w:hAnsi="Times New Roman" w:cs="Times New Roman"/>
          <w:sz w:val="24"/>
          <w:szCs w:val="24"/>
        </w:rPr>
        <w:t xml:space="preserve">" has two aspects of movement: one is directed towards the masses which are composed of parts and are closed, the other pretending to be an open and indivisible whole. But </w:t>
      </w:r>
      <w:r w:rsidR="000F0617">
        <w:rPr>
          <w:rFonts w:ascii="Times New Roman" w:hAnsi="Times New Roman" w:cs="Times New Roman"/>
          <w:sz w:val="24"/>
          <w:szCs w:val="24"/>
        </w:rPr>
        <w:t>we confront "movement-image</w:t>
      </w:r>
      <w:r w:rsidRPr="004E3DF0">
        <w:rPr>
          <w:rFonts w:ascii="Times New Roman" w:hAnsi="Times New Roman" w:cs="Times New Roman"/>
          <w:sz w:val="24"/>
          <w:szCs w:val="24"/>
        </w:rPr>
        <w:t xml:space="preserve">" with the center of indeterminacy, that is, with the subject as a special image, </w:t>
      </w:r>
      <w:r w:rsidR="000F0617">
        <w:rPr>
          <w:rFonts w:ascii="Times New Roman" w:hAnsi="Times New Roman" w:cs="Times New Roman"/>
          <w:sz w:val="24"/>
          <w:szCs w:val="24"/>
        </w:rPr>
        <w:t>which is then</w:t>
      </w:r>
      <w:r w:rsidRPr="004E3DF0">
        <w:rPr>
          <w:rFonts w:ascii="Times New Roman" w:hAnsi="Times New Roman" w:cs="Times New Roman"/>
          <w:sz w:val="24"/>
          <w:szCs w:val="24"/>
        </w:rPr>
        <w:t xml:space="preserve"> divided into three types of images: "</w:t>
      </w:r>
      <w:r w:rsidR="000F0617">
        <w:rPr>
          <w:rFonts w:ascii="Times New Roman" w:hAnsi="Times New Roman" w:cs="Times New Roman"/>
          <w:sz w:val="24"/>
          <w:szCs w:val="24"/>
        </w:rPr>
        <w:t>perception-image</w:t>
      </w:r>
      <w:r w:rsidRPr="004E3DF0">
        <w:rPr>
          <w:rFonts w:ascii="Times New Roman" w:hAnsi="Times New Roman" w:cs="Times New Roman"/>
          <w:sz w:val="24"/>
          <w:szCs w:val="24"/>
        </w:rPr>
        <w:t>", "</w:t>
      </w:r>
      <w:r w:rsidR="000F0617">
        <w:rPr>
          <w:rFonts w:ascii="Times New Roman" w:hAnsi="Times New Roman" w:cs="Times New Roman"/>
          <w:sz w:val="24"/>
          <w:szCs w:val="24"/>
        </w:rPr>
        <w:t>action-image</w:t>
      </w:r>
      <w:r w:rsidRPr="004E3DF0">
        <w:rPr>
          <w:rFonts w:ascii="Times New Roman" w:hAnsi="Times New Roman" w:cs="Times New Roman"/>
          <w:sz w:val="24"/>
          <w:szCs w:val="24"/>
        </w:rPr>
        <w:t>" and "</w:t>
      </w:r>
      <w:r w:rsidR="000F0617">
        <w:rPr>
          <w:rFonts w:ascii="Times New Roman" w:hAnsi="Times New Roman" w:cs="Times New Roman"/>
          <w:sz w:val="24"/>
          <w:szCs w:val="24"/>
        </w:rPr>
        <w:t xml:space="preserve">affection-image", </w:t>
      </w:r>
      <w:r w:rsidRPr="004E3DF0">
        <w:rPr>
          <w:rFonts w:ascii="Times New Roman" w:hAnsi="Times New Roman" w:cs="Times New Roman"/>
          <w:sz w:val="24"/>
          <w:szCs w:val="24"/>
        </w:rPr>
        <w:t>forward, into other sub-forms. Even though each of the above types of images denotes the corresponding assembly, and for them a specially defined spatial plan, all three belong to the classical film</w:t>
      </w:r>
      <w:r w:rsidR="0075263D" w:rsidRPr="004E3DF0">
        <w:rPr>
          <w:rFonts w:ascii="Times New Roman" w:hAnsi="Times New Roman" w:cs="Times New Roman"/>
          <w:sz w:val="24"/>
          <w:szCs w:val="24"/>
        </w:rPr>
        <w:t>s</w:t>
      </w:r>
      <w:r w:rsidRPr="004E3DF0">
        <w:rPr>
          <w:rFonts w:ascii="Times New Roman" w:hAnsi="Times New Roman" w:cs="Times New Roman"/>
          <w:sz w:val="24"/>
          <w:szCs w:val="24"/>
        </w:rPr>
        <w:t xml:space="preserve"> before the Second World War.</w:t>
      </w:r>
    </w:p>
    <w:p w:rsidR="00E950C4" w:rsidRDefault="00E950C4" w:rsidP="00E950C4">
      <w:pPr>
        <w:spacing w:after="0" w:line="240" w:lineRule="auto"/>
        <w:rPr>
          <w:rFonts w:ascii="Times New Roman" w:hAnsi="Times New Roman" w:cs="Times New Roman"/>
          <w:sz w:val="24"/>
          <w:szCs w:val="24"/>
        </w:rPr>
      </w:pPr>
    </w:p>
    <w:p w:rsidR="00E950C4" w:rsidRDefault="00E950C4" w:rsidP="00E950C4">
      <w:pPr>
        <w:spacing w:after="0" w:line="240" w:lineRule="auto"/>
        <w:jc w:val="center"/>
      </w:pPr>
      <w:r>
        <w:lastRenderedPageBreak/>
        <w:pict>
          <v:shape id="_x0000_i1027" type="#_x0000_t75" style="width:343.7pt;height:193.45pt">
            <v:imagedata r:id="rId11" o:title="bicycle-thieves-player-1920x1080"/>
          </v:shape>
        </w:pict>
      </w:r>
    </w:p>
    <w:p w:rsidR="0075263D" w:rsidRPr="004E3DF0" w:rsidRDefault="0075263D" w:rsidP="00E950C4">
      <w:pPr>
        <w:pStyle w:val="Normaalweb"/>
        <w:ind w:firstLine="720"/>
        <w:rPr>
          <w:lang w:val="en"/>
        </w:rPr>
      </w:pPr>
      <w:r w:rsidRPr="004E3DF0">
        <w:rPr>
          <w:lang w:val="en"/>
        </w:rPr>
        <w:t xml:space="preserve">Due </w:t>
      </w:r>
      <w:r w:rsidRPr="004E3DF0">
        <w:rPr>
          <w:lang w:val="en"/>
        </w:rPr>
        <w:t>to numerous, intertwined economic, political and cultural factors, according to Deleuze, "</w:t>
      </w:r>
      <w:r w:rsidRPr="004E3DF0">
        <w:rPr>
          <w:lang w:val="en"/>
        </w:rPr>
        <w:t>movement-image</w:t>
      </w:r>
      <w:r w:rsidRPr="004E3DF0">
        <w:rPr>
          <w:lang w:val="en"/>
        </w:rPr>
        <w:t xml:space="preserve"> is beginning to withdraw to the new model - "</w:t>
      </w:r>
      <w:r w:rsidRPr="004E3DF0">
        <w:rPr>
          <w:lang w:val="en"/>
        </w:rPr>
        <w:t>time-image</w:t>
      </w:r>
      <w:r w:rsidRPr="004E3DF0">
        <w:rPr>
          <w:lang w:val="en"/>
        </w:rPr>
        <w:t xml:space="preserve">". </w:t>
      </w:r>
      <w:r w:rsidRPr="004E3DF0">
        <w:rPr>
          <w:lang w:val="en"/>
        </w:rPr>
        <w:t>Its</w:t>
      </w:r>
      <w:r w:rsidRPr="004E3DF0">
        <w:rPr>
          <w:lang w:val="en"/>
        </w:rPr>
        <w:t xml:space="preserve"> origin, as first, was s</w:t>
      </w:r>
      <w:r w:rsidRPr="004E3DF0">
        <w:rPr>
          <w:lang w:val="en"/>
        </w:rPr>
        <w:t>ignaled by the Italian neo-Realism.</w:t>
      </w:r>
    </w:p>
    <w:p w:rsidR="0075263D" w:rsidRPr="004E3DF0" w:rsidRDefault="0075263D" w:rsidP="00A8690D">
      <w:pPr>
        <w:pStyle w:val="Normaalweb"/>
        <w:rPr>
          <w:lang w:val="en"/>
        </w:rPr>
      </w:pPr>
      <w:r w:rsidRPr="004E3DF0">
        <w:rPr>
          <w:lang w:val="en"/>
        </w:rPr>
        <w:t>In general, it seemed, as Deleuze writes already in the "movement-image", that for internal and external reasons, "action-image" would soon burst: people have increasingly found themselves in encouraging sensory-motor situations, and more and more often in a state of walking, roaming or trampling, which was determined by pure optical and sound situations. New,</w:t>
      </w:r>
      <w:r w:rsidR="00111BC2" w:rsidRPr="004E3DF0">
        <w:rPr>
          <w:lang w:val="en"/>
        </w:rPr>
        <w:t xml:space="preserve"> free spaces began to appear and from their cracks</w:t>
      </w:r>
      <w:r w:rsidRPr="004E3DF0">
        <w:rPr>
          <w:lang w:val="en"/>
        </w:rPr>
        <w:t xml:space="preserve"> modern fears, alienation, but also freshness, unusual extreme speeds and endless waiting began to grow out. It began to establish an image that no longer associated with another actual image, but only</w:t>
      </w:r>
      <w:r w:rsidR="00111BC2" w:rsidRPr="004E3DF0">
        <w:rPr>
          <w:lang w:val="en"/>
        </w:rPr>
        <w:t xml:space="preserve"> with its own virtual image.</w:t>
      </w:r>
      <w:r w:rsidRPr="004E3DF0">
        <w:rPr>
          <w:lang w:val="en"/>
        </w:rPr>
        <w:t xml:space="preserve"> </w:t>
      </w:r>
      <w:r w:rsidR="00111BC2" w:rsidRPr="004E3DF0">
        <w:rPr>
          <w:lang w:val="en"/>
        </w:rPr>
        <w:t>S</w:t>
      </w:r>
      <w:r w:rsidRPr="004E3DF0">
        <w:rPr>
          <w:lang w:val="en"/>
        </w:rPr>
        <w:t>ince then each individual image has spread to infinity.</w:t>
      </w:r>
    </w:p>
    <w:p w:rsidR="00111BC2" w:rsidRPr="004E3DF0" w:rsidRDefault="00111BC2" w:rsidP="00A8690D">
      <w:pPr>
        <w:pStyle w:val="Normaalweb"/>
        <w:rPr>
          <w:lang w:val="en"/>
        </w:rPr>
      </w:pPr>
      <w:r w:rsidRPr="004E3DF0">
        <w:rPr>
          <w:lang w:val="en"/>
        </w:rPr>
        <w:t xml:space="preserve">The consequence of the emergence of the present phenomenon, according to Ranciere, is in the kind of absence of association between images or, as he wrote in "Film Fables": </w:t>
      </w:r>
    </w:p>
    <w:p w:rsidR="00111BC2" w:rsidRPr="004E3DF0" w:rsidRDefault="00111BC2" w:rsidP="00111BC2">
      <w:pPr>
        <w:pStyle w:val="Normaalweb"/>
        <w:ind w:firstLine="720"/>
        <w:rPr>
          <w:lang w:val="en"/>
        </w:rPr>
      </w:pPr>
      <w:r w:rsidRPr="004E3DF0">
        <w:rPr>
          <w:lang w:val="en"/>
        </w:rPr>
        <w:t xml:space="preserve">"The bond between images is the absence of this bond". </w:t>
      </w:r>
    </w:p>
    <w:p w:rsidR="00111BC2" w:rsidRPr="004E3DF0" w:rsidRDefault="00111BC2" w:rsidP="00111BC2">
      <w:pPr>
        <w:pStyle w:val="Normaalweb"/>
        <w:rPr>
          <w:lang w:val="en"/>
        </w:rPr>
      </w:pPr>
      <w:r w:rsidRPr="004E3DF0">
        <w:rPr>
          <w:lang w:val="en"/>
        </w:rPr>
        <w:t>Which means that the flat slot between the images instead of the sensory-motor scheme puts the emptiness in the foreground as the constitutive characteristic of the new model of the image.</w:t>
      </w:r>
    </w:p>
    <w:p w:rsidR="00A8690D" w:rsidRDefault="008132D0" w:rsidP="008132D0">
      <w:pPr>
        <w:pStyle w:val="Normaalweb"/>
        <w:ind w:firstLine="720"/>
        <w:rPr>
          <w:lang w:val="en"/>
        </w:rPr>
      </w:pPr>
      <w:r w:rsidRPr="004E3DF0">
        <w:rPr>
          <w:lang w:val="en"/>
        </w:rPr>
        <w:t>To conclude, i</w:t>
      </w:r>
      <w:r w:rsidR="00111BC2" w:rsidRPr="004E3DF0">
        <w:rPr>
          <w:lang w:val="en"/>
        </w:rPr>
        <w:t xml:space="preserve">f we break down both of Deleuzes models, we can see that the </w:t>
      </w:r>
      <w:r w:rsidRPr="004E3DF0">
        <w:rPr>
          <w:lang w:val="en"/>
        </w:rPr>
        <w:t xml:space="preserve">form of </w:t>
      </w:r>
      <w:r w:rsidR="00111BC2" w:rsidRPr="004E3DF0">
        <w:rPr>
          <w:lang w:val="en"/>
        </w:rPr>
        <w:t>"image-movement"</w:t>
      </w:r>
      <w:r w:rsidRPr="004E3DF0">
        <w:rPr>
          <w:lang w:val="en"/>
        </w:rPr>
        <w:t xml:space="preserve"> is </w:t>
      </w:r>
      <w:r w:rsidR="00111BC2" w:rsidRPr="004E3DF0">
        <w:rPr>
          <w:lang w:val="en"/>
        </w:rPr>
        <w:t xml:space="preserve"> </w:t>
      </w:r>
      <w:r w:rsidRPr="004E3DF0">
        <w:rPr>
          <w:lang w:val="en"/>
        </w:rPr>
        <w:t>"</w:t>
      </w:r>
      <w:r w:rsidRPr="004E3DF0">
        <w:rPr>
          <w:lang w:val="en"/>
        </w:rPr>
        <w:t>action-image</w:t>
      </w:r>
      <w:r w:rsidRPr="004E3DF0">
        <w:rPr>
          <w:lang w:val="en"/>
        </w:rPr>
        <w:t>"</w:t>
      </w:r>
      <w:r w:rsidRPr="004E3DF0">
        <w:rPr>
          <w:lang w:val="en"/>
        </w:rPr>
        <w:t xml:space="preserve">, which </w:t>
      </w:r>
      <w:r w:rsidR="00111BC2" w:rsidRPr="004E3DF0">
        <w:rPr>
          <w:lang w:val="en"/>
        </w:rPr>
        <w:t>is organized according to the principles of the sensomotor scheme, while in the "</w:t>
      </w:r>
      <w:r w:rsidRPr="004E3DF0">
        <w:rPr>
          <w:lang w:val="en"/>
        </w:rPr>
        <w:t>time-image</w:t>
      </w:r>
      <w:r w:rsidR="00111BC2" w:rsidRPr="004E3DF0">
        <w:rPr>
          <w:lang w:val="en"/>
        </w:rPr>
        <w:t xml:space="preserve">" this place is occupied </w:t>
      </w:r>
      <w:r w:rsidRPr="004E3DF0">
        <w:rPr>
          <w:lang w:val="en"/>
        </w:rPr>
        <w:t xml:space="preserve">by </w:t>
      </w:r>
      <w:r w:rsidR="00111BC2" w:rsidRPr="004E3DF0">
        <w:rPr>
          <w:lang w:val="en"/>
        </w:rPr>
        <w:t>"</w:t>
      </w:r>
      <w:r w:rsidRPr="004E3DF0">
        <w:rPr>
          <w:lang w:val="en"/>
        </w:rPr>
        <w:t>crystal-image</w:t>
      </w:r>
      <w:r w:rsidRPr="004E3DF0">
        <w:rPr>
          <w:lang w:val="en"/>
        </w:rPr>
        <w:t>"</w:t>
      </w:r>
      <w:r w:rsidR="00111BC2" w:rsidRPr="004E3DF0">
        <w:rPr>
          <w:lang w:val="en"/>
        </w:rPr>
        <w:t xml:space="preserve">. </w:t>
      </w:r>
      <w:r w:rsidRPr="004E3DF0">
        <w:rPr>
          <w:lang w:val="en"/>
        </w:rPr>
        <w:t xml:space="preserve">The </w:t>
      </w:r>
      <w:r w:rsidRPr="004E3DF0">
        <w:rPr>
          <w:lang w:val="en"/>
        </w:rPr>
        <w:t>"</w:t>
      </w:r>
      <w:r w:rsidRPr="004E3DF0">
        <w:rPr>
          <w:lang w:val="en"/>
        </w:rPr>
        <w:t>crystal-image</w:t>
      </w:r>
      <w:r w:rsidRPr="004E3DF0">
        <w:rPr>
          <w:lang w:val="en"/>
        </w:rPr>
        <w:t>"</w:t>
      </w:r>
      <w:r w:rsidRPr="004E3DF0">
        <w:rPr>
          <w:lang w:val="en"/>
        </w:rPr>
        <w:t>, referring to Deleuze,</w:t>
      </w:r>
      <w:r w:rsidR="00111BC2" w:rsidRPr="004E3DF0">
        <w:rPr>
          <w:lang w:val="en"/>
        </w:rPr>
        <w:t xml:space="preserve"> thus brings a direct representation of the time, or continuously exchanges the current (objective) image of the present past, and the virtual (subjective) image of the past which is preserved. Above all, in the "</w:t>
      </w:r>
      <w:r w:rsidRPr="004E3DF0">
        <w:rPr>
          <w:lang w:val="en"/>
        </w:rPr>
        <w:t>time-image</w:t>
      </w:r>
      <w:r w:rsidR="00111BC2" w:rsidRPr="004E3DF0">
        <w:rPr>
          <w:lang w:val="en"/>
        </w:rPr>
        <w:t>", the story no longer focuses on the "truth", but rather through the installation that breaks down t</w:t>
      </w:r>
      <w:r w:rsidRPr="004E3DF0">
        <w:rPr>
          <w:lang w:val="en"/>
        </w:rPr>
        <w:t>he homogeneous film space-time. I</w:t>
      </w:r>
      <w:r w:rsidR="00111BC2" w:rsidRPr="004E3DF0">
        <w:rPr>
          <w:lang w:val="en"/>
        </w:rPr>
        <w:t>t is spread out "</w:t>
      </w:r>
      <w:r w:rsidRPr="004E3DF0">
        <w:rPr>
          <w:lang w:val="en"/>
        </w:rPr>
        <w:t>the power of the false</w:t>
      </w:r>
      <w:r w:rsidR="00111BC2" w:rsidRPr="004E3DF0">
        <w:rPr>
          <w:lang w:val="en"/>
        </w:rPr>
        <w:t>".</w:t>
      </w:r>
    </w:p>
    <w:p w:rsidR="000F0617" w:rsidRDefault="000F0617" w:rsidP="008132D0">
      <w:pPr>
        <w:pStyle w:val="Normaalweb"/>
        <w:ind w:firstLine="720"/>
        <w:rPr>
          <w:lang w:val="en"/>
        </w:rPr>
      </w:pPr>
    </w:p>
    <w:p w:rsidR="000F0617" w:rsidRDefault="000F0617" w:rsidP="008132D0">
      <w:pPr>
        <w:pStyle w:val="Normaalweb"/>
        <w:ind w:firstLine="720"/>
        <w:rPr>
          <w:b/>
          <w:lang w:val="en"/>
        </w:rPr>
      </w:pPr>
      <w:r w:rsidRPr="000F0617">
        <w:rPr>
          <w:b/>
          <w:lang w:val="en"/>
        </w:rPr>
        <w:lastRenderedPageBreak/>
        <w:t>BIBLIOGRAPHY</w:t>
      </w:r>
    </w:p>
    <w:p w:rsidR="00EC4425" w:rsidRDefault="00EC4425" w:rsidP="008132D0">
      <w:pPr>
        <w:pStyle w:val="Normaalweb"/>
        <w:ind w:firstLine="720"/>
        <w:rPr>
          <w:b/>
          <w:lang w:val="en"/>
        </w:rPr>
      </w:pPr>
    </w:p>
    <w:p w:rsidR="00EC4425" w:rsidRPr="00EC4425" w:rsidRDefault="00EC4425" w:rsidP="00EC4425">
      <w:pPr>
        <w:pStyle w:val="Normaalweb"/>
        <w:numPr>
          <w:ilvl w:val="0"/>
          <w:numId w:val="1"/>
        </w:numPr>
        <w:rPr>
          <w:rStyle w:val="selectable"/>
          <w:lang w:val="en"/>
        </w:rPr>
      </w:pPr>
      <w:r>
        <w:rPr>
          <w:rStyle w:val="selectable"/>
        </w:rPr>
        <w:t xml:space="preserve">Kracauer, S. (1960). </w:t>
      </w:r>
      <w:r>
        <w:rPr>
          <w:rStyle w:val="selectable"/>
          <w:i/>
          <w:iCs/>
        </w:rPr>
        <w:t>Theory of film</w:t>
      </w:r>
      <w:r>
        <w:rPr>
          <w:rStyle w:val="selectable"/>
        </w:rPr>
        <w:t>. New York: Oxford University Press.</w:t>
      </w:r>
    </w:p>
    <w:p w:rsidR="00EC4425" w:rsidRPr="00EC4425" w:rsidRDefault="00EC4425" w:rsidP="00EC4425">
      <w:pPr>
        <w:pStyle w:val="Normaalweb"/>
        <w:numPr>
          <w:ilvl w:val="0"/>
          <w:numId w:val="1"/>
        </w:numPr>
        <w:rPr>
          <w:rStyle w:val="selectable"/>
          <w:lang w:val="en"/>
        </w:rPr>
      </w:pPr>
      <w:r>
        <w:rPr>
          <w:rStyle w:val="selectable"/>
        </w:rPr>
        <w:t xml:space="preserve">Parr, A. (2010). </w:t>
      </w:r>
      <w:r>
        <w:rPr>
          <w:rStyle w:val="selectable"/>
          <w:i/>
          <w:iCs/>
        </w:rPr>
        <w:t>The Deleuze Dictionary Revised Edition</w:t>
      </w:r>
      <w:r>
        <w:rPr>
          <w:rStyle w:val="selectable"/>
        </w:rPr>
        <w:t>. Edinburgh: Edinburgh University Press.</w:t>
      </w:r>
    </w:p>
    <w:p w:rsidR="00EC4425" w:rsidRPr="00EC4425" w:rsidRDefault="00EC4425" w:rsidP="00EC4425">
      <w:pPr>
        <w:pStyle w:val="Normaalweb"/>
        <w:numPr>
          <w:ilvl w:val="0"/>
          <w:numId w:val="1"/>
        </w:numPr>
        <w:rPr>
          <w:rStyle w:val="selectable"/>
          <w:lang w:val="en"/>
        </w:rPr>
      </w:pPr>
      <w:r>
        <w:rPr>
          <w:rStyle w:val="selectable"/>
        </w:rPr>
        <w:t xml:space="preserve">Sutton, D. (2009). </w:t>
      </w:r>
      <w:r>
        <w:rPr>
          <w:rStyle w:val="selectable"/>
          <w:i/>
          <w:iCs/>
        </w:rPr>
        <w:t>Photography, cinema, memory</w:t>
      </w:r>
      <w:r>
        <w:rPr>
          <w:rStyle w:val="selectable"/>
        </w:rPr>
        <w:t>. Minneapolis: University of Minnesota Press.</w:t>
      </w:r>
    </w:p>
    <w:p w:rsidR="00EC4425" w:rsidRPr="00EC4425" w:rsidRDefault="00EC4425" w:rsidP="00EC4425">
      <w:pPr>
        <w:pStyle w:val="Normaalweb"/>
        <w:numPr>
          <w:ilvl w:val="0"/>
          <w:numId w:val="1"/>
        </w:numPr>
        <w:rPr>
          <w:rStyle w:val="selectable"/>
          <w:lang w:val="en"/>
        </w:rPr>
      </w:pPr>
      <w:r>
        <w:rPr>
          <w:rStyle w:val="selectable"/>
        </w:rPr>
        <w:t xml:space="preserve">Hirsch, F. (2008). </w:t>
      </w:r>
      <w:r>
        <w:rPr>
          <w:rStyle w:val="selectable"/>
          <w:i/>
          <w:iCs/>
        </w:rPr>
        <w:t>The Dark Side of the Screen</w:t>
      </w:r>
      <w:r>
        <w:rPr>
          <w:rStyle w:val="selectable"/>
        </w:rPr>
        <w:t>. New York: Da Capo Press.</w:t>
      </w:r>
    </w:p>
    <w:p w:rsidR="00EC4425" w:rsidRPr="00EC4425" w:rsidRDefault="00EC4425" w:rsidP="00EC4425">
      <w:pPr>
        <w:pStyle w:val="Normaalweb"/>
        <w:numPr>
          <w:ilvl w:val="0"/>
          <w:numId w:val="1"/>
        </w:numPr>
        <w:rPr>
          <w:rStyle w:val="selectable"/>
          <w:lang w:val="en"/>
        </w:rPr>
      </w:pPr>
      <w:r>
        <w:rPr>
          <w:rStyle w:val="selectable"/>
        </w:rPr>
        <w:t xml:space="preserve">King, E. (n.d.). </w:t>
      </w:r>
      <w:r>
        <w:rPr>
          <w:rStyle w:val="selectable"/>
          <w:i/>
          <w:iCs/>
        </w:rPr>
        <w:t>Dalí, surrealism and cinema</w:t>
      </w:r>
      <w:r>
        <w:rPr>
          <w:rStyle w:val="selectable"/>
        </w:rPr>
        <w:t>.</w:t>
      </w:r>
    </w:p>
    <w:p w:rsidR="00EC4425" w:rsidRPr="00EC4425" w:rsidRDefault="00EC4425" w:rsidP="00EC4425">
      <w:pPr>
        <w:pStyle w:val="Normaalweb"/>
        <w:numPr>
          <w:ilvl w:val="0"/>
          <w:numId w:val="1"/>
        </w:numPr>
        <w:rPr>
          <w:rStyle w:val="selectable"/>
          <w:lang w:val="en"/>
        </w:rPr>
      </w:pPr>
      <w:r>
        <w:rPr>
          <w:rStyle w:val="selectable"/>
        </w:rPr>
        <w:t xml:space="preserve">Young, J. (1992). </w:t>
      </w:r>
      <w:r>
        <w:rPr>
          <w:rStyle w:val="selectable"/>
          <w:i/>
          <w:iCs/>
        </w:rPr>
        <w:t>Nietzsche's philosophy of art</w:t>
      </w:r>
      <w:r>
        <w:rPr>
          <w:rStyle w:val="selectable"/>
        </w:rPr>
        <w:t>. Cambridge: Cambridge University Press.</w:t>
      </w:r>
    </w:p>
    <w:p w:rsidR="00EC4425" w:rsidRPr="00EC4425" w:rsidRDefault="00EC4425" w:rsidP="00EC4425">
      <w:pPr>
        <w:pStyle w:val="Normaalweb"/>
        <w:numPr>
          <w:ilvl w:val="0"/>
          <w:numId w:val="1"/>
        </w:numPr>
        <w:rPr>
          <w:rStyle w:val="selectable"/>
          <w:lang w:val="en"/>
        </w:rPr>
      </w:pPr>
      <w:r>
        <w:rPr>
          <w:rStyle w:val="selectable"/>
        </w:rPr>
        <w:t xml:space="preserve">Deleuze, G. (2014). </w:t>
      </w:r>
      <w:r>
        <w:rPr>
          <w:rStyle w:val="selectable"/>
          <w:i/>
          <w:iCs/>
        </w:rPr>
        <w:t>Difference and repetition</w:t>
      </w:r>
      <w:r>
        <w:rPr>
          <w:rStyle w:val="selectable"/>
        </w:rPr>
        <w:t>. London [etc.]: Bloomsbury.</w:t>
      </w:r>
    </w:p>
    <w:p w:rsidR="00EC4425" w:rsidRDefault="00EC4425" w:rsidP="00EC4425">
      <w:pPr>
        <w:pStyle w:val="Normaalweb"/>
        <w:numPr>
          <w:ilvl w:val="0"/>
          <w:numId w:val="1"/>
        </w:numPr>
        <w:rPr>
          <w:rStyle w:val="selectable"/>
          <w:lang w:val="nl-NL"/>
        </w:rPr>
      </w:pPr>
      <w:r w:rsidRPr="00EC4425">
        <w:rPr>
          <w:rStyle w:val="selectable"/>
          <w:lang w:val="nl-NL"/>
        </w:rPr>
        <w:t xml:space="preserve">Deleuze, G. (n.d.). </w:t>
      </w:r>
      <w:r w:rsidRPr="00EC4425">
        <w:rPr>
          <w:rStyle w:val="selectable"/>
          <w:i/>
          <w:iCs/>
          <w:lang w:val="nl-NL"/>
        </w:rPr>
        <w:t>Cinema I</w:t>
      </w:r>
      <w:r w:rsidRPr="00EC4425">
        <w:rPr>
          <w:rStyle w:val="selectable"/>
          <w:lang w:val="nl-NL"/>
        </w:rPr>
        <w:t>.</w:t>
      </w:r>
    </w:p>
    <w:p w:rsidR="00EC4425" w:rsidRDefault="00EC4425" w:rsidP="00EC4425">
      <w:pPr>
        <w:pStyle w:val="Normaalweb"/>
        <w:numPr>
          <w:ilvl w:val="0"/>
          <w:numId w:val="1"/>
        </w:numPr>
        <w:rPr>
          <w:rStyle w:val="selectable"/>
          <w:lang w:val="nl-NL"/>
        </w:rPr>
      </w:pPr>
      <w:r w:rsidRPr="00EC4425">
        <w:rPr>
          <w:rStyle w:val="selectable"/>
          <w:lang w:val="nl-NL"/>
        </w:rPr>
        <w:t xml:space="preserve">Deleuze, G. (n.d.). </w:t>
      </w:r>
      <w:r w:rsidRPr="00EC4425">
        <w:rPr>
          <w:rStyle w:val="selectable"/>
          <w:i/>
          <w:iCs/>
          <w:lang w:val="nl-NL"/>
        </w:rPr>
        <w:t>Cinema II</w:t>
      </w:r>
      <w:r w:rsidRPr="00EC4425">
        <w:rPr>
          <w:rStyle w:val="selectable"/>
          <w:lang w:val="nl-NL"/>
        </w:rPr>
        <w:t>.</w:t>
      </w:r>
    </w:p>
    <w:p w:rsidR="00EC4425" w:rsidRDefault="00EC4425" w:rsidP="00EC4425">
      <w:pPr>
        <w:pStyle w:val="Normaalweb"/>
        <w:numPr>
          <w:ilvl w:val="0"/>
          <w:numId w:val="1"/>
        </w:numPr>
        <w:rPr>
          <w:rStyle w:val="selectable"/>
        </w:rPr>
      </w:pPr>
      <w:r>
        <w:rPr>
          <w:rStyle w:val="selectable"/>
        </w:rPr>
        <w:t xml:space="preserve">Deleuze, G. and Guattari, F. (2016). </w:t>
      </w:r>
      <w:r>
        <w:rPr>
          <w:rStyle w:val="selectable"/>
          <w:i/>
          <w:iCs/>
        </w:rPr>
        <w:t>A thousand plateaus</w:t>
      </w:r>
      <w:r>
        <w:rPr>
          <w:rStyle w:val="selectable"/>
        </w:rPr>
        <w:t>. London: Bloomsbury.</w:t>
      </w:r>
    </w:p>
    <w:p w:rsidR="00EC4425" w:rsidRDefault="00EC4425" w:rsidP="00EC4425">
      <w:pPr>
        <w:pStyle w:val="Normaalweb"/>
        <w:numPr>
          <w:ilvl w:val="0"/>
          <w:numId w:val="1"/>
        </w:numPr>
        <w:rPr>
          <w:rStyle w:val="selectable"/>
        </w:rPr>
      </w:pPr>
      <w:r>
        <w:rPr>
          <w:rStyle w:val="selectable"/>
        </w:rPr>
        <w:t xml:space="preserve">Deleuze, G. and Boundas, C. (2009). </w:t>
      </w:r>
      <w:r>
        <w:rPr>
          <w:rStyle w:val="selectable"/>
          <w:i/>
          <w:iCs/>
        </w:rPr>
        <w:t>The logic of sense</w:t>
      </w:r>
      <w:r>
        <w:rPr>
          <w:rStyle w:val="selectable"/>
        </w:rPr>
        <w:t>. London: Continuum.</w:t>
      </w:r>
    </w:p>
    <w:p w:rsidR="00EC4425" w:rsidRDefault="00EC4425" w:rsidP="00EC4425">
      <w:pPr>
        <w:pStyle w:val="Normaalweb"/>
        <w:numPr>
          <w:ilvl w:val="0"/>
          <w:numId w:val="1"/>
        </w:numPr>
        <w:rPr>
          <w:rStyle w:val="selectable"/>
        </w:rPr>
      </w:pPr>
      <w:r>
        <w:rPr>
          <w:rStyle w:val="selectable"/>
        </w:rPr>
        <w:t xml:space="preserve">Deleuze, G. (n.d.). </w:t>
      </w:r>
      <w:r>
        <w:rPr>
          <w:rStyle w:val="selectable"/>
          <w:i/>
          <w:iCs/>
        </w:rPr>
        <w:t>Francis Bacon</w:t>
      </w:r>
      <w:r>
        <w:rPr>
          <w:rStyle w:val="selectable"/>
        </w:rPr>
        <w:t>.</w:t>
      </w:r>
    </w:p>
    <w:p w:rsidR="00EC4425" w:rsidRDefault="00EC4425" w:rsidP="00EC4425">
      <w:pPr>
        <w:pStyle w:val="Normaalweb"/>
        <w:numPr>
          <w:ilvl w:val="0"/>
          <w:numId w:val="1"/>
        </w:numPr>
        <w:rPr>
          <w:rStyle w:val="selectable"/>
        </w:rPr>
      </w:pPr>
      <w:r>
        <w:rPr>
          <w:rStyle w:val="selectable"/>
        </w:rPr>
        <w:t xml:space="preserve">Lévy, E. and Levarie, S. (1985). </w:t>
      </w:r>
      <w:r>
        <w:rPr>
          <w:rStyle w:val="selectable"/>
          <w:i/>
          <w:iCs/>
        </w:rPr>
        <w:t>A theory of harmony</w:t>
      </w:r>
      <w:r>
        <w:rPr>
          <w:rStyle w:val="selectable"/>
        </w:rPr>
        <w:t>. Albany (N.Y.): State University of New York Press.</w:t>
      </w:r>
    </w:p>
    <w:p w:rsidR="00EC4425" w:rsidRDefault="00EC4425" w:rsidP="00EC4425">
      <w:pPr>
        <w:pStyle w:val="Normaalweb"/>
        <w:ind w:left="720"/>
        <w:rPr>
          <w:rStyle w:val="selectable"/>
        </w:rPr>
      </w:pPr>
    </w:p>
    <w:p w:rsidR="00EC4425" w:rsidRDefault="00EC4425" w:rsidP="00EC4425">
      <w:pPr>
        <w:pStyle w:val="Normaalweb"/>
        <w:numPr>
          <w:ilvl w:val="0"/>
          <w:numId w:val="1"/>
        </w:numPr>
        <w:rPr>
          <w:rStyle w:val="selectable"/>
        </w:rPr>
      </w:pPr>
      <w:r>
        <w:rPr>
          <w:rStyle w:val="selectable"/>
        </w:rPr>
        <w:t xml:space="preserve">Brocku.ca. (2018). </w:t>
      </w:r>
      <w:r>
        <w:rPr>
          <w:rStyle w:val="selectable"/>
          <w:i/>
          <w:iCs/>
        </w:rPr>
        <w:t>Henri Bergson: Time and Free Will: Chapter 2: The Multiplicity ofConscious States; The Idead of Duration</w:t>
      </w:r>
      <w:r>
        <w:rPr>
          <w:rStyle w:val="selectable"/>
        </w:rPr>
        <w:t>. [online] Available at: https://brocku.ca/MeadProject/Bergson/Bergson_1910/Bergson_1910_02.html [Accessed 17 May 2018].</w:t>
      </w:r>
    </w:p>
    <w:p w:rsidR="00EC4425" w:rsidRPr="00EC4425" w:rsidRDefault="00EC4425" w:rsidP="00EC4425">
      <w:pPr>
        <w:pStyle w:val="Normaalweb"/>
        <w:numPr>
          <w:ilvl w:val="0"/>
          <w:numId w:val="1"/>
        </w:numPr>
      </w:pPr>
    </w:p>
    <w:sectPr w:rsidR="00EC4425" w:rsidRPr="00EC4425">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333F6" w:rsidRDefault="008333F6" w:rsidP="0093228D">
      <w:pPr>
        <w:spacing w:after="0" w:line="240" w:lineRule="auto"/>
      </w:pPr>
      <w:r>
        <w:separator/>
      </w:r>
    </w:p>
  </w:endnote>
  <w:endnote w:type="continuationSeparator" w:id="0">
    <w:p w:rsidR="008333F6" w:rsidRDefault="008333F6" w:rsidP="009322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333F6" w:rsidRDefault="008333F6" w:rsidP="0093228D">
      <w:pPr>
        <w:spacing w:after="0" w:line="240" w:lineRule="auto"/>
      </w:pPr>
      <w:r>
        <w:separator/>
      </w:r>
    </w:p>
  </w:footnote>
  <w:footnote w:type="continuationSeparator" w:id="0">
    <w:p w:rsidR="008333F6" w:rsidRDefault="008333F6" w:rsidP="0093228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DF93DBB"/>
    <w:multiLevelType w:val="hybridMultilevel"/>
    <w:tmpl w:val="882EF2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C796069"/>
    <w:multiLevelType w:val="hybridMultilevel"/>
    <w:tmpl w:val="D8329EC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nsid w:val="4BBE7163"/>
    <w:multiLevelType w:val="hybridMultilevel"/>
    <w:tmpl w:val="DF44EF6A"/>
    <w:lvl w:ilvl="0" w:tplc="9794AEBC">
      <w:start w:val="1"/>
      <w:numFmt w:val="decimal"/>
      <w:lvlText w:val="%1."/>
      <w:lvlJc w:val="left"/>
      <w:pPr>
        <w:ind w:left="1800" w:hanging="360"/>
      </w:pPr>
      <w:rPr>
        <w:rFonts w:hint="default"/>
      </w:r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3228D"/>
    <w:rsid w:val="000B362B"/>
    <w:rsid w:val="000B6CAD"/>
    <w:rsid w:val="000F0617"/>
    <w:rsid w:val="00111BC2"/>
    <w:rsid w:val="001672F2"/>
    <w:rsid w:val="002178B9"/>
    <w:rsid w:val="002B2789"/>
    <w:rsid w:val="002D1A6A"/>
    <w:rsid w:val="003F0ECD"/>
    <w:rsid w:val="004E3DF0"/>
    <w:rsid w:val="005E0BC6"/>
    <w:rsid w:val="00684EFC"/>
    <w:rsid w:val="00685C32"/>
    <w:rsid w:val="00732023"/>
    <w:rsid w:val="0075263D"/>
    <w:rsid w:val="008132D0"/>
    <w:rsid w:val="008333F6"/>
    <w:rsid w:val="008E16DD"/>
    <w:rsid w:val="008E7517"/>
    <w:rsid w:val="0093228D"/>
    <w:rsid w:val="00954789"/>
    <w:rsid w:val="00971905"/>
    <w:rsid w:val="00974ADE"/>
    <w:rsid w:val="009A67A9"/>
    <w:rsid w:val="00A45B50"/>
    <w:rsid w:val="00A826F7"/>
    <w:rsid w:val="00A8690D"/>
    <w:rsid w:val="00BC19E7"/>
    <w:rsid w:val="00BF60CE"/>
    <w:rsid w:val="00CF1BA2"/>
    <w:rsid w:val="00D8361A"/>
    <w:rsid w:val="00E950C4"/>
    <w:rsid w:val="00E95E7A"/>
    <w:rsid w:val="00EC4425"/>
    <w:rsid w:val="00FD2B1B"/>
    <w:rsid w:val="00FF13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Standaard">
    <w:name w:val="Normal"/>
    <w:qFormat/>
  </w:style>
  <w:style w:type="character" w:default="1" w:styleId="Standaardalinea-lettertype">
    <w:name w:val="Default Paragraph Font"/>
    <w:uiPriority w:val="1"/>
    <w:semiHidden/>
    <w:unhideWhenUsed/>
  </w:style>
  <w:style w:type="table" w:default="1" w:styleId="Standaardtabel">
    <w:name w:val="Normal Table"/>
    <w:uiPriority w:val="99"/>
    <w:semiHidden/>
    <w:unhideWhenUsed/>
    <w:tblPr>
      <w:tblInd w:w="0" w:type="dxa"/>
      <w:tblCellMar>
        <w:top w:w="0" w:type="dxa"/>
        <w:left w:w="108" w:type="dxa"/>
        <w:bottom w:w="0" w:type="dxa"/>
        <w:right w:w="108" w:type="dxa"/>
      </w:tblCellMar>
    </w:tblPr>
  </w:style>
  <w:style w:type="numbering" w:default="1" w:styleId="Geenlijst">
    <w:name w:val="No List"/>
    <w:uiPriority w:val="99"/>
    <w:semiHidden/>
    <w:unhideWhenUsed/>
  </w:style>
  <w:style w:type="paragraph" w:styleId="Koptekst">
    <w:name w:val="header"/>
    <w:basedOn w:val="Standaard"/>
    <w:link w:val="KoptekstChar"/>
    <w:uiPriority w:val="99"/>
    <w:unhideWhenUsed/>
    <w:rsid w:val="0093228D"/>
    <w:pPr>
      <w:tabs>
        <w:tab w:val="center" w:pos="4680"/>
        <w:tab w:val="right" w:pos="9360"/>
      </w:tabs>
      <w:spacing w:after="0" w:line="240" w:lineRule="auto"/>
    </w:pPr>
  </w:style>
  <w:style w:type="character" w:customStyle="1" w:styleId="KoptekstChar">
    <w:name w:val="Koptekst Char"/>
    <w:basedOn w:val="Standaardalinea-lettertype"/>
    <w:link w:val="Koptekst"/>
    <w:uiPriority w:val="99"/>
    <w:rsid w:val="0093228D"/>
  </w:style>
  <w:style w:type="paragraph" w:styleId="Voettekst">
    <w:name w:val="footer"/>
    <w:basedOn w:val="Standaard"/>
    <w:link w:val="VoettekstChar"/>
    <w:uiPriority w:val="99"/>
    <w:unhideWhenUsed/>
    <w:rsid w:val="0093228D"/>
    <w:pPr>
      <w:tabs>
        <w:tab w:val="center" w:pos="4680"/>
        <w:tab w:val="right" w:pos="9360"/>
      </w:tabs>
      <w:spacing w:after="0" w:line="240" w:lineRule="auto"/>
    </w:pPr>
  </w:style>
  <w:style w:type="character" w:customStyle="1" w:styleId="VoettekstChar">
    <w:name w:val="Voettekst Char"/>
    <w:basedOn w:val="Standaardalinea-lettertype"/>
    <w:link w:val="Voettekst"/>
    <w:uiPriority w:val="99"/>
    <w:rsid w:val="0093228D"/>
  </w:style>
  <w:style w:type="paragraph" w:styleId="Normaalweb">
    <w:name w:val="Normal (Web)"/>
    <w:basedOn w:val="Standaard"/>
    <w:uiPriority w:val="99"/>
    <w:unhideWhenUsed/>
    <w:rsid w:val="00685C32"/>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size-base">
    <w:name w:val="a-size-base"/>
    <w:basedOn w:val="Standaardalinea-lettertype"/>
    <w:rsid w:val="005E0BC6"/>
  </w:style>
  <w:style w:type="character" w:customStyle="1" w:styleId="alt-edited">
    <w:name w:val="alt-edited"/>
    <w:basedOn w:val="Standaardalinea-lettertype"/>
    <w:rsid w:val="00A8690D"/>
  </w:style>
  <w:style w:type="character" w:styleId="Hyperlink">
    <w:name w:val="Hyperlink"/>
    <w:basedOn w:val="Standaardalinea-lettertype"/>
    <w:uiPriority w:val="99"/>
    <w:unhideWhenUsed/>
    <w:rsid w:val="00954789"/>
    <w:rPr>
      <w:color w:val="0000FF" w:themeColor="hyperlink"/>
      <w:u w:val="single"/>
    </w:rPr>
  </w:style>
  <w:style w:type="character" w:customStyle="1" w:styleId="selectable">
    <w:name w:val="selectable"/>
    <w:basedOn w:val="Standaardalinea-lettertype"/>
    <w:rsid w:val="00EC4425"/>
  </w:style>
  <w:style w:type="paragraph" w:styleId="Lijstalinea">
    <w:name w:val="List Paragraph"/>
    <w:basedOn w:val="Standaard"/>
    <w:uiPriority w:val="34"/>
    <w:qFormat/>
    <w:rsid w:val="00EC4425"/>
    <w:pPr>
      <w:ind w:left="720"/>
      <w:contextualSpacing/>
    </w:pPr>
  </w:style>
  <w:style w:type="paragraph" w:styleId="Ballontekst">
    <w:name w:val="Balloon Text"/>
    <w:basedOn w:val="Standaard"/>
    <w:link w:val="BallontekstChar"/>
    <w:uiPriority w:val="99"/>
    <w:semiHidden/>
    <w:unhideWhenUsed/>
    <w:rsid w:val="00BF60CE"/>
    <w:pPr>
      <w:spacing w:after="0" w:line="240" w:lineRule="auto"/>
    </w:pPr>
    <w:rPr>
      <w:rFonts w:ascii="Tahoma" w:hAnsi="Tahoma" w:cs="Tahoma"/>
      <w:sz w:val="16"/>
      <w:szCs w:val="16"/>
    </w:rPr>
  </w:style>
  <w:style w:type="character" w:customStyle="1" w:styleId="BallontekstChar">
    <w:name w:val="Ballontekst Char"/>
    <w:basedOn w:val="Standaardalinea-lettertype"/>
    <w:link w:val="Ballontekst"/>
    <w:uiPriority w:val="99"/>
    <w:semiHidden/>
    <w:rsid w:val="00BF60CE"/>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Standaard">
    <w:name w:val="Normal"/>
    <w:qFormat/>
  </w:style>
  <w:style w:type="character" w:default="1" w:styleId="Standaardalinea-lettertype">
    <w:name w:val="Default Paragraph Font"/>
    <w:uiPriority w:val="1"/>
    <w:semiHidden/>
    <w:unhideWhenUsed/>
  </w:style>
  <w:style w:type="table" w:default="1" w:styleId="Standaardtabel">
    <w:name w:val="Normal Table"/>
    <w:uiPriority w:val="99"/>
    <w:semiHidden/>
    <w:unhideWhenUsed/>
    <w:tblPr>
      <w:tblInd w:w="0" w:type="dxa"/>
      <w:tblCellMar>
        <w:top w:w="0" w:type="dxa"/>
        <w:left w:w="108" w:type="dxa"/>
        <w:bottom w:w="0" w:type="dxa"/>
        <w:right w:w="108" w:type="dxa"/>
      </w:tblCellMar>
    </w:tblPr>
  </w:style>
  <w:style w:type="numbering" w:default="1" w:styleId="Geenlijst">
    <w:name w:val="No List"/>
    <w:uiPriority w:val="99"/>
    <w:semiHidden/>
    <w:unhideWhenUsed/>
  </w:style>
  <w:style w:type="paragraph" w:styleId="Koptekst">
    <w:name w:val="header"/>
    <w:basedOn w:val="Standaard"/>
    <w:link w:val="KoptekstChar"/>
    <w:uiPriority w:val="99"/>
    <w:unhideWhenUsed/>
    <w:rsid w:val="0093228D"/>
    <w:pPr>
      <w:tabs>
        <w:tab w:val="center" w:pos="4680"/>
        <w:tab w:val="right" w:pos="9360"/>
      </w:tabs>
      <w:spacing w:after="0" w:line="240" w:lineRule="auto"/>
    </w:pPr>
  </w:style>
  <w:style w:type="character" w:customStyle="1" w:styleId="KoptekstChar">
    <w:name w:val="Koptekst Char"/>
    <w:basedOn w:val="Standaardalinea-lettertype"/>
    <w:link w:val="Koptekst"/>
    <w:uiPriority w:val="99"/>
    <w:rsid w:val="0093228D"/>
  </w:style>
  <w:style w:type="paragraph" w:styleId="Voettekst">
    <w:name w:val="footer"/>
    <w:basedOn w:val="Standaard"/>
    <w:link w:val="VoettekstChar"/>
    <w:uiPriority w:val="99"/>
    <w:unhideWhenUsed/>
    <w:rsid w:val="0093228D"/>
    <w:pPr>
      <w:tabs>
        <w:tab w:val="center" w:pos="4680"/>
        <w:tab w:val="right" w:pos="9360"/>
      </w:tabs>
      <w:spacing w:after="0" w:line="240" w:lineRule="auto"/>
    </w:pPr>
  </w:style>
  <w:style w:type="character" w:customStyle="1" w:styleId="VoettekstChar">
    <w:name w:val="Voettekst Char"/>
    <w:basedOn w:val="Standaardalinea-lettertype"/>
    <w:link w:val="Voettekst"/>
    <w:uiPriority w:val="99"/>
    <w:rsid w:val="0093228D"/>
  </w:style>
  <w:style w:type="paragraph" w:styleId="Normaalweb">
    <w:name w:val="Normal (Web)"/>
    <w:basedOn w:val="Standaard"/>
    <w:uiPriority w:val="99"/>
    <w:unhideWhenUsed/>
    <w:rsid w:val="00685C32"/>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size-base">
    <w:name w:val="a-size-base"/>
    <w:basedOn w:val="Standaardalinea-lettertype"/>
    <w:rsid w:val="005E0BC6"/>
  </w:style>
  <w:style w:type="character" w:customStyle="1" w:styleId="alt-edited">
    <w:name w:val="alt-edited"/>
    <w:basedOn w:val="Standaardalinea-lettertype"/>
    <w:rsid w:val="00A8690D"/>
  </w:style>
  <w:style w:type="character" w:styleId="Hyperlink">
    <w:name w:val="Hyperlink"/>
    <w:basedOn w:val="Standaardalinea-lettertype"/>
    <w:uiPriority w:val="99"/>
    <w:unhideWhenUsed/>
    <w:rsid w:val="00954789"/>
    <w:rPr>
      <w:color w:val="0000FF" w:themeColor="hyperlink"/>
      <w:u w:val="single"/>
    </w:rPr>
  </w:style>
  <w:style w:type="character" w:customStyle="1" w:styleId="selectable">
    <w:name w:val="selectable"/>
    <w:basedOn w:val="Standaardalinea-lettertype"/>
    <w:rsid w:val="00EC4425"/>
  </w:style>
  <w:style w:type="paragraph" w:styleId="Lijstalinea">
    <w:name w:val="List Paragraph"/>
    <w:basedOn w:val="Standaard"/>
    <w:uiPriority w:val="34"/>
    <w:qFormat/>
    <w:rsid w:val="00EC4425"/>
    <w:pPr>
      <w:ind w:left="720"/>
      <w:contextualSpacing/>
    </w:pPr>
  </w:style>
  <w:style w:type="paragraph" w:styleId="Ballontekst">
    <w:name w:val="Balloon Text"/>
    <w:basedOn w:val="Standaard"/>
    <w:link w:val="BallontekstChar"/>
    <w:uiPriority w:val="99"/>
    <w:semiHidden/>
    <w:unhideWhenUsed/>
    <w:rsid w:val="00BF60CE"/>
    <w:pPr>
      <w:spacing w:after="0" w:line="240" w:lineRule="auto"/>
    </w:pPr>
    <w:rPr>
      <w:rFonts w:ascii="Tahoma" w:hAnsi="Tahoma" w:cs="Tahoma"/>
      <w:sz w:val="16"/>
      <w:szCs w:val="16"/>
    </w:rPr>
  </w:style>
  <w:style w:type="character" w:customStyle="1" w:styleId="BallontekstChar">
    <w:name w:val="Ballontekst Char"/>
    <w:basedOn w:val="Standaardalinea-lettertype"/>
    <w:link w:val="Ballontekst"/>
    <w:uiPriority w:val="99"/>
    <w:semiHidden/>
    <w:rsid w:val="00BF60C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8361804">
      <w:bodyDiv w:val="1"/>
      <w:marLeft w:val="0"/>
      <w:marRight w:val="0"/>
      <w:marTop w:val="0"/>
      <w:marBottom w:val="0"/>
      <w:divBdr>
        <w:top w:val="none" w:sz="0" w:space="0" w:color="auto"/>
        <w:left w:val="none" w:sz="0" w:space="0" w:color="auto"/>
        <w:bottom w:val="none" w:sz="0" w:space="0" w:color="auto"/>
        <w:right w:val="none" w:sz="0" w:space="0" w:color="auto"/>
      </w:divBdr>
    </w:div>
    <w:div w:id="89474620">
      <w:bodyDiv w:val="1"/>
      <w:marLeft w:val="0"/>
      <w:marRight w:val="0"/>
      <w:marTop w:val="0"/>
      <w:marBottom w:val="0"/>
      <w:divBdr>
        <w:top w:val="none" w:sz="0" w:space="0" w:color="auto"/>
        <w:left w:val="none" w:sz="0" w:space="0" w:color="auto"/>
        <w:bottom w:val="none" w:sz="0" w:space="0" w:color="auto"/>
        <w:right w:val="none" w:sz="0" w:space="0" w:color="auto"/>
      </w:divBdr>
      <w:divsChild>
        <w:div w:id="982351174">
          <w:marLeft w:val="0"/>
          <w:marRight w:val="0"/>
          <w:marTop w:val="0"/>
          <w:marBottom w:val="0"/>
          <w:divBdr>
            <w:top w:val="none" w:sz="0" w:space="0" w:color="auto"/>
            <w:left w:val="none" w:sz="0" w:space="0" w:color="auto"/>
            <w:bottom w:val="none" w:sz="0" w:space="0" w:color="auto"/>
            <w:right w:val="none" w:sz="0" w:space="0" w:color="auto"/>
          </w:divBdr>
          <w:divsChild>
            <w:div w:id="1712917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2033700">
      <w:bodyDiv w:val="1"/>
      <w:marLeft w:val="0"/>
      <w:marRight w:val="0"/>
      <w:marTop w:val="0"/>
      <w:marBottom w:val="0"/>
      <w:divBdr>
        <w:top w:val="none" w:sz="0" w:space="0" w:color="auto"/>
        <w:left w:val="none" w:sz="0" w:space="0" w:color="auto"/>
        <w:bottom w:val="none" w:sz="0" w:space="0" w:color="auto"/>
        <w:right w:val="none" w:sz="0" w:space="0" w:color="auto"/>
      </w:divBdr>
      <w:divsChild>
        <w:div w:id="385422085">
          <w:marLeft w:val="0"/>
          <w:marRight w:val="0"/>
          <w:marTop w:val="0"/>
          <w:marBottom w:val="0"/>
          <w:divBdr>
            <w:top w:val="none" w:sz="0" w:space="0" w:color="auto"/>
            <w:left w:val="none" w:sz="0" w:space="0" w:color="auto"/>
            <w:bottom w:val="none" w:sz="0" w:space="0" w:color="auto"/>
            <w:right w:val="none" w:sz="0" w:space="0" w:color="auto"/>
          </w:divBdr>
          <w:divsChild>
            <w:div w:id="623927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1812871">
      <w:bodyDiv w:val="1"/>
      <w:marLeft w:val="0"/>
      <w:marRight w:val="0"/>
      <w:marTop w:val="0"/>
      <w:marBottom w:val="0"/>
      <w:divBdr>
        <w:top w:val="none" w:sz="0" w:space="0" w:color="auto"/>
        <w:left w:val="none" w:sz="0" w:space="0" w:color="auto"/>
        <w:bottom w:val="none" w:sz="0" w:space="0" w:color="auto"/>
        <w:right w:val="none" w:sz="0" w:space="0" w:color="auto"/>
      </w:divBdr>
      <w:divsChild>
        <w:div w:id="298731807">
          <w:marLeft w:val="0"/>
          <w:marRight w:val="0"/>
          <w:marTop w:val="0"/>
          <w:marBottom w:val="0"/>
          <w:divBdr>
            <w:top w:val="none" w:sz="0" w:space="0" w:color="auto"/>
            <w:left w:val="none" w:sz="0" w:space="0" w:color="auto"/>
            <w:bottom w:val="none" w:sz="0" w:space="0" w:color="auto"/>
            <w:right w:val="none" w:sz="0" w:space="0" w:color="auto"/>
          </w:divBdr>
          <w:divsChild>
            <w:div w:id="403450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1941769">
      <w:bodyDiv w:val="1"/>
      <w:marLeft w:val="0"/>
      <w:marRight w:val="0"/>
      <w:marTop w:val="0"/>
      <w:marBottom w:val="0"/>
      <w:divBdr>
        <w:top w:val="none" w:sz="0" w:space="0" w:color="auto"/>
        <w:left w:val="none" w:sz="0" w:space="0" w:color="auto"/>
        <w:bottom w:val="none" w:sz="0" w:space="0" w:color="auto"/>
        <w:right w:val="none" w:sz="0" w:space="0" w:color="auto"/>
      </w:divBdr>
      <w:divsChild>
        <w:div w:id="469399175">
          <w:marLeft w:val="0"/>
          <w:marRight w:val="0"/>
          <w:marTop w:val="0"/>
          <w:marBottom w:val="0"/>
          <w:divBdr>
            <w:top w:val="none" w:sz="0" w:space="0" w:color="auto"/>
            <w:left w:val="none" w:sz="0" w:space="0" w:color="auto"/>
            <w:bottom w:val="none" w:sz="0" w:space="0" w:color="auto"/>
            <w:right w:val="none" w:sz="0" w:space="0" w:color="auto"/>
          </w:divBdr>
          <w:divsChild>
            <w:div w:id="1650787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3924331">
      <w:bodyDiv w:val="1"/>
      <w:marLeft w:val="0"/>
      <w:marRight w:val="0"/>
      <w:marTop w:val="0"/>
      <w:marBottom w:val="0"/>
      <w:divBdr>
        <w:top w:val="none" w:sz="0" w:space="0" w:color="auto"/>
        <w:left w:val="none" w:sz="0" w:space="0" w:color="auto"/>
        <w:bottom w:val="none" w:sz="0" w:space="0" w:color="auto"/>
        <w:right w:val="none" w:sz="0" w:space="0" w:color="auto"/>
      </w:divBdr>
      <w:divsChild>
        <w:div w:id="667246931">
          <w:marLeft w:val="0"/>
          <w:marRight w:val="0"/>
          <w:marTop w:val="0"/>
          <w:marBottom w:val="0"/>
          <w:divBdr>
            <w:top w:val="none" w:sz="0" w:space="0" w:color="auto"/>
            <w:left w:val="none" w:sz="0" w:space="0" w:color="auto"/>
            <w:bottom w:val="none" w:sz="0" w:space="0" w:color="auto"/>
            <w:right w:val="none" w:sz="0" w:space="0" w:color="auto"/>
          </w:divBdr>
          <w:divsChild>
            <w:div w:id="1086615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3096884">
      <w:bodyDiv w:val="1"/>
      <w:marLeft w:val="0"/>
      <w:marRight w:val="0"/>
      <w:marTop w:val="0"/>
      <w:marBottom w:val="0"/>
      <w:divBdr>
        <w:top w:val="none" w:sz="0" w:space="0" w:color="auto"/>
        <w:left w:val="none" w:sz="0" w:space="0" w:color="auto"/>
        <w:bottom w:val="none" w:sz="0" w:space="0" w:color="auto"/>
        <w:right w:val="none" w:sz="0" w:space="0" w:color="auto"/>
      </w:divBdr>
      <w:divsChild>
        <w:div w:id="203953683">
          <w:marLeft w:val="0"/>
          <w:marRight w:val="0"/>
          <w:marTop w:val="0"/>
          <w:marBottom w:val="0"/>
          <w:divBdr>
            <w:top w:val="none" w:sz="0" w:space="0" w:color="auto"/>
            <w:left w:val="none" w:sz="0" w:space="0" w:color="auto"/>
            <w:bottom w:val="none" w:sz="0" w:space="0" w:color="auto"/>
            <w:right w:val="none" w:sz="0" w:space="0" w:color="auto"/>
          </w:divBdr>
          <w:divsChild>
            <w:div w:id="792098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7893522">
      <w:bodyDiv w:val="1"/>
      <w:marLeft w:val="0"/>
      <w:marRight w:val="0"/>
      <w:marTop w:val="0"/>
      <w:marBottom w:val="0"/>
      <w:divBdr>
        <w:top w:val="none" w:sz="0" w:space="0" w:color="auto"/>
        <w:left w:val="none" w:sz="0" w:space="0" w:color="auto"/>
        <w:bottom w:val="none" w:sz="0" w:space="0" w:color="auto"/>
        <w:right w:val="none" w:sz="0" w:space="0" w:color="auto"/>
      </w:divBdr>
    </w:div>
    <w:div w:id="1907758329">
      <w:bodyDiv w:val="1"/>
      <w:marLeft w:val="0"/>
      <w:marRight w:val="0"/>
      <w:marTop w:val="0"/>
      <w:marBottom w:val="0"/>
      <w:divBdr>
        <w:top w:val="none" w:sz="0" w:space="0" w:color="auto"/>
        <w:left w:val="none" w:sz="0" w:space="0" w:color="auto"/>
        <w:bottom w:val="none" w:sz="0" w:space="0" w:color="auto"/>
        <w:right w:val="none" w:sz="0" w:space="0" w:color="auto"/>
      </w:divBdr>
    </w:div>
    <w:div w:id="21056080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0" Type="http://schemas.openxmlformats.org/officeDocument/2006/relationships/image" Target="media/image2.jpeg"/><Relationship Id="rId4" Type="http://schemas.microsoft.com/office/2007/relationships/stylesWithEffects" Target="stylesWithEffects.xml"/><Relationship Id="rId9" Type="http://schemas.openxmlformats.org/officeDocument/2006/relationships/image" Target="media/image1.jpeg"/></Relationships>
</file>

<file path=word/theme/theme1.xml><?xml version="1.0" encoding="utf-8"?>
<a:theme xmlns:a="http://schemas.openxmlformats.org/drawingml/2006/main" name="Kantoorthema">
  <a:themeElements>
    <a:clrScheme name="Kantoor">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Kantoor">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Kantoor">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B5DED9C-6EAC-4E66-A304-93406AFE4A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432</TotalTime>
  <Pages>8</Pages>
  <Words>1866</Words>
  <Characters>10638</Characters>
  <Application>Microsoft Office Word</Application>
  <DocSecurity>0</DocSecurity>
  <Lines>88</Lines>
  <Paragraphs>24</Paragraphs>
  <ScaleCrop>false</ScaleCrop>
  <HeadingPairs>
    <vt:vector size="2" baseType="variant">
      <vt:variant>
        <vt:lpstr>Titel</vt:lpstr>
      </vt:variant>
      <vt:variant>
        <vt:i4>1</vt:i4>
      </vt:variant>
    </vt:vector>
  </HeadingPairs>
  <TitlesOfParts>
    <vt:vector size="1" baseType="lpstr">
      <vt:lpstr/>
    </vt:vector>
  </TitlesOfParts>
  <Company/>
  <LinksUpToDate>false</LinksUpToDate>
  <CharactersWithSpaces>12480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ASUS</dc:creator>
  <cp:lastModifiedBy>ASUS</cp:lastModifiedBy>
  <cp:revision>3</cp:revision>
  <dcterms:created xsi:type="dcterms:W3CDTF">2018-05-16T22:33:00Z</dcterms:created>
  <dcterms:modified xsi:type="dcterms:W3CDTF">2018-05-17T05:48:00Z</dcterms:modified>
</cp:coreProperties>
</file>