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80" w:before="280" w:line="480" w:lineRule="auto"/>
        <w:jc w:val="center"/>
        <w:rPr>
          <w:b w:val="1"/>
        </w:rPr>
      </w:pPr>
      <w:r w:rsidDel="00000000" w:rsidR="00000000" w:rsidRPr="00000000">
        <w:rPr>
          <w:b w:val="1"/>
          <w:rtl w:val="0"/>
        </w:rPr>
        <w:t xml:space="preserve">BA BUSINESS MANAGEMENT</w:t>
        <w:br w:type="textWrapping"/>
        <w:t xml:space="preserve">ASSIGNMENT 1</w:t>
      </w:r>
    </w:p>
    <w:p w:rsidR="00000000" w:rsidDel="00000000" w:rsidP="00000000" w:rsidRDefault="00000000" w:rsidRPr="00000000" w14:paraId="00000002">
      <w:pPr>
        <w:spacing w:after="280" w:before="280" w:line="480" w:lineRule="auto"/>
        <w:jc w:val="center"/>
        <w:rPr>
          <w:b w:val="1"/>
        </w:rPr>
      </w:pPr>
      <w:r w:rsidDel="00000000" w:rsidR="00000000" w:rsidRPr="00000000">
        <w:rPr>
          <w:b w:val="1"/>
          <w:rtl w:val="0"/>
        </w:rPr>
        <w:t xml:space="preserve">MODULE:GLOBAL BUSINESS ENVIRONMENT</w:t>
      </w:r>
    </w:p>
    <w:p w:rsidR="00000000" w:rsidDel="00000000" w:rsidP="00000000" w:rsidRDefault="00000000" w:rsidRPr="00000000" w14:paraId="00000003">
      <w:pPr>
        <w:spacing w:after="280" w:before="280" w:line="480" w:lineRule="auto"/>
        <w:jc w:val="center"/>
        <w:rPr>
          <w:b w:val="1"/>
        </w:rPr>
      </w:pPr>
      <w:r w:rsidDel="00000000" w:rsidR="00000000" w:rsidRPr="00000000">
        <w:rPr>
          <w:b w:val="1"/>
          <w:rtl w:val="0"/>
        </w:rPr>
        <w:t xml:space="preserve">MODULE CODE: LCBB4005</w:t>
        <w:br w:type="textWrapping"/>
        <w:t xml:space="preserve">LECTURER:Nadeem Mirza</w:t>
        <w:br w:type="textWrapping"/>
        <w:t xml:space="preserve">NAME: Alexandru Baractaru</w:t>
        <w:br w:type="textWrapping"/>
        <w:t xml:space="preserve">STUDENT ID:2129397</w:t>
      </w:r>
    </w:p>
    <w:p w:rsidR="00000000" w:rsidDel="00000000" w:rsidP="00000000" w:rsidRDefault="00000000" w:rsidRPr="00000000" w14:paraId="00000004">
      <w:pPr>
        <w:pStyle w:val="Title"/>
        <w:jc w:val="center"/>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t xml:space="preserve"> </w:t>
      </w:r>
      <w:r w:rsidDel="00000000" w:rsidR="00000000" w:rsidRPr="00000000">
        <w:rPr>
          <w:b w:val="1"/>
          <w:rtl w:val="0"/>
        </w:rPr>
        <w:t xml:space="preserve">                       </w:t>
      </w:r>
    </w:p>
    <w:p w:rsidR="00000000" w:rsidDel="00000000" w:rsidP="00000000" w:rsidRDefault="00000000" w:rsidRPr="00000000" w14:paraId="00000006">
      <w:pPr>
        <w:spacing w:before="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120" w:line="259"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fldChar w:fldCharType="begin"/>
            <w:instrText xml:space="preserve"> TOC \h \u \z </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fldChar w:fldCharType="begin"/>
            <w:instrText xml:space="preserve"> HYPERLINK \l "_heading=h.30j0zll" </w:instrText>
            <w:fldChar w:fldCharType="separate"/>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120" w:line="259"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end"/>
          </w: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Brief introduction to the selected developing country</w:t>
              <w:tab/>
              <w:t xml:space="preserve">3</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120" w:line="259"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Application of theories of business environment on the selected context/Country</w:t>
              <w:tab/>
              <w:t xml:space="preserve">3</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120" w:line="259"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 evaluation of opportunities and challenges that are present and how to manage aspects of corporate governance, business strategy and cultural sensitivity</w:t>
              <w:tab/>
              <w:t xml:space="preserve">6</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120" w:line="259"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 and analyze the different barriers experienced by foreign businesses in the selected country.</w:t>
              <w:tab/>
              <w:t xml:space="preserve">7</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120" w:line="259"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Provide appropriate strategies and other relevant recommendations</w:t>
              <w:tab/>
              <w:t xml:space="preserve">8</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120" w:line="259"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120" w:line="259"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1">
      <w:pPr>
        <w:spacing w:before="0" w:lineRule="auto"/>
        <w:jc w:val="left"/>
        <w:rPr>
          <w:rFonts w:ascii="Calibri" w:cs="Calibri" w:eastAsia="Calibri" w:hAnsi="Calibri"/>
          <w:color w:val="2e75b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2">
      <w:pPr>
        <w:pStyle w:val="Heading1"/>
        <w:rPr/>
      </w:pPr>
      <w:bookmarkStart w:colFirst="0" w:colLast="0" w:name="_heading=h.30j0zll" w:id="1"/>
      <w:bookmarkEnd w:id="1"/>
      <w:r w:rsidDel="00000000" w:rsidR="00000000" w:rsidRPr="00000000">
        <w:rPr>
          <w:rtl w:val="0"/>
        </w:rPr>
        <w:t xml:space="preserve">Introduction</w:t>
      </w:r>
    </w:p>
    <w:p w:rsidR="00000000" w:rsidDel="00000000" w:rsidP="00000000" w:rsidRDefault="00000000" w:rsidRPr="00000000" w14:paraId="00000013">
      <w:pPr>
        <w:spacing w:line="360" w:lineRule="auto"/>
        <w:rPr/>
      </w:pPr>
      <w:r w:rsidDel="00000000" w:rsidR="00000000" w:rsidRPr="00000000">
        <w:rPr>
          <w:rtl w:val="0"/>
        </w:rPr>
        <w:t xml:space="preserve">The organizational environment composes of different business factors. The global business environment is the similar components of business organization in greater context apart from any specific country (Morrison, 2016). The international business organization maintains the global environment, but there are certain process of business environmental analysis in global context which have been managed in this report. The whole report has been conducted to show the exact components of business in global perspective. The report has been decorated with the scenario of the company Sainsbury’s which is a large retail company in UK. The planning of the company to enhance its market in a new developing country which is India. </w:t>
      </w:r>
    </w:p>
    <w:p w:rsidR="00000000" w:rsidDel="00000000" w:rsidP="00000000" w:rsidRDefault="00000000" w:rsidRPr="00000000" w14:paraId="00000014">
      <w:pPr>
        <w:pStyle w:val="Heading1"/>
        <w:rPr/>
      </w:pPr>
      <w:bookmarkStart w:colFirst="0" w:colLast="0" w:name="_heading=h.1fob9te" w:id="2"/>
      <w:bookmarkEnd w:id="2"/>
      <w:r w:rsidDel="00000000" w:rsidR="00000000" w:rsidRPr="00000000">
        <w:rPr>
          <w:rtl w:val="0"/>
        </w:rPr>
        <w:t xml:space="preserve">Brief introduction to the selected developing country </w:t>
      </w:r>
    </w:p>
    <w:p w:rsidR="00000000" w:rsidDel="00000000" w:rsidP="00000000" w:rsidRDefault="00000000" w:rsidRPr="00000000" w14:paraId="00000015">
      <w:pPr>
        <w:spacing w:line="360" w:lineRule="auto"/>
        <w:rPr/>
      </w:pPr>
      <w:r w:rsidDel="00000000" w:rsidR="00000000" w:rsidRPr="00000000">
        <w:rPr>
          <w:rtl w:val="0"/>
        </w:rPr>
        <w:t xml:space="preserve">The company Sainsbury’s is a retail brand shop which deals with the service of different products with supermarket, superstore and hypermarket. The company can make a target of enhancing its market in a new developing country in a developing country which is India. The target market has been selected based on the population and the potentiality of the market. India is a fast growing nation where the emergence of such business activities would be boosted in greater portion. With its large population the country stays in the top attraction by multinational company. While the company Sainsbury’s is targeting its market expansion in a new developing country, India would be a better choice with greater opportunity of growth. </w:t>
      </w:r>
    </w:p>
    <w:p w:rsidR="00000000" w:rsidDel="00000000" w:rsidP="00000000" w:rsidRDefault="00000000" w:rsidRPr="00000000" w14:paraId="00000016">
      <w:pPr>
        <w:pStyle w:val="Heading1"/>
        <w:rPr/>
      </w:pPr>
      <w:bookmarkStart w:colFirst="0" w:colLast="0" w:name="_heading=h.3znysh7" w:id="3"/>
      <w:bookmarkEnd w:id="3"/>
      <w:r w:rsidDel="00000000" w:rsidR="00000000" w:rsidRPr="00000000">
        <w:rPr>
          <w:rtl w:val="0"/>
        </w:rPr>
        <w:t xml:space="preserve">Application of theories of business environment on the selected context/Country</w:t>
      </w:r>
    </w:p>
    <w:p w:rsidR="00000000" w:rsidDel="00000000" w:rsidP="00000000" w:rsidRDefault="00000000" w:rsidRPr="00000000" w14:paraId="00000017">
      <w:pPr>
        <w:spacing w:line="360" w:lineRule="auto"/>
        <w:rPr/>
      </w:pPr>
      <w:r w:rsidDel="00000000" w:rsidR="00000000" w:rsidRPr="00000000">
        <w:rPr>
          <w:rtl w:val="0"/>
        </w:rPr>
        <w:t xml:space="preserve">The analysis of business environment in marketing and business context can be taken place with different theories and models. Here the major factors have been considered to be explained with PESTLE analysis, Porter’s five forces analysis and Hofstede’s cultural dimensions. </w:t>
      </w:r>
    </w:p>
    <w:p w:rsidR="00000000" w:rsidDel="00000000" w:rsidP="00000000" w:rsidRDefault="00000000" w:rsidRPr="00000000" w14:paraId="00000018">
      <w:pPr>
        <w:spacing w:line="360" w:lineRule="auto"/>
        <w:rPr>
          <w:b w:val="1"/>
          <w:u w:val="single"/>
        </w:rPr>
      </w:pPr>
      <w:r w:rsidDel="00000000" w:rsidR="00000000" w:rsidRPr="00000000">
        <w:rPr>
          <w:b w:val="1"/>
          <w:u w:val="single"/>
          <w:rtl w:val="0"/>
        </w:rPr>
        <w:t xml:space="preserve">PESTLE analysis</w:t>
      </w:r>
    </w:p>
    <w:p w:rsidR="00000000" w:rsidDel="00000000" w:rsidP="00000000" w:rsidRDefault="00000000" w:rsidRPr="00000000" w14:paraId="00000019">
      <w:pPr>
        <w:spacing w:line="360" w:lineRule="auto"/>
        <w:ind w:firstLine="720"/>
        <w:rPr/>
      </w:pPr>
      <w:r w:rsidDel="00000000" w:rsidR="00000000" w:rsidRPr="00000000">
        <w:rPr>
          <w:b w:val="1"/>
          <w:rtl w:val="0"/>
        </w:rPr>
        <w:t xml:space="preserve">Political environment:</w:t>
      </w:r>
      <w:r w:rsidDel="00000000" w:rsidR="00000000" w:rsidRPr="00000000">
        <w:rPr>
          <w:rtl w:val="0"/>
        </w:rPr>
        <w:t xml:space="preserve"> The political environment consists of different political factors including political stability, governmental support and violence in politics (Johnson et al., 2017). The rate of corruption in India is higher compared to UK, but while it comes to business activities, the political support to the business environment makes it effective for new organization emerging business service. </w:t>
      </w:r>
    </w:p>
    <w:p w:rsidR="00000000" w:rsidDel="00000000" w:rsidP="00000000" w:rsidRDefault="00000000" w:rsidRPr="00000000" w14:paraId="0000001A">
      <w:pPr>
        <w:spacing w:line="360" w:lineRule="auto"/>
        <w:ind w:firstLine="720"/>
        <w:rPr/>
      </w:pPr>
      <w:r w:rsidDel="00000000" w:rsidR="00000000" w:rsidRPr="00000000">
        <w:rPr>
          <w:b w:val="1"/>
          <w:rtl w:val="0"/>
        </w:rPr>
        <w:t xml:space="preserve">Economic environment:</w:t>
      </w:r>
      <w:r w:rsidDel="00000000" w:rsidR="00000000" w:rsidRPr="00000000">
        <w:rPr>
          <w:rtl w:val="0"/>
        </w:rPr>
        <w:t xml:space="preserve"> the economic environment consists of the factors of resources collection from the economy, utilization of resources, employment, loans, interest rates, exchange rate and other things (Worthington   and Britton, 2014). The exchange rate fluctuation and custom duties can impact the company, but it can be managed with diversification properly. The utilization of available workforce would reduce the cost of recruitment for the company and use the manpower in India with greater population. </w:t>
      </w:r>
    </w:p>
    <w:p w:rsidR="00000000" w:rsidDel="00000000" w:rsidP="00000000" w:rsidRDefault="00000000" w:rsidRPr="00000000" w14:paraId="0000001B">
      <w:pPr>
        <w:spacing w:line="360" w:lineRule="auto"/>
        <w:ind w:firstLine="720"/>
        <w:rPr/>
      </w:pPr>
      <w:r w:rsidDel="00000000" w:rsidR="00000000" w:rsidRPr="00000000">
        <w:rPr>
          <w:b w:val="1"/>
          <w:rtl w:val="0"/>
        </w:rPr>
        <w:t xml:space="preserve">Social factors:</w:t>
      </w:r>
      <w:r w:rsidDel="00000000" w:rsidR="00000000" w:rsidRPr="00000000">
        <w:rPr>
          <w:rtl w:val="0"/>
        </w:rPr>
        <w:t xml:space="preserve"> Social factors include the customers their values and attitude towards the products of the organization. The social environment in India is supportive to new organizations to establish and manage its brand. The company can manage its target audience with the analysis of such social factors in the market of India. </w:t>
      </w:r>
    </w:p>
    <w:p w:rsidR="00000000" w:rsidDel="00000000" w:rsidP="00000000" w:rsidRDefault="00000000" w:rsidRPr="00000000" w14:paraId="0000001C">
      <w:pPr>
        <w:spacing w:line="360" w:lineRule="auto"/>
        <w:ind w:firstLine="720"/>
        <w:rPr/>
      </w:pPr>
      <w:r w:rsidDel="00000000" w:rsidR="00000000" w:rsidRPr="00000000">
        <w:rPr>
          <w:b w:val="1"/>
          <w:rtl w:val="0"/>
        </w:rPr>
        <w:t xml:space="preserve">Technological factors:</w:t>
      </w:r>
      <w:r w:rsidDel="00000000" w:rsidR="00000000" w:rsidRPr="00000000">
        <w:rPr>
          <w:rtl w:val="0"/>
        </w:rPr>
        <w:t xml:space="preserve"> The technological factors include the development of technological resources, availability of machines, and updates of technological resources. The use of technologies in India makes it potential for promoting the digital marketing promotion for the company. The manufacturing and communication can also be interfered with the technological touch. </w:t>
      </w:r>
    </w:p>
    <w:p w:rsidR="00000000" w:rsidDel="00000000" w:rsidP="00000000" w:rsidRDefault="00000000" w:rsidRPr="00000000" w14:paraId="0000001D">
      <w:pPr>
        <w:spacing w:line="360" w:lineRule="auto"/>
        <w:ind w:firstLine="720"/>
        <w:rPr/>
      </w:pPr>
      <w:r w:rsidDel="00000000" w:rsidR="00000000" w:rsidRPr="00000000">
        <w:rPr>
          <w:b w:val="1"/>
          <w:rtl w:val="0"/>
        </w:rPr>
        <w:t xml:space="preserve">Legal factors:</w:t>
      </w:r>
      <w:r w:rsidDel="00000000" w:rsidR="00000000" w:rsidRPr="00000000">
        <w:rPr>
          <w:rtl w:val="0"/>
        </w:rPr>
        <w:t xml:space="preserve"> The legal factors include documentation process and formalities that an organization needs to maintain with the government and authority (Palmer and Hartley, 2012). The consideration of the legal factors in India would come with the customs maintenance, government legality and permission which would be managed by the administration of the company. </w:t>
      </w:r>
    </w:p>
    <w:p w:rsidR="00000000" w:rsidDel="00000000" w:rsidP="00000000" w:rsidRDefault="00000000" w:rsidRPr="00000000" w14:paraId="0000001E">
      <w:pPr>
        <w:spacing w:line="360" w:lineRule="auto"/>
        <w:ind w:firstLine="720"/>
        <w:rPr/>
      </w:pPr>
      <w:r w:rsidDel="00000000" w:rsidR="00000000" w:rsidRPr="00000000">
        <w:rPr>
          <w:b w:val="1"/>
          <w:rtl w:val="0"/>
        </w:rPr>
        <w:t xml:space="preserve">Environmental factors:</w:t>
      </w:r>
      <w:r w:rsidDel="00000000" w:rsidR="00000000" w:rsidRPr="00000000">
        <w:rPr>
          <w:rtl w:val="0"/>
        </w:rPr>
        <w:t xml:space="preserve"> The natural environment and its factors like atmosphere, climate and pollution should be considered while planning for operations. In India, the weather promotes to be efficient to promote both cold and hot weather than that of cold countries in most of the European countries. </w:t>
      </w:r>
    </w:p>
    <w:p w:rsidR="00000000" w:rsidDel="00000000" w:rsidP="00000000" w:rsidRDefault="00000000" w:rsidRPr="00000000" w14:paraId="0000001F">
      <w:pPr>
        <w:spacing w:line="360" w:lineRule="auto"/>
        <w:rPr>
          <w:b w:val="1"/>
          <w:u w:val="single"/>
        </w:rPr>
      </w:pPr>
      <w:r w:rsidDel="00000000" w:rsidR="00000000" w:rsidRPr="00000000">
        <w:rPr>
          <w:b w:val="1"/>
          <w:u w:val="single"/>
          <w:rtl w:val="0"/>
        </w:rPr>
        <w:t xml:space="preserve">Porter’s five forces</w:t>
      </w:r>
    </w:p>
    <w:p w:rsidR="00000000" w:rsidDel="00000000" w:rsidP="00000000" w:rsidRDefault="00000000" w:rsidRPr="00000000" w14:paraId="00000020">
      <w:pPr>
        <w:spacing w:line="360" w:lineRule="auto"/>
        <w:rPr/>
      </w:pPr>
      <w:r w:rsidDel="00000000" w:rsidR="00000000" w:rsidRPr="00000000">
        <w:rPr>
          <w:rtl w:val="0"/>
        </w:rPr>
        <w:t xml:space="preserve">Porter’s five forces are analyzed to determine the market factor and competition in the target market. Here five factors in the target country have been explained. </w:t>
      </w:r>
    </w:p>
    <w:p w:rsidR="00000000" w:rsidDel="00000000" w:rsidP="00000000" w:rsidRDefault="00000000" w:rsidRPr="00000000" w14:paraId="00000021">
      <w:pPr>
        <w:spacing w:line="360" w:lineRule="auto"/>
        <w:ind w:firstLine="720"/>
        <w:rPr/>
      </w:pPr>
      <w:r w:rsidDel="00000000" w:rsidR="00000000" w:rsidRPr="00000000">
        <w:rPr>
          <w:b w:val="1"/>
          <w:rtl w:val="0"/>
        </w:rPr>
        <w:t xml:space="preserve">New entrants in the market:</w:t>
      </w:r>
      <w:r w:rsidDel="00000000" w:rsidR="00000000" w:rsidRPr="00000000">
        <w:rPr>
          <w:rtl w:val="0"/>
        </w:rPr>
        <w:t xml:space="preserve"> The new organization in the market offers lower price and higher quality which increases competition (Atrill and McLaney, 2012). In India the potentiality of new organization is high for which the company Sainsbury’s has to face extended competition in the market. Although the company Sainsbury’s is also new in the market of India, its existing brand value can be utilized in this sense. </w:t>
      </w:r>
    </w:p>
    <w:p w:rsidR="00000000" w:rsidDel="00000000" w:rsidP="00000000" w:rsidRDefault="00000000" w:rsidRPr="00000000" w14:paraId="00000022">
      <w:pPr>
        <w:spacing w:line="360" w:lineRule="auto"/>
        <w:ind w:firstLine="720"/>
        <w:rPr/>
      </w:pPr>
      <w:r w:rsidDel="00000000" w:rsidR="00000000" w:rsidRPr="00000000">
        <w:rPr>
          <w:b w:val="1"/>
          <w:rtl w:val="0"/>
        </w:rPr>
        <w:t xml:space="preserve">Industrial competition:</w:t>
      </w:r>
      <w:r w:rsidDel="00000000" w:rsidR="00000000" w:rsidRPr="00000000">
        <w:rPr>
          <w:rtl w:val="0"/>
        </w:rPr>
        <w:t xml:space="preserve"> The industrial competition means the organizations presence in the market with the similar products and services. In India, the market is growing faster which increases the industrial competition. There are already huge number of organization and brand that are present with the supermarket and superstore ideas. </w:t>
      </w:r>
    </w:p>
    <w:p w:rsidR="00000000" w:rsidDel="00000000" w:rsidP="00000000" w:rsidRDefault="00000000" w:rsidRPr="00000000" w14:paraId="00000023">
      <w:pPr>
        <w:spacing w:line="360" w:lineRule="auto"/>
        <w:ind w:firstLine="720"/>
        <w:rPr/>
      </w:pPr>
      <w:r w:rsidDel="00000000" w:rsidR="00000000" w:rsidRPr="00000000">
        <w:rPr>
          <w:b w:val="1"/>
          <w:rtl w:val="0"/>
        </w:rPr>
        <w:t xml:space="preserve">Power of buyer:</w:t>
      </w:r>
      <w:r w:rsidDel="00000000" w:rsidR="00000000" w:rsidRPr="00000000">
        <w:rPr>
          <w:rtl w:val="0"/>
        </w:rPr>
        <w:t xml:space="preserve"> The power of buyer has greater influence on the organization and its management. The buyer in an organization has the power to boost its sales or reduce the sales while the customers like or dislike the products or service (Daniels et al., 2014). The company ensures the right use of its power with the quality of its products and services. </w:t>
      </w:r>
    </w:p>
    <w:p w:rsidR="00000000" w:rsidDel="00000000" w:rsidP="00000000" w:rsidRDefault="00000000" w:rsidRPr="00000000" w14:paraId="00000024">
      <w:pPr>
        <w:spacing w:line="360" w:lineRule="auto"/>
        <w:ind w:firstLine="720"/>
        <w:rPr/>
      </w:pPr>
      <w:r w:rsidDel="00000000" w:rsidR="00000000" w:rsidRPr="00000000">
        <w:rPr>
          <w:b w:val="1"/>
          <w:rtl w:val="0"/>
        </w:rPr>
        <w:t xml:space="preserve">Power of suppliers:</w:t>
      </w:r>
      <w:r w:rsidDel="00000000" w:rsidR="00000000" w:rsidRPr="00000000">
        <w:rPr>
          <w:rtl w:val="0"/>
        </w:rPr>
        <w:t xml:space="preserve"> The suppliers possess the power to control the production and manipulate the service in the industry. Since, supplier has the raw materials which determines how much output would come. For the company, the suppliers would be those who supplies the raw materials for the retail products in the supermarket. </w:t>
      </w:r>
    </w:p>
    <w:p w:rsidR="00000000" w:rsidDel="00000000" w:rsidP="00000000" w:rsidRDefault="00000000" w:rsidRPr="00000000" w14:paraId="00000025">
      <w:pPr>
        <w:spacing w:line="360" w:lineRule="auto"/>
        <w:ind w:firstLine="720"/>
        <w:rPr/>
      </w:pPr>
      <w:r w:rsidDel="00000000" w:rsidR="00000000" w:rsidRPr="00000000">
        <w:rPr>
          <w:b w:val="1"/>
          <w:rtl w:val="0"/>
        </w:rPr>
        <w:t xml:space="preserve">Threats of substitute products:</w:t>
      </w:r>
      <w:r w:rsidDel="00000000" w:rsidR="00000000" w:rsidRPr="00000000">
        <w:rPr>
          <w:rtl w:val="0"/>
        </w:rPr>
        <w:t xml:space="preserve"> The substitute products are those products which are used instead of using the main product (Sloman et al., 2013). For example, one can prefer tea instead of having coffee. In case of supermarket by the company Sainsbury’s the customer can use the retail shop of the specific product they are looking for. In India, there are also some substitute shops like confectionery, and other departmental shops. People in this country are used to such shops rather than going to supermarket or superstore. </w:t>
      </w:r>
    </w:p>
    <w:p w:rsidR="00000000" w:rsidDel="00000000" w:rsidP="00000000" w:rsidRDefault="00000000" w:rsidRPr="00000000" w14:paraId="00000026">
      <w:pPr>
        <w:spacing w:line="360" w:lineRule="auto"/>
        <w:rPr>
          <w:b w:val="1"/>
          <w:u w:val="single"/>
        </w:rPr>
      </w:pPr>
      <w:r w:rsidDel="00000000" w:rsidR="00000000" w:rsidRPr="00000000">
        <w:rPr>
          <w:b w:val="1"/>
          <w:u w:val="single"/>
          <w:rtl w:val="0"/>
        </w:rPr>
        <w:t xml:space="preserve">Hofstede’s cultural dimensions</w:t>
      </w:r>
    </w:p>
    <w:p w:rsidR="00000000" w:rsidDel="00000000" w:rsidP="00000000" w:rsidRDefault="00000000" w:rsidRPr="00000000" w14:paraId="00000027">
      <w:pPr>
        <w:spacing w:line="360" w:lineRule="auto"/>
        <w:rPr/>
      </w:pPr>
      <w:r w:rsidDel="00000000" w:rsidR="00000000" w:rsidRPr="00000000">
        <w:rPr>
          <w:rtl w:val="0"/>
        </w:rPr>
        <w:t xml:space="preserve">The theory of Hofstede’s cultural dimension was introduced in 1980 by Geert Hofstede. The theory was proposed to determine the culture in different global environment to make it proper way of appreciation by institute. The evaluation of the culture for organization and their potentiality are analyzed with the analysis of the theory. The theory has four major dimensions which are presented in this portion of the report to explain the detailed aspects of the target country by the company Sainsbury’s. </w:t>
      </w:r>
    </w:p>
    <w:p w:rsidR="00000000" w:rsidDel="00000000" w:rsidP="00000000" w:rsidRDefault="00000000" w:rsidRPr="00000000" w14:paraId="00000028">
      <w:pPr>
        <w:spacing w:line="360" w:lineRule="auto"/>
        <w:ind w:firstLine="720"/>
        <w:rPr/>
      </w:pPr>
      <w:r w:rsidDel="00000000" w:rsidR="00000000" w:rsidRPr="00000000">
        <w:rPr>
          <w:b w:val="1"/>
          <w:rtl w:val="0"/>
        </w:rPr>
        <w:t xml:space="preserve">Power Distance Index (PDI):</w:t>
      </w:r>
      <w:r w:rsidDel="00000000" w:rsidR="00000000" w:rsidRPr="00000000">
        <w:rPr>
          <w:rtl w:val="0"/>
        </w:rPr>
        <w:t xml:space="preserve"> The first dimension relates with the power distance which means the existence of inequality and the tolerance of inequality among the people in the area or organization (Griffiths and Stuart, 2011). In India, the power distance is greater since there are different level of people. The distance has been created by income level of people. The lower income people are the working class and the leading people are higher class who maintain the distance with their physical activities and distribution of duties.  </w:t>
      </w:r>
    </w:p>
    <w:p w:rsidR="00000000" w:rsidDel="00000000" w:rsidP="00000000" w:rsidRDefault="00000000" w:rsidRPr="00000000" w14:paraId="00000029">
      <w:pPr>
        <w:spacing w:line="360" w:lineRule="auto"/>
        <w:ind w:firstLine="720"/>
        <w:rPr/>
      </w:pPr>
      <w:r w:rsidDel="00000000" w:rsidR="00000000" w:rsidRPr="00000000">
        <w:rPr>
          <w:b w:val="1"/>
          <w:rtl w:val="0"/>
        </w:rPr>
        <w:t xml:space="preserve">Individualism Vs Collectivism: </w:t>
      </w:r>
      <w:r w:rsidDel="00000000" w:rsidR="00000000" w:rsidRPr="00000000">
        <w:rPr>
          <w:rtl w:val="0"/>
        </w:rPr>
        <w:t xml:space="preserve">The individualism and collectivism represents the strength of individualism and community of the people. In any community the maintenance of individualism or the community goals are viewed to explore how effective they are in their own field. For the company Sainsbury’s, the target market has both individualism and collectivism community in India. Both of which should be covered within the plan to strengthen the individualism as well as collectivism.  </w:t>
      </w:r>
    </w:p>
    <w:p w:rsidR="00000000" w:rsidDel="00000000" w:rsidP="00000000" w:rsidRDefault="00000000" w:rsidRPr="00000000" w14:paraId="0000002A">
      <w:pPr>
        <w:spacing w:line="360" w:lineRule="auto"/>
        <w:ind w:firstLine="720"/>
        <w:rPr/>
      </w:pPr>
      <w:r w:rsidDel="00000000" w:rsidR="00000000" w:rsidRPr="00000000">
        <w:rPr>
          <w:b w:val="1"/>
          <w:rtl w:val="0"/>
        </w:rPr>
        <w:t xml:space="preserve">Masculinity Vs Femininity:</w:t>
      </w:r>
      <w:r w:rsidDel="00000000" w:rsidR="00000000" w:rsidRPr="00000000">
        <w:rPr>
          <w:rtl w:val="0"/>
        </w:rPr>
        <w:t xml:space="preserve"> This refers to the allocation of roles and responsibilities between men and women. The role of men and women in society are determined with the selection of the power to influence the role (Aglietta and Reberioux, 2005). In India, the women are getting fast growth in their career and professional contribution. In case of production and heavy physical activities in manufacturing, the company can prioritize men and in sales and distribution activities the company can hire women in showroom or store. </w:t>
      </w:r>
    </w:p>
    <w:p w:rsidR="00000000" w:rsidDel="00000000" w:rsidP="00000000" w:rsidRDefault="00000000" w:rsidRPr="00000000" w14:paraId="0000002B">
      <w:pPr>
        <w:spacing w:line="360" w:lineRule="auto"/>
        <w:ind w:firstLine="720"/>
        <w:rPr/>
      </w:pPr>
      <w:r w:rsidDel="00000000" w:rsidR="00000000" w:rsidRPr="00000000">
        <w:rPr>
          <w:b w:val="1"/>
          <w:rtl w:val="0"/>
        </w:rPr>
        <w:t xml:space="preserve">Uncertainty Avoidance Index (UAI): </w:t>
      </w:r>
      <w:r w:rsidDel="00000000" w:rsidR="00000000" w:rsidRPr="00000000">
        <w:rPr>
          <w:rtl w:val="0"/>
        </w:rPr>
        <w:t xml:space="preserve">The term uncertainty avoidance relate with the avoidance of uncertain activities like managing anger issue among the people. The nature of calmness among the people can be stated in this portion. The uncertainty avoidance rate in India is quite low for which the company Sainsbury’s needs to establish efficient monitoring system. </w:t>
      </w:r>
    </w:p>
    <w:p w:rsidR="00000000" w:rsidDel="00000000" w:rsidP="00000000" w:rsidRDefault="00000000" w:rsidRPr="00000000" w14:paraId="0000002C">
      <w:pPr>
        <w:pStyle w:val="Heading1"/>
        <w:rPr/>
      </w:pPr>
      <w:bookmarkStart w:colFirst="0" w:colLast="0" w:name="_heading=h.2et92p0" w:id="4"/>
      <w:bookmarkEnd w:id="4"/>
      <w:r w:rsidDel="00000000" w:rsidR="00000000" w:rsidRPr="00000000">
        <w:rPr>
          <w:rtl w:val="0"/>
        </w:rPr>
        <w:t xml:space="preserve">Critical evaluation of opportunities and challenges that are present and how to manage aspects of corporate governance, business strategy and cultural sensitivity</w:t>
      </w:r>
    </w:p>
    <w:p w:rsidR="00000000" w:rsidDel="00000000" w:rsidP="00000000" w:rsidRDefault="00000000" w:rsidRPr="00000000" w14:paraId="0000002D">
      <w:pPr>
        <w:spacing w:line="360" w:lineRule="auto"/>
        <w:rPr/>
      </w:pPr>
      <w:r w:rsidDel="00000000" w:rsidR="00000000" w:rsidRPr="00000000">
        <w:rPr>
          <w:rtl w:val="0"/>
        </w:rPr>
        <w:t xml:space="preserve">Opportunities of business in any market are determined with the likelihood of products to be with higher demand in the market. The company Sainsbury’s is planning for supermarket and superstore in India. Being a developing country India has a larger number of population. This is the country where every race, every types of atmosphere and environment is available. The level of people in higher class to lower class are also available (Arthurs and Busenitz, 2003). India is a greater market for most of the multinational companies since it possess of larger number of people making it effective with the allocation of products and increasing the production. The market of India is potential for the company Sainsbury’s in this perspective that there are lot of target customers for whom the company can make the promotion with different level of people and their related products in super market and super store. </w:t>
      </w:r>
    </w:p>
    <w:p w:rsidR="00000000" w:rsidDel="00000000" w:rsidP="00000000" w:rsidRDefault="00000000" w:rsidRPr="00000000" w14:paraId="0000002E">
      <w:pPr>
        <w:spacing w:line="360" w:lineRule="auto"/>
        <w:rPr/>
      </w:pPr>
      <w:r w:rsidDel="00000000" w:rsidR="00000000" w:rsidRPr="00000000">
        <w:rPr>
          <w:rtl w:val="0"/>
        </w:rPr>
        <w:t xml:space="preserve">Challenges in expanding market in India would be the primary exporting, unfavorable terms of trade, BOP crisis, inflation in the economy and meeting the employment in the new country. The company Sainsbury’s has a greater market adaptability with proper execution of planning. With efficient marketing plan the challenges can be addressed. But there are certain factors that make it challenging for the company to attain higher effectiveness with the BOP crisis. The economy of India is not that much proficient to meet the lacking need of balance of payment crisis. The relation of meeting the inflation would be easy for the company but sometimes there are unfavorable terms of trade in the economy. To meet such term, the administration of the company can go further with the selection of regional administrative system which would deal with these matter. </w:t>
      </w:r>
    </w:p>
    <w:p w:rsidR="00000000" w:rsidDel="00000000" w:rsidP="00000000" w:rsidRDefault="00000000" w:rsidRPr="00000000" w14:paraId="0000002F">
      <w:pPr>
        <w:spacing w:line="360" w:lineRule="auto"/>
        <w:rPr/>
      </w:pPr>
      <w:r w:rsidDel="00000000" w:rsidR="00000000" w:rsidRPr="00000000">
        <w:rPr>
          <w:rtl w:val="0"/>
        </w:rPr>
        <w:t xml:space="preserve">The strategic flow of business in the company would be with proper promotion in the initiation of the business activities. The business plan would be made based on such initiation of planning for which the business activities and operation would follow the interaction of the management process and progress (Connon, 2003). The skilled people would be hired in the company that would make the plan executed properly. The cultural sensitivity in India is high. In this country the religion matters a lot so there would be some maintenance like following the local products which goes with the regional culture. </w:t>
      </w:r>
    </w:p>
    <w:p w:rsidR="00000000" w:rsidDel="00000000" w:rsidP="00000000" w:rsidRDefault="00000000" w:rsidRPr="00000000" w14:paraId="00000030">
      <w:pPr>
        <w:pStyle w:val="Heading1"/>
        <w:rPr/>
      </w:pPr>
      <w:bookmarkStart w:colFirst="0" w:colLast="0" w:name="_heading=h.tyjcwt" w:id="5"/>
      <w:bookmarkEnd w:id="5"/>
      <w:r w:rsidDel="00000000" w:rsidR="00000000" w:rsidRPr="00000000">
        <w:rPr>
          <w:rtl w:val="0"/>
        </w:rPr>
        <w:t xml:space="preserve">Discuss and analyze the different barriers experienced by foreign businesses in the selected country.</w:t>
      </w:r>
    </w:p>
    <w:p w:rsidR="00000000" w:rsidDel="00000000" w:rsidP="00000000" w:rsidRDefault="00000000" w:rsidRPr="00000000" w14:paraId="00000031">
      <w:pPr>
        <w:spacing w:line="360" w:lineRule="auto"/>
        <w:rPr/>
      </w:pPr>
      <w:r w:rsidDel="00000000" w:rsidR="00000000" w:rsidRPr="00000000">
        <w:rPr>
          <w:rtl w:val="0"/>
        </w:rPr>
        <w:t xml:space="preserve">Making business functions in India has several challenges. There are common barriers that have been experienced by most of the organizations who came to India. Here are a bunch of barriers of foreign trade in India.  </w:t>
      </w:r>
    </w:p>
    <w:p w:rsidR="00000000" w:rsidDel="00000000" w:rsidP="00000000" w:rsidRDefault="00000000" w:rsidRPr="00000000" w14:paraId="00000032">
      <w:pPr>
        <w:spacing w:line="360" w:lineRule="auto"/>
        <w:rPr/>
      </w:pPr>
      <w:r w:rsidDel="00000000" w:rsidR="00000000" w:rsidRPr="00000000">
        <w:rPr>
          <w:b w:val="1"/>
          <w:rtl w:val="0"/>
        </w:rPr>
        <w:t xml:space="preserve">Import Licensing:</w:t>
      </w:r>
      <w:r w:rsidDel="00000000" w:rsidR="00000000" w:rsidRPr="00000000">
        <w:rPr>
          <w:rtl w:val="0"/>
        </w:rPr>
        <w:t xml:space="preserve"> Licensing in India is a barrier since there are so many maintenance. For the foreign organization, the rate customs duty is higher which makes it a barrier with cost and other things (Erturk, 2008). Thus the company Sainsbury’s would have the barrier of its importing in the market of India from the original branch. </w:t>
      </w:r>
    </w:p>
    <w:p w:rsidR="00000000" w:rsidDel="00000000" w:rsidP="00000000" w:rsidRDefault="00000000" w:rsidRPr="00000000" w14:paraId="00000033">
      <w:pPr>
        <w:spacing w:line="360" w:lineRule="auto"/>
        <w:rPr/>
      </w:pPr>
      <w:r w:rsidDel="00000000" w:rsidR="00000000" w:rsidRPr="00000000">
        <w:rPr>
          <w:b w:val="1"/>
          <w:rtl w:val="0"/>
        </w:rPr>
        <w:t xml:space="preserve">Testing, Labelling and Certification:</w:t>
      </w:r>
      <w:r w:rsidDel="00000000" w:rsidR="00000000" w:rsidRPr="00000000">
        <w:rPr>
          <w:rtl w:val="0"/>
        </w:rPr>
        <w:t xml:space="preserve"> the products that are imported in the market of India have a greater perspective of testing them, labelling them and getting certified from the customs and other authorities. This makes it challenging for the organizations in promoting the products with the formalities of testing, labelling and certification. </w:t>
      </w:r>
    </w:p>
    <w:p w:rsidR="00000000" w:rsidDel="00000000" w:rsidP="00000000" w:rsidRDefault="00000000" w:rsidRPr="00000000" w14:paraId="00000034">
      <w:pPr>
        <w:spacing w:line="360" w:lineRule="auto"/>
        <w:rPr/>
      </w:pPr>
      <w:r w:rsidDel="00000000" w:rsidR="00000000" w:rsidRPr="00000000">
        <w:rPr>
          <w:b w:val="1"/>
          <w:rtl w:val="0"/>
        </w:rPr>
        <w:t xml:space="preserve">Anti-dumping and Countervailing Measures:</w:t>
      </w:r>
      <w:r w:rsidDel="00000000" w:rsidR="00000000" w:rsidRPr="00000000">
        <w:rPr>
          <w:rtl w:val="0"/>
        </w:rPr>
        <w:t xml:space="preserve"> The anti-dumping is a process of demotivating the sales of foreign products due to the maintenance of the price within the domestic area (Kirkpatrick, 2009). The maintenance of price in India would require the company not to import and export its product between UK and India rather arrange the production and manufacturing in the India. </w:t>
      </w:r>
    </w:p>
    <w:p w:rsidR="00000000" w:rsidDel="00000000" w:rsidP="00000000" w:rsidRDefault="00000000" w:rsidRPr="00000000" w14:paraId="00000035">
      <w:pPr>
        <w:spacing w:line="360" w:lineRule="auto"/>
        <w:rPr/>
      </w:pPr>
      <w:r w:rsidDel="00000000" w:rsidR="00000000" w:rsidRPr="00000000">
        <w:rPr>
          <w:b w:val="1"/>
          <w:rtl w:val="0"/>
        </w:rPr>
        <w:t xml:space="preserve">Export Subsidies and Domestic Support:</w:t>
      </w:r>
      <w:r w:rsidDel="00000000" w:rsidR="00000000" w:rsidRPr="00000000">
        <w:rPr>
          <w:rtl w:val="0"/>
        </w:rPr>
        <w:t xml:space="preserve"> Export subsidies and domestic support means the assist from the local authority. In subsidies and domestic support India has lacking to welcome foreign business organization. The company Sainsbury’s would face the lack of establishing subsidiaries rather take risk of joint venture.  </w:t>
      </w:r>
    </w:p>
    <w:p w:rsidR="00000000" w:rsidDel="00000000" w:rsidP="00000000" w:rsidRDefault="00000000" w:rsidRPr="00000000" w14:paraId="00000036">
      <w:pPr>
        <w:spacing w:line="360" w:lineRule="auto"/>
        <w:rPr/>
      </w:pPr>
      <w:r w:rsidDel="00000000" w:rsidR="00000000" w:rsidRPr="00000000">
        <w:rPr>
          <w:b w:val="1"/>
          <w:rtl w:val="0"/>
        </w:rPr>
        <w:t xml:space="preserve">Implementation of Policies:</w:t>
      </w:r>
      <w:r w:rsidDel="00000000" w:rsidR="00000000" w:rsidRPr="00000000">
        <w:rPr>
          <w:rtl w:val="0"/>
        </w:rPr>
        <w:t xml:space="preserve"> The policies regarding the maintenance of business activities along with the consideration of the employment maintenance, recruitment policies, organizational culture and other ethical policies (Li, Pincus and Rego, 2008). The difference with the policies in its domestic land would make the company face trouble with the adjustments. </w:t>
      </w:r>
    </w:p>
    <w:p w:rsidR="00000000" w:rsidDel="00000000" w:rsidP="00000000" w:rsidRDefault="00000000" w:rsidRPr="00000000" w14:paraId="00000037">
      <w:pPr>
        <w:spacing w:line="360" w:lineRule="auto"/>
        <w:rPr/>
      </w:pPr>
      <w:r w:rsidDel="00000000" w:rsidR="00000000" w:rsidRPr="00000000">
        <w:rPr>
          <w:b w:val="1"/>
          <w:rtl w:val="0"/>
        </w:rPr>
        <w:t xml:space="preserve">Service Barriers:</w:t>
      </w:r>
      <w:r w:rsidDel="00000000" w:rsidR="00000000" w:rsidRPr="00000000">
        <w:rPr>
          <w:rtl w:val="0"/>
        </w:rPr>
        <w:t xml:space="preserve"> Being a populated country, the country faces loads of customers making it trouble in customer service department. There are initiation of customer service barriers by the company Sainsbury’s. </w:t>
      </w:r>
    </w:p>
    <w:p w:rsidR="00000000" w:rsidDel="00000000" w:rsidP="00000000" w:rsidRDefault="00000000" w:rsidRPr="00000000" w14:paraId="00000038">
      <w:pPr>
        <w:pStyle w:val="Heading1"/>
        <w:rPr/>
      </w:pPr>
      <w:bookmarkStart w:colFirst="0" w:colLast="0" w:name="_heading=h.3dy6vkm" w:id="6"/>
      <w:bookmarkEnd w:id="6"/>
      <w:r w:rsidDel="00000000" w:rsidR="00000000" w:rsidRPr="00000000">
        <w:rPr>
          <w:rtl w:val="0"/>
        </w:rPr>
        <w:t xml:space="preserve">Provide appropriate strategies and other relevant recommendations</w:t>
      </w:r>
    </w:p>
    <w:p w:rsidR="00000000" w:rsidDel="00000000" w:rsidP="00000000" w:rsidRDefault="00000000" w:rsidRPr="00000000" w14:paraId="00000039">
      <w:pPr>
        <w:spacing w:line="360" w:lineRule="auto"/>
        <w:rPr/>
      </w:pPr>
      <w:r w:rsidDel="00000000" w:rsidR="00000000" w:rsidRPr="00000000">
        <w:rPr>
          <w:rtl w:val="0"/>
        </w:rPr>
        <w:t xml:space="preserve">The analysis of the company Sainsbury’s and its execution of planning for expanding its marketing in a new developing country would take place with several considerations. Among the different considerations here are some basic recommendations that would adapt the situation of the company with the market of India. </w:t>
      </w:r>
    </w:p>
    <w:p w:rsidR="00000000" w:rsidDel="00000000" w:rsidP="00000000" w:rsidRDefault="00000000" w:rsidRPr="00000000" w14:paraId="0000003A">
      <w:pPr>
        <w:spacing w:line="360" w:lineRule="auto"/>
        <w:rPr/>
      </w:pPr>
      <w:r w:rsidDel="00000000" w:rsidR="00000000" w:rsidRPr="00000000">
        <w:rPr>
          <w:b w:val="1"/>
          <w:rtl w:val="0"/>
        </w:rPr>
        <w:t xml:space="preserve">Adapting the product to the population:</w:t>
      </w:r>
      <w:r w:rsidDel="00000000" w:rsidR="00000000" w:rsidRPr="00000000">
        <w:rPr>
          <w:rtl w:val="0"/>
        </w:rPr>
        <w:t xml:space="preserve"> The right product choice for the population make it popular easily. For any organization while the product is popular among the people would attract the customers easily and attain higher efficiency (van der Zwan, 2014). The company Sainsbury’s works with several product in retail organization. The consideration of the production unit by the company should comply the population and habit of the people in the locality of India. </w:t>
      </w:r>
    </w:p>
    <w:p w:rsidR="00000000" w:rsidDel="00000000" w:rsidP="00000000" w:rsidRDefault="00000000" w:rsidRPr="00000000" w14:paraId="0000003B">
      <w:pPr>
        <w:spacing w:line="360" w:lineRule="auto"/>
        <w:rPr/>
      </w:pPr>
      <w:r w:rsidDel="00000000" w:rsidR="00000000" w:rsidRPr="00000000">
        <w:rPr>
          <w:b w:val="1"/>
          <w:rtl w:val="0"/>
        </w:rPr>
        <w:t xml:space="preserve">Recruiting regional management system:</w:t>
      </w:r>
      <w:r w:rsidDel="00000000" w:rsidR="00000000" w:rsidRPr="00000000">
        <w:rPr>
          <w:rtl w:val="0"/>
        </w:rPr>
        <w:t xml:space="preserve"> The regional management system refers to the adoption of the management personnel from the local area so that they can understand the market better and apply the strategies to control them properly. The company Sainsbury’s should recruit the regional management and its hierarchy in that way.  </w:t>
      </w:r>
    </w:p>
    <w:p w:rsidR="00000000" w:rsidDel="00000000" w:rsidP="00000000" w:rsidRDefault="00000000" w:rsidRPr="00000000" w14:paraId="0000003C">
      <w:pPr>
        <w:spacing w:line="360" w:lineRule="auto"/>
        <w:rPr/>
      </w:pPr>
      <w:r w:rsidDel="00000000" w:rsidR="00000000" w:rsidRPr="00000000">
        <w:rPr>
          <w:b w:val="1"/>
          <w:rtl w:val="0"/>
        </w:rPr>
        <w:t xml:space="preserve">Specifying regional targets:</w:t>
      </w:r>
      <w:r w:rsidDel="00000000" w:rsidR="00000000" w:rsidRPr="00000000">
        <w:rPr>
          <w:rtl w:val="0"/>
        </w:rPr>
        <w:t xml:space="preserve"> The target region should be specified so that the products and services for that region can be improved. India is a large country to target the states. The perfect region should be selected by the company Sainsbury’s. </w:t>
      </w:r>
    </w:p>
    <w:p w:rsidR="00000000" w:rsidDel="00000000" w:rsidP="00000000" w:rsidRDefault="00000000" w:rsidRPr="00000000" w14:paraId="0000003D">
      <w:pPr>
        <w:spacing w:line="360" w:lineRule="auto"/>
        <w:rPr/>
      </w:pPr>
      <w:r w:rsidDel="00000000" w:rsidR="00000000" w:rsidRPr="00000000">
        <w:rPr>
          <w:b w:val="1"/>
          <w:rtl w:val="0"/>
        </w:rPr>
        <w:t xml:space="preserve">Grabbing the right opportunities:</w:t>
      </w:r>
      <w:r w:rsidDel="00000000" w:rsidR="00000000" w:rsidRPr="00000000">
        <w:rPr>
          <w:rtl w:val="0"/>
        </w:rPr>
        <w:t xml:space="preserve"> there are lot of opportunities hanging in the market. The company should analyze the market to determine the lacking of market to satisfy the demand of the people. While the company can come with the supply of demandable products, the company can gain success in the market. </w:t>
      </w:r>
    </w:p>
    <w:p w:rsidR="00000000" w:rsidDel="00000000" w:rsidP="00000000" w:rsidRDefault="00000000" w:rsidRPr="00000000" w14:paraId="0000003E">
      <w:pPr>
        <w:pStyle w:val="Heading1"/>
        <w:rPr/>
      </w:pPr>
      <w:bookmarkStart w:colFirst="0" w:colLast="0" w:name="_heading=h.1t3h5sf" w:id="7"/>
      <w:bookmarkEnd w:id="7"/>
      <w:r w:rsidDel="00000000" w:rsidR="00000000" w:rsidRPr="00000000">
        <w:rPr>
          <w:rtl w:val="0"/>
        </w:rPr>
        <w:t xml:space="preserve">Conclusion</w:t>
      </w:r>
    </w:p>
    <w:p w:rsidR="00000000" w:rsidDel="00000000" w:rsidP="00000000" w:rsidRDefault="00000000" w:rsidRPr="00000000" w14:paraId="0000003F">
      <w:pPr>
        <w:spacing w:line="360" w:lineRule="auto"/>
        <w:rPr/>
      </w:pPr>
      <w:r w:rsidDel="00000000" w:rsidR="00000000" w:rsidRPr="00000000">
        <w:rPr>
          <w:rtl w:val="0"/>
        </w:rPr>
        <w:t xml:space="preserve">Business activities in global market is complicated with the arrangement of its business functions and operations. The consideration of different factors of planning a global market expansion makes it complicated. This report has been conducted to show the expansion of market in a developing country. For the target of a developing country, India has been selected as a potential market. The whole report has been decorated with the factors that are required in planning for the expansion of business in global market. The report has been completed from the perspective of the company Sainsbury’s. Based on the analysis some recommendations have also been provided to the company.  </w:t>
      </w:r>
    </w:p>
    <w:p w:rsidR="00000000" w:rsidDel="00000000" w:rsidP="00000000" w:rsidRDefault="00000000" w:rsidRPr="00000000" w14:paraId="00000040">
      <w:pPr>
        <w:spacing w:before="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1">
      <w:pPr>
        <w:pStyle w:val="Heading1"/>
        <w:rPr/>
      </w:pPr>
      <w:bookmarkStart w:colFirst="0" w:colLast="0" w:name="_heading=h.4d34og8" w:id="8"/>
      <w:bookmarkEnd w:id="8"/>
      <w:r w:rsidDel="00000000" w:rsidR="00000000" w:rsidRPr="00000000">
        <w:rPr>
          <w:rtl w:val="0"/>
        </w:rPr>
        <w:t xml:space="preserve">References</w:t>
      </w:r>
    </w:p>
    <w:p w:rsidR="00000000" w:rsidDel="00000000" w:rsidP="00000000" w:rsidRDefault="00000000" w:rsidRPr="00000000" w14:paraId="00000042">
      <w:pPr>
        <w:spacing w:line="360" w:lineRule="auto"/>
        <w:rPr/>
      </w:pPr>
      <w:r w:rsidDel="00000000" w:rsidR="00000000" w:rsidRPr="00000000">
        <w:rPr>
          <w:rtl w:val="0"/>
        </w:rPr>
        <w:t xml:space="preserve">Aglietta, M. and Reberioux, A., 2005. Corporate Governance Adrift. Cheltenham: Edward Elgar Pub.</w:t>
      </w:r>
    </w:p>
    <w:p w:rsidR="00000000" w:rsidDel="00000000" w:rsidP="00000000" w:rsidRDefault="00000000" w:rsidRPr="00000000" w14:paraId="00000043">
      <w:pPr>
        <w:spacing w:line="360" w:lineRule="auto"/>
        <w:rPr/>
      </w:pPr>
      <w:r w:rsidDel="00000000" w:rsidR="00000000" w:rsidRPr="00000000">
        <w:rPr>
          <w:rtl w:val="0"/>
        </w:rPr>
        <w:t xml:space="preserve">Arthurs, J. and Busenitz, L., 2003. The Boundaries and Limitations of Agency Theory and Stewardship Theory in the Venture Capitalist/Entrepreneur Relationship*. Entrepreneurship Theory and Practice, 28(2), pp.145-162.</w:t>
      </w:r>
    </w:p>
    <w:p w:rsidR="00000000" w:rsidDel="00000000" w:rsidP="00000000" w:rsidRDefault="00000000" w:rsidRPr="00000000" w14:paraId="00000044">
      <w:pPr>
        <w:spacing w:line="360" w:lineRule="auto"/>
        <w:rPr/>
      </w:pPr>
      <w:r w:rsidDel="00000000" w:rsidR="00000000" w:rsidRPr="00000000">
        <w:rPr>
          <w:rtl w:val="0"/>
        </w:rPr>
        <w:t xml:space="preserve">Atrill, P. and McLaney, E. (2012) Accounting and finance for non-specialists, 8th Edition, Harlow:Prentice HallAtrill, P., McLaney, E. (2012) Accounting and finance for non-specialists, 8th Edition, Harlow:Prentice Hall</w:t>
      </w:r>
    </w:p>
    <w:p w:rsidR="00000000" w:rsidDel="00000000" w:rsidP="00000000" w:rsidRDefault="00000000" w:rsidRPr="00000000" w14:paraId="00000045">
      <w:pPr>
        <w:spacing w:line="360" w:lineRule="auto"/>
        <w:rPr/>
      </w:pPr>
      <w:r w:rsidDel="00000000" w:rsidR="00000000" w:rsidRPr="00000000">
        <w:rPr>
          <w:rtl w:val="0"/>
        </w:rPr>
        <w:t xml:space="preserve">Connon, H., 2003. Shareholder power meets its match in determined Murdoch. the Guardian. </w:t>
      </w:r>
    </w:p>
    <w:p w:rsidR="00000000" w:rsidDel="00000000" w:rsidP="00000000" w:rsidRDefault="00000000" w:rsidRPr="00000000" w14:paraId="00000046">
      <w:pPr>
        <w:spacing w:line="360" w:lineRule="auto"/>
        <w:rPr/>
      </w:pPr>
      <w:r w:rsidDel="00000000" w:rsidR="00000000" w:rsidRPr="00000000">
        <w:rPr>
          <w:rtl w:val="0"/>
        </w:rPr>
        <w:t xml:space="preserve">Daniels,   D.,   Radebaugh,   H.,   Sullivan,   D.,   (2014) International  Business –Environments  and  Operations, 15thEdition, Pearson</w:t>
      </w:r>
    </w:p>
    <w:p w:rsidR="00000000" w:rsidDel="00000000" w:rsidP="00000000" w:rsidRDefault="00000000" w:rsidRPr="00000000" w14:paraId="00000047">
      <w:pPr>
        <w:spacing w:line="360" w:lineRule="auto"/>
        <w:rPr/>
      </w:pPr>
      <w:r w:rsidDel="00000000" w:rsidR="00000000" w:rsidRPr="00000000">
        <w:rPr>
          <w:rtl w:val="0"/>
        </w:rPr>
        <w:t xml:space="preserve">Erturk, I., 2008. Financialization at work. London: Routledge.</w:t>
      </w:r>
    </w:p>
    <w:p w:rsidR="00000000" w:rsidDel="00000000" w:rsidP="00000000" w:rsidRDefault="00000000" w:rsidRPr="00000000" w14:paraId="00000048">
      <w:pPr>
        <w:spacing w:line="360" w:lineRule="auto"/>
        <w:rPr/>
      </w:pPr>
      <w:r w:rsidDel="00000000" w:rsidR="00000000" w:rsidRPr="00000000">
        <w:rPr>
          <w:rtl w:val="0"/>
        </w:rPr>
        <w:t xml:space="preserve">Griffiths,  A.,  Stuart,  W.,  (2011)  Economics  for  Business and Management 3rd Edition, Prentice Hall</w:t>
      </w:r>
    </w:p>
    <w:p w:rsidR="00000000" w:rsidDel="00000000" w:rsidP="00000000" w:rsidRDefault="00000000" w:rsidRPr="00000000" w14:paraId="00000049">
      <w:pPr>
        <w:spacing w:line="360" w:lineRule="auto"/>
        <w:rPr/>
      </w:pPr>
      <w:r w:rsidDel="00000000" w:rsidR="00000000" w:rsidRPr="00000000">
        <w:rPr>
          <w:rtl w:val="0"/>
        </w:rPr>
        <w:t xml:space="preserve">Johnson,   Whittington,   Scholes,   Angwin   and   Regner (2017) Exploring Strategy: Text and Cases, 11thEdition, Pearson Education.</w:t>
      </w:r>
    </w:p>
    <w:p w:rsidR="00000000" w:rsidDel="00000000" w:rsidP="00000000" w:rsidRDefault="00000000" w:rsidRPr="00000000" w14:paraId="0000004A">
      <w:pPr>
        <w:spacing w:line="360" w:lineRule="auto"/>
        <w:rPr/>
      </w:pPr>
      <w:r w:rsidDel="00000000" w:rsidR="00000000" w:rsidRPr="00000000">
        <w:rPr>
          <w:rtl w:val="0"/>
        </w:rPr>
        <w:t xml:space="preserve">Kirkpatrick, G., 2009. The corporate governance lessons from the financial crisis. OECD Journal: Financial Market Trends, 2009(1), pp.61-87.</w:t>
      </w:r>
    </w:p>
    <w:p w:rsidR="00000000" w:rsidDel="00000000" w:rsidP="00000000" w:rsidRDefault="00000000" w:rsidRPr="00000000" w14:paraId="0000004B">
      <w:pPr>
        <w:spacing w:line="360" w:lineRule="auto"/>
        <w:rPr/>
      </w:pPr>
      <w:r w:rsidDel="00000000" w:rsidR="00000000" w:rsidRPr="00000000">
        <w:rPr>
          <w:rtl w:val="0"/>
        </w:rPr>
        <w:t xml:space="preserve">Li, H., Pincus, M. and Rego, S., 2008. Market Reaction to Events Surrounding the Sarbanes‐Oxley Act of 2002 and Earnings Management. The Journal of Law and Economics, 51(1), pp.111-134.</w:t>
      </w:r>
    </w:p>
    <w:p w:rsidR="00000000" w:rsidDel="00000000" w:rsidP="00000000" w:rsidRDefault="00000000" w:rsidRPr="00000000" w14:paraId="0000004C">
      <w:pPr>
        <w:spacing w:line="360" w:lineRule="auto"/>
        <w:rPr/>
      </w:pPr>
      <w:r w:rsidDel="00000000" w:rsidR="00000000" w:rsidRPr="00000000">
        <w:rPr>
          <w:rtl w:val="0"/>
        </w:rPr>
        <w:t xml:space="preserve">Morrison, J (2016) The Global Business EnvironmentChallenges and Responsibilities, 4th Edition, Palgrave</w:t>
      </w:r>
    </w:p>
    <w:p w:rsidR="00000000" w:rsidDel="00000000" w:rsidP="00000000" w:rsidRDefault="00000000" w:rsidRPr="00000000" w14:paraId="0000004D">
      <w:pPr>
        <w:spacing w:line="360" w:lineRule="auto"/>
        <w:rPr/>
      </w:pPr>
      <w:r w:rsidDel="00000000" w:rsidR="00000000" w:rsidRPr="00000000">
        <w:rPr>
          <w:rtl w:val="0"/>
        </w:rPr>
        <w:t xml:space="preserve">Palmer    A.,    Hartley,B.,  (2012),  ‘The  Business Environment’,  6th  Edition,  McGraw-Hill   International Edition</w:t>
      </w:r>
    </w:p>
    <w:p w:rsidR="00000000" w:rsidDel="00000000" w:rsidP="00000000" w:rsidRDefault="00000000" w:rsidRPr="00000000" w14:paraId="0000004E">
      <w:pPr>
        <w:spacing w:line="360" w:lineRule="auto"/>
        <w:rPr/>
      </w:pPr>
      <w:r w:rsidDel="00000000" w:rsidR="00000000" w:rsidRPr="00000000">
        <w:rPr>
          <w:rtl w:val="0"/>
        </w:rPr>
        <w:t xml:space="preserve">Sloman, J., Hinde, K., Garratt, D., (2013) Economics for Business, Pearson</w:t>
      </w:r>
    </w:p>
    <w:p w:rsidR="00000000" w:rsidDel="00000000" w:rsidP="00000000" w:rsidRDefault="00000000" w:rsidRPr="00000000" w14:paraId="0000004F">
      <w:pPr>
        <w:spacing w:line="360" w:lineRule="auto"/>
        <w:rPr/>
      </w:pPr>
      <w:r w:rsidDel="00000000" w:rsidR="00000000" w:rsidRPr="00000000">
        <w:rPr>
          <w:rtl w:val="0"/>
        </w:rPr>
        <w:t xml:space="preserve">van der Zwan, N., 2014. Making sense of financialization. Socio-Economic Review, 12(1), pp.99-129.</w:t>
      </w:r>
    </w:p>
    <w:p w:rsidR="00000000" w:rsidDel="00000000" w:rsidP="00000000" w:rsidRDefault="00000000" w:rsidRPr="00000000" w14:paraId="00000050">
      <w:pPr>
        <w:spacing w:line="360" w:lineRule="auto"/>
        <w:rPr/>
      </w:pPr>
      <w:r w:rsidDel="00000000" w:rsidR="00000000" w:rsidRPr="00000000">
        <w:rPr>
          <w:rtl w:val="0"/>
        </w:rPr>
        <w:t xml:space="preserve">Worthington,   I.,   Britton,   C.,   (2014)   The   Business Environment, 7thEdition, Pearson</w:t>
      </w:r>
    </w:p>
    <w:p w:rsidR="00000000" w:rsidDel="00000000" w:rsidP="00000000" w:rsidRDefault="00000000" w:rsidRPr="00000000" w14:paraId="00000051">
      <w:pPr>
        <w:spacing w:line="360" w:lineRule="auto"/>
        <w:rPr/>
      </w:pPr>
      <w:r w:rsidDel="00000000" w:rsidR="00000000" w:rsidRPr="00000000">
        <w:rPr>
          <w:rtl w:val="0"/>
        </w:rPr>
      </w:r>
    </w:p>
    <w:p w:rsidR="00000000" w:rsidDel="00000000" w:rsidP="00000000" w:rsidRDefault="00000000" w:rsidRPr="00000000" w14:paraId="00000052">
      <w:pPr>
        <w:spacing w:line="360" w:lineRule="auto"/>
        <w:rPr/>
      </w:pPr>
      <w:r w:rsidDel="00000000" w:rsidR="00000000" w:rsidRPr="00000000">
        <w:rPr>
          <w:rtl w:val="0"/>
        </w:rPr>
      </w:r>
    </w:p>
    <w:p w:rsidR="00000000" w:rsidDel="00000000" w:rsidP="00000000" w:rsidRDefault="00000000" w:rsidRPr="00000000" w14:paraId="00000053">
      <w:pPr>
        <w:spacing w:line="360" w:lineRule="auto"/>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before="120" w:line="259"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before="0" w:line="240" w:lineRule="auto"/>
    </w:pPr>
    <w:rPr>
      <w:rFonts w:ascii="Calibri" w:cs="Calibri" w:eastAsia="Calibri" w:hAnsi="Calibri"/>
      <w:sz w:val="56"/>
      <w:szCs w:val="56"/>
    </w:rPr>
  </w:style>
  <w:style w:type="paragraph" w:styleId="Normal" w:default="1">
    <w:name w:val="Normal"/>
    <w:qFormat w:val="1"/>
    <w:rsid w:val="00950900"/>
    <w:pPr>
      <w:spacing w:before="120"/>
      <w:jc w:val="both"/>
    </w:pPr>
    <w:rPr>
      <w:rFonts w:ascii="Times New Roman" w:hAnsi="Times New Roman"/>
      <w:sz w:val="24"/>
    </w:rPr>
  </w:style>
  <w:style w:type="paragraph" w:styleId="Heading1">
    <w:name w:val="heading 1"/>
    <w:basedOn w:val="Normal"/>
    <w:next w:val="Normal"/>
    <w:link w:val="Heading1Char"/>
    <w:uiPriority w:val="9"/>
    <w:qFormat w:val="1"/>
    <w:rsid w:val="00F929D6"/>
    <w:pPr>
      <w:keepNext w:val="1"/>
      <w:keepLines w:val="1"/>
      <w:spacing w:after="0" w:before="240"/>
      <w:outlineLvl w:val="0"/>
    </w:pPr>
    <w:rPr>
      <w:rFonts w:asciiTheme="majorHAnsi" w:cstheme="majorBidi" w:eastAsiaTheme="majorEastAsia" w:hAnsiTheme="majorHAnsi"/>
      <w:color w:val="2e74b5"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F929D6"/>
    <w:rPr>
      <w:rFonts w:asciiTheme="majorHAnsi" w:cstheme="majorBidi" w:eastAsiaTheme="majorEastAsia" w:hAnsiTheme="majorHAnsi"/>
      <w:color w:val="2e74b5" w:themeColor="accent1" w:themeShade="0000BF"/>
      <w:sz w:val="32"/>
      <w:szCs w:val="32"/>
    </w:rPr>
  </w:style>
  <w:style w:type="paragraph" w:styleId="Title">
    <w:name w:val="Title"/>
    <w:basedOn w:val="Normal"/>
    <w:next w:val="Normal"/>
    <w:link w:val="TitleChar"/>
    <w:uiPriority w:val="10"/>
    <w:qFormat w:val="1"/>
    <w:rsid w:val="00F929D6"/>
    <w:pPr>
      <w:spacing w:after="0" w:before="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F929D6"/>
    <w:rPr>
      <w:rFonts w:asciiTheme="majorHAnsi" w:cstheme="majorBidi" w:eastAsiaTheme="majorEastAsia" w:hAnsiTheme="majorHAnsi"/>
      <w:spacing w:val="-10"/>
      <w:kern w:val="28"/>
      <w:sz w:val="56"/>
      <w:szCs w:val="56"/>
    </w:rPr>
  </w:style>
  <w:style w:type="paragraph" w:styleId="TOCHeading">
    <w:name w:val="TOC Heading"/>
    <w:basedOn w:val="Heading1"/>
    <w:next w:val="Normal"/>
    <w:uiPriority w:val="39"/>
    <w:unhideWhenUsed w:val="1"/>
    <w:qFormat w:val="1"/>
    <w:rsid w:val="001750E6"/>
    <w:pPr>
      <w:jc w:val="left"/>
      <w:outlineLvl w:val="9"/>
    </w:pPr>
  </w:style>
  <w:style w:type="paragraph" w:styleId="TOC1">
    <w:name w:val="toc 1"/>
    <w:basedOn w:val="Normal"/>
    <w:next w:val="Normal"/>
    <w:autoRedefine w:val="1"/>
    <w:uiPriority w:val="39"/>
    <w:unhideWhenUsed w:val="1"/>
    <w:rsid w:val="001750E6"/>
    <w:pPr>
      <w:spacing w:after="100"/>
    </w:pPr>
  </w:style>
  <w:style w:type="character" w:styleId="Hyperlink">
    <w:name w:val="Hyperlink"/>
    <w:basedOn w:val="DefaultParagraphFont"/>
    <w:uiPriority w:val="99"/>
    <w:unhideWhenUsed w:val="1"/>
    <w:rsid w:val="001750E6"/>
    <w:rPr>
      <w:color w:val="0563c1" w:themeColor="hyperlink"/>
      <w:u w:val="single"/>
    </w:rPr>
  </w:style>
  <w:style w:type="paragraph" w:styleId="Header">
    <w:name w:val="header"/>
    <w:basedOn w:val="Normal"/>
    <w:link w:val="HeaderChar"/>
    <w:uiPriority w:val="99"/>
    <w:unhideWhenUsed w:val="1"/>
    <w:rsid w:val="001365CC"/>
    <w:pPr>
      <w:tabs>
        <w:tab w:val="center" w:pos="4680"/>
        <w:tab w:val="right" w:pos="9360"/>
      </w:tabs>
      <w:spacing w:after="0" w:before="0" w:line="240" w:lineRule="auto"/>
    </w:pPr>
  </w:style>
  <w:style w:type="character" w:styleId="HeaderChar" w:customStyle="1">
    <w:name w:val="Header Char"/>
    <w:basedOn w:val="DefaultParagraphFont"/>
    <w:link w:val="Header"/>
    <w:uiPriority w:val="99"/>
    <w:rsid w:val="001365CC"/>
    <w:rPr>
      <w:rFonts w:ascii="Times New Roman" w:hAnsi="Times New Roman"/>
      <w:sz w:val="24"/>
    </w:rPr>
  </w:style>
  <w:style w:type="paragraph" w:styleId="Footer">
    <w:name w:val="footer"/>
    <w:basedOn w:val="Normal"/>
    <w:link w:val="FooterChar"/>
    <w:uiPriority w:val="99"/>
    <w:unhideWhenUsed w:val="1"/>
    <w:rsid w:val="001365CC"/>
    <w:pPr>
      <w:tabs>
        <w:tab w:val="center" w:pos="4680"/>
        <w:tab w:val="right" w:pos="9360"/>
      </w:tabs>
      <w:spacing w:after="0" w:before="0" w:line="240" w:lineRule="auto"/>
    </w:pPr>
  </w:style>
  <w:style w:type="character" w:styleId="FooterChar" w:customStyle="1">
    <w:name w:val="Footer Char"/>
    <w:basedOn w:val="DefaultParagraphFont"/>
    <w:link w:val="Footer"/>
    <w:uiPriority w:val="99"/>
    <w:rsid w:val="001365CC"/>
    <w:rPr>
      <w:rFonts w:ascii="Times New Roman" w:hAnsi="Times New Roman"/>
      <w:sz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kHkWVfN0vBpohEd5t2gyKsN1AbA==">AMUW2mX56666P4rk8K2ENfLYN9mWHJwKMX+WnCdd8m/JqZeZ2mty6jHLq5BQxB0YQ2p9KhBbv856cM/qDEX7ye+oqGJEyTIkaSxLex+r9gBEsvU0cEl+iyRY/0q+cvMPKZynufKEMfpmSledlG9ADzFIwkznOs/xowGgFMVnbqdEIBF8LVl/1u+BEfo5QYBQIT0SfbXmST32/vENSOyi5G2BZ0kV0qMEPXzkonLRDTNLNjTuIUMz+V0=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2022-08-06T11:59:00Z</dcterms:created>
  <dc:creator>Hi</dc:creator>
</cp:coreProperties>
</file>