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1592EB"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Critically evaluate the use of Lip trills and Straw phonation as part of a holistic approach to teaching singing.</w:t>
      </w:r>
    </w:p>
    <w:p w14:paraId="79B24F82" w14:textId="77777777" w:rsidR="002A1CE6" w:rsidRPr="008724D5" w:rsidRDefault="002A1CE6">
      <w:pPr>
        <w:spacing w:line="360" w:lineRule="auto"/>
        <w:contextualSpacing/>
        <w:rPr>
          <w:rFonts w:ascii="Arial" w:hAnsi="Arial" w:cs="Arial"/>
        </w:rPr>
      </w:pPr>
    </w:p>
    <w:p w14:paraId="48A11E18"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Introduction</w:t>
      </w:r>
    </w:p>
    <w:p w14:paraId="680C5FE6" w14:textId="77777777" w:rsidR="002A1CE6" w:rsidRPr="008724D5" w:rsidRDefault="00000000">
      <w:pPr>
        <w:spacing w:line="360" w:lineRule="auto"/>
        <w:contextualSpacing/>
        <w:rPr>
          <w:rFonts w:ascii="Arial" w:hAnsi="Arial" w:cs="Arial"/>
        </w:rPr>
      </w:pPr>
      <w:r w:rsidRPr="008724D5">
        <w:rPr>
          <w:rFonts w:ascii="Arial" w:hAnsi="Arial" w:cs="Arial"/>
        </w:rPr>
        <w:t xml:space="preserve">This essay aims to focus on holistic singing practices' benefits and look at more nontraditional exercises that are aimed at helping the singer not just physically but psychologically as well. The motivation for the study is that although my original training was in classical singing, I went on to become a jazz performer and I am now also a vocal coach and work closely with Age UK leading singing for health classes as well as one-to-one lessons for all ages. Although I have moved away from classical singing, in many ways my singing techniques, and consequently my teaching, tend to still lean towards a more ‘traditional’ style (as my training background stems from a Western classical approach.) My first singing teacher’s belief that she projected onto me was with classical training, you can sing anything. Given this, I often use classical techniques when teaching such as adhering to plumbline posture. However, through my personal experience of singing and vocal coaching, I have come to discover that these practices are not always beneficial for everyone and can become quite limiting for those without a natural talent for singing or possess a root knowledge of music. One of my main goals has been to help people develop their confidence and gain a newfound enjoyment for singing. I also try to help them minimise the effect of stress that is developed by focusing too heavily on performance elements. (Lamont, 2012) concluded from their study that though the performers found enjoyment when performing they often felt an equal number of negative emotions due to the stress of having to perform. If you look at a study such as (Clements-Cortés, 2015) She notes the improvements singing in a therapeutic setting can have on participants. This shifting of focus and directing it to personal growth that singing can help create for individuals, along with highlighting health benefits singing can provide, is what I wish to develop further in my teaching strategies. Throughout my training, I have been encouraged to isolate individual parts of the anatomy and focus on how each function or dysfunctions. Primarily concentrating on the mechanical side of the voice like a mechanic fixing a car, whilst this can be useful a tack to take, it has been widely observed that this style of teaching can be somewhat intimidating and overwhelming for many pupils, particularly those with little to no previous experience of vocal lessons.  I aim to expand my understanding of more holistic methods and to gain in-depth knowledge on user-friendly exercises that consider not just the physical anatomy but other factors such as emotional elements. I will keep using my root understanding of the workings of the singer's anatomy but expand my knowledge base and move towards a gentler and more student-empowering form of teaching. I believe it would be </w:t>
      </w:r>
      <w:r w:rsidRPr="008724D5">
        <w:rPr>
          <w:rFonts w:ascii="Arial" w:hAnsi="Arial" w:cs="Arial"/>
        </w:rPr>
        <w:lastRenderedPageBreak/>
        <w:t xml:space="preserve">more beneficial to look at the voice from a holistic point of view and discover exercises that have a beneficial impact on the whole body. </w:t>
      </w:r>
    </w:p>
    <w:p w14:paraId="3DC7EAF3" w14:textId="77777777" w:rsidR="002A1CE6" w:rsidRPr="008724D5" w:rsidRDefault="002A1CE6">
      <w:pPr>
        <w:spacing w:line="360" w:lineRule="auto"/>
        <w:contextualSpacing/>
        <w:rPr>
          <w:rFonts w:ascii="Arial" w:hAnsi="Arial" w:cs="Arial"/>
        </w:rPr>
      </w:pPr>
    </w:p>
    <w:p w14:paraId="398D3170"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What is holistic and how does it relate to singing?</w:t>
      </w:r>
    </w:p>
    <w:p w14:paraId="78AE6243" w14:textId="77777777" w:rsidR="002A1CE6" w:rsidRPr="008724D5" w:rsidRDefault="00000000">
      <w:pPr>
        <w:spacing w:line="360" w:lineRule="auto"/>
        <w:contextualSpacing/>
        <w:rPr>
          <w:rFonts w:ascii="Arial" w:hAnsi="Arial" w:cs="Arial"/>
        </w:rPr>
      </w:pPr>
      <w:r w:rsidRPr="008724D5">
        <w:rPr>
          <w:rFonts w:ascii="Arial" w:hAnsi="Arial" w:cs="Arial"/>
        </w:rPr>
        <w:t xml:space="preserve">Examining the history of holistic </w:t>
      </w:r>
      <w:proofErr w:type="gramStart"/>
      <w:r w:rsidRPr="008724D5">
        <w:rPr>
          <w:rFonts w:ascii="Arial" w:hAnsi="Arial" w:cs="Arial"/>
        </w:rPr>
        <w:t>practice</w:t>
      </w:r>
      <w:proofErr w:type="gramEnd"/>
      <w:r w:rsidRPr="008724D5">
        <w:rPr>
          <w:rFonts w:ascii="Arial" w:hAnsi="Arial" w:cs="Arial"/>
        </w:rPr>
        <w:t xml:space="preserve"> I investigated relevant sources to gain a better understanding of its origins. According to (www.castlecraig.co.uk, 2018), holistic medicine has been around for over ‘5000 years’, suggesting it is a couple of thousand years older than Western Medicine, stated to be around 3000 years old (</w:t>
      </w:r>
      <w:proofErr w:type="spellStart"/>
      <w:r w:rsidRPr="008724D5">
        <w:rPr>
          <w:rFonts w:ascii="Arial" w:hAnsi="Arial" w:cs="Arial"/>
        </w:rPr>
        <w:t>Juillion</w:t>
      </w:r>
      <w:proofErr w:type="spellEnd"/>
      <w:r w:rsidRPr="008724D5">
        <w:rPr>
          <w:rFonts w:ascii="Arial" w:hAnsi="Arial" w:cs="Arial"/>
        </w:rPr>
        <w:t xml:space="preserve">, 2020). Holistic medicine and Western medicine aim for the same goal of healing but approach it from different angles. (Sun et al., 2013) observed that Western Medicine views the human body as a “machine” and disregards the presence of a person's “vital energy” and the connection that they have. To help gain a clearer understanding of what holistic is, it may be constructive to </w:t>
      </w:r>
      <w:proofErr w:type="gramStart"/>
      <w:r w:rsidRPr="008724D5">
        <w:rPr>
          <w:rFonts w:ascii="Arial" w:hAnsi="Arial" w:cs="Arial"/>
        </w:rPr>
        <w:t>investigate  what</w:t>
      </w:r>
      <w:proofErr w:type="gramEnd"/>
      <w:r w:rsidRPr="008724D5">
        <w:rPr>
          <w:rFonts w:ascii="Arial" w:hAnsi="Arial" w:cs="Arial"/>
        </w:rPr>
        <w:t xml:space="preserve"> it means. (The Cambridge Dictionary 2024) defines holistic as “relating to the whole of something” and mentions that in medicine this refers to the body in its entirety instead of each part. When relating this to singing it may be useful to think of the body as (Baltz 2017) suggests an “instrument,” instead of focusing on individual parts such as vocal cords or the diaphragm, etc. It may be useful instead to strive to gain a better understanding of how body parts work together to create sound. This premise is supported by (Leborgne and Rosenberg, 2021) who discussed the importance of understanding muscles and their function in relation to each other and often refers to the voice as the singer's instrument. (Smith and Chipman, 2007) also refers to the body as the singer's instrument, however, they are not referring to the body in its entirety, instead they suggest that “our whole instrument is everything from “the pelvis to just above the eyes." They then go on to discuss how some view the voice as a “mechanical instrument” that they can simply play by activating the correct parts. This may seem to conflict with (Baltz’ 2017) description of the body being an instrument however (Smith and Chipman, 2007) expands on his findings to express how it is important to focus on the throat but also understand that we sing with the whole self. These sources emphasise that to understand our voices better, it is integral to examine not just physical parts exclusively, but how each part works together. That is not to say that knowing vocal anatomy is not important, as (Benninger and Murry, 2008) convey, having a working understanding of vocal anatomy is vital to understanding the fundamentals of “vocal health, hygiene and preservation of our gift of voice”. </w:t>
      </w:r>
    </w:p>
    <w:p w14:paraId="54FC969B" w14:textId="77777777" w:rsidR="002A1CE6" w:rsidRPr="008724D5" w:rsidRDefault="00000000">
      <w:pPr>
        <w:spacing w:line="360" w:lineRule="auto"/>
        <w:contextualSpacing/>
        <w:rPr>
          <w:rFonts w:ascii="Arial" w:hAnsi="Arial" w:cs="Arial"/>
        </w:rPr>
      </w:pPr>
      <w:r w:rsidRPr="008724D5">
        <w:rPr>
          <w:rFonts w:ascii="Arial" w:hAnsi="Arial" w:cs="Arial"/>
        </w:rPr>
        <w:t xml:space="preserve">The idea that our whole body is an instrument resonates with me. My research suggests that viewing singers from a holistic viewpoint could help to improve our understanding.  This refers to their emotional and psychological as well as the physical. Throughout this study, my main aim is to find holistic exercises that can assist singers in tuning their whole instrument. </w:t>
      </w:r>
    </w:p>
    <w:p w14:paraId="792A924B" w14:textId="77777777" w:rsidR="002A1CE6" w:rsidRPr="008724D5" w:rsidRDefault="002A1CE6">
      <w:pPr>
        <w:spacing w:line="360" w:lineRule="auto"/>
        <w:contextualSpacing/>
        <w:rPr>
          <w:rFonts w:ascii="Arial" w:hAnsi="Arial" w:cs="Arial"/>
          <w:u w:val="single"/>
        </w:rPr>
      </w:pPr>
    </w:p>
    <w:p w14:paraId="713B4D37"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lastRenderedPageBreak/>
        <w:t>SOVT Exercises</w:t>
      </w:r>
    </w:p>
    <w:p w14:paraId="0B0E2E7F" w14:textId="77777777" w:rsidR="002A1CE6" w:rsidRPr="008724D5" w:rsidRDefault="00000000">
      <w:pPr>
        <w:spacing w:line="360" w:lineRule="auto"/>
        <w:contextualSpacing/>
        <w:rPr>
          <w:rFonts w:ascii="Arial" w:hAnsi="Arial" w:cs="Arial"/>
        </w:rPr>
      </w:pPr>
      <w:r w:rsidRPr="008724D5">
        <w:rPr>
          <w:rFonts w:ascii="Arial" w:hAnsi="Arial" w:cs="Arial"/>
        </w:rPr>
        <w:t>Whilst researching holistic practices I investigated exercises that have a holistic element. (Chapman and Morris 2023) discusses the use of Semi-Occluded Vocal Tract (SOVT) exercises as holistic exercises. SOVT exercises are as described by (Voice Science Works, 2023) which essentially indicates the vocal tract is partially closed at some point. (Speech Pathology Services in Guelph – Speak Confidence, 2023) describes how SOVT exercises “create beneficial back pressure on the vocal folds by narrowing the vocal tract.” helping the vocal folds vibrate more effectively without overuse. Creating further benefits for the singer. (Speech Pathology Services in Guelph – Speak Confidence, 2023) states that SOVT exercises ease the collision force of the vocal folds, reducing phonation threshold pressure, helping develop better vocal fold closure, improving resonance sound, advancing vocal stamina, assisting in avoiding vocal exhaustion. A multitude of exercises that create the desired effect of SOVT are listed by (Joe 2020). “Lip trills, Tongue trills, Humming, Voiced fricatives, Straw phonation in water device, Vocalising with puffy cheeks, Sirens on nasal consonants 'n' or 'm', Paper cup phonation.”</w:t>
      </w:r>
    </w:p>
    <w:p w14:paraId="3A1A66D3" w14:textId="77777777" w:rsidR="002A1CE6" w:rsidRPr="008724D5" w:rsidRDefault="00000000">
      <w:pPr>
        <w:spacing w:line="360" w:lineRule="auto"/>
        <w:contextualSpacing/>
        <w:rPr>
          <w:rFonts w:ascii="Arial" w:hAnsi="Arial" w:cs="Arial"/>
        </w:rPr>
      </w:pPr>
      <w:r w:rsidRPr="008724D5">
        <w:rPr>
          <w:rFonts w:ascii="Arial" w:hAnsi="Arial" w:cs="Arial"/>
        </w:rPr>
        <w:t>In this study, I focused on lip trills and straw phonation which appear to have the most impact for singers as observed by (</w:t>
      </w:r>
      <w:proofErr w:type="spellStart"/>
      <w:r w:rsidRPr="008724D5">
        <w:rPr>
          <w:rFonts w:ascii="Arial" w:hAnsi="Arial" w:cs="Arial"/>
        </w:rPr>
        <w:t>Robieux</w:t>
      </w:r>
      <w:proofErr w:type="spellEnd"/>
      <w:r w:rsidRPr="008724D5">
        <w:rPr>
          <w:rFonts w:ascii="Arial" w:hAnsi="Arial" w:cs="Arial"/>
        </w:rPr>
        <w:t xml:space="preserve"> et al., 2014) who rate’s the SOVT exercises in the usefulness for vocal rehabilitation and suggests that straw phonation creates the most beneficial back pressure. This is also observed by (Maxfield, et al 2015) who studied the “intraoral pressures” generated by thirteen semi-occluded vocal exercises. In this study (Maxfield, et al 2015) observed how exercises such as “/m/, /n/, and /u/” generate very minimal “intraoral/supraglottal pressures.” Opposed to lip trills and straw phonation which can create significantly more back pressure.</w:t>
      </w:r>
    </w:p>
    <w:p w14:paraId="21E77855" w14:textId="77777777" w:rsidR="002A1CE6" w:rsidRPr="008724D5" w:rsidRDefault="002A1CE6">
      <w:pPr>
        <w:spacing w:line="360" w:lineRule="auto"/>
        <w:contextualSpacing/>
        <w:rPr>
          <w:rFonts w:ascii="Arial" w:hAnsi="Arial" w:cs="Arial"/>
        </w:rPr>
      </w:pPr>
    </w:p>
    <w:p w14:paraId="480019E3"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 xml:space="preserve">Lip Trills </w:t>
      </w:r>
    </w:p>
    <w:p w14:paraId="46EDFE78" w14:textId="77777777" w:rsidR="002A1CE6" w:rsidRPr="008724D5" w:rsidRDefault="00000000">
      <w:pPr>
        <w:spacing w:line="360" w:lineRule="auto"/>
        <w:contextualSpacing/>
        <w:rPr>
          <w:rFonts w:ascii="Arial" w:hAnsi="Arial" w:cs="Arial"/>
        </w:rPr>
      </w:pPr>
      <w:r w:rsidRPr="008724D5">
        <w:rPr>
          <w:rFonts w:ascii="Arial" w:hAnsi="Arial" w:cs="Arial"/>
        </w:rPr>
        <w:t xml:space="preserve">The first SOVT exercise this study will explore is lip trills which are an exercise I have previous experience with and are relatively simple to produce with no need for tools such as </w:t>
      </w:r>
      <w:proofErr w:type="gramStart"/>
      <w:r w:rsidRPr="008724D5">
        <w:rPr>
          <w:rFonts w:ascii="Arial" w:hAnsi="Arial" w:cs="Arial"/>
        </w:rPr>
        <w:t>straws,  just</w:t>
      </w:r>
      <w:proofErr w:type="gramEnd"/>
      <w:r w:rsidRPr="008724D5">
        <w:rPr>
          <w:rFonts w:ascii="Arial" w:hAnsi="Arial" w:cs="Arial"/>
        </w:rPr>
        <w:t xml:space="preserve"> the singer. (Titze, 1996) explains how lip trills encourage the singer to level out airflow between vocal folds and lips as they increase and decrease their pitch. (Titze, 1996) suggests that to perform the exercise correctly there must be an equal amount of air pressure through the lips and vocal cords and the amount of air pressure through the lips and vocal folds combined must equal the amount of lung pressure used. Therefore, the singer is engaging the lips, vocal folds and respiratory system all at the same time. Lip trills are an exercise that can be used as a warm-up, described as having holistic uses, not just for regulating </w:t>
      </w:r>
      <w:proofErr w:type="gramStart"/>
      <w:r w:rsidRPr="008724D5">
        <w:rPr>
          <w:rFonts w:ascii="Arial" w:hAnsi="Arial" w:cs="Arial"/>
        </w:rPr>
        <w:t>airflow  but</w:t>
      </w:r>
      <w:proofErr w:type="gramEnd"/>
      <w:r w:rsidRPr="008724D5">
        <w:rPr>
          <w:rFonts w:ascii="Arial" w:hAnsi="Arial" w:cs="Arial"/>
        </w:rPr>
        <w:t xml:space="preserve"> also expanding vocal range, relieving lip and facial tension, and rehabilitating the disordered or injured voice. (Manning, 2024) (Marie, 2022) (Pérez, 2023) (Block 2014). (Monika 2020) goes into a little more detail and discusses the anatomical </w:t>
      </w:r>
      <w:r w:rsidRPr="008724D5">
        <w:rPr>
          <w:rFonts w:ascii="Arial" w:hAnsi="Arial" w:cs="Arial"/>
        </w:rPr>
        <w:lastRenderedPageBreak/>
        <w:t>benefits, explaining how there is “a relaxing of the interaction between the vocal folds, a decrease of phonation work, relaxation of the excessive muscle tension, equalising of the subglottal and supraglottal pressures, enhancement of the flow of fluid in the tissue of the vocal folds, better vocal resistance, and a decrease of the risk of vocal strain.” It is clear from these observations that lip trills do not only improve one part of the anatomy but can benefit the singer's entire body, leaning towards the more holistic side.</w:t>
      </w:r>
    </w:p>
    <w:p w14:paraId="334815BD" w14:textId="77777777" w:rsidR="002A1CE6" w:rsidRPr="008724D5" w:rsidRDefault="002A1CE6">
      <w:pPr>
        <w:spacing w:line="360" w:lineRule="auto"/>
        <w:contextualSpacing/>
        <w:rPr>
          <w:rFonts w:ascii="Arial" w:hAnsi="Arial" w:cs="Arial"/>
        </w:rPr>
      </w:pPr>
    </w:p>
    <w:p w14:paraId="6F76CCD2"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Straw Phonation</w:t>
      </w:r>
    </w:p>
    <w:p w14:paraId="3B9C9A56" w14:textId="77777777" w:rsidR="002A1CE6" w:rsidRPr="008724D5" w:rsidRDefault="00000000">
      <w:pPr>
        <w:spacing w:line="360" w:lineRule="auto"/>
        <w:contextualSpacing/>
        <w:rPr>
          <w:rFonts w:ascii="Arial" w:hAnsi="Arial" w:cs="Arial"/>
        </w:rPr>
      </w:pPr>
      <w:r w:rsidRPr="008724D5">
        <w:rPr>
          <w:rFonts w:ascii="Arial" w:hAnsi="Arial" w:cs="Arial"/>
        </w:rPr>
        <w:t>Although lip trills are an incredibly useful exercise, the highest increase in intraoral pressure has been measured when using straw phonation. Straw phonation is an exercise that I have heard of via social media channels and become more interested in the different ways you can use straw phonation and the benefits it can have such as breath control, relaxing vocal folds, assistance with resonance, vocal health and rehabilitation. (Singing / Straw, 2024) Straw Phonation assists with vocal health and rehabilitation by creating air pressure that flows from the semi-occlusion down to the vocal folds and amidst them, creating a pillow that helps vocal folds avoid smashing into each other forcefully. (</w:t>
      </w:r>
      <w:proofErr w:type="spellStart"/>
      <w:r w:rsidRPr="008724D5">
        <w:rPr>
          <w:rFonts w:ascii="Arial" w:hAnsi="Arial" w:cs="Arial"/>
        </w:rPr>
        <w:t>skdev</w:t>
      </w:r>
      <w:proofErr w:type="spellEnd"/>
      <w:r w:rsidRPr="008724D5">
        <w:rPr>
          <w:rFonts w:ascii="Arial" w:hAnsi="Arial" w:cs="Arial"/>
        </w:rPr>
        <w:t xml:space="preserve">, 2023) suggesting that straw phonation is a valuable tool for assisting singers with vocal health and rehabilitation without causing unnecessary strain on vocal folds. </w:t>
      </w:r>
    </w:p>
    <w:p w14:paraId="01D9AD70" w14:textId="77777777" w:rsidR="002A1CE6" w:rsidRPr="008724D5" w:rsidRDefault="00000000">
      <w:pPr>
        <w:spacing w:line="360" w:lineRule="auto"/>
        <w:contextualSpacing/>
        <w:rPr>
          <w:rFonts w:ascii="Arial" w:hAnsi="Arial" w:cs="Arial"/>
        </w:rPr>
      </w:pPr>
      <w:r w:rsidRPr="008724D5">
        <w:rPr>
          <w:rFonts w:ascii="Arial" w:hAnsi="Arial" w:cs="Arial"/>
        </w:rPr>
        <w:t xml:space="preserve">There </w:t>
      </w:r>
      <w:proofErr w:type="gramStart"/>
      <w:r w:rsidRPr="008724D5">
        <w:rPr>
          <w:rFonts w:ascii="Arial" w:hAnsi="Arial" w:cs="Arial"/>
        </w:rPr>
        <w:t>is</w:t>
      </w:r>
      <w:proofErr w:type="gramEnd"/>
      <w:r w:rsidRPr="008724D5">
        <w:rPr>
          <w:rFonts w:ascii="Arial" w:hAnsi="Arial" w:cs="Arial"/>
        </w:rPr>
        <w:t xml:space="preserve"> however, much debate regarding which straws are best as there are many different types of material and diameter such as a normal drinking straw, a Resonance tube, or lax vox.  (</w:t>
      </w:r>
      <w:proofErr w:type="spellStart"/>
      <w:r w:rsidRPr="008724D5">
        <w:rPr>
          <w:rFonts w:ascii="Arial" w:hAnsi="Arial" w:cs="Arial"/>
        </w:rPr>
        <w:t>Tyrmi</w:t>
      </w:r>
      <w:proofErr w:type="spellEnd"/>
      <w:r w:rsidRPr="008724D5">
        <w:rPr>
          <w:rFonts w:ascii="Arial" w:hAnsi="Arial" w:cs="Arial"/>
        </w:rPr>
        <w:t xml:space="preserve"> et </w:t>
      </w:r>
      <w:proofErr w:type="spellStart"/>
      <w:r w:rsidRPr="008724D5">
        <w:rPr>
          <w:rFonts w:ascii="Arial" w:hAnsi="Arial" w:cs="Arial"/>
        </w:rPr>
        <w:t>al’s</w:t>
      </w:r>
      <w:proofErr w:type="spellEnd"/>
      <w:r w:rsidRPr="008724D5">
        <w:rPr>
          <w:rFonts w:ascii="Arial" w:hAnsi="Arial" w:cs="Arial"/>
        </w:rPr>
        <w:t xml:space="preserve"> 2017) study included 6 participants - 3 men and 3 women, testing the difference between a Resonance tube and a lax vox. From this </w:t>
      </w:r>
      <w:proofErr w:type="gramStart"/>
      <w:r w:rsidRPr="008724D5">
        <w:rPr>
          <w:rFonts w:ascii="Arial" w:hAnsi="Arial" w:cs="Arial"/>
        </w:rPr>
        <w:t>study  (</w:t>
      </w:r>
      <w:proofErr w:type="spellStart"/>
      <w:proofErr w:type="gramEnd"/>
      <w:r w:rsidRPr="008724D5">
        <w:rPr>
          <w:rFonts w:ascii="Arial" w:hAnsi="Arial" w:cs="Arial"/>
        </w:rPr>
        <w:t>Tyrmi</w:t>
      </w:r>
      <w:proofErr w:type="spellEnd"/>
      <w:r w:rsidRPr="008724D5">
        <w:rPr>
          <w:rFonts w:ascii="Arial" w:hAnsi="Arial" w:cs="Arial"/>
        </w:rPr>
        <w:t xml:space="preserve"> et </w:t>
      </w:r>
      <w:proofErr w:type="spellStart"/>
      <w:r w:rsidRPr="008724D5">
        <w:rPr>
          <w:rFonts w:ascii="Arial" w:hAnsi="Arial" w:cs="Arial"/>
        </w:rPr>
        <w:t>al’s</w:t>
      </w:r>
      <w:proofErr w:type="spellEnd"/>
      <w:r w:rsidRPr="008724D5">
        <w:rPr>
          <w:rFonts w:ascii="Arial" w:hAnsi="Arial" w:cs="Arial"/>
        </w:rPr>
        <w:t xml:space="preserve"> 2017)  discovered little difference in the outcome of benefits gained from the straws, it came down more to personal preference as the group was divided on which were best. </w:t>
      </w:r>
    </w:p>
    <w:p w14:paraId="16DF4D26" w14:textId="77777777" w:rsidR="002A1CE6" w:rsidRPr="008724D5" w:rsidRDefault="00000000">
      <w:pPr>
        <w:spacing w:line="360" w:lineRule="auto"/>
        <w:contextualSpacing/>
        <w:rPr>
          <w:rFonts w:ascii="Arial" w:hAnsi="Arial" w:cs="Arial"/>
        </w:rPr>
      </w:pPr>
      <w:r w:rsidRPr="008724D5">
        <w:rPr>
          <w:rFonts w:ascii="Arial" w:hAnsi="Arial" w:cs="Arial"/>
        </w:rPr>
        <w:t xml:space="preserve">There is not just the material to consider but the size too. Many have stated that the length of the straw has little to no influence on the resonance created by the straw. The diameter however has a great impact on the airflow the wider the diameter the less resistance is created the smaller the diameter the greater the resistance.  (S.L. Hunter </w:t>
      </w:r>
      <w:proofErr w:type="spellStart"/>
      <w:r w:rsidRPr="008724D5">
        <w:rPr>
          <w:rFonts w:ascii="Arial" w:hAnsi="Arial" w:cs="Arial"/>
        </w:rPr>
        <w:t>Speechworks</w:t>
      </w:r>
      <w:proofErr w:type="spellEnd"/>
      <w:r w:rsidRPr="008724D5">
        <w:rPr>
          <w:rFonts w:ascii="Arial" w:hAnsi="Arial" w:cs="Arial"/>
        </w:rPr>
        <w:t xml:space="preserve">, 2022) Just as with lip trills it can be reasoned that straw phonation doesn’t just assist one part of the anatomy but has a positive effect on multiple aspects such as the respiratory system and the vocal folds. Therefore, having a holistic element can be beneficial for many singers. </w:t>
      </w:r>
    </w:p>
    <w:p w14:paraId="0F9F6BC6" w14:textId="77777777" w:rsidR="002A1CE6" w:rsidRPr="008724D5" w:rsidRDefault="002A1CE6">
      <w:pPr>
        <w:spacing w:line="360" w:lineRule="auto"/>
        <w:contextualSpacing/>
        <w:rPr>
          <w:rFonts w:ascii="Arial" w:hAnsi="Arial" w:cs="Arial"/>
        </w:rPr>
      </w:pPr>
    </w:p>
    <w:p w14:paraId="71F6418D" w14:textId="77777777" w:rsidR="002A1CE6" w:rsidRPr="008724D5" w:rsidRDefault="002A1CE6">
      <w:pPr>
        <w:spacing w:line="360" w:lineRule="auto"/>
        <w:contextualSpacing/>
        <w:rPr>
          <w:rFonts w:ascii="Arial" w:hAnsi="Arial" w:cs="Arial"/>
        </w:rPr>
      </w:pPr>
    </w:p>
    <w:p w14:paraId="0F3DA806"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The Psychological and emotional benefits?</w:t>
      </w:r>
    </w:p>
    <w:p w14:paraId="4B63B3F0" w14:textId="77777777" w:rsidR="002A1CE6" w:rsidRPr="008724D5" w:rsidRDefault="00000000">
      <w:pPr>
        <w:spacing w:line="360" w:lineRule="auto"/>
        <w:contextualSpacing/>
        <w:rPr>
          <w:rFonts w:ascii="Arial" w:hAnsi="Arial" w:cs="Arial"/>
        </w:rPr>
      </w:pPr>
      <w:r w:rsidRPr="008724D5">
        <w:rPr>
          <w:rFonts w:ascii="Arial" w:hAnsi="Arial" w:cs="Arial"/>
        </w:rPr>
        <w:t>It is clear to see that these exercises have multiple anatomic benefits, but what of the psychological and emotional benefits? Well, one thing to consider is especially for non-</w:t>
      </w:r>
      <w:r w:rsidRPr="008724D5">
        <w:rPr>
          <w:rFonts w:ascii="Arial" w:hAnsi="Arial" w:cs="Arial"/>
        </w:rPr>
        <w:lastRenderedPageBreak/>
        <w:t xml:space="preserve">singers there may be a fear of being judged or referred to as “tone deaf” (Knight 2020) by their teacher or peers. With the use of lip trills and straw phonation, the expectation to perform is removed and instead, they are creating a quieter, more personal sound. Everyone sounds very similar to each other whilst executing both lip trills and straw phonation, so it is an equaliser for many as there is little pressure regarding being overheard. The objective of these exercises is not to sing out loud but to be more insular focusing on the back pressure created and creating regimented sounds such as sliding up and down scales as (Ragan, 2020) notes. </w:t>
      </w:r>
    </w:p>
    <w:p w14:paraId="4AFADC26" w14:textId="77777777" w:rsidR="002A1CE6" w:rsidRPr="008724D5" w:rsidRDefault="00000000">
      <w:pPr>
        <w:spacing w:line="360" w:lineRule="auto"/>
        <w:contextualSpacing/>
        <w:rPr>
          <w:rFonts w:ascii="Arial" w:hAnsi="Arial" w:cs="Arial"/>
        </w:rPr>
      </w:pPr>
      <w:r w:rsidRPr="008724D5">
        <w:rPr>
          <w:rFonts w:ascii="Arial" w:hAnsi="Arial" w:cs="Arial"/>
        </w:rPr>
        <w:t xml:space="preserve">They can also be considered quite silly which can cause the participants to find them humorous (Szabo, 2003) studied the acute effects of humour and exercise on participants and noted that humour could create psychological benefits greater than exercise, particularly with regards to reducing anxiety. Humour or laughter is known to be beneficial in social situations as a way of creating bonds as it triggers the central endorphin system. The use of humour in a social setting creates a perception of belonging to the group as (Dunbar, 2022) describes. There are also the beneficial effects of the controlled breathing that is required to create SOVT exercises as (the Department of Health &amp; Human Services, 2015) describes how scientific studies have revealed that regulating your breath can aid in alleviating anxiety and stress-associated conditions. SOVT exercises specifically lip trills and straw phonation assist with regulating airflow which as (the Department of Health &amp; Human Services, 2015) suggested can regulate anxious emotions. Many people use their breathing to help promote relaxation and reduce stress. This in turn can help them to feel more at ease and more inclined to push themselves a bit further opposed to if they were just asked to sing out. In this research, I have begun to highlight the benefits of SOVT exercise, not just the physical benefits but the psychological and emotional too, helping to gain a clearer understanding of how they can be used as holistic exercises. </w:t>
      </w:r>
    </w:p>
    <w:p w14:paraId="14DC6F1B" w14:textId="77777777" w:rsidR="002A1CE6" w:rsidRPr="008724D5" w:rsidRDefault="002A1CE6">
      <w:pPr>
        <w:spacing w:line="360" w:lineRule="auto"/>
        <w:contextualSpacing/>
        <w:rPr>
          <w:rFonts w:ascii="Arial" w:hAnsi="Arial" w:cs="Arial"/>
        </w:rPr>
      </w:pPr>
    </w:p>
    <w:p w14:paraId="679F155B"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 xml:space="preserve">Strategy </w:t>
      </w:r>
    </w:p>
    <w:p w14:paraId="5D0326E3" w14:textId="77777777" w:rsidR="002A1CE6" w:rsidRPr="008724D5" w:rsidRDefault="00000000">
      <w:pPr>
        <w:spacing w:line="360" w:lineRule="auto"/>
        <w:contextualSpacing/>
        <w:rPr>
          <w:rFonts w:ascii="Arial" w:hAnsi="Arial" w:cs="Arial"/>
        </w:rPr>
      </w:pPr>
      <w:r w:rsidRPr="008724D5">
        <w:rPr>
          <w:rFonts w:ascii="Arial" w:hAnsi="Arial" w:cs="Arial"/>
        </w:rPr>
        <w:t xml:space="preserve">To implement a more holistic approach to my teaching practice, I aim to broaden my knowledge of holistic practices and exercises and implement them into my lessons. The first exercises I plan to include are the use of lip trills and straw phonation as they are user friendly as they are not too complex and have a high impact. Therefore, could prove helpful especially for nervous pupils as they do not require the participants to sing out loud. it would be beneficial to gain a clear understanding of how to create the exercises. (Start Singing Today, 2022) gives a clear description of how to create lips trills which </w:t>
      </w:r>
      <w:proofErr w:type="gramStart"/>
      <w:r w:rsidRPr="008724D5">
        <w:rPr>
          <w:rFonts w:ascii="Arial" w:hAnsi="Arial" w:cs="Arial"/>
        </w:rPr>
        <w:t>is</w:t>
      </w:r>
      <w:proofErr w:type="gramEnd"/>
    </w:p>
    <w:p w14:paraId="5CF7C2B5" w14:textId="77777777" w:rsidR="002A1CE6" w:rsidRPr="008724D5" w:rsidRDefault="00000000">
      <w:pPr>
        <w:spacing w:line="360" w:lineRule="auto"/>
        <w:contextualSpacing/>
        <w:rPr>
          <w:rFonts w:ascii="Arial" w:hAnsi="Arial" w:cs="Arial"/>
        </w:rPr>
      </w:pPr>
      <w:r w:rsidRPr="008724D5">
        <w:rPr>
          <w:rFonts w:ascii="Arial" w:hAnsi="Arial" w:cs="Arial"/>
        </w:rPr>
        <w:t>•</w:t>
      </w:r>
      <w:r w:rsidRPr="008724D5">
        <w:rPr>
          <w:rFonts w:ascii="Arial" w:hAnsi="Arial" w:cs="Arial"/>
        </w:rPr>
        <w:tab/>
        <w:t>“Wet/lick your lips.</w:t>
      </w:r>
    </w:p>
    <w:p w14:paraId="27F57757" w14:textId="77777777" w:rsidR="002A1CE6" w:rsidRPr="008724D5" w:rsidRDefault="00000000">
      <w:pPr>
        <w:spacing w:line="360" w:lineRule="auto"/>
        <w:contextualSpacing/>
        <w:rPr>
          <w:rFonts w:ascii="Arial" w:hAnsi="Arial" w:cs="Arial"/>
        </w:rPr>
      </w:pPr>
      <w:r w:rsidRPr="008724D5">
        <w:rPr>
          <w:rFonts w:ascii="Arial" w:hAnsi="Arial" w:cs="Arial"/>
        </w:rPr>
        <w:t>•</w:t>
      </w:r>
      <w:r w:rsidRPr="008724D5">
        <w:rPr>
          <w:rFonts w:ascii="Arial" w:hAnsi="Arial" w:cs="Arial"/>
        </w:rPr>
        <w:tab/>
        <w:t>Close your lips together.</w:t>
      </w:r>
    </w:p>
    <w:p w14:paraId="0EF0196D" w14:textId="77777777" w:rsidR="002A1CE6" w:rsidRPr="008724D5" w:rsidRDefault="00000000">
      <w:pPr>
        <w:spacing w:line="360" w:lineRule="auto"/>
        <w:contextualSpacing/>
        <w:rPr>
          <w:rFonts w:ascii="Arial" w:hAnsi="Arial" w:cs="Arial"/>
        </w:rPr>
      </w:pPr>
      <w:r w:rsidRPr="008724D5">
        <w:rPr>
          <w:rFonts w:ascii="Arial" w:hAnsi="Arial" w:cs="Arial"/>
        </w:rPr>
        <w:t>•</w:t>
      </w:r>
      <w:r w:rsidRPr="008724D5">
        <w:rPr>
          <w:rFonts w:ascii="Arial" w:hAnsi="Arial" w:cs="Arial"/>
        </w:rPr>
        <w:tab/>
        <w:t>Relax your lips and cheeks (but keep them closed).</w:t>
      </w:r>
    </w:p>
    <w:p w14:paraId="2C0C35C1" w14:textId="77777777" w:rsidR="002A1CE6" w:rsidRPr="008724D5" w:rsidRDefault="00000000">
      <w:pPr>
        <w:spacing w:line="360" w:lineRule="auto"/>
        <w:contextualSpacing/>
        <w:rPr>
          <w:rFonts w:ascii="Arial" w:hAnsi="Arial" w:cs="Arial"/>
        </w:rPr>
      </w:pPr>
      <w:r w:rsidRPr="008724D5">
        <w:rPr>
          <w:rFonts w:ascii="Arial" w:hAnsi="Arial" w:cs="Arial"/>
        </w:rPr>
        <w:lastRenderedPageBreak/>
        <w:t>•</w:t>
      </w:r>
      <w:r w:rsidRPr="008724D5">
        <w:rPr>
          <w:rFonts w:ascii="Arial" w:hAnsi="Arial" w:cs="Arial"/>
        </w:rPr>
        <w:tab/>
        <w:t>Purse your lips (almost like fish lips).</w:t>
      </w:r>
    </w:p>
    <w:p w14:paraId="6B76E7B4" w14:textId="77777777" w:rsidR="002A1CE6" w:rsidRPr="008724D5" w:rsidRDefault="00000000">
      <w:pPr>
        <w:spacing w:line="360" w:lineRule="auto"/>
        <w:contextualSpacing/>
        <w:rPr>
          <w:rFonts w:ascii="Arial" w:hAnsi="Arial" w:cs="Arial"/>
        </w:rPr>
      </w:pPr>
      <w:r w:rsidRPr="008724D5">
        <w:rPr>
          <w:rFonts w:ascii="Arial" w:hAnsi="Arial" w:cs="Arial"/>
        </w:rPr>
        <w:t>•</w:t>
      </w:r>
      <w:r w:rsidRPr="008724D5">
        <w:rPr>
          <w:rFonts w:ascii="Arial" w:hAnsi="Arial" w:cs="Arial"/>
        </w:rPr>
        <w:tab/>
        <w:t>Start making a sound. Think of a '</w:t>
      </w:r>
      <w:proofErr w:type="spellStart"/>
      <w:r w:rsidRPr="008724D5">
        <w:rPr>
          <w:rFonts w:ascii="Arial" w:hAnsi="Arial" w:cs="Arial"/>
        </w:rPr>
        <w:t>brrrr</w:t>
      </w:r>
      <w:proofErr w:type="spellEnd"/>
      <w:r w:rsidRPr="008724D5">
        <w:rPr>
          <w:rFonts w:ascii="Arial" w:hAnsi="Arial" w:cs="Arial"/>
        </w:rPr>
        <w:t>' sound.</w:t>
      </w:r>
    </w:p>
    <w:p w14:paraId="4BA3E63E" w14:textId="77777777" w:rsidR="002A1CE6" w:rsidRPr="008724D5" w:rsidRDefault="00000000">
      <w:pPr>
        <w:spacing w:line="360" w:lineRule="auto"/>
        <w:contextualSpacing/>
        <w:rPr>
          <w:rFonts w:ascii="Arial" w:hAnsi="Arial" w:cs="Arial"/>
        </w:rPr>
      </w:pPr>
      <w:r w:rsidRPr="008724D5">
        <w:rPr>
          <w:rFonts w:ascii="Arial" w:hAnsi="Arial" w:cs="Arial"/>
        </w:rPr>
        <w:t>•</w:t>
      </w:r>
      <w:r w:rsidRPr="008724D5">
        <w:rPr>
          <w:rFonts w:ascii="Arial" w:hAnsi="Arial" w:cs="Arial"/>
        </w:rPr>
        <w:tab/>
        <w:t>Keep the sound/trill going for as long as you can.</w:t>
      </w:r>
    </w:p>
    <w:p w14:paraId="69C4AA1E" w14:textId="77777777" w:rsidR="002A1CE6" w:rsidRPr="008724D5" w:rsidRDefault="00000000">
      <w:pPr>
        <w:spacing w:line="360" w:lineRule="auto"/>
        <w:contextualSpacing/>
        <w:rPr>
          <w:rFonts w:ascii="Arial" w:hAnsi="Arial" w:cs="Arial"/>
        </w:rPr>
      </w:pPr>
      <w:r w:rsidRPr="008724D5">
        <w:rPr>
          <w:rFonts w:ascii="Arial" w:hAnsi="Arial" w:cs="Arial"/>
        </w:rPr>
        <w:t>•</w:t>
      </w:r>
      <w:r w:rsidRPr="008724D5">
        <w:rPr>
          <w:rFonts w:ascii="Arial" w:hAnsi="Arial" w:cs="Arial"/>
        </w:rPr>
        <w:tab/>
        <w:t>Play around with the pitch of your sound (up and down)”</w:t>
      </w:r>
    </w:p>
    <w:p w14:paraId="38BF39AF" w14:textId="77777777" w:rsidR="002A1CE6" w:rsidRPr="008724D5" w:rsidRDefault="00000000">
      <w:pPr>
        <w:spacing w:line="360" w:lineRule="auto"/>
        <w:contextualSpacing/>
        <w:rPr>
          <w:rFonts w:ascii="Arial" w:hAnsi="Arial" w:cs="Arial"/>
        </w:rPr>
      </w:pPr>
      <w:r w:rsidRPr="008724D5">
        <w:rPr>
          <w:rFonts w:ascii="Arial" w:hAnsi="Arial" w:cs="Arial"/>
        </w:rPr>
        <w:t xml:space="preserve">. (Monika, 2020) Uses the imagery of making the sound of a horse and calls it a “snort blow.” I intend to use this as warm-up for pupils to ease them into singing gently. With regards to straw phonation, I plan to use them as a warm-up going up and down scales but also as an exercise to assist singers to become more familiar with the melody of the songs and take focus away from the anxiety of performing and remembering lyrics. How to do straw phonation is described by (www.strawsforvoice.com, 2024) </w:t>
      </w:r>
    </w:p>
    <w:p w14:paraId="1B14C0EC" w14:textId="77777777" w:rsidR="002A1CE6" w:rsidRPr="008724D5" w:rsidRDefault="00000000">
      <w:pPr>
        <w:spacing w:line="360" w:lineRule="auto"/>
        <w:contextualSpacing/>
        <w:rPr>
          <w:rFonts w:ascii="Arial" w:hAnsi="Arial" w:cs="Arial"/>
        </w:rPr>
      </w:pPr>
      <w:r w:rsidRPr="008724D5">
        <w:rPr>
          <w:rFonts w:ascii="Arial" w:hAnsi="Arial" w:cs="Arial"/>
        </w:rPr>
        <w:t>“1) Grab a normal-sized drinking straw. ...</w:t>
      </w:r>
    </w:p>
    <w:p w14:paraId="0639E91E" w14:textId="77777777" w:rsidR="002A1CE6" w:rsidRPr="008724D5" w:rsidRDefault="00000000">
      <w:pPr>
        <w:spacing w:line="360" w:lineRule="auto"/>
        <w:contextualSpacing/>
        <w:rPr>
          <w:rFonts w:ascii="Arial" w:hAnsi="Arial" w:cs="Arial"/>
        </w:rPr>
      </w:pPr>
      <w:r w:rsidRPr="008724D5">
        <w:rPr>
          <w:rFonts w:ascii="Arial" w:hAnsi="Arial" w:cs="Arial"/>
        </w:rPr>
        <w:t>2) Grab a glass of water.</w:t>
      </w:r>
    </w:p>
    <w:p w14:paraId="76B0CD08" w14:textId="77777777" w:rsidR="002A1CE6" w:rsidRPr="008724D5" w:rsidRDefault="00000000">
      <w:pPr>
        <w:spacing w:line="360" w:lineRule="auto"/>
        <w:contextualSpacing/>
        <w:rPr>
          <w:rFonts w:ascii="Arial" w:hAnsi="Arial" w:cs="Arial"/>
        </w:rPr>
      </w:pPr>
      <w:r w:rsidRPr="008724D5">
        <w:rPr>
          <w:rFonts w:ascii="Arial" w:hAnsi="Arial" w:cs="Arial"/>
        </w:rPr>
        <w:t>3) Put the straw in the water AN INCH or less. ...</w:t>
      </w:r>
    </w:p>
    <w:p w14:paraId="77B6A164" w14:textId="77777777" w:rsidR="002A1CE6" w:rsidRPr="008724D5" w:rsidRDefault="00000000">
      <w:pPr>
        <w:spacing w:line="360" w:lineRule="auto"/>
        <w:contextualSpacing/>
        <w:rPr>
          <w:rFonts w:ascii="Arial" w:hAnsi="Arial" w:cs="Arial"/>
        </w:rPr>
      </w:pPr>
      <w:r w:rsidRPr="008724D5">
        <w:rPr>
          <w:rFonts w:ascii="Arial" w:hAnsi="Arial" w:cs="Arial"/>
        </w:rPr>
        <w:t>4) Blow bubbles into the water and hum, or "turn on" your sound. ...</w:t>
      </w:r>
    </w:p>
    <w:p w14:paraId="345A7257" w14:textId="77777777" w:rsidR="002A1CE6" w:rsidRPr="008724D5" w:rsidRDefault="00000000">
      <w:pPr>
        <w:spacing w:line="360" w:lineRule="auto"/>
        <w:contextualSpacing/>
        <w:rPr>
          <w:rFonts w:ascii="Arial" w:hAnsi="Arial" w:cs="Arial"/>
        </w:rPr>
      </w:pPr>
      <w:r w:rsidRPr="008724D5">
        <w:rPr>
          <w:rFonts w:ascii="Arial" w:hAnsi="Arial" w:cs="Arial"/>
        </w:rPr>
        <w:t xml:space="preserve">5) When you are comfortable making one sound, change the pitch of your voice - move your voice up and down to sound like a slide whistle.” </w:t>
      </w:r>
    </w:p>
    <w:p w14:paraId="0CE13492" w14:textId="4298A8D9" w:rsidR="002A1CE6" w:rsidRPr="008724D5" w:rsidRDefault="00000000">
      <w:pPr>
        <w:spacing w:line="360" w:lineRule="auto"/>
        <w:contextualSpacing/>
        <w:rPr>
          <w:rFonts w:ascii="Arial" w:hAnsi="Arial" w:cs="Arial"/>
        </w:rPr>
      </w:pPr>
      <w:r w:rsidRPr="008724D5">
        <w:rPr>
          <w:rFonts w:ascii="Arial" w:hAnsi="Arial" w:cs="Arial"/>
        </w:rPr>
        <w:t>When using a drinking straw there are still choices such as what material to use plastic, paper, wood, or metal. When deciding what material to use it is of course important to consider not only the effectiveness of the straw but also the environmental impact of the material, (</w:t>
      </w:r>
      <w:r w:rsidR="008724D5" w:rsidRPr="008724D5">
        <w:rPr>
          <w:rFonts w:ascii="Arial" w:hAnsi="Arial" w:cs="Arial"/>
        </w:rPr>
        <w:t>Voice Science Works</w:t>
      </w:r>
      <w:r w:rsidRPr="008724D5">
        <w:rPr>
          <w:rFonts w:ascii="Arial" w:hAnsi="Arial" w:cs="Arial"/>
        </w:rPr>
        <w:t xml:space="preserve"> 2023).  Especially if you are using disposable plastic straws, particularly in a class with large groups.</w:t>
      </w:r>
    </w:p>
    <w:p w14:paraId="36AA8B06" w14:textId="77777777" w:rsidR="002A1CE6" w:rsidRPr="008724D5" w:rsidRDefault="002A1CE6">
      <w:pPr>
        <w:spacing w:line="360" w:lineRule="auto"/>
        <w:contextualSpacing/>
        <w:rPr>
          <w:rFonts w:ascii="Arial" w:hAnsi="Arial" w:cs="Arial"/>
        </w:rPr>
      </w:pPr>
    </w:p>
    <w:p w14:paraId="47A431AE"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Conclusion</w:t>
      </w:r>
    </w:p>
    <w:p w14:paraId="0112CB83" w14:textId="77777777" w:rsidR="002A1CE6" w:rsidRPr="008724D5" w:rsidRDefault="00000000">
      <w:pPr>
        <w:spacing w:line="360" w:lineRule="auto"/>
        <w:contextualSpacing/>
        <w:rPr>
          <w:rFonts w:ascii="Arial" w:hAnsi="Arial" w:cs="Arial"/>
        </w:rPr>
      </w:pPr>
      <w:r w:rsidRPr="008724D5">
        <w:rPr>
          <w:rFonts w:ascii="Arial" w:hAnsi="Arial" w:cs="Arial"/>
        </w:rPr>
        <w:t>In conclusion, coming from a more Western classical approach to singing teaching I appreciate the value of having a working knowledge of the vocal anatomy, however, through this study, I have been able to expand my understanding of the singer not as separate parts but how the whole body plays a part in the production of the singing voice including the psychological and emotional, and how holistic practices and exercises such as SOVT exercises (in particular lip trills and straw phonation) can have all-around benefits for the singer. This study has been a helpful introduction to the premise of holistic practices and exercises and built a good foundation of knowledge to expand on with further research.</w:t>
      </w:r>
    </w:p>
    <w:p w14:paraId="49161843" w14:textId="77777777" w:rsidR="002A1CE6" w:rsidRPr="008724D5" w:rsidRDefault="002A1CE6">
      <w:pPr>
        <w:spacing w:line="360" w:lineRule="auto"/>
        <w:contextualSpacing/>
        <w:rPr>
          <w:rFonts w:ascii="Arial" w:hAnsi="Arial" w:cs="Arial"/>
        </w:rPr>
      </w:pPr>
    </w:p>
    <w:p w14:paraId="6FAD9A9B" w14:textId="77777777" w:rsidR="002A1CE6" w:rsidRPr="008724D5" w:rsidRDefault="002A1CE6">
      <w:pPr>
        <w:spacing w:line="360" w:lineRule="auto"/>
        <w:contextualSpacing/>
        <w:rPr>
          <w:rFonts w:ascii="Arial" w:hAnsi="Arial" w:cs="Arial"/>
          <w:u w:val="single"/>
        </w:rPr>
      </w:pPr>
    </w:p>
    <w:p w14:paraId="7211108F" w14:textId="77777777" w:rsidR="002A1CE6" w:rsidRPr="008724D5" w:rsidRDefault="00000000">
      <w:pPr>
        <w:spacing w:line="360" w:lineRule="auto"/>
        <w:contextualSpacing/>
        <w:rPr>
          <w:rFonts w:ascii="Arial" w:hAnsi="Arial" w:cs="Arial"/>
        </w:rPr>
      </w:pPr>
      <w:r w:rsidRPr="008724D5">
        <w:rPr>
          <w:rFonts w:ascii="Arial" w:hAnsi="Arial" w:cs="Arial"/>
          <w:u w:val="single"/>
        </w:rPr>
        <w:t xml:space="preserve">Critical Evaluation </w:t>
      </w:r>
    </w:p>
    <w:p w14:paraId="13B53FA7" w14:textId="77777777" w:rsidR="002A1CE6" w:rsidRPr="008724D5" w:rsidRDefault="00000000">
      <w:pPr>
        <w:spacing w:line="360" w:lineRule="auto"/>
        <w:contextualSpacing/>
        <w:rPr>
          <w:rFonts w:ascii="Arial" w:hAnsi="Arial" w:cs="Arial"/>
        </w:rPr>
      </w:pPr>
      <w:r w:rsidRPr="008724D5">
        <w:rPr>
          <w:rFonts w:ascii="Arial" w:hAnsi="Arial" w:cs="Arial"/>
        </w:rPr>
        <w:t xml:space="preserve">When embarking on this research journey, my focus was to move away from the traditional methods I had previously been applying to my practice and expand my knowledge of different forms of pedagogy and their benefits, exploring teaching from a more therapeutic </w:t>
      </w:r>
      <w:r w:rsidRPr="008724D5">
        <w:rPr>
          <w:rFonts w:ascii="Arial" w:hAnsi="Arial" w:cs="Arial"/>
        </w:rPr>
        <w:lastRenderedPageBreak/>
        <w:t xml:space="preserve">perspective as I would like to be able to help my pupils not just physically but psychologically and emotionally too.  The first hurdle I came upon was where to start, there is so much enriching research out there that it is not always clear which root to take and then be able to narrow that down for this essay.  I originally wanted to focus on discovering new exercises and their advantages for singers, however, just exploring exercises alone created a disjointed viewpoint. Therefore, I found it more valuable to take a step back and look at different forms of pedagogy which led me to discover holistic practice. The use of holistic treatments has been something that I have been aware of in the past, through different channels, (as I have a working understanding of reflexology and its holistic benefits.)  Throughout my practice, I have also discovered that though a pupil is having physiological problems, such as muscle tension or difficulty with breath control, the underlying cause is very rarely just physical, there is almost always a psychological component in play. Whether that is performance anxiety or personal stress etc. I felt it was integral to examine the singer in their entirety and not just the issue they are presenting, which as I define in this essay is the definition of holistic. Now that I have a starting </w:t>
      </w:r>
      <w:proofErr w:type="gramStart"/>
      <w:r w:rsidRPr="008724D5">
        <w:rPr>
          <w:rFonts w:ascii="Arial" w:hAnsi="Arial" w:cs="Arial"/>
        </w:rPr>
        <w:t>point, and</w:t>
      </w:r>
      <w:proofErr w:type="gramEnd"/>
      <w:r w:rsidRPr="008724D5">
        <w:rPr>
          <w:rFonts w:ascii="Arial" w:hAnsi="Arial" w:cs="Arial"/>
        </w:rPr>
        <w:t xml:space="preserve"> began driving into the mounds of information out there that relate to holistic practice, I have quickly realised I may have been casting my net too wide for this essay. Though all the information I have discovered may be invaluable (I do plan to look at it further in the future). I feel it would be beneficial to my teaching ability going forward to narrow </w:t>
      </w:r>
      <w:proofErr w:type="gramStart"/>
      <w:r w:rsidRPr="008724D5">
        <w:rPr>
          <w:rFonts w:ascii="Arial" w:hAnsi="Arial" w:cs="Arial"/>
        </w:rPr>
        <w:t>my  investigations</w:t>
      </w:r>
      <w:proofErr w:type="gramEnd"/>
      <w:r w:rsidRPr="008724D5">
        <w:rPr>
          <w:rFonts w:ascii="Arial" w:hAnsi="Arial" w:cs="Arial"/>
        </w:rPr>
        <w:t xml:space="preserve"> to one or two premises at a time in detail. I have found that as I start to focus on one source, that would invariably lead me down a rabbit hole to something entirely different. My initial choice of exercises was the SOVT exercise as they are relatively new. Due to the way they are executed (without the need of the pupil to sing out loud) are a great exercise for a nervous novice to start with. Whilst looking into SOVT exercises I came across a source referring to posture and then shifted my focus to how the way we view posture has changed. However, when I came to put this in my essay, it all again became disjointed, straying away from my original focus points. Although there are many holistic viewpoints regarding posture, I was becoming too bogged down with the mechanics of it all and losing my focal point. Therefore, I put posture to the side and dove back into SOVT exercises. The main issue I found with SOVT exercises, particularly straw phonation is they are a relatively new concept so though there is a general understanding that they are useful maybe even invaluable for the singer to practise, there is little understanding of the differences between ones such as lip trills and straw phonation Therefore this is something I would like to investigate further. That is why I chose these two exercises to focus on, lip trills and straw phonation. I chose these as they are often exercises that when I have tried with pupils, they seemed to enjoy them and gain great benefits. I chose these because firstly because Lip trills may be an old staple for many singers, however, they are an exercise that I have often glossed over in the past since I am </w:t>
      </w:r>
      <w:r w:rsidRPr="008724D5">
        <w:rPr>
          <w:rFonts w:ascii="Arial" w:hAnsi="Arial" w:cs="Arial"/>
        </w:rPr>
        <w:lastRenderedPageBreak/>
        <w:t xml:space="preserve">unable to perform them myself because I have partial paralysis on the right side of my face due to Bell’s Palsy. This makes it near impossible for me to recreate lip trills, I do however still teach them, I explain and use video demonstrations of what I want them to create and then lead them with tongue drills. Though I can’t do them myself I know that many find them extremely useful and undertaking this study has helped me revisit them in more depth than I have before. Straw phonation is an exercise I can recreate </w:t>
      </w:r>
      <w:proofErr w:type="gramStart"/>
      <w:r w:rsidRPr="008724D5">
        <w:rPr>
          <w:rFonts w:ascii="Arial" w:hAnsi="Arial" w:cs="Arial"/>
        </w:rPr>
        <w:t>fairly easily</w:t>
      </w:r>
      <w:proofErr w:type="gramEnd"/>
      <w:r w:rsidRPr="008724D5">
        <w:rPr>
          <w:rFonts w:ascii="Arial" w:hAnsi="Arial" w:cs="Arial"/>
        </w:rPr>
        <w:t xml:space="preserve"> and one that seems to have great benefits for the pupils. Throughout this research, I found that my biggest drawback was getting caught up in the mechanics of the exercises as opposed to how they can help the singer with more than just the physical. I then took a step back and looked at a different root aiming to think about the psychological benefits these exercises may have. If I was to undertake this essay </w:t>
      </w:r>
      <w:proofErr w:type="gramStart"/>
      <w:r w:rsidRPr="008724D5">
        <w:rPr>
          <w:rFonts w:ascii="Arial" w:hAnsi="Arial" w:cs="Arial"/>
        </w:rPr>
        <w:t>again</w:t>
      </w:r>
      <w:proofErr w:type="gramEnd"/>
      <w:r w:rsidRPr="008724D5">
        <w:rPr>
          <w:rFonts w:ascii="Arial" w:hAnsi="Arial" w:cs="Arial"/>
        </w:rPr>
        <w:t xml:space="preserve"> I would aim to avoid being distracted by creating a more structured study plan, and placing research that does not have a direct link to what I am trying to convey in a file ready to revisit on a later date. One step I have taken to implement this in the future, the use of a physical study planner, I did consider the use of an App however, I find that my time management, and organisation, benefits much better when I have things physically written down. Using the planner, I would block off specific times slots with the sole focus of a specific topic to help me stay on task opposed to allowing myself to wander through different subjects. </w:t>
      </w:r>
      <w:proofErr w:type="gramStart"/>
      <w:r w:rsidRPr="008724D5">
        <w:rPr>
          <w:rFonts w:ascii="Arial" w:hAnsi="Arial" w:cs="Arial"/>
        </w:rPr>
        <w:t>Overall</w:t>
      </w:r>
      <w:proofErr w:type="gramEnd"/>
      <w:r w:rsidRPr="008724D5">
        <w:rPr>
          <w:rFonts w:ascii="Arial" w:hAnsi="Arial" w:cs="Arial"/>
        </w:rPr>
        <w:t xml:space="preserve"> I am pleased with this essay as a sounding board for my research and have learnt a great deal about my own teaching and learning methods and where I can improve.</w:t>
      </w:r>
    </w:p>
    <w:p w14:paraId="2B57AD54" w14:textId="77777777" w:rsidR="002A1CE6" w:rsidRPr="008724D5" w:rsidRDefault="002A1CE6">
      <w:pPr>
        <w:spacing w:line="360" w:lineRule="auto"/>
        <w:contextualSpacing/>
        <w:rPr>
          <w:rFonts w:ascii="Arial" w:hAnsi="Arial" w:cs="Arial"/>
        </w:rPr>
      </w:pPr>
    </w:p>
    <w:p w14:paraId="5DA14A2D" w14:textId="77777777" w:rsidR="002A1CE6" w:rsidRPr="008724D5" w:rsidRDefault="002A1CE6">
      <w:pPr>
        <w:spacing w:line="360" w:lineRule="auto"/>
        <w:contextualSpacing/>
        <w:rPr>
          <w:rFonts w:ascii="Arial" w:hAnsi="Arial" w:cs="Arial"/>
        </w:rPr>
      </w:pPr>
    </w:p>
    <w:p w14:paraId="0FA79850" w14:textId="77777777" w:rsidR="002A1CE6" w:rsidRDefault="002A1CE6">
      <w:pPr>
        <w:spacing w:line="360" w:lineRule="auto"/>
        <w:contextualSpacing/>
        <w:rPr>
          <w:rFonts w:ascii="Arial" w:hAnsi="Arial" w:cs="Arial"/>
        </w:rPr>
      </w:pPr>
    </w:p>
    <w:p w14:paraId="1804A45A" w14:textId="77777777" w:rsidR="008724D5" w:rsidRDefault="008724D5">
      <w:pPr>
        <w:spacing w:line="360" w:lineRule="auto"/>
        <w:contextualSpacing/>
        <w:rPr>
          <w:rFonts w:ascii="Arial" w:hAnsi="Arial" w:cs="Arial"/>
        </w:rPr>
      </w:pPr>
    </w:p>
    <w:p w14:paraId="7A7868C6" w14:textId="77777777" w:rsidR="008724D5" w:rsidRDefault="008724D5">
      <w:pPr>
        <w:spacing w:line="360" w:lineRule="auto"/>
        <w:contextualSpacing/>
        <w:rPr>
          <w:rFonts w:ascii="Arial" w:hAnsi="Arial" w:cs="Arial"/>
        </w:rPr>
      </w:pPr>
    </w:p>
    <w:p w14:paraId="75B97F18" w14:textId="77777777" w:rsidR="008724D5" w:rsidRDefault="008724D5">
      <w:pPr>
        <w:spacing w:line="360" w:lineRule="auto"/>
        <w:contextualSpacing/>
        <w:rPr>
          <w:rFonts w:ascii="Arial" w:hAnsi="Arial" w:cs="Arial"/>
        </w:rPr>
      </w:pPr>
    </w:p>
    <w:p w14:paraId="0785B1A0" w14:textId="77777777" w:rsidR="008724D5" w:rsidRDefault="008724D5">
      <w:pPr>
        <w:spacing w:line="360" w:lineRule="auto"/>
        <w:contextualSpacing/>
        <w:rPr>
          <w:rFonts w:ascii="Arial" w:hAnsi="Arial" w:cs="Arial"/>
        </w:rPr>
      </w:pPr>
    </w:p>
    <w:p w14:paraId="142E5318" w14:textId="77777777" w:rsidR="008724D5" w:rsidRDefault="008724D5">
      <w:pPr>
        <w:spacing w:line="360" w:lineRule="auto"/>
        <w:contextualSpacing/>
        <w:rPr>
          <w:rFonts w:ascii="Arial" w:hAnsi="Arial" w:cs="Arial"/>
        </w:rPr>
      </w:pPr>
    </w:p>
    <w:p w14:paraId="553E67B4" w14:textId="77777777" w:rsidR="008724D5" w:rsidRDefault="008724D5">
      <w:pPr>
        <w:spacing w:line="360" w:lineRule="auto"/>
        <w:contextualSpacing/>
        <w:rPr>
          <w:rFonts w:ascii="Arial" w:hAnsi="Arial" w:cs="Arial"/>
        </w:rPr>
      </w:pPr>
    </w:p>
    <w:p w14:paraId="3D53334D" w14:textId="77777777" w:rsidR="008724D5" w:rsidRDefault="008724D5">
      <w:pPr>
        <w:spacing w:line="360" w:lineRule="auto"/>
        <w:contextualSpacing/>
        <w:rPr>
          <w:rFonts w:ascii="Arial" w:hAnsi="Arial" w:cs="Arial"/>
        </w:rPr>
      </w:pPr>
    </w:p>
    <w:p w14:paraId="3115E659" w14:textId="77777777" w:rsidR="008724D5" w:rsidRDefault="008724D5">
      <w:pPr>
        <w:spacing w:line="360" w:lineRule="auto"/>
        <w:contextualSpacing/>
        <w:rPr>
          <w:rFonts w:ascii="Arial" w:hAnsi="Arial" w:cs="Arial"/>
        </w:rPr>
      </w:pPr>
    </w:p>
    <w:p w14:paraId="251E1683" w14:textId="77777777" w:rsidR="008724D5" w:rsidRDefault="008724D5">
      <w:pPr>
        <w:spacing w:line="360" w:lineRule="auto"/>
        <w:contextualSpacing/>
        <w:rPr>
          <w:rFonts w:ascii="Arial" w:hAnsi="Arial" w:cs="Arial"/>
        </w:rPr>
      </w:pPr>
    </w:p>
    <w:p w14:paraId="0B34B7B7" w14:textId="77777777" w:rsidR="008724D5" w:rsidRDefault="008724D5">
      <w:pPr>
        <w:spacing w:line="360" w:lineRule="auto"/>
        <w:contextualSpacing/>
        <w:rPr>
          <w:rFonts w:ascii="Arial" w:hAnsi="Arial" w:cs="Arial"/>
        </w:rPr>
      </w:pPr>
    </w:p>
    <w:p w14:paraId="30BA79B3" w14:textId="77777777" w:rsidR="008724D5" w:rsidRDefault="008724D5">
      <w:pPr>
        <w:spacing w:line="360" w:lineRule="auto"/>
        <w:contextualSpacing/>
        <w:rPr>
          <w:rFonts w:ascii="Arial" w:hAnsi="Arial" w:cs="Arial"/>
        </w:rPr>
      </w:pPr>
    </w:p>
    <w:p w14:paraId="0E8A9998" w14:textId="77777777" w:rsidR="008724D5" w:rsidRDefault="008724D5">
      <w:pPr>
        <w:spacing w:line="360" w:lineRule="auto"/>
        <w:contextualSpacing/>
        <w:rPr>
          <w:rFonts w:ascii="Arial" w:hAnsi="Arial" w:cs="Arial"/>
        </w:rPr>
      </w:pPr>
    </w:p>
    <w:p w14:paraId="236EC8FD" w14:textId="77777777" w:rsidR="008724D5" w:rsidRPr="008724D5" w:rsidRDefault="008724D5">
      <w:pPr>
        <w:spacing w:line="360" w:lineRule="auto"/>
        <w:contextualSpacing/>
        <w:rPr>
          <w:rFonts w:ascii="Arial" w:hAnsi="Arial" w:cs="Arial"/>
        </w:rPr>
      </w:pPr>
    </w:p>
    <w:p w14:paraId="2B8AE11F" w14:textId="77777777" w:rsidR="002A1CE6" w:rsidRPr="008724D5" w:rsidRDefault="002A1CE6">
      <w:pPr>
        <w:spacing w:line="360" w:lineRule="auto"/>
        <w:contextualSpacing/>
        <w:rPr>
          <w:rFonts w:ascii="Arial" w:hAnsi="Arial" w:cs="Arial"/>
        </w:rPr>
      </w:pPr>
    </w:p>
    <w:p w14:paraId="09EB349D"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lastRenderedPageBreak/>
        <w:t xml:space="preserve">Personal development plan </w:t>
      </w:r>
    </w:p>
    <w:p w14:paraId="1F4E100D" w14:textId="77777777" w:rsidR="002A1CE6" w:rsidRPr="008724D5" w:rsidRDefault="00000000">
      <w:pPr>
        <w:spacing w:line="360" w:lineRule="auto"/>
        <w:contextualSpacing/>
        <w:rPr>
          <w:rFonts w:ascii="Arial" w:hAnsi="Arial" w:cs="Arial"/>
        </w:rPr>
      </w:pPr>
      <w:r w:rsidRPr="008724D5">
        <w:rPr>
          <w:rFonts w:ascii="Arial" w:hAnsi="Arial" w:cs="Arial"/>
          <w:noProof/>
          <w:u w:val="single"/>
        </w:rPr>
        <w:drawing>
          <wp:inline distT="0" distB="0" distL="0" distR="0" wp14:anchorId="3566EA95" wp14:editId="484218D1">
            <wp:extent cx="7947471" cy="4769336"/>
            <wp:effectExtent l="7918" t="11132" r="4296" b="4297"/>
            <wp:docPr id="1597846672" name="Picture 1" descr="A white grid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rot="5400013">
                      <a:off x="0" y="0"/>
                      <a:ext cx="7947471" cy="4769336"/>
                    </a:xfrm>
                    <a:prstGeom prst="rect">
                      <a:avLst/>
                    </a:prstGeom>
                    <a:noFill/>
                    <a:ln>
                      <a:noFill/>
                      <a:prstDash/>
                    </a:ln>
                  </pic:spPr>
                </pic:pic>
              </a:graphicData>
            </a:graphic>
          </wp:inline>
        </w:drawing>
      </w:r>
    </w:p>
    <w:p w14:paraId="10CA923A" w14:textId="77777777" w:rsidR="002A1CE6" w:rsidRPr="008724D5" w:rsidRDefault="00000000">
      <w:pPr>
        <w:spacing w:line="360" w:lineRule="auto"/>
        <w:contextualSpacing/>
        <w:rPr>
          <w:rFonts w:ascii="Arial" w:hAnsi="Arial" w:cs="Arial"/>
          <w:u w:val="single"/>
        </w:rPr>
      </w:pPr>
      <w:r w:rsidRPr="008724D5">
        <w:rPr>
          <w:rFonts w:ascii="Arial" w:hAnsi="Arial" w:cs="Arial"/>
          <w:u w:val="single"/>
        </w:rPr>
        <w:t xml:space="preserve">Reading list </w:t>
      </w:r>
    </w:p>
    <w:p w14:paraId="465863D5" w14:textId="77777777" w:rsidR="002A1CE6" w:rsidRPr="008724D5" w:rsidRDefault="00000000">
      <w:pPr>
        <w:spacing w:line="360" w:lineRule="auto"/>
        <w:contextualSpacing/>
        <w:rPr>
          <w:rFonts w:ascii="Arial" w:hAnsi="Arial" w:cs="Arial"/>
        </w:rPr>
      </w:pPr>
      <w:r w:rsidRPr="008724D5">
        <w:rPr>
          <w:rFonts w:ascii="Arial" w:hAnsi="Arial" w:cs="Arial"/>
        </w:rPr>
        <w:lastRenderedPageBreak/>
        <w:t>1.</w:t>
      </w:r>
      <w:r w:rsidRPr="008724D5">
        <w:rPr>
          <w:rFonts w:ascii="Arial" w:hAnsi="Arial" w:cs="Arial"/>
        </w:rPr>
        <w:tab/>
        <w:t>Block, C. (2014). The magic of lip trills. [online] New York Speech &amp; Voice Lab. Available at: https://www.speechvoicelab.com/blog/2018/5/30/the-magic-of-lip-trills.</w:t>
      </w:r>
    </w:p>
    <w:p w14:paraId="47FAB506" w14:textId="77777777" w:rsidR="002A1CE6" w:rsidRPr="008724D5" w:rsidRDefault="00000000">
      <w:pPr>
        <w:spacing w:line="360" w:lineRule="auto"/>
        <w:contextualSpacing/>
        <w:rPr>
          <w:rFonts w:ascii="Arial" w:hAnsi="Arial" w:cs="Arial"/>
        </w:rPr>
      </w:pPr>
      <w:r w:rsidRPr="008724D5">
        <w:rPr>
          <w:rFonts w:ascii="Arial" w:hAnsi="Arial" w:cs="Arial"/>
        </w:rPr>
        <w:t>2.</w:t>
      </w:r>
      <w:r w:rsidRPr="008724D5">
        <w:rPr>
          <w:rFonts w:ascii="Arial" w:hAnsi="Arial" w:cs="Arial"/>
        </w:rPr>
        <w:tab/>
        <w:t>Baltz, A. (2017). Using the Whole Body to Sing. [online] www.csmusic.net. Available at: https://www.csmusic.net/content/articles/using-the-whole-body-to-sing/#:~:text=Your%20entire%20body%2C%20not%20just.</w:t>
      </w:r>
    </w:p>
    <w:p w14:paraId="77FF8E6E" w14:textId="77777777" w:rsidR="002A1CE6" w:rsidRPr="008724D5" w:rsidRDefault="00000000">
      <w:pPr>
        <w:spacing w:line="360" w:lineRule="auto"/>
        <w:contextualSpacing/>
        <w:rPr>
          <w:rFonts w:ascii="Arial" w:hAnsi="Arial" w:cs="Arial"/>
        </w:rPr>
      </w:pPr>
      <w:r w:rsidRPr="008724D5">
        <w:rPr>
          <w:rFonts w:ascii="Arial" w:hAnsi="Arial" w:cs="Arial"/>
        </w:rPr>
        <w:t>3.</w:t>
      </w:r>
      <w:r w:rsidRPr="008724D5">
        <w:rPr>
          <w:rFonts w:ascii="Arial" w:hAnsi="Arial" w:cs="Arial"/>
        </w:rPr>
        <w:tab/>
        <w:t>Benninger, M.S. and Murry, T. (2008). The singer’s voice. San Diego, Calif.: Plural Pub.</w:t>
      </w:r>
    </w:p>
    <w:p w14:paraId="2207F757" w14:textId="77777777" w:rsidR="002A1CE6" w:rsidRPr="008724D5" w:rsidRDefault="00000000">
      <w:pPr>
        <w:spacing w:line="360" w:lineRule="auto"/>
        <w:contextualSpacing/>
        <w:rPr>
          <w:rFonts w:ascii="Arial" w:hAnsi="Arial" w:cs="Arial"/>
        </w:rPr>
      </w:pPr>
      <w:r w:rsidRPr="008724D5">
        <w:rPr>
          <w:rFonts w:ascii="Arial" w:hAnsi="Arial" w:cs="Arial"/>
        </w:rPr>
        <w:t>4.</w:t>
      </w:r>
      <w:r w:rsidRPr="008724D5">
        <w:rPr>
          <w:rFonts w:ascii="Arial" w:hAnsi="Arial" w:cs="Arial"/>
        </w:rPr>
        <w:tab/>
        <w:t>Cambridge Dictionary (2019). HOLISTIC | meaning in the Cambridge English Dictionary. [online] Cambridge.org. Available at: https://dictionary.cambridge.org/dictionary/english/holistic.</w:t>
      </w:r>
    </w:p>
    <w:p w14:paraId="26A8954E" w14:textId="77777777" w:rsidR="002A1CE6" w:rsidRPr="008724D5" w:rsidRDefault="00000000">
      <w:pPr>
        <w:spacing w:line="360" w:lineRule="auto"/>
        <w:contextualSpacing/>
        <w:rPr>
          <w:rFonts w:ascii="Arial" w:hAnsi="Arial" w:cs="Arial"/>
        </w:rPr>
      </w:pPr>
      <w:r w:rsidRPr="008724D5">
        <w:rPr>
          <w:rFonts w:ascii="Arial" w:hAnsi="Arial" w:cs="Arial"/>
        </w:rPr>
        <w:t>5.</w:t>
      </w:r>
      <w:r w:rsidRPr="008724D5">
        <w:rPr>
          <w:rFonts w:ascii="Arial" w:hAnsi="Arial" w:cs="Arial"/>
        </w:rPr>
        <w:tab/>
        <w:t>www.castlecraig.co.uk. (2018). The History of Holistic Medicine - Castle Craig. [online] Available at: https://www.castlecraig.co.uk/addiction-resources/history-holistic-medicine [Accessed 1 May 2024].</w:t>
      </w:r>
    </w:p>
    <w:p w14:paraId="2C749CDD" w14:textId="77777777" w:rsidR="002A1CE6" w:rsidRPr="008724D5" w:rsidRDefault="00000000">
      <w:pPr>
        <w:spacing w:line="360" w:lineRule="auto"/>
        <w:contextualSpacing/>
        <w:rPr>
          <w:rFonts w:ascii="Arial" w:hAnsi="Arial" w:cs="Arial"/>
        </w:rPr>
      </w:pPr>
      <w:r w:rsidRPr="008724D5">
        <w:rPr>
          <w:rFonts w:ascii="Arial" w:hAnsi="Arial" w:cs="Arial"/>
        </w:rPr>
        <w:t>6.</w:t>
      </w:r>
      <w:r w:rsidRPr="008724D5">
        <w:rPr>
          <w:rFonts w:ascii="Arial" w:hAnsi="Arial" w:cs="Arial"/>
        </w:rPr>
        <w:tab/>
        <w:t xml:space="preserve">Chapman, J.L. and Morris, R. (2023). Singing and teaching </w:t>
      </w:r>
      <w:proofErr w:type="gramStart"/>
      <w:r w:rsidRPr="008724D5">
        <w:rPr>
          <w:rFonts w:ascii="Arial" w:hAnsi="Arial" w:cs="Arial"/>
        </w:rPr>
        <w:t>singing :</w:t>
      </w:r>
      <w:proofErr w:type="gramEnd"/>
      <w:r w:rsidRPr="008724D5">
        <w:rPr>
          <w:rFonts w:ascii="Arial" w:hAnsi="Arial" w:cs="Arial"/>
        </w:rPr>
        <w:t xml:space="preserve"> a holistic approach to classical voice. San Diego, Ca: </w:t>
      </w:r>
      <w:proofErr w:type="spellStart"/>
      <w:r w:rsidRPr="008724D5">
        <w:rPr>
          <w:rFonts w:ascii="Arial" w:hAnsi="Arial" w:cs="Arial"/>
        </w:rPr>
        <w:t>Pluralpublishing</w:t>
      </w:r>
      <w:proofErr w:type="spellEnd"/>
      <w:r w:rsidRPr="008724D5">
        <w:rPr>
          <w:rFonts w:ascii="Arial" w:hAnsi="Arial" w:cs="Arial"/>
        </w:rPr>
        <w:t>.</w:t>
      </w:r>
    </w:p>
    <w:p w14:paraId="10B2A7B9" w14:textId="77777777" w:rsidR="002A1CE6" w:rsidRPr="008724D5" w:rsidRDefault="00000000">
      <w:pPr>
        <w:spacing w:line="360" w:lineRule="auto"/>
        <w:contextualSpacing/>
        <w:rPr>
          <w:rFonts w:ascii="Arial" w:hAnsi="Arial" w:cs="Arial"/>
        </w:rPr>
      </w:pPr>
      <w:r w:rsidRPr="008724D5">
        <w:rPr>
          <w:rFonts w:ascii="Arial" w:hAnsi="Arial" w:cs="Arial"/>
        </w:rPr>
        <w:t>7.</w:t>
      </w:r>
      <w:r w:rsidRPr="008724D5">
        <w:rPr>
          <w:rFonts w:ascii="Arial" w:hAnsi="Arial" w:cs="Arial"/>
        </w:rPr>
        <w:tab/>
        <w:t>Department of Health &amp; Human Services (2015). Breathing to reduce stress. [online] www.betterhealth.vic.gov.au. Available at: https://www.betterhealth.vic.gov.au/health/healthyliving/breathing-to-reduce-stress.</w:t>
      </w:r>
    </w:p>
    <w:p w14:paraId="30D92B17" w14:textId="77777777" w:rsidR="002A1CE6" w:rsidRPr="008724D5" w:rsidRDefault="00000000">
      <w:pPr>
        <w:spacing w:line="360" w:lineRule="auto"/>
        <w:contextualSpacing/>
        <w:rPr>
          <w:rFonts w:ascii="Arial" w:hAnsi="Arial" w:cs="Arial"/>
        </w:rPr>
      </w:pPr>
      <w:r w:rsidRPr="008724D5">
        <w:rPr>
          <w:rFonts w:ascii="Arial" w:hAnsi="Arial" w:cs="Arial"/>
        </w:rPr>
        <w:t>8.</w:t>
      </w:r>
      <w:r w:rsidRPr="008724D5">
        <w:rPr>
          <w:rFonts w:ascii="Arial" w:hAnsi="Arial" w:cs="Arial"/>
        </w:rPr>
        <w:tab/>
        <w:t xml:space="preserve">Dunbar, R.I.M. (2022). Laughter and its role in the evolution of human social bonding. Philosophical Transactions of the Royal Society B: Biological Sciences, 377(1863). </w:t>
      </w:r>
      <w:proofErr w:type="spellStart"/>
      <w:proofErr w:type="gramStart"/>
      <w:r w:rsidRPr="008724D5">
        <w:rPr>
          <w:rFonts w:ascii="Arial" w:hAnsi="Arial" w:cs="Arial"/>
        </w:rPr>
        <w:t>doi:https</w:t>
      </w:r>
      <w:proofErr w:type="spellEnd"/>
      <w:r w:rsidRPr="008724D5">
        <w:rPr>
          <w:rFonts w:ascii="Arial" w:hAnsi="Arial" w:cs="Arial"/>
        </w:rPr>
        <w:t>://doi.org/10.1098/rstb.2021.0176</w:t>
      </w:r>
      <w:proofErr w:type="gramEnd"/>
      <w:r w:rsidRPr="008724D5">
        <w:rPr>
          <w:rFonts w:ascii="Arial" w:hAnsi="Arial" w:cs="Arial"/>
        </w:rPr>
        <w:t>.</w:t>
      </w:r>
      <w:r w:rsidRPr="008724D5">
        <w:rPr>
          <w:rFonts w:ascii="Arial" w:hAnsi="Arial" w:cs="Arial"/>
        </w:rPr>
        <w:tab/>
      </w:r>
    </w:p>
    <w:p w14:paraId="1656E4C1" w14:textId="77777777" w:rsidR="002A1CE6" w:rsidRPr="008724D5" w:rsidRDefault="00000000">
      <w:pPr>
        <w:spacing w:line="360" w:lineRule="auto"/>
        <w:contextualSpacing/>
        <w:rPr>
          <w:rFonts w:ascii="Arial" w:hAnsi="Arial" w:cs="Arial"/>
        </w:rPr>
      </w:pPr>
      <w:r w:rsidRPr="008724D5">
        <w:rPr>
          <w:rFonts w:ascii="Arial" w:hAnsi="Arial" w:cs="Arial"/>
        </w:rPr>
        <w:t>9.</w:t>
      </w:r>
      <w:r w:rsidRPr="008724D5">
        <w:rPr>
          <w:rFonts w:ascii="Arial" w:hAnsi="Arial" w:cs="Arial"/>
        </w:rPr>
        <w:tab/>
        <w:t xml:space="preserve">Joe (2020). My 5 </w:t>
      </w:r>
      <w:proofErr w:type="spellStart"/>
      <w:r w:rsidRPr="008724D5">
        <w:rPr>
          <w:rFonts w:ascii="Arial" w:hAnsi="Arial" w:cs="Arial"/>
        </w:rPr>
        <w:t>Favorite</w:t>
      </w:r>
      <w:proofErr w:type="spellEnd"/>
      <w:r w:rsidRPr="008724D5">
        <w:rPr>
          <w:rFonts w:ascii="Arial" w:hAnsi="Arial" w:cs="Arial"/>
        </w:rPr>
        <w:t xml:space="preserve"> SOVT Exercises for Vocal Training. [online] Vocal Nebula. Available at: https://vocalnebula.com/vocal-training/my-5-favorite-sovt-exercises-for-vocal-training [Accessed 15 Apr. 2024].</w:t>
      </w:r>
    </w:p>
    <w:p w14:paraId="1E9279F6" w14:textId="77777777" w:rsidR="002A1CE6" w:rsidRPr="008724D5" w:rsidRDefault="00000000">
      <w:pPr>
        <w:spacing w:line="360" w:lineRule="auto"/>
        <w:contextualSpacing/>
        <w:rPr>
          <w:rFonts w:ascii="Arial" w:hAnsi="Arial" w:cs="Arial"/>
        </w:rPr>
      </w:pPr>
      <w:r w:rsidRPr="008724D5">
        <w:rPr>
          <w:rFonts w:ascii="Arial" w:hAnsi="Arial" w:cs="Arial"/>
        </w:rPr>
        <w:t>10.</w:t>
      </w:r>
      <w:r w:rsidRPr="008724D5">
        <w:rPr>
          <w:rFonts w:ascii="Arial" w:hAnsi="Arial" w:cs="Arial"/>
        </w:rPr>
        <w:tab/>
      </w:r>
      <w:proofErr w:type="spellStart"/>
      <w:r w:rsidRPr="008724D5">
        <w:rPr>
          <w:rFonts w:ascii="Arial" w:hAnsi="Arial" w:cs="Arial"/>
        </w:rPr>
        <w:t>Juillion</w:t>
      </w:r>
      <w:proofErr w:type="spellEnd"/>
      <w:r w:rsidRPr="008724D5">
        <w:rPr>
          <w:rFonts w:ascii="Arial" w:hAnsi="Arial" w:cs="Arial"/>
        </w:rPr>
        <w:t xml:space="preserve">, P. (2020). How old is modern Western medicine? - </w:t>
      </w:r>
      <w:proofErr w:type="spellStart"/>
      <w:r w:rsidRPr="008724D5">
        <w:rPr>
          <w:rFonts w:ascii="Arial" w:hAnsi="Arial" w:cs="Arial"/>
        </w:rPr>
        <w:t>Studybuff</w:t>
      </w:r>
      <w:proofErr w:type="spellEnd"/>
      <w:r w:rsidRPr="008724D5">
        <w:rPr>
          <w:rFonts w:ascii="Arial" w:hAnsi="Arial" w:cs="Arial"/>
        </w:rPr>
        <w:t xml:space="preserve">. [online] Available at: https://studybuff.com/how-old-is-modern-western-medicine/.Marques, N.R., </w:t>
      </w:r>
      <w:proofErr w:type="spellStart"/>
      <w:r w:rsidRPr="008724D5">
        <w:rPr>
          <w:rFonts w:ascii="Arial" w:hAnsi="Arial" w:cs="Arial"/>
        </w:rPr>
        <w:t>Morcelli</w:t>
      </w:r>
      <w:proofErr w:type="spellEnd"/>
      <w:r w:rsidRPr="008724D5">
        <w:rPr>
          <w:rFonts w:ascii="Arial" w:hAnsi="Arial" w:cs="Arial"/>
        </w:rPr>
        <w:t xml:space="preserve">, M.H., Hallal, C.Z. and Gonçalves, M. (2013). EMG activity of trunk stabilizer muscles during </w:t>
      </w:r>
      <w:proofErr w:type="spellStart"/>
      <w:r w:rsidRPr="008724D5">
        <w:rPr>
          <w:rFonts w:ascii="Arial" w:hAnsi="Arial" w:cs="Arial"/>
        </w:rPr>
        <w:t>Centering</w:t>
      </w:r>
      <w:proofErr w:type="spellEnd"/>
      <w:r w:rsidRPr="008724D5">
        <w:rPr>
          <w:rFonts w:ascii="Arial" w:hAnsi="Arial" w:cs="Arial"/>
        </w:rPr>
        <w:t xml:space="preserve"> Principle of Pilates Method. Journal of Bodywork and Movement Therapies, 17(2), pp.185–191. </w:t>
      </w:r>
      <w:proofErr w:type="spellStart"/>
      <w:proofErr w:type="gramStart"/>
      <w:r w:rsidRPr="008724D5">
        <w:rPr>
          <w:rFonts w:ascii="Arial" w:hAnsi="Arial" w:cs="Arial"/>
        </w:rPr>
        <w:t>doi:https</w:t>
      </w:r>
      <w:proofErr w:type="spellEnd"/>
      <w:r w:rsidRPr="008724D5">
        <w:rPr>
          <w:rFonts w:ascii="Arial" w:hAnsi="Arial" w:cs="Arial"/>
        </w:rPr>
        <w:t>://doi.org/10.1016/j.jbmt.2012.06.002</w:t>
      </w:r>
      <w:proofErr w:type="gramEnd"/>
      <w:r w:rsidRPr="008724D5">
        <w:rPr>
          <w:rFonts w:ascii="Arial" w:hAnsi="Arial" w:cs="Arial"/>
        </w:rPr>
        <w:t>.</w:t>
      </w:r>
    </w:p>
    <w:p w14:paraId="745D8E88" w14:textId="77777777" w:rsidR="002A1CE6" w:rsidRPr="008724D5" w:rsidRDefault="00000000">
      <w:pPr>
        <w:spacing w:line="360" w:lineRule="auto"/>
        <w:contextualSpacing/>
        <w:rPr>
          <w:rFonts w:ascii="Arial" w:hAnsi="Arial" w:cs="Arial"/>
        </w:rPr>
      </w:pPr>
      <w:r w:rsidRPr="008724D5">
        <w:rPr>
          <w:rFonts w:ascii="Arial" w:hAnsi="Arial" w:cs="Arial"/>
        </w:rPr>
        <w:t>11.</w:t>
      </w:r>
      <w:r w:rsidRPr="008724D5">
        <w:rPr>
          <w:rFonts w:ascii="Arial" w:hAnsi="Arial" w:cs="Arial"/>
        </w:rPr>
        <w:tab/>
        <w:t xml:space="preserve"> Knight, W.L. (2020). A Person-Centred Practice Empowering musically disadvantaged adults through singing. [online] pp.1 to 92. Available at: https://cris.winchester.ac.uk/ws/portalfiles/portal/3889337/ProfDoc_version_X.7.2_FINAL_SUBMISSION_post_award.pdf [Accessed Sep. 2023</w:t>
      </w:r>
      <w:proofErr w:type="gramStart"/>
      <w:r w:rsidRPr="008724D5">
        <w:rPr>
          <w:rFonts w:ascii="Arial" w:hAnsi="Arial" w:cs="Arial"/>
        </w:rPr>
        <w:t>].Manning</w:t>
      </w:r>
      <w:proofErr w:type="gramEnd"/>
      <w:r w:rsidRPr="008724D5">
        <w:rPr>
          <w:rFonts w:ascii="Arial" w:hAnsi="Arial" w:cs="Arial"/>
        </w:rPr>
        <w:t>, B. (2024). Lip Bubbles &amp; Trills - How the PROS Use Them. [online] Singing Success. Available at: https://singingsuccess.com/lip-bubbles-trills/ [Accessed 26 Apr. 2024].</w:t>
      </w:r>
    </w:p>
    <w:p w14:paraId="4431F224" w14:textId="77777777" w:rsidR="002A1CE6" w:rsidRPr="008724D5" w:rsidRDefault="00000000">
      <w:pPr>
        <w:spacing w:line="360" w:lineRule="auto"/>
        <w:contextualSpacing/>
        <w:rPr>
          <w:rFonts w:ascii="Arial" w:hAnsi="Arial" w:cs="Arial"/>
        </w:rPr>
      </w:pPr>
      <w:r w:rsidRPr="008724D5">
        <w:rPr>
          <w:rFonts w:ascii="Arial" w:hAnsi="Arial" w:cs="Arial"/>
        </w:rPr>
        <w:t>12.</w:t>
      </w:r>
      <w:r w:rsidRPr="008724D5">
        <w:rPr>
          <w:rFonts w:ascii="Arial" w:hAnsi="Arial" w:cs="Arial"/>
        </w:rPr>
        <w:tab/>
        <w:t>Manning, B. (2024). Lip Bubbles &amp; Trills - How the PROS Use Them. [online] Singing Success. Available at: https://singingsuccess.com/lip-bubbles-trills/ [Accessed 26 Apr. 2024].</w:t>
      </w:r>
    </w:p>
    <w:p w14:paraId="4B2316EF" w14:textId="77777777" w:rsidR="002A1CE6" w:rsidRPr="008724D5" w:rsidRDefault="00000000">
      <w:pPr>
        <w:spacing w:line="360" w:lineRule="auto"/>
        <w:contextualSpacing/>
        <w:rPr>
          <w:rFonts w:ascii="Arial" w:hAnsi="Arial" w:cs="Arial"/>
        </w:rPr>
      </w:pPr>
      <w:r w:rsidRPr="008724D5">
        <w:rPr>
          <w:rFonts w:ascii="Arial" w:hAnsi="Arial" w:cs="Arial"/>
        </w:rPr>
        <w:lastRenderedPageBreak/>
        <w:t>13.</w:t>
      </w:r>
      <w:r w:rsidRPr="008724D5">
        <w:rPr>
          <w:rFonts w:ascii="Arial" w:hAnsi="Arial" w:cs="Arial"/>
        </w:rPr>
        <w:tab/>
        <w:t xml:space="preserve"> Marie, Y. (2022). How To Lip Trill </w:t>
      </w:r>
      <w:proofErr w:type="gramStart"/>
      <w:r w:rsidRPr="008724D5">
        <w:rPr>
          <w:rFonts w:ascii="Arial" w:hAnsi="Arial" w:cs="Arial"/>
        </w:rPr>
        <w:t>And</w:t>
      </w:r>
      <w:proofErr w:type="gramEnd"/>
      <w:r w:rsidRPr="008724D5">
        <w:rPr>
          <w:rFonts w:ascii="Arial" w:hAnsi="Arial" w:cs="Arial"/>
        </w:rPr>
        <w:t xml:space="preserve"> Why It’s So Important. Yona Marie Music. [online] 21 Jan. Available at: https://yonamariemusic.com/yona/blog/214/how-to-lip-trill-and-why-its-so-important.</w:t>
      </w:r>
    </w:p>
    <w:p w14:paraId="1C33B015" w14:textId="77777777" w:rsidR="002A1CE6" w:rsidRPr="008724D5" w:rsidRDefault="00000000">
      <w:pPr>
        <w:spacing w:line="360" w:lineRule="auto"/>
        <w:contextualSpacing/>
        <w:rPr>
          <w:rFonts w:ascii="Arial" w:hAnsi="Arial" w:cs="Arial"/>
        </w:rPr>
      </w:pPr>
      <w:r w:rsidRPr="008724D5">
        <w:rPr>
          <w:rFonts w:ascii="Arial" w:hAnsi="Arial" w:cs="Arial"/>
        </w:rPr>
        <w:t>14.</w:t>
      </w:r>
      <w:r w:rsidRPr="008724D5">
        <w:rPr>
          <w:rFonts w:ascii="Arial" w:hAnsi="Arial" w:cs="Arial"/>
        </w:rPr>
        <w:tab/>
        <w:t xml:space="preserve">Maxfield, L., Titze, I., Hunter, E. and Kapsner-Smith, M. (2014). Intraoral pressures produced by thirteen semi-occluded vocal tract gestures. </w:t>
      </w:r>
      <w:proofErr w:type="spellStart"/>
      <w:r w:rsidRPr="008724D5">
        <w:rPr>
          <w:rFonts w:ascii="Arial" w:hAnsi="Arial" w:cs="Arial"/>
        </w:rPr>
        <w:t>Logopedics</w:t>
      </w:r>
      <w:proofErr w:type="spellEnd"/>
      <w:r w:rsidRPr="008724D5">
        <w:rPr>
          <w:rFonts w:ascii="Arial" w:hAnsi="Arial" w:cs="Arial"/>
        </w:rPr>
        <w:t xml:space="preserve"> Phoniatrics Vocology, 40(2), pp.86–92. </w:t>
      </w:r>
      <w:proofErr w:type="spellStart"/>
      <w:proofErr w:type="gramStart"/>
      <w:r w:rsidRPr="008724D5">
        <w:rPr>
          <w:rFonts w:ascii="Arial" w:hAnsi="Arial" w:cs="Arial"/>
        </w:rPr>
        <w:t>doi:https</w:t>
      </w:r>
      <w:proofErr w:type="spellEnd"/>
      <w:r w:rsidRPr="008724D5">
        <w:rPr>
          <w:rFonts w:ascii="Arial" w:hAnsi="Arial" w:cs="Arial"/>
        </w:rPr>
        <w:t>://doi.org/10.3109/14015439.2014.913074</w:t>
      </w:r>
      <w:proofErr w:type="gramEnd"/>
      <w:r w:rsidRPr="008724D5">
        <w:rPr>
          <w:rFonts w:ascii="Arial" w:hAnsi="Arial" w:cs="Arial"/>
        </w:rPr>
        <w:t>.</w:t>
      </w:r>
    </w:p>
    <w:p w14:paraId="05F6E6A1" w14:textId="77777777" w:rsidR="002A1CE6" w:rsidRPr="008724D5" w:rsidRDefault="00000000">
      <w:pPr>
        <w:spacing w:line="360" w:lineRule="auto"/>
        <w:contextualSpacing/>
        <w:rPr>
          <w:rFonts w:ascii="Arial" w:hAnsi="Arial" w:cs="Arial"/>
        </w:rPr>
      </w:pPr>
      <w:r w:rsidRPr="008724D5">
        <w:rPr>
          <w:rFonts w:ascii="Arial" w:hAnsi="Arial" w:cs="Arial"/>
        </w:rPr>
        <w:t>15.</w:t>
      </w:r>
      <w:r w:rsidRPr="008724D5">
        <w:rPr>
          <w:rFonts w:ascii="Arial" w:hAnsi="Arial" w:cs="Arial"/>
        </w:rPr>
        <w:tab/>
      </w:r>
      <w:proofErr w:type="spellStart"/>
      <w:r w:rsidRPr="008724D5">
        <w:rPr>
          <w:rFonts w:ascii="Arial" w:hAnsi="Arial" w:cs="Arial"/>
        </w:rPr>
        <w:t>Monika_W</w:t>
      </w:r>
      <w:proofErr w:type="spellEnd"/>
      <w:r w:rsidRPr="008724D5">
        <w:rPr>
          <w:rFonts w:ascii="Arial" w:hAnsi="Arial" w:cs="Arial"/>
        </w:rPr>
        <w:t xml:space="preserve"> (2020). The secret of lip trills unveiled - Singing Lessons Peterborough. [online] </w:t>
      </w:r>
      <w:proofErr w:type="spellStart"/>
      <w:r w:rsidRPr="008724D5">
        <w:rPr>
          <w:rFonts w:ascii="Arial" w:hAnsi="Arial" w:cs="Arial"/>
        </w:rPr>
        <w:t>SingingLessons</w:t>
      </w:r>
      <w:proofErr w:type="spellEnd"/>
      <w:r w:rsidRPr="008724D5">
        <w:rPr>
          <w:rFonts w:ascii="Arial" w:hAnsi="Arial" w:cs="Arial"/>
        </w:rPr>
        <w:t xml:space="preserve"> Peterborough. Available at: https://www.monikawelchvocalcoaching.co.uk/blog/the-secret-of-lip-trills-unveiled/#:~:text=They%20have%20a%20wide%20range%20of%20benefits%2C%20which [Accessed 24 Apr. 2024</w:t>
      </w:r>
      <w:proofErr w:type="gramStart"/>
      <w:r w:rsidRPr="008724D5">
        <w:rPr>
          <w:rFonts w:ascii="Arial" w:hAnsi="Arial" w:cs="Arial"/>
        </w:rPr>
        <w:t>].</w:t>
      </w:r>
      <w:proofErr w:type="spellStart"/>
      <w:r w:rsidRPr="008724D5">
        <w:rPr>
          <w:rFonts w:ascii="Arial" w:hAnsi="Arial" w:cs="Arial"/>
        </w:rPr>
        <w:t>Robieux</w:t>
      </w:r>
      <w:proofErr w:type="spellEnd"/>
      <w:proofErr w:type="gramEnd"/>
      <w:r w:rsidRPr="008724D5">
        <w:rPr>
          <w:rFonts w:ascii="Arial" w:hAnsi="Arial" w:cs="Arial"/>
        </w:rPr>
        <w:t xml:space="preserve">, C., Galant, C., Lagier, A., </w:t>
      </w:r>
      <w:proofErr w:type="spellStart"/>
      <w:r w:rsidRPr="008724D5">
        <w:rPr>
          <w:rFonts w:ascii="Arial" w:hAnsi="Arial" w:cs="Arial"/>
        </w:rPr>
        <w:t>Legou</w:t>
      </w:r>
      <w:proofErr w:type="spellEnd"/>
      <w:r w:rsidRPr="008724D5">
        <w:rPr>
          <w:rFonts w:ascii="Arial" w:hAnsi="Arial" w:cs="Arial"/>
        </w:rPr>
        <w:t xml:space="preserve">, T. and Giovanni, A. (2014). Direct measurement of pressures involved in vocal exercises using semi-occluded vocal tracts. </w:t>
      </w:r>
      <w:proofErr w:type="spellStart"/>
      <w:r w:rsidRPr="008724D5">
        <w:rPr>
          <w:rFonts w:ascii="Arial" w:hAnsi="Arial" w:cs="Arial"/>
        </w:rPr>
        <w:t>Logopedics</w:t>
      </w:r>
      <w:proofErr w:type="spellEnd"/>
      <w:r w:rsidRPr="008724D5">
        <w:rPr>
          <w:rFonts w:ascii="Arial" w:hAnsi="Arial" w:cs="Arial"/>
        </w:rPr>
        <w:t xml:space="preserve"> Phoniatrics Vocology, 40(3), pp.106–112. </w:t>
      </w:r>
      <w:proofErr w:type="spellStart"/>
      <w:proofErr w:type="gramStart"/>
      <w:r w:rsidRPr="008724D5">
        <w:rPr>
          <w:rFonts w:ascii="Arial" w:hAnsi="Arial" w:cs="Arial"/>
        </w:rPr>
        <w:t>doi:https</w:t>
      </w:r>
      <w:proofErr w:type="spellEnd"/>
      <w:r w:rsidRPr="008724D5">
        <w:rPr>
          <w:rFonts w:ascii="Arial" w:hAnsi="Arial" w:cs="Arial"/>
        </w:rPr>
        <w:t>://doi.org/10.3109/14015439.2014.902496</w:t>
      </w:r>
      <w:proofErr w:type="gramEnd"/>
      <w:r w:rsidRPr="008724D5">
        <w:rPr>
          <w:rFonts w:ascii="Arial" w:hAnsi="Arial" w:cs="Arial"/>
        </w:rPr>
        <w:t>.</w:t>
      </w:r>
    </w:p>
    <w:p w14:paraId="6BFA6F86" w14:textId="77777777" w:rsidR="002A1CE6" w:rsidRPr="008724D5" w:rsidRDefault="00000000">
      <w:pPr>
        <w:spacing w:line="360" w:lineRule="auto"/>
        <w:contextualSpacing/>
        <w:rPr>
          <w:rFonts w:ascii="Arial" w:hAnsi="Arial" w:cs="Arial"/>
        </w:rPr>
      </w:pPr>
      <w:r w:rsidRPr="008724D5">
        <w:rPr>
          <w:rFonts w:ascii="Arial" w:hAnsi="Arial" w:cs="Arial"/>
        </w:rPr>
        <w:t>16.</w:t>
      </w:r>
      <w:r w:rsidRPr="008724D5">
        <w:rPr>
          <w:rFonts w:ascii="Arial" w:hAnsi="Arial" w:cs="Arial"/>
        </w:rPr>
        <w:tab/>
        <w:t>Pérez, J. (2023). Lip Trills for Singing: Benefits and Practical Tips for Effective Practice. [online] Auckland Contemporary Singing School. Available at: https://jorgelinaperez.com/lip-trills-for-singing-benefits-and-practical-tips-for-effective-practice/ [Accessed 24 Apr. 2024</w:t>
      </w:r>
      <w:proofErr w:type="gramStart"/>
      <w:r w:rsidRPr="008724D5">
        <w:rPr>
          <w:rFonts w:ascii="Arial" w:hAnsi="Arial" w:cs="Arial"/>
        </w:rPr>
        <w:t>].Rosenberg</w:t>
      </w:r>
      <w:proofErr w:type="gramEnd"/>
      <w:r w:rsidRPr="008724D5">
        <w:rPr>
          <w:rFonts w:ascii="Arial" w:hAnsi="Arial" w:cs="Arial"/>
        </w:rPr>
        <w:t>, M. and LeBorgne, W.D. (2019). The Vocal Athlete. Plural Publishing.</w:t>
      </w:r>
    </w:p>
    <w:p w14:paraId="01955B00" w14:textId="77777777" w:rsidR="002A1CE6" w:rsidRPr="008724D5" w:rsidRDefault="00000000">
      <w:pPr>
        <w:spacing w:line="360" w:lineRule="auto"/>
        <w:contextualSpacing/>
        <w:rPr>
          <w:rFonts w:ascii="Arial" w:hAnsi="Arial" w:cs="Arial"/>
        </w:rPr>
      </w:pPr>
      <w:r w:rsidRPr="008724D5">
        <w:rPr>
          <w:rFonts w:ascii="Arial" w:hAnsi="Arial" w:cs="Arial"/>
        </w:rPr>
        <w:t>17.</w:t>
      </w:r>
      <w:r w:rsidRPr="008724D5">
        <w:rPr>
          <w:rFonts w:ascii="Arial" w:hAnsi="Arial" w:cs="Arial"/>
        </w:rPr>
        <w:tab/>
        <w:t xml:space="preserve"> Ragan, K. (2020). A Systematic Approach to Voice. Plural Publishing.</w:t>
      </w:r>
    </w:p>
    <w:p w14:paraId="59D0B117" w14:textId="77777777" w:rsidR="002A1CE6" w:rsidRPr="008724D5" w:rsidRDefault="00000000">
      <w:pPr>
        <w:spacing w:line="360" w:lineRule="auto"/>
        <w:contextualSpacing/>
        <w:rPr>
          <w:rFonts w:ascii="Arial" w:hAnsi="Arial" w:cs="Arial"/>
        </w:rPr>
      </w:pPr>
      <w:r w:rsidRPr="008724D5">
        <w:rPr>
          <w:rFonts w:ascii="Arial" w:hAnsi="Arial" w:cs="Arial"/>
        </w:rPr>
        <w:t>18.</w:t>
      </w:r>
      <w:r w:rsidRPr="008724D5">
        <w:rPr>
          <w:rFonts w:ascii="Arial" w:hAnsi="Arial" w:cs="Arial"/>
        </w:rPr>
        <w:tab/>
        <w:t>Rosenberg, M. and LeBorgne, W.D. (2019). The Vocal Athlete. Plural Publishing.</w:t>
      </w:r>
    </w:p>
    <w:p w14:paraId="3626B1FF" w14:textId="77777777" w:rsidR="002A1CE6" w:rsidRPr="008724D5" w:rsidRDefault="00000000">
      <w:pPr>
        <w:spacing w:line="360" w:lineRule="auto"/>
        <w:contextualSpacing/>
        <w:rPr>
          <w:rFonts w:ascii="Arial" w:hAnsi="Arial" w:cs="Arial"/>
        </w:rPr>
      </w:pPr>
      <w:r w:rsidRPr="008724D5">
        <w:rPr>
          <w:rFonts w:ascii="Arial" w:hAnsi="Arial" w:cs="Arial"/>
        </w:rPr>
        <w:t>19.</w:t>
      </w:r>
      <w:r w:rsidRPr="008724D5">
        <w:rPr>
          <w:rFonts w:ascii="Arial" w:hAnsi="Arial" w:cs="Arial"/>
        </w:rPr>
        <w:tab/>
      </w:r>
      <w:proofErr w:type="spellStart"/>
      <w:r w:rsidRPr="008724D5">
        <w:rPr>
          <w:rFonts w:ascii="Arial" w:hAnsi="Arial" w:cs="Arial"/>
        </w:rPr>
        <w:t>Robieux</w:t>
      </w:r>
      <w:proofErr w:type="spellEnd"/>
      <w:r w:rsidRPr="008724D5">
        <w:rPr>
          <w:rFonts w:ascii="Arial" w:hAnsi="Arial" w:cs="Arial"/>
        </w:rPr>
        <w:t xml:space="preserve">, C., Galant, C., Lagier, A., </w:t>
      </w:r>
      <w:proofErr w:type="spellStart"/>
      <w:r w:rsidRPr="008724D5">
        <w:rPr>
          <w:rFonts w:ascii="Arial" w:hAnsi="Arial" w:cs="Arial"/>
        </w:rPr>
        <w:t>Legou</w:t>
      </w:r>
      <w:proofErr w:type="spellEnd"/>
      <w:r w:rsidRPr="008724D5">
        <w:rPr>
          <w:rFonts w:ascii="Arial" w:hAnsi="Arial" w:cs="Arial"/>
        </w:rPr>
        <w:t xml:space="preserve">, T. and Giovanni, A. (2014). Direct measurement of pressures involved in vocal exercises using semi-occluded vocal tracts. </w:t>
      </w:r>
      <w:proofErr w:type="spellStart"/>
      <w:r w:rsidRPr="008724D5">
        <w:rPr>
          <w:rFonts w:ascii="Arial" w:hAnsi="Arial" w:cs="Arial"/>
        </w:rPr>
        <w:t>Logopedics</w:t>
      </w:r>
      <w:proofErr w:type="spellEnd"/>
      <w:r w:rsidRPr="008724D5">
        <w:rPr>
          <w:rFonts w:ascii="Arial" w:hAnsi="Arial" w:cs="Arial"/>
        </w:rPr>
        <w:t xml:space="preserve"> Phoniatrics Vocology, 40(3), pp.106–112. </w:t>
      </w:r>
      <w:proofErr w:type="spellStart"/>
      <w:proofErr w:type="gramStart"/>
      <w:r w:rsidRPr="008724D5">
        <w:rPr>
          <w:rFonts w:ascii="Arial" w:hAnsi="Arial" w:cs="Arial"/>
        </w:rPr>
        <w:t>doi:https</w:t>
      </w:r>
      <w:proofErr w:type="spellEnd"/>
      <w:r w:rsidRPr="008724D5">
        <w:rPr>
          <w:rFonts w:ascii="Arial" w:hAnsi="Arial" w:cs="Arial"/>
        </w:rPr>
        <w:t>://doi.org/10.3109/14015439.2014.902496</w:t>
      </w:r>
      <w:proofErr w:type="gramEnd"/>
      <w:r w:rsidRPr="008724D5">
        <w:rPr>
          <w:rFonts w:ascii="Arial" w:hAnsi="Arial" w:cs="Arial"/>
        </w:rPr>
        <w:t>.</w:t>
      </w:r>
    </w:p>
    <w:p w14:paraId="0587657F" w14:textId="77777777" w:rsidR="002A1CE6" w:rsidRPr="008724D5" w:rsidRDefault="00000000">
      <w:pPr>
        <w:spacing w:line="360" w:lineRule="auto"/>
        <w:contextualSpacing/>
        <w:rPr>
          <w:rFonts w:ascii="Arial" w:hAnsi="Arial" w:cs="Arial"/>
        </w:rPr>
      </w:pPr>
      <w:r w:rsidRPr="008724D5">
        <w:rPr>
          <w:rFonts w:ascii="Arial" w:hAnsi="Arial" w:cs="Arial"/>
        </w:rPr>
        <w:t>20.</w:t>
      </w:r>
      <w:r w:rsidRPr="008724D5">
        <w:rPr>
          <w:rFonts w:ascii="Arial" w:hAnsi="Arial" w:cs="Arial"/>
        </w:rPr>
        <w:tab/>
        <w:t>Singing / Straw. (2024). Singing / Straw | Learn How Straw Phonation Works. [online] Available at: https://singingstraw.com/en-gb/pages/learn.</w:t>
      </w:r>
    </w:p>
    <w:p w14:paraId="364D7528" w14:textId="77777777" w:rsidR="002A1CE6" w:rsidRPr="008724D5" w:rsidRDefault="00000000">
      <w:pPr>
        <w:spacing w:line="360" w:lineRule="auto"/>
        <w:contextualSpacing/>
        <w:rPr>
          <w:rFonts w:ascii="Arial" w:hAnsi="Arial" w:cs="Arial"/>
        </w:rPr>
      </w:pPr>
      <w:r w:rsidRPr="008724D5">
        <w:rPr>
          <w:rFonts w:ascii="Arial" w:hAnsi="Arial" w:cs="Arial"/>
        </w:rPr>
        <w:t>21.</w:t>
      </w:r>
      <w:r w:rsidRPr="008724D5">
        <w:rPr>
          <w:rFonts w:ascii="Arial" w:hAnsi="Arial" w:cs="Arial"/>
        </w:rPr>
        <w:tab/>
        <w:t xml:space="preserve"> </w:t>
      </w:r>
      <w:proofErr w:type="spellStart"/>
      <w:r w:rsidRPr="008724D5">
        <w:rPr>
          <w:rFonts w:ascii="Arial" w:hAnsi="Arial" w:cs="Arial"/>
        </w:rPr>
        <w:t>Skdev</w:t>
      </w:r>
      <w:proofErr w:type="spellEnd"/>
      <w:r w:rsidRPr="008724D5">
        <w:rPr>
          <w:rFonts w:ascii="Arial" w:hAnsi="Arial" w:cs="Arial"/>
        </w:rPr>
        <w:t xml:space="preserve"> (2023). Why You Should Sing Through a Straw. [online] The Inside Voice. Available at: https://www.ensembleschools.com/the-inside-voice/singing-through-a-straw/.Speech Pathology Services in Guelph – Speak Confidence. (2023). The Power of SOVT Exercises for Vocal Strength and Health. [online] Available at: https://www.voiceandspeech.ca/voice-speech-therapy-guide/sovt [Accessed 30 Apr. 2024].</w:t>
      </w:r>
    </w:p>
    <w:p w14:paraId="549445F7" w14:textId="77777777" w:rsidR="002A1CE6" w:rsidRPr="008724D5" w:rsidRDefault="00000000">
      <w:pPr>
        <w:spacing w:line="360" w:lineRule="auto"/>
        <w:contextualSpacing/>
        <w:rPr>
          <w:rFonts w:ascii="Arial" w:hAnsi="Arial" w:cs="Arial"/>
        </w:rPr>
      </w:pPr>
      <w:r w:rsidRPr="008724D5">
        <w:rPr>
          <w:rFonts w:ascii="Arial" w:hAnsi="Arial" w:cs="Arial"/>
        </w:rPr>
        <w:t>22.</w:t>
      </w:r>
      <w:r w:rsidRPr="008724D5">
        <w:rPr>
          <w:rFonts w:ascii="Arial" w:hAnsi="Arial" w:cs="Arial"/>
        </w:rPr>
        <w:tab/>
        <w:t xml:space="preserve"> S.L. Hunter </w:t>
      </w:r>
      <w:proofErr w:type="spellStart"/>
      <w:r w:rsidRPr="008724D5">
        <w:rPr>
          <w:rFonts w:ascii="Arial" w:hAnsi="Arial" w:cs="Arial"/>
        </w:rPr>
        <w:t>Speechworks</w:t>
      </w:r>
      <w:proofErr w:type="spellEnd"/>
      <w:r w:rsidRPr="008724D5">
        <w:rPr>
          <w:rFonts w:ascii="Arial" w:hAnsi="Arial" w:cs="Arial"/>
        </w:rPr>
        <w:t xml:space="preserve">. (2022). Straw Phonation: How an item in your cupboard can save your voice! [online] Available at: </w:t>
      </w:r>
      <w:proofErr w:type="gramStart"/>
      <w:r w:rsidRPr="008724D5">
        <w:rPr>
          <w:rFonts w:ascii="Arial" w:hAnsi="Arial" w:cs="Arial"/>
        </w:rPr>
        <w:t>https://slhunterspeechworks.com/Resources/Blog/October-2022/Straw-Phonation-How-an-item-in-your-cupboard-can-</w:t>
      </w:r>
      <w:r w:rsidRPr="008724D5">
        <w:rPr>
          <w:rFonts w:ascii="Arial" w:hAnsi="Arial" w:cs="Arial"/>
        </w:rPr>
        <w:lastRenderedPageBreak/>
        <w:t>s#:~:text=Does%20size%20matter..</w:t>
      </w:r>
      <w:proofErr w:type="gramEnd"/>
      <w:r w:rsidRPr="008724D5">
        <w:rPr>
          <w:rFonts w:ascii="Arial" w:hAnsi="Arial" w:cs="Arial"/>
        </w:rPr>
        <w:t>%3F%20%28straw%20size%2C%20that%20is%29%20Straw [Accessed 1 May 2024].</w:t>
      </w:r>
    </w:p>
    <w:p w14:paraId="574CE4AE" w14:textId="77777777" w:rsidR="002A1CE6" w:rsidRPr="008724D5" w:rsidRDefault="00000000">
      <w:pPr>
        <w:spacing w:line="360" w:lineRule="auto"/>
        <w:contextualSpacing/>
        <w:rPr>
          <w:rFonts w:ascii="Arial" w:hAnsi="Arial" w:cs="Arial"/>
        </w:rPr>
      </w:pPr>
      <w:r w:rsidRPr="008724D5">
        <w:rPr>
          <w:rFonts w:ascii="Arial" w:hAnsi="Arial" w:cs="Arial"/>
        </w:rPr>
        <w:t>23.</w:t>
      </w:r>
      <w:r w:rsidRPr="008724D5">
        <w:rPr>
          <w:rFonts w:ascii="Arial" w:hAnsi="Arial" w:cs="Arial"/>
        </w:rPr>
        <w:tab/>
        <w:t>Speech Pathology Services in Guelph – Speak Confidence. (2023). Speech Pathology Services in Guelph – Speak Confidence. [online] Available at: https://www.voiceandspeech.ca/ [Accessed 1 May 2024].</w:t>
      </w:r>
    </w:p>
    <w:p w14:paraId="3BEDB9C8" w14:textId="77777777" w:rsidR="002A1CE6" w:rsidRPr="008724D5" w:rsidRDefault="00000000">
      <w:pPr>
        <w:spacing w:line="360" w:lineRule="auto"/>
        <w:contextualSpacing/>
        <w:rPr>
          <w:rFonts w:ascii="Arial" w:hAnsi="Arial" w:cs="Arial"/>
        </w:rPr>
      </w:pPr>
      <w:r w:rsidRPr="008724D5">
        <w:rPr>
          <w:rFonts w:ascii="Arial" w:hAnsi="Arial" w:cs="Arial"/>
        </w:rPr>
        <w:t>24.</w:t>
      </w:r>
      <w:r w:rsidRPr="008724D5">
        <w:rPr>
          <w:rFonts w:ascii="Arial" w:hAnsi="Arial" w:cs="Arial"/>
        </w:rPr>
        <w:tab/>
        <w:t xml:space="preserve"> www.strawforvoice.com. (2024). Singing / Straw | Learn How Straw Phonation Works. [online] Available at: https://singingstraw.com/en-gb/pages/learn</w:t>
      </w:r>
      <w:proofErr w:type="gramStart"/>
      <w:r w:rsidRPr="008724D5">
        <w:rPr>
          <w:rFonts w:ascii="Arial" w:hAnsi="Arial" w:cs="Arial"/>
        </w:rPr>
        <w:t>..</w:t>
      </w:r>
      <w:proofErr w:type="gramEnd"/>
      <w:r w:rsidRPr="008724D5">
        <w:rPr>
          <w:rFonts w:ascii="Arial" w:hAnsi="Arial" w:cs="Arial"/>
        </w:rPr>
        <w:t xml:space="preserve"> Start Singing Today. (2022). The Lip Trill Exercise: What it Is and How to Master It. [online] Available at: https://startsingingtoday.com/lip-trill-exercise/. https://yonamariemusic.com/yona/blog/214/how-to-lip-trill-and-why-its-so-important</w:t>
      </w:r>
    </w:p>
    <w:p w14:paraId="29FD0DF1" w14:textId="77777777" w:rsidR="002A1CE6" w:rsidRPr="008724D5" w:rsidRDefault="00000000">
      <w:pPr>
        <w:spacing w:line="360" w:lineRule="auto"/>
        <w:contextualSpacing/>
        <w:rPr>
          <w:rFonts w:ascii="Arial" w:hAnsi="Arial" w:cs="Arial"/>
        </w:rPr>
      </w:pPr>
      <w:r w:rsidRPr="008724D5">
        <w:rPr>
          <w:rFonts w:ascii="Arial" w:hAnsi="Arial" w:cs="Arial"/>
        </w:rPr>
        <w:t>25.</w:t>
      </w:r>
      <w:r w:rsidRPr="008724D5">
        <w:rPr>
          <w:rFonts w:ascii="Arial" w:hAnsi="Arial" w:cs="Arial"/>
        </w:rPr>
        <w:tab/>
        <w:t xml:space="preserve">. Start Singing Today. (2022). The Lip Trill Exercise: What it Is and How to Master It. [online] Available at: </w:t>
      </w:r>
      <w:proofErr w:type="gramStart"/>
      <w:r w:rsidRPr="008724D5">
        <w:rPr>
          <w:rFonts w:ascii="Arial" w:hAnsi="Arial" w:cs="Arial"/>
        </w:rPr>
        <w:t>https://startsingingtoday.com/lip-trill-exercise/.https://yonamariemusic.com/yona/blog/214/how-to-lip-trill-and-why-its-so-important</w:t>
      </w:r>
      <w:proofErr w:type="gramEnd"/>
    </w:p>
    <w:p w14:paraId="6C0C99AF" w14:textId="77777777" w:rsidR="002A1CE6" w:rsidRPr="008724D5" w:rsidRDefault="00000000">
      <w:pPr>
        <w:spacing w:line="360" w:lineRule="auto"/>
        <w:contextualSpacing/>
        <w:rPr>
          <w:rFonts w:ascii="Arial" w:hAnsi="Arial" w:cs="Arial"/>
        </w:rPr>
      </w:pPr>
      <w:r w:rsidRPr="008724D5">
        <w:rPr>
          <w:rFonts w:ascii="Arial" w:hAnsi="Arial" w:cs="Arial"/>
        </w:rPr>
        <w:t>26.</w:t>
      </w:r>
      <w:r w:rsidRPr="008724D5">
        <w:rPr>
          <w:rFonts w:ascii="Arial" w:hAnsi="Arial" w:cs="Arial"/>
        </w:rPr>
        <w:tab/>
        <w:t xml:space="preserve">Sun, D., Li, S., Liu, Y., Zhang, Y., Mei, R. and Yang, M. (2013). Differences in the origin of philosophy between Chinese medicine and western medicine: Exploration of the holistic advantages of Chinese medicine. Chinese Journal of Integrative Medicine, 19(9), pp.706–711. </w:t>
      </w:r>
      <w:proofErr w:type="spellStart"/>
      <w:proofErr w:type="gramStart"/>
      <w:r w:rsidRPr="008724D5">
        <w:rPr>
          <w:rFonts w:ascii="Arial" w:hAnsi="Arial" w:cs="Arial"/>
        </w:rPr>
        <w:t>doi:https</w:t>
      </w:r>
      <w:proofErr w:type="spellEnd"/>
      <w:r w:rsidRPr="008724D5">
        <w:rPr>
          <w:rFonts w:ascii="Arial" w:hAnsi="Arial" w:cs="Arial"/>
        </w:rPr>
        <w:t>://doi.org/10.1007/s11655-013-1435-5</w:t>
      </w:r>
      <w:proofErr w:type="gramEnd"/>
      <w:r w:rsidRPr="008724D5">
        <w:rPr>
          <w:rFonts w:ascii="Arial" w:hAnsi="Arial" w:cs="Arial"/>
        </w:rPr>
        <w:t>.</w:t>
      </w:r>
    </w:p>
    <w:p w14:paraId="3A70C530" w14:textId="77777777" w:rsidR="002A1CE6" w:rsidRPr="008724D5" w:rsidRDefault="00000000">
      <w:pPr>
        <w:spacing w:line="360" w:lineRule="auto"/>
        <w:contextualSpacing/>
        <w:rPr>
          <w:rFonts w:ascii="Arial" w:hAnsi="Arial" w:cs="Arial"/>
        </w:rPr>
      </w:pPr>
      <w:r w:rsidRPr="008724D5">
        <w:rPr>
          <w:rFonts w:ascii="Arial" w:hAnsi="Arial" w:cs="Arial"/>
        </w:rPr>
        <w:t>27.</w:t>
      </w:r>
      <w:r w:rsidRPr="008724D5">
        <w:rPr>
          <w:rFonts w:ascii="Arial" w:hAnsi="Arial" w:cs="Arial"/>
        </w:rPr>
        <w:tab/>
        <w:t xml:space="preserve">Szabo, A. (2003). The Acute Effects of </w:t>
      </w:r>
      <w:proofErr w:type="spellStart"/>
      <w:r w:rsidRPr="008724D5">
        <w:rPr>
          <w:rFonts w:ascii="Arial" w:hAnsi="Arial" w:cs="Arial"/>
        </w:rPr>
        <w:t>Humor</w:t>
      </w:r>
      <w:proofErr w:type="spellEnd"/>
      <w:r w:rsidRPr="008724D5">
        <w:rPr>
          <w:rFonts w:ascii="Arial" w:hAnsi="Arial" w:cs="Arial"/>
        </w:rPr>
        <w:t xml:space="preserve"> and Exercise on Mood and Anxiety. Journal of Leisure Research, 35(2), pp.152–162. </w:t>
      </w:r>
      <w:proofErr w:type="spellStart"/>
      <w:proofErr w:type="gramStart"/>
      <w:r w:rsidRPr="008724D5">
        <w:rPr>
          <w:rFonts w:ascii="Arial" w:hAnsi="Arial" w:cs="Arial"/>
        </w:rPr>
        <w:t>doi:https</w:t>
      </w:r>
      <w:proofErr w:type="spellEnd"/>
      <w:r w:rsidRPr="008724D5">
        <w:rPr>
          <w:rFonts w:ascii="Arial" w:hAnsi="Arial" w:cs="Arial"/>
        </w:rPr>
        <w:t>://doi.org/10.1080/00222216.2003.1194998</w:t>
      </w:r>
      <w:proofErr w:type="gramEnd"/>
    </w:p>
    <w:p w14:paraId="13498A99" w14:textId="77777777" w:rsidR="002A1CE6" w:rsidRPr="008724D5" w:rsidRDefault="00000000">
      <w:pPr>
        <w:spacing w:line="360" w:lineRule="auto"/>
        <w:contextualSpacing/>
        <w:rPr>
          <w:rFonts w:ascii="Arial" w:hAnsi="Arial" w:cs="Arial"/>
        </w:rPr>
      </w:pPr>
      <w:r w:rsidRPr="008724D5">
        <w:rPr>
          <w:rFonts w:ascii="Arial" w:hAnsi="Arial" w:cs="Arial"/>
        </w:rPr>
        <w:t>28.</w:t>
      </w:r>
      <w:r w:rsidRPr="008724D5">
        <w:rPr>
          <w:rFonts w:ascii="Arial" w:hAnsi="Arial" w:cs="Arial"/>
        </w:rPr>
        <w:tab/>
        <w:t>Titze, Ingo Voice Research: Lip and Tongue Trills--What Do They Do for Us? Journal of Singing -The Official Journal of the National Association of Teachers of Singing 52:3 (January-February 1996) p.51-52URL for this item: http://gateway.proquest.com.ezproxy1.library.usyd.edu.au /openurl?url_ver=Z39.88-2004&amp;res_dat=</w:t>
      </w:r>
      <w:proofErr w:type="gramStart"/>
      <w:r w:rsidRPr="008724D5">
        <w:rPr>
          <w:rFonts w:ascii="Arial" w:hAnsi="Arial" w:cs="Arial"/>
        </w:rPr>
        <w:t>xri:iimp</w:t>
      </w:r>
      <w:proofErr w:type="gramEnd"/>
      <w:r w:rsidRPr="008724D5">
        <w:rPr>
          <w:rFonts w:ascii="Arial" w:hAnsi="Arial" w:cs="Arial"/>
        </w:rPr>
        <w:t>:&amp;rft_dat=xri:iimp:article:citation:iimp00001798</w:t>
      </w:r>
    </w:p>
    <w:p w14:paraId="0756BFFD" w14:textId="77777777" w:rsidR="002A1CE6" w:rsidRPr="008724D5" w:rsidRDefault="00000000">
      <w:pPr>
        <w:spacing w:line="360" w:lineRule="auto"/>
        <w:contextualSpacing/>
        <w:rPr>
          <w:rFonts w:ascii="Arial" w:hAnsi="Arial" w:cs="Arial"/>
        </w:rPr>
      </w:pPr>
      <w:r w:rsidRPr="008724D5">
        <w:rPr>
          <w:rFonts w:ascii="Arial" w:hAnsi="Arial" w:cs="Arial"/>
        </w:rPr>
        <w:t>29.</w:t>
      </w:r>
      <w:r w:rsidRPr="008724D5">
        <w:rPr>
          <w:rFonts w:ascii="Arial" w:hAnsi="Arial" w:cs="Arial"/>
        </w:rPr>
        <w:tab/>
      </w:r>
      <w:proofErr w:type="spellStart"/>
      <w:r w:rsidRPr="008724D5">
        <w:rPr>
          <w:rFonts w:ascii="Arial" w:hAnsi="Arial" w:cs="Arial"/>
        </w:rPr>
        <w:t>Tyrmi</w:t>
      </w:r>
      <w:proofErr w:type="spellEnd"/>
      <w:r w:rsidRPr="008724D5">
        <w:rPr>
          <w:rFonts w:ascii="Arial" w:hAnsi="Arial" w:cs="Arial"/>
        </w:rPr>
        <w:t xml:space="preserve">, J. et al. (2017) 'Resonance Tube or Lax </w:t>
      </w:r>
      <w:proofErr w:type="gramStart"/>
      <w:r w:rsidRPr="008724D5">
        <w:rPr>
          <w:rFonts w:ascii="Arial" w:hAnsi="Arial" w:cs="Arial"/>
        </w:rPr>
        <w:t>Vox?,</w:t>
      </w:r>
      <w:proofErr w:type="gramEnd"/>
      <w:r w:rsidRPr="008724D5">
        <w:rPr>
          <w:rFonts w:ascii="Arial" w:hAnsi="Arial" w:cs="Arial"/>
        </w:rPr>
        <w:t>' Journal of Voice, 31(4), pp. 430–437. https://doi.org/10.1016/j.jvoice.2016.10.024.</w:t>
      </w:r>
    </w:p>
    <w:p w14:paraId="26100D6D" w14:textId="77777777" w:rsidR="002A1CE6" w:rsidRPr="008724D5" w:rsidRDefault="00000000">
      <w:pPr>
        <w:spacing w:line="360" w:lineRule="auto"/>
        <w:contextualSpacing/>
        <w:rPr>
          <w:rFonts w:ascii="Arial" w:hAnsi="Arial" w:cs="Arial"/>
        </w:rPr>
      </w:pPr>
      <w:r w:rsidRPr="008724D5">
        <w:rPr>
          <w:rFonts w:ascii="Arial" w:hAnsi="Arial" w:cs="Arial"/>
        </w:rPr>
        <w:t>30.</w:t>
      </w:r>
      <w:r w:rsidRPr="008724D5">
        <w:rPr>
          <w:rFonts w:ascii="Arial" w:hAnsi="Arial" w:cs="Arial"/>
        </w:rPr>
        <w:tab/>
        <w:t xml:space="preserve">W Stephen Smith and Chipman, M. (2007). The naked </w:t>
      </w:r>
      <w:proofErr w:type="gramStart"/>
      <w:r w:rsidRPr="008724D5">
        <w:rPr>
          <w:rFonts w:ascii="Arial" w:hAnsi="Arial" w:cs="Arial"/>
        </w:rPr>
        <w:t>voice :</w:t>
      </w:r>
      <w:proofErr w:type="gramEnd"/>
      <w:r w:rsidRPr="008724D5">
        <w:rPr>
          <w:rFonts w:ascii="Arial" w:hAnsi="Arial" w:cs="Arial"/>
        </w:rPr>
        <w:t xml:space="preserve"> a wholistic approach to singing. </w:t>
      </w:r>
      <w:proofErr w:type="gramStart"/>
      <w:r w:rsidRPr="008724D5">
        <w:rPr>
          <w:rFonts w:ascii="Arial" w:hAnsi="Arial" w:cs="Arial"/>
        </w:rPr>
        <w:t>Oxford ;</w:t>
      </w:r>
      <w:proofErr w:type="gramEnd"/>
      <w:r w:rsidRPr="008724D5">
        <w:rPr>
          <w:rFonts w:ascii="Arial" w:hAnsi="Arial" w:cs="Arial"/>
        </w:rPr>
        <w:t xml:space="preserve"> New York: Oxford University Press.</w:t>
      </w:r>
    </w:p>
    <w:p w14:paraId="50DFD122" w14:textId="77777777" w:rsidR="002A1CE6" w:rsidRPr="008724D5" w:rsidRDefault="00000000">
      <w:pPr>
        <w:spacing w:line="360" w:lineRule="auto"/>
        <w:contextualSpacing/>
        <w:rPr>
          <w:rFonts w:ascii="Arial" w:hAnsi="Arial" w:cs="Arial"/>
        </w:rPr>
      </w:pPr>
      <w:r w:rsidRPr="008724D5">
        <w:rPr>
          <w:rFonts w:ascii="Arial" w:hAnsi="Arial" w:cs="Arial"/>
        </w:rPr>
        <w:t>31.</w:t>
      </w:r>
      <w:r w:rsidRPr="008724D5">
        <w:rPr>
          <w:rFonts w:ascii="Arial" w:hAnsi="Arial" w:cs="Arial"/>
        </w:rPr>
        <w:tab/>
        <w:t xml:space="preserve">Voice Science Works (2023). SOVT Exercises. [online] </w:t>
      </w:r>
      <w:proofErr w:type="spellStart"/>
      <w:r w:rsidRPr="008724D5">
        <w:rPr>
          <w:rFonts w:ascii="Arial" w:hAnsi="Arial" w:cs="Arial"/>
        </w:rPr>
        <w:t>VoiceScienceWorks</w:t>
      </w:r>
      <w:proofErr w:type="spellEnd"/>
      <w:r w:rsidRPr="008724D5">
        <w:rPr>
          <w:rFonts w:ascii="Arial" w:hAnsi="Arial" w:cs="Arial"/>
        </w:rPr>
        <w:t>. Available at: https://www.voicescienceworks.org/sovt-exercises.html.</w:t>
      </w:r>
    </w:p>
    <w:sectPr w:rsidR="002A1CE6" w:rsidRPr="008724D5">
      <w:head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985A89" w14:textId="77777777" w:rsidR="00223B77" w:rsidRDefault="00223B77">
      <w:pPr>
        <w:spacing w:after="0" w:line="240" w:lineRule="auto"/>
      </w:pPr>
      <w:r>
        <w:separator/>
      </w:r>
    </w:p>
  </w:endnote>
  <w:endnote w:type="continuationSeparator" w:id="0">
    <w:p w14:paraId="544AA75E" w14:textId="77777777" w:rsidR="00223B77" w:rsidRDefault="00223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EB1358" w14:textId="77777777" w:rsidR="00223B77" w:rsidRDefault="00223B77">
      <w:pPr>
        <w:spacing w:after="0" w:line="240" w:lineRule="auto"/>
      </w:pPr>
      <w:r>
        <w:rPr>
          <w:color w:val="000000"/>
        </w:rPr>
        <w:separator/>
      </w:r>
    </w:p>
  </w:footnote>
  <w:footnote w:type="continuationSeparator" w:id="0">
    <w:p w14:paraId="4CA276AA" w14:textId="77777777" w:rsidR="00223B77" w:rsidRDefault="00223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7A3355" w14:textId="77777777" w:rsidR="00000000" w:rsidRDefault="00000000">
    <w:pPr>
      <w:pStyle w:val="Header"/>
    </w:pPr>
    <w:r>
      <w:t xml:space="preserve">2320903 Jane Moore-Jones </w:t>
    </w:r>
  </w:p>
  <w:p w14:paraId="2D10164D" w14:textId="227DC510" w:rsidR="00000000" w:rsidRDefault="00000000">
    <w:pPr>
      <w:pStyle w:val="Header"/>
    </w:pPr>
    <w:r>
      <w:t>Word count 37</w:t>
    </w:r>
    <w:r w:rsidR="008724D5">
      <w:t>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A1CE6"/>
    <w:rsid w:val="00223B77"/>
    <w:rsid w:val="002A1CE6"/>
    <w:rsid w:val="00872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E5063"/>
  <w15:docId w15:val="{9309129E-DCC6-4724-8A60-B952A6E82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customStyle="1" w:styleId="apple-tab-span">
    <w:name w:val="apple-tab-span"/>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4485</Words>
  <Characters>25569</Characters>
  <Application>Microsoft Office Word</Application>
  <DocSecurity>0</DocSecurity>
  <Lines>213</Lines>
  <Paragraphs>59</Paragraphs>
  <ScaleCrop>false</ScaleCrop>
  <Company/>
  <LinksUpToDate>false</LinksUpToDate>
  <CharactersWithSpaces>29995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lilli moore</dc:creator>
  <dc:description/>
  <cp:lastModifiedBy>Tony Moore</cp:lastModifiedBy>
  <cp:revision>2</cp:revision>
  <dcterms:created xsi:type="dcterms:W3CDTF">2024-05-01T17:37:00Z</dcterms:created>
  <dcterms:modified xsi:type="dcterms:W3CDTF">2024-05-01T17:37:00Z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5f078f59-d1ca-4272-819b-b33bc9bf188e</vt:lpwstr>
  </property>
</Properties>
</file>