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67467082"/>
        <w:docPartObj>
          <w:docPartGallery w:val="Cover Pages"/>
          <w:docPartUnique/>
        </w:docPartObj>
      </w:sdtPr>
      <w:sdtEndPr>
        <w:rPr>
          <w:rFonts w:ascii="Arial" w:hAnsi="Arial" w:cs="Arial"/>
          <w:b/>
          <w:bCs/>
        </w:rPr>
      </w:sdtEndPr>
      <w:sdtContent>
        <w:p w14:paraId="35907C67" w14:textId="3D716A4B" w:rsidR="0068466E" w:rsidRDefault="0068466E">
          <w:r>
            <w:rPr>
              <w:noProof/>
            </w:rPr>
            <mc:AlternateContent>
              <mc:Choice Requires="wpg">
                <w:drawing>
                  <wp:anchor distT="0" distB="0" distL="114300" distR="114300" simplePos="0" relativeHeight="251662336" behindDoc="0" locked="0" layoutInCell="1" allowOverlap="1" wp14:anchorId="03014646" wp14:editId="62F1B08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D555B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4BF6B0B1" w14:textId="3F5A12A2" w:rsidR="0068466E" w:rsidRDefault="00D379D0">
          <w:pPr>
            <w:rPr>
              <w:rFonts w:ascii="Arial" w:hAnsi="Arial" w:cs="Arial"/>
              <w:b/>
              <w:bCs/>
            </w:rPr>
          </w:pPr>
          <w:r>
            <w:rPr>
              <w:noProof/>
            </w:rPr>
            <mc:AlternateContent>
              <mc:Choice Requires="wps">
                <w:drawing>
                  <wp:anchor distT="0" distB="0" distL="114300" distR="114300" simplePos="0" relativeHeight="251661312" behindDoc="0" locked="0" layoutInCell="1" allowOverlap="1" wp14:anchorId="6CC2AE27" wp14:editId="08931101">
                    <wp:simplePos x="0" y="0"/>
                    <wp:positionH relativeFrom="page">
                      <wp:posOffset>248285</wp:posOffset>
                    </wp:positionH>
                    <wp:positionV relativeFrom="page">
                      <wp:posOffset>5922645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1F1D1E" w14:textId="51B270FF" w:rsidR="0068466E" w:rsidRPr="00D379D0" w:rsidRDefault="0068466E" w:rsidP="00D379D0">
                                <w:pPr>
                                  <w:spacing w:after="30"/>
                                  <w:jc w:val="right"/>
                                  <w:rPr>
                                    <w:rFonts w:ascii="Arial" w:hAnsi="Arial" w:cs="Arial"/>
                                    <w:sz w:val="28"/>
                                    <w:szCs w:val="28"/>
                                  </w:rPr>
                                </w:pPr>
                                <w:r w:rsidRPr="00D379D0">
                                  <w:rPr>
                                    <w:rFonts w:ascii="Arial" w:hAnsi="Arial" w:cs="Arial"/>
                                    <w:sz w:val="28"/>
                                    <w:szCs w:val="28"/>
                                  </w:rPr>
                                  <w:t xml:space="preserve">Author: Elena </w:t>
                                </w:r>
                                <w:proofErr w:type="spellStart"/>
                                <w:r w:rsidRPr="00D379D0">
                                  <w:rPr>
                                    <w:rFonts w:ascii="Arial" w:hAnsi="Arial" w:cs="Arial"/>
                                    <w:sz w:val="28"/>
                                    <w:szCs w:val="28"/>
                                  </w:rPr>
                                  <w:t>Porcescu</w:t>
                                </w:r>
                                <w:proofErr w:type="spellEnd"/>
                                <w:r w:rsidRPr="00D379D0">
                                  <w:rPr>
                                    <w:rFonts w:ascii="Arial" w:hAnsi="Arial" w:cs="Arial"/>
                                    <w:sz w:val="28"/>
                                    <w:szCs w:val="28"/>
                                  </w:rPr>
                                  <w:t xml:space="preserve"> </w:t>
                                </w:r>
                                <w:r w:rsidRPr="00D379D0">
                                  <w:rPr>
                                    <w:rFonts w:ascii="Arial" w:hAnsi="Arial" w:cs="Arial"/>
                                    <w:sz w:val="28"/>
                                    <w:szCs w:val="28"/>
                                  </w:rPr>
                                  <w:br/>
                                  <w:t xml:space="preserve">Student </w:t>
                                </w:r>
                                <w:r w:rsidR="00D379D0">
                                  <w:rPr>
                                    <w:rFonts w:ascii="Arial" w:hAnsi="Arial" w:cs="Arial"/>
                                    <w:sz w:val="28"/>
                                    <w:szCs w:val="28"/>
                                  </w:rPr>
                                  <w:t>ID</w:t>
                                </w:r>
                                <w:r w:rsidRPr="00D379D0">
                                  <w:rPr>
                                    <w:rFonts w:ascii="Arial" w:hAnsi="Arial" w:cs="Arial"/>
                                    <w:sz w:val="28"/>
                                    <w:szCs w:val="28"/>
                                  </w:rPr>
                                  <w:t>: 2123762</w:t>
                                </w:r>
                              </w:p>
                              <w:p w14:paraId="0CA4243B" w14:textId="4BCBE8A9" w:rsidR="0068466E" w:rsidRPr="00D379D0" w:rsidRDefault="0068466E" w:rsidP="00D379D0">
                                <w:pPr>
                                  <w:pStyle w:val="NoSpacing"/>
                                  <w:jc w:val="right"/>
                                  <w:rPr>
                                    <w:rFonts w:ascii="Arial" w:hAnsi="Arial" w:cs="Arial"/>
                                    <w:sz w:val="28"/>
                                    <w:szCs w:val="28"/>
                                    <w:lang w:val="en-GB"/>
                                  </w:rPr>
                                </w:pPr>
                              </w:p>
                              <w:p w14:paraId="68A96E30" w14:textId="6AFEA901" w:rsidR="0068466E" w:rsidRPr="00D379D0" w:rsidRDefault="0068466E" w:rsidP="00D379D0">
                                <w:pPr>
                                  <w:pStyle w:val="NoSpacing"/>
                                  <w:jc w:val="right"/>
                                  <w:rPr>
                                    <w:rFonts w:ascii="Arial" w:hAnsi="Arial" w:cs="Arial"/>
                                    <w:sz w:val="28"/>
                                    <w:szCs w:val="28"/>
                                  </w:rPr>
                                </w:pPr>
                                <w:r w:rsidRPr="00D379D0">
                                  <w:rPr>
                                    <w:rFonts w:ascii="Arial" w:hAnsi="Arial" w:cs="Arial"/>
                                    <w:sz w:val="28"/>
                                    <w:szCs w:val="28"/>
                                    <w:lang w:val="en-GB"/>
                                  </w:rPr>
                                  <w:t xml:space="preserve">Module: </w:t>
                                </w:r>
                                <w:r w:rsidRPr="00D379D0">
                                  <w:rPr>
                                    <w:rFonts w:ascii="Arial" w:hAnsi="Arial" w:cs="Arial"/>
                                    <w:sz w:val="28"/>
                                    <w:szCs w:val="28"/>
                                  </w:rPr>
                                  <w:t>Digital Skills and Research Methods</w:t>
                                </w:r>
                                <w:r w:rsidRPr="00D379D0">
                                  <w:rPr>
                                    <w:rFonts w:ascii="Arial" w:hAnsi="Arial" w:cs="Arial"/>
                                    <w:sz w:val="28"/>
                                    <w:szCs w:val="28"/>
                                  </w:rPr>
                                  <w:t xml:space="preserve"> - </w:t>
                                </w:r>
                                <w:r w:rsidR="00D379D0" w:rsidRPr="00D379D0">
                                  <w:rPr>
                                    <w:rFonts w:ascii="Arial" w:hAnsi="Arial" w:cs="Arial"/>
                                    <w:sz w:val="28"/>
                                    <w:szCs w:val="28"/>
                                  </w:rPr>
                                  <w:t>BMSW4003</w:t>
                                </w:r>
                              </w:p>
                              <w:p w14:paraId="46A67CE1" w14:textId="110515ED" w:rsidR="00D379D0" w:rsidRPr="00D379D0" w:rsidRDefault="00D379D0" w:rsidP="00D379D0">
                                <w:pPr>
                                  <w:pStyle w:val="NoSpacing"/>
                                  <w:jc w:val="right"/>
                                  <w:rPr>
                                    <w:rFonts w:ascii="Arial" w:hAnsi="Arial" w:cs="Arial"/>
                                    <w:sz w:val="28"/>
                                    <w:szCs w:val="28"/>
                                    <w:lang w:val="en-GB"/>
                                  </w:rPr>
                                </w:pPr>
                                <w:r w:rsidRPr="00D379D0">
                                  <w:rPr>
                                    <w:rFonts w:ascii="Arial" w:hAnsi="Arial" w:cs="Arial"/>
                                    <w:sz w:val="28"/>
                                    <w:szCs w:val="28"/>
                                  </w:rPr>
                                  <w:t>Module Leader:</w:t>
                                </w:r>
                                <w:r w:rsidRPr="00D379D0">
                                  <w:rPr>
                                    <w:rFonts w:ascii="Arial" w:hAnsi="Arial" w:cs="Arial"/>
                                    <w:sz w:val="28"/>
                                    <w:szCs w:val="28"/>
                                  </w:rPr>
                                  <w:t xml:space="preserve"> </w:t>
                                </w:r>
                                <w:r w:rsidRPr="00D379D0">
                                  <w:rPr>
                                    <w:rFonts w:ascii="Arial" w:hAnsi="Arial" w:cs="Arial"/>
                                    <w:sz w:val="28"/>
                                    <w:szCs w:val="28"/>
                                  </w:rPr>
                                  <w:t xml:space="preserve">Koushik </w:t>
                                </w:r>
                                <w:proofErr w:type="spellStart"/>
                                <w:r w:rsidRPr="00D379D0">
                                  <w:rPr>
                                    <w:rFonts w:ascii="Arial" w:hAnsi="Arial" w:cs="Arial"/>
                                    <w:sz w:val="28"/>
                                    <w:szCs w:val="28"/>
                                  </w:rPr>
                                  <w:t>Modak</w:t>
                                </w:r>
                                <w:proofErr w:type="spellEnd"/>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CC2AE27" id="_x0000_t202" coordsize="21600,21600" o:spt="202" path="m,l,21600r21600,l21600,xe">
                    <v:stroke joinstyle="miter"/>
                    <v:path gradientshapeok="t" o:connecttype="rect"/>
                  </v:shapetype>
                  <v:shape id="Text Box 153" o:spid="_x0000_s1026" type="#_x0000_t202" style="position:absolute;margin-left:19.55pt;margin-top:466.3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G82GhXhAAAADAEAAA8AAABkcnMv&#10;ZG93bnJldi54bWxMj01OwzAQRvdI3MEaJDZV6zitKAlxKgQCiQ20hQO48TQOxOPIdtvA6XFXsJuf&#10;p2/eVKvR9uyIPnSOJIhZBgypcbqjVsLH+9P0FliIirTqHaGEbwywqi8vKlVqd6INHrexZSmEQqkk&#10;mBiHkvPQGLQqzNyAlHZ7562KqfUt116dUrjteZ5lN9yqjtIFowZ8MNh8bQ9WwuSRXqL4+Xx7nuxf&#10;87VfxIXZRCmvr8b7O2ARx/gHw1k/qUOdnHbuQDqwXsK8EImUUMzzJbAzIAqRRrtUZYVYAq8r/v+J&#10;+hcAAP//AwBQSwECLQAUAAYACAAAACEAtoM4kv4AAADhAQAAEwAAAAAAAAAAAAAAAAAAAAAAW0Nv&#10;bnRlbnRfVHlwZXNdLnhtbFBLAQItABQABgAIAAAAIQA4/SH/1gAAAJQBAAALAAAAAAAAAAAAAAAA&#10;AC8BAABfcmVscy8ucmVsc1BLAQItABQABgAIAAAAIQCrJfneagIAADkFAAAOAAAAAAAAAAAAAAAA&#10;AC4CAABkcnMvZTJvRG9jLnhtbFBLAQItABQABgAIAAAAIQBvNhoV4QAAAAwBAAAPAAAAAAAAAAAA&#10;AAAAAMQEAABkcnMvZG93bnJldi54bWxQSwUGAAAAAAQABADzAAAA0gUAAAAA&#10;" filled="f" stroked="f" strokeweight=".5pt">
                    <v:textbox style="mso-fit-shape-to-text:t" inset="126pt,0,54pt,0">
                      <w:txbxContent>
                        <w:p w14:paraId="041F1D1E" w14:textId="51B270FF" w:rsidR="0068466E" w:rsidRPr="00D379D0" w:rsidRDefault="0068466E" w:rsidP="00D379D0">
                          <w:pPr>
                            <w:spacing w:after="30"/>
                            <w:jc w:val="right"/>
                            <w:rPr>
                              <w:rFonts w:ascii="Arial" w:hAnsi="Arial" w:cs="Arial"/>
                              <w:sz w:val="28"/>
                              <w:szCs w:val="28"/>
                            </w:rPr>
                          </w:pPr>
                          <w:r w:rsidRPr="00D379D0">
                            <w:rPr>
                              <w:rFonts w:ascii="Arial" w:hAnsi="Arial" w:cs="Arial"/>
                              <w:sz w:val="28"/>
                              <w:szCs w:val="28"/>
                            </w:rPr>
                            <w:t xml:space="preserve">Author: Elena </w:t>
                          </w:r>
                          <w:proofErr w:type="spellStart"/>
                          <w:r w:rsidRPr="00D379D0">
                            <w:rPr>
                              <w:rFonts w:ascii="Arial" w:hAnsi="Arial" w:cs="Arial"/>
                              <w:sz w:val="28"/>
                              <w:szCs w:val="28"/>
                            </w:rPr>
                            <w:t>Porcescu</w:t>
                          </w:r>
                          <w:proofErr w:type="spellEnd"/>
                          <w:r w:rsidRPr="00D379D0">
                            <w:rPr>
                              <w:rFonts w:ascii="Arial" w:hAnsi="Arial" w:cs="Arial"/>
                              <w:sz w:val="28"/>
                              <w:szCs w:val="28"/>
                            </w:rPr>
                            <w:t xml:space="preserve"> </w:t>
                          </w:r>
                          <w:r w:rsidRPr="00D379D0">
                            <w:rPr>
                              <w:rFonts w:ascii="Arial" w:hAnsi="Arial" w:cs="Arial"/>
                              <w:sz w:val="28"/>
                              <w:szCs w:val="28"/>
                            </w:rPr>
                            <w:br/>
                            <w:t xml:space="preserve">Student </w:t>
                          </w:r>
                          <w:r w:rsidR="00D379D0">
                            <w:rPr>
                              <w:rFonts w:ascii="Arial" w:hAnsi="Arial" w:cs="Arial"/>
                              <w:sz w:val="28"/>
                              <w:szCs w:val="28"/>
                            </w:rPr>
                            <w:t>ID</w:t>
                          </w:r>
                          <w:r w:rsidRPr="00D379D0">
                            <w:rPr>
                              <w:rFonts w:ascii="Arial" w:hAnsi="Arial" w:cs="Arial"/>
                              <w:sz w:val="28"/>
                              <w:szCs w:val="28"/>
                            </w:rPr>
                            <w:t>: 2123762</w:t>
                          </w:r>
                        </w:p>
                        <w:p w14:paraId="0CA4243B" w14:textId="4BCBE8A9" w:rsidR="0068466E" w:rsidRPr="00D379D0" w:rsidRDefault="0068466E" w:rsidP="00D379D0">
                          <w:pPr>
                            <w:pStyle w:val="NoSpacing"/>
                            <w:jc w:val="right"/>
                            <w:rPr>
                              <w:rFonts w:ascii="Arial" w:hAnsi="Arial" w:cs="Arial"/>
                              <w:sz w:val="28"/>
                              <w:szCs w:val="28"/>
                              <w:lang w:val="en-GB"/>
                            </w:rPr>
                          </w:pPr>
                        </w:p>
                        <w:p w14:paraId="68A96E30" w14:textId="6AFEA901" w:rsidR="0068466E" w:rsidRPr="00D379D0" w:rsidRDefault="0068466E" w:rsidP="00D379D0">
                          <w:pPr>
                            <w:pStyle w:val="NoSpacing"/>
                            <w:jc w:val="right"/>
                            <w:rPr>
                              <w:rFonts w:ascii="Arial" w:hAnsi="Arial" w:cs="Arial"/>
                              <w:sz w:val="28"/>
                              <w:szCs w:val="28"/>
                            </w:rPr>
                          </w:pPr>
                          <w:r w:rsidRPr="00D379D0">
                            <w:rPr>
                              <w:rFonts w:ascii="Arial" w:hAnsi="Arial" w:cs="Arial"/>
                              <w:sz w:val="28"/>
                              <w:szCs w:val="28"/>
                              <w:lang w:val="en-GB"/>
                            </w:rPr>
                            <w:t xml:space="preserve">Module: </w:t>
                          </w:r>
                          <w:r w:rsidRPr="00D379D0">
                            <w:rPr>
                              <w:rFonts w:ascii="Arial" w:hAnsi="Arial" w:cs="Arial"/>
                              <w:sz w:val="28"/>
                              <w:szCs w:val="28"/>
                            </w:rPr>
                            <w:t>Digital Skills and Research Methods</w:t>
                          </w:r>
                          <w:r w:rsidRPr="00D379D0">
                            <w:rPr>
                              <w:rFonts w:ascii="Arial" w:hAnsi="Arial" w:cs="Arial"/>
                              <w:sz w:val="28"/>
                              <w:szCs w:val="28"/>
                            </w:rPr>
                            <w:t xml:space="preserve"> - </w:t>
                          </w:r>
                          <w:r w:rsidR="00D379D0" w:rsidRPr="00D379D0">
                            <w:rPr>
                              <w:rFonts w:ascii="Arial" w:hAnsi="Arial" w:cs="Arial"/>
                              <w:sz w:val="28"/>
                              <w:szCs w:val="28"/>
                            </w:rPr>
                            <w:t>BMSW4003</w:t>
                          </w:r>
                        </w:p>
                        <w:p w14:paraId="46A67CE1" w14:textId="110515ED" w:rsidR="00D379D0" w:rsidRPr="00D379D0" w:rsidRDefault="00D379D0" w:rsidP="00D379D0">
                          <w:pPr>
                            <w:pStyle w:val="NoSpacing"/>
                            <w:jc w:val="right"/>
                            <w:rPr>
                              <w:rFonts w:ascii="Arial" w:hAnsi="Arial" w:cs="Arial"/>
                              <w:sz w:val="28"/>
                              <w:szCs w:val="28"/>
                              <w:lang w:val="en-GB"/>
                            </w:rPr>
                          </w:pPr>
                          <w:r w:rsidRPr="00D379D0">
                            <w:rPr>
                              <w:rFonts w:ascii="Arial" w:hAnsi="Arial" w:cs="Arial"/>
                              <w:sz w:val="28"/>
                              <w:szCs w:val="28"/>
                            </w:rPr>
                            <w:t>Module Leader:</w:t>
                          </w:r>
                          <w:r w:rsidRPr="00D379D0">
                            <w:rPr>
                              <w:rFonts w:ascii="Arial" w:hAnsi="Arial" w:cs="Arial"/>
                              <w:sz w:val="28"/>
                              <w:szCs w:val="28"/>
                            </w:rPr>
                            <w:t xml:space="preserve"> </w:t>
                          </w:r>
                          <w:r w:rsidRPr="00D379D0">
                            <w:rPr>
                              <w:rFonts w:ascii="Arial" w:hAnsi="Arial" w:cs="Arial"/>
                              <w:sz w:val="28"/>
                              <w:szCs w:val="28"/>
                            </w:rPr>
                            <w:t xml:space="preserve">Koushik </w:t>
                          </w:r>
                          <w:proofErr w:type="spellStart"/>
                          <w:r w:rsidRPr="00D379D0">
                            <w:rPr>
                              <w:rFonts w:ascii="Arial" w:hAnsi="Arial" w:cs="Arial"/>
                              <w:sz w:val="28"/>
                              <w:szCs w:val="28"/>
                            </w:rPr>
                            <w:t>Modak</w:t>
                          </w:r>
                          <w:proofErr w:type="spellEnd"/>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A187517" wp14:editId="355E2D2C">
                    <wp:simplePos x="0" y="0"/>
                    <wp:positionH relativeFrom="page">
                      <wp:posOffset>197485</wp:posOffset>
                    </wp:positionH>
                    <wp:positionV relativeFrom="page">
                      <wp:posOffset>1594485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E451D8" w14:textId="5B9136CD" w:rsidR="00D379D0" w:rsidRDefault="00D379D0">
                                <w:pPr>
                                  <w:jc w:val="right"/>
                                  <w:rPr>
                                    <w:color w:val="4472C4" w:themeColor="accent1"/>
                                    <w:sz w:val="64"/>
                                    <w:szCs w:val="64"/>
                                  </w:rPr>
                                </w:pPr>
                                <w:sdt>
                                  <w:sdtPr>
                                    <w:rPr>
                                      <w:color w:val="4472C4" w:themeColor="accent1"/>
                                      <w:sz w:val="64"/>
                                      <w:szCs w:val="64"/>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Content>
                                    <w:r>
                                      <w:rPr>
                                        <w:color w:val="4472C4" w:themeColor="accent1"/>
                                        <w:sz w:val="64"/>
                                        <w:szCs w:val="64"/>
                                      </w:rPr>
                                      <w:t>The Impact of Virtual Learning Environment</w:t>
                                    </w:r>
                                  </w:sdtContent>
                                </w:sdt>
                              </w:p>
                              <w:sdt>
                                <w:sdtPr>
                                  <w:rPr>
                                    <w:rFonts w:ascii="Arial" w:hAnsi="Arial" w:cs="Arial"/>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773F8F" w14:textId="65B9404A" w:rsidR="0068466E" w:rsidRPr="0068466E" w:rsidRDefault="0068466E">
                                    <w:pPr>
                                      <w:jc w:val="right"/>
                                      <w:rPr>
                                        <w:rFonts w:ascii="Arial" w:hAnsi="Arial" w:cs="Arial"/>
                                        <w:smallCaps/>
                                        <w:color w:val="404040" w:themeColor="text1" w:themeTint="BF"/>
                                        <w:sz w:val="36"/>
                                        <w:szCs w:val="36"/>
                                      </w:rPr>
                                    </w:pPr>
                                    <w:r w:rsidRPr="0068466E">
                                      <w:rPr>
                                        <w:rFonts w:ascii="Arial" w:hAnsi="Arial" w:cs="Arial"/>
                                        <w:sz w:val="36"/>
                                        <w:szCs w:val="36"/>
                                      </w:rPr>
                                      <w:t>R</w:t>
                                    </w:r>
                                    <w:r w:rsidRPr="0068466E">
                                      <w:rPr>
                                        <w:rFonts w:ascii="Arial" w:hAnsi="Arial" w:cs="Arial"/>
                                        <w:sz w:val="36"/>
                                        <w:szCs w:val="36"/>
                                      </w:rPr>
                                      <w:t>esearch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A187517" id="Text Box 154" o:spid="_x0000_s1027" type="#_x0000_t202" style="position:absolute;margin-left:15.55pt;margin-top:125.5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C7l0RC4AAAAAsBAAAPAAAAZHJz&#10;L2Rvd25yZXYueG1sTI/LTsMwEEX3SPyDNUjsqOOEVlaIU1VIbCqQ+gK2bjwkEfE4it028PV1VrC7&#10;ozm6c6ZYjrZjZxx860iBmCXAkCpnWqoVHPYvDxKYD5qM7hyhgh/0sCxvbwqdG3ehLZ53oWaxhHyu&#10;FTQh9DnnvmrQaj9zPVLcfbnB6hDHoeZm0JdYbjueJsmCW91SvNDoHp8brL53J6vAfxzk5m2+Xq8+&#10;XxO/eV/8ZtLslbq/G1dPwAKO4Q+GST+qQxmdju5ExrNOQSZEJBWk8ylMgJBZTEcFMn0UwMuC//+h&#10;vAIAAP//AwBQSwECLQAUAAYACAAAACEAtoM4kv4AAADhAQAAEwAAAAAAAAAAAAAAAAAAAAAAW0Nv&#10;bnRlbnRfVHlwZXNdLnhtbFBLAQItABQABgAIAAAAIQA4/SH/1gAAAJQBAAALAAAAAAAAAAAAAAAA&#10;AC8BAABfcmVscy8ucmVsc1BLAQItABQABgAIAAAAIQAFep04awIAAEAFAAAOAAAAAAAAAAAAAAAA&#10;AC4CAABkcnMvZTJvRG9jLnhtbFBLAQItABQABgAIAAAAIQC7l0RC4AAAAAsBAAAPAAAAAAAAAAAA&#10;AAAAAMUEAABkcnMvZG93bnJldi54bWxQSwUGAAAAAAQABADzAAAA0gUAAAAA&#10;" filled="f" stroked="f" strokeweight=".5pt">
                    <v:textbox inset="126pt,0,54pt,0">
                      <w:txbxContent>
                        <w:p w14:paraId="0EE451D8" w14:textId="5B9136CD" w:rsidR="00D379D0" w:rsidRDefault="00D379D0">
                          <w:pPr>
                            <w:jc w:val="right"/>
                            <w:rPr>
                              <w:color w:val="4472C4" w:themeColor="accent1"/>
                              <w:sz w:val="64"/>
                              <w:szCs w:val="64"/>
                            </w:rPr>
                          </w:pPr>
                          <w:sdt>
                            <w:sdtPr>
                              <w:rPr>
                                <w:color w:val="4472C4" w:themeColor="accent1"/>
                                <w:sz w:val="64"/>
                                <w:szCs w:val="64"/>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Content>
                              <w:r>
                                <w:rPr>
                                  <w:color w:val="4472C4" w:themeColor="accent1"/>
                                  <w:sz w:val="64"/>
                                  <w:szCs w:val="64"/>
                                </w:rPr>
                                <w:t>The Impact of Virtual Learning Environment</w:t>
                              </w:r>
                            </w:sdtContent>
                          </w:sdt>
                        </w:p>
                        <w:sdt>
                          <w:sdtPr>
                            <w:rPr>
                              <w:rFonts w:ascii="Arial" w:hAnsi="Arial" w:cs="Arial"/>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773F8F" w14:textId="65B9404A" w:rsidR="0068466E" w:rsidRPr="0068466E" w:rsidRDefault="0068466E">
                              <w:pPr>
                                <w:jc w:val="right"/>
                                <w:rPr>
                                  <w:rFonts w:ascii="Arial" w:hAnsi="Arial" w:cs="Arial"/>
                                  <w:smallCaps/>
                                  <w:color w:val="404040" w:themeColor="text1" w:themeTint="BF"/>
                                  <w:sz w:val="36"/>
                                  <w:szCs w:val="36"/>
                                </w:rPr>
                              </w:pPr>
                              <w:r w:rsidRPr="0068466E">
                                <w:rPr>
                                  <w:rFonts w:ascii="Arial" w:hAnsi="Arial" w:cs="Arial"/>
                                  <w:sz w:val="36"/>
                                  <w:szCs w:val="36"/>
                                </w:rPr>
                                <w:t>R</w:t>
                              </w:r>
                              <w:r w:rsidRPr="0068466E">
                                <w:rPr>
                                  <w:rFonts w:ascii="Arial" w:hAnsi="Arial" w:cs="Arial"/>
                                  <w:sz w:val="36"/>
                                  <w:szCs w:val="36"/>
                                </w:rPr>
                                <w:t>esearch report</w:t>
                              </w:r>
                            </w:p>
                          </w:sdtContent>
                        </w:sdt>
                      </w:txbxContent>
                    </v:textbox>
                    <w10:wrap type="square" anchorx="page" anchory="page"/>
                  </v:shape>
                </w:pict>
              </mc:Fallback>
            </mc:AlternateContent>
          </w:r>
          <w:r w:rsidR="0068466E">
            <w:rPr>
              <w:rFonts w:ascii="Arial" w:hAnsi="Arial" w:cs="Arial"/>
              <w:b/>
              <w:bCs/>
            </w:rPr>
            <w:br w:type="page"/>
          </w:r>
        </w:p>
      </w:sdtContent>
    </w:sdt>
    <w:p w14:paraId="3179273B" w14:textId="1831DCF7" w:rsidR="00427A57" w:rsidRDefault="00427A57" w:rsidP="0032715E">
      <w:pPr>
        <w:pStyle w:val="ListParagraph"/>
        <w:numPr>
          <w:ilvl w:val="0"/>
          <w:numId w:val="2"/>
        </w:numPr>
        <w:spacing w:afterLines="30" w:after="72"/>
        <w:jc w:val="both"/>
        <w:rPr>
          <w:rFonts w:ascii="Arial" w:hAnsi="Arial" w:cs="Arial"/>
          <w:b/>
          <w:bCs/>
        </w:rPr>
      </w:pPr>
      <w:r w:rsidRPr="0032715E">
        <w:rPr>
          <w:rFonts w:ascii="Arial" w:hAnsi="Arial" w:cs="Arial"/>
          <w:b/>
          <w:bCs/>
        </w:rPr>
        <w:lastRenderedPageBreak/>
        <w:t xml:space="preserve">INTRODUCTION </w:t>
      </w:r>
    </w:p>
    <w:p w14:paraId="5978CA89" w14:textId="77777777" w:rsidR="0032715E" w:rsidRPr="0032715E" w:rsidRDefault="0032715E" w:rsidP="0032715E">
      <w:pPr>
        <w:pStyle w:val="ListParagraph"/>
        <w:spacing w:afterLines="30" w:after="72"/>
        <w:ind w:left="1440"/>
        <w:jc w:val="both"/>
        <w:rPr>
          <w:rFonts w:ascii="Arial" w:hAnsi="Arial" w:cs="Arial"/>
          <w:b/>
          <w:bCs/>
        </w:rPr>
      </w:pPr>
    </w:p>
    <w:p w14:paraId="3B4BD23B" w14:textId="0B95D897" w:rsidR="00401AD1" w:rsidRPr="0032715E" w:rsidRDefault="009D2573" w:rsidP="0032715E">
      <w:pPr>
        <w:spacing w:afterLines="30" w:after="72"/>
        <w:ind w:firstLine="720"/>
        <w:jc w:val="both"/>
        <w:rPr>
          <w:rFonts w:ascii="Arial" w:hAnsi="Arial" w:cs="Arial"/>
        </w:rPr>
      </w:pPr>
      <w:r w:rsidRPr="0032715E">
        <w:rPr>
          <w:rFonts w:ascii="Arial" w:hAnsi="Arial" w:cs="Arial"/>
        </w:rPr>
        <w:t xml:space="preserve">With </w:t>
      </w:r>
      <w:r w:rsidR="00780C6A" w:rsidRPr="0032715E">
        <w:rPr>
          <w:rFonts w:ascii="Arial" w:hAnsi="Arial" w:cs="Arial"/>
        </w:rPr>
        <w:t>evolving</w:t>
      </w:r>
      <w:r w:rsidRPr="0032715E">
        <w:rPr>
          <w:rFonts w:ascii="Arial" w:hAnsi="Arial" w:cs="Arial"/>
        </w:rPr>
        <w:t xml:space="preserve"> technologies </w:t>
      </w:r>
      <w:r w:rsidR="00306EC5" w:rsidRPr="0032715E">
        <w:rPr>
          <w:rFonts w:ascii="Arial" w:hAnsi="Arial" w:cs="Arial"/>
        </w:rPr>
        <w:t xml:space="preserve">and affordable computers, </w:t>
      </w:r>
      <w:r w:rsidRPr="0032715E">
        <w:rPr>
          <w:rFonts w:ascii="Arial" w:hAnsi="Arial" w:cs="Arial"/>
        </w:rPr>
        <w:t xml:space="preserve">learning concept has </w:t>
      </w:r>
      <w:r w:rsidR="00306EC5" w:rsidRPr="0032715E">
        <w:rPr>
          <w:rFonts w:ascii="Arial" w:hAnsi="Arial" w:cs="Arial"/>
        </w:rPr>
        <w:t>introduced a new educational system</w:t>
      </w:r>
      <w:r w:rsidR="00AF1A1E" w:rsidRPr="0032715E">
        <w:rPr>
          <w:rFonts w:ascii="Arial" w:hAnsi="Arial" w:cs="Arial"/>
        </w:rPr>
        <w:t xml:space="preserve">, </w:t>
      </w:r>
      <w:r w:rsidR="00D02C77" w:rsidRPr="0032715E">
        <w:rPr>
          <w:rFonts w:ascii="Arial" w:hAnsi="Arial" w:cs="Arial"/>
        </w:rPr>
        <w:t>Virtual Learning Environment (VLE)</w:t>
      </w:r>
      <w:r w:rsidR="00306EC5" w:rsidRPr="0032715E">
        <w:rPr>
          <w:rFonts w:ascii="Arial" w:hAnsi="Arial" w:cs="Arial"/>
        </w:rPr>
        <w:t>.</w:t>
      </w:r>
      <w:r w:rsidR="00D02C77" w:rsidRPr="0032715E">
        <w:rPr>
          <w:rFonts w:ascii="Arial" w:hAnsi="Arial" w:cs="Arial"/>
        </w:rPr>
        <w:t xml:space="preserve"> VLE is an environment that delivers </w:t>
      </w:r>
      <w:proofErr w:type="gramStart"/>
      <w:r w:rsidR="003F5D3E" w:rsidRPr="0032715E">
        <w:rPr>
          <w:rFonts w:ascii="Arial" w:hAnsi="Arial" w:cs="Arial"/>
        </w:rPr>
        <w:t>educational</w:t>
      </w:r>
      <w:proofErr w:type="gramEnd"/>
      <w:r w:rsidR="00D02C77" w:rsidRPr="0032715E">
        <w:rPr>
          <w:rFonts w:ascii="Arial" w:hAnsi="Arial" w:cs="Arial"/>
        </w:rPr>
        <w:t xml:space="preserve"> </w:t>
      </w:r>
      <w:r w:rsidR="00C60DDE" w:rsidRPr="0032715E">
        <w:rPr>
          <w:rFonts w:ascii="Arial" w:hAnsi="Arial" w:cs="Arial"/>
        </w:rPr>
        <w:t>or</w:t>
      </w:r>
      <w:r w:rsidR="00D02C77" w:rsidRPr="0032715E">
        <w:rPr>
          <w:rFonts w:ascii="Arial" w:hAnsi="Arial" w:cs="Arial"/>
        </w:rPr>
        <w:t xml:space="preserve"> training </w:t>
      </w:r>
      <w:r w:rsidR="005F4CF2" w:rsidRPr="0032715E">
        <w:rPr>
          <w:rFonts w:ascii="Arial" w:hAnsi="Arial" w:cs="Arial"/>
        </w:rPr>
        <w:t>programs</w:t>
      </w:r>
      <w:r w:rsidR="00C60DDE" w:rsidRPr="0032715E">
        <w:rPr>
          <w:rFonts w:ascii="Arial" w:hAnsi="Arial" w:cs="Arial"/>
        </w:rPr>
        <w:t xml:space="preserve"> accessed online or via computer-based systems. </w:t>
      </w:r>
      <w:r w:rsidR="007948A2" w:rsidRPr="0032715E">
        <w:rPr>
          <w:rFonts w:ascii="Arial" w:hAnsi="Arial" w:cs="Arial"/>
        </w:rPr>
        <w:t xml:space="preserve">It is difficult to define its first </w:t>
      </w:r>
      <w:r w:rsidR="00401AD1" w:rsidRPr="0032715E">
        <w:rPr>
          <w:rFonts w:ascii="Arial" w:hAnsi="Arial" w:cs="Arial"/>
        </w:rPr>
        <w:t>appearance,</w:t>
      </w:r>
      <w:r w:rsidR="007948A2" w:rsidRPr="0032715E">
        <w:rPr>
          <w:rFonts w:ascii="Arial" w:hAnsi="Arial" w:cs="Arial"/>
        </w:rPr>
        <w:t xml:space="preserve"> but the </w:t>
      </w:r>
      <w:r w:rsidR="00A92859" w:rsidRPr="0032715E">
        <w:rPr>
          <w:rFonts w:ascii="Arial" w:hAnsi="Arial" w:cs="Arial"/>
        </w:rPr>
        <w:t xml:space="preserve">concept is </w:t>
      </w:r>
      <w:r w:rsidR="005C5D7D" w:rsidRPr="0032715E">
        <w:rPr>
          <w:rFonts w:ascii="Arial" w:hAnsi="Arial" w:cs="Arial"/>
        </w:rPr>
        <w:t xml:space="preserve">directly </w:t>
      </w:r>
      <w:r w:rsidR="00D02C77" w:rsidRPr="0032715E">
        <w:rPr>
          <w:rFonts w:ascii="Arial" w:hAnsi="Arial" w:cs="Arial"/>
        </w:rPr>
        <w:t>evolving from e-lear</w:t>
      </w:r>
      <w:r w:rsidR="007948A2" w:rsidRPr="0032715E">
        <w:rPr>
          <w:rFonts w:ascii="Arial" w:hAnsi="Arial" w:cs="Arial"/>
        </w:rPr>
        <w:t xml:space="preserve">ning since the 1970s when Open University started using computers for learning </w:t>
      </w:r>
      <w:sdt>
        <w:sdtPr>
          <w:rPr>
            <w:rFonts w:ascii="Arial" w:hAnsi="Arial" w:cs="Arial"/>
          </w:rPr>
          <w:id w:val="952517470"/>
          <w:citation/>
        </w:sdtPr>
        <w:sdtContent>
          <w:r w:rsidR="00D630B9" w:rsidRPr="0032715E">
            <w:rPr>
              <w:rFonts w:ascii="Arial" w:hAnsi="Arial" w:cs="Arial"/>
            </w:rPr>
            <w:fldChar w:fldCharType="begin"/>
          </w:r>
          <w:r w:rsidR="00D630B9" w:rsidRPr="0032715E">
            <w:rPr>
              <w:rFonts w:ascii="Arial" w:hAnsi="Arial" w:cs="Arial"/>
            </w:rPr>
            <w:instrText xml:space="preserve"> CITATION Bar13 \l 2057 </w:instrText>
          </w:r>
          <w:r w:rsidR="00D630B9" w:rsidRPr="0032715E">
            <w:rPr>
              <w:rFonts w:ascii="Arial" w:hAnsi="Arial" w:cs="Arial"/>
            </w:rPr>
            <w:fldChar w:fldCharType="separate"/>
          </w:r>
          <w:r w:rsidR="00D630B9" w:rsidRPr="0032715E">
            <w:rPr>
              <w:rFonts w:ascii="Arial" w:hAnsi="Arial" w:cs="Arial"/>
              <w:noProof/>
            </w:rPr>
            <w:t>(Barker &amp; Gossman, 2013)</w:t>
          </w:r>
          <w:r w:rsidR="00D630B9" w:rsidRPr="0032715E">
            <w:rPr>
              <w:rFonts w:ascii="Arial" w:hAnsi="Arial" w:cs="Arial"/>
            </w:rPr>
            <w:fldChar w:fldCharType="end"/>
          </w:r>
        </w:sdtContent>
      </w:sdt>
      <w:r w:rsidR="001F113E" w:rsidRPr="0032715E">
        <w:rPr>
          <w:rFonts w:ascii="Arial" w:hAnsi="Arial" w:cs="Arial"/>
        </w:rPr>
        <w:t xml:space="preserve">. </w:t>
      </w:r>
      <w:r w:rsidR="00401AD1" w:rsidRPr="0032715E">
        <w:rPr>
          <w:rFonts w:ascii="Arial" w:hAnsi="Arial" w:cs="Arial"/>
        </w:rPr>
        <w:t>It is developed to facilitate teachers</w:t>
      </w:r>
      <w:r w:rsidR="005F4CF2" w:rsidRPr="0032715E">
        <w:rPr>
          <w:rFonts w:ascii="Arial" w:hAnsi="Arial" w:cs="Arial"/>
        </w:rPr>
        <w:t xml:space="preserve"> to create and manage teaching courses and monitor their students’ progress. </w:t>
      </w:r>
      <w:r w:rsidR="004C3AC9" w:rsidRPr="0032715E">
        <w:rPr>
          <w:rFonts w:ascii="Arial" w:hAnsi="Arial" w:cs="Arial"/>
        </w:rPr>
        <w:t>The development of VLE can drastically change the education system. It has</w:t>
      </w:r>
      <w:r w:rsidR="001F113E" w:rsidRPr="0032715E">
        <w:rPr>
          <w:rFonts w:ascii="Arial" w:hAnsi="Arial" w:cs="Arial"/>
        </w:rPr>
        <w:t xml:space="preserve"> a significant impact on the learning and teaching </w:t>
      </w:r>
      <w:r w:rsidR="004C3AC9" w:rsidRPr="0032715E">
        <w:rPr>
          <w:rFonts w:ascii="Arial" w:hAnsi="Arial" w:cs="Arial"/>
        </w:rPr>
        <w:t>process;</w:t>
      </w:r>
      <w:r w:rsidR="001F113E" w:rsidRPr="0032715E">
        <w:rPr>
          <w:rFonts w:ascii="Arial" w:hAnsi="Arial" w:cs="Arial"/>
        </w:rPr>
        <w:t xml:space="preserve"> </w:t>
      </w:r>
      <w:r w:rsidR="00073C4A" w:rsidRPr="0032715E">
        <w:rPr>
          <w:rFonts w:ascii="Arial" w:hAnsi="Arial" w:cs="Arial"/>
        </w:rPr>
        <w:t>therefore,</w:t>
      </w:r>
      <w:r w:rsidR="001F113E" w:rsidRPr="0032715E">
        <w:rPr>
          <w:rFonts w:ascii="Arial" w:hAnsi="Arial" w:cs="Arial"/>
        </w:rPr>
        <w:t xml:space="preserve"> it is important to look deeper on </w:t>
      </w:r>
      <w:r w:rsidR="00780C6A" w:rsidRPr="0032715E">
        <w:rPr>
          <w:rFonts w:ascii="Arial" w:hAnsi="Arial" w:cs="Arial"/>
        </w:rPr>
        <w:t>its</w:t>
      </w:r>
      <w:r w:rsidR="001F113E" w:rsidRPr="0032715E">
        <w:rPr>
          <w:rFonts w:ascii="Arial" w:hAnsi="Arial" w:cs="Arial"/>
        </w:rPr>
        <w:t xml:space="preserve"> benefits and </w:t>
      </w:r>
      <w:r w:rsidR="00780C6A" w:rsidRPr="0032715E">
        <w:rPr>
          <w:rFonts w:ascii="Arial" w:hAnsi="Arial" w:cs="Arial"/>
        </w:rPr>
        <w:t>limitation</w:t>
      </w:r>
      <w:r w:rsidR="004C3AC9" w:rsidRPr="0032715E">
        <w:rPr>
          <w:rFonts w:ascii="Arial" w:hAnsi="Arial" w:cs="Arial"/>
        </w:rPr>
        <w:t>s</w:t>
      </w:r>
      <w:r w:rsidR="00780C6A" w:rsidRPr="0032715E">
        <w:rPr>
          <w:rFonts w:ascii="Arial" w:hAnsi="Arial" w:cs="Arial"/>
        </w:rPr>
        <w:t xml:space="preserve">. </w:t>
      </w:r>
    </w:p>
    <w:p w14:paraId="6F46435F" w14:textId="75937391" w:rsidR="00DD4B45" w:rsidRPr="0032715E" w:rsidRDefault="00DD4B45" w:rsidP="0032715E">
      <w:pPr>
        <w:spacing w:afterLines="30" w:after="72"/>
        <w:ind w:firstLine="720"/>
        <w:jc w:val="both"/>
        <w:rPr>
          <w:rFonts w:ascii="Arial" w:hAnsi="Arial" w:cs="Arial"/>
          <w:b/>
          <w:bCs/>
        </w:rPr>
      </w:pPr>
    </w:p>
    <w:p w14:paraId="34C57CC9" w14:textId="09FED0F3" w:rsidR="00DD4B45" w:rsidRDefault="00A848AA" w:rsidP="0032715E">
      <w:pPr>
        <w:pStyle w:val="ListParagraph"/>
        <w:numPr>
          <w:ilvl w:val="0"/>
          <w:numId w:val="2"/>
        </w:numPr>
        <w:spacing w:afterLines="30" w:after="72"/>
        <w:jc w:val="both"/>
        <w:rPr>
          <w:rFonts w:ascii="Arial" w:hAnsi="Arial" w:cs="Arial"/>
          <w:b/>
          <w:bCs/>
        </w:rPr>
      </w:pPr>
      <w:r w:rsidRPr="0032715E">
        <w:rPr>
          <w:rFonts w:ascii="Arial" w:hAnsi="Arial" w:cs="Arial"/>
          <w:b/>
          <w:bCs/>
        </w:rPr>
        <w:t>BACKGROUND</w:t>
      </w:r>
    </w:p>
    <w:p w14:paraId="0FA2B254" w14:textId="77777777" w:rsidR="0032715E" w:rsidRPr="0032715E" w:rsidRDefault="0032715E" w:rsidP="0032715E">
      <w:pPr>
        <w:pStyle w:val="ListParagraph"/>
        <w:spacing w:afterLines="30" w:after="72"/>
        <w:ind w:left="1440"/>
        <w:jc w:val="both"/>
        <w:rPr>
          <w:rFonts w:ascii="Arial" w:hAnsi="Arial" w:cs="Arial"/>
          <w:b/>
          <w:bCs/>
        </w:rPr>
      </w:pPr>
    </w:p>
    <w:p w14:paraId="0E970369" w14:textId="5AAF5419" w:rsidR="00FA78CA" w:rsidRPr="0032715E" w:rsidRDefault="00FA78CA" w:rsidP="0032715E">
      <w:pPr>
        <w:spacing w:afterLines="30" w:after="72"/>
        <w:ind w:firstLine="720"/>
        <w:jc w:val="both"/>
        <w:rPr>
          <w:rFonts w:ascii="Arial" w:hAnsi="Arial" w:cs="Arial"/>
        </w:rPr>
      </w:pPr>
      <w:r w:rsidRPr="0032715E">
        <w:rPr>
          <w:rFonts w:ascii="Arial" w:hAnsi="Arial" w:cs="Arial"/>
        </w:rPr>
        <w:t xml:space="preserve">Virtual Learning Environment is a university platform that offers the students possibility to register and enrol in the classes online, access the courses material, upload assignments, </w:t>
      </w:r>
      <w:r w:rsidR="0022357B" w:rsidRPr="0032715E">
        <w:rPr>
          <w:rFonts w:ascii="Arial" w:hAnsi="Arial" w:cs="Arial"/>
        </w:rPr>
        <w:t xml:space="preserve">take </w:t>
      </w:r>
      <w:r w:rsidR="000E166A" w:rsidRPr="0032715E">
        <w:rPr>
          <w:rFonts w:ascii="Arial" w:hAnsi="Arial" w:cs="Arial"/>
        </w:rPr>
        <w:t>quizzes</w:t>
      </w:r>
      <w:r w:rsidR="0022357B" w:rsidRPr="0032715E">
        <w:rPr>
          <w:rFonts w:ascii="Arial" w:hAnsi="Arial" w:cs="Arial"/>
        </w:rPr>
        <w:t xml:space="preserve">, and communicate </w:t>
      </w:r>
      <w:r w:rsidR="00882A67" w:rsidRPr="0032715E">
        <w:rPr>
          <w:rFonts w:ascii="Arial" w:hAnsi="Arial" w:cs="Arial"/>
        </w:rPr>
        <w:t xml:space="preserve">using email facility or chat. </w:t>
      </w:r>
      <w:r w:rsidR="0022357B" w:rsidRPr="0032715E">
        <w:rPr>
          <w:rFonts w:ascii="Arial" w:hAnsi="Arial" w:cs="Arial"/>
        </w:rPr>
        <w:t xml:space="preserve">Additionally, it serves as a tool for the lecturers and staff that provides administration functions, grade monitoring. </w:t>
      </w:r>
      <w:r w:rsidR="000E166A" w:rsidRPr="0032715E">
        <w:rPr>
          <w:rFonts w:ascii="Arial" w:hAnsi="Arial" w:cs="Arial"/>
        </w:rPr>
        <w:t xml:space="preserve">Created as a web-based or learning platform such as Moodle, Google Classroom, </w:t>
      </w:r>
      <w:r w:rsidR="00000CA1" w:rsidRPr="0032715E">
        <w:rPr>
          <w:rFonts w:ascii="Arial" w:hAnsi="Arial" w:cs="Arial"/>
        </w:rPr>
        <w:t>Blackboard</w:t>
      </w:r>
      <w:r w:rsidR="000E166A" w:rsidRPr="0032715E">
        <w:rPr>
          <w:rFonts w:ascii="Arial" w:hAnsi="Arial" w:cs="Arial"/>
        </w:rPr>
        <w:t xml:space="preserve">, </w:t>
      </w:r>
      <w:r w:rsidR="00000CA1" w:rsidRPr="0032715E">
        <w:rPr>
          <w:rFonts w:ascii="Arial" w:hAnsi="Arial" w:cs="Arial"/>
        </w:rPr>
        <w:t xml:space="preserve">and </w:t>
      </w:r>
      <w:proofErr w:type="spellStart"/>
      <w:r w:rsidR="00000CA1" w:rsidRPr="0032715E">
        <w:rPr>
          <w:rFonts w:ascii="Arial" w:hAnsi="Arial" w:cs="Arial"/>
        </w:rPr>
        <w:t>Thinkific</w:t>
      </w:r>
      <w:proofErr w:type="spellEnd"/>
      <w:r w:rsidR="00000CA1" w:rsidRPr="0032715E">
        <w:rPr>
          <w:rFonts w:ascii="Arial" w:hAnsi="Arial" w:cs="Arial"/>
        </w:rPr>
        <w:t>,</w:t>
      </w:r>
      <w:r w:rsidR="000E166A" w:rsidRPr="0032715E">
        <w:rPr>
          <w:rFonts w:ascii="Arial" w:hAnsi="Arial" w:cs="Arial"/>
        </w:rPr>
        <w:t xml:space="preserve"> </w:t>
      </w:r>
      <w:r w:rsidR="00000CA1" w:rsidRPr="0032715E">
        <w:rPr>
          <w:rFonts w:ascii="Arial" w:hAnsi="Arial" w:cs="Arial"/>
        </w:rPr>
        <w:t>VLE allows l</w:t>
      </w:r>
      <w:r w:rsidR="0022357B" w:rsidRPr="0032715E">
        <w:rPr>
          <w:rFonts w:ascii="Arial" w:hAnsi="Arial" w:cs="Arial"/>
        </w:rPr>
        <w:t xml:space="preserve">ecturers </w:t>
      </w:r>
      <w:r w:rsidR="00000CA1" w:rsidRPr="0032715E">
        <w:rPr>
          <w:rFonts w:ascii="Arial" w:hAnsi="Arial" w:cs="Arial"/>
        </w:rPr>
        <w:t>to</w:t>
      </w:r>
      <w:r w:rsidR="0022357B" w:rsidRPr="0032715E">
        <w:rPr>
          <w:rFonts w:ascii="Arial" w:hAnsi="Arial" w:cs="Arial"/>
        </w:rPr>
        <w:t xml:space="preserve"> upload the study material in form of video lecture, pdf etc.</w:t>
      </w:r>
      <w:r w:rsidR="00882A67" w:rsidRPr="0032715E">
        <w:rPr>
          <w:rFonts w:ascii="Arial" w:hAnsi="Arial" w:cs="Arial"/>
        </w:rPr>
        <w:t xml:space="preserve"> for students to review them at any time</w:t>
      </w:r>
      <w:r w:rsidR="00F21FF0" w:rsidRPr="0032715E">
        <w:rPr>
          <w:rFonts w:ascii="Arial" w:hAnsi="Arial" w:cs="Arial"/>
        </w:rPr>
        <w:t xml:space="preserve"> </w:t>
      </w:r>
      <w:sdt>
        <w:sdtPr>
          <w:rPr>
            <w:rFonts w:ascii="Arial" w:hAnsi="Arial" w:cs="Arial"/>
          </w:rPr>
          <w:id w:val="-1408755251"/>
          <w:citation/>
        </w:sdtPr>
        <w:sdtContent>
          <w:r w:rsidR="00F21FF0" w:rsidRPr="0032715E">
            <w:rPr>
              <w:rFonts w:ascii="Arial" w:hAnsi="Arial" w:cs="Arial"/>
            </w:rPr>
            <w:fldChar w:fldCharType="begin"/>
          </w:r>
          <w:r w:rsidR="00F21FF0" w:rsidRPr="0032715E">
            <w:rPr>
              <w:rFonts w:ascii="Arial" w:hAnsi="Arial" w:cs="Arial"/>
            </w:rPr>
            <w:instrText xml:space="preserve"> CITATION Kum02 \l 2057 </w:instrText>
          </w:r>
          <w:r w:rsidR="00F21FF0" w:rsidRPr="0032715E">
            <w:rPr>
              <w:rFonts w:ascii="Arial" w:hAnsi="Arial" w:cs="Arial"/>
            </w:rPr>
            <w:fldChar w:fldCharType="separate"/>
          </w:r>
          <w:r w:rsidR="00F21FF0" w:rsidRPr="0032715E">
            <w:rPr>
              <w:rFonts w:ascii="Arial" w:hAnsi="Arial" w:cs="Arial"/>
              <w:noProof/>
            </w:rPr>
            <w:t>(Kumar, Pakala, Ragade, &amp; Wong, 2002)</w:t>
          </w:r>
          <w:r w:rsidR="00F21FF0" w:rsidRPr="0032715E">
            <w:rPr>
              <w:rFonts w:ascii="Arial" w:hAnsi="Arial" w:cs="Arial"/>
            </w:rPr>
            <w:fldChar w:fldCharType="end"/>
          </w:r>
        </w:sdtContent>
      </w:sdt>
      <w:r w:rsidR="00882A67" w:rsidRPr="0032715E">
        <w:rPr>
          <w:rFonts w:ascii="Arial" w:hAnsi="Arial" w:cs="Arial"/>
        </w:rPr>
        <w:t>.</w:t>
      </w:r>
    </w:p>
    <w:p w14:paraId="186777A9" w14:textId="293C8D59" w:rsidR="00882A67" w:rsidRPr="0032715E" w:rsidRDefault="00A848AA" w:rsidP="0032715E">
      <w:pPr>
        <w:spacing w:afterLines="30" w:after="72"/>
        <w:ind w:firstLine="720"/>
        <w:jc w:val="both"/>
        <w:rPr>
          <w:rFonts w:ascii="Arial" w:hAnsi="Arial" w:cs="Arial"/>
        </w:rPr>
      </w:pPr>
      <w:r w:rsidRPr="0032715E">
        <w:rPr>
          <w:rFonts w:ascii="Arial" w:hAnsi="Arial" w:cs="Arial"/>
        </w:rPr>
        <w:t xml:space="preserve">The study made by </w:t>
      </w:r>
      <w:r w:rsidR="00F21FF0" w:rsidRPr="0032715E">
        <w:rPr>
          <w:rFonts w:ascii="Arial" w:hAnsi="Arial" w:cs="Arial"/>
        </w:rPr>
        <w:t>Stricker et. al,</w:t>
      </w:r>
      <w:r w:rsidRPr="0032715E">
        <w:rPr>
          <w:rFonts w:ascii="Arial" w:hAnsi="Arial" w:cs="Arial"/>
        </w:rPr>
        <w:t xml:space="preserve"> </w:t>
      </w:r>
      <w:r w:rsidR="00CB342B" w:rsidRPr="0032715E">
        <w:rPr>
          <w:rFonts w:ascii="Arial" w:hAnsi="Arial" w:cs="Arial"/>
        </w:rPr>
        <w:t>examines an ungraduated course of phycology using VLE to support students learning process complementary to face-to-face lectures. For th</w:t>
      </w:r>
      <w:r w:rsidR="00325D5E" w:rsidRPr="0032715E">
        <w:rPr>
          <w:rFonts w:ascii="Arial" w:hAnsi="Arial" w:cs="Arial"/>
        </w:rPr>
        <w:t>is study there was collected data such as literacy, motivation, learning effort, as well as their final exam mark</w:t>
      </w:r>
      <w:r w:rsidR="00CB342B" w:rsidRPr="0032715E">
        <w:rPr>
          <w:rFonts w:ascii="Arial" w:hAnsi="Arial" w:cs="Arial"/>
        </w:rPr>
        <w:t xml:space="preserve"> from 80 users and 82 non-users</w:t>
      </w:r>
      <w:r w:rsidR="00325D5E" w:rsidRPr="0032715E">
        <w:rPr>
          <w:rFonts w:ascii="Arial" w:hAnsi="Arial" w:cs="Arial"/>
        </w:rPr>
        <w:t xml:space="preserve">. The results shows that VLE users that spent more hours per week </w:t>
      </w:r>
      <w:r w:rsidR="00316B8A" w:rsidRPr="0032715E">
        <w:rPr>
          <w:rFonts w:ascii="Arial" w:hAnsi="Arial" w:cs="Arial"/>
        </w:rPr>
        <w:t xml:space="preserve">before and after the lectures, </w:t>
      </w:r>
      <w:r w:rsidR="00325D5E" w:rsidRPr="0032715E">
        <w:rPr>
          <w:rFonts w:ascii="Arial" w:hAnsi="Arial" w:cs="Arial"/>
        </w:rPr>
        <w:t xml:space="preserve">had </w:t>
      </w:r>
      <w:r w:rsidR="00316B8A" w:rsidRPr="0032715E">
        <w:rPr>
          <w:rFonts w:ascii="Arial" w:hAnsi="Arial" w:cs="Arial"/>
        </w:rPr>
        <w:t>better performance than non-users, which demonstrates that face-to-face learning combined with VLE support material can lead to better grades.</w:t>
      </w:r>
      <w:r w:rsidR="00401EBC" w:rsidRPr="0032715E">
        <w:rPr>
          <w:rFonts w:ascii="Arial" w:hAnsi="Arial" w:cs="Arial"/>
        </w:rPr>
        <w:t xml:space="preserve"> One possible method is that students used VLE to revise the lecture and gain deeper understanding of the topic. In addition, they could use the material lectures on VLE to prepare for the exams to result in better grade. </w:t>
      </w:r>
      <w:r w:rsidR="00882A67" w:rsidRPr="0032715E">
        <w:rPr>
          <w:rFonts w:ascii="Arial" w:hAnsi="Arial" w:cs="Arial"/>
        </w:rPr>
        <w:t xml:space="preserve">However, the prime focus is how to attract </w:t>
      </w:r>
      <w:r w:rsidR="00157E36" w:rsidRPr="0032715E">
        <w:rPr>
          <w:rFonts w:ascii="Arial" w:hAnsi="Arial" w:cs="Arial"/>
        </w:rPr>
        <w:t>the learner</w:t>
      </w:r>
      <w:r w:rsidR="00DA1FFE" w:rsidRPr="0032715E">
        <w:rPr>
          <w:rFonts w:ascii="Arial" w:hAnsi="Arial" w:cs="Arial"/>
        </w:rPr>
        <w:t>, as the use of VLE only does not influence of the better grades, but learning attitude and motivation leads to a better outcome</w:t>
      </w:r>
      <w:r w:rsidR="00F21FF0" w:rsidRPr="0032715E">
        <w:rPr>
          <w:rFonts w:ascii="Arial" w:hAnsi="Arial" w:cs="Arial"/>
        </w:rPr>
        <w:t xml:space="preserve"> </w:t>
      </w:r>
      <w:sdt>
        <w:sdtPr>
          <w:rPr>
            <w:rFonts w:ascii="Arial" w:hAnsi="Arial" w:cs="Arial"/>
          </w:rPr>
          <w:id w:val="-462820669"/>
          <w:citation/>
        </w:sdtPr>
        <w:sdtContent>
          <w:r w:rsidR="00F21FF0" w:rsidRPr="0032715E">
            <w:rPr>
              <w:rFonts w:ascii="Arial" w:hAnsi="Arial" w:cs="Arial"/>
            </w:rPr>
            <w:fldChar w:fldCharType="begin"/>
          </w:r>
          <w:r w:rsidR="00F21FF0" w:rsidRPr="0032715E">
            <w:rPr>
              <w:rFonts w:ascii="Arial" w:hAnsi="Arial" w:cs="Arial"/>
            </w:rPr>
            <w:instrText xml:space="preserve"> CITATION Str10 \l 2057 </w:instrText>
          </w:r>
          <w:r w:rsidR="00F21FF0" w:rsidRPr="0032715E">
            <w:rPr>
              <w:rFonts w:ascii="Arial" w:hAnsi="Arial" w:cs="Arial"/>
            </w:rPr>
            <w:fldChar w:fldCharType="separate"/>
          </w:r>
          <w:r w:rsidR="00F21FF0" w:rsidRPr="0032715E">
            <w:rPr>
              <w:rFonts w:ascii="Arial" w:hAnsi="Arial" w:cs="Arial"/>
              <w:noProof/>
            </w:rPr>
            <w:t>(Stricker, Weibel, &amp; Wissmath, 2010)</w:t>
          </w:r>
          <w:r w:rsidR="00F21FF0" w:rsidRPr="0032715E">
            <w:rPr>
              <w:rFonts w:ascii="Arial" w:hAnsi="Arial" w:cs="Arial"/>
            </w:rPr>
            <w:fldChar w:fldCharType="end"/>
          </w:r>
        </w:sdtContent>
      </w:sdt>
      <w:r w:rsidR="00F21FF0" w:rsidRPr="0032715E">
        <w:rPr>
          <w:rFonts w:ascii="Arial" w:hAnsi="Arial" w:cs="Arial"/>
        </w:rPr>
        <w:t>.</w:t>
      </w:r>
    </w:p>
    <w:p w14:paraId="7658715B" w14:textId="61D9B77D" w:rsidR="005B6C43" w:rsidRPr="0032715E" w:rsidRDefault="005B6C43" w:rsidP="0032715E">
      <w:pPr>
        <w:spacing w:afterLines="30" w:after="72"/>
        <w:ind w:firstLine="720"/>
        <w:jc w:val="both"/>
        <w:rPr>
          <w:rFonts w:ascii="Arial" w:hAnsi="Arial" w:cs="Arial"/>
        </w:rPr>
      </w:pPr>
      <w:r w:rsidRPr="0032715E">
        <w:rPr>
          <w:rFonts w:ascii="Arial" w:hAnsi="Arial" w:cs="Arial"/>
        </w:rPr>
        <w:t xml:space="preserve">Another experience suggests that VLE platform stimulates students in doing homework tasks. Students that had a high attendance in class and had been highly active on platform, had </w:t>
      </w:r>
      <w:r w:rsidR="00844551" w:rsidRPr="0032715E">
        <w:rPr>
          <w:rFonts w:ascii="Arial" w:hAnsi="Arial" w:cs="Arial"/>
        </w:rPr>
        <w:t>higher results</w:t>
      </w:r>
      <w:r w:rsidRPr="0032715E">
        <w:rPr>
          <w:rFonts w:ascii="Arial" w:hAnsi="Arial" w:cs="Arial"/>
        </w:rPr>
        <w:t xml:space="preserve"> than those with low attendance and lack of activity </w:t>
      </w:r>
      <w:r w:rsidR="00844551" w:rsidRPr="0032715E">
        <w:rPr>
          <w:rFonts w:ascii="Arial" w:hAnsi="Arial" w:cs="Arial"/>
        </w:rPr>
        <w:t xml:space="preserve">on the platform. Using different e-learning tools and VLE platforms in supporting face-to-face teaching has a positive impact </w:t>
      </w:r>
      <w:sdt>
        <w:sdtPr>
          <w:rPr>
            <w:rFonts w:ascii="Arial" w:hAnsi="Arial" w:cs="Arial"/>
          </w:rPr>
          <w:id w:val="2005552833"/>
          <w:citation/>
        </w:sdtPr>
        <w:sdtContent>
          <w:r w:rsidR="00FC5858" w:rsidRPr="0032715E">
            <w:rPr>
              <w:rFonts w:ascii="Arial" w:hAnsi="Arial" w:cs="Arial"/>
            </w:rPr>
            <w:fldChar w:fldCharType="begin"/>
          </w:r>
          <w:r w:rsidR="00FC5858" w:rsidRPr="0032715E">
            <w:rPr>
              <w:rFonts w:ascii="Arial" w:hAnsi="Arial" w:cs="Arial"/>
            </w:rPr>
            <w:instrText xml:space="preserve"> CITATION DBe15 \l 2057 </w:instrText>
          </w:r>
          <w:r w:rsidR="00FC5858" w:rsidRPr="0032715E">
            <w:rPr>
              <w:rFonts w:ascii="Arial" w:hAnsi="Arial" w:cs="Arial"/>
            </w:rPr>
            <w:fldChar w:fldCharType="separate"/>
          </w:r>
          <w:r w:rsidR="00FC5858" w:rsidRPr="0032715E">
            <w:rPr>
              <w:rFonts w:ascii="Arial" w:hAnsi="Arial" w:cs="Arial"/>
              <w:noProof/>
            </w:rPr>
            <w:t>(Benta, Bologa, Dzitac, &amp; Dzitac, 2015)</w:t>
          </w:r>
          <w:r w:rsidR="00FC5858" w:rsidRPr="0032715E">
            <w:rPr>
              <w:rFonts w:ascii="Arial" w:hAnsi="Arial" w:cs="Arial"/>
            </w:rPr>
            <w:fldChar w:fldCharType="end"/>
          </w:r>
        </w:sdtContent>
      </w:sdt>
      <w:r w:rsidR="00844551" w:rsidRPr="0032715E">
        <w:rPr>
          <w:rFonts w:ascii="Arial" w:hAnsi="Arial" w:cs="Arial"/>
        </w:rPr>
        <w:t>.</w:t>
      </w:r>
      <w:r w:rsidRPr="0032715E">
        <w:rPr>
          <w:rFonts w:ascii="Arial" w:hAnsi="Arial" w:cs="Arial"/>
        </w:rPr>
        <w:t xml:space="preserve"> </w:t>
      </w:r>
    </w:p>
    <w:p w14:paraId="1DDF1FA0" w14:textId="640B913B" w:rsidR="00A56D7F" w:rsidRPr="0032715E" w:rsidRDefault="005E3AE4" w:rsidP="0032715E">
      <w:pPr>
        <w:spacing w:afterLines="30" w:after="72"/>
        <w:ind w:firstLine="720"/>
        <w:jc w:val="both"/>
        <w:rPr>
          <w:rFonts w:ascii="Arial" w:hAnsi="Arial" w:cs="Arial"/>
        </w:rPr>
      </w:pPr>
      <w:r w:rsidRPr="0032715E">
        <w:rPr>
          <w:rFonts w:ascii="Arial" w:hAnsi="Arial" w:cs="Arial"/>
        </w:rPr>
        <w:t xml:space="preserve">Studies suggest that VLE is seen as a helpful tool as supplementary to their class that allows students to enrich their knowledge. However, there are some challenges that students and teachers identified such as </w:t>
      </w:r>
      <w:r w:rsidR="0003481E" w:rsidRPr="0032715E">
        <w:rPr>
          <w:rFonts w:ascii="Arial" w:hAnsi="Arial" w:cs="Arial"/>
        </w:rPr>
        <w:t>poor time management, limited support, weak internet connection. Some students found difficulty to collaborate with others due to lack of motivation, complexities accessing virtual classroom or lack of human-to-human contact</w:t>
      </w:r>
      <w:r w:rsidR="00F21FF0" w:rsidRPr="0032715E">
        <w:rPr>
          <w:rFonts w:ascii="Arial" w:hAnsi="Arial" w:cs="Arial"/>
        </w:rPr>
        <w:t xml:space="preserve"> </w:t>
      </w:r>
      <w:sdt>
        <w:sdtPr>
          <w:rPr>
            <w:rFonts w:ascii="Arial" w:hAnsi="Arial" w:cs="Arial"/>
          </w:rPr>
          <w:id w:val="-1856186974"/>
          <w:citation/>
        </w:sdtPr>
        <w:sdtContent>
          <w:r w:rsidR="00940F80" w:rsidRPr="0032715E">
            <w:rPr>
              <w:rFonts w:ascii="Arial" w:hAnsi="Arial" w:cs="Arial"/>
            </w:rPr>
            <w:fldChar w:fldCharType="begin"/>
          </w:r>
          <w:r w:rsidR="00940F80" w:rsidRPr="0032715E">
            <w:rPr>
              <w:rFonts w:ascii="Arial" w:hAnsi="Arial" w:cs="Arial"/>
            </w:rPr>
            <w:instrText xml:space="preserve"> CITATION Jos18 \l 2057 </w:instrText>
          </w:r>
          <w:r w:rsidR="00940F80" w:rsidRPr="0032715E">
            <w:rPr>
              <w:rFonts w:ascii="Arial" w:hAnsi="Arial" w:cs="Arial"/>
            </w:rPr>
            <w:fldChar w:fldCharType="separate"/>
          </w:r>
          <w:r w:rsidR="00940F80" w:rsidRPr="0032715E">
            <w:rPr>
              <w:rFonts w:ascii="Arial" w:hAnsi="Arial" w:cs="Arial"/>
              <w:noProof/>
            </w:rPr>
            <w:t>(Dayag, 2018)</w:t>
          </w:r>
          <w:r w:rsidR="00940F80" w:rsidRPr="0032715E">
            <w:rPr>
              <w:rFonts w:ascii="Arial" w:hAnsi="Arial" w:cs="Arial"/>
            </w:rPr>
            <w:fldChar w:fldCharType="end"/>
          </w:r>
        </w:sdtContent>
      </w:sdt>
      <w:r w:rsidR="0003481E" w:rsidRPr="0032715E">
        <w:rPr>
          <w:rFonts w:ascii="Arial" w:hAnsi="Arial" w:cs="Arial"/>
        </w:rPr>
        <w:t>.</w:t>
      </w:r>
    </w:p>
    <w:p w14:paraId="245CAA2D" w14:textId="7BE6860E" w:rsidR="00AC738F" w:rsidRPr="0032715E" w:rsidRDefault="00AC738F" w:rsidP="0032715E">
      <w:pPr>
        <w:spacing w:afterLines="30" w:after="72"/>
        <w:ind w:firstLine="720"/>
        <w:jc w:val="both"/>
        <w:rPr>
          <w:rFonts w:ascii="Arial" w:hAnsi="Arial" w:cs="Arial"/>
        </w:rPr>
      </w:pPr>
      <w:proofErr w:type="spellStart"/>
      <w:proofErr w:type="gramStart"/>
      <w:r w:rsidRPr="0032715E">
        <w:rPr>
          <w:rFonts w:ascii="Arial" w:hAnsi="Arial" w:cs="Arial"/>
        </w:rPr>
        <w:t>Kanimozhi</w:t>
      </w:r>
      <w:proofErr w:type="spellEnd"/>
      <w:r w:rsidRPr="0032715E">
        <w:rPr>
          <w:rFonts w:ascii="Arial" w:hAnsi="Arial" w:cs="Arial"/>
        </w:rPr>
        <w:t xml:space="preserve"> </w:t>
      </w:r>
      <w:r w:rsidR="004171F8" w:rsidRPr="0032715E">
        <w:rPr>
          <w:rFonts w:ascii="Arial" w:hAnsi="Arial" w:cs="Arial"/>
        </w:rPr>
        <w:t>,</w:t>
      </w:r>
      <w:r w:rsidRPr="0032715E">
        <w:rPr>
          <w:rFonts w:ascii="Arial" w:hAnsi="Arial" w:cs="Arial"/>
        </w:rPr>
        <w:t>in</w:t>
      </w:r>
      <w:proofErr w:type="gramEnd"/>
      <w:r w:rsidRPr="0032715E">
        <w:rPr>
          <w:rFonts w:ascii="Arial" w:hAnsi="Arial" w:cs="Arial"/>
        </w:rPr>
        <w:t xml:space="preserve"> his work, considers that VLE are helpful but has no influence on how students are taught</w:t>
      </w:r>
      <w:r w:rsidR="00406326" w:rsidRPr="0032715E">
        <w:rPr>
          <w:rFonts w:ascii="Arial" w:hAnsi="Arial" w:cs="Arial"/>
        </w:rPr>
        <w:t xml:space="preserve">. VLE will require many innovative possibilities that will reach the goal of delivery. The technology has many opportunities, so that </w:t>
      </w:r>
      <w:r w:rsidR="00C45DC0" w:rsidRPr="0032715E">
        <w:rPr>
          <w:rFonts w:ascii="Arial" w:hAnsi="Arial" w:cs="Arial"/>
        </w:rPr>
        <w:t>learning becomes more mobile in the most appropriate place. But the lack of face-to-face interaction between students and student to educator that will have an impact on social development, although there is lack of evidence. Therefore, it is believed that traditional education with physical classes will not be replaced entirely</w:t>
      </w:r>
      <w:r w:rsidR="004171F8" w:rsidRPr="0032715E">
        <w:rPr>
          <w:rFonts w:ascii="Arial" w:hAnsi="Arial" w:cs="Arial"/>
        </w:rPr>
        <w:t xml:space="preserve"> </w:t>
      </w:r>
      <w:sdt>
        <w:sdtPr>
          <w:rPr>
            <w:rFonts w:ascii="Arial" w:hAnsi="Arial" w:cs="Arial"/>
          </w:rPr>
          <w:id w:val="2055347921"/>
          <w:citation/>
        </w:sdtPr>
        <w:sdtContent>
          <w:r w:rsidR="004171F8" w:rsidRPr="0032715E">
            <w:rPr>
              <w:rFonts w:ascii="Arial" w:hAnsi="Arial" w:cs="Arial"/>
            </w:rPr>
            <w:fldChar w:fldCharType="begin"/>
          </w:r>
          <w:r w:rsidR="004171F8" w:rsidRPr="0032715E">
            <w:rPr>
              <w:rFonts w:ascii="Arial" w:hAnsi="Arial" w:cs="Arial"/>
            </w:rPr>
            <w:instrText xml:space="preserve"> CITATION Kan18 \l 2057 </w:instrText>
          </w:r>
          <w:r w:rsidR="004171F8" w:rsidRPr="0032715E">
            <w:rPr>
              <w:rFonts w:ascii="Arial" w:hAnsi="Arial" w:cs="Arial"/>
            </w:rPr>
            <w:fldChar w:fldCharType="separate"/>
          </w:r>
          <w:r w:rsidR="004171F8" w:rsidRPr="0032715E">
            <w:rPr>
              <w:rFonts w:ascii="Arial" w:hAnsi="Arial" w:cs="Arial"/>
              <w:noProof/>
            </w:rPr>
            <w:t>(Kanimozhi, 2018)</w:t>
          </w:r>
          <w:r w:rsidR="004171F8" w:rsidRPr="0032715E">
            <w:rPr>
              <w:rFonts w:ascii="Arial" w:hAnsi="Arial" w:cs="Arial"/>
            </w:rPr>
            <w:fldChar w:fldCharType="end"/>
          </w:r>
        </w:sdtContent>
      </w:sdt>
      <w:r w:rsidR="004171F8" w:rsidRPr="0032715E">
        <w:rPr>
          <w:rFonts w:ascii="Arial" w:hAnsi="Arial" w:cs="Arial"/>
        </w:rPr>
        <w:t>.</w:t>
      </w:r>
    </w:p>
    <w:p w14:paraId="77CD8A1B" w14:textId="2338338F" w:rsidR="00427A57" w:rsidRPr="0032715E" w:rsidRDefault="00427A57" w:rsidP="0032715E">
      <w:pPr>
        <w:spacing w:afterLines="30" w:after="72"/>
        <w:ind w:firstLine="720"/>
        <w:jc w:val="both"/>
        <w:rPr>
          <w:rFonts w:ascii="Arial" w:hAnsi="Arial" w:cs="Arial"/>
        </w:rPr>
      </w:pPr>
    </w:p>
    <w:p w14:paraId="3E1EB144" w14:textId="6F9FEEE5" w:rsidR="00427A57" w:rsidRDefault="00427A57" w:rsidP="0032715E">
      <w:pPr>
        <w:pStyle w:val="ListParagraph"/>
        <w:numPr>
          <w:ilvl w:val="0"/>
          <w:numId w:val="2"/>
        </w:numPr>
        <w:spacing w:afterLines="30" w:after="72"/>
        <w:jc w:val="both"/>
        <w:rPr>
          <w:rFonts w:ascii="Arial" w:hAnsi="Arial" w:cs="Arial"/>
          <w:b/>
          <w:bCs/>
        </w:rPr>
      </w:pPr>
      <w:r w:rsidRPr="0032715E">
        <w:rPr>
          <w:rFonts w:ascii="Arial" w:hAnsi="Arial" w:cs="Arial"/>
          <w:b/>
          <w:bCs/>
        </w:rPr>
        <w:t>AIMS AND OBJECTIVES OF THIS RESEARCH</w:t>
      </w:r>
    </w:p>
    <w:p w14:paraId="659CB1BD" w14:textId="77777777" w:rsidR="0032715E" w:rsidRPr="0032715E" w:rsidRDefault="0032715E" w:rsidP="0032715E">
      <w:pPr>
        <w:pStyle w:val="ListParagraph"/>
        <w:spacing w:afterLines="30" w:after="72"/>
        <w:ind w:left="1440"/>
        <w:jc w:val="both"/>
        <w:rPr>
          <w:rFonts w:ascii="Arial" w:hAnsi="Arial" w:cs="Arial"/>
          <w:b/>
          <w:bCs/>
        </w:rPr>
      </w:pPr>
    </w:p>
    <w:p w14:paraId="0A14E9B5" w14:textId="625E4B52" w:rsidR="00D67FCC" w:rsidRPr="0032715E" w:rsidRDefault="00AE58DE" w:rsidP="0032715E">
      <w:pPr>
        <w:spacing w:afterLines="30" w:after="72"/>
        <w:ind w:firstLine="720"/>
        <w:jc w:val="both"/>
        <w:rPr>
          <w:rFonts w:ascii="Arial" w:hAnsi="Arial" w:cs="Arial"/>
        </w:rPr>
      </w:pPr>
      <w:r w:rsidRPr="0032715E">
        <w:rPr>
          <w:rFonts w:ascii="Arial" w:hAnsi="Arial" w:cs="Arial"/>
        </w:rPr>
        <w:t xml:space="preserve">As the VLE is actively streaming towards higher education, it is important to look at the upsides and downsides of it. The aim of this research is to find the impact of VLE within academic institutions. </w:t>
      </w:r>
      <w:r w:rsidR="00D67FCC" w:rsidRPr="0032715E">
        <w:rPr>
          <w:rFonts w:ascii="Arial" w:hAnsi="Arial" w:cs="Arial"/>
        </w:rPr>
        <w:t>By addressing the problem to the users, would be able to find the concerns of the technology. More specifically this study strives to</w:t>
      </w:r>
      <w:r w:rsidR="009F77D5" w:rsidRPr="0032715E">
        <w:rPr>
          <w:rFonts w:ascii="Arial" w:hAnsi="Arial" w:cs="Arial"/>
        </w:rPr>
        <w:t>:</w:t>
      </w:r>
    </w:p>
    <w:p w14:paraId="4E2DD194" w14:textId="4BCA27AE" w:rsidR="00427A57" w:rsidRPr="0032715E" w:rsidRDefault="009F77D5" w:rsidP="0032715E">
      <w:pPr>
        <w:pStyle w:val="ListParagraph"/>
        <w:numPr>
          <w:ilvl w:val="0"/>
          <w:numId w:val="3"/>
        </w:numPr>
        <w:spacing w:afterLines="30" w:after="72"/>
        <w:jc w:val="both"/>
        <w:rPr>
          <w:rFonts w:ascii="Arial" w:hAnsi="Arial" w:cs="Arial"/>
        </w:rPr>
      </w:pPr>
      <w:r w:rsidRPr="0032715E">
        <w:rPr>
          <w:rFonts w:ascii="Arial" w:hAnsi="Arial" w:cs="Arial"/>
        </w:rPr>
        <w:t>Find advantages and disadvantages of using VLE as a supplementary tool in higher education.</w:t>
      </w:r>
    </w:p>
    <w:p w14:paraId="3F333079" w14:textId="7F706092" w:rsidR="009F77D5" w:rsidRPr="0032715E" w:rsidRDefault="009F77D5" w:rsidP="0032715E">
      <w:pPr>
        <w:pStyle w:val="ListParagraph"/>
        <w:numPr>
          <w:ilvl w:val="0"/>
          <w:numId w:val="3"/>
        </w:numPr>
        <w:spacing w:afterLines="30" w:after="72"/>
        <w:jc w:val="both"/>
        <w:rPr>
          <w:rFonts w:ascii="Arial" w:hAnsi="Arial" w:cs="Arial"/>
        </w:rPr>
      </w:pPr>
      <w:r w:rsidRPr="0032715E">
        <w:rPr>
          <w:rFonts w:ascii="Arial" w:hAnsi="Arial" w:cs="Arial"/>
        </w:rPr>
        <w:t>Gain knowledge about VLE.</w:t>
      </w:r>
    </w:p>
    <w:p w14:paraId="426ACE0B" w14:textId="4646A8C4" w:rsidR="009F77D5" w:rsidRPr="0032715E" w:rsidRDefault="009F77D5" w:rsidP="0032715E">
      <w:pPr>
        <w:pStyle w:val="ListParagraph"/>
        <w:numPr>
          <w:ilvl w:val="0"/>
          <w:numId w:val="3"/>
        </w:numPr>
        <w:spacing w:afterLines="30" w:after="72"/>
        <w:jc w:val="both"/>
        <w:rPr>
          <w:rFonts w:ascii="Arial" w:hAnsi="Arial" w:cs="Arial"/>
        </w:rPr>
      </w:pPr>
      <w:r w:rsidRPr="0032715E">
        <w:rPr>
          <w:rFonts w:ascii="Arial" w:hAnsi="Arial" w:cs="Arial"/>
        </w:rPr>
        <w:t>Find the services that VLE offers.</w:t>
      </w:r>
    </w:p>
    <w:p w14:paraId="1FC53C53" w14:textId="0ABCA793" w:rsidR="00BA2DF0" w:rsidRPr="0032715E" w:rsidRDefault="00BA2DF0" w:rsidP="0032715E">
      <w:pPr>
        <w:pStyle w:val="ListParagraph"/>
        <w:numPr>
          <w:ilvl w:val="0"/>
          <w:numId w:val="3"/>
        </w:numPr>
        <w:spacing w:afterLines="30" w:after="72"/>
        <w:jc w:val="both"/>
        <w:rPr>
          <w:rFonts w:ascii="Arial" w:hAnsi="Arial" w:cs="Arial"/>
        </w:rPr>
      </w:pPr>
      <w:r w:rsidRPr="0032715E">
        <w:rPr>
          <w:rFonts w:ascii="Arial" w:hAnsi="Arial" w:cs="Arial"/>
        </w:rPr>
        <w:t>Collect data from the survey.</w:t>
      </w:r>
    </w:p>
    <w:p w14:paraId="2617E345" w14:textId="5F364A35" w:rsidR="00BA2DF0" w:rsidRPr="0032715E" w:rsidRDefault="00211133" w:rsidP="0032715E">
      <w:pPr>
        <w:pStyle w:val="ListParagraph"/>
        <w:numPr>
          <w:ilvl w:val="0"/>
          <w:numId w:val="3"/>
        </w:numPr>
        <w:spacing w:afterLines="30" w:after="72"/>
        <w:jc w:val="both"/>
        <w:rPr>
          <w:rFonts w:ascii="Arial" w:hAnsi="Arial" w:cs="Arial"/>
        </w:rPr>
      </w:pPr>
      <w:r w:rsidRPr="0032715E">
        <w:rPr>
          <w:rFonts w:ascii="Arial" w:hAnsi="Arial" w:cs="Arial"/>
        </w:rPr>
        <w:t>A</w:t>
      </w:r>
      <w:r w:rsidR="00BA2DF0" w:rsidRPr="0032715E">
        <w:rPr>
          <w:rFonts w:ascii="Arial" w:hAnsi="Arial" w:cs="Arial"/>
        </w:rPr>
        <w:t>nalyse and generate a general vision as a result from data outcome.</w:t>
      </w:r>
    </w:p>
    <w:p w14:paraId="6FACA8FF" w14:textId="2A2F514D" w:rsidR="00D67FCC" w:rsidRPr="0032715E" w:rsidRDefault="00920D3B" w:rsidP="0032715E">
      <w:pPr>
        <w:spacing w:afterLines="30" w:after="72"/>
        <w:ind w:firstLine="720"/>
        <w:jc w:val="both"/>
        <w:rPr>
          <w:rFonts w:ascii="Arial" w:hAnsi="Arial" w:cs="Arial"/>
        </w:rPr>
      </w:pPr>
      <w:r w:rsidRPr="0032715E">
        <w:rPr>
          <w:rFonts w:ascii="Arial" w:hAnsi="Arial" w:cs="Arial"/>
        </w:rPr>
        <w:t xml:space="preserve">Objective of this study is to create a survey towards students that uses VLE tool and collect data, to analyse literature on this topic analysing the usage and impact on the users and their challenges. The final objective is to evaluate and analyse the collected data and come up with research </w:t>
      </w:r>
      <w:r w:rsidR="00BA2DF0" w:rsidRPr="0032715E">
        <w:rPr>
          <w:rFonts w:ascii="Arial" w:hAnsi="Arial" w:cs="Arial"/>
        </w:rPr>
        <w:t>o</w:t>
      </w:r>
      <w:r w:rsidRPr="0032715E">
        <w:rPr>
          <w:rFonts w:ascii="Arial" w:hAnsi="Arial" w:cs="Arial"/>
        </w:rPr>
        <w:t>utcome.</w:t>
      </w:r>
    </w:p>
    <w:p w14:paraId="35944060" w14:textId="77777777" w:rsidR="00427A57" w:rsidRPr="0032715E" w:rsidRDefault="00427A57" w:rsidP="0032715E">
      <w:pPr>
        <w:spacing w:afterLines="30" w:after="72"/>
        <w:ind w:firstLine="720"/>
        <w:jc w:val="both"/>
        <w:rPr>
          <w:rFonts w:ascii="Arial" w:hAnsi="Arial" w:cs="Arial"/>
        </w:rPr>
      </w:pPr>
    </w:p>
    <w:p w14:paraId="3524B076" w14:textId="475B84E3" w:rsidR="00351107" w:rsidRDefault="00427A57" w:rsidP="0032715E">
      <w:pPr>
        <w:pStyle w:val="ListParagraph"/>
        <w:numPr>
          <w:ilvl w:val="0"/>
          <w:numId w:val="2"/>
        </w:numPr>
        <w:spacing w:afterLines="30" w:after="72"/>
        <w:jc w:val="both"/>
        <w:rPr>
          <w:rFonts w:ascii="Arial" w:hAnsi="Arial" w:cs="Arial"/>
          <w:b/>
          <w:bCs/>
        </w:rPr>
      </w:pPr>
      <w:r w:rsidRPr="0032715E">
        <w:rPr>
          <w:rFonts w:ascii="Arial" w:hAnsi="Arial" w:cs="Arial"/>
          <w:b/>
          <w:bCs/>
        </w:rPr>
        <w:t>METHOD</w:t>
      </w:r>
    </w:p>
    <w:p w14:paraId="1D05E184" w14:textId="77777777" w:rsidR="0032715E" w:rsidRPr="0032715E" w:rsidRDefault="0032715E" w:rsidP="0032715E">
      <w:pPr>
        <w:pStyle w:val="ListParagraph"/>
        <w:spacing w:afterLines="30" w:after="72"/>
        <w:ind w:left="1440"/>
        <w:jc w:val="both"/>
        <w:rPr>
          <w:rFonts w:ascii="Arial" w:hAnsi="Arial" w:cs="Arial"/>
          <w:b/>
          <w:bCs/>
        </w:rPr>
      </w:pPr>
    </w:p>
    <w:p w14:paraId="1E611B97" w14:textId="570D805E" w:rsidR="00351107" w:rsidRPr="0032715E" w:rsidRDefault="00926777" w:rsidP="0032715E">
      <w:pPr>
        <w:spacing w:afterLines="30" w:after="72"/>
        <w:ind w:firstLine="720"/>
        <w:jc w:val="both"/>
        <w:rPr>
          <w:rFonts w:ascii="Arial" w:hAnsi="Arial" w:cs="Arial"/>
        </w:rPr>
      </w:pPr>
      <w:r w:rsidRPr="0032715E">
        <w:rPr>
          <w:rFonts w:ascii="Arial" w:hAnsi="Arial" w:cs="Arial"/>
        </w:rPr>
        <w:t xml:space="preserve">The study has been conducted in two different research, a primary and secondary research. In the </w:t>
      </w:r>
      <w:r w:rsidR="007F03EC" w:rsidRPr="0032715E">
        <w:rPr>
          <w:rFonts w:ascii="Arial" w:hAnsi="Arial" w:cs="Arial"/>
        </w:rPr>
        <w:t xml:space="preserve">secondary research, data was collected that would help to understand the concept of VLE system, how was it introduces, </w:t>
      </w:r>
      <w:r w:rsidR="00FE2BCC" w:rsidRPr="0032715E">
        <w:rPr>
          <w:rFonts w:ascii="Arial" w:hAnsi="Arial" w:cs="Arial"/>
        </w:rPr>
        <w:t xml:space="preserve">the importance of the VLE, </w:t>
      </w:r>
      <w:r w:rsidR="007F03EC" w:rsidRPr="0032715E">
        <w:rPr>
          <w:rFonts w:ascii="Arial" w:hAnsi="Arial" w:cs="Arial"/>
        </w:rPr>
        <w:t xml:space="preserve">challenges that students and educators face, </w:t>
      </w:r>
      <w:r w:rsidR="00FE2BCC" w:rsidRPr="0032715E">
        <w:rPr>
          <w:rFonts w:ascii="Arial" w:hAnsi="Arial" w:cs="Arial"/>
        </w:rPr>
        <w:t xml:space="preserve">its </w:t>
      </w:r>
      <w:r w:rsidR="007F03EC" w:rsidRPr="0032715E">
        <w:rPr>
          <w:rFonts w:ascii="Arial" w:hAnsi="Arial" w:cs="Arial"/>
        </w:rPr>
        <w:t xml:space="preserve">benefits, and the positive impact of using VLE services. </w:t>
      </w:r>
      <w:r w:rsidR="00FE2BCC" w:rsidRPr="0032715E">
        <w:rPr>
          <w:rFonts w:ascii="Arial" w:hAnsi="Arial" w:cs="Arial"/>
        </w:rPr>
        <w:t>To collect the relevant information for this phase were used online libraries, articles and survey reports using Google Scholar. In addition to that, University Moodle and resources from the lectures</w:t>
      </w:r>
      <w:r w:rsidR="00214DF0" w:rsidRPr="0032715E">
        <w:rPr>
          <w:rFonts w:ascii="Arial" w:hAnsi="Arial" w:cs="Arial"/>
        </w:rPr>
        <w:t xml:space="preserve"> were used and referenced thought this work.</w:t>
      </w:r>
    </w:p>
    <w:p w14:paraId="5865EEB4" w14:textId="2B41AEB5" w:rsidR="00A56D7F" w:rsidRPr="0032715E" w:rsidRDefault="00214DF0" w:rsidP="0032715E">
      <w:pPr>
        <w:spacing w:afterLines="30" w:after="72"/>
        <w:ind w:firstLine="720"/>
        <w:jc w:val="both"/>
        <w:rPr>
          <w:rFonts w:ascii="Arial" w:hAnsi="Arial" w:cs="Arial"/>
        </w:rPr>
      </w:pPr>
      <w:r w:rsidRPr="0032715E">
        <w:rPr>
          <w:rFonts w:ascii="Arial" w:hAnsi="Arial" w:cs="Arial"/>
        </w:rPr>
        <w:t xml:space="preserve">The secondary research was carried in form of an e-questionnaire. It contained ten questions some of them were rephrased to form conclusive </w:t>
      </w:r>
      <w:r w:rsidR="007F4C94" w:rsidRPr="0032715E">
        <w:rPr>
          <w:rFonts w:ascii="Arial" w:hAnsi="Arial" w:cs="Arial"/>
        </w:rPr>
        <w:t xml:space="preserve">deductions. The informants </w:t>
      </w:r>
      <w:r w:rsidR="00171ECD" w:rsidRPr="0032715E">
        <w:rPr>
          <w:rFonts w:ascii="Arial" w:hAnsi="Arial" w:cs="Arial"/>
        </w:rPr>
        <w:t>are</w:t>
      </w:r>
      <w:r w:rsidR="007F4C94" w:rsidRPr="0032715E">
        <w:rPr>
          <w:rFonts w:ascii="Arial" w:hAnsi="Arial" w:cs="Arial"/>
        </w:rPr>
        <w:t xml:space="preserve"> students who are members of a VLE. All informants are enrolled in a higher graduation program. </w:t>
      </w:r>
      <w:r w:rsidR="00171ECD" w:rsidRPr="0032715E">
        <w:rPr>
          <w:rFonts w:ascii="Arial" w:hAnsi="Arial" w:cs="Arial"/>
        </w:rPr>
        <w:t xml:space="preserve">Questions 1, 2, 3, </w:t>
      </w:r>
      <w:r w:rsidR="0086543D" w:rsidRPr="0032715E">
        <w:rPr>
          <w:rFonts w:ascii="Arial" w:hAnsi="Arial" w:cs="Arial"/>
        </w:rPr>
        <w:t xml:space="preserve">5, </w:t>
      </w:r>
      <w:r w:rsidR="00171ECD" w:rsidRPr="0032715E">
        <w:rPr>
          <w:rFonts w:ascii="Arial" w:hAnsi="Arial" w:cs="Arial"/>
        </w:rPr>
        <w:t xml:space="preserve">8 and 9 have yes or no options related the </w:t>
      </w:r>
      <w:r w:rsidR="0086543D" w:rsidRPr="0032715E">
        <w:rPr>
          <w:rFonts w:ascii="Arial" w:hAnsi="Arial" w:cs="Arial"/>
        </w:rPr>
        <w:t>experience</w:t>
      </w:r>
      <w:r w:rsidR="00171ECD" w:rsidRPr="0032715E">
        <w:rPr>
          <w:rFonts w:ascii="Arial" w:hAnsi="Arial" w:cs="Arial"/>
        </w:rPr>
        <w:t xml:space="preserve"> of </w:t>
      </w:r>
      <w:r w:rsidR="0086543D" w:rsidRPr="0032715E">
        <w:rPr>
          <w:rFonts w:ascii="Arial" w:hAnsi="Arial" w:cs="Arial"/>
        </w:rPr>
        <w:t xml:space="preserve">VLE. Questions 4, 6, and 7 consisted of five options to which respondents selected a point </w:t>
      </w:r>
      <w:r w:rsidR="004C594E" w:rsidRPr="0032715E">
        <w:rPr>
          <w:rFonts w:ascii="Arial" w:hAnsi="Arial" w:cs="Arial"/>
        </w:rPr>
        <w:t xml:space="preserve">on </w:t>
      </w:r>
      <w:r w:rsidR="0086543D" w:rsidRPr="0032715E">
        <w:rPr>
          <w:rFonts w:ascii="Arial" w:hAnsi="Arial" w:cs="Arial"/>
        </w:rPr>
        <w:t>Likert Scale</w:t>
      </w:r>
      <w:r w:rsidR="004C594E" w:rsidRPr="0032715E">
        <w:rPr>
          <w:rFonts w:ascii="Arial" w:hAnsi="Arial" w:cs="Arial"/>
        </w:rPr>
        <w:t xml:space="preserve"> towards the impact and continuation of using VLE in higher education</w:t>
      </w:r>
      <w:r w:rsidR="0086543D" w:rsidRPr="0032715E">
        <w:rPr>
          <w:rFonts w:ascii="Arial" w:hAnsi="Arial" w:cs="Arial"/>
        </w:rPr>
        <w:t>.</w:t>
      </w:r>
      <w:r w:rsidR="004C594E" w:rsidRPr="0032715E">
        <w:rPr>
          <w:rFonts w:ascii="Arial" w:hAnsi="Arial" w:cs="Arial"/>
        </w:rPr>
        <w:t xml:space="preserve"> Lastly, question 10 the respondents were asked to give an overall point of satisfaction out of four </w:t>
      </w:r>
      <w:r w:rsidR="00D837F9" w:rsidRPr="0032715E">
        <w:rPr>
          <w:rFonts w:ascii="Arial" w:hAnsi="Arial" w:cs="Arial"/>
        </w:rPr>
        <w:t>options</w:t>
      </w:r>
      <w:r w:rsidR="004C594E" w:rsidRPr="0032715E">
        <w:rPr>
          <w:rFonts w:ascii="Arial" w:hAnsi="Arial" w:cs="Arial"/>
        </w:rPr>
        <w:t xml:space="preserve"> related to the support received through VLE system.</w:t>
      </w:r>
      <w:r w:rsidR="00D837F9" w:rsidRPr="0032715E">
        <w:rPr>
          <w:rFonts w:ascii="Arial" w:hAnsi="Arial" w:cs="Arial"/>
        </w:rPr>
        <w:t xml:space="preserve"> All survey results were conducted anonymously, and respondents were informed before taking the questionnaire. </w:t>
      </w:r>
    </w:p>
    <w:p w14:paraId="16F862D8" w14:textId="27000EEF" w:rsidR="00DD4B45" w:rsidRPr="0032715E" w:rsidRDefault="00DD4B45" w:rsidP="0032715E">
      <w:pPr>
        <w:spacing w:afterLines="30" w:after="72"/>
        <w:ind w:firstLine="720"/>
        <w:jc w:val="both"/>
        <w:rPr>
          <w:rFonts w:ascii="Arial" w:hAnsi="Arial" w:cs="Arial"/>
        </w:rPr>
      </w:pPr>
    </w:p>
    <w:p w14:paraId="465DAEBB" w14:textId="05A951C2" w:rsidR="005A6FFE" w:rsidRDefault="005A6FFE" w:rsidP="0032715E">
      <w:pPr>
        <w:pStyle w:val="ListParagraph"/>
        <w:numPr>
          <w:ilvl w:val="0"/>
          <w:numId w:val="2"/>
        </w:numPr>
        <w:spacing w:afterLines="30" w:after="72"/>
        <w:jc w:val="both"/>
        <w:rPr>
          <w:rFonts w:ascii="Arial" w:hAnsi="Arial" w:cs="Arial"/>
          <w:b/>
          <w:bCs/>
        </w:rPr>
      </w:pPr>
      <w:r w:rsidRPr="0032715E">
        <w:rPr>
          <w:rFonts w:ascii="Arial" w:hAnsi="Arial" w:cs="Arial"/>
          <w:b/>
          <w:bCs/>
        </w:rPr>
        <w:t>RESULTS</w:t>
      </w:r>
    </w:p>
    <w:p w14:paraId="4BB239EC" w14:textId="77777777" w:rsidR="0032715E" w:rsidRPr="0032715E" w:rsidRDefault="0032715E" w:rsidP="0032715E">
      <w:pPr>
        <w:pStyle w:val="ListParagraph"/>
        <w:spacing w:afterLines="30" w:after="72"/>
        <w:ind w:left="1440"/>
        <w:jc w:val="both"/>
        <w:rPr>
          <w:rFonts w:ascii="Arial" w:hAnsi="Arial" w:cs="Arial"/>
          <w:b/>
          <w:bCs/>
        </w:rPr>
      </w:pPr>
    </w:p>
    <w:p w14:paraId="0D0CBFFD" w14:textId="4CCBECC2" w:rsidR="00BA2DF0" w:rsidRPr="0032715E" w:rsidRDefault="00BA2DF0" w:rsidP="0032715E">
      <w:pPr>
        <w:spacing w:afterLines="30" w:after="72"/>
        <w:ind w:firstLine="720"/>
        <w:jc w:val="both"/>
        <w:rPr>
          <w:rFonts w:ascii="Arial" w:hAnsi="Arial" w:cs="Arial"/>
        </w:rPr>
      </w:pPr>
      <w:r w:rsidRPr="0032715E">
        <w:rPr>
          <w:rFonts w:ascii="Arial" w:hAnsi="Arial" w:cs="Arial"/>
        </w:rPr>
        <w:t>The main findings of the survey study are explained below.</w:t>
      </w:r>
    </w:p>
    <w:p w14:paraId="4849BAD2" w14:textId="4755EC79" w:rsidR="005F7598" w:rsidRPr="0032715E" w:rsidRDefault="005F7598" w:rsidP="0032715E">
      <w:pPr>
        <w:spacing w:afterLines="30" w:after="72"/>
        <w:ind w:firstLine="720"/>
        <w:jc w:val="both"/>
        <w:rPr>
          <w:rFonts w:ascii="Arial" w:hAnsi="Arial" w:cs="Arial"/>
          <w:color w:val="000000" w:themeColor="text1"/>
        </w:rPr>
      </w:pPr>
      <w:r w:rsidRPr="0032715E">
        <w:rPr>
          <w:rFonts w:ascii="Arial" w:hAnsi="Arial" w:cs="Arial"/>
          <w:color w:val="000000" w:themeColor="text1"/>
        </w:rPr>
        <w:t>Responses for Question 01, 02, 03, 05, 08 and 09</w:t>
      </w:r>
    </w:p>
    <w:tbl>
      <w:tblPr>
        <w:tblW w:w="9419" w:type="dxa"/>
        <w:tblLook w:val="04A0" w:firstRow="1" w:lastRow="0" w:firstColumn="1" w:lastColumn="0" w:noHBand="0" w:noVBand="1"/>
      </w:tblPr>
      <w:tblGrid>
        <w:gridCol w:w="510"/>
        <w:gridCol w:w="7078"/>
        <w:gridCol w:w="596"/>
        <w:gridCol w:w="498"/>
        <w:gridCol w:w="826"/>
      </w:tblGrid>
      <w:tr w:rsidR="00351107" w:rsidRPr="0032715E" w14:paraId="2E5D64EC" w14:textId="77777777" w:rsidTr="00351107">
        <w:trPr>
          <w:trHeight w:val="284"/>
        </w:trPr>
        <w:tc>
          <w:tcPr>
            <w:tcW w:w="7560" w:type="dxa"/>
            <w:gridSpan w:val="2"/>
            <w:vMerge w:val="restart"/>
            <w:tcBorders>
              <w:top w:val="single" w:sz="4" w:space="0" w:color="auto"/>
              <w:left w:val="single" w:sz="4" w:space="0" w:color="auto"/>
              <w:bottom w:val="single" w:sz="4" w:space="0" w:color="000000"/>
              <w:right w:val="single" w:sz="4" w:space="0" w:color="000000"/>
            </w:tcBorders>
            <w:shd w:val="clear" w:color="auto" w:fill="auto"/>
            <w:vAlign w:val="center"/>
            <w:hideMark/>
          </w:tcPr>
          <w:p w14:paraId="0174F1E2" w14:textId="77777777" w:rsidR="00351107" w:rsidRPr="0032715E" w:rsidRDefault="00351107" w:rsidP="0032715E">
            <w:pPr>
              <w:spacing w:afterLines="30" w:after="72" w:line="240" w:lineRule="auto"/>
              <w:jc w:val="center"/>
              <w:rPr>
                <w:rFonts w:ascii="Arial" w:eastAsia="Times New Roman" w:hAnsi="Arial" w:cs="Arial"/>
                <w:color w:val="000000"/>
                <w:lang w:eastAsia="en-GB"/>
              </w:rPr>
            </w:pPr>
            <w:r w:rsidRPr="0032715E">
              <w:rPr>
                <w:rFonts w:ascii="Arial" w:eastAsia="Times New Roman" w:hAnsi="Arial" w:cs="Arial"/>
                <w:color w:val="000000"/>
                <w:lang w:eastAsia="en-GB"/>
              </w:rPr>
              <w:t>Question</w:t>
            </w:r>
          </w:p>
        </w:tc>
        <w:tc>
          <w:tcPr>
            <w:tcW w:w="1859" w:type="dxa"/>
            <w:gridSpan w:val="3"/>
            <w:tcBorders>
              <w:top w:val="single" w:sz="4" w:space="0" w:color="auto"/>
              <w:left w:val="nil"/>
              <w:bottom w:val="single" w:sz="4" w:space="0" w:color="auto"/>
              <w:right w:val="single" w:sz="4" w:space="0" w:color="auto"/>
            </w:tcBorders>
            <w:shd w:val="clear" w:color="auto" w:fill="auto"/>
            <w:noWrap/>
            <w:vAlign w:val="center"/>
            <w:hideMark/>
          </w:tcPr>
          <w:p w14:paraId="7E701EE0" w14:textId="77777777" w:rsidR="00351107" w:rsidRPr="0032715E" w:rsidRDefault="00351107" w:rsidP="0032715E">
            <w:pPr>
              <w:spacing w:afterLines="30" w:after="72" w:line="240" w:lineRule="auto"/>
              <w:jc w:val="center"/>
              <w:rPr>
                <w:rFonts w:ascii="Arial" w:eastAsia="Times New Roman" w:hAnsi="Arial" w:cs="Arial"/>
                <w:color w:val="000000"/>
                <w:lang w:eastAsia="en-GB"/>
              </w:rPr>
            </w:pPr>
            <w:r w:rsidRPr="0032715E">
              <w:rPr>
                <w:rFonts w:ascii="Arial" w:eastAsia="Times New Roman" w:hAnsi="Arial" w:cs="Arial"/>
                <w:color w:val="000000"/>
                <w:lang w:eastAsia="en-GB"/>
              </w:rPr>
              <w:t>Answers</w:t>
            </w:r>
          </w:p>
        </w:tc>
      </w:tr>
      <w:tr w:rsidR="00351107" w:rsidRPr="0032715E" w14:paraId="5996D424" w14:textId="77777777" w:rsidTr="00351107">
        <w:trPr>
          <w:trHeight w:val="296"/>
        </w:trPr>
        <w:tc>
          <w:tcPr>
            <w:tcW w:w="7560" w:type="dxa"/>
            <w:gridSpan w:val="2"/>
            <w:vMerge/>
            <w:tcBorders>
              <w:top w:val="single" w:sz="4" w:space="0" w:color="auto"/>
              <w:left w:val="single" w:sz="4" w:space="0" w:color="auto"/>
              <w:bottom w:val="single" w:sz="4" w:space="0" w:color="000000"/>
              <w:right w:val="single" w:sz="4" w:space="0" w:color="000000"/>
            </w:tcBorders>
            <w:vAlign w:val="center"/>
            <w:hideMark/>
          </w:tcPr>
          <w:p w14:paraId="4FF5862E" w14:textId="77777777" w:rsidR="00351107" w:rsidRPr="0032715E" w:rsidRDefault="00351107" w:rsidP="0032715E">
            <w:pPr>
              <w:spacing w:afterLines="30" w:after="72" w:line="240" w:lineRule="auto"/>
              <w:rPr>
                <w:rFonts w:ascii="Arial" w:eastAsia="Times New Roman" w:hAnsi="Arial" w:cs="Arial"/>
                <w:color w:val="000000"/>
                <w:lang w:eastAsia="en-GB"/>
              </w:rPr>
            </w:pPr>
          </w:p>
        </w:tc>
        <w:tc>
          <w:tcPr>
            <w:tcW w:w="562" w:type="dxa"/>
            <w:tcBorders>
              <w:top w:val="nil"/>
              <w:left w:val="nil"/>
              <w:bottom w:val="single" w:sz="4" w:space="0" w:color="auto"/>
              <w:right w:val="single" w:sz="4" w:space="0" w:color="auto"/>
            </w:tcBorders>
            <w:shd w:val="clear" w:color="auto" w:fill="auto"/>
            <w:noWrap/>
            <w:vAlign w:val="center"/>
            <w:hideMark/>
          </w:tcPr>
          <w:p w14:paraId="19296163" w14:textId="77777777" w:rsidR="00351107" w:rsidRPr="0032715E" w:rsidRDefault="00351107"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Yes</w:t>
            </w:r>
          </w:p>
        </w:tc>
        <w:tc>
          <w:tcPr>
            <w:tcW w:w="470" w:type="dxa"/>
            <w:tcBorders>
              <w:top w:val="nil"/>
              <w:left w:val="nil"/>
              <w:bottom w:val="single" w:sz="4" w:space="0" w:color="auto"/>
              <w:right w:val="single" w:sz="4" w:space="0" w:color="auto"/>
            </w:tcBorders>
            <w:shd w:val="clear" w:color="auto" w:fill="auto"/>
            <w:noWrap/>
            <w:vAlign w:val="center"/>
            <w:hideMark/>
          </w:tcPr>
          <w:p w14:paraId="6389E22A" w14:textId="77777777" w:rsidR="00351107" w:rsidRPr="0032715E" w:rsidRDefault="00351107"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No</w:t>
            </w:r>
          </w:p>
        </w:tc>
        <w:tc>
          <w:tcPr>
            <w:tcW w:w="826" w:type="dxa"/>
            <w:tcBorders>
              <w:top w:val="nil"/>
              <w:left w:val="nil"/>
              <w:bottom w:val="single" w:sz="4" w:space="0" w:color="auto"/>
              <w:right w:val="single" w:sz="4" w:space="0" w:color="auto"/>
            </w:tcBorders>
            <w:shd w:val="clear" w:color="auto" w:fill="auto"/>
            <w:noWrap/>
            <w:vAlign w:val="center"/>
            <w:hideMark/>
          </w:tcPr>
          <w:p w14:paraId="3BB63EDF" w14:textId="77777777" w:rsidR="00351107" w:rsidRPr="0032715E" w:rsidRDefault="00351107"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Not Sure</w:t>
            </w:r>
          </w:p>
        </w:tc>
      </w:tr>
      <w:tr w:rsidR="00351107" w:rsidRPr="0032715E" w14:paraId="29AD0AB0" w14:textId="77777777" w:rsidTr="00351107">
        <w:trPr>
          <w:trHeight w:val="284"/>
        </w:trPr>
        <w:tc>
          <w:tcPr>
            <w:tcW w:w="481" w:type="dxa"/>
            <w:tcBorders>
              <w:top w:val="nil"/>
              <w:left w:val="single" w:sz="4" w:space="0" w:color="auto"/>
              <w:bottom w:val="single" w:sz="4" w:space="0" w:color="auto"/>
              <w:right w:val="single" w:sz="4" w:space="0" w:color="auto"/>
            </w:tcBorders>
            <w:shd w:val="clear" w:color="auto" w:fill="auto"/>
            <w:vAlign w:val="center"/>
            <w:hideMark/>
          </w:tcPr>
          <w:p w14:paraId="0A554ED6" w14:textId="77777777" w:rsidR="00351107" w:rsidRPr="0032715E" w:rsidRDefault="00351107"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Q1</w:t>
            </w:r>
          </w:p>
        </w:tc>
        <w:tc>
          <w:tcPr>
            <w:tcW w:w="7078" w:type="dxa"/>
            <w:tcBorders>
              <w:top w:val="nil"/>
              <w:left w:val="nil"/>
              <w:bottom w:val="single" w:sz="4" w:space="0" w:color="auto"/>
              <w:right w:val="single" w:sz="4" w:space="0" w:color="auto"/>
            </w:tcBorders>
            <w:shd w:val="clear" w:color="auto" w:fill="auto"/>
            <w:noWrap/>
            <w:vAlign w:val="center"/>
            <w:hideMark/>
          </w:tcPr>
          <w:p w14:paraId="05BE0E7C" w14:textId="77777777" w:rsidR="00351107" w:rsidRPr="0032715E" w:rsidRDefault="00351107"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Do you have an experience to the usage of Virtual Learning Environment?</w:t>
            </w:r>
          </w:p>
        </w:tc>
        <w:tc>
          <w:tcPr>
            <w:tcW w:w="562" w:type="dxa"/>
            <w:tcBorders>
              <w:top w:val="nil"/>
              <w:left w:val="nil"/>
              <w:bottom w:val="single" w:sz="4" w:space="0" w:color="auto"/>
              <w:right w:val="single" w:sz="4" w:space="0" w:color="auto"/>
            </w:tcBorders>
            <w:shd w:val="clear" w:color="auto" w:fill="auto"/>
            <w:noWrap/>
            <w:vAlign w:val="center"/>
            <w:hideMark/>
          </w:tcPr>
          <w:p w14:paraId="673E5B00" w14:textId="77777777" w:rsidR="00351107" w:rsidRPr="0032715E" w:rsidRDefault="00351107"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9</w:t>
            </w:r>
          </w:p>
        </w:tc>
        <w:tc>
          <w:tcPr>
            <w:tcW w:w="470" w:type="dxa"/>
            <w:tcBorders>
              <w:top w:val="nil"/>
              <w:left w:val="nil"/>
              <w:bottom w:val="single" w:sz="4" w:space="0" w:color="auto"/>
              <w:right w:val="single" w:sz="4" w:space="0" w:color="auto"/>
            </w:tcBorders>
            <w:shd w:val="clear" w:color="auto" w:fill="auto"/>
            <w:noWrap/>
            <w:vAlign w:val="center"/>
            <w:hideMark/>
          </w:tcPr>
          <w:p w14:paraId="5E35F26E" w14:textId="77777777" w:rsidR="00351107" w:rsidRPr="0032715E" w:rsidRDefault="00351107"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4</w:t>
            </w:r>
          </w:p>
        </w:tc>
        <w:tc>
          <w:tcPr>
            <w:tcW w:w="826" w:type="dxa"/>
            <w:tcBorders>
              <w:top w:val="nil"/>
              <w:left w:val="nil"/>
              <w:bottom w:val="single" w:sz="4" w:space="0" w:color="auto"/>
              <w:right w:val="single" w:sz="4" w:space="0" w:color="auto"/>
            </w:tcBorders>
            <w:shd w:val="clear" w:color="auto" w:fill="auto"/>
            <w:noWrap/>
            <w:vAlign w:val="center"/>
            <w:hideMark/>
          </w:tcPr>
          <w:p w14:paraId="56A24139" w14:textId="77777777" w:rsidR="00351107" w:rsidRPr="0032715E" w:rsidRDefault="00351107"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0</w:t>
            </w:r>
          </w:p>
        </w:tc>
      </w:tr>
      <w:tr w:rsidR="00351107" w:rsidRPr="0032715E" w14:paraId="57E5D1F7" w14:textId="77777777" w:rsidTr="00351107">
        <w:trPr>
          <w:trHeight w:val="284"/>
        </w:trPr>
        <w:tc>
          <w:tcPr>
            <w:tcW w:w="481" w:type="dxa"/>
            <w:tcBorders>
              <w:top w:val="nil"/>
              <w:left w:val="single" w:sz="4" w:space="0" w:color="auto"/>
              <w:bottom w:val="single" w:sz="4" w:space="0" w:color="auto"/>
              <w:right w:val="single" w:sz="4" w:space="0" w:color="auto"/>
            </w:tcBorders>
            <w:shd w:val="clear" w:color="auto" w:fill="auto"/>
            <w:vAlign w:val="center"/>
            <w:hideMark/>
          </w:tcPr>
          <w:p w14:paraId="6E7FD9C0" w14:textId="77777777" w:rsidR="00351107" w:rsidRPr="0032715E" w:rsidRDefault="00351107"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Q2</w:t>
            </w:r>
          </w:p>
        </w:tc>
        <w:tc>
          <w:tcPr>
            <w:tcW w:w="7078" w:type="dxa"/>
            <w:tcBorders>
              <w:top w:val="nil"/>
              <w:left w:val="nil"/>
              <w:bottom w:val="single" w:sz="4" w:space="0" w:color="auto"/>
              <w:right w:val="single" w:sz="4" w:space="0" w:color="auto"/>
            </w:tcBorders>
            <w:shd w:val="clear" w:color="auto" w:fill="auto"/>
            <w:noWrap/>
            <w:vAlign w:val="center"/>
            <w:hideMark/>
          </w:tcPr>
          <w:p w14:paraId="39D19675" w14:textId="77777777" w:rsidR="00351107" w:rsidRPr="0032715E" w:rsidRDefault="00351107"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Do you prefer to use VLE for your higher studies?</w:t>
            </w:r>
          </w:p>
        </w:tc>
        <w:tc>
          <w:tcPr>
            <w:tcW w:w="562" w:type="dxa"/>
            <w:tcBorders>
              <w:top w:val="nil"/>
              <w:left w:val="nil"/>
              <w:bottom w:val="single" w:sz="4" w:space="0" w:color="auto"/>
              <w:right w:val="single" w:sz="4" w:space="0" w:color="auto"/>
            </w:tcBorders>
            <w:shd w:val="clear" w:color="auto" w:fill="auto"/>
            <w:noWrap/>
            <w:vAlign w:val="center"/>
            <w:hideMark/>
          </w:tcPr>
          <w:p w14:paraId="3885DC26" w14:textId="77777777" w:rsidR="00351107" w:rsidRPr="0032715E" w:rsidRDefault="00351107"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6</w:t>
            </w:r>
          </w:p>
        </w:tc>
        <w:tc>
          <w:tcPr>
            <w:tcW w:w="470" w:type="dxa"/>
            <w:tcBorders>
              <w:top w:val="nil"/>
              <w:left w:val="nil"/>
              <w:bottom w:val="single" w:sz="4" w:space="0" w:color="auto"/>
              <w:right w:val="single" w:sz="4" w:space="0" w:color="auto"/>
            </w:tcBorders>
            <w:shd w:val="clear" w:color="auto" w:fill="auto"/>
            <w:noWrap/>
            <w:vAlign w:val="center"/>
            <w:hideMark/>
          </w:tcPr>
          <w:p w14:paraId="025B68E3" w14:textId="77777777" w:rsidR="00351107" w:rsidRPr="0032715E" w:rsidRDefault="00351107"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7</w:t>
            </w:r>
          </w:p>
        </w:tc>
        <w:tc>
          <w:tcPr>
            <w:tcW w:w="826" w:type="dxa"/>
            <w:tcBorders>
              <w:top w:val="nil"/>
              <w:left w:val="nil"/>
              <w:bottom w:val="single" w:sz="4" w:space="0" w:color="auto"/>
              <w:right w:val="single" w:sz="4" w:space="0" w:color="auto"/>
            </w:tcBorders>
            <w:shd w:val="clear" w:color="auto" w:fill="auto"/>
            <w:noWrap/>
            <w:vAlign w:val="center"/>
            <w:hideMark/>
          </w:tcPr>
          <w:p w14:paraId="07D38018" w14:textId="77777777" w:rsidR="00351107" w:rsidRPr="0032715E" w:rsidRDefault="00351107"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0</w:t>
            </w:r>
          </w:p>
        </w:tc>
      </w:tr>
      <w:tr w:rsidR="00351107" w:rsidRPr="0032715E" w14:paraId="74F00077" w14:textId="77777777" w:rsidTr="00351107">
        <w:trPr>
          <w:trHeight w:val="296"/>
        </w:trPr>
        <w:tc>
          <w:tcPr>
            <w:tcW w:w="481" w:type="dxa"/>
            <w:tcBorders>
              <w:top w:val="nil"/>
              <w:left w:val="single" w:sz="4" w:space="0" w:color="auto"/>
              <w:bottom w:val="single" w:sz="4" w:space="0" w:color="auto"/>
              <w:right w:val="single" w:sz="4" w:space="0" w:color="auto"/>
            </w:tcBorders>
            <w:shd w:val="clear" w:color="auto" w:fill="auto"/>
            <w:vAlign w:val="center"/>
            <w:hideMark/>
          </w:tcPr>
          <w:p w14:paraId="26B4D8E0" w14:textId="77777777" w:rsidR="00351107" w:rsidRPr="0032715E" w:rsidRDefault="00351107"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Q3</w:t>
            </w:r>
          </w:p>
        </w:tc>
        <w:tc>
          <w:tcPr>
            <w:tcW w:w="7078" w:type="dxa"/>
            <w:tcBorders>
              <w:top w:val="nil"/>
              <w:left w:val="nil"/>
              <w:bottom w:val="single" w:sz="4" w:space="0" w:color="auto"/>
              <w:right w:val="single" w:sz="4" w:space="0" w:color="auto"/>
            </w:tcBorders>
            <w:shd w:val="clear" w:color="auto" w:fill="auto"/>
            <w:noWrap/>
            <w:vAlign w:val="center"/>
            <w:hideMark/>
          </w:tcPr>
          <w:p w14:paraId="02F0C000" w14:textId="77777777" w:rsidR="00351107" w:rsidRPr="0032715E" w:rsidRDefault="00351107"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Did you have proper training to use University VLE for your studies?</w:t>
            </w:r>
          </w:p>
        </w:tc>
        <w:tc>
          <w:tcPr>
            <w:tcW w:w="562" w:type="dxa"/>
            <w:tcBorders>
              <w:top w:val="nil"/>
              <w:left w:val="nil"/>
              <w:bottom w:val="single" w:sz="4" w:space="0" w:color="auto"/>
              <w:right w:val="single" w:sz="4" w:space="0" w:color="auto"/>
            </w:tcBorders>
            <w:shd w:val="clear" w:color="auto" w:fill="auto"/>
            <w:noWrap/>
            <w:vAlign w:val="center"/>
            <w:hideMark/>
          </w:tcPr>
          <w:p w14:paraId="6902836F" w14:textId="77777777" w:rsidR="00351107" w:rsidRPr="0032715E" w:rsidRDefault="00351107"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5</w:t>
            </w:r>
          </w:p>
        </w:tc>
        <w:tc>
          <w:tcPr>
            <w:tcW w:w="470" w:type="dxa"/>
            <w:tcBorders>
              <w:top w:val="nil"/>
              <w:left w:val="nil"/>
              <w:bottom w:val="single" w:sz="4" w:space="0" w:color="auto"/>
              <w:right w:val="single" w:sz="4" w:space="0" w:color="auto"/>
            </w:tcBorders>
            <w:shd w:val="clear" w:color="auto" w:fill="auto"/>
            <w:noWrap/>
            <w:vAlign w:val="center"/>
            <w:hideMark/>
          </w:tcPr>
          <w:p w14:paraId="20792573" w14:textId="77777777" w:rsidR="00351107" w:rsidRPr="0032715E" w:rsidRDefault="00351107"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8</w:t>
            </w:r>
          </w:p>
        </w:tc>
        <w:tc>
          <w:tcPr>
            <w:tcW w:w="826" w:type="dxa"/>
            <w:tcBorders>
              <w:top w:val="nil"/>
              <w:left w:val="nil"/>
              <w:bottom w:val="single" w:sz="4" w:space="0" w:color="auto"/>
              <w:right w:val="single" w:sz="4" w:space="0" w:color="auto"/>
            </w:tcBorders>
            <w:shd w:val="clear" w:color="auto" w:fill="auto"/>
            <w:noWrap/>
            <w:vAlign w:val="center"/>
            <w:hideMark/>
          </w:tcPr>
          <w:p w14:paraId="629E7B60" w14:textId="77777777" w:rsidR="00351107" w:rsidRPr="0032715E" w:rsidRDefault="00351107"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0</w:t>
            </w:r>
          </w:p>
        </w:tc>
      </w:tr>
      <w:tr w:rsidR="00351107" w:rsidRPr="0032715E" w14:paraId="04F05F25" w14:textId="77777777" w:rsidTr="00351107">
        <w:trPr>
          <w:trHeight w:val="284"/>
        </w:trPr>
        <w:tc>
          <w:tcPr>
            <w:tcW w:w="481" w:type="dxa"/>
            <w:tcBorders>
              <w:top w:val="nil"/>
              <w:left w:val="single" w:sz="4" w:space="0" w:color="auto"/>
              <w:bottom w:val="single" w:sz="4" w:space="0" w:color="auto"/>
              <w:right w:val="single" w:sz="4" w:space="0" w:color="auto"/>
            </w:tcBorders>
            <w:shd w:val="clear" w:color="auto" w:fill="auto"/>
            <w:vAlign w:val="center"/>
            <w:hideMark/>
          </w:tcPr>
          <w:p w14:paraId="364ED954" w14:textId="77777777" w:rsidR="00351107" w:rsidRPr="0032715E" w:rsidRDefault="00351107"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Q5</w:t>
            </w:r>
          </w:p>
        </w:tc>
        <w:tc>
          <w:tcPr>
            <w:tcW w:w="7078" w:type="dxa"/>
            <w:tcBorders>
              <w:top w:val="nil"/>
              <w:left w:val="nil"/>
              <w:bottom w:val="single" w:sz="4" w:space="0" w:color="auto"/>
              <w:right w:val="single" w:sz="4" w:space="0" w:color="auto"/>
            </w:tcBorders>
            <w:shd w:val="clear" w:color="auto" w:fill="auto"/>
            <w:noWrap/>
            <w:vAlign w:val="center"/>
            <w:hideMark/>
          </w:tcPr>
          <w:p w14:paraId="09F44E5A" w14:textId="77777777" w:rsidR="00351107" w:rsidRPr="0032715E" w:rsidRDefault="00351107"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Do you prefer to communicate with your lecturers and friends via VLE?</w:t>
            </w:r>
          </w:p>
        </w:tc>
        <w:tc>
          <w:tcPr>
            <w:tcW w:w="562" w:type="dxa"/>
            <w:tcBorders>
              <w:top w:val="nil"/>
              <w:left w:val="nil"/>
              <w:bottom w:val="single" w:sz="4" w:space="0" w:color="auto"/>
              <w:right w:val="single" w:sz="4" w:space="0" w:color="auto"/>
            </w:tcBorders>
            <w:shd w:val="clear" w:color="auto" w:fill="auto"/>
            <w:noWrap/>
            <w:vAlign w:val="center"/>
            <w:hideMark/>
          </w:tcPr>
          <w:p w14:paraId="7C6E7635" w14:textId="77777777" w:rsidR="00351107" w:rsidRPr="0032715E" w:rsidRDefault="00351107"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1</w:t>
            </w:r>
          </w:p>
        </w:tc>
        <w:tc>
          <w:tcPr>
            <w:tcW w:w="470" w:type="dxa"/>
            <w:tcBorders>
              <w:top w:val="nil"/>
              <w:left w:val="nil"/>
              <w:bottom w:val="single" w:sz="4" w:space="0" w:color="auto"/>
              <w:right w:val="single" w:sz="4" w:space="0" w:color="auto"/>
            </w:tcBorders>
            <w:shd w:val="clear" w:color="auto" w:fill="auto"/>
            <w:noWrap/>
            <w:vAlign w:val="center"/>
            <w:hideMark/>
          </w:tcPr>
          <w:p w14:paraId="34B9D334" w14:textId="77777777" w:rsidR="00351107" w:rsidRPr="0032715E" w:rsidRDefault="00351107"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6</w:t>
            </w:r>
          </w:p>
        </w:tc>
        <w:tc>
          <w:tcPr>
            <w:tcW w:w="826" w:type="dxa"/>
            <w:tcBorders>
              <w:top w:val="nil"/>
              <w:left w:val="nil"/>
              <w:bottom w:val="single" w:sz="4" w:space="0" w:color="auto"/>
              <w:right w:val="single" w:sz="4" w:space="0" w:color="auto"/>
            </w:tcBorders>
            <w:shd w:val="clear" w:color="auto" w:fill="auto"/>
            <w:noWrap/>
            <w:vAlign w:val="center"/>
            <w:hideMark/>
          </w:tcPr>
          <w:p w14:paraId="57E846C9" w14:textId="77777777" w:rsidR="00351107" w:rsidRPr="0032715E" w:rsidRDefault="00351107"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6</w:t>
            </w:r>
          </w:p>
        </w:tc>
      </w:tr>
      <w:tr w:rsidR="00351107" w:rsidRPr="0032715E" w14:paraId="35D29AD3" w14:textId="77777777" w:rsidTr="00351107">
        <w:trPr>
          <w:trHeight w:val="284"/>
        </w:trPr>
        <w:tc>
          <w:tcPr>
            <w:tcW w:w="481" w:type="dxa"/>
            <w:tcBorders>
              <w:top w:val="nil"/>
              <w:left w:val="single" w:sz="4" w:space="0" w:color="auto"/>
              <w:bottom w:val="single" w:sz="4" w:space="0" w:color="auto"/>
              <w:right w:val="single" w:sz="4" w:space="0" w:color="auto"/>
            </w:tcBorders>
            <w:shd w:val="clear" w:color="auto" w:fill="auto"/>
            <w:vAlign w:val="center"/>
            <w:hideMark/>
          </w:tcPr>
          <w:p w14:paraId="147EC4EB" w14:textId="77777777" w:rsidR="00351107" w:rsidRPr="0032715E" w:rsidRDefault="00351107"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Q8</w:t>
            </w:r>
          </w:p>
        </w:tc>
        <w:tc>
          <w:tcPr>
            <w:tcW w:w="7078" w:type="dxa"/>
            <w:tcBorders>
              <w:top w:val="nil"/>
              <w:left w:val="nil"/>
              <w:bottom w:val="single" w:sz="4" w:space="0" w:color="auto"/>
              <w:right w:val="single" w:sz="4" w:space="0" w:color="auto"/>
            </w:tcBorders>
            <w:shd w:val="clear" w:color="auto" w:fill="auto"/>
            <w:noWrap/>
            <w:vAlign w:val="center"/>
            <w:hideMark/>
          </w:tcPr>
          <w:p w14:paraId="5E5520DE" w14:textId="77777777" w:rsidR="00351107" w:rsidRPr="0032715E" w:rsidRDefault="00351107"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Does university e-learning platform provide appropriate support to complete your assignment?</w:t>
            </w:r>
          </w:p>
        </w:tc>
        <w:tc>
          <w:tcPr>
            <w:tcW w:w="562" w:type="dxa"/>
            <w:tcBorders>
              <w:top w:val="nil"/>
              <w:left w:val="nil"/>
              <w:bottom w:val="single" w:sz="4" w:space="0" w:color="auto"/>
              <w:right w:val="single" w:sz="4" w:space="0" w:color="auto"/>
            </w:tcBorders>
            <w:shd w:val="clear" w:color="auto" w:fill="auto"/>
            <w:noWrap/>
            <w:vAlign w:val="center"/>
            <w:hideMark/>
          </w:tcPr>
          <w:p w14:paraId="02DAD904" w14:textId="77777777" w:rsidR="00351107" w:rsidRPr="0032715E" w:rsidRDefault="00351107"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10</w:t>
            </w:r>
          </w:p>
        </w:tc>
        <w:tc>
          <w:tcPr>
            <w:tcW w:w="470" w:type="dxa"/>
            <w:tcBorders>
              <w:top w:val="nil"/>
              <w:left w:val="nil"/>
              <w:bottom w:val="single" w:sz="4" w:space="0" w:color="auto"/>
              <w:right w:val="single" w:sz="4" w:space="0" w:color="auto"/>
            </w:tcBorders>
            <w:shd w:val="clear" w:color="auto" w:fill="auto"/>
            <w:noWrap/>
            <w:vAlign w:val="center"/>
            <w:hideMark/>
          </w:tcPr>
          <w:p w14:paraId="20C4254E" w14:textId="77777777" w:rsidR="00351107" w:rsidRPr="0032715E" w:rsidRDefault="00351107"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3</w:t>
            </w:r>
          </w:p>
        </w:tc>
        <w:tc>
          <w:tcPr>
            <w:tcW w:w="826" w:type="dxa"/>
            <w:tcBorders>
              <w:top w:val="nil"/>
              <w:left w:val="nil"/>
              <w:bottom w:val="single" w:sz="4" w:space="0" w:color="auto"/>
              <w:right w:val="single" w:sz="4" w:space="0" w:color="auto"/>
            </w:tcBorders>
            <w:shd w:val="clear" w:color="auto" w:fill="auto"/>
            <w:noWrap/>
            <w:vAlign w:val="center"/>
            <w:hideMark/>
          </w:tcPr>
          <w:p w14:paraId="1FD7D351" w14:textId="77777777" w:rsidR="00351107" w:rsidRPr="0032715E" w:rsidRDefault="00351107"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0</w:t>
            </w:r>
          </w:p>
        </w:tc>
      </w:tr>
      <w:tr w:rsidR="00351107" w:rsidRPr="0032715E" w14:paraId="09460FA2" w14:textId="77777777" w:rsidTr="00351107">
        <w:trPr>
          <w:trHeight w:val="284"/>
        </w:trPr>
        <w:tc>
          <w:tcPr>
            <w:tcW w:w="481" w:type="dxa"/>
            <w:tcBorders>
              <w:top w:val="nil"/>
              <w:left w:val="single" w:sz="4" w:space="0" w:color="auto"/>
              <w:bottom w:val="single" w:sz="4" w:space="0" w:color="auto"/>
              <w:right w:val="single" w:sz="4" w:space="0" w:color="auto"/>
            </w:tcBorders>
            <w:shd w:val="clear" w:color="auto" w:fill="auto"/>
            <w:vAlign w:val="center"/>
            <w:hideMark/>
          </w:tcPr>
          <w:p w14:paraId="6B8A66AB" w14:textId="77777777" w:rsidR="00351107" w:rsidRPr="0032715E" w:rsidRDefault="00351107"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Q9</w:t>
            </w:r>
          </w:p>
        </w:tc>
        <w:tc>
          <w:tcPr>
            <w:tcW w:w="7078" w:type="dxa"/>
            <w:tcBorders>
              <w:top w:val="nil"/>
              <w:left w:val="nil"/>
              <w:bottom w:val="single" w:sz="4" w:space="0" w:color="auto"/>
              <w:right w:val="single" w:sz="4" w:space="0" w:color="auto"/>
            </w:tcBorders>
            <w:shd w:val="clear" w:color="auto" w:fill="auto"/>
            <w:noWrap/>
            <w:vAlign w:val="center"/>
            <w:hideMark/>
          </w:tcPr>
          <w:p w14:paraId="37919C0B" w14:textId="77777777" w:rsidR="00351107" w:rsidRPr="0032715E" w:rsidRDefault="00351107"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Do you find required and appropriate resource in VLE for each module which you study?</w:t>
            </w:r>
          </w:p>
        </w:tc>
        <w:tc>
          <w:tcPr>
            <w:tcW w:w="562" w:type="dxa"/>
            <w:tcBorders>
              <w:top w:val="nil"/>
              <w:left w:val="nil"/>
              <w:bottom w:val="single" w:sz="4" w:space="0" w:color="auto"/>
              <w:right w:val="single" w:sz="4" w:space="0" w:color="auto"/>
            </w:tcBorders>
            <w:shd w:val="clear" w:color="auto" w:fill="auto"/>
            <w:noWrap/>
            <w:vAlign w:val="center"/>
            <w:hideMark/>
          </w:tcPr>
          <w:p w14:paraId="681C1774" w14:textId="77777777" w:rsidR="00351107" w:rsidRPr="0032715E" w:rsidRDefault="00351107"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9</w:t>
            </w:r>
          </w:p>
        </w:tc>
        <w:tc>
          <w:tcPr>
            <w:tcW w:w="470" w:type="dxa"/>
            <w:tcBorders>
              <w:top w:val="nil"/>
              <w:left w:val="nil"/>
              <w:bottom w:val="single" w:sz="4" w:space="0" w:color="auto"/>
              <w:right w:val="single" w:sz="4" w:space="0" w:color="auto"/>
            </w:tcBorders>
            <w:shd w:val="clear" w:color="auto" w:fill="auto"/>
            <w:noWrap/>
            <w:vAlign w:val="center"/>
            <w:hideMark/>
          </w:tcPr>
          <w:p w14:paraId="18BCA598" w14:textId="77777777" w:rsidR="00351107" w:rsidRPr="0032715E" w:rsidRDefault="00351107"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4</w:t>
            </w:r>
          </w:p>
        </w:tc>
        <w:tc>
          <w:tcPr>
            <w:tcW w:w="826" w:type="dxa"/>
            <w:tcBorders>
              <w:top w:val="nil"/>
              <w:left w:val="nil"/>
              <w:bottom w:val="single" w:sz="4" w:space="0" w:color="auto"/>
              <w:right w:val="single" w:sz="4" w:space="0" w:color="auto"/>
            </w:tcBorders>
            <w:shd w:val="clear" w:color="auto" w:fill="auto"/>
            <w:noWrap/>
            <w:vAlign w:val="center"/>
            <w:hideMark/>
          </w:tcPr>
          <w:p w14:paraId="182973A4" w14:textId="77777777" w:rsidR="00351107" w:rsidRPr="0032715E" w:rsidRDefault="00351107"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0</w:t>
            </w:r>
          </w:p>
        </w:tc>
      </w:tr>
    </w:tbl>
    <w:p w14:paraId="02D75D7C" w14:textId="1B2A0B75" w:rsidR="005F4CF2" w:rsidRPr="0032715E" w:rsidRDefault="005F4CF2" w:rsidP="0032715E">
      <w:pPr>
        <w:spacing w:afterLines="30" w:after="72"/>
        <w:ind w:firstLine="720"/>
        <w:jc w:val="both"/>
        <w:rPr>
          <w:rFonts w:ascii="Arial" w:hAnsi="Arial" w:cs="Arial"/>
        </w:rPr>
      </w:pPr>
    </w:p>
    <w:p w14:paraId="1B0866B5" w14:textId="77777777" w:rsidR="0068466E" w:rsidRDefault="0068466E" w:rsidP="0032715E">
      <w:pPr>
        <w:spacing w:afterLines="30" w:after="72"/>
        <w:jc w:val="center"/>
        <w:rPr>
          <w:rFonts w:ascii="Arial" w:hAnsi="Arial" w:cs="Arial"/>
        </w:rPr>
      </w:pPr>
    </w:p>
    <w:p w14:paraId="181D1EBD" w14:textId="4D60F0F3" w:rsidR="007948A2" w:rsidRPr="0032715E" w:rsidRDefault="00DD4B45" w:rsidP="0032715E">
      <w:pPr>
        <w:spacing w:afterLines="30" w:after="72"/>
        <w:jc w:val="center"/>
        <w:rPr>
          <w:rFonts w:ascii="Arial" w:hAnsi="Arial" w:cs="Arial"/>
        </w:rPr>
      </w:pPr>
      <w:r w:rsidRPr="0032715E">
        <w:rPr>
          <w:rFonts w:ascii="Arial" w:hAnsi="Arial" w:cs="Arial"/>
          <w:noProof/>
        </w:rPr>
        <w:drawing>
          <wp:inline distT="0" distB="0" distL="0" distR="0" wp14:anchorId="0F688775" wp14:editId="2C67A705">
            <wp:extent cx="4696691" cy="2168237"/>
            <wp:effectExtent l="0" t="0" r="8890" b="381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93B3386" w14:textId="390BE57B" w:rsidR="007948A2" w:rsidRPr="0032715E" w:rsidRDefault="00DD4B45" w:rsidP="0032715E">
      <w:pPr>
        <w:spacing w:afterLines="30" w:after="72"/>
        <w:jc w:val="both"/>
        <w:rPr>
          <w:rFonts w:ascii="Arial" w:hAnsi="Arial" w:cs="Arial"/>
        </w:rPr>
      </w:pPr>
      <w:r w:rsidRPr="0032715E">
        <w:rPr>
          <w:rFonts w:ascii="Arial" w:hAnsi="Arial" w:cs="Arial"/>
        </w:rPr>
        <w:tab/>
      </w:r>
    </w:p>
    <w:p w14:paraId="3CFB758C" w14:textId="700B9CF5" w:rsidR="007948A2" w:rsidRDefault="00DD4B45" w:rsidP="0032715E">
      <w:pPr>
        <w:spacing w:afterLines="30" w:after="72"/>
        <w:jc w:val="both"/>
        <w:rPr>
          <w:rFonts w:ascii="Arial" w:hAnsi="Arial" w:cs="Arial"/>
        </w:rPr>
      </w:pPr>
      <w:r w:rsidRPr="0032715E">
        <w:rPr>
          <w:rFonts w:ascii="Arial" w:hAnsi="Arial" w:cs="Arial"/>
        </w:rPr>
        <w:tab/>
      </w:r>
      <w:r w:rsidR="0024782C" w:rsidRPr="0032715E">
        <w:rPr>
          <w:rFonts w:ascii="Arial" w:hAnsi="Arial" w:cs="Arial"/>
        </w:rPr>
        <w:t xml:space="preserve">Hence the answer for question one, it is to note about </w:t>
      </w:r>
      <w:r w:rsidR="003769D1" w:rsidRPr="0032715E">
        <w:rPr>
          <w:rFonts w:ascii="Arial" w:hAnsi="Arial" w:cs="Arial"/>
        </w:rPr>
        <w:t>70</w:t>
      </w:r>
      <w:r w:rsidR="0024782C" w:rsidRPr="0032715E">
        <w:rPr>
          <w:rFonts w:ascii="Arial" w:hAnsi="Arial" w:cs="Arial"/>
        </w:rPr>
        <w:t>% of the</w:t>
      </w:r>
      <w:r w:rsidR="003769D1" w:rsidRPr="0032715E">
        <w:rPr>
          <w:rFonts w:ascii="Arial" w:hAnsi="Arial" w:cs="Arial"/>
        </w:rPr>
        <w:t xml:space="preserve"> </w:t>
      </w:r>
      <w:r w:rsidR="00AF5B70" w:rsidRPr="0032715E">
        <w:rPr>
          <w:rFonts w:ascii="Arial" w:hAnsi="Arial" w:cs="Arial"/>
        </w:rPr>
        <w:t xml:space="preserve">respondents </w:t>
      </w:r>
      <w:r w:rsidR="003769D1" w:rsidRPr="0032715E">
        <w:rPr>
          <w:rFonts w:ascii="Arial" w:hAnsi="Arial" w:cs="Arial"/>
        </w:rPr>
        <w:t>ha</w:t>
      </w:r>
      <w:r w:rsidR="00AF5B70" w:rsidRPr="0032715E">
        <w:rPr>
          <w:rFonts w:ascii="Arial" w:hAnsi="Arial" w:cs="Arial"/>
        </w:rPr>
        <w:t>ve</w:t>
      </w:r>
      <w:r w:rsidR="003769D1" w:rsidRPr="0032715E">
        <w:rPr>
          <w:rFonts w:ascii="Arial" w:hAnsi="Arial" w:cs="Arial"/>
        </w:rPr>
        <w:t xml:space="preserve"> experience using VLE, </w:t>
      </w:r>
      <w:r w:rsidR="00AF5B70" w:rsidRPr="0032715E">
        <w:rPr>
          <w:rFonts w:ascii="Arial" w:hAnsi="Arial" w:cs="Arial"/>
        </w:rPr>
        <w:t>although</w:t>
      </w:r>
      <w:r w:rsidR="003769D1" w:rsidRPr="0032715E">
        <w:rPr>
          <w:rFonts w:ascii="Arial" w:hAnsi="Arial" w:cs="Arial"/>
        </w:rPr>
        <w:t xml:space="preserve"> the number of those who</w:t>
      </w:r>
      <w:r w:rsidR="007625C7" w:rsidRPr="0032715E">
        <w:rPr>
          <w:rFonts w:ascii="Arial" w:hAnsi="Arial" w:cs="Arial"/>
        </w:rPr>
        <w:t>se</w:t>
      </w:r>
      <w:r w:rsidR="003769D1" w:rsidRPr="0032715E">
        <w:rPr>
          <w:rFonts w:ascii="Arial" w:hAnsi="Arial" w:cs="Arial"/>
        </w:rPr>
        <w:t xml:space="preserve"> answer</w:t>
      </w:r>
      <w:r w:rsidR="007625C7" w:rsidRPr="0032715E">
        <w:rPr>
          <w:rFonts w:ascii="Arial" w:hAnsi="Arial" w:cs="Arial"/>
        </w:rPr>
        <w:t xml:space="preserve"> was </w:t>
      </w:r>
      <w:r w:rsidR="003769D1" w:rsidRPr="0032715E">
        <w:rPr>
          <w:rFonts w:ascii="Arial" w:hAnsi="Arial" w:cs="Arial"/>
        </w:rPr>
        <w:t xml:space="preserve">negative </w:t>
      </w:r>
      <w:r w:rsidR="007625C7" w:rsidRPr="0032715E">
        <w:rPr>
          <w:rFonts w:ascii="Arial" w:hAnsi="Arial" w:cs="Arial"/>
        </w:rPr>
        <w:t>remain</w:t>
      </w:r>
      <w:r w:rsidR="00AF5B70" w:rsidRPr="0032715E">
        <w:rPr>
          <w:rFonts w:ascii="Arial" w:hAnsi="Arial" w:cs="Arial"/>
        </w:rPr>
        <w:t>s</w:t>
      </w:r>
      <w:r w:rsidR="007625C7" w:rsidRPr="0032715E">
        <w:rPr>
          <w:rFonts w:ascii="Arial" w:hAnsi="Arial" w:cs="Arial"/>
        </w:rPr>
        <w:t xml:space="preserve"> </w:t>
      </w:r>
      <w:r w:rsidR="003769D1" w:rsidRPr="0032715E">
        <w:rPr>
          <w:rFonts w:ascii="Arial" w:hAnsi="Arial" w:cs="Arial"/>
        </w:rPr>
        <w:t>big. M</w:t>
      </w:r>
      <w:r w:rsidR="0024782C" w:rsidRPr="0032715E">
        <w:rPr>
          <w:rFonts w:ascii="Arial" w:hAnsi="Arial" w:cs="Arial"/>
        </w:rPr>
        <w:t xml:space="preserve">ajority of the students </w:t>
      </w:r>
      <w:r w:rsidR="007625C7" w:rsidRPr="0032715E">
        <w:rPr>
          <w:rFonts w:ascii="Arial" w:hAnsi="Arial" w:cs="Arial"/>
        </w:rPr>
        <w:t xml:space="preserve">dislike using the system in higher education, which can be a result </w:t>
      </w:r>
      <w:r w:rsidR="00AF5B70" w:rsidRPr="0032715E">
        <w:rPr>
          <w:rFonts w:ascii="Arial" w:hAnsi="Arial" w:cs="Arial"/>
        </w:rPr>
        <w:t>of</w:t>
      </w:r>
      <w:r w:rsidR="007625C7" w:rsidRPr="0032715E">
        <w:rPr>
          <w:rFonts w:ascii="Arial" w:hAnsi="Arial" w:cs="Arial"/>
        </w:rPr>
        <w:t xml:space="preserve"> </w:t>
      </w:r>
      <w:r w:rsidR="00AF5B70" w:rsidRPr="0032715E">
        <w:rPr>
          <w:rFonts w:ascii="Arial" w:hAnsi="Arial" w:cs="Arial"/>
        </w:rPr>
        <w:t>un</w:t>
      </w:r>
      <w:r w:rsidR="007625C7" w:rsidRPr="0032715E">
        <w:rPr>
          <w:rFonts w:ascii="Arial" w:hAnsi="Arial" w:cs="Arial"/>
        </w:rPr>
        <w:t>proper training</w:t>
      </w:r>
      <w:r w:rsidR="00641B4F" w:rsidRPr="0032715E">
        <w:rPr>
          <w:rFonts w:ascii="Arial" w:hAnsi="Arial" w:cs="Arial"/>
        </w:rPr>
        <w:t xml:space="preserve"> </w:t>
      </w:r>
      <w:r w:rsidR="007349F6" w:rsidRPr="0032715E">
        <w:rPr>
          <w:rFonts w:ascii="Arial" w:hAnsi="Arial" w:cs="Arial"/>
        </w:rPr>
        <w:t>as</w:t>
      </w:r>
      <w:r w:rsidR="00641B4F" w:rsidRPr="0032715E">
        <w:rPr>
          <w:rFonts w:ascii="Arial" w:hAnsi="Arial" w:cs="Arial"/>
        </w:rPr>
        <w:t xml:space="preserve"> we can see in the answers from question three</w:t>
      </w:r>
      <w:r w:rsidR="007625C7" w:rsidRPr="0032715E">
        <w:rPr>
          <w:rFonts w:ascii="Arial" w:hAnsi="Arial" w:cs="Arial"/>
        </w:rPr>
        <w:t xml:space="preserve">. The lack of technical knowledge can demotivate the users </w:t>
      </w:r>
      <w:r w:rsidR="00641B4F" w:rsidRPr="0032715E">
        <w:rPr>
          <w:rFonts w:ascii="Arial" w:hAnsi="Arial" w:cs="Arial"/>
        </w:rPr>
        <w:t xml:space="preserve">to operate with the platform for their studies. Another reason that impacted dissatisfaction of the students using the </w:t>
      </w:r>
      <w:r w:rsidR="00AF5B70" w:rsidRPr="0032715E">
        <w:rPr>
          <w:rFonts w:ascii="Arial" w:hAnsi="Arial" w:cs="Arial"/>
        </w:rPr>
        <w:t xml:space="preserve">VLE for their studies is that many prefer face-to-face communication rather than VLE due to answers from </w:t>
      </w:r>
      <w:r w:rsidR="00C933AE" w:rsidRPr="0032715E">
        <w:rPr>
          <w:rFonts w:ascii="Arial" w:hAnsi="Arial" w:cs="Arial"/>
        </w:rPr>
        <w:t>question five. However, the</w:t>
      </w:r>
      <w:r w:rsidR="007349F6" w:rsidRPr="0032715E">
        <w:rPr>
          <w:rFonts w:ascii="Arial" w:hAnsi="Arial" w:cs="Arial"/>
        </w:rPr>
        <w:t xml:space="preserve"> </w:t>
      </w:r>
      <w:r w:rsidR="00C933AE" w:rsidRPr="0032715E">
        <w:rPr>
          <w:rFonts w:ascii="Arial" w:hAnsi="Arial" w:cs="Arial"/>
        </w:rPr>
        <w:t xml:space="preserve">same number of respondents are </w:t>
      </w:r>
      <w:r w:rsidR="007349F6" w:rsidRPr="0032715E">
        <w:rPr>
          <w:rFonts w:ascii="Arial" w:hAnsi="Arial" w:cs="Arial"/>
        </w:rPr>
        <w:t xml:space="preserve">yet </w:t>
      </w:r>
      <w:r w:rsidR="00C933AE" w:rsidRPr="0032715E">
        <w:rPr>
          <w:rFonts w:ascii="Arial" w:hAnsi="Arial" w:cs="Arial"/>
        </w:rPr>
        <w:t>unsure of this type of communication.</w:t>
      </w:r>
      <w:r w:rsidR="00A56D7F" w:rsidRPr="0032715E">
        <w:rPr>
          <w:rFonts w:ascii="Arial" w:hAnsi="Arial" w:cs="Arial"/>
        </w:rPr>
        <w:t xml:space="preserve"> </w:t>
      </w:r>
      <w:r w:rsidR="00351107" w:rsidRPr="0032715E">
        <w:rPr>
          <w:rFonts w:ascii="Arial" w:hAnsi="Arial" w:cs="Arial"/>
        </w:rPr>
        <w:t>As per answers from questions eight and nine, most of the students find the platform helpful with appropriate resources for their studies and completion of their assignments.</w:t>
      </w:r>
    </w:p>
    <w:p w14:paraId="08916874" w14:textId="77777777" w:rsidR="0068466E" w:rsidRPr="0032715E" w:rsidRDefault="0068466E" w:rsidP="0032715E">
      <w:pPr>
        <w:spacing w:afterLines="30" w:after="72"/>
        <w:jc w:val="both"/>
        <w:rPr>
          <w:rFonts w:ascii="Arial" w:hAnsi="Arial" w:cs="Arial"/>
        </w:rPr>
      </w:pPr>
    </w:p>
    <w:p w14:paraId="12894299" w14:textId="169934DF" w:rsidR="00B578D7" w:rsidRPr="0032715E" w:rsidRDefault="00B578D7" w:rsidP="0032715E">
      <w:pPr>
        <w:spacing w:afterLines="30" w:after="72"/>
        <w:jc w:val="both"/>
        <w:rPr>
          <w:rFonts w:ascii="Arial" w:hAnsi="Arial" w:cs="Arial"/>
        </w:rPr>
      </w:pPr>
    </w:p>
    <w:p w14:paraId="0E8E026A" w14:textId="040A9EFF" w:rsidR="005F7598" w:rsidRPr="0032715E" w:rsidRDefault="005F7598" w:rsidP="0032715E">
      <w:pPr>
        <w:spacing w:afterLines="30" w:after="72"/>
        <w:ind w:firstLine="720"/>
        <w:jc w:val="both"/>
        <w:rPr>
          <w:rFonts w:ascii="Arial" w:hAnsi="Arial" w:cs="Arial"/>
          <w:color w:val="000000" w:themeColor="text1"/>
        </w:rPr>
      </w:pPr>
      <w:r w:rsidRPr="0032715E">
        <w:rPr>
          <w:rFonts w:ascii="Arial" w:hAnsi="Arial" w:cs="Arial"/>
          <w:color w:val="000000" w:themeColor="text1"/>
        </w:rPr>
        <w:t>Responses for Question 04</w:t>
      </w:r>
    </w:p>
    <w:tbl>
      <w:tblPr>
        <w:tblW w:w="9120" w:type="dxa"/>
        <w:tblLook w:val="04A0" w:firstRow="1" w:lastRow="0" w:firstColumn="1" w:lastColumn="0" w:noHBand="0" w:noVBand="1"/>
      </w:tblPr>
      <w:tblGrid>
        <w:gridCol w:w="1520"/>
        <w:gridCol w:w="1520"/>
        <w:gridCol w:w="1520"/>
        <w:gridCol w:w="1520"/>
        <w:gridCol w:w="1520"/>
        <w:gridCol w:w="1520"/>
      </w:tblGrid>
      <w:tr w:rsidR="000B486A" w:rsidRPr="0032715E" w14:paraId="0F564347" w14:textId="77777777" w:rsidTr="000B486A">
        <w:trPr>
          <w:trHeight w:val="300"/>
        </w:trPr>
        <w:tc>
          <w:tcPr>
            <w:tcW w:w="15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4CC41D1" w14:textId="77777777" w:rsidR="000B486A" w:rsidRPr="0032715E" w:rsidRDefault="000B486A"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Question</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2B05B1B0" w14:textId="77777777" w:rsidR="000B486A" w:rsidRPr="0032715E" w:rsidRDefault="000B486A"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Strongly Disagree</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147E80B6" w14:textId="77777777" w:rsidR="000B486A" w:rsidRPr="0032715E" w:rsidRDefault="000B486A"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Disagree</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541C7C70" w14:textId="77777777" w:rsidR="000B486A" w:rsidRPr="0032715E" w:rsidRDefault="000B486A"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Not sure</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63DEC8F9" w14:textId="77777777" w:rsidR="000B486A" w:rsidRPr="0032715E" w:rsidRDefault="000B486A"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Agree</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74D0F50F" w14:textId="77777777" w:rsidR="000B486A" w:rsidRPr="0032715E" w:rsidRDefault="000B486A"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Strongly Agree</w:t>
            </w:r>
          </w:p>
        </w:tc>
      </w:tr>
      <w:tr w:rsidR="000B486A" w:rsidRPr="0032715E" w14:paraId="6F93AB3D" w14:textId="77777777" w:rsidTr="000B486A">
        <w:trPr>
          <w:trHeight w:val="288"/>
        </w:trPr>
        <w:tc>
          <w:tcPr>
            <w:tcW w:w="1520" w:type="dxa"/>
            <w:tcBorders>
              <w:top w:val="nil"/>
              <w:left w:val="single" w:sz="4" w:space="0" w:color="auto"/>
              <w:bottom w:val="single" w:sz="4" w:space="0" w:color="auto"/>
              <w:right w:val="single" w:sz="4" w:space="0" w:color="auto"/>
            </w:tcBorders>
            <w:shd w:val="clear" w:color="auto" w:fill="auto"/>
            <w:vAlign w:val="center"/>
            <w:hideMark/>
          </w:tcPr>
          <w:p w14:paraId="7B5FB3F6" w14:textId="77777777" w:rsidR="000B486A" w:rsidRPr="0032715E" w:rsidRDefault="000B486A"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Q4</w:t>
            </w:r>
          </w:p>
        </w:tc>
        <w:tc>
          <w:tcPr>
            <w:tcW w:w="1520" w:type="dxa"/>
            <w:tcBorders>
              <w:top w:val="nil"/>
              <w:left w:val="nil"/>
              <w:bottom w:val="single" w:sz="4" w:space="0" w:color="auto"/>
              <w:right w:val="single" w:sz="4" w:space="0" w:color="auto"/>
            </w:tcBorders>
            <w:shd w:val="clear" w:color="auto" w:fill="auto"/>
            <w:noWrap/>
            <w:vAlign w:val="bottom"/>
            <w:hideMark/>
          </w:tcPr>
          <w:p w14:paraId="2187D4E9" w14:textId="77777777" w:rsidR="000B486A" w:rsidRPr="0032715E" w:rsidRDefault="000B486A"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3</w:t>
            </w:r>
          </w:p>
        </w:tc>
        <w:tc>
          <w:tcPr>
            <w:tcW w:w="1520" w:type="dxa"/>
            <w:tcBorders>
              <w:top w:val="nil"/>
              <w:left w:val="nil"/>
              <w:bottom w:val="single" w:sz="4" w:space="0" w:color="auto"/>
              <w:right w:val="single" w:sz="4" w:space="0" w:color="auto"/>
            </w:tcBorders>
            <w:shd w:val="clear" w:color="auto" w:fill="auto"/>
            <w:noWrap/>
            <w:vAlign w:val="bottom"/>
            <w:hideMark/>
          </w:tcPr>
          <w:p w14:paraId="72FFC1E3" w14:textId="77777777" w:rsidR="000B486A" w:rsidRPr="0032715E" w:rsidRDefault="000B486A"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1</w:t>
            </w:r>
          </w:p>
        </w:tc>
        <w:tc>
          <w:tcPr>
            <w:tcW w:w="1520" w:type="dxa"/>
            <w:tcBorders>
              <w:top w:val="nil"/>
              <w:left w:val="nil"/>
              <w:bottom w:val="single" w:sz="4" w:space="0" w:color="auto"/>
              <w:right w:val="single" w:sz="4" w:space="0" w:color="auto"/>
            </w:tcBorders>
            <w:shd w:val="clear" w:color="auto" w:fill="auto"/>
            <w:noWrap/>
            <w:vAlign w:val="center"/>
            <w:hideMark/>
          </w:tcPr>
          <w:p w14:paraId="58BE1A19" w14:textId="77777777" w:rsidR="000B486A" w:rsidRPr="0032715E" w:rsidRDefault="000B486A"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2</w:t>
            </w:r>
          </w:p>
        </w:tc>
        <w:tc>
          <w:tcPr>
            <w:tcW w:w="1520" w:type="dxa"/>
            <w:tcBorders>
              <w:top w:val="nil"/>
              <w:left w:val="nil"/>
              <w:bottom w:val="single" w:sz="4" w:space="0" w:color="auto"/>
              <w:right w:val="single" w:sz="4" w:space="0" w:color="auto"/>
            </w:tcBorders>
            <w:shd w:val="clear" w:color="auto" w:fill="auto"/>
            <w:noWrap/>
            <w:vAlign w:val="bottom"/>
            <w:hideMark/>
          </w:tcPr>
          <w:p w14:paraId="0FFC1C02" w14:textId="77777777" w:rsidR="000B486A" w:rsidRPr="0032715E" w:rsidRDefault="000B486A"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3</w:t>
            </w:r>
          </w:p>
        </w:tc>
        <w:tc>
          <w:tcPr>
            <w:tcW w:w="1520" w:type="dxa"/>
            <w:tcBorders>
              <w:top w:val="nil"/>
              <w:left w:val="nil"/>
              <w:bottom w:val="single" w:sz="4" w:space="0" w:color="auto"/>
              <w:right w:val="single" w:sz="4" w:space="0" w:color="auto"/>
            </w:tcBorders>
            <w:shd w:val="clear" w:color="auto" w:fill="auto"/>
            <w:noWrap/>
            <w:vAlign w:val="bottom"/>
            <w:hideMark/>
          </w:tcPr>
          <w:p w14:paraId="55CB33EB" w14:textId="77777777" w:rsidR="000B486A" w:rsidRPr="0032715E" w:rsidRDefault="000B486A"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4</w:t>
            </w:r>
          </w:p>
        </w:tc>
      </w:tr>
    </w:tbl>
    <w:p w14:paraId="46D6F538" w14:textId="77777777" w:rsidR="000B486A" w:rsidRPr="0032715E" w:rsidRDefault="000B486A" w:rsidP="0032715E">
      <w:pPr>
        <w:spacing w:afterLines="30" w:after="72"/>
        <w:jc w:val="both"/>
        <w:rPr>
          <w:rFonts w:ascii="Arial" w:hAnsi="Arial" w:cs="Arial"/>
        </w:rPr>
      </w:pPr>
    </w:p>
    <w:p w14:paraId="0A0F0B7F" w14:textId="4E4D8C5E" w:rsidR="001856BD" w:rsidRPr="0032715E" w:rsidRDefault="0059050C" w:rsidP="0032715E">
      <w:pPr>
        <w:spacing w:afterLines="30" w:after="72"/>
        <w:jc w:val="center"/>
        <w:rPr>
          <w:rFonts w:ascii="Arial" w:hAnsi="Arial" w:cs="Arial"/>
        </w:rPr>
      </w:pPr>
      <w:r w:rsidRPr="0032715E">
        <w:rPr>
          <w:rFonts w:ascii="Arial" w:hAnsi="Arial" w:cs="Arial"/>
          <w:noProof/>
        </w:rPr>
        <w:drawing>
          <wp:inline distT="0" distB="0" distL="0" distR="0" wp14:anchorId="100ED056" wp14:editId="0E465F32">
            <wp:extent cx="4724400" cy="2625437"/>
            <wp:effectExtent l="0" t="0" r="0" b="381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B2B6685" w14:textId="774355C9" w:rsidR="001856BD" w:rsidRPr="0032715E" w:rsidRDefault="007349F6" w:rsidP="0032715E">
      <w:pPr>
        <w:spacing w:afterLines="30" w:after="72"/>
        <w:jc w:val="both"/>
        <w:rPr>
          <w:rFonts w:ascii="Arial" w:hAnsi="Arial" w:cs="Arial"/>
        </w:rPr>
      </w:pPr>
      <w:r w:rsidRPr="0032715E">
        <w:rPr>
          <w:rFonts w:ascii="Arial" w:hAnsi="Arial" w:cs="Arial"/>
        </w:rPr>
        <w:tab/>
      </w:r>
      <w:r w:rsidR="00B85C84" w:rsidRPr="0032715E">
        <w:rPr>
          <w:rFonts w:ascii="Arial" w:hAnsi="Arial" w:cs="Arial"/>
        </w:rPr>
        <w:t>Analysing the responses from question 4, it is observed that majority of the students would prefer to use VLE platform within the University.</w:t>
      </w:r>
    </w:p>
    <w:p w14:paraId="445524BB" w14:textId="77777777" w:rsidR="005F7598" w:rsidRPr="0032715E" w:rsidRDefault="005F7598" w:rsidP="0032715E">
      <w:pPr>
        <w:spacing w:afterLines="30" w:after="72"/>
        <w:jc w:val="both"/>
        <w:rPr>
          <w:rFonts w:ascii="Arial" w:hAnsi="Arial" w:cs="Arial"/>
        </w:rPr>
      </w:pPr>
    </w:p>
    <w:p w14:paraId="0C6C6181" w14:textId="292D77EA" w:rsidR="00B85C84" w:rsidRPr="0032715E" w:rsidRDefault="005F7598" w:rsidP="0032715E">
      <w:pPr>
        <w:spacing w:afterLines="30" w:after="72"/>
        <w:ind w:firstLine="720"/>
        <w:jc w:val="both"/>
        <w:rPr>
          <w:rFonts w:ascii="Arial" w:hAnsi="Arial" w:cs="Arial"/>
          <w:color w:val="000000" w:themeColor="text1"/>
        </w:rPr>
      </w:pPr>
      <w:r w:rsidRPr="0032715E">
        <w:rPr>
          <w:rFonts w:ascii="Arial" w:hAnsi="Arial" w:cs="Arial"/>
          <w:color w:val="000000" w:themeColor="text1"/>
        </w:rPr>
        <w:t>Responses for Question 06 and 07.</w:t>
      </w:r>
    </w:p>
    <w:tbl>
      <w:tblPr>
        <w:tblW w:w="9120" w:type="dxa"/>
        <w:tblLook w:val="04A0" w:firstRow="1" w:lastRow="0" w:firstColumn="1" w:lastColumn="0" w:noHBand="0" w:noVBand="1"/>
      </w:tblPr>
      <w:tblGrid>
        <w:gridCol w:w="1520"/>
        <w:gridCol w:w="1520"/>
        <w:gridCol w:w="1520"/>
        <w:gridCol w:w="1520"/>
        <w:gridCol w:w="1520"/>
        <w:gridCol w:w="1520"/>
      </w:tblGrid>
      <w:tr w:rsidR="001642DD" w:rsidRPr="0032715E" w14:paraId="3821E7E8" w14:textId="77777777" w:rsidTr="001642DD">
        <w:trPr>
          <w:trHeight w:val="300"/>
        </w:trPr>
        <w:tc>
          <w:tcPr>
            <w:tcW w:w="15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283A088" w14:textId="77777777" w:rsidR="001642DD" w:rsidRPr="0032715E" w:rsidRDefault="001642DD"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Question</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0EB2308A" w14:textId="1AA3C0F2" w:rsidR="001642DD" w:rsidRPr="0032715E" w:rsidRDefault="001642DD"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Very low</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64FCDB46" w14:textId="2FC485A4" w:rsidR="001642DD" w:rsidRPr="0032715E" w:rsidRDefault="001642DD"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Low</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537505AA" w14:textId="77C789CC" w:rsidR="001642DD" w:rsidRPr="0032715E" w:rsidRDefault="001642DD"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Neutral</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4B67208D" w14:textId="22FF99AF" w:rsidR="001642DD" w:rsidRPr="0032715E" w:rsidRDefault="001642DD"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High</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4E589A3D" w14:textId="47725347" w:rsidR="001642DD" w:rsidRPr="0032715E" w:rsidRDefault="001642DD"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Very high</w:t>
            </w:r>
          </w:p>
        </w:tc>
      </w:tr>
      <w:tr w:rsidR="001642DD" w:rsidRPr="0032715E" w14:paraId="2B4132FC" w14:textId="77777777" w:rsidTr="001642DD">
        <w:trPr>
          <w:trHeight w:val="288"/>
        </w:trPr>
        <w:tc>
          <w:tcPr>
            <w:tcW w:w="1520" w:type="dxa"/>
            <w:tcBorders>
              <w:top w:val="nil"/>
              <w:left w:val="single" w:sz="4" w:space="0" w:color="auto"/>
              <w:bottom w:val="single" w:sz="4" w:space="0" w:color="auto"/>
              <w:right w:val="single" w:sz="4" w:space="0" w:color="auto"/>
            </w:tcBorders>
            <w:shd w:val="clear" w:color="auto" w:fill="auto"/>
            <w:noWrap/>
            <w:vAlign w:val="bottom"/>
            <w:hideMark/>
          </w:tcPr>
          <w:p w14:paraId="07CA8FA5" w14:textId="77777777" w:rsidR="001642DD" w:rsidRPr="0032715E" w:rsidRDefault="001642DD"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Q6</w:t>
            </w:r>
          </w:p>
        </w:tc>
        <w:tc>
          <w:tcPr>
            <w:tcW w:w="1520" w:type="dxa"/>
            <w:tcBorders>
              <w:top w:val="nil"/>
              <w:left w:val="nil"/>
              <w:bottom w:val="single" w:sz="4" w:space="0" w:color="auto"/>
              <w:right w:val="single" w:sz="4" w:space="0" w:color="auto"/>
            </w:tcBorders>
            <w:shd w:val="clear" w:color="auto" w:fill="auto"/>
            <w:noWrap/>
            <w:vAlign w:val="bottom"/>
            <w:hideMark/>
          </w:tcPr>
          <w:p w14:paraId="00F550B0" w14:textId="77777777" w:rsidR="001642DD" w:rsidRPr="0032715E" w:rsidRDefault="001642DD"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2</w:t>
            </w:r>
          </w:p>
        </w:tc>
        <w:tc>
          <w:tcPr>
            <w:tcW w:w="1520" w:type="dxa"/>
            <w:tcBorders>
              <w:top w:val="nil"/>
              <w:left w:val="nil"/>
              <w:bottom w:val="single" w:sz="4" w:space="0" w:color="auto"/>
              <w:right w:val="single" w:sz="4" w:space="0" w:color="auto"/>
            </w:tcBorders>
            <w:shd w:val="clear" w:color="auto" w:fill="auto"/>
            <w:noWrap/>
            <w:vAlign w:val="bottom"/>
            <w:hideMark/>
          </w:tcPr>
          <w:p w14:paraId="5E2515B3" w14:textId="77777777" w:rsidR="001642DD" w:rsidRPr="0032715E" w:rsidRDefault="001642DD"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4</w:t>
            </w:r>
          </w:p>
        </w:tc>
        <w:tc>
          <w:tcPr>
            <w:tcW w:w="1520" w:type="dxa"/>
            <w:tcBorders>
              <w:top w:val="nil"/>
              <w:left w:val="nil"/>
              <w:bottom w:val="single" w:sz="4" w:space="0" w:color="auto"/>
              <w:right w:val="single" w:sz="4" w:space="0" w:color="auto"/>
            </w:tcBorders>
            <w:shd w:val="clear" w:color="auto" w:fill="auto"/>
            <w:noWrap/>
            <w:vAlign w:val="center"/>
            <w:hideMark/>
          </w:tcPr>
          <w:p w14:paraId="4FBE62D9" w14:textId="77777777" w:rsidR="001642DD" w:rsidRPr="0032715E" w:rsidRDefault="001642DD"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3</w:t>
            </w:r>
          </w:p>
        </w:tc>
        <w:tc>
          <w:tcPr>
            <w:tcW w:w="1520" w:type="dxa"/>
            <w:tcBorders>
              <w:top w:val="nil"/>
              <w:left w:val="nil"/>
              <w:bottom w:val="single" w:sz="4" w:space="0" w:color="auto"/>
              <w:right w:val="single" w:sz="4" w:space="0" w:color="auto"/>
            </w:tcBorders>
            <w:shd w:val="clear" w:color="auto" w:fill="auto"/>
            <w:noWrap/>
            <w:vAlign w:val="bottom"/>
            <w:hideMark/>
          </w:tcPr>
          <w:p w14:paraId="55E2F692" w14:textId="77777777" w:rsidR="001642DD" w:rsidRPr="0032715E" w:rsidRDefault="001642DD"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2</w:t>
            </w:r>
          </w:p>
        </w:tc>
        <w:tc>
          <w:tcPr>
            <w:tcW w:w="1520" w:type="dxa"/>
            <w:tcBorders>
              <w:top w:val="nil"/>
              <w:left w:val="nil"/>
              <w:bottom w:val="single" w:sz="4" w:space="0" w:color="auto"/>
              <w:right w:val="single" w:sz="4" w:space="0" w:color="auto"/>
            </w:tcBorders>
            <w:shd w:val="clear" w:color="auto" w:fill="auto"/>
            <w:noWrap/>
            <w:vAlign w:val="bottom"/>
            <w:hideMark/>
          </w:tcPr>
          <w:p w14:paraId="7F1A33C6" w14:textId="77777777" w:rsidR="001642DD" w:rsidRPr="0032715E" w:rsidRDefault="001642DD"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2</w:t>
            </w:r>
          </w:p>
        </w:tc>
      </w:tr>
      <w:tr w:rsidR="001642DD" w:rsidRPr="0032715E" w14:paraId="6D064380" w14:textId="77777777" w:rsidTr="001642DD">
        <w:trPr>
          <w:trHeight w:val="288"/>
        </w:trPr>
        <w:tc>
          <w:tcPr>
            <w:tcW w:w="1520" w:type="dxa"/>
            <w:tcBorders>
              <w:top w:val="nil"/>
              <w:left w:val="single" w:sz="4" w:space="0" w:color="auto"/>
              <w:bottom w:val="single" w:sz="4" w:space="0" w:color="auto"/>
              <w:right w:val="single" w:sz="4" w:space="0" w:color="auto"/>
            </w:tcBorders>
            <w:shd w:val="clear" w:color="auto" w:fill="auto"/>
            <w:vAlign w:val="center"/>
            <w:hideMark/>
          </w:tcPr>
          <w:p w14:paraId="7F4DB15A" w14:textId="77777777" w:rsidR="001642DD" w:rsidRPr="0032715E" w:rsidRDefault="001642DD"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Q7</w:t>
            </w:r>
          </w:p>
        </w:tc>
        <w:tc>
          <w:tcPr>
            <w:tcW w:w="1520" w:type="dxa"/>
            <w:tcBorders>
              <w:top w:val="nil"/>
              <w:left w:val="nil"/>
              <w:bottom w:val="single" w:sz="4" w:space="0" w:color="auto"/>
              <w:right w:val="single" w:sz="4" w:space="0" w:color="auto"/>
            </w:tcBorders>
            <w:shd w:val="clear" w:color="auto" w:fill="auto"/>
            <w:noWrap/>
            <w:vAlign w:val="center"/>
            <w:hideMark/>
          </w:tcPr>
          <w:p w14:paraId="6299D8A8" w14:textId="77777777" w:rsidR="001642DD" w:rsidRPr="0032715E" w:rsidRDefault="001642DD"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1</w:t>
            </w:r>
          </w:p>
        </w:tc>
        <w:tc>
          <w:tcPr>
            <w:tcW w:w="1520" w:type="dxa"/>
            <w:tcBorders>
              <w:top w:val="nil"/>
              <w:left w:val="nil"/>
              <w:bottom w:val="single" w:sz="4" w:space="0" w:color="auto"/>
              <w:right w:val="single" w:sz="4" w:space="0" w:color="auto"/>
            </w:tcBorders>
            <w:shd w:val="clear" w:color="auto" w:fill="auto"/>
            <w:noWrap/>
            <w:vAlign w:val="center"/>
            <w:hideMark/>
          </w:tcPr>
          <w:p w14:paraId="431994C0" w14:textId="77777777" w:rsidR="001642DD" w:rsidRPr="0032715E" w:rsidRDefault="001642DD"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3</w:t>
            </w:r>
          </w:p>
        </w:tc>
        <w:tc>
          <w:tcPr>
            <w:tcW w:w="1520" w:type="dxa"/>
            <w:tcBorders>
              <w:top w:val="nil"/>
              <w:left w:val="nil"/>
              <w:bottom w:val="single" w:sz="4" w:space="0" w:color="auto"/>
              <w:right w:val="single" w:sz="4" w:space="0" w:color="auto"/>
            </w:tcBorders>
            <w:shd w:val="clear" w:color="auto" w:fill="auto"/>
            <w:noWrap/>
            <w:vAlign w:val="center"/>
            <w:hideMark/>
          </w:tcPr>
          <w:p w14:paraId="476C5CEC" w14:textId="77777777" w:rsidR="001642DD" w:rsidRPr="0032715E" w:rsidRDefault="001642DD"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2</w:t>
            </w:r>
          </w:p>
        </w:tc>
        <w:tc>
          <w:tcPr>
            <w:tcW w:w="1520" w:type="dxa"/>
            <w:tcBorders>
              <w:top w:val="nil"/>
              <w:left w:val="nil"/>
              <w:bottom w:val="single" w:sz="4" w:space="0" w:color="auto"/>
              <w:right w:val="single" w:sz="4" w:space="0" w:color="auto"/>
            </w:tcBorders>
            <w:shd w:val="clear" w:color="auto" w:fill="auto"/>
            <w:noWrap/>
            <w:vAlign w:val="center"/>
            <w:hideMark/>
          </w:tcPr>
          <w:p w14:paraId="2335950A" w14:textId="77777777" w:rsidR="001642DD" w:rsidRPr="0032715E" w:rsidRDefault="001642DD"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2</w:t>
            </w:r>
          </w:p>
        </w:tc>
        <w:tc>
          <w:tcPr>
            <w:tcW w:w="1520" w:type="dxa"/>
            <w:tcBorders>
              <w:top w:val="nil"/>
              <w:left w:val="nil"/>
              <w:bottom w:val="single" w:sz="4" w:space="0" w:color="auto"/>
              <w:right w:val="single" w:sz="4" w:space="0" w:color="auto"/>
            </w:tcBorders>
            <w:shd w:val="clear" w:color="auto" w:fill="auto"/>
            <w:noWrap/>
            <w:vAlign w:val="center"/>
            <w:hideMark/>
          </w:tcPr>
          <w:p w14:paraId="59A3692A" w14:textId="77777777" w:rsidR="001642DD" w:rsidRPr="0032715E" w:rsidRDefault="001642DD"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5</w:t>
            </w:r>
          </w:p>
        </w:tc>
      </w:tr>
    </w:tbl>
    <w:p w14:paraId="5C0EFBDA" w14:textId="2F84146A" w:rsidR="00B85C84" w:rsidRPr="0032715E" w:rsidRDefault="00B85C84" w:rsidP="0032715E">
      <w:pPr>
        <w:spacing w:afterLines="30" w:after="72"/>
        <w:jc w:val="both"/>
        <w:rPr>
          <w:rFonts w:ascii="Arial" w:hAnsi="Arial" w:cs="Arial"/>
        </w:rPr>
      </w:pPr>
    </w:p>
    <w:p w14:paraId="790FFBC6" w14:textId="6C464C7F" w:rsidR="001642DD" w:rsidRPr="0032715E" w:rsidRDefault="001642DD" w:rsidP="0032715E">
      <w:pPr>
        <w:spacing w:afterLines="30" w:after="72"/>
        <w:jc w:val="center"/>
        <w:rPr>
          <w:rFonts w:ascii="Arial" w:hAnsi="Arial" w:cs="Arial"/>
        </w:rPr>
      </w:pPr>
      <w:r w:rsidRPr="0032715E">
        <w:rPr>
          <w:rFonts w:ascii="Arial" w:hAnsi="Arial" w:cs="Arial"/>
          <w:noProof/>
        </w:rPr>
        <w:drawing>
          <wp:inline distT="0" distB="0" distL="0" distR="0" wp14:anchorId="5FF188EA" wp14:editId="7E1F49D8">
            <wp:extent cx="4578927" cy="2258291"/>
            <wp:effectExtent l="0" t="0" r="12700" b="889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D1E4CAF" w14:textId="36ECCED7" w:rsidR="007948A2" w:rsidRPr="0032715E" w:rsidRDefault="00BC2696" w:rsidP="0032715E">
      <w:pPr>
        <w:spacing w:afterLines="30" w:after="72"/>
        <w:ind w:firstLine="720"/>
        <w:jc w:val="both"/>
        <w:rPr>
          <w:rFonts w:ascii="Arial" w:hAnsi="Arial" w:cs="Arial"/>
        </w:rPr>
      </w:pPr>
      <w:r w:rsidRPr="0032715E">
        <w:rPr>
          <w:rFonts w:ascii="Arial" w:hAnsi="Arial" w:cs="Arial"/>
        </w:rPr>
        <w:t>The char</w:t>
      </w:r>
      <w:r w:rsidR="00BB78AE" w:rsidRPr="0032715E">
        <w:rPr>
          <w:rFonts w:ascii="Arial" w:hAnsi="Arial" w:cs="Arial"/>
        </w:rPr>
        <w:t>t</w:t>
      </w:r>
      <w:r w:rsidRPr="0032715E">
        <w:rPr>
          <w:rFonts w:ascii="Arial" w:hAnsi="Arial" w:cs="Arial"/>
        </w:rPr>
        <w:t xml:space="preserve"> above seems to suggest that online learning platform has a low impact on their studies during pandemic</w:t>
      </w:r>
      <w:r w:rsidR="00BB78AE" w:rsidRPr="0032715E">
        <w:rPr>
          <w:rFonts w:ascii="Arial" w:hAnsi="Arial" w:cs="Arial"/>
        </w:rPr>
        <w:t xml:space="preserve"> as per answers from question 6</w:t>
      </w:r>
      <w:r w:rsidR="00126CF3" w:rsidRPr="0032715E">
        <w:rPr>
          <w:rFonts w:ascii="Arial" w:hAnsi="Arial" w:cs="Arial"/>
        </w:rPr>
        <w:t xml:space="preserve">. </w:t>
      </w:r>
      <w:r w:rsidR="003243BF" w:rsidRPr="0032715E">
        <w:rPr>
          <w:rFonts w:ascii="Arial" w:hAnsi="Arial" w:cs="Arial"/>
        </w:rPr>
        <w:t>Still, most of the students prefer to study using a VLE platform. To provide evidence to my previous point the graph highlights five answers for very high preference and two answers for high preference.</w:t>
      </w:r>
    </w:p>
    <w:p w14:paraId="0A4F8782" w14:textId="77777777" w:rsidR="00126CF3" w:rsidRPr="0032715E" w:rsidRDefault="00126CF3" w:rsidP="0032715E">
      <w:pPr>
        <w:spacing w:afterLines="30" w:after="72"/>
        <w:ind w:firstLine="720"/>
        <w:jc w:val="both"/>
        <w:rPr>
          <w:rFonts w:ascii="Arial" w:hAnsi="Arial" w:cs="Arial"/>
          <w:color w:val="000000" w:themeColor="text1"/>
        </w:rPr>
      </w:pPr>
    </w:p>
    <w:p w14:paraId="6567F83D" w14:textId="280E38CE" w:rsidR="007948A2" w:rsidRPr="0032715E" w:rsidRDefault="005F7598" w:rsidP="0032715E">
      <w:pPr>
        <w:spacing w:afterLines="30" w:after="72"/>
        <w:ind w:firstLine="720"/>
        <w:jc w:val="both"/>
        <w:rPr>
          <w:rFonts w:ascii="Arial" w:hAnsi="Arial" w:cs="Arial"/>
        </w:rPr>
      </w:pPr>
      <w:r w:rsidRPr="0032715E">
        <w:rPr>
          <w:rFonts w:ascii="Arial" w:hAnsi="Arial" w:cs="Arial"/>
          <w:color w:val="000000" w:themeColor="text1"/>
        </w:rPr>
        <w:t>Responses for Question 10.</w:t>
      </w:r>
    </w:p>
    <w:tbl>
      <w:tblPr>
        <w:tblW w:w="7600" w:type="dxa"/>
        <w:jc w:val="center"/>
        <w:tblLook w:val="04A0" w:firstRow="1" w:lastRow="0" w:firstColumn="1" w:lastColumn="0" w:noHBand="0" w:noVBand="1"/>
      </w:tblPr>
      <w:tblGrid>
        <w:gridCol w:w="1520"/>
        <w:gridCol w:w="1520"/>
        <w:gridCol w:w="1520"/>
        <w:gridCol w:w="1520"/>
        <w:gridCol w:w="1520"/>
      </w:tblGrid>
      <w:tr w:rsidR="00DB5AA9" w:rsidRPr="0032715E" w14:paraId="77B9353E" w14:textId="77777777" w:rsidTr="00DB5AA9">
        <w:trPr>
          <w:trHeight w:val="288"/>
          <w:jc w:val="center"/>
        </w:trPr>
        <w:tc>
          <w:tcPr>
            <w:tcW w:w="15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CD80B19" w14:textId="77777777" w:rsidR="00DB5AA9" w:rsidRPr="0032715E" w:rsidRDefault="00DB5AA9"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Question</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672EA2DC" w14:textId="77777777" w:rsidR="00DB5AA9" w:rsidRPr="0032715E" w:rsidRDefault="00DB5AA9"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Extremely dissatisfied</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032AB787" w14:textId="6D7B843A" w:rsidR="00DB5AA9" w:rsidRPr="0032715E" w:rsidRDefault="00DB5AA9"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Dis</w:t>
            </w:r>
            <w:r w:rsidR="00A56D7F" w:rsidRPr="0032715E">
              <w:rPr>
                <w:rFonts w:ascii="Arial" w:eastAsia="Times New Roman" w:hAnsi="Arial" w:cs="Arial"/>
                <w:color w:val="000000"/>
                <w:lang w:eastAsia="en-GB"/>
              </w:rPr>
              <w:t>s</w:t>
            </w:r>
            <w:r w:rsidRPr="0032715E">
              <w:rPr>
                <w:rFonts w:ascii="Arial" w:eastAsia="Times New Roman" w:hAnsi="Arial" w:cs="Arial"/>
                <w:color w:val="000000"/>
                <w:lang w:eastAsia="en-GB"/>
              </w:rPr>
              <w:t>atisfied</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18CF7536" w14:textId="547A28C9" w:rsidR="00DB5AA9" w:rsidRPr="0032715E" w:rsidRDefault="00DB5AA9"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Sati</w:t>
            </w:r>
            <w:r w:rsidR="00A56D7F" w:rsidRPr="0032715E">
              <w:rPr>
                <w:rFonts w:ascii="Arial" w:eastAsia="Times New Roman" w:hAnsi="Arial" w:cs="Arial"/>
                <w:color w:val="000000"/>
                <w:lang w:eastAsia="en-GB"/>
              </w:rPr>
              <w:t>s</w:t>
            </w:r>
            <w:r w:rsidRPr="0032715E">
              <w:rPr>
                <w:rFonts w:ascii="Arial" w:eastAsia="Times New Roman" w:hAnsi="Arial" w:cs="Arial"/>
                <w:color w:val="000000"/>
                <w:lang w:eastAsia="en-GB"/>
              </w:rPr>
              <w:t>fied</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69D050D0" w14:textId="0A720181" w:rsidR="00DB5AA9" w:rsidRPr="0032715E" w:rsidRDefault="00DB5AA9"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Extrem</w:t>
            </w:r>
            <w:r w:rsidR="00A56D7F" w:rsidRPr="0032715E">
              <w:rPr>
                <w:rFonts w:ascii="Arial" w:eastAsia="Times New Roman" w:hAnsi="Arial" w:cs="Arial"/>
                <w:color w:val="000000"/>
                <w:lang w:eastAsia="en-GB"/>
              </w:rPr>
              <w:t>e</w:t>
            </w:r>
            <w:r w:rsidRPr="0032715E">
              <w:rPr>
                <w:rFonts w:ascii="Arial" w:eastAsia="Times New Roman" w:hAnsi="Arial" w:cs="Arial"/>
                <w:color w:val="000000"/>
                <w:lang w:eastAsia="en-GB"/>
              </w:rPr>
              <w:t>ly satisfied</w:t>
            </w:r>
          </w:p>
        </w:tc>
      </w:tr>
      <w:tr w:rsidR="00DB5AA9" w:rsidRPr="0032715E" w14:paraId="4CE0A851" w14:textId="77777777" w:rsidTr="00DB5AA9">
        <w:trPr>
          <w:trHeight w:val="288"/>
          <w:jc w:val="center"/>
        </w:trPr>
        <w:tc>
          <w:tcPr>
            <w:tcW w:w="1520" w:type="dxa"/>
            <w:tcBorders>
              <w:top w:val="nil"/>
              <w:left w:val="single" w:sz="4" w:space="0" w:color="auto"/>
              <w:bottom w:val="single" w:sz="4" w:space="0" w:color="auto"/>
              <w:right w:val="single" w:sz="4" w:space="0" w:color="auto"/>
            </w:tcBorders>
            <w:shd w:val="clear" w:color="auto" w:fill="auto"/>
            <w:vAlign w:val="center"/>
            <w:hideMark/>
          </w:tcPr>
          <w:p w14:paraId="173C8B21" w14:textId="77777777" w:rsidR="00DB5AA9" w:rsidRPr="0032715E" w:rsidRDefault="00DB5AA9" w:rsidP="0032715E">
            <w:pPr>
              <w:spacing w:afterLines="30" w:after="72" w:line="240" w:lineRule="auto"/>
              <w:rPr>
                <w:rFonts w:ascii="Arial" w:eastAsia="Times New Roman" w:hAnsi="Arial" w:cs="Arial"/>
                <w:color w:val="000000"/>
                <w:lang w:eastAsia="en-GB"/>
              </w:rPr>
            </w:pPr>
            <w:r w:rsidRPr="0032715E">
              <w:rPr>
                <w:rFonts w:ascii="Arial" w:eastAsia="Times New Roman" w:hAnsi="Arial" w:cs="Arial"/>
                <w:color w:val="000000"/>
                <w:lang w:eastAsia="en-GB"/>
              </w:rPr>
              <w:t>Q10</w:t>
            </w:r>
          </w:p>
        </w:tc>
        <w:tc>
          <w:tcPr>
            <w:tcW w:w="1520" w:type="dxa"/>
            <w:tcBorders>
              <w:top w:val="nil"/>
              <w:left w:val="nil"/>
              <w:bottom w:val="single" w:sz="4" w:space="0" w:color="auto"/>
              <w:right w:val="single" w:sz="4" w:space="0" w:color="auto"/>
            </w:tcBorders>
            <w:shd w:val="clear" w:color="auto" w:fill="auto"/>
            <w:noWrap/>
            <w:vAlign w:val="center"/>
            <w:hideMark/>
          </w:tcPr>
          <w:p w14:paraId="08B2315B" w14:textId="77777777" w:rsidR="00DB5AA9" w:rsidRPr="0032715E" w:rsidRDefault="00DB5AA9"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2</w:t>
            </w:r>
          </w:p>
        </w:tc>
        <w:tc>
          <w:tcPr>
            <w:tcW w:w="1520" w:type="dxa"/>
            <w:tcBorders>
              <w:top w:val="nil"/>
              <w:left w:val="nil"/>
              <w:bottom w:val="single" w:sz="4" w:space="0" w:color="auto"/>
              <w:right w:val="single" w:sz="4" w:space="0" w:color="auto"/>
            </w:tcBorders>
            <w:shd w:val="clear" w:color="auto" w:fill="auto"/>
            <w:noWrap/>
            <w:vAlign w:val="center"/>
            <w:hideMark/>
          </w:tcPr>
          <w:p w14:paraId="371C24A9" w14:textId="77777777" w:rsidR="00DB5AA9" w:rsidRPr="0032715E" w:rsidRDefault="00DB5AA9"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3</w:t>
            </w:r>
          </w:p>
        </w:tc>
        <w:tc>
          <w:tcPr>
            <w:tcW w:w="1520" w:type="dxa"/>
            <w:tcBorders>
              <w:top w:val="nil"/>
              <w:left w:val="nil"/>
              <w:bottom w:val="single" w:sz="4" w:space="0" w:color="auto"/>
              <w:right w:val="single" w:sz="4" w:space="0" w:color="auto"/>
            </w:tcBorders>
            <w:shd w:val="clear" w:color="auto" w:fill="auto"/>
            <w:noWrap/>
            <w:vAlign w:val="center"/>
            <w:hideMark/>
          </w:tcPr>
          <w:p w14:paraId="4DB72E80" w14:textId="77777777" w:rsidR="00DB5AA9" w:rsidRPr="0032715E" w:rsidRDefault="00DB5AA9"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5</w:t>
            </w:r>
          </w:p>
        </w:tc>
        <w:tc>
          <w:tcPr>
            <w:tcW w:w="1520" w:type="dxa"/>
            <w:tcBorders>
              <w:top w:val="nil"/>
              <w:left w:val="nil"/>
              <w:bottom w:val="single" w:sz="4" w:space="0" w:color="auto"/>
              <w:right w:val="single" w:sz="4" w:space="0" w:color="auto"/>
            </w:tcBorders>
            <w:shd w:val="clear" w:color="auto" w:fill="auto"/>
            <w:noWrap/>
            <w:vAlign w:val="center"/>
            <w:hideMark/>
          </w:tcPr>
          <w:p w14:paraId="077FCCCE" w14:textId="77777777" w:rsidR="00DB5AA9" w:rsidRPr="0032715E" w:rsidRDefault="00DB5AA9" w:rsidP="0032715E">
            <w:pPr>
              <w:spacing w:afterLines="30" w:after="72" w:line="240" w:lineRule="auto"/>
              <w:jc w:val="right"/>
              <w:rPr>
                <w:rFonts w:ascii="Arial" w:eastAsia="Times New Roman" w:hAnsi="Arial" w:cs="Arial"/>
                <w:color w:val="000000"/>
                <w:lang w:eastAsia="en-GB"/>
              </w:rPr>
            </w:pPr>
            <w:r w:rsidRPr="0032715E">
              <w:rPr>
                <w:rFonts w:ascii="Arial" w:eastAsia="Times New Roman" w:hAnsi="Arial" w:cs="Arial"/>
                <w:color w:val="000000"/>
                <w:lang w:eastAsia="en-GB"/>
              </w:rPr>
              <w:t>3</w:t>
            </w:r>
          </w:p>
        </w:tc>
      </w:tr>
    </w:tbl>
    <w:p w14:paraId="27F63560" w14:textId="2A46E220" w:rsidR="00DB5AA9" w:rsidRPr="0032715E" w:rsidRDefault="00DB5AA9" w:rsidP="0032715E">
      <w:pPr>
        <w:spacing w:afterLines="30" w:after="72"/>
        <w:ind w:firstLine="720"/>
        <w:jc w:val="center"/>
        <w:rPr>
          <w:rFonts w:ascii="Arial" w:hAnsi="Arial" w:cs="Arial"/>
        </w:rPr>
      </w:pPr>
      <w:r w:rsidRPr="0032715E">
        <w:rPr>
          <w:rFonts w:ascii="Arial" w:hAnsi="Arial" w:cs="Arial"/>
          <w:noProof/>
        </w:rPr>
        <w:drawing>
          <wp:inline distT="0" distB="0" distL="0" distR="0" wp14:anchorId="7C5DBE69" wp14:editId="44F92CBF">
            <wp:extent cx="4869873" cy="2320636"/>
            <wp:effectExtent l="0" t="0" r="6985" b="381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E0D1D68" w14:textId="3FE515E8" w:rsidR="007948A2" w:rsidRDefault="00BB78AE" w:rsidP="0032715E">
      <w:pPr>
        <w:spacing w:afterLines="30" w:after="72"/>
        <w:jc w:val="both"/>
        <w:rPr>
          <w:rFonts w:ascii="Arial" w:hAnsi="Arial" w:cs="Arial"/>
        </w:rPr>
      </w:pPr>
      <w:r w:rsidRPr="0032715E">
        <w:rPr>
          <w:rFonts w:ascii="Arial" w:hAnsi="Arial" w:cs="Arial"/>
        </w:rPr>
        <w:tab/>
      </w:r>
      <w:r w:rsidR="005A6FFE" w:rsidRPr="0032715E">
        <w:rPr>
          <w:rFonts w:ascii="Arial" w:hAnsi="Arial" w:cs="Arial"/>
        </w:rPr>
        <w:t xml:space="preserve">Overall, the survey highlights the evidence that most of the students are satisfied with the support they receive for their studies through VLE as 61% answered satisfied or extremely satisfied. </w:t>
      </w:r>
    </w:p>
    <w:p w14:paraId="5286421E" w14:textId="77777777" w:rsidR="0068466E" w:rsidRPr="0032715E" w:rsidRDefault="0068466E" w:rsidP="0032715E">
      <w:pPr>
        <w:spacing w:afterLines="30" w:after="72"/>
        <w:jc w:val="both"/>
        <w:rPr>
          <w:rFonts w:ascii="Arial" w:hAnsi="Arial" w:cs="Arial"/>
        </w:rPr>
      </w:pPr>
    </w:p>
    <w:p w14:paraId="3F026467" w14:textId="03A354C4" w:rsidR="00D837F9" w:rsidRDefault="00E93258" w:rsidP="0032715E">
      <w:pPr>
        <w:pStyle w:val="ListParagraph"/>
        <w:numPr>
          <w:ilvl w:val="0"/>
          <w:numId w:val="2"/>
        </w:numPr>
        <w:spacing w:afterLines="30" w:after="72"/>
        <w:jc w:val="both"/>
        <w:rPr>
          <w:rFonts w:ascii="Arial" w:hAnsi="Arial" w:cs="Arial"/>
          <w:b/>
          <w:bCs/>
        </w:rPr>
      </w:pPr>
      <w:r w:rsidRPr="0032715E">
        <w:rPr>
          <w:rFonts w:ascii="Arial" w:hAnsi="Arial" w:cs="Arial"/>
          <w:b/>
          <w:bCs/>
        </w:rPr>
        <w:t>DISCUSSION</w:t>
      </w:r>
    </w:p>
    <w:p w14:paraId="2BF78AD7" w14:textId="77777777" w:rsidR="0068466E" w:rsidRPr="0032715E" w:rsidRDefault="0068466E" w:rsidP="0068466E">
      <w:pPr>
        <w:pStyle w:val="ListParagraph"/>
        <w:spacing w:afterLines="30" w:after="72"/>
        <w:ind w:left="1440"/>
        <w:jc w:val="both"/>
        <w:rPr>
          <w:rFonts w:ascii="Arial" w:hAnsi="Arial" w:cs="Arial"/>
          <w:b/>
          <w:bCs/>
        </w:rPr>
      </w:pPr>
    </w:p>
    <w:p w14:paraId="384D4D1D" w14:textId="433EDE7E" w:rsidR="00E93258" w:rsidRPr="0032715E" w:rsidRDefault="00B712ED" w:rsidP="0032715E">
      <w:pPr>
        <w:spacing w:afterLines="30" w:after="72"/>
        <w:ind w:firstLine="720"/>
        <w:jc w:val="both"/>
        <w:rPr>
          <w:rFonts w:ascii="Arial" w:hAnsi="Arial" w:cs="Arial"/>
        </w:rPr>
      </w:pPr>
      <w:r w:rsidRPr="0032715E">
        <w:rPr>
          <w:rFonts w:ascii="Arial" w:hAnsi="Arial" w:cs="Arial"/>
        </w:rPr>
        <w:t xml:space="preserve">In the survey participated thirteen respondents that has access to a VLE platform although nine answered affirmatively for the question if they had any experience using any VLE. </w:t>
      </w:r>
      <w:r w:rsidR="00F050E5" w:rsidRPr="0032715E">
        <w:rPr>
          <w:rFonts w:ascii="Arial" w:hAnsi="Arial" w:cs="Arial"/>
        </w:rPr>
        <w:t>Some of the informants’ responses were negatively towards the preferences using VLE in higher education, meaning that VLE alone is not enough to deepen their knowledge as it requires proper training along with some skills to make full use of such education. Those who have time management skills,</w:t>
      </w:r>
      <w:r w:rsidR="00DD7B14" w:rsidRPr="0032715E">
        <w:rPr>
          <w:rFonts w:ascii="Arial" w:hAnsi="Arial" w:cs="Arial"/>
        </w:rPr>
        <w:t xml:space="preserve"> organisational skills,</w:t>
      </w:r>
      <w:r w:rsidR="00F050E5" w:rsidRPr="0032715E">
        <w:rPr>
          <w:rFonts w:ascii="Arial" w:hAnsi="Arial" w:cs="Arial"/>
        </w:rPr>
        <w:t xml:space="preserve"> enough spare time, </w:t>
      </w:r>
      <w:r w:rsidR="00DD7B14" w:rsidRPr="0032715E">
        <w:rPr>
          <w:rFonts w:ascii="Arial" w:hAnsi="Arial" w:cs="Arial"/>
        </w:rPr>
        <w:t xml:space="preserve">and </w:t>
      </w:r>
      <w:r w:rsidR="00F050E5" w:rsidRPr="0032715E">
        <w:rPr>
          <w:rFonts w:ascii="Arial" w:hAnsi="Arial" w:cs="Arial"/>
        </w:rPr>
        <w:t>commitment for studies</w:t>
      </w:r>
      <w:r w:rsidR="00DD7B14" w:rsidRPr="0032715E">
        <w:rPr>
          <w:rFonts w:ascii="Arial" w:hAnsi="Arial" w:cs="Arial"/>
        </w:rPr>
        <w:t xml:space="preserve"> could achieve success studying online where attendance is less monitored. Students can be less active because of lack of motivation.</w:t>
      </w:r>
      <w:r w:rsidR="00235575" w:rsidRPr="0032715E">
        <w:rPr>
          <w:rFonts w:ascii="Arial" w:hAnsi="Arial" w:cs="Arial"/>
        </w:rPr>
        <w:t xml:space="preserve"> S</w:t>
      </w:r>
      <w:r w:rsidR="00DD7B14" w:rsidRPr="0032715E">
        <w:rPr>
          <w:rFonts w:ascii="Arial" w:hAnsi="Arial" w:cs="Arial"/>
        </w:rPr>
        <w:t>tudent</w:t>
      </w:r>
      <w:r w:rsidR="00235575" w:rsidRPr="0032715E">
        <w:rPr>
          <w:rFonts w:ascii="Arial" w:hAnsi="Arial" w:cs="Arial"/>
        </w:rPr>
        <w:t>s</w:t>
      </w:r>
      <w:r w:rsidR="00DD7B14" w:rsidRPr="0032715E">
        <w:rPr>
          <w:rFonts w:ascii="Arial" w:hAnsi="Arial" w:cs="Arial"/>
        </w:rPr>
        <w:t xml:space="preserve"> who have a shy nature or social anxiety can find online classes easier for them to engage rather than physical.</w:t>
      </w:r>
      <w:r w:rsidR="00235575" w:rsidRPr="0032715E">
        <w:rPr>
          <w:rFonts w:ascii="Arial" w:hAnsi="Arial" w:cs="Arial"/>
        </w:rPr>
        <w:t xml:space="preserve"> However,</w:t>
      </w:r>
      <w:r w:rsidR="00DD7B14" w:rsidRPr="0032715E">
        <w:rPr>
          <w:rFonts w:ascii="Arial" w:hAnsi="Arial" w:cs="Arial"/>
        </w:rPr>
        <w:t xml:space="preserve"> </w:t>
      </w:r>
      <w:r w:rsidR="00235575" w:rsidRPr="0032715E">
        <w:rPr>
          <w:rFonts w:ascii="Arial" w:hAnsi="Arial" w:cs="Arial"/>
        </w:rPr>
        <w:t xml:space="preserve">only one student preferred to communicate using VLE, most users pointed they do not prefer this </w:t>
      </w:r>
      <w:r w:rsidR="00596884" w:rsidRPr="0032715E">
        <w:rPr>
          <w:rFonts w:ascii="Arial" w:hAnsi="Arial" w:cs="Arial"/>
        </w:rPr>
        <w:t>type</w:t>
      </w:r>
      <w:r w:rsidR="00235575" w:rsidRPr="0032715E">
        <w:rPr>
          <w:rFonts w:ascii="Arial" w:hAnsi="Arial" w:cs="Arial"/>
        </w:rPr>
        <w:t xml:space="preserve"> of communication and the same number of students are unsure </w:t>
      </w:r>
      <w:r w:rsidR="00596884" w:rsidRPr="0032715E">
        <w:rPr>
          <w:rFonts w:ascii="Arial" w:hAnsi="Arial" w:cs="Arial"/>
        </w:rPr>
        <w:t>so</w:t>
      </w:r>
      <w:r w:rsidR="00235575" w:rsidRPr="0032715E">
        <w:rPr>
          <w:rFonts w:ascii="Arial" w:hAnsi="Arial" w:cs="Arial"/>
        </w:rPr>
        <w:t xml:space="preserve"> we can deduct that they prefer both </w:t>
      </w:r>
      <w:r w:rsidR="00F727D0" w:rsidRPr="0032715E">
        <w:rPr>
          <w:rFonts w:ascii="Arial" w:hAnsi="Arial" w:cs="Arial"/>
        </w:rPr>
        <w:t>human interaction and online.</w:t>
      </w:r>
    </w:p>
    <w:p w14:paraId="56F122AD" w14:textId="631A20AC" w:rsidR="00F727D0" w:rsidRPr="0032715E" w:rsidRDefault="00F727D0" w:rsidP="0032715E">
      <w:pPr>
        <w:spacing w:afterLines="30" w:after="72"/>
        <w:ind w:firstLine="720"/>
        <w:jc w:val="both"/>
        <w:rPr>
          <w:rFonts w:ascii="Arial" w:hAnsi="Arial" w:cs="Arial"/>
        </w:rPr>
      </w:pPr>
      <w:r w:rsidRPr="0032715E">
        <w:rPr>
          <w:rFonts w:ascii="Arial" w:hAnsi="Arial" w:cs="Arial"/>
        </w:rPr>
        <w:t xml:space="preserve">The questionnaire shows that majority of the students </w:t>
      </w:r>
      <w:r w:rsidR="00694FEB" w:rsidRPr="0032715E">
        <w:rPr>
          <w:rFonts w:ascii="Arial" w:hAnsi="Arial" w:cs="Arial"/>
        </w:rPr>
        <w:t>choose</w:t>
      </w:r>
      <w:r w:rsidRPr="0032715E">
        <w:rPr>
          <w:rFonts w:ascii="Arial" w:hAnsi="Arial" w:cs="Arial"/>
        </w:rPr>
        <w:t xml:space="preserve"> to use VLE platform within university that suggests that combining lectures and tutorials with resources from the platform prepare them better for the assignments and exams. </w:t>
      </w:r>
      <w:r w:rsidR="00694FEB" w:rsidRPr="0032715E">
        <w:rPr>
          <w:rFonts w:ascii="Arial" w:hAnsi="Arial" w:cs="Arial"/>
        </w:rPr>
        <w:t xml:space="preserve">The VLE had a little impact on the education during pandemic, but they are satisfied by the support and resources they </w:t>
      </w:r>
      <w:r w:rsidR="001742D0" w:rsidRPr="0032715E">
        <w:rPr>
          <w:rFonts w:ascii="Arial" w:hAnsi="Arial" w:cs="Arial"/>
        </w:rPr>
        <w:t>can</w:t>
      </w:r>
      <w:r w:rsidR="00694FEB" w:rsidRPr="0032715E">
        <w:rPr>
          <w:rFonts w:ascii="Arial" w:hAnsi="Arial" w:cs="Arial"/>
        </w:rPr>
        <w:t xml:space="preserve"> </w:t>
      </w:r>
      <w:r w:rsidR="001742D0" w:rsidRPr="0032715E">
        <w:rPr>
          <w:rFonts w:ascii="Arial" w:hAnsi="Arial" w:cs="Arial"/>
        </w:rPr>
        <w:t xml:space="preserve">find to </w:t>
      </w:r>
      <w:r w:rsidR="00694FEB" w:rsidRPr="0032715E">
        <w:rPr>
          <w:rFonts w:ascii="Arial" w:hAnsi="Arial" w:cs="Arial"/>
        </w:rPr>
        <w:t xml:space="preserve">enrich their knowledge through VLE from their lectures and management. </w:t>
      </w:r>
      <w:r w:rsidR="001742D0" w:rsidRPr="0032715E">
        <w:rPr>
          <w:rFonts w:ascii="Arial" w:hAnsi="Arial" w:cs="Arial"/>
        </w:rPr>
        <w:t xml:space="preserve">The overall opinion of using VLE system within the higher education as supplement to the lectures is positive with a good impact on studies. </w:t>
      </w:r>
    </w:p>
    <w:p w14:paraId="7C645DC4" w14:textId="1705D5E5" w:rsidR="001742D0" w:rsidRPr="0032715E" w:rsidRDefault="001742D0" w:rsidP="0032715E">
      <w:pPr>
        <w:spacing w:afterLines="30" w:after="72"/>
        <w:ind w:firstLine="720"/>
        <w:jc w:val="both"/>
        <w:rPr>
          <w:rFonts w:ascii="Arial" w:hAnsi="Arial" w:cs="Arial"/>
        </w:rPr>
      </w:pPr>
      <w:r w:rsidRPr="0032715E">
        <w:rPr>
          <w:rFonts w:ascii="Arial" w:hAnsi="Arial" w:cs="Arial"/>
        </w:rPr>
        <w:t xml:space="preserve">In my opinion, VLE platforms </w:t>
      </w:r>
      <w:r w:rsidR="00A13133" w:rsidRPr="0032715E">
        <w:rPr>
          <w:rFonts w:ascii="Arial" w:hAnsi="Arial" w:cs="Arial"/>
        </w:rPr>
        <w:t>can replace taking note during he lectures or the notebooks for doing homework.</w:t>
      </w:r>
      <w:r w:rsidR="001A6FE4" w:rsidRPr="0032715E">
        <w:rPr>
          <w:rFonts w:ascii="Arial" w:hAnsi="Arial" w:cs="Arial"/>
        </w:rPr>
        <w:t xml:space="preserve"> </w:t>
      </w:r>
      <w:r w:rsidR="00A13133" w:rsidRPr="0032715E">
        <w:rPr>
          <w:rFonts w:ascii="Arial" w:hAnsi="Arial" w:cs="Arial"/>
        </w:rPr>
        <w:t xml:space="preserve">Now we can upload our homework and assignments online. Teachers can upload their lectures note online and make them accessible for students at any time. This can give the benefit </w:t>
      </w:r>
      <w:r w:rsidR="003F5D3E" w:rsidRPr="0032715E">
        <w:rPr>
          <w:rFonts w:ascii="Arial" w:hAnsi="Arial" w:cs="Arial"/>
        </w:rPr>
        <w:t xml:space="preserve">by making more accessible </w:t>
      </w:r>
      <w:r w:rsidR="00A13133" w:rsidRPr="0032715E">
        <w:rPr>
          <w:rFonts w:ascii="Arial" w:hAnsi="Arial" w:cs="Arial"/>
        </w:rPr>
        <w:t>for the learners</w:t>
      </w:r>
      <w:r w:rsidR="001A6FE4" w:rsidRPr="0032715E">
        <w:rPr>
          <w:rFonts w:ascii="Arial" w:hAnsi="Arial" w:cs="Arial"/>
        </w:rPr>
        <w:t>. It can increase dedication and motivation to study after class and improve grades. Teachers can easier monitor their students’ activity and achievements. However, it can have some downsides such as decrease physical attendance</w:t>
      </w:r>
      <w:r w:rsidR="00692000" w:rsidRPr="0032715E">
        <w:rPr>
          <w:rFonts w:ascii="Arial" w:hAnsi="Arial" w:cs="Arial"/>
        </w:rPr>
        <w:t xml:space="preserve">. Some students can work independently while others are more comfortable to human interaction, study groups and access to professors. VLE may not be effective for programs such as art where </w:t>
      </w:r>
      <w:r w:rsidR="003F5D3E" w:rsidRPr="0032715E">
        <w:rPr>
          <w:rFonts w:ascii="Arial" w:hAnsi="Arial" w:cs="Arial"/>
        </w:rPr>
        <w:t xml:space="preserve">it is required to </w:t>
      </w:r>
      <w:r w:rsidR="00692000" w:rsidRPr="0032715E">
        <w:rPr>
          <w:rFonts w:ascii="Arial" w:hAnsi="Arial" w:cs="Arial"/>
        </w:rPr>
        <w:t xml:space="preserve">physically </w:t>
      </w:r>
      <w:r w:rsidR="003F5D3E" w:rsidRPr="0032715E">
        <w:rPr>
          <w:rFonts w:ascii="Arial" w:hAnsi="Arial" w:cs="Arial"/>
        </w:rPr>
        <w:t>build</w:t>
      </w:r>
      <w:r w:rsidR="00692000" w:rsidRPr="0032715E">
        <w:rPr>
          <w:rFonts w:ascii="Arial" w:hAnsi="Arial" w:cs="Arial"/>
        </w:rPr>
        <w:t xml:space="preserve"> or create something</w:t>
      </w:r>
      <w:r w:rsidR="009D5716" w:rsidRPr="0032715E">
        <w:rPr>
          <w:rFonts w:ascii="Arial" w:hAnsi="Arial" w:cs="Arial"/>
        </w:rPr>
        <w:t xml:space="preserve"> </w:t>
      </w:r>
      <w:sdt>
        <w:sdtPr>
          <w:rPr>
            <w:rFonts w:ascii="Arial" w:hAnsi="Arial" w:cs="Arial"/>
          </w:rPr>
          <w:id w:val="-621918274"/>
          <w:citation/>
        </w:sdtPr>
        <w:sdtContent>
          <w:r w:rsidR="009D5716" w:rsidRPr="0032715E">
            <w:rPr>
              <w:rFonts w:ascii="Arial" w:hAnsi="Arial" w:cs="Arial"/>
            </w:rPr>
            <w:fldChar w:fldCharType="begin"/>
          </w:r>
          <w:r w:rsidR="009D5716" w:rsidRPr="0032715E">
            <w:rPr>
              <w:rFonts w:ascii="Arial" w:hAnsi="Arial" w:cs="Arial"/>
            </w:rPr>
            <w:instrText xml:space="preserve"> CITATION Sar19 \l 2057 </w:instrText>
          </w:r>
          <w:r w:rsidR="009D5716" w:rsidRPr="0032715E">
            <w:rPr>
              <w:rFonts w:ascii="Arial" w:hAnsi="Arial" w:cs="Arial"/>
            </w:rPr>
            <w:fldChar w:fldCharType="separate"/>
          </w:r>
          <w:r w:rsidR="009D5716" w:rsidRPr="0032715E">
            <w:rPr>
              <w:rFonts w:ascii="Arial" w:hAnsi="Arial" w:cs="Arial"/>
              <w:noProof/>
            </w:rPr>
            <w:t>(Johnson, 2019)</w:t>
          </w:r>
          <w:r w:rsidR="009D5716" w:rsidRPr="0032715E">
            <w:rPr>
              <w:rFonts w:ascii="Arial" w:hAnsi="Arial" w:cs="Arial"/>
            </w:rPr>
            <w:fldChar w:fldCharType="end"/>
          </w:r>
        </w:sdtContent>
      </w:sdt>
      <w:r w:rsidR="00692000" w:rsidRPr="0032715E">
        <w:rPr>
          <w:rFonts w:ascii="Arial" w:hAnsi="Arial" w:cs="Arial"/>
        </w:rPr>
        <w:t xml:space="preserve">. </w:t>
      </w:r>
    </w:p>
    <w:p w14:paraId="46F1F9D4" w14:textId="52963751" w:rsidR="005A6FFE" w:rsidRDefault="00E93258" w:rsidP="0032715E">
      <w:pPr>
        <w:pStyle w:val="ListParagraph"/>
        <w:spacing w:afterLines="30" w:after="72"/>
        <w:ind w:left="1440"/>
        <w:jc w:val="both"/>
        <w:rPr>
          <w:rFonts w:ascii="Arial" w:hAnsi="Arial" w:cs="Arial"/>
          <w:b/>
          <w:bCs/>
        </w:rPr>
      </w:pPr>
      <w:r w:rsidRPr="0032715E">
        <w:rPr>
          <w:rFonts w:ascii="Arial" w:hAnsi="Arial" w:cs="Arial"/>
          <w:b/>
          <w:bCs/>
        </w:rPr>
        <w:t>CONCLUSION</w:t>
      </w:r>
    </w:p>
    <w:p w14:paraId="67D4F6C4" w14:textId="77777777" w:rsidR="0068466E" w:rsidRPr="0032715E" w:rsidRDefault="0068466E" w:rsidP="0032715E">
      <w:pPr>
        <w:pStyle w:val="ListParagraph"/>
        <w:spacing w:afterLines="30" w:after="72"/>
        <w:ind w:left="1440"/>
        <w:jc w:val="both"/>
        <w:rPr>
          <w:rFonts w:ascii="Arial" w:hAnsi="Arial" w:cs="Arial"/>
          <w:b/>
          <w:bCs/>
        </w:rPr>
      </w:pPr>
    </w:p>
    <w:p w14:paraId="2ED24838" w14:textId="00C3610B" w:rsidR="007948A2" w:rsidRPr="0032715E" w:rsidRDefault="00211133" w:rsidP="0032715E">
      <w:pPr>
        <w:spacing w:afterLines="30" w:after="72"/>
        <w:ind w:firstLine="720"/>
        <w:jc w:val="both"/>
        <w:rPr>
          <w:rFonts w:ascii="Arial" w:hAnsi="Arial" w:cs="Arial"/>
        </w:rPr>
      </w:pPr>
      <w:r w:rsidRPr="0032715E">
        <w:rPr>
          <w:rFonts w:ascii="Arial" w:hAnsi="Arial" w:cs="Arial"/>
        </w:rPr>
        <w:t xml:space="preserve">Virtual learning environments can offer </w:t>
      </w:r>
      <w:r w:rsidR="00596884" w:rsidRPr="0032715E">
        <w:rPr>
          <w:rFonts w:ascii="Arial" w:hAnsi="Arial" w:cs="Arial"/>
        </w:rPr>
        <w:t>an exiting support for studies. But to increase its effect</w:t>
      </w:r>
      <w:r w:rsidR="00783825" w:rsidRPr="0032715E">
        <w:rPr>
          <w:rFonts w:ascii="Arial" w:hAnsi="Arial" w:cs="Arial"/>
        </w:rPr>
        <w:t>, students and teachers require a proper training in how to use VLE platform, its benefits, and disadvantages. The difficulties and challenges maybe addressed and remediate, for example with more interactive tasks and deadlines</w:t>
      </w:r>
      <w:r w:rsidR="002D76A4" w:rsidRPr="0032715E">
        <w:rPr>
          <w:rFonts w:ascii="Arial" w:hAnsi="Arial" w:cs="Arial"/>
        </w:rPr>
        <w:t xml:space="preserve"> where students can combine both online studying and teamwork in classes</w:t>
      </w:r>
      <w:r w:rsidR="00783825" w:rsidRPr="0032715E">
        <w:rPr>
          <w:rFonts w:ascii="Arial" w:hAnsi="Arial" w:cs="Arial"/>
        </w:rPr>
        <w:t>.</w:t>
      </w:r>
      <w:r w:rsidR="002D76A4" w:rsidRPr="0032715E">
        <w:rPr>
          <w:rFonts w:ascii="Arial" w:hAnsi="Arial" w:cs="Arial"/>
        </w:rPr>
        <w:t xml:space="preserve"> This can increase collaboration, motivation, and relation between students. </w:t>
      </w:r>
      <w:r w:rsidR="004F2912" w:rsidRPr="0032715E">
        <w:rPr>
          <w:rFonts w:ascii="Arial" w:hAnsi="Arial" w:cs="Arial"/>
        </w:rPr>
        <w:t xml:space="preserve">VLE technology is a helpful tool for the universities as a supplement to the face-to-face classes. </w:t>
      </w:r>
      <w:r w:rsidR="00783825" w:rsidRPr="0032715E">
        <w:rPr>
          <w:rFonts w:ascii="Arial" w:hAnsi="Arial" w:cs="Arial"/>
        </w:rPr>
        <w:t xml:space="preserve">This study has limitations dues to </w:t>
      </w:r>
      <w:r w:rsidR="004F2912" w:rsidRPr="0032715E">
        <w:rPr>
          <w:rFonts w:ascii="Arial" w:hAnsi="Arial" w:cs="Arial"/>
        </w:rPr>
        <w:t>number of respondents which cannot provide significant insights</w:t>
      </w:r>
      <w:r w:rsidR="00DD55E3" w:rsidRPr="0032715E">
        <w:rPr>
          <w:rFonts w:ascii="Arial" w:hAnsi="Arial" w:cs="Arial"/>
        </w:rPr>
        <w:t xml:space="preserve">. In the future, may be conducted a survey that would include a more significant number of students and teachers, with a bigger range of questions and </w:t>
      </w:r>
      <w:r w:rsidR="00D630B9" w:rsidRPr="0032715E">
        <w:rPr>
          <w:rFonts w:ascii="Arial" w:hAnsi="Arial" w:cs="Arial"/>
        </w:rPr>
        <w:t>some open-end questions to answer how VLE may be more effective to increase impact on learning.</w:t>
      </w:r>
    </w:p>
    <w:p w14:paraId="50C98732" w14:textId="5E547AD4" w:rsidR="007948A2" w:rsidRPr="0032715E" w:rsidRDefault="007948A2" w:rsidP="0032715E">
      <w:pPr>
        <w:spacing w:afterLines="30" w:after="72"/>
        <w:ind w:firstLine="720"/>
        <w:jc w:val="both"/>
        <w:rPr>
          <w:rFonts w:ascii="Arial" w:hAnsi="Arial" w:cs="Arial"/>
        </w:rPr>
      </w:pPr>
    </w:p>
    <w:sdt>
      <w:sdtPr>
        <w:rPr>
          <w:rFonts w:ascii="Arial" w:hAnsi="Arial" w:cs="Arial"/>
          <w:sz w:val="22"/>
          <w:szCs w:val="22"/>
        </w:rPr>
        <w:id w:val="1472561488"/>
        <w:docPartObj>
          <w:docPartGallery w:val="Bibliographies"/>
          <w:docPartUnique/>
        </w:docPartObj>
      </w:sdtPr>
      <w:sdtEndPr>
        <w:rPr>
          <w:rFonts w:eastAsiaTheme="minorHAnsi"/>
          <w:color w:val="auto"/>
          <w:lang w:val="en-GB"/>
        </w:rPr>
      </w:sdtEndPr>
      <w:sdtContent>
        <w:p w14:paraId="42DB8CEE" w14:textId="71AA4341" w:rsidR="004171F8" w:rsidRPr="0032715E" w:rsidRDefault="004171F8" w:rsidP="0032715E">
          <w:pPr>
            <w:pStyle w:val="Heading1"/>
            <w:spacing w:afterLines="30" w:after="72"/>
            <w:rPr>
              <w:rFonts w:ascii="Arial" w:hAnsi="Arial" w:cs="Arial"/>
              <w:sz w:val="22"/>
              <w:szCs w:val="22"/>
            </w:rPr>
          </w:pPr>
          <w:r w:rsidRPr="0032715E">
            <w:rPr>
              <w:rFonts w:ascii="Arial" w:hAnsi="Arial" w:cs="Arial"/>
              <w:sz w:val="22"/>
              <w:szCs w:val="22"/>
            </w:rPr>
            <w:t>References</w:t>
          </w:r>
        </w:p>
        <w:sdt>
          <w:sdtPr>
            <w:rPr>
              <w:rFonts w:ascii="Arial" w:hAnsi="Arial" w:cs="Arial"/>
            </w:rPr>
            <w:id w:val="-573587230"/>
            <w:bibliography/>
          </w:sdtPr>
          <w:sdtContent>
            <w:p w14:paraId="469D5B66" w14:textId="77777777" w:rsidR="004171F8" w:rsidRPr="0032715E" w:rsidRDefault="004171F8" w:rsidP="0032715E">
              <w:pPr>
                <w:pStyle w:val="Bibliography"/>
                <w:spacing w:afterLines="30" w:after="72"/>
                <w:ind w:left="720" w:hanging="720"/>
                <w:rPr>
                  <w:rFonts w:ascii="Arial" w:hAnsi="Arial" w:cs="Arial"/>
                  <w:noProof/>
                  <w:lang w:val="en-US"/>
                </w:rPr>
              </w:pPr>
              <w:r w:rsidRPr="0032715E">
                <w:rPr>
                  <w:rFonts w:ascii="Arial" w:hAnsi="Arial" w:cs="Arial"/>
                </w:rPr>
                <w:fldChar w:fldCharType="begin"/>
              </w:r>
              <w:r w:rsidRPr="0032715E">
                <w:rPr>
                  <w:rFonts w:ascii="Arial" w:hAnsi="Arial" w:cs="Arial"/>
                </w:rPr>
                <w:instrText xml:space="preserve"> BIBLIOGRAPHY </w:instrText>
              </w:r>
              <w:r w:rsidRPr="0032715E">
                <w:rPr>
                  <w:rFonts w:ascii="Arial" w:hAnsi="Arial" w:cs="Arial"/>
                </w:rPr>
                <w:fldChar w:fldCharType="separate"/>
              </w:r>
              <w:r w:rsidRPr="0032715E">
                <w:rPr>
                  <w:rFonts w:ascii="Arial" w:hAnsi="Arial" w:cs="Arial"/>
                  <w:noProof/>
                  <w:lang w:val="en-US"/>
                </w:rPr>
                <w:t xml:space="preserve">Barker, J., &amp; Gossman, P. (2013). The learning impact of a virtual learning environment: students’ views. </w:t>
              </w:r>
              <w:r w:rsidRPr="0032715E">
                <w:rPr>
                  <w:rFonts w:ascii="Arial" w:hAnsi="Arial" w:cs="Arial"/>
                  <w:i/>
                  <w:iCs/>
                  <w:noProof/>
                  <w:lang w:val="en-US"/>
                </w:rPr>
                <w:t>Teacher Education Advancement Network Journal (TEAN)</w:t>
              </w:r>
              <w:r w:rsidRPr="0032715E">
                <w:rPr>
                  <w:rFonts w:ascii="Arial" w:hAnsi="Arial" w:cs="Arial"/>
                  <w:noProof/>
                  <w:lang w:val="en-US"/>
                </w:rPr>
                <w:t>, 19-38.</w:t>
              </w:r>
            </w:p>
            <w:p w14:paraId="1DC83378" w14:textId="77777777" w:rsidR="004171F8" w:rsidRPr="0032715E" w:rsidRDefault="004171F8" w:rsidP="0032715E">
              <w:pPr>
                <w:pStyle w:val="Bibliography"/>
                <w:spacing w:afterLines="30" w:after="72"/>
                <w:ind w:left="720" w:hanging="720"/>
                <w:rPr>
                  <w:rFonts w:ascii="Arial" w:hAnsi="Arial" w:cs="Arial"/>
                  <w:noProof/>
                  <w:lang w:val="en-US"/>
                </w:rPr>
              </w:pPr>
              <w:r w:rsidRPr="0032715E">
                <w:rPr>
                  <w:rFonts w:ascii="Arial" w:hAnsi="Arial" w:cs="Arial"/>
                  <w:noProof/>
                  <w:lang w:val="en-US"/>
                </w:rPr>
                <w:t xml:space="preserve">Benta, D., Bologa, G., Dzitac, S., &amp; Dzitac, I. (2015). University Level Learning and Teaching via E-Learning Platforms. </w:t>
              </w:r>
              <w:r w:rsidRPr="0032715E">
                <w:rPr>
                  <w:rFonts w:ascii="Arial" w:hAnsi="Arial" w:cs="Arial"/>
                  <w:i/>
                  <w:iCs/>
                  <w:noProof/>
                  <w:lang w:val="en-US"/>
                </w:rPr>
                <w:t>Procedia Computer Science</w:t>
              </w:r>
              <w:r w:rsidRPr="0032715E">
                <w:rPr>
                  <w:rFonts w:ascii="Arial" w:hAnsi="Arial" w:cs="Arial"/>
                  <w:noProof/>
                  <w:lang w:val="en-US"/>
                </w:rPr>
                <w:t xml:space="preserve"> (pp. 1366-1373). Elsevier.</w:t>
              </w:r>
            </w:p>
            <w:p w14:paraId="246B4D26" w14:textId="77777777" w:rsidR="004171F8" w:rsidRPr="0032715E" w:rsidRDefault="004171F8" w:rsidP="0032715E">
              <w:pPr>
                <w:pStyle w:val="Bibliography"/>
                <w:spacing w:afterLines="30" w:after="72"/>
                <w:ind w:left="720" w:hanging="720"/>
                <w:rPr>
                  <w:rFonts w:ascii="Arial" w:hAnsi="Arial" w:cs="Arial"/>
                  <w:noProof/>
                  <w:lang w:val="en-US"/>
                </w:rPr>
              </w:pPr>
              <w:r w:rsidRPr="0032715E">
                <w:rPr>
                  <w:rFonts w:ascii="Arial" w:hAnsi="Arial" w:cs="Arial"/>
                  <w:noProof/>
                  <w:lang w:val="en-US"/>
                </w:rPr>
                <w:t xml:space="preserve">Dayag, J. D. (2018). EFL VIRTUAL LEARNING ENVIRONMENTS: PERCEPTION, CONCERNS AND CHALLENGES. </w:t>
              </w:r>
              <w:r w:rsidRPr="0032715E">
                <w:rPr>
                  <w:rFonts w:ascii="Arial" w:hAnsi="Arial" w:cs="Arial"/>
                  <w:i/>
                  <w:iCs/>
                  <w:noProof/>
                  <w:lang w:val="en-US"/>
                </w:rPr>
                <w:t>Teaching English with Technology</w:t>
              </w:r>
              <w:r w:rsidRPr="0032715E">
                <w:rPr>
                  <w:rFonts w:ascii="Arial" w:hAnsi="Arial" w:cs="Arial"/>
                  <w:noProof/>
                  <w:lang w:val="en-US"/>
                </w:rPr>
                <w:t>, 20-33.</w:t>
              </w:r>
            </w:p>
            <w:p w14:paraId="437B7A61" w14:textId="77777777" w:rsidR="004171F8" w:rsidRPr="0032715E" w:rsidRDefault="004171F8" w:rsidP="0032715E">
              <w:pPr>
                <w:pStyle w:val="Bibliography"/>
                <w:spacing w:afterLines="30" w:after="72"/>
                <w:ind w:left="720" w:hanging="720"/>
                <w:rPr>
                  <w:rFonts w:ascii="Arial" w:hAnsi="Arial" w:cs="Arial"/>
                  <w:noProof/>
                  <w:lang w:val="en-US"/>
                </w:rPr>
              </w:pPr>
              <w:r w:rsidRPr="0032715E">
                <w:rPr>
                  <w:rFonts w:ascii="Arial" w:hAnsi="Arial" w:cs="Arial"/>
                  <w:noProof/>
                  <w:lang w:val="en-US"/>
                </w:rPr>
                <w:t xml:space="preserve">Johnson, S. (2019, 04 26). </w:t>
              </w:r>
              <w:r w:rsidRPr="0032715E">
                <w:rPr>
                  <w:rFonts w:ascii="Arial" w:hAnsi="Arial" w:cs="Arial"/>
                  <w:i/>
                  <w:iCs/>
                  <w:noProof/>
                  <w:lang w:val="en-US"/>
                </w:rPr>
                <w:t>The Advantages and Disadvantages of a Virtual Learning Environment</w:t>
              </w:r>
              <w:r w:rsidRPr="0032715E">
                <w:rPr>
                  <w:rFonts w:ascii="Arial" w:hAnsi="Arial" w:cs="Arial"/>
                  <w:noProof/>
                  <w:lang w:val="en-US"/>
                </w:rPr>
                <w:t>. Retrieved from www.knowledgeanywhere.com: https://www.knowledgeanywhere.com/resources/article-detail/the-advantages-and-disadvantages-of-a-virtual-learning-environment#:~:text=Limitations%3A%20A%20virtual%20learning%20environment,activities%2C%20brainstorming%2C%20or%20discussion</w:t>
              </w:r>
            </w:p>
            <w:p w14:paraId="7312B154" w14:textId="77777777" w:rsidR="004171F8" w:rsidRPr="0032715E" w:rsidRDefault="004171F8" w:rsidP="0032715E">
              <w:pPr>
                <w:pStyle w:val="Bibliography"/>
                <w:spacing w:afterLines="30" w:after="72"/>
                <w:ind w:left="720" w:hanging="720"/>
                <w:rPr>
                  <w:rFonts w:ascii="Arial" w:hAnsi="Arial" w:cs="Arial"/>
                  <w:noProof/>
                  <w:lang w:val="en-US"/>
                </w:rPr>
              </w:pPr>
              <w:r w:rsidRPr="0032715E">
                <w:rPr>
                  <w:rFonts w:ascii="Arial" w:hAnsi="Arial" w:cs="Arial"/>
                  <w:noProof/>
                  <w:lang w:val="en-US"/>
                </w:rPr>
                <w:t xml:space="preserve">Kanimozhi, M. (2018). VIRTUAL LEARNING ENVIRONMENT. </w:t>
              </w:r>
              <w:r w:rsidRPr="0032715E">
                <w:rPr>
                  <w:rFonts w:ascii="Arial" w:hAnsi="Arial" w:cs="Arial"/>
                  <w:i/>
                  <w:iCs/>
                  <w:noProof/>
                  <w:lang w:val="en-US"/>
                </w:rPr>
                <w:t>International Journal of Advanced Research in Computer Science</w:t>
              </w:r>
              <w:r w:rsidRPr="0032715E">
                <w:rPr>
                  <w:rFonts w:ascii="Arial" w:hAnsi="Arial" w:cs="Arial"/>
                  <w:noProof/>
                  <w:lang w:val="en-US"/>
                </w:rPr>
                <w:t>, 11-14.</w:t>
              </w:r>
            </w:p>
            <w:p w14:paraId="2F29D868" w14:textId="77777777" w:rsidR="004171F8" w:rsidRPr="0032715E" w:rsidRDefault="004171F8" w:rsidP="0032715E">
              <w:pPr>
                <w:pStyle w:val="Bibliography"/>
                <w:spacing w:afterLines="30" w:after="72"/>
                <w:ind w:left="720" w:hanging="720"/>
                <w:rPr>
                  <w:rFonts w:ascii="Arial" w:hAnsi="Arial" w:cs="Arial"/>
                  <w:noProof/>
                  <w:lang w:val="en-US"/>
                </w:rPr>
              </w:pPr>
              <w:r w:rsidRPr="0032715E">
                <w:rPr>
                  <w:rFonts w:ascii="Arial" w:hAnsi="Arial" w:cs="Arial"/>
                  <w:noProof/>
                  <w:lang w:val="en-US"/>
                </w:rPr>
                <w:t xml:space="preserve">Kumar, A., Pakala, R., Ragade, R., &amp; Wong, J. (2002). The Virtual Learning Environment system. </w:t>
              </w:r>
              <w:r w:rsidRPr="0032715E">
                <w:rPr>
                  <w:rFonts w:ascii="Arial" w:hAnsi="Arial" w:cs="Arial"/>
                  <w:i/>
                  <w:iCs/>
                  <w:noProof/>
                  <w:lang w:val="en-US"/>
                </w:rPr>
                <w:t>28th Annual Frontiers in Education Conference. Moving from 'Teacher-Centered' to 'Learner-Centered' Education. Conference Proceedings 1998</w:t>
              </w:r>
              <w:r w:rsidRPr="0032715E">
                <w:rPr>
                  <w:rFonts w:ascii="Arial" w:hAnsi="Arial" w:cs="Arial"/>
                  <w:noProof/>
                  <w:lang w:val="en-US"/>
                </w:rPr>
                <w:t xml:space="preserve"> (pp. 711-716). Tempe, AZ, USA: IEEE.</w:t>
              </w:r>
            </w:p>
            <w:p w14:paraId="735FCF0A" w14:textId="77777777" w:rsidR="004171F8" w:rsidRPr="0032715E" w:rsidRDefault="004171F8" w:rsidP="0032715E">
              <w:pPr>
                <w:pStyle w:val="Bibliography"/>
                <w:spacing w:afterLines="30" w:after="72"/>
                <w:ind w:left="720" w:hanging="720"/>
                <w:rPr>
                  <w:rFonts w:ascii="Arial" w:hAnsi="Arial" w:cs="Arial"/>
                  <w:noProof/>
                  <w:lang w:val="en-US"/>
                </w:rPr>
              </w:pPr>
              <w:r w:rsidRPr="0032715E">
                <w:rPr>
                  <w:rFonts w:ascii="Arial" w:hAnsi="Arial" w:cs="Arial"/>
                  <w:noProof/>
                  <w:lang w:val="en-US"/>
                </w:rPr>
                <w:t xml:space="preserve">Stricker, D., Weibel, D., &amp; Wissmath, B. (2010). Efficient learning using a virtual learning environment in a university class. </w:t>
              </w:r>
              <w:r w:rsidRPr="0032715E">
                <w:rPr>
                  <w:rFonts w:ascii="Arial" w:hAnsi="Arial" w:cs="Arial"/>
                  <w:i/>
                  <w:iCs/>
                  <w:noProof/>
                  <w:lang w:val="en-US"/>
                </w:rPr>
                <w:t>Elsevier</w:t>
              </w:r>
              <w:r w:rsidRPr="0032715E">
                <w:rPr>
                  <w:rFonts w:ascii="Arial" w:hAnsi="Arial" w:cs="Arial"/>
                  <w:noProof/>
                  <w:lang w:val="en-US"/>
                </w:rPr>
                <w:t>, 495-504.</w:t>
              </w:r>
            </w:p>
            <w:p w14:paraId="7BBA54AF" w14:textId="264CF6F1" w:rsidR="004171F8" w:rsidRPr="0032715E" w:rsidRDefault="004171F8" w:rsidP="0032715E">
              <w:pPr>
                <w:spacing w:afterLines="30" w:after="72"/>
                <w:rPr>
                  <w:rFonts w:ascii="Arial" w:hAnsi="Arial" w:cs="Arial"/>
                </w:rPr>
              </w:pPr>
              <w:r w:rsidRPr="0032715E">
                <w:rPr>
                  <w:rFonts w:ascii="Arial" w:hAnsi="Arial" w:cs="Arial"/>
                  <w:b/>
                  <w:bCs/>
                  <w:noProof/>
                </w:rPr>
                <w:fldChar w:fldCharType="end"/>
              </w:r>
            </w:p>
          </w:sdtContent>
        </w:sdt>
      </w:sdtContent>
    </w:sdt>
    <w:p w14:paraId="1E1EBD79" w14:textId="34321A0E" w:rsidR="004171F8" w:rsidRPr="0032715E" w:rsidRDefault="004171F8" w:rsidP="0032715E">
      <w:pPr>
        <w:spacing w:afterLines="30" w:after="72"/>
        <w:ind w:firstLine="720"/>
        <w:jc w:val="both"/>
        <w:rPr>
          <w:rFonts w:ascii="Arial" w:hAnsi="Arial" w:cs="Arial"/>
        </w:rPr>
      </w:pPr>
    </w:p>
    <w:p w14:paraId="011E563E" w14:textId="2C58EBB9" w:rsidR="00106FCF" w:rsidRDefault="00106FCF" w:rsidP="0032715E">
      <w:pPr>
        <w:spacing w:afterLines="30" w:after="72"/>
        <w:ind w:firstLine="720"/>
        <w:jc w:val="both"/>
        <w:rPr>
          <w:rFonts w:ascii="Arial" w:hAnsi="Arial" w:cs="Arial"/>
        </w:rPr>
      </w:pPr>
    </w:p>
    <w:p w14:paraId="6A57D3FF" w14:textId="466CDBE4" w:rsidR="0068466E" w:rsidRDefault="0068466E" w:rsidP="0032715E">
      <w:pPr>
        <w:spacing w:afterLines="30" w:after="72"/>
        <w:ind w:firstLine="720"/>
        <w:jc w:val="both"/>
        <w:rPr>
          <w:rFonts w:ascii="Arial" w:hAnsi="Arial" w:cs="Arial"/>
        </w:rPr>
      </w:pPr>
    </w:p>
    <w:p w14:paraId="593C9623" w14:textId="0458B487" w:rsidR="0068466E" w:rsidRDefault="0068466E" w:rsidP="0032715E">
      <w:pPr>
        <w:spacing w:afterLines="30" w:after="72"/>
        <w:ind w:firstLine="720"/>
        <w:jc w:val="both"/>
        <w:rPr>
          <w:rFonts w:ascii="Arial" w:hAnsi="Arial" w:cs="Arial"/>
        </w:rPr>
      </w:pPr>
    </w:p>
    <w:p w14:paraId="5A126387" w14:textId="77777777" w:rsidR="0068466E" w:rsidRPr="0032715E" w:rsidRDefault="0068466E" w:rsidP="0032715E">
      <w:pPr>
        <w:spacing w:afterLines="30" w:after="72"/>
        <w:ind w:firstLine="720"/>
        <w:jc w:val="both"/>
        <w:rPr>
          <w:rFonts w:ascii="Arial" w:hAnsi="Arial" w:cs="Arial"/>
        </w:rPr>
      </w:pPr>
    </w:p>
    <w:p w14:paraId="271EB164" w14:textId="5F87FFFB" w:rsidR="00106FCF" w:rsidRPr="0032715E" w:rsidRDefault="00106FCF" w:rsidP="0032715E">
      <w:pPr>
        <w:spacing w:afterLines="30" w:after="72"/>
        <w:ind w:firstLine="720"/>
        <w:jc w:val="both"/>
        <w:rPr>
          <w:rFonts w:ascii="Arial" w:hAnsi="Arial" w:cs="Arial"/>
        </w:rPr>
      </w:pPr>
    </w:p>
    <w:p w14:paraId="7F743900" w14:textId="4081769F" w:rsidR="00106FCF" w:rsidRPr="0032715E" w:rsidRDefault="00106FCF" w:rsidP="0032715E">
      <w:pPr>
        <w:spacing w:afterLines="30" w:after="72"/>
        <w:ind w:firstLine="720"/>
        <w:jc w:val="both"/>
        <w:rPr>
          <w:rFonts w:ascii="Arial" w:hAnsi="Arial" w:cs="Arial"/>
        </w:rPr>
      </w:pPr>
    </w:p>
    <w:p w14:paraId="0A8407DF" w14:textId="3DC1BDCA" w:rsidR="0047278E" w:rsidRPr="0032715E" w:rsidRDefault="0047278E" w:rsidP="0032715E">
      <w:pPr>
        <w:pStyle w:val="Heading1"/>
        <w:spacing w:afterLines="30" w:after="72"/>
        <w:rPr>
          <w:rFonts w:ascii="Arial" w:hAnsi="Arial" w:cs="Arial"/>
          <w:sz w:val="22"/>
          <w:szCs w:val="22"/>
        </w:rPr>
      </w:pPr>
      <w:bookmarkStart w:id="0" w:name="_Toc47369132"/>
      <w:r w:rsidRPr="0032715E">
        <w:rPr>
          <w:rFonts w:ascii="Arial" w:hAnsi="Arial" w:cs="Arial"/>
          <w:sz w:val="22"/>
          <w:szCs w:val="22"/>
        </w:rPr>
        <w:t>Appendix</w:t>
      </w:r>
      <w:bookmarkEnd w:id="0"/>
      <w:r w:rsidRPr="0032715E">
        <w:rPr>
          <w:rFonts w:ascii="Arial" w:hAnsi="Arial" w:cs="Arial"/>
          <w:sz w:val="22"/>
          <w:szCs w:val="22"/>
        </w:rPr>
        <w:t xml:space="preserve"> </w:t>
      </w:r>
    </w:p>
    <w:p w14:paraId="036AE077" w14:textId="27EC4195" w:rsidR="0032715E" w:rsidRPr="0032715E" w:rsidRDefault="0032715E" w:rsidP="0032715E">
      <w:pPr>
        <w:spacing w:afterLines="30" w:after="72"/>
        <w:rPr>
          <w:rFonts w:ascii="Arial" w:hAnsi="Arial" w:cs="Arial"/>
        </w:rPr>
      </w:pPr>
      <w:r w:rsidRPr="0032715E">
        <w:rPr>
          <w:rFonts w:ascii="Arial" w:hAnsi="Arial" w:cs="Arial"/>
        </w:rPr>
        <w:t>Screenshots of m</w:t>
      </w:r>
      <w:r w:rsidRPr="0032715E">
        <w:rPr>
          <w:rFonts w:ascii="Arial" w:hAnsi="Arial" w:cs="Arial"/>
        </w:rPr>
        <w:t>y</w:t>
      </w:r>
      <w:r w:rsidRPr="0032715E">
        <w:rPr>
          <w:rFonts w:ascii="Arial" w:hAnsi="Arial" w:cs="Arial"/>
        </w:rPr>
        <w:t xml:space="preserve"> Survey</w:t>
      </w:r>
      <w:r w:rsidRPr="0032715E">
        <w:rPr>
          <w:rFonts w:ascii="Arial" w:hAnsi="Arial" w:cs="Arial"/>
        </w:rPr>
        <w:t xml:space="preserve"> questions 1-3.</w:t>
      </w:r>
    </w:p>
    <w:p w14:paraId="4C9ACE24" w14:textId="77777777" w:rsidR="00E64B78" w:rsidRPr="0032715E" w:rsidRDefault="00E64B78" w:rsidP="0032715E">
      <w:pPr>
        <w:spacing w:afterLines="30" w:after="72"/>
        <w:rPr>
          <w:rFonts w:ascii="Arial" w:hAnsi="Arial" w:cs="Arial"/>
          <w:lang w:val="en-US"/>
        </w:rPr>
      </w:pPr>
    </w:p>
    <w:p w14:paraId="0AA4E4A6" w14:textId="56F352FF" w:rsidR="0047278E" w:rsidRPr="0032715E" w:rsidRDefault="0047278E" w:rsidP="0032715E">
      <w:pPr>
        <w:spacing w:afterLines="30" w:after="72"/>
        <w:rPr>
          <w:rFonts w:ascii="Arial" w:hAnsi="Arial" w:cs="Arial"/>
          <w:lang w:val="en-US"/>
        </w:rPr>
      </w:pPr>
      <w:r w:rsidRPr="0032715E">
        <w:rPr>
          <w:rFonts w:ascii="Arial" w:hAnsi="Arial" w:cs="Arial"/>
          <w:noProof/>
        </w:rPr>
        <w:drawing>
          <wp:inline distT="0" distB="0" distL="0" distR="0" wp14:anchorId="4FC3E21E" wp14:editId="5446DE0F">
            <wp:extent cx="5128260" cy="6830406"/>
            <wp:effectExtent l="0" t="0" r="0" b="8890"/>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15"/>
                    <a:stretch>
                      <a:fillRect/>
                    </a:stretch>
                  </pic:blipFill>
                  <pic:spPr>
                    <a:xfrm>
                      <a:off x="0" y="0"/>
                      <a:ext cx="5131293" cy="6834445"/>
                    </a:xfrm>
                    <a:prstGeom prst="rect">
                      <a:avLst/>
                    </a:prstGeom>
                  </pic:spPr>
                </pic:pic>
              </a:graphicData>
            </a:graphic>
          </wp:inline>
        </w:drawing>
      </w:r>
    </w:p>
    <w:p w14:paraId="1150BBC8" w14:textId="6140AE76" w:rsidR="0032715E" w:rsidRPr="0032715E" w:rsidRDefault="0032715E" w:rsidP="0032715E">
      <w:pPr>
        <w:spacing w:afterLines="30" w:after="72"/>
        <w:rPr>
          <w:rFonts w:ascii="Arial" w:hAnsi="Arial" w:cs="Arial"/>
        </w:rPr>
      </w:pPr>
    </w:p>
    <w:p w14:paraId="0971D7A9" w14:textId="6F6B2C5C" w:rsidR="0032715E" w:rsidRPr="0032715E" w:rsidRDefault="0032715E" w:rsidP="0032715E">
      <w:pPr>
        <w:spacing w:afterLines="30" w:after="72"/>
        <w:rPr>
          <w:rFonts w:ascii="Arial" w:hAnsi="Arial" w:cs="Arial"/>
        </w:rPr>
      </w:pPr>
    </w:p>
    <w:p w14:paraId="7D91A793" w14:textId="57D6B0CE" w:rsidR="0032715E" w:rsidRPr="0032715E" w:rsidRDefault="0032715E" w:rsidP="0032715E">
      <w:pPr>
        <w:spacing w:afterLines="30" w:after="72"/>
        <w:rPr>
          <w:rFonts w:ascii="Arial" w:hAnsi="Arial" w:cs="Arial"/>
        </w:rPr>
      </w:pPr>
    </w:p>
    <w:p w14:paraId="6249B928" w14:textId="41512A11" w:rsidR="0032715E" w:rsidRPr="0032715E" w:rsidRDefault="0032715E" w:rsidP="0032715E">
      <w:pPr>
        <w:spacing w:afterLines="30" w:after="72"/>
        <w:rPr>
          <w:rFonts w:ascii="Arial" w:hAnsi="Arial" w:cs="Arial"/>
        </w:rPr>
      </w:pPr>
    </w:p>
    <w:p w14:paraId="61C7B5A6" w14:textId="7CE3F1E2" w:rsidR="0032715E" w:rsidRPr="0032715E" w:rsidRDefault="0032715E" w:rsidP="0032715E">
      <w:pPr>
        <w:spacing w:afterLines="30" w:after="72"/>
        <w:rPr>
          <w:rFonts w:ascii="Arial" w:hAnsi="Arial" w:cs="Arial"/>
        </w:rPr>
      </w:pPr>
      <w:r w:rsidRPr="0032715E">
        <w:rPr>
          <w:rFonts w:ascii="Arial" w:hAnsi="Arial" w:cs="Arial"/>
        </w:rPr>
        <w:t>Screenshots of my Survey questions</w:t>
      </w:r>
      <w:r w:rsidRPr="0032715E">
        <w:rPr>
          <w:rFonts w:ascii="Arial" w:hAnsi="Arial" w:cs="Arial"/>
        </w:rPr>
        <w:t xml:space="preserve"> 4- 7.</w:t>
      </w:r>
    </w:p>
    <w:p w14:paraId="486F83FD" w14:textId="72E9E059" w:rsidR="00E64B78" w:rsidRPr="0032715E" w:rsidRDefault="00E64B78" w:rsidP="0032715E">
      <w:pPr>
        <w:spacing w:afterLines="30" w:after="72"/>
        <w:rPr>
          <w:rFonts w:ascii="Arial" w:hAnsi="Arial" w:cs="Arial"/>
        </w:rPr>
      </w:pPr>
      <w:r w:rsidRPr="0032715E">
        <w:rPr>
          <w:rFonts w:ascii="Arial" w:hAnsi="Arial" w:cs="Arial"/>
          <w:noProof/>
        </w:rPr>
        <w:drawing>
          <wp:inline distT="0" distB="0" distL="0" distR="0" wp14:anchorId="36C409DF" wp14:editId="11B93BAD">
            <wp:extent cx="5212080" cy="7823653"/>
            <wp:effectExtent l="0" t="0" r="7620" b="635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16"/>
                    <a:stretch>
                      <a:fillRect/>
                    </a:stretch>
                  </pic:blipFill>
                  <pic:spPr>
                    <a:xfrm>
                      <a:off x="0" y="0"/>
                      <a:ext cx="5215157" cy="7828271"/>
                    </a:xfrm>
                    <a:prstGeom prst="rect">
                      <a:avLst/>
                    </a:prstGeom>
                  </pic:spPr>
                </pic:pic>
              </a:graphicData>
            </a:graphic>
          </wp:inline>
        </w:drawing>
      </w:r>
    </w:p>
    <w:p w14:paraId="15A8104B" w14:textId="6B85BDA6" w:rsidR="0032715E" w:rsidRPr="0032715E" w:rsidRDefault="0032715E" w:rsidP="0032715E">
      <w:pPr>
        <w:spacing w:afterLines="30" w:after="72"/>
        <w:rPr>
          <w:rFonts w:ascii="Arial" w:hAnsi="Arial" w:cs="Arial"/>
        </w:rPr>
      </w:pPr>
    </w:p>
    <w:p w14:paraId="04C9702F" w14:textId="3EE17DB0" w:rsidR="0032715E" w:rsidRPr="0032715E" w:rsidRDefault="0032715E" w:rsidP="0032715E">
      <w:pPr>
        <w:spacing w:afterLines="30" w:after="72"/>
        <w:rPr>
          <w:rFonts w:ascii="Arial" w:hAnsi="Arial" w:cs="Arial"/>
        </w:rPr>
      </w:pPr>
    </w:p>
    <w:p w14:paraId="6B9F8EC5" w14:textId="2D98EBE1" w:rsidR="0032715E" w:rsidRPr="0032715E" w:rsidRDefault="0032715E" w:rsidP="0032715E">
      <w:pPr>
        <w:spacing w:afterLines="30" w:after="72"/>
        <w:rPr>
          <w:rFonts w:ascii="Arial" w:hAnsi="Arial" w:cs="Arial"/>
        </w:rPr>
      </w:pPr>
      <w:r w:rsidRPr="0032715E">
        <w:rPr>
          <w:rFonts w:ascii="Arial" w:hAnsi="Arial" w:cs="Arial"/>
        </w:rPr>
        <w:t xml:space="preserve">Screenshots of my Survey questions </w:t>
      </w:r>
      <w:r w:rsidRPr="0032715E">
        <w:rPr>
          <w:rFonts w:ascii="Arial" w:hAnsi="Arial" w:cs="Arial"/>
        </w:rPr>
        <w:t>8-10.</w:t>
      </w:r>
    </w:p>
    <w:p w14:paraId="66D0D2F0" w14:textId="5E9DDF58" w:rsidR="00E64B78" w:rsidRPr="0032715E" w:rsidRDefault="00E64B78" w:rsidP="0032715E">
      <w:pPr>
        <w:spacing w:afterLines="30" w:after="72"/>
        <w:rPr>
          <w:rFonts w:ascii="Arial" w:hAnsi="Arial" w:cs="Arial"/>
        </w:rPr>
      </w:pPr>
      <w:r w:rsidRPr="0032715E">
        <w:rPr>
          <w:rFonts w:ascii="Arial" w:hAnsi="Arial" w:cs="Arial"/>
          <w:noProof/>
        </w:rPr>
        <w:drawing>
          <wp:inline distT="0" distB="0" distL="0" distR="0" wp14:anchorId="061EF4CD" wp14:editId="5AA31020">
            <wp:extent cx="5593080" cy="7641914"/>
            <wp:effectExtent l="0" t="0" r="7620" b="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a:blip r:embed="rId17"/>
                    <a:stretch>
                      <a:fillRect/>
                    </a:stretch>
                  </pic:blipFill>
                  <pic:spPr>
                    <a:xfrm>
                      <a:off x="0" y="0"/>
                      <a:ext cx="5596418" cy="7646475"/>
                    </a:xfrm>
                    <a:prstGeom prst="rect">
                      <a:avLst/>
                    </a:prstGeom>
                  </pic:spPr>
                </pic:pic>
              </a:graphicData>
            </a:graphic>
          </wp:inline>
        </w:drawing>
      </w:r>
    </w:p>
    <w:p w14:paraId="698E0D2E" w14:textId="099C923A" w:rsidR="0032715E" w:rsidRPr="0032715E" w:rsidRDefault="0032715E" w:rsidP="0032715E">
      <w:pPr>
        <w:spacing w:afterLines="30" w:after="72"/>
        <w:rPr>
          <w:rFonts w:ascii="Arial" w:hAnsi="Arial" w:cs="Arial"/>
        </w:rPr>
      </w:pPr>
    </w:p>
    <w:p w14:paraId="56A27FDA" w14:textId="330FC4A8" w:rsidR="0032715E" w:rsidRPr="0032715E" w:rsidRDefault="0032715E" w:rsidP="0032715E">
      <w:pPr>
        <w:spacing w:afterLines="30" w:after="72"/>
        <w:rPr>
          <w:rFonts w:ascii="Arial" w:hAnsi="Arial" w:cs="Arial"/>
        </w:rPr>
      </w:pPr>
    </w:p>
    <w:p w14:paraId="7EF84189" w14:textId="14F7232D" w:rsidR="0032715E" w:rsidRPr="0032715E" w:rsidRDefault="0032715E" w:rsidP="0032715E">
      <w:pPr>
        <w:spacing w:afterLines="30" w:after="72"/>
        <w:rPr>
          <w:rFonts w:ascii="Arial" w:hAnsi="Arial" w:cs="Arial"/>
        </w:rPr>
      </w:pPr>
    </w:p>
    <w:p w14:paraId="680D394E" w14:textId="6818D398" w:rsidR="0032715E" w:rsidRPr="0032715E" w:rsidRDefault="0032715E" w:rsidP="0032715E">
      <w:pPr>
        <w:spacing w:afterLines="30" w:after="72"/>
        <w:rPr>
          <w:rFonts w:ascii="Arial" w:hAnsi="Arial" w:cs="Arial"/>
        </w:rPr>
      </w:pPr>
      <w:r w:rsidRPr="0032715E">
        <w:rPr>
          <w:rFonts w:ascii="Arial" w:hAnsi="Arial" w:cs="Arial"/>
        </w:rPr>
        <w:t xml:space="preserve">Screenshots of my Survey </w:t>
      </w:r>
      <w:r w:rsidRPr="0032715E">
        <w:rPr>
          <w:rFonts w:ascii="Arial" w:hAnsi="Arial" w:cs="Arial"/>
        </w:rPr>
        <w:t>answers</w:t>
      </w:r>
      <w:r w:rsidRPr="0032715E">
        <w:rPr>
          <w:rFonts w:ascii="Arial" w:hAnsi="Arial" w:cs="Arial"/>
        </w:rPr>
        <w:t xml:space="preserve"> for question</w:t>
      </w:r>
      <w:r w:rsidRPr="0032715E">
        <w:rPr>
          <w:rFonts w:ascii="Arial" w:hAnsi="Arial" w:cs="Arial"/>
        </w:rPr>
        <w:t xml:space="preserve">s </w:t>
      </w:r>
      <w:r w:rsidRPr="0032715E">
        <w:rPr>
          <w:rFonts w:ascii="Arial" w:hAnsi="Arial" w:cs="Arial"/>
        </w:rPr>
        <w:t>1-3.</w:t>
      </w:r>
    </w:p>
    <w:p w14:paraId="0DA4EE40" w14:textId="69E31A29" w:rsidR="00106FCF" w:rsidRPr="0032715E" w:rsidRDefault="00106FCF" w:rsidP="0032715E">
      <w:pPr>
        <w:spacing w:afterLines="30" w:after="72"/>
        <w:rPr>
          <w:rFonts w:ascii="Arial" w:hAnsi="Arial" w:cs="Arial"/>
        </w:rPr>
      </w:pPr>
      <w:r w:rsidRPr="0032715E">
        <w:rPr>
          <w:rFonts w:ascii="Arial" w:hAnsi="Arial" w:cs="Arial"/>
          <w:noProof/>
        </w:rPr>
        <w:drawing>
          <wp:inline distT="0" distB="0" distL="0" distR="0" wp14:anchorId="672DC30A" wp14:editId="61A0418E">
            <wp:extent cx="5731510" cy="2413000"/>
            <wp:effectExtent l="0" t="0" r="2540" b="635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B54D290" w14:textId="77777777" w:rsidR="00106FCF" w:rsidRPr="0032715E" w:rsidRDefault="00106FCF" w:rsidP="0032715E">
      <w:pPr>
        <w:spacing w:afterLines="30" w:after="72"/>
        <w:rPr>
          <w:rFonts w:ascii="Arial" w:hAnsi="Arial" w:cs="Arial"/>
        </w:rPr>
      </w:pPr>
    </w:p>
    <w:p w14:paraId="501E9276" w14:textId="77777777" w:rsidR="00106FCF" w:rsidRPr="0032715E" w:rsidRDefault="00106FCF" w:rsidP="0032715E">
      <w:pPr>
        <w:spacing w:afterLines="30" w:after="72"/>
        <w:rPr>
          <w:rFonts w:ascii="Arial" w:hAnsi="Arial" w:cs="Arial"/>
        </w:rPr>
      </w:pPr>
      <w:r w:rsidRPr="0032715E">
        <w:rPr>
          <w:rFonts w:ascii="Arial" w:hAnsi="Arial" w:cs="Arial"/>
          <w:noProof/>
        </w:rPr>
        <w:drawing>
          <wp:inline distT="0" distB="0" distL="0" distR="0" wp14:anchorId="5BFFC624" wp14:editId="7E613FF2">
            <wp:extent cx="5731510" cy="2413000"/>
            <wp:effectExtent l="0" t="0" r="2540" b="635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FE5A2E4" w14:textId="77777777" w:rsidR="00106FCF" w:rsidRPr="0032715E" w:rsidRDefault="00106FCF" w:rsidP="0032715E">
      <w:pPr>
        <w:spacing w:afterLines="30" w:after="72"/>
        <w:rPr>
          <w:rFonts w:ascii="Arial" w:hAnsi="Arial" w:cs="Arial"/>
        </w:rPr>
      </w:pPr>
    </w:p>
    <w:p w14:paraId="67A6DF7D" w14:textId="0256C43E" w:rsidR="00106FCF" w:rsidRPr="0032715E" w:rsidRDefault="00106FCF" w:rsidP="0032715E">
      <w:pPr>
        <w:spacing w:afterLines="30" w:after="72"/>
        <w:rPr>
          <w:rFonts w:ascii="Arial" w:hAnsi="Arial" w:cs="Arial"/>
        </w:rPr>
      </w:pPr>
      <w:r w:rsidRPr="0032715E">
        <w:rPr>
          <w:rFonts w:ascii="Arial" w:hAnsi="Arial" w:cs="Arial"/>
          <w:noProof/>
        </w:rPr>
        <w:drawing>
          <wp:inline distT="0" distB="0" distL="0" distR="0" wp14:anchorId="73DF2431" wp14:editId="527C609D">
            <wp:extent cx="5731510" cy="2413000"/>
            <wp:effectExtent l="0" t="0" r="2540" b="6350"/>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5B3397E" w14:textId="57B16EBE" w:rsidR="0032715E" w:rsidRPr="0032715E" w:rsidRDefault="0032715E" w:rsidP="0032715E">
      <w:pPr>
        <w:spacing w:afterLines="30" w:after="72"/>
        <w:rPr>
          <w:rFonts w:ascii="Arial" w:hAnsi="Arial" w:cs="Arial"/>
        </w:rPr>
      </w:pPr>
    </w:p>
    <w:p w14:paraId="4CF242F1" w14:textId="6E9B56D5" w:rsidR="0032715E" w:rsidRPr="0032715E" w:rsidRDefault="0032715E" w:rsidP="0032715E">
      <w:pPr>
        <w:spacing w:afterLines="30" w:after="72"/>
        <w:rPr>
          <w:rFonts w:ascii="Arial" w:hAnsi="Arial" w:cs="Arial"/>
        </w:rPr>
      </w:pPr>
      <w:r w:rsidRPr="0032715E">
        <w:rPr>
          <w:rFonts w:ascii="Arial" w:hAnsi="Arial" w:cs="Arial"/>
        </w:rPr>
        <w:t>Screenshots of my Survey answers for question</w:t>
      </w:r>
      <w:r w:rsidRPr="0032715E">
        <w:rPr>
          <w:rFonts w:ascii="Arial" w:hAnsi="Arial" w:cs="Arial"/>
        </w:rPr>
        <w:t>s 4-6.</w:t>
      </w:r>
    </w:p>
    <w:p w14:paraId="07D8B660" w14:textId="77777777" w:rsidR="00106FCF" w:rsidRPr="0032715E" w:rsidRDefault="00106FCF" w:rsidP="0032715E">
      <w:pPr>
        <w:spacing w:afterLines="30" w:after="72"/>
        <w:rPr>
          <w:rFonts w:ascii="Arial" w:hAnsi="Arial" w:cs="Arial"/>
        </w:rPr>
      </w:pPr>
      <w:r w:rsidRPr="0032715E">
        <w:rPr>
          <w:rFonts w:ascii="Arial" w:hAnsi="Arial" w:cs="Arial"/>
          <w:noProof/>
        </w:rPr>
        <w:drawing>
          <wp:inline distT="0" distB="0" distL="0" distR="0" wp14:anchorId="089347C5" wp14:editId="15351727">
            <wp:extent cx="5731510" cy="2413000"/>
            <wp:effectExtent l="0" t="0" r="2540" b="635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FD92CEF" w14:textId="77777777" w:rsidR="00106FCF" w:rsidRPr="0032715E" w:rsidRDefault="00106FCF" w:rsidP="0032715E">
      <w:pPr>
        <w:spacing w:afterLines="30" w:after="72"/>
        <w:rPr>
          <w:rFonts w:ascii="Arial" w:hAnsi="Arial" w:cs="Arial"/>
        </w:rPr>
      </w:pPr>
      <w:r w:rsidRPr="0032715E">
        <w:rPr>
          <w:rFonts w:ascii="Arial" w:hAnsi="Arial" w:cs="Arial"/>
          <w:noProof/>
        </w:rPr>
        <w:drawing>
          <wp:inline distT="0" distB="0" distL="0" distR="0" wp14:anchorId="30C5EAB1" wp14:editId="33C952A1">
            <wp:extent cx="5731510" cy="2413000"/>
            <wp:effectExtent l="0" t="0" r="2540" b="6350"/>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699D9F2B" w14:textId="77777777" w:rsidR="00106FCF" w:rsidRPr="0032715E" w:rsidRDefault="00106FCF" w:rsidP="0032715E">
      <w:pPr>
        <w:spacing w:afterLines="30" w:after="72"/>
        <w:rPr>
          <w:rFonts w:ascii="Arial" w:hAnsi="Arial" w:cs="Arial"/>
        </w:rPr>
      </w:pPr>
    </w:p>
    <w:p w14:paraId="5EF0265C" w14:textId="04A41A3B" w:rsidR="00106FCF" w:rsidRPr="0032715E" w:rsidRDefault="00106FCF" w:rsidP="0032715E">
      <w:pPr>
        <w:spacing w:afterLines="30" w:after="72"/>
        <w:rPr>
          <w:rFonts w:ascii="Arial" w:hAnsi="Arial" w:cs="Arial"/>
        </w:rPr>
      </w:pPr>
      <w:r w:rsidRPr="0032715E">
        <w:rPr>
          <w:rFonts w:ascii="Arial" w:hAnsi="Arial" w:cs="Arial"/>
          <w:noProof/>
        </w:rPr>
        <w:drawing>
          <wp:inline distT="0" distB="0" distL="0" distR="0" wp14:anchorId="4D73CB85" wp14:editId="6E538FC5">
            <wp:extent cx="5731510" cy="2914015"/>
            <wp:effectExtent l="0" t="0" r="2540" b="635"/>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268F09E0" w14:textId="587A91F1" w:rsidR="0032715E" w:rsidRPr="0032715E" w:rsidRDefault="0032715E" w:rsidP="0032715E">
      <w:pPr>
        <w:spacing w:afterLines="30" w:after="72"/>
        <w:rPr>
          <w:rFonts w:ascii="Arial" w:hAnsi="Arial" w:cs="Arial"/>
        </w:rPr>
      </w:pPr>
    </w:p>
    <w:p w14:paraId="713DB3E6" w14:textId="000374A9" w:rsidR="0032715E" w:rsidRPr="0032715E" w:rsidRDefault="0032715E" w:rsidP="0032715E">
      <w:pPr>
        <w:spacing w:afterLines="30" w:after="72"/>
        <w:rPr>
          <w:rFonts w:ascii="Arial" w:hAnsi="Arial" w:cs="Arial"/>
        </w:rPr>
      </w:pPr>
      <w:r w:rsidRPr="0032715E">
        <w:rPr>
          <w:rFonts w:ascii="Arial" w:hAnsi="Arial" w:cs="Arial"/>
        </w:rPr>
        <w:t>Screenshots of my Survey answers</w:t>
      </w:r>
      <w:r w:rsidRPr="0032715E">
        <w:rPr>
          <w:rFonts w:ascii="Arial" w:hAnsi="Arial" w:cs="Arial"/>
        </w:rPr>
        <w:t xml:space="preserve"> </w:t>
      </w:r>
      <w:r w:rsidRPr="0032715E">
        <w:rPr>
          <w:rFonts w:ascii="Arial" w:hAnsi="Arial" w:cs="Arial"/>
        </w:rPr>
        <w:t>for question</w:t>
      </w:r>
      <w:r w:rsidRPr="0032715E">
        <w:rPr>
          <w:rFonts w:ascii="Arial" w:hAnsi="Arial" w:cs="Arial"/>
        </w:rPr>
        <w:t>s</w:t>
      </w:r>
      <w:r w:rsidRPr="0032715E">
        <w:rPr>
          <w:rFonts w:ascii="Arial" w:hAnsi="Arial" w:cs="Arial"/>
        </w:rPr>
        <w:t xml:space="preserve"> </w:t>
      </w:r>
      <w:r w:rsidRPr="0032715E">
        <w:rPr>
          <w:rFonts w:ascii="Arial" w:hAnsi="Arial" w:cs="Arial"/>
        </w:rPr>
        <w:t>7-9.</w:t>
      </w:r>
    </w:p>
    <w:p w14:paraId="3DFC8D49" w14:textId="77777777" w:rsidR="00106FCF" w:rsidRPr="0032715E" w:rsidRDefault="00106FCF" w:rsidP="0032715E">
      <w:pPr>
        <w:spacing w:afterLines="30" w:after="72"/>
        <w:rPr>
          <w:rFonts w:ascii="Arial" w:hAnsi="Arial" w:cs="Arial"/>
        </w:rPr>
      </w:pPr>
      <w:r w:rsidRPr="0032715E">
        <w:rPr>
          <w:rFonts w:ascii="Arial" w:hAnsi="Arial" w:cs="Arial"/>
          <w:noProof/>
        </w:rPr>
        <w:drawing>
          <wp:inline distT="0" distB="0" distL="0" distR="0" wp14:anchorId="16BF6C55" wp14:editId="48ABC4C8">
            <wp:extent cx="5731510" cy="2726055"/>
            <wp:effectExtent l="0" t="0" r="2540" b="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1CC4F8A5" w14:textId="77777777" w:rsidR="00106FCF" w:rsidRPr="0032715E" w:rsidRDefault="00106FCF" w:rsidP="0032715E">
      <w:pPr>
        <w:spacing w:afterLines="30" w:after="72"/>
        <w:rPr>
          <w:rFonts w:ascii="Arial" w:hAnsi="Arial" w:cs="Arial"/>
        </w:rPr>
      </w:pPr>
    </w:p>
    <w:p w14:paraId="4B83A496" w14:textId="77777777" w:rsidR="00106FCF" w:rsidRPr="0032715E" w:rsidRDefault="00106FCF" w:rsidP="0032715E">
      <w:pPr>
        <w:spacing w:afterLines="30" w:after="72"/>
        <w:rPr>
          <w:rFonts w:ascii="Arial" w:hAnsi="Arial" w:cs="Arial"/>
        </w:rPr>
      </w:pPr>
      <w:r w:rsidRPr="0032715E">
        <w:rPr>
          <w:rFonts w:ascii="Arial" w:hAnsi="Arial" w:cs="Arial"/>
          <w:noProof/>
        </w:rPr>
        <w:drawing>
          <wp:inline distT="0" distB="0" distL="0" distR="0" wp14:anchorId="00A90693" wp14:editId="6F6DE7AD">
            <wp:extent cx="5731510" cy="2413000"/>
            <wp:effectExtent l="0" t="0" r="2540" b="6350"/>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44DF5BF" w14:textId="76DD0F07" w:rsidR="00106FCF" w:rsidRPr="0032715E" w:rsidRDefault="00106FCF" w:rsidP="0032715E">
      <w:pPr>
        <w:spacing w:afterLines="30" w:after="72"/>
        <w:rPr>
          <w:rFonts w:ascii="Arial" w:hAnsi="Arial" w:cs="Arial"/>
        </w:rPr>
      </w:pPr>
      <w:r w:rsidRPr="0032715E">
        <w:rPr>
          <w:rFonts w:ascii="Arial" w:hAnsi="Arial" w:cs="Arial"/>
          <w:noProof/>
        </w:rPr>
        <w:drawing>
          <wp:inline distT="0" distB="0" distL="0" distR="0" wp14:anchorId="665DD37A" wp14:editId="3886EFD3">
            <wp:extent cx="5731510" cy="2413000"/>
            <wp:effectExtent l="0" t="0" r="2540" b="635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99666A6" w14:textId="39EC9F62" w:rsidR="0032715E" w:rsidRPr="0032715E" w:rsidRDefault="0032715E" w:rsidP="0032715E">
      <w:pPr>
        <w:spacing w:afterLines="30" w:after="72"/>
        <w:rPr>
          <w:rFonts w:ascii="Arial" w:hAnsi="Arial" w:cs="Arial"/>
        </w:rPr>
      </w:pPr>
    </w:p>
    <w:p w14:paraId="45AB4B77" w14:textId="02BE8325" w:rsidR="0032715E" w:rsidRPr="0032715E" w:rsidRDefault="0032715E" w:rsidP="0032715E">
      <w:pPr>
        <w:spacing w:afterLines="30" w:after="72"/>
        <w:rPr>
          <w:rFonts w:ascii="Arial" w:hAnsi="Arial" w:cs="Arial"/>
        </w:rPr>
      </w:pPr>
      <w:r w:rsidRPr="0032715E">
        <w:rPr>
          <w:rFonts w:ascii="Arial" w:hAnsi="Arial" w:cs="Arial"/>
        </w:rPr>
        <w:t xml:space="preserve">Screenshots of my Survey answers </w:t>
      </w:r>
      <w:r w:rsidRPr="0032715E">
        <w:rPr>
          <w:rFonts w:ascii="Arial" w:hAnsi="Arial" w:cs="Arial"/>
        </w:rPr>
        <w:t>for question 10.</w:t>
      </w:r>
    </w:p>
    <w:p w14:paraId="0DD95F68" w14:textId="77777777" w:rsidR="00106FCF" w:rsidRPr="0032715E" w:rsidRDefault="00106FCF" w:rsidP="0032715E">
      <w:pPr>
        <w:spacing w:afterLines="30" w:after="72"/>
        <w:rPr>
          <w:rFonts w:ascii="Arial" w:hAnsi="Arial" w:cs="Arial"/>
        </w:rPr>
      </w:pPr>
      <w:r w:rsidRPr="0032715E">
        <w:rPr>
          <w:rFonts w:ascii="Arial" w:hAnsi="Arial" w:cs="Arial"/>
          <w:noProof/>
        </w:rPr>
        <w:drawing>
          <wp:inline distT="0" distB="0" distL="0" distR="0" wp14:anchorId="2BAB38D6" wp14:editId="62B032A5">
            <wp:extent cx="5731510" cy="2600960"/>
            <wp:effectExtent l="0" t="0" r="2540" b="889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466AE376" w14:textId="77777777" w:rsidR="00106FCF" w:rsidRPr="0032715E" w:rsidRDefault="00106FCF" w:rsidP="0032715E">
      <w:pPr>
        <w:spacing w:afterLines="30" w:after="72"/>
        <w:ind w:firstLine="720"/>
        <w:jc w:val="both"/>
        <w:rPr>
          <w:rFonts w:ascii="Arial" w:hAnsi="Arial" w:cs="Arial"/>
        </w:rPr>
      </w:pPr>
    </w:p>
    <w:sectPr w:rsidR="00106FCF" w:rsidRPr="0032715E" w:rsidSect="0068466E">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BAE32F" w14:textId="77777777" w:rsidR="003A2AF2" w:rsidRDefault="003A2AF2" w:rsidP="00E64B78">
      <w:pPr>
        <w:spacing w:after="0" w:line="240" w:lineRule="auto"/>
      </w:pPr>
      <w:r>
        <w:separator/>
      </w:r>
    </w:p>
  </w:endnote>
  <w:endnote w:type="continuationSeparator" w:id="0">
    <w:p w14:paraId="32602F06" w14:textId="77777777" w:rsidR="003A2AF2" w:rsidRDefault="003A2AF2" w:rsidP="00E64B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9221953"/>
      <w:docPartObj>
        <w:docPartGallery w:val="Page Numbers (Bottom of Page)"/>
        <w:docPartUnique/>
      </w:docPartObj>
    </w:sdtPr>
    <w:sdtEndPr>
      <w:rPr>
        <w:noProof/>
      </w:rPr>
    </w:sdtEndPr>
    <w:sdtContent>
      <w:p w14:paraId="0675C1F6" w14:textId="4E5EC072" w:rsidR="00E64B78" w:rsidRDefault="00E64B78">
        <w:pPr>
          <w:pStyle w:val="Footer"/>
        </w:pPr>
        <w:r>
          <w:fldChar w:fldCharType="begin"/>
        </w:r>
        <w:r>
          <w:instrText xml:space="preserve"> PAGE   \* MERGEFORMAT </w:instrText>
        </w:r>
        <w:r>
          <w:fldChar w:fldCharType="separate"/>
        </w:r>
        <w:r>
          <w:rPr>
            <w:noProof/>
          </w:rPr>
          <w:t>2</w:t>
        </w:r>
        <w:r>
          <w:rPr>
            <w:noProof/>
          </w:rPr>
          <w:fldChar w:fldCharType="end"/>
        </w:r>
      </w:p>
    </w:sdtContent>
  </w:sdt>
  <w:p w14:paraId="4AD3E076" w14:textId="77777777" w:rsidR="00E64B78" w:rsidRDefault="00E64B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4B265" w14:textId="77777777" w:rsidR="003A2AF2" w:rsidRDefault="003A2AF2" w:rsidP="00E64B78">
      <w:pPr>
        <w:spacing w:after="0" w:line="240" w:lineRule="auto"/>
      </w:pPr>
      <w:r>
        <w:separator/>
      </w:r>
    </w:p>
  </w:footnote>
  <w:footnote w:type="continuationSeparator" w:id="0">
    <w:p w14:paraId="36656840" w14:textId="77777777" w:rsidR="003A2AF2" w:rsidRDefault="003A2AF2" w:rsidP="00E64B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89044A"/>
    <w:multiLevelType w:val="hybridMultilevel"/>
    <w:tmpl w:val="CFB02542"/>
    <w:lvl w:ilvl="0" w:tplc="94F26C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703666E"/>
    <w:multiLevelType w:val="hybridMultilevel"/>
    <w:tmpl w:val="3D66D214"/>
    <w:lvl w:ilvl="0" w:tplc="69820E3A">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C5F0B50"/>
    <w:multiLevelType w:val="hybridMultilevel"/>
    <w:tmpl w:val="C3005CFE"/>
    <w:lvl w:ilvl="0" w:tplc="FD10DF0E">
      <w:start w:val="3"/>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4518797">
    <w:abstractNumId w:val="0"/>
  </w:num>
  <w:num w:numId="2" w16cid:durableId="177550930">
    <w:abstractNumId w:val="1"/>
  </w:num>
  <w:num w:numId="3" w16cid:durableId="3390463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573"/>
    <w:rsid w:val="00000CA1"/>
    <w:rsid w:val="0003481E"/>
    <w:rsid w:val="00065EB6"/>
    <w:rsid w:val="00073C4A"/>
    <w:rsid w:val="000B486A"/>
    <w:rsid w:val="000E166A"/>
    <w:rsid w:val="00106FCF"/>
    <w:rsid w:val="00126CF3"/>
    <w:rsid w:val="0014034B"/>
    <w:rsid w:val="00157E36"/>
    <w:rsid w:val="001618B6"/>
    <w:rsid w:val="001642DD"/>
    <w:rsid w:val="00171ECD"/>
    <w:rsid w:val="001742D0"/>
    <w:rsid w:val="001856BD"/>
    <w:rsid w:val="001A6FE4"/>
    <w:rsid w:val="001F113E"/>
    <w:rsid w:val="00211133"/>
    <w:rsid w:val="00214DF0"/>
    <w:rsid w:val="0022357B"/>
    <w:rsid w:val="00235575"/>
    <w:rsid w:val="0024782C"/>
    <w:rsid w:val="002D03AE"/>
    <w:rsid w:val="002D76A4"/>
    <w:rsid w:val="00306EC5"/>
    <w:rsid w:val="00316B8A"/>
    <w:rsid w:val="003243BF"/>
    <w:rsid w:val="00325D5E"/>
    <w:rsid w:val="0032715E"/>
    <w:rsid w:val="00351107"/>
    <w:rsid w:val="003769D1"/>
    <w:rsid w:val="003A2AF2"/>
    <w:rsid w:val="003F5D3E"/>
    <w:rsid w:val="00401AD1"/>
    <w:rsid w:val="00401EBC"/>
    <w:rsid w:val="00406326"/>
    <w:rsid w:val="004171F8"/>
    <w:rsid w:val="00427A57"/>
    <w:rsid w:val="0047278E"/>
    <w:rsid w:val="004C3AC9"/>
    <w:rsid w:val="004C594E"/>
    <w:rsid w:val="004F2912"/>
    <w:rsid w:val="00573BA4"/>
    <w:rsid w:val="0059050C"/>
    <w:rsid w:val="00596884"/>
    <w:rsid w:val="005A6FFE"/>
    <w:rsid w:val="005B6C43"/>
    <w:rsid w:val="005C5D7D"/>
    <w:rsid w:val="005E3AE4"/>
    <w:rsid w:val="005F4CF2"/>
    <w:rsid w:val="005F7598"/>
    <w:rsid w:val="00641B4F"/>
    <w:rsid w:val="0068466E"/>
    <w:rsid w:val="00692000"/>
    <w:rsid w:val="00694FEB"/>
    <w:rsid w:val="007349A3"/>
    <w:rsid w:val="007349F6"/>
    <w:rsid w:val="007625C7"/>
    <w:rsid w:val="00780C6A"/>
    <w:rsid w:val="00783825"/>
    <w:rsid w:val="007948A2"/>
    <w:rsid w:val="007F03EC"/>
    <w:rsid w:val="007F4C94"/>
    <w:rsid w:val="008256DC"/>
    <w:rsid w:val="00844551"/>
    <w:rsid w:val="0086543D"/>
    <w:rsid w:val="00882A67"/>
    <w:rsid w:val="00896F6D"/>
    <w:rsid w:val="00920D3B"/>
    <w:rsid w:val="00926777"/>
    <w:rsid w:val="0093333E"/>
    <w:rsid w:val="00940F80"/>
    <w:rsid w:val="009D2573"/>
    <w:rsid w:val="009D5716"/>
    <w:rsid w:val="009F77D5"/>
    <w:rsid w:val="00A13133"/>
    <w:rsid w:val="00A56D7F"/>
    <w:rsid w:val="00A848AA"/>
    <w:rsid w:val="00A92859"/>
    <w:rsid w:val="00AC738F"/>
    <w:rsid w:val="00AE58DE"/>
    <w:rsid w:val="00AF1A1E"/>
    <w:rsid w:val="00AF5B70"/>
    <w:rsid w:val="00B02D9E"/>
    <w:rsid w:val="00B578D7"/>
    <w:rsid w:val="00B712ED"/>
    <w:rsid w:val="00B85C84"/>
    <w:rsid w:val="00BA2DF0"/>
    <w:rsid w:val="00BB78AE"/>
    <w:rsid w:val="00BC2696"/>
    <w:rsid w:val="00C45DC0"/>
    <w:rsid w:val="00C60DDE"/>
    <w:rsid w:val="00C933AE"/>
    <w:rsid w:val="00C94173"/>
    <w:rsid w:val="00CB342B"/>
    <w:rsid w:val="00D02C77"/>
    <w:rsid w:val="00D379D0"/>
    <w:rsid w:val="00D630B9"/>
    <w:rsid w:val="00D67FCC"/>
    <w:rsid w:val="00D837F9"/>
    <w:rsid w:val="00DA1FFE"/>
    <w:rsid w:val="00DB5AA9"/>
    <w:rsid w:val="00DD4B45"/>
    <w:rsid w:val="00DD55E3"/>
    <w:rsid w:val="00DD7B14"/>
    <w:rsid w:val="00E15EB2"/>
    <w:rsid w:val="00E26A96"/>
    <w:rsid w:val="00E57047"/>
    <w:rsid w:val="00E64B78"/>
    <w:rsid w:val="00E717AF"/>
    <w:rsid w:val="00E93258"/>
    <w:rsid w:val="00F050E5"/>
    <w:rsid w:val="00F21FF0"/>
    <w:rsid w:val="00F727D0"/>
    <w:rsid w:val="00FA78CA"/>
    <w:rsid w:val="00FC5858"/>
    <w:rsid w:val="00FE2B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EFDFF"/>
  <w15:docId w15:val="{EA594263-A99D-44CD-8327-94048FDC3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1F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48A2"/>
    <w:pPr>
      <w:ind w:left="720"/>
      <w:contextualSpacing/>
    </w:pPr>
  </w:style>
  <w:style w:type="character" w:styleId="Emphasis">
    <w:name w:val="Emphasis"/>
    <w:basedOn w:val="DefaultParagraphFont"/>
    <w:uiPriority w:val="20"/>
    <w:qFormat/>
    <w:rsid w:val="003243BF"/>
    <w:rPr>
      <w:i/>
      <w:iCs/>
    </w:rPr>
  </w:style>
  <w:style w:type="character" w:styleId="Hyperlink">
    <w:name w:val="Hyperlink"/>
    <w:basedOn w:val="DefaultParagraphFont"/>
    <w:uiPriority w:val="99"/>
    <w:unhideWhenUsed/>
    <w:rsid w:val="00A848AA"/>
    <w:rPr>
      <w:color w:val="0563C1" w:themeColor="hyperlink"/>
      <w:u w:val="single"/>
    </w:rPr>
  </w:style>
  <w:style w:type="character" w:styleId="UnresolvedMention">
    <w:name w:val="Unresolved Mention"/>
    <w:basedOn w:val="DefaultParagraphFont"/>
    <w:uiPriority w:val="99"/>
    <w:semiHidden/>
    <w:unhideWhenUsed/>
    <w:rsid w:val="00A848AA"/>
    <w:rPr>
      <w:color w:val="605E5C"/>
      <w:shd w:val="clear" w:color="auto" w:fill="E1DFDD"/>
    </w:rPr>
  </w:style>
  <w:style w:type="character" w:styleId="FollowedHyperlink">
    <w:name w:val="FollowedHyperlink"/>
    <w:basedOn w:val="DefaultParagraphFont"/>
    <w:uiPriority w:val="99"/>
    <w:semiHidden/>
    <w:unhideWhenUsed/>
    <w:rsid w:val="00211133"/>
    <w:rPr>
      <w:color w:val="954F72" w:themeColor="followedHyperlink"/>
      <w:u w:val="single"/>
    </w:rPr>
  </w:style>
  <w:style w:type="character" w:customStyle="1" w:styleId="Heading1Char">
    <w:name w:val="Heading 1 Char"/>
    <w:basedOn w:val="DefaultParagraphFont"/>
    <w:link w:val="Heading1"/>
    <w:uiPriority w:val="9"/>
    <w:rsid w:val="004171F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171F8"/>
  </w:style>
  <w:style w:type="paragraph" w:styleId="Header">
    <w:name w:val="header"/>
    <w:basedOn w:val="Normal"/>
    <w:link w:val="HeaderChar"/>
    <w:uiPriority w:val="99"/>
    <w:unhideWhenUsed/>
    <w:rsid w:val="00E64B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B78"/>
  </w:style>
  <w:style w:type="paragraph" w:styleId="Footer">
    <w:name w:val="footer"/>
    <w:basedOn w:val="Normal"/>
    <w:link w:val="FooterChar"/>
    <w:uiPriority w:val="99"/>
    <w:unhideWhenUsed/>
    <w:rsid w:val="00E64B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B78"/>
  </w:style>
  <w:style w:type="paragraph" w:styleId="NoSpacing">
    <w:name w:val="No Spacing"/>
    <w:link w:val="NoSpacingChar"/>
    <w:uiPriority w:val="1"/>
    <w:qFormat/>
    <w:rsid w:val="006846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466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04682">
      <w:bodyDiv w:val="1"/>
      <w:marLeft w:val="0"/>
      <w:marRight w:val="0"/>
      <w:marTop w:val="0"/>
      <w:marBottom w:val="0"/>
      <w:divBdr>
        <w:top w:val="none" w:sz="0" w:space="0" w:color="auto"/>
        <w:left w:val="none" w:sz="0" w:space="0" w:color="auto"/>
        <w:bottom w:val="none" w:sz="0" w:space="0" w:color="auto"/>
        <w:right w:val="none" w:sz="0" w:space="0" w:color="auto"/>
      </w:divBdr>
    </w:div>
    <w:div w:id="149715408">
      <w:bodyDiv w:val="1"/>
      <w:marLeft w:val="0"/>
      <w:marRight w:val="0"/>
      <w:marTop w:val="0"/>
      <w:marBottom w:val="0"/>
      <w:divBdr>
        <w:top w:val="none" w:sz="0" w:space="0" w:color="auto"/>
        <w:left w:val="none" w:sz="0" w:space="0" w:color="auto"/>
        <w:bottom w:val="none" w:sz="0" w:space="0" w:color="auto"/>
        <w:right w:val="none" w:sz="0" w:space="0" w:color="auto"/>
      </w:divBdr>
    </w:div>
    <w:div w:id="409161667">
      <w:bodyDiv w:val="1"/>
      <w:marLeft w:val="0"/>
      <w:marRight w:val="0"/>
      <w:marTop w:val="0"/>
      <w:marBottom w:val="0"/>
      <w:divBdr>
        <w:top w:val="none" w:sz="0" w:space="0" w:color="auto"/>
        <w:left w:val="none" w:sz="0" w:space="0" w:color="auto"/>
        <w:bottom w:val="none" w:sz="0" w:space="0" w:color="auto"/>
        <w:right w:val="none" w:sz="0" w:space="0" w:color="auto"/>
      </w:divBdr>
    </w:div>
    <w:div w:id="503742289">
      <w:bodyDiv w:val="1"/>
      <w:marLeft w:val="0"/>
      <w:marRight w:val="0"/>
      <w:marTop w:val="0"/>
      <w:marBottom w:val="0"/>
      <w:divBdr>
        <w:top w:val="none" w:sz="0" w:space="0" w:color="auto"/>
        <w:left w:val="none" w:sz="0" w:space="0" w:color="auto"/>
        <w:bottom w:val="none" w:sz="0" w:space="0" w:color="auto"/>
        <w:right w:val="none" w:sz="0" w:space="0" w:color="auto"/>
      </w:divBdr>
    </w:div>
    <w:div w:id="644553978">
      <w:bodyDiv w:val="1"/>
      <w:marLeft w:val="0"/>
      <w:marRight w:val="0"/>
      <w:marTop w:val="0"/>
      <w:marBottom w:val="0"/>
      <w:divBdr>
        <w:top w:val="none" w:sz="0" w:space="0" w:color="auto"/>
        <w:left w:val="none" w:sz="0" w:space="0" w:color="auto"/>
        <w:bottom w:val="none" w:sz="0" w:space="0" w:color="auto"/>
        <w:right w:val="none" w:sz="0" w:space="0" w:color="auto"/>
      </w:divBdr>
    </w:div>
    <w:div w:id="786238387">
      <w:bodyDiv w:val="1"/>
      <w:marLeft w:val="0"/>
      <w:marRight w:val="0"/>
      <w:marTop w:val="0"/>
      <w:marBottom w:val="0"/>
      <w:divBdr>
        <w:top w:val="none" w:sz="0" w:space="0" w:color="auto"/>
        <w:left w:val="none" w:sz="0" w:space="0" w:color="auto"/>
        <w:bottom w:val="none" w:sz="0" w:space="0" w:color="auto"/>
        <w:right w:val="none" w:sz="0" w:space="0" w:color="auto"/>
      </w:divBdr>
    </w:div>
    <w:div w:id="828834404">
      <w:bodyDiv w:val="1"/>
      <w:marLeft w:val="0"/>
      <w:marRight w:val="0"/>
      <w:marTop w:val="0"/>
      <w:marBottom w:val="0"/>
      <w:divBdr>
        <w:top w:val="none" w:sz="0" w:space="0" w:color="auto"/>
        <w:left w:val="none" w:sz="0" w:space="0" w:color="auto"/>
        <w:bottom w:val="none" w:sz="0" w:space="0" w:color="auto"/>
        <w:right w:val="none" w:sz="0" w:space="0" w:color="auto"/>
      </w:divBdr>
    </w:div>
    <w:div w:id="1271358371">
      <w:bodyDiv w:val="1"/>
      <w:marLeft w:val="0"/>
      <w:marRight w:val="0"/>
      <w:marTop w:val="0"/>
      <w:marBottom w:val="0"/>
      <w:divBdr>
        <w:top w:val="none" w:sz="0" w:space="0" w:color="auto"/>
        <w:left w:val="none" w:sz="0" w:space="0" w:color="auto"/>
        <w:bottom w:val="none" w:sz="0" w:space="0" w:color="auto"/>
        <w:right w:val="none" w:sz="0" w:space="0" w:color="auto"/>
      </w:divBdr>
    </w:div>
    <w:div w:id="1299260948">
      <w:bodyDiv w:val="1"/>
      <w:marLeft w:val="0"/>
      <w:marRight w:val="0"/>
      <w:marTop w:val="0"/>
      <w:marBottom w:val="0"/>
      <w:divBdr>
        <w:top w:val="none" w:sz="0" w:space="0" w:color="auto"/>
        <w:left w:val="none" w:sz="0" w:space="0" w:color="auto"/>
        <w:bottom w:val="none" w:sz="0" w:space="0" w:color="auto"/>
        <w:right w:val="none" w:sz="0" w:space="0" w:color="auto"/>
      </w:divBdr>
    </w:div>
    <w:div w:id="1431898144">
      <w:bodyDiv w:val="1"/>
      <w:marLeft w:val="0"/>
      <w:marRight w:val="0"/>
      <w:marTop w:val="0"/>
      <w:marBottom w:val="0"/>
      <w:divBdr>
        <w:top w:val="none" w:sz="0" w:space="0" w:color="auto"/>
        <w:left w:val="none" w:sz="0" w:space="0" w:color="auto"/>
        <w:bottom w:val="none" w:sz="0" w:space="0" w:color="auto"/>
        <w:right w:val="none" w:sz="0" w:space="0" w:color="auto"/>
      </w:divBdr>
    </w:div>
    <w:div w:id="1480265774">
      <w:bodyDiv w:val="1"/>
      <w:marLeft w:val="0"/>
      <w:marRight w:val="0"/>
      <w:marTop w:val="0"/>
      <w:marBottom w:val="0"/>
      <w:divBdr>
        <w:top w:val="none" w:sz="0" w:space="0" w:color="auto"/>
        <w:left w:val="none" w:sz="0" w:space="0" w:color="auto"/>
        <w:bottom w:val="none" w:sz="0" w:space="0" w:color="auto"/>
        <w:right w:val="none" w:sz="0" w:space="0" w:color="auto"/>
      </w:divBdr>
    </w:div>
    <w:div w:id="1606695336">
      <w:bodyDiv w:val="1"/>
      <w:marLeft w:val="0"/>
      <w:marRight w:val="0"/>
      <w:marTop w:val="0"/>
      <w:marBottom w:val="0"/>
      <w:divBdr>
        <w:top w:val="none" w:sz="0" w:space="0" w:color="auto"/>
        <w:left w:val="none" w:sz="0" w:space="0" w:color="auto"/>
        <w:bottom w:val="none" w:sz="0" w:space="0" w:color="auto"/>
        <w:right w:val="none" w:sz="0" w:space="0" w:color="auto"/>
      </w:divBdr>
    </w:div>
    <w:div w:id="1639915113">
      <w:bodyDiv w:val="1"/>
      <w:marLeft w:val="0"/>
      <w:marRight w:val="0"/>
      <w:marTop w:val="0"/>
      <w:marBottom w:val="0"/>
      <w:divBdr>
        <w:top w:val="none" w:sz="0" w:space="0" w:color="auto"/>
        <w:left w:val="none" w:sz="0" w:space="0" w:color="auto"/>
        <w:bottom w:val="none" w:sz="0" w:space="0" w:color="auto"/>
        <w:right w:val="none" w:sz="0" w:space="0" w:color="auto"/>
      </w:divBdr>
    </w:div>
    <w:div w:id="1644460223">
      <w:bodyDiv w:val="1"/>
      <w:marLeft w:val="0"/>
      <w:marRight w:val="0"/>
      <w:marTop w:val="0"/>
      <w:marBottom w:val="0"/>
      <w:divBdr>
        <w:top w:val="none" w:sz="0" w:space="0" w:color="auto"/>
        <w:left w:val="none" w:sz="0" w:space="0" w:color="auto"/>
        <w:bottom w:val="none" w:sz="0" w:space="0" w:color="auto"/>
        <w:right w:val="none" w:sz="0" w:space="0" w:color="auto"/>
      </w:divBdr>
    </w:div>
    <w:div w:id="1723752805">
      <w:bodyDiv w:val="1"/>
      <w:marLeft w:val="0"/>
      <w:marRight w:val="0"/>
      <w:marTop w:val="0"/>
      <w:marBottom w:val="0"/>
      <w:divBdr>
        <w:top w:val="none" w:sz="0" w:space="0" w:color="auto"/>
        <w:left w:val="none" w:sz="0" w:space="0" w:color="auto"/>
        <w:bottom w:val="none" w:sz="0" w:space="0" w:color="auto"/>
        <w:right w:val="none" w:sz="0" w:space="0" w:color="auto"/>
      </w:divBdr>
    </w:div>
    <w:div w:id="1802502275">
      <w:bodyDiv w:val="1"/>
      <w:marLeft w:val="0"/>
      <w:marRight w:val="0"/>
      <w:marTop w:val="0"/>
      <w:marBottom w:val="0"/>
      <w:divBdr>
        <w:top w:val="none" w:sz="0" w:space="0" w:color="auto"/>
        <w:left w:val="none" w:sz="0" w:space="0" w:color="auto"/>
        <w:bottom w:val="none" w:sz="0" w:space="0" w:color="auto"/>
        <w:right w:val="none" w:sz="0" w:space="0" w:color="auto"/>
      </w:divBdr>
    </w:div>
    <w:div w:id="1848135615">
      <w:bodyDiv w:val="1"/>
      <w:marLeft w:val="0"/>
      <w:marRight w:val="0"/>
      <w:marTop w:val="0"/>
      <w:marBottom w:val="0"/>
      <w:divBdr>
        <w:top w:val="none" w:sz="0" w:space="0" w:color="auto"/>
        <w:left w:val="none" w:sz="0" w:space="0" w:color="auto"/>
        <w:bottom w:val="none" w:sz="0" w:space="0" w:color="auto"/>
        <w:right w:val="none" w:sz="0" w:space="0" w:color="auto"/>
      </w:divBdr>
    </w:div>
    <w:div w:id="20037781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numbering" Target="numbering.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image" Target="media/image12.png"/><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4.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50">
                <a:solidFill>
                  <a:schemeClr val="tx1"/>
                </a:solidFill>
                <a:latin typeface="Arial" panose="020B0604020202020204" pitchFamily="34" charset="0"/>
                <a:cs typeface="Arial" panose="020B0604020202020204" pitchFamily="34" charset="0"/>
              </a:rPr>
              <a:t>Responses</a:t>
            </a:r>
            <a:r>
              <a:rPr lang="en-GB" sz="1050" baseline="0">
                <a:solidFill>
                  <a:schemeClr val="tx1"/>
                </a:solidFill>
                <a:latin typeface="Arial" panose="020B0604020202020204" pitchFamily="34" charset="0"/>
                <a:cs typeface="Arial" panose="020B0604020202020204" pitchFamily="34" charset="0"/>
              </a:rPr>
              <a:t> for Q1, Q2, Q3, and Q5.</a:t>
            </a:r>
            <a:endParaRPr lang="en-GB" sz="1050">
              <a:solidFill>
                <a:schemeClr val="tx1"/>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Sheet1!$B$1</c:f>
              <c:strCache>
                <c:ptCount val="1"/>
                <c:pt idx="0">
                  <c:v>Yes</c:v>
                </c:pt>
              </c:strCache>
            </c:strRef>
          </c:tx>
          <c:spPr>
            <a:solidFill>
              <a:schemeClr val="accent1"/>
            </a:solidFill>
            <a:ln>
              <a:noFill/>
            </a:ln>
            <a:effectLst/>
          </c:spPr>
          <c:invertIfNegative val="0"/>
          <c:cat>
            <c:strRef>
              <c:f>Sheet1!$A$2:$A$7</c:f>
              <c:strCache>
                <c:ptCount val="6"/>
                <c:pt idx="0">
                  <c:v>Q1</c:v>
                </c:pt>
                <c:pt idx="1">
                  <c:v>Q2</c:v>
                </c:pt>
                <c:pt idx="2">
                  <c:v>Q3</c:v>
                </c:pt>
                <c:pt idx="3">
                  <c:v>Q5</c:v>
                </c:pt>
                <c:pt idx="4">
                  <c:v>Q8</c:v>
                </c:pt>
                <c:pt idx="5">
                  <c:v>Q9</c:v>
                </c:pt>
              </c:strCache>
            </c:strRef>
          </c:cat>
          <c:val>
            <c:numRef>
              <c:f>Sheet1!$B$2:$B$7</c:f>
              <c:numCache>
                <c:formatCode>General</c:formatCode>
                <c:ptCount val="6"/>
                <c:pt idx="0">
                  <c:v>9</c:v>
                </c:pt>
                <c:pt idx="1">
                  <c:v>6</c:v>
                </c:pt>
                <c:pt idx="2">
                  <c:v>5</c:v>
                </c:pt>
                <c:pt idx="3">
                  <c:v>1</c:v>
                </c:pt>
                <c:pt idx="4">
                  <c:v>10</c:v>
                </c:pt>
                <c:pt idx="5">
                  <c:v>9</c:v>
                </c:pt>
              </c:numCache>
            </c:numRef>
          </c:val>
          <c:extLst>
            <c:ext xmlns:c16="http://schemas.microsoft.com/office/drawing/2014/chart" uri="{C3380CC4-5D6E-409C-BE32-E72D297353CC}">
              <c16:uniqueId val="{00000000-C2A3-4DF7-B24E-60E085BB94E9}"/>
            </c:ext>
          </c:extLst>
        </c:ser>
        <c:ser>
          <c:idx val="1"/>
          <c:order val="1"/>
          <c:tx>
            <c:strRef>
              <c:f>Sheet1!$C$1</c:f>
              <c:strCache>
                <c:ptCount val="1"/>
                <c:pt idx="0">
                  <c:v>No</c:v>
                </c:pt>
              </c:strCache>
            </c:strRef>
          </c:tx>
          <c:spPr>
            <a:solidFill>
              <a:schemeClr val="accent2"/>
            </a:solidFill>
            <a:ln>
              <a:noFill/>
            </a:ln>
            <a:effectLst/>
          </c:spPr>
          <c:invertIfNegative val="0"/>
          <c:cat>
            <c:strRef>
              <c:f>Sheet1!$A$2:$A$7</c:f>
              <c:strCache>
                <c:ptCount val="6"/>
                <c:pt idx="0">
                  <c:v>Q1</c:v>
                </c:pt>
                <c:pt idx="1">
                  <c:v>Q2</c:v>
                </c:pt>
                <c:pt idx="2">
                  <c:v>Q3</c:v>
                </c:pt>
                <c:pt idx="3">
                  <c:v>Q5</c:v>
                </c:pt>
                <c:pt idx="4">
                  <c:v>Q8</c:v>
                </c:pt>
                <c:pt idx="5">
                  <c:v>Q9</c:v>
                </c:pt>
              </c:strCache>
            </c:strRef>
          </c:cat>
          <c:val>
            <c:numRef>
              <c:f>Sheet1!$C$2:$C$7</c:f>
              <c:numCache>
                <c:formatCode>General</c:formatCode>
                <c:ptCount val="6"/>
                <c:pt idx="0">
                  <c:v>4</c:v>
                </c:pt>
                <c:pt idx="1">
                  <c:v>7</c:v>
                </c:pt>
                <c:pt idx="2">
                  <c:v>8</c:v>
                </c:pt>
                <c:pt idx="3">
                  <c:v>6</c:v>
                </c:pt>
                <c:pt idx="4">
                  <c:v>3</c:v>
                </c:pt>
                <c:pt idx="5">
                  <c:v>4</c:v>
                </c:pt>
              </c:numCache>
            </c:numRef>
          </c:val>
          <c:extLst>
            <c:ext xmlns:c16="http://schemas.microsoft.com/office/drawing/2014/chart" uri="{C3380CC4-5D6E-409C-BE32-E72D297353CC}">
              <c16:uniqueId val="{00000001-C2A3-4DF7-B24E-60E085BB94E9}"/>
            </c:ext>
          </c:extLst>
        </c:ser>
        <c:ser>
          <c:idx val="2"/>
          <c:order val="2"/>
          <c:tx>
            <c:strRef>
              <c:f>Sheet1!$D$1</c:f>
              <c:strCache>
                <c:ptCount val="1"/>
                <c:pt idx="0">
                  <c:v>Not sure</c:v>
                </c:pt>
              </c:strCache>
            </c:strRef>
          </c:tx>
          <c:spPr>
            <a:solidFill>
              <a:schemeClr val="accent3"/>
            </a:solidFill>
            <a:ln>
              <a:noFill/>
            </a:ln>
            <a:effectLst/>
          </c:spPr>
          <c:invertIfNegative val="0"/>
          <c:cat>
            <c:strRef>
              <c:f>Sheet1!$A$2:$A$7</c:f>
              <c:strCache>
                <c:ptCount val="6"/>
                <c:pt idx="0">
                  <c:v>Q1</c:v>
                </c:pt>
                <c:pt idx="1">
                  <c:v>Q2</c:v>
                </c:pt>
                <c:pt idx="2">
                  <c:v>Q3</c:v>
                </c:pt>
                <c:pt idx="3">
                  <c:v>Q5</c:v>
                </c:pt>
                <c:pt idx="4">
                  <c:v>Q8</c:v>
                </c:pt>
                <c:pt idx="5">
                  <c:v>Q9</c:v>
                </c:pt>
              </c:strCache>
            </c:strRef>
          </c:cat>
          <c:val>
            <c:numRef>
              <c:f>Sheet1!$D$2:$D$7</c:f>
              <c:numCache>
                <c:formatCode>General</c:formatCode>
                <c:ptCount val="6"/>
                <c:pt idx="0">
                  <c:v>0</c:v>
                </c:pt>
                <c:pt idx="1">
                  <c:v>0</c:v>
                </c:pt>
                <c:pt idx="2">
                  <c:v>0</c:v>
                </c:pt>
                <c:pt idx="3">
                  <c:v>6</c:v>
                </c:pt>
                <c:pt idx="4">
                  <c:v>0</c:v>
                </c:pt>
                <c:pt idx="5">
                  <c:v>0</c:v>
                </c:pt>
              </c:numCache>
            </c:numRef>
          </c:val>
          <c:extLst>
            <c:ext xmlns:c16="http://schemas.microsoft.com/office/drawing/2014/chart" uri="{C3380CC4-5D6E-409C-BE32-E72D297353CC}">
              <c16:uniqueId val="{00000002-C2A3-4DF7-B24E-60E085BB94E9}"/>
            </c:ext>
          </c:extLst>
        </c:ser>
        <c:dLbls>
          <c:showLegendKey val="0"/>
          <c:showVal val="0"/>
          <c:showCatName val="0"/>
          <c:showSerName val="0"/>
          <c:showPercent val="0"/>
          <c:showBubbleSize val="0"/>
        </c:dLbls>
        <c:gapWidth val="219"/>
        <c:overlap val="100"/>
        <c:axId val="1641944495"/>
        <c:axId val="1641940335"/>
      </c:barChart>
      <c:catAx>
        <c:axId val="16419444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1940335"/>
        <c:crosses val="autoZero"/>
        <c:auto val="1"/>
        <c:lblAlgn val="ctr"/>
        <c:lblOffset val="100"/>
        <c:noMultiLvlLbl val="0"/>
      </c:catAx>
      <c:valAx>
        <c:axId val="164194033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19444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0" i="0" u="none" strike="noStrike" baseline="0">
                <a:solidFill>
                  <a:schemeClr val="tx1"/>
                </a:solidFill>
                <a:latin typeface="Arial" panose="020B0604020202020204" pitchFamily="34" charset="0"/>
                <a:cs typeface="Arial" panose="020B0604020202020204" pitchFamily="34" charset="0"/>
              </a:rPr>
              <a:t>Q4. Would you like to see that the University continue to use VLE platform after pandemic as well</a:t>
            </a:r>
            <a:r>
              <a:rPr lang="en-GB" sz="1100" b="0" i="0" u="none" strike="noStrike" baseline="0">
                <a:latin typeface="Arial" panose="020B0604020202020204" pitchFamily="34" charset="0"/>
                <a:cs typeface="Arial" panose="020B0604020202020204" pitchFamily="34" charset="0"/>
              </a:rPr>
              <a:t>?</a:t>
            </a:r>
            <a:endParaRPr lang="en-US" sz="1100">
              <a:latin typeface="Arial" panose="020B0604020202020204" pitchFamily="34" charset="0"/>
              <a:cs typeface="Arial" panose="020B0604020202020204" pitchFamily="34" charset="0"/>
            </a:endParaRPr>
          </a:p>
        </c:rich>
      </c:tx>
      <c:layout>
        <c:manualLayout>
          <c:xMode val="edge"/>
          <c:yMode val="edge"/>
          <c:x val="0.13054407261592299"/>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spPr>
            <a:ln>
              <a:noFill/>
            </a:ln>
          </c:spPr>
          <c:dPt>
            <c:idx val="0"/>
            <c:bubble3D val="0"/>
            <c:spPr>
              <a:solidFill>
                <a:schemeClr val="accent5">
                  <a:lumMod val="75000"/>
                </a:schemeClr>
              </a:solidFill>
              <a:ln w="19050">
                <a:solidFill>
                  <a:schemeClr val="bg1"/>
                </a:solidFill>
              </a:ln>
              <a:effectLst/>
            </c:spPr>
            <c:extLst>
              <c:ext xmlns:c16="http://schemas.microsoft.com/office/drawing/2014/chart" uri="{C3380CC4-5D6E-409C-BE32-E72D297353CC}">
                <c16:uniqueId val="{00000006-4161-4064-923B-FCB476BF5FA0}"/>
              </c:ext>
            </c:extLst>
          </c:dPt>
          <c:dPt>
            <c:idx val="1"/>
            <c:bubble3D val="0"/>
            <c:spPr>
              <a:solidFill>
                <a:srgbClr val="C00000"/>
              </a:solidFill>
              <a:ln w="19050">
                <a:solidFill>
                  <a:schemeClr val="bg1"/>
                </a:solidFill>
              </a:ln>
              <a:effectLst/>
            </c:spPr>
            <c:extLst>
              <c:ext xmlns:c16="http://schemas.microsoft.com/office/drawing/2014/chart" uri="{C3380CC4-5D6E-409C-BE32-E72D297353CC}">
                <c16:uniqueId val="{00000002-4161-4064-923B-FCB476BF5FA0}"/>
              </c:ext>
            </c:extLst>
          </c:dPt>
          <c:dPt>
            <c:idx val="2"/>
            <c:bubble3D val="0"/>
            <c:spPr>
              <a:solidFill>
                <a:srgbClr val="FFC000"/>
              </a:solidFill>
              <a:ln w="19050">
                <a:solidFill>
                  <a:schemeClr val="bg1"/>
                </a:solidFill>
              </a:ln>
              <a:effectLst/>
            </c:spPr>
            <c:extLst>
              <c:ext xmlns:c16="http://schemas.microsoft.com/office/drawing/2014/chart" uri="{C3380CC4-5D6E-409C-BE32-E72D297353CC}">
                <c16:uniqueId val="{00000005-4161-4064-923B-FCB476BF5FA0}"/>
              </c:ext>
            </c:extLst>
          </c:dPt>
          <c:dPt>
            <c:idx val="3"/>
            <c:bubble3D val="0"/>
            <c:spPr>
              <a:solidFill>
                <a:srgbClr val="00B050"/>
              </a:solidFill>
              <a:ln w="19050">
                <a:solidFill>
                  <a:schemeClr val="bg1"/>
                </a:solidFill>
              </a:ln>
              <a:effectLst/>
            </c:spPr>
            <c:extLst>
              <c:ext xmlns:c16="http://schemas.microsoft.com/office/drawing/2014/chart" uri="{C3380CC4-5D6E-409C-BE32-E72D297353CC}">
                <c16:uniqueId val="{00000003-4161-4064-923B-FCB476BF5FA0}"/>
              </c:ext>
            </c:extLst>
          </c:dPt>
          <c:dPt>
            <c:idx val="4"/>
            <c:bubble3D val="0"/>
            <c:spPr>
              <a:solidFill>
                <a:srgbClr val="91278C"/>
              </a:solidFill>
              <a:ln w="19050">
                <a:solidFill>
                  <a:schemeClr val="bg1"/>
                </a:solidFill>
              </a:ln>
              <a:effectLst/>
            </c:spPr>
            <c:extLst>
              <c:ext xmlns:c16="http://schemas.microsoft.com/office/drawing/2014/chart" uri="{C3380CC4-5D6E-409C-BE32-E72D297353CC}">
                <c16:uniqueId val="{00000004-4161-4064-923B-FCB476BF5FA0}"/>
              </c:ext>
            </c:extLst>
          </c:dPt>
          <c:dLbls>
            <c:dLbl>
              <c:idx val="0"/>
              <c:tx>
                <c:rich>
                  <a:bodyPr/>
                  <a:lstStyle/>
                  <a:p>
                    <a:fld id="{38155FDA-4F31-4CB5-8B49-6DE337C38EA8}" type="VALUE">
                      <a:rPr lang="en-US">
                        <a:solidFill>
                          <a:schemeClr val="bg1"/>
                        </a:solidFill>
                      </a:rPr>
                      <a:pPr/>
                      <a:t>[VALUE]</a:t>
                    </a:fld>
                    <a:r>
                      <a:rPr lang="en-US">
                        <a:solidFill>
                          <a:schemeClr val="bg1"/>
                        </a:solidFill>
                      </a:rPr>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6-4161-4064-923B-FCB476BF5FA0}"/>
                </c:ext>
              </c:extLst>
            </c:dLbl>
            <c:dLbl>
              <c:idx val="1"/>
              <c:tx>
                <c:rich>
                  <a:bodyPr/>
                  <a:lstStyle/>
                  <a:p>
                    <a:fld id="{A63D1DAC-FD7E-4607-8FC1-03E826F5478B}" type="VALUE">
                      <a:rPr lang="en-US">
                        <a:solidFill>
                          <a:schemeClr val="bg1"/>
                        </a:solidFill>
                      </a:rPr>
                      <a:pPr/>
                      <a:t>[VALUE]</a:t>
                    </a:fld>
                    <a:r>
                      <a:rPr lang="en-US">
                        <a:solidFill>
                          <a:schemeClr val="bg1"/>
                        </a:solidFill>
                      </a:rPr>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4161-4064-923B-FCB476BF5FA0}"/>
                </c:ext>
              </c:extLst>
            </c:dLbl>
            <c:dLbl>
              <c:idx val="2"/>
              <c:tx>
                <c:rich>
                  <a:bodyPr/>
                  <a:lstStyle/>
                  <a:p>
                    <a:fld id="{71C65A86-8150-4403-A1E5-B7ABE471F431}" type="VALUE">
                      <a:rPr lang="en-US">
                        <a:solidFill>
                          <a:schemeClr val="bg1"/>
                        </a:solidFill>
                      </a:rPr>
                      <a:pPr/>
                      <a:t>[VALUE]</a:t>
                    </a:fld>
                    <a:r>
                      <a:rPr lang="en-US">
                        <a:solidFill>
                          <a:schemeClr val="bg1"/>
                        </a:solidFill>
                      </a:rPr>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4161-4064-923B-FCB476BF5FA0}"/>
                </c:ext>
              </c:extLst>
            </c:dLbl>
            <c:dLbl>
              <c:idx val="3"/>
              <c:tx>
                <c:rich>
                  <a:bodyPr/>
                  <a:lstStyle/>
                  <a:p>
                    <a:fld id="{4A0CC580-014F-488D-88B2-BD31590E47AC}" type="VALUE">
                      <a:rPr lang="en-US">
                        <a:solidFill>
                          <a:schemeClr val="bg1"/>
                        </a:solidFill>
                      </a:rPr>
                      <a:pPr/>
                      <a:t>[VALUE]</a:t>
                    </a:fld>
                    <a:r>
                      <a:rPr lang="en-US">
                        <a:solidFill>
                          <a:schemeClr val="bg1"/>
                        </a:solidFill>
                      </a:rPr>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4161-4064-923B-FCB476BF5FA0}"/>
                </c:ext>
              </c:extLst>
            </c:dLbl>
            <c:dLbl>
              <c:idx val="4"/>
              <c:tx>
                <c:rich>
                  <a:bodyPr/>
                  <a:lstStyle/>
                  <a:p>
                    <a:fld id="{84175039-DFDA-40F3-8FB8-E1E25AE881A9}" type="VALUE">
                      <a:rPr lang="en-US">
                        <a:solidFill>
                          <a:schemeClr val="bg1"/>
                        </a:solidFill>
                      </a:rPr>
                      <a:pPr/>
                      <a:t>[VALUE]</a:t>
                    </a:fld>
                    <a:r>
                      <a:rPr lang="en-US">
                        <a:solidFill>
                          <a:schemeClr val="bg1"/>
                        </a:solidFill>
                      </a:rPr>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4161-4064-923B-FCB476BF5FA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Disagree</c:v>
                </c:pt>
                <c:pt idx="1">
                  <c:v>Disagree</c:v>
                </c:pt>
                <c:pt idx="2">
                  <c:v>Not sure</c:v>
                </c:pt>
                <c:pt idx="3">
                  <c:v>Agree</c:v>
                </c:pt>
                <c:pt idx="4">
                  <c:v>Strongly Agree</c:v>
                </c:pt>
              </c:strCache>
            </c:strRef>
          </c:cat>
          <c:val>
            <c:numRef>
              <c:f>Sheet1!$B$2:$B$6</c:f>
              <c:numCache>
                <c:formatCode>General</c:formatCode>
                <c:ptCount val="5"/>
                <c:pt idx="0">
                  <c:v>23.1</c:v>
                </c:pt>
                <c:pt idx="1">
                  <c:v>7.6</c:v>
                </c:pt>
                <c:pt idx="2">
                  <c:v>15.4</c:v>
                </c:pt>
                <c:pt idx="3">
                  <c:v>23.1</c:v>
                </c:pt>
                <c:pt idx="4">
                  <c:v>30.8</c:v>
                </c:pt>
              </c:numCache>
            </c:numRef>
          </c:val>
          <c:extLst>
            <c:ext xmlns:c16="http://schemas.microsoft.com/office/drawing/2014/chart" uri="{C3380CC4-5D6E-409C-BE32-E72D297353CC}">
              <c16:uniqueId val="{00000000-4161-4064-923B-FCB476BF5FA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Very low</c:v>
                </c:pt>
              </c:strCache>
            </c:strRef>
          </c:tx>
          <c:spPr>
            <a:solidFill>
              <a:schemeClr val="accent4">
                <a:tint val="54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Q6</c:v>
                </c:pt>
                <c:pt idx="1">
                  <c:v>Q7</c:v>
                </c:pt>
              </c:strCache>
            </c:strRef>
          </c:cat>
          <c:val>
            <c:numRef>
              <c:f>Sheet1!$B$2:$B$3</c:f>
              <c:numCache>
                <c:formatCode>General</c:formatCode>
                <c:ptCount val="2"/>
                <c:pt idx="0">
                  <c:v>2</c:v>
                </c:pt>
                <c:pt idx="1">
                  <c:v>1</c:v>
                </c:pt>
              </c:numCache>
            </c:numRef>
          </c:val>
          <c:extLst>
            <c:ext xmlns:c16="http://schemas.microsoft.com/office/drawing/2014/chart" uri="{C3380CC4-5D6E-409C-BE32-E72D297353CC}">
              <c16:uniqueId val="{00000000-F6A8-4AF2-844A-4DECFDD85905}"/>
            </c:ext>
          </c:extLst>
        </c:ser>
        <c:ser>
          <c:idx val="1"/>
          <c:order val="1"/>
          <c:tx>
            <c:strRef>
              <c:f>Sheet1!$C$1</c:f>
              <c:strCache>
                <c:ptCount val="1"/>
                <c:pt idx="0">
                  <c:v>Low</c:v>
                </c:pt>
              </c:strCache>
            </c:strRef>
          </c:tx>
          <c:spPr>
            <a:solidFill>
              <a:schemeClr val="accent4">
                <a:tint val="77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Q6</c:v>
                </c:pt>
                <c:pt idx="1">
                  <c:v>Q7</c:v>
                </c:pt>
              </c:strCache>
            </c:strRef>
          </c:cat>
          <c:val>
            <c:numRef>
              <c:f>Sheet1!$C$2:$C$3</c:f>
              <c:numCache>
                <c:formatCode>General</c:formatCode>
                <c:ptCount val="2"/>
                <c:pt idx="0">
                  <c:v>4</c:v>
                </c:pt>
                <c:pt idx="1">
                  <c:v>3</c:v>
                </c:pt>
              </c:numCache>
            </c:numRef>
          </c:val>
          <c:extLst>
            <c:ext xmlns:c16="http://schemas.microsoft.com/office/drawing/2014/chart" uri="{C3380CC4-5D6E-409C-BE32-E72D297353CC}">
              <c16:uniqueId val="{00000001-F6A8-4AF2-844A-4DECFDD85905}"/>
            </c:ext>
          </c:extLst>
        </c:ser>
        <c:ser>
          <c:idx val="2"/>
          <c:order val="2"/>
          <c:tx>
            <c:strRef>
              <c:f>Sheet1!$D$1</c:f>
              <c:strCache>
                <c:ptCount val="1"/>
                <c:pt idx="0">
                  <c:v>Neutral</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Q6</c:v>
                </c:pt>
                <c:pt idx="1">
                  <c:v>Q7</c:v>
                </c:pt>
              </c:strCache>
            </c:strRef>
          </c:cat>
          <c:val>
            <c:numRef>
              <c:f>Sheet1!$D$2:$D$3</c:f>
              <c:numCache>
                <c:formatCode>General</c:formatCode>
                <c:ptCount val="2"/>
                <c:pt idx="0">
                  <c:v>3</c:v>
                </c:pt>
                <c:pt idx="1">
                  <c:v>2</c:v>
                </c:pt>
              </c:numCache>
            </c:numRef>
          </c:val>
          <c:extLst>
            <c:ext xmlns:c16="http://schemas.microsoft.com/office/drawing/2014/chart" uri="{C3380CC4-5D6E-409C-BE32-E72D297353CC}">
              <c16:uniqueId val="{00000002-F6A8-4AF2-844A-4DECFDD85905}"/>
            </c:ext>
          </c:extLst>
        </c:ser>
        <c:ser>
          <c:idx val="3"/>
          <c:order val="3"/>
          <c:tx>
            <c:strRef>
              <c:f>Sheet1!$E$1</c:f>
              <c:strCache>
                <c:ptCount val="1"/>
                <c:pt idx="0">
                  <c:v>High</c:v>
                </c:pt>
              </c:strCache>
            </c:strRef>
          </c:tx>
          <c:spPr>
            <a:solidFill>
              <a:schemeClr val="accent4">
                <a:shade val="76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Q6</c:v>
                </c:pt>
                <c:pt idx="1">
                  <c:v>Q7</c:v>
                </c:pt>
              </c:strCache>
            </c:strRef>
          </c:cat>
          <c:val>
            <c:numRef>
              <c:f>Sheet1!$E$2:$E$3</c:f>
              <c:numCache>
                <c:formatCode>General</c:formatCode>
                <c:ptCount val="2"/>
                <c:pt idx="0">
                  <c:v>2</c:v>
                </c:pt>
                <c:pt idx="1">
                  <c:v>2</c:v>
                </c:pt>
              </c:numCache>
            </c:numRef>
          </c:val>
          <c:extLst>
            <c:ext xmlns:c16="http://schemas.microsoft.com/office/drawing/2014/chart" uri="{C3380CC4-5D6E-409C-BE32-E72D297353CC}">
              <c16:uniqueId val="{00000004-F6A8-4AF2-844A-4DECFDD85905}"/>
            </c:ext>
          </c:extLst>
        </c:ser>
        <c:ser>
          <c:idx val="4"/>
          <c:order val="4"/>
          <c:tx>
            <c:strRef>
              <c:f>Sheet1!$F$1</c:f>
              <c:strCache>
                <c:ptCount val="1"/>
                <c:pt idx="0">
                  <c:v>Very High</c:v>
                </c:pt>
              </c:strCache>
            </c:strRef>
          </c:tx>
          <c:spPr>
            <a:solidFill>
              <a:schemeClr val="accent4">
                <a:shade val="53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Q6</c:v>
                </c:pt>
                <c:pt idx="1">
                  <c:v>Q7</c:v>
                </c:pt>
              </c:strCache>
            </c:strRef>
          </c:cat>
          <c:val>
            <c:numRef>
              <c:f>Sheet1!$F$2:$F$3</c:f>
              <c:numCache>
                <c:formatCode>General</c:formatCode>
                <c:ptCount val="2"/>
                <c:pt idx="0">
                  <c:v>2</c:v>
                </c:pt>
                <c:pt idx="1">
                  <c:v>5</c:v>
                </c:pt>
              </c:numCache>
            </c:numRef>
          </c:val>
          <c:extLst>
            <c:ext xmlns:c16="http://schemas.microsoft.com/office/drawing/2014/chart" uri="{C3380CC4-5D6E-409C-BE32-E72D297353CC}">
              <c16:uniqueId val="{00000005-F6A8-4AF2-844A-4DECFDD85905}"/>
            </c:ext>
          </c:extLst>
        </c:ser>
        <c:dLbls>
          <c:dLblPos val="outEnd"/>
          <c:showLegendKey val="0"/>
          <c:showVal val="1"/>
          <c:showCatName val="0"/>
          <c:showSerName val="0"/>
          <c:showPercent val="0"/>
          <c:showBubbleSize val="0"/>
        </c:dLbls>
        <c:gapWidth val="444"/>
        <c:overlap val="-90"/>
        <c:axId val="1877412367"/>
        <c:axId val="1877413615"/>
      </c:barChart>
      <c:catAx>
        <c:axId val="187741236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877413615"/>
        <c:crosses val="autoZero"/>
        <c:auto val="1"/>
        <c:lblAlgn val="ctr"/>
        <c:lblOffset val="100"/>
        <c:noMultiLvlLbl val="0"/>
      </c:catAx>
      <c:valAx>
        <c:axId val="1877413615"/>
        <c:scaling>
          <c:orientation val="minMax"/>
        </c:scaling>
        <c:delete val="1"/>
        <c:axPos val="l"/>
        <c:numFmt formatCode="General" sourceLinked="1"/>
        <c:majorTickMark val="none"/>
        <c:minorTickMark val="none"/>
        <c:tickLblPos val="nextTo"/>
        <c:crossAx val="1877412367"/>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50" b="0" i="0" u="none" strike="noStrike" baseline="0">
                <a:solidFill>
                  <a:schemeClr val="tx1"/>
                </a:solidFill>
                <a:latin typeface="Arial" panose="020B0604020202020204" pitchFamily="34" charset="0"/>
                <a:cs typeface="Arial" panose="020B0604020202020204" pitchFamily="34" charset="0"/>
              </a:rPr>
              <a:t>Since lockdown ,how satisfied are you in relation to the support which you received from lectures ,university ,admin and management through VLE towards you studies?</a:t>
            </a:r>
            <a:endParaRPr lang="en-US" sz="1050">
              <a:solidFill>
                <a:schemeClr val="tx1"/>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1187242225834039"/>
          <c:y val="0.2915303690486965"/>
          <c:w val="0.29019418602144026"/>
          <c:h val="0.6090583504648126"/>
        </c:manualLayout>
      </c:layout>
      <c:doughnutChart>
        <c:varyColors val="1"/>
        <c:ser>
          <c:idx val="0"/>
          <c:order val="0"/>
          <c:tx>
            <c:strRef>
              <c:f>Sheet1!$B$1</c:f>
              <c:strCache>
                <c:ptCount val="1"/>
                <c:pt idx="0">
                  <c:v>Sales</c:v>
                </c:pt>
              </c:strCache>
            </c:strRef>
          </c:tx>
          <c:dPt>
            <c:idx val="0"/>
            <c:bubble3D val="0"/>
            <c:spPr>
              <a:solidFill>
                <a:schemeClr val="accent4">
                  <a:shade val="58000"/>
                </a:schemeClr>
              </a:solidFill>
              <a:ln w="19050">
                <a:solidFill>
                  <a:schemeClr val="lt1"/>
                </a:solidFill>
              </a:ln>
              <a:effectLst/>
            </c:spPr>
            <c:extLst>
              <c:ext xmlns:c16="http://schemas.microsoft.com/office/drawing/2014/chart" uri="{C3380CC4-5D6E-409C-BE32-E72D297353CC}">
                <c16:uniqueId val="{00000001-5798-48D5-B532-DCD4BD6E8B9A}"/>
              </c:ext>
            </c:extLst>
          </c:dPt>
          <c:dPt>
            <c:idx val="1"/>
            <c:bubble3D val="0"/>
            <c:spPr>
              <a:solidFill>
                <a:schemeClr val="accent4">
                  <a:shade val="86000"/>
                </a:schemeClr>
              </a:solidFill>
              <a:ln w="19050">
                <a:solidFill>
                  <a:schemeClr val="lt1"/>
                </a:solidFill>
              </a:ln>
              <a:effectLst/>
            </c:spPr>
            <c:extLst>
              <c:ext xmlns:c16="http://schemas.microsoft.com/office/drawing/2014/chart" uri="{C3380CC4-5D6E-409C-BE32-E72D297353CC}">
                <c16:uniqueId val="{00000003-5798-48D5-B532-DCD4BD6E8B9A}"/>
              </c:ext>
            </c:extLst>
          </c:dPt>
          <c:dPt>
            <c:idx val="2"/>
            <c:bubble3D val="0"/>
            <c:spPr>
              <a:solidFill>
                <a:schemeClr val="accent4">
                  <a:tint val="86000"/>
                </a:schemeClr>
              </a:solidFill>
              <a:ln w="19050">
                <a:solidFill>
                  <a:schemeClr val="lt1"/>
                </a:solidFill>
              </a:ln>
              <a:effectLst/>
            </c:spPr>
            <c:extLst>
              <c:ext xmlns:c16="http://schemas.microsoft.com/office/drawing/2014/chart" uri="{C3380CC4-5D6E-409C-BE32-E72D297353CC}">
                <c16:uniqueId val="{00000005-5798-48D5-B532-DCD4BD6E8B9A}"/>
              </c:ext>
            </c:extLst>
          </c:dPt>
          <c:dPt>
            <c:idx val="3"/>
            <c:bubble3D val="0"/>
            <c:spPr>
              <a:solidFill>
                <a:schemeClr val="accent4">
                  <a:tint val="58000"/>
                </a:schemeClr>
              </a:solidFill>
              <a:ln w="19050">
                <a:solidFill>
                  <a:schemeClr val="lt1"/>
                </a:solidFill>
              </a:ln>
              <a:effectLst/>
            </c:spPr>
            <c:extLst>
              <c:ext xmlns:c16="http://schemas.microsoft.com/office/drawing/2014/chart" uri="{C3380CC4-5D6E-409C-BE32-E72D297353CC}">
                <c16:uniqueId val="{00000007-5798-48D5-B532-DCD4BD6E8B9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Extremely dissatisfied</c:v>
                </c:pt>
                <c:pt idx="1">
                  <c:v>Dissatisfied</c:v>
                </c:pt>
                <c:pt idx="2">
                  <c:v>Satisfied</c:v>
                </c:pt>
                <c:pt idx="3">
                  <c:v>Extremely satisfied</c:v>
                </c:pt>
              </c:strCache>
            </c:strRef>
          </c:cat>
          <c:val>
            <c:numRef>
              <c:f>Sheet1!$B$2:$B$5</c:f>
              <c:numCache>
                <c:formatCode>General</c:formatCode>
                <c:ptCount val="4"/>
                <c:pt idx="0">
                  <c:v>2</c:v>
                </c:pt>
                <c:pt idx="1">
                  <c:v>3</c:v>
                </c:pt>
                <c:pt idx="2">
                  <c:v>5</c:v>
                </c:pt>
                <c:pt idx="3">
                  <c:v>3</c:v>
                </c:pt>
              </c:numCache>
            </c:numRef>
          </c:val>
          <c:extLst>
            <c:ext xmlns:c16="http://schemas.microsoft.com/office/drawing/2014/chart" uri="{C3380CC4-5D6E-409C-BE32-E72D297353CC}">
              <c16:uniqueId val="{00000000-2089-4BC0-B8CE-497FDF485FE7}"/>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layout>
        <c:manualLayout>
          <c:xMode val="edge"/>
          <c:yMode val="edge"/>
          <c:x val="0.70454195898612171"/>
          <c:y val="0.31321860629490278"/>
          <c:w val="0.25593107746392824"/>
          <c:h val="0.4645600334440953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Reversed" id="24">
  <a:schemeClr val="accent4"/>
</cs:colorStyle>
</file>

<file path=word/charts/colors4.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Bar13</b:Tag>
    <b:SourceType>JournalArticle</b:SourceType>
    <b:Guid>{643C37ED-2851-4F49-AB07-08AF7C083824}</b:Guid>
    <b:Title>The learning impact of a virtual learning environment: students’ views</b:Title>
    <b:Year>2013</b:Year>
    <b:Author>
      <b:Author>
        <b:NameList>
          <b:Person>
            <b:Last>Barker</b:Last>
            <b:First>Jenny</b:First>
          </b:Person>
          <b:Person>
            <b:Last>Gossman</b:Last>
            <b:First>Peter</b:First>
          </b:Person>
        </b:NameList>
      </b:Author>
    </b:Author>
    <b:JournalName>Teacher Education Advancement Network Journal (TEAN)</b:JournalName>
    <b:Pages>19-38</b:Pages>
    <b:RefOrder>1</b:RefOrder>
  </b:Source>
  <b:Source>
    <b:Tag>Str10</b:Tag>
    <b:SourceType>JournalArticle</b:SourceType>
    <b:Guid>{6B9ABDE2-DDB7-4FB2-9182-83422461E8C7}</b:Guid>
    <b:Author>
      <b:Author>
        <b:NameList>
          <b:Person>
            <b:Last>Stricker</b:Last>
            <b:First>Daniel</b:First>
          </b:Person>
          <b:Person>
            <b:Last>Weibel</b:Last>
            <b:First>David</b:First>
          </b:Person>
          <b:Person>
            <b:Last>Wissmath</b:Last>
            <b:First>Bartholomäus</b:First>
          </b:Person>
        </b:NameList>
      </b:Author>
    </b:Author>
    <b:Title>Efficient learning using a virtual learning environment in a university class</b:Title>
    <b:JournalName>Elsevier</b:JournalName>
    <b:Year>2010</b:Year>
    <b:Pages>495-504</b:Pages>
    <b:RefOrder>3</b:RefOrder>
  </b:Source>
  <b:Source>
    <b:Tag>Kum02</b:Tag>
    <b:SourceType>ConferenceProceedings</b:SourceType>
    <b:Guid>{A1114768-2E4B-4423-B715-99EF018E40A2}</b:Guid>
    <b:Author>
      <b:Author>
        <b:NameList>
          <b:Person>
            <b:Last>Kumar</b:Last>
            <b:First>A.</b:First>
          </b:Person>
          <b:Person>
            <b:Last>Pakala</b:Last>
            <b:First>R.</b:First>
          </b:Person>
          <b:Person>
            <b:Last>Ragade</b:Last>
            <b:First>R.K.</b:First>
          </b:Person>
          <b:Person>
            <b:Last>Wong</b:Last>
            <b:First>J.P.</b:First>
          </b:Person>
        </b:NameList>
      </b:Author>
    </b:Author>
    <b:Title>The Virtual Learning Environment system</b:Title>
    <b:Year>2002</b:Year>
    <b:Pages>711-716</b:Pages>
    <b:City>Tempe, AZ, USA</b:City>
    <b:Publisher>IEEE</b:Publisher>
    <b:ConferenceName>28th Annual Frontiers in Education Conference. Moving from 'Teacher-Centered' to 'Learner-Centered' Education. Conference Proceedings 1998</b:ConferenceName>
    <b:RefOrder>2</b:RefOrder>
  </b:Source>
  <b:Source>
    <b:Tag>Jos18</b:Tag>
    <b:SourceType>JournalArticle</b:SourceType>
    <b:Guid>{D1267D45-9FF4-48D7-B2BE-9FA2EB060B73}</b:Guid>
    <b:Title>EFL VIRTUAL LEARNING ENVIRONMENTS: PERCEPTION, CONCERNS AND CHALLENGES</b:Title>
    <b:Year>2018</b:Year>
    <b:Author>
      <b:Author>
        <b:NameList>
          <b:Person>
            <b:Last>Dayag</b:Last>
            <b:First>Joseph</b:First>
            <b:Middle>Decena</b:Middle>
          </b:Person>
        </b:NameList>
      </b:Author>
    </b:Author>
    <b:JournalName>Teaching English with Technology</b:JournalName>
    <b:Pages>20-33</b:Pages>
    <b:RefOrder>5</b:RefOrder>
  </b:Source>
  <b:Source>
    <b:Tag>Sar19</b:Tag>
    <b:SourceType>InternetSite</b:SourceType>
    <b:Guid>{03FC9B3C-9E78-4A67-B038-D36BAA017416}</b:Guid>
    <b:Title>The Advantages and Disadvantages of a Virtual Learning Environment</b:Title>
    <b:Year>2019</b:Year>
    <b:Author>
      <b:Author>
        <b:NameList>
          <b:Person>
            <b:Last>Johnson</b:Last>
            <b:First>Sarah</b:First>
          </b:Person>
        </b:NameList>
      </b:Author>
    </b:Author>
    <b:InternetSiteTitle>www.knowledgeanywhere.com</b:InternetSiteTitle>
    <b:Month>04</b:Month>
    <b:Day>26</b:Day>
    <b:URL>https://www.knowledgeanywhere.com/resources/article-detail/the-advantages-and-disadvantages-of-a-virtual-learning-environment#:~:text=Limitations%3A%20A%20virtual%20learning%20environment,activities%2C%20brainstorming%2C%20or%20discussion</b:URL>
    <b:RefOrder>7</b:RefOrder>
  </b:Source>
  <b:Source>
    <b:Tag>DBe15</b:Tag>
    <b:SourceType>ConferenceProceedings</b:SourceType>
    <b:Guid>{519EFE3E-9B9C-4D38-8121-400D0D13C892}</b:Guid>
    <b:Title>University Level Learning and Teaching via E-Learning Platforms</b:Title>
    <b:Year>2015</b:Year>
    <b:Author>
      <b:Author>
        <b:NameList>
          <b:Person>
            <b:Last>Benta</b:Last>
            <b:First>D.</b:First>
          </b:Person>
          <b:Person>
            <b:Last>Bologa</b:Last>
            <b:First>G.</b:First>
          </b:Person>
          <b:Person>
            <b:Last>Dzitac</b:Last>
            <b:First>S.</b:First>
          </b:Person>
          <b:Person>
            <b:Last>Dzitac</b:Last>
            <b:First>I.</b:First>
          </b:Person>
        </b:NameList>
      </b:Author>
    </b:Author>
    <b:Pages>1366-1373</b:Pages>
    <b:ConferenceName>Procedia Computer Science</b:ConferenceName>
    <b:Publisher>Elsevier</b:Publisher>
    <b:RefOrder>4</b:RefOrder>
  </b:Source>
  <b:Source>
    <b:Tag>Kan18</b:Tag>
    <b:SourceType>JournalArticle</b:SourceType>
    <b:Guid>{73E25CBA-FCF5-456F-A6DB-745CFF6BAA48}</b:Guid>
    <b:Author>
      <b:Author>
        <b:NameList>
          <b:Person>
            <b:Last>Kanimozhi</b:Last>
            <b:First>Ms.</b:First>
          </b:Person>
        </b:NameList>
      </b:Author>
    </b:Author>
    <b:Title>VIRTUAL LEARNING ENVIRONMENT</b:Title>
    <b:Pages>11-14</b:Pages>
    <b:Year>2018</b:Year>
    <b:JournalName>International Journal of Advanced Research in Computer Science</b:JournalNam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1722C9-BCE5-470E-8F92-640A349EE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14</Pages>
  <Words>2123</Words>
  <Characters>12103</Characters>
  <Application>Microsoft Office Word</Application>
  <DocSecurity>0</DocSecurity>
  <Lines>100</Lines>
  <Paragraphs>28</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&lt;References</vt:lpstr>
      <vt:lpstr>Appendix </vt:lpstr>
    </vt:vector>
  </TitlesOfParts>
  <Company/>
  <LinksUpToDate>false</LinksUpToDate>
  <CharactersWithSpaces>14198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Virtual Learning Environment</dc:title>
  <dc:subject>Research report</dc:subject>
  <dc:creator>valentina.voicu.ilie@outlook.com</dc:creator>
  <cp:keywords/>
  <dc:description/>
  <cp:lastModifiedBy>valentina.voicu.ilie@outlook.com</cp:lastModifiedBy>
  <cp:revision>3</cp:revision>
  <dcterms:created xsi:type="dcterms:W3CDTF">2022-05-03T13:04:00Z</dcterms:created>
  <dcterms:modified xsi:type="dcterms:W3CDTF">2022-05-03T13:33:00Z</dcterms:modified>
</cp:coreProperties>
</file>