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02296B" w:rsidRDefault="00C5669E" w:rsidP="00C5669E">
      <w:pPr>
        <w:spacing w:after="165" w:line="360" w:lineRule="auto"/>
        <w:rPr>
          <w:rFonts w:cstheme="minorHAnsi"/>
          <w:color w:val="000000"/>
        </w:rPr>
      </w:pPr>
      <w:r w:rsidRPr="0002296B">
        <w:rPr>
          <w:rFonts w:cstheme="minorHAnsi"/>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02296B" w:rsidRDefault="00C5669E" w:rsidP="00C5669E">
      <w:pPr>
        <w:spacing w:after="165" w:line="360" w:lineRule="auto"/>
        <w:jc w:val="center"/>
        <w:rPr>
          <w:rFonts w:cstheme="minorHAnsi"/>
          <w:color w:val="000000"/>
        </w:rPr>
      </w:pPr>
      <w:r w:rsidRPr="0002296B">
        <w:rPr>
          <w:rFonts w:cstheme="minorHAnsi"/>
          <w:color w:val="000000"/>
        </w:rPr>
        <w:t>Skills for the Workplace</w:t>
      </w:r>
      <w:r w:rsidRPr="0002296B">
        <w:rPr>
          <w:rFonts w:cstheme="minorHAnsi"/>
          <w:color w:val="000000"/>
        </w:rPr>
        <w:br/>
        <w:t xml:space="preserve">Module Assignment Submission </w:t>
      </w:r>
      <w:r w:rsidRPr="0002296B">
        <w:rPr>
          <w:rFonts w:cstheme="minorHAnsi"/>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02296B" w14:paraId="69535D24" w14:textId="77777777" w:rsidTr="00CC661B">
        <w:tc>
          <w:tcPr>
            <w:tcW w:w="3438" w:type="dxa"/>
            <w:shd w:val="clear" w:color="auto" w:fill="D9D9D9"/>
          </w:tcPr>
          <w:p w14:paraId="068ED146" w14:textId="77777777" w:rsidR="00C5669E" w:rsidRPr="0002296B" w:rsidRDefault="00C5669E" w:rsidP="00CC661B">
            <w:pPr>
              <w:spacing w:before="120" w:after="120" w:line="360" w:lineRule="auto"/>
              <w:rPr>
                <w:rFonts w:cstheme="minorHAnsi"/>
              </w:rPr>
            </w:pPr>
            <w:r w:rsidRPr="0002296B">
              <w:rPr>
                <w:rFonts w:cstheme="minorHAnsi"/>
              </w:rPr>
              <w:t>Student Name:</w:t>
            </w:r>
          </w:p>
        </w:tc>
        <w:tc>
          <w:tcPr>
            <w:tcW w:w="6055" w:type="dxa"/>
          </w:tcPr>
          <w:p w14:paraId="2FFF1EF5" w14:textId="2FD7381A" w:rsidR="00C5669E" w:rsidRPr="0002296B" w:rsidRDefault="003F12A0" w:rsidP="00CC661B">
            <w:pPr>
              <w:spacing w:before="120" w:after="120" w:line="360" w:lineRule="auto"/>
              <w:rPr>
                <w:rFonts w:cstheme="minorHAnsi"/>
              </w:rPr>
            </w:pPr>
            <w:r w:rsidRPr="0002296B">
              <w:rPr>
                <w:rFonts w:cstheme="minorHAnsi"/>
              </w:rPr>
              <w:t>Angel Brazier-Lewis</w:t>
            </w:r>
          </w:p>
        </w:tc>
      </w:tr>
      <w:tr w:rsidR="00C5669E" w:rsidRPr="0002296B" w14:paraId="426FD845" w14:textId="77777777" w:rsidTr="00CC661B">
        <w:tc>
          <w:tcPr>
            <w:tcW w:w="3438" w:type="dxa"/>
            <w:shd w:val="clear" w:color="auto" w:fill="D9D9D9"/>
          </w:tcPr>
          <w:p w14:paraId="3E291A80" w14:textId="77777777" w:rsidR="00C5669E" w:rsidRPr="0002296B" w:rsidRDefault="00C5669E" w:rsidP="00CC661B">
            <w:pPr>
              <w:spacing w:before="120" w:after="120" w:line="360" w:lineRule="auto"/>
              <w:rPr>
                <w:rFonts w:cstheme="minorHAnsi"/>
              </w:rPr>
            </w:pPr>
            <w:r w:rsidRPr="0002296B">
              <w:rPr>
                <w:rFonts w:cstheme="minorHAnsi"/>
              </w:rPr>
              <w:t>Student Number:</w:t>
            </w:r>
          </w:p>
        </w:tc>
        <w:tc>
          <w:tcPr>
            <w:tcW w:w="6055" w:type="dxa"/>
          </w:tcPr>
          <w:p w14:paraId="49EA73F8" w14:textId="7E93DB1B" w:rsidR="00C5669E" w:rsidRPr="0002296B" w:rsidRDefault="003F12A0" w:rsidP="00CC661B">
            <w:pPr>
              <w:spacing w:before="120" w:after="120" w:line="360" w:lineRule="auto"/>
              <w:rPr>
                <w:rFonts w:cstheme="minorHAnsi"/>
              </w:rPr>
            </w:pPr>
            <w:r w:rsidRPr="0002296B">
              <w:rPr>
                <w:rFonts w:cstheme="minorHAnsi"/>
              </w:rPr>
              <w:t>1702844</w:t>
            </w:r>
          </w:p>
        </w:tc>
      </w:tr>
      <w:tr w:rsidR="00C5669E" w:rsidRPr="0002296B" w14:paraId="3AF3AE5C" w14:textId="77777777" w:rsidTr="00CC661B">
        <w:tc>
          <w:tcPr>
            <w:tcW w:w="3438" w:type="dxa"/>
            <w:shd w:val="clear" w:color="auto" w:fill="D9D9D9"/>
          </w:tcPr>
          <w:p w14:paraId="57C8AD7A" w14:textId="77777777" w:rsidR="00C5669E" w:rsidRPr="0002296B" w:rsidRDefault="00C5669E" w:rsidP="00CC661B">
            <w:pPr>
              <w:spacing w:before="120" w:after="120" w:line="360" w:lineRule="auto"/>
              <w:rPr>
                <w:rFonts w:cstheme="minorHAnsi"/>
              </w:rPr>
            </w:pPr>
            <w:r w:rsidRPr="0002296B">
              <w:rPr>
                <w:rFonts w:cstheme="minorHAnsi"/>
              </w:rPr>
              <w:t>Module No:</w:t>
            </w:r>
          </w:p>
        </w:tc>
        <w:tc>
          <w:tcPr>
            <w:tcW w:w="6055" w:type="dxa"/>
          </w:tcPr>
          <w:p w14:paraId="48B3F610" w14:textId="2B2D1887" w:rsidR="00C5669E" w:rsidRPr="0002296B" w:rsidRDefault="00C5669E" w:rsidP="00CC661B">
            <w:pPr>
              <w:spacing w:before="120" w:after="120" w:line="360" w:lineRule="auto"/>
              <w:rPr>
                <w:rFonts w:cstheme="minorHAnsi"/>
                <w:color w:val="FF0000"/>
              </w:rPr>
            </w:pPr>
            <w:r w:rsidRPr="0002296B">
              <w:rPr>
                <w:rFonts w:cstheme="minorHAnsi"/>
                <w:color w:val="FF0000"/>
              </w:rPr>
              <w:t>BMSK4002</w:t>
            </w:r>
          </w:p>
        </w:tc>
      </w:tr>
      <w:tr w:rsidR="00C5669E" w:rsidRPr="0002296B" w14:paraId="7438A513" w14:textId="77777777" w:rsidTr="00CC661B">
        <w:trPr>
          <w:trHeight w:val="413"/>
        </w:trPr>
        <w:tc>
          <w:tcPr>
            <w:tcW w:w="3438" w:type="dxa"/>
            <w:shd w:val="clear" w:color="auto" w:fill="D9D9D9"/>
          </w:tcPr>
          <w:p w14:paraId="3174E480" w14:textId="77777777" w:rsidR="00C5669E" w:rsidRPr="0002296B" w:rsidRDefault="00C5669E" w:rsidP="00CC661B">
            <w:pPr>
              <w:spacing w:before="120" w:after="120" w:line="360" w:lineRule="auto"/>
              <w:rPr>
                <w:rFonts w:cstheme="minorHAnsi"/>
              </w:rPr>
            </w:pPr>
            <w:r w:rsidRPr="0002296B">
              <w:rPr>
                <w:rFonts w:cstheme="minorHAnsi"/>
              </w:rPr>
              <w:t>Module Title:</w:t>
            </w:r>
          </w:p>
        </w:tc>
        <w:tc>
          <w:tcPr>
            <w:tcW w:w="6055" w:type="dxa"/>
          </w:tcPr>
          <w:p w14:paraId="7545AE3C" w14:textId="4786FB8A" w:rsidR="00C5669E" w:rsidRPr="0002296B" w:rsidRDefault="00C5669E" w:rsidP="00CC661B">
            <w:pPr>
              <w:spacing w:before="120" w:after="120" w:line="360" w:lineRule="auto"/>
              <w:rPr>
                <w:rFonts w:cstheme="minorHAnsi"/>
                <w:color w:val="FF0000"/>
              </w:rPr>
            </w:pPr>
            <w:r w:rsidRPr="0002296B">
              <w:rPr>
                <w:rFonts w:cstheme="minorHAnsi"/>
                <w:color w:val="FF0000"/>
              </w:rPr>
              <w:t xml:space="preserve">Effective Team </w:t>
            </w:r>
            <w:r w:rsidR="00832F8B" w:rsidRPr="0002296B">
              <w:rPr>
                <w:rFonts w:cstheme="minorHAnsi"/>
                <w:color w:val="FF0000"/>
              </w:rPr>
              <w:t>W</w:t>
            </w:r>
            <w:r w:rsidRPr="0002296B">
              <w:rPr>
                <w:rFonts w:cstheme="minorHAnsi"/>
                <w:color w:val="FF0000"/>
              </w:rPr>
              <w:t xml:space="preserve">orking and Communication </w:t>
            </w:r>
          </w:p>
          <w:p w14:paraId="6C6EDD9C" w14:textId="7FE452B4" w:rsidR="00C5669E" w:rsidRPr="0002296B" w:rsidRDefault="00C5669E" w:rsidP="00CC661B">
            <w:pPr>
              <w:spacing w:before="120" w:after="120" w:line="360" w:lineRule="auto"/>
              <w:rPr>
                <w:rFonts w:cstheme="minorHAnsi"/>
                <w:color w:val="FF0000"/>
              </w:rPr>
            </w:pPr>
            <w:r w:rsidRPr="0002296B">
              <w:rPr>
                <w:rFonts w:cstheme="minorHAnsi"/>
                <w:color w:val="FF0000"/>
              </w:rPr>
              <w:t>Part 2</w:t>
            </w:r>
          </w:p>
        </w:tc>
      </w:tr>
    </w:tbl>
    <w:p w14:paraId="3C21D066" w14:textId="77777777" w:rsidR="00C5669E" w:rsidRPr="0002296B" w:rsidRDefault="00C5669E" w:rsidP="00C5669E">
      <w:pPr>
        <w:spacing w:before="120" w:after="120" w:line="360" w:lineRule="auto"/>
        <w:rPr>
          <w:rFonts w:cstheme="minorHAnsi"/>
          <w:color w:val="FF0000"/>
        </w:rPr>
      </w:pPr>
    </w:p>
    <w:p w14:paraId="7844B4B0" w14:textId="77777777" w:rsidR="00C5669E" w:rsidRPr="0002296B" w:rsidRDefault="00C5669E" w:rsidP="00C5669E">
      <w:pPr>
        <w:spacing w:before="120" w:after="120" w:line="360" w:lineRule="auto"/>
        <w:rPr>
          <w:rFonts w:cstheme="minorHAnsi"/>
          <w:b/>
          <w:color w:val="000000"/>
        </w:rPr>
      </w:pPr>
      <w:r w:rsidRPr="0002296B">
        <w:rPr>
          <w:rFonts w:cstheme="minorHAnsi"/>
          <w:b/>
          <w:color w:val="000000"/>
        </w:rPr>
        <w:t>Statement of Confirmation of Authenticity</w:t>
      </w:r>
    </w:p>
    <w:p w14:paraId="7ED4C9C2" w14:textId="77777777" w:rsidR="00C5669E" w:rsidRPr="0002296B" w:rsidRDefault="00C5669E" w:rsidP="00C5669E">
      <w:pPr>
        <w:spacing w:before="120" w:after="120" w:line="360" w:lineRule="auto"/>
        <w:rPr>
          <w:rFonts w:cstheme="minorHAnsi"/>
          <w:color w:val="000000"/>
        </w:rPr>
      </w:pPr>
      <w:r w:rsidRPr="0002296B">
        <w:rPr>
          <w:rFonts w:cstheme="min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Pr="0002296B" w:rsidRDefault="00C5669E" w:rsidP="00C5669E">
      <w:pPr>
        <w:spacing w:before="120" w:after="120" w:line="360" w:lineRule="auto"/>
        <w:rPr>
          <w:rFonts w:cstheme="minorHAnsi"/>
          <w:color w:val="000000"/>
        </w:rPr>
      </w:pPr>
      <w:r w:rsidRPr="0002296B">
        <w:rPr>
          <w:rFonts w:cstheme="minorHAnsi"/>
          <w:color w:val="000000"/>
        </w:rPr>
        <w:t>Attention is drawn to the plagiarism and unfair practice policies of both the University and of ILM.</w:t>
      </w:r>
    </w:p>
    <w:p w14:paraId="13B8BC72" w14:textId="77777777" w:rsidR="00C5669E" w:rsidRPr="0002296B" w:rsidRDefault="00C5669E">
      <w:pPr>
        <w:rPr>
          <w:rFonts w:cstheme="minorHAnsi"/>
          <w:color w:val="000000"/>
        </w:rPr>
      </w:pPr>
      <w:r w:rsidRPr="0002296B">
        <w:rPr>
          <w:rFonts w:cstheme="minorHAnsi"/>
          <w:color w:val="000000"/>
        </w:rPr>
        <w:br w:type="page"/>
      </w:r>
    </w:p>
    <w:p w14:paraId="3B239951" w14:textId="77777777" w:rsidR="00764D41" w:rsidRPr="0002296B" w:rsidRDefault="00764D41" w:rsidP="00C5669E">
      <w:pPr>
        <w:rPr>
          <w:rFonts w:cstheme="minorHAnsi"/>
          <w:color w:val="000000"/>
        </w:rPr>
      </w:pPr>
    </w:p>
    <w:p w14:paraId="0481C4D2" w14:textId="77777777" w:rsidR="00764D41" w:rsidRPr="0002296B" w:rsidRDefault="00764D41" w:rsidP="00C5669E">
      <w:pPr>
        <w:rPr>
          <w:rFonts w:cstheme="minorHAnsi"/>
          <w:color w:val="000000"/>
        </w:rPr>
      </w:pPr>
    </w:p>
    <w:sdt>
      <w:sdtPr>
        <w:rPr>
          <w:rFonts w:asciiTheme="minorHAnsi" w:eastAsiaTheme="minorHAnsi" w:hAnsiTheme="minorHAnsi" w:cstheme="minorHAns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Pr="0002296B" w:rsidRDefault="00B25F25">
          <w:pPr>
            <w:pStyle w:val="TOCHeading"/>
            <w:rPr>
              <w:rFonts w:asciiTheme="minorHAnsi" w:hAnsiTheme="minorHAnsi" w:cstheme="minorHAnsi"/>
              <w:sz w:val="22"/>
              <w:szCs w:val="22"/>
            </w:rPr>
          </w:pPr>
          <w:r w:rsidRPr="0002296B">
            <w:rPr>
              <w:rFonts w:asciiTheme="minorHAnsi" w:hAnsiTheme="minorHAnsi" w:cstheme="minorHAnsi"/>
              <w:sz w:val="22"/>
              <w:szCs w:val="22"/>
            </w:rPr>
            <w:t>Table of Contents</w:t>
          </w:r>
        </w:p>
        <w:p w14:paraId="35B4DB82" w14:textId="42977220" w:rsidR="0040644E" w:rsidRDefault="00B25F25">
          <w:pPr>
            <w:pStyle w:val="TOC1"/>
            <w:tabs>
              <w:tab w:val="right" w:leader="dot" w:pos="9016"/>
            </w:tabs>
            <w:rPr>
              <w:rFonts w:eastAsiaTheme="minorEastAsia"/>
              <w:noProof/>
              <w:lang w:eastAsia="en-GB"/>
            </w:rPr>
          </w:pPr>
          <w:r w:rsidRPr="0002296B">
            <w:rPr>
              <w:rFonts w:cstheme="minorHAnsi"/>
            </w:rPr>
            <w:fldChar w:fldCharType="begin"/>
          </w:r>
          <w:r w:rsidRPr="0002296B">
            <w:rPr>
              <w:rFonts w:cstheme="minorHAnsi"/>
            </w:rPr>
            <w:instrText xml:space="preserve"> TOC \o "1-3" \h \z \u </w:instrText>
          </w:r>
          <w:r w:rsidRPr="0002296B">
            <w:rPr>
              <w:rFonts w:cstheme="minorHAnsi"/>
            </w:rPr>
            <w:fldChar w:fldCharType="separate"/>
          </w:r>
          <w:hyperlink w:anchor="_Toc99812411" w:history="1">
            <w:r w:rsidR="0040644E" w:rsidRPr="00F030A3">
              <w:rPr>
                <w:rStyle w:val="Hyperlink"/>
                <w:rFonts w:cstheme="minorHAnsi"/>
                <w:noProof/>
              </w:rPr>
              <w:t>Part 2 Communication</w:t>
            </w:r>
            <w:r w:rsidR="0040644E">
              <w:rPr>
                <w:noProof/>
                <w:webHidden/>
              </w:rPr>
              <w:tab/>
            </w:r>
            <w:r w:rsidR="0040644E">
              <w:rPr>
                <w:noProof/>
                <w:webHidden/>
              </w:rPr>
              <w:fldChar w:fldCharType="begin"/>
            </w:r>
            <w:r w:rsidR="0040644E">
              <w:rPr>
                <w:noProof/>
                <w:webHidden/>
              </w:rPr>
              <w:instrText xml:space="preserve"> PAGEREF _Toc99812411 \h </w:instrText>
            </w:r>
            <w:r w:rsidR="0040644E">
              <w:rPr>
                <w:noProof/>
                <w:webHidden/>
              </w:rPr>
            </w:r>
            <w:r w:rsidR="0040644E">
              <w:rPr>
                <w:noProof/>
                <w:webHidden/>
              </w:rPr>
              <w:fldChar w:fldCharType="separate"/>
            </w:r>
            <w:r w:rsidR="00B22ECA">
              <w:rPr>
                <w:noProof/>
                <w:webHidden/>
              </w:rPr>
              <w:t>3</w:t>
            </w:r>
            <w:r w:rsidR="0040644E">
              <w:rPr>
                <w:noProof/>
                <w:webHidden/>
              </w:rPr>
              <w:fldChar w:fldCharType="end"/>
            </w:r>
          </w:hyperlink>
        </w:p>
        <w:p w14:paraId="7655DEF8" w14:textId="052CEFF7" w:rsidR="0040644E" w:rsidRDefault="0040644E">
          <w:pPr>
            <w:pStyle w:val="TOC1"/>
            <w:tabs>
              <w:tab w:val="left" w:pos="660"/>
              <w:tab w:val="right" w:leader="dot" w:pos="9016"/>
            </w:tabs>
            <w:rPr>
              <w:rFonts w:eastAsiaTheme="minorEastAsia"/>
              <w:noProof/>
              <w:lang w:eastAsia="en-GB"/>
            </w:rPr>
          </w:pPr>
          <w:hyperlink w:anchor="_Toc99812412" w:history="1">
            <w:r w:rsidRPr="00F030A3">
              <w:rPr>
                <w:rStyle w:val="Hyperlink"/>
                <w:rFonts w:cstheme="minorHAnsi"/>
                <w:noProof/>
              </w:rPr>
              <w:t>1.0</w:t>
            </w:r>
            <w:r>
              <w:rPr>
                <w:rFonts w:eastAsiaTheme="minorEastAsia"/>
                <w:noProof/>
                <w:lang w:eastAsia="en-GB"/>
              </w:rPr>
              <w:tab/>
            </w:r>
            <w:r w:rsidRPr="00F030A3">
              <w:rPr>
                <w:rStyle w:val="Hyperlink"/>
                <w:rFonts w:cstheme="minorHAnsi"/>
                <w:noProof/>
              </w:rPr>
              <w:t>Effectiveness of Workplace Communication</w:t>
            </w:r>
            <w:r>
              <w:rPr>
                <w:noProof/>
                <w:webHidden/>
              </w:rPr>
              <w:tab/>
            </w:r>
            <w:r>
              <w:rPr>
                <w:noProof/>
                <w:webHidden/>
              </w:rPr>
              <w:fldChar w:fldCharType="begin"/>
            </w:r>
            <w:r>
              <w:rPr>
                <w:noProof/>
                <w:webHidden/>
              </w:rPr>
              <w:instrText xml:space="preserve"> PAGEREF _Toc99812412 \h </w:instrText>
            </w:r>
            <w:r>
              <w:rPr>
                <w:noProof/>
                <w:webHidden/>
              </w:rPr>
            </w:r>
            <w:r>
              <w:rPr>
                <w:noProof/>
                <w:webHidden/>
              </w:rPr>
              <w:fldChar w:fldCharType="separate"/>
            </w:r>
            <w:r w:rsidR="00B22ECA">
              <w:rPr>
                <w:noProof/>
                <w:webHidden/>
              </w:rPr>
              <w:t>3</w:t>
            </w:r>
            <w:r>
              <w:rPr>
                <w:noProof/>
                <w:webHidden/>
              </w:rPr>
              <w:fldChar w:fldCharType="end"/>
            </w:r>
          </w:hyperlink>
        </w:p>
        <w:p w14:paraId="5757BAA4" w14:textId="69B5B42F" w:rsidR="0040644E" w:rsidRDefault="0040644E">
          <w:pPr>
            <w:pStyle w:val="TOC2"/>
            <w:tabs>
              <w:tab w:val="right" w:leader="dot" w:pos="9016"/>
            </w:tabs>
            <w:rPr>
              <w:rFonts w:eastAsiaTheme="minorEastAsia"/>
              <w:noProof/>
              <w:lang w:eastAsia="en-GB"/>
            </w:rPr>
          </w:pPr>
          <w:hyperlink w:anchor="_Toc99812413" w:history="1">
            <w:r w:rsidRPr="00F030A3">
              <w:rPr>
                <w:rStyle w:val="Hyperlink"/>
                <w:rFonts w:cstheme="minorHAnsi"/>
                <w:noProof/>
              </w:rPr>
              <w:t>Communication Cycle</w:t>
            </w:r>
            <w:r>
              <w:rPr>
                <w:noProof/>
                <w:webHidden/>
              </w:rPr>
              <w:tab/>
            </w:r>
            <w:r>
              <w:rPr>
                <w:noProof/>
                <w:webHidden/>
              </w:rPr>
              <w:fldChar w:fldCharType="begin"/>
            </w:r>
            <w:r>
              <w:rPr>
                <w:noProof/>
                <w:webHidden/>
              </w:rPr>
              <w:instrText xml:space="preserve"> PAGEREF _Toc99812413 \h </w:instrText>
            </w:r>
            <w:r>
              <w:rPr>
                <w:noProof/>
                <w:webHidden/>
              </w:rPr>
            </w:r>
            <w:r>
              <w:rPr>
                <w:noProof/>
                <w:webHidden/>
              </w:rPr>
              <w:fldChar w:fldCharType="separate"/>
            </w:r>
            <w:r w:rsidR="00B22ECA">
              <w:rPr>
                <w:noProof/>
                <w:webHidden/>
              </w:rPr>
              <w:t>3</w:t>
            </w:r>
            <w:r>
              <w:rPr>
                <w:noProof/>
                <w:webHidden/>
              </w:rPr>
              <w:fldChar w:fldCharType="end"/>
            </w:r>
          </w:hyperlink>
        </w:p>
        <w:p w14:paraId="5BA00ACE" w14:textId="5AA15EB5" w:rsidR="0040644E" w:rsidRDefault="0040644E">
          <w:pPr>
            <w:pStyle w:val="TOC2"/>
            <w:tabs>
              <w:tab w:val="right" w:leader="dot" w:pos="9016"/>
            </w:tabs>
            <w:rPr>
              <w:rFonts w:eastAsiaTheme="minorEastAsia"/>
              <w:noProof/>
              <w:lang w:eastAsia="en-GB"/>
            </w:rPr>
          </w:pPr>
          <w:hyperlink w:anchor="_Toc99812414" w:history="1">
            <w:r w:rsidRPr="00F030A3">
              <w:rPr>
                <w:rStyle w:val="Hyperlink"/>
                <w:rFonts w:cstheme="minorHAnsi"/>
                <w:noProof/>
              </w:rPr>
              <w:t>Noise</w:t>
            </w:r>
            <w:r>
              <w:rPr>
                <w:noProof/>
                <w:webHidden/>
              </w:rPr>
              <w:tab/>
            </w:r>
            <w:r>
              <w:rPr>
                <w:noProof/>
                <w:webHidden/>
              </w:rPr>
              <w:fldChar w:fldCharType="begin"/>
            </w:r>
            <w:r>
              <w:rPr>
                <w:noProof/>
                <w:webHidden/>
              </w:rPr>
              <w:instrText xml:space="preserve"> PAGEREF _Toc99812414 \h </w:instrText>
            </w:r>
            <w:r>
              <w:rPr>
                <w:noProof/>
                <w:webHidden/>
              </w:rPr>
            </w:r>
            <w:r>
              <w:rPr>
                <w:noProof/>
                <w:webHidden/>
              </w:rPr>
              <w:fldChar w:fldCharType="separate"/>
            </w:r>
            <w:r w:rsidR="00B22ECA">
              <w:rPr>
                <w:noProof/>
                <w:webHidden/>
              </w:rPr>
              <w:t>5</w:t>
            </w:r>
            <w:r>
              <w:rPr>
                <w:noProof/>
                <w:webHidden/>
              </w:rPr>
              <w:fldChar w:fldCharType="end"/>
            </w:r>
          </w:hyperlink>
        </w:p>
        <w:p w14:paraId="25CB69E3" w14:textId="5769BCDA" w:rsidR="0040644E" w:rsidRDefault="0040644E">
          <w:pPr>
            <w:pStyle w:val="TOC2"/>
            <w:tabs>
              <w:tab w:val="right" w:leader="dot" w:pos="9016"/>
            </w:tabs>
            <w:rPr>
              <w:rFonts w:eastAsiaTheme="minorEastAsia"/>
              <w:noProof/>
              <w:lang w:eastAsia="en-GB"/>
            </w:rPr>
          </w:pPr>
          <w:hyperlink w:anchor="_Toc99812415" w:history="1">
            <w:r w:rsidRPr="00F030A3">
              <w:rPr>
                <w:rStyle w:val="Hyperlink"/>
                <w:rFonts w:cstheme="minorHAnsi"/>
                <w:noProof/>
              </w:rPr>
              <w:t>Communication Models</w:t>
            </w:r>
            <w:r>
              <w:rPr>
                <w:noProof/>
                <w:webHidden/>
              </w:rPr>
              <w:tab/>
            </w:r>
            <w:r>
              <w:rPr>
                <w:noProof/>
                <w:webHidden/>
              </w:rPr>
              <w:fldChar w:fldCharType="begin"/>
            </w:r>
            <w:r>
              <w:rPr>
                <w:noProof/>
                <w:webHidden/>
              </w:rPr>
              <w:instrText xml:space="preserve"> PAGEREF _Toc99812415 \h </w:instrText>
            </w:r>
            <w:r>
              <w:rPr>
                <w:noProof/>
                <w:webHidden/>
              </w:rPr>
            </w:r>
            <w:r>
              <w:rPr>
                <w:noProof/>
                <w:webHidden/>
              </w:rPr>
              <w:fldChar w:fldCharType="separate"/>
            </w:r>
            <w:r w:rsidR="00B22ECA">
              <w:rPr>
                <w:noProof/>
                <w:webHidden/>
              </w:rPr>
              <w:t>6</w:t>
            </w:r>
            <w:r>
              <w:rPr>
                <w:noProof/>
                <w:webHidden/>
              </w:rPr>
              <w:fldChar w:fldCharType="end"/>
            </w:r>
          </w:hyperlink>
        </w:p>
        <w:p w14:paraId="07A9F645" w14:textId="335C89FA" w:rsidR="0040644E" w:rsidRDefault="0040644E">
          <w:pPr>
            <w:pStyle w:val="TOC2"/>
            <w:tabs>
              <w:tab w:val="right" w:leader="dot" w:pos="9016"/>
            </w:tabs>
            <w:rPr>
              <w:rFonts w:eastAsiaTheme="minorEastAsia"/>
              <w:noProof/>
              <w:lang w:eastAsia="en-GB"/>
            </w:rPr>
          </w:pPr>
          <w:hyperlink w:anchor="_Toc99812416" w:history="1">
            <w:r w:rsidRPr="00F030A3">
              <w:rPr>
                <w:rStyle w:val="Hyperlink"/>
                <w:rFonts w:cstheme="minorHAnsi"/>
                <w:noProof/>
              </w:rPr>
              <w:t>Communication in the Workplace</w:t>
            </w:r>
            <w:r>
              <w:rPr>
                <w:noProof/>
                <w:webHidden/>
              </w:rPr>
              <w:tab/>
            </w:r>
            <w:r>
              <w:rPr>
                <w:noProof/>
                <w:webHidden/>
              </w:rPr>
              <w:fldChar w:fldCharType="begin"/>
            </w:r>
            <w:r>
              <w:rPr>
                <w:noProof/>
                <w:webHidden/>
              </w:rPr>
              <w:instrText xml:space="preserve"> PAGEREF _Toc99812416 \h </w:instrText>
            </w:r>
            <w:r>
              <w:rPr>
                <w:noProof/>
                <w:webHidden/>
              </w:rPr>
            </w:r>
            <w:r>
              <w:rPr>
                <w:noProof/>
                <w:webHidden/>
              </w:rPr>
              <w:fldChar w:fldCharType="separate"/>
            </w:r>
            <w:r w:rsidR="00B22ECA">
              <w:rPr>
                <w:noProof/>
                <w:webHidden/>
              </w:rPr>
              <w:t>6</w:t>
            </w:r>
            <w:r>
              <w:rPr>
                <w:noProof/>
                <w:webHidden/>
              </w:rPr>
              <w:fldChar w:fldCharType="end"/>
            </w:r>
          </w:hyperlink>
        </w:p>
        <w:p w14:paraId="1E596F83" w14:textId="4C932EAD" w:rsidR="0040644E" w:rsidRDefault="0040644E">
          <w:pPr>
            <w:pStyle w:val="TOC2"/>
            <w:tabs>
              <w:tab w:val="right" w:leader="dot" w:pos="9016"/>
            </w:tabs>
            <w:rPr>
              <w:rFonts w:eastAsiaTheme="minorEastAsia"/>
              <w:noProof/>
              <w:lang w:eastAsia="en-GB"/>
            </w:rPr>
          </w:pPr>
          <w:hyperlink w:anchor="_Toc99812417" w:history="1">
            <w:r w:rsidRPr="00F030A3">
              <w:rPr>
                <w:rStyle w:val="Hyperlink"/>
                <w:rFonts w:cstheme="minorHAnsi"/>
                <w:noProof/>
              </w:rPr>
              <w:t>Active Listening</w:t>
            </w:r>
            <w:r>
              <w:rPr>
                <w:noProof/>
                <w:webHidden/>
              </w:rPr>
              <w:tab/>
            </w:r>
            <w:r>
              <w:rPr>
                <w:noProof/>
                <w:webHidden/>
              </w:rPr>
              <w:fldChar w:fldCharType="begin"/>
            </w:r>
            <w:r>
              <w:rPr>
                <w:noProof/>
                <w:webHidden/>
              </w:rPr>
              <w:instrText xml:space="preserve"> PAGEREF _Toc99812417 \h </w:instrText>
            </w:r>
            <w:r>
              <w:rPr>
                <w:noProof/>
                <w:webHidden/>
              </w:rPr>
            </w:r>
            <w:r>
              <w:rPr>
                <w:noProof/>
                <w:webHidden/>
              </w:rPr>
              <w:fldChar w:fldCharType="separate"/>
            </w:r>
            <w:r w:rsidR="00B22ECA">
              <w:rPr>
                <w:noProof/>
                <w:webHidden/>
              </w:rPr>
              <w:t>6</w:t>
            </w:r>
            <w:r>
              <w:rPr>
                <w:noProof/>
                <w:webHidden/>
              </w:rPr>
              <w:fldChar w:fldCharType="end"/>
            </w:r>
          </w:hyperlink>
        </w:p>
        <w:p w14:paraId="6817C223" w14:textId="52885E9E" w:rsidR="0040644E" w:rsidRDefault="0040644E">
          <w:pPr>
            <w:pStyle w:val="TOC1"/>
            <w:tabs>
              <w:tab w:val="right" w:leader="dot" w:pos="9016"/>
            </w:tabs>
            <w:rPr>
              <w:rFonts w:eastAsiaTheme="minorEastAsia"/>
              <w:noProof/>
              <w:lang w:eastAsia="en-GB"/>
            </w:rPr>
          </w:pPr>
          <w:hyperlink w:anchor="_Toc99812418" w:history="1">
            <w:r w:rsidRPr="00F030A3">
              <w:rPr>
                <w:rStyle w:val="Hyperlink"/>
                <w:rFonts w:cstheme="minorHAnsi"/>
                <w:noProof/>
              </w:rPr>
              <w:t>2.0</w:t>
            </w:r>
            <w:r>
              <w:rPr>
                <w:noProof/>
                <w:webHidden/>
              </w:rPr>
              <w:tab/>
            </w:r>
            <w:r>
              <w:rPr>
                <w:noProof/>
                <w:webHidden/>
              </w:rPr>
              <w:fldChar w:fldCharType="begin"/>
            </w:r>
            <w:r>
              <w:rPr>
                <w:noProof/>
                <w:webHidden/>
              </w:rPr>
              <w:instrText xml:space="preserve"> PAGEREF _Toc99812418 \h </w:instrText>
            </w:r>
            <w:r>
              <w:rPr>
                <w:noProof/>
                <w:webHidden/>
              </w:rPr>
            </w:r>
            <w:r>
              <w:rPr>
                <w:noProof/>
                <w:webHidden/>
              </w:rPr>
              <w:fldChar w:fldCharType="separate"/>
            </w:r>
            <w:r w:rsidR="00B22ECA">
              <w:rPr>
                <w:noProof/>
                <w:webHidden/>
              </w:rPr>
              <w:t>8</w:t>
            </w:r>
            <w:r>
              <w:rPr>
                <w:noProof/>
                <w:webHidden/>
              </w:rPr>
              <w:fldChar w:fldCharType="end"/>
            </w:r>
          </w:hyperlink>
        </w:p>
        <w:p w14:paraId="727FB8D7" w14:textId="01C578DA" w:rsidR="0040644E" w:rsidRDefault="0040644E">
          <w:pPr>
            <w:pStyle w:val="TOC2"/>
            <w:tabs>
              <w:tab w:val="right" w:leader="dot" w:pos="9016"/>
            </w:tabs>
            <w:rPr>
              <w:rFonts w:eastAsiaTheme="minorEastAsia"/>
              <w:noProof/>
              <w:lang w:eastAsia="en-GB"/>
            </w:rPr>
          </w:pPr>
          <w:hyperlink w:anchor="_Toc99812419" w:history="1">
            <w:r w:rsidRPr="00F030A3">
              <w:rPr>
                <w:rStyle w:val="Hyperlink"/>
                <w:rFonts w:cstheme="minorHAnsi"/>
                <w:noProof/>
              </w:rPr>
              <w:t>Assessing Own Communication Skills as a Manager</w:t>
            </w:r>
            <w:r>
              <w:rPr>
                <w:noProof/>
                <w:webHidden/>
              </w:rPr>
              <w:tab/>
            </w:r>
            <w:r>
              <w:rPr>
                <w:noProof/>
                <w:webHidden/>
              </w:rPr>
              <w:fldChar w:fldCharType="begin"/>
            </w:r>
            <w:r>
              <w:rPr>
                <w:noProof/>
                <w:webHidden/>
              </w:rPr>
              <w:instrText xml:space="preserve"> PAGEREF _Toc99812419 \h </w:instrText>
            </w:r>
            <w:r>
              <w:rPr>
                <w:noProof/>
                <w:webHidden/>
              </w:rPr>
            </w:r>
            <w:r>
              <w:rPr>
                <w:noProof/>
                <w:webHidden/>
              </w:rPr>
              <w:fldChar w:fldCharType="separate"/>
            </w:r>
            <w:r w:rsidR="00B22ECA">
              <w:rPr>
                <w:noProof/>
                <w:webHidden/>
              </w:rPr>
              <w:t>8</w:t>
            </w:r>
            <w:r>
              <w:rPr>
                <w:noProof/>
                <w:webHidden/>
              </w:rPr>
              <w:fldChar w:fldCharType="end"/>
            </w:r>
          </w:hyperlink>
        </w:p>
        <w:p w14:paraId="28E3012D" w14:textId="6AA68843" w:rsidR="0040644E" w:rsidRDefault="0040644E">
          <w:pPr>
            <w:pStyle w:val="TOC2"/>
            <w:tabs>
              <w:tab w:val="right" w:leader="dot" w:pos="9016"/>
            </w:tabs>
            <w:rPr>
              <w:rFonts w:eastAsiaTheme="minorEastAsia"/>
              <w:noProof/>
              <w:lang w:eastAsia="en-GB"/>
            </w:rPr>
          </w:pPr>
          <w:hyperlink w:anchor="_Toc99812420" w:history="1">
            <w:r w:rsidRPr="00F030A3">
              <w:rPr>
                <w:rStyle w:val="Hyperlink"/>
                <w:rFonts w:cstheme="minorHAnsi"/>
                <w:noProof/>
              </w:rPr>
              <w:t>Gap Analysis</w:t>
            </w:r>
            <w:r>
              <w:rPr>
                <w:noProof/>
                <w:webHidden/>
              </w:rPr>
              <w:tab/>
            </w:r>
            <w:r>
              <w:rPr>
                <w:noProof/>
                <w:webHidden/>
              </w:rPr>
              <w:fldChar w:fldCharType="begin"/>
            </w:r>
            <w:r>
              <w:rPr>
                <w:noProof/>
                <w:webHidden/>
              </w:rPr>
              <w:instrText xml:space="preserve"> PAGEREF _Toc99812420 \h </w:instrText>
            </w:r>
            <w:r>
              <w:rPr>
                <w:noProof/>
                <w:webHidden/>
              </w:rPr>
            </w:r>
            <w:r>
              <w:rPr>
                <w:noProof/>
                <w:webHidden/>
              </w:rPr>
              <w:fldChar w:fldCharType="separate"/>
            </w:r>
            <w:r w:rsidR="00B22ECA">
              <w:rPr>
                <w:noProof/>
                <w:webHidden/>
              </w:rPr>
              <w:t>8</w:t>
            </w:r>
            <w:r>
              <w:rPr>
                <w:noProof/>
                <w:webHidden/>
              </w:rPr>
              <w:fldChar w:fldCharType="end"/>
            </w:r>
          </w:hyperlink>
        </w:p>
        <w:p w14:paraId="27B0D292" w14:textId="030008E0" w:rsidR="0040644E" w:rsidRDefault="0040644E">
          <w:pPr>
            <w:pStyle w:val="TOC2"/>
            <w:tabs>
              <w:tab w:val="right" w:leader="dot" w:pos="9016"/>
            </w:tabs>
            <w:rPr>
              <w:rFonts w:eastAsiaTheme="minorEastAsia"/>
              <w:noProof/>
              <w:lang w:eastAsia="en-GB"/>
            </w:rPr>
          </w:pPr>
          <w:hyperlink w:anchor="_Toc99812421" w:history="1">
            <w:r w:rsidRPr="00F030A3">
              <w:rPr>
                <w:rStyle w:val="Hyperlink"/>
                <w:rFonts w:cstheme="minorHAnsi"/>
                <w:noProof/>
              </w:rPr>
              <w:t>PDP</w:t>
            </w:r>
            <w:r>
              <w:rPr>
                <w:noProof/>
                <w:webHidden/>
              </w:rPr>
              <w:tab/>
            </w:r>
            <w:r>
              <w:rPr>
                <w:noProof/>
                <w:webHidden/>
              </w:rPr>
              <w:fldChar w:fldCharType="begin"/>
            </w:r>
            <w:r>
              <w:rPr>
                <w:noProof/>
                <w:webHidden/>
              </w:rPr>
              <w:instrText xml:space="preserve"> PAGEREF _Toc99812421 \h </w:instrText>
            </w:r>
            <w:r>
              <w:rPr>
                <w:noProof/>
                <w:webHidden/>
              </w:rPr>
            </w:r>
            <w:r>
              <w:rPr>
                <w:noProof/>
                <w:webHidden/>
              </w:rPr>
              <w:fldChar w:fldCharType="separate"/>
            </w:r>
            <w:r w:rsidR="00B22ECA">
              <w:rPr>
                <w:noProof/>
                <w:webHidden/>
              </w:rPr>
              <w:t>9</w:t>
            </w:r>
            <w:r>
              <w:rPr>
                <w:noProof/>
                <w:webHidden/>
              </w:rPr>
              <w:fldChar w:fldCharType="end"/>
            </w:r>
          </w:hyperlink>
        </w:p>
        <w:p w14:paraId="458AFFDC" w14:textId="2F2B3997" w:rsidR="0040644E" w:rsidRDefault="0040644E">
          <w:pPr>
            <w:pStyle w:val="TOC2"/>
            <w:tabs>
              <w:tab w:val="right" w:leader="dot" w:pos="9016"/>
            </w:tabs>
            <w:rPr>
              <w:rFonts w:eastAsiaTheme="minorEastAsia"/>
              <w:noProof/>
              <w:lang w:eastAsia="en-GB"/>
            </w:rPr>
          </w:pPr>
          <w:hyperlink w:anchor="_Toc99812422" w:history="1">
            <w:r w:rsidRPr="00F030A3">
              <w:rPr>
                <w:rStyle w:val="Hyperlink"/>
                <w:rFonts w:cstheme="minorHAnsi"/>
                <w:noProof/>
              </w:rPr>
              <w:t>Personal Development Plan to Improve own Communication Skills</w:t>
            </w:r>
            <w:r>
              <w:rPr>
                <w:noProof/>
                <w:webHidden/>
              </w:rPr>
              <w:tab/>
            </w:r>
            <w:r>
              <w:rPr>
                <w:noProof/>
                <w:webHidden/>
              </w:rPr>
              <w:fldChar w:fldCharType="begin"/>
            </w:r>
            <w:r>
              <w:rPr>
                <w:noProof/>
                <w:webHidden/>
              </w:rPr>
              <w:instrText xml:space="preserve"> PAGEREF _Toc99812422 \h </w:instrText>
            </w:r>
            <w:r>
              <w:rPr>
                <w:noProof/>
                <w:webHidden/>
              </w:rPr>
            </w:r>
            <w:r>
              <w:rPr>
                <w:noProof/>
                <w:webHidden/>
              </w:rPr>
              <w:fldChar w:fldCharType="separate"/>
            </w:r>
            <w:r w:rsidR="00B22ECA">
              <w:rPr>
                <w:noProof/>
                <w:webHidden/>
              </w:rPr>
              <w:t>9</w:t>
            </w:r>
            <w:r>
              <w:rPr>
                <w:noProof/>
                <w:webHidden/>
              </w:rPr>
              <w:fldChar w:fldCharType="end"/>
            </w:r>
          </w:hyperlink>
        </w:p>
        <w:p w14:paraId="00866614" w14:textId="32D2A0DB" w:rsidR="0040644E" w:rsidRDefault="0040644E">
          <w:pPr>
            <w:pStyle w:val="TOC1"/>
            <w:tabs>
              <w:tab w:val="right" w:leader="dot" w:pos="9016"/>
            </w:tabs>
            <w:rPr>
              <w:rFonts w:eastAsiaTheme="minorEastAsia"/>
              <w:noProof/>
              <w:lang w:eastAsia="en-GB"/>
            </w:rPr>
          </w:pPr>
          <w:hyperlink w:anchor="_Toc99812423" w:history="1">
            <w:r w:rsidRPr="00F030A3">
              <w:rPr>
                <w:rStyle w:val="Hyperlink"/>
                <w:rFonts w:cstheme="minorHAnsi"/>
                <w:noProof/>
              </w:rPr>
              <w:t>References</w:t>
            </w:r>
            <w:r>
              <w:rPr>
                <w:noProof/>
                <w:webHidden/>
              </w:rPr>
              <w:tab/>
            </w:r>
            <w:r>
              <w:rPr>
                <w:noProof/>
                <w:webHidden/>
              </w:rPr>
              <w:fldChar w:fldCharType="begin"/>
            </w:r>
            <w:r>
              <w:rPr>
                <w:noProof/>
                <w:webHidden/>
              </w:rPr>
              <w:instrText xml:space="preserve"> PAGEREF _Toc99812423 \h </w:instrText>
            </w:r>
            <w:r>
              <w:rPr>
                <w:noProof/>
                <w:webHidden/>
              </w:rPr>
            </w:r>
            <w:r>
              <w:rPr>
                <w:noProof/>
                <w:webHidden/>
              </w:rPr>
              <w:fldChar w:fldCharType="separate"/>
            </w:r>
            <w:r w:rsidR="00B22ECA">
              <w:rPr>
                <w:noProof/>
                <w:webHidden/>
              </w:rPr>
              <w:t>10</w:t>
            </w:r>
            <w:r>
              <w:rPr>
                <w:noProof/>
                <w:webHidden/>
              </w:rPr>
              <w:fldChar w:fldCharType="end"/>
            </w:r>
          </w:hyperlink>
        </w:p>
        <w:p w14:paraId="3F06C7DC" w14:textId="08E2A1C0" w:rsidR="0040644E" w:rsidRDefault="0040644E">
          <w:pPr>
            <w:pStyle w:val="TOC1"/>
            <w:tabs>
              <w:tab w:val="right" w:leader="dot" w:pos="9016"/>
            </w:tabs>
            <w:rPr>
              <w:rFonts w:eastAsiaTheme="minorEastAsia"/>
              <w:noProof/>
              <w:lang w:eastAsia="en-GB"/>
            </w:rPr>
          </w:pPr>
          <w:hyperlink w:anchor="_Toc99812424" w:history="1">
            <w:r w:rsidRPr="00F030A3">
              <w:rPr>
                <w:rStyle w:val="Hyperlink"/>
                <w:rFonts w:cstheme="minorHAnsi"/>
                <w:noProof/>
              </w:rPr>
              <w:t>Appendix A</w:t>
            </w:r>
            <w:r>
              <w:rPr>
                <w:noProof/>
                <w:webHidden/>
              </w:rPr>
              <w:tab/>
            </w:r>
            <w:r>
              <w:rPr>
                <w:noProof/>
                <w:webHidden/>
              </w:rPr>
              <w:fldChar w:fldCharType="begin"/>
            </w:r>
            <w:r>
              <w:rPr>
                <w:noProof/>
                <w:webHidden/>
              </w:rPr>
              <w:instrText xml:space="preserve"> PAGEREF _Toc99812424 \h </w:instrText>
            </w:r>
            <w:r>
              <w:rPr>
                <w:noProof/>
                <w:webHidden/>
              </w:rPr>
            </w:r>
            <w:r>
              <w:rPr>
                <w:noProof/>
                <w:webHidden/>
              </w:rPr>
              <w:fldChar w:fldCharType="separate"/>
            </w:r>
            <w:r w:rsidR="00B22ECA">
              <w:rPr>
                <w:noProof/>
                <w:webHidden/>
              </w:rPr>
              <w:t>10</w:t>
            </w:r>
            <w:r>
              <w:rPr>
                <w:noProof/>
                <w:webHidden/>
              </w:rPr>
              <w:fldChar w:fldCharType="end"/>
            </w:r>
          </w:hyperlink>
        </w:p>
        <w:p w14:paraId="022E1E6A" w14:textId="08E47806" w:rsidR="0040644E" w:rsidRDefault="0040644E">
          <w:pPr>
            <w:pStyle w:val="TOC1"/>
            <w:tabs>
              <w:tab w:val="right" w:leader="dot" w:pos="9016"/>
            </w:tabs>
            <w:rPr>
              <w:rFonts w:eastAsiaTheme="minorEastAsia"/>
              <w:noProof/>
              <w:lang w:eastAsia="en-GB"/>
            </w:rPr>
          </w:pPr>
          <w:hyperlink w:anchor="_Toc99812425" w:history="1">
            <w:r w:rsidRPr="00F030A3">
              <w:rPr>
                <w:rStyle w:val="Hyperlink"/>
                <w:rFonts w:cstheme="minorHAnsi"/>
                <w:noProof/>
              </w:rPr>
              <w:t>Appendix B</w:t>
            </w:r>
            <w:r>
              <w:rPr>
                <w:noProof/>
                <w:webHidden/>
              </w:rPr>
              <w:tab/>
            </w:r>
            <w:r>
              <w:rPr>
                <w:noProof/>
                <w:webHidden/>
              </w:rPr>
              <w:fldChar w:fldCharType="begin"/>
            </w:r>
            <w:r>
              <w:rPr>
                <w:noProof/>
                <w:webHidden/>
              </w:rPr>
              <w:instrText xml:space="preserve"> PAGEREF _Toc99812425 \h </w:instrText>
            </w:r>
            <w:r>
              <w:rPr>
                <w:noProof/>
                <w:webHidden/>
              </w:rPr>
            </w:r>
            <w:r>
              <w:rPr>
                <w:noProof/>
                <w:webHidden/>
              </w:rPr>
              <w:fldChar w:fldCharType="separate"/>
            </w:r>
            <w:r w:rsidR="00B22ECA">
              <w:rPr>
                <w:noProof/>
                <w:webHidden/>
              </w:rPr>
              <w:t>11</w:t>
            </w:r>
            <w:r>
              <w:rPr>
                <w:noProof/>
                <w:webHidden/>
              </w:rPr>
              <w:fldChar w:fldCharType="end"/>
            </w:r>
          </w:hyperlink>
        </w:p>
        <w:p w14:paraId="3E517F22" w14:textId="25A9B5FA" w:rsidR="0040644E" w:rsidRDefault="0040644E">
          <w:pPr>
            <w:pStyle w:val="TOC1"/>
            <w:tabs>
              <w:tab w:val="right" w:leader="dot" w:pos="9016"/>
            </w:tabs>
            <w:rPr>
              <w:rFonts w:eastAsiaTheme="minorEastAsia"/>
              <w:noProof/>
              <w:lang w:eastAsia="en-GB"/>
            </w:rPr>
          </w:pPr>
          <w:hyperlink w:anchor="_Toc99812426" w:history="1">
            <w:r w:rsidRPr="00F030A3">
              <w:rPr>
                <w:rStyle w:val="Hyperlink"/>
                <w:rFonts w:cstheme="minorHAnsi"/>
                <w:noProof/>
              </w:rPr>
              <w:t>Appendix C</w:t>
            </w:r>
            <w:r>
              <w:rPr>
                <w:noProof/>
                <w:webHidden/>
              </w:rPr>
              <w:tab/>
            </w:r>
            <w:r>
              <w:rPr>
                <w:noProof/>
                <w:webHidden/>
              </w:rPr>
              <w:fldChar w:fldCharType="begin"/>
            </w:r>
            <w:r>
              <w:rPr>
                <w:noProof/>
                <w:webHidden/>
              </w:rPr>
              <w:instrText xml:space="preserve"> PAGEREF _Toc99812426 \h </w:instrText>
            </w:r>
            <w:r>
              <w:rPr>
                <w:noProof/>
                <w:webHidden/>
              </w:rPr>
            </w:r>
            <w:r>
              <w:rPr>
                <w:noProof/>
                <w:webHidden/>
              </w:rPr>
              <w:fldChar w:fldCharType="separate"/>
            </w:r>
            <w:r w:rsidR="00B22ECA">
              <w:rPr>
                <w:noProof/>
                <w:webHidden/>
              </w:rPr>
              <w:t>12</w:t>
            </w:r>
            <w:r>
              <w:rPr>
                <w:noProof/>
                <w:webHidden/>
              </w:rPr>
              <w:fldChar w:fldCharType="end"/>
            </w:r>
          </w:hyperlink>
        </w:p>
        <w:p w14:paraId="5786FECA" w14:textId="5BD715F2" w:rsidR="0040644E" w:rsidRDefault="0040644E">
          <w:pPr>
            <w:pStyle w:val="TOC1"/>
            <w:tabs>
              <w:tab w:val="right" w:leader="dot" w:pos="9016"/>
            </w:tabs>
            <w:rPr>
              <w:rFonts w:eastAsiaTheme="minorEastAsia"/>
              <w:noProof/>
              <w:lang w:eastAsia="en-GB"/>
            </w:rPr>
          </w:pPr>
          <w:hyperlink w:anchor="_Toc99812427" w:history="1">
            <w:r w:rsidRPr="00F030A3">
              <w:rPr>
                <w:rStyle w:val="Hyperlink"/>
                <w:rFonts w:cstheme="minorHAnsi"/>
                <w:noProof/>
              </w:rPr>
              <w:t>Appendix D</w:t>
            </w:r>
            <w:r>
              <w:rPr>
                <w:noProof/>
                <w:webHidden/>
              </w:rPr>
              <w:tab/>
            </w:r>
            <w:r>
              <w:rPr>
                <w:noProof/>
                <w:webHidden/>
              </w:rPr>
              <w:fldChar w:fldCharType="begin"/>
            </w:r>
            <w:r>
              <w:rPr>
                <w:noProof/>
                <w:webHidden/>
              </w:rPr>
              <w:instrText xml:space="preserve"> PAGEREF _Toc99812427 \h </w:instrText>
            </w:r>
            <w:r>
              <w:rPr>
                <w:noProof/>
                <w:webHidden/>
              </w:rPr>
            </w:r>
            <w:r>
              <w:rPr>
                <w:noProof/>
                <w:webHidden/>
              </w:rPr>
              <w:fldChar w:fldCharType="separate"/>
            </w:r>
            <w:r w:rsidR="00B22ECA">
              <w:rPr>
                <w:noProof/>
                <w:webHidden/>
              </w:rPr>
              <w:t>12</w:t>
            </w:r>
            <w:r>
              <w:rPr>
                <w:noProof/>
                <w:webHidden/>
              </w:rPr>
              <w:fldChar w:fldCharType="end"/>
            </w:r>
          </w:hyperlink>
        </w:p>
        <w:p w14:paraId="6D6DF340" w14:textId="70E96824" w:rsidR="00B25F25" w:rsidRPr="0002296B" w:rsidRDefault="00B25F25">
          <w:pPr>
            <w:rPr>
              <w:rFonts w:cstheme="minorHAnsi"/>
            </w:rPr>
          </w:pPr>
          <w:r w:rsidRPr="0002296B">
            <w:rPr>
              <w:rFonts w:cstheme="minorHAnsi"/>
              <w:b/>
              <w:bCs/>
              <w:noProof/>
            </w:rPr>
            <w:fldChar w:fldCharType="end"/>
          </w:r>
        </w:p>
      </w:sdtContent>
    </w:sdt>
    <w:p w14:paraId="5933E6C1" w14:textId="5FBD841A" w:rsidR="00C5669E" w:rsidRPr="0002296B" w:rsidRDefault="00C5669E" w:rsidP="00C5669E">
      <w:pPr>
        <w:rPr>
          <w:rFonts w:cstheme="minorHAnsi"/>
          <w:color w:val="000000"/>
        </w:rPr>
      </w:pPr>
      <w:r w:rsidRPr="0002296B">
        <w:rPr>
          <w:rFonts w:cstheme="minorHAnsi"/>
          <w:color w:val="000000"/>
        </w:rPr>
        <w:br w:type="page"/>
      </w:r>
    </w:p>
    <w:p w14:paraId="03B0D8BA" w14:textId="0C30FA60" w:rsidR="00C5669E" w:rsidRPr="0002296B" w:rsidRDefault="00436E31" w:rsidP="009D544A">
      <w:pPr>
        <w:pStyle w:val="Heading1"/>
        <w:rPr>
          <w:rFonts w:asciiTheme="minorHAnsi" w:hAnsiTheme="minorHAnsi" w:cstheme="minorHAnsi"/>
          <w:sz w:val="22"/>
          <w:szCs w:val="22"/>
        </w:rPr>
      </w:pPr>
      <w:bookmarkStart w:id="0" w:name="_Toc99812411"/>
      <w:r w:rsidRPr="0002296B">
        <w:rPr>
          <w:rFonts w:asciiTheme="minorHAnsi" w:hAnsiTheme="minorHAnsi" w:cstheme="minorHAnsi"/>
          <w:sz w:val="22"/>
          <w:szCs w:val="22"/>
        </w:rPr>
        <w:lastRenderedPageBreak/>
        <w:t>Part 2 Communication</w:t>
      </w:r>
      <w:bookmarkEnd w:id="0"/>
    </w:p>
    <w:p w14:paraId="7BF6A055" w14:textId="4721DBE6" w:rsidR="00436E31" w:rsidRPr="0002296B" w:rsidRDefault="00295DD7" w:rsidP="00295DD7">
      <w:pPr>
        <w:pStyle w:val="Heading1"/>
        <w:numPr>
          <w:ilvl w:val="0"/>
          <w:numId w:val="1"/>
        </w:numPr>
        <w:rPr>
          <w:rFonts w:asciiTheme="minorHAnsi" w:hAnsiTheme="minorHAnsi" w:cstheme="minorHAnsi"/>
          <w:sz w:val="22"/>
          <w:szCs w:val="22"/>
        </w:rPr>
      </w:pPr>
      <w:bookmarkStart w:id="1" w:name="_Toc99812412"/>
      <w:r w:rsidRPr="0002296B">
        <w:rPr>
          <w:rFonts w:asciiTheme="minorHAnsi" w:hAnsiTheme="minorHAnsi" w:cstheme="minorHAnsi"/>
          <w:sz w:val="22"/>
          <w:szCs w:val="22"/>
        </w:rPr>
        <w:t>Effectiveness of Workplace Communication</w:t>
      </w:r>
      <w:bookmarkEnd w:id="1"/>
    </w:p>
    <w:p w14:paraId="0FEDFC9A" w14:textId="6D7FFAB1" w:rsidR="008E1C9D" w:rsidRPr="0002296B" w:rsidRDefault="00ED16C7" w:rsidP="008E1C9D">
      <w:pPr>
        <w:rPr>
          <w:rFonts w:cstheme="minorHAnsi"/>
        </w:rPr>
      </w:pPr>
      <w:r w:rsidRPr="0002296B">
        <w:rPr>
          <w:rFonts w:cstheme="minorHAnsi"/>
        </w:rPr>
        <w:t xml:space="preserve">In this report, I will be examining the effectiveness of workplace communication. I will look at different models, theories and ideas </w:t>
      </w:r>
      <w:r w:rsidR="006A0927" w:rsidRPr="0002296B">
        <w:rPr>
          <w:rFonts w:cstheme="minorHAnsi"/>
        </w:rPr>
        <w:t xml:space="preserve">to evaluate communication in the workplace. </w:t>
      </w:r>
    </w:p>
    <w:p w14:paraId="02CBE289" w14:textId="4DC14CB2" w:rsidR="008E1C9D" w:rsidRPr="0002296B" w:rsidRDefault="003B5137" w:rsidP="003B5137">
      <w:pPr>
        <w:pStyle w:val="Heading2"/>
        <w:rPr>
          <w:rFonts w:asciiTheme="minorHAnsi" w:hAnsiTheme="minorHAnsi" w:cstheme="minorHAnsi"/>
          <w:sz w:val="22"/>
          <w:szCs w:val="22"/>
        </w:rPr>
      </w:pPr>
      <w:bookmarkStart w:id="2" w:name="_Toc99812413"/>
      <w:r w:rsidRPr="0002296B">
        <w:rPr>
          <w:rFonts w:asciiTheme="minorHAnsi" w:hAnsiTheme="minorHAnsi" w:cstheme="minorHAnsi"/>
          <w:sz w:val="22"/>
          <w:szCs w:val="22"/>
        </w:rPr>
        <w:t>Communication Cycle</w:t>
      </w:r>
      <w:bookmarkEnd w:id="2"/>
    </w:p>
    <w:p w14:paraId="0BA8353D" w14:textId="77777777" w:rsidR="003B5137" w:rsidRPr="0002296B" w:rsidRDefault="003B5137" w:rsidP="003B5137">
      <w:pPr>
        <w:rPr>
          <w:rFonts w:cstheme="minorHAnsi"/>
        </w:rPr>
      </w:pPr>
    </w:p>
    <w:p w14:paraId="204402D0" w14:textId="08997BE5" w:rsidR="003B5137" w:rsidRPr="0002296B" w:rsidRDefault="008F682E">
      <w:pPr>
        <w:rPr>
          <w:rFonts w:cstheme="minorHAnsi"/>
          <w:b/>
        </w:rPr>
      </w:pPr>
      <w:r w:rsidRPr="0002296B">
        <w:rPr>
          <w:rFonts w:cstheme="minorHAnsi"/>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7705DF58" w:rsidR="00E23F4C" w:rsidRPr="0002296B" w:rsidRDefault="009B295A">
      <w:pPr>
        <w:rPr>
          <w:rFonts w:cstheme="minorHAnsi"/>
        </w:rPr>
      </w:pPr>
      <w:r w:rsidRPr="0002296B">
        <w:rPr>
          <w:rFonts w:cstheme="minorHAnsi"/>
        </w:rPr>
        <w:t>(Shannon and Weaver, 1949)</w:t>
      </w:r>
    </w:p>
    <w:p w14:paraId="24C2D43C" w14:textId="2B790A1E" w:rsidR="00004348" w:rsidRPr="0002296B" w:rsidRDefault="0008240A">
      <w:pPr>
        <w:rPr>
          <w:rFonts w:cstheme="minorHAnsi"/>
        </w:rPr>
      </w:pPr>
      <w:r>
        <w:rPr>
          <w:rFonts w:cstheme="minorHAnsi"/>
        </w:rPr>
        <w:t xml:space="preserve">This </w:t>
      </w:r>
      <w:r w:rsidR="00251809">
        <w:rPr>
          <w:rFonts w:cstheme="minorHAnsi"/>
        </w:rPr>
        <w:t xml:space="preserve">is a </w:t>
      </w:r>
      <w:r w:rsidR="009C291B" w:rsidRPr="0002296B">
        <w:rPr>
          <w:rFonts w:cstheme="minorHAnsi"/>
        </w:rPr>
        <w:t xml:space="preserve">transmission model </w:t>
      </w:r>
      <w:r w:rsidR="00251809">
        <w:rPr>
          <w:rFonts w:cstheme="minorHAnsi"/>
        </w:rPr>
        <w:t xml:space="preserve">which </w:t>
      </w:r>
      <w:r w:rsidR="00B940EA" w:rsidRPr="0002296B">
        <w:rPr>
          <w:rFonts w:cstheme="minorHAnsi"/>
        </w:rPr>
        <w:t>describes communication as a one-way process</w:t>
      </w:r>
      <w:r w:rsidR="00F84BC2">
        <w:rPr>
          <w:rFonts w:cstheme="minorHAnsi"/>
        </w:rPr>
        <w:t>,</w:t>
      </w:r>
      <w:r w:rsidR="00B940EA" w:rsidRPr="0002296B">
        <w:rPr>
          <w:rFonts w:cstheme="minorHAnsi"/>
        </w:rPr>
        <w:t xml:space="preserve"> where the ‘sender’ </w:t>
      </w:r>
      <w:r w:rsidR="00C274D2" w:rsidRPr="0002296B">
        <w:rPr>
          <w:rFonts w:cstheme="minorHAnsi"/>
        </w:rPr>
        <w:t xml:space="preserve">transmits a message to a ‘receiver’. </w:t>
      </w:r>
    </w:p>
    <w:p w14:paraId="053B282C" w14:textId="5DE0C7F1" w:rsidR="001E2241" w:rsidRPr="0002296B" w:rsidRDefault="00EB42C1">
      <w:pPr>
        <w:rPr>
          <w:rFonts w:cstheme="minorHAnsi"/>
        </w:rPr>
      </w:pPr>
      <w:r w:rsidRPr="0002296B">
        <w:rPr>
          <w:rFonts w:cstheme="minorHAnsi"/>
        </w:rPr>
        <w:t xml:space="preserve">The ‘sender’ </w:t>
      </w:r>
      <w:r w:rsidR="0027148D" w:rsidRPr="0002296B">
        <w:rPr>
          <w:rFonts w:cstheme="minorHAnsi"/>
        </w:rPr>
        <w:t xml:space="preserve">starts the cycle </w:t>
      </w:r>
      <w:r w:rsidR="00004348" w:rsidRPr="0002296B">
        <w:rPr>
          <w:rFonts w:cstheme="minorHAnsi"/>
        </w:rPr>
        <w:t>as the information source. They choose who the message is intended for, and how it will be sent</w:t>
      </w:r>
      <w:r w:rsidR="00F84BC2">
        <w:rPr>
          <w:rFonts w:cstheme="minorHAnsi"/>
        </w:rPr>
        <w:t xml:space="preserve">.  </w:t>
      </w:r>
      <w:r w:rsidR="00960AFA" w:rsidRPr="0002296B">
        <w:rPr>
          <w:rFonts w:cstheme="minorHAnsi"/>
        </w:rPr>
        <w:t>The ‘Encoder</w:t>
      </w:r>
      <w:r w:rsidR="00251809" w:rsidRPr="0002296B">
        <w:rPr>
          <w:rFonts w:cstheme="minorHAnsi"/>
        </w:rPr>
        <w:t>’ converts</w:t>
      </w:r>
      <w:r w:rsidR="00960AFA" w:rsidRPr="0002296B">
        <w:rPr>
          <w:rFonts w:cstheme="minorHAnsi"/>
        </w:rPr>
        <w:t xml:space="preserve"> the idea into </w:t>
      </w:r>
      <w:r w:rsidR="006A2327" w:rsidRPr="0002296B">
        <w:rPr>
          <w:rFonts w:cstheme="minorHAnsi"/>
        </w:rPr>
        <w:t>signals</w:t>
      </w:r>
      <w:r w:rsidR="008D326C" w:rsidRPr="0002296B">
        <w:rPr>
          <w:rFonts w:cstheme="minorHAnsi"/>
        </w:rPr>
        <w:t xml:space="preserve"> sent to the receiver</w:t>
      </w:r>
      <w:r w:rsidR="00251809">
        <w:rPr>
          <w:rFonts w:cstheme="minorHAnsi"/>
        </w:rPr>
        <w:t xml:space="preserve"> which are inter</w:t>
      </w:r>
      <w:r w:rsidR="001E2B31">
        <w:rPr>
          <w:rFonts w:cstheme="minorHAnsi"/>
        </w:rPr>
        <w:t>preted</w:t>
      </w:r>
      <w:r w:rsidR="008D326C" w:rsidRPr="0002296B">
        <w:rPr>
          <w:rFonts w:cstheme="minorHAnsi"/>
        </w:rPr>
        <w:t xml:space="preserve">. </w:t>
      </w:r>
      <w:r w:rsidR="00CD4C9D" w:rsidRPr="0002296B">
        <w:rPr>
          <w:rFonts w:cstheme="minorHAnsi"/>
        </w:rPr>
        <w:t xml:space="preserve">The ‘channel’ </w:t>
      </w:r>
      <w:r w:rsidR="008A5866" w:rsidRPr="0002296B">
        <w:rPr>
          <w:rFonts w:cstheme="minorHAnsi"/>
        </w:rPr>
        <w:t xml:space="preserve">is the medium </w:t>
      </w:r>
      <w:r w:rsidR="00C8352B" w:rsidRPr="0002296B">
        <w:rPr>
          <w:rFonts w:cstheme="minorHAnsi"/>
        </w:rPr>
        <w:t xml:space="preserve">that </w:t>
      </w:r>
      <w:r w:rsidR="00076ABE">
        <w:rPr>
          <w:rFonts w:cstheme="minorHAnsi"/>
        </w:rPr>
        <w:t>takes</w:t>
      </w:r>
      <w:r w:rsidR="00C8352B" w:rsidRPr="0002296B">
        <w:rPr>
          <w:rFonts w:cstheme="minorHAnsi"/>
        </w:rPr>
        <w:t xml:space="preserve"> the information to the sender. </w:t>
      </w:r>
      <w:r w:rsidR="00706F4A" w:rsidRPr="0002296B">
        <w:rPr>
          <w:rFonts w:cstheme="minorHAnsi"/>
        </w:rPr>
        <w:t xml:space="preserve">‘Noise’ interrupts a message on the path from the ‘sender’ to the ‘receiver’. </w:t>
      </w:r>
      <w:r w:rsidR="00025FD9" w:rsidRPr="0002296B">
        <w:rPr>
          <w:rFonts w:cstheme="minorHAnsi"/>
        </w:rPr>
        <w:t xml:space="preserve">‘Noise’ can interrupt the perception of a message. </w:t>
      </w:r>
    </w:p>
    <w:p w14:paraId="70A72BBB" w14:textId="4CBEA13F" w:rsidR="001E2241" w:rsidRPr="0002296B" w:rsidRDefault="00175137">
      <w:pPr>
        <w:rPr>
          <w:rFonts w:cstheme="minorHAnsi"/>
        </w:rPr>
      </w:pPr>
      <w:r w:rsidRPr="0002296B">
        <w:rPr>
          <w:rFonts w:cstheme="minorHAnsi"/>
        </w:rPr>
        <w:t xml:space="preserve">The ‘decoder’ </w:t>
      </w:r>
      <w:r w:rsidR="00564EF8" w:rsidRPr="0002296B">
        <w:rPr>
          <w:rFonts w:cstheme="minorHAnsi"/>
        </w:rPr>
        <w:t>decodes into something that is understood by the receiver</w:t>
      </w:r>
      <w:r w:rsidR="004B407E" w:rsidRPr="0002296B">
        <w:rPr>
          <w:rFonts w:cstheme="minorHAnsi"/>
        </w:rPr>
        <w:t xml:space="preserve">. </w:t>
      </w:r>
      <w:r w:rsidR="00E8662D" w:rsidRPr="0002296B">
        <w:rPr>
          <w:rFonts w:cstheme="minorHAnsi"/>
        </w:rPr>
        <w:t>So,</w:t>
      </w:r>
      <w:r w:rsidR="006F1178" w:rsidRPr="0002296B">
        <w:rPr>
          <w:rFonts w:cstheme="minorHAnsi"/>
        </w:rPr>
        <w:t xml:space="preserve"> the ‘decoder’ in relation </w:t>
      </w:r>
      <w:r w:rsidR="0055618C" w:rsidRPr="0002296B">
        <w:rPr>
          <w:rFonts w:cstheme="minorHAnsi"/>
        </w:rPr>
        <w:t xml:space="preserve">to telephone communication would be that the message is decoded from </w:t>
      </w:r>
      <w:r w:rsidR="001D2CE1">
        <w:rPr>
          <w:rFonts w:cstheme="minorHAnsi"/>
        </w:rPr>
        <w:t xml:space="preserve">sound </w:t>
      </w:r>
      <w:r w:rsidR="0055618C" w:rsidRPr="0002296B">
        <w:rPr>
          <w:rFonts w:cstheme="minorHAnsi"/>
        </w:rPr>
        <w:t>waves</w:t>
      </w:r>
      <w:r w:rsidR="00096BCC" w:rsidRPr="0002296B">
        <w:rPr>
          <w:rFonts w:cstheme="minorHAnsi"/>
        </w:rPr>
        <w:t xml:space="preserve">, into something </w:t>
      </w:r>
      <w:r w:rsidR="001D2CE1">
        <w:rPr>
          <w:rFonts w:cstheme="minorHAnsi"/>
        </w:rPr>
        <w:t>that is</w:t>
      </w:r>
      <w:r w:rsidR="00096BCC" w:rsidRPr="0002296B">
        <w:rPr>
          <w:rFonts w:cstheme="minorHAnsi"/>
        </w:rPr>
        <w:t xml:space="preserve"> understood by the ‘receiver’</w:t>
      </w:r>
      <w:r w:rsidR="001E2241" w:rsidRPr="0002296B">
        <w:rPr>
          <w:rFonts w:cstheme="minorHAnsi"/>
        </w:rPr>
        <w:t xml:space="preserve">, which would be </w:t>
      </w:r>
      <w:r w:rsidR="001D2CE1">
        <w:rPr>
          <w:rFonts w:cstheme="minorHAnsi"/>
        </w:rPr>
        <w:t>words or sounds</w:t>
      </w:r>
      <w:r w:rsidR="00096BCC" w:rsidRPr="0002296B">
        <w:rPr>
          <w:rFonts w:cstheme="minorHAnsi"/>
        </w:rPr>
        <w:t xml:space="preserve">. </w:t>
      </w:r>
    </w:p>
    <w:p w14:paraId="70663CB9" w14:textId="76A91122" w:rsidR="00201951" w:rsidRPr="0002296B" w:rsidRDefault="00076ABE">
      <w:pPr>
        <w:rPr>
          <w:rFonts w:cstheme="minorHAnsi"/>
        </w:rPr>
      </w:pPr>
      <w:r>
        <w:rPr>
          <w:rFonts w:cstheme="minorHAnsi"/>
        </w:rPr>
        <w:t>T</w:t>
      </w:r>
      <w:r w:rsidR="00F2515F" w:rsidRPr="0002296B">
        <w:rPr>
          <w:rFonts w:cstheme="minorHAnsi"/>
        </w:rPr>
        <w:t xml:space="preserve">he ‘receiver’ is the destination for the message. This is the </w:t>
      </w:r>
      <w:r w:rsidR="004B739B" w:rsidRPr="0002296B">
        <w:rPr>
          <w:rFonts w:cstheme="minorHAnsi"/>
        </w:rPr>
        <w:t>endpoint</w:t>
      </w:r>
      <w:r w:rsidR="00F2515F" w:rsidRPr="0002296B">
        <w:rPr>
          <w:rFonts w:cstheme="minorHAnsi"/>
        </w:rPr>
        <w:t xml:space="preserve"> of the </w:t>
      </w:r>
      <w:r w:rsidR="0072088B" w:rsidRPr="0002296B">
        <w:rPr>
          <w:rFonts w:cstheme="minorHAnsi"/>
        </w:rPr>
        <w:t xml:space="preserve">technical communication process. </w:t>
      </w:r>
    </w:p>
    <w:p w14:paraId="33D0150F" w14:textId="6346EB04" w:rsidR="00B4147B" w:rsidRPr="0002296B" w:rsidRDefault="00182ECF">
      <w:pPr>
        <w:rPr>
          <w:rFonts w:cstheme="minorHAnsi"/>
        </w:rPr>
      </w:pPr>
      <w:r w:rsidRPr="0002296B">
        <w:rPr>
          <w:rFonts w:cstheme="minorHAnsi"/>
        </w:rPr>
        <w:t xml:space="preserve">Feedback is where the ‘receiver’ responds to the ‘sender’. </w:t>
      </w:r>
      <w:r w:rsidR="001D2CE1">
        <w:rPr>
          <w:rFonts w:cstheme="minorHAnsi"/>
        </w:rPr>
        <w:t xml:space="preserve">They can express </w:t>
      </w:r>
      <w:r w:rsidR="00DB5ECA" w:rsidRPr="0002296B">
        <w:rPr>
          <w:rFonts w:cstheme="minorHAnsi"/>
        </w:rPr>
        <w:t>that they received the message, or to ask for further clarification</w:t>
      </w:r>
      <w:r w:rsidR="002A7F3E" w:rsidRPr="0002296B">
        <w:rPr>
          <w:rFonts w:cstheme="minorHAnsi"/>
        </w:rPr>
        <w:t xml:space="preserve"> if the message is misunderstood</w:t>
      </w:r>
      <w:r w:rsidR="001D2CE1">
        <w:rPr>
          <w:rFonts w:cstheme="minorHAnsi"/>
        </w:rPr>
        <w:t>.</w:t>
      </w:r>
      <w:r w:rsidR="00991376" w:rsidRPr="0002296B">
        <w:rPr>
          <w:rFonts w:cstheme="minorHAnsi"/>
        </w:rPr>
        <w:t xml:space="preserve"> </w:t>
      </w:r>
    </w:p>
    <w:p w14:paraId="781AA78A" w14:textId="7AA9007B" w:rsidR="00FE1531" w:rsidRPr="0002296B" w:rsidRDefault="004658CD" w:rsidP="00121188">
      <w:pPr>
        <w:rPr>
          <w:rFonts w:cstheme="minorHAnsi"/>
        </w:rPr>
      </w:pPr>
      <w:r w:rsidRPr="0002296B">
        <w:rPr>
          <w:rFonts w:cstheme="minorHAnsi"/>
          <w:noProof/>
        </w:rPr>
        <w:lastRenderedPageBreak/>
        <w:drawing>
          <wp:inline distT="0" distB="0" distL="0" distR="0" wp14:anchorId="5A2BDFCA" wp14:editId="5F93EA4F">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08461B3" w14:textId="5B0754CC" w:rsidR="004658CD" w:rsidRPr="0002296B" w:rsidRDefault="00807FD4" w:rsidP="00121188">
      <w:pPr>
        <w:rPr>
          <w:rFonts w:cstheme="minorHAnsi"/>
        </w:rPr>
      </w:pPr>
      <w:r w:rsidRPr="0002296B">
        <w:rPr>
          <w:rFonts w:cstheme="minorHAnsi"/>
        </w:rPr>
        <w:t>(</w:t>
      </w:r>
      <w:r w:rsidR="004658CD" w:rsidRPr="0002296B">
        <w:rPr>
          <w:rFonts w:cstheme="minorHAnsi"/>
        </w:rPr>
        <w:t>Schramm</w:t>
      </w:r>
      <w:r w:rsidRPr="0002296B">
        <w:rPr>
          <w:rFonts w:cstheme="minorHAnsi"/>
        </w:rPr>
        <w:t>, 1954)</w:t>
      </w:r>
    </w:p>
    <w:p w14:paraId="6C5968A8" w14:textId="0CE25BCA" w:rsidR="000E012A" w:rsidRPr="0002296B" w:rsidRDefault="000E012A" w:rsidP="000E012A">
      <w:pPr>
        <w:rPr>
          <w:rFonts w:cstheme="minorHAnsi"/>
          <w:color w:val="000000"/>
          <w:shd w:val="clear" w:color="auto" w:fill="FFFFFF"/>
        </w:rPr>
      </w:pPr>
      <w:r w:rsidRPr="0002296B">
        <w:rPr>
          <w:rFonts w:cstheme="minorHAnsi"/>
        </w:rPr>
        <w:t xml:space="preserve">Schramm’s Model of Communication was proposed in 1954. </w:t>
      </w:r>
      <w:r w:rsidR="001D2CE1">
        <w:rPr>
          <w:rFonts w:cstheme="minorHAnsi"/>
        </w:rPr>
        <w:t xml:space="preserve">The </w:t>
      </w:r>
      <w:r w:rsidRPr="0002296B">
        <w:rPr>
          <w:rFonts w:cstheme="minorHAnsi"/>
        </w:rPr>
        <w:t xml:space="preserve">theory consists of 4 key principles. </w:t>
      </w:r>
      <w:r w:rsidR="007C2A10" w:rsidRPr="0002296B">
        <w:rPr>
          <w:rFonts w:cstheme="minorHAnsi"/>
          <w:color w:val="000000"/>
          <w:shd w:val="clear" w:color="auto" w:fill="FFFFFF"/>
        </w:rPr>
        <w:t>(Drew, 2022)</w:t>
      </w:r>
    </w:p>
    <w:p w14:paraId="3D10E619" w14:textId="2219C0FC" w:rsidR="000E012A" w:rsidRPr="0002296B" w:rsidRDefault="000E012A" w:rsidP="000E012A">
      <w:pPr>
        <w:pStyle w:val="ListParagraph"/>
        <w:numPr>
          <w:ilvl w:val="0"/>
          <w:numId w:val="4"/>
        </w:numPr>
        <w:rPr>
          <w:rFonts w:cstheme="minorHAnsi"/>
        </w:rPr>
      </w:pPr>
      <w:r w:rsidRPr="0002296B">
        <w:rPr>
          <w:rFonts w:cstheme="minorHAnsi"/>
        </w:rPr>
        <w:t xml:space="preserve">Communication is circular, not linear. </w:t>
      </w:r>
      <w:r w:rsidR="00584E02" w:rsidRPr="0002296B">
        <w:rPr>
          <w:rFonts w:cstheme="minorHAnsi"/>
        </w:rPr>
        <w:t xml:space="preserve">Each person is both a sender and receiver. They </w:t>
      </w:r>
      <w:r w:rsidR="004B739B" w:rsidRPr="0002296B">
        <w:rPr>
          <w:rFonts w:cstheme="minorHAnsi"/>
        </w:rPr>
        <w:t>can</w:t>
      </w:r>
      <w:r w:rsidR="00584E02" w:rsidRPr="0002296B">
        <w:rPr>
          <w:rFonts w:cstheme="minorHAnsi"/>
        </w:rPr>
        <w:t xml:space="preserve"> communicate with each other</w:t>
      </w:r>
      <w:r w:rsidR="009B5788">
        <w:rPr>
          <w:rFonts w:cstheme="minorHAnsi"/>
        </w:rPr>
        <w:t xml:space="preserve">. </w:t>
      </w:r>
    </w:p>
    <w:p w14:paraId="4C582AAB" w14:textId="3830C2D4" w:rsidR="000E012A" w:rsidRPr="0002296B" w:rsidRDefault="000E012A" w:rsidP="000E012A">
      <w:pPr>
        <w:pStyle w:val="ListParagraph"/>
        <w:numPr>
          <w:ilvl w:val="0"/>
          <w:numId w:val="4"/>
        </w:numPr>
        <w:rPr>
          <w:rFonts w:cstheme="minorHAnsi"/>
        </w:rPr>
      </w:pPr>
      <w:r w:rsidRPr="0002296B">
        <w:rPr>
          <w:rFonts w:cstheme="minorHAnsi"/>
        </w:rPr>
        <w:t xml:space="preserve">Communication is usually equal and reciprocal. </w:t>
      </w:r>
      <w:r w:rsidR="00983B3D" w:rsidRPr="0002296B">
        <w:rPr>
          <w:rFonts w:cstheme="minorHAnsi"/>
        </w:rPr>
        <w:t xml:space="preserve">Both members of the conversation should have back-and-forth discussion. </w:t>
      </w:r>
    </w:p>
    <w:p w14:paraId="4BB5EAFC" w14:textId="1789FBE3" w:rsidR="00FF12E3" w:rsidRPr="0002296B" w:rsidRDefault="000E012A" w:rsidP="00FF12E3">
      <w:pPr>
        <w:pStyle w:val="ListParagraph"/>
        <w:numPr>
          <w:ilvl w:val="0"/>
          <w:numId w:val="4"/>
        </w:numPr>
        <w:rPr>
          <w:rFonts w:cstheme="minorHAnsi"/>
        </w:rPr>
      </w:pPr>
      <w:r w:rsidRPr="0002296B">
        <w:rPr>
          <w:rFonts w:cstheme="minorHAnsi"/>
        </w:rPr>
        <w:t xml:space="preserve">That there is a lot of interpretation involved when receiving a message. </w:t>
      </w:r>
      <w:r w:rsidR="00C652AE" w:rsidRPr="0002296B">
        <w:rPr>
          <w:rFonts w:cstheme="minorHAnsi"/>
        </w:rPr>
        <w:t xml:space="preserve">Meaning can be </w:t>
      </w:r>
      <w:r w:rsidR="00474BD7" w:rsidRPr="0002296B">
        <w:rPr>
          <w:rFonts w:cstheme="minorHAnsi"/>
        </w:rPr>
        <w:t>lost,</w:t>
      </w:r>
      <w:r w:rsidR="00317F9F" w:rsidRPr="0002296B">
        <w:rPr>
          <w:rFonts w:cstheme="minorHAnsi"/>
        </w:rPr>
        <w:t xml:space="preserve"> </w:t>
      </w:r>
      <w:r w:rsidR="007D3141" w:rsidRPr="0002296B">
        <w:rPr>
          <w:rFonts w:cstheme="minorHAnsi"/>
        </w:rPr>
        <w:t>and information can be misinterpreted</w:t>
      </w:r>
      <w:r w:rsidR="00474BD7" w:rsidRPr="0002296B">
        <w:rPr>
          <w:rFonts w:cstheme="minorHAnsi"/>
        </w:rPr>
        <w:t>.</w:t>
      </w:r>
      <w:r w:rsidR="00C94C51" w:rsidRPr="0002296B">
        <w:rPr>
          <w:rFonts w:cstheme="minorHAnsi"/>
        </w:rPr>
        <w:t xml:space="preserve"> </w:t>
      </w:r>
    </w:p>
    <w:p w14:paraId="7B8DA708" w14:textId="77777777" w:rsidR="009B5788" w:rsidRDefault="000E012A" w:rsidP="00C060A7">
      <w:pPr>
        <w:pStyle w:val="ListParagraph"/>
        <w:numPr>
          <w:ilvl w:val="0"/>
          <w:numId w:val="4"/>
        </w:numPr>
        <w:rPr>
          <w:rFonts w:cstheme="minorHAnsi"/>
        </w:rPr>
      </w:pPr>
      <w:r w:rsidRPr="009B5788">
        <w:rPr>
          <w:rFonts w:cstheme="minorHAnsi"/>
        </w:rPr>
        <w:t xml:space="preserve">That all communication requires 3 steps. Encoding, Decoding and interpretation. </w:t>
      </w:r>
    </w:p>
    <w:p w14:paraId="49F7DDC2" w14:textId="12775AD3" w:rsidR="008A1D69" w:rsidRPr="008C6C93" w:rsidRDefault="008A1D69" w:rsidP="008C6C93">
      <w:pPr>
        <w:rPr>
          <w:rFonts w:cstheme="minorHAnsi"/>
        </w:rPr>
      </w:pPr>
      <w:r w:rsidRPr="008C6C93">
        <w:rPr>
          <w:rFonts w:cstheme="minorHAnsi"/>
        </w:rPr>
        <w:t xml:space="preserve">Once a message has been decoded and interpreted, the cycle begins once more. The receiver will encode their own message to send. </w:t>
      </w:r>
      <w:r w:rsidR="00A66950" w:rsidRPr="008C6C93">
        <w:rPr>
          <w:rFonts w:cstheme="minorHAnsi"/>
        </w:rPr>
        <w:t xml:space="preserve">The cycle will be ongoing. </w:t>
      </w:r>
    </w:p>
    <w:p w14:paraId="7C9E58CB" w14:textId="19DB9C84" w:rsidR="00A66950" w:rsidRPr="0002296B" w:rsidRDefault="007E0B4C" w:rsidP="00470A81">
      <w:pPr>
        <w:rPr>
          <w:rFonts w:cstheme="minorHAnsi"/>
        </w:rPr>
      </w:pPr>
      <w:r w:rsidRPr="0002296B">
        <w:rPr>
          <w:rFonts w:cstheme="minorHAnsi"/>
        </w:rPr>
        <w:t>In 1960, David Berlo presented</w:t>
      </w:r>
      <w:r w:rsidR="004C0621" w:rsidRPr="0002296B">
        <w:rPr>
          <w:rFonts w:cstheme="minorHAnsi"/>
        </w:rPr>
        <w:t xml:space="preserve"> the SMCR Model of Communication. </w:t>
      </w:r>
    </w:p>
    <w:p w14:paraId="19102A81" w14:textId="5F86882A" w:rsidR="008651AD" w:rsidRPr="0002296B" w:rsidRDefault="00746A36" w:rsidP="00470A81">
      <w:pPr>
        <w:rPr>
          <w:rFonts w:cstheme="minorHAnsi"/>
        </w:rPr>
      </w:pPr>
      <w:r w:rsidRPr="0002296B">
        <w:rPr>
          <w:rFonts w:cstheme="minorHAnsi"/>
          <w:noProof/>
        </w:rPr>
        <w:lastRenderedPageBreak/>
        <w:drawing>
          <wp:inline distT="0" distB="0" distL="0" distR="0" wp14:anchorId="4722ACDE" wp14:editId="3541D4E8">
            <wp:extent cx="6191250" cy="2720340"/>
            <wp:effectExtent l="0" t="19050" r="19050" b="381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34CF6B1" w14:textId="77777777" w:rsidR="00807FD4" w:rsidRPr="0002296B" w:rsidRDefault="00807FD4" w:rsidP="00121188">
      <w:pPr>
        <w:rPr>
          <w:rFonts w:cstheme="minorHAnsi"/>
        </w:rPr>
      </w:pPr>
    </w:p>
    <w:p w14:paraId="551B7401" w14:textId="6E8F1E14" w:rsidR="00AE6018" w:rsidRPr="0002296B" w:rsidRDefault="000D2EF8" w:rsidP="0073711A">
      <w:pPr>
        <w:rPr>
          <w:rFonts w:cstheme="minorHAnsi"/>
        </w:rPr>
      </w:pPr>
      <w:r w:rsidRPr="0002296B">
        <w:rPr>
          <w:rFonts w:cstheme="minorHAnsi"/>
        </w:rPr>
        <w:t>(Berlo, 1960)</w:t>
      </w:r>
    </w:p>
    <w:p w14:paraId="0381DC8E" w14:textId="20C40CB5" w:rsidR="000D2EF8" w:rsidRPr="0002296B" w:rsidRDefault="00F96929" w:rsidP="0073711A">
      <w:pPr>
        <w:rPr>
          <w:rFonts w:cstheme="minorHAnsi"/>
        </w:rPr>
      </w:pPr>
      <w:r w:rsidRPr="0002296B">
        <w:rPr>
          <w:rFonts w:cstheme="minorHAnsi"/>
        </w:rPr>
        <w:t xml:space="preserve">The source is where the message originates. </w:t>
      </w:r>
      <w:r w:rsidR="000D72E8" w:rsidRPr="0002296B">
        <w:rPr>
          <w:rFonts w:cstheme="minorHAnsi"/>
        </w:rPr>
        <w:t xml:space="preserve">You require communication skills to communicate with others. </w:t>
      </w:r>
      <w:r w:rsidR="008C6C93">
        <w:rPr>
          <w:rFonts w:cstheme="minorHAnsi"/>
        </w:rPr>
        <w:t>They</w:t>
      </w:r>
      <w:r w:rsidR="0033577B" w:rsidRPr="0002296B">
        <w:rPr>
          <w:rFonts w:cstheme="minorHAnsi"/>
        </w:rPr>
        <w:t xml:space="preserve"> need to be knowledgeable</w:t>
      </w:r>
      <w:r w:rsidR="008C6C93">
        <w:rPr>
          <w:rFonts w:cstheme="minorHAnsi"/>
        </w:rPr>
        <w:t>. ‘S</w:t>
      </w:r>
      <w:r w:rsidR="007042F4" w:rsidRPr="0002296B">
        <w:rPr>
          <w:rFonts w:cstheme="minorHAnsi"/>
        </w:rPr>
        <w:t>ocial</w:t>
      </w:r>
      <w:r w:rsidR="008C6C93">
        <w:rPr>
          <w:rFonts w:cstheme="minorHAnsi"/>
        </w:rPr>
        <w:t>’</w:t>
      </w:r>
      <w:r w:rsidR="007042F4" w:rsidRPr="0002296B">
        <w:rPr>
          <w:rFonts w:cstheme="minorHAnsi"/>
        </w:rPr>
        <w:t xml:space="preserve"> focusses on the persons upbringing, culture, </w:t>
      </w:r>
      <w:r w:rsidR="006F0B77" w:rsidRPr="0002296B">
        <w:rPr>
          <w:rFonts w:cstheme="minorHAnsi"/>
        </w:rPr>
        <w:t xml:space="preserve">values and religion. </w:t>
      </w:r>
    </w:p>
    <w:p w14:paraId="246B9A69" w14:textId="3F8F82BA" w:rsidR="006F0B77" w:rsidRPr="0002296B" w:rsidRDefault="00C309DC" w:rsidP="0073711A">
      <w:pPr>
        <w:rPr>
          <w:rFonts w:cstheme="minorHAnsi"/>
        </w:rPr>
      </w:pPr>
      <w:r w:rsidRPr="0002296B">
        <w:rPr>
          <w:rFonts w:cstheme="minorHAnsi"/>
        </w:rPr>
        <w:t xml:space="preserve">The message comprises of content. </w:t>
      </w:r>
      <w:r w:rsidR="00362BF7" w:rsidRPr="0002296B">
        <w:rPr>
          <w:rFonts w:cstheme="minorHAnsi"/>
        </w:rPr>
        <w:t xml:space="preserve">Elements include body language, gestures, writing style etc. </w:t>
      </w:r>
      <w:r w:rsidR="0004222D" w:rsidRPr="0002296B">
        <w:rPr>
          <w:rFonts w:cstheme="minorHAnsi"/>
        </w:rPr>
        <w:t xml:space="preserve">Treatment relates to the way the message is sent or delivered and passed on. </w:t>
      </w:r>
      <w:r w:rsidR="0008240A">
        <w:rPr>
          <w:rFonts w:cstheme="minorHAnsi"/>
        </w:rPr>
        <w:t>‘S</w:t>
      </w:r>
      <w:r w:rsidR="0004222D" w:rsidRPr="0002296B">
        <w:rPr>
          <w:rFonts w:cstheme="minorHAnsi"/>
        </w:rPr>
        <w:t>tructure</w:t>
      </w:r>
      <w:r w:rsidR="0008240A">
        <w:rPr>
          <w:rFonts w:cstheme="minorHAnsi"/>
        </w:rPr>
        <w:t>’</w:t>
      </w:r>
      <w:r w:rsidR="0004222D" w:rsidRPr="0002296B">
        <w:rPr>
          <w:rFonts w:cstheme="minorHAnsi"/>
        </w:rPr>
        <w:t xml:space="preserve"> refers to how the message is written or</w:t>
      </w:r>
      <w:r w:rsidR="0057090C" w:rsidRPr="0002296B">
        <w:rPr>
          <w:rFonts w:cstheme="minorHAnsi"/>
        </w:rPr>
        <w:t xml:space="preserve"> arranged</w:t>
      </w:r>
      <w:r w:rsidR="00CE56BB" w:rsidRPr="0002296B">
        <w:rPr>
          <w:rFonts w:cstheme="minorHAnsi"/>
        </w:rPr>
        <w:t>. The code relates t</w:t>
      </w:r>
      <w:r w:rsidR="001E59A2" w:rsidRPr="0002296B">
        <w:rPr>
          <w:rFonts w:cstheme="minorHAnsi"/>
        </w:rPr>
        <w:t xml:space="preserve">o the means in which the message is sent and in what form. </w:t>
      </w:r>
      <w:r w:rsidR="00120E5B" w:rsidRPr="0002296B">
        <w:rPr>
          <w:rFonts w:cstheme="minorHAnsi"/>
        </w:rPr>
        <w:t xml:space="preserve">This could be body language, language or gestures. </w:t>
      </w:r>
    </w:p>
    <w:p w14:paraId="5B71CC3E" w14:textId="75A7C68A" w:rsidR="0033577B" w:rsidRPr="0002296B" w:rsidRDefault="00120E5B" w:rsidP="0073711A">
      <w:pPr>
        <w:rPr>
          <w:rFonts w:cstheme="minorHAnsi"/>
        </w:rPr>
      </w:pPr>
      <w:r w:rsidRPr="0002296B">
        <w:rPr>
          <w:rFonts w:cstheme="minorHAnsi"/>
        </w:rPr>
        <w:t xml:space="preserve">The Channel refers to the 5 senses. </w:t>
      </w:r>
      <w:r w:rsidR="002043E4" w:rsidRPr="0002296B">
        <w:rPr>
          <w:rFonts w:cstheme="minorHAnsi"/>
        </w:rPr>
        <w:t>For example, hearing or listening to the message</w:t>
      </w:r>
      <w:r w:rsidR="008F3846" w:rsidRPr="0002296B">
        <w:rPr>
          <w:rFonts w:cstheme="minorHAnsi"/>
        </w:rPr>
        <w:t xml:space="preserve"> via verbal communication. </w:t>
      </w:r>
    </w:p>
    <w:p w14:paraId="1426AF80" w14:textId="5420C517" w:rsidR="00460D70" w:rsidRPr="0002296B" w:rsidRDefault="00460D70" w:rsidP="00460D70">
      <w:pPr>
        <w:pStyle w:val="Heading2"/>
        <w:rPr>
          <w:rFonts w:asciiTheme="minorHAnsi" w:hAnsiTheme="minorHAnsi" w:cstheme="minorHAnsi"/>
          <w:sz w:val="22"/>
          <w:szCs w:val="22"/>
        </w:rPr>
      </w:pPr>
      <w:bookmarkStart w:id="3" w:name="_Toc99812414"/>
      <w:r w:rsidRPr="0002296B">
        <w:rPr>
          <w:rFonts w:asciiTheme="minorHAnsi" w:hAnsiTheme="minorHAnsi" w:cstheme="minorHAnsi"/>
          <w:sz w:val="22"/>
          <w:szCs w:val="22"/>
        </w:rPr>
        <w:t>Noise</w:t>
      </w:r>
      <w:bookmarkEnd w:id="3"/>
    </w:p>
    <w:p w14:paraId="2B527452" w14:textId="37588FA5" w:rsidR="008D43AC" w:rsidRPr="0002296B" w:rsidRDefault="008D43AC" w:rsidP="0073711A">
      <w:pPr>
        <w:rPr>
          <w:rFonts w:cstheme="minorHAnsi"/>
        </w:rPr>
      </w:pPr>
      <w:r w:rsidRPr="0002296B">
        <w:rPr>
          <w:rFonts w:cstheme="minorHAnsi"/>
        </w:rPr>
        <w:t xml:space="preserve">Noise is </w:t>
      </w:r>
      <w:r w:rsidR="0091613A" w:rsidRPr="0002296B">
        <w:rPr>
          <w:rFonts w:cstheme="minorHAnsi"/>
        </w:rPr>
        <w:t>any barrier to an effective communication process. There are different types of noise in communication</w:t>
      </w:r>
      <w:r w:rsidR="0054640A">
        <w:rPr>
          <w:rFonts w:cstheme="minorHAnsi"/>
        </w:rPr>
        <w:t xml:space="preserve">. </w:t>
      </w:r>
    </w:p>
    <w:p w14:paraId="1D66C21B" w14:textId="50DF85A6" w:rsidR="0091613A" w:rsidRPr="0002296B" w:rsidRDefault="00CE696C" w:rsidP="0073711A">
      <w:pPr>
        <w:rPr>
          <w:rFonts w:cstheme="minorHAnsi"/>
        </w:rPr>
      </w:pPr>
      <w:r w:rsidRPr="0002296B">
        <w:rPr>
          <w:rFonts w:cstheme="minorHAnsi"/>
        </w:rPr>
        <w:t xml:space="preserve">Physical noise is </w:t>
      </w:r>
      <w:r w:rsidR="0093330D" w:rsidRPr="0002296B">
        <w:rPr>
          <w:rFonts w:cstheme="minorHAnsi"/>
        </w:rPr>
        <w:t xml:space="preserve">an external barrier. </w:t>
      </w:r>
      <w:r w:rsidR="00E02080">
        <w:rPr>
          <w:rFonts w:cstheme="minorHAnsi"/>
        </w:rPr>
        <w:t>P</w:t>
      </w:r>
      <w:r w:rsidR="0093330D" w:rsidRPr="0002296B">
        <w:rPr>
          <w:rFonts w:cstheme="minorHAnsi"/>
        </w:rPr>
        <w:t>hysical noise could be sounds</w:t>
      </w:r>
      <w:r w:rsidR="003C6A1D" w:rsidRPr="0002296B">
        <w:rPr>
          <w:rFonts w:cstheme="minorHAnsi"/>
        </w:rPr>
        <w:t xml:space="preserve"> or lights, </w:t>
      </w:r>
      <w:r w:rsidR="005F1380" w:rsidRPr="0002296B">
        <w:rPr>
          <w:rFonts w:cstheme="minorHAnsi"/>
        </w:rPr>
        <w:t xml:space="preserve">or anything that interferes with </w:t>
      </w:r>
      <w:r w:rsidR="00E45E0B" w:rsidRPr="0002296B">
        <w:rPr>
          <w:rFonts w:cstheme="minorHAnsi"/>
        </w:rPr>
        <w:t xml:space="preserve">or disturbs </w:t>
      </w:r>
      <w:r w:rsidR="005F1380" w:rsidRPr="0002296B">
        <w:rPr>
          <w:rFonts w:cstheme="minorHAnsi"/>
        </w:rPr>
        <w:t xml:space="preserve">the physical environment. </w:t>
      </w:r>
    </w:p>
    <w:p w14:paraId="2B6EE90B" w14:textId="6CBFF12C" w:rsidR="00E45E0B" w:rsidRPr="0002296B" w:rsidRDefault="00E45E0B" w:rsidP="0073711A">
      <w:pPr>
        <w:rPr>
          <w:rFonts w:cstheme="minorHAnsi"/>
        </w:rPr>
      </w:pPr>
      <w:r w:rsidRPr="0002296B">
        <w:rPr>
          <w:rFonts w:cstheme="minorHAnsi"/>
        </w:rPr>
        <w:t>Physiological noise</w:t>
      </w:r>
      <w:r w:rsidR="00106854" w:rsidRPr="0002296B">
        <w:rPr>
          <w:rFonts w:cstheme="minorHAnsi"/>
        </w:rPr>
        <w:t xml:space="preserve"> is a barrier created from the </w:t>
      </w:r>
      <w:r w:rsidR="0057551B" w:rsidRPr="0002296B">
        <w:rPr>
          <w:rFonts w:cstheme="minorHAnsi"/>
        </w:rPr>
        <w:t>communicator’s</w:t>
      </w:r>
      <w:r w:rsidR="00A114C7" w:rsidRPr="0002296B">
        <w:rPr>
          <w:rFonts w:cstheme="minorHAnsi"/>
        </w:rPr>
        <w:t xml:space="preserve"> psychological factors, such as their values, beliefs, attitudes and personal behaviours. This kind of noise interrupts our thought process and interferes with listening</w:t>
      </w:r>
      <w:r w:rsidR="004D1D13" w:rsidRPr="0002296B">
        <w:rPr>
          <w:rFonts w:cstheme="minorHAnsi"/>
        </w:rPr>
        <w:t xml:space="preserve">. For example, you wouldn’t want to listen </w:t>
      </w:r>
      <w:r w:rsidR="0077734D" w:rsidRPr="0002296B">
        <w:rPr>
          <w:rFonts w:cstheme="minorHAnsi"/>
        </w:rPr>
        <w:t>to someone</w:t>
      </w:r>
      <w:r w:rsidR="004D1D13" w:rsidRPr="0002296B">
        <w:rPr>
          <w:rFonts w:cstheme="minorHAnsi"/>
        </w:rPr>
        <w:t xml:space="preserve"> criticising your religion or beliefs</w:t>
      </w:r>
      <w:r w:rsidR="0054640A">
        <w:rPr>
          <w:rFonts w:cstheme="minorHAnsi"/>
        </w:rPr>
        <w:t xml:space="preserve">. </w:t>
      </w:r>
    </w:p>
    <w:p w14:paraId="312711BB" w14:textId="2A171543" w:rsidR="0077734D" w:rsidRPr="0002296B" w:rsidRDefault="00470C68" w:rsidP="0073711A">
      <w:pPr>
        <w:rPr>
          <w:rFonts w:cstheme="minorHAnsi"/>
        </w:rPr>
      </w:pPr>
      <w:r w:rsidRPr="0002296B">
        <w:rPr>
          <w:rFonts w:cstheme="minorHAnsi"/>
        </w:rPr>
        <w:t xml:space="preserve">Semantic noise </w:t>
      </w:r>
      <w:r w:rsidR="00887CDD" w:rsidRPr="0002296B">
        <w:rPr>
          <w:rFonts w:cstheme="minorHAnsi"/>
        </w:rPr>
        <w:t xml:space="preserve">occurs when </w:t>
      </w:r>
      <w:r w:rsidR="005A675F" w:rsidRPr="0002296B">
        <w:rPr>
          <w:rFonts w:cstheme="minorHAnsi"/>
        </w:rPr>
        <w:t xml:space="preserve">there is confusion over the meaning of words or sounds. </w:t>
      </w:r>
      <w:r w:rsidR="001D7054" w:rsidRPr="0002296B">
        <w:rPr>
          <w:rFonts w:cstheme="minorHAnsi"/>
        </w:rPr>
        <w:t>It can occur when there are grammatical errors</w:t>
      </w:r>
      <w:r w:rsidR="00F6745D" w:rsidRPr="0002296B">
        <w:rPr>
          <w:rFonts w:cstheme="minorHAnsi"/>
        </w:rPr>
        <w:t xml:space="preserve"> or sound issues. </w:t>
      </w:r>
      <w:r w:rsidR="00F00113" w:rsidRPr="0002296B">
        <w:rPr>
          <w:rFonts w:cstheme="minorHAnsi"/>
        </w:rPr>
        <w:t>It is important that messages are constructed with clarity</w:t>
      </w:r>
      <w:r w:rsidR="00F55986">
        <w:rPr>
          <w:rFonts w:cstheme="minorHAnsi"/>
        </w:rPr>
        <w:t xml:space="preserve"> and accuracy</w:t>
      </w:r>
      <w:r w:rsidR="00F00113" w:rsidRPr="0002296B">
        <w:rPr>
          <w:rFonts w:cstheme="minorHAnsi"/>
        </w:rPr>
        <w:t xml:space="preserve">, to avoid this kind of noise. </w:t>
      </w:r>
    </w:p>
    <w:p w14:paraId="596F43B2" w14:textId="01EDBFFE" w:rsidR="00460D70" w:rsidRPr="0002296B" w:rsidRDefault="00F00113" w:rsidP="0073711A">
      <w:pPr>
        <w:rPr>
          <w:rFonts w:cstheme="minorHAnsi"/>
        </w:rPr>
      </w:pPr>
      <w:r w:rsidRPr="0002296B">
        <w:rPr>
          <w:rFonts w:cstheme="minorHAnsi"/>
        </w:rPr>
        <w:t xml:space="preserve">Cultural noise is </w:t>
      </w:r>
      <w:r w:rsidR="00AE7577" w:rsidRPr="0002296B">
        <w:rPr>
          <w:rFonts w:cstheme="minorHAnsi"/>
        </w:rPr>
        <w:t xml:space="preserve">created by a wrong explanation of another person’s behaviours. </w:t>
      </w:r>
      <w:r w:rsidR="006802D8">
        <w:rPr>
          <w:rFonts w:cstheme="minorHAnsi"/>
        </w:rPr>
        <w:t>I</w:t>
      </w:r>
      <w:r w:rsidR="00F55986">
        <w:rPr>
          <w:rFonts w:cstheme="minorHAnsi"/>
        </w:rPr>
        <w:t>t</w:t>
      </w:r>
      <w:r w:rsidR="00246C81" w:rsidRPr="0002296B">
        <w:rPr>
          <w:rFonts w:cstheme="minorHAnsi"/>
        </w:rPr>
        <w:t xml:space="preserve"> derives from nonverbal communication </w:t>
      </w:r>
      <w:r w:rsidR="00D11DA6">
        <w:rPr>
          <w:rFonts w:cstheme="minorHAnsi"/>
        </w:rPr>
        <w:t>from people</w:t>
      </w:r>
      <w:r w:rsidR="00246C81" w:rsidRPr="0002296B">
        <w:rPr>
          <w:rFonts w:cstheme="minorHAnsi"/>
        </w:rPr>
        <w:t xml:space="preserve"> with different cultural backgrounds. </w:t>
      </w:r>
      <w:r w:rsidR="00C351E2" w:rsidRPr="0002296B">
        <w:rPr>
          <w:rFonts w:cstheme="minorHAnsi"/>
        </w:rPr>
        <w:t xml:space="preserve">The basic kinds of non-verbal communication </w:t>
      </w:r>
      <w:r w:rsidR="00654FB2" w:rsidRPr="0002296B">
        <w:rPr>
          <w:rFonts w:cstheme="minorHAnsi"/>
        </w:rPr>
        <w:t xml:space="preserve">cues are </w:t>
      </w:r>
      <w:r w:rsidR="004C7577" w:rsidRPr="0002296B">
        <w:rPr>
          <w:rFonts w:cstheme="minorHAnsi"/>
        </w:rPr>
        <w:t xml:space="preserve">gestures, eye contact, touch and posture. These can be conflicting, </w:t>
      </w:r>
      <w:r w:rsidR="004C7577" w:rsidRPr="0002296B">
        <w:rPr>
          <w:rFonts w:cstheme="minorHAnsi"/>
        </w:rPr>
        <w:lastRenderedPageBreak/>
        <w:t xml:space="preserve">culture to culture. </w:t>
      </w:r>
      <w:r w:rsidR="00E8396E" w:rsidRPr="0002296B">
        <w:rPr>
          <w:rFonts w:cstheme="minorHAnsi"/>
        </w:rPr>
        <w:t xml:space="preserve">It is important to </w:t>
      </w:r>
      <w:r w:rsidR="00794517" w:rsidRPr="0002296B">
        <w:rPr>
          <w:rFonts w:cstheme="minorHAnsi"/>
        </w:rPr>
        <w:t xml:space="preserve">consider the cultural impact body language has </w:t>
      </w:r>
      <w:r w:rsidR="00BA72D1" w:rsidRPr="0002296B">
        <w:rPr>
          <w:rFonts w:cstheme="minorHAnsi"/>
        </w:rPr>
        <w:t xml:space="preserve">on communication, to ensure this cannot be misconstrued. </w:t>
      </w:r>
    </w:p>
    <w:p w14:paraId="600C8782" w14:textId="77777777" w:rsidR="003A62F3" w:rsidRPr="0002296B" w:rsidRDefault="003A62F3" w:rsidP="0073711A">
      <w:pPr>
        <w:rPr>
          <w:rFonts w:cstheme="minorHAnsi"/>
        </w:rPr>
      </w:pPr>
    </w:p>
    <w:p w14:paraId="15C08966" w14:textId="537571F0" w:rsidR="00986228" w:rsidRPr="0002296B" w:rsidRDefault="00460D70" w:rsidP="00986228">
      <w:pPr>
        <w:pStyle w:val="Heading2"/>
        <w:rPr>
          <w:rFonts w:asciiTheme="minorHAnsi" w:hAnsiTheme="minorHAnsi" w:cstheme="minorHAnsi"/>
          <w:sz w:val="22"/>
          <w:szCs w:val="22"/>
        </w:rPr>
      </w:pPr>
      <w:bookmarkStart w:id="4" w:name="_Toc99812415"/>
      <w:r w:rsidRPr="0002296B">
        <w:rPr>
          <w:rFonts w:asciiTheme="minorHAnsi" w:hAnsiTheme="minorHAnsi" w:cstheme="minorHAnsi"/>
          <w:sz w:val="22"/>
          <w:szCs w:val="22"/>
        </w:rPr>
        <w:t xml:space="preserve">Communication </w:t>
      </w:r>
      <w:r w:rsidR="000D4834" w:rsidRPr="0002296B">
        <w:rPr>
          <w:rFonts w:asciiTheme="minorHAnsi" w:hAnsiTheme="minorHAnsi" w:cstheme="minorHAnsi"/>
          <w:sz w:val="22"/>
          <w:szCs w:val="22"/>
        </w:rPr>
        <w:t>Models</w:t>
      </w:r>
      <w:bookmarkEnd w:id="4"/>
    </w:p>
    <w:p w14:paraId="4BBBC033" w14:textId="55C132E9" w:rsidR="003A62F3" w:rsidRPr="0002296B" w:rsidRDefault="003A62F3" w:rsidP="003A62F3">
      <w:pPr>
        <w:rPr>
          <w:rFonts w:cstheme="minorHAnsi"/>
        </w:rPr>
      </w:pPr>
      <w:r w:rsidRPr="0002296B">
        <w:rPr>
          <w:rFonts w:cstheme="minorHAnsi"/>
        </w:rPr>
        <w:t>I have looked at examples of Shannon and Weaver’s communication cycle, and how this directly links to my own work processes. The example I have focussed on below, is</w:t>
      </w:r>
      <w:r w:rsidR="00986228" w:rsidRPr="0002296B">
        <w:rPr>
          <w:rFonts w:cstheme="minorHAnsi"/>
        </w:rPr>
        <w:t xml:space="preserve"> </w:t>
      </w:r>
      <w:r w:rsidR="001975D9" w:rsidRPr="0002296B">
        <w:rPr>
          <w:rFonts w:cstheme="minorHAnsi"/>
        </w:rPr>
        <w:t>an experience of my own communication</w:t>
      </w:r>
      <w:r w:rsidRPr="0002296B">
        <w:rPr>
          <w:rFonts w:cstheme="minorHAnsi"/>
        </w:rPr>
        <w:t xml:space="preserve"> via email. </w:t>
      </w:r>
    </w:p>
    <w:p w14:paraId="7CC93C9A" w14:textId="198AEDB5" w:rsidR="003A62F3" w:rsidRPr="0002296B" w:rsidRDefault="003A62F3" w:rsidP="003A62F3">
      <w:pPr>
        <w:rPr>
          <w:rFonts w:cstheme="minorHAnsi"/>
        </w:rPr>
      </w:pPr>
      <w:r w:rsidRPr="0002296B">
        <w:rPr>
          <w:rFonts w:cstheme="minorHAnsi"/>
        </w:rPr>
        <w:t xml:space="preserve">Sender: </w:t>
      </w:r>
      <w:r w:rsidR="001975D9" w:rsidRPr="0002296B">
        <w:rPr>
          <w:rFonts w:cstheme="minorHAnsi"/>
        </w:rPr>
        <w:t xml:space="preserve">In this case, this was me, sending an email to a supplier </w:t>
      </w:r>
      <w:r w:rsidR="003C2B3B" w:rsidRPr="0002296B">
        <w:rPr>
          <w:rFonts w:cstheme="minorHAnsi"/>
        </w:rPr>
        <w:t>to express that we would need to cancel an order and all future orders</w:t>
      </w:r>
      <w:r w:rsidR="00FF645A" w:rsidRPr="0002296B">
        <w:rPr>
          <w:rFonts w:cstheme="minorHAnsi"/>
        </w:rPr>
        <w:t xml:space="preserve"> of a specifically manufactured product</w:t>
      </w:r>
      <w:r w:rsidR="003C2B3B" w:rsidRPr="0002296B">
        <w:rPr>
          <w:rFonts w:cstheme="minorHAnsi"/>
        </w:rPr>
        <w:t xml:space="preserve">. </w:t>
      </w:r>
    </w:p>
    <w:p w14:paraId="4F26E0D2" w14:textId="77FCA8FA" w:rsidR="003A62F3" w:rsidRPr="0002296B" w:rsidRDefault="003A62F3" w:rsidP="003A62F3">
      <w:pPr>
        <w:rPr>
          <w:rFonts w:cstheme="minorHAnsi"/>
        </w:rPr>
      </w:pPr>
      <w:r w:rsidRPr="0002296B">
        <w:rPr>
          <w:rFonts w:cstheme="minorHAnsi"/>
        </w:rPr>
        <w:t xml:space="preserve">Encoder: This is the email software, transmitting the information to the receiver. </w:t>
      </w:r>
      <w:r w:rsidR="003C2B3B" w:rsidRPr="0002296B">
        <w:rPr>
          <w:rFonts w:cstheme="minorHAnsi"/>
        </w:rPr>
        <w:t>In this case, this would have been Outlook.</w:t>
      </w:r>
    </w:p>
    <w:p w14:paraId="218BC251" w14:textId="01CE0B67" w:rsidR="003A62F3" w:rsidRPr="0002296B" w:rsidRDefault="003A62F3" w:rsidP="003A62F3">
      <w:pPr>
        <w:rPr>
          <w:rFonts w:cstheme="minorHAnsi"/>
        </w:rPr>
      </w:pPr>
      <w:r w:rsidRPr="0002296B">
        <w:rPr>
          <w:rFonts w:cstheme="minorHAnsi"/>
        </w:rPr>
        <w:t xml:space="preserve">Channel (Medium): </w:t>
      </w:r>
      <w:r w:rsidR="003C2B3B" w:rsidRPr="0002296B">
        <w:rPr>
          <w:rFonts w:cstheme="minorHAnsi"/>
        </w:rPr>
        <w:t xml:space="preserve">This is also Outlook. </w:t>
      </w:r>
    </w:p>
    <w:p w14:paraId="09AA51BB" w14:textId="05CA64F4" w:rsidR="003A62F3" w:rsidRPr="0002296B" w:rsidRDefault="003A62F3" w:rsidP="003A62F3">
      <w:pPr>
        <w:rPr>
          <w:rFonts w:cstheme="minorHAnsi"/>
        </w:rPr>
      </w:pPr>
      <w:r w:rsidRPr="0002296B">
        <w:rPr>
          <w:rFonts w:cstheme="minorHAnsi"/>
        </w:rPr>
        <w:t>Noise:</w:t>
      </w:r>
      <w:r w:rsidR="00416E31" w:rsidRPr="0002296B">
        <w:rPr>
          <w:rFonts w:cstheme="minorHAnsi"/>
        </w:rPr>
        <w:t xml:space="preserve"> A server error had blocked the email from leaving my outbox, and this had gone unnoticed. </w:t>
      </w:r>
      <w:r w:rsidR="001C218C" w:rsidRPr="0002296B">
        <w:rPr>
          <w:rFonts w:cstheme="minorHAnsi"/>
        </w:rPr>
        <w:t xml:space="preserve">The issue was not resolved for several days before realising this had occurred. </w:t>
      </w:r>
    </w:p>
    <w:p w14:paraId="660E1E2A" w14:textId="728A64D4" w:rsidR="003A62F3" w:rsidRPr="0002296B" w:rsidRDefault="003A62F3" w:rsidP="003A62F3">
      <w:pPr>
        <w:rPr>
          <w:rFonts w:cstheme="minorHAnsi"/>
        </w:rPr>
      </w:pPr>
      <w:r w:rsidRPr="0002296B">
        <w:rPr>
          <w:rFonts w:cstheme="minorHAnsi"/>
        </w:rPr>
        <w:t>Decoder: The email software on the rec</w:t>
      </w:r>
      <w:r w:rsidR="001C218C" w:rsidRPr="0002296B">
        <w:rPr>
          <w:rFonts w:cstheme="minorHAnsi"/>
        </w:rPr>
        <w:t>ipient’s</w:t>
      </w:r>
      <w:r w:rsidRPr="0002296B">
        <w:rPr>
          <w:rFonts w:cstheme="minorHAnsi"/>
        </w:rPr>
        <w:t xml:space="preserve"> computer will show the message contents. </w:t>
      </w:r>
    </w:p>
    <w:p w14:paraId="46A82A0B" w14:textId="16F7AAF8" w:rsidR="003A62F3" w:rsidRPr="0002296B" w:rsidRDefault="003A62F3" w:rsidP="003A62F3">
      <w:pPr>
        <w:rPr>
          <w:rFonts w:cstheme="minorHAnsi"/>
        </w:rPr>
      </w:pPr>
      <w:r w:rsidRPr="0002296B">
        <w:rPr>
          <w:rFonts w:cstheme="minorHAnsi"/>
        </w:rPr>
        <w:t xml:space="preserve">Receiver: </w:t>
      </w:r>
      <w:r w:rsidR="001C218C" w:rsidRPr="0002296B">
        <w:rPr>
          <w:rFonts w:cstheme="minorHAnsi"/>
        </w:rPr>
        <w:t>The receiver (supplier) had received the messag</w:t>
      </w:r>
      <w:r w:rsidR="00DF3663" w:rsidRPr="0002296B">
        <w:rPr>
          <w:rFonts w:cstheme="minorHAnsi"/>
        </w:rPr>
        <w:t>e a</w:t>
      </w:r>
      <w:r w:rsidR="00395AD6" w:rsidRPr="0002296B">
        <w:rPr>
          <w:rFonts w:cstheme="minorHAnsi"/>
        </w:rPr>
        <w:t>n</w:t>
      </w:r>
      <w:r w:rsidR="00DF3663" w:rsidRPr="0002296B">
        <w:rPr>
          <w:rFonts w:cstheme="minorHAnsi"/>
        </w:rPr>
        <w:t xml:space="preserve">d understood clearly. </w:t>
      </w:r>
    </w:p>
    <w:p w14:paraId="542E61BB" w14:textId="2E0A87F1" w:rsidR="004D194F" w:rsidRPr="0002296B" w:rsidRDefault="00DF3663" w:rsidP="00436E31">
      <w:pPr>
        <w:rPr>
          <w:rFonts w:cstheme="minorHAnsi"/>
        </w:rPr>
      </w:pPr>
      <w:r w:rsidRPr="0002296B">
        <w:rPr>
          <w:rFonts w:cstheme="minorHAnsi"/>
        </w:rPr>
        <w:t>Reflecting on this cycle, I can see the errors that occurred that prevented the information from reaching the recipient</w:t>
      </w:r>
      <w:r w:rsidR="0054640A">
        <w:rPr>
          <w:rFonts w:cstheme="minorHAnsi"/>
        </w:rPr>
        <w:t xml:space="preserve">. </w:t>
      </w:r>
      <w:r w:rsidR="00243F96" w:rsidRPr="0002296B">
        <w:rPr>
          <w:rFonts w:cstheme="minorHAnsi"/>
        </w:rPr>
        <w:t xml:space="preserve">If another method of communication had been used, such as by telephone, or face-to-face, this issue would not have occurred. </w:t>
      </w:r>
    </w:p>
    <w:p w14:paraId="64A6CE4C" w14:textId="5B36DE56" w:rsidR="00460D70" w:rsidRPr="0002296B" w:rsidRDefault="00460D70" w:rsidP="00460D70">
      <w:pPr>
        <w:pStyle w:val="Heading2"/>
        <w:rPr>
          <w:rFonts w:asciiTheme="minorHAnsi" w:hAnsiTheme="minorHAnsi" w:cstheme="minorHAnsi"/>
          <w:sz w:val="22"/>
          <w:szCs w:val="22"/>
        </w:rPr>
      </w:pPr>
      <w:bookmarkStart w:id="5" w:name="_Toc99812416"/>
      <w:r w:rsidRPr="0002296B">
        <w:rPr>
          <w:rFonts w:asciiTheme="minorHAnsi" w:hAnsiTheme="minorHAnsi" w:cstheme="minorHAnsi"/>
          <w:sz w:val="22"/>
          <w:szCs w:val="22"/>
        </w:rPr>
        <w:t>Communication in the Workplace</w:t>
      </w:r>
      <w:bookmarkEnd w:id="5"/>
    </w:p>
    <w:p w14:paraId="77825551" w14:textId="1A5F947E" w:rsidR="00D86B59" w:rsidRPr="0002296B" w:rsidRDefault="00A2253A" w:rsidP="00436E31">
      <w:pPr>
        <w:rPr>
          <w:rFonts w:cstheme="minorHAnsi"/>
        </w:rPr>
      </w:pPr>
      <w:r w:rsidRPr="0002296B">
        <w:rPr>
          <w:rFonts w:cstheme="minorHAnsi"/>
        </w:rPr>
        <w:t xml:space="preserve">Communication in the workplace is pivotal to ensure the goals of the business are met. </w:t>
      </w:r>
      <w:r w:rsidR="00587B64">
        <w:rPr>
          <w:rFonts w:cstheme="minorHAnsi"/>
        </w:rPr>
        <w:t>T</w:t>
      </w:r>
      <w:r w:rsidR="00D86B59" w:rsidRPr="0002296B">
        <w:rPr>
          <w:rFonts w:cstheme="minorHAnsi"/>
        </w:rPr>
        <w:t xml:space="preserve">he main </w:t>
      </w:r>
      <w:r w:rsidR="000465E6" w:rsidRPr="0002296B">
        <w:rPr>
          <w:rFonts w:cstheme="minorHAnsi"/>
        </w:rPr>
        <w:t xml:space="preserve">two types </w:t>
      </w:r>
      <w:r w:rsidR="00587B64">
        <w:rPr>
          <w:rFonts w:cstheme="minorHAnsi"/>
        </w:rPr>
        <w:t xml:space="preserve">of communication used </w:t>
      </w:r>
      <w:r w:rsidR="000465E6" w:rsidRPr="0002296B">
        <w:rPr>
          <w:rFonts w:cstheme="minorHAnsi"/>
        </w:rPr>
        <w:t>are verbal, written and non</w:t>
      </w:r>
      <w:r w:rsidR="00DA603A" w:rsidRPr="0002296B">
        <w:rPr>
          <w:rFonts w:cstheme="minorHAnsi"/>
        </w:rPr>
        <w:t xml:space="preserve">-verbal. </w:t>
      </w:r>
    </w:p>
    <w:p w14:paraId="12BB946A" w14:textId="4B50914B" w:rsidR="00DA603A" w:rsidRPr="0002296B" w:rsidRDefault="00DA603A" w:rsidP="00436E31">
      <w:pPr>
        <w:rPr>
          <w:rFonts w:cstheme="minorHAnsi"/>
        </w:rPr>
      </w:pPr>
      <w:r w:rsidRPr="0002296B">
        <w:rPr>
          <w:rFonts w:cstheme="minorHAnsi"/>
        </w:rPr>
        <w:t xml:space="preserve">Verbal communication we use in the workplace are face-to-face team meetings, </w:t>
      </w:r>
      <w:r w:rsidR="002D30A7" w:rsidRPr="0002296B">
        <w:rPr>
          <w:rFonts w:cstheme="minorHAnsi"/>
        </w:rPr>
        <w:t>T</w:t>
      </w:r>
      <w:r w:rsidRPr="0002296B">
        <w:rPr>
          <w:rFonts w:cstheme="minorHAnsi"/>
        </w:rPr>
        <w:t xml:space="preserve">eams meetings, </w:t>
      </w:r>
      <w:r w:rsidR="004F6A51" w:rsidRPr="0002296B">
        <w:rPr>
          <w:rFonts w:cstheme="minorHAnsi"/>
        </w:rPr>
        <w:t>and simpl</w:t>
      </w:r>
      <w:r w:rsidR="00E6792D" w:rsidRPr="0002296B">
        <w:rPr>
          <w:rFonts w:cstheme="minorHAnsi"/>
        </w:rPr>
        <w:t xml:space="preserve">y speaking to colleagues. This is the preferred method of communication in our workplace according to policy. </w:t>
      </w:r>
    </w:p>
    <w:p w14:paraId="39F6B9B7" w14:textId="58625072" w:rsidR="00565FD2" w:rsidRDefault="007736E1" w:rsidP="00436E31">
      <w:pPr>
        <w:rPr>
          <w:rFonts w:cstheme="minorHAnsi"/>
        </w:rPr>
      </w:pPr>
      <w:r w:rsidRPr="0002296B">
        <w:rPr>
          <w:rFonts w:cstheme="minorHAnsi"/>
        </w:rPr>
        <w:t xml:space="preserve">We use written communication methods, such as Teams chats, </w:t>
      </w:r>
      <w:r w:rsidR="00870EE2" w:rsidRPr="0002296B">
        <w:rPr>
          <w:rFonts w:cstheme="minorHAnsi"/>
        </w:rPr>
        <w:t xml:space="preserve">Email, </w:t>
      </w:r>
      <w:r w:rsidR="00763F45" w:rsidRPr="0002296B">
        <w:rPr>
          <w:rFonts w:cstheme="minorHAnsi"/>
        </w:rPr>
        <w:t>letters and using ticketing systems. I prefer to use teams chats internally, as I receive quicker responses</w:t>
      </w:r>
      <w:r w:rsidR="00587B64">
        <w:rPr>
          <w:rFonts w:cstheme="minorHAnsi"/>
        </w:rPr>
        <w:t xml:space="preserve">. </w:t>
      </w:r>
      <w:r w:rsidR="00763F45" w:rsidRPr="0002296B">
        <w:rPr>
          <w:rFonts w:cstheme="minorHAnsi"/>
        </w:rPr>
        <w:t>However, this would not be an appropriate means of communication for contacting our suppliers or stakeholders</w:t>
      </w:r>
      <w:r w:rsidR="0008240A">
        <w:rPr>
          <w:rFonts w:cstheme="minorHAnsi"/>
        </w:rPr>
        <w:t>.</w:t>
      </w:r>
      <w:r w:rsidR="00763F45" w:rsidRPr="0002296B">
        <w:rPr>
          <w:rFonts w:cstheme="minorHAnsi"/>
        </w:rPr>
        <w:t xml:space="preserve"> </w:t>
      </w:r>
    </w:p>
    <w:p w14:paraId="408E34E2" w14:textId="274EE64E" w:rsidR="007736E1" w:rsidRPr="0002296B" w:rsidRDefault="00525E52" w:rsidP="00436E31">
      <w:pPr>
        <w:rPr>
          <w:rFonts w:cstheme="minorHAnsi"/>
        </w:rPr>
      </w:pPr>
      <w:r w:rsidRPr="0002296B">
        <w:rPr>
          <w:rFonts w:cstheme="minorHAnsi"/>
        </w:rPr>
        <w:t>Written communication is</w:t>
      </w:r>
      <w:r w:rsidR="0008240A">
        <w:rPr>
          <w:rFonts w:cstheme="minorHAnsi"/>
        </w:rPr>
        <w:t xml:space="preserve"> primarily</w:t>
      </w:r>
      <w:r w:rsidRPr="0002296B">
        <w:rPr>
          <w:rFonts w:cstheme="minorHAnsi"/>
        </w:rPr>
        <w:t xml:space="preserve"> used between us and international suppliers, which does pose translation issues sometimes. It is important to ensure our letters and emails translate well, if they are conveying important information. </w:t>
      </w:r>
    </w:p>
    <w:p w14:paraId="1466F589" w14:textId="4C3EA45D" w:rsidR="00E75E75" w:rsidRPr="0002296B" w:rsidRDefault="00DD2ED4" w:rsidP="00436E31">
      <w:pPr>
        <w:rPr>
          <w:rFonts w:cstheme="minorHAnsi"/>
        </w:rPr>
      </w:pPr>
      <w:r w:rsidRPr="0002296B">
        <w:rPr>
          <w:rFonts w:cstheme="minorHAnsi"/>
        </w:rPr>
        <w:t>Body language is not effective</w:t>
      </w:r>
      <w:r w:rsidR="006C7CE2">
        <w:rPr>
          <w:rFonts w:cstheme="minorHAnsi"/>
        </w:rPr>
        <w:t xml:space="preserve"> in my place of work</w:t>
      </w:r>
      <w:r w:rsidRPr="0002296B">
        <w:rPr>
          <w:rFonts w:cstheme="minorHAnsi"/>
        </w:rPr>
        <w:t>, but it does start conversations. It is important to discuss feelings with colleagues</w:t>
      </w:r>
      <w:r w:rsidR="00775A30" w:rsidRPr="0002296B">
        <w:rPr>
          <w:rFonts w:cstheme="minorHAnsi"/>
        </w:rPr>
        <w:t xml:space="preserve"> and understand why these feelings are occurring. Poor body language decreases morale within the </w:t>
      </w:r>
      <w:r w:rsidR="00034D52" w:rsidRPr="0002296B">
        <w:rPr>
          <w:rFonts w:cstheme="minorHAnsi"/>
        </w:rPr>
        <w:t>business and</w:t>
      </w:r>
      <w:r w:rsidR="00775A30" w:rsidRPr="0002296B">
        <w:rPr>
          <w:rFonts w:cstheme="minorHAnsi"/>
        </w:rPr>
        <w:t xml:space="preserve"> has a huge impact. </w:t>
      </w:r>
    </w:p>
    <w:p w14:paraId="203E6B80" w14:textId="6C413FCF" w:rsidR="000D4834" w:rsidRPr="0002296B" w:rsidRDefault="000D4834" w:rsidP="000D4834">
      <w:pPr>
        <w:pStyle w:val="Heading2"/>
        <w:rPr>
          <w:rFonts w:asciiTheme="minorHAnsi" w:hAnsiTheme="minorHAnsi" w:cstheme="minorHAnsi"/>
          <w:sz w:val="22"/>
          <w:szCs w:val="22"/>
        </w:rPr>
      </w:pPr>
      <w:bookmarkStart w:id="6" w:name="_Toc99812417"/>
      <w:r w:rsidRPr="0002296B">
        <w:rPr>
          <w:rFonts w:asciiTheme="minorHAnsi" w:hAnsiTheme="minorHAnsi" w:cstheme="minorHAnsi"/>
          <w:sz w:val="22"/>
          <w:szCs w:val="22"/>
        </w:rPr>
        <w:t>Active Listening</w:t>
      </w:r>
      <w:bookmarkEnd w:id="6"/>
    </w:p>
    <w:p w14:paraId="1FD56A19" w14:textId="61D65C1F" w:rsidR="00832F8B" w:rsidRPr="0002296B" w:rsidRDefault="00832F8B" w:rsidP="00436E31">
      <w:pPr>
        <w:rPr>
          <w:rFonts w:cstheme="minorHAnsi"/>
        </w:rPr>
      </w:pPr>
    </w:p>
    <w:p w14:paraId="7798F1D7" w14:textId="445FDAC3" w:rsidR="00956333" w:rsidRPr="0002296B" w:rsidRDefault="00956333" w:rsidP="00436E31">
      <w:pPr>
        <w:rPr>
          <w:rFonts w:cstheme="minorHAnsi"/>
        </w:rPr>
      </w:pPr>
      <w:r w:rsidRPr="0002296B">
        <w:rPr>
          <w:rFonts w:cstheme="minorHAnsi"/>
        </w:rPr>
        <w:t xml:space="preserve">Active listening is the ability to </w:t>
      </w:r>
      <w:r w:rsidR="000C00E6" w:rsidRPr="0002296B">
        <w:rPr>
          <w:rFonts w:cstheme="minorHAnsi"/>
        </w:rPr>
        <w:t xml:space="preserve">hear and understand what is being communicated. </w:t>
      </w:r>
      <w:r w:rsidR="00B40B70" w:rsidRPr="0002296B">
        <w:rPr>
          <w:rFonts w:cstheme="minorHAnsi"/>
        </w:rPr>
        <w:t xml:space="preserve">Not many people know how to be successful at it. Michael Hoppe </w:t>
      </w:r>
      <w:r w:rsidR="00706F8A" w:rsidRPr="0002296B">
        <w:rPr>
          <w:rFonts w:cstheme="minorHAnsi"/>
        </w:rPr>
        <w:t>suggests that there are 6 key skills to consider</w:t>
      </w:r>
      <w:r w:rsidR="00342E70">
        <w:rPr>
          <w:rFonts w:cstheme="minorHAnsi"/>
        </w:rPr>
        <w:t>.</w:t>
      </w:r>
    </w:p>
    <w:p w14:paraId="253FB209" w14:textId="76154A82" w:rsidR="00706F8A" w:rsidRPr="0002296B" w:rsidRDefault="00706F8A" w:rsidP="00436E31">
      <w:pPr>
        <w:rPr>
          <w:rFonts w:cstheme="minorHAnsi"/>
        </w:rPr>
      </w:pPr>
      <w:r w:rsidRPr="0002296B">
        <w:rPr>
          <w:rFonts w:cstheme="minorHAnsi"/>
          <w:noProof/>
        </w:rPr>
        <w:lastRenderedPageBreak/>
        <w:drawing>
          <wp:inline distT="0" distB="0" distL="0" distR="0" wp14:anchorId="29D85138" wp14:editId="496AD5C2">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058BB4B" w14:textId="6817806B" w:rsidR="00706F8A" w:rsidRPr="0002296B" w:rsidRDefault="008D5A01" w:rsidP="00436E31">
      <w:pPr>
        <w:rPr>
          <w:rFonts w:cstheme="minorHAnsi"/>
        </w:rPr>
      </w:pPr>
      <w:r w:rsidRPr="0002296B">
        <w:rPr>
          <w:rFonts w:cstheme="minorHAnsi"/>
        </w:rPr>
        <w:t>(Hoppe. 2006.)</w:t>
      </w:r>
    </w:p>
    <w:p w14:paraId="68A6870C" w14:textId="06182B29" w:rsidR="008D5A01" w:rsidRPr="0002296B" w:rsidRDefault="008D5A01" w:rsidP="00436E31">
      <w:pPr>
        <w:rPr>
          <w:rFonts w:cstheme="minorHAnsi"/>
        </w:rPr>
      </w:pPr>
      <w:r w:rsidRPr="0002296B">
        <w:rPr>
          <w:rFonts w:cstheme="minorHAnsi"/>
        </w:rPr>
        <w:t xml:space="preserve">Hoppe describes the </w:t>
      </w:r>
      <w:r w:rsidR="00E6699D" w:rsidRPr="0002296B">
        <w:rPr>
          <w:rFonts w:cstheme="minorHAnsi"/>
        </w:rPr>
        <w:t xml:space="preserve">process of active listening as making an exchange with people. The quality and effectiveness of a conversation can be </w:t>
      </w:r>
      <w:r w:rsidR="0012343B" w:rsidRPr="0002296B">
        <w:rPr>
          <w:rFonts w:cstheme="minorHAnsi"/>
        </w:rPr>
        <w:t xml:space="preserve">improved when they are engaged with active listening. </w:t>
      </w:r>
    </w:p>
    <w:p w14:paraId="683C6D41" w14:textId="72E11B09" w:rsidR="00CC5FF5" w:rsidRPr="0002296B" w:rsidRDefault="00CC5FF5" w:rsidP="00436E31">
      <w:pPr>
        <w:rPr>
          <w:rFonts w:cstheme="minorHAnsi"/>
        </w:rPr>
      </w:pPr>
      <w:r w:rsidRPr="0002296B">
        <w:rPr>
          <w:rFonts w:cstheme="minorHAnsi"/>
        </w:rPr>
        <w:t xml:space="preserve">Each skill above contributes to an active listening mindset, which </w:t>
      </w:r>
      <w:r w:rsidR="001F69DF" w:rsidRPr="0002296B">
        <w:rPr>
          <w:rFonts w:cstheme="minorHAnsi"/>
        </w:rPr>
        <w:t xml:space="preserve">encompasses various techniques and behaviours. </w:t>
      </w:r>
      <w:r w:rsidR="00AD7D6A" w:rsidRPr="0002296B">
        <w:rPr>
          <w:rFonts w:cstheme="minorHAnsi"/>
        </w:rPr>
        <w:t>The skills are not mutually exclusive</w:t>
      </w:r>
      <w:r w:rsidR="000B1F0E">
        <w:rPr>
          <w:rFonts w:cstheme="minorHAnsi"/>
        </w:rPr>
        <w:t xml:space="preserve">. </w:t>
      </w:r>
      <w:r w:rsidR="00D31297" w:rsidRPr="0002296B">
        <w:rPr>
          <w:rFonts w:cstheme="minorHAnsi"/>
        </w:rPr>
        <w:t xml:space="preserve">The skills are also not of the same level of importance. </w:t>
      </w:r>
    </w:p>
    <w:p w14:paraId="67B78A6A" w14:textId="44DC9453" w:rsidR="00903F53" w:rsidRPr="0002296B" w:rsidRDefault="00804AC9" w:rsidP="00436E31">
      <w:pPr>
        <w:rPr>
          <w:rFonts w:cstheme="minorHAnsi"/>
        </w:rPr>
      </w:pPr>
      <w:r w:rsidRPr="0002296B">
        <w:rPr>
          <w:rFonts w:cstheme="minorHAnsi"/>
        </w:rPr>
        <w:t xml:space="preserve">You should pay attention to your frame of mind, </w:t>
      </w:r>
      <w:r w:rsidR="008662A8" w:rsidRPr="0002296B">
        <w:rPr>
          <w:rFonts w:cstheme="minorHAnsi"/>
        </w:rPr>
        <w:t xml:space="preserve">body language and the other person. </w:t>
      </w:r>
      <w:r w:rsidR="002F2DCD" w:rsidRPr="0002296B">
        <w:rPr>
          <w:rFonts w:cstheme="minorHAnsi"/>
        </w:rPr>
        <w:t xml:space="preserve">Good listeners hold judgement, even if they disagree with the other persons’ views. </w:t>
      </w:r>
      <w:r w:rsidR="0002644C" w:rsidRPr="0002296B">
        <w:rPr>
          <w:rFonts w:cstheme="minorHAnsi"/>
        </w:rPr>
        <w:t xml:space="preserve">Practice empathy. </w:t>
      </w:r>
    </w:p>
    <w:p w14:paraId="4BC56588" w14:textId="17DDD25A" w:rsidR="000C2C59" w:rsidRPr="0002296B" w:rsidRDefault="00337E70" w:rsidP="00436E31">
      <w:pPr>
        <w:rPr>
          <w:rFonts w:cstheme="minorHAnsi"/>
        </w:rPr>
      </w:pPr>
      <w:r w:rsidRPr="0002296B">
        <w:rPr>
          <w:rFonts w:cstheme="minorHAnsi"/>
          <w:i/>
          <w:iCs/>
        </w:rPr>
        <w:t>“</w:t>
      </w:r>
      <w:r w:rsidR="00903F53" w:rsidRPr="0002296B">
        <w:rPr>
          <w:rFonts w:cstheme="minorHAnsi"/>
          <w:i/>
          <w:iCs/>
        </w:rPr>
        <w:t>Tell yourself, “I’m here to understand how the other person sees the world, it is not time to judge or give my view.”</w:t>
      </w:r>
      <w:r w:rsidR="00903F53" w:rsidRPr="0002296B">
        <w:rPr>
          <w:rFonts w:cstheme="minorHAnsi"/>
        </w:rPr>
        <w:t xml:space="preserve"> (Hoppe. 2006)</w:t>
      </w:r>
    </w:p>
    <w:p w14:paraId="36FDC459" w14:textId="3F023E0E" w:rsidR="00903F53" w:rsidRPr="0002296B" w:rsidRDefault="0002644C" w:rsidP="00436E31">
      <w:pPr>
        <w:rPr>
          <w:rFonts w:cstheme="minorHAnsi"/>
        </w:rPr>
      </w:pPr>
      <w:r w:rsidRPr="0002296B">
        <w:rPr>
          <w:rFonts w:cstheme="minorHAnsi"/>
        </w:rPr>
        <w:t>You can indicate your open mind,</w:t>
      </w:r>
      <w:r w:rsidR="00C929AE" w:rsidRPr="0002296B">
        <w:rPr>
          <w:rFonts w:cstheme="minorHAnsi"/>
        </w:rPr>
        <w:t xml:space="preserve"> acknowledge differences and show patience. </w:t>
      </w:r>
    </w:p>
    <w:p w14:paraId="62196A78" w14:textId="54137DF2" w:rsidR="00ED574F" w:rsidRPr="0002296B" w:rsidRDefault="00ED574F" w:rsidP="00436E31">
      <w:pPr>
        <w:rPr>
          <w:rFonts w:cstheme="minorHAnsi"/>
        </w:rPr>
      </w:pPr>
      <w:r w:rsidRPr="0002296B">
        <w:rPr>
          <w:rFonts w:cstheme="minorHAnsi"/>
        </w:rPr>
        <w:t xml:space="preserve">Reflecting </w:t>
      </w:r>
      <w:r w:rsidR="00B52977" w:rsidRPr="0002296B">
        <w:rPr>
          <w:rFonts w:cstheme="minorHAnsi"/>
        </w:rPr>
        <w:t xml:space="preserve">on the other persons’ thoughts, ideas, perspectives and feelings is a good way to show that you understand </w:t>
      </w:r>
      <w:r w:rsidR="00192649" w:rsidRPr="0002296B">
        <w:rPr>
          <w:rFonts w:cstheme="minorHAnsi"/>
        </w:rPr>
        <w:t xml:space="preserve">and shows the other person that you have listened. </w:t>
      </w:r>
    </w:p>
    <w:p w14:paraId="67CB8383" w14:textId="6F5EFFE9" w:rsidR="00267D41" w:rsidRPr="0002296B" w:rsidRDefault="00267D41" w:rsidP="00436E31">
      <w:pPr>
        <w:rPr>
          <w:rFonts w:cstheme="minorHAnsi"/>
        </w:rPr>
      </w:pPr>
      <w:r w:rsidRPr="0002296B">
        <w:rPr>
          <w:rFonts w:cstheme="minorHAnsi"/>
        </w:rPr>
        <w:t>Clarifying</w:t>
      </w:r>
      <w:r w:rsidR="0093115E" w:rsidRPr="0002296B">
        <w:rPr>
          <w:rFonts w:cstheme="minorHAnsi"/>
        </w:rPr>
        <w:t xml:space="preserve">, open-ended and probing questions are important tools. These questions will </w:t>
      </w:r>
      <w:r w:rsidR="002A23FD" w:rsidRPr="0002296B">
        <w:rPr>
          <w:rFonts w:cstheme="minorHAnsi"/>
        </w:rPr>
        <w:t>open</w:t>
      </w:r>
      <w:r w:rsidR="00F6640A" w:rsidRPr="0002296B">
        <w:rPr>
          <w:rFonts w:cstheme="minorHAnsi"/>
        </w:rPr>
        <w:t xml:space="preserve"> the </w:t>
      </w:r>
      <w:r w:rsidR="002A23FD" w:rsidRPr="0002296B">
        <w:rPr>
          <w:rFonts w:cstheme="minorHAnsi"/>
        </w:rPr>
        <w:t>conversation and</w:t>
      </w:r>
      <w:r w:rsidR="00F6640A" w:rsidRPr="0002296B">
        <w:rPr>
          <w:rFonts w:cstheme="minorHAnsi"/>
        </w:rPr>
        <w:t xml:space="preserve"> ensure everyone has expressed their views</w:t>
      </w:r>
      <w:r w:rsidR="0008534F" w:rsidRPr="0002296B">
        <w:rPr>
          <w:rFonts w:cstheme="minorHAnsi"/>
        </w:rPr>
        <w:t xml:space="preserve"> fully and thoroughly. </w:t>
      </w:r>
    </w:p>
    <w:p w14:paraId="67B7DD70" w14:textId="4F27B1B6" w:rsidR="00821C25" w:rsidRPr="0002296B" w:rsidRDefault="00914EA2" w:rsidP="00436E31">
      <w:pPr>
        <w:rPr>
          <w:rFonts w:cstheme="minorHAnsi"/>
        </w:rPr>
      </w:pPr>
      <w:r w:rsidRPr="0002296B">
        <w:rPr>
          <w:rFonts w:cstheme="minorHAnsi"/>
        </w:rPr>
        <w:t>Summarizing helps to see key themes of the conversation</w:t>
      </w:r>
      <w:r w:rsidR="007D5411" w:rsidRPr="0002296B">
        <w:rPr>
          <w:rFonts w:cstheme="minorHAnsi"/>
        </w:rPr>
        <w:t xml:space="preserve"> as it proceeds. You should briefly summarize what you have understood as you listen. </w:t>
      </w:r>
    </w:p>
    <w:p w14:paraId="46E1FD95" w14:textId="1C24DBE8" w:rsidR="00D83CDA" w:rsidRPr="0002296B" w:rsidRDefault="00EF21EF" w:rsidP="00436E31">
      <w:pPr>
        <w:rPr>
          <w:rFonts w:cstheme="minorHAnsi"/>
        </w:rPr>
      </w:pPr>
      <w:r w:rsidRPr="0002296B">
        <w:rPr>
          <w:rFonts w:cstheme="minorHAnsi"/>
        </w:rPr>
        <w:t xml:space="preserve">To be an active person in the conversation, it is important to share. </w:t>
      </w:r>
      <w:r w:rsidR="00342E70">
        <w:rPr>
          <w:rFonts w:cstheme="minorHAnsi"/>
        </w:rPr>
        <w:t>Y</w:t>
      </w:r>
      <w:r w:rsidRPr="0002296B">
        <w:rPr>
          <w:rFonts w:cstheme="minorHAnsi"/>
        </w:rPr>
        <w:t xml:space="preserve">ou can share your own </w:t>
      </w:r>
      <w:r w:rsidR="00157C3A" w:rsidRPr="0002296B">
        <w:rPr>
          <w:rFonts w:cstheme="minorHAnsi"/>
        </w:rPr>
        <w:t xml:space="preserve">feelings, suggestions and concerns. This gives an opportunity to collaborate. </w:t>
      </w:r>
    </w:p>
    <w:p w14:paraId="4F3E305B" w14:textId="6D813649" w:rsidR="009C4F4A" w:rsidRDefault="00562367" w:rsidP="00B97E2B">
      <w:pPr>
        <w:rPr>
          <w:rFonts w:cstheme="minorHAnsi"/>
        </w:rPr>
      </w:pPr>
      <w:r>
        <w:rPr>
          <w:rFonts w:cstheme="minorHAnsi"/>
        </w:rPr>
        <w:t xml:space="preserve">There are 4 types of listening styles. </w:t>
      </w:r>
      <w:r w:rsidR="009C4F4A" w:rsidRPr="0002296B">
        <w:rPr>
          <w:rFonts w:cstheme="minorHAnsi"/>
        </w:rPr>
        <w:t>People-oriented listening</w:t>
      </w:r>
      <w:r w:rsidR="004B3A37" w:rsidRPr="0002296B">
        <w:rPr>
          <w:rFonts w:cstheme="minorHAnsi"/>
        </w:rPr>
        <w:t xml:space="preserve"> is where listeners are focussed on the feelings of those involved in the conversation. </w:t>
      </w:r>
      <w:r w:rsidR="00A14E57" w:rsidRPr="0002296B">
        <w:rPr>
          <w:rFonts w:cstheme="minorHAnsi"/>
        </w:rPr>
        <w:t xml:space="preserve">These listeners pay attention to the key message and the speaker. </w:t>
      </w:r>
      <w:r w:rsidR="009C4F4A" w:rsidRPr="0002296B">
        <w:rPr>
          <w:rFonts w:cstheme="minorHAnsi"/>
        </w:rPr>
        <w:t>Content-oriented listen</w:t>
      </w:r>
      <w:r w:rsidR="004F1775" w:rsidRPr="0002296B">
        <w:rPr>
          <w:rFonts w:cstheme="minorHAnsi"/>
        </w:rPr>
        <w:t xml:space="preserve">ers evaluate facts and evidence given by the speaker. They pay more attention to the technicalities rather than general conversation. </w:t>
      </w:r>
      <w:r w:rsidR="00C978D1" w:rsidRPr="0002296B">
        <w:rPr>
          <w:rFonts w:cstheme="minorHAnsi"/>
        </w:rPr>
        <w:t>Action-oriented listeners look forward to th</w:t>
      </w:r>
      <w:r w:rsidR="00071A42" w:rsidRPr="0002296B">
        <w:rPr>
          <w:rFonts w:cstheme="minorHAnsi"/>
        </w:rPr>
        <w:t>e key point</w:t>
      </w:r>
      <w:r w:rsidR="00B97E2B" w:rsidRPr="0002296B">
        <w:rPr>
          <w:rFonts w:cstheme="minorHAnsi"/>
        </w:rPr>
        <w:t xml:space="preserve"> and take on board the critical point of the speech.</w:t>
      </w:r>
      <w:r w:rsidR="006E4BAE" w:rsidRPr="0002296B">
        <w:rPr>
          <w:rFonts w:cstheme="minorHAnsi"/>
        </w:rPr>
        <w:t xml:space="preserve"> </w:t>
      </w:r>
      <w:r w:rsidR="009C4F4A" w:rsidRPr="0002296B">
        <w:rPr>
          <w:rFonts w:cstheme="minorHAnsi"/>
        </w:rPr>
        <w:t>Time-oriented liste</w:t>
      </w:r>
      <w:r w:rsidR="00B97E2B" w:rsidRPr="0002296B">
        <w:rPr>
          <w:rFonts w:cstheme="minorHAnsi"/>
        </w:rPr>
        <w:t xml:space="preserve">ners </w:t>
      </w:r>
      <w:r w:rsidR="00444923" w:rsidRPr="0002296B">
        <w:rPr>
          <w:rFonts w:cstheme="minorHAnsi"/>
        </w:rPr>
        <w:lastRenderedPageBreak/>
        <w:t xml:space="preserve">prefer clear and concise information. They have a limited attention span or are bound to a set time due to other commitments, for example. </w:t>
      </w:r>
      <w:r w:rsidR="006E4BAE" w:rsidRPr="0002296B">
        <w:rPr>
          <w:rFonts w:cstheme="minorHAnsi"/>
        </w:rPr>
        <w:t xml:space="preserve">They utilise and manage their time well. </w:t>
      </w:r>
    </w:p>
    <w:p w14:paraId="65ED1550" w14:textId="6704E0DF" w:rsidR="006C7CE2" w:rsidRPr="0002296B" w:rsidRDefault="00562367" w:rsidP="00B97E2B">
      <w:pPr>
        <w:rPr>
          <w:rFonts w:cstheme="minorHAnsi"/>
        </w:rPr>
      </w:pPr>
      <w:r>
        <w:rPr>
          <w:rFonts w:ascii="Open Sans" w:hAnsi="Open Sans" w:cs="Open Sans"/>
          <w:color w:val="000000"/>
          <w:sz w:val="20"/>
          <w:szCs w:val="20"/>
          <w:shd w:val="clear" w:color="auto" w:fill="FFFFFF"/>
        </w:rPr>
        <w:t>(Kobiruzzaman, 2022)</w:t>
      </w:r>
    </w:p>
    <w:p w14:paraId="289D066A" w14:textId="7297A934" w:rsidR="00832F8B" w:rsidRPr="0002296B" w:rsidRDefault="006E4BAE" w:rsidP="00436E31">
      <w:pPr>
        <w:rPr>
          <w:rFonts w:cstheme="minorHAnsi"/>
        </w:rPr>
      </w:pPr>
      <w:r w:rsidRPr="0002296B">
        <w:rPr>
          <w:rFonts w:cstheme="minorHAnsi"/>
        </w:rPr>
        <w:t>I have taken a questionnaire to discover what type of listener I am</w:t>
      </w:r>
      <w:r w:rsidR="00BB42CC" w:rsidRPr="0002296B">
        <w:rPr>
          <w:rFonts w:cstheme="minorHAnsi"/>
        </w:rPr>
        <w:t>, and reflected on my result</w:t>
      </w:r>
      <w:r w:rsidRPr="0002296B">
        <w:rPr>
          <w:rFonts w:cstheme="minorHAnsi"/>
        </w:rPr>
        <w:t xml:space="preserve">, this can be found in appendix </w:t>
      </w:r>
      <w:r w:rsidR="000F6410" w:rsidRPr="0002296B">
        <w:rPr>
          <w:rFonts w:cstheme="minorHAnsi"/>
        </w:rPr>
        <w:t>A</w:t>
      </w:r>
      <w:r w:rsidRPr="0002296B">
        <w:rPr>
          <w:rFonts w:cstheme="minorHAnsi"/>
        </w:rPr>
        <w:t>. I also invited my manager to complete the questionnaire</w:t>
      </w:r>
      <w:r w:rsidR="00F12049" w:rsidRPr="0002296B">
        <w:rPr>
          <w:rFonts w:cstheme="minorHAnsi"/>
        </w:rPr>
        <w:t xml:space="preserve">, which can be found in appendix </w:t>
      </w:r>
      <w:r w:rsidR="000F6410" w:rsidRPr="0002296B">
        <w:rPr>
          <w:rFonts w:cstheme="minorHAnsi"/>
        </w:rPr>
        <w:t>B</w:t>
      </w:r>
      <w:r w:rsidR="00F12049" w:rsidRPr="0002296B">
        <w:rPr>
          <w:rFonts w:cstheme="minorHAnsi"/>
        </w:rPr>
        <w:t xml:space="preserve">. </w:t>
      </w:r>
      <w:r w:rsidR="00BB42CC" w:rsidRPr="0002296B">
        <w:rPr>
          <w:rFonts w:cstheme="minorHAnsi"/>
        </w:rPr>
        <w:t xml:space="preserve">I have also summarised their result. </w:t>
      </w:r>
    </w:p>
    <w:p w14:paraId="7B57FC55" w14:textId="63670573" w:rsidR="005E285C" w:rsidRPr="0002296B" w:rsidRDefault="00F7654E" w:rsidP="00764706">
      <w:pPr>
        <w:pStyle w:val="Heading1"/>
        <w:rPr>
          <w:rFonts w:asciiTheme="minorHAnsi" w:hAnsiTheme="minorHAnsi" w:cstheme="minorHAnsi"/>
          <w:sz w:val="22"/>
          <w:szCs w:val="22"/>
        </w:rPr>
      </w:pPr>
      <w:bookmarkStart w:id="7" w:name="_Toc99812418"/>
      <w:r w:rsidRPr="0002296B">
        <w:rPr>
          <w:rFonts w:asciiTheme="minorHAnsi" w:hAnsiTheme="minorHAnsi" w:cstheme="minorHAnsi"/>
          <w:sz w:val="22"/>
          <w:szCs w:val="22"/>
        </w:rPr>
        <w:t>2.0</w:t>
      </w:r>
      <w:bookmarkEnd w:id="7"/>
      <w:r w:rsidRPr="0002296B">
        <w:rPr>
          <w:rFonts w:asciiTheme="minorHAnsi" w:hAnsiTheme="minorHAnsi" w:cstheme="minorHAnsi"/>
          <w:sz w:val="22"/>
          <w:szCs w:val="22"/>
        </w:rPr>
        <w:t xml:space="preserve"> </w:t>
      </w:r>
    </w:p>
    <w:p w14:paraId="0249017B" w14:textId="77777777" w:rsidR="00003524" w:rsidRPr="0002296B" w:rsidRDefault="00003524" w:rsidP="00003524">
      <w:pPr>
        <w:rPr>
          <w:rFonts w:cstheme="minorHAnsi"/>
        </w:rPr>
      </w:pPr>
    </w:p>
    <w:p w14:paraId="72215588" w14:textId="3DE0E563" w:rsidR="00F7654E" w:rsidRPr="0002296B" w:rsidRDefault="00F7654E" w:rsidP="00003524">
      <w:pPr>
        <w:pStyle w:val="Heading2"/>
        <w:rPr>
          <w:rFonts w:asciiTheme="minorHAnsi" w:hAnsiTheme="minorHAnsi" w:cstheme="minorHAnsi"/>
          <w:sz w:val="22"/>
          <w:szCs w:val="22"/>
        </w:rPr>
      </w:pPr>
      <w:bookmarkStart w:id="8" w:name="_Toc99812419"/>
      <w:r w:rsidRPr="0002296B">
        <w:rPr>
          <w:rFonts w:asciiTheme="minorHAnsi" w:hAnsiTheme="minorHAnsi" w:cstheme="minorHAnsi"/>
          <w:sz w:val="22"/>
          <w:szCs w:val="22"/>
        </w:rPr>
        <w:t xml:space="preserve">Assessing Own Communication Skills </w:t>
      </w:r>
      <w:r w:rsidR="00DB3926" w:rsidRPr="0002296B">
        <w:rPr>
          <w:rFonts w:asciiTheme="minorHAnsi" w:hAnsiTheme="minorHAnsi" w:cstheme="minorHAnsi"/>
          <w:sz w:val="22"/>
          <w:szCs w:val="22"/>
        </w:rPr>
        <w:t>as a Manager</w:t>
      </w:r>
      <w:bookmarkEnd w:id="8"/>
    </w:p>
    <w:p w14:paraId="5D6C0562" w14:textId="70028AE9" w:rsidR="00DD092D" w:rsidRPr="0002296B" w:rsidRDefault="00DD092D" w:rsidP="00DD092D">
      <w:pPr>
        <w:jc w:val="both"/>
        <w:rPr>
          <w:rFonts w:cstheme="minorHAnsi"/>
          <w:bCs/>
          <w:highlight w:val="yellow"/>
        </w:rPr>
      </w:pPr>
    </w:p>
    <w:p w14:paraId="2C97F7DE" w14:textId="72A2A2D9" w:rsidR="002161ED" w:rsidRPr="0002296B" w:rsidRDefault="002161ED" w:rsidP="00DD092D">
      <w:pPr>
        <w:jc w:val="both"/>
        <w:rPr>
          <w:rFonts w:cstheme="minorHAnsi"/>
          <w:bCs/>
        </w:rPr>
      </w:pPr>
      <w:r w:rsidRPr="0002296B">
        <w:rPr>
          <w:rFonts w:cstheme="minorHAnsi"/>
          <w:bCs/>
        </w:rPr>
        <w:t xml:space="preserve">I have been assessing the effectiveness of my own communication skills. </w:t>
      </w:r>
      <w:r w:rsidR="0030453C" w:rsidRPr="0002296B">
        <w:rPr>
          <w:rFonts w:cstheme="minorHAnsi"/>
          <w:bCs/>
        </w:rPr>
        <w:t xml:space="preserve">To do this, I have taken a communication style questionnaire, so I can identify my strengths. </w:t>
      </w:r>
      <w:r w:rsidR="00976033" w:rsidRPr="0002296B">
        <w:rPr>
          <w:rFonts w:cstheme="minorHAnsi"/>
          <w:bCs/>
        </w:rPr>
        <w:t xml:space="preserve">As seen in appendix </w:t>
      </w:r>
      <w:r w:rsidR="003B75A9" w:rsidRPr="0002296B">
        <w:rPr>
          <w:rFonts w:cstheme="minorHAnsi"/>
          <w:bCs/>
        </w:rPr>
        <w:t xml:space="preserve">C. The results of my communication style questionnaire suggests that I am an ‘Assertive Communicator’. I do agree with the points that I am confident, </w:t>
      </w:r>
      <w:r w:rsidR="001C6B6B" w:rsidRPr="0002296B">
        <w:rPr>
          <w:rFonts w:cstheme="minorHAnsi"/>
          <w:bCs/>
        </w:rPr>
        <w:t xml:space="preserve">direct and show empathy. However, I do think there are areas I can improve on. </w:t>
      </w:r>
    </w:p>
    <w:p w14:paraId="7E3EE18F" w14:textId="650ABE63" w:rsidR="00DB220A" w:rsidRDefault="001C6B6B" w:rsidP="00DD092D">
      <w:pPr>
        <w:jc w:val="both"/>
        <w:rPr>
          <w:rFonts w:cstheme="minorHAnsi"/>
          <w:bCs/>
        </w:rPr>
      </w:pPr>
      <w:r w:rsidRPr="0002296B">
        <w:rPr>
          <w:rFonts w:cstheme="minorHAnsi"/>
          <w:bCs/>
        </w:rPr>
        <w:t xml:space="preserve">As per my recent presentation on Effective Communication, </w:t>
      </w:r>
      <w:r w:rsidR="00377EFD" w:rsidRPr="0002296B">
        <w:rPr>
          <w:rFonts w:cstheme="minorHAnsi"/>
          <w:bCs/>
        </w:rPr>
        <w:t xml:space="preserve">I have reflected on the feedback given by my peers and course tutor. Overall, I am </w:t>
      </w:r>
      <w:r w:rsidR="00F74759" w:rsidRPr="0002296B">
        <w:rPr>
          <w:rFonts w:cstheme="minorHAnsi"/>
          <w:bCs/>
        </w:rPr>
        <w:t>happy with the feedback given</w:t>
      </w:r>
      <w:r w:rsidR="00251809">
        <w:rPr>
          <w:rFonts w:cstheme="minorHAnsi"/>
          <w:bCs/>
        </w:rPr>
        <w:t xml:space="preserve"> but I was hoping for more constructive criticism</w:t>
      </w:r>
      <w:r w:rsidR="00F74759" w:rsidRPr="0002296B">
        <w:rPr>
          <w:rFonts w:cstheme="minorHAnsi"/>
          <w:bCs/>
        </w:rPr>
        <w:t xml:space="preserve">. I can see that my peers have enjoyed my </w:t>
      </w:r>
      <w:r w:rsidR="000F4316" w:rsidRPr="0002296B">
        <w:rPr>
          <w:rFonts w:cstheme="minorHAnsi"/>
          <w:bCs/>
        </w:rPr>
        <w:t xml:space="preserve">presentation and given positive feedback on my tone, speed, content and </w:t>
      </w:r>
      <w:r w:rsidR="00A86714" w:rsidRPr="0002296B">
        <w:rPr>
          <w:rFonts w:cstheme="minorHAnsi"/>
          <w:bCs/>
        </w:rPr>
        <w:t>presentation slides</w:t>
      </w:r>
      <w:r w:rsidR="000F4316" w:rsidRPr="0002296B">
        <w:rPr>
          <w:rFonts w:cstheme="minorHAnsi"/>
          <w:bCs/>
        </w:rPr>
        <w:t xml:space="preserve">. </w:t>
      </w:r>
      <w:r w:rsidR="00251809">
        <w:rPr>
          <w:rFonts w:cstheme="minorHAnsi"/>
          <w:bCs/>
        </w:rPr>
        <w:t>T</w:t>
      </w:r>
      <w:r w:rsidR="00F74759" w:rsidRPr="0002296B">
        <w:rPr>
          <w:rFonts w:cstheme="minorHAnsi"/>
          <w:bCs/>
        </w:rPr>
        <w:t xml:space="preserve">here are </w:t>
      </w:r>
      <w:r w:rsidR="00251809">
        <w:rPr>
          <w:rFonts w:cstheme="minorHAnsi"/>
          <w:bCs/>
        </w:rPr>
        <w:t>some</w:t>
      </w:r>
      <w:r w:rsidR="00F74759" w:rsidRPr="0002296B">
        <w:rPr>
          <w:rFonts w:cstheme="minorHAnsi"/>
          <w:bCs/>
        </w:rPr>
        <w:t xml:space="preserve"> fair criticisms about the delivery and content of the presentation. I will use my P</w:t>
      </w:r>
      <w:r w:rsidR="00DB220A" w:rsidRPr="0002296B">
        <w:rPr>
          <w:rFonts w:cstheme="minorHAnsi"/>
          <w:bCs/>
        </w:rPr>
        <w:t xml:space="preserve">ersonal Development Plan to outline how I will improve my skills based on the feedback. It is clear to me that the areas I need to improve are </w:t>
      </w:r>
      <w:r w:rsidR="003521EF" w:rsidRPr="0002296B">
        <w:rPr>
          <w:rFonts w:cstheme="minorHAnsi"/>
          <w:bCs/>
        </w:rPr>
        <w:t xml:space="preserve">referencing, use of tone and voice, professional presenting (in an academic style) and </w:t>
      </w:r>
      <w:r w:rsidR="000B1783" w:rsidRPr="0002296B">
        <w:rPr>
          <w:rFonts w:cstheme="minorHAnsi"/>
          <w:bCs/>
        </w:rPr>
        <w:t xml:space="preserve">personally, my confidence to present. </w:t>
      </w:r>
    </w:p>
    <w:p w14:paraId="4A056DF8" w14:textId="0150C562" w:rsidR="002B259B" w:rsidRPr="00251809" w:rsidRDefault="002B259B" w:rsidP="00251809">
      <w:pPr>
        <w:jc w:val="both"/>
        <w:rPr>
          <w:rFonts w:cstheme="minorHAnsi"/>
          <w:bCs/>
        </w:rPr>
      </w:pPr>
      <w:r>
        <w:rPr>
          <w:rFonts w:cstheme="minorHAnsi"/>
          <w:bCs/>
        </w:rPr>
        <w:t xml:space="preserve">I have identified where I am lacking in </w:t>
      </w:r>
      <w:r w:rsidR="00530CD2">
        <w:rPr>
          <w:rFonts w:cstheme="minorHAnsi"/>
          <w:bCs/>
        </w:rPr>
        <w:t>strength and</w:t>
      </w:r>
      <w:r>
        <w:rPr>
          <w:rFonts w:cstheme="minorHAnsi"/>
          <w:bCs/>
        </w:rPr>
        <w:t xml:space="preserve"> have </w:t>
      </w:r>
      <w:r w:rsidR="00A61AC9">
        <w:rPr>
          <w:rFonts w:cstheme="minorHAnsi"/>
          <w:bCs/>
        </w:rPr>
        <w:t>listed these in my Gap Analysis below. Using the gaps in my strengths, I have also created a personal development plan to describe how I will reach these goals, using SMART targets</w:t>
      </w:r>
      <w:r w:rsidR="00251809">
        <w:rPr>
          <w:rFonts w:cstheme="minorHAnsi"/>
          <w:bCs/>
        </w:rPr>
        <w:t>.</w:t>
      </w:r>
    </w:p>
    <w:p w14:paraId="5DFBF24D" w14:textId="77777777" w:rsidR="002B259B" w:rsidRDefault="002B259B" w:rsidP="0052104E">
      <w:pPr>
        <w:pStyle w:val="Heading2"/>
        <w:rPr>
          <w:rFonts w:asciiTheme="minorHAnsi" w:hAnsiTheme="minorHAnsi" w:cstheme="minorHAnsi"/>
          <w:sz w:val="22"/>
          <w:szCs w:val="22"/>
        </w:rPr>
      </w:pPr>
    </w:p>
    <w:p w14:paraId="38796FBF" w14:textId="4D58AD44" w:rsidR="004C7B28" w:rsidRPr="0002296B" w:rsidRDefault="0052104E" w:rsidP="0052104E">
      <w:pPr>
        <w:pStyle w:val="Heading2"/>
        <w:rPr>
          <w:rFonts w:asciiTheme="minorHAnsi" w:hAnsiTheme="minorHAnsi" w:cstheme="minorHAnsi"/>
          <w:sz w:val="22"/>
          <w:szCs w:val="22"/>
        </w:rPr>
      </w:pPr>
      <w:bookmarkStart w:id="9" w:name="_Toc99812420"/>
      <w:r w:rsidRPr="0002296B">
        <w:rPr>
          <w:rFonts w:asciiTheme="minorHAnsi" w:hAnsiTheme="minorHAnsi" w:cstheme="minorHAnsi"/>
          <w:sz w:val="22"/>
          <w:szCs w:val="22"/>
        </w:rPr>
        <w:t>Gap Analysis</w:t>
      </w:r>
      <w:bookmarkEnd w:id="9"/>
    </w:p>
    <w:p w14:paraId="4AA92D17" w14:textId="77777777" w:rsidR="0052104E" w:rsidRPr="0002296B" w:rsidRDefault="0052104E" w:rsidP="0052104E">
      <w:pPr>
        <w:rPr>
          <w:rFonts w:cstheme="minorHAnsi"/>
        </w:rPr>
      </w:pPr>
    </w:p>
    <w:tbl>
      <w:tblPr>
        <w:tblW w:w="8930" w:type="dxa"/>
        <w:tblInd w:w="421" w:type="dxa"/>
        <w:tblCellMar>
          <w:left w:w="0" w:type="dxa"/>
          <w:right w:w="0" w:type="dxa"/>
        </w:tblCellMar>
        <w:tblLook w:val="0000" w:firstRow="0" w:lastRow="0" w:firstColumn="0" w:lastColumn="0" w:noHBand="0" w:noVBand="0"/>
      </w:tblPr>
      <w:tblGrid>
        <w:gridCol w:w="2268"/>
        <w:gridCol w:w="1984"/>
        <w:gridCol w:w="2430"/>
        <w:gridCol w:w="2248"/>
      </w:tblGrid>
      <w:tr w:rsidR="004C7B28" w:rsidRPr="0002296B" w14:paraId="78091332" w14:textId="77777777" w:rsidTr="0002296B">
        <w:trPr>
          <w:trHeight w:hRule="exact" w:val="625"/>
        </w:trPr>
        <w:tc>
          <w:tcPr>
            <w:tcW w:w="22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02296B" w:rsidRDefault="004C7B28" w:rsidP="00CC661B">
            <w:pPr>
              <w:widowControl w:val="0"/>
              <w:autoSpaceDE w:val="0"/>
              <w:autoSpaceDN w:val="0"/>
              <w:adjustRightInd w:val="0"/>
              <w:spacing w:before="99" w:after="0" w:line="288" w:lineRule="exact"/>
              <w:ind w:left="993" w:right="590" w:hanging="273"/>
              <w:jc w:val="center"/>
              <w:rPr>
                <w:rFonts w:cstheme="minorHAnsi"/>
                <w:bCs/>
              </w:rPr>
            </w:pPr>
            <w:r w:rsidRPr="0002296B">
              <w:rPr>
                <w:rFonts w:cstheme="minorHAnsi"/>
                <w:bCs/>
              </w:rPr>
              <w:t>Objective</w:t>
            </w:r>
          </w:p>
          <w:p w14:paraId="6EEF0FAE" w14:textId="77777777" w:rsidR="004C7B28" w:rsidRPr="0002296B" w:rsidRDefault="004C7B28" w:rsidP="00CC661B">
            <w:pPr>
              <w:widowControl w:val="0"/>
              <w:tabs>
                <w:tab w:val="left" w:pos="2452"/>
              </w:tabs>
              <w:autoSpaceDE w:val="0"/>
              <w:autoSpaceDN w:val="0"/>
              <w:adjustRightInd w:val="0"/>
              <w:spacing w:before="99" w:after="0" w:line="288" w:lineRule="exact"/>
              <w:ind w:left="86" w:right="278"/>
              <w:jc w:val="center"/>
              <w:rPr>
                <w:rFonts w:cstheme="minorHAnsi"/>
              </w:rPr>
            </w:pPr>
          </w:p>
        </w:tc>
        <w:tc>
          <w:tcPr>
            <w:tcW w:w="19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02296B" w:rsidRDefault="004C7B28" w:rsidP="00CC661B">
            <w:pPr>
              <w:widowControl w:val="0"/>
              <w:autoSpaceDE w:val="0"/>
              <w:autoSpaceDN w:val="0"/>
              <w:adjustRightInd w:val="0"/>
              <w:spacing w:before="88" w:after="0" w:line="240" w:lineRule="auto"/>
              <w:jc w:val="center"/>
              <w:rPr>
                <w:rFonts w:cstheme="minorHAnsi"/>
                <w:bCs/>
              </w:rPr>
            </w:pPr>
            <w:r w:rsidRPr="0002296B">
              <w:rPr>
                <w:rFonts w:cstheme="minorHAnsi"/>
                <w:bCs/>
              </w:rPr>
              <w:t>Current Position</w:t>
            </w:r>
          </w:p>
          <w:p w14:paraId="0E3F7E53" w14:textId="77777777" w:rsidR="004C7B28" w:rsidRPr="0002296B" w:rsidRDefault="004C7B28" w:rsidP="00CC661B">
            <w:pPr>
              <w:widowControl w:val="0"/>
              <w:autoSpaceDE w:val="0"/>
              <w:autoSpaceDN w:val="0"/>
              <w:adjustRightInd w:val="0"/>
              <w:spacing w:before="88" w:after="0" w:line="240" w:lineRule="auto"/>
              <w:jc w:val="center"/>
              <w:rPr>
                <w:rFonts w:cstheme="minorHAnsi"/>
                <w:bCs/>
              </w:rPr>
            </w:pPr>
          </w:p>
        </w:tc>
        <w:tc>
          <w:tcPr>
            <w:tcW w:w="24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02296B" w:rsidRDefault="004C7B28" w:rsidP="00CC661B">
            <w:pPr>
              <w:widowControl w:val="0"/>
              <w:autoSpaceDE w:val="0"/>
              <w:autoSpaceDN w:val="0"/>
              <w:adjustRightInd w:val="0"/>
              <w:spacing w:before="99" w:after="0" w:line="288" w:lineRule="exact"/>
              <w:ind w:right="66" w:firstLine="222"/>
              <w:jc w:val="center"/>
              <w:rPr>
                <w:rFonts w:cstheme="minorHAnsi"/>
                <w:bCs/>
              </w:rPr>
            </w:pPr>
            <w:r w:rsidRPr="0002296B">
              <w:rPr>
                <w:rFonts w:cstheme="minorHAnsi"/>
                <w:bCs/>
              </w:rPr>
              <w:t>Deficiency</w:t>
            </w:r>
          </w:p>
          <w:p w14:paraId="407835BD" w14:textId="77777777" w:rsidR="004C7B28" w:rsidRPr="0002296B" w:rsidRDefault="004C7B28" w:rsidP="00CC661B">
            <w:pPr>
              <w:widowControl w:val="0"/>
              <w:autoSpaceDE w:val="0"/>
              <w:autoSpaceDN w:val="0"/>
              <w:adjustRightInd w:val="0"/>
              <w:spacing w:before="99" w:after="0" w:line="288" w:lineRule="exact"/>
              <w:ind w:right="66"/>
              <w:jc w:val="center"/>
              <w:rPr>
                <w:rFonts w:cstheme="minorHAnsi"/>
              </w:rPr>
            </w:pPr>
          </w:p>
        </w:tc>
        <w:tc>
          <w:tcPr>
            <w:tcW w:w="2248"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02296B" w:rsidRDefault="004C7B28" w:rsidP="00CC661B">
            <w:pPr>
              <w:widowControl w:val="0"/>
              <w:autoSpaceDE w:val="0"/>
              <w:autoSpaceDN w:val="0"/>
              <w:adjustRightInd w:val="0"/>
              <w:spacing w:before="88" w:after="0" w:line="240" w:lineRule="auto"/>
              <w:ind w:left="376"/>
              <w:rPr>
                <w:rFonts w:cstheme="minorHAnsi"/>
                <w:bCs/>
              </w:rPr>
            </w:pPr>
            <w:r w:rsidRPr="0002296B">
              <w:rPr>
                <w:rFonts w:cstheme="minorHAnsi"/>
                <w:bCs/>
              </w:rPr>
              <w:t>Action</w:t>
            </w:r>
          </w:p>
          <w:p w14:paraId="7D0305F9" w14:textId="77777777" w:rsidR="004C7B28" w:rsidRPr="0002296B" w:rsidRDefault="004C7B28" w:rsidP="00CC661B">
            <w:pPr>
              <w:widowControl w:val="0"/>
              <w:autoSpaceDE w:val="0"/>
              <w:autoSpaceDN w:val="0"/>
              <w:adjustRightInd w:val="0"/>
              <w:spacing w:before="88" w:after="0" w:line="240" w:lineRule="auto"/>
              <w:jc w:val="center"/>
              <w:rPr>
                <w:rFonts w:cstheme="minorHAnsi"/>
              </w:rPr>
            </w:pPr>
          </w:p>
        </w:tc>
      </w:tr>
      <w:tr w:rsidR="004C7B28" w:rsidRPr="0002296B" w14:paraId="45A6211F" w14:textId="77777777" w:rsidTr="0002296B">
        <w:trPr>
          <w:trHeight w:hRule="exact" w:val="563"/>
        </w:trPr>
        <w:tc>
          <w:tcPr>
            <w:tcW w:w="22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02296B" w:rsidRDefault="004C7B28" w:rsidP="00CC661B">
            <w:pPr>
              <w:widowControl w:val="0"/>
              <w:autoSpaceDE w:val="0"/>
              <w:autoSpaceDN w:val="0"/>
              <w:adjustRightInd w:val="0"/>
              <w:spacing w:before="18" w:after="0" w:line="280" w:lineRule="exact"/>
              <w:jc w:val="center"/>
              <w:rPr>
                <w:rFonts w:cstheme="minorHAnsi"/>
              </w:rPr>
            </w:pPr>
            <w:r w:rsidRPr="0002296B">
              <w:rPr>
                <w:rFonts w:cstheme="minorHAnsi"/>
                <w:bCs/>
              </w:rPr>
              <w:t>What do I want to do?</w:t>
            </w:r>
          </w:p>
          <w:p w14:paraId="19E0AA7C" w14:textId="77777777" w:rsidR="004C7B28" w:rsidRPr="0002296B" w:rsidRDefault="004C7B28" w:rsidP="00CC661B">
            <w:pPr>
              <w:widowControl w:val="0"/>
              <w:autoSpaceDE w:val="0"/>
              <w:autoSpaceDN w:val="0"/>
              <w:adjustRightInd w:val="0"/>
              <w:spacing w:after="0" w:line="240" w:lineRule="auto"/>
              <w:ind w:left="52"/>
              <w:jc w:val="center"/>
              <w:rPr>
                <w:rFonts w:cstheme="minorHAnsi"/>
              </w:rPr>
            </w:pPr>
          </w:p>
        </w:tc>
        <w:tc>
          <w:tcPr>
            <w:tcW w:w="19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02296B" w:rsidRDefault="004C7B28" w:rsidP="00CC661B">
            <w:pPr>
              <w:widowControl w:val="0"/>
              <w:autoSpaceDE w:val="0"/>
              <w:autoSpaceDN w:val="0"/>
              <w:adjustRightInd w:val="0"/>
              <w:spacing w:after="0" w:line="240" w:lineRule="auto"/>
              <w:jc w:val="center"/>
              <w:rPr>
                <w:rFonts w:cstheme="minorHAnsi"/>
              </w:rPr>
            </w:pPr>
            <w:r w:rsidRPr="0002296B">
              <w:rPr>
                <w:rFonts w:cstheme="minorHAnsi"/>
                <w:bCs/>
              </w:rPr>
              <w:t>What can I already do?</w:t>
            </w:r>
          </w:p>
        </w:tc>
        <w:tc>
          <w:tcPr>
            <w:tcW w:w="24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02296B" w:rsidRDefault="004C7B28" w:rsidP="00CC661B">
            <w:pPr>
              <w:widowControl w:val="0"/>
              <w:autoSpaceDE w:val="0"/>
              <w:autoSpaceDN w:val="0"/>
              <w:adjustRightInd w:val="0"/>
              <w:spacing w:after="0" w:line="240" w:lineRule="auto"/>
              <w:jc w:val="center"/>
              <w:rPr>
                <w:rFonts w:cstheme="minorHAnsi"/>
              </w:rPr>
            </w:pPr>
            <w:r w:rsidRPr="0002296B">
              <w:rPr>
                <w:rFonts w:cstheme="minorHAnsi"/>
                <w:bCs/>
              </w:rPr>
              <w:t>What am I lacking?</w:t>
            </w:r>
          </w:p>
        </w:tc>
        <w:tc>
          <w:tcPr>
            <w:tcW w:w="224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02296B" w:rsidRDefault="004C7B28" w:rsidP="00CC661B">
            <w:pPr>
              <w:widowControl w:val="0"/>
              <w:autoSpaceDE w:val="0"/>
              <w:autoSpaceDN w:val="0"/>
              <w:adjustRightInd w:val="0"/>
              <w:spacing w:after="0" w:line="240" w:lineRule="auto"/>
              <w:jc w:val="center"/>
              <w:rPr>
                <w:rFonts w:cstheme="minorHAnsi"/>
              </w:rPr>
            </w:pPr>
            <w:r w:rsidRPr="0002296B">
              <w:rPr>
                <w:rFonts w:cstheme="minorHAnsi"/>
                <w:bCs/>
              </w:rPr>
              <w:t>How do I fix this?</w:t>
            </w:r>
          </w:p>
        </w:tc>
      </w:tr>
      <w:tr w:rsidR="004C7B28" w:rsidRPr="0002296B" w14:paraId="7D28F072" w14:textId="77777777" w:rsidTr="0002296B">
        <w:trPr>
          <w:trHeight w:hRule="exact" w:val="1516"/>
        </w:trPr>
        <w:tc>
          <w:tcPr>
            <w:tcW w:w="2268" w:type="dxa"/>
            <w:tcBorders>
              <w:top w:val="single" w:sz="4" w:space="0" w:color="000000"/>
              <w:left w:val="single" w:sz="4" w:space="0" w:color="000000"/>
              <w:bottom w:val="single" w:sz="4" w:space="0" w:color="000000"/>
              <w:right w:val="single" w:sz="4" w:space="0" w:color="000000"/>
            </w:tcBorders>
          </w:tcPr>
          <w:p w14:paraId="02D114B8" w14:textId="092CD7D1" w:rsidR="004C7B28" w:rsidRPr="0002296B" w:rsidRDefault="00A86714" w:rsidP="00F74867">
            <w:pPr>
              <w:widowControl w:val="0"/>
              <w:autoSpaceDE w:val="0"/>
              <w:autoSpaceDN w:val="0"/>
              <w:adjustRightInd w:val="0"/>
              <w:spacing w:before="18" w:after="0" w:line="280" w:lineRule="exact"/>
              <w:jc w:val="center"/>
              <w:rPr>
                <w:rFonts w:cstheme="minorHAnsi"/>
              </w:rPr>
            </w:pPr>
            <w:r w:rsidRPr="0002296B">
              <w:rPr>
                <w:rFonts w:cstheme="minorHAnsi"/>
              </w:rPr>
              <w:t xml:space="preserve">To </w:t>
            </w:r>
            <w:r w:rsidR="0002296B" w:rsidRPr="0002296B">
              <w:rPr>
                <w:rFonts w:cstheme="minorHAnsi"/>
              </w:rPr>
              <w:t>create presentations that are of an academic and professional standard.</w:t>
            </w:r>
          </w:p>
          <w:p w14:paraId="32BE979B" w14:textId="77777777" w:rsidR="004C7B28" w:rsidRPr="0002296B" w:rsidRDefault="004C7B28" w:rsidP="00F74867">
            <w:pPr>
              <w:widowControl w:val="0"/>
              <w:autoSpaceDE w:val="0"/>
              <w:autoSpaceDN w:val="0"/>
              <w:adjustRightInd w:val="0"/>
              <w:spacing w:after="0" w:line="240" w:lineRule="auto"/>
              <w:ind w:left="52"/>
              <w:jc w:val="center"/>
              <w:rPr>
                <w:rFonts w:cstheme="minorHAnsi"/>
              </w:rPr>
            </w:pPr>
          </w:p>
        </w:tc>
        <w:tc>
          <w:tcPr>
            <w:tcW w:w="1984" w:type="dxa"/>
            <w:tcBorders>
              <w:top w:val="single" w:sz="4" w:space="0" w:color="000000"/>
              <w:left w:val="single" w:sz="4" w:space="0" w:color="000000"/>
              <w:bottom w:val="single" w:sz="4" w:space="0" w:color="000000"/>
              <w:right w:val="single" w:sz="4" w:space="0" w:color="000000"/>
            </w:tcBorders>
          </w:tcPr>
          <w:p w14:paraId="54CAEC99" w14:textId="7ADCF92E" w:rsidR="004C7B28" w:rsidRPr="0002296B" w:rsidRDefault="0002296B" w:rsidP="00F74867">
            <w:pPr>
              <w:widowControl w:val="0"/>
              <w:autoSpaceDE w:val="0"/>
              <w:autoSpaceDN w:val="0"/>
              <w:adjustRightInd w:val="0"/>
              <w:spacing w:after="0" w:line="240" w:lineRule="auto"/>
              <w:jc w:val="center"/>
              <w:rPr>
                <w:rFonts w:cstheme="minorHAnsi"/>
              </w:rPr>
            </w:pPr>
            <w:r w:rsidRPr="0002296B">
              <w:rPr>
                <w:rFonts w:cstheme="minorHAnsi"/>
              </w:rPr>
              <w:t xml:space="preserve">I can use Microsoft PowerPoint </w:t>
            </w:r>
            <w:r w:rsidR="00E8662D" w:rsidRPr="0002296B">
              <w:rPr>
                <w:rFonts w:cstheme="minorHAnsi"/>
              </w:rPr>
              <w:t>well;</w:t>
            </w:r>
            <w:r w:rsidRPr="0002296B">
              <w:rPr>
                <w:rFonts w:cstheme="minorHAnsi"/>
              </w:rPr>
              <w:t xml:space="preserve"> I am familiar with the features.</w:t>
            </w:r>
          </w:p>
        </w:tc>
        <w:tc>
          <w:tcPr>
            <w:tcW w:w="2430" w:type="dxa"/>
            <w:tcBorders>
              <w:top w:val="single" w:sz="4" w:space="0" w:color="000000"/>
              <w:left w:val="single" w:sz="4" w:space="0" w:color="000000"/>
              <w:bottom w:val="single" w:sz="4" w:space="0" w:color="000000"/>
              <w:right w:val="single" w:sz="4" w:space="0" w:color="000000"/>
            </w:tcBorders>
          </w:tcPr>
          <w:p w14:paraId="07E39AE1" w14:textId="3C9C6C03" w:rsidR="004C7B28" w:rsidRPr="0002296B" w:rsidRDefault="00AB637C" w:rsidP="00F74867">
            <w:pPr>
              <w:widowControl w:val="0"/>
              <w:autoSpaceDE w:val="0"/>
              <w:autoSpaceDN w:val="0"/>
              <w:adjustRightInd w:val="0"/>
              <w:spacing w:after="0" w:line="240" w:lineRule="auto"/>
              <w:jc w:val="center"/>
              <w:rPr>
                <w:rFonts w:cstheme="minorHAnsi"/>
              </w:rPr>
            </w:pPr>
            <w:r w:rsidRPr="0002296B">
              <w:rPr>
                <w:rFonts w:cstheme="minorHAnsi"/>
              </w:rPr>
              <w:t xml:space="preserve">Training in </w:t>
            </w:r>
            <w:r w:rsidR="0002296B" w:rsidRPr="0002296B">
              <w:rPr>
                <w:rFonts w:cstheme="minorHAnsi"/>
              </w:rPr>
              <w:t>creating academic and professional presentations.</w:t>
            </w:r>
          </w:p>
        </w:tc>
        <w:tc>
          <w:tcPr>
            <w:tcW w:w="2248" w:type="dxa"/>
            <w:tcBorders>
              <w:top w:val="single" w:sz="4" w:space="0" w:color="000000"/>
              <w:left w:val="single" w:sz="4" w:space="0" w:color="000000"/>
              <w:bottom w:val="single" w:sz="4" w:space="0" w:color="000000"/>
              <w:right w:val="single" w:sz="4" w:space="0" w:color="000000"/>
            </w:tcBorders>
          </w:tcPr>
          <w:p w14:paraId="41B94F6D" w14:textId="48C982BE" w:rsidR="004C7B28" w:rsidRPr="0002296B" w:rsidRDefault="00A86714" w:rsidP="00F74867">
            <w:pPr>
              <w:widowControl w:val="0"/>
              <w:autoSpaceDE w:val="0"/>
              <w:autoSpaceDN w:val="0"/>
              <w:adjustRightInd w:val="0"/>
              <w:spacing w:after="0" w:line="240" w:lineRule="auto"/>
              <w:jc w:val="center"/>
              <w:rPr>
                <w:rFonts w:cstheme="minorHAnsi"/>
              </w:rPr>
            </w:pPr>
            <w:r w:rsidRPr="0002296B">
              <w:rPr>
                <w:rFonts w:cstheme="minorHAnsi"/>
              </w:rPr>
              <w:t xml:space="preserve">I can </w:t>
            </w:r>
            <w:r w:rsidR="0002296B" w:rsidRPr="0002296B">
              <w:rPr>
                <w:rFonts w:cstheme="minorHAnsi"/>
              </w:rPr>
              <w:t xml:space="preserve">take </w:t>
            </w:r>
            <w:r w:rsidRPr="0002296B">
              <w:rPr>
                <w:rFonts w:cstheme="minorHAnsi"/>
              </w:rPr>
              <w:t xml:space="preserve">courses or </w:t>
            </w:r>
            <w:r w:rsidR="0002296B" w:rsidRPr="0002296B">
              <w:rPr>
                <w:rFonts w:cstheme="minorHAnsi"/>
              </w:rPr>
              <w:t xml:space="preserve">use </w:t>
            </w:r>
            <w:r w:rsidRPr="0002296B">
              <w:rPr>
                <w:rFonts w:cstheme="minorHAnsi"/>
              </w:rPr>
              <w:t xml:space="preserve">resources to improve my </w:t>
            </w:r>
            <w:r w:rsidR="0002296B" w:rsidRPr="0002296B">
              <w:rPr>
                <w:rFonts w:cstheme="minorHAnsi"/>
              </w:rPr>
              <w:t xml:space="preserve">skills in </w:t>
            </w:r>
            <w:r w:rsidRPr="0002296B">
              <w:rPr>
                <w:rFonts w:cstheme="minorHAnsi"/>
              </w:rPr>
              <w:t>constructing a presentation on Microsoft PowerPoint.</w:t>
            </w:r>
          </w:p>
        </w:tc>
      </w:tr>
      <w:tr w:rsidR="004C7B28" w:rsidRPr="0002296B" w14:paraId="1A414BB8" w14:textId="77777777" w:rsidTr="00F74867">
        <w:trPr>
          <w:trHeight w:hRule="exact" w:val="1848"/>
        </w:trPr>
        <w:tc>
          <w:tcPr>
            <w:tcW w:w="22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57E874EC" w:rsidR="004C7B28" w:rsidRPr="0002296B" w:rsidRDefault="0030123E" w:rsidP="00F74867">
            <w:pPr>
              <w:widowControl w:val="0"/>
              <w:autoSpaceDE w:val="0"/>
              <w:autoSpaceDN w:val="0"/>
              <w:adjustRightInd w:val="0"/>
              <w:spacing w:after="0" w:line="240" w:lineRule="auto"/>
              <w:jc w:val="center"/>
              <w:rPr>
                <w:rFonts w:cstheme="minorHAnsi"/>
              </w:rPr>
            </w:pPr>
            <w:r>
              <w:rPr>
                <w:rFonts w:cstheme="minorHAnsi"/>
              </w:rPr>
              <w:lastRenderedPageBreak/>
              <w:t>Gain confidence in presenting to multiple team-members.</w:t>
            </w:r>
          </w:p>
        </w:tc>
        <w:tc>
          <w:tcPr>
            <w:tcW w:w="19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0BDA66AB" w:rsidR="004C7B28" w:rsidRPr="0002296B" w:rsidRDefault="0030123E" w:rsidP="00F74867">
            <w:pPr>
              <w:widowControl w:val="0"/>
              <w:autoSpaceDE w:val="0"/>
              <w:autoSpaceDN w:val="0"/>
              <w:adjustRightInd w:val="0"/>
              <w:spacing w:after="0" w:line="240" w:lineRule="auto"/>
              <w:jc w:val="center"/>
              <w:rPr>
                <w:rFonts w:cstheme="minorHAnsi"/>
              </w:rPr>
            </w:pPr>
            <w:r>
              <w:rPr>
                <w:rFonts w:cstheme="minorHAnsi"/>
              </w:rPr>
              <w:t>I can present using technology and recording my presentations online.</w:t>
            </w:r>
          </w:p>
        </w:tc>
        <w:tc>
          <w:tcPr>
            <w:tcW w:w="24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54A154EF" w:rsidR="004C7B28" w:rsidRPr="0002296B" w:rsidRDefault="0030123E" w:rsidP="00F74867">
            <w:pPr>
              <w:widowControl w:val="0"/>
              <w:autoSpaceDE w:val="0"/>
              <w:autoSpaceDN w:val="0"/>
              <w:adjustRightInd w:val="0"/>
              <w:spacing w:after="0" w:line="240" w:lineRule="auto"/>
              <w:jc w:val="center"/>
              <w:rPr>
                <w:rFonts w:cstheme="minorHAnsi"/>
              </w:rPr>
            </w:pPr>
            <w:r>
              <w:rPr>
                <w:rFonts w:cstheme="minorHAnsi"/>
              </w:rPr>
              <w:t>I am lacking the confidence and have great anxiety about presenting to an audience.</w:t>
            </w:r>
          </w:p>
        </w:tc>
        <w:tc>
          <w:tcPr>
            <w:tcW w:w="224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4C44321C" w:rsidR="004C7B28" w:rsidRPr="0002296B" w:rsidRDefault="0030123E" w:rsidP="00F74867">
            <w:pPr>
              <w:widowControl w:val="0"/>
              <w:autoSpaceDE w:val="0"/>
              <w:autoSpaceDN w:val="0"/>
              <w:adjustRightInd w:val="0"/>
              <w:spacing w:after="0" w:line="240" w:lineRule="auto"/>
              <w:jc w:val="center"/>
              <w:rPr>
                <w:rFonts w:cstheme="minorHAnsi"/>
              </w:rPr>
            </w:pPr>
            <w:r>
              <w:rPr>
                <w:rFonts w:cstheme="minorHAnsi"/>
              </w:rPr>
              <w:t>I can practice and take small steps towards presenting to an audience</w:t>
            </w:r>
            <w:r w:rsidR="00F74867">
              <w:rPr>
                <w:rFonts w:cstheme="minorHAnsi"/>
              </w:rPr>
              <w:t xml:space="preserve"> such as presenting 1:1, then moving on to small groups and so forth.</w:t>
            </w:r>
          </w:p>
        </w:tc>
      </w:tr>
      <w:tr w:rsidR="004C7B28" w:rsidRPr="0002296B" w14:paraId="6DE0BA2A" w14:textId="77777777" w:rsidTr="00530CD2">
        <w:trPr>
          <w:trHeight w:hRule="exact" w:val="2188"/>
        </w:trPr>
        <w:tc>
          <w:tcPr>
            <w:tcW w:w="2268" w:type="dxa"/>
            <w:tcBorders>
              <w:top w:val="single" w:sz="4" w:space="0" w:color="000000"/>
              <w:left w:val="single" w:sz="4" w:space="0" w:color="000000"/>
              <w:bottom w:val="single" w:sz="4" w:space="0" w:color="000000"/>
              <w:right w:val="single" w:sz="4" w:space="0" w:color="000000"/>
            </w:tcBorders>
          </w:tcPr>
          <w:p w14:paraId="56029D42" w14:textId="5A98B213" w:rsidR="004C7B28" w:rsidRPr="0002296B" w:rsidRDefault="00A61AC9" w:rsidP="00530CD2">
            <w:pPr>
              <w:widowControl w:val="0"/>
              <w:autoSpaceDE w:val="0"/>
              <w:autoSpaceDN w:val="0"/>
              <w:adjustRightInd w:val="0"/>
              <w:spacing w:after="0" w:line="200" w:lineRule="exact"/>
              <w:jc w:val="center"/>
              <w:rPr>
                <w:rFonts w:cstheme="minorHAnsi"/>
              </w:rPr>
            </w:pPr>
            <w:r>
              <w:rPr>
                <w:rFonts w:cstheme="minorHAnsi"/>
              </w:rPr>
              <w:t xml:space="preserve">Reference correctly as per APA </w:t>
            </w:r>
            <w:r w:rsidR="00530CD2">
              <w:rPr>
                <w:rFonts w:cstheme="minorHAnsi"/>
              </w:rPr>
              <w:t xml:space="preserve">v7 </w:t>
            </w:r>
            <w:r>
              <w:rPr>
                <w:rFonts w:cstheme="minorHAnsi"/>
              </w:rPr>
              <w:t>system.</w:t>
            </w:r>
          </w:p>
        </w:tc>
        <w:tc>
          <w:tcPr>
            <w:tcW w:w="1984" w:type="dxa"/>
            <w:tcBorders>
              <w:top w:val="single" w:sz="4" w:space="0" w:color="000000"/>
              <w:left w:val="single" w:sz="4" w:space="0" w:color="000000"/>
              <w:bottom w:val="single" w:sz="4" w:space="0" w:color="000000"/>
              <w:right w:val="single" w:sz="4" w:space="0" w:color="000000"/>
            </w:tcBorders>
          </w:tcPr>
          <w:p w14:paraId="3D57D324" w14:textId="2EF47984" w:rsidR="004C7B28" w:rsidRPr="0002296B" w:rsidRDefault="00A61AC9" w:rsidP="00530CD2">
            <w:pPr>
              <w:widowControl w:val="0"/>
              <w:autoSpaceDE w:val="0"/>
              <w:autoSpaceDN w:val="0"/>
              <w:adjustRightInd w:val="0"/>
              <w:spacing w:after="0" w:line="240" w:lineRule="auto"/>
              <w:jc w:val="center"/>
              <w:rPr>
                <w:rFonts w:cstheme="minorHAnsi"/>
              </w:rPr>
            </w:pPr>
            <w:r>
              <w:rPr>
                <w:rFonts w:cstheme="minorHAnsi"/>
              </w:rPr>
              <w:t xml:space="preserve">I know the basic </w:t>
            </w:r>
            <w:r w:rsidR="00530CD2">
              <w:rPr>
                <w:rFonts w:cstheme="minorHAnsi"/>
              </w:rPr>
              <w:t>elements and rules of citation.</w:t>
            </w:r>
          </w:p>
        </w:tc>
        <w:tc>
          <w:tcPr>
            <w:tcW w:w="2430" w:type="dxa"/>
            <w:tcBorders>
              <w:top w:val="single" w:sz="4" w:space="0" w:color="000000"/>
              <w:left w:val="single" w:sz="4" w:space="0" w:color="000000"/>
              <w:bottom w:val="single" w:sz="4" w:space="0" w:color="000000"/>
              <w:right w:val="single" w:sz="4" w:space="0" w:color="000000"/>
            </w:tcBorders>
          </w:tcPr>
          <w:p w14:paraId="6D4BEC49" w14:textId="73E68508" w:rsidR="004C7B28" w:rsidRPr="0002296B" w:rsidRDefault="00530CD2" w:rsidP="00530CD2">
            <w:pPr>
              <w:widowControl w:val="0"/>
              <w:autoSpaceDE w:val="0"/>
              <w:autoSpaceDN w:val="0"/>
              <w:adjustRightInd w:val="0"/>
              <w:spacing w:after="0" w:line="240" w:lineRule="auto"/>
              <w:jc w:val="center"/>
              <w:rPr>
                <w:rFonts w:cstheme="minorHAnsi"/>
              </w:rPr>
            </w:pPr>
            <w:r>
              <w:rPr>
                <w:rFonts w:cstheme="minorHAnsi"/>
              </w:rPr>
              <w:t>I lack the knowledge to reference and cite correctly for each reference I use. I am not familiar enough with the APA system and need to develop this skill.</w:t>
            </w:r>
          </w:p>
        </w:tc>
        <w:tc>
          <w:tcPr>
            <w:tcW w:w="2248" w:type="dxa"/>
            <w:tcBorders>
              <w:top w:val="single" w:sz="4" w:space="0" w:color="000000"/>
              <w:left w:val="single" w:sz="4" w:space="0" w:color="000000"/>
              <w:bottom w:val="single" w:sz="4" w:space="0" w:color="000000"/>
              <w:right w:val="single" w:sz="4" w:space="0" w:color="000000"/>
            </w:tcBorders>
          </w:tcPr>
          <w:p w14:paraId="14B48F0E" w14:textId="6D8A7A11" w:rsidR="004C7B28" w:rsidRPr="0002296B" w:rsidRDefault="00530CD2" w:rsidP="00530CD2">
            <w:pPr>
              <w:widowControl w:val="0"/>
              <w:autoSpaceDE w:val="0"/>
              <w:autoSpaceDN w:val="0"/>
              <w:adjustRightInd w:val="0"/>
              <w:spacing w:after="0" w:line="240" w:lineRule="auto"/>
              <w:jc w:val="center"/>
              <w:rPr>
                <w:rFonts w:cstheme="minorHAnsi"/>
              </w:rPr>
            </w:pPr>
            <w:r>
              <w:rPr>
                <w:rFonts w:cstheme="minorHAnsi"/>
              </w:rPr>
              <w:t>I can read the referencing handbook as provided by UWTSD to ensure I am referencing correctly.</w:t>
            </w:r>
          </w:p>
        </w:tc>
      </w:tr>
    </w:tbl>
    <w:p w14:paraId="37F7F691" w14:textId="77777777" w:rsidR="0040644E" w:rsidRPr="0040644E" w:rsidRDefault="0040644E" w:rsidP="0040644E"/>
    <w:p w14:paraId="4C80BB9D" w14:textId="37866E51" w:rsidR="00436EF0" w:rsidRPr="0002296B" w:rsidRDefault="0052104E" w:rsidP="00530CD2">
      <w:pPr>
        <w:pStyle w:val="Heading2"/>
        <w:rPr>
          <w:rFonts w:asciiTheme="minorHAnsi" w:hAnsiTheme="minorHAnsi" w:cstheme="minorHAnsi"/>
          <w:sz w:val="22"/>
          <w:szCs w:val="22"/>
        </w:rPr>
      </w:pPr>
      <w:bookmarkStart w:id="10" w:name="_Toc99812421"/>
      <w:r w:rsidRPr="0002296B">
        <w:rPr>
          <w:rFonts w:asciiTheme="minorHAnsi" w:hAnsiTheme="minorHAnsi" w:cstheme="minorHAnsi"/>
          <w:sz w:val="22"/>
          <w:szCs w:val="22"/>
        </w:rPr>
        <w:t>PDP</w:t>
      </w:r>
      <w:bookmarkEnd w:id="10"/>
    </w:p>
    <w:p w14:paraId="7CD880C7" w14:textId="656AADC9" w:rsidR="00436EF0" w:rsidRPr="0002296B" w:rsidRDefault="00DB3926" w:rsidP="00436EF0">
      <w:pPr>
        <w:pStyle w:val="Heading2"/>
        <w:rPr>
          <w:rFonts w:asciiTheme="minorHAnsi" w:hAnsiTheme="minorHAnsi" w:cstheme="minorHAnsi"/>
          <w:sz w:val="22"/>
          <w:szCs w:val="22"/>
        </w:rPr>
      </w:pPr>
      <w:bookmarkStart w:id="11" w:name="_Toc99812422"/>
      <w:r w:rsidRPr="0002296B">
        <w:rPr>
          <w:rFonts w:asciiTheme="minorHAnsi" w:hAnsiTheme="minorHAnsi" w:cstheme="minorHAnsi"/>
          <w:sz w:val="22"/>
          <w:szCs w:val="22"/>
        </w:rPr>
        <w:t xml:space="preserve">Personal Development Plan </w:t>
      </w:r>
      <w:r w:rsidR="00A93D70" w:rsidRPr="0002296B">
        <w:rPr>
          <w:rFonts w:asciiTheme="minorHAnsi" w:hAnsiTheme="minorHAnsi" w:cstheme="minorHAnsi"/>
          <w:sz w:val="22"/>
          <w:szCs w:val="22"/>
        </w:rPr>
        <w:t xml:space="preserve">to </w:t>
      </w:r>
      <w:r w:rsidR="00436EF0" w:rsidRPr="0002296B">
        <w:rPr>
          <w:rFonts w:asciiTheme="minorHAnsi" w:hAnsiTheme="minorHAnsi" w:cstheme="minorHAnsi"/>
          <w:sz w:val="22"/>
          <w:szCs w:val="22"/>
        </w:rPr>
        <w:t>Improv</w:t>
      </w:r>
      <w:r w:rsidR="00A93D70" w:rsidRPr="0002296B">
        <w:rPr>
          <w:rFonts w:asciiTheme="minorHAnsi" w:hAnsiTheme="minorHAnsi" w:cstheme="minorHAnsi"/>
          <w:sz w:val="22"/>
          <w:szCs w:val="22"/>
        </w:rPr>
        <w:t xml:space="preserve">e own </w:t>
      </w:r>
      <w:r w:rsidR="00436EF0" w:rsidRPr="0002296B">
        <w:rPr>
          <w:rFonts w:asciiTheme="minorHAnsi" w:hAnsiTheme="minorHAnsi" w:cstheme="minorHAnsi"/>
          <w:sz w:val="22"/>
          <w:szCs w:val="22"/>
        </w:rPr>
        <w:t>Communication Skills</w:t>
      </w:r>
      <w:bookmarkEnd w:id="11"/>
      <w:r w:rsidR="00436EF0" w:rsidRPr="0002296B">
        <w:rPr>
          <w:rFonts w:asciiTheme="minorHAnsi" w:hAnsiTheme="minorHAnsi" w:cstheme="minorHAnsi"/>
          <w:sz w:val="22"/>
          <w:szCs w:val="22"/>
        </w:rPr>
        <w:t xml:space="preserve"> </w:t>
      </w:r>
    </w:p>
    <w:p w14:paraId="2C6CF07C" w14:textId="77777777" w:rsidR="0052104E" w:rsidRPr="0002296B" w:rsidRDefault="0052104E" w:rsidP="0052104E">
      <w:pPr>
        <w:rPr>
          <w:rFonts w:cstheme="minorHAnsi"/>
        </w:rPr>
      </w:pPr>
    </w:p>
    <w:tbl>
      <w:tblPr>
        <w:tblStyle w:val="GridTable4"/>
        <w:tblW w:w="9493" w:type="dxa"/>
        <w:tblLook w:val="04A0" w:firstRow="1" w:lastRow="0" w:firstColumn="1" w:lastColumn="0" w:noHBand="0" w:noVBand="1"/>
      </w:tblPr>
      <w:tblGrid>
        <w:gridCol w:w="1696"/>
        <w:gridCol w:w="1990"/>
        <w:gridCol w:w="2268"/>
        <w:gridCol w:w="1696"/>
        <w:gridCol w:w="1843"/>
      </w:tblGrid>
      <w:tr w:rsidR="0052104E" w:rsidRPr="0002296B"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02296B" w:rsidRDefault="0052104E" w:rsidP="00CC661B">
            <w:pPr>
              <w:jc w:val="center"/>
              <w:rPr>
                <w:rFonts w:cstheme="minorHAnsi"/>
                <w:b w:val="0"/>
              </w:rPr>
            </w:pPr>
            <w:r w:rsidRPr="0002296B">
              <w:rPr>
                <w:rFonts w:cstheme="minorHAnsi"/>
                <w:b w:val="0"/>
              </w:rPr>
              <w:t>Objectives</w:t>
            </w:r>
          </w:p>
        </w:tc>
        <w:tc>
          <w:tcPr>
            <w:tcW w:w="1990" w:type="dxa"/>
          </w:tcPr>
          <w:p w14:paraId="36402C0C" w14:textId="77777777" w:rsidR="0052104E" w:rsidRPr="0002296B" w:rsidRDefault="0052104E" w:rsidP="00CC661B">
            <w:pPr>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02296B">
              <w:rPr>
                <w:rFonts w:cstheme="minorHAnsi"/>
                <w:b w:val="0"/>
              </w:rPr>
              <w:t>Tasks</w:t>
            </w:r>
          </w:p>
        </w:tc>
        <w:tc>
          <w:tcPr>
            <w:tcW w:w="2268" w:type="dxa"/>
          </w:tcPr>
          <w:p w14:paraId="56E6898C" w14:textId="77777777" w:rsidR="0052104E" w:rsidRPr="0002296B" w:rsidRDefault="0052104E" w:rsidP="00CC661B">
            <w:pPr>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02296B">
              <w:rPr>
                <w:rFonts w:cstheme="minorHAnsi"/>
                <w:b w:val="0"/>
              </w:rPr>
              <w:t>Success Criteria</w:t>
            </w:r>
          </w:p>
        </w:tc>
        <w:tc>
          <w:tcPr>
            <w:tcW w:w="1696" w:type="dxa"/>
          </w:tcPr>
          <w:p w14:paraId="65379ABF" w14:textId="77777777" w:rsidR="0052104E" w:rsidRPr="0002296B" w:rsidRDefault="0052104E" w:rsidP="00CC661B">
            <w:pPr>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02296B">
              <w:rPr>
                <w:rFonts w:cstheme="minorHAnsi"/>
                <w:b w:val="0"/>
              </w:rPr>
              <w:t>Time Frame</w:t>
            </w:r>
          </w:p>
        </w:tc>
        <w:tc>
          <w:tcPr>
            <w:tcW w:w="1843" w:type="dxa"/>
          </w:tcPr>
          <w:p w14:paraId="213877E4" w14:textId="77777777" w:rsidR="0052104E" w:rsidRPr="0002296B" w:rsidRDefault="0052104E" w:rsidP="00CC661B">
            <w:pPr>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02296B">
              <w:rPr>
                <w:rFonts w:cstheme="minorHAnsi"/>
                <w:b w:val="0"/>
              </w:rPr>
              <w:t>Resources</w:t>
            </w:r>
          </w:p>
        </w:tc>
      </w:tr>
      <w:tr w:rsidR="0052104E" w:rsidRPr="0002296B"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02296B" w:rsidRDefault="0052104E" w:rsidP="00CC661B">
            <w:pPr>
              <w:rPr>
                <w:rFonts w:cstheme="minorHAnsi"/>
                <w:i/>
              </w:rPr>
            </w:pPr>
            <w:r w:rsidRPr="0002296B">
              <w:rPr>
                <w:rFonts w:cstheme="minorHAnsi"/>
                <w:i/>
              </w:rPr>
              <w:t>List your Goals</w:t>
            </w:r>
          </w:p>
        </w:tc>
        <w:tc>
          <w:tcPr>
            <w:tcW w:w="1990" w:type="dxa"/>
            <w:shd w:val="clear" w:color="auto" w:fill="E7E6E6" w:themeFill="background2"/>
          </w:tcPr>
          <w:p w14:paraId="563B9600" w14:textId="77777777" w:rsidR="0052104E" w:rsidRPr="0002296B" w:rsidRDefault="0052104E" w:rsidP="00CC661B">
            <w:pPr>
              <w:cnfStyle w:val="000000100000" w:firstRow="0" w:lastRow="0" w:firstColumn="0" w:lastColumn="0" w:oddVBand="0" w:evenVBand="0" w:oddHBand="1" w:evenHBand="0" w:firstRowFirstColumn="0" w:firstRowLastColumn="0" w:lastRowFirstColumn="0" w:lastRowLastColumn="0"/>
              <w:rPr>
                <w:rFonts w:cstheme="minorHAnsi"/>
                <w:i/>
              </w:rPr>
            </w:pPr>
            <w:r w:rsidRPr="0002296B">
              <w:rPr>
                <w:rFonts w:cstheme="minorHAnsi"/>
                <w:i/>
              </w:rPr>
              <w:t>What do you need to do to achieve these goals?</w:t>
            </w:r>
          </w:p>
        </w:tc>
        <w:tc>
          <w:tcPr>
            <w:tcW w:w="2268" w:type="dxa"/>
            <w:shd w:val="clear" w:color="auto" w:fill="E7E6E6" w:themeFill="background2"/>
          </w:tcPr>
          <w:p w14:paraId="46F65C69" w14:textId="77777777" w:rsidR="0052104E" w:rsidRPr="0002296B" w:rsidRDefault="0052104E" w:rsidP="00CC661B">
            <w:pPr>
              <w:cnfStyle w:val="000000100000" w:firstRow="0" w:lastRow="0" w:firstColumn="0" w:lastColumn="0" w:oddVBand="0" w:evenVBand="0" w:oddHBand="1" w:evenHBand="0" w:firstRowFirstColumn="0" w:firstRowLastColumn="0" w:lastRowFirstColumn="0" w:lastRowLastColumn="0"/>
              <w:rPr>
                <w:rFonts w:cstheme="minorHAnsi"/>
                <w:i/>
              </w:rPr>
            </w:pPr>
            <w:r w:rsidRPr="0002296B">
              <w:rPr>
                <w:rFonts w:cstheme="minorHAnsi"/>
                <w:i/>
              </w:rPr>
              <w:t xml:space="preserve">How will you identify your success? </w:t>
            </w:r>
          </w:p>
        </w:tc>
        <w:tc>
          <w:tcPr>
            <w:tcW w:w="1696" w:type="dxa"/>
            <w:shd w:val="clear" w:color="auto" w:fill="E7E6E6" w:themeFill="background2"/>
          </w:tcPr>
          <w:p w14:paraId="74440859" w14:textId="77777777" w:rsidR="0052104E" w:rsidRPr="0002296B" w:rsidRDefault="0052104E" w:rsidP="00CC661B">
            <w:pPr>
              <w:cnfStyle w:val="000000100000" w:firstRow="0" w:lastRow="0" w:firstColumn="0" w:lastColumn="0" w:oddVBand="0" w:evenVBand="0" w:oddHBand="1" w:evenHBand="0" w:firstRowFirstColumn="0" w:firstRowLastColumn="0" w:lastRowFirstColumn="0" w:lastRowLastColumn="0"/>
              <w:rPr>
                <w:rFonts w:cstheme="minorHAnsi"/>
                <w:i/>
              </w:rPr>
            </w:pPr>
            <w:r w:rsidRPr="0002296B">
              <w:rPr>
                <w:rFonts w:cstheme="minorHAnsi"/>
                <w:i/>
              </w:rPr>
              <w:t>When do they need to be done by?</w:t>
            </w:r>
          </w:p>
        </w:tc>
        <w:tc>
          <w:tcPr>
            <w:tcW w:w="1843" w:type="dxa"/>
            <w:shd w:val="clear" w:color="auto" w:fill="E7E6E6" w:themeFill="background2"/>
          </w:tcPr>
          <w:p w14:paraId="71014739" w14:textId="77777777" w:rsidR="0052104E" w:rsidRPr="0002296B" w:rsidRDefault="0052104E" w:rsidP="00CC661B">
            <w:pPr>
              <w:cnfStyle w:val="000000100000" w:firstRow="0" w:lastRow="0" w:firstColumn="0" w:lastColumn="0" w:oddVBand="0" w:evenVBand="0" w:oddHBand="1" w:evenHBand="0" w:firstRowFirstColumn="0" w:firstRowLastColumn="0" w:lastRowFirstColumn="0" w:lastRowLastColumn="0"/>
              <w:rPr>
                <w:rFonts w:cstheme="minorHAnsi"/>
                <w:i/>
              </w:rPr>
            </w:pPr>
            <w:r w:rsidRPr="0002296B">
              <w:rPr>
                <w:rFonts w:cstheme="minorHAnsi"/>
                <w:i/>
              </w:rPr>
              <w:t>Who or what do you need to help you?</w:t>
            </w:r>
          </w:p>
        </w:tc>
      </w:tr>
      <w:tr w:rsidR="0052104E" w:rsidRPr="0002296B"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7E575711" w14:textId="77777777" w:rsidR="00A86714" w:rsidRPr="0002296B" w:rsidRDefault="00A86714" w:rsidP="00A86714">
            <w:pPr>
              <w:widowControl w:val="0"/>
              <w:autoSpaceDE w:val="0"/>
              <w:autoSpaceDN w:val="0"/>
              <w:adjustRightInd w:val="0"/>
              <w:spacing w:line="200" w:lineRule="exact"/>
              <w:rPr>
                <w:rFonts w:cstheme="minorHAnsi"/>
              </w:rPr>
            </w:pPr>
            <w:r w:rsidRPr="0002296B">
              <w:rPr>
                <w:rFonts w:cstheme="minorHAnsi"/>
              </w:rPr>
              <w:t xml:space="preserve">Pursue learning about academic and professional presentations so that my presentations are accessible and presented in the correct style. </w:t>
            </w:r>
          </w:p>
          <w:p w14:paraId="481BA6B4" w14:textId="77777777" w:rsidR="0052104E" w:rsidRPr="0002296B" w:rsidRDefault="0052104E" w:rsidP="00CC661B">
            <w:pPr>
              <w:rPr>
                <w:rFonts w:cstheme="minorHAnsi"/>
              </w:rPr>
            </w:pPr>
          </w:p>
        </w:tc>
        <w:tc>
          <w:tcPr>
            <w:tcW w:w="1990" w:type="dxa"/>
          </w:tcPr>
          <w:p w14:paraId="67D71D8E" w14:textId="54CAAC65" w:rsidR="0052104E" w:rsidRPr="0002296B" w:rsidRDefault="00A86714" w:rsidP="00CC661B">
            <w:pPr>
              <w:cnfStyle w:val="000000000000" w:firstRow="0" w:lastRow="0" w:firstColumn="0" w:lastColumn="0" w:oddVBand="0" w:evenVBand="0" w:oddHBand="0" w:evenHBand="0" w:firstRowFirstColumn="0" w:firstRowLastColumn="0" w:lastRowFirstColumn="0" w:lastRowLastColumn="0"/>
              <w:rPr>
                <w:rFonts w:cstheme="minorHAnsi"/>
              </w:rPr>
            </w:pPr>
            <w:r w:rsidRPr="0002296B">
              <w:rPr>
                <w:rFonts w:cstheme="minorHAnsi"/>
              </w:rPr>
              <w:t>I can ask my course tutor if they are aware of any courses or resources to improve my presenting skills, specifically constructing a presentation on Microsoft PowerPoint.</w:t>
            </w:r>
          </w:p>
        </w:tc>
        <w:tc>
          <w:tcPr>
            <w:tcW w:w="2268" w:type="dxa"/>
          </w:tcPr>
          <w:p w14:paraId="4295CC71" w14:textId="4DAF4A54" w:rsidR="0052104E" w:rsidRPr="0002296B" w:rsidRDefault="00E91ACC" w:rsidP="00CC661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 will be able to present an academic presentation or professional presentation to a high standard. </w:t>
            </w:r>
          </w:p>
        </w:tc>
        <w:tc>
          <w:tcPr>
            <w:tcW w:w="1696" w:type="dxa"/>
          </w:tcPr>
          <w:p w14:paraId="07D0EE8F" w14:textId="211D9DDF" w:rsidR="0052104E" w:rsidRPr="0002296B" w:rsidRDefault="0083736F" w:rsidP="00CC661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Target Date as 01/09/2022 as this is the date of my next personal development review. </w:t>
            </w:r>
          </w:p>
        </w:tc>
        <w:tc>
          <w:tcPr>
            <w:tcW w:w="1843" w:type="dxa"/>
          </w:tcPr>
          <w:p w14:paraId="755C9FD0" w14:textId="62D01A1C" w:rsidR="0052104E" w:rsidRPr="0002296B" w:rsidRDefault="00A86714" w:rsidP="00CC661B">
            <w:pPr>
              <w:cnfStyle w:val="000000000000" w:firstRow="0" w:lastRow="0" w:firstColumn="0" w:lastColumn="0" w:oddVBand="0" w:evenVBand="0" w:oddHBand="0" w:evenHBand="0" w:firstRowFirstColumn="0" w:firstRowLastColumn="0" w:lastRowFirstColumn="0" w:lastRowLastColumn="0"/>
              <w:rPr>
                <w:rFonts w:cstheme="minorHAnsi"/>
              </w:rPr>
            </w:pPr>
            <w:r w:rsidRPr="0002296B">
              <w:rPr>
                <w:rFonts w:cstheme="minorHAnsi"/>
              </w:rPr>
              <w:t>I can seek support from my course tutor and work manager to build my confidence in presenting and constructing presentation slides.</w:t>
            </w:r>
          </w:p>
        </w:tc>
      </w:tr>
      <w:tr w:rsidR="0052104E" w:rsidRPr="0002296B" w14:paraId="270C40EB" w14:textId="77777777" w:rsidTr="00CC661B">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7E0CEDE3" w:rsidR="0052104E" w:rsidRPr="0002296B" w:rsidRDefault="00F74867" w:rsidP="00CC661B">
            <w:pPr>
              <w:rPr>
                <w:rFonts w:cstheme="minorHAnsi"/>
              </w:rPr>
            </w:pPr>
            <w:r>
              <w:rPr>
                <w:rFonts w:cstheme="minorHAnsi"/>
              </w:rPr>
              <w:t xml:space="preserve">Present to a team of 5 people or more. </w:t>
            </w:r>
          </w:p>
        </w:tc>
        <w:tc>
          <w:tcPr>
            <w:tcW w:w="1990" w:type="dxa"/>
            <w:shd w:val="clear" w:color="auto" w:fill="E7E6E6" w:themeFill="background2"/>
          </w:tcPr>
          <w:p w14:paraId="53892F41" w14:textId="506D6DE6" w:rsidR="0052104E" w:rsidRPr="0002296B" w:rsidRDefault="00F74867" w:rsidP="00CC661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 need to practice presenting to small groups of people</w:t>
            </w:r>
            <w:r w:rsidR="00E91ACC">
              <w:rPr>
                <w:rFonts w:cstheme="minorHAnsi"/>
              </w:rPr>
              <w:t xml:space="preserve"> and increase my confidence. </w:t>
            </w:r>
          </w:p>
        </w:tc>
        <w:tc>
          <w:tcPr>
            <w:tcW w:w="2268" w:type="dxa"/>
            <w:shd w:val="clear" w:color="auto" w:fill="E7E6E6" w:themeFill="background2"/>
          </w:tcPr>
          <w:p w14:paraId="50E6B6AA" w14:textId="261B49AA" w:rsidR="0052104E" w:rsidRPr="0002296B" w:rsidRDefault="000618CE" w:rsidP="00CC661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I will be able to present confidently to a team of 5 people. </w:t>
            </w:r>
          </w:p>
        </w:tc>
        <w:tc>
          <w:tcPr>
            <w:tcW w:w="1696" w:type="dxa"/>
            <w:shd w:val="clear" w:color="auto" w:fill="E7E6E6" w:themeFill="background2"/>
          </w:tcPr>
          <w:p w14:paraId="3DFA80BC" w14:textId="128A0B36" w:rsidR="0052104E" w:rsidRPr="0002296B" w:rsidRDefault="000618CE" w:rsidP="00CC661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Target date as 01/09/2022 as above. </w:t>
            </w:r>
          </w:p>
        </w:tc>
        <w:tc>
          <w:tcPr>
            <w:tcW w:w="1843" w:type="dxa"/>
            <w:shd w:val="clear" w:color="auto" w:fill="E7E6E6" w:themeFill="background2"/>
          </w:tcPr>
          <w:p w14:paraId="4E297221" w14:textId="19E950C0" w:rsidR="0052104E" w:rsidRPr="0002296B" w:rsidRDefault="000618CE" w:rsidP="00CC661B">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I can seek support from my manager, and </w:t>
            </w:r>
            <w:r w:rsidR="00BC4FB6">
              <w:rPr>
                <w:rFonts w:cstheme="minorHAnsi"/>
              </w:rPr>
              <w:t>practice presenting to smaller groups or on a 1:1 basis to begin with.</w:t>
            </w:r>
          </w:p>
        </w:tc>
      </w:tr>
      <w:tr w:rsidR="0052104E" w:rsidRPr="0002296B" w14:paraId="76E3A0CE" w14:textId="77777777" w:rsidTr="00CC661B">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3C13CD3D" w:rsidR="0052104E" w:rsidRPr="0002296B" w:rsidRDefault="002733F5" w:rsidP="00CC661B">
            <w:pPr>
              <w:rPr>
                <w:rFonts w:cstheme="minorHAnsi"/>
              </w:rPr>
            </w:pPr>
            <w:r>
              <w:rPr>
                <w:rFonts w:cstheme="minorHAnsi"/>
              </w:rPr>
              <w:t>Learn to reference as per APA v7 System</w:t>
            </w:r>
          </w:p>
        </w:tc>
        <w:tc>
          <w:tcPr>
            <w:tcW w:w="1990" w:type="dxa"/>
          </w:tcPr>
          <w:p w14:paraId="10098C26" w14:textId="4197B6FF" w:rsidR="0052104E" w:rsidRPr="0002296B" w:rsidRDefault="002733F5" w:rsidP="00CC661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 need to research and read about the APA v7 referencing system to be able to communicate </w:t>
            </w:r>
            <w:r>
              <w:rPr>
                <w:rFonts w:cstheme="minorHAnsi"/>
              </w:rPr>
              <w:lastRenderedPageBreak/>
              <w:t xml:space="preserve">my citations and references properly in my work. </w:t>
            </w:r>
          </w:p>
        </w:tc>
        <w:tc>
          <w:tcPr>
            <w:tcW w:w="2268" w:type="dxa"/>
          </w:tcPr>
          <w:p w14:paraId="595246C0" w14:textId="10DB049F" w:rsidR="0052104E" w:rsidRPr="0002296B" w:rsidRDefault="002733F5" w:rsidP="00CC661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 xml:space="preserve">I will be able to reference correctly with minimal errors. </w:t>
            </w:r>
          </w:p>
        </w:tc>
        <w:tc>
          <w:tcPr>
            <w:tcW w:w="1696" w:type="dxa"/>
          </w:tcPr>
          <w:p w14:paraId="44710F63" w14:textId="68F35220" w:rsidR="0052104E" w:rsidRPr="0002296B" w:rsidRDefault="0036222D" w:rsidP="00CC661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Target date as 01/05/2022. </w:t>
            </w:r>
          </w:p>
        </w:tc>
        <w:tc>
          <w:tcPr>
            <w:tcW w:w="1843" w:type="dxa"/>
          </w:tcPr>
          <w:p w14:paraId="4068286C" w14:textId="7B2560B1" w:rsidR="0052104E" w:rsidRPr="0002296B" w:rsidRDefault="0036222D" w:rsidP="00CC661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I can use resources developed by UWTSD such as the Referencing </w:t>
            </w:r>
            <w:r>
              <w:rPr>
                <w:rFonts w:cstheme="minorHAnsi"/>
              </w:rPr>
              <w:lastRenderedPageBreak/>
              <w:t xml:space="preserve">Handbook. I can always reach out to my course tutor too. </w:t>
            </w:r>
          </w:p>
        </w:tc>
      </w:tr>
    </w:tbl>
    <w:p w14:paraId="1A059E94" w14:textId="77777777" w:rsidR="00832F8B" w:rsidRPr="0002296B" w:rsidRDefault="00832F8B" w:rsidP="00003524">
      <w:pPr>
        <w:jc w:val="both"/>
        <w:rPr>
          <w:rFonts w:cstheme="minorHAnsi"/>
          <w:b/>
        </w:rPr>
      </w:pPr>
    </w:p>
    <w:p w14:paraId="5CE71B22" w14:textId="7172B34D" w:rsidR="00764D41" w:rsidRPr="0002296B" w:rsidRDefault="00B25F25" w:rsidP="00B25F25">
      <w:pPr>
        <w:pStyle w:val="Heading1"/>
        <w:rPr>
          <w:rFonts w:asciiTheme="minorHAnsi" w:hAnsiTheme="minorHAnsi" w:cstheme="minorHAnsi"/>
          <w:sz w:val="22"/>
          <w:szCs w:val="22"/>
        </w:rPr>
      </w:pPr>
      <w:bookmarkStart w:id="12" w:name="_Toc99812423"/>
      <w:r w:rsidRPr="0002296B">
        <w:rPr>
          <w:rFonts w:asciiTheme="minorHAnsi" w:hAnsiTheme="minorHAnsi" w:cstheme="minorHAnsi"/>
          <w:sz w:val="22"/>
          <w:szCs w:val="22"/>
        </w:rPr>
        <w:t>References</w:t>
      </w:r>
      <w:bookmarkEnd w:id="12"/>
      <w:r w:rsidRPr="0002296B">
        <w:rPr>
          <w:rFonts w:asciiTheme="minorHAnsi" w:hAnsiTheme="minorHAnsi" w:cstheme="minorHAnsi"/>
          <w:sz w:val="22"/>
          <w:szCs w:val="22"/>
        </w:rPr>
        <w:t xml:space="preserve"> </w:t>
      </w:r>
    </w:p>
    <w:p w14:paraId="585590E0" w14:textId="68EE0F4A" w:rsidR="00B25F25" w:rsidRPr="0002296B" w:rsidRDefault="00B25F25" w:rsidP="00003524">
      <w:pPr>
        <w:jc w:val="both"/>
        <w:rPr>
          <w:rFonts w:cstheme="minorHAnsi"/>
          <w:b/>
        </w:rPr>
      </w:pPr>
    </w:p>
    <w:p w14:paraId="0FCD78EE" w14:textId="1F67FCBA" w:rsidR="005F0EF8" w:rsidRPr="0002296B" w:rsidRDefault="005F0EF8" w:rsidP="00003524">
      <w:pPr>
        <w:jc w:val="both"/>
        <w:rPr>
          <w:rFonts w:cstheme="minorHAnsi"/>
          <w:bCs/>
        </w:rPr>
      </w:pPr>
      <w:r w:rsidRPr="0002296B">
        <w:rPr>
          <w:rFonts w:cstheme="minorHAnsi"/>
          <w:bCs/>
        </w:rPr>
        <w:t>Berlo, D. (1960). The process of communication: an introduction to theory and practice, Holt, Reinhart and Winston, New York.</w:t>
      </w:r>
    </w:p>
    <w:p w14:paraId="0A3100AE" w14:textId="77777777" w:rsidR="00FE1531" w:rsidRPr="0002296B" w:rsidRDefault="0017039F" w:rsidP="00C0127D">
      <w:pPr>
        <w:spacing w:line="240" w:lineRule="auto"/>
        <w:rPr>
          <w:rFonts w:cstheme="minorHAnsi"/>
        </w:rPr>
      </w:pPr>
      <w:r w:rsidRPr="0002296B">
        <w:rPr>
          <w:rFonts w:cstheme="minorHAnsi"/>
        </w:rPr>
        <w:t xml:space="preserve">Blenkinsop, P. (2010) </w:t>
      </w:r>
      <w:r w:rsidRPr="0002296B">
        <w:rPr>
          <w:rFonts w:cstheme="minorHAnsi"/>
          <w:i/>
        </w:rPr>
        <w:t>The Communication Cycle.</w:t>
      </w:r>
      <w:r w:rsidRPr="0002296B">
        <w:rPr>
          <w:rFonts w:cstheme="minorHAnsi"/>
        </w:rPr>
        <w:t xml:space="preserve"> [online] Available at: </w:t>
      </w:r>
      <w:hyperlink r:id="rId27" w:history="1">
        <w:r w:rsidR="002F5684" w:rsidRPr="0002296B">
          <w:rPr>
            <w:rStyle w:val="Hyperlink"/>
            <w:rFonts w:cstheme="minorHAnsi"/>
          </w:rPr>
          <w:t>http://manyana</w:t>
        </w:r>
        <w:r w:rsidR="00190B93" w:rsidRPr="0002296B">
          <w:rPr>
            <w:rStyle w:val="Hyperlink"/>
            <w:rFonts w:cstheme="minorHAnsi"/>
          </w:rPr>
          <w:t>-</w:t>
        </w:r>
        <w:r w:rsidR="002F5684" w:rsidRPr="0002296B">
          <w:rPr>
            <w:rStyle w:val="Hyperlink"/>
            <w:rFonts w:cstheme="minorHAnsi"/>
          </w:rPr>
          <w:t>education.blogspot.com/2010/10/communication-cycle.html</w:t>
        </w:r>
      </w:hyperlink>
      <w:r w:rsidRPr="0002296B">
        <w:rPr>
          <w:rFonts w:cstheme="minorHAnsi"/>
        </w:rPr>
        <w:t xml:space="preserve"> Accessed: </w:t>
      </w:r>
      <w:r w:rsidR="005B1B9B" w:rsidRPr="0002296B">
        <w:rPr>
          <w:rFonts w:cstheme="minorHAnsi"/>
        </w:rPr>
        <w:t>2</w:t>
      </w:r>
      <w:r w:rsidR="00190B93" w:rsidRPr="0002296B">
        <w:rPr>
          <w:rFonts w:cstheme="minorHAnsi"/>
        </w:rPr>
        <w:t>5</w:t>
      </w:r>
      <w:r w:rsidRPr="0002296B">
        <w:rPr>
          <w:rFonts w:cstheme="minorHAnsi"/>
        </w:rPr>
        <w:t>.0</w:t>
      </w:r>
      <w:r w:rsidR="00190B93" w:rsidRPr="0002296B">
        <w:rPr>
          <w:rFonts w:cstheme="minorHAnsi"/>
        </w:rPr>
        <w:t>3</w:t>
      </w:r>
      <w:r w:rsidRPr="0002296B">
        <w:rPr>
          <w:rFonts w:cstheme="minorHAnsi"/>
        </w:rPr>
        <w:t>.</w:t>
      </w:r>
      <w:r w:rsidR="005B1B9B" w:rsidRPr="0002296B">
        <w:rPr>
          <w:rFonts w:cstheme="minorHAnsi"/>
        </w:rPr>
        <w:t>2</w:t>
      </w:r>
      <w:r w:rsidR="00190B93" w:rsidRPr="0002296B">
        <w:rPr>
          <w:rFonts w:cstheme="minorHAnsi"/>
        </w:rPr>
        <w:t>2</w:t>
      </w:r>
    </w:p>
    <w:p w14:paraId="41E0AC69" w14:textId="23B90456" w:rsidR="00EE4344" w:rsidRPr="0002296B" w:rsidRDefault="00875880" w:rsidP="00C0127D">
      <w:pPr>
        <w:spacing w:line="240" w:lineRule="auto"/>
        <w:rPr>
          <w:rFonts w:cstheme="minorHAnsi"/>
          <w:color w:val="000000"/>
          <w:shd w:val="clear" w:color="auto" w:fill="FFFFFF"/>
        </w:rPr>
      </w:pPr>
      <w:r w:rsidRPr="0002296B">
        <w:rPr>
          <w:rFonts w:cstheme="minorHAnsi"/>
          <w:color w:val="000000"/>
          <w:shd w:val="clear" w:color="auto" w:fill="FFFFFF"/>
        </w:rPr>
        <w:t xml:space="preserve">Drew, C. (2022). Osgood-Schramm Model Of Communication – Pros &amp; Cons. Retrieved 29 March 2022, from </w:t>
      </w:r>
      <w:hyperlink r:id="rId28" w:history="1">
        <w:r w:rsidR="00EE4344" w:rsidRPr="0002296B">
          <w:rPr>
            <w:rStyle w:val="Hyperlink"/>
            <w:rFonts w:cstheme="minorHAnsi"/>
            <w:shd w:val="clear" w:color="auto" w:fill="FFFFFF"/>
          </w:rPr>
          <w:t>https://helpfulprofessor.com/osgood-schramm/</w:t>
        </w:r>
      </w:hyperlink>
    </w:p>
    <w:p w14:paraId="66A94946" w14:textId="759C2643" w:rsidR="00C0127D" w:rsidRDefault="00EE4344" w:rsidP="00C0127D">
      <w:pPr>
        <w:spacing w:line="240" w:lineRule="auto"/>
        <w:rPr>
          <w:rFonts w:cstheme="minorHAnsi"/>
          <w:color w:val="3A3A3A"/>
          <w:shd w:val="clear" w:color="auto" w:fill="FFFFFF"/>
        </w:rPr>
      </w:pPr>
      <w:r w:rsidRPr="0002296B">
        <w:rPr>
          <w:rFonts w:cstheme="minorHAnsi"/>
          <w:color w:val="3A3A3A"/>
          <w:shd w:val="clear" w:color="auto" w:fill="FFFFFF"/>
        </w:rPr>
        <w:t>Hoppe. (2006). </w:t>
      </w:r>
      <w:r w:rsidRPr="0002296B">
        <w:rPr>
          <w:rFonts w:cstheme="minorHAnsi"/>
          <w:i/>
          <w:iCs/>
          <w:color w:val="3A3A3A"/>
          <w:shd w:val="clear" w:color="auto" w:fill="FFFFFF"/>
        </w:rPr>
        <w:t xml:space="preserve">Active listening </w:t>
      </w:r>
      <w:r w:rsidR="00E8662D" w:rsidRPr="0002296B">
        <w:rPr>
          <w:rFonts w:cstheme="minorHAnsi"/>
          <w:i/>
          <w:iCs/>
          <w:color w:val="3A3A3A"/>
          <w:shd w:val="clear" w:color="auto" w:fill="FFFFFF"/>
        </w:rPr>
        <w:t>improves</w:t>
      </w:r>
      <w:r w:rsidRPr="0002296B">
        <w:rPr>
          <w:rFonts w:cstheme="minorHAnsi"/>
          <w:i/>
          <w:iCs/>
          <w:color w:val="3A3A3A"/>
          <w:shd w:val="clear" w:color="auto" w:fill="FFFFFF"/>
        </w:rPr>
        <w:t xml:space="preserve"> your ability to listen and lead</w:t>
      </w:r>
      <w:r w:rsidRPr="0002296B">
        <w:rPr>
          <w:rFonts w:cstheme="minorHAnsi"/>
          <w:color w:val="3A3A3A"/>
          <w:shd w:val="clear" w:color="auto" w:fill="FFFFFF"/>
        </w:rPr>
        <w:t xml:space="preserve"> (1st edition). </w:t>
      </w:r>
      <w:r w:rsidR="00E8662D" w:rsidRPr="0002296B">
        <w:rPr>
          <w:rFonts w:cstheme="minorHAnsi"/>
          <w:color w:val="3A3A3A"/>
          <w:shd w:val="clear" w:color="auto" w:fill="FFFFFF"/>
        </w:rPr>
        <w:t>Centre</w:t>
      </w:r>
      <w:r w:rsidRPr="0002296B">
        <w:rPr>
          <w:rFonts w:cstheme="minorHAnsi"/>
          <w:color w:val="3A3A3A"/>
          <w:shd w:val="clear" w:color="auto" w:fill="FFFFFF"/>
        </w:rPr>
        <w:t xml:space="preserve"> for Creative Leadership.</w:t>
      </w:r>
    </w:p>
    <w:p w14:paraId="7BDE921A" w14:textId="3A0F3E2C" w:rsidR="00562F37" w:rsidRPr="0002296B" w:rsidRDefault="00562F37" w:rsidP="00C0127D">
      <w:pPr>
        <w:spacing w:line="240" w:lineRule="auto"/>
        <w:rPr>
          <w:rFonts w:cstheme="minorHAnsi"/>
          <w:color w:val="3A3A3A"/>
          <w:shd w:val="clear" w:color="auto" w:fill="FFFFFF"/>
        </w:rPr>
      </w:pPr>
      <w:r w:rsidRPr="00562F37">
        <w:rPr>
          <w:rFonts w:cstheme="minorHAnsi"/>
          <w:color w:val="3A3A3A"/>
          <w:shd w:val="clear" w:color="auto" w:fill="FFFFFF"/>
        </w:rPr>
        <w:t>Kobiruzzaman, M. (2022). Listening Styles People, Content, Action &amp; Time Oriented Listening. Retrieved 2 April 2022, from https://newsmoor.com/types-of-listening-styles-are-people-content-action-time-oriented/#:~:text=The%20four%20types%20of%20listening%20styles%20are%3A%201,Action-oriented%20listening%203%20Content-Oriented%20Listening%204%20Time-Oriented%20Listening</w:t>
      </w:r>
    </w:p>
    <w:p w14:paraId="15E6FE64" w14:textId="6DEF3084" w:rsidR="003B75A9" w:rsidRDefault="003B75A9" w:rsidP="00C0127D">
      <w:pPr>
        <w:spacing w:line="240" w:lineRule="auto"/>
        <w:rPr>
          <w:rFonts w:cstheme="minorHAnsi"/>
          <w:color w:val="000000"/>
          <w:shd w:val="clear" w:color="auto" w:fill="FFFFFF"/>
        </w:rPr>
      </w:pPr>
      <w:r w:rsidRPr="0002296B">
        <w:rPr>
          <w:rFonts w:cstheme="minorHAnsi"/>
          <w:color w:val="000000"/>
          <w:shd w:val="clear" w:color="auto" w:fill="FFFFFF"/>
        </w:rPr>
        <w:t xml:space="preserve">Malacoff, J. (2022). QUIZ: What's Your Communication Style? - Glassdoor Blog. Retrieved 2 April 2022, from </w:t>
      </w:r>
      <w:hyperlink r:id="rId29" w:history="1">
        <w:r w:rsidR="00D30CAC" w:rsidRPr="0042209F">
          <w:rPr>
            <w:rStyle w:val="Hyperlink"/>
            <w:rFonts w:cstheme="minorHAnsi"/>
            <w:shd w:val="clear" w:color="auto" w:fill="FFFFFF"/>
          </w:rPr>
          <w:t>https://www.glassdoor.com/blog/quiz-whats-your-communication-style/</w:t>
        </w:r>
      </w:hyperlink>
    </w:p>
    <w:p w14:paraId="3F826BAD" w14:textId="312C838A" w:rsidR="00D30CAC" w:rsidRPr="0002296B" w:rsidRDefault="00D30CAC" w:rsidP="00C0127D">
      <w:pPr>
        <w:spacing w:line="240" w:lineRule="auto"/>
        <w:rPr>
          <w:rFonts w:cstheme="minorHAnsi"/>
        </w:rPr>
      </w:pPr>
      <w:r>
        <w:rPr>
          <w:rFonts w:ascii="Open Sans" w:hAnsi="Open Sans" w:cs="Open Sans"/>
          <w:color w:val="000000"/>
          <w:sz w:val="20"/>
          <w:szCs w:val="20"/>
          <w:shd w:val="clear" w:color="auto" w:fill="FFFFFF"/>
        </w:rPr>
        <w:t>How Good Are Your Listening Skills?: Understanding Someone's Entire Message. (2022). Retrieved 2 April 2022, from https://www.mindtools.com/pages/article/listening-quiz.htm</w:t>
      </w:r>
    </w:p>
    <w:p w14:paraId="08C89485" w14:textId="5B2729FE" w:rsidR="006311DD" w:rsidRPr="00FD6618" w:rsidRDefault="002A3294" w:rsidP="00FD6618">
      <w:pPr>
        <w:spacing w:line="240" w:lineRule="auto"/>
        <w:rPr>
          <w:rFonts w:cstheme="minorHAnsi"/>
        </w:rPr>
      </w:pPr>
      <w:r w:rsidRPr="0002296B">
        <w:rPr>
          <w:rFonts w:cstheme="minorHAnsi"/>
        </w:rPr>
        <w:t xml:space="preserve">Shannon, C. and Weaver, W. (1949) </w:t>
      </w:r>
      <w:r w:rsidRPr="0002296B">
        <w:rPr>
          <w:rFonts w:cstheme="minorHAnsi"/>
          <w:i/>
        </w:rPr>
        <w:t>The Mathematical Theory of Communication</w:t>
      </w:r>
      <w:r w:rsidRPr="0002296B">
        <w:rPr>
          <w:rFonts w:cstheme="minorHAnsi"/>
        </w:rPr>
        <w:t>. Urbana: University of Illinois Press. </w:t>
      </w:r>
    </w:p>
    <w:p w14:paraId="0337DD1B" w14:textId="704652FB" w:rsidR="00436E31" w:rsidRPr="0002296B" w:rsidRDefault="00C00631" w:rsidP="00C00631">
      <w:pPr>
        <w:pStyle w:val="Heading1"/>
        <w:rPr>
          <w:rFonts w:asciiTheme="minorHAnsi" w:hAnsiTheme="minorHAnsi" w:cstheme="minorHAnsi"/>
          <w:sz w:val="22"/>
          <w:szCs w:val="22"/>
        </w:rPr>
      </w:pPr>
      <w:bookmarkStart w:id="13" w:name="_Toc99812424"/>
      <w:r w:rsidRPr="0002296B">
        <w:rPr>
          <w:rFonts w:asciiTheme="minorHAnsi" w:hAnsiTheme="minorHAnsi" w:cstheme="minorHAnsi"/>
          <w:sz w:val="22"/>
          <w:szCs w:val="22"/>
        </w:rPr>
        <w:t>Appendix A</w:t>
      </w:r>
      <w:bookmarkEnd w:id="13"/>
    </w:p>
    <w:p w14:paraId="65D17B38" w14:textId="19F68AD3" w:rsidR="00D01797" w:rsidRDefault="006F1CED" w:rsidP="00F32F29">
      <w:pPr>
        <w:rPr>
          <w:rFonts w:cstheme="minorHAnsi"/>
        </w:rPr>
      </w:pPr>
      <w:r>
        <w:rPr>
          <w:noProof/>
        </w:rPr>
        <w:drawing>
          <wp:inline distT="0" distB="0" distL="0" distR="0" wp14:anchorId="1AF45B85" wp14:editId="088AB1FF">
            <wp:extent cx="3964961" cy="2803148"/>
            <wp:effectExtent l="0" t="0" r="0" b="0"/>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30"/>
                    <a:srcRect l="14218" t="12402" r="65679" b="37072"/>
                    <a:stretch/>
                  </pic:blipFill>
                  <pic:spPr bwMode="auto">
                    <a:xfrm>
                      <a:off x="0" y="0"/>
                      <a:ext cx="3983399" cy="2816183"/>
                    </a:xfrm>
                    <a:prstGeom prst="rect">
                      <a:avLst/>
                    </a:prstGeom>
                    <a:ln>
                      <a:noFill/>
                    </a:ln>
                    <a:extLst>
                      <a:ext uri="{53640926-AAD7-44D8-BBD7-CCE9431645EC}">
                        <a14:shadowObscured xmlns:a14="http://schemas.microsoft.com/office/drawing/2010/main"/>
                      </a:ext>
                    </a:extLst>
                  </pic:spPr>
                </pic:pic>
              </a:graphicData>
            </a:graphic>
          </wp:inline>
        </w:drawing>
      </w:r>
    </w:p>
    <w:p w14:paraId="22388C2F" w14:textId="5A87362F" w:rsidR="006F1CED" w:rsidRDefault="00D8026C" w:rsidP="00F32F29">
      <w:pPr>
        <w:rPr>
          <w:rFonts w:cstheme="minorHAnsi"/>
        </w:rPr>
      </w:pPr>
      <w:r>
        <w:rPr>
          <w:noProof/>
        </w:rPr>
        <w:lastRenderedPageBreak/>
        <w:drawing>
          <wp:inline distT="0" distB="0" distL="0" distR="0" wp14:anchorId="63A60448" wp14:editId="29346477">
            <wp:extent cx="5232827" cy="2904417"/>
            <wp:effectExtent l="0" t="0" r="6350" b="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rotWithShape="1">
                    <a:blip r:embed="rId31"/>
                    <a:srcRect l="11113" t="13823" r="62097" b="33246"/>
                    <a:stretch/>
                  </pic:blipFill>
                  <pic:spPr bwMode="auto">
                    <a:xfrm>
                      <a:off x="0" y="0"/>
                      <a:ext cx="5243818" cy="2910517"/>
                    </a:xfrm>
                    <a:prstGeom prst="rect">
                      <a:avLst/>
                    </a:prstGeom>
                    <a:ln>
                      <a:noFill/>
                    </a:ln>
                    <a:extLst>
                      <a:ext uri="{53640926-AAD7-44D8-BBD7-CCE9431645EC}">
                        <a14:shadowObscured xmlns:a14="http://schemas.microsoft.com/office/drawing/2010/main"/>
                      </a:ext>
                    </a:extLst>
                  </pic:spPr>
                </pic:pic>
              </a:graphicData>
            </a:graphic>
          </wp:inline>
        </w:drawing>
      </w:r>
    </w:p>
    <w:p w14:paraId="1036A29C" w14:textId="1B0905FA" w:rsidR="00AB57B0" w:rsidRDefault="00AB57B0" w:rsidP="00F32F29">
      <w:pPr>
        <w:rPr>
          <w:rFonts w:cstheme="minorHAnsi"/>
        </w:rPr>
      </w:pPr>
      <w:r>
        <w:rPr>
          <w:rFonts w:ascii="Open Sans" w:hAnsi="Open Sans" w:cs="Open Sans"/>
          <w:color w:val="000000"/>
          <w:sz w:val="20"/>
          <w:szCs w:val="20"/>
          <w:shd w:val="clear" w:color="auto" w:fill="FFFFFF"/>
        </w:rPr>
        <w:t xml:space="preserve">How Good Are Your Listening </w:t>
      </w:r>
      <w:proofErr w:type="gramStart"/>
      <w:r>
        <w:rPr>
          <w:rFonts w:ascii="Open Sans" w:hAnsi="Open Sans" w:cs="Open Sans"/>
          <w:color w:val="000000"/>
          <w:sz w:val="20"/>
          <w:szCs w:val="20"/>
          <w:shd w:val="clear" w:color="auto" w:fill="FFFFFF"/>
        </w:rPr>
        <w:t>Skills?:</w:t>
      </w:r>
      <w:proofErr w:type="gramEnd"/>
      <w:r>
        <w:rPr>
          <w:rFonts w:ascii="Open Sans" w:hAnsi="Open Sans" w:cs="Open Sans"/>
          <w:color w:val="000000"/>
          <w:sz w:val="20"/>
          <w:szCs w:val="20"/>
          <w:shd w:val="clear" w:color="auto" w:fill="FFFFFF"/>
        </w:rPr>
        <w:t xml:space="preserve"> Understanding Someone's Entire Message. (2022).</w:t>
      </w:r>
    </w:p>
    <w:p w14:paraId="052E17E2" w14:textId="6710AE91" w:rsidR="00EB4573" w:rsidRPr="0002296B" w:rsidRDefault="00EB4573" w:rsidP="00F32F29">
      <w:pPr>
        <w:rPr>
          <w:rFonts w:cstheme="minorHAnsi"/>
        </w:rPr>
      </w:pPr>
      <w:r>
        <w:rPr>
          <w:rFonts w:cstheme="minorHAnsi"/>
        </w:rPr>
        <w:t>I was not surprised by my result, but this gives me something to work towards. I need to develop my empathy skills</w:t>
      </w:r>
      <w:r w:rsidR="00EC10CA">
        <w:rPr>
          <w:rFonts w:cstheme="minorHAnsi"/>
        </w:rPr>
        <w:t xml:space="preserve"> according to this questionnaire. </w:t>
      </w:r>
    </w:p>
    <w:p w14:paraId="6B40DD5C" w14:textId="64EFADF1" w:rsidR="006E4BAE" w:rsidRPr="0002296B" w:rsidRDefault="006E4BAE" w:rsidP="006E4BAE">
      <w:pPr>
        <w:pStyle w:val="Heading1"/>
        <w:rPr>
          <w:rFonts w:asciiTheme="minorHAnsi" w:hAnsiTheme="minorHAnsi" w:cstheme="minorHAnsi"/>
          <w:sz w:val="22"/>
          <w:szCs w:val="22"/>
        </w:rPr>
      </w:pPr>
      <w:bookmarkStart w:id="14" w:name="_Toc99812425"/>
      <w:r w:rsidRPr="0002296B">
        <w:rPr>
          <w:rFonts w:asciiTheme="minorHAnsi" w:hAnsiTheme="minorHAnsi" w:cstheme="minorHAnsi"/>
          <w:sz w:val="22"/>
          <w:szCs w:val="22"/>
        </w:rPr>
        <w:t xml:space="preserve">Appendix </w:t>
      </w:r>
      <w:r w:rsidRPr="0002296B">
        <w:rPr>
          <w:rFonts w:asciiTheme="minorHAnsi" w:hAnsiTheme="minorHAnsi" w:cstheme="minorHAnsi"/>
          <w:sz w:val="22"/>
          <w:szCs w:val="22"/>
        </w:rPr>
        <w:t>B</w:t>
      </w:r>
      <w:bookmarkEnd w:id="14"/>
    </w:p>
    <w:p w14:paraId="7A6711CA" w14:textId="6A5DF7EA" w:rsidR="00D01797" w:rsidRDefault="009911BB" w:rsidP="00C00631">
      <w:pPr>
        <w:rPr>
          <w:rFonts w:cstheme="minorHAnsi"/>
        </w:rPr>
      </w:pPr>
      <w:r>
        <w:rPr>
          <w:noProof/>
        </w:rPr>
        <w:drawing>
          <wp:inline distT="0" distB="0" distL="0" distR="0" wp14:anchorId="28852B78" wp14:editId="78EAFFA3">
            <wp:extent cx="3988013" cy="2862506"/>
            <wp:effectExtent l="0" t="0" r="0" b="0"/>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32"/>
                    <a:srcRect l="14489" t="10968" r="65522" b="38025"/>
                    <a:stretch/>
                  </pic:blipFill>
                  <pic:spPr bwMode="auto">
                    <a:xfrm>
                      <a:off x="0" y="0"/>
                      <a:ext cx="4003524" cy="2873639"/>
                    </a:xfrm>
                    <a:prstGeom prst="rect">
                      <a:avLst/>
                    </a:prstGeom>
                    <a:ln>
                      <a:noFill/>
                    </a:ln>
                    <a:extLst>
                      <a:ext uri="{53640926-AAD7-44D8-BBD7-CCE9431645EC}">
                        <a14:shadowObscured xmlns:a14="http://schemas.microsoft.com/office/drawing/2010/main"/>
                      </a:ext>
                    </a:extLst>
                  </pic:spPr>
                </pic:pic>
              </a:graphicData>
            </a:graphic>
          </wp:inline>
        </w:drawing>
      </w:r>
    </w:p>
    <w:p w14:paraId="31FCB4D5" w14:textId="4437105A" w:rsidR="009911BB" w:rsidRDefault="00EB4573" w:rsidP="00C00631">
      <w:pPr>
        <w:rPr>
          <w:rFonts w:cstheme="minorHAnsi"/>
        </w:rPr>
      </w:pPr>
      <w:r>
        <w:rPr>
          <w:noProof/>
        </w:rPr>
        <w:lastRenderedPageBreak/>
        <w:drawing>
          <wp:inline distT="0" distB="0" distL="0" distR="0" wp14:anchorId="417F82C9" wp14:editId="53C91F87">
            <wp:extent cx="5232827" cy="2904417"/>
            <wp:effectExtent l="0" t="0" r="6350" b="0"/>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rotWithShape="1">
                    <a:blip r:embed="rId31"/>
                    <a:srcRect l="11113" t="13823" r="62097" b="33246"/>
                    <a:stretch/>
                  </pic:blipFill>
                  <pic:spPr bwMode="auto">
                    <a:xfrm>
                      <a:off x="0" y="0"/>
                      <a:ext cx="5243818" cy="2910517"/>
                    </a:xfrm>
                    <a:prstGeom prst="rect">
                      <a:avLst/>
                    </a:prstGeom>
                    <a:ln>
                      <a:noFill/>
                    </a:ln>
                    <a:extLst>
                      <a:ext uri="{53640926-AAD7-44D8-BBD7-CCE9431645EC}">
                        <a14:shadowObscured xmlns:a14="http://schemas.microsoft.com/office/drawing/2010/main"/>
                      </a:ext>
                    </a:extLst>
                  </pic:spPr>
                </pic:pic>
              </a:graphicData>
            </a:graphic>
          </wp:inline>
        </w:drawing>
      </w:r>
    </w:p>
    <w:p w14:paraId="0F7B1FF2" w14:textId="018532D4" w:rsidR="00AB57B0" w:rsidRDefault="00AB57B0" w:rsidP="00C00631">
      <w:pPr>
        <w:rPr>
          <w:rFonts w:cstheme="minorHAnsi"/>
        </w:rPr>
      </w:pPr>
      <w:r>
        <w:rPr>
          <w:rFonts w:ascii="Open Sans" w:hAnsi="Open Sans" w:cs="Open Sans"/>
          <w:color w:val="000000"/>
          <w:sz w:val="20"/>
          <w:szCs w:val="20"/>
          <w:shd w:val="clear" w:color="auto" w:fill="FFFFFF"/>
        </w:rPr>
        <w:t xml:space="preserve">How Good Are Your Listening </w:t>
      </w:r>
      <w:proofErr w:type="gramStart"/>
      <w:r>
        <w:rPr>
          <w:rFonts w:ascii="Open Sans" w:hAnsi="Open Sans" w:cs="Open Sans"/>
          <w:color w:val="000000"/>
          <w:sz w:val="20"/>
          <w:szCs w:val="20"/>
          <w:shd w:val="clear" w:color="auto" w:fill="FFFFFF"/>
        </w:rPr>
        <w:t>Skills?:</w:t>
      </w:r>
      <w:proofErr w:type="gramEnd"/>
      <w:r>
        <w:rPr>
          <w:rFonts w:ascii="Open Sans" w:hAnsi="Open Sans" w:cs="Open Sans"/>
          <w:color w:val="000000"/>
          <w:sz w:val="20"/>
          <w:szCs w:val="20"/>
          <w:shd w:val="clear" w:color="auto" w:fill="FFFFFF"/>
        </w:rPr>
        <w:t xml:space="preserve"> Understanding Someone's Entire Message. (2022).</w:t>
      </w:r>
    </w:p>
    <w:p w14:paraId="44872FD1" w14:textId="6B736452" w:rsidR="00EB4573" w:rsidRPr="0002296B" w:rsidRDefault="00EC10CA" w:rsidP="00C00631">
      <w:pPr>
        <w:rPr>
          <w:rFonts w:cstheme="minorHAnsi"/>
        </w:rPr>
      </w:pPr>
      <w:r>
        <w:rPr>
          <w:rFonts w:cstheme="minorHAnsi"/>
        </w:rPr>
        <w:t xml:space="preserve">My colleague was most surprised by their result, as a manager with over 12 years’ experience in Purchasing, they </w:t>
      </w:r>
      <w:r w:rsidR="0054640A">
        <w:rPr>
          <w:rFonts w:cstheme="minorHAnsi"/>
        </w:rPr>
        <w:t xml:space="preserve">felt that they had all the skills necessary. This has prompted them to learn more about empathic listening. I shared my results with my manager, as they are similar, and we have agreed to discuss empathic listening and broaden our skills together. </w:t>
      </w:r>
    </w:p>
    <w:p w14:paraId="64F9444D" w14:textId="11C48FF8" w:rsidR="009735AD" w:rsidRPr="0002296B" w:rsidRDefault="00976033" w:rsidP="00583DEA">
      <w:pPr>
        <w:pStyle w:val="Heading1"/>
        <w:rPr>
          <w:rFonts w:asciiTheme="minorHAnsi" w:hAnsiTheme="minorHAnsi" w:cstheme="minorHAnsi"/>
          <w:sz w:val="22"/>
          <w:szCs w:val="22"/>
        </w:rPr>
      </w:pPr>
      <w:bookmarkStart w:id="15" w:name="_Toc99812426"/>
      <w:r w:rsidRPr="0002296B">
        <w:rPr>
          <w:rFonts w:asciiTheme="minorHAnsi" w:hAnsiTheme="minorHAnsi" w:cstheme="minorHAnsi"/>
          <w:sz w:val="22"/>
          <w:szCs w:val="22"/>
        </w:rPr>
        <w:t>Appendix C</w:t>
      </w:r>
      <w:bookmarkEnd w:id="15"/>
    </w:p>
    <w:p w14:paraId="3CD3E18B" w14:textId="5FB7C15D" w:rsidR="00583DEA" w:rsidRPr="0002296B" w:rsidRDefault="005C3DEF" w:rsidP="00583DEA">
      <w:pPr>
        <w:rPr>
          <w:rFonts w:cstheme="minorHAnsi"/>
        </w:rPr>
      </w:pPr>
      <w:r w:rsidRPr="0002296B">
        <w:rPr>
          <w:rFonts w:cstheme="minorHAnsi"/>
          <w:noProof/>
        </w:rPr>
        <w:drawing>
          <wp:inline distT="0" distB="0" distL="0" distR="0" wp14:anchorId="78BDB947" wp14:editId="2472B5DE">
            <wp:extent cx="5125250" cy="2795640"/>
            <wp:effectExtent l="0" t="0" r="0" b="5080"/>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rotWithShape="1">
                    <a:blip r:embed="rId33"/>
                    <a:srcRect l="13278" t="10009" r="61389" b="40867"/>
                    <a:stretch/>
                  </pic:blipFill>
                  <pic:spPr bwMode="auto">
                    <a:xfrm>
                      <a:off x="0" y="0"/>
                      <a:ext cx="5145646" cy="2806765"/>
                    </a:xfrm>
                    <a:prstGeom prst="rect">
                      <a:avLst/>
                    </a:prstGeom>
                    <a:ln>
                      <a:noFill/>
                    </a:ln>
                    <a:extLst>
                      <a:ext uri="{53640926-AAD7-44D8-BBD7-CCE9431645EC}">
                        <a14:shadowObscured xmlns:a14="http://schemas.microsoft.com/office/drawing/2010/main"/>
                      </a:ext>
                    </a:extLst>
                  </pic:spPr>
                </pic:pic>
              </a:graphicData>
            </a:graphic>
          </wp:inline>
        </w:drawing>
      </w:r>
    </w:p>
    <w:p w14:paraId="72D4D535" w14:textId="38F0D9BC" w:rsidR="003B75A9" w:rsidRPr="002B259B" w:rsidRDefault="00D61525" w:rsidP="00583DEA">
      <w:pPr>
        <w:rPr>
          <w:rFonts w:cstheme="minorHAnsi"/>
          <w:color w:val="000000"/>
          <w:shd w:val="clear" w:color="auto" w:fill="FFFFFF"/>
        </w:rPr>
      </w:pPr>
      <w:r w:rsidRPr="0002296B">
        <w:rPr>
          <w:rFonts w:cstheme="minorHAnsi"/>
          <w:color w:val="000000"/>
          <w:shd w:val="clear" w:color="auto" w:fill="FFFFFF"/>
        </w:rPr>
        <w:t>(Malacoff, 2022)</w:t>
      </w:r>
    </w:p>
    <w:p w14:paraId="562E10EB" w14:textId="7E5B957B" w:rsidR="00976033" w:rsidRPr="0002296B" w:rsidRDefault="00976033" w:rsidP="00976033">
      <w:pPr>
        <w:pStyle w:val="Heading1"/>
        <w:rPr>
          <w:rFonts w:asciiTheme="minorHAnsi" w:hAnsiTheme="minorHAnsi" w:cstheme="minorHAnsi"/>
          <w:sz w:val="22"/>
          <w:szCs w:val="22"/>
        </w:rPr>
      </w:pPr>
      <w:bookmarkStart w:id="16" w:name="_Toc99812427"/>
      <w:r w:rsidRPr="0002296B">
        <w:rPr>
          <w:rFonts w:asciiTheme="minorHAnsi" w:hAnsiTheme="minorHAnsi" w:cstheme="minorHAnsi"/>
          <w:sz w:val="22"/>
          <w:szCs w:val="22"/>
        </w:rPr>
        <w:t xml:space="preserve">Appendix </w:t>
      </w:r>
      <w:r w:rsidRPr="0002296B">
        <w:rPr>
          <w:rFonts w:asciiTheme="minorHAnsi" w:hAnsiTheme="minorHAnsi" w:cstheme="minorHAnsi"/>
          <w:sz w:val="22"/>
          <w:szCs w:val="22"/>
        </w:rPr>
        <w:t>D</w:t>
      </w:r>
      <w:bookmarkEnd w:id="16"/>
    </w:p>
    <w:p w14:paraId="2704B25F" w14:textId="5DCC101B" w:rsidR="00D13D46" w:rsidRPr="0002296B" w:rsidRDefault="00D13D46" w:rsidP="00F12049">
      <w:pPr>
        <w:rPr>
          <w:rFonts w:cstheme="minorHAnsi"/>
        </w:rPr>
      </w:pPr>
      <w:r w:rsidRPr="0002296B">
        <w:rPr>
          <w:rFonts w:cstheme="minorHAnsi"/>
        </w:rPr>
        <w:t>Evaluation fr</w:t>
      </w:r>
      <w:r w:rsidR="00926AC7" w:rsidRPr="0002296B">
        <w:rPr>
          <w:rFonts w:cstheme="minorHAnsi"/>
        </w:rPr>
        <w:t>om</w:t>
      </w:r>
      <w:r w:rsidRPr="0002296B">
        <w:rPr>
          <w:rFonts w:cstheme="minorHAnsi"/>
        </w:rPr>
        <w:t xml:space="preserve"> Michael Thomas</w:t>
      </w:r>
    </w:p>
    <w:p w14:paraId="62256034" w14:textId="06DFC142" w:rsidR="00D13D46" w:rsidRPr="0002296B" w:rsidRDefault="00926AC7" w:rsidP="00F12049">
      <w:pPr>
        <w:rPr>
          <w:rFonts w:cstheme="minorHAnsi"/>
        </w:rPr>
      </w:pPr>
      <w:r w:rsidRPr="0002296B">
        <w:rPr>
          <w:rFonts w:cstheme="minorHAnsi"/>
        </w:rPr>
        <w:lastRenderedPageBreak/>
        <w:drawing>
          <wp:inline distT="0" distB="0" distL="0" distR="0" wp14:anchorId="0F0C6EBE" wp14:editId="5D2F9E7B">
            <wp:extent cx="4815266" cy="411906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824077" cy="4126601"/>
                    </a:xfrm>
                    <a:prstGeom prst="rect">
                      <a:avLst/>
                    </a:prstGeom>
                    <a:noFill/>
                    <a:ln>
                      <a:noFill/>
                    </a:ln>
                  </pic:spPr>
                </pic:pic>
              </a:graphicData>
            </a:graphic>
          </wp:inline>
        </w:drawing>
      </w:r>
    </w:p>
    <w:p w14:paraId="3CCDF2F2" w14:textId="77777777" w:rsidR="00EA302F" w:rsidRPr="0002296B" w:rsidRDefault="00EA302F" w:rsidP="00F12049">
      <w:pPr>
        <w:rPr>
          <w:rFonts w:cstheme="minorHAnsi"/>
        </w:rPr>
      </w:pPr>
    </w:p>
    <w:p w14:paraId="1F38F6F1" w14:textId="77777777" w:rsidR="00EA302F" w:rsidRPr="0002296B" w:rsidRDefault="00EA302F" w:rsidP="00F12049">
      <w:pPr>
        <w:rPr>
          <w:rFonts w:cstheme="minorHAnsi"/>
        </w:rPr>
      </w:pPr>
    </w:p>
    <w:p w14:paraId="5105BC05" w14:textId="43EE1218" w:rsidR="00926AC7" w:rsidRPr="0002296B" w:rsidRDefault="00926AC7" w:rsidP="00F12049">
      <w:pPr>
        <w:rPr>
          <w:rFonts w:cstheme="minorHAnsi"/>
        </w:rPr>
      </w:pPr>
      <w:r w:rsidRPr="0002296B">
        <w:rPr>
          <w:rFonts w:cstheme="minorHAnsi"/>
        </w:rPr>
        <w:t xml:space="preserve">Evaluation from </w:t>
      </w:r>
      <w:r w:rsidR="005F5345" w:rsidRPr="0002296B">
        <w:rPr>
          <w:rFonts w:cstheme="minorHAnsi"/>
        </w:rPr>
        <w:t>Tracey Howells</w:t>
      </w:r>
    </w:p>
    <w:p w14:paraId="7D0414CA" w14:textId="2BD373EB" w:rsidR="005F5345" w:rsidRPr="0002296B" w:rsidRDefault="00EA302F" w:rsidP="00F12049">
      <w:pPr>
        <w:rPr>
          <w:rFonts w:cstheme="minorHAnsi"/>
        </w:rPr>
      </w:pPr>
      <w:r w:rsidRPr="0002296B">
        <w:rPr>
          <w:rFonts w:cstheme="minorHAnsi"/>
        </w:rPr>
        <w:lastRenderedPageBreak/>
        <w:drawing>
          <wp:inline distT="0" distB="0" distL="0" distR="0" wp14:anchorId="75549B82" wp14:editId="3DAB4A6E">
            <wp:extent cx="4948518" cy="4010945"/>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972579" cy="4030447"/>
                    </a:xfrm>
                    <a:prstGeom prst="rect">
                      <a:avLst/>
                    </a:prstGeom>
                    <a:noFill/>
                    <a:ln>
                      <a:noFill/>
                    </a:ln>
                  </pic:spPr>
                </pic:pic>
              </a:graphicData>
            </a:graphic>
          </wp:inline>
        </w:drawing>
      </w:r>
    </w:p>
    <w:p w14:paraId="7D214884" w14:textId="6EA77D86" w:rsidR="00F12049" w:rsidRPr="0002296B" w:rsidRDefault="00EA302F" w:rsidP="00C00631">
      <w:pPr>
        <w:rPr>
          <w:rFonts w:cstheme="minorHAnsi"/>
        </w:rPr>
      </w:pPr>
      <w:r w:rsidRPr="0002296B">
        <w:rPr>
          <w:rFonts w:cstheme="minorHAnsi"/>
        </w:rPr>
        <w:t xml:space="preserve">Evaluation from Natasha </w:t>
      </w:r>
      <w:r w:rsidR="0003193F" w:rsidRPr="0002296B">
        <w:rPr>
          <w:rFonts w:cstheme="minorHAnsi"/>
        </w:rPr>
        <w:t>Mitchel</w:t>
      </w:r>
      <w:r w:rsidR="007B0215" w:rsidRPr="0002296B">
        <w:rPr>
          <w:rFonts w:cstheme="minorHAnsi"/>
        </w:rPr>
        <w:t>l</w:t>
      </w:r>
    </w:p>
    <w:p w14:paraId="7F092D00" w14:textId="62B6AACC" w:rsidR="00496ADD" w:rsidRPr="0002296B" w:rsidRDefault="007B0215" w:rsidP="00C00631">
      <w:pPr>
        <w:rPr>
          <w:rFonts w:cstheme="minorHAnsi"/>
        </w:rPr>
      </w:pPr>
      <w:r w:rsidRPr="0002296B">
        <w:rPr>
          <w:rFonts w:cstheme="minorHAnsi"/>
        </w:rPr>
        <w:drawing>
          <wp:inline distT="0" distB="0" distL="0" distR="0" wp14:anchorId="58353F07" wp14:editId="462D1838">
            <wp:extent cx="4533580" cy="3948876"/>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557398" cy="3969622"/>
                    </a:xfrm>
                    <a:prstGeom prst="rect">
                      <a:avLst/>
                    </a:prstGeom>
                    <a:noFill/>
                    <a:ln>
                      <a:noFill/>
                    </a:ln>
                  </pic:spPr>
                </pic:pic>
              </a:graphicData>
            </a:graphic>
          </wp:inline>
        </w:drawing>
      </w:r>
    </w:p>
    <w:p w14:paraId="3CA198FF" w14:textId="04C62568" w:rsidR="002E5068" w:rsidRPr="0002296B" w:rsidRDefault="007B0215" w:rsidP="00C00631">
      <w:pPr>
        <w:rPr>
          <w:rFonts w:cstheme="minorHAnsi"/>
        </w:rPr>
      </w:pPr>
      <w:r w:rsidRPr="0002296B">
        <w:rPr>
          <w:rFonts w:cstheme="minorHAnsi"/>
        </w:rPr>
        <w:t xml:space="preserve">Evaluation from Julia Ault </w:t>
      </w:r>
    </w:p>
    <w:p w14:paraId="4095C340" w14:textId="479E4086" w:rsidR="007B0215" w:rsidRPr="0002296B" w:rsidRDefault="00C84D26" w:rsidP="00C00631">
      <w:pPr>
        <w:rPr>
          <w:rFonts w:cstheme="minorHAnsi"/>
        </w:rPr>
      </w:pPr>
      <w:r w:rsidRPr="0002296B">
        <w:rPr>
          <w:rFonts w:cstheme="minorHAnsi"/>
        </w:rPr>
        <w:lastRenderedPageBreak/>
        <w:drawing>
          <wp:inline distT="0" distB="0" distL="0" distR="0" wp14:anchorId="20DE432C" wp14:editId="1F951492">
            <wp:extent cx="5731510" cy="70796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7079615"/>
                    </a:xfrm>
                    <a:prstGeom prst="rect">
                      <a:avLst/>
                    </a:prstGeom>
                    <a:noFill/>
                    <a:ln>
                      <a:noFill/>
                    </a:ln>
                  </pic:spPr>
                </pic:pic>
              </a:graphicData>
            </a:graphic>
          </wp:inline>
        </w:drawing>
      </w:r>
    </w:p>
    <w:sectPr w:rsidR="007B0215" w:rsidRPr="000229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D2299"/>
    <w:multiLevelType w:val="hybridMultilevel"/>
    <w:tmpl w:val="5AF25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995BCB"/>
    <w:multiLevelType w:val="hybridMultilevel"/>
    <w:tmpl w:val="0A8AA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6F53D1"/>
    <w:multiLevelType w:val="hybridMultilevel"/>
    <w:tmpl w:val="9F146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FC3F05"/>
    <w:multiLevelType w:val="multilevel"/>
    <w:tmpl w:val="698E0B6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79075DE1"/>
    <w:multiLevelType w:val="hybridMultilevel"/>
    <w:tmpl w:val="744AA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QUAA/vo2iwAAAA="/>
  </w:docVars>
  <w:rsids>
    <w:rsidRoot w:val="00436E31"/>
    <w:rsid w:val="00002640"/>
    <w:rsid w:val="00003524"/>
    <w:rsid w:val="00004348"/>
    <w:rsid w:val="00012D0E"/>
    <w:rsid w:val="0002296B"/>
    <w:rsid w:val="00025FD9"/>
    <w:rsid w:val="0002644C"/>
    <w:rsid w:val="0003193F"/>
    <w:rsid w:val="00034D52"/>
    <w:rsid w:val="00040570"/>
    <w:rsid w:val="0004222D"/>
    <w:rsid w:val="000465E6"/>
    <w:rsid w:val="000618CE"/>
    <w:rsid w:val="000624AC"/>
    <w:rsid w:val="0006339C"/>
    <w:rsid w:val="00065FE5"/>
    <w:rsid w:val="00071A42"/>
    <w:rsid w:val="00073440"/>
    <w:rsid w:val="00076ABE"/>
    <w:rsid w:val="0008240A"/>
    <w:rsid w:val="00084E98"/>
    <w:rsid w:val="0008534F"/>
    <w:rsid w:val="00096BCC"/>
    <w:rsid w:val="000B1783"/>
    <w:rsid w:val="000B1F0E"/>
    <w:rsid w:val="000C00E6"/>
    <w:rsid w:val="000C2C59"/>
    <w:rsid w:val="000D2EF8"/>
    <w:rsid w:val="000D4834"/>
    <w:rsid w:val="000D72E8"/>
    <w:rsid w:val="000E012A"/>
    <w:rsid w:val="000F4316"/>
    <w:rsid w:val="000F6410"/>
    <w:rsid w:val="00106854"/>
    <w:rsid w:val="0011479F"/>
    <w:rsid w:val="00114E79"/>
    <w:rsid w:val="00116EE8"/>
    <w:rsid w:val="00120E5B"/>
    <w:rsid w:val="00121188"/>
    <w:rsid w:val="0012343B"/>
    <w:rsid w:val="0015210B"/>
    <w:rsid w:val="00154F6C"/>
    <w:rsid w:val="00157C3A"/>
    <w:rsid w:val="00167182"/>
    <w:rsid w:val="0017039F"/>
    <w:rsid w:val="00175137"/>
    <w:rsid w:val="00182ECF"/>
    <w:rsid w:val="00190B93"/>
    <w:rsid w:val="00192649"/>
    <w:rsid w:val="00194C49"/>
    <w:rsid w:val="001975D9"/>
    <w:rsid w:val="00197CCF"/>
    <w:rsid w:val="001C218C"/>
    <w:rsid w:val="001C6B6B"/>
    <w:rsid w:val="001D2CE1"/>
    <w:rsid w:val="001D3B04"/>
    <w:rsid w:val="001D7054"/>
    <w:rsid w:val="001E1C66"/>
    <w:rsid w:val="001E2241"/>
    <w:rsid w:val="001E2B31"/>
    <w:rsid w:val="001E3208"/>
    <w:rsid w:val="001E59A2"/>
    <w:rsid w:val="001F69DF"/>
    <w:rsid w:val="00201951"/>
    <w:rsid w:val="002043E4"/>
    <w:rsid w:val="002161ED"/>
    <w:rsid w:val="00223079"/>
    <w:rsid w:val="002356DB"/>
    <w:rsid w:val="00243F96"/>
    <w:rsid w:val="00246C81"/>
    <w:rsid w:val="00251809"/>
    <w:rsid w:val="00266C58"/>
    <w:rsid w:val="00267D41"/>
    <w:rsid w:val="0027148D"/>
    <w:rsid w:val="00272AF1"/>
    <w:rsid w:val="002733F5"/>
    <w:rsid w:val="00295DD7"/>
    <w:rsid w:val="00296780"/>
    <w:rsid w:val="002A23FD"/>
    <w:rsid w:val="002A3294"/>
    <w:rsid w:val="002A7F3E"/>
    <w:rsid w:val="002B259B"/>
    <w:rsid w:val="002C60B6"/>
    <w:rsid w:val="002D30A7"/>
    <w:rsid w:val="002E4399"/>
    <w:rsid w:val="002E5068"/>
    <w:rsid w:val="002F0031"/>
    <w:rsid w:val="002F2DCD"/>
    <w:rsid w:val="002F38F9"/>
    <w:rsid w:val="002F5684"/>
    <w:rsid w:val="0030123E"/>
    <w:rsid w:val="00302079"/>
    <w:rsid w:val="0030453C"/>
    <w:rsid w:val="00317F9F"/>
    <w:rsid w:val="00321507"/>
    <w:rsid w:val="00335757"/>
    <w:rsid w:val="0033577B"/>
    <w:rsid w:val="00337E70"/>
    <w:rsid w:val="00342E70"/>
    <w:rsid w:val="0035082C"/>
    <w:rsid w:val="003521EF"/>
    <w:rsid w:val="0036222D"/>
    <w:rsid w:val="00362BF7"/>
    <w:rsid w:val="00377741"/>
    <w:rsid w:val="00377EFD"/>
    <w:rsid w:val="00395AD6"/>
    <w:rsid w:val="003A3CD0"/>
    <w:rsid w:val="003A62F3"/>
    <w:rsid w:val="003B3557"/>
    <w:rsid w:val="003B5137"/>
    <w:rsid w:val="003B75A9"/>
    <w:rsid w:val="003C2B3B"/>
    <w:rsid w:val="003C6A1D"/>
    <w:rsid w:val="003C7CF3"/>
    <w:rsid w:val="003E784B"/>
    <w:rsid w:val="003F12A0"/>
    <w:rsid w:val="003F54FE"/>
    <w:rsid w:val="0040644E"/>
    <w:rsid w:val="00416E31"/>
    <w:rsid w:val="0042277D"/>
    <w:rsid w:val="00432022"/>
    <w:rsid w:val="00436E31"/>
    <w:rsid w:val="00436EF0"/>
    <w:rsid w:val="00444923"/>
    <w:rsid w:val="00450447"/>
    <w:rsid w:val="00453927"/>
    <w:rsid w:val="00456B23"/>
    <w:rsid w:val="00460D70"/>
    <w:rsid w:val="004658CD"/>
    <w:rsid w:val="00470A81"/>
    <w:rsid w:val="00470C68"/>
    <w:rsid w:val="004722DA"/>
    <w:rsid w:val="00474AF2"/>
    <w:rsid w:val="00474BD7"/>
    <w:rsid w:val="00480C7A"/>
    <w:rsid w:val="00496ADD"/>
    <w:rsid w:val="004A3F3B"/>
    <w:rsid w:val="004B3A37"/>
    <w:rsid w:val="004B407E"/>
    <w:rsid w:val="004B739B"/>
    <w:rsid w:val="004C0621"/>
    <w:rsid w:val="004C7577"/>
    <w:rsid w:val="004C7B28"/>
    <w:rsid w:val="004D0FC0"/>
    <w:rsid w:val="004D194F"/>
    <w:rsid w:val="004D1D13"/>
    <w:rsid w:val="004E1F69"/>
    <w:rsid w:val="004F13CB"/>
    <w:rsid w:val="004F1775"/>
    <w:rsid w:val="004F6A51"/>
    <w:rsid w:val="004F7CED"/>
    <w:rsid w:val="00511217"/>
    <w:rsid w:val="00511469"/>
    <w:rsid w:val="0052104E"/>
    <w:rsid w:val="00525E52"/>
    <w:rsid w:val="00530CD2"/>
    <w:rsid w:val="00533BEE"/>
    <w:rsid w:val="0054640A"/>
    <w:rsid w:val="0055618C"/>
    <w:rsid w:val="00562367"/>
    <w:rsid w:val="00562F37"/>
    <w:rsid w:val="00563FFB"/>
    <w:rsid w:val="00564EF8"/>
    <w:rsid w:val="00565FD2"/>
    <w:rsid w:val="0057090C"/>
    <w:rsid w:val="0057551B"/>
    <w:rsid w:val="00581D68"/>
    <w:rsid w:val="00583DEA"/>
    <w:rsid w:val="00584E02"/>
    <w:rsid w:val="00587B64"/>
    <w:rsid w:val="005949EB"/>
    <w:rsid w:val="005A675F"/>
    <w:rsid w:val="005B1B9B"/>
    <w:rsid w:val="005C3DEF"/>
    <w:rsid w:val="005E285C"/>
    <w:rsid w:val="005F0EF8"/>
    <w:rsid w:val="005F1380"/>
    <w:rsid w:val="005F5345"/>
    <w:rsid w:val="00623A05"/>
    <w:rsid w:val="006311DD"/>
    <w:rsid w:val="006378F5"/>
    <w:rsid w:val="00651447"/>
    <w:rsid w:val="00654FB2"/>
    <w:rsid w:val="00673C90"/>
    <w:rsid w:val="006802D8"/>
    <w:rsid w:val="006818BE"/>
    <w:rsid w:val="006A0927"/>
    <w:rsid w:val="006A0A61"/>
    <w:rsid w:val="006A2327"/>
    <w:rsid w:val="006A70BF"/>
    <w:rsid w:val="006B3452"/>
    <w:rsid w:val="006C7CE2"/>
    <w:rsid w:val="006D78DE"/>
    <w:rsid w:val="006E1964"/>
    <w:rsid w:val="006E4BAE"/>
    <w:rsid w:val="006F0B77"/>
    <w:rsid w:val="006F1178"/>
    <w:rsid w:val="006F1CED"/>
    <w:rsid w:val="006F4660"/>
    <w:rsid w:val="007042F4"/>
    <w:rsid w:val="00706CB5"/>
    <w:rsid w:val="00706F4A"/>
    <w:rsid w:val="00706F8A"/>
    <w:rsid w:val="0072088B"/>
    <w:rsid w:val="0073711A"/>
    <w:rsid w:val="00746A36"/>
    <w:rsid w:val="00746F38"/>
    <w:rsid w:val="00752E15"/>
    <w:rsid w:val="00763F45"/>
    <w:rsid w:val="00764706"/>
    <w:rsid w:val="00764D41"/>
    <w:rsid w:val="0077107D"/>
    <w:rsid w:val="007736E1"/>
    <w:rsid w:val="00775A30"/>
    <w:rsid w:val="0077734D"/>
    <w:rsid w:val="00790DFD"/>
    <w:rsid w:val="00794517"/>
    <w:rsid w:val="00797CF6"/>
    <w:rsid w:val="007B0215"/>
    <w:rsid w:val="007C2A10"/>
    <w:rsid w:val="007D3141"/>
    <w:rsid w:val="007D5411"/>
    <w:rsid w:val="007E0B4C"/>
    <w:rsid w:val="007F4355"/>
    <w:rsid w:val="007F6832"/>
    <w:rsid w:val="008006DE"/>
    <w:rsid w:val="00804AC9"/>
    <w:rsid w:val="00806A89"/>
    <w:rsid w:val="00807FD4"/>
    <w:rsid w:val="00821C25"/>
    <w:rsid w:val="00832DE5"/>
    <w:rsid w:val="00832F8B"/>
    <w:rsid w:val="0083736F"/>
    <w:rsid w:val="008651AD"/>
    <w:rsid w:val="008662A8"/>
    <w:rsid w:val="00870EE2"/>
    <w:rsid w:val="00874EBD"/>
    <w:rsid w:val="00875880"/>
    <w:rsid w:val="00887CDD"/>
    <w:rsid w:val="008962F8"/>
    <w:rsid w:val="008A1D69"/>
    <w:rsid w:val="008A5866"/>
    <w:rsid w:val="008B4180"/>
    <w:rsid w:val="008C6C93"/>
    <w:rsid w:val="008D326C"/>
    <w:rsid w:val="008D43AC"/>
    <w:rsid w:val="008D5A01"/>
    <w:rsid w:val="008E1C9D"/>
    <w:rsid w:val="008E4A39"/>
    <w:rsid w:val="008F3846"/>
    <w:rsid w:val="008F5817"/>
    <w:rsid w:val="008F61A3"/>
    <w:rsid w:val="008F682E"/>
    <w:rsid w:val="008F789F"/>
    <w:rsid w:val="00903F53"/>
    <w:rsid w:val="00914EA2"/>
    <w:rsid w:val="0091613A"/>
    <w:rsid w:val="00920BE6"/>
    <w:rsid w:val="00926AC7"/>
    <w:rsid w:val="0093115E"/>
    <w:rsid w:val="0093330D"/>
    <w:rsid w:val="00936399"/>
    <w:rsid w:val="00956333"/>
    <w:rsid w:val="00960AFA"/>
    <w:rsid w:val="009652DB"/>
    <w:rsid w:val="00972FF6"/>
    <w:rsid w:val="009735AD"/>
    <w:rsid w:val="00976033"/>
    <w:rsid w:val="00976763"/>
    <w:rsid w:val="00983B3D"/>
    <w:rsid w:val="00986228"/>
    <w:rsid w:val="009911BB"/>
    <w:rsid w:val="00991376"/>
    <w:rsid w:val="009B295A"/>
    <w:rsid w:val="009B5788"/>
    <w:rsid w:val="009C291B"/>
    <w:rsid w:val="009C4F4A"/>
    <w:rsid w:val="009D544A"/>
    <w:rsid w:val="009E14D2"/>
    <w:rsid w:val="00A043C1"/>
    <w:rsid w:val="00A114C7"/>
    <w:rsid w:val="00A14E57"/>
    <w:rsid w:val="00A2253A"/>
    <w:rsid w:val="00A61AC9"/>
    <w:rsid w:val="00A64D54"/>
    <w:rsid w:val="00A66950"/>
    <w:rsid w:val="00A81E28"/>
    <w:rsid w:val="00A835A4"/>
    <w:rsid w:val="00A84960"/>
    <w:rsid w:val="00A86714"/>
    <w:rsid w:val="00A91DDD"/>
    <w:rsid w:val="00A93D70"/>
    <w:rsid w:val="00AA4EDE"/>
    <w:rsid w:val="00AA73A6"/>
    <w:rsid w:val="00AB4088"/>
    <w:rsid w:val="00AB57B0"/>
    <w:rsid w:val="00AB637C"/>
    <w:rsid w:val="00AD0E9B"/>
    <w:rsid w:val="00AD6793"/>
    <w:rsid w:val="00AD7D6A"/>
    <w:rsid w:val="00AE6018"/>
    <w:rsid w:val="00AE6D69"/>
    <w:rsid w:val="00AE7577"/>
    <w:rsid w:val="00AE7CBB"/>
    <w:rsid w:val="00AF608C"/>
    <w:rsid w:val="00B22ECA"/>
    <w:rsid w:val="00B25F25"/>
    <w:rsid w:val="00B40B70"/>
    <w:rsid w:val="00B4147B"/>
    <w:rsid w:val="00B419B2"/>
    <w:rsid w:val="00B46F4E"/>
    <w:rsid w:val="00B52977"/>
    <w:rsid w:val="00B82B40"/>
    <w:rsid w:val="00B83198"/>
    <w:rsid w:val="00B940EA"/>
    <w:rsid w:val="00B97E2B"/>
    <w:rsid w:val="00BA27DF"/>
    <w:rsid w:val="00BA2FFA"/>
    <w:rsid w:val="00BA4C7D"/>
    <w:rsid w:val="00BA5F60"/>
    <w:rsid w:val="00BA72D1"/>
    <w:rsid w:val="00BB42CC"/>
    <w:rsid w:val="00BC4FB6"/>
    <w:rsid w:val="00BC77EB"/>
    <w:rsid w:val="00BD4916"/>
    <w:rsid w:val="00BE1DAB"/>
    <w:rsid w:val="00C00631"/>
    <w:rsid w:val="00C0127D"/>
    <w:rsid w:val="00C17169"/>
    <w:rsid w:val="00C26696"/>
    <w:rsid w:val="00C274D2"/>
    <w:rsid w:val="00C309DC"/>
    <w:rsid w:val="00C33357"/>
    <w:rsid w:val="00C351E2"/>
    <w:rsid w:val="00C5669E"/>
    <w:rsid w:val="00C60E40"/>
    <w:rsid w:val="00C652AE"/>
    <w:rsid w:val="00C656FE"/>
    <w:rsid w:val="00C674CD"/>
    <w:rsid w:val="00C77D82"/>
    <w:rsid w:val="00C8352B"/>
    <w:rsid w:val="00C84C8B"/>
    <w:rsid w:val="00C84D26"/>
    <w:rsid w:val="00C929AE"/>
    <w:rsid w:val="00C92A9B"/>
    <w:rsid w:val="00C938CE"/>
    <w:rsid w:val="00C94C51"/>
    <w:rsid w:val="00C978D1"/>
    <w:rsid w:val="00CA6C9E"/>
    <w:rsid w:val="00CB3C00"/>
    <w:rsid w:val="00CC5FF5"/>
    <w:rsid w:val="00CD4C9D"/>
    <w:rsid w:val="00CE56BB"/>
    <w:rsid w:val="00CE696C"/>
    <w:rsid w:val="00CF6066"/>
    <w:rsid w:val="00D01797"/>
    <w:rsid w:val="00D04BBE"/>
    <w:rsid w:val="00D11DA6"/>
    <w:rsid w:val="00D13D46"/>
    <w:rsid w:val="00D17AD8"/>
    <w:rsid w:val="00D30CAC"/>
    <w:rsid w:val="00D31297"/>
    <w:rsid w:val="00D357FC"/>
    <w:rsid w:val="00D4406C"/>
    <w:rsid w:val="00D61525"/>
    <w:rsid w:val="00D77E26"/>
    <w:rsid w:val="00D8026C"/>
    <w:rsid w:val="00D83CDA"/>
    <w:rsid w:val="00D86B59"/>
    <w:rsid w:val="00DA04A6"/>
    <w:rsid w:val="00DA603A"/>
    <w:rsid w:val="00DB220A"/>
    <w:rsid w:val="00DB3926"/>
    <w:rsid w:val="00DB5ECA"/>
    <w:rsid w:val="00DC4649"/>
    <w:rsid w:val="00DC4659"/>
    <w:rsid w:val="00DD092D"/>
    <w:rsid w:val="00DD0FD9"/>
    <w:rsid w:val="00DD2ED4"/>
    <w:rsid w:val="00DE60FB"/>
    <w:rsid w:val="00DE692E"/>
    <w:rsid w:val="00DF3663"/>
    <w:rsid w:val="00E02080"/>
    <w:rsid w:val="00E05F76"/>
    <w:rsid w:val="00E1225A"/>
    <w:rsid w:val="00E23F4C"/>
    <w:rsid w:val="00E25726"/>
    <w:rsid w:val="00E3569B"/>
    <w:rsid w:val="00E43DEA"/>
    <w:rsid w:val="00E45E0B"/>
    <w:rsid w:val="00E61313"/>
    <w:rsid w:val="00E64A93"/>
    <w:rsid w:val="00E6699D"/>
    <w:rsid w:val="00E6792D"/>
    <w:rsid w:val="00E75E75"/>
    <w:rsid w:val="00E762CF"/>
    <w:rsid w:val="00E8396E"/>
    <w:rsid w:val="00E8662D"/>
    <w:rsid w:val="00E90523"/>
    <w:rsid w:val="00E91ACC"/>
    <w:rsid w:val="00EA302F"/>
    <w:rsid w:val="00EB0B1C"/>
    <w:rsid w:val="00EB42C1"/>
    <w:rsid w:val="00EB4573"/>
    <w:rsid w:val="00EC10CA"/>
    <w:rsid w:val="00ED16C7"/>
    <w:rsid w:val="00ED552F"/>
    <w:rsid w:val="00ED574F"/>
    <w:rsid w:val="00EE4344"/>
    <w:rsid w:val="00EE7C5E"/>
    <w:rsid w:val="00EF21EF"/>
    <w:rsid w:val="00F00113"/>
    <w:rsid w:val="00F04725"/>
    <w:rsid w:val="00F04A31"/>
    <w:rsid w:val="00F12049"/>
    <w:rsid w:val="00F138ED"/>
    <w:rsid w:val="00F2515F"/>
    <w:rsid w:val="00F32F29"/>
    <w:rsid w:val="00F55986"/>
    <w:rsid w:val="00F6640A"/>
    <w:rsid w:val="00F6745D"/>
    <w:rsid w:val="00F74759"/>
    <w:rsid w:val="00F74867"/>
    <w:rsid w:val="00F7654E"/>
    <w:rsid w:val="00F84BC2"/>
    <w:rsid w:val="00F86526"/>
    <w:rsid w:val="00F96929"/>
    <w:rsid w:val="00F970CE"/>
    <w:rsid w:val="00FA6F3C"/>
    <w:rsid w:val="00FD611B"/>
    <w:rsid w:val="00FD6618"/>
    <w:rsid w:val="00FE1531"/>
    <w:rsid w:val="00FE73C7"/>
    <w:rsid w:val="00FF12E3"/>
    <w:rsid w:val="00FF5024"/>
    <w:rsid w:val="00FF6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8E4A39"/>
    <w:rPr>
      <w:color w:val="954F72" w:themeColor="followedHyperlink"/>
      <w:u w:val="single"/>
    </w:rPr>
  </w:style>
  <w:style w:type="paragraph" w:styleId="ListParagraph">
    <w:name w:val="List Paragraph"/>
    <w:basedOn w:val="Normal"/>
    <w:uiPriority w:val="34"/>
    <w:qFormat/>
    <w:rsid w:val="00533BEE"/>
    <w:pPr>
      <w:ind w:left="720"/>
      <w:contextualSpacing/>
    </w:pPr>
  </w:style>
  <w:style w:type="character" w:styleId="UnresolvedMention">
    <w:name w:val="Unresolved Mention"/>
    <w:basedOn w:val="DefaultParagraphFont"/>
    <w:uiPriority w:val="99"/>
    <w:semiHidden/>
    <w:unhideWhenUsed/>
    <w:rsid w:val="002F5684"/>
    <w:rPr>
      <w:color w:val="605E5C"/>
      <w:shd w:val="clear" w:color="auto" w:fill="E1DFDD"/>
    </w:rPr>
  </w:style>
  <w:style w:type="character" w:customStyle="1" w:styleId="sc-jtxeff">
    <w:name w:val="sc-jtxeff"/>
    <w:basedOn w:val="DefaultParagraphFont"/>
    <w:rsid w:val="00583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73735">
      <w:bodyDiv w:val="1"/>
      <w:marLeft w:val="0"/>
      <w:marRight w:val="0"/>
      <w:marTop w:val="0"/>
      <w:marBottom w:val="0"/>
      <w:divBdr>
        <w:top w:val="none" w:sz="0" w:space="0" w:color="auto"/>
        <w:left w:val="none" w:sz="0" w:space="0" w:color="auto"/>
        <w:bottom w:val="none" w:sz="0" w:space="0" w:color="auto"/>
        <w:right w:val="none" w:sz="0" w:space="0" w:color="auto"/>
      </w:divBdr>
    </w:div>
    <w:div w:id="213714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theme" Target="theme/theme1.xml"/><Relationship Id="rId3" Type="http://schemas.openxmlformats.org/officeDocument/2006/relationships/customXml" Target="../customXml/item3.xml"/><Relationship Id="rId21" Type="http://schemas.microsoft.com/office/2007/relationships/diagramDrawing" Target="diagrams/drawing2.xml"/><Relationship Id="rId34" Type="http://schemas.openxmlformats.org/officeDocument/2006/relationships/image" Target="media/image7.emf"/><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image" Target="media/image6.png"/><Relationship Id="rId38" Type="http://schemas.openxmlformats.org/officeDocument/2006/relationships/fontTable" Target="fontTable.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hyperlink" Target="https://www.glassdoor.com/blog/quiz-whats-your-communication-style/" TargetMode="Externa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24" Type="http://schemas.openxmlformats.org/officeDocument/2006/relationships/diagramQuickStyle" Target="diagrams/quickStyle3.xml"/><Relationship Id="rId32" Type="http://schemas.openxmlformats.org/officeDocument/2006/relationships/image" Target="media/image5.png"/><Relationship Id="rId37" Type="http://schemas.openxmlformats.org/officeDocument/2006/relationships/image" Target="media/image10.emf"/><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hyperlink" Target="https://helpfulprofessor.com/osgood-schramm/" TargetMode="External"/><Relationship Id="rId36" Type="http://schemas.openxmlformats.org/officeDocument/2006/relationships/image" Target="media/image9.emf"/><Relationship Id="rId10" Type="http://schemas.openxmlformats.org/officeDocument/2006/relationships/image" Target="media/image2.png"/><Relationship Id="rId19" Type="http://schemas.openxmlformats.org/officeDocument/2006/relationships/diagramQuickStyle" Target="diagrams/quickStyle2.xm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hyperlink" Target="http://manyana" TargetMode="External"/><Relationship Id="rId30" Type="http://schemas.openxmlformats.org/officeDocument/2006/relationships/image" Target="media/image3.png"/><Relationship Id="rId35" Type="http://schemas.openxmlformats.org/officeDocument/2006/relationships/image" Target="media/image8.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8923D6-2DFA-49A9-AE8A-AE9203D0C598}"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GB"/>
        </a:p>
      </dgm:t>
    </dgm:pt>
    <dgm:pt modelId="{A06C2E53-4EAD-43F6-ABE8-A0F1E339F785}">
      <dgm:prSet phldrT="[Text]"/>
      <dgm:spPr/>
      <dgm:t>
        <a:bodyPr/>
        <a:lstStyle/>
        <a:p>
          <a:r>
            <a:rPr lang="en-GB"/>
            <a:t>Message</a:t>
          </a:r>
        </a:p>
      </dgm:t>
    </dgm:pt>
    <dgm:pt modelId="{9A699ABD-090A-4B8F-8B3D-7DEF1AD4D575}" type="parTrans" cxnId="{201303D6-DBCF-420C-B932-C5802E4C1FE4}">
      <dgm:prSet/>
      <dgm:spPr/>
      <dgm:t>
        <a:bodyPr/>
        <a:lstStyle/>
        <a:p>
          <a:endParaRPr lang="en-GB"/>
        </a:p>
      </dgm:t>
    </dgm:pt>
    <dgm:pt modelId="{E086916D-EAF2-4728-9A38-C7157FD106A7}" type="sibTrans" cxnId="{201303D6-DBCF-420C-B932-C5802E4C1FE4}">
      <dgm:prSet/>
      <dgm:spPr/>
      <dgm:t>
        <a:bodyPr/>
        <a:lstStyle/>
        <a:p>
          <a:endParaRPr lang="en-GB"/>
        </a:p>
      </dgm:t>
    </dgm:pt>
    <dgm:pt modelId="{FFC25CAF-C0BE-4043-90C6-AA7C58C35CFB}">
      <dgm:prSet phldrT="[Text]"/>
      <dgm:spPr/>
      <dgm:t>
        <a:bodyPr/>
        <a:lstStyle/>
        <a:p>
          <a:r>
            <a:rPr lang="en-GB"/>
            <a:t>Encoder</a:t>
          </a:r>
        </a:p>
        <a:p>
          <a:r>
            <a:rPr lang="en-GB"/>
            <a:t>Interpreter</a:t>
          </a:r>
        </a:p>
        <a:p>
          <a:r>
            <a:rPr lang="en-GB"/>
            <a:t>Decoder</a:t>
          </a:r>
        </a:p>
      </dgm:t>
    </dgm:pt>
    <dgm:pt modelId="{9A748CE7-2959-449E-84D5-B627D6286E64}" type="parTrans" cxnId="{8E23E17E-28CF-4D51-A0E5-1285276A5D48}">
      <dgm:prSet/>
      <dgm:spPr/>
      <dgm:t>
        <a:bodyPr/>
        <a:lstStyle/>
        <a:p>
          <a:endParaRPr lang="en-GB"/>
        </a:p>
      </dgm:t>
    </dgm:pt>
    <dgm:pt modelId="{0E83AF13-B982-462E-A7B9-3EA35C843263}" type="sibTrans" cxnId="{8E23E17E-28CF-4D51-A0E5-1285276A5D48}">
      <dgm:prSet/>
      <dgm:spPr/>
      <dgm:t>
        <a:bodyPr/>
        <a:lstStyle/>
        <a:p>
          <a:endParaRPr lang="en-GB"/>
        </a:p>
      </dgm:t>
    </dgm:pt>
    <dgm:pt modelId="{2A97A541-3A94-4737-B6DB-B8FACEDE04D9}">
      <dgm:prSet phldrT="[Text]"/>
      <dgm:spPr/>
      <dgm:t>
        <a:bodyPr/>
        <a:lstStyle/>
        <a:p>
          <a:r>
            <a:rPr lang="en-GB"/>
            <a:t>Message</a:t>
          </a:r>
        </a:p>
      </dgm:t>
    </dgm:pt>
    <dgm:pt modelId="{11E9B170-7DCB-402A-86A6-037C4B5FC0EB}" type="parTrans" cxnId="{E522003B-00CE-471F-A72F-A7768BE5AB81}">
      <dgm:prSet/>
      <dgm:spPr/>
      <dgm:t>
        <a:bodyPr/>
        <a:lstStyle/>
        <a:p>
          <a:endParaRPr lang="en-GB"/>
        </a:p>
      </dgm:t>
    </dgm:pt>
    <dgm:pt modelId="{ECEBB44C-D557-4537-B0AA-B66FAB557D89}" type="sibTrans" cxnId="{E522003B-00CE-471F-A72F-A7768BE5AB81}">
      <dgm:prSet/>
      <dgm:spPr/>
      <dgm:t>
        <a:bodyPr/>
        <a:lstStyle/>
        <a:p>
          <a:endParaRPr lang="en-GB"/>
        </a:p>
      </dgm:t>
    </dgm:pt>
    <dgm:pt modelId="{C0BFF481-AD30-4102-9608-1113FC4C384A}">
      <dgm:prSet phldrT="[Text]"/>
      <dgm:spPr/>
      <dgm:t>
        <a:bodyPr/>
        <a:lstStyle/>
        <a:p>
          <a:r>
            <a:rPr lang="en-GB"/>
            <a:t>Encoder</a:t>
          </a:r>
        </a:p>
        <a:p>
          <a:r>
            <a:rPr lang="en-GB"/>
            <a:t>Interpreter</a:t>
          </a:r>
        </a:p>
        <a:p>
          <a:r>
            <a:rPr lang="en-GB"/>
            <a:t>Decoder	</a:t>
          </a:r>
        </a:p>
      </dgm:t>
    </dgm:pt>
    <dgm:pt modelId="{5CF6E2A9-CAD9-4C1B-84F0-E3DF0A8213CC}" type="parTrans" cxnId="{2CFE065D-0B72-487F-9A91-8A3BF31FCDAB}">
      <dgm:prSet/>
      <dgm:spPr/>
      <dgm:t>
        <a:bodyPr/>
        <a:lstStyle/>
        <a:p>
          <a:endParaRPr lang="en-GB"/>
        </a:p>
      </dgm:t>
    </dgm:pt>
    <dgm:pt modelId="{D1AC2035-405D-444A-886C-680110A94374}" type="sibTrans" cxnId="{2CFE065D-0B72-487F-9A91-8A3BF31FCDAB}">
      <dgm:prSet/>
      <dgm:spPr/>
      <dgm:t>
        <a:bodyPr/>
        <a:lstStyle/>
        <a:p>
          <a:endParaRPr lang="en-GB"/>
        </a:p>
      </dgm:t>
    </dgm:pt>
    <dgm:pt modelId="{0508D74D-4DE8-4555-A98A-23F8028DDB0F}" type="pres">
      <dgm:prSet presAssocID="{218923D6-2DFA-49A9-AE8A-AE9203D0C598}" presName="cycle" presStyleCnt="0">
        <dgm:presLayoutVars>
          <dgm:dir/>
          <dgm:resizeHandles val="exact"/>
        </dgm:presLayoutVars>
      </dgm:prSet>
      <dgm:spPr/>
    </dgm:pt>
    <dgm:pt modelId="{5B25B596-FF35-423F-B0AE-841B7E6246A9}" type="pres">
      <dgm:prSet presAssocID="{A06C2E53-4EAD-43F6-ABE8-A0F1E339F785}" presName="node" presStyleLbl="node1" presStyleIdx="0" presStyleCnt="4">
        <dgm:presLayoutVars>
          <dgm:bulletEnabled val="1"/>
        </dgm:presLayoutVars>
      </dgm:prSet>
      <dgm:spPr/>
    </dgm:pt>
    <dgm:pt modelId="{6DDB33BE-663A-467A-912B-CF19F4AA2F0D}" type="pres">
      <dgm:prSet presAssocID="{A06C2E53-4EAD-43F6-ABE8-A0F1E339F785}" presName="spNode" presStyleCnt="0"/>
      <dgm:spPr/>
    </dgm:pt>
    <dgm:pt modelId="{10FF0ADB-C9DA-44A3-B9FB-F2FC3E4B931C}" type="pres">
      <dgm:prSet presAssocID="{E086916D-EAF2-4728-9A38-C7157FD106A7}" presName="sibTrans" presStyleLbl="sibTrans1D1" presStyleIdx="0" presStyleCnt="4"/>
      <dgm:spPr/>
    </dgm:pt>
    <dgm:pt modelId="{F8731AAC-E49B-4795-86EA-A8C61831AB6C}" type="pres">
      <dgm:prSet presAssocID="{FFC25CAF-C0BE-4043-90C6-AA7C58C35CFB}" presName="node" presStyleLbl="node1" presStyleIdx="1" presStyleCnt="4">
        <dgm:presLayoutVars>
          <dgm:bulletEnabled val="1"/>
        </dgm:presLayoutVars>
      </dgm:prSet>
      <dgm:spPr/>
    </dgm:pt>
    <dgm:pt modelId="{8ABF84DE-F98C-4125-B071-3C1409314132}" type="pres">
      <dgm:prSet presAssocID="{FFC25CAF-C0BE-4043-90C6-AA7C58C35CFB}" presName="spNode" presStyleCnt="0"/>
      <dgm:spPr/>
    </dgm:pt>
    <dgm:pt modelId="{E974253C-1A47-45E6-8B54-536495E3195F}" type="pres">
      <dgm:prSet presAssocID="{0E83AF13-B982-462E-A7B9-3EA35C843263}" presName="sibTrans" presStyleLbl="sibTrans1D1" presStyleIdx="1" presStyleCnt="4"/>
      <dgm:spPr/>
    </dgm:pt>
    <dgm:pt modelId="{AFE14E65-ADCC-47D9-A13C-F4E33526D05C}" type="pres">
      <dgm:prSet presAssocID="{2A97A541-3A94-4737-B6DB-B8FACEDE04D9}" presName="node" presStyleLbl="node1" presStyleIdx="2" presStyleCnt="4">
        <dgm:presLayoutVars>
          <dgm:bulletEnabled val="1"/>
        </dgm:presLayoutVars>
      </dgm:prSet>
      <dgm:spPr/>
    </dgm:pt>
    <dgm:pt modelId="{9E58C75C-F080-47B2-A6E5-EC0CC52BC13A}" type="pres">
      <dgm:prSet presAssocID="{2A97A541-3A94-4737-B6DB-B8FACEDE04D9}" presName="spNode" presStyleCnt="0"/>
      <dgm:spPr/>
    </dgm:pt>
    <dgm:pt modelId="{29AAA1F0-17F9-4E42-A781-6B43B99C2F21}" type="pres">
      <dgm:prSet presAssocID="{ECEBB44C-D557-4537-B0AA-B66FAB557D89}" presName="sibTrans" presStyleLbl="sibTrans1D1" presStyleIdx="2" presStyleCnt="4"/>
      <dgm:spPr/>
    </dgm:pt>
    <dgm:pt modelId="{006AEAD9-C775-442C-89FE-9E77AB191067}" type="pres">
      <dgm:prSet presAssocID="{C0BFF481-AD30-4102-9608-1113FC4C384A}" presName="node" presStyleLbl="node1" presStyleIdx="3" presStyleCnt="4">
        <dgm:presLayoutVars>
          <dgm:bulletEnabled val="1"/>
        </dgm:presLayoutVars>
      </dgm:prSet>
      <dgm:spPr/>
    </dgm:pt>
    <dgm:pt modelId="{F0B80516-CAAF-48D3-8F4E-6F2AECD95D05}" type="pres">
      <dgm:prSet presAssocID="{C0BFF481-AD30-4102-9608-1113FC4C384A}" presName="spNode" presStyleCnt="0"/>
      <dgm:spPr/>
    </dgm:pt>
    <dgm:pt modelId="{F66FE8D5-7FFB-4581-9EFF-58173BDD3F27}" type="pres">
      <dgm:prSet presAssocID="{D1AC2035-405D-444A-886C-680110A94374}" presName="sibTrans" presStyleLbl="sibTrans1D1" presStyleIdx="3" presStyleCnt="4"/>
      <dgm:spPr/>
    </dgm:pt>
  </dgm:ptLst>
  <dgm:cxnLst>
    <dgm:cxn modelId="{CF0E671F-0403-4D83-8ABB-2C5D820A2D0C}" type="presOf" srcId="{E086916D-EAF2-4728-9A38-C7157FD106A7}" destId="{10FF0ADB-C9DA-44A3-B9FB-F2FC3E4B931C}" srcOrd="0" destOrd="0" presId="urn:microsoft.com/office/officeart/2005/8/layout/cycle5"/>
    <dgm:cxn modelId="{93164D20-C03C-4D3C-902E-302FA94D797B}" type="presOf" srcId="{A06C2E53-4EAD-43F6-ABE8-A0F1E339F785}" destId="{5B25B596-FF35-423F-B0AE-841B7E6246A9}" srcOrd="0" destOrd="0" presId="urn:microsoft.com/office/officeart/2005/8/layout/cycle5"/>
    <dgm:cxn modelId="{E522003B-00CE-471F-A72F-A7768BE5AB81}" srcId="{218923D6-2DFA-49A9-AE8A-AE9203D0C598}" destId="{2A97A541-3A94-4737-B6DB-B8FACEDE04D9}" srcOrd="2" destOrd="0" parTransId="{11E9B170-7DCB-402A-86A6-037C4B5FC0EB}" sibTransId="{ECEBB44C-D557-4537-B0AA-B66FAB557D89}"/>
    <dgm:cxn modelId="{2CFE065D-0B72-487F-9A91-8A3BF31FCDAB}" srcId="{218923D6-2DFA-49A9-AE8A-AE9203D0C598}" destId="{C0BFF481-AD30-4102-9608-1113FC4C384A}" srcOrd="3" destOrd="0" parTransId="{5CF6E2A9-CAD9-4C1B-84F0-E3DF0A8213CC}" sibTransId="{D1AC2035-405D-444A-886C-680110A94374}"/>
    <dgm:cxn modelId="{58282D5F-49EC-4616-95C6-5CCE3D80878C}" type="presOf" srcId="{218923D6-2DFA-49A9-AE8A-AE9203D0C598}" destId="{0508D74D-4DE8-4555-A98A-23F8028DDB0F}" srcOrd="0" destOrd="0" presId="urn:microsoft.com/office/officeart/2005/8/layout/cycle5"/>
    <dgm:cxn modelId="{8E23E17E-28CF-4D51-A0E5-1285276A5D48}" srcId="{218923D6-2DFA-49A9-AE8A-AE9203D0C598}" destId="{FFC25CAF-C0BE-4043-90C6-AA7C58C35CFB}" srcOrd="1" destOrd="0" parTransId="{9A748CE7-2959-449E-84D5-B627D6286E64}" sibTransId="{0E83AF13-B982-462E-A7B9-3EA35C843263}"/>
    <dgm:cxn modelId="{B8B5B683-3F95-4477-875D-EE7F02939A84}" type="presOf" srcId="{0E83AF13-B982-462E-A7B9-3EA35C843263}" destId="{E974253C-1A47-45E6-8B54-536495E3195F}" srcOrd="0" destOrd="0" presId="urn:microsoft.com/office/officeart/2005/8/layout/cycle5"/>
    <dgm:cxn modelId="{0590D398-E98A-4B46-90CF-B205D8284616}" type="presOf" srcId="{D1AC2035-405D-444A-886C-680110A94374}" destId="{F66FE8D5-7FFB-4581-9EFF-58173BDD3F27}" srcOrd="0" destOrd="0" presId="urn:microsoft.com/office/officeart/2005/8/layout/cycle5"/>
    <dgm:cxn modelId="{A96E28AE-F83B-4A42-8EAE-06867F0E75CF}" type="presOf" srcId="{2A97A541-3A94-4737-B6DB-B8FACEDE04D9}" destId="{AFE14E65-ADCC-47D9-A13C-F4E33526D05C}" srcOrd="0" destOrd="0" presId="urn:microsoft.com/office/officeart/2005/8/layout/cycle5"/>
    <dgm:cxn modelId="{06D417B6-0B99-460E-BD90-2600760935D3}" type="presOf" srcId="{ECEBB44C-D557-4537-B0AA-B66FAB557D89}" destId="{29AAA1F0-17F9-4E42-A781-6B43B99C2F21}" srcOrd="0" destOrd="0" presId="urn:microsoft.com/office/officeart/2005/8/layout/cycle5"/>
    <dgm:cxn modelId="{EDB738BB-75B4-4B0F-A7BD-6B8C4244450E}" type="presOf" srcId="{C0BFF481-AD30-4102-9608-1113FC4C384A}" destId="{006AEAD9-C775-442C-89FE-9E77AB191067}" srcOrd="0" destOrd="0" presId="urn:microsoft.com/office/officeart/2005/8/layout/cycle5"/>
    <dgm:cxn modelId="{A552BDC3-A6F2-464E-A9C8-F0988AF0D63C}" type="presOf" srcId="{FFC25CAF-C0BE-4043-90C6-AA7C58C35CFB}" destId="{F8731AAC-E49B-4795-86EA-A8C61831AB6C}" srcOrd="0" destOrd="0" presId="urn:microsoft.com/office/officeart/2005/8/layout/cycle5"/>
    <dgm:cxn modelId="{201303D6-DBCF-420C-B932-C5802E4C1FE4}" srcId="{218923D6-2DFA-49A9-AE8A-AE9203D0C598}" destId="{A06C2E53-4EAD-43F6-ABE8-A0F1E339F785}" srcOrd="0" destOrd="0" parTransId="{9A699ABD-090A-4B8F-8B3D-7DEF1AD4D575}" sibTransId="{E086916D-EAF2-4728-9A38-C7157FD106A7}"/>
    <dgm:cxn modelId="{C06BF625-0A81-4DDC-9ADF-5FF8B736DE25}" type="presParOf" srcId="{0508D74D-4DE8-4555-A98A-23F8028DDB0F}" destId="{5B25B596-FF35-423F-B0AE-841B7E6246A9}" srcOrd="0" destOrd="0" presId="urn:microsoft.com/office/officeart/2005/8/layout/cycle5"/>
    <dgm:cxn modelId="{F75D4B0B-1299-423C-AC9C-5BE48F7A02A2}" type="presParOf" srcId="{0508D74D-4DE8-4555-A98A-23F8028DDB0F}" destId="{6DDB33BE-663A-467A-912B-CF19F4AA2F0D}" srcOrd="1" destOrd="0" presId="urn:microsoft.com/office/officeart/2005/8/layout/cycle5"/>
    <dgm:cxn modelId="{558287F6-0E0A-4029-9BCB-0FFEC7B016FC}" type="presParOf" srcId="{0508D74D-4DE8-4555-A98A-23F8028DDB0F}" destId="{10FF0ADB-C9DA-44A3-B9FB-F2FC3E4B931C}" srcOrd="2" destOrd="0" presId="urn:microsoft.com/office/officeart/2005/8/layout/cycle5"/>
    <dgm:cxn modelId="{71134454-A98D-4A14-BDDF-4C9263E4E914}" type="presParOf" srcId="{0508D74D-4DE8-4555-A98A-23F8028DDB0F}" destId="{F8731AAC-E49B-4795-86EA-A8C61831AB6C}" srcOrd="3" destOrd="0" presId="urn:microsoft.com/office/officeart/2005/8/layout/cycle5"/>
    <dgm:cxn modelId="{158570AE-1AEB-4D27-B092-9CDD55C75535}" type="presParOf" srcId="{0508D74D-4DE8-4555-A98A-23F8028DDB0F}" destId="{8ABF84DE-F98C-4125-B071-3C1409314132}" srcOrd="4" destOrd="0" presId="urn:microsoft.com/office/officeart/2005/8/layout/cycle5"/>
    <dgm:cxn modelId="{ED870D0D-F59C-4C5F-B0AA-8A4145D2153B}" type="presParOf" srcId="{0508D74D-4DE8-4555-A98A-23F8028DDB0F}" destId="{E974253C-1A47-45E6-8B54-536495E3195F}" srcOrd="5" destOrd="0" presId="urn:microsoft.com/office/officeart/2005/8/layout/cycle5"/>
    <dgm:cxn modelId="{991F267A-D747-4B84-85F4-40D00BC869BD}" type="presParOf" srcId="{0508D74D-4DE8-4555-A98A-23F8028DDB0F}" destId="{AFE14E65-ADCC-47D9-A13C-F4E33526D05C}" srcOrd="6" destOrd="0" presId="urn:microsoft.com/office/officeart/2005/8/layout/cycle5"/>
    <dgm:cxn modelId="{46AB87F5-9B99-4408-9E3E-2341FA9DE3F4}" type="presParOf" srcId="{0508D74D-4DE8-4555-A98A-23F8028DDB0F}" destId="{9E58C75C-F080-47B2-A6E5-EC0CC52BC13A}" srcOrd="7" destOrd="0" presId="urn:microsoft.com/office/officeart/2005/8/layout/cycle5"/>
    <dgm:cxn modelId="{3F5D9390-4164-4EB5-B331-01861B1D45C6}" type="presParOf" srcId="{0508D74D-4DE8-4555-A98A-23F8028DDB0F}" destId="{29AAA1F0-17F9-4E42-A781-6B43B99C2F21}" srcOrd="8" destOrd="0" presId="urn:microsoft.com/office/officeart/2005/8/layout/cycle5"/>
    <dgm:cxn modelId="{7FFB1684-3016-40E0-9AE9-5EA3CBEC9256}" type="presParOf" srcId="{0508D74D-4DE8-4555-A98A-23F8028DDB0F}" destId="{006AEAD9-C775-442C-89FE-9E77AB191067}" srcOrd="9" destOrd="0" presId="urn:microsoft.com/office/officeart/2005/8/layout/cycle5"/>
    <dgm:cxn modelId="{5D9B7BB9-883F-4C11-AD1E-BD64104FFECA}" type="presParOf" srcId="{0508D74D-4DE8-4555-A98A-23F8028DDB0F}" destId="{F0B80516-CAAF-48D3-8F4E-6F2AECD95D05}" srcOrd="10" destOrd="0" presId="urn:microsoft.com/office/officeart/2005/8/layout/cycle5"/>
    <dgm:cxn modelId="{A2FFEDF3-DEA4-403D-9084-DBA54BC26BF2}" type="presParOf" srcId="{0508D74D-4DE8-4555-A98A-23F8028DDB0F}" destId="{F66FE8D5-7FFB-4581-9EFF-58173BDD3F27}" srcOrd="11" destOrd="0" presId="urn:microsoft.com/office/officeart/2005/8/layout/cycle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D6E8BEF-1E6F-43EE-8639-B220AF915C35}"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GB"/>
        </a:p>
      </dgm:t>
    </dgm:pt>
    <dgm:pt modelId="{8F11F7DD-B133-4D75-930C-75FF8D6AE18D}">
      <dgm:prSet phldrT="[Text]"/>
      <dgm:spPr/>
      <dgm:t>
        <a:bodyPr/>
        <a:lstStyle/>
        <a:p>
          <a:r>
            <a:rPr lang="en-GB"/>
            <a:t>Source</a:t>
          </a:r>
        </a:p>
      </dgm:t>
    </dgm:pt>
    <dgm:pt modelId="{21EA7BD8-F51E-4F0D-A764-9009D09E2D6B}" type="parTrans" cxnId="{08778788-76D8-41EC-B367-29C44AA7FD1D}">
      <dgm:prSet/>
      <dgm:spPr/>
      <dgm:t>
        <a:bodyPr/>
        <a:lstStyle/>
        <a:p>
          <a:endParaRPr lang="en-GB"/>
        </a:p>
      </dgm:t>
    </dgm:pt>
    <dgm:pt modelId="{7D4497B1-9637-4223-A692-C34BBAFDCA74}" type="sibTrans" cxnId="{08778788-76D8-41EC-B367-29C44AA7FD1D}">
      <dgm:prSet/>
      <dgm:spPr/>
      <dgm:t>
        <a:bodyPr/>
        <a:lstStyle/>
        <a:p>
          <a:endParaRPr lang="en-GB"/>
        </a:p>
      </dgm:t>
    </dgm:pt>
    <dgm:pt modelId="{C96334DF-44A1-4DBD-A2D5-47561209863F}">
      <dgm:prSet phldrT="[Text]" custT="1"/>
      <dgm:spPr/>
      <dgm:t>
        <a:bodyPr/>
        <a:lstStyle/>
        <a:p>
          <a:r>
            <a:rPr lang="en-GB" sz="1050"/>
            <a:t>Communication Skills</a:t>
          </a:r>
        </a:p>
      </dgm:t>
    </dgm:pt>
    <dgm:pt modelId="{706C4731-B59F-44BE-8B53-F12B29EAF28C}" type="parTrans" cxnId="{67B47393-EE77-4565-BF6D-46C4EBEA982D}">
      <dgm:prSet/>
      <dgm:spPr/>
      <dgm:t>
        <a:bodyPr/>
        <a:lstStyle/>
        <a:p>
          <a:endParaRPr lang="en-GB"/>
        </a:p>
      </dgm:t>
    </dgm:pt>
    <dgm:pt modelId="{38263D1C-E239-4DD5-B0E1-D406C9ACDFDE}" type="sibTrans" cxnId="{67B47393-EE77-4565-BF6D-46C4EBEA982D}">
      <dgm:prSet/>
      <dgm:spPr/>
      <dgm:t>
        <a:bodyPr/>
        <a:lstStyle/>
        <a:p>
          <a:endParaRPr lang="en-GB"/>
        </a:p>
      </dgm:t>
    </dgm:pt>
    <dgm:pt modelId="{E5D151C4-C24C-4FFF-94A9-FE6280F07269}">
      <dgm:prSet phldrT="[Text]"/>
      <dgm:spPr/>
      <dgm:t>
        <a:bodyPr/>
        <a:lstStyle/>
        <a:p>
          <a:r>
            <a:rPr lang="en-GB"/>
            <a:t>Message</a:t>
          </a:r>
        </a:p>
      </dgm:t>
    </dgm:pt>
    <dgm:pt modelId="{E620C13A-34C8-4525-B0B0-8CA9455A88C3}" type="parTrans" cxnId="{1B083C05-89EE-47F2-8042-764B95397665}">
      <dgm:prSet/>
      <dgm:spPr/>
      <dgm:t>
        <a:bodyPr/>
        <a:lstStyle/>
        <a:p>
          <a:endParaRPr lang="en-GB"/>
        </a:p>
      </dgm:t>
    </dgm:pt>
    <dgm:pt modelId="{3D6F7A47-0864-447A-8DE9-C067007C6870}" type="sibTrans" cxnId="{1B083C05-89EE-47F2-8042-764B95397665}">
      <dgm:prSet/>
      <dgm:spPr/>
      <dgm:t>
        <a:bodyPr/>
        <a:lstStyle/>
        <a:p>
          <a:endParaRPr lang="en-GB"/>
        </a:p>
      </dgm:t>
    </dgm:pt>
    <dgm:pt modelId="{A032CE8B-57E4-4427-8E7A-0DAE5B2FF697}">
      <dgm:prSet phldrT="[Text]" custT="1"/>
      <dgm:spPr/>
      <dgm:t>
        <a:bodyPr/>
        <a:lstStyle/>
        <a:p>
          <a:r>
            <a:rPr lang="en-GB" sz="1050"/>
            <a:t>Content</a:t>
          </a:r>
        </a:p>
      </dgm:t>
    </dgm:pt>
    <dgm:pt modelId="{5E7738A9-80C8-4B36-AFBF-61FA2B9DC557}" type="parTrans" cxnId="{283423CF-6D57-413D-8871-D8AF9CCAE7CD}">
      <dgm:prSet/>
      <dgm:spPr/>
      <dgm:t>
        <a:bodyPr/>
        <a:lstStyle/>
        <a:p>
          <a:endParaRPr lang="en-GB"/>
        </a:p>
      </dgm:t>
    </dgm:pt>
    <dgm:pt modelId="{056F2883-DA76-40A6-AE3D-5A4520C4A022}" type="sibTrans" cxnId="{283423CF-6D57-413D-8871-D8AF9CCAE7CD}">
      <dgm:prSet/>
      <dgm:spPr/>
      <dgm:t>
        <a:bodyPr/>
        <a:lstStyle/>
        <a:p>
          <a:endParaRPr lang="en-GB"/>
        </a:p>
      </dgm:t>
    </dgm:pt>
    <dgm:pt modelId="{047FD855-2E0C-477A-9C9E-8180F5A897CB}">
      <dgm:prSet phldrT="[Text]"/>
      <dgm:spPr/>
      <dgm:t>
        <a:bodyPr/>
        <a:lstStyle/>
        <a:p>
          <a:r>
            <a:rPr lang="en-GB"/>
            <a:t>Channel</a:t>
          </a:r>
        </a:p>
      </dgm:t>
    </dgm:pt>
    <dgm:pt modelId="{357A315F-6F89-4319-B99A-69916B04F7E0}" type="parTrans" cxnId="{0AAE1801-6962-4509-BF11-73A8DF877AC8}">
      <dgm:prSet/>
      <dgm:spPr/>
      <dgm:t>
        <a:bodyPr/>
        <a:lstStyle/>
        <a:p>
          <a:endParaRPr lang="en-GB"/>
        </a:p>
      </dgm:t>
    </dgm:pt>
    <dgm:pt modelId="{12B358FA-FFBF-4DFA-981F-359BDA6904BB}" type="sibTrans" cxnId="{0AAE1801-6962-4509-BF11-73A8DF877AC8}">
      <dgm:prSet/>
      <dgm:spPr/>
      <dgm:t>
        <a:bodyPr/>
        <a:lstStyle/>
        <a:p>
          <a:endParaRPr lang="en-GB"/>
        </a:p>
      </dgm:t>
    </dgm:pt>
    <dgm:pt modelId="{0493BC21-3F88-4AF2-926E-AB375A277736}">
      <dgm:prSet phldrT="[Text]" custT="1"/>
      <dgm:spPr/>
      <dgm:t>
        <a:bodyPr/>
        <a:lstStyle/>
        <a:p>
          <a:r>
            <a:rPr lang="en-GB" sz="1100"/>
            <a:t>Hearing</a:t>
          </a:r>
        </a:p>
      </dgm:t>
    </dgm:pt>
    <dgm:pt modelId="{6CC48EA8-C620-48A3-AAFC-7DB27B01DF5E}" type="parTrans" cxnId="{232D9FAB-EAF8-448D-841E-33808947DCAF}">
      <dgm:prSet/>
      <dgm:spPr/>
      <dgm:t>
        <a:bodyPr/>
        <a:lstStyle/>
        <a:p>
          <a:endParaRPr lang="en-GB"/>
        </a:p>
      </dgm:t>
    </dgm:pt>
    <dgm:pt modelId="{C52B2929-7364-4109-BFDF-D7EDD2068F48}" type="sibTrans" cxnId="{232D9FAB-EAF8-448D-841E-33808947DCAF}">
      <dgm:prSet/>
      <dgm:spPr/>
      <dgm:t>
        <a:bodyPr/>
        <a:lstStyle/>
        <a:p>
          <a:endParaRPr lang="en-GB"/>
        </a:p>
      </dgm:t>
    </dgm:pt>
    <dgm:pt modelId="{88994DD5-CE5B-4ABF-923B-E959BFC76D9A}">
      <dgm:prSet phldrT="[Text]" custT="1"/>
      <dgm:spPr/>
      <dgm:t>
        <a:bodyPr/>
        <a:lstStyle/>
        <a:p>
          <a:r>
            <a:rPr lang="en-GB" sz="1050"/>
            <a:t>Attitudes</a:t>
          </a:r>
        </a:p>
      </dgm:t>
    </dgm:pt>
    <dgm:pt modelId="{C9331AA5-00DE-453B-9DD1-84B0631CC03B}" type="parTrans" cxnId="{BCE1DDDE-59B4-402E-95D4-B03996A896B3}">
      <dgm:prSet/>
      <dgm:spPr/>
      <dgm:t>
        <a:bodyPr/>
        <a:lstStyle/>
        <a:p>
          <a:endParaRPr lang="en-GB"/>
        </a:p>
      </dgm:t>
    </dgm:pt>
    <dgm:pt modelId="{397AB6FA-BDBE-4C25-A5D5-60474D4E83D0}" type="sibTrans" cxnId="{BCE1DDDE-59B4-402E-95D4-B03996A896B3}">
      <dgm:prSet/>
      <dgm:spPr/>
      <dgm:t>
        <a:bodyPr/>
        <a:lstStyle/>
        <a:p>
          <a:endParaRPr lang="en-GB"/>
        </a:p>
      </dgm:t>
    </dgm:pt>
    <dgm:pt modelId="{515BFEFE-64F4-415D-AB27-CC81B9B8A804}">
      <dgm:prSet phldrT="[Text]" custT="1"/>
      <dgm:spPr/>
      <dgm:t>
        <a:bodyPr/>
        <a:lstStyle/>
        <a:p>
          <a:r>
            <a:rPr lang="en-GB" sz="1050"/>
            <a:t>Knowledge</a:t>
          </a:r>
        </a:p>
      </dgm:t>
    </dgm:pt>
    <dgm:pt modelId="{FE595820-AB4D-4178-A255-4F55EDB136AA}" type="parTrans" cxnId="{892A99FF-A579-4B3C-BBD7-FF744107EDEE}">
      <dgm:prSet/>
      <dgm:spPr/>
      <dgm:t>
        <a:bodyPr/>
        <a:lstStyle/>
        <a:p>
          <a:endParaRPr lang="en-GB"/>
        </a:p>
      </dgm:t>
    </dgm:pt>
    <dgm:pt modelId="{7C5DC731-48BF-4FB2-B254-189DE3210F8F}" type="sibTrans" cxnId="{892A99FF-A579-4B3C-BBD7-FF744107EDEE}">
      <dgm:prSet/>
      <dgm:spPr/>
      <dgm:t>
        <a:bodyPr/>
        <a:lstStyle/>
        <a:p>
          <a:endParaRPr lang="en-GB"/>
        </a:p>
      </dgm:t>
    </dgm:pt>
    <dgm:pt modelId="{88CD3882-71E1-44D6-A610-FCBA5E063DE6}">
      <dgm:prSet phldrT="[Text]" custT="1"/>
      <dgm:spPr/>
      <dgm:t>
        <a:bodyPr/>
        <a:lstStyle/>
        <a:p>
          <a:r>
            <a:rPr lang="en-GB" sz="1050"/>
            <a:t>Social System</a:t>
          </a:r>
        </a:p>
      </dgm:t>
    </dgm:pt>
    <dgm:pt modelId="{7B709F52-11A1-40CB-8068-116EF5866851}" type="parTrans" cxnId="{F48056F9-1167-42D8-B177-BD9EFBC344ED}">
      <dgm:prSet/>
      <dgm:spPr/>
      <dgm:t>
        <a:bodyPr/>
        <a:lstStyle/>
        <a:p>
          <a:endParaRPr lang="en-GB"/>
        </a:p>
      </dgm:t>
    </dgm:pt>
    <dgm:pt modelId="{9DF335E2-A657-404B-ACB9-084354C9B5A3}" type="sibTrans" cxnId="{F48056F9-1167-42D8-B177-BD9EFBC344ED}">
      <dgm:prSet/>
      <dgm:spPr/>
      <dgm:t>
        <a:bodyPr/>
        <a:lstStyle/>
        <a:p>
          <a:endParaRPr lang="en-GB"/>
        </a:p>
      </dgm:t>
    </dgm:pt>
    <dgm:pt modelId="{527C0D66-7919-4A37-8CE8-FDF0ADF59E3A}">
      <dgm:prSet phldrT="[Text]" custT="1"/>
      <dgm:spPr/>
      <dgm:t>
        <a:bodyPr/>
        <a:lstStyle/>
        <a:p>
          <a:r>
            <a:rPr lang="en-GB" sz="1050"/>
            <a:t>Culture</a:t>
          </a:r>
        </a:p>
      </dgm:t>
    </dgm:pt>
    <dgm:pt modelId="{38A7FE2A-2CEA-4612-86C6-7762CF3AC35B}" type="parTrans" cxnId="{942EE7D5-E6C1-4F3B-99D1-38C64F800176}">
      <dgm:prSet/>
      <dgm:spPr/>
      <dgm:t>
        <a:bodyPr/>
        <a:lstStyle/>
        <a:p>
          <a:endParaRPr lang="en-GB"/>
        </a:p>
      </dgm:t>
    </dgm:pt>
    <dgm:pt modelId="{CFAE56C9-9248-4425-87ED-541B1992C128}" type="sibTrans" cxnId="{942EE7D5-E6C1-4F3B-99D1-38C64F800176}">
      <dgm:prSet/>
      <dgm:spPr/>
      <dgm:t>
        <a:bodyPr/>
        <a:lstStyle/>
        <a:p>
          <a:endParaRPr lang="en-GB"/>
        </a:p>
      </dgm:t>
    </dgm:pt>
    <dgm:pt modelId="{920DB017-AA47-4216-AC0B-D0A604F15D00}">
      <dgm:prSet phldrT="[Text]" custT="1"/>
      <dgm:spPr/>
      <dgm:t>
        <a:bodyPr/>
        <a:lstStyle/>
        <a:p>
          <a:r>
            <a:rPr lang="en-GB" sz="1050"/>
            <a:t>Elements</a:t>
          </a:r>
        </a:p>
      </dgm:t>
    </dgm:pt>
    <dgm:pt modelId="{21DD1B03-6DCA-4B06-B4A6-292B3EB80BB1}" type="parTrans" cxnId="{2558FC49-2650-4D8B-A7EB-89DED617EE35}">
      <dgm:prSet/>
      <dgm:spPr/>
      <dgm:t>
        <a:bodyPr/>
        <a:lstStyle/>
        <a:p>
          <a:endParaRPr lang="en-GB"/>
        </a:p>
      </dgm:t>
    </dgm:pt>
    <dgm:pt modelId="{1EE3297B-BDFA-4CB3-BC6F-3F6DAD7A8406}" type="sibTrans" cxnId="{2558FC49-2650-4D8B-A7EB-89DED617EE35}">
      <dgm:prSet/>
      <dgm:spPr/>
      <dgm:t>
        <a:bodyPr/>
        <a:lstStyle/>
        <a:p>
          <a:endParaRPr lang="en-GB"/>
        </a:p>
      </dgm:t>
    </dgm:pt>
    <dgm:pt modelId="{277ABC4D-88AC-44DE-A6F5-7620AE74568D}">
      <dgm:prSet phldrT="[Text]" custT="1"/>
      <dgm:spPr/>
      <dgm:t>
        <a:bodyPr/>
        <a:lstStyle/>
        <a:p>
          <a:r>
            <a:rPr lang="en-GB" sz="1050"/>
            <a:t>Treatment</a:t>
          </a:r>
        </a:p>
      </dgm:t>
    </dgm:pt>
    <dgm:pt modelId="{146DD636-F052-4135-B2EB-1554259EB99C}" type="parTrans" cxnId="{4FE4992F-1CD2-45DD-A79C-F525AB3B0332}">
      <dgm:prSet/>
      <dgm:spPr/>
      <dgm:t>
        <a:bodyPr/>
        <a:lstStyle/>
        <a:p>
          <a:endParaRPr lang="en-GB"/>
        </a:p>
      </dgm:t>
    </dgm:pt>
    <dgm:pt modelId="{2F69632F-358A-422B-B3B0-C8A187241BAD}" type="sibTrans" cxnId="{4FE4992F-1CD2-45DD-A79C-F525AB3B0332}">
      <dgm:prSet/>
      <dgm:spPr/>
      <dgm:t>
        <a:bodyPr/>
        <a:lstStyle/>
        <a:p>
          <a:endParaRPr lang="en-GB"/>
        </a:p>
      </dgm:t>
    </dgm:pt>
    <dgm:pt modelId="{399E5A80-AC30-449A-BB45-522DDA75D8C7}">
      <dgm:prSet phldrT="[Text]" custT="1"/>
      <dgm:spPr/>
      <dgm:t>
        <a:bodyPr/>
        <a:lstStyle/>
        <a:p>
          <a:r>
            <a:rPr lang="en-GB" sz="1050"/>
            <a:t>Structure</a:t>
          </a:r>
        </a:p>
      </dgm:t>
    </dgm:pt>
    <dgm:pt modelId="{407DB8CE-1904-4EE1-B1CB-14762B6D39A0}" type="parTrans" cxnId="{EF3B52F8-7325-49FE-BA36-02841BEDA73C}">
      <dgm:prSet/>
      <dgm:spPr/>
      <dgm:t>
        <a:bodyPr/>
        <a:lstStyle/>
        <a:p>
          <a:endParaRPr lang="en-GB"/>
        </a:p>
      </dgm:t>
    </dgm:pt>
    <dgm:pt modelId="{89C0F9DE-7CD8-4FFC-8E8B-89F266A85C75}" type="sibTrans" cxnId="{EF3B52F8-7325-49FE-BA36-02841BEDA73C}">
      <dgm:prSet/>
      <dgm:spPr/>
      <dgm:t>
        <a:bodyPr/>
        <a:lstStyle/>
        <a:p>
          <a:endParaRPr lang="en-GB"/>
        </a:p>
      </dgm:t>
    </dgm:pt>
    <dgm:pt modelId="{AFEBAA10-B70E-4D9E-9572-2B0CC5CB6577}">
      <dgm:prSet phldrT="[Text]" custT="1"/>
      <dgm:spPr/>
      <dgm:t>
        <a:bodyPr/>
        <a:lstStyle/>
        <a:p>
          <a:r>
            <a:rPr lang="en-GB" sz="1050"/>
            <a:t>Code</a:t>
          </a:r>
          <a:r>
            <a:rPr lang="en-GB" sz="900"/>
            <a:t>	</a:t>
          </a:r>
        </a:p>
      </dgm:t>
    </dgm:pt>
    <dgm:pt modelId="{58AB6298-90E0-416B-B9F3-D0B6F8D08D9A}" type="parTrans" cxnId="{BB5E3953-BF3F-47AB-A2BE-45D5DDCAAB26}">
      <dgm:prSet/>
      <dgm:spPr/>
      <dgm:t>
        <a:bodyPr/>
        <a:lstStyle/>
        <a:p>
          <a:endParaRPr lang="en-GB"/>
        </a:p>
      </dgm:t>
    </dgm:pt>
    <dgm:pt modelId="{D2E9FD6F-57B5-4B19-8882-B877D3744831}" type="sibTrans" cxnId="{BB5E3953-BF3F-47AB-A2BE-45D5DDCAAB26}">
      <dgm:prSet/>
      <dgm:spPr/>
      <dgm:t>
        <a:bodyPr/>
        <a:lstStyle/>
        <a:p>
          <a:endParaRPr lang="en-GB"/>
        </a:p>
      </dgm:t>
    </dgm:pt>
    <dgm:pt modelId="{BC760FAF-29E2-462A-AB75-4D5E6A5B5201}">
      <dgm:prSet phldrT="[Text]" custT="1"/>
      <dgm:spPr/>
      <dgm:t>
        <a:bodyPr/>
        <a:lstStyle/>
        <a:p>
          <a:r>
            <a:rPr lang="en-GB" sz="1100"/>
            <a:t>Seeing</a:t>
          </a:r>
        </a:p>
      </dgm:t>
    </dgm:pt>
    <dgm:pt modelId="{6895ABAA-3EA5-4F7C-BE88-C8C6A90C5DD1}" type="parTrans" cxnId="{65E79AE5-62B0-46A0-BB91-1EAA9A7EC314}">
      <dgm:prSet/>
      <dgm:spPr/>
      <dgm:t>
        <a:bodyPr/>
        <a:lstStyle/>
        <a:p>
          <a:endParaRPr lang="en-GB"/>
        </a:p>
      </dgm:t>
    </dgm:pt>
    <dgm:pt modelId="{AA9FAAE7-34F6-4304-846C-C6273920ABF9}" type="sibTrans" cxnId="{65E79AE5-62B0-46A0-BB91-1EAA9A7EC314}">
      <dgm:prSet/>
      <dgm:spPr/>
      <dgm:t>
        <a:bodyPr/>
        <a:lstStyle/>
        <a:p>
          <a:endParaRPr lang="en-GB"/>
        </a:p>
      </dgm:t>
    </dgm:pt>
    <dgm:pt modelId="{8915172C-6FE3-46AF-A4D4-997E88CA02DE}">
      <dgm:prSet phldrT="[Text]" custT="1"/>
      <dgm:spPr/>
      <dgm:t>
        <a:bodyPr/>
        <a:lstStyle/>
        <a:p>
          <a:r>
            <a:rPr lang="en-GB" sz="1100"/>
            <a:t>Touching</a:t>
          </a:r>
        </a:p>
      </dgm:t>
    </dgm:pt>
    <dgm:pt modelId="{039D73E7-1926-488C-9BAA-DC06CE00C611}" type="parTrans" cxnId="{3A6389FD-5F92-449A-8BF5-5C54CB5ECB24}">
      <dgm:prSet/>
      <dgm:spPr/>
      <dgm:t>
        <a:bodyPr/>
        <a:lstStyle/>
        <a:p>
          <a:endParaRPr lang="en-GB"/>
        </a:p>
      </dgm:t>
    </dgm:pt>
    <dgm:pt modelId="{D0A51766-CAE9-42EF-9A55-CEE9797BB4C0}" type="sibTrans" cxnId="{3A6389FD-5F92-449A-8BF5-5C54CB5ECB24}">
      <dgm:prSet/>
      <dgm:spPr/>
      <dgm:t>
        <a:bodyPr/>
        <a:lstStyle/>
        <a:p>
          <a:endParaRPr lang="en-GB"/>
        </a:p>
      </dgm:t>
    </dgm:pt>
    <dgm:pt modelId="{9DB408FC-6ECD-4FD2-A5FE-A0267459366B}">
      <dgm:prSet phldrT="[Text]" custT="1"/>
      <dgm:spPr/>
      <dgm:t>
        <a:bodyPr/>
        <a:lstStyle/>
        <a:p>
          <a:r>
            <a:rPr lang="en-GB" sz="1100"/>
            <a:t>Smelling</a:t>
          </a:r>
        </a:p>
      </dgm:t>
    </dgm:pt>
    <dgm:pt modelId="{63B6742F-7BF0-4BA1-B5C8-7F34F0CCB5C4}" type="parTrans" cxnId="{30398CE8-9B9A-4690-BA05-BC3E99F0B344}">
      <dgm:prSet/>
      <dgm:spPr/>
      <dgm:t>
        <a:bodyPr/>
        <a:lstStyle/>
        <a:p>
          <a:endParaRPr lang="en-GB"/>
        </a:p>
      </dgm:t>
    </dgm:pt>
    <dgm:pt modelId="{A4963BA6-1A89-46C4-8571-211E2072F8EF}" type="sibTrans" cxnId="{30398CE8-9B9A-4690-BA05-BC3E99F0B344}">
      <dgm:prSet/>
      <dgm:spPr/>
      <dgm:t>
        <a:bodyPr/>
        <a:lstStyle/>
        <a:p>
          <a:endParaRPr lang="en-GB"/>
        </a:p>
      </dgm:t>
    </dgm:pt>
    <dgm:pt modelId="{94A487DB-4B4F-4DEE-BA1F-FC86CB7A4B07}">
      <dgm:prSet phldrT="[Text]" custT="1"/>
      <dgm:spPr/>
      <dgm:t>
        <a:bodyPr/>
        <a:lstStyle/>
        <a:p>
          <a:r>
            <a:rPr lang="en-GB" sz="1100"/>
            <a:t>Tasting</a:t>
          </a:r>
        </a:p>
      </dgm:t>
    </dgm:pt>
    <dgm:pt modelId="{524E16EE-7400-498C-8819-44FC9BEBD238}" type="parTrans" cxnId="{4875BA29-BB61-4A6B-99C1-80C6F6173B4D}">
      <dgm:prSet/>
      <dgm:spPr/>
      <dgm:t>
        <a:bodyPr/>
        <a:lstStyle/>
        <a:p>
          <a:endParaRPr lang="en-GB"/>
        </a:p>
      </dgm:t>
    </dgm:pt>
    <dgm:pt modelId="{545F151E-6293-4CAB-A471-5CCC32809063}" type="sibTrans" cxnId="{4875BA29-BB61-4A6B-99C1-80C6F6173B4D}">
      <dgm:prSet/>
      <dgm:spPr/>
      <dgm:t>
        <a:bodyPr/>
        <a:lstStyle/>
        <a:p>
          <a:endParaRPr lang="en-GB"/>
        </a:p>
      </dgm:t>
    </dgm:pt>
    <dgm:pt modelId="{F22E744C-95A8-46D9-902F-756C58A0F920}">
      <dgm:prSet phldrT="[Text]"/>
      <dgm:spPr/>
      <dgm:t>
        <a:bodyPr/>
        <a:lstStyle/>
        <a:p>
          <a:r>
            <a:rPr lang="en-GB"/>
            <a:t>Receiver</a:t>
          </a:r>
        </a:p>
      </dgm:t>
    </dgm:pt>
    <dgm:pt modelId="{A1CD9721-DEAD-489E-A4C4-8BEB11D8C439}" type="parTrans" cxnId="{61D2DA55-EE18-4677-B1DE-85EC57ECD4A1}">
      <dgm:prSet/>
      <dgm:spPr/>
      <dgm:t>
        <a:bodyPr/>
        <a:lstStyle/>
        <a:p>
          <a:endParaRPr lang="en-GB"/>
        </a:p>
      </dgm:t>
    </dgm:pt>
    <dgm:pt modelId="{0629A0BB-EC61-4738-989C-01EC9EBE0D60}" type="sibTrans" cxnId="{61D2DA55-EE18-4677-B1DE-85EC57ECD4A1}">
      <dgm:prSet/>
      <dgm:spPr/>
      <dgm:t>
        <a:bodyPr/>
        <a:lstStyle/>
        <a:p>
          <a:endParaRPr lang="en-GB"/>
        </a:p>
      </dgm:t>
    </dgm:pt>
    <dgm:pt modelId="{DB531C5B-9D45-4F5E-9306-30B6D0FD2942}">
      <dgm:prSet phldrT="[Text]" custT="1"/>
      <dgm:spPr/>
      <dgm:t>
        <a:bodyPr/>
        <a:lstStyle/>
        <a:p>
          <a:r>
            <a:rPr lang="en-GB" sz="1100"/>
            <a:t>Communication Skills</a:t>
          </a:r>
        </a:p>
      </dgm:t>
    </dgm:pt>
    <dgm:pt modelId="{5ED45E09-66D6-486A-9494-072052C90DAA}" type="parTrans" cxnId="{94CB03C3-685C-4A6F-941D-FAAF2426643C}">
      <dgm:prSet/>
      <dgm:spPr/>
      <dgm:t>
        <a:bodyPr/>
        <a:lstStyle/>
        <a:p>
          <a:endParaRPr lang="en-GB"/>
        </a:p>
      </dgm:t>
    </dgm:pt>
    <dgm:pt modelId="{53274332-5D1B-4126-BBFD-64A6452A0463}" type="sibTrans" cxnId="{94CB03C3-685C-4A6F-941D-FAAF2426643C}">
      <dgm:prSet/>
      <dgm:spPr/>
      <dgm:t>
        <a:bodyPr/>
        <a:lstStyle/>
        <a:p>
          <a:endParaRPr lang="en-GB"/>
        </a:p>
      </dgm:t>
    </dgm:pt>
    <dgm:pt modelId="{E392F71C-F83C-44D9-AE8B-D055BAFF668D}">
      <dgm:prSet phldrT="[Text]" custT="1"/>
      <dgm:spPr/>
      <dgm:t>
        <a:bodyPr/>
        <a:lstStyle/>
        <a:p>
          <a:r>
            <a:rPr lang="en-GB" sz="1100"/>
            <a:t>Attitudes</a:t>
          </a:r>
        </a:p>
      </dgm:t>
    </dgm:pt>
    <dgm:pt modelId="{0A7F659A-7EB6-4EDF-B666-BC78BE069A95}" type="parTrans" cxnId="{80D1FF1A-9F7D-428C-B0F4-C2F66E5A733B}">
      <dgm:prSet/>
      <dgm:spPr/>
      <dgm:t>
        <a:bodyPr/>
        <a:lstStyle/>
        <a:p>
          <a:endParaRPr lang="en-GB"/>
        </a:p>
      </dgm:t>
    </dgm:pt>
    <dgm:pt modelId="{27ACB421-C0AD-4779-B56C-FCA3B7DB42DA}" type="sibTrans" cxnId="{80D1FF1A-9F7D-428C-B0F4-C2F66E5A733B}">
      <dgm:prSet/>
      <dgm:spPr/>
      <dgm:t>
        <a:bodyPr/>
        <a:lstStyle/>
        <a:p>
          <a:endParaRPr lang="en-GB"/>
        </a:p>
      </dgm:t>
    </dgm:pt>
    <dgm:pt modelId="{A6DAD4C0-8E4E-46AB-9D96-8F1C45859A04}">
      <dgm:prSet phldrT="[Text]" custT="1"/>
      <dgm:spPr/>
      <dgm:t>
        <a:bodyPr/>
        <a:lstStyle/>
        <a:p>
          <a:r>
            <a:rPr lang="en-GB" sz="1100"/>
            <a:t>Knowledge</a:t>
          </a:r>
        </a:p>
      </dgm:t>
    </dgm:pt>
    <dgm:pt modelId="{96A1E6A9-63BD-4434-974D-65AF6161B61D}" type="parTrans" cxnId="{9009C1FA-9A14-4634-AD14-6010669A6B82}">
      <dgm:prSet/>
      <dgm:spPr/>
      <dgm:t>
        <a:bodyPr/>
        <a:lstStyle/>
        <a:p>
          <a:endParaRPr lang="en-GB"/>
        </a:p>
      </dgm:t>
    </dgm:pt>
    <dgm:pt modelId="{76D89950-7111-4108-83D1-9FF4C80B034A}" type="sibTrans" cxnId="{9009C1FA-9A14-4634-AD14-6010669A6B82}">
      <dgm:prSet/>
      <dgm:spPr/>
      <dgm:t>
        <a:bodyPr/>
        <a:lstStyle/>
        <a:p>
          <a:endParaRPr lang="en-GB"/>
        </a:p>
      </dgm:t>
    </dgm:pt>
    <dgm:pt modelId="{6B663B05-0695-47D6-A99F-CFB74846194C}">
      <dgm:prSet phldrT="[Text]" custT="1"/>
      <dgm:spPr/>
      <dgm:t>
        <a:bodyPr/>
        <a:lstStyle/>
        <a:p>
          <a:r>
            <a:rPr lang="en-GB" sz="1100"/>
            <a:t>Social System</a:t>
          </a:r>
        </a:p>
      </dgm:t>
    </dgm:pt>
    <dgm:pt modelId="{DFE278BE-6D00-44D1-A17B-268EE6383A3D}" type="parTrans" cxnId="{E2383E37-AC78-4088-AB06-EF50BD8048BD}">
      <dgm:prSet/>
      <dgm:spPr/>
      <dgm:t>
        <a:bodyPr/>
        <a:lstStyle/>
        <a:p>
          <a:endParaRPr lang="en-GB"/>
        </a:p>
      </dgm:t>
    </dgm:pt>
    <dgm:pt modelId="{47CE3705-CD6C-4D2A-BC68-81776BBD0E7E}" type="sibTrans" cxnId="{E2383E37-AC78-4088-AB06-EF50BD8048BD}">
      <dgm:prSet/>
      <dgm:spPr/>
      <dgm:t>
        <a:bodyPr/>
        <a:lstStyle/>
        <a:p>
          <a:endParaRPr lang="en-GB"/>
        </a:p>
      </dgm:t>
    </dgm:pt>
    <dgm:pt modelId="{9812A61D-0864-4EC0-9272-78E11F270F37}">
      <dgm:prSet phldrT="[Text]" custT="1"/>
      <dgm:spPr/>
      <dgm:t>
        <a:bodyPr/>
        <a:lstStyle/>
        <a:p>
          <a:r>
            <a:rPr lang="en-GB" sz="1100"/>
            <a:t>Culture</a:t>
          </a:r>
        </a:p>
      </dgm:t>
    </dgm:pt>
    <dgm:pt modelId="{2DFD7A1B-A2B6-4FA7-84E6-19E52633F9BB}" type="parTrans" cxnId="{95633656-C6B1-427E-975F-400A5F1BBAD5}">
      <dgm:prSet/>
      <dgm:spPr/>
      <dgm:t>
        <a:bodyPr/>
        <a:lstStyle/>
        <a:p>
          <a:endParaRPr lang="en-GB"/>
        </a:p>
      </dgm:t>
    </dgm:pt>
    <dgm:pt modelId="{0BBB108C-EF4A-4699-A7DB-AACF3B4AD072}" type="sibTrans" cxnId="{95633656-C6B1-427E-975F-400A5F1BBAD5}">
      <dgm:prSet/>
      <dgm:spPr/>
      <dgm:t>
        <a:bodyPr/>
        <a:lstStyle/>
        <a:p>
          <a:endParaRPr lang="en-GB"/>
        </a:p>
      </dgm:t>
    </dgm:pt>
    <dgm:pt modelId="{424DBA0E-D6FF-4156-A89E-330ED572C811}" type="pres">
      <dgm:prSet presAssocID="{DD6E8BEF-1E6F-43EE-8639-B220AF915C35}" presName="Name0" presStyleCnt="0">
        <dgm:presLayoutVars>
          <dgm:dir/>
          <dgm:animLvl val="lvl"/>
          <dgm:resizeHandles val="exact"/>
        </dgm:presLayoutVars>
      </dgm:prSet>
      <dgm:spPr/>
    </dgm:pt>
    <dgm:pt modelId="{556A0A4F-0D48-411E-AD4B-B4BCA74C9B10}" type="pres">
      <dgm:prSet presAssocID="{DD6E8BEF-1E6F-43EE-8639-B220AF915C35}" presName="tSp" presStyleCnt="0"/>
      <dgm:spPr/>
    </dgm:pt>
    <dgm:pt modelId="{0808042B-AFEE-4BFA-A1D4-A418790A0908}" type="pres">
      <dgm:prSet presAssocID="{DD6E8BEF-1E6F-43EE-8639-B220AF915C35}" presName="bSp" presStyleCnt="0"/>
      <dgm:spPr/>
    </dgm:pt>
    <dgm:pt modelId="{4F0DF7B1-2984-4B6A-85FC-4486A9D95D5D}" type="pres">
      <dgm:prSet presAssocID="{DD6E8BEF-1E6F-43EE-8639-B220AF915C35}" presName="process" presStyleCnt="0"/>
      <dgm:spPr/>
    </dgm:pt>
    <dgm:pt modelId="{96C36FE4-A791-4229-9D5C-648C85EB97AD}" type="pres">
      <dgm:prSet presAssocID="{8F11F7DD-B133-4D75-930C-75FF8D6AE18D}" presName="composite1" presStyleCnt="0"/>
      <dgm:spPr/>
    </dgm:pt>
    <dgm:pt modelId="{C4231636-8D8E-49E0-AB30-B4D28DE37F18}" type="pres">
      <dgm:prSet presAssocID="{8F11F7DD-B133-4D75-930C-75FF8D6AE18D}" presName="dummyNode1" presStyleLbl="node1" presStyleIdx="0" presStyleCnt="4"/>
      <dgm:spPr/>
    </dgm:pt>
    <dgm:pt modelId="{A9066FEA-3727-4726-8D68-007E3BEC9772}" type="pres">
      <dgm:prSet presAssocID="{8F11F7DD-B133-4D75-930C-75FF8D6AE18D}" presName="childNode1" presStyleLbl="bgAcc1" presStyleIdx="0" presStyleCnt="4" custScaleX="114958" custScaleY="182020">
        <dgm:presLayoutVars>
          <dgm:bulletEnabled val="1"/>
        </dgm:presLayoutVars>
      </dgm:prSet>
      <dgm:spPr/>
    </dgm:pt>
    <dgm:pt modelId="{12587CA7-537F-4DE4-815E-50761F27EF5C}" type="pres">
      <dgm:prSet presAssocID="{8F11F7DD-B133-4D75-930C-75FF8D6AE18D}" presName="childNode1tx" presStyleLbl="bgAcc1" presStyleIdx="0" presStyleCnt="4">
        <dgm:presLayoutVars>
          <dgm:bulletEnabled val="1"/>
        </dgm:presLayoutVars>
      </dgm:prSet>
      <dgm:spPr/>
    </dgm:pt>
    <dgm:pt modelId="{E950B5D6-37D7-4986-9559-604283831091}" type="pres">
      <dgm:prSet presAssocID="{8F11F7DD-B133-4D75-930C-75FF8D6AE18D}" presName="parentNode1" presStyleLbl="node1" presStyleIdx="0" presStyleCnt="4">
        <dgm:presLayoutVars>
          <dgm:chMax val="1"/>
          <dgm:bulletEnabled val="1"/>
        </dgm:presLayoutVars>
      </dgm:prSet>
      <dgm:spPr/>
    </dgm:pt>
    <dgm:pt modelId="{1B02238F-7AC7-474C-8D62-207926937086}" type="pres">
      <dgm:prSet presAssocID="{8F11F7DD-B133-4D75-930C-75FF8D6AE18D}" presName="connSite1" presStyleCnt="0"/>
      <dgm:spPr/>
    </dgm:pt>
    <dgm:pt modelId="{FC2D5568-1F55-4EAE-8901-DCCE0CDE4704}" type="pres">
      <dgm:prSet presAssocID="{7D4497B1-9637-4223-A692-C34BBAFDCA74}" presName="Name9" presStyleLbl="sibTrans2D1" presStyleIdx="0" presStyleCnt="3" custLinFactNeighborY="21939"/>
      <dgm:spPr/>
    </dgm:pt>
    <dgm:pt modelId="{0E9A3428-8D99-4F28-BA17-2C54727B506F}" type="pres">
      <dgm:prSet presAssocID="{E5D151C4-C24C-4FFF-94A9-FE6280F07269}" presName="composite2" presStyleCnt="0"/>
      <dgm:spPr/>
    </dgm:pt>
    <dgm:pt modelId="{9304F810-99CA-404D-953A-14F9A1FD14EC}" type="pres">
      <dgm:prSet presAssocID="{E5D151C4-C24C-4FFF-94A9-FE6280F07269}" presName="dummyNode2" presStyleLbl="node1" presStyleIdx="0" presStyleCnt="4"/>
      <dgm:spPr/>
    </dgm:pt>
    <dgm:pt modelId="{E1202303-2F4D-4BE1-99C0-859D87486CC8}" type="pres">
      <dgm:prSet presAssocID="{E5D151C4-C24C-4FFF-94A9-FE6280F07269}" presName="childNode2" presStyleLbl="bgAcc1" presStyleIdx="1" presStyleCnt="4" custScaleY="152897">
        <dgm:presLayoutVars>
          <dgm:bulletEnabled val="1"/>
        </dgm:presLayoutVars>
      </dgm:prSet>
      <dgm:spPr/>
    </dgm:pt>
    <dgm:pt modelId="{FC3CB5DC-B0FC-4A59-A443-BE158FB5350E}" type="pres">
      <dgm:prSet presAssocID="{E5D151C4-C24C-4FFF-94A9-FE6280F07269}" presName="childNode2tx" presStyleLbl="bgAcc1" presStyleIdx="1" presStyleCnt="4">
        <dgm:presLayoutVars>
          <dgm:bulletEnabled val="1"/>
        </dgm:presLayoutVars>
      </dgm:prSet>
      <dgm:spPr/>
    </dgm:pt>
    <dgm:pt modelId="{9CE2FE6B-ECD5-45B5-88B6-038B0F8D61B0}" type="pres">
      <dgm:prSet presAssocID="{E5D151C4-C24C-4FFF-94A9-FE6280F07269}" presName="parentNode2" presStyleLbl="node1" presStyleIdx="1" presStyleCnt="4" custLinFactNeighborX="1351" custLinFactNeighborY="-42471">
        <dgm:presLayoutVars>
          <dgm:chMax val="0"/>
          <dgm:bulletEnabled val="1"/>
        </dgm:presLayoutVars>
      </dgm:prSet>
      <dgm:spPr/>
    </dgm:pt>
    <dgm:pt modelId="{C3A2B1B3-4705-403B-BADE-B87DC6438D03}" type="pres">
      <dgm:prSet presAssocID="{E5D151C4-C24C-4FFF-94A9-FE6280F07269}" presName="connSite2" presStyleCnt="0"/>
      <dgm:spPr/>
    </dgm:pt>
    <dgm:pt modelId="{672A7576-A90F-497E-ADE2-BB8EC3A74BDD}" type="pres">
      <dgm:prSet presAssocID="{3D6F7A47-0864-447A-8DE9-C067007C6870}" presName="Name18" presStyleLbl="sibTrans2D1" presStyleIdx="1" presStyleCnt="3" custLinFactNeighborX="5165" custLinFactNeighborY="-5615"/>
      <dgm:spPr/>
    </dgm:pt>
    <dgm:pt modelId="{9C28C13A-912B-4E64-BC02-BD06605514D7}" type="pres">
      <dgm:prSet presAssocID="{047FD855-2E0C-477A-9C9E-8180F5A897CB}" presName="composite1" presStyleCnt="0"/>
      <dgm:spPr/>
    </dgm:pt>
    <dgm:pt modelId="{BDC941C6-CE2E-47EB-AC2F-571EB02A47D9}" type="pres">
      <dgm:prSet presAssocID="{047FD855-2E0C-477A-9C9E-8180F5A897CB}" presName="dummyNode1" presStyleLbl="node1" presStyleIdx="1" presStyleCnt="4"/>
      <dgm:spPr/>
    </dgm:pt>
    <dgm:pt modelId="{C2555923-0F9A-4E3E-B2F8-8E46289F67B5}" type="pres">
      <dgm:prSet presAssocID="{047FD855-2E0C-477A-9C9E-8180F5A897CB}" presName="childNode1" presStyleLbl="bgAcc1" presStyleIdx="2" presStyleCnt="4" custScaleY="117184" custLinFactNeighborX="5006" custLinFactNeighborY="-26299">
        <dgm:presLayoutVars>
          <dgm:bulletEnabled val="1"/>
        </dgm:presLayoutVars>
      </dgm:prSet>
      <dgm:spPr/>
    </dgm:pt>
    <dgm:pt modelId="{EC09EB48-E5C5-4BE7-9BDC-06CF65456E5F}" type="pres">
      <dgm:prSet presAssocID="{047FD855-2E0C-477A-9C9E-8180F5A897CB}" presName="childNode1tx" presStyleLbl="bgAcc1" presStyleIdx="2" presStyleCnt="4">
        <dgm:presLayoutVars>
          <dgm:bulletEnabled val="1"/>
        </dgm:presLayoutVars>
      </dgm:prSet>
      <dgm:spPr/>
    </dgm:pt>
    <dgm:pt modelId="{2E776EF6-0E4F-4ED5-A8A3-6AF5943FA4C0}" type="pres">
      <dgm:prSet presAssocID="{047FD855-2E0C-477A-9C9E-8180F5A897CB}" presName="parentNode1" presStyleLbl="node1" presStyleIdx="2" presStyleCnt="4">
        <dgm:presLayoutVars>
          <dgm:chMax val="1"/>
          <dgm:bulletEnabled val="1"/>
        </dgm:presLayoutVars>
      </dgm:prSet>
      <dgm:spPr/>
    </dgm:pt>
    <dgm:pt modelId="{4E7783AE-BE1D-4DD7-8014-C6A6A9355230}" type="pres">
      <dgm:prSet presAssocID="{047FD855-2E0C-477A-9C9E-8180F5A897CB}" presName="connSite1" presStyleCnt="0"/>
      <dgm:spPr/>
    </dgm:pt>
    <dgm:pt modelId="{D0E1F1AF-9369-4076-8B00-B2B0B62661E4}" type="pres">
      <dgm:prSet presAssocID="{12B358FA-FFBF-4DFA-981F-359BDA6904BB}" presName="Name9" presStyleLbl="sibTrans2D1" presStyleIdx="2" presStyleCnt="3" custLinFactNeighborX="-15048" custLinFactNeighborY="14045"/>
      <dgm:spPr/>
    </dgm:pt>
    <dgm:pt modelId="{83A8AFE1-C565-4B49-AA05-980D3987942F}" type="pres">
      <dgm:prSet presAssocID="{F22E744C-95A8-46D9-902F-756C58A0F920}" presName="composite2" presStyleCnt="0"/>
      <dgm:spPr/>
    </dgm:pt>
    <dgm:pt modelId="{C4E44F72-76DF-466A-98DF-4AA0CBC57279}" type="pres">
      <dgm:prSet presAssocID="{F22E744C-95A8-46D9-902F-756C58A0F920}" presName="dummyNode2" presStyleLbl="node1" presStyleIdx="2" presStyleCnt="4"/>
      <dgm:spPr/>
    </dgm:pt>
    <dgm:pt modelId="{1A80ADC4-FDC0-4469-9728-44C783A4FD2A}" type="pres">
      <dgm:prSet presAssocID="{F22E744C-95A8-46D9-902F-756C58A0F920}" presName="childNode2" presStyleLbl="bgAcc1" presStyleIdx="3" presStyleCnt="4" custScaleX="130806" custScaleY="166310">
        <dgm:presLayoutVars>
          <dgm:bulletEnabled val="1"/>
        </dgm:presLayoutVars>
      </dgm:prSet>
      <dgm:spPr/>
    </dgm:pt>
    <dgm:pt modelId="{B453A39E-F20C-4F74-AF0C-9429EA5AEF29}" type="pres">
      <dgm:prSet presAssocID="{F22E744C-95A8-46D9-902F-756C58A0F920}" presName="childNode2tx" presStyleLbl="bgAcc1" presStyleIdx="3" presStyleCnt="4">
        <dgm:presLayoutVars>
          <dgm:bulletEnabled val="1"/>
        </dgm:presLayoutVars>
      </dgm:prSet>
      <dgm:spPr/>
    </dgm:pt>
    <dgm:pt modelId="{09D6F464-F7BF-4127-B41E-1EF31A816349}" type="pres">
      <dgm:prSet presAssocID="{F22E744C-95A8-46D9-902F-756C58A0F920}" presName="parentNode2" presStyleLbl="node1" presStyleIdx="3" presStyleCnt="4" custLinFactNeighborX="-7059" custLinFactNeighborY="-43488">
        <dgm:presLayoutVars>
          <dgm:chMax val="0"/>
          <dgm:bulletEnabled val="1"/>
        </dgm:presLayoutVars>
      </dgm:prSet>
      <dgm:spPr/>
    </dgm:pt>
    <dgm:pt modelId="{C80708A6-546C-4F0A-B776-0776A95ADEFA}" type="pres">
      <dgm:prSet presAssocID="{F22E744C-95A8-46D9-902F-756C58A0F920}" presName="connSite2" presStyleCnt="0"/>
      <dgm:spPr/>
    </dgm:pt>
  </dgm:ptLst>
  <dgm:cxnLst>
    <dgm:cxn modelId="{35C59700-C960-4498-BB1D-081E0A5A3ABC}" type="presOf" srcId="{DB531C5B-9D45-4F5E-9306-30B6D0FD2942}" destId="{1A80ADC4-FDC0-4469-9728-44C783A4FD2A}" srcOrd="0" destOrd="0" presId="urn:microsoft.com/office/officeart/2005/8/layout/hProcess4"/>
    <dgm:cxn modelId="{0AAE1801-6962-4509-BF11-73A8DF877AC8}" srcId="{DD6E8BEF-1E6F-43EE-8639-B220AF915C35}" destId="{047FD855-2E0C-477A-9C9E-8180F5A897CB}" srcOrd="2" destOrd="0" parTransId="{357A315F-6F89-4319-B99A-69916B04F7E0}" sibTransId="{12B358FA-FFBF-4DFA-981F-359BDA6904BB}"/>
    <dgm:cxn modelId="{63B57603-86EA-4090-87F9-92E3B817B182}" type="presOf" srcId="{AFEBAA10-B70E-4D9E-9572-2B0CC5CB6577}" destId="{E1202303-2F4D-4BE1-99C0-859D87486CC8}" srcOrd="0" destOrd="4" presId="urn:microsoft.com/office/officeart/2005/8/layout/hProcess4"/>
    <dgm:cxn modelId="{1B083C05-89EE-47F2-8042-764B95397665}" srcId="{DD6E8BEF-1E6F-43EE-8639-B220AF915C35}" destId="{E5D151C4-C24C-4FFF-94A9-FE6280F07269}" srcOrd="1" destOrd="0" parTransId="{E620C13A-34C8-4525-B0B0-8CA9455A88C3}" sibTransId="{3D6F7A47-0864-447A-8DE9-C067007C6870}"/>
    <dgm:cxn modelId="{E6552311-E985-4F3B-A5E8-D4B98578F6C4}" type="presOf" srcId="{C96334DF-44A1-4DBD-A2D5-47561209863F}" destId="{A9066FEA-3727-4726-8D68-007E3BEC9772}" srcOrd="0" destOrd="0" presId="urn:microsoft.com/office/officeart/2005/8/layout/hProcess4"/>
    <dgm:cxn modelId="{C0421112-AECE-44BE-B146-A8516CBFF154}" type="presOf" srcId="{88994DD5-CE5B-4ABF-923B-E959BFC76D9A}" destId="{A9066FEA-3727-4726-8D68-007E3BEC9772}" srcOrd="0" destOrd="1" presId="urn:microsoft.com/office/officeart/2005/8/layout/hProcess4"/>
    <dgm:cxn modelId="{BF37C615-4675-43E3-B04C-177692291F0D}" type="presOf" srcId="{E392F71C-F83C-44D9-AE8B-D055BAFF668D}" destId="{1A80ADC4-FDC0-4469-9728-44C783A4FD2A}" srcOrd="0" destOrd="1" presId="urn:microsoft.com/office/officeart/2005/8/layout/hProcess4"/>
    <dgm:cxn modelId="{4E2AA317-AA64-48D1-972F-FA029A022744}" type="presOf" srcId="{88994DD5-CE5B-4ABF-923B-E959BFC76D9A}" destId="{12587CA7-537F-4DE4-815E-50761F27EF5C}" srcOrd="1" destOrd="1" presId="urn:microsoft.com/office/officeart/2005/8/layout/hProcess4"/>
    <dgm:cxn modelId="{2F73C419-2C4A-49A1-A284-8FDF1D2958A3}" type="presOf" srcId="{277ABC4D-88AC-44DE-A6F5-7620AE74568D}" destId="{FC3CB5DC-B0FC-4A59-A443-BE158FB5350E}" srcOrd="1" destOrd="2" presId="urn:microsoft.com/office/officeart/2005/8/layout/hProcess4"/>
    <dgm:cxn modelId="{92DB831A-B42B-41E5-8D4A-BD17319EACDE}" type="presOf" srcId="{527C0D66-7919-4A37-8CE8-FDF0ADF59E3A}" destId="{12587CA7-537F-4DE4-815E-50761F27EF5C}" srcOrd="1" destOrd="4" presId="urn:microsoft.com/office/officeart/2005/8/layout/hProcess4"/>
    <dgm:cxn modelId="{80D1FF1A-9F7D-428C-B0F4-C2F66E5A733B}" srcId="{F22E744C-95A8-46D9-902F-756C58A0F920}" destId="{E392F71C-F83C-44D9-AE8B-D055BAFF668D}" srcOrd="1" destOrd="0" parTransId="{0A7F659A-7EB6-4EDF-B666-BC78BE069A95}" sibTransId="{27ACB421-C0AD-4779-B56C-FCA3B7DB42DA}"/>
    <dgm:cxn modelId="{6F00841E-CAF8-4F86-A424-E7CF45F6C3F1}" type="presOf" srcId="{E5D151C4-C24C-4FFF-94A9-FE6280F07269}" destId="{9CE2FE6B-ECD5-45B5-88B6-038B0F8D61B0}" srcOrd="0" destOrd="0" presId="urn:microsoft.com/office/officeart/2005/8/layout/hProcess4"/>
    <dgm:cxn modelId="{E16AB11F-7049-4086-A270-7747DCEB4DBD}" type="presOf" srcId="{DB531C5B-9D45-4F5E-9306-30B6D0FD2942}" destId="{B453A39E-F20C-4F74-AF0C-9429EA5AEF29}" srcOrd="1" destOrd="0" presId="urn:microsoft.com/office/officeart/2005/8/layout/hProcess4"/>
    <dgm:cxn modelId="{4875BA29-BB61-4A6B-99C1-80C6F6173B4D}" srcId="{047FD855-2E0C-477A-9C9E-8180F5A897CB}" destId="{94A487DB-4B4F-4DEE-BA1F-FC86CB7A4B07}" srcOrd="4" destOrd="0" parTransId="{524E16EE-7400-498C-8819-44FC9BEBD238}" sibTransId="{545F151E-6293-4CAB-A471-5CCC32809063}"/>
    <dgm:cxn modelId="{E4EFD12C-4336-4AFC-9A28-5DA3D309DC31}" type="presOf" srcId="{9DB408FC-6ECD-4FD2-A5FE-A0267459366B}" destId="{EC09EB48-E5C5-4BE7-9BDC-06CF65456E5F}" srcOrd="1" destOrd="3" presId="urn:microsoft.com/office/officeart/2005/8/layout/hProcess4"/>
    <dgm:cxn modelId="{4FE4992F-1CD2-45DD-A79C-F525AB3B0332}" srcId="{E5D151C4-C24C-4FFF-94A9-FE6280F07269}" destId="{277ABC4D-88AC-44DE-A6F5-7620AE74568D}" srcOrd="2" destOrd="0" parTransId="{146DD636-F052-4135-B2EB-1554259EB99C}" sibTransId="{2F69632F-358A-422B-B3B0-C8A187241BAD}"/>
    <dgm:cxn modelId="{E2383E37-AC78-4088-AB06-EF50BD8048BD}" srcId="{F22E744C-95A8-46D9-902F-756C58A0F920}" destId="{6B663B05-0695-47D6-A99F-CFB74846194C}" srcOrd="3" destOrd="0" parTransId="{DFE278BE-6D00-44D1-A17B-268EE6383A3D}" sibTransId="{47CE3705-CD6C-4D2A-BC68-81776BBD0E7E}"/>
    <dgm:cxn modelId="{E1553940-EA53-485A-ABB7-9C07BCD5873B}" type="presOf" srcId="{94A487DB-4B4F-4DEE-BA1F-FC86CB7A4B07}" destId="{C2555923-0F9A-4E3E-B2F8-8E46289F67B5}" srcOrd="0" destOrd="4" presId="urn:microsoft.com/office/officeart/2005/8/layout/hProcess4"/>
    <dgm:cxn modelId="{AE22035E-2763-4CD8-9005-279F5400DF42}" type="presOf" srcId="{920DB017-AA47-4216-AC0B-D0A604F15D00}" destId="{E1202303-2F4D-4BE1-99C0-859D87486CC8}" srcOrd="0" destOrd="1" presId="urn:microsoft.com/office/officeart/2005/8/layout/hProcess4"/>
    <dgm:cxn modelId="{2F8AB366-18D7-45A0-8817-7EFB03E4C4CA}" type="presOf" srcId="{DD6E8BEF-1E6F-43EE-8639-B220AF915C35}" destId="{424DBA0E-D6FF-4156-A89E-330ED572C811}" srcOrd="0" destOrd="0" presId="urn:microsoft.com/office/officeart/2005/8/layout/hProcess4"/>
    <dgm:cxn modelId="{1A263E47-EE66-4086-9DA3-4759F6D0278B}" type="presOf" srcId="{6B663B05-0695-47D6-A99F-CFB74846194C}" destId="{B453A39E-F20C-4F74-AF0C-9429EA5AEF29}" srcOrd="1" destOrd="3" presId="urn:microsoft.com/office/officeart/2005/8/layout/hProcess4"/>
    <dgm:cxn modelId="{88526D49-F864-48FA-92E4-6236F2AD4DB2}" type="presOf" srcId="{BC760FAF-29E2-462A-AB75-4D5E6A5B5201}" destId="{EC09EB48-E5C5-4BE7-9BDC-06CF65456E5F}" srcOrd="1" destOrd="1" presId="urn:microsoft.com/office/officeart/2005/8/layout/hProcess4"/>
    <dgm:cxn modelId="{2558FC49-2650-4D8B-A7EB-89DED617EE35}" srcId="{E5D151C4-C24C-4FFF-94A9-FE6280F07269}" destId="{920DB017-AA47-4216-AC0B-D0A604F15D00}" srcOrd="1" destOrd="0" parTransId="{21DD1B03-6DCA-4B06-B4A6-292B3EB80BB1}" sibTransId="{1EE3297B-BDFA-4CB3-BC6F-3F6DAD7A8406}"/>
    <dgm:cxn modelId="{DD74196A-4C0D-4E8D-AAE8-37C018517458}" type="presOf" srcId="{88CD3882-71E1-44D6-A610-FCBA5E063DE6}" destId="{12587CA7-537F-4DE4-815E-50761F27EF5C}" srcOrd="1" destOrd="3" presId="urn:microsoft.com/office/officeart/2005/8/layout/hProcess4"/>
    <dgm:cxn modelId="{03DFB56C-70EF-484B-9046-36BC6F9F7435}" type="presOf" srcId="{047FD855-2E0C-477A-9C9E-8180F5A897CB}" destId="{2E776EF6-0E4F-4ED5-A8A3-6AF5943FA4C0}" srcOrd="0" destOrd="0" presId="urn:microsoft.com/office/officeart/2005/8/layout/hProcess4"/>
    <dgm:cxn modelId="{100DCA6C-0513-4A5E-A28E-2F45F57C73D3}" type="presOf" srcId="{920DB017-AA47-4216-AC0B-D0A604F15D00}" destId="{FC3CB5DC-B0FC-4A59-A443-BE158FB5350E}" srcOrd="1" destOrd="1" presId="urn:microsoft.com/office/officeart/2005/8/layout/hProcess4"/>
    <dgm:cxn modelId="{1151D46E-7EDE-4C51-870B-801A387E9838}" type="presOf" srcId="{277ABC4D-88AC-44DE-A6F5-7620AE74568D}" destId="{E1202303-2F4D-4BE1-99C0-859D87486CC8}" srcOrd="0" destOrd="2" presId="urn:microsoft.com/office/officeart/2005/8/layout/hProcess4"/>
    <dgm:cxn modelId="{E72BF94E-91F5-429D-BF66-880C49A1A4AA}" type="presOf" srcId="{A6DAD4C0-8E4E-46AB-9D96-8F1C45859A04}" destId="{1A80ADC4-FDC0-4469-9728-44C783A4FD2A}" srcOrd="0" destOrd="2" presId="urn:microsoft.com/office/officeart/2005/8/layout/hProcess4"/>
    <dgm:cxn modelId="{BB5E3953-BF3F-47AB-A2BE-45D5DDCAAB26}" srcId="{E5D151C4-C24C-4FFF-94A9-FE6280F07269}" destId="{AFEBAA10-B70E-4D9E-9572-2B0CC5CB6577}" srcOrd="4" destOrd="0" parTransId="{58AB6298-90E0-416B-B9F3-D0B6F8D08D9A}" sibTransId="{D2E9FD6F-57B5-4B19-8882-B877D3744831}"/>
    <dgm:cxn modelId="{61D2DA55-EE18-4677-B1DE-85EC57ECD4A1}" srcId="{DD6E8BEF-1E6F-43EE-8639-B220AF915C35}" destId="{F22E744C-95A8-46D9-902F-756C58A0F920}" srcOrd="3" destOrd="0" parTransId="{A1CD9721-DEAD-489E-A4C4-8BEB11D8C439}" sibTransId="{0629A0BB-EC61-4738-989C-01EC9EBE0D60}"/>
    <dgm:cxn modelId="{4F66F555-2885-447F-92AB-1F324D7E7AD8}" type="presOf" srcId="{7D4497B1-9637-4223-A692-C34BBAFDCA74}" destId="{FC2D5568-1F55-4EAE-8901-DCCE0CDE4704}" srcOrd="0" destOrd="0" presId="urn:microsoft.com/office/officeart/2005/8/layout/hProcess4"/>
    <dgm:cxn modelId="{95633656-C6B1-427E-975F-400A5F1BBAD5}" srcId="{F22E744C-95A8-46D9-902F-756C58A0F920}" destId="{9812A61D-0864-4EC0-9272-78E11F270F37}" srcOrd="4" destOrd="0" parTransId="{2DFD7A1B-A2B6-4FA7-84E6-19E52633F9BB}" sibTransId="{0BBB108C-EF4A-4699-A7DB-AACF3B4AD072}"/>
    <dgm:cxn modelId="{DB3F8D56-3F66-4F91-8594-A3B42112A6C9}" type="presOf" srcId="{3D6F7A47-0864-447A-8DE9-C067007C6870}" destId="{672A7576-A90F-497E-ADE2-BB8EC3A74BDD}" srcOrd="0" destOrd="0" presId="urn:microsoft.com/office/officeart/2005/8/layout/hProcess4"/>
    <dgm:cxn modelId="{88A88E79-C68F-44FB-A2FB-711B22766521}" type="presOf" srcId="{8915172C-6FE3-46AF-A4D4-997E88CA02DE}" destId="{EC09EB48-E5C5-4BE7-9BDC-06CF65456E5F}" srcOrd="1" destOrd="2" presId="urn:microsoft.com/office/officeart/2005/8/layout/hProcess4"/>
    <dgm:cxn modelId="{393F847E-41C0-40B1-9CB5-CE17FA655859}" type="presOf" srcId="{9812A61D-0864-4EC0-9272-78E11F270F37}" destId="{1A80ADC4-FDC0-4469-9728-44C783A4FD2A}" srcOrd="0" destOrd="4" presId="urn:microsoft.com/office/officeart/2005/8/layout/hProcess4"/>
    <dgm:cxn modelId="{A8745A87-C2B2-4EB1-B1EC-62B81AC368C6}" type="presOf" srcId="{F22E744C-95A8-46D9-902F-756C58A0F920}" destId="{09D6F464-F7BF-4127-B41E-1EF31A816349}" srcOrd="0" destOrd="0" presId="urn:microsoft.com/office/officeart/2005/8/layout/hProcess4"/>
    <dgm:cxn modelId="{08778788-76D8-41EC-B367-29C44AA7FD1D}" srcId="{DD6E8BEF-1E6F-43EE-8639-B220AF915C35}" destId="{8F11F7DD-B133-4D75-930C-75FF8D6AE18D}" srcOrd="0" destOrd="0" parTransId="{21EA7BD8-F51E-4F0D-A764-9009D09E2D6B}" sibTransId="{7D4497B1-9637-4223-A692-C34BBAFDCA74}"/>
    <dgm:cxn modelId="{BB36E18C-FCA8-4AC3-8473-0E6C71261B62}" type="presOf" srcId="{8915172C-6FE3-46AF-A4D4-997E88CA02DE}" destId="{C2555923-0F9A-4E3E-B2F8-8E46289F67B5}" srcOrd="0" destOrd="2" presId="urn:microsoft.com/office/officeart/2005/8/layout/hProcess4"/>
    <dgm:cxn modelId="{6CE34392-00D1-469E-AEA9-FC0ED4B964C0}" type="presOf" srcId="{A032CE8B-57E4-4427-8E7A-0DAE5B2FF697}" destId="{FC3CB5DC-B0FC-4A59-A443-BE158FB5350E}" srcOrd="1" destOrd="0" presId="urn:microsoft.com/office/officeart/2005/8/layout/hProcess4"/>
    <dgm:cxn modelId="{42B9E892-9D33-4DC7-A0BC-7099479197FE}" type="presOf" srcId="{527C0D66-7919-4A37-8CE8-FDF0ADF59E3A}" destId="{A9066FEA-3727-4726-8D68-007E3BEC9772}" srcOrd="0" destOrd="4" presId="urn:microsoft.com/office/officeart/2005/8/layout/hProcess4"/>
    <dgm:cxn modelId="{09291693-A76D-49F6-A6BC-2356EBC8913E}" type="presOf" srcId="{AFEBAA10-B70E-4D9E-9572-2B0CC5CB6577}" destId="{FC3CB5DC-B0FC-4A59-A443-BE158FB5350E}" srcOrd="1" destOrd="4" presId="urn:microsoft.com/office/officeart/2005/8/layout/hProcess4"/>
    <dgm:cxn modelId="{67B47393-EE77-4565-BF6D-46C4EBEA982D}" srcId="{8F11F7DD-B133-4D75-930C-75FF8D6AE18D}" destId="{C96334DF-44A1-4DBD-A2D5-47561209863F}" srcOrd="0" destOrd="0" parTransId="{706C4731-B59F-44BE-8B53-F12B29EAF28C}" sibTransId="{38263D1C-E239-4DD5-B0E1-D406C9ACDFDE}"/>
    <dgm:cxn modelId="{82E6E998-FDCB-4B2F-894C-3ACB0A38ED6D}" type="presOf" srcId="{515BFEFE-64F4-415D-AB27-CC81B9B8A804}" destId="{12587CA7-537F-4DE4-815E-50761F27EF5C}" srcOrd="1" destOrd="2" presId="urn:microsoft.com/office/officeart/2005/8/layout/hProcess4"/>
    <dgm:cxn modelId="{C68B909C-4A33-4422-8EB9-77879EAE006D}" type="presOf" srcId="{515BFEFE-64F4-415D-AB27-CC81B9B8A804}" destId="{A9066FEA-3727-4726-8D68-007E3BEC9772}" srcOrd="0" destOrd="2" presId="urn:microsoft.com/office/officeart/2005/8/layout/hProcess4"/>
    <dgm:cxn modelId="{B0C740AB-B471-4B71-B54A-C9A49722DC84}" type="presOf" srcId="{8F11F7DD-B133-4D75-930C-75FF8D6AE18D}" destId="{E950B5D6-37D7-4986-9559-604283831091}" srcOrd="0" destOrd="0" presId="urn:microsoft.com/office/officeart/2005/8/layout/hProcess4"/>
    <dgm:cxn modelId="{27376FAB-BE84-4F58-8792-4BCDF579BF47}" type="presOf" srcId="{6B663B05-0695-47D6-A99F-CFB74846194C}" destId="{1A80ADC4-FDC0-4469-9728-44C783A4FD2A}" srcOrd="0" destOrd="3" presId="urn:microsoft.com/office/officeart/2005/8/layout/hProcess4"/>
    <dgm:cxn modelId="{232D9FAB-EAF8-448D-841E-33808947DCAF}" srcId="{047FD855-2E0C-477A-9C9E-8180F5A897CB}" destId="{0493BC21-3F88-4AF2-926E-AB375A277736}" srcOrd="0" destOrd="0" parTransId="{6CC48EA8-C620-48A3-AAFC-7DB27B01DF5E}" sibTransId="{C52B2929-7364-4109-BFDF-D7EDD2068F48}"/>
    <dgm:cxn modelId="{DED580AE-034C-46AA-AE0F-222409655DB9}" type="presOf" srcId="{94A487DB-4B4F-4DEE-BA1F-FC86CB7A4B07}" destId="{EC09EB48-E5C5-4BE7-9BDC-06CF65456E5F}" srcOrd="1" destOrd="4" presId="urn:microsoft.com/office/officeart/2005/8/layout/hProcess4"/>
    <dgm:cxn modelId="{679BD5B1-7432-4025-82A3-6EB797CD5691}" type="presOf" srcId="{A032CE8B-57E4-4427-8E7A-0DAE5B2FF697}" destId="{E1202303-2F4D-4BE1-99C0-859D87486CC8}" srcOrd="0" destOrd="0" presId="urn:microsoft.com/office/officeart/2005/8/layout/hProcess4"/>
    <dgm:cxn modelId="{A5A910B4-C9F8-4CF3-934F-65C8353D0605}" type="presOf" srcId="{BC760FAF-29E2-462A-AB75-4D5E6A5B5201}" destId="{C2555923-0F9A-4E3E-B2F8-8E46289F67B5}" srcOrd="0" destOrd="1" presId="urn:microsoft.com/office/officeart/2005/8/layout/hProcess4"/>
    <dgm:cxn modelId="{2889F0B6-AE09-4684-912A-29A9EF787D91}" type="presOf" srcId="{A6DAD4C0-8E4E-46AB-9D96-8F1C45859A04}" destId="{B453A39E-F20C-4F74-AF0C-9429EA5AEF29}" srcOrd="1" destOrd="2" presId="urn:microsoft.com/office/officeart/2005/8/layout/hProcess4"/>
    <dgm:cxn modelId="{619531BF-0C59-4B82-AD26-2F5D6C4338C1}" type="presOf" srcId="{12B358FA-FFBF-4DFA-981F-359BDA6904BB}" destId="{D0E1F1AF-9369-4076-8B00-B2B0B62661E4}" srcOrd="0" destOrd="0" presId="urn:microsoft.com/office/officeart/2005/8/layout/hProcess4"/>
    <dgm:cxn modelId="{19297FC2-0A20-4880-A903-64421CE41436}" type="presOf" srcId="{399E5A80-AC30-449A-BB45-522DDA75D8C7}" destId="{E1202303-2F4D-4BE1-99C0-859D87486CC8}" srcOrd="0" destOrd="3" presId="urn:microsoft.com/office/officeart/2005/8/layout/hProcess4"/>
    <dgm:cxn modelId="{6B1FC3C2-8DA7-4E8F-822C-7C22792A9F36}" type="presOf" srcId="{0493BC21-3F88-4AF2-926E-AB375A277736}" destId="{EC09EB48-E5C5-4BE7-9BDC-06CF65456E5F}" srcOrd="1" destOrd="0" presId="urn:microsoft.com/office/officeart/2005/8/layout/hProcess4"/>
    <dgm:cxn modelId="{94CB03C3-685C-4A6F-941D-FAAF2426643C}" srcId="{F22E744C-95A8-46D9-902F-756C58A0F920}" destId="{DB531C5B-9D45-4F5E-9306-30B6D0FD2942}" srcOrd="0" destOrd="0" parTransId="{5ED45E09-66D6-486A-9494-072052C90DAA}" sibTransId="{53274332-5D1B-4126-BBFD-64A6452A0463}"/>
    <dgm:cxn modelId="{15B36BC3-FAE7-459E-8487-10077D7FB034}" type="presOf" srcId="{88CD3882-71E1-44D6-A610-FCBA5E063DE6}" destId="{A9066FEA-3727-4726-8D68-007E3BEC9772}" srcOrd="0" destOrd="3" presId="urn:microsoft.com/office/officeart/2005/8/layout/hProcess4"/>
    <dgm:cxn modelId="{761BA4C5-EC23-47DA-AC07-80DC525E59E4}" type="presOf" srcId="{0493BC21-3F88-4AF2-926E-AB375A277736}" destId="{C2555923-0F9A-4E3E-B2F8-8E46289F67B5}" srcOrd="0" destOrd="0" presId="urn:microsoft.com/office/officeart/2005/8/layout/hProcess4"/>
    <dgm:cxn modelId="{283423CF-6D57-413D-8871-D8AF9CCAE7CD}" srcId="{E5D151C4-C24C-4FFF-94A9-FE6280F07269}" destId="{A032CE8B-57E4-4427-8E7A-0DAE5B2FF697}" srcOrd="0" destOrd="0" parTransId="{5E7738A9-80C8-4B36-AFBF-61FA2B9DC557}" sibTransId="{056F2883-DA76-40A6-AE3D-5A4520C4A022}"/>
    <dgm:cxn modelId="{1416A8CF-A49F-4A98-9EF5-1BA523E1C27D}" type="presOf" srcId="{9DB408FC-6ECD-4FD2-A5FE-A0267459366B}" destId="{C2555923-0F9A-4E3E-B2F8-8E46289F67B5}" srcOrd="0" destOrd="3" presId="urn:microsoft.com/office/officeart/2005/8/layout/hProcess4"/>
    <dgm:cxn modelId="{7481ACCF-6B18-4F46-81ED-58255FAC4BBF}" type="presOf" srcId="{C96334DF-44A1-4DBD-A2D5-47561209863F}" destId="{12587CA7-537F-4DE4-815E-50761F27EF5C}" srcOrd="1" destOrd="0" presId="urn:microsoft.com/office/officeart/2005/8/layout/hProcess4"/>
    <dgm:cxn modelId="{942EE7D5-E6C1-4F3B-99D1-38C64F800176}" srcId="{8F11F7DD-B133-4D75-930C-75FF8D6AE18D}" destId="{527C0D66-7919-4A37-8CE8-FDF0ADF59E3A}" srcOrd="4" destOrd="0" parTransId="{38A7FE2A-2CEA-4612-86C6-7762CF3AC35B}" sibTransId="{CFAE56C9-9248-4425-87ED-541B1992C128}"/>
    <dgm:cxn modelId="{BCE1DDDE-59B4-402E-95D4-B03996A896B3}" srcId="{8F11F7DD-B133-4D75-930C-75FF8D6AE18D}" destId="{88994DD5-CE5B-4ABF-923B-E959BFC76D9A}" srcOrd="1" destOrd="0" parTransId="{C9331AA5-00DE-453B-9DD1-84B0631CC03B}" sibTransId="{397AB6FA-BDBE-4C25-A5D5-60474D4E83D0}"/>
    <dgm:cxn modelId="{65E79AE5-62B0-46A0-BB91-1EAA9A7EC314}" srcId="{047FD855-2E0C-477A-9C9E-8180F5A897CB}" destId="{BC760FAF-29E2-462A-AB75-4D5E6A5B5201}" srcOrd="1" destOrd="0" parTransId="{6895ABAA-3EA5-4F7C-BE88-C8C6A90C5DD1}" sibTransId="{AA9FAAE7-34F6-4304-846C-C6273920ABF9}"/>
    <dgm:cxn modelId="{30398CE8-9B9A-4690-BA05-BC3E99F0B344}" srcId="{047FD855-2E0C-477A-9C9E-8180F5A897CB}" destId="{9DB408FC-6ECD-4FD2-A5FE-A0267459366B}" srcOrd="3" destOrd="0" parTransId="{63B6742F-7BF0-4BA1-B5C8-7F34F0CCB5C4}" sibTransId="{A4963BA6-1A89-46C4-8571-211E2072F8EF}"/>
    <dgm:cxn modelId="{491499F2-859C-4AD0-805C-04CB0BFD029D}" type="presOf" srcId="{399E5A80-AC30-449A-BB45-522DDA75D8C7}" destId="{FC3CB5DC-B0FC-4A59-A443-BE158FB5350E}" srcOrd="1" destOrd="3" presId="urn:microsoft.com/office/officeart/2005/8/layout/hProcess4"/>
    <dgm:cxn modelId="{EF3B52F8-7325-49FE-BA36-02841BEDA73C}" srcId="{E5D151C4-C24C-4FFF-94A9-FE6280F07269}" destId="{399E5A80-AC30-449A-BB45-522DDA75D8C7}" srcOrd="3" destOrd="0" parTransId="{407DB8CE-1904-4EE1-B1CB-14762B6D39A0}" sibTransId="{89C0F9DE-7CD8-4FFC-8E8B-89F266A85C75}"/>
    <dgm:cxn modelId="{F48056F9-1167-42D8-B177-BD9EFBC344ED}" srcId="{8F11F7DD-B133-4D75-930C-75FF8D6AE18D}" destId="{88CD3882-71E1-44D6-A610-FCBA5E063DE6}" srcOrd="3" destOrd="0" parTransId="{7B709F52-11A1-40CB-8068-116EF5866851}" sibTransId="{9DF335E2-A657-404B-ACB9-084354C9B5A3}"/>
    <dgm:cxn modelId="{8FCD36FA-28B8-491D-94F6-8C3F3CA5DEC5}" type="presOf" srcId="{9812A61D-0864-4EC0-9272-78E11F270F37}" destId="{B453A39E-F20C-4F74-AF0C-9429EA5AEF29}" srcOrd="1" destOrd="4" presId="urn:microsoft.com/office/officeart/2005/8/layout/hProcess4"/>
    <dgm:cxn modelId="{9009C1FA-9A14-4634-AD14-6010669A6B82}" srcId="{F22E744C-95A8-46D9-902F-756C58A0F920}" destId="{A6DAD4C0-8E4E-46AB-9D96-8F1C45859A04}" srcOrd="2" destOrd="0" parTransId="{96A1E6A9-63BD-4434-974D-65AF6161B61D}" sibTransId="{76D89950-7111-4108-83D1-9FF4C80B034A}"/>
    <dgm:cxn modelId="{3A6389FD-5F92-449A-8BF5-5C54CB5ECB24}" srcId="{047FD855-2E0C-477A-9C9E-8180F5A897CB}" destId="{8915172C-6FE3-46AF-A4D4-997E88CA02DE}" srcOrd="2" destOrd="0" parTransId="{039D73E7-1926-488C-9BAA-DC06CE00C611}" sibTransId="{D0A51766-CAE9-42EF-9A55-CEE9797BB4C0}"/>
    <dgm:cxn modelId="{892A99FF-A579-4B3C-BBD7-FF744107EDEE}" srcId="{8F11F7DD-B133-4D75-930C-75FF8D6AE18D}" destId="{515BFEFE-64F4-415D-AB27-CC81B9B8A804}" srcOrd="2" destOrd="0" parTransId="{FE595820-AB4D-4178-A255-4F55EDB136AA}" sibTransId="{7C5DC731-48BF-4FB2-B254-189DE3210F8F}"/>
    <dgm:cxn modelId="{08D9CAFF-28F8-404E-B171-625481F709AD}" type="presOf" srcId="{E392F71C-F83C-44D9-AE8B-D055BAFF668D}" destId="{B453A39E-F20C-4F74-AF0C-9429EA5AEF29}" srcOrd="1" destOrd="1" presId="urn:microsoft.com/office/officeart/2005/8/layout/hProcess4"/>
    <dgm:cxn modelId="{BE773FE8-E2DB-4C2A-B11D-72BA3AC32783}" type="presParOf" srcId="{424DBA0E-D6FF-4156-A89E-330ED572C811}" destId="{556A0A4F-0D48-411E-AD4B-B4BCA74C9B10}" srcOrd="0" destOrd="0" presId="urn:microsoft.com/office/officeart/2005/8/layout/hProcess4"/>
    <dgm:cxn modelId="{9970FAE4-3AB4-4113-BD16-A9508D156E2A}" type="presParOf" srcId="{424DBA0E-D6FF-4156-A89E-330ED572C811}" destId="{0808042B-AFEE-4BFA-A1D4-A418790A0908}" srcOrd="1" destOrd="0" presId="urn:microsoft.com/office/officeart/2005/8/layout/hProcess4"/>
    <dgm:cxn modelId="{2E58B1DF-AE47-449C-96C3-9B17D78F9E09}" type="presParOf" srcId="{424DBA0E-D6FF-4156-A89E-330ED572C811}" destId="{4F0DF7B1-2984-4B6A-85FC-4486A9D95D5D}" srcOrd="2" destOrd="0" presId="urn:microsoft.com/office/officeart/2005/8/layout/hProcess4"/>
    <dgm:cxn modelId="{3A358983-DCCA-480E-BE95-C01B98A89AB2}" type="presParOf" srcId="{4F0DF7B1-2984-4B6A-85FC-4486A9D95D5D}" destId="{96C36FE4-A791-4229-9D5C-648C85EB97AD}" srcOrd="0" destOrd="0" presId="urn:microsoft.com/office/officeart/2005/8/layout/hProcess4"/>
    <dgm:cxn modelId="{E849E41C-2265-43CE-85FB-240BE85E8611}" type="presParOf" srcId="{96C36FE4-A791-4229-9D5C-648C85EB97AD}" destId="{C4231636-8D8E-49E0-AB30-B4D28DE37F18}" srcOrd="0" destOrd="0" presId="urn:microsoft.com/office/officeart/2005/8/layout/hProcess4"/>
    <dgm:cxn modelId="{C896D56D-6CF9-4725-9B7D-8F31345C92F7}" type="presParOf" srcId="{96C36FE4-A791-4229-9D5C-648C85EB97AD}" destId="{A9066FEA-3727-4726-8D68-007E3BEC9772}" srcOrd="1" destOrd="0" presId="urn:microsoft.com/office/officeart/2005/8/layout/hProcess4"/>
    <dgm:cxn modelId="{0FABE2A8-84A8-4542-8BE7-66FCACDA71CC}" type="presParOf" srcId="{96C36FE4-A791-4229-9D5C-648C85EB97AD}" destId="{12587CA7-537F-4DE4-815E-50761F27EF5C}" srcOrd="2" destOrd="0" presId="urn:microsoft.com/office/officeart/2005/8/layout/hProcess4"/>
    <dgm:cxn modelId="{CEF40D84-CCDB-41CA-9F4D-7DD73E7E5AAD}" type="presParOf" srcId="{96C36FE4-A791-4229-9D5C-648C85EB97AD}" destId="{E950B5D6-37D7-4986-9559-604283831091}" srcOrd="3" destOrd="0" presId="urn:microsoft.com/office/officeart/2005/8/layout/hProcess4"/>
    <dgm:cxn modelId="{6286C7AD-4933-4B05-9858-DBC3D3360A08}" type="presParOf" srcId="{96C36FE4-A791-4229-9D5C-648C85EB97AD}" destId="{1B02238F-7AC7-474C-8D62-207926937086}" srcOrd="4" destOrd="0" presId="urn:microsoft.com/office/officeart/2005/8/layout/hProcess4"/>
    <dgm:cxn modelId="{BA7AC54A-A265-4838-A912-77C24D07189A}" type="presParOf" srcId="{4F0DF7B1-2984-4B6A-85FC-4486A9D95D5D}" destId="{FC2D5568-1F55-4EAE-8901-DCCE0CDE4704}" srcOrd="1" destOrd="0" presId="urn:microsoft.com/office/officeart/2005/8/layout/hProcess4"/>
    <dgm:cxn modelId="{7C09DC54-8D4F-4030-97B4-2026F778E050}" type="presParOf" srcId="{4F0DF7B1-2984-4B6A-85FC-4486A9D95D5D}" destId="{0E9A3428-8D99-4F28-BA17-2C54727B506F}" srcOrd="2" destOrd="0" presId="urn:microsoft.com/office/officeart/2005/8/layout/hProcess4"/>
    <dgm:cxn modelId="{7053A2F5-0B1B-4300-9496-37F6C34616C1}" type="presParOf" srcId="{0E9A3428-8D99-4F28-BA17-2C54727B506F}" destId="{9304F810-99CA-404D-953A-14F9A1FD14EC}" srcOrd="0" destOrd="0" presId="urn:microsoft.com/office/officeart/2005/8/layout/hProcess4"/>
    <dgm:cxn modelId="{3C5E93EC-486B-43EC-9018-5E6F5ADFD6E3}" type="presParOf" srcId="{0E9A3428-8D99-4F28-BA17-2C54727B506F}" destId="{E1202303-2F4D-4BE1-99C0-859D87486CC8}" srcOrd="1" destOrd="0" presId="urn:microsoft.com/office/officeart/2005/8/layout/hProcess4"/>
    <dgm:cxn modelId="{F6374AE5-DC09-4BB2-9E20-4EE42E2BEECE}" type="presParOf" srcId="{0E9A3428-8D99-4F28-BA17-2C54727B506F}" destId="{FC3CB5DC-B0FC-4A59-A443-BE158FB5350E}" srcOrd="2" destOrd="0" presId="urn:microsoft.com/office/officeart/2005/8/layout/hProcess4"/>
    <dgm:cxn modelId="{5FE9E615-6080-4CA4-B825-4B38E8A95B56}" type="presParOf" srcId="{0E9A3428-8D99-4F28-BA17-2C54727B506F}" destId="{9CE2FE6B-ECD5-45B5-88B6-038B0F8D61B0}" srcOrd="3" destOrd="0" presId="urn:microsoft.com/office/officeart/2005/8/layout/hProcess4"/>
    <dgm:cxn modelId="{4EDF0AC9-7C60-48CF-BD80-0FF1CE9A050E}" type="presParOf" srcId="{0E9A3428-8D99-4F28-BA17-2C54727B506F}" destId="{C3A2B1B3-4705-403B-BADE-B87DC6438D03}" srcOrd="4" destOrd="0" presId="urn:microsoft.com/office/officeart/2005/8/layout/hProcess4"/>
    <dgm:cxn modelId="{4A0F025A-3D69-4363-B621-D35EAA39D23A}" type="presParOf" srcId="{4F0DF7B1-2984-4B6A-85FC-4486A9D95D5D}" destId="{672A7576-A90F-497E-ADE2-BB8EC3A74BDD}" srcOrd="3" destOrd="0" presId="urn:microsoft.com/office/officeart/2005/8/layout/hProcess4"/>
    <dgm:cxn modelId="{720AC338-6FD6-4A3C-B8EF-D3D1685B75D6}" type="presParOf" srcId="{4F0DF7B1-2984-4B6A-85FC-4486A9D95D5D}" destId="{9C28C13A-912B-4E64-BC02-BD06605514D7}" srcOrd="4" destOrd="0" presId="urn:microsoft.com/office/officeart/2005/8/layout/hProcess4"/>
    <dgm:cxn modelId="{7034D688-E74E-4D49-B8E1-F96442E96733}" type="presParOf" srcId="{9C28C13A-912B-4E64-BC02-BD06605514D7}" destId="{BDC941C6-CE2E-47EB-AC2F-571EB02A47D9}" srcOrd="0" destOrd="0" presId="urn:microsoft.com/office/officeart/2005/8/layout/hProcess4"/>
    <dgm:cxn modelId="{BBBD87C3-4379-4FA7-9227-0DAD194C73E3}" type="presParOf" srcId="{9C28C13A-912B-4E64-BC02-BD06605514D7}" destId="{C2555923-0F9A-4E3E-B2F8-8E46289F67B5}" srcOrd="1" destOrd="0" presId="urn:microsoft.com/office/officeart/2005/8/layout/hProcess4"/>
    <dgm:cxn modelId="{F2C70A24-54FA-44A7-AC46-5F06FBBE044D}" type="presParOf" srcId="{9C28C13A-912B-4E64-BC02-BD06605514D7}" destId="{EC09EB48-E5C5-4BE7-9BDC-06CF65456E5F}" srcOrd="2" destOrd="0" presId="urn:microsoft.com/office/officeart/2005/8/layout/hProcess4"/>
    <dgm:cxn modelId="{E7DBB4D4-B057-4594-A46F-0DE6B8A1C4E0}" type="presParOf" srcId="{9C28C13A-912B-4E64-BC02-BD06605514D7}" destId="{2E776EF6-0E4F-4ED5-A8A3-6AF5943FA4C0}" srcOrd="3" destOrd="0" presId="urn:microsoft.com/office/officeart/2005/8/layout/hProcess4"/>
    <dgm:cxn modelId="{86CDD5A6-322D-4648-BB4E-F71F2B6D330C}" type="presParOf" srcId="{9C28C13A-912B-4E64-BC02-BD06605514D7}" destId="{4E7783AE-BE1D-4DD7-8014-C6A6A9355230}" srcOrd="4" destOrd="0" presId="urn:microsoft.com/office/officeart/2005/8/layout/hProcess4"/>
    <dgm:cxn modelId="{A75C04DF-FD88-42BE-B04A-E9E152A7EC85}" type="presParOf" srcId="{4F0DF7B1-2984-4B6A-85FC-4486A9D95D5D}" destId="{D0E1F1AF-9369-4076-8B00-B2B0B62661E4}" srcOrd="5" destOrd="0" presId="urn:microsoft.com/office/officeart/2005/8/layout/hProcess4"/>
    <dgm:cxn modelId="{E2C259A9-3093-4FD2-9770-C28276790783}" type="presParOf" srcId="{4F0DF7B1-2984-4B6A-85FC-4486A9D95D5D}" destId="{83A8AFE1-C565-4B49-AA05-980D3987942F}" srcOrd="6" destOrd="0" presId="urn:microsoft.com/office/officeart/2005/8/layout/hProcess4"/>
    <dgm:cxn modelId="{E55C178A-7087-4034-AF4B-B3FB542D22BC}" type="presParOf" srcId="{83A8AFE1-C565-4B49-AA05-980D3987942F}" destId="{C4E44F72-76DF-466A-98DF-4AA0CBC57279}" srcOrd="0" destOrd="0" presId="urn:microsoft.com/office/officeart/2005/8/layout/hProcess4"/>
    <dgm:cxn modelId="{9E3B35A9-6390-421F-B4CC-60867822DFAA}" type="presParOf" srcId="{83A8AFE1-C565-4B49-AA05-980D3987942F}" destId="{1A80ADC4-FDC0-4469-9728-44C783A4FD2A}" srcOrd="1" destOrd="0" presId="urn:microsoft.com/office/officeart/2005/8/layout/hProcess4"/>
    <dgm:cxn modelId="{F42A8B55-97BE-4DC4-B76B-E52DE1285CF3}" type="presParOf" srcId="{83A8AFE1-C565-4B49-AA05-980D3987942F}" destId="{B453A39E-F20C-4F74-AF0C-9429EA5AEF29}" srcOrd="2" destOrd="0" presId="urn:microsoft.com/office/officeart/2005/8/layout/hProcess4"/>
    <dgm:cxn modelId="{24550A75-2629-47ED-BC7F-4CADC6B7EC40}" type="presParOf" srcId="{83A8AFE1-C565-4B49-AA05-980D3987942F}" destId="{09D6F464-F7BF-4127-B41E-1EF31A816349}" srcOrd="3" destOrd="0" presId="urn:microsoft.com/office/officeart/2005/8/layout/hProcess4"/>
    <dgm:cxn modelId="{322C8125-EDF8-473E-84E7-F5C9C6ADAFF1}" type="presParOf" srcId="{83A8AFE1-C565-4B49-AA05-980D3987942F}" destId="{C80708A6-546C-4F0A-B776-0776A95ADEFA}" srcOrd="4" destOrd="0" presId="urn:microsoft.com/office/officeart/2005/8/layout/hProcess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34ABF1D-952F-44BD-8E0D-9156E04CB0CC}" type="doc">
      <dgm:prSet loTypeId="urn:microsoft.com/office/officeart/2005/8/layout/radial1" loCatId="cycle" qsTypeId="urn:microsoft.com/office/officeart/2005/8/quickstyle/simple1" qsCatId="simple" csTypeId="urn:microsoft.com/office/officeart/2005/8/colors/colorful4" csCatId="colorful" phldr="1"/>
      <dgm:spPr/>
      <dgm:t>
        <a:bodyPr/>
        <a:lstStyle/>
        <a:p>
          <a:endParaRPr lang="en-GB"/>
        </a:p>
      </dgm:t>
    </dgm:pt>
    <dgm:pt modelId="{23DF72FB-8940-42C6-8308-7C220D997D4D}">
      <dgm:prSet phldrT="[Text]"/>
      <dgm:spPr/>
      <dgm:t>
        <a:bodyPr/>
        <a:lstStyle/>
        <a:p>
          <a:r>
            <a:rPr lang="en-GB"/>
            <a:t>ACTIVE LISTENING</a:t>
          </a:r>
        </a:p>
      </dgm:t>
    </dgm:pt>
    <dgm:pt modelId="{29150E41-7AAA-4004-93DF-89AF0C89B349}" type="parTrans" cxnId="{4643A2EC-073B-4875-82AF-38E7021DB841}">
      <dgm:prSet/>
      <dgm:spPr/>
      <dgm:t>
        <a:bodyPr/>
        <a:lstStyle/>
        <a:p>
          <a:endParaRPr lang="en-GB"/>
        </a:p>
      </dgm:t>
    </dgm:pt>
    <dgm:pt modelId="{27134988-99E9-459B-A646-D583736866ED}" type="sibTrans" cxnId="{4643A2EC-073B-4875-82AF-38E7021DB841}">
      <dgm:prSet/>
      <dgm:spPr/>
      <dgm:t>
        <a:bodyPr/>
        <a:lstStyle/>
        <a:p>
          <a:endParaRPr lang="en-GB"/>
        </a:p>
      </dgm:t>
    </dgm:pt>
    <dgm:pt modelId="{D3A498F5-6EB1-4933-A9A2-5778C35DB120}">
      <dgm:prSet phldrT="[Text]"/>
      <dgm:spPr/>
      <dgm:t>
        <a:bodyPr/>
        <a:lstStyle/>
        <a:p>
          <a:r>
            <a:rPr lang="en-GB"/>
            <a:t>Pay Attention</a:t>
          </a:r>
        </a:p>
      </dgm:t>
    </dgm:pt>
    <dgm:pt modelId="{5711A78C-127F-4A3E-8CFE-A3C91B403390}" type="parTrans" cxnId="{1774861F-E54D-475E-B948-7F6BC5E58538}">
      <dgm:prSet/>
      <dgm:spPr/>
      <dgm:t>
        <a:bodyPr/>
        <a:lstStyle/>
        <a:p>
          <a:endParaRPr lang="en-GB"/>
        </a:p>
      </dgm:t>
    </dgm:pt>
    <dgm:pt modelId="{75AC0AC5-67ED-4525-AE87-1F50C9E2D230}" type="sibTrans" cxnId="{1774861F-E54D-475E-B948-7F6BC5E58538}">
      <dgm:prSet/>
      <dgm:spPr/>
      <dgm:t>
        <a:bodyPr/>
        <a:lstStyle/>
        <a:p>
          <a:endParaRPr lang="en-GB"/>
        </a:p>
      </dgm:t>
    </dgm:pt>
    <dgm:pt modelId="{4DCBC72F-8088-43E4-A4BD-486C9E58C8A3}">
      <dgm:prSet phldrT="[Text]"/>
      <dgm:spPr/>
      <dgm:t>
        <a:bodyPr/>
        <a:lstStyle/>
        <a:p>
          <a:r>
            <a:rPr lang="en-GB"/>
            <a:t>Hold Judgement</a:t>
          </a:r>
        </a:p>
      </dgm:t>
    </dgm:pt>
    <dgm:pt modelId="{9379CFFD-0351-4A94-85CC-4AA760E63E44}" type="parTrans" cxnId="{05B8625D-E52F-4561-B72E-755BB0DA1BDD}">
      <dgm:prSet/>
      <dgm:spPr/>
      <dgm:t>
        <a:bodyPr/>
        <a:lstStyle/>
        <a:p>
          <a:endParaRPr lang="en-GB"/>
        </a:p>
      </dgm:t>
    </dgm:pt>
    <dgm:pt modelId="{ECC320F9-1B3D-411C-A67F-754C5E3469BE}" type="sibTrans" cxnId="{05B8625D-E52F-4561-B72E-755BB0DA1BDD}">
      <dgm:prSet/>
      <dgm:spPr/>
      <dgm:t>
        <a:bodyPr/>
        <a:lstStyle/>
        <a:p>
          <a:endParaRPr lang="en-GB"/>
        </a:p>
      </dgm:t>
    </dgm:pt>
    <dgm:pt modelId="{29313C4F-D2AE-4103-A572-3A5DFF5693B0}">
      <dgm:prSet phldrT="[Text]"/>
      <dgm:spPr/>
      <dgm:t>
        <a:bodyPr/>
        <a:lstStyle/>
        <a:p>
          <a:r>
            <a:rPr lang="en-GB"/>
            <a:t>Reflect</a:t>
          </a:r>
        </a:p>
      </dgm:t>
    </dgm:pt>
    <dgm:pt modelId="{14C7D83E-B77E-4E67-BE80-97E182DC1EF8}" type="parTrans" cxnId="{5B13FAC7-684A-4045-B4E9-2E60396BE564}">
      <dgm:prSet/>
      <dgm:spPr/>
      <dgm:t>
        <a:bodyPr/>
        <a:lstStyle/>
        <a:p>
          <a:endParaRPr lang="en-GB"/>
        </a:p>
      </dgm:t>
    </dgm:pt>
    <dgm:pt modelId="{076D5BD2-73ED-41F8-AEB0-6FD7C6566E4A}" type="sibTrans" cxnId="{5B13FAC7-684A-4045-B4E9-2E60396BE564}">
      <dgm:prSet/>
      <dgm:spPr/>
      <dgm:t>
        <a:bodyPr/>
        <a:lstStyle/>
        <a:p>
          <a:endParaRPr lang="en-GB"/>
        </a:p>
      </dgm:t>
    </dgm:pt>
    <dgm:pt modelId="{721B2B93-8CF5-4CBB-A590-EDB7C3CFA284}">
      <dgm:prSet phldrT="[Text]"/>
      <dgm:spPr/>
      <dgm:t>
        <a:bodyPr/>
        <a:lstStyle/>
        <a:p>
          <a:r>
            <a:rPr lang="en-GB"/>
            <a:t>Clarify</a:t>
          </a:r>
        </a:p>
      </dgm:t>
    </dgm:pt>
    <dgm:pt modelId="{D3DD3F9D-667E-4710-91E4-01DE1EC8EC48}" type="parTrans" cxnId="{EF616F33-ED7E-472D-AA6F-F708FF85E2C7}">
      <dgm:prSet/>
      <dgm:spPr/>
      <dgm:t>
        <a:bodyPr/>
        <a:lstStyle/>
        <a:p>
          <a:endParaRPr lang="en-GB"/>
        </a:p>
      </dgm:t>
    </dgm:pt>
    <dgm:pt modelId="{3F9AAB82-C9FC-4ACF-AA9A-92D9A69F22A3}" type="sibTrans" cxnId="{EF616F33-ED7E-472D-AA6F-F708FF85E2C7}">
      <dgm:prSet/>
      <dgm:spPr/>
      <dgm:t>
        <a:bodyPr/>
        <a:lstStyle/>
        <a:p>
          <a:endParaRPr lang="en-GB"/>
        </a:p>
      </dgm:t>
    </dgm:pt>
    <dgm:pt modelId="{FF159085-587A-44B6-AEBF-F37F4D8175E4}">
      <dgm:prSet phldrT="[Text]"/>
      <dgm:spPr/>
      <dgm:t>
        <a:bodyPr/>
        <a:lstStyle/>
        <a:p>
          <a:r>
            <a:rPr lang="en-GB"/>
            <a:t>Summarise</a:t>
          </a:r>
        </a:p>
      </dgm:t>
    </dgm:pt>
    <dgm:pt modelId="{742E2CEE-A755-421E-9515-E937BD2C4A6C}" type="parTrans" cxnId="{DA217274-3C71-4AF4-99BE-482991D9F1E1}">
      <dgm:prSet/>
      <dgm:spPr/>
      <dgm:t>
        <a:bodyPr/>
        <a:lstStyle/>
        <a:p>
          <a:endParaRPr lang="en-GB"/>
        </a:p>
      </dgm:t>
    </dgm:pt>
    <dgm:pt modelId="{53D82F12-ECB6-47A7-B7B1-2479320FAE50}" type="sibTrans" cxnId="{DA217274-3C71-4AF4-99BE-482991D9F1E1}">
      <dgm:prSet/>
      <dgm:spPr/>
      <dgm:t>
        <a:bodyPr/>
        <a:lstStyle/>
        <a:p>
          <a:endParaRPr lang="en-GB"/>
        </a:p>
      </dgm:t>
    </dgm:pt>
    <dgm:pt modelId="{DA14F867-8DEB-433C-AAC1-679725A15184}">
      <dgm:prSet phldrT="[Text]"/>
      <dgm:spPr/>
      <dgm:t>
        <a:bodyPr/>
        <a:lstStyle/>
        <a:p>
          <a:r>
            <a:rPr lang="en-GB"/>
            <a:t>Share</a:t>
          </a:r>
        </a:p>
      </dgm:t>
    </dgm:pt>
    <dgm:pt modelId="{658589AF-2177-4E01-B91E-606FF22E6F1D}" type="parTrans" cxnId="{AB165A69-258E-4FCA-BD28-DEEDC8D899AA}">
      <dgm:prSet/>
      <dgm:spPr/>
      <dgm:t>
        <a:bodyPr/>
        <a:lstStyle/>
        <a:p>
          <a:endParaRPr lang="en-GB"/>
        </a:p>
      </dgm:t>
    </dgm:pt>
    <dgm:pt modelId="{3B6C17AA-B3EC-4929-A799-5FF1ACB8D815}" type="sibTrans" cxnId="{AB165A69-258E-4FCA-BD28-DEEDC8D899AA}">
      <dgm:prSet/>
      <dgm:spPr/>
      <dgm:t>
        <a:bodyPr/>
        <a:lstStyle/>
        <a:p>
          <a:endParaRPr lang="en-GB"/>
        </a:p>
      </dgm:t>
    </dgm:pt>
    <dgm:pt modelId="{397E0036-4AAC-49B5-A34F-DEF6C03A3605}" type="pres">
      <dgm:prSet presAssocID="{C34ABF1D-952F-44BD-8E0D-9156E04CB0CC}" presName="cycle" presStyleCnt="0">
        <dgm:presLayoutVars>
          <dgm:chMax val="1"/>
          <dgm:dir/>
          <dgm:animLvl val="ctr"/>
          <dgm:resizeHandles val="exact"/>
        </dgm:presLayoutVars>
      </dgm:prSet>
      <dgm:spPr/>
    </dgm:pt>
    <dgm:pt modelId="{4115417B-948E-4B2E-B81F-8F39B3282E4E}" type="pres">
      <dgm:prSet presAssocID="{23DF72FB-8940-42C6-8308-7C220D997D4D}" presName="centerShape" presStyleLbl="node0" presStyleIdx="0" presStyleCnt="1"/>
      <dgm:spPr/>
    </dgm:pt>
    <dgm:pt modelId="{15644E82-63D1-4CF3-8BE5-B2A6F22F9DC7}" type="pres">
      <dgm:prSet presAssocID="{5711A78C-127F-4A3E-8CFE-A3C91B403390}" presName="Name9" presStyleLbl="parChTrans1D2" presStyleIdx="0" presStyleCnt="6"/>
      <dgm:spPr/>
    </dgm:pt>
    <dgm:pt modelId="{E6F415E3-D746-45A7-8314-87D1EF147662}" type="pres">
      <dgm:prSet presAssocID="{5711A78C-127F-4A3E-8CFE-A3C91B403390}" presName="connTx" presStyleLbl="parChTrans1D2" presStyleIdx="0" presStyleCnt="6"/>
      <dgm:spPr/>
    </dgm:pt>
    <dgm:pt modelId="{BA0528E2-4CA8-4626-9652-FF51B3767824}" type="pres">
      <dgm:prSet presAssocID="{D3A498F5-6EB1-4933-A9A2-5778C35DB120}" presName="node" presStyleLbl="node1" presStyleIdx="0" presStyleCnt="6">
        <dgm:presLayoutVars>
          <dgm:bulletEnabled val="1"/>
        </dgm:presLayoutVars>
      </dgm:prSet>
      <dgm:spPr/>
    </dgm:pt>
    <dgm:pt modelId="{FC9A9D02-6081-4C9F-9DFC-ED0C77C7B91E}" type="pres">
      <dgm:prSet presAssocID="{9379CFFD-0351-4A94-85CC-4AA760E63E44}" presName="Name9" presStyleLbl="parChTrans1D2" presStyleIdx="1" presStyleCnt="6"/>
      <dgm:spPr/>
    </dgm:pt>
    <dgm:pt modelId="{CE367E7E-8DC7-48BA-BD3C-52AB9661F4DF}" type="pres">
      <dgm:prSet presAssocID="{9379CFFD-0351-4A94-85CC-4AA760E63E44}" presName="connTx" presStyleLbl="parChTrans1D2" presStyleIdx="1" presStyleCnt="6"/>
      <dgm:spPr/>
    </dgm:pt>
    <dgm:pt modelId="{369B8D24-F393-422B-9182-503DC5985E8D}" type="pres">
      <dgm:prSet presAssocID="{4DCBC72F-8088-43E4-A4BD-486C9E58C8A3}" presName="node" presStyleLbl="node1" presStyleIdx="1" presStyleCnt="6">
        <dgm:presLayoutVars>
          <dgm:bulletEnabled val="1"/>
        </dgm:presLayoutVars>
      </dgm:prSet>
      <dgm:spPr/>
    </dgm:pt>
    <dgm:pt modelId="{914F1674-0847-4E2C-A254-26C9525C3EE5}" type="pres">
      <dgm:prSet presAssocID="{14C7D83E-B77E-4E67-BE80-97E182DC1EF8}" presName="Name9" presStyleLbl="parChTrans1D2" presStyleIdx="2" presStyleCnt="6"/>
      <dgm:spPr/>
    </dgm:pt>
    <dgm:pt modelId="{375952E0-8A8C-4F9A-A3EA-4048FEC1A6C8}" type="pres">
      <dgm:prSet presAssocID="{14C7D83E-B77E-4E67-BE80-97E182DC1EF8}" presName="connTx" presStyleLbl="parChTrans1D2" presStyleIdx="2" presStyleCnt="6"/>
      <dgm:spPr/>
    </dgm:pt>
    <dgm:pt modelId="{139387CF-D6A3-4CB6-8743-F2A21FB07FAC}" type="pres">
      <dgm:prSet presAssocID="{29313C4F-D2AE-4103-A572-3A5DFF5693B0}" presName="node" presStyleLbl="node1" presStyleIdx="2" presStyleCnt="6">
        <dgm:presLayoutVars>
          <dgm:bulletEnabled val="1"/>
        </dgm:presLayoutVars>
      </dgm:prSet>
      <dgm:spPr/>
    </dgm:pt>
    <dgm:pt modelId="{33C637F0-CA9F-43EB-9EE0-789B865A5EB6}" type="pres">
      <dgm:prSet presAssocID="{D3DD3F9D-667E-4710-91E4-01DE1EC8EC48}" presName="Name9" presStyleLbl="parChTrans1D2" presStyleIdx="3" presStyleCnt="6"/>
      <dgm:spPr/>
    </dgm:pt>
    <dgm:pt modelId="{6CC535AD-F04B-45BC-AA0E-25447214D52E}" type="pres">
      <dgm:prSet presAssocID="{D3DD3F9D-667E-4710-91E4-01DE1EC8EC48}" presName="connTx" presStyleLbl="parChTrans1D2" presStyleIdx="3" presStyleCnt="6"/>
      <dgm:spPr/>
    </dgm:pt>
    <dgm:pt modelId="{99AE22F2-3C2E-4C0D-A1B5-5D1BEF752C69}" type="pres">
      <dgm:prSet presAssocID="{721B2B93-8CF5-4CBB-A590-EDB7C3CFA284}" presName="node" presStyleLbl="node1" presStyleIdx="3" presStyleCnt="6">
        <dgm:presLayoutVars>
          <dgm:bulletEnabled val="1"/>
        </dgm:presLayoutVars>
      </dgm:prSet>
      <dgm:spPr/>
    </dgm:pt>
    <dgm:pt modelId="{D4598980-270D-42A3-B933-67409A6185F3}" type="pres">
      <dgm:prSet presAssocID="{742E2CEE-A755-421E-9515-E937BD2C4A6C}" presName="Name9" presStyleLbl="parChTrans1D2" presStyleIdx="4" presStyleCnt="6"/>
      <dgm:spPr/>
    </dgm:pt>
    <dgm:pt modelId="{6B59B966-8521-40C2-B936-BDFF91B37B74}" type="pres">
      <dgm:prSet presAssocID="{742E2CEE-A755-421E-9515-E937BD2C4A6C}" presName="connTx" presStyleLbl="parChTrans1D2" presStyleIdx="4" presStyleCnt="6"/>
      <dgm:spPr/>
    </dgm:pt>
    <dgm:pt modelId="{D497D0EF-DBF2-4129-A2CD-F61A34FF7F36}" type="pres">
      <dgm:prSet presAssocID="{FF159085-587A-44B6-AEBF-F37F4D8175E4}" presName="node" presStyleLbl="node1" presStyleIdx="4" presStyleCnt="6">
        <dgm:presLayoutVars>
          <dgm:bulletEnabled val="1"/>
        </dgm:presLayoutVars>
      </dgm:prSet>
      <dgm:spPr/>
    </dgm:pt>
    <dgm:pt modelId="{19E2BAEF-2434-477C-B789-E865213D302D}" type="pres">
      <dgm:prSet presAssocID="{658589AF-2177-4E01-B91E-606FF22E6F1D}" presName="Name9" presStyleLbl="parChTrans1D2" presStyleIdx="5" presStyleCnt="6"/>
      <dgm:spPr/>
    </dgm:pt>
    <dgm:pt modelId="{620F8C82-6D31-4A28-AE3C-19C9FB1249D2}" type="pres">
      <dgm:prSet presAssocID="{658589AF-2177-4E01-B91E-606FF22E6F1D}" presName="connTx" presStyleLbl="parChTrans1D2" presStyleIdx="5" presStyleCnt="6"/>
      <dgm:spPr/>
    </dgm:pt>
    <dgm:pt modelId="{4C880EA5-B6C9-4B92-86C3-6C1625B42B31}" type="pres">
      <dgm:prSet presAssocID="{DA14F867-8DEB-433C-AAC1-679725A15184}" presName="node" presStyleLbl="node1" presStyleIdx="5" presStyleCnt="6">
        <dgm:presLayoutVars>
          <dgm:bulletEnabled val="1"/>
        </dgm:presLayoutVars>
      </dgm:prSet>
      <dgm:spPr/>
    </dgm:pt>
  </dgm:ptLst>
  <dgm:cxnLst>
    <dgm:cxn modelId="{1798EF0E-20C8-4ED3-82C5-A4CC3A04E02C}" type="presOf" srcId="{14C7D83E-B77E-4E67-BE80-97E182DC1EF8}" destId="{375952E0-8A8C-4F9A-A3EA-4048FEC1A6C8}" srcOrd="1" destOrd="0" presId="urn:microsoft.com/office/officeart/2005/8/layout/radial1"/>
    <dgm:cxn modelId="{1774861F-E54D-475E-B948-7F6BC5E58538}" srcId="{23DF72FB-8940-42C6-8308-7C220D997D4D}" destId="{D3A498F5-6EB1-4933-A9A2-5778C35DB120}" srcOrd="0" destOrd="0" parTransId="{5711A78C-127F-4A3E-8CFE-A3C91B403390}" sibTransId="{75AC0AC5-67ED-4525-AE87-1F50C9E2D230}"/>
    <dgm:cxn modelId="{803B6B2D-8C92-4E15-A9F2-F844265C9843}" type="presOf" srcId="{FF159085-587A-44B6-AEBF-F37F4D8175E4}" destId="{D497D0EF-DBF2-4129-A2CD-F61A34FF7F36}" srcOrd="0" destOrd="0" presId="urn:microsoft.com/office/officeart/2005/8/layout/radial1"/>
    <dgm:cxn modelId="{3B5B0A2F-71E0-4055-8E77-DAF5CB6D1BAC}" type="presOf" srcId="{14C7D83E-B77E-4E67-BE80-97E182DC1EF8}" destId="{914F1674-0847-4E2C-A254-26C9525C3EE5}" srcOrd="0" destOrd="0" presId="urn:microsoft.com/office/officeart/2005/8/layout/radial1"/>
    <dgm:cxn modelId="{F98C6D30-1F5E-4440-800B-2B2845208606}" type="presOf" srcId="{D3DD3F9D-667E-4710-91E4-01DE1EC8EC48}" destId="{6CC535AD-F04B-45BC-AA0E-25447214D52E}" srcOrd="1" destOrd="0" presId="urn:microsoft.com/office/officeart/2005/8/layout/radial1"/>
    <dgm:cxn modelId="{EF616F33-ED7E-472D-AA6F-F708FF85E2C7}" srcId="{23DF72FB-8940-42C6-8308-7C220D997D4D}" destId="{721B2B93-8CF5-4CBB-A590-EDB7C3CFA284}" srcOrd="3" destOrd="0" parTransId="{D3DD3F9D-667E-4710-91E4-01DE1EC8EC48}" sibTransId="{3F9AAB82-C9FC-4ACF-AA9A-92D9A69F22A3}"/>
    <dgm:cxn modelId="{05B8625D-E52F-4561-B72E-755BB0DA1BDD}" srcId="{23DF72FB-8940-42C6-8308-7C220D997D4D}" destId="{4DCBC72F-8088-43E4-A4BD-486C9E58C8A3}" srcOrd="1" destOrd="0" parTransId="{9379CFFD-0351-4A94-85CC-4AA760E63E44}" sibTransId="{ECC320F9-1B3D-411C-A67F-754C5E3469BE}"/>
    <dgm:cxn modelId="{67E0BE64-9063-409F-A925-4D29F87AA9C3}" type="presOf" srcId="{5711A78C-127F-4A3E-8CFE-A3C91B403390}" destId="{15644E82-63D1-4CF3-8BE5-B2A6F22F9DC7}" srcOrd="0" destOrd="0" presId="urn:microsoft.com/office/officeart/2005/8/layout/radial1"/>
    <dgm:cxn modelId="{C3FCFE44-3754-412D-A914-F61FEFB4DF66}" type="presOf" srcId="{23DF72FB-8940-42C6-8308-7C220D997D4D}" destId="{4115417B-948E-4B2E-B81F-8F39B3282E4E}" srcOrd="0" destOrd="0" presId="urn:microsoft.com/office/officeart/2005/8/layout/radial1"/>
    <dgm:cxn modelId="{7B09A245-F7FA-4643-B875-056027CF35D3}" type="presOf" srcId="{4DCBC72F-8088-43E4-A4BD-486C9E58C8A3}" destId="{369B8D24-F393-422B-9182-503DC5985E8D}" srcOrd="0" destOrd="0" presId="urn:microsoft.com/office/officeart/2005/8/layout/radial1"/>
    <dgm:cxn modelId="{AB165A69-258E-4FCA-BD28-DEEDC8D899AA}" srcId="{23DF72FB-8940-42C6-8308-7C220D997D4D}" destId="{DA14F867-8DEB-433C-AAC1-679725A15184}" srcOrd="5" destOrd="0" parTransId="{658589AF-2177-4E01-B91E-606FF22E6F1D}" sibTransId="{3B6C17AA-B3EC-4929-A799-5FF1ACB8D815}"/>
    <dgm:cxn modelId="{CE8B354B-D642-468D-B7D8-221F55BE1B8F}" type="presOf" srcId="{C34ABF1D-952F-44BD-8E0D-9156E04CB0CC}" destId="{397E0036-4AAC-49B5-A34F-DEF6C03A3605}" srcOrd="0" destOrd="0" presId="urn:microsoft.com/office/officeart/2005/8/layout/radial1"/>
    <dgm:cxn modelId="{155C1453-16A4-4F53-8119-30C4EF13A3FF}" type="presOf" srcId="{DA14F867-8DEB-433C-AAC1-679725A15184}" destId="{4C880EA5-B6C9-4B92-86C3-6C1625B42B31}" srcOrd="0" destOrd="0" presId="urn:microsoft.com/office/officeart/2005/8/layout/radial1"/>
    <dgm:cxn modelId="{DA217274-3C71-4AF4-99BE-482991D9F1E1}" srcId="{23DF72FB-8940-42C6-8308-7C220D997D4D}" destId="{FF159085-587A-44B6-AEBF-F37F4D8175E4}" srcOrd="4" destOrd="0" parTransId="{742E2CEE-A755-421E-9515-E937BD2C4A6C}" sibTransId="{53D82F12-ECB6-47A7-B7B1-2479320FAE50}"/>
    <dgm:cxn modelId="{930BE775-88F6-4070-8372-9775F71D37CE}" type="presOf" srcId="{9379CFFD-0351-4A94-85CC-4AA760E63E44}" destId="{FC9A9D02-6081-4C9F-9DFC-ED0C77C7B91E}" srcOrd="0" destOrd="0" presId="urn:microsoft.com/office/officeart/2005/8/layout/radial1"/>
    <dgm:cxn modelId="{33F50C7B-7B01-4AA9-AB33-061F7D5AE8E3}" type="presOf" srcId="{5711A78C-127F-4A3E-8CFE-A3C91B403390}" destId="{E6F415E3-D746-45A7-8314-87D1EF147662}" srcOrd="1" destOrd="0" presId="urn:microsoft.com/office/officeart/2005/8/layout/radial1"/>
    <dgm:cxn modelId="{5B65D68C-22EB-4A1A-AF3E-E30D3537C617}" type="presOf" srcId="{742E2CEE-A755-421E-9515-E937BD2C4A6C}" destId="{D4598980-270D-42A3-B933-67409A6185F3}" srcOrd="0" destOrd="0" presId="urn:microsoft.com/office/officeart/2005/8/layout/radial1"/>
    <dgm:cxn modelId="{FBB39FA0-AD5B-46EF-BC38-11EC62778270}" type="presOf" srcId="{658589AF-2177-4E01-B91E-606FF22E6F1D}" destId="{19E2BAEF-2434-477C-B789-E865213D302D}" srcOrd="0" destOrd="0" presId="urn:microsoft.com/office/officeart/2005/8/layout/radial1"/>
    <dgm:cxn modelId="{8F1A8EAF-3EFA-4A15-B477-06FCE7B523D1}" type="presOf" srcId="{721B2B93-8CF5-4CBB-A590-EDB7C3CFA284}" destId="{99AE22F2-3C2E-4C0D-A1B5-5D1BEF752C69}" srcOrd="0" destOrd="0" presId="urn:microsoft.com/office/officeart/2005/8/layout/radial1"/>
    <dgm:cxn modelId="{D6EA73B1-3873-44D8-B86F-DB28CE4A75EF}" type="presOf" srcId="{9379CFFD-0351-4A94-85CC-4AA760E63E44}" destId="{CE367E7E-8DC7-48BA-BD3C-52AB9661F4DF}" srcOrd="1" destOrd="0" presId="urn:microsoft.com/office/officeart/2005/8/layout/radial1"/>
    <dgm:cxn modelId="{A3DB92C1-487F-41A8-B93A-583A0A1D30B3}" type="presOf" srcId="{742E2CEE-A755-421E-9515-E937BD2C4A6C}" destId="{6B59B966-8521-40C2-B936-BDFF91B37B74}" srcOrd="1" destOrd="0" presId="urn:microsoft.com/office/officeart/2005/8/layout/radial1"/>
    <dgm:cxn modelId="{5B13FAC7-684A-4045-B4E9-2E60396BE564}" srcId="{23DF72FB-8940-42C6-8308-7C220D997D4D}" destId="{29313C4F-D2AE-4103-A572-3A5DFF5693B0}" srcOrd="2" destOrd="0" parTransId="{14C7D83E-B77E-4E67-BE80-97E182DC1EF8}" sibTransId="{076D5BD2-73ED-41F8-AEB0-6FD7C6566E4A}"/>
    <dgm:cxn modelId="{E875A5EB-FB4D-46BE-9AFB-D5A7E4F4CB73}" type="presOf" srcId="{D3A498F5-6EB1-4933-A9A2-5778C35DB120}" destId="{BA0528E2-4CA8-4626-9652-FF51B3767824}" srcOrd="0" destOrd="0" presId="urn:microsoft.com/office/officeart/2005/8/layout/radial1"/>
    <dgm:cxn modelId="{4643A2EC-073B-4875-82AF-38E7021DB841}" srcId="{C34ABF1D-952F-44BD-8E0D-9156E04CB0CC}" destId="{23DF72FB-8940-42C6-8308-7C220D997D4D}" srcOrd="0" destOrd="0" parTransId="{29150E41-7AAA-4004-93DF-89AF0C89B349}" sibTransId="{27134988-99E9-459B-A646-D583736866ED}"/>
    <dgm:cxn modelId="{A683F9EF-0EC2-4155-9D73-2E05AEC9E436}" type="presOf" srcId="{658589AF-2177-4E01-B91E-606FF22E6F1D}" destId="{620F8C82-6D31-4A28-AE3C-19C9FB1249D2}" srcOrd="1" destOrd="0" presId="urn:microsoft.com/office/officeart/2005/8/layout/radial1"/>
    <dgm:cxn modelId="{C11F42F6-A166-49EC-A833-999BF5700269}" type="presOf" srcId="{29313C4F-D2AE-4103-A572-3A5DFF5693B0}" destId="{139387CF-D6A3-4CB6-8743-F2A21FB07FAC}" srcOrd="0" destOrd="0" presId="urn:microsoft.com/office/officeart/2005/8/layout/radial1"/>
    <dgm:cxn modelId="{F4DFD5F8-0AC2-4670-B592-B1103731967B}" type="presOf" srcId="{D3DD3F9D-667E-4710-91E4-01DE1EC8EC48}" destId="{33C637F0-CA9F-43EB-9EE0-789B865A5EB6}" srcOrd="0" destOrd="0" presId="urn:microsoft.com/office/officeart/2005/8/layout/radial1"/>
    <dgm:cxn modelId="{4380A43D-882B-4401-9772-ABF5880951BB}" type="presParOf" srcId="{397E0036-4AAC-49B5-A34F-DEF6C03A3605}" destId="{4115417B-948E-4B2E-B81F-8F39B3282E4E}" srcOrd="0" destOrd="0" presId="urn:microsoft.com/office/officeart/2005/8/layout/radial1"/>
    <dgm:cxn modelId="{0D358562-94EA-44EB-BB09-C078B3E2082D}" type="presParOf" srcId="{397E0036-4AAC-49B5-A34F-DEF6C03A3605}" destId="{15644E82-63D1-4CF3-8BE5-B2A6F22F9DC7}" srcOrd="1" destOrd="0" presId="urn:microsoft.com/office/officeart/2005/8/layout/radial1"/>
    <dgm:cxn modelId="{7388853E-59B6-4D79-BA5B-F581BAC0C803}" type="presParOf" srcId="{15644E82-63D1-4CF3-8BE5-B2A6F22F9DC7}" destId="{E6F415E3-D746-45A7-8314-87D1EF147662}" srcOrd="0" destOrd="0" presId="urn:microsoft.com/office/officeart/2005/8/layout/radial1"/>
    <dgm:cxn modelId="{F3FEEF1E-2939-44D1-81F1-943A185F1352}" type="presParOf" srcId="{397E0036-4AAC-49B5-A34F-DEF6C03A3605}" destId="{BA0528E2-4CA8-4626-9652-FF51B3767824}" srcOrd="2" destOrd="0" presId="urn:microsoft.com/office/officeart/2005/8/layout/radial1"/>
    <dgm:cxn modelId="{EA8188D7-2781-491A-8E09-03C1E8598FB5}" type="presParOf" srcId="{397E0036-4AAC-49B5-A34F-DEF6C03A3605}" destId="{FC9A9D02-6081-4C9F-9DFC-ED0C77C7B91E}" srcOrd="3" destOrd="0" presId="urn:microsoft.com/office/officeart/2005/8/layout/radial1"/>
    <dgm:cxn modelId="{6816D24D-E7B3-4CC5-815E-414FE85B8F9E}" type="presParOf" srcId="{FC9A9D02-6081-4C9F-9DFC-ED0C77C7B91E}" destId="{CE367E7E-8DC7-48BA-BD3C-52AB9661F4DF}" srcOrd="0" destOrd="0" presId="urn:microsoft.com/office/officeart/2005/8/layout/radial1"/>
    <dgm:cxn modelId="{BB321C37-BF20-4F3E-BF3E-4426E65CCD83}" type="presParOf" srcId="{397E0036-4AAC-49B5-A34F-DEF6C03A3605}" destId="{369B8D24-F393-422B-9182-503DC5985E8D}" srcOrd="4" destOrd="0" presId="urn:microsoft.com/office/officeart/2005/8/layout/radial1"/>
    <dgm:cxn modelId="{AA36B932-FB72-4DD8-88AF-F029B0022EB2}" type="presParOf" srcId="{397E0036-4AAC-49B5-A34F-DEF6C03A3605}" destId="{914F1674-0847-4E2C-A254-26C9525C3EE5}" srcOrd="5" destOrd="0" presId="urn:microsoft.com/office/officeart/2005/8/layout/radial1"/>
    <dgm:cxn modelId="{FBC91B5C-A552-4E14-917A-B8C9A90DF3DB}" type="presParOf" srcId="{914F1674-0847-4E2C-A254-26C9525C3EE5}" destId="{375952E0-8A8C-4F9A-A3EA-4048FEC1A6C8}" srcOrd="0" destOrd="0" presId="urn:microsoft.com/office/officeart/2005/8/layout/radial1"/>
    <dgm:cxn modelId="{42D01FEA-ACC4-4A7E-8DDC-A12062D32F3C}" type="presParOf" srcId="{397E0036-4AAC-49B5-A34F-DEF6C03A3605}" destId="{139387CF-D6A3-4CB6-8743-F2A21FB07FAC}" srcOrd="6" destOrd="0" presId="urn:microsoft.com/office/officeart/2005/8/layout/radial1"/>
    <dgm:cxn modelId="{EF942890-523F-4932-91DB-C45390AE587B}" type="presParOf" srcId="{397E0036-4AAC-49B5-A34F-DEF6C03A3605}" destId="{33C637F0-CA9F-43EB-9EE0-789B865A5EB6}" srcOrd="7" destOrd="0" presId="urn:microsoft.com/office/officeart/2005/8/layout/radial1"/>
    <dgm:cxn modelId="{908F474D-1FAE-4CAC-B75D-0B4F0C278017}" type="presParOf" srcId="{33C637F0-CA9F-43EB-9EE0-789B865A5EB6}" destId="{6CC535AD-F04B-45BC-AA0E-25447214D52E}" srcOrd="0" destOrd="0" presId="urn:microsoft.com/office/officeart/2005/8/layout/radial1"/>
    <dgm:cxn modelId="{DAC6F15A-2EDF-4668-BCF7-0756E59EF1F8}" type="presParOf" srcId="{397E0036-4AAC-49B5-A34F-DEF6C03A3605}" destId="{99AE22F2-3C2E-4C0D-A1B5-5D1BEF752C69}" srcOrd="8" destOrd="0" presId="urn:microsoft.com/office/officeart/2005/8/layout/radial1"/>
    <dgm:cxn modelId="{E2A89239-23AD-460A-A4E2-BB9816EAD12D}" type="presParOf" srcId="{397E0036-4AAC-49B5-A34F-DEF6C03A3605}" destId="{D4598980-270D-42A3-B933-67409A6185F3}" srcOrd="9" destOrd="0" presId="urn:microsoft.com/office/officeart/2005/8/layout/radial1"/>
    <dgm:cxn modelId="{7354FFCE-EDE6-46A5-8C06-AA449E35F8D2}" type="presParOf" srcId="{D4598980-270D-42A3-B933-67409A6185F3}" destId="{6B59B966-8521-40C2-B936-BDFF91B37B74}" srcOrd="0" destOrd="0" presId="urn:microsoft.com/office/officeart/2005/8/layout/radial1"/>
    <dgm:cxn modelId="{8BCC1466-62FD-46ED-9CCA-0AF1944F58D7}" type="presParOf" srcId="{397E0036-4AAC-49B5-A34F-DEF6C03A3605}" destId="{D497D0EF-DBF2-4129-A2CD-F61A34FF7F36}" srcOrd="10" destOrd="0" presId="urn:microsoft.com/office/officeart/2005/8/layout/radial1"/>
    <dgm:cxn modelId="{9C4CAA91-3D38-4B0F-A7A4-AC498D1B9F97}" type="presParOf" srcId="{397E0036-4AAC-49B5-A34F-DEF6C03A3605}" destId="{19E2BAEF-2434-477C-B789-E865213D302D}" srcOrd="11" destOrd="0" presId="urn:microsoft.com/office/officeart/2005/8/layout/radial1"/>
    <dgm:cxn modelId="{F6F13AC0-58DA-4952-8154-8DCE8C7EF7C1}" type="presParOf" srcId="{19E2BAEF-2434-477C-B789-E865213D302D}" destId="{620F8C82-6D31-4A28-AE3C-19C9FB1249D2}" srcOrd="0" destOrd="0" presId="urn:microsoft.com/office/officeart/2005/8/layout/radial1"/>
    <dgm:cxn modelId="{568D1B36-B919-45F8-8AE7-E6C6D58E8819}" type="presParOf" srcId="{397E0036-4AAC-49B5-A34F-DEF6C03A3605}" destId="{4C880EA5-B6C9-4B92-86C3-6C1625B42B31}" srcOrd="12" destOrd="0" presId="urn:microsoft.com/office/officeart/2005/8/layout/radial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25B596-FF35-423F-B0AE-841B7E6246A9}">
      <dsp:nvSpPr>
        <dsp:cNvPr id="0" name=""/>
        <dsp:cNvSpPr/>
      </dsp:nvSpPr>
      <dsp:spPr>
        <a:xfrm>
          <a:off x="2171923" y="1764"/>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Message</a:t>
          </a:r>
        </a:p>
      </dsp:txBody>
      <dsp:txXfrm>
        <a:off x="2208177" y="38018"/>
        <a:ext cx="1070045" cy="670151"/>
      </dsp:txXfrm>
    </dsp:sp>
    <dsp:sp modelId="{10FF0ADB-C9DA-44A3-B9FB-F2FC3E4B931C}">
      <dsp:nvSpPr>
        <dsp:cNvPr id="0" name=""/>
        <dsp:cNvSpPr/>
      </dsp:nvSpPr>
      <dsp:spPr>
        <a:xfrm>
          <a:off x="1516093" y="373093"/>
          <a:ext cx="2454212" cy="2454212"/>
        </a:xfrm>
        <a:custGeom>
          <a:avLst/>
          <a:gdLst/>
          <a:ahLst/>
          <a:cxnLst/>
          <a:rect l="0" t="0" r="0" b="0"/>
          <a:pathLst>
            <a:path>
              <a:moveTo>
                <a:pt x="1956148" y="240046"/>
              </a:moveTo>
              <a:arcTo wR="1227106" hR="1227106" stAng="18386976" swAng="16339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8731AAC-E49B-4795-86EA-A8C61831AB6C}">
      <dsp:nvSpPr>
        <dsp:cNvPr id="0" name=""/>
        <dsp:cNvSpPr/>
      </dsp:nvSpPr>
      <dsp:spPr>
        <a:xfrm>
          <a:off x="3399029" y="1228870"/>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Encoder</a:t>
          </a:r>
        </a:p>
        <a:p>
          <a:pPr marL="0" lvl="0" indent="0" algn="ctr" defTabSz="488950">
            <a:lnSpc>
              <a:spcPct val="90000"/>
            </a:lnSpc>
            <a:spcBef>
              <a:spcPct val="0"/>
            </a:spcBef>
            <a:spcAft>
              <a:spcPct val="35000"/>
            </a:spcAft>
            <a:buNone/>
          </a:pPr>
          <a:r>
            <a:rPr lang="en-GB" sz="1100" kern="1200"/>
            <a:t>Interpreter</a:t>
          </a:r>
        </a:p>
        <a:p>
          <a:pPr marL="0" lvl="0" indent="0" algn="ctr" defTabSz="488950">
            <a:lnSpc>
              <a:spcPct val="90000"/>
            </a:lnSpc>
            <a:spcBef>
              <a:spcPct val="0"/>
            </a:spcBef>
            <a:spcAft>
              <a:spcPct val="35000"/>
            </a:spcAft>
            <a:buNone/>
          </a:pPr>
          <a:r>
            <a:rPr lang="en-GB" sz="1100" kern="1200"/>
            <a:t>Decoder</a:t>
          </a:r>
        </a:p>
      </dsp:txBody>
      <dsp:txXfrm>
        <a:off x="3435283" y="1265124"/>
        <a:ext cx="1070045" cy="670151"/>
      </dsp:txXfrm>
    </dsp:sp>
    <dsp:sp modelId="{E974253C-1A47-45E6-8B54-536495E3195F}">
      <dsp:nvSpPr>
        <dsp:cNvPr id="0" name=""/>
        <dsp:cNvSpPr/>
      </dsp:nvSpPr>
      <dsp:spPr>
        <a:xfrm>
          <a:off x="1516093" y="373093"/>
          <a:ext cx="2454212" cy="2454212"/>
        </a:xfrm>
        <a:custGeom>
          <a:avLst/>
          <a:gdLst/>
          <a:ahLst/>
          <a:cxnLst/>
          <a:rect l="0" t="0" r="0" b="0"/>
          <a:pathLst>
            <a:path>
              <a:moveTo>
                <a:pt x="2327017" y="1771149"/>
              </a:moveTo>
              <a:arcTo wR="1227106" hR="1227106" stAng="1579087" swAng="16339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FE14E65-ADCC-47D9-A13C-F4E33526D05C}">
      <dsp:nvSpPr>
        <dsp:cNvPr id="0" name=""/>
        <dsp:cNvSpPr/>
      </dsp:nvSpPr>
      <dsp:spPr>
        <a:xfrm>
          <a:off x="2171923" y="2455976"/>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Message</a:t>
          </a:r>
        </a:p>
      </dsp:txBody>
      <dsp:txXfrm>
        <a:off x="2208177" y="2492230"/>
        <a:ext cx="1070045" cy="670151"/>
      </dsp:txXfrm>
    </dsp:sp>
    <dsp:sp modelId="{29AAA1F0-17F9-4E42-A781-6B43B99C2F21}">
      <dsp:nvSpPr>
        <dsp:cNvPr id="0" name=""/>
        <dsp:cNvSpPr/>
      </dsp:nvSpPr>
      <dsp:spPr>
        <a:xfrm>
          <a:off x="1516093" y="373093"/>
          <a:ext cx="2454212" cy="2454212"/>
        </a:xfrm>
        <a:custGeom>
          <a:avLst/>
          <a:gdLst/>
          <a:ahLst/>
          <a:cxnLst/>
          <a:rect l="0" t="0" r="0" b="0"/>
          <a:pathLst>
            <a:path>
              <a:moveTo>
                <a:pt x="498063" y="2214165"/>
              </a:moveTo>
              <a:arcTo wR="1227106" hR="1227106" stAng="7586976" swAng="16339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006AEAD9-C775-442C-89FE-9E77AB191067}">
      <dsp:nvSpPr>
        <dsp:cNvPr id="0" name=""/>
        <dsp:cNvSpPr/>
      </dsp:nvSpPr>
      <dsp:spPr>
        <a:xfrm>
          <a:off x="944817" y="1228870"/>
          <a:ext cx="1142553" cy="74265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Encoder</a:t>
          </a:r>
        </a:p>
        <a:p>
          <a:pPr marL="0" lvl="0" indent="0" algn="ctr" defTabSz="488950">
            <a:lnSpc>
              <a:spcPct val="90000"/>
            </a:lnSpc>
            <a:spcBef>
              <a:spcPct val="0"/>
            </a:spcBef>
            <a:spcAft>
              <a:spcPct val="35000"/>
            </a:spcAft>
            <a:buNone/>
          </a:pPr>
          <a:r>
            <a:rPr lang="en-GB" sz="1100" kern="1200"/>
            <a:t>Interpreter</a:t>
          </a:r>
        </a:p>
        <a:p>
          <a:pPr marL="0" lvl="0" indent="0" algn="ctr" defTabSz="488950">
            <a:lnSpc>
              <a:spcPct val="90000"/>
            </a:lnSpc>
            <a:spcBef>
              <a:spcPct val="0"/>
            </a:spcBef>
            <a:spcAft>
              <a:spcPct val="35000"/>
            </a:spcAft>
            <a:buNone/>
          </a:pPr>
          <a:r>
            <a:rPr lang="en-GB" sz="1100" kern="1200"/>
            <a:t>Decoder	</a:t>
          </a:r>
        </a:p>
      </dsp:txBody>
      <dsp:txXfrm>
        <a:off x="981071" y="1265124"/>
        <a:ext cx="1070045" cy="670151"/>
      </dsp:txXfrm>
    </dsp:sp>
    <dsp:sp modelId="{F66FE8D5-7FFB-4581-9EFF-58173BDD3F27}">
      <dsp:nvSpPr>
        <dsp:cNvPr id="0" name=""/>
        <dsp:cNvSpPr/>
      </dsp:nvSpPr>
      <dsp:spPr>
        <a:xfrm>
          <a:off x="1516093" y="373093"/>
          <a:ext cx="2454212" cy="2454212"/>
        </a:xfrm>
        <a:custGeom>
          <a:avLst/>
          <a:gdLst/>
          <a:ahLst/>
          <a:cxnLst/>
          <a:rect l="0" t="0" r="0" b="0"/>
          <a:pathLst>
            <a:path>
              <a:moveTo>
                <a:pt x="127194" y="683062"/>
              </a:moveTo>
              <a:arcTo wR="1227106" hR="1227106" stAng="12379087" swAng="1633936"/>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066FEA-3727-4726-8D68-007E3BEC9772}">
      <dsp:nvSpPr>
        <dsp:cNvPr id="0" name=""/>
        <dsp:cNvSpPr/>
      </dsp:nvSpPr>
      <dsp:spPr>
        <a:xfrm>
          <a:off x="1863" y="482307"/>
          <a:ext cx="1344413" cy="1755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66725">
            <a:lnSpc>
              <a:spcPct val="90000"/>
            </a:lnSpc>
            <a:spcBef>
              <a:spcPct val="0"/>
            </a:spcBef>
            <a:spcAft>
              <a:spcPct val="15000"/>
            </a:spcAft>
            <a:buChar char="•"/>
          </a:pPr>
          <a:r>
            <a:rPr lang="en-GB" sz="1050" kern="1200"/>
            <a:t>Communication Skills</a:t>
          </a:r>
        </a:p>
        <a:p>
          <a:pPr marL="57150" lvl="1" indent="-57150" algn="l" defTabSz="466725">
            <a:lnSpc>
              <a:spcPct val="90000"/>
            </a:lnSpc>
            <a:spcBef>
              <a:spcPct val="0"/>
            </a:spcBef>
            <a:spcAft>
              <a:spcPct val="15000"/>
            </a:spcAft>
            <a:buChar char="•"/>
          </a:pPr>
          <a:r>
            <a:rPr lang="en-GB" sz="1050" kern="1200"/>
            <a:t>Attitudes</a:t>
          </a:r>
        </a:p>
        <a:p>
          <a:pPr marL="57150" lvl="1" indent="-57150" algn="l" defTabSz="466725">
            <a:lnSpc>
              <a:spcPct val="90000"/>
            </a:lnSpc>
            <a:spcBef>
              <a:spcPct val="0"/>
            </a:spcBef>
            <a:spcAft>
              <a:spcPct val="15000"/>
            </a:spcAft>
            <a:buChar char="•"/>
          </a:pPr>
          <a:r>
            <a:rPr lang="en-GB" sz="1050" kern="1200"/>
            <a:t>Knowledge</a:t>
          </a:r>
        </a:p>
        <a:p>
          <a:pPr marL="57150" lvl="1" indent="-57150" algn="l" defTabSz="466725">
            <a:lnSpc>
              <a:spcPct val="90000"/>
            </a:lnSpc>
            <a:spcBef>
              <a:spcPct val="0"/>
            </a:spcBef>
            <a:spcAft>
              <a:spcPct val="15000"/>
            </a:spcAft>
            <a:buChar char="•"/>
          </a:pPr>
          <a:r>
            <a:rPr lang="en-GB" sz="1050" kern="1200"/>
            <a:t>Social System</a:t>
          </a:r>
        </a:p>
        <a:p>
          <a:pPr marL="57150" lvl="1" indent="-57150" algn="l" defTabSz="466725">
            <a:lnSpc>
              <a:spcPct val="90000"/>
            </a:lnSpc>
            <a:spcBef>
              <a:spcPct val="0"/>
            </a:spcBef>
            <a:spcAft>
              <a:spcPct val="15000"/>
            </a:spcAft>
            <a:buChar char="•"/>
          </a:pPr>
          <a:r>
            <a:rPr lang="en-GB" sz="1050" kern="1200"/>
            <a:t>Culture</a:t>
          </a:r>
        </a:p>
      </dsp:txBody>
      <dsp:txXfrm>
        <a:off x="41240" y="521684"/>
        <a:ext cx="1265659" cy="1300744"/>
      </dsp:txXfrm>
    </dsp:sp>
    <dsp:sp modelId="{FC2D5568-1F55-4EAE-8901-DCCE0CDE4704}">
      <dsp:nvSpPr>
        <dsp:cNvPr id="0" name=""/>
        <dsp:cNvSpPr/>
      </dsp:nvSpPr>
      <dsp:spPr>
        <a:xfrm>
          <a:off x="738418" y="1370147"/>
          <a:ext cx="1338334" cy="1338334"/>
        </a:xfrm>
        <a:prstGeom prst="leftCircularArrow">
          <a:avLst>
            <a:gd name="adj1" fmla="val 3515"/>
            <a:gd name="adj2" fmla="val 436282"/>
            <a:gd name="adj3" fmla="val 2223446"/>
            <a:gd name="adj4" fmla="val 9036143"/>
            <a:gd name="adj5" fmla="val 410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950B5D6-37D7-4986-9559-604283831091}">
      <dsp:nvSpPr>
        <dsp:cNvPr id="0" name=""/>
        <dsp:cNvSpPr/>
      </dsp:nvSpPr>
      <dsp:spPr>
        <a:xfrm>
          <a:off x="349214" y="1635763"/>
          <a:ext cx="1039539" cy="4133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25400" rIns="38100" bIns="25400" numCol="1" spcCol="1270" anchor="ctr" anchorCtr="0">
          <a:noAutofit/>
        </a:bodyPr>
        <a:lstStyle/>
        <a:p>
          <a:pPr marL="0" lvl="0" indent="0" algn="ctr" defTabSz="889000">
            <a:lnSpc>
              <a:spcPct val="90000"/>
            </a:lnSpc>
            <a:spcBef>
              <a:spcPct val="0"/>
            </a:spcBef>
            <a:spcAft>
              <a:spcPct val="35000"/>
            </a:spcAft>
            <a:buNone/>
          </a:pPr>
          <a:r>
            <a:rPr lang="en-GB" sz="2000" kern="1200"/>
            <a:t>Source</a:t>
          </a:r>
        </a:p>
      </dsp:txBody>
      <dsp:txXfrm>
        <a:off x="361322" y="1647871"/>
        <a:ext cx="1015323" cy="389174"/>
      </dsp:txXfrm>
    </dsp:sp>
    <dsp:sp modelId="{E1202303-2F4D-4BE1-99C0-859D87486CC8}">
      <dsp:nvSpPr>
        <dsp:cNvPr id="0" name=""/>
        <dsp:cNvSpPr/>
      </dsp:nvSpPr>
      <dsp:spPr>
        <a:xfrm>
          <a:off x="1612764" y="622764"/>
          <a:ext cx="1169482" cy="147481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66725">
            <a:lnSpc>
              <a:spcPct val="90000"/>
            </a:lnSpc>
            <a:spcBef>
              <a:spcPct val="0"/>
            </a:spcBef>
            <a:spcAft>
              <a:spcPct val="15000"/>
            </a:spcAft>
            <a:buChar char="•"/>
          </a:pPr>
          <a:r>
            <a:rPr lang="en-GB" sz="1050" kern="1200"/>
            <a:t>Content</a:t>
          </a:r>
        </a:p>
        <a:p>
          <a:pPr marL="57150" lvl="1" indent="-57150" algn="l" defTabSz="466725">
            <a:lnSpc>
              <a:spcPct val="90000"/>
            </a:lnSpc>
            <a:spcBef>
              <a:spcPct val="0"/>
            </a:spcBef>
            <a:spcAft>
              <a:spcPct val="15000"/>
            </a:spcAft>
            <a:buChar char="•"/>
          </a:pPr>
          <a:r>
            <a:rPr lang="en-GB" sz="1050" kern="1200"/>
            <a:t>Elements</a:t>
          </a:r>
        </a:p>
        <a:p>
          <a:pPr marL="57150" lvl="1" indent="-57150" algn="l" defTabSz="466725">
            <a:lnSpc>
              <a:spcPct val="90000"/>
            </a:lnSpc>
            <a:spcBef>
              <a:spcPct val="0"/>
            </a:spcBef>
            <a:spcAft>
              <a:spcPct val="15000"/>
            </a:spcAft>
            <a:buChar char="•"/>
          </a:pPr>
          <a:r>
            <a:rPr lang="en-GB" sz="1050" kern="1200"/>
            <a:t>Treatment</a:t>
          </a:r>
        </a:p>
        <a:p>
          <a:pPr marL="57150" lvl="1" indent="-57150" algn="l" defTabSz="466725">
            <a:lnSpc>
              <a:spcPct val="90000"/>
            </a:lnSpc>
            <a:spcBef>
              <a:spcPct val="0"/>
            </a:spcBef>
            <a:spcAft>
              <a:spcPct val="15000"/>
            </a:spcAft>
            <a:buChar char="•"/>
          </a:pPr>
          <a:r>
            <a:rPr lang="en-GB" sz="1050" kern="1200"/>
            <a:t>Structure</a:t>
          </a:r>
        </a:p>
        <a:p>
          <a:pPr marL="57150" lvl="1" indent="-57150" algn="l" defTabSz="466725">
            <a:lnSpc>
              <a:spcPct val="90000"/>
            </a:lnSpc>
            <a:spcBef>
              <a:spcPct val="0"/>
            </a:spcBef>
            <a:spcAft>
              <a:spcPct val="15000"/>
            </a:spcAft>
            <a:buChar char="•"/>
          </a:pPr>
          <a:r>
            <a:rPr lang="en-GB" sz="1050" kern="1200"/>
            <a:t>Code</a:t>
          </a:r>
          <a:r>
            <a:rPr lang="en-GB" sz="900" kern="1200"/>
            <a:t>	</a:t>
          </a:r>
        </a:p>
      </dsp:txBody>
      <dsp:txXfrm>
        <a:off x="1646704" y="972735"/>
        <a:ext cx="1101602" cy="1090900"/>
      </dsp:txXfrm>
    </dsp:sp>
    <dsp:sp modelId="{672A7576-A90F-497E-ADE2-BB8EC3A74BDD}">
      <dsp:nvSpPr>
        <dsp:cNvPr id="0" name=""/>
        <dsp:cNvSpPr/>
      </dsp:nvSpPr>
      <dsp:spPr>
        <a:xfrm>
          <a:off x="2362337" y="-46384"/>
          <a:ext cx="1541783" cy="1541783"/>
        </a:xfrm>
        <a:prstGeom prst="circularArrow">
          <a:avLst>
            <a:gd name="adj1" fmla="val 3051"/>
            <a:gd name="adj2" fmla="val 374570"/>
            <a:gd name="adj3" fmla="val 19233703"/>
            <a:gd name="adj4" fmla="val 12359295"/>
            <a:gd name="adj5" fmla="val 356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CE2FE6B-ECD5-45B5-88B6-038B0F8D61B0}">
      <dsp:nvSpPr>
        <dsp:cNvPr id="0" name=""/>
        <dsp:cNvSpPr/>
      </dsp:nvSpPr>
      <dsp:spPr>
        <a:xfrm>
          <a:off x="1886693" y="495614"/>
          <a:ext cx="1039539" cy="4133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25400" rIns="38100" bIns="25400" numCol="1" spcCol="1270" anchor="ctr" anchorCtr="0">
          <a:noAutofit/>
        </a:bodyPr>
        <a:lstStyle/>
        <a:p>
          <a:pPr marL="0" lvl="0" indent="0" algn="ctr" defTabSz="889000">
            <a:lnSpc>
              <a:spcPct val="90000"/>
            </a:lnSpc>
            <a:spcBef>
              <a:spcPct val="0"/>
            </a:spcBef>
            <a:spcAft>
              <a:spcPct val="35000"/>
            </a:spcAft>
            <a:buNone/>
          </a:pPr>
          <a:r>
            <a:rPr lang="en-GB" sz="2000" kern="1200"/>
            <a:t>Message</a:t>
          </a:r>
        </a:p>
      </dsp:txBody>
      <dsp:txXfrm>
        <a:off x="1898801" y="507722"/>
        <a:ext cx="1015323" cy="389174"/>
      </dsp:txXfrm>
    </dsp:sp>
    <dsp:sp modelId="{C2555923-0F9A-4E3E-B2F8-8E46289F67B5}">
      <dsp:nvSpPr>
        <dsp:cNvPr id="0" name=""/>
        <dsp:cNvSpPr/>
      </dsp:nvSpPr>
      <dsp:spPr>
        <a:xfrm>
          <a:off x="3194742" y="541921"/>
          <a:ext cx="1169482" cy="113033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Char char="•"/>
          </a:pPr>
          <a:r>
            <a:rPr lang="en-GB" sz="1100" kern="1200"/>
            <a:t>Hearing</a:t>
          </a:r>
        </a:p>
        <a:p>
          <a:pPr marL="57150" lvl="1" indent="-57150" algn="l" defTabSz="488950">
            <a:lnSpc>
              <a:spcPct val="90000"/>
            </a:lnSpc>
            <a:spcBef>
              <a:spcPct val="0"/>
            </a:spcBef>
            <a:spcAft>
              <a:spcPct val="15000"/>
            </a:spcAft>
            <a:buChar char="•"/>
          </a:pPr>
          <a:r>
            <a:rPr lang="en-GB" sz="1100" kern="1200"/>
            <a:t>Seeing</a:t>
          </a:r>
        </a:p>
        <a:p>
          <a:pPr marL="57150" lvl="1" indent="-57150" algn="l" defTabSz="488950">
            <a:lnSpc>
              <a:spcPct val="90000"/>
            </a:lnSpc>
            <a:spcBef>
              <a:spcPct val="0"/>
            </a:spcBef>
            <a:spcAft>
              <a:spcPct val="15000"/>
            </a:spcAft>
            <a:buChar char="•"/>
          </a:pPr>
          <a:r>
            <a:rPr lang="en-GB" sz="1100" kern="1200"/>
            <a:t>Touching</a:t>
          </a:r>
        </a:p>
        <a:p>
          <a:pPr marL="57150" lvl="1" indent="-57150" algn="l" defTabSz="488950">
            <a:lnSpc>
              <a:spcPct val="90000"/>
            </a:lnSpc>
            <a:spcBef>
              <a:spcPct val="0"/>
            </a:spcBef>
            <a:spcAft>
              <a:spcPct val="15000"/>
            </a:spcAft>
            <a:buChar char="•"/>
          </a:pPr>
          <a:r>
            <a:rPr lang="en-GB" sz="1100" kern="1200"/>
            <a:t>Smelling</a:t>
          </a:r>
        </a:p>
        <a:p>
          <a:pPr marL="57150" lvl="1" indent="-57150" algn="l" defTabSz="488950">
            <a:lnSpc>
              <a:spcPct val="90000"/>
            </a:lnSpc>
            <a:spcBef>
              <a:spcPct val="0"/>
            </a:spcBef>
            <a:spcAft>
              <a:spcPct val="15000"/>
            </a:spcAft>
            <a:buChar char="•"/>
          </a:pPr>
          <a:r>
            <a:rPr lang="en-GB" sz="1100" kern="1200"/>
            <a:t>Tasting</a:t>
          </a:r>
        </a:p>
      </dsp:txBody>
      <dsp:txXfrm>
        <a:off x="3220754" y="567933"/>
        <a:ext cx="1117458" cy="836093"/>
      </dsp:txXfrm>
    </dsp:sp>
    <dsp:sp modelId="{D0E1F1AF-9369-4076-8B00-B2B0B62661E4}">
      <dsp:nvSpPr>
        <dsp:cNvPr id="0" name=""/>
        <dsp:cNvSpPr/>
      </dsp:nvSpPr>
      <dsp:spPr>
        <a:xfrm>
          <a:off x="3539306" y="1139626"/>
          <a:ext cx="1545490" cy="1545490"/>
        </a:xfrm>
        <a:prstGeom prst="leftCircularArrow">
          <a:avLst>
            <a:gd name="adj1" fmla="val 3044"/>
            <a:gd name="adj2" fmla="val 373608"/>
            <a:gd name="adj3" fmla="val 2160009"/>
            <a:gd name="adj4" fmla="val 9035380"/>
            <a:gd name="adj5" fmla="val 355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E776EF6-0E4F-4ED5-A8A3-6AF5943FA4C0}">
      <dsp:nvSpPr>
        <dsp:cNvPr id="0" name=""/>
        <dsp:cNvSpPr/>
      </dsp:nvSpPr>
      <dsp:spPr>
        <a:xfrm>
          <a:off x="3396083" y="1636355"/>
          <a:ext cx="1039539" cy="4133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25400" rIns="38100" bIns="25400" numCol="1" spcCol="1270" anchor="ctr" anchorCtr="0">
          <a:noAutofit/>
        </a:bodyPr>
        <a:lstStyle/>
        <a:p>
          <a:pPr marL="0" lvl="0" indent="0" algn="ctr" defTabSz="889000">
            <a:lnSpc>
              <a:spcPct val="90000"/>
            </a:lnSpc>
            <a:spcBef>
              <a:spcPct val="0"/>
            </a:spcBef>
            <a:spcAft>
              <a:spcPct val="35000"/>
            </a:spcAft>
            <a:buNone/>
          </a:pPr>
          <a:r>
            <a:rPr lang="en-GB" sz="2000" kern="1200"/>
            <a:t>Channel</a:t>
          </a:r>
        </a:p>
      </dsp:txBody>
      <dsp:txXfrm>
        <a:off x="3408191" y="1648463"/>
        <a:ext cx="1015323" cy="389174"/>
      </dsp:txXfrm>
    </dsp:sp>
    <dsp:sp modelId="{1A80ADC4-FDC0-4469-9728-44C783A4FD2A}">
      <dsp:nvSpPr>
        <dsp:cNvPr id="0" name=""/>
        <dsp:cNvSpPr/>
      </dsp:nvSpPr>
      <dsp:spPr>
        <a:xfrm>
          <a:off x="4659632" y="558074"/>
          <a:ext cx="1529753" cy="16041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57150" lvl="1" indent="-57150" algn="l" defTabSz="488950">
            <a:lnSpc>
              <a:spcPct val="90000"/>
            </a:lnSpc>
            <a:spcBef>
              <a:spcPct val="0"/>
            </a:spcBef>
            <a:spcAft>
              <a:spcPct val="15000"/>
            </a:spcAft>
            <a:buChar char="•"/>
          </a:pPr>
          <a:r>
            <a:rPr lang="en-GB" sz="1100" kern="1200"/>
            <a:t>Communication Skills</a:t>
          </a:r>
        </a:p>
        <a:p>
          <a:pPr marL="57150" lvl="1" indent="-57150" algn="l" defTabSz="488950">
            <a:lnSpc>
              <a:spcPct val="90000"/>
            </a:lnSpc>
            <a:spcBef>
              <a:spcPct val="0"/>
            </a:spcBef>
            <a:spcAft>
              <a:spcPct val="15000"/>
            </a:spcAft>
            <a:buChar char="•"/>
          </a:pPr>
          <a:r>
            <a:rPr lang="en-GB" sz="1100" kern="1200"/>
            <a:t>Attitudes</a:t>
          </a:r>
        </a:p>
        <a:p>
          <a:pPr marL="57150" lvl="1" indent="-57150" algn="l" defTabSz="488950">
            <a:lnSpc>
              <a:spcPct val="90000"/>
            </a:lnSpc>
            <a:spcBef>
              <a:spcPct val="0"/>
            </a:spcBef>
            <a:spcAft>
              <a:spcPct val="15000"/>
            </a:spcAft>
            <a:buChar char="•"/>
          </a:pPr>
          <a:r>
            <a:rPr lang="en-GB" sz="1100" kern="1200"/>
            <a:t>Knowledge</a:t>
          </a:r>
        </a:p>
        <a:p>
          <a:pPr marL="57150" lvl="1" indent="-57150" algn="l" defTabSz="488950">
            <a:lnSpc>
              <a:spcPct val="90000"/>
            </a:lnSpc>
            <a:spcBef>
              <a:spcPct val="0"/>
            </a:spcBef>
            <a:spcAft>
              <a:spcPct val="15000"/>
            </a:spcAft>
            <a:buChar char="•"/>
          </a:pPr>
          <a:r>
            <a:rPr lang="en-GB" sz="1100" kern="1200"/>
            <a:t>Social System</a:t>
          </a:r>
        </a:p>
        <a:p>
          <a:pPr marL="57150" lvl="1" indent="-57150" algn="l" defTabSz="488950">
            <a:lnSpc>
              <a:spcPct val="90000"/>
            </a:lnSpc>
            <a:spcBef>
              <a:spcPct val="0"/>
            </a:spcBef>
            <a:spcAft>
              <a:spcPct val="15000"/>
            </a:spcAft>
            <a:buChar char="•"/>
          </a:pPr>
          <a:r>
            <a:rPr lang="en-GB" sz="1100" kern="1200"/>
            <a:t>Culture</a:t>
          </a:r>
        </a:p>
      </dsp:txBody>
      <dsp:txXfrm>
        <a:off x="4696549" y="938746"/>
        <a:ext cx="1455919" cy="1186601"/>
      </dsp:txXfrm>
    </dsp:sp>
    <dsp:sp modelId="{09D6F464-F7BF-4127-B41E-1EF31A816349}">
      <dsp:nvSpPr>
        <dsp:cNvPr id="0" name=""/>
        <dsp:cNvSpPr/>
      </dsp:nvSpPr>
      <dsp:spPr>
        <a:xfrm>
          <a:off x="5026272" y="491410"/>
          <a:ext cx="1039539" cy="4133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25400" rIns="38100" bIns="25400" numCol="1" spcCol="1270" anchor="ctr" anchorCtr="0">
          <a:noAutofit/>
        </a:bodyPr>
        <a:lstStyle/>
        <a:p>
          <a:pPr marL="0" lvl="0" indent="0" algn="ctr" defTabSz="889000">
            <a:lnSpc>
              <a:spcPct val="90000"/>
            </a:lnSpc>
            <a:spcBef>
              <a:spcPct val="0"/>
            </a:spcBef>
            <a:spcAft>
              <a:spcPct val="35000"/>
            </a:spcAft>
            <a:buNone/>
          </a:pPr>
          <a:r>
            <a:rPr lang="en-GB" sz="2000" kern="1200"/>
            <a:t>Receiver</a:t>
          </a:r>
        </a:p>
      </dsp:txBody>
      <dsp:txXfrm>
        <a:off x="5038380" y="503518"/>
        <a:ext cx="1015323" cy="3891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15417B-948E-4B2E-B81F-8F39B3282E4E}">
      <dsp:nvSpPr>
        <dsp:cNvPr id="0" name=""/>
        <dsp:cNvSpPr/>
      </dsp:nvSpPr>
      <dsp:spPr>
        <a:xfrm>
          <a:off x="2299171" y="1156171"/>
          <a:ext cx="888057" cy="88805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ACTIVE LISTENING</a:t>
          </a:r>
        </a:p>
      </dsp:txBody>
      <dsp:txXfrm>
        <a:off x="2429224" y="1286224"/>
        <a:ext cx="627951" cy="627951"/>
      </dsp:txXfrm>
    </dsp:sp>
    <dsp:sp modelId="{15644E82-63D1-4CF3-8BE5-B2A6F22F9DC7}">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1016248"/>
        <a:ext cx="13325" cy="13325"/>
      </dsp:txXfrm>
    </dsp:sp>
    <dsp:sp modelId="{BA0528E2-4CA8-4626-9652-FF51B3767824}">
      <dsp:nvSpPr>
        <dsp:cNvPr id="0" name=""/>
        <dsp:cNvSpPr/>
      </dsp:nvSpPr>
      <dsp:spPr>
        <a:xfrm>
          <a:off x="2299171" y="1594"/>
          <a:ext cx="888057" cy="88805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Pay Attention</a:t>
          </a:r>
        </a:p>
      </dsp:txBody>
      <dsp:txXfrm>
        <a:off x="2429224" y="131647"/>
        <a:ext cx="627951" cy="627951"/>
      </dsp:txXfrm>
    </dsp:sp>
    <dsp:sp modelId="{FC9A9D02-6081-4C9F-9DFC-ED0C77C7B91E}">
      <dsp:nvSpPr>
        <dsp:cNvPr id="0" name=""/>
        <dsp:cNvSpPr/>
      </dsp:nvSpPr>
      <dsp:spPr>
        <a:xfrm rot="19800000">
          <a:off x="3109886" y="1296987"/>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36483" y="1304892"/>
        <a:ext cx="13325" cy="13325"/>
      </dsp:txXfrm>
    </dsp:sp>
    <dsp:sp modelId="{369B8D24-F393-422B-9182-503DC5985E8D}">
      <dsp:nvSpPr>
        <dsp:cNvPr id="0" name=""/>
        <dsp:cNvSpPr/>
      </dsp:nvSpPr>
      <dsp:spPr>
        <a:xfrm>
          <a:off x="3299064" y="578882"/>
          <a:ext cx="888057" cy="888057"/>
        </a:xfrm>
        <a:prstGeom prst="ellipse">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Hold Judgement</a:t>
          </a:r>
        </a:p>
      </dsp:txBody>
      <dsp:txXfrm>
        <a:off x="3429117" y="708935"/>
        <a:ext cx="627951" cy="627951"/>
      </dsp:txXfrm>
    </dsp:sp>
    <dsp:sp modelId="{914F1674-0847-4E2C-A254-26C9525C3EE5}">
      <dsp:nvSpPr>
        <dsp:cNvPr id="0" name=""/>
        <dsp:cNvSpPr/>
      </dsp:nvSpPr>
      <dsp:spPr>
        <a:xfrm rot="1800000">
          <a:off x="3109886" y="1874276"/>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36483" y="1882181"/>
        <a:ext cx="13325" cy="13325"/>
      </dsp:txXfrm>
    </dsp:sp>
    <dsp:sp modelId="{139387CF-D6A3-4CB6-8743-F2A21FB07FAC}">
      <dsp:nvSpPr>
        <dsp:cNvPr id="0" name=""/>
        <dsp:cNvSpPr/>
      </dsp:nvSpPr>
      <dsp:spPr>
        <a:xfrm>
          <a:off x="3299064" y="1733459"/>
          <a:ext cx="888057" cy="888057"/>
        </a:xfrm>
        <a:prstGeom prst="ellipse">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Reflect</a:t>
          </a:r>
        </a:p>
      </dsp:txBody>
      <dsp:txXfrm>
        <a:off x="3429117" y="1863512"/>
        <a:ext cx="627951" cy="627951"/>
      </dsp:txXfrm>
    </dsp:sp>
    <dsp:sp modelId="{33C637F0-CA9F-43EB-9EE0-789B865A5EB6}">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2170825"/>
        <a:ext cx="13325" cy="13325"/>
      </dsp:txXfrm>
    </dsp:sp>
    <dsp:sp modelId="{99AE22F2-3C2E-4C0D-A1B5-5D1BEF752C69}">
      <dsp:nvSpPr>
        <dsp:cNvPr id="0" name=""/>
        <dsp:cNvSpPr/>
      </dsp:nvSpPr>
      <dsp:spPr>
        <a:xfrm>
          <a:off x="2299171" y="2310748"/>
          <a:ext cx="888057" cy="888057"/>
        </a:xfrm>
        <a:prstGeom prst="ellipse">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Clarify</a:t>
          </a:r>
        </a:p>
      </dsp:txBody>
      <dsp:txXfrm>
        <a:off x="2429224" y="2440801"/>
        <a:ext cx="627951" cy="627951"/>
      </dsp:txXfrm>
    </dsp:sp>
    <dsp:sp modelId="{D4598980-270D-42A3-B933-67409A6185F3}">
      <dsp:nvSpPr>
        <dsp:cNvPr id="0" name=""/>
        <dsp:cNvSpPr/>
      </dsp:nvSpPr>
      <dsp:spPr>
        <a:xfrm rot="9000000">
          <a:off x="2109993" y="1874276"/>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36590" y="1882181"/>
        <a:ext cx="13325" cy="13325"/>
      </dsp:txXfrm>
    </dsp:sp>
    <dsp:sp modelId="{D497D0EF-DBF2-4129-A2CD-F61A34FF7F36}">
      <dsp:nvSpPr>
        <dsp:cNvPr id="0" name=""/>
        <dsp:cNvSpPr/>
      </dsp:nvSpPr>
      <dsp:spPr>
        <a:xfrm>
          <a:off x="1299278" y="1733459"/>
          <a:ext cx="888057" cy="888057"/>
        </a:xfrm>
        <a:prstGeom prst="ellipse">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Summarise</a:t>
          </a:r>
        </a:p>
      </dsp:txBody>
      <dsp:txXfrm>
        <a:off x="1429331" y="1863512"/>
        <a:ext cx="627951" cy="627951"/>
      </dsp:txXfrm>
    </dsp:sp>
    <dsp:sp modelId="{19E2BAEF-2434-477C-B789-E865213D302D}">
      <dsp:nvSpPr>
        <dsp:cNvPr id="0" name=""/>
        <dsp:cNvSpPr/>
      </dsp:nvSpPr>
      <dsp:spPr>
        <a:xfrm rot="12600000">
          <a:off x="2109993" y="1296987"/>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36590" y="1304892"/>
        <a:ext cx="13325" cy="13325"/>
      </dsp:txXfrm>
    </dsp:sp>
    <dsp:sp modelId="{4C880EA5-B6C9-4B92-86C3-6C1625B42B31}">
      <dsp:nvSpPr>
        <dsp:cNvPr id="0" name=""/>
        <dsp:cNvSpPr/>
      </dsp:nvSpPr>
      <dsp:spPr>
        <a:xfrm>
          <a:off x="1299278" y="578882"/>
          <a:ext cx="888057" cy="888057"/>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Share</a:t>
          </a:r>
        </a:p>
      </dsp:txBody>
      <dsp:txXfrm>
        <a:off x="1429331" y="708935"/>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0" ma:contentTypeDescription="Create a new document." ma:contentTypeScope="" ma:versionID="88d6d667e5581c926a1c45f5d21a6415">
  <xsd:schema xmlns:xsd="http://www.w3.org/2001/XMLSchema" xmlns:xs="http://www.w3.org/2001/XMLSchema" xmlns:p="http://schemas.microsoft.com/office/2006/metadata/properties" xmlns:ns3="9c3d0223-1bd4-4bbc-b487-5ec876b00c97" targetNamespace="http://schemas.microsoft.com/office/2006/metadata/properties" ma:root="true" ma:fieldsID="e3d19f602ef29ee88355b84126ed1a83" ns3:_="">
    <xsd:import namespace="9c3d0223-1bd4-4bbc-b487-5ec876b00c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09D7A1-584B-415E-8549-B07DC64C9EA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customXml/itemProps3.xml><?xml version="1.0" encoding="utf-8"?>
<ds:datastoreItem xmlns:ds="http://schemas.openxmlformats.org/officeDocument/2006/customXml" ds:itemID="{75974641-A8F9-4613-9BEC-DDBF32C507BE}">
  <ds:schemaRefs>
    <ds:schemaRef ds:uri="http://schemas.microsoft.com/sharepoint/v3/contenttype/forms"/>
  </ds:schemaRefs>
</ds:datastoreItem>
</file>

<file path=customXml/itemProps4.xml><?xml version="1.0" encoding="utf-8"?>
<ds:datastoreItem xmlns:ds="http://schemas.openxmlformats.org/officeDocument/2006/customXml" ds:itemID="{7AD07804-ACD7-4BE4-AD27-AFAF4691D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2726</Words>
  <Characters>15542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BMSK4002 Part 2 Report</vt:lpstr>
    </vt:vector>
  </TitlesOfParts>
  <Company/>
  <LinksUpToDate>false</LinksUpToDate>
  <CharactersWithSpaces>18232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BMSK4002 Part 2 Report</dc:title>
  <dc:subject>BMSK4002 Part 2 Report</dc:subject>
  <dc:creator>Angel</dc:creator>
  <cp:keywords/>
  <dc:description/>
  <cp:lastModifiedBy>Angel Brazier-Lewis (1702844)</cp:lastModifiedBy>
  <cp:revision>3</cp:revision>
  <dcterms:created xsi:type="dcterms:W3CDTF">2022-04-02T16:08:00Z</dcterms:created>
  <dcterms:modified xsi:type="dcterms:W3CDTF">2022-04-02T16:09:00Z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