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52A84A" w14:textId="77777777" w:rsidR="00897660" w:rsidRDefault="00897660" w:rsidP="00897660">
      <w:pPr>
        <w:jc w:val="center"/>
      </w:pPr>
    </w:p>
    <w:p w14:paraId="4E1A7FCC" w14:textId="77777777" w:rsidR="00897660" w:rsidRDefault="00897660" w:rsidP="00897660">
      <w:pPr>
        <w:jc w:val="center"/>
      </w:pPr>
    </w:p>
    <w:p w14:paraId="4D1EF20F" w14:textId="77777777" w:rsidR="00897660" w:rsidRPr="001B5BBC" w:rsidRDefault="00897660" w:rsidP="00897660">
      <w:pPr>
        <w:spacing w:line="360" w:lineRule="auto"/>
        <w:jc w:val="center"/>
        <w:rPr>
          <w:rFonts w:ascii="Arial" w:hAnsi="Arial" w:cs="Arial"/>
          <w:color w:val="auto"/>
          <w:szCs w:val="24"/>
        </w:rPr>
      </w:pPr>
      <w:r w:rsidRPr="001B5BBC">
        <w:rPr>
          <w:rFonts w:ascii="Arial" w:hAnsi="Arial" w:cs="Arial"/>
          <w:b/>
          <w:color w:val="auto"/>
          <w:szCs w:val="24"/>
          <w:lang w:val="en-GB"/>
        </w:rPr>
        <w:t>Certificate in Higher Education Business Skills for the Workplace</w:t>
      </w:r>
    </w:p>
    <w:p w14:paraId="3738F4E7" w14:textId="5E2223EF" w:rsidR="00897660" w:rsidRPr="001B5BBC" w:rsidRDefault="00897660" w:rsidP="00897660">
      <w:pPr>
        <w:spacing w:line="360" w:lineRule="auto"/>
        <w:jc w:val="center"/>
        <w:rPr>
          <w:rFonts w:ascii="Arial" w:hAnsi="Arial" w:cs="Arial"/>
          <w:b/>
          <w:color w:val="auto"/>
          <w:szCs w:val="24"/>
          <w:lang w:val="en-GB"/>
        </w:rPr>
      </w:pPr>
      <w:r w:rsidRPr="001B5BBC">
        <w:rPr>
          <w:rFonts w:ascii="Arial" w:hAnsi="Arial" w:cs="Arial"/>
          <w:b/>
          <w:color w:val="auto"/>
          <w:szCs w:val="24"/>
          <w:lang w:val="en-GB"/>
        </w:rPr>
        <w:t>Employability and Career Development</w:t>
      </w:r>
    </w:p>
    <w:p w14:paraId="1F181863" w14:textId="6FBFDC66" w:rsidR="00897660" w:rsidRPr="001B5BBC" w:rsidRDefault="00897660" w:rsidP="00897660">
      <w:pPr>
        <w:spacing w:line="360" w:lineRule="auto"/>
        <w:jc w:val="center"/>
        <w:rPr>
          <w:rFonts w:ascii="Arial" w:hAnsi="Arial" w:cs="Arial"/>
          <w:b/>
          <w:color w:val="auto"/>
          <w:szCs w:val="24"/>
          <w:lang w:val="en-GB"/>
        </w:rPr>
      </w:pPr>
      <w:r w:rsidRPr="001B5BBC">
        <w:rPr>
          <w:rFonts w:ascii="Arial" w:hAnsi="Arial" w:cs="Arial"/>
          <w:b/>
          <w:color w:val="auto"/>
          <w:szCs w:val="24"/>
          <w:lang w:val="en-GB"/>
        </w:rPr>
        <w:t>LCLM4005</w:t>
      </w:r>
    </w:p>
    <w:p w14:paraId="7A6C58F7" w14:textId="6A779681" w:rsidR="00897660" w:rsidRPr="001B5BBC" w:rsidRDefault="00897660" w:rsidP="00897660">
      <w:pPr>
        <w:spacing w:line="360" w:lineRule="auto"/>
        <w:jc w:val="center"/>
        <w:rPr>
          <w:rFonts w:ascii="Arial" w:hAnsi="Arial" w:cs="Arial"/>
          <w:b/>
          <w:color w:val="auto"/>
          <w:szCs w:val="24"/>
          <w:lang w:val="en-GB"/>
        </w:rPr>
      </w:pPr>
      <w:r w:rsidRPr="001B5BBC">
        <w:rPr>
          <w:rFonts w:ascii="Arial" w:hAnsi="Arial" w:cs="Arial"/>
          <w:b/>
          <w:color w:val="auto"/>
          <w:szCs w:val="24"/>
          <w:lang w:val="en-GB"/>
        </w:rPr>
        <w:t>Task 2: Portfolio of Written Tasks</w:t>
      </w:r>
    </w:p>
    <w:p w14:paraId="299DF51E" w14:textId="23AA9AC8" w:rsidR="00897660" w:rsidRPr="001B5BBC" w:rsidRDefault="00897660" w:rsidP="00897660">
      <w:pPr>
        <w:spacing w:line="360" w:lineRule="auto"/>
        <w:jc w:val="center"/>
        <w:rPr>
          <w:rFonts w:ascii="Arial" w:hAnsi="Arial" w:cs="Arial"/>
          <w:b/>
          <w:color w:val="auto"/>
          <w:szCs w:val="24"/>
          <w:lang w:val="en-GB"/>
        </w:rPr>
      </w:pPr>
      <w:r w:rsidRPr="001B5BBC">
        <w:rPr>
          <w:rFonts w:ascii="Arial" w:hAnsi="Arial" w:cs="Arial"/>
          <w:b/>
          <w:color w:val="auto"/>
          <w:szCs w:val="24"/>
          <w:lang w:val="en-GB"/>
        </w:rPr>
        <w:t>Daminabo Pokubo</w:t>
      </w:r>
    </w:p>
    <w:p w14:paraId="2BD13D44" w14:textId="77777777" w:rsidR="00897660" w:rsidRPr="00AB1192" w:rsidRDefault="00897660" w:rsidP="00897660">
      <w:pPr>
        <w:spacing w:line="360" w:lineRule="auto"/>
        <w:jc w:val="center"/>
        <w:rPr>
          <w:rFonts w:ascii="Arial" w:hAnsi="Arial" w:cs="Arial"/>
          <w:b/>
          <w:szCs w:val="24"/>
          <w:lang w:val="en-GB"/>
        </w:rPr>
      </w:pPr>
    </w:p>
    <w:p w14:paraId="15282A7B" w14:textId="77777777" w:rsidR="00897660" w:rsidRPr="001B5BBC" w:rsidRDefault="00897660" w:rsidP="00897660">
      <w:pPr>
        <w:spacing w:line="360" w:lineRule="auto"/>
        <w:jc w:val="center"/>
        <w:rPr>
          <w:rFonts w:ascii="Arial" w:hAnsi="Arial" w:cs="Arial"/>
          <w:b/>
          <w:color w:val="auto"/>
          <w:szCs w:val="24"/>
          <w:lang w:val="en-GB"/>
        </w:rPr>
      </w:pPr>
      <w:r w:rsidRPr="001B5BBC">
        <w:rPr>
          <w:rFonts w:ascii="Arial" w:hAnsi="Arial" w:cs="Arial"/>
          <w:b/>
          <w:color w:val="auto"/>
          <w:szCs w:val="24"/>
          <w:lang w:val="en-GB"/>
        </w:rPr>
        <w:t>Kadisha Klaraey Williams-Brown 2507505</w:t>
      </w:r>
    </w:p>
    <w:p w14:paraId="12946D7B" w14:textId="77777777" w:rsidR="00897660" w:rsidRDefault="00897660" w:rsidP="00897660">
      <w:pPr>
        <w:jc w:val="center"/>
      </w:pPr>
    </w:p>
    <w:p w14:paraId="362A9C30" w14:textId="77777777" w:rsidR="00897660" w:rsidRDefault="00897660" w:rsidP="00897660">
      <w:pPr>
        <w:jc w:val="center"/>
      </w:pPr>
    </w:p>
    <w:p w14:paraId="4A519F98" w14:textId="77777777" w:rsidR="00897660" w:rsidRDefault="00897660" w:rsidP="00897660">
      <w:pPr>
        <w:jc w:val="center"/>
      </w:pPr>
    </w:p>
    <w:p w14:paraId="0192A044" w14:textId="77777777" w:rsidR="00897660" w:rsidRDefault="00897660" w:rsidP="00897660">
      <w:pPr>
        <w:jc w:val="center"/>
      </w:pPr>
    </w:p>
    <w:p w14:paraId="36A131AF" w14:textId="77777777" w:rsidR="00897660" w:rsidRDefault="00897660" w:rsidP="00897660">
      <w:pPr>
        <w:jc w:val="center"/>
      </w:pPr>
    </w:p>
    <w:p w14:paraId="388FA32F" w14:textId="77777777" w:rsidR="00897660" w:rsidRDefault="00897660" w:rsidP="00897660">
      <w:pPr>
        <w:jc w:val="center"/>
      </w:pPr>
    </w:p>
    <w:p w14:paraId="73351626" w14:textId="77777777" w:rsidR="00897660" w:rsidRDefault="00897660" w:rsidP="00897660">
      <w:pPr>
        <w:jc w:val="center"/>
      </w:pPr>
    </w:p>
    <w:p w14:paraId="430E3E11" w14:textId="77777777" w:rsidR="00897660" w:rsidRDefault="00897660" w:rsidP="00897660">
      <w:pPr>
        <w:jc w:val="center"/>
      </w:pPr>
    </w:p>
    <w:p w14:paraId="23065AEA" w14:textId="77777777" w:rsidR="00897660" w:rsidRDefault="00897660" w:rsidP="00897660">
      <w:pPr>
        <w:jc w:val="center"/>
      </w:pPr>
    </w:p>
    <w:p w14:paraId="6B7008A7" w14:textId="77777777" w:rsidR="00897660" w:rsidRDefault="00897660" w:rsidP="00897660">
      <w:pPr>
        <w:jc w:val="center"/>
      </w:pPr>
    </w:p>
    <w:p w14:paraId="37224048" w14:textId="77777777" w:rsidR="00897660" w:rsidRDefault="00897660" w:rsidP="00897660">
      <w:pPr>
        <w:jc w:val="center"/>
        <w:rPr>
          <w:lang w:val="en-GB"/>
        </w:rPr>
      </w:pPr>
    </w:p>
    <w:p w14:paraId="7E621CFF" w14:textId="77777777" w:rsidR="006B4B60" w:rsidRDefault="006B4B60" w:rsidP="00897660">
      <w:pPr>
        <w:jc w:val="center"/>
        <w:rPr>
          <w:lang w:val="en-GB"/>
        </w:rPr>
      </w:pPr>
    </w:p>
    <w:p w14:paraId="218BA5CB" w14:textId="77777777" w:rsidR="006B4B60" w:rsidRDefault="006B4B60" w:rsidP="00897660">
      <w:pPr>
        <w:jc w:val="center"/>
        <w:rPr>
          <w:lang w:val="en-GB"/>
        </w:rPr>
      </w:pPr>
    </w:p>
    <w:p w14:paraId="6C30BC78" w14:textId="77777777" w:rsidR="006B4B60" w:rsidRDefault="006B4B60" w:rsidP="00897660">
      <w:pPr>
        <w:jc w:val="center"/>
        <w:rPr>
          <w:lang w:val="en-GB"/>
        </w:rPr>
      </w:pPr>
    </w:p>
    <w:p w14:paraId="3E739DA7" w14:textId="77777777" w:rsidR="006B4B60" w:rsidRDefault="006B4B60" w:rsidP="00897660">
      <w:pPr>
        <w:jc w:val="center"/>
        <w:rPr>
          <w:lang w:val="en-GB"/>
        </w:rPr>
      </w:pPr>
    </w:p>
    <w:p w14:paraId="1FC8FB45" w14:textId="77777777" w:rsidR="006B4B60" w:rsidRDefault="006B4B60" w:rsidP="00897660">
      <w:pPr>
        <w:jc w:val="center"/>
        <w:rPr>
          <w:lang w:val="en-GB"/>
        </w:rPr>
      </w:pPr>
    </w:p>
    <w:p w14:paraId="7A320E7E" w14:textId="77777777" w:rsidR="006B4B60" w:rsidRDefault="006B4B60" w:rsidP="00897660">
      <w:pPr>
        <w:jc w:val="center"/>
        <w:rPr>
          <w:lang w:val="en-GB"/>
        </w:rPr>
      </w:pPr>
    </w:p>
    <w:p w14:paraId="632ABCEE" w14:textId="495CBF90" w:rsidR="000F570E" w:rsidRDefault="000F570E" w:rsidP="000F570E">
      <w:pPr>
        <w:tabs>
          <w:tab w:val="left" w:pos="6123"/>
        </w:tabs>
        <w:spacing w:line="360" w:lineRule="auto"/>
        <w:jc w:val="both"/>
        <w:rPr>
          <w:lang w:val="en-GB"/>
        </w:rPr>
      </w:pPr>
      <w:r>
        <w:rPr>
          <w:lang w:val="en-GB"/>
        </w:rPr>
        <w:tab/>
      </w:r>
    </w:p>
    <w:p w14:paraId="37C4ADA3" w14:textId="07CD1EFE" w:rsidR="00B1439C" w:rsidRDefault="008208ED" w:rsidP="00B1439C">
      <w:pPr>
        <w:spacing w:line="360" w:lineRule="auto"/>
        <w:jc w:val="both"/>
        <w:rPr>
          <w:rFonts w:ascii="Arial" w:hAnsi="Arial" w:cs="Arial"/>
          <w:b/>
          <w:bCs/>
          <w:color w:val="auto"/>
          <w:sz w:val="28"/>
          <w:szCs w:val="24"/>
        </w:rPr>
      </w:pPr>
      <w:r w:rsidRPr="0015467E">
        <w:rPr>
          <w:rFonts w:ascii="Arial" w:hAnsi="Arial" w:cs="Arial"/>
          <w:b/>
          <w:bCs/>
          <w:color w:val="auto"/>
          <w:sz w:val="28"/>
          <w:szCs w:val="24"/>
        </w:rPr>
        <w:lastRenderedPageBreak/>
        <w:t>TASK</w:t>
      </w:r>
      <w:r w:rsidR="005E1F88" w:rsidRPr="0015467E">
        <w:rPr>
          <w:rFonts w:ascii="Arial" w:hAnsi="Arial" w:cs="Arial"/>
          <w:b/>
          <w:bCs/>
          <w:color w:val="auto"/>
          <w:sz w:val="28"/>
          <w:szCs w:val="24"/>
        </w:rPr>
        <w:t xml:space="preserve"> 1-</w:t>
      </w:r>
      <w:r w:rsidRPr="0015467E">
        <w:rPr>
          <w:rFonts w:ascii="Arial" w:hAnsi="Arial" w:cs="Arial"/>
          <w:b/>
          <w:bCs/>
          <w:color w:val="auto"/>
          <w:sz w:val="28"/>
          <w:szCs w:val="24"/>
        </w:rPr>
        <w:t xml:space="preserve"> </w:t>
      </w:r>
      <w:r w:rsidR="00F67DB5" w:rsidRPr="0015467E">
        <w:rPr>
          <w:rFonts w:ascii="Arial" w:hAnsi="Arial" w:cs="Arial"/>
          <w:b/>
          <w:bCs/>
          <w:color w:val="auto"/>
          <w:sz w:val="28"/>
          <w:szCs w:val="24"/>
        </w:rPr>
        <w:t>Compare Job Adverts</w:t>
      </w:r>
    </w:p>
    <w:p w14:paraId="5D8E3258" w14:textId="13CE3E47" w:rsidR="007A7B0D" w:rsidRDefault="007A7B0D" w:rsidP="007A7B0D">
      <w:pPr>
        <w:spacing w:line="360" w:lineRule="auto"/>
        <w:jc w:val="both"/>
        <w:rPr>
          <w:rFonts w:ascii="Arial" w:hAnsi="Arial" w:cs="Arial"/>
          <w:color w:val="auto"/>
          <w:lang w:val="en-GB"/>
        </w:rPr>
      </w:pPr>
      <w:r w:rsidRPr="00C64210">
        <w:rPr>
          <w:rFonts w:ascii="Arial" w:hAnsi="Arial" w:cs="Arial"/>
          <w:color w:val="auto"/>
          <w:lang w:val="en-GB"/>
        </w:rPr>
        <w:t>The two job adverts are for management positions within the health and social care sector; however, they operate in different care environments and support different service users. The Trainee Children's Home Manager role focuses on leading a residential service for children and young people with complex emotional and behavioural needs, whereas the Care Manager role is responsible for managing a domiciliary care service that enables adults to remain independent within their own homes. Although the client groups and regulatory frameworks differ, both positions require managers who can lead teams effectively while maintaining high standards of person-centred care.</w:t>
      </w:r>
      <w:r w:rsidR="00807DFC">
        <w:rPr>
          <w:rFonts w:ascii="Arial" w:hAnsi="Arial" w:cs="Arial"/>
          <w:color w:val="auto"/>
          <w:lang w:val="en-GB"/>
        </w:rPr>
        <w:t xml:space="preserve"> </w:t>
      </w:r>
      <w:r w:rsidR="00807DFC" w:rsidRPr="00807DFC">
        <w:rPr>
          <w:rFonts w:ascii="Arial" w:hAnsi="Arial" w:cs="Arial"/>
          <w:color w:val="auto"/>
        </w:rPr>
        <w:t>Health Foundation (2014) states that person-centred care involves working in partnership with individuals to ensure that care is tailored to their needs, preferences and values.</w:t>
      </w:r>
    </w:p>
    <w:p w14:paraId="319B05E4" w14:textId="77777777" w:rsidR="004A71AB" w:rsidRDefault="004A71AB" w:rsidP="007A7B0D">
      <w:pPr>
        <w:spacing w:line="360" w:lineRule="auto"/>
        <w:jc w:val="both"/>
        <w:rPr>
          <w:rFonts w:ascii="Arial" w:hAnsi="Arial" w:cs="Arial"/>
          <w:color w:val="auto"/>
          <w:lang w:val="en-GB"/>
        </w:rPr>
      </w:pPr>
    </w:p>
    <w:p w14:paraId="4ED1C83B" w14:textId="77F1F09B" w:rsidR="004A71AB" w:rsidRPr="004A71AB" w:rsidRDefault="004A71AB" w:rsidP="007A7B0D">
      <w:pPr>
        <w:spacing w:line="360" w:lineRule="auto"/>
        <w:jc w:val="both"/>
        <w:rPr>
          <w:rFonts w:ascii="Arial" w:hAnsi="Arial" w:cs="Arial"/>
          <w:b/>
          <w:bCs/>
          <w:color w:val="auto"/>
          <w:lang w:val="en-GB"/>
        </w:rPr>
      </w:pPr>
      <w:r w:rsidRPr="004A71AB">
        <w:rPr>
          <w:rFonts w:ascii="Arial" w:hAnsi="Arial" w:cs="Arial"/>
          <w:b/>
          <w:bCs/>
          <w:color w:val="auto"/>
          <w:lang w:val="en-GB"/>
        </w:rPr>
        <w:t>Children's Home Manager V Care Manager</w:t>
      </w:r>
    </w:p>
    <w:p w14:paraId="332E3FCC" w14:textId="77777777" w:rsidR="007A7B0D" w:rsidRDefault="007A7B0D" w:rsidP="007A7B0D">
      <w:pPr>
        <w:spacing w:line="360" w:lineRule="auto"/>
        <w:jc w:val="both"/>
        <w:rPr>
          <w:rFonts w:ascii="Arial" w:hAnsi="Arial" w:cs="Arial"/>
          <w:color w:val="auto"/>
          <w:lang w:val="en-GB"/>
        </w:rPr>
      </w:pPr>
      <w:r w:rsidRPr="00C64210">
        <w:rPr>
          <w:rFonts w:ascii="Arial" w:hAnsi="Arial" w:cs="Arial"/>
          <w:color w:val="auto"/>
          <w:lang w:val="en-GB"/>
        </w:rPr>
        <w:t>The Children's Home Manager role places a strong emphasis on therapeutic and trauma-informed practice, safeguarding, leadership, and compliance with Ofsted regulations. The successful applicant is expected to support the development of staff, oversee care planning, contribute to quality assurance, and prepare for registration as a Registered Manager. In contrast, the Care Manager role focuses on ensuring compliance with Care Quality Commission (CQC) standards, managing care assessments and risk management, supporting recruitment and staff development, and building effective relationships with service users, families, and external healthcare professionals.</w:t>
      </w:r>
    </w:p>
    <w:p w14:paraId="1030A90C" w14:textId="77777777" w:rsidR="004A71AB" w:rsidRDefault="004A71AB" w:rsidP="007A7B0D">
      <w:pPr>
        <w:spacing w:line="360" w:lineRule="auto"/>
        <w:jc w:val="both"/>
        <w:rPr>
          <w:rFonts w:ascii="Arial" w:hAnsi="Arial" w:cs="Arial"/>
          <w:color w:val="auto"/>
          <w:lang w:val="en-GB"/>
        </w:rPr>
      </w:pPr>
    </w:p>
    <w:p w14:paraId="7FEEA22B" w14:textId="77777777" w:rsidR="004A71AB" w:rsidRPr="006878F3" w:rsidRDefault="004A71AB" w:rsidP="004A71AB">
      <w:pPr>
        <w:spacing w:line="360" w:lineRule="auto"/>
        <w:jc w:val="both"/>
        <w:rPr>
          <w:rFonts w:ascii="Arial" w:hAnsi="Arial" w:cs="Arial"/>
          <w:b/>
          <w:bCs/>
          <w:color w:val="auto"/>
          <w:lang w:val="en-GB"/>
        </w:rPr>
      </w:pPr>
      <w:r w:rsidRPr="006878F3">
        <w:rPr>
          <w:rFonts w:ascii="Arial" w:hAnsi="Arial" w:cs="Arial"/>
          <w:b/>
          <w:bCs/>
          <w:color w:val="auto"/>
          <w:lang w:val="en-GB"/>
        </w:rPr>
        <w:t>Comparative Evaluation</w:t>
      </w:r>
    </w:p>
    <w:p w14:paraId="1052492F" w14:textId="479ACDF1" w:rsidR="007A7B0D" w:rsidRPr="00C64210" w:rsidRDefault="007A7B0D" w:rsidP="007A7B0D">
      <w:pPr>
        <w:spacing w:line="360" w:lineRule="auto"/>
        <w:jc w:val="both"/>
        <w:rPr>
          <w:rFonts w:ascii="Arial" w:hAnsi="Arial" w:cs="Arial"/>
          <w:color w:val="auto"/>
          <w:lang w:val="en-GB"/>
        </w:rPr>
      </w:pPr>
      <w:r w:rsidRPr="00C64210">
        <w:rPr>
          <w:rFonts w:ascii="Arial" w:hAnsi="Arial" w:cs="Arial"/>
          <w:color w:val="auto"/>
          <w:lang w:val="en-GB"/>
        </w:rPr>
        <w:t xml:space="preserve">Despite these differences, both adverts identify several common competencies that are essential for successful leadership within health and social care. These include effective leadership, communication, safeguarding, care planning, staff supervision, problem-solving, risk management, regulatory compliance, and a commitment to delivering person-centred care. Both employers also expect managers to motivate </w:t>
      </w:r>
      <w:r w:rsidRPr="00C64210">
        <w:rPr>
          <w:rFonts w:ascii="Arial" w:hAnsi="Arial" w:cs="Arial"/>
          <w:color w:val="auto"/>
          <w:lang w:val="en-GB"/>
        </w:rPr>
        <w:lastRenderedPageBreak/>
        <w:t>staff, maintain service quality, and promote continuous improvement. This demonstrates that effective management is not solely about meeting regulatory requirements but also about creating a positive organisational culture in which both staff and service users are supported.</w:t>
      </w:r>
      <w:r w:rsidR="00FD091A">
        <w:rPr>
          <w:rFonts w:ascii="Arial" w:hAnsi="Arial" w:cs="Arial"/>
          <w:color w:val="auto"/>
          <w:lang w:val="en-GB"/>
        </w:rPr>
        <w:t xml:space="preserve"> </w:t>
      </w:r>
      <w:r w:rsidR="00FD091A" w:rsidRPr="00FD091A">
        <w:rPr>
          <w:rFonts w:ascii="Arial" w:hAnsi="Arial" w:cs="Arial"/>
          <w:color w:val="auto"/>
        </w:rPr>
        <w:t>Effective leadership within health and social care requires managers to balance organisational objectives with the needs of individuals, creating cultures that support staff engagement, service quality and positive outcomes for service users (West et al., 2015).</w:t>
      </w:r>
    </w:p>
    <w:p w14:paraId="226B107B" w14:textId="77777777" w:rsidR="004A71AB" w:rsidRDefault="004A71AB" w:rsidP="007A7B0D">
      <w:pPr>
        <w:spacing w:line="360" w:lineRule="auto"/>
        <w:jc w:val="both"/>
        <w:rPr>
          <w:rFonts w:ascii="Arial" w:hAnsi="Arial" w:cs="Arial"/>
          <w:color w:val="auto"/>
          <w:lang w:val="en-GB"/>
        </w:rPr>
      </w:pPr>
    </w:p>
    <w:p w14:paraId="7AF016EA" w14:textId="77777777" w:rsidR="004A71AB" w:rsidRPr="006878F3" w:rsidRDefault="004A71AB" w:rsidP="004A71AB">
      <w:pPr>
        <w:spacing w:line="360" w:lineRule="auto"/>
        <w:jc w:val="both"/>
        <w:rPr>
          <w:rFonts w:ascii="Arial" w:hAnsi="Arial" w:cs="Arial"/>
          <w:b/>
          <w:bCs/>
          <w:color w:val="auto"/>
          <w:lang w:val="en-GB"/>
        </w:rPr>
      </w:pPr>
      <w:r w:rsidRPr="006878F3">
        <w:rPr>
          <w:rFonts w:ascii="Arial" w:hAnsi="Arial" w:cs="Arial"/>
          <w:b/>
          <w:bCs/>
          <w:color w:val="auto"/>
          <w:lang w:val="en-GB"/>
        </w:rPr>
        <w:t>Application Of One Key Skill</w:t>
      </w:r>
    </w:p>
    <w:p w14:paraId="3FCE3BE8" w14:textId="00640366" w:rsidR="007A7B0D" w:rsidRPr="00C64210" w:rsidRDefault="007A7B0D" w:rsidP="007A7B0D">
      <w:pPr>
        <w:spacing w:line="360" w:lineRule="auto"/>
        <w:jc w:val="both"/>
        <w:rPr>
          <w:rFonts w:ascii="Arial" w:hAnsi="Arial" w:cs="Arial"/>
          <w:color w:val="auto"/>
          <w:lang w:val="en-GB"/>
        </w:rPr>
      </w:pPr>
      <w:r w:rsidRPr="00C64210">
        <w:rPr>
          <w:rFonts w:ascii="Arial" w:hAnsi="Arial" w:cs="Arial"/>
          <w:color w:val="auto"/>
          <w:lang w:val="en-GB"/>
        </w:rPr>
        <w:t>Leadership is the key skill that stands out across both job adverts and is one that I believe will be fundamental to my future career. Throughout my career, I have developed leadership skills by progressing from Healthcare Assistant roles within both NHS and residential care settings to a senior position supporting older adults. These experiences have strengthened my ability to coordinate care, support colleagues, make informed decisions, and remain calm under pressure. Alongside my Business Management studies, they have reinforced my understanding that effective leadership is based on communication, compassion, accountability, and continuous learning.</w:t>
      </w:r>
    </w:p>
    <w:p w14:paraId="17141C37" w14:textId="2D3B3C9F" w:rsidR="001B5BBC" w:rsidRPr="004A71AB" w:rsidRDefault="007A7B0D" w:rsidP="00B1439C">
      <w:pPr>
        <w:spacing w:line="360" w:lineRule="auto"/>
        <w:jc w:val="both"/>
        <w:rPr>
          <w:rFonts w:ascii="Arial" w:hAnsi="Arial" w:cs="Arial"/>
          <w:color w:val="auto"/>
          <w:lang w:val="en-GB"/>
        </w:rPr>
      </w:pPr>
      <w:r w:rsidRPr="00C64210">
        <w:rPr>
          <w:rFonts w:ascii="Arial" w:hAnsi="Arial" w:cs="Arial"/>
          <w:color w:val="auto"/>
          <w:lang w:val="en-GB"/>
        </w:rPr>
        <w:t>In the future, I aspire to establish a complementary therapy service for older adults that combines holistic wellbeing with high-quality, person-centred care. Strong leadership will enable me to build a positive organisational culture, support and develop staff, maintain professional standards, and ensure that older adults receive compassionate, dignified, and individualised support. For this reason, I believe leadership is the most valuable transferable skill identified within both job adverts and one that aligns closely with my long-term career aspirations.</w:t>
      </w:r>
    </w:p>
    <w:p w14:paraId="7EEACCB7" w14:textId="77777777" w:rsidR="00F67DB5" w:rsidRDefault="00F67DB5" w:rsidP="00B1439C">
      <w:pPr>
        <w:spacing w:line="360" w:lineRule="auto"/>
        <w:jc w:val="both"/>
        <w:rPr>
          <w:rFonts w:ascii="Arial" w:hAnsi="Arial" w:cs="Arial"/>
        </w:rPr>
      </w:pPr>
    </w:p>
    <w:p w14:paraId="2CDCE76D" w14:textId="77777777" w:rsidR="00F67DB5" w:rsidRDefault="00F67DB5" w:rsidP="00B1439C">
      <w:pPr>
        <w:spacing w:line="360" w:lineRule="auto"/>
        <w:jc w:val="both"/>
        <w:rPr>
          <w:rFonts w:ascii="Arial" w:hAnsi="Arial" w:cs="Arial"/>
        </w:rPr>
      </w:pPr>
    </w:p>
    <w:p w14:paraId="6E94DB90" w14:textId="77777777" w:rsidR="00F67DB5" w:rsidRDefault="00F67DB5" w:rsidP="00B1439C">
      <w:pPr>
        <w:spacing w:line="360" w:lineRule="auto"/>
        <w:jc w:val="both"/>
        <w:rPr>
          <w:rFonts w:ascii="Arial" w:hAnsi="Arial" w:cs="Arial"/>
        </w:rPr>
      </w:pPr>
    </w:p>
    <w:p w14:paraId="3199E5C7" w14:textId="77777777" w:rsidR="00F67DB5" w:rsidRDefault="00F67DB5" w:rsidP="00B1439C">
      <w:pPr>
        <w:spacing w:line="360" w:lineRule="auto"/>
        <w:jc w:val="both"/>
        <w:rPr>
          <w:rFonts w:ascii="Arial" w:hAnsi="Arial" w:cs="Arial"/>
        </w:rPr>
      </w:pPr>
    </w:p>
    <w:p w14:paraId="4DB613D0" w14:textId="77777777" w:rsidR="000F570E" w:rsidRDefault="000F570E" w:rsidP="00B1439C">
      <w:pPr>
        <w:spacing w:line="360" w:lineRule="auto"/>
        <w:jc w:val="both"/>
        <w:rPr>
          <w:rFonts w:ascii="Arial" w:hAnsi="Arial" w:cs="Arial"/>
        </w:rPr>
      </w:pPr>
    </w:p>
    <w:p w14:paraId="22679384" w14:textId="758D6DB1" w:rsidR="00F67DB5" w:rsidRPr="0017652C" w:rsidRDefault="00F5192A" w:rsidP="00B1439C">
      <w:pPr>
        <w:spacing w:line="360" w:lineRule="auto"/>
        <w:jc w:val="both"/>
        <w:rPr>
          <w:rFonts w:ascii="Arial" w:hAnsi="Arial" w:cs="Arial"/>
          <w:b/>
          <w:bCs/>
          <w:color w:val="auto"/>
          <w:sz w:val="28"/>
          <w:szCs w:val="24"/>
        </w:rPr>
      </w:pPr>
      <w:r w:rsidRPr="0017652C">
        <w:rPr>
          <w:rFonts w:ascii="Arial" w:hAnsi="Arial" w:cs="Arial"/>
          <w:b/>
          <w:bCs/>
          <w:color w:val="auto"/>
          <w:sz w:val="28"/>
          <w:szCs w:val="24"/>
        </w:rPr>
        <w:lastRenderedPageBreak/>
        <w:t xml:space="preserve">TASK </w:t>
      </w:r>
      <w:r w:rsidR="005E1F88" w:rsidRPr="0017652C">
        <w:rPr>
          <w:rFonts w:ascii="Arial" w:hAnsi="Arial" w:cs="Arial"/>
          <w:b/>
          <w:bCs/>
          <w:color w:val="auto"/>
          <w:sz w:val="28"/>
          <w:szCs w:val="24"/>
        </w:rPr>
        <w:t>2-</w:t>
      </w:r>
      <w:r w:rsidRPr="0017652C">
        <w:rPr>
          <w:rFonts w:ascii="Arial" w:hAnsi="Arial" w:cs="Arial"/>
          <w:b/>
          <w:bCs/>
          <w:color w:val="auto"/>
          <w:sz w:val="28"/>
          <w:szCs w:val="24"/>
        </w:rPr>
        <w:t xml:space="preserve"> Self Assessment </w:t>
      </w:r>
      <w:r w:rsidR="007C4AFE" w:rsidRPr="0017652C">
        <w:rPr>
          <w:rFonts w:ascii="Arial" w:hAnsi="Arial" w:cs="Arial"/>
          <w:b/>
          <w:bCs/>
          <w:color w:val="auto"/>
          <w:sz w:val="28"/>
          <w:szCs w:val="24"/>
        </w:rPr>
        <w:t>and</w:t>
      </w:r>
      <w:r w:rsidRPr="0017652C">
        <w:rPr>
          <w:rFonts w:ascii="Arial" w:hAnsi="Arial" w:cs="Arial"/>
          <w:b/>
          <w:bCs/>
          <w:color w:val="auto"/>
          <w:sz w:val="28"/>
          <w:szCs w:val="24"/>
        </w:rPr>
        <w:t xml:space="preserve"> Evidence Of </w:t>
      </w:r>
      <w:r w:rsidR="005E1F88" w:rsidRPr="0017652C">
        <w:rPr>
          <w:rFonts w:ascii="Arial" w:hAnsi="Arial" w:cs="Arial"/>
          <w:b/>
          <w:bCs/>
          <w:color w:val="auto"/>
          <w:sz w:val="28"/>
          <w:szCs w:val="24"/>
        </w:rPr>
        <w:t>Readiness</w:t>
      </w:r>
    </w:p>
    <w:p w14:paraId="3E200DCE" w14:textId="77777777" w:rsidR="00354FC3" w:rsidRPr="00354FC3" w:rsidRDefault="00354FC3" w:rsidP="00354FC3">
      <w:pPr>
        <w:spacing w:line="360" w:lineRule="auto"/>
        <w:jc w:val="both"/>
        <w:rPr>
          <w:rFonts w:ascii="Arial" w:hAnsi="Arial" w:cs="Arial"/>
          <w:b/>
          <w:bCs/>
          <w:color w:val="auto"/>
          <w:lang w:val="en-GB"/>
        </w:rPr>
      </w:pPr>
      <w:r w:rsidRPr="00354FC3">
        <w:rPr>
          <w:rFonts w:ascii="Arial" w:hAnsi="Arial" w:cs="Arial"/>
          <w:b/>
          <w:bCs/>
          <w:color w:val="auto"/>
          <w:lang w:val="en-GB"/>
        </w:rPr>
        <w:t>Self-Assessment (SWOT Analysis)</w:t>
      </w:r>
    </w:p>
    <w:p w14:paraId="6EBE6E13" w14:textId="77777777" w:rsidR="00354FC3" w:rsidRDefault="00354FC3" w:rsidP="00354FC3">
      <w:pPr>
        <w:spacing w:line="360" w:lineRule="auto"/>
        <w:jc w:val="both"/>
        <w:rPr>
          <w:rFonts w:ascii="Arial" w:hAnsi="Arial" w:cs="Arial"/>
          <w:color w:val="auto"/>
          <w:lang w:val="en-GB"/>
        </w:rPr>
      </w:pPr>
      <w:r w:rsidRPr="00354FC3">
        <w:rPr>
          <w:rFonts w:ascii="Arial" w:hAnsi="Arial" w:cs="Arial"/>
          <w:color w:val="auto"/>
          <w:lang w:val="en-GB"/>
        </w:rPr>
        <w:t>A SWOT analysis is a strategic tool used to evaluate personal strengths, weaknesses, opportunities and threats in relation to future development (Gürel and Tat, 2017). It provides a structured method of reflection by identifying existing abilities while recognising areas that require improvement. Completing this SWOT analysis has allowed me to evaluate my readiness for future leadership roles within health and social care and consider the skills required to achieve my long-term ambition of developing a complementary therapy service that supports the wellbeing of older adults.</w:t>
      </w:r>
    </w:p>
    <w:tbl>
      <w:tblPr>
        <w:tblStyle w:val="TableGrid"/>
        <w:tblW w:w="0" w:type="auto"/>
        <w:tblLook w:val="04A0" w:firstRow="1" w:lastRow="0" w:firstColumn="1" w:lastColumn="0" w:noHBand="0" w:noVBand="1"/>
      </w:tblPr>
      <w:tblGrid>
        <w:gridCol w:w="4508"/>
        <w:gridCol w:w="4508"/>
      </w:tblGrid>
      <w:tr w:rsidR="00354FC3" w14:paraId="10B01E89" w14:textId="77777777" w:rsidTr="00354FC3">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354FC3" w:rsidRPr="002E5CF2" w14:paraId="766E2CA9" w14:textId="77777777" w:rsidTr="009F56C8">
              <w:trPr>
                <w:tblCellSpacing w:w="15" w:type="dxa"/>
              </w:trPr>
              <w:tc>
                <w:tcPr>
                  <w:tcW w:w="0" w:type="auto"/>
                  <w:vAlign w:val="center"/>
                  <w:hideMark/>
                </w:tcPr>
                <w:p w14:paraId="571FB4F6" w14:textId="77777777" w:rsidR="00354FC3" w:rsidRPr="002E5CF2" w:rsidRDefault="00354FC3" w:rsidP="00522C62">
                  <w:pPr>
                    <w:spacing w:line="276" w:lineRule="auto"/>
                    <w:rPr>
                      <w:rFonts w:ascii="Arial" w:hAnsi="Arial" w:cs="Arial"/>
                      <w:b/>
                      <w:bCs/>
                      <w:color w:val="E97132" w:themeColor="accent2"/>
                      <w:lang w:val="en-GB"/>
                    </w:rPr>
                  </w:pPr>
                  <w:r w:rsidRPr="002E5CF2">
                    <w:rPr>
                      <w:rFonts w:ascii="Arial" w:hAnsi="Arial" w:cs="Arial"/>
                      <w:b/>
                      <w:bCs/>
                      <w:color w:val="E97132" w:themeColor="accent2"/>
                      <w:lang w:val="en-GB"/>
                    </w:rPr>
                    <w:t>Strengths</w:t>
                  </w:r>
                </w:p>
              </w:tc>
            </w:tr>
            <w:tr w:rsidR="00354FC3" w:rsidRPr="002E5CF2" w14:paraId="4FFF6B16" w14:textId="77777777" w:rsidTr="009F56C8">
              <w:trPr>
                <w:tblCellSpacing w:w="15" w:type="dxa"/>
              </w:trPr>
              <w:tc>
                <w:tcPr>
                  <w:tcW w:w="0" w:type="auto"/>
                  <w:vAlign w:val="center"/>
                  <w:hideMark/>
                </w:tcPr>
                <w:p w14:paraId="7BB453CA" w14:textId="77777777" w:rsidR="00354FC3" w:rsidRPr="002E5CF2" w:rsidRDefault="00354FC3" w:rsidP="00522C62">
                  <w:pPr>
                    <w:spacing w:line="276" w:lineRule="auto"/>
                    <w:rPr>
                      <w:rFonts w:ascii="Arial" w:hAnsi="Arial" w:cs="Arial"/>
                      <w:color w:val="E97132" w:themeColor="accent2"/>
                      <w:lang w:val="en-GB"/>
                    </w:rPr>
                  </w:pPr>
                  <w:r w:rsidRPr="002E5CF2">
                    <w:rPr>
                      <w:rFonts w:ascii="Arial" w:hAnsi="Arial" w:cs="Arial"/>
                      <w:color w:val="E97132" w:themeColor="accent2"/>
                      <w:lang w:val="en-GB"/>
                    </w:rPr>
                    <w:t>Over 14 years’ experience in health and social care</w:t>
                  </w:r>
                </w:p>
              </w:tc>
            </w:tr>
            <w:tr w:rsidR="00354FC3" w:rsidRPr="002E5CF2" w14:paraId="0CF826B5" w14:textId="77777777" w:rsidTr="009F56C8">
              <w:trPr>
                <w:tblCellSpacing w:w="15" w:type="dxa"/>
              </w:trPr>
              <w:tc>
                <w:tcPr>
                  <w:tcW w:w="0" w:type="auto"/>
                  <w:vAlign w:val="center"/>
                  <w:hideMark/>
                </w:tcPr>
                <w:p w14:paraId="14BC0AD4" w14:textId="77777777" w:rsidR="00354FC3" w:rsidRPr="002E5CF2" w:rsidRDefault="00354FC3" w:rsidP="00522C62">
                  <w:pPr>
                    <w:spacing w:line="276" w:lineRule="auto"/>
                    <w:rPr>
                      <w:rFonts w:ascii="Arial" w:hAnsi="Arial" w:cs="Arial"/>
                      <w:color w:val="E97132" w:themeColor="accent2"/>
                      <w:lang w:val="en-GB"/>
                    </w:rPr>
                  </w:pPr>
                  <w:r w:rsidRPr="002E5CF2">
                    <w:rPr>
                      <w:rFonts w:ascii="Arial" w:hAnsi="Arial" w:cs="Arial"/>
                      <w:color w:val="E97132" w:themeColor="accent2"/>
                      <w:lang w:val="en-GB"/>
                    </w:rPr>
                    <w:t>Leadership experience through senior care responsibilities</w:t>
                  </w:r>
                </w:p>
              </w:tc>
            </w:tr>
            <w:tr w:rsidR="00354FC3" w:rsidRPr="002E5CF2" w14:paraId="2107CBFC" w14:textId="77777777" w:rsidTr="009F56C8">
              <w:trPr>
                <w:tblCellSpacing w:w="15" w:type="dxa"/>
              </w:trPr>
              <w:tc>
                <w:tcPr>
                  <w:tcW w:w="0" w:type="auto"/>
                  <w:vAlign w:val="center"/>
                  <w:hideMark/>
                </w:tcPr>
                <w:p w14:paraId="26F1B05E" w14:textId="77777777" w:rsidR="00354FC3" w:rsidRPr="002E5CF2" w:rsidRDefault="00354FC3" w:rsidP="00522C62">
                  <w:pPr>
                    <w:spacing w:line="276" w:lineRule="auto"/>
                    <w:rPr>
                      <w:rFonts w:ascii="Arial" w:hAnsi="Arial" w:cs="Arial"/>
                      <w:color w:val="E97132" w:themeColor="accent2"/>
                      <w:lang w:val="en-GB"/>
                    </w:rPr>
                  </w:pPr>
                  <w:r w:rsidRPr="002E5CF2">
                    <w:rPr>
                      <w:rFonts w:ascii="Arial" w:hAnsi="Arial" w:cs="Arial"/>
                      <w:color w:val="E97132" w:themeColor="accent2"/>
                      <w:lang w:val="en-GB"/>
                    </w:rPr>
                    <w:t>Compassionate and person-centred approach</w:t>
                  </w:r>
                </w:p>
              </w:tc>
            </w:tr>
            <w:tr w:rsidR="00354FC3" w:rsidRPr="002E5CF2" w14:paraId="20B3C2B7" w14:textId="77777777" w:rsidTr="009F56C8">
              <w:trPr>
                <w:tblCellSpacing w:w="15" w:type="dxa"/>
              </w:trPr>
              <w:tc>
                <w:tcPr>
                  <w:tcW w:w="0" w:type="auto"/>
                  <w:vAlign w:val="center"/>
                  <w:hideMark/>
                </w:tcPr>
                <w:p w14:paraId="4329411D" w14:textId="77777777" w:rsidR="00354FC3" w:rsidRPr="002E5CF2" w:rsidRDefault="00354FC3" w:rsidP="00522C62">
                  <w:pPr>
                    <w:spacing w:line="276" w:lineRule="auto"/>
                    <w:rPr>
                      <w:rFonts w:ascii="Arial" w:hAnsi="Arial" w:cs="Arial"/>
                      <w:color w:val="E97132" w:themeColor="accent2"/>
                      <w:lang w:val="en-GB"/>
                    </w:rPr>
                  </w:pPr>
                  <w:r w:rsidRPr="002E5CF2">
                    <w:rPr>
                      <w:rFonts w:ascii="Arial" w:hAnsi="Arial" w:cs="Arial"/>
                      <w:color w:val="E97132" w:themeColor="accent2"/>
                      <w:lang w:val="en-GB"/>
                    </w:rPr>
                    <w:t>Strong communication and relationship-building skills</w:t>
                  </w:r>
                </w:p>
              </w:tc>
            </w:tr>
            <w:tr w:rsidR="00354FC3" w:rsidRPr="002E5CF2" w14:paraId="0F4057BB" w14:textId="77777777" w:rsidTr="009F56C8">
              <w:trPr>
                <w:tblCellSpacing w:w="15" w:type="dxa"/>
              </w:trPr>
              <w:tc>
                <w:tcPr>
                  <w:tcW w:w="0" w:type="auto"/>
                  <w:vAlign w:val="center"/>
                  <w:hideMark/>
                </w:tcPr>
                <w:p w14:paraId="2B419D68" w14:textId="3131C908" w:rsidR="00354FC3" w:rsidRPr="002E5CF2" w:rsidRDefault="00522C62" w:rsidP="00522C62">
                  <w:pPr>
                    <w:spacing w:line="276" w:lineRule="auto"/>
                    <w:rPr>
                      <w:rFonts w:ascii="Arial" w:hAnsi="Arial" w:cs="Arial"/>
                      <w:color w:val="E97132" w:themeColor="accent2"/>
                      <w:lang w:val="en-GB"/>
                    </w:rPr>
                  </w:pPr>
                  <w:r w:rsidRPr="002E5CF2">
                    <w:rPr>
                      <w:rFonts w:ascii="Arial" w:hAnsi="Arial" w:cs="Arial"/>
                      <w:color w:val="E97132" w:themeColor="accent2"/>
                      <w:lang w:val="en-GB"/>
                    </w:rPr>
                    <w:t>Resilience, organisation</w:t>
                  </w:r>
                  <w:r w:rsidR="00354FC3" w:rsidRPr="002E5CF2">
                    <w:rPr>
                      <w:rFonts w:ascii="Arial" w:hAnsi="Arial" w:cs="Arial"/>
                      <w:color w:val="E97132" w:themeColor="accent2"/>
                      <w:lang w:val="en-GB"/>
                    </w:rPr>
                    <w:t xml:space="preserve"> and adaptability</w:t>
                  </w:r>
                </w:p>
              </w:tc>
            </w:tr>
          </w:tbl>
          <w:p w14:paraId="71D78E7A" w14:textId="77777777" w:rsidR="00354FC3" w:rsidRDefault="00354FC3" w:rsidP="00522C62">
            <w:pPr>
              <w:spacing w:line="276" w:lineRule="auto"/>
              <w:rPr>
                <w:rFonts w:ascii="Arial" w:hAnsi="Arial" w:cs="Arial"/>
                <w:color w:val="auto"/>
                <w:lang w:val="en-GB"/>
              </w:rPr>
            </w:pP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354FC3" w:rsidRPr="00354FC3" w14:paraId="4D72C5FC" w14:textId="77777777" w:rsidTr="009F56C8">
              <w:trPr>
                <w:tblCellSpacing w:w="15" w:type="dxa"/>
              </w:trPr>
              <w:tc>
                <w:tcPr>
                  <w:tcW w:w="0" w:type="auto"/>
                  <w:vAlign w:val="center"/>
                  <w:hideMark/>
                </w:tcPr>
                <w:p w14:paraId="2E67569E" w14:textId="77777777" w:rsidR="00354FC3" w:rsidRPr="002E5CF2" w:rsidRDefault="00354FC3" w:rsidP="00522C62">
                  <w:pPr>
                    <w:spacing w:line="276" w:lineRule="auto"/>
                    <w:rPr>
                      <w:rFonts w:ascii="Arial" w:hAnsi="Arial" w:cs="Arial"/>
                      <w:b/>
                      <w:bCs/>
                      <w:color w:val="156082" w:themeColor="accent1"/>
                      <w:lang w:val="en-GB"/>
                    </w:rPr>
                  </w:pPr>
                  <w:r w:rsidRPr="002E5CF2">
                    <w:rPr>
                      <w:rFonts w:ascii="Arial" w:hAnsi="Arial" w:cs="Arial"/>
                      <w:b/>
                      <w:bCs/>
                      <w:color w:val="156082" w:themeColor="accent1"/>
                      <w:lang w:val="en-GB"/>
                    </w:rPr>
                    <w:t>Weaknesses</w:t>
                  </w:r>
                </w:p>
              </w:tc>
            </w:tr>
            <w:tr w:rsidR="00354FC3" w:rsidRPr="00354FC3" w14:paraId="08D295AE" w14:textId="77777777" w:rsidTr="009F56C8">
              <w:trPr>
                <w:tblCellSpacing w:w="15" w:type="dxa"/>
              </w:trPr>
              <w:tc>
                <w:tcPr>
                  <w:tcW w:w="0" w:type="auto"/>
                  <w:vAlign w:val="center"/>
                  <w:hideMark/>
                </w:tcPr>
                <w:p w14:paraId="4722458A" w14:textId="77777777" w:rsidR="00354FC3" w:rsidRPr="002E5CF2" w:rsidRDefault="00354FC3" w:rsidP="00522C62">
                  <w:pPr>
                    <w:spacing w:line="276" w:lineRule="auto"/>
                    <w:rPr>
                      <w:rFonts w:ascii="Arial" w:hAnsi="Arial" w:cs="Arial"/>
                      <w:color w:val="156082" w:themeColor="accent1"/>
                      <w:lang w:val="en-GB"/>
                    </w:rPr>
                  </w:pPr>
                  <w:r w:rsidRPr="002E5CF2">
                    <w:rPr>
                      <w:rFonts w:ascii="Arial" w:hAnsi="Arial" w:cs="Arial"/>
                      <w:color w:val="156082" w:themeColor="accent1"/>
                      <w:lang w:val="en-GB"/>
                    </w:rPr>
                    <w:t>Confidence with public speaking</w:t>
                  </w:r>
                </w:p>
              </w:tc>
            </w:tr>
            <w:tr w:rsidR="00354FC3" w:rsidRPr="00354FC3" w14:paraId="48CB4A30" w14:textId="77777777" w:rsidTr="009F56C8">
              <w:trPr>
                <w:tblCellSpacing w:w="15" w:type="dxa"/>
              </w:trPr>
              <w:tc>
                <w:tcPr>
                  <w:tcW w:w="0" w:type="auto"/>
                  <w:vAlign w:val="center"/>
                  <w:hideMark/>
                </w:tcPr>
                <w:p w14:paraId="11C4DFD3" w14:textId="77777777" w:rsidR="00354FC3" w:rsidRPr="002E5CF2" w:rsidRDefault="00354FC3" w:rsidP="00522C62">
                  <w:pPr>
                    <w:spacing w:line="276" w:lineRule="auto"/>
                    <w:rPr>
                      <w:rFonts w:ascii="Arial" w:hAnsi="Arial" w:cs="Arial"/>
                      <w:color w:val="156082" w:themeColor="accent1"/>
                      <w:lang w:val="en-GB"/>
                    </w:rPr>
                  </w:pPr>
                  <w:r w:rsidRPr="002E5CF2">
                    <w:rPr>
                      <w:rFonts w:ascii="Arial" w:hAnsi="Arial" w:cs="Arial"/>
                      <w:color w:val="156082" w:themeColor="accent1"/>
                      <w:lang w:val="en-GB"/>
                    </w:rPr>
                    <w:t>Time management and prioritisation</w:t>
                  </w:r>
                </w:p>
              </w:tc>
            </w:tr>
            <w:tr w:rsidR="00354FC3" w:rsidRPr="00354FC3" w14:paraId="5FCA5CBF" w14:textId="77777777" w:rsidTr="009F56C8">
              <w:trPr>
                <w:tblCellSpacing w:w="15" w:type="dxa"/>
              </w:trPr>
              <w:tc>
                <w:tcPr>
                  <w:tcW w:w="0" w:type="auto"/>
                  <w:vAlign w:val="center"/>
                  <w:hideMark/>
                </w:tcPr>
                <w:p w14:paraId="39E9F78B" w14:textId="77777777" w:rsidR="00354FC3" w:rsidRPr="002E5CF2" w:rsidRDefault="00354FC3" w:rsidP="00522C62">
                  <w:pPr>
                    <w:spacing w:line="276" w:lineRule="auto"/>
                    <w:rPr>
                      <w:rFonts w:ascii="Arial" w:hAnsi="Arial" w:cs="Arial"/>
                      <w:color w:val="156082" w:themeColor="accent1"/>
                      <w:lang w:val="en-GB"/>
                    </w:rPr>
                  </w:pPr>
                  <w:r w:rsidRPr="002E5CF2">
                    <w:rPr>
                      <w:rFonts w:ascii="Arial" w:hAnsi="Arial" w:cs="Arial"/>
                      <w:color w:val="156082" w:themeColor="accent1"/>
                      <w:lang w:val="en-GB"/>
                    </w:rPr>
                    <w:t>Perfectionism and procrastination</w:t>
                  </w:r>
                </w:p>
              </w:tc>
            </w:tr>
            <w:tr w:rsidR="00354FC3" w:rsidRPr="00354FC3" w14:paraId="627A41C4" w14:textId="77777777" w:rsidTr="009F56C8">
              <w:trPr>
                <w:tblCellSpacing w:w="15" w:type="dxa"/>
              </w:trPr>
              <w:tc>
                <w:tcPr>
                  <w:tcW w:w="0" w:type="auto"/>
                  <w:vAlign w:val="center"/>
                  <w:hideMark/>
                </w:tcPr>
                <w:p w14:paraId="7154EFA3" w14:textId="77777777" w:rsidR="00354FC3" w:rsidRPr="002E5CF2" w:rsidRDefault="00354FC3" w:rsidP="00522C62">
                  <w:pPr>
                    <w:spacing w:line="276" w:lineRule="auto"/>
                    <w:rPr>
                      <w:rFonts w:ascii="Arial" w:hAnsi="Arial" w:cs="Arial"/>
                      <w:color w:val="156082" w:themeColor="accent1"/>
                      <w:lang w:val="en-GB"/>
                    </w:rPr>
                  </w:pPr>
                  <w:r w:rsidRPr="002E5CF2">
                    <w:rPr>
                      <w:rFonts w:ascii="Arial" w:hAnsi="Arial" w:cs="Arial"/>
                      <w:color w:val="156082" w:themeColor="accent1"/>
                      <w:lang w:val="en-GB"/>
                    </w:rPr>
                    <w:t>Developing confidence in recognising personal abilities</w:t>
                  </w:r>
                </w:p>
              </w:tc>
            </w:tr>
            <w:tr w:rsidR="00354FC3" w:rsidRPr="00354FC3" w14:paraId="512B71CA" w14:textId="77777777" w:rsidTr="009F56C8">
              <w:trPr>
                <w:tblCellSpacing w:w="15" w:type="dxa"/>
              </w:trPr>
              <w:tc>
                <w:tcPr>
                  <w:tcW w:w="0" w:type="auto"/>
                  <w:vAlign w:val="center"/>
                  <w:hideMark/>
                </w:tcPr>
                <w:p w14:paraId="0739D84B" w14:textId="77777777" w:rsidR="00354FC3" w:rsidRPr="002E5CF2" w:rsidRDefault="00354FC3" w:rsidP="00522C62">
                  <w:pPr>
                    <w:spacing w:line="276" w:lineRule="auto"/>
                    <w:rPr>
                      <w:rFonts w:ascii="Arial" w:hAnsi="Arial" w:cs="Arial"/>
                      <w:color w:val="156082" w:themeColor="accent1"/>
                      <w:lang w:val="en-GB"/>
                    </w:rPr>
                  </w:pPr>
                  <w:r w:rsidRPr="002E5CF2">
                    <w:rPr>
                      <w:rFonts w:ascii="Arial" w:hAnsi="Arial" w:cs="Arial"/>
                      <w:color w:val="156082" w:themeColor="accent1"/>
                      <w:lang w:val="en-GB"/>
                    </w:rPr>
                    <w:t>Currently working towards further leadership qualifications</w:t>
                  </w:r>
                </w:p>
              </w:tc>
            </w:tr>
          </w:tbl>
          <w:p w14:paraId="7581D408" w14:textId="77777777" w:rsidR="00354FC3" w:rsidRDefault="00354FC3" w:rsidP="00522C62">
            <w:pPr>
              <w:spacing w:line="276" w:lineRule="auto"/>
              <w:rPr>
                <w:rFonts w:ascii="Arial" w:hAnsi="Arial" w:cs="Arial"/>
                <w:color w:val="auto"/>
                <w:lang w:val="en-GB"/>
              </w:rPr>
            </w:pPr>
          </w:p>
        </w:tc>
      </w:tr>
      <w:tr w:rsidR="00354FC3" w14:paraId="453FD688" w14:textId="77777777" w:rsidTr="00354FC3">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354FC3" w:rsidRPr="00354FC3" w14:paraId="510F9764" w14:textId="77777777" w:rsidTr="009F56C8">
              <w:trPr>
                <w:tblCellSpacing w:w="15" w:type="dxa"/>
              </w:trPr>
              <w:tc>
                <w:tcPr>
                  <w:tcW w:w="0" w:type="auto"/>
                  <w:vAlign w:val="center"/>
                  <w:hideMark/>
                </w:tcPr>
                <w:p w14:paraId="718687AB" w14:textId="77777777" w:rsidR="00354FC3" w:rsidRPr="002E5CF2" w:rsidRDefault="00354FC3" w:rsidP="00522C62">
                  <w:pPr>
                    <w:spacing w:line="276" w:lineRule="auto"/>
                    <w:rPr>
                      <w:rFonts w:ascii="Arial" w:hAnsi="Arial" w:cs="Arial"/>
                      <w:color w:val="196B24" w:themeColor="accent3"/>
                      <w:lang w:val="en-GB"/>
                    </w:rPr>
                  </w:pPr>
                  <w:r w:rsidRPr="002E5CF2">
                    <w:rPr>
                      <w:rFonts w:ascii="Arial" w:hAnsi="Arial" w:cs="Arial"/>
                      <w:b/>
                      <w:bCs/>
                      <w:color w:val="196B24" w:themeColor="accent3"/>
                      <w:lang w:val="en-GB"/>
                    </w:rPr>
                    <w:t>Opportunities</w:t>
                  </w:r>
                </w:p>
              </w:tc>
            </w:tr>
            <w:tr w:rsidR="00354FC3" w:rsidRPr="00354FC3" w14:paraId="696430FE" w14:textId="77777777" w:rsidTr="009F56C8">
              <w:trPr>
                <w:tblCellSpacing w:w="15" w:type="dxa"/>
              </w:trPr>
              <w:tc>
                <w:tcPr>
                  <w:tcW w:w="0" w:type="auto"/>
                  <w:vAlign w:val="center"/>
                  <w:hideMark/>
                </w:tcPr>
                <w:p w14:paraId="5E2FC34C" w14:textId="77777777" w:rsidR="00354FC3" w:rsidRPr="002E5CF2" w:rsidRDefault="00354FC3" w:rsidP="00522C62">
                  <w:pPr>
                    <w:spacing w:line="276" w:lineRule="auto"/>
                    <w:rPr>
                      <w:rFonts w:ascii="Arial" w:hAnsi="Arial" w:cs="Arial"/>
                      <w:color w:val="196B24" w:themeColor="accent3"/>
                      <w:lang w:val="en-GB"/>
                    </w:rPr>
                  </w:pPr>
                  <w:r w:rsidRPr="002E5CF2">
                    <w:rPr>
                      <w:rFonts w:ascii="Arial" w:hAnsi="Arial" w:cs="Arial"/>
                      <w:color w:val="196B24" w:themeColor="accent3"/>
                      <w:lang w:val="en-GB"/>
                    </w:rPr>
                    <w:t>Completing a Business Management degree</w:t>
                  </w:r>
                </w:p>
              </w:tc>
            </w:tr>
            <w:tr w:rsidR="00354FC3" w:rsidRPr="00354FC3" w14:paraId="181A1A83" w14:textId="77777777" w:rsidTr="009F56C8">
              <w:trPr>
                <w:tblCellSpacing w:w="15" w:type="dxa"/>
              </w:trPr>
              <w:tc>
                <w:tcPr>
                  <w:tcW w:w="0" w:type="auto"/>
                  <w:vAlign w:val="center"/>
                  <w:hideMark/>
                </w:tcPr>
                <w:p w14:paraId="43B8802D" w14:textId="77777777" w:rsidR="00354FC3" w:rsidRPr="002E5CF2" w:rsidRDefault="00354FC3" w:rsidP="00522C62">
                  <w:pPr>
                    <w:spacing w:line="276" w:lineRule="auto"/>
                    <w:rPr>
                      <w:rFonts w:ascii="Arial" w:hAnsi="Arial" w:cs="Arial"/>
                      <w:color w:val="196B24" w:themeColor="accent3"/>
                      <w:lang w:val="en-GB"/>
                    </w:rPr>
                  </w:pPr>
                  <w:r w:rsidRPr="002E5CF2">
                    <w:rPr>
                      <w:rFonts w:ascii="Arial" w:hAnsi="Arial" w:cs="Arial"/>
                      <w:color w:val="196B24" w:themeColor="accent3"/>
                      <w:lang w:val="en-GB"/>
                    </w:rPr>
                    <w:t>Progression into leadership roles within social care</w:t>
                  </w:r>
                </w:p>
              </w:tc>
            </w:tr>
            <w:tr w:rsidR="00354FC3" w:rsidRPr="00354FC3" w14:paraId="5C83CD2C" w14:textId="77777777" w:rsidTr="009F56C8">
              <w:trPr>
                <w:tblCellSpacing w:w="15" w:type="dxa"/>
              </w:trPr>
              <w:tc>
                <w:tcPr>
                  <w:tcW w:w="0" w:type="auto"/>
                  <w:vAlign w:val="center"/>
                  <w:hideMark/>
                </w:tcPr>
                <w:p w14:paraId="3C77D71A" w14:textId="77777777" w:rsidR="00354FC3" w:rsidRPr="002E5CF2" w:rsidRDefault="00354FC3" w:rsidP="00522C62">
                  <w:pPr>
                    <w:spacing w:line="276" w:lineRule="auto"/>
                    <w:rPr>
                      <w:rFonts w:ascii="Arial" w:hAnsi="Arial" w:cs="Arial"/>
                      <w:color w:val="196B24" w:themeColor="accent3"/>
                      <w:lang w:val="en-GB"/>
                    </w:rPr>
                  </w:pPr>
                  <w:r w:rsidRPr="002E5CF2">
                    <w:rPr>
                      <w:rFonts w:ascii="Arial" w:hAnsi="Arial" w:cs="Arial"/>
                      <w:color w:val="196B24" w:themeColor="accent3"/>
                      <w:lang w:val="en-GB"/>
                    </w:rPr>
                    <w:t>Continued professional development in complementary therapies</w:t>
                  </w:r>
                </w:p>
              </w:tc>
            </w:tr>
            <w:tr w:rsidR="00354FC3" w:rsidRPr="00354FC3" w14:paraId="38D77253" w14:textId="77777777" w:rsidTr="009F56C8">
              <w:trPr>
                <w:tblCellSpacing w:w="15" w:type="dxa"/>
              </w:trPr>
              <w:tc>
                <w:tcPr>
                  <w:tcW w:w="0" w:type="auto"/>
                  <w:vAlign w:val="center"/>
                  <w:hideMark/>
                </w:tcPr>
                <w:p w14:paraId="4762EAD3" w14:textId="77777777" w:rsidR="00354FC3" w:rsidRPr="002E5CF2" w:rsidRDefault="00354FC3" w:rsidP="00522C62">
                  <w:pPr>
                    <w:spacing w:line="276" w:lineRule="auto"/>
                    <w:rPr>
                      <w:rFonts w:ascii="Arial" w:hAnsi="Arial" w:cs="Arial"/>
                      <w:color w:val="196B24" w:themeColor="accent3"/>
                      <w:lang w:val="en-GB"/>
                    </w:rPr>
                  </w:pPr>
                  <w:r w:rsidRPr="002E5CF2">
                    <w:rPr>
                      <w:rFonts w:ascii="Arial" w:hAnsi="Arial" w:cs="Arial"/>
                      <w:color w:val="196B24" w:themeColor="accent3"/>
                      <w:lang w:val="en-GB"/>
                    </w:rPr>
                    <w:t>Development of a future wellbeing service for older adults</w:t>
                  </w:r>
                </w:p>
              </w:tc>
            </w:tr>
          </w:tbl>
          <w:p w14:paraId="4F902956" w14:textId="77777777" w:rsidR="00354FC3" w:rsidRDefault="00354FC3" w:rsidP="00522C62">
            <w:pPr>
              <w:spacing w:line="276" w:lineRule="auto"/>
              <w:rPr>
                <w:rFonts w:ascii="Arial" w:hAnsi="Arial" w:cs="Arial"/>
                <w:color w:val="auto"/>
                <w:lang w:val="en-GB"/>
              </w:rPr>
            </w:pPr>
          </w:p>
        </w:tc>
        <w:tc>
          <w:tcPr>
            <w:tcW w:w="4508"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292"/>
            </w:tblGrid>
            <w:tr w:rsidR="00354FC3" w:rsidRPr="00354FC3" w14:paraId="320C2AD5" w14:textId="77777777" w:rsidTr="009F56C8">
              <w:trPr>
                <w:tblCellSpacing w:w="15" w:type="dxa"/>
              </w:trPr>
              <w:tc>
                <w:tcPr>
                  <w:tcW w:w="0" w:type="auto"/>
                  <w:vAlign w:val="center"/>
                  <w:hideMark/>
                </w:tcPr>
                <w:p w14:paraId="6963BB0F" w14:textId="77777777" w:rsidR="00354FC3" w:rsidRPr="002E5CF2" w:rsidRDefault="00354FC3" w:rsidP="00522C62">
                  <w:pPr>
                    <w:spacing w:line="276" w:lineRule="auto"/>
                    <w:rPr>
                      <w:rFonts w:ascii="Arial" w:hAnsi="Arial" w:cs="Arial"/>
                      <w:color w:val="A02B93" w:themeColor="accent5"/>
                      <w:lang w:val="en-GB"/>
                    </w:rPr>
                  </w:pPr>
                  <w:r w:rsidRPr="002E5CF2">
                    <w:rPr>
                      <w:rFonts w:ascii="Arial" w:hAnsi="Arial" w:cs="Arial"/>
                      <w:b/>
                      <w:bCs/>
                      <w:color w:val="A02B93" w:themeColor="accent5"/>
                      <w:lang w:val="en-GB"/>
                    </w:rPr>
                    <w:t>Threats</w:t>
                  </w:r>
                </w:p>
              </w:tc>
            </w:tr>
            <w:tr w:rsidR="00354FC3" w:rsidRPr="00354FC3" w14:paraId="39686092" w14:textId="77777777" w:rsidTr="009F56C8">
              <w:trPr>
                <w:tblCellSpacing w:w="15" w:type="dxa"/>
              </w:trPr>
              <w:tc>
                <w:tcPr>
                  <w:tcW w:w="0" w:type="auto"/>
                  <w:vAlign w:val="center"/>
                  <w:hideMark/>
                </w:tcPr>
                <w:p w14:paraId="17D3F4F0" w14:textId="77777777" w:rsidR="00354FC3" w:rsidRPr="002E5CF2" w:rsidRDefault="00354FC3" w:rsidP="00522C62">
                  <w:pPr>
                    <w:spacing w:line="276" w:lineRule="auto"/>
                    <w:rPr>
                      <w:rFonts w:ascii="Arial" w:hAnsi="Arial" w:cs="Arial"/>
                      <w:color w:val="A02B93" w:themeColor="accent5"/>
                      <w:lang w:val="en-GB"/>
                    </w:rPr>
                  </w:pPr>
                  <w:r w:rsidRPr="002E5CF2">
                    <w:rPr>
                      <w:rFonts w:ascii="Arial" w:hAnsi="Arial" w:cs="Arial"/>
                      <w:color w:val="A02B93" w:themeColor="accent5"/>
                      <w:lang w:val="en-GB"/>
                    </w:rPr>
                    <w:t>Competition for management positions</w:t>
                  </w:r>
                </w:p>
              </w:tc>
            </w:tr>
            <w:tr w:rsidR="00354FC3" w:rsidRPr="00354FC3" w14:paraId="6160AE38" w14:textId="77777777" w:rsidTr="009F56C8">
              <w:trPr>
                <w:tblCellSpacing w:w="15" w:type="dxa"/>
              </w:trPr>
              <w:tc>
                <w:tcPr>
                  <w:tcW w:w="0" w:type="auto"/>
                  <w:vAlign w:val="center"/>
                  <w:hideMark/>
                </w:tcPr>
                <w:p w14:paraId="744DA285" w14:textId="77777777" w:rsidR="00354FC3" w:rsidRPr="002E5CF2" w:rsidRDefault="00354FC3" w:rsidP="00522C62">
                  <w:pPr>
                    <w:spacing w:line="276" w:lineRule="auto"/>
                    <w:rPr>
                      <w:rFonts w:ascii="Arial" w:hAnsi="Arial" w:cs="Arial"/>
                      <w:color w:val="A02B93" w:themeColor="accent5"/>
                      <w:lang w:val="en-GB"/>
                    </w:rPr>
                  </w:pPr>
                  <w:r w:rsidRPr="002E5CF2">
                    <w:rPr>
                      <w:rFonts w:ascii="Arial" w:hAnsi="Arial" w:cs="Arial"/>
                      <w:color w:val="A02B93" w:themeColor="accent5"/>
                      <w:lang w:val="en-GB"/>
                    </w:rPr>
                    <w:t>Level 5 leadership qualification requirements</w:t>
                  </w:r>
                </w:p>
              </w:tc>
            </w:tr>
            <w:tr w:rsidR="00354FC3" w:rsidRPr="00354FC3" w14:paraId="408BFEAD" w14:textId="77777777" w:rsidTr="009F56C8">
              <w:trPr>
                <w:tblCellSpacing w:w="15" w:type="dxa"/>
              </w:trPr>
              <w:tc>
                <w:tcPr>
                  <w:tcW w:w="0" w:type="auto"/>
                  <w:vAlign w:val="center"/>
                  <w:hideMark/>
                </w:tcPr>
                <w:p w14:paraId="55087561" w14:textId="77777777" w:rsidR="00354FC3" w:rsidRPr="002E5CF2" w:rsidRDefault="00354FC3" w:rsidP="00522C62">
                  <w:pPr>
                    <w:spacing w:line="276" w:lineRule="auto"/>
                    <w:rPr>
                      <w:rFonts w:ascii="Arial" w:hAnsi="Arial" w:cs="Arial"/>
                      <w:color w:val="A02B93" w:themeColor="accent5"/>
                      <w:lang w:val="en-GB"/>
                    </w:rPr>
                  </w:pPr>
                  <w:r w:rsidRPr="002E5CF2">
                    <w:rPr>
                      <w:rFonts w:ascii="Arial" w:hAnsi="Arial" w:cs="Arial"/>
                      <w:color w:val="A02B93" w:themeColor="accent5"/>
                      <w:lang w:val="en-GB"/>
                    </w:rPr>
                    <w:t>Changing regulatory expectations within care services</w:t>
                  </w:r>
                </w:p>
              </w:tc>
            </w:tr>
            <w:tr w:rsidR="00354FC3" w:rsidRPr="00354FC3" w14:paraId="459E3BC3" w14:textId="77777777" w:rsidTr="009F56C8">
              <w:trPr>
                <w:tblCellSpacing w:w="15" w:type="dxa"/>
              </w:trPr>
              <w:tc>
                <w:tcPr>
                  <w:tcW w:w="0" w:type="auto"/>
                  <w:vAlign w:val="center"/>
                  <w:hideMark/>
                </w:tcPr>
                <w:p w14:paraId="55B61707" w14:textId="77777777" w:rsidR="00354FC3" w:rsidRPr="002E5CF2" w:rsidRDefault="00354FC3" w:rsidP="00522C62">
                  <w:pPr>
                    <w:spacing w:line="276" w:lineRule="auto"/>
                    <w:rPr>
                      <w:rFonts w:ascii="Arial" w:hAnsi="Arial" w:cs="Arial"/>
                      <w:color w:val="A02B93" w:themeColor="accent5"/>
                      <w:lang w:val="en-GB"/>
                    </w:rPr>
                  </w:pPr>
                  <w:r w:rsidRPr="002E5CF2">
                    <w:rPr>
                      <w:rFonts w:ascii="Arial" w:hAnsi="Arial" w:cs="Arial"/>
                      <w:color w:val="A02B93" w:themeColor="accent5"/>
                      <w:lang w:val="en-GB"/>
                    </w:rPr>
                    <w:t>Balancing professional, academic and personal commitments</w:t>
                  </w:r>
                </w:p>
              </w:tc>
            </w:tr>
          </w:tbl>
          <w:p w14:paraId="688EB197" w14:textId="77777777" w:rsidR="00354FC3" w:rsidRDefault="00354FC3" w:rsidP="00522C62">
            <w:pPr>
              <w:spacing w:line="276" w:lineRule="auto"/>
              <w:rPr>
                <w:rFonts w:ascii="Arial" w:hAnsi="Arial" w:cs="Arial"/>
                <w:color w:val="auto"/>
                <w:lang w:val="en-GB"/>
              </w:rPr>
            </w:pPr>
          </w:p>
        </w:tc>
      </w:tr>
    </w:tbl>
    <w:p w14:paraId="3665977B" w14:textId="0B998097" w:rsidR="00E17D67" w:rsidRPr="00AB7B00" w:rsidRDefault="00E17D67" w:rsidP="00354FC3">
      <w:pPr>
        <w:spacing w:line="360" w:lineRule="auto"/>
        <w:jc w:val="both"/>
        <w:rPr>
          <w:rFonts w:ascii="Arial" w:hAnsi="Arial" w:cs="Arial"/>
          <w:b/>
          <w:bCs/>
          <w:color w:val="auto"/>
          <w:sz w:val="28"/>
          <w:szCs w:val="24"/>
          <w:lang w:val="en-GB"/>
        </w:rPr>
      </w:pPr>
      <w:r w:rsidRPr="00AB7B00">
        <w:rPr>
          <w:rFonts w:ascii="Arial" w:hAnsi="Arial" w:cs="Arial"/>
          <w:b/>
          <w:bCs/>
          <w:color w:val="auto"/>
          <w:sz w:val="28"/>
          <w:szCs w:val="24"/>
          <w:lang w:val="en-GB"/>
        </w:rPr>
        <w:lastRenderedPageBreak/>
        <w:t xml:space="preserve">Reflective </w:t>
      </w:r>
      <w:r w:rsidR="00AB7B00" w:rsidRPr="00AB7B00">
        <w:rPr>
          <w:rFonts w:ascii="Arial" w:hAnsi="Arial" w:cs="Arial"/>
          <w:b/>
          <w:bCs/>
          <w:color w:val="auto"/>
          <w:sz w:val="28"/>
          <w:szCs w:val="24"/>
          <w:lang w:val="en-GB"/>
        </w:rPr>
        <w:t>D</w:t>
      </w:r>
      <w:r w:rsidRPr="00AB7B00">
        <w:rPr>
          <w:rFonts w:ascii="Arial" w:hAnsi="Arial" w:cs="Arial"/>
          <w:b/>
          <w:bCs/>
          <w:color w:val="auto"/>
          <w:sz w:val="28"/>
          <w:szCs w:val="24"/>
          <w:lang w:val="en-GB"/>
        </w:rPr>
        <w:t>iscussion</w:t>
      </w:r>
      <w:r w:rsidR="00AB7B00" w:rsidRPr="00AB7B00">
        <w:rPr>
          <w:rFonts w:ascii="Arial" w:hAnsi="Arial" w:cs="Arial"/>
          <w:b/>
          <w:bCs/>
          <w:color w:val="auto"/>
          <w:sz w:val="28"/>
          <w:szCs w:val="24"/>
          <w:lang w:val="en-GB"/>
        </w:rPr>
        <w:t xml:space="preserve"> of SWOT Analysis</w:t>
      </w:r>
    </w:p>
    <w:p w14:paraId="11337D11" w14:textId="223A6C9D" w:rsidR="00354FC3" w:rsidRPr="00354FC3" w:rsidRDefault="002E5CF2" w:rsidP="00354FC3">
      <w:pPr>
        <w:spacing w:line="360" w:lineRule="auto"/>
        <w:jc w:val="both"/>
        <w:rPr>
          <w:rFonts w:ascii="Arial" w:hAnsi="Arial" w:cs="Arial"/>
          <w:b/>
          <w:bCs/>
          <w:color w:val="auto"/>
          <w:lang w:val="en-GB"/>
        </w:rPr>
      </w:pPr>
      <w:r>
        <w:rPr>
          <w:rFonts w:ascii="Arial" w:hAnsi="Arial" w:cs="Arial"/>
          <w:b/>
          <w:bCs/>
          <w:color w:val="auto"/>
          <w:lang w:val="en-GB"/>
        </w:rPr>
        <w:t>S</w:t>
      </w:r>
      <w:r w:rsidR="00354FC3" w:rsidRPr="00354FC3">
        <w:rPr>
          <w:rFonts w:ascii="Arial" w:hAnsi="Arial" w:cs="Arial"/>
          <w:b/>
          <w:bCs/>
          <w:color w:val="auto"/>
          <w:lang w:val="en-GB"/>
        </w:rPr>
        <w:t>trengths</w:t>
      </w:r>
      <w:r>
        <w:rPr>
          <w:rFonts w:ascii="Arial" w:hAnsi="Arial" w:cs="Arial"/>
          <w:b/>
          <w:bCs/>
          <w:color w:val="auto"/>
          <w:lang w:val="en-GB"/>
        </w:rPr>
        <w:t xml:space="preserve"> </w:t>
      </w:r>
    </w:p>
    <w:p w14:paraId="7F51B922" w14:textId="77777777" w:rsidR="00354FC3" w:rsidRPr="00354FC3" w:rsidRDefault="00354FC3" w:rsidP="00354FC3">
      <w:pPr>
        <w:spacing w:line="360" w:lineRule="auto"/>
        <w:jc w:val="both"/>
        <w:rPr>
          <w:rFonts w:ascii="Arial" w:hAnsi="Arial" w:cs="Arial"/>
          <w:color w:val="auto"/>
          <w:lang w:val="en-GB"/>
        </w:rPr>
      </w:pPr>
      <w:r w:rsidRPr="00354FC3">
        <w:rPr>
          <w:rFonts w:ascii="Arial" w:hAnsi="Arial" w:cs="Arial"/>
          <w:color w:val="auto"/>
          <w:lang w:val="en-GB"/>
        </w:rPr>
        <w:t>One of my greatest strengths is the extensive experience I have gained within health and social care over the past fourteen years. I have worked as a Healthcare Assistant within both NHS and residential care environments and have progressed into senior responsibilities within elderly care. I currently work within assisted living supporting adults aged 70+, which has continued to develop my understanding of person-centred care, dignity, independence and the importance of meaningful relationships.</w:t>
      </w:r>
    </w:p>
    <w:p w14:paraId="7D3843E2" w14:textId="6AAAC7F2" w:rsidR="00354FC3" w:rsidRPr="00354FC3" w:rsidRDefault="00354FC3" w:rsidP="00354FC3">
      <w:pPr>
        <w:spacing w:line="360" w:lineRule="auto"/>
        <w:jc w:val="both"/>
        <w:rPr>
          <w:rFonts w:ascii="Arial" w:hAnsi="Arial" w:cs="Arial"/>
          <w:color w:val="auto"/>
          <w:lang w:val="en-GB"/>
        </w:rPr>
      </w:pPr>
      <w:r w:rsidRPr="00354FC3">
        <w:rPr>
          <w:rFonts w:ascii="Arial" w:hAnsi="Arial" w:cs="Arial"/>
          <w:color w:val="auto"/>
          <w:lang w:val="en-GB"/>
        </w:rPr>
        <w:t xml:space="preserve">My compassionate approach is one of the qualities that strongly influences my professional practice. Working closely with older adults has shown me that effective care involves more than meeting physical needs; it also requires emotional support, respect and recognising </w:t>
      </w:r>
      <w:r w:rsidR="002E5CF2" w:rsidRPr="00354FC3">
        <w:rPr>
          <w:rFonts w:ascii="Arial" w:hAnsi="Arial" w:cs="Arial"/>
          <w:color w:val="auto"/>
          <w:lang w:val="en-GB"/>
        </w:rPr>
        <w:t>everyone’s</w:t>
      </w:r>
      <w:r w:rsidRPr="00354FC3">
        <w:rPr>
          <w:rFonts w:ascii="Arial" w:hAnsi="Arial" w:cs="Arial"/>
          <w:color w:val="auto"/>
          <w:lang w:val="en-GB"/>
        </w:rPr>
        <w:t xml:space="preserve"> life experiences and preferences. This understanding has influenced my ambition to develop complementary therapy services that promote holistic wellbeing alongside traditional care approaches.</w:t>
      </w:r>
    </w:p>
    <w:p w14:paraId="72914317" w14:textId="77777777" w:rsidR="00354FC3" w:rsidRPr="00354FC3" w:rsidRDefault="00354FC3" w:rsidP="00354FC3">
      <w:pPr>
        <w:spacing w:line="360" w:lineRule="auto"/>
        <w:jc w:val="both"/>
        <w:rPr>
          <w:rFonts w:ascii="Arial" w:hAnsi="Arial" w:cs="Arial"/>
          <w:color w:val="auto"/>
          <w:lang w:val="en-GB"/>
        </w:rPr>
      </w:pPr>
      <w:r w:rsidRPr="00354FC3">
        <w:rPr>
          <w:rFonts w:ascii="Arial" w:hAnsi="Arial" w:cs="Arial"/>
          <w:color w:val="auto"/>
          <w:lang w:val="en-GB"/>
        </w:rPr>
        <w:t>I have also developed leadership skills through supporting colleagues, taking responsibility within care environments and contributing towards maintaining high standards of care. These experiences have strengthened my ability to communicate effectively, remain calm in challenging situations and encourage positive teamwork. Studying Business Management has further developed my understanding of leadership, organisational improvement and the importance of effective management within services.</w:t>
      </w:r>
    </w:p>
    <w:p w14:paraId="49C7AB49" w14:textId="77777777" w:rsidR="00354FC3" w:rsidRPr="00354FC3" w:rsidRDefault="00354FC3" w:rsidP="00354FC3">
      <w:pPr>
        <w:spacing w:line="360" w:lineRule="auto"/>
        <w:jc w:val="both"/>
        <w:rPr>
          <w:rFonts w:ascii="Arial" w:hAnsi="Arial" w:cs="Arial"/>
          <w:b/>
          <w:bCs/>
          <w:color w:val="auto"/>
          <w:lang w:val="en-GB"/>
        </w:rPr>
      </w:pPr>
      <w:r w:rsidRPr="00354FC3">
        <w:rPr>
          <w:rFonts w:ascii="Arial" w:hAnsi="Arial" w:cs="Arial"/>
          <w:b/>
          <w:bCs/>
          <w:color w:val="auto"/>
          <w:lang w:val="en-GB"/>
        </w:rPr>
        <w:t>Weaknesses</w:t>
      </w:r>
    </w:p>
    <w:p w14:paraId="0C02F8F2" w14:textId="77777777" w:rsidR="00354FC3" w:rsidRPr="00354FC3" w:rsidRDefault="00354FC3" w:rsidP="00354FC3">
      <w:pPr>
        <w:spacing w:line="360" w:lineRule="auto"/>
        <w:jc w:val="both"/>
        <w:rPr>
          <w:rFonts w:ascii="Arial" w:hAnsi="Arial" w:cs="Arial"/>
          <w:color w:val="auto"/>
          <w:lang w:val="en-GB"/>
        </w:rPr>
      </w:pPr>
      <w:r w:rsidRPr="00354FC3">
        <w:rPr>
          <w:rFonts w:ascii="Arial" w:hAnsi="Arial" w:cs="Arial"/>
          <w:color w:val="auto"/>
          <w:lang w:val="en-GB"/>
        </w:rPr>
        <w:t xml:space="preserve">Through reflection, I have identified areas where further development is needed. Public speaking is one </w:t>
      </w:r>
      <w:r w:rsidRPr="0042402A">
        <w:rPr>
          <w:rFonts w:ascii="Arial" w:hAnsi="Arial" w:cs="Arial"/>
          <w:color w:val="000000" w:themeColor="text1"/>
          <w:lang w:val="en-GB"/>
        </w:rPr>
        <w:t xml:space="preserve">area where I would like to increase </w:t>
      </w:r>
      <w:r w:rsidRPr="00354FC3">
        <w:rPr>
          <w:rFonts w:ascii="Arial" w:hAnsi="Arial" w:cs="Arial"/>
          <w:color w:val="auto"/>
          <w:lang w:val="en-GB"/>
        </w:rPr>
        <w:t>my confidence. Although I communicate effectively with individuals, colleagues and service users, leading formal presentations, meetings or training sessions can feel challenging. As I progress towards management roles, developing confidence in this area will be important because effective leaders must be able to communicate clearly and influence others.</w:t>
      </w:r>
    </w:p>
    <w:p w14:paraId="69152531" w14:textId="77777777" w:rsidR="00354FC3" w:rsidRPr="00354FC3" w:rsidRDefault="00354FC3" w:rsidP="00354FC3">
      <w:pPr>
        <w:spacing w:line="360" w:lineRule="auto"/>
        <w:jc w:val="both"/>
        <w:rPr>
          <w:rFonts w:ascii="Arial" w:hAnsi="Arial" w:cs="Arial"/>
          <w:color w:val="auto"/>
          <w:lang w:val="en-GB"/>
        </w:rPr>
      </w:pPr>
      <w:r w:rsidRPr="00354FC3">
        <w:rPr>
          <w:rFonts w:ascii="Arial" w:hAnsi="Arial" w:cs="Arial"/>
          <w:color w:val="auto"/>
          <w:lang w:val="en-GB"/>
        </w:rPr>
        <w:t xml:space="preserve">I also recognise that my perfectionist nature can sometimes affect my time management. My desire to produce high-quality work can result in spending longer </w:t>
      </w:r>
      <w:r w:rsidRPr="00354FC3">
        <w:rPr>
          <w:rFonts w:ascii="Arial" w:hAnsi="Arial" w:cs="Arial"/>
          <w:color w:val="auto"/>
          <w:lang w:val="en-GB"/>
        </w:rPr>
        <w:lastRenderedPageBreak/>
        <w:t>than necessary on tasks, which may create additional pressure. Developing strategies to prioritise effectively, set realistic deadlines and recognise when work is complete will help me become a more efficient leader.</w:t>
      </w:r>
    </w:p>
    <w:p w14:paraId="6B40BB5D" w14:textId="3CD63B5E" w:rsidR="00354FC3" w:rsidRPr="00354FC3" w:rsidRDefault="00354FC3" w:rsidP="00354FC3">
      <w:pPr>
        <w:spacing w:line="360" w:lineRule="auto"/>
        <w:jc w:val="both"/>
        <w:rPr>
          <w:rFonts w:ascii="Arial" w:hAnsi="Arial" w:cs="Arial"/>
          <w:color w:val="auto"/>
          <w:lang w:val="en-GB"/>
        </w:rPr>
      </w:pPr>
      <w:r w:rsidRPr="00354FC3">
        <w:rPr>
          <w:rFonts w:ascii="Arial" w:hAnsi="Arial" w:cs="Arial"/>
          <w:color w:val="auto"/>
          <w:lang w:val="en-GB"/>
        </w:rPr>
        <w:t xml:space="preserve">Another area for development is continuing to build confidence in recognising my own skills and achievements. My experience, career progression and commitment to learning demonstrate capability, but I aim to become more confident in promoting my abilities professionally. Additionally, gaining further leadership qualifications, such as a </w:t>
      </w:r>
      <w:r w:rsidR="00B5033B">
        <w:rPr>
          <w:rFonts w:ascii="Arial" w:hAnsi="Arial" w:cs="Arial"/>
          <w:color w:val="auto"/>
          <w:lang w:val="en-GB"/>
        </w:rPr>
        <w:t>Business</w:t>
      </w:r>
      <w:r w:rsidRPr="00354FC3">
        <w:rPr>
          <w:rFonts w:ascii="Arial" w:hAnsi="Arial" w:cs="Arial"/>
          <w:color w:val="auto"/>
          <w:lang w:val="en-GB"/>
        </w:rPr>
        <w:t xml:space="preserve"> Management</w:t>
      </w:r>
      <w:r w:rsidR="00B5033B">
        <w:rPr>
          <w:rFonts w:ascii="Arial" w:hAnsi="Arial" w:cs="Arial"/>
          <w:color w:val="auto"/>
          <w:lang w:val="en-GB"/>
        </w:rPr>
        <w:t xml:space="preserve"> degree</w:t>
      </w:r>
      <w:r w:rsidRPr="00354FC3">
        <w:rPr>
          <w:rFonts w:ascii="Arial" w:hAnsi="Arial" w:cs="Arial"/>
          <w:color w:val="auto"/>
          <w:lang w:val="en-GB"/>
        </w:rPr>
        <w:t>, will strengthen my knowledge and improve my progression opportunities within health and social care management.</w:t>
      </w:r>
    </w:p>
    <w:p w14:paraId="2D60D493" w14:textId="77777777" w:rsidR="00354FC3" w:rsidRPr="00354FC3" w:rsidRDefault="00354FC3" w:rsidP="00354FC3">
      <w:pPr>
        <w:spacing w:line="360" w:lineRule="auto"/>
        <w:jc w:val="both"/>
        <w:rPr>
          <w:rFonts w:ascii="Arial" w:hAnsi="Arial" w:cs="Arial"/>
          <w:b/>
          <w:bCs/>
          <w:color w:val="auto"/>
          <w:lang w:val="en-GB"/>
        </w:rPr>
      </w:pPr>
      <w:r w:rsidRPr="00354FC3">
        <w:rPr>
          <w:rFonts w:ascii="Arial" w:hAnsi="Arial" w:cs="Arial"/>
          <w:b/>
          <w:bCs/>
          <w:color w:val="auto"/>
          <w:lang w:val="en-GB"/>
        </w:rPr>
        <w:t>Opportunities and Threats</w:t>
      </w:r>
    </w:p>
    <w:p w14:paraId="76C7D38E" w14:textId="77777777" w:rsidR="00354FC3" w:rsidRPr="00354FC3" w:rsidRDefault="00354FC3" w:rsidP="00354FC3">
      <w:pPr>
        <w:spacing w:line="360" w:lineRule="auto"/>
        <w:jc w:val="both"/>
        <w:rPr>
          <w:rFonts w:ascii="Arial" w:hAnsi="Arial" w:cs="Arial"/>
          <w:color w:val="auto"/>
          <w:lang w:val="en-GB"/>
        </w:rPr>
      </w:pPr>
      <w:r w:rsidRPr="00354FC3">
        <w:rPr>
          <w:rFonts w:ascii="Arial" w:hAnsi="Arial" w:cs="Arial"/>
          <w:color w:val="auto"/>
          <w:lang w:val="en-GB"/>
        </w:rPr>
        <w:t>There are significant opportunities available to support my career development. Completing my Business Management degree will provide valuable knowledge of leadership, strategy, communication and organisational improvement. I can also continue developing my understanding of complementary therapies through my Level 3 VTCT Sports Massage qualification and further courses in areas such as aromatherapy, herbalism and reflexology.</w:t>
      </w:r>
    </w:p>
    <w:p w14:paraId="6B0BEBB7" w14:textId="77777777" w:rsidR="00354FC3" w:rsidRPr="00354FC3" w:rsidRDefault="00354FC3" w:rsidP="00354FC3">
      <w:pPr>
        <w:spacing w:line="360" w:lineRule="auto"/>
        <w:jc w:val="both"/>
        <w:rPr>
          <w:rFonts w:ascii="Arial" w:hAnsi="Arial" w:cs="Arial"/>
          <w:color w:val="auto"/>
          <w:lang w:val="en-GB"/>
        </w:rPr>
      </w:pPr>
      <w:r w:rsidRPr="00354FC3">
        <w:rPr>
          <w:rFonts w:ascii="Arial" w:hAnsi="Arial" w:cs="Arial"/>
          <w:color w:val="auto"/>
          <w:lang w:val="en-GB"/>
        </w:rPr>
        <w:t>However, there are also challenges that may affect my progression. Management roles within health and social care are competitive and often require formal leadership qualifications and regulatory knowledge. Understanding frameworks such as CQC requirements will be essential as I progress. Balancing employment, university study, professional development and personal responsibilities also requires effective organisation and time management.</w:t>
      </w:r>
    </w:p>
    <w:p w14:paraId="435EB282" w14:textId="77777777" w:rsidR="00354FC3" w:rsidRPr="00354FC3" w:rsidRDefault="00354FC3" w:rsidP="00354FC3">
      <w:pPr>
        <w:spacing w:line="360" w:lineRule="auto"/>
        <w:jc w:val="both"/>
        <w:rPr>
          <w:rFonts w:ascii="Arial" w:hAnsi="Arial" w:cs="Arial"/>
          <w:b/>
          <w:bCs/>
          <w:color w:val="auto"/>
          <w:lang w:val="en-GB"/>
        </w:rPr>
      </w:pPr>
      <w:r w:rsidRPr="00354FC3">
        <w:rPr>
          <w:rFonts w:ascii="Arial" w:hAnsi="Arial" w:cs="Arial"/>
          <w:b/>
          <w:bCs/>
          <w:color w:val="auto"/>
          <w:lang w:val="en-GB"/>
        </w:rPr>
        <w:t>Evidence of Readiness for Employability</w:t>
      </w:r>
    </w:p>
    <w:p w14:paraId="22F2F5C7" w14:textId="77777777" w:rsidR="00354FC3" w:rsidRPr="00354FC3" w:rsidRDefault="00354FC3" w:rsidP="00354FC3">
      <w:pPr>
        <w:spacing w:line="360" w:lineRule="auto"/>
        <w:jc w:val="both"/>
        <w:rPr>
          <w:rFonts w:ascii="Arial" w:hAnsi="Arial" w:cs="Arial"/>
          <w:color w:val="auto"/>
          <w:lang w:val="en-GB"/>
        </w:rPr>
      </w:pPr>
      <w:r w:rsidRPr="00354FC3">
        <w:rPr>
          <w:rFonts w:ascii="Arial" w:hAnsi="Arial" w:cs="Arial"/>
          <w:color w:val="auto"/>
          <w:lang w:val="en-GB"/>
        </w:rPr>
        <w:t>My current experience demonstrates that I already possess many qualities required for employment progression within health and social care management. My practical experience, academic studies and commitment to professional development show my ability to continue learning and adapting. Progression from Healthcare Assistant roles into senior responsibilities demonstrates my willingness to accept responsibility and develop leadership skills.</w:t>
      </w:r>
    </w:p>
    <w:p w14:paraId="5DCB90E2" w14:textId="474D0E62" w:rsidR="00354FC3" w:rsidRPr="00354FC3" w:rsidRDefault="00354FC3" w:rsidP="00354FC3">
      <w:pPr>
        <w:spacing w:line="360" w:lineRule="auto"/>
        <w:jc w:val="both"/>
        <w:rPr>
          <w:rFonts w:ascii="Arial" w:hAnsi="Arial" w:cs="Arial"/>
          <w:color w:val="auto"/>
          <w:lang w:val="en-GB"/>
        </w:rPr>
      </w:pPr>
      <w:r w:rsidRPr="00354FC3">
        <w:rPr>
          <w:rFonts w:ascii="Arial" w:hAnsi="Arial" w:cs="Arial"/>
          <w:color w:val="auto"/>
          <w:lang w:val="en-GB"/>
        </w:rPr>
        <w:lastRenderedPageBreak/>
        <w:t xml:space="preserve">My Level 3 Adult Health and Social Care qualification, Business Management studies, sports massage qualification and ongoing complementary therapy training demonstrate commitment to lifelong learning. </w:t>
      </w:r>
      <w:r w:rsidR="00AE08BA" w:rsidRPr="00AE08BA">
        <w:rPr>
          <w:rFonts w:ascii="Arial" w:hAnsi="Arial" w:cs="Arial"/>
          <w:color w:val="auto"/>
        </w:rPr>
        <w:t>Continuous professional development is essential for maintaining competence, adapting to changing professional expectations and supporting career progression within health and social care environments (Health and Care Professions Council, 2023).</w:t>
      </w:r>
      <w:r w:rsidR="00AE08BA">
        <w:rPr>
          <w:rFonts w:ascii="Arial" w:hAnsi="Arial" w:cs="Arial"/>
          <w:color w:val="auto"/>
          <w:lang w:val="en-GB"/>
        </w:rPr>
        <w:t xml:space="preserve"> </w:t>
      </w:r>
      <w:r w:rsidRPr="00354FC3">
        <w:rPr>
          <w:rFonts w:ascii="Arial" w:hAnsi="Arial" w:cs="Arial"/>
          <w:color w:val="auto"/>
          <w:lang w:val="en-GB"/>
        </w:rPr>
        <w:t>In addition, my volunteering at an older adults’ day centre, where I support exercise and chair-based activities, has strengthened my understanding of promoting wellbeing, social inclusion and quality of life.</w:t>
      </w:r>
    </w:p>
    <w:p w14:paraId="658213C7" w14:textId="77777777" w:rsidR="00354FC3" w:rsidRPr="00354FC3" w:rsidRDefault="00354FC3" w:rsidP="00354FC3">
      <w:pPr>
        <w:spacing w:line="360" w:lineRule="auto"/>
        <w:jc w:val="both"/>
        <w:rPr>
          <w:rFonts w:ascii="Arial" w:hAnsi="Arial" w:cs="Arial"/>
          <w:color w:val="auto"/>
          <w:lang w:val="en-GB"/>
        </w:rPr>
      </w:pPr>
      <w:r w:rsidRPr="00354FC3">
        <w:rPr>
          <w:rFonts w:ascii="Arial" w:hAnsi="Arial" w:cs="Arial"/>
          <w:color w:val="auto"/>
          <w:lang w:val="en-GB"/>
        </w:rPr>
        <w:t>Overall, this self-assessment has highlighted that I have developed a strong foundation for future leadership. By continuing to improve my confidence, time management and qualifications, I can build on my existing experience and progress towards my goal of creating compassionate, person-centred services that improve the lives of older adults.</w:t>
      </w:r>
    </w:p>
    <w:p w14:paraId="3D8DED34" w14:textId="77777777" w:rsidR="00354FC3" w:rsidRPr="00354FC3" w:rsidRDefault="00354FC3" w:rsidP="00B1439C">
      <w:pPr>
        <w:spacing w:line="360" w:lineRule="auto"/>
        <w:jc w:val="both"/>
        <w:rPr>
          <w:rFonts w:ascii="Arial" w:hAnsi="Arial" w:cs="Arial"/>
          <w:color w:val="auto"/>
        </w:rPr>
      </w:pPr>
    </w:p>
    <w:p w14:paraId="715FE0FE" w14:textId="77777777" w:rsidR="00354FC3" w:rsidRDefault="00354FC3" w:rsidP="00B1439C">
      <w:pPr>
        <w:spacing w:line="360" w:lineRule="auto"/>
        <w:jc w:val="both"/>
        <w:rPr>
          <w:rFonts w:ascii="Arial" w:hAnsi="Arial" w:cs="Arial"/>
          <w:b/>
          <w:bCs/>
          <w:color w:val="auto"/>
        </w:rPr>
      </w:pPr>
    </w:p>
    <w:p w14:paraId="79BC17CA" w14:textId="77777777" w:rsidR="00354FC3" w:rsidRDefault="00354FC3" w:rsidP="00B1439C">
      <w:pPr>
        <w:spacing w:line="360" w:lineRule="auto"/>
        <w:jc w:val="both"/>
        <w:rPr>
          <w:rFonts w:ascii="Arial" w:hAnsi="Arial" w:cs="Arial"/>
          <w:b/>
          <w:bCs/>
          <w:color w:val="auto"/>
        </w:rPr>
      </w:pPr>
    </w:p>
    <w:p w14:paraId="0251FA57" w14:textId="77777777" w:rsidR="00354FC3" w:rsidRDefault="00354FC3" w:rsidP="00B1439C">
      <w:pPr>
        <w:spacing w:line="360" w:lineRule="auto"/>
        <w:jc w:val="both"/>
        <w:rPr>
          <w:rFonts w:ascii="Arial" w:hAnsi="Arial" w:cs="Arial"/>
          <w:b/>
          <w:bCs/>
          <w:color w:val="auto"/>
        </w:rPr>
      </w:pPr>
    </w:p>
    <w:p w14:paraId="25D0EE80" w14:textId="77777777" w:rsidR="00354FC3" w:rsidRDefault="00354FC3" w:rsidP="00B1439C">
      <w:pPr>
        <w:spacing w:line="360" w:lineRule="auto"/>
        <w:jc w:val="both"/>
        <w:rPr>
          <w:rFonts w:ascii="Arial" w:hAnsi="Arial" w:cs="Arial"/>
          <w:b/>
          <w:bCs/>
          <w:color w:val="auto"/>
        </w:rPr>
      </w:pPr>
    </w:p>
    <w:p w14:paraId="36C242E7" w14:textId="77777777" w:rsidR="00354FC3" w:rsidRDefault="00354FC3" w:rsidP="00B1439C">
      <w:pPr>
        <w:spacing w:line="360" w:lineRule="auto"/>
        <w:jc w:val="both"/>
        <w:rPr>
          <w:rFonts w:ascii="Arial" w:hAnsi="Arial" w:cs="Arial"/>
          <w:b/>
          <w:bCs/>
          <w:color w:val="auto"/>
        </w:rPr>
      </w:pPr>
    </w:p>
    <w:p w14:paraId="2DD93695" w14:textId="77777777" w:rsidR="00354FC3" w:rsidRDefault="00354FC3" w:rsidP="00B1439C">
      <w:pPr>
        <w:spacing w:line="360" w:lineRule="auto"/>
        <w:jc w:val="both"/>
        <w:rPr>
          <w:rFonts w:ascii="Arial" w:hAnsi="Arial" w:cs="Arial"/>
          <w:b/>
          <w:bCs/>
          <w:color w:val="auto"/>
        </w:rPr>
      </w:pPr>
    </w:p>
    <w:p w14:paraId="5330DBDF" w14:textId="77777777" w:rsidR="00354FC3" w:rsidRDefault="00354FC3" w:rsidP="00B1439C">
      <w:pPr>
        <w:spacing w:line="360" w:lineRule="auto"/>
        <w:jc w:val="both"/>
        <w:rPr>
          <w:rFonts w:ascii="Arial" w:hAnsi="Arial" w:cs="Arial"/>
          <w:b/>
          <w:bCs/>
          <w:color w:val="auto"/>
        </w:rPr>
      </w:pPr>
    </w:p>
    <w:p w14:paraId="23EDCF00" w14:textId="77777777" w:rsidR="00354FC3" w:rsidRDefault="00354FC3" w:rsidP="00B1439C">
      <w:pPr>
        <w:spacing w:line="360" w:lineRule="auto"/>
        <w:jc w:val="both"/>
        <w:rPr>
          <w:rFonts w:ascii="Arial" w:hAnsi="Arial" w:cs="Arial"/>
          <w:b/>
          <w:bCs/>
          <w:color w:val="auto"/>
        </w:rPr>
      </w:pPr>
    </w:p>
    <w:p w14:paraId="0F284AD3" w14:textId="77777777" w:rsidR="00354FC3" w:rsidRDefault="00354FC3" w:rsidP="00B1439C">
      <w:pPr>
        <w:spacing w:line="360" w:lineRule="auto"/>
        <w:jc w:val="both"/>
        <w:rPr>
          <w:rFonts w:ascii="Arial" w:hAnsi="Arial" w:cs="Arial"/>
          <w:b/>
          <w:bCs/>
          <w:color w:val="auto"/>
        </w:rPr>
      </w:pPr>
    </w:p>
    <w:p w14:paraId="1B785D4B" w14:textId="77777777" w:rsidR="000F570E" w:rsidRDefault="000F570E" w:rsidP="00B1439C">
      <w:pPr>
        <w:spacing w:line="360" w:lineRule="auto"/>
        <w:jc w:val="both"/>
        <w:rPr>
          <w:rFonts w:ascii="Arial" w:hAnsi="Arial" w:cs="Arial"/>
          <w:b/>
          <w:bCs/>
          <w:color w:val="auto"/>
        </w:rPr>
      </w:pPr>
    </w:p>
    <w:p w14:paraId="0E8DD82A" w14:textId="77777777" w:rsidR="00E03437" w:rsidRDefault="00E03437" w:rsidP="00B1439C">
      <w:pPr>
        <w:spacing w:line="360" w:lineRule="auto"/>
        <w:jc w:val="both"/>
        <w:rPr>
          <w:rFonts w:ascii="Arial" w:hAnsi="Arial" w:cs="Arial"/>
          <w:b/>
          <w:bCs/>
          <w:color w:val="auto"/>
          <w:sz w:val="28"/>
          <w:szCs w:val="24"/>
        </w:rPr>
      </w:pPr>
    </w:p>
    <w:p w14:paraId="0F830884" w14:textId="77777777" w:rsidR="00E03437" w:rsidRDefault="00E03437" w:rsidP="00B1439C">
      <w:pPr>
        <w:spacing w:line="360" w:lineRule="auto"/>
        <w:jc w:val="both"/>
        <w:rPr>
          <w:rFonts w:ascii="Arial" w:hAnsi="Arial" w:cs="Arial"/>
          <w:b/>
          <w:bCs/>
          <w:color w:val="auto"/>
          <w:sz w:val="28"/>
          <w:szCs w:val="24"/>
        </w:rPr>
      </w:pPr>
    </w:p>
    <w:p w14:paraId="2D50E97A" w14:textId="77777777" w:rsidR="00E03437" w:rsidRDefault="00E03437" w:rsidP="00B1439C">
      <w:pPr>
        <w:spacing w:line="360" w:lineRule="auto"/>
        <w:jc w:val="both"/>
        <w:rPr>
          <w:rFonts w:ascii="Arial" w:hAnsi="Arial" w:cs="Arial"/>
          <w:b/>
          <w:bCs/>
          <w:color w:val="auto"/>
          <w:sz w:val="28"/>
          <w:szCs w:val="24"/>
        </w:rPr>
      </w:pPr>
    </w:p>
    <w:p w14:paraId="7B339CE1" w14:textId="30EA732A" w:rsidR="00F16795" w:rsidRPr="009A5755" w:rsidRDefault="00090EC4" w:rsidP="00B1439C">
      <w:pPr>
        <w:spacing w:line="360" w:lineRule="auto"/>
        <w:jc w:val="both"/>
        <w:rPr>
          <w:rFonts w:ascii="Arial" w:hAnsi="Arial" w:cs="Arial"/>
          <w:b/>
          <w:bCs/>
          <w:color w:val="auto"/>
          <w:sz w:val="28"/>
          <w:szCs w:val="24"/>
        </w:rPr>
      </w:pPr>
      <w:r w:rsidRPr="009A5755">
        <w:rPr>
          <w:rFonts w:ascii="Arial" w:hAnsi="Arial" w:cs="Arial"/>
          <w:b/>
          <w:bCs/>
          <w:color w:val="auto"/>
          <w:sz w:val="28"/>
          <w:szCs w:val="24"/>
        </w:rPr>
        <w:lastRenderedPageBreak/>
        <w:t>Task 3 – Employment Goals and Personal Development Plan</w:t>
      </w:r>
    </w:p>
    <w:p w14:paraId="59CF3C77" w14:textId="77777777" w:rsidR="00DB653D" w:rsidRPr="00DB653D" w:rsidRDefault="00DB653D" w:rsidP="00DB653D">
      <w:pPr>
        <w:spacing w:line="360" w:lineRule="auto"/>
        <w:jc w:val="both"/>
        <w:rPr>
          <w:rFonts w:ascii="Arial" w:hAnsi="Arial" w:cs="Arial"/>
          <w:b/>
          <w:bCs/>
          <w:color w:val="auto"/>
          <w:lang w:val="en-GB"/>
        </w:rPr>
      </w:pPr>
      <w:r w:rsidRPr="00DB653D">
        <w:rPr>
          <w:rFonts w:ascii="Arial" w:hAnsi="Arial" w:cs="Arial"/>
          <w:b/>
          <w:bCs/>
          <w:color w:val="auto"/>
          <w:lang w:val="en-GB"/>
        </w:rPr>
        <w:t>Employment Goals</w:t>
      </w:r>
    </w:p>
    <w:p w14:paraId="7E4F99DD" w14:textId="77777777" w:rsidR="00DB653D" w:rsidRPr="00DB653D" w:rsidRDefault="00DB653D" w:rsidP="00DB653D">
      <w:pPr>
        <w:spacing w:line="360" w:lineRule="auto"/>
        <w:jc w:val="both"/>
        <w:rPr>
          <w:rFonts w:ascii="Arial" w:hAnsi="Arial" w:cs="Arial"/>
          <w:color w:val="auto"/>
          <w:lang w:val="en-GB"/>
        </w:rPr>
      </w:pPr>
      <w:r w:rsidRPr="00DB653D">
        <w:rPr>
          <w:rFonts w:ascii="Arial" w:hAnsi="Arial" w:cs="Arial"/>
          <w:color w:val="auto"/>
          <w:lang w:val="en-GB"/>
        </w:rPr>
        <w:t>The SWOT analysis identified key areas for my professional development, including improving confidence in public speaking, strengthening time management skills and gaining further leadership qualifications. Addressing these areas will support my progression within health and social care management and help me achieve my long-term ambition of developing services that improve the wellbeing of older adults.</w:t>
      </w:r>
    </w:p>
    <w:p w14:paraId="4ECE9E0F" w14:textId="77777777" w:rsidR="00DB653D" w:rsidRPr="00DB653D" w:rsidRDefault="00DB653D" w:rsidP="00DB653D">
      <w:pPr>
        <w:spacing w:line="360" w:lineRule="auto"/>
        <w:jc w:val="both"/>
        <w:rPr>
          <w:rFonts w:ascii="Arial" w:hAnsi="Arial" w:cs="Arial"/>
          <w:color w:val="auto"/>
          <w:lang w:val="en-GB"/>
        </w:rPr>
      </w:pPr>
      <w:r w:rsidRPr="00DB653D">
        <w:rPr>
          <w:rFonts w:ascii="Arial" w:hAnsi="Arial" w:cs="Arial"/>
          <w:color w:val="auto"/>
          <w:lang w:val="en-GB"/>
        </w:rPr>
        <w:t>My short-term goals (1–2 years) are to successfully complete my Business Management degree, continue developing my leadership abilities within my current assisted living role, and improve my confidence when communicating in professional settings. I aim to gain further experience in decision-making, team support and service improvement while continuing my professional development in complementary therapies.</w:t>
      </w:r>
    </w:p>
    <w:p w14:paraId="67927924" w14:textId="77777777" w:rsidR="00DB653D" w:rsidRPr="00DB653D" w:rsidRDefault="00DB653D" w:rsidP="00DB653D">
      <w:pPr>
        <w:spacing w:line="360" w:lineRule="auto"/>
        <w:jc w:val="both"/>
        <w:rPr>
          <w:rFonts w:ascii="Arial" w:hAnsi="Arial" w:cs="Arial"/>
          <w:color w:val="auto"/>
          <w:lang w:val="en-GB"/>
        </w:rPr>
      </w:pPr>
      <w:r w:rsidRPr="00DB653D">
        <w:rPr>
          <w:rFonts w:ascii="Arial" w:hAnsi="Arial" w:cs="Arial"/>
          <w:color w:val="auto"/>
          <w:lang w:val="en-GB"/>
        </w:rPr>
        <w:t>My long-term goal (3–5+ years) is to combine my health and social care experience, management knowledge and complementary therapy skills to develop a wellbeing-focused service for older adults. I aim to progress into a leadership role where I can contribute towards compassionate, person-centred services that promote dignity, independence and quality of life.</w:t>
      </w:r>
    </w:p>
    <w:p w14:paraId="793E5628" w14:textId="77777777" w:rsidR="00DB653D" w:rsidRPr="00DB653D" w:rsidRDefault="00DB653D" w:rsidP="00DB653D">
      <w:pPr>
        <w:spacing w:line="360" w:lineRule="auto"/>
        <w:jc w:val="both"/>
        <w:rPr>
          <w:rFonts w:ascii="Arial" w:hAnsi="Arial" w:cs="Arial"/>
          <w:b/>
          <w:bCs/>
          <w:color w:val="auto"/>
          <w:lang w:val="en-GB"/>
        </w:rPr>
      </w:pPr>
      <w:r w:rsidRPr="00DB653D">
        <w:rPr>
          <w:rFonts w:ascii="Arial" w:hAnsi="Arial" w:cs="Arial"/>
          <w:b/>
          <w:bCs/>
          <w:color w:val="auto"/>
          <w:lang w:val="en-GB"/>
        </w:rPr>
        <w:t>Personal Development Plan</w:t>
      </w:r>
    </w:p>
    <w:p w14:paraId="677C34F0" w14:textId="77777777" w:rsidR="00DB653D" w:rsidRPr="00DB653D" w:rsidRDefault="00DB653D" w:rsidP="00DB653D">
      <w:pPr>
        <w:spacing w:line="360" w:lineRule="auto"/>
        <w:jc w:val="both"/>
        <w:rPr>
          <w:rFonts w:ascii="Arial" w:hAnsi="Arial" w:cs="Arial"/>
          <w:color w:val="auto"/>
          <w:lang w:val="en-GB"/>
        </w:rPr>
      </w:pPr>
      <w:r w:rsidRPr="00DB653D">
        <w:rPr>
          <w:rFonts w:ascii="Arial" w:hAnsi="Arial" w:cs="Arial"/>
          <w:color w:val="auto"/>
          <w:lang w:val="en-GB"/>
        </w:rPr>
        <w:t>A Personal Development Plan (PDP) provides a structured approach to identifying goals, planning actions and monitoring progress (Cottrell, 2021).</w:t>
      </w:r>
    </w:p>
    <w:tbl>
      <w:tblPr>
        <w:tblStyle w:val="TableGrid"/>
        <w:tblW w:w="0" w:type="auto"/>
        <w:tblLook w:val="04A0" w:firstRow="1" w:lastRow="0" w:firstColumn="1" w:lastColumn="0" w:noHBand="0" w:noVBand="1"/>
      </w:tblPr>
      <w:tblGrid>
        <w:gridCol w:w="2196"/>
        <w:gridCol w:w="2849"/>
        <w:gridCol w:w="1473"/>
        <w:gridCol w:w="2498"/>
      </w:tblGrid>
      <w:tr w:rsidR="00DB653D" w:rsidRPr="00DB653D" w14:paraId="08DAC806" w14:textId="77777777" w:rsidTr="00522C62">
        <w:tc>
          <w:tcPr>
            <w:tcW w:w="0" w:type="auto"/>
            <w:hideMark/>
          </w:tcPr>
          <w:p w14:paraId="2307D77F" w14:textId="77777777" w:rsidR="00DB653D" w:rsidRPr="00DB653D" w:rsidRDefault="00DB653D" w:rsidP="00522C62">
            <w:pPr>
              <w:spacing w:after="160" w:line="276" w:lineRule="auto"/>
              <w:rPr>
                <w:rFonts w:ascii="Arial" w:hAnsi="Arial" w:cs="Arial"/>
                <w:b/>
                <w:bCs/>
                <w:color w:val="auto"/>
                <w:lang w:val="en-GB"/>
              </w:rPr>
            </w:pPr>
            <w:r w:rsidRPr="00DB653D">
              <w:rPr>
                <w:rFonts w:ascii="Arial" w:hAnsi="Arial" w:cs="Arial"/>
                <w:b/>
                <w:bCs/>
                <w:color w:val="auto"/>
                <w:lang w:val="en-GB"/>
              </w:rPr>
              <w:t>Development Area</w:t>
            </w:r>
          </w:p>
        </w:tc>
        <w:tc>
          <w:tcPr>
            <w:tcW w:w="0" w:type="auto"/>
            <w:hideMark/>
          </w:tcPr>
          <w:p w14:paraId="7EE2E3B9" w14:textId="77777777" w:rsidR="00DB653D" w:rsidRPr="00DB653D" w:rsidRDefault="00DB653D" w:rsidP="00522C62">
            <w:pPr>
              <w:spacing w:after="160" w:line="276" w:lineRule="auto"/>
              <w:rPr>
                <w:rFonts w:ascii="Arial" w:hAnsi="Arial" w:cs="Arial"/>
                <w:b/>
                <w:bCs/>
                <w:color w:val="auto"/>
                <w:lang w:val="en-GB"/>
              </w:rPr>
            </w:pPr>
            <w:r w:rsidRPr="00DB653D">
              <w:rPr>
                <w:rFonts w:ascii="Arial" w:hAnsi="Arial" w:cs="Arial"/>
                <w:b/>
                <w:bCs/>
                <w:color w:val="auto"/>
                <w:lang w:val="en-GB"/>
              </w:rPr>
              <w:t>Action</w:t>
            </w:r>
          </w:p>
        </w:tc>
        <w:tc>
          <w:tcPr>
            <w:tcW w:w="0" w:type="auto"/>
            <w:hideMark/>
          </w:tcPr>
          <w:p w14:paraId="61472013" w14:textId="77777777" w:rsidR="00DB653D" w:rsidRPr="00DB653D" w:rsidRDefault="00DB653D" w:rsidP="00522C62">
            <w:pPr>
              <w:spacing w:after="160" w:line="276" w:lineRule="auto"/>
              <w:rPr>
                <w:rFonts w:ascii="Arial" w:hAnsi="Arial" w:cs="Arial"/>
                <w:b/>
                <w:bCs/>
                <w:color w:val="auto"/>
                <w:lang w:val="en-GB"/>
              </w:rPr>
            </w:pPr>
            <w:r w:rsidRPr="00DB653D">
              <w:rPr>
                <w:rFonts w:ascii="Arial" w:hAnsi="Arial" w:cs="Arial"/>
                <w:b/>
                <w:bCs/>
                <w:color w:val="auto"/>
                <w:lang w:val="en-GB"/>
              </w:rPr>
              <w:t>Timescale</w:t>
            </w:r>
          </w:p>
        </w:tc>
        <w:tc>
          <w:tcPr>
            <w:tcW w:w="0" w:type="auto"/>
            <w:hideMark/>
          </w:tcPr>
          <w:p w14:paraId="00A65A17" w14:textId="77777777" w:rsidR="00DB653D" w:rsidRPr="00DB653D" w:rsidRDefault="00DB653D" w:rsidP="00522C62">
            <w:pPr>
              <w:spacing w:after="160" w:line="276" w:lineRule="auto"/>
              <w:rPr>
                <w:rFonts w:ascii="Arial" w:hAnsi="Arial" w:cs="Arial"/>
                <w:b/>
                <w:bCs/>
                <w:color w:val="auto"/>
                <w:lang w:val="en-GB"/>
              </w:rPr>
            </w:pPr>
            <w:r w:rsidRPr="00DB653D">
              <w:rPr>
                <w:rFonts w:ascii="Arial" w:hAnsi="Arial" w:cs="Arial"/>
                <w:b/>
                <w:bCs/>
                <w:color w:val="auto"/>
                <w:lang w:val="en-GB"/>
              </w:rPr>
              <w:t>Measure of Progress</w:t>
            </w:r>
          </w:p>
        </w:tc>
      </w:tr>
      <w:tr w:rsidR="00DB653D" w:rsidRPr="00DB653D" w14:paraId="6511EE1D" w14:textId="77777777" w:rsidTr="00522C62">
        <w:tc>
          <w:tcPr>
            <w:tcW w:w="0" w:type="auto"/>
            <w:hideMark/>
          </w:tcPr>
          <w:p w14:paraId="4C385357" w14:textId="6DE3A0CB"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Public</w:t>
            </w:r>
            <w:r w:rsidR="00522C62">
              <w:rPr>
                <w:rFonts w:ascii="Arial" w:hAnsi="Arial" w:cs="Arial"/>
                <w:color w:val="auto"/>
                <w:lang w:val="en-GB"/>
              </w:rPr>
              <w:t xml:space="preserve"> </w:t>
            </w:r>
            <w:r w:rsidRPr="00DB653D">
              <w:rPr>
                <w:rFonts w:ascii="Arial" w:hAnsi="Arial" w:cs="Arial"/>
                <w:color w:val="auto"/>
                <w:lang w:val="en-GB"/>
              </w:rPr>
              <w:t>speaking confidence</w:t>
            </w:r>
          </w:p>
        </w:tc>
        <w:tc>
          <w:tcPr>
            <w:tcW w:w="0" w:type="auto"/>
            <w:hideMark/>
          </w:tcPr>
          <w:p w14:paraId="27E208AF"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Participate in presentations and seek feedback from tutors and colleagues</w:t>
            </w:r>
          </w:p>
        </w:tc>
        <w:tc>
          <w:tcPr>
            <w:tcW w:w="0" w:type="auto"/>
            <w:hideMark/>
          </w:tcPr>
          <w:p w14:paraId="2573FC17"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Within 12 months</w:t>
            </w:r>
          </w:p>
        </w:tc>
        <w:tc>
          <w:tcPr>
            <w:tcW w:w="0" w:type="auto"/>
            <w:hideMark/>
          </w:tcPr>
          <w:p w14:paraId="6D9AC203"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Increased confidence and improved feedback</w:t>
            </w:r>
          </w:p>
        </w:tc>
      </w:tr>
      <w:tr w:rsidR="00DB653D" w:rsidRPr="00DB653D" w14:paraId="736519ED" w14:textId="77777777" w:rsidTr="00522C62">
        <w:tc>
          <w:tcPr>
            <w:tcW w:w="0" w:type="auto"/>
            <w:hideMark/>
          </w:tcPr>
          <w:p w14:paraId="7BE8C6A4"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Leadership development</w:t>
            </w:r>
          </w:p>
        </w:tc>
        <w:tc>
          <w:tcPr>
            <w:tcW w:w="0" w:type="auto"/>
            <w:hideMark/>
          </w:tcPr>
          <w:p w14:paraId="2C19884D"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Gain further leadership experience and work towards a Level 5 Leadership qualification</w:t>
            </w:r>
          </w:p>
        </w:tc>
        <w:tc>
          <w:tcPr>
            <w:tcW w:w="0" w:type="auto"/>
            <w:hideMark/>
          </w:tcPr>
          <w:p w14:paraId="6A8EBC39"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1–3 years</w:t>
            </w:r>
          </w:p>
        </w:tc>
        <w:tc>
          <w:tcPr>
            <w:tcW w:w="0" w:type="auto"/>
            <w:hideMark/>
          </w:tcPr>
          <w:p w14:paraId="00D7D723"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 xml:space="preserve">Completion of qualification and increased </w:t>
            </w:r>
            <w:r w:rsidRPr="00DB653D">
              <w:rPr>
                <w:rFonts w:ascii="Arial" w:hAnsi="Arial" w:cs="Arial"/>
                <w:color w:val="auto"/>
                <w:lang w:val="en-GB"/>
              </w:rPr>
              <w:lastRenderedPageBreak/>
              <w:t>management readiness</w:t>
            </w:r>
          </w:p>
        </w:tc>
      </w:tr>
      <w:tr w:rsidR="00DB653D" w:rsidRPr="00DB653D" w14:paraId="5FB7D4B0" w14:textId="77777777" w:rsidTr="00522C62">
        <w:tc>
          <w:tcPr>
            <w:tcW w:w="0" w:type="auto"/>
            <w:hideMark/>
          </w:tcPr>
          <w:p w14:paraId="08A08C7E"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lastRenderedPageBreak/>
              <w:t>Time management</w:t>
            </w:r>
          </w:p>
        </w:tc>
        <w:tc>
          <w:tcPr>
            <w:tcW w:w="0" w:type="auto"/>
            <w:hideMark/>
          </w:tcPr>
          <w:p w14:paraId="123A724D"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Use planning tools and prioritisation strategies to reduce procrastination</w:t>
            </w:r>
          </w:p>
        </w:tc>
        <w:tc>
          <w:tcPr>
            <w:tcW w:w="0" w:type="auto"/>
            <w:hideMark/>
          </w:tcPr>
          <w:p w14:paraId="673FB41C"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Ongoing</w:t>
            </w:r>
          </w:p>
        </w:tc>
        <w:tc>
          <w:tcPr>
            <w:tcW w:w="0" w:type="auto"/>
            <w:hideMark/>
          </w:tcPr>
          <w:p w14:paraId="11ED8299"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Improved ability to balance work, study and personal commitments</w:t>
            </w:r>
          </w:p>
        </w:tc>
      </w:tr>
      <w:tr w:rsidR="00DB653D" w:rsidRPr="00DB653D" w14:paraId="28AE8ED9" w14:textId="77777777" w:rsidTr="00522C62">
        <w:tc>
          <w:tcPr>
            <w:tcW w:w="0" w:type="auto"/>
            <w:hideMark/>
          </w:tcPr>
          <w:p w14:paraId="2A674B1E"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Complementary therapy knowledge</w:t>
            </w:r>
          </w:p>
        </w:tc>
        <w:tc>
          <w:tcPr>
            <w:tcW w:w="0" w:type="auto"/>
            <w:hideMark/>
          </w:tcPr>
          <w:p w14:paraId="57B975F2"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Continue training in holistic therapies relevant to older adult wellbeing</w:t>
            </w:r>
          </w:p>
        </w:tc>
        <w:tc>
          <w:tcPr>
            <w:tcW w:w="0" w:type="auto"/>
            <w:hideMark/>
          </w:tcPr>
          <w:p w14:paraId="00EE99AA"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1–3 years</w:t>
            </w:r>
          </w:p>
        </w:tc>
        <w:tc>
          <w:tcPr>
            <w:tcW w:w="0" w:type="auto"/>
            <w:hideMark/>
          </w:tcPr>
          <w:p w14:paraId="5C89AC94" w14:textId="77777777" w:rsidR="00DB653D" w:rsidRPr="00DB653D" w:rsidRDefault="00DB653D" w:rsidP="00522C62">
            <w:pPr>
              <w:spacing w:after="160" w:line="276" w:lineRule="auto"/>
              <w:rPr>
                <w:rFonts w:ascii="Arial" w:hAnsi="Arial" w:cs="Arial"/>
                <w:color w:val="auto"/>
                <w:lang w:val="en-GB"/>
              </w:rPr>
            </w:pPr>
            <w:r w:rsidRPr="00DB653D">
              <w:rPr>
                <w:rFonts w:ascii="Arial" w:hAnsi="Arial" w:cs="Arial"/>
                <w:color w:val="auto"/>
                <w:lang w:val="en-GB"/>
              </w:rPr>
              <w:t>Completion of additional courses and increased professional knowledge</w:t>
            </w:r>
          </w:p>
        </w:tc>
      </w:tr>
    </w:tbl>
    <w:p w14:paraId="1F5BAA57" w14:textId="77777777" w:rsidR="00522C62" w:rsidRDefault="00522C62" w:rsidP="00DB653D">
      <w:pPr>
        <w:spacing w:line="360" w:lineRule="auto"/>
        <w:jc w:val="both"/>
        <w:rPr>
          <w:rFonts w:ascii="Arial" w:hAnsi="Arial" w:cs="Arial"/>
          <w:color w:val="auto"/>
          <w:lang w:val="en-GB"/>
        </w:rPr>
      </w:pPr>
    </w:p>
    <w:p w14:paraId="4BAADB0C" w14:textId="509C8308" w:rsidR="00DB653D" w:rsidRPr="00DB653D" w:rsidRDefault="00DB653D" w:rsidP="00DB653D">
      <w:pPr>
        <w:spacing w:line="360" w:lineRule="auto"/>
        <w:jc w:val="both"/>
        <w:rPr>
          <w:rFonts w:ascii="Arial" w:hAnsi="Arial" w:cs="Arial"/>
          <w:color w:val="auto"/>
          <w:lang w:val="en-GB"/>
        </w:rPr>
      </w:pPr>
      <w:r w:rsidRPr="00DB653D">
        <w:rPr>
          <w:rFonts w:ascii="Arial" w:hAnsi="Arial" w:cs="Arial"/>
          <w:color w:val="auto"/>
          <w:lang w:val="en-GB"/>
        </w:rPr>
        <w:t>This development plan will allow me to build on my existing strengths while addressing areas that may limit my future progression. By continuing to develop my leadership, confidence and professional knowledge, I can work towards becoming an effective manager and creating services that provide meaningful support for older adults.</w:t>
      </w:r>
    </w:p>
    <w:p w14:paraId="43F83290" w14:textId="77777777" w:rsidR="00DB653D" w:rsidRPr="00DB653D" w:rsidRDefault="00DB653D" w:rsidP="00B1439C">
      <w:pPr>
        <w:spacing w:line="360" w:lineRule="auto"/>
        <w:jc w:val="both"/>
        <w:rPr>
          <w:rFonts w:ascii="Arial" w:hAnsi="Arial" w:cs="Arial"/>
          <w:color w:val="auto"/>
        </w:rPr>
      </w:pPr>
    </w:p>
    <w:p w14:paraId="7A954EA4" w14:textId="77777777" w:rsidR="00DB653D" w:rsidRDefault="00DB653D" w:rsidP="00B1439C">
      <w:pPr>
        <w:spacing w:line="360" w:lineRule="auto"/>
        <w:jc w:val="both"/>
        <w:rPr>
          <w:rFonts w:ascii="Arial" w:hAnsi="Arial" w:cs="Arial"/>
          <w:b/>
          <w:bCs/>
          <w:color w:val="auto"/>
        </w:rPr>
      </w:pPr>
    </w:p>
    <w:p w14:paraId="3548A870" w14:textId="77777777" w:rsidR="00DB653D" w:rsidRDefault="00DB653D" w:rsidP="00B1439C">
      <w:pPr>
        <w:spacing w:line="360" w:lineRule="auto"/>
        <w:jc w:val="both"/>
        <w:rPr>
          <w:rFonts w:ascii="Arial" w:hAnsi="Arial" w:cs="Arial"/>
          <w:b/>
          <w:bCs/>
          <w:color w:val="auto"/>
        </w:rPr>
      </w:pPr>
    </w:p>
    <w:p w14:paraId="2D806928" w14:textId="77777777" w:rsidR="00DB653D" w:rsidRDefault="00DB653D" w:rsidP="00B1439C">
      <w:pPr>
        <w:spacing w:line="360" w:lineRule="auto"/>
        <w:jc w:val="both"/>
        <w:rPr>
          <w:rFonts w:ascii="Arial" w:hAnsi="Arial" w:cs="Arial"/>
          <w:b/>
          <w:bCs/>
          <w:color w:val="auto"/>
        </w:rPr>
      </w:pPr>
    </w:p>
    <w:p w14:paraId="17BA80F5" w14:textId="77777777" w:rsidR="00DB653D" w:rsidRDefault="00DB653D" w:rsidP="00B1439C">
      <w:pPr>
        <w:spacing w:line="360" w:lineRule="auto"/>
        <w:jc w:val="both"/>
        <w:rPr>
          <w:rFonts w:ascii="Arial" w:hAnsi="Arial" w:cs="Arial"/>
          <w:b/>
          <w:bCs/>
          <w:color w:val="auto"/>
        </w:rPr>
      </w:pPr>
    </w:p>
    <w:p w14:paraId="27AE34F7" w14:textId="77777777" w:rsidR="00DB653D" w:rsidRDefault="00DB653D" w:rsidP="00B1439C">
      <w:pPr>
        <w:spacing w:line="360" w:lineRule="auto"/>
        <w:jc w:val="both"/>
        <w:rPr>
          <w:rFonts w:ascii="Arial" w:hAnsi="Arial" w:cs="Arial"/>
          <w:b/>
          <w:bCs/>
          <w:color w:val="auto"/>
        </w:rPr>
      </w:pPr>
    </w:p>
    <w:p w14:paraId="6F19DF2C" w14:textId="77777777" w:rsidR="00DB653D" w:rsidRDefault="00DB653D" w:rsidP="00B1439C">
      <w:pPr>
        <w:spacing w:line="360" w:lineRule="auto"/>
        <w:jc w:val="both"/>
        <w:rPr>
          <w:rFonts w:ascii="Arial" w:hAnsi="Arial" w:cs="Arial"/>
          <w:b/>
          <w:bCs/>
          <w:color w:val="auto"/>
        </w:rPr>
      </w:pPr>
    </w:p>
    <w:p w14:paraId="0C541931" w14:textId="77777777" w:rsidR="00DB653D" w:rsidRDefault="00DB653D" w:rsidP="00B1439C">
      <w:pPr>
        <w:spacing w:line="360" w:lineRule="auto"/>
        <w:jc w:val="both"/>
        <w:rPr>
          <w:rFonts w:ascii="Arial" w:hAnsi="Arial" w:cs="Arial"/>
          <w:b/>
          <w:bCs/>
          <w:color w:val="auto"/>
        </w:rPr>
      </w:pPr>
    </w:p>
    <w:p w14:paraId="54AF4A49" w14:textId="77777777" w:rsidR="00DB653D" w:rsidRDefault="00DB653D" w:rsidP="00B1439C">
      <w:pPr>
        <w:spacing w:line="360" w:lineRule="auto"/>
        <w:jc w:val="both"/>
        <w:rPr>
          <w:rFonts w:ascii="Arial" w:hAnsi="Arial" w:cs="Arial"/>
          <w:b/>
          <w:bCs/>
          <w:color w:val="auto"/>
        </w:rPr>
      </w:pPr>
    </w:p>
    <w:p w14:paraId="0ADBBA03" w14:textId="77777777" w:rsidR="001003EA" w:rsidRDefault="001003EA" w:rsidP="00B1439C">
      <w:pPr>
        <w:spacing w:line="360" w:lineRule="auto"/>
        <w:jc w:val="both"/>
        <w:rPr>
          <w:rFonts w:ascii="Arial" w:hAnsi="Arial" w:cs="Arial"/>
          <w:b/>
          <w:bCs/>
          <w:color w:val="auto"/>
          <w:sz w:val="28"/>
          <w:szCs w:val="24"/>
        </w:rPr>
      </w:pPr>
    </w:p>
    <w:p w14:paraId="6A21C4CA" w14:textId="77777777" w:rsidR="001003EA" w:rsidRDefault="001003EA" w:rsidP="00B1439C">
      <w:pPr>
        <w:spacing w:line="360" w:lineRule="auto"/>
        <w:jc w:val="both"/>
        <w:rPr>
          <w:rFonts w:ascii="Arial" w:hAnsi="Arial" w:cs="Arial"/>
          <w:b/>
          <w:bCs/>
          <w:color w:val="auto"/>
          <w:sz w:val="28"/>
          <w:szCs w:val="24"/>
        </w:rPr>
      </w:pPr>
    </w:p>
    <w:p w14:paraId="7C21ED38" w14:textId="77777777" w:rsidR="00E03437" w:rsidRDefault="00E03437" w:rsidP="00B1439C">
      <w:pPr>
        <w:spacing w:line="360" w:lineRule="auto"/>
        <w:jc w:val="both"/>
        <w:rPr>
          <w:rFonts w:ascii="Arial" w:hAnsi="Arial" w:cs="Arial"/>
          <w:b/>
          <w:bCs/>
          <w:color w:val="auto"/>
          <w:sz w:val="28"/>
          <w:szCs w:val="24"/>
        </w:rPr>
      </w:pPr>
    </w:p>
    <w:p w14:paraId="05998970" w14:textId="54CA9E26" w:rsidR="00F16795" w:rsidRPr="00AE08BA" w:rsidRDefault="00F16795" w:rsidP="00B1439C">
      <w:pPr>
        <w:spacing w:line="360" w:lineRule="auto"/>
        <w:jc w:val="both"/>
        <w:rPr>
          <w:rFonts w:ascii="Arial" w:hAnsi="Arial" w:cs="Arial"/>
          <w:b/>
          <w:bCs/>
          <w:color w:val="auto"/>
          <w:sz w:val="28"/>
          <w:szCs w:val="24"/>
        </w:rPr>
      </w:pPr>
      <w:r w:rsidRPr="00AE08BA">
        <w:rPr>
          <w:rFonts w:ascii="Arial" w:hAnsi="Arial" w:cs="Arial"/>
          <w:b/>
          <w:bCs/>
          <w:color w:val="auto"/>
          <w:sz w:val="28"/>
          <w:szCs w:val="24"/>
        </w:rPr>
        <w:lastRenderedPageBreak/>
        <w:t>REFERENCE L</w:t>
      </w:r>
      <w:r w:rsidR="008A7C44" w:rsidRPr="00AE08BA">
        <w:rPr>
          <w:rFonts w:ascii="Arial" w:hAnsi="Arial" w:cs="Arial"/>
          <w:b/>
          <w:bCs/>
          <w:color w:val="auto"/>
          <w:sz w:val="28"/>
          <w:szCs w:val="24"/>
        </w:rPr>
        <w:t>IST</w:t>
      </w:r>
    </w:p>
    <w:p w14:paraId="66DEE19C" w14:textId="26F1B82F" w:rsidR="00B36EF8" w:rsidRDefault="00B36EF8" w:rsidP="00B1439C">
      <w:pPr>
        <w:spacing w:line="360" w:lineRule="auto"/>
        <w:jc w:val="both"/>
        <w:rPr>
          <w:rFonts w:ascii="Arial" w:hAnsi="Arial" w:cs="Arial"/>
          <w:color w:val="auto"/>
        </w:rPr>
      </w:pPr>
      <w:r w:rsidRPr="00B36EF8">
        <w:rPr>
          <w:rFonts w:ascii="Arial" w:hAnsi="Arial" w:cs="Arial"/>
          <w:color w:val="auto"/>
        </w:rPr>
        <w:t xml:space="preserve">Cottrell, S. (2021) </w:t>
      </w:r>
      <w:r w:rsidRPr="00B36EF8">
        <w:rPr>
          <w:rFonts w:ascii="Arial" w:hAnsi="Arial" w:cs="Arial"/>
          <w:i/>
          <w:iCs/>
          <w:color w:val="auto"/>
        </w:rPr>
        <w:t>Skills for Success: Personal Development and Employability</w:t>
      </w:r>
      <w:r w:rsidRPr="00B36EF8">
        <w:rPr>
          <w:rFonts w:ascii="Arial" w:hAnsi="Arial" w:cs="Arial"/>
          <w:color w:val="auto"/>
        </w:rPr>
        <w:t>. 4th edn. London: Red Globe Press.</w:t>
      </w:r>
    </w:p>
    <w:p w14:paraId="31A89752" w14:textId="3A813361" w:rsidR="005D466D" w:rsidRDefault="001C17E6" w:rsidP="00B1439C">
      <w:pPr>
        <w:spacing w:line="360" w:lineRule="auto"/>
        <w:jc w:val="both"/>
        <w:rPr>
          <w:rFonts w:ascii="Arial" w:hAnsi="Arial" w:cs="Arial"/>
          <w:color w:val="000000" w:themeColor="text1"/>
        </w:rPr>
      </w:pPr>
      <w:r w:rsidRPr="00AE08BA">
        <w:rPr>
          <w:rFonts w:ascii="Arial" w:hAnsi="Arial" w:cs="Arial"/>
          <w:color w:val="000000" w:themeColor="text1"/>
        </w:rPr>
        <w:t xml:space="preserve">Gürel, E. and Tat, M. (2017) </w:t>
      </w:r>
      <w:r w:rsidRPr="00AE08BA">
        <w:rPr>
          <w:rFonts w:ascii="Arial" w:hAnsi="Arial" w:cs="Arial"/>
          <w:i/>
          <w:iCs/>
          <w:color w:val="000000" w:themeColor="text1"/>
        </w:rPr>
        <w:t>SWOT Analysis: A Theoretical Review</w:t>
      </w:r>
      <w:r w:rsidRPr="00AE08BA">
        <w:rPr>
          <w:rFonts w:ascii="Arial" w:hAnsi="Arial" w:cs="Arial"/>
          <w:color w:val="000000" w:themeColor="text1"/>
        </w:rPr>
        <w:t>. Journal of International Social Research, 10(51), pp. 994–1006.</w:t>
      </w:r>
    </w:p>
    <w:p w14:paraId="33976F7A" w14:textId="333EA592" w:rsidR="001003EA" w:rsidRPr="00AE08BA" w:rsidRDefault="001003EA" w:rsidP="00B1439C">
      <w:pPr>
        <w:spacing w:line="360" w:lineRule="auto"/>
        <w:jc w:val="both"/>
        <w:rPr>
          <w:rFonts w:ascii="Arial" w:hAnsi="Arial" w:cs="Arial"/>
          <w:color w:val="000000" w:themeColor="text1"/>
        </w:rPr>
      </w:pPr>
      <w:r w:rsidRPr="001003EA">
        <w:rPr>
          <w:rFonts w:ascii="Arial" w:hAnsi="Arial" w:cs="Arial"/>
          <w:color w:val="000000" w:themeColor="text1"/>
        </w:rPr>
        <w:t xml:space="preserve">Health and Care Professions Council (HCPC) (2023) </w:t>
      </w:r>
      <w:r w:rsidRPr="001003EA">
        <w:rPr>
          <w:rFonts w:ascii="Arial" w:hAnsi="Arial" w:cs="Arial"/>
          <w:i/>
          <w:iCs/>
          <w:color w:val="000000" w:themeColor="text1"/>
        </w:rPr>
        <w:t>Continuing professional development and your registration</w:t>
      </w:r>
      <w:r w:rsidRPr="001003EA">
        <w:rPr>
          <w:rFonts w:ascii="Arial" w:hAnsi="Arial" w:cs="Arial"/>
          <w:color w:val="000000" w:themeColor="text1"/>
        </w:rPr>
        <w:t xml:space="preserve">. Available at: </w:t>
      </w:r>
      <w:hyperlink r:id="rId7" w:tgtFrame="_new" w:history="1">
        <w:r w:rsidRPr="001003EA">
          <w:rPr>
            <w:rStyle w:val="Hyperlink"/>
            <w:rFonts w:ascii="Arial" w:hAnsi="Arial" w:cs="Arial"/>
          </w:rPr>
          <w:t>https://www.hcpc-uk.org/cpd/</w:t>
        </w:r>
      </w:hyperlink>
      <w:r w:rsidRPr="001003EA">
        <w:rPr>
          <w:rFonts w:ascii="Arial" w:hAnsi="Arial" w:cs="Arial"/>
          <w:color w:val="000000" w:themeColor="text1"/>
        </w:rPr>
        <w:t xml:space="preserve"> (Accessed: </w:t>
      </w:r>
      <w:r w:rsidR="005D466D">
        <w:rPr>
          <w:rFonts w:ascii="Arial" w:hAnsi="Arial" w:cs="Arial"/>
          <w:color w:val="000000" w:themeColor="text1"/>
        </w:rPr>
        <w:t>10</w:t>
      </w:r>
      <w:r w:rsidRPr="001003EA">
        <w:rPr>
          <w:rFonts w:ascii="Arial" w:hAnsi="Arial" w:cs="Arial"/>
          <w:color w:val="000000" w:themeColor="text1"/>
        </w:rPr>
        <w:t xml:space="preserve"> July 2026).</w:t>
      </w:r>
    </w:p>
    <w:p w14:paraId="4E7F7BE7" w14:textId="5BCFD856" w:rsidR="00807DFC" w:rsidRPr="00AE08BA" w:rsidRDefault="00D1294B" w:rsidP="00B1439C">
      <w:pPr>
        <w:spacing w:line="360" w:lineRule="auto"/>
        <w:jc w:val="both"/>
        <w:rPr>
          <w:rFonts w:ascii="Arial" w:hAnsi="Arial" w:cs="Arial"/>
          <w:color w:val="000000" w:themeColor="text1"/>
        </w:rPr>
      </w:pPr>
      <w:r w:rsidRPr="00AE08BA">
        <w:rPr>
          <w:rFonts w:ascii="Arial" w:hAnsi="Arial" w:cs="Arial"/>
          <w:color w:val="000000" w:themeColor="text1"/>
        </w:rPr>
        <w:t xml:space="preserve">Health Foundation (2014) </w:t>
      </w:r>
      <w:r w:rsidRPr="00AE08BA">
        <w:rPr>
          <w:rFonts w:ascii="Arial" w:hAnsi="Arial" w:cs="Arial"/>
          <w:i/>
          <w:iCs/>
          <w:color w:val="000000" w:themeColor="text1"/>
        </w:rPr>
        <w:t>Helping measure person-centred care: A review of evidence about commonly used approaches and tools used to help measure person-centred care</w:t>
      </w:r>
      <w:r w:rsidRPr="00AE08BA">
        <w:rPr>
          <w:rFonts w:ascii="Arial" w:hAnsi="Arial" w:cs="Arial"/>
          <w:color w:val="000000" w:themeColor="text1"/>
        </w:rPr>
        <w:t>. London: The Health Foundation.</w:t>
      </w:r>
    </w:p>
    <w:p w14:paraId="40F9D1FC" w14:textId="7AE08C14" w:rsidR="00E537C2" w:rsidRPr="00AE08BA" w:rsidRDefault="00E537C2" w:rsidP="00B1439C">
      <w:pPr>
        <w:spacing w:line="360" w:lineRule="auto"/>
        <w:jc w:val="both"/>
        <w:rPr>
          <w:rFonts w:ascii="Arial" w:hAnsi="Arial" w:cs="Arial"/>
          <w:color w:val="000000" w:themeColor="text1"/>
        </w:rPr>
      </w:pPr>
      <w:r w:rsidRPr="00AE08BA">
        <w:rPr>
          <w:rFonts w:ascii="Arial" w:hAnsi="Arial" w:cs="Arial"/>
          <w:color w:val="000000" w:themeColor="text1"/>
        </w:rPr>
        <w:t xml:space="preserve">West, M., Eckert, R., Collins, B. and Chowla, R. (2015) </w:t>
      </w:r>
      <w:r w:rsidRPr="00AE08BA">
        <w:rPr>
          <w:rFonts w:ascii="Arial" w:hAnsi="Arial" w:cs="Arial"/>
          <w:i/>
          <w:iCs/>
          <w:color w:val="000000" w:themeColor="text1"/>
        </w:rPr>
        <w:t>Caring to Change: How Compassionate Leadership Can Stimulate Innovation in Health Care</w:t>
      </w:r>
      <w:r w:rsidRPr="00AE08BA">
        <w:rPr>
          <w:rFonts w:ascii="Arial" w:hAnsi="Arial" w:cs="Arial"/>
          <w:color w:val="000000" w:themeColor="text1"/>
        </w:rPr>
        <w:t>. London: The King's Fund</w:t>
      </w:r>
    </w:p>
    <w:p w14:paraId="4BDFF72C" w14:textId="77777777" w:rsidR="001C17E6" w:rsidRPr="0020139F" w:rsidRDefault="001C17E6" w:rsidP="00B1439C">
      <w:pPr>
        <w:spacing w:line="360" w:lineRule="auto"/>
        <w:jc w:val="both"/>
        <w:rPr>
          <w:rFonts w:ascii="Arial" w:hAnsi="Arial" w:cs="Arial"/>
        </w:rPr>
      </w:pPr>
    </w:p>
    <w:sectPr w:rsidR="001C17E6" w:rsidRPr="0020139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AFF12" w14:textId="77777777" w:rsidR="004D6F38" w:rsidRDefault="004D6F38" w:rsidP="00E038C7">
      <w:pPr>
        <w:spacing w:after="0" w:line="240" w:lineRule="auto"/>
      </w:pPr>
      <w:r>
        <w:separator/>
      </w:r>
    </w:p>
  </w:endnote>
  <w:endnote w:type="continuationSeparator" w:id="0">
    <w:p w14:paraId="67E985D1" w14:textId="77777777" w:rsidR="004D6F38" w:rsidRDefault="004D6F38" w:rsidP="00E03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6E07B7" w14:textId="2C10378B" w:rsidR="000F570E" w:rsidRDefault="00E038C7" w:rsidP="00E03437">
    <w:pPr>
      <w:pStyle w:val="Footer"/>
      <w:jc w:val="center"/>
    </w:pPr>
    <w:r>
      <w:t>Kadisha Klaraey Williams-Brown 2507505</w:t>
    </w:r>
  </w:p>
  <w:p w14:paraId="068C4635" w14:textId="77777777" w:rsidR="000F570E" w:rsidRDefault="000F570E">
    <w:pPr>
      <w:pStyle w:val="Footer"/>
    </w:pPr>
  </w:p>
  <w:p w14:paraId="7B7CD44C" w14:textId="77777777" w:rsidR="00E038C7" w:rsidRDefault="00E038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4680CD" w14:textId="77777777" w:rsidR="004D6F38" w:rsidRDefault="004D6F38" w:rsidP="00E038C7">
      <w:pPr>
        <w:spacing w:after="0" w:line="240" w:lineRule="auto"/>
      </w:pPr>
      <w:r>
        <w:separator/>
      </w:r>
    </w:p>
  </w:footnote>
  <w:footnote w:type="continuationSeparator" w:id="0">
    <w:p w14:paraId="79C78E88" w14:textId="77777777" w:rsidR="004D6F38" w:rsidRDefault="004D6F38" w:rsidP="00E038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A3B7A"/>
    <w:multiLevelType w:val="hybridMultilevel"/>
    <w:tmpl w:val="05248E70"/>
    <w:lvl w:ilvl="0" w:tplc="3C09000F">
      <w:start w:val="1"/>
      <w:numFmt w:val="decimal"/>
      <w:lvlText w:val="%1."/>
      <w:lvlJc w:val="left"/>
      <w:pPr>
        <w:ind w:left="1287" w:hanging="360"/>
      </w:pPr>
    </w:lvl>
    <w:lvl w:ilvl="1" w:tplc="3C090019">
      <w:start w:val="1"/>
      <w:numFmt w:val="lowerLetter"/>
      <w:lvlText w:val="%2."/>
      <w:lvlJc w:val="left"/>
      <w:pPr>
        <w:ind w:left="2007" w:hanging="360"/>
      </w:pPr>
    </w:lvl>
    <w:lvl w:ilvl="2" w:tplc="3C09001B">
      <w:start w:val="1"/>
      <w:numFmt w:val="lowerRoman"/>
      <w:lvlText w:val="%3."/>
      <w:lvlJc w:val="right"/>
      <w:pPr>
        <w:ind w:left="2727" w:hanging="180"/>
      </w:pPr>
    </w:lvl>
    <w:lvl w:ilvl="3" w:tplc="3C09000F">
      <w:start w:val="1"/>
      <w:numFmt w:val="decimal"/>
      <w:lvlText w:val="%4."/>
      <w:lvlJc w:val="left"/>
      <w:pPr>
        <w:ind w:left="3447" w:hanging="360"/>
      </w:pPr>
    </w:lvl>
    <w:lvl w:ilvl="4" w:tplc="3C090019">
      <w:start w:val="1"/>
      <w:numFmt w:val="lowerLetter"/>
      <w:lvlText w:val="%5."/>
      <w:lvlJc w:val="left"/>
      <w:pPr>
        <w:ind w:left="4167" w:hanging="360"/>
      </w:pPr>
    </w:lvl>
    <w:lvl w:ilvl="5" w:tplc="3C09001B">
      <w:start w:val="1"/>
      <w:numFmt w:val="lowerRoman"/>
      <w:lvlText w:val="%6."/>
      <w:lvlJc w:val="right"/>
      <w:pPr>
        <w:ind w:left="4887" w:hanging="180"/>
      </w:pPr>
    </w:lvl>
    <w:lvl w:ilvl="6" w:tplc="3C09000F">
      <w:start w:val="1"/>
      <w:numFmt w:val="decimal"/>
      <w:lvlText w:val="%7."/>
      <w:lvlJc w:val="left"/>
      <w:pPr>
        <w:ind w:left="5607" w:hanging="360"/>
      </w:pPr>
    </w:lvl>
    <w:lvl w:ilvl="7" w:tplc="3C090019">
      <w:start w:val="1"/>
      <w:numFmt w:val="lowerLetter"/>
      <w:lvlText w:val="%8."/>
      <w:lvlJc w:val="left"/>
      <w:pPr>
        <w:ind w:left="6327" w:hanging="360"/>
      </w:pPr>
    </w:lvl>
    <w:lvl w:ilvl="8" w:tplc="3C09001B">
      <w:start w:val="1"/>
      <w:numFmt w:val="lowerRoman"/>
      <w:lvlText w:val="%9."/>
      <w:lvlJc w:val="right"/>
      <w:pPr>
        <w:ind w:left="7047" w:hanging="180"/>
      </w:pPr>
    </w:lvl>
  </w:abstractNum>
  <w:abstractNum w:abstractNumId="1" w15:restartNumberingAfterBreak="0">
    <w:nsid w:val="254A3073"/>
    <w:multiLevelType w:val="hybridMultilevel"/>
    <w:tmpl w:val="0F743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0F44CE"/>
    <w:multiLevelType w:val="hybridMultilevel"/>
    <w:tmpl w:val="8DE06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FA7D6A"/>
    <w:multiLevelType w:val="hybridMultilevel"/>
    <w:tmpl w:val="5D0AB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589706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09475303">
    <w:abstractNumId w:val="2"/>
  </w:num>
  <w:num w:numId="3" w16cid:durableId="1274169830">
    <w:abstractNumId w:val="3"/>
  </w:num>
  <w:num w:numId="4" w16cid:durableId="20158369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660"/>
    <w:rsid w:val="000000DB"/>
    <w:rsid w:val="00090EC4"/>
    <w:rsid w:val="000A2CAD"/>
    <w:rsid w:val="000B3539"/>
    <w:rsid w:val="000F570E"/>
    <w:rsid w:val="001003EA"/>
    <w:rsid w:val="001025A6"/>
    <w:rsid w:val="00115DAC"/>
    <w:rsid w:val="0015467E"/>
    <w:rsid w:val="0017652C"/>
    <w:rsid w:val="001B5BBC"/>
    <w:rsid w:val="001C17E6"/>
    <w:rsid w:val="001E1EE5"/>
    <w:rsid w:val="0020139F"/>
    <w:rsid w:val="00246AEE"/>
    <w:rsid w:val="002A1340"/>
    <w:rsid w:val="002E5CF2"/>
    <w:rsid w:val="00354FC3"/>
    <w:rsid w:val="00392F51"/>
    <w:rsid w:val="003A1CD4"/>
    <w:rsid w:val="003A78F7"/>
    <w:rsid w:val="003E54D1"/>
    <w:rsid w:val="00416128"/>
    <w:rsid w:val="0042402A"/>
    <w:rsid w:val="004737F0"/>
    <w:rsid w:val="004A71AB"/>
    <w:rsid w:val="004D6F38"/>
    <w:rsid w:val="00516BDA"/>
    <w:rsid w:val="00522C62"/>
    <w:rsid w:val="0056143A"/>
    <w:rsid w:val="0059099A"/>
    <w:rsid w:val="005924DB"/>
    <w:rsid w:val="005D466D"/>
    <w:rsid w:val="005E1F88"/>
    <w:rsid w:val="006878F3"/>
    <w:rsid w:val="006B4B60"/>
    <w:rsid w:val="006C48C3"/>
    <w:rsid w:val="006C524E"/>
    <w:rsid w:val="006F670D"/>
    <w:rsid w:val="00751E06"/>
    <w:rsid w:val="007A7B0D"/>
    <w:rsid w:val="007B3310"/>
    <w:rsid w:val="007C4AFE"/>
    <w:rsid w:val="007E3CD6"/>
    <w:rsid w:val="007F1E91"/>
    <w:rsid w:val="00807DFC"/>
    <w:rsid w:val="008208ED"/>
    <w:rsid w:val="0083627F"/>
    <w:rsid w:val="008440AA"/>
    <w:rsid w:val="008744E0"/>
    <w:rsid w:val="00892A27"/>
    <w:rsid w:val="00897660"/>
    <w:rsid w:val="008A6E87"/>
    <w:rsid w:val="008A7C44"/>
    <w:rsid w:val="008D4F1B"/>
    <w:rsid w:val="009024C8"/>
    <w:rsid w:val="00912A5A"/>
    <w:rsid w:val="0096771E"/>
    <w:rsid w:val="00975DF4"/>
    <w:rsid w:val="009775F5"/>
    <w:rsid w:val="009A33CE"/>
    <w:rsid w:val="009A4DEE"/>
    <w:rsid w:val="009A5755"/>
    <w:rsid w:val="009A62DD"/>
    <w:rsid w:val="009B1FA5"/>
    <w:rsid w:val="009B7F4B"/>
    <w:rsid w:val="009C1F3C"/>
    <w:rsid w:val="009F3836"/>
    <w:rsid w:val="00A06458"/>
    <w:rsid w:val="00A43F57"/>
    <w:rsid w:val="00AA01EE"/>
    <w:rsid w:val="00AB7B00"/>
    <w:rsid w:val="00AE08BA"/>
    <w:rsid w:val="00AE710B"/>
    <w:rsid w:val="00B1439C"/>
    <w:rsid w:val="00B23B6D"/>
    <w:rsid w:val="00B338D6"/>
    <w:rsid w:val="00B34E1A"/>
    <w:rsid w:val="00B36EF8"/>
    <w:rsid w:val="00B4724B"/>
    <w:rsid w:val="00B5033B"/>
    <w:rsid w:val="00BC5E80"/>
    <w:rsid w:val="00BF55D8"/>
    <w:rsid w:val="00C22AB1"/>
    <w:rsid w:val="00C441AC"/>
    <w:rsid w:val="00C44409"/>
    <w:rsid w:val="00C64210"/>
    <w:rsid w:val="00C71244"/>
    <w:rsid w:val="00C744FE"/>
    <w:rsid w:val="00D1294B"/>
    <w:rsid w:val="00D144B2"/>
    <w:rsid w:val="00D237CC"/>
    <w:rsid w:val="00DB653D"/>
    <w:rsid w:val="00DC7F59"/>
    <w:rsid w:val="00DE24CF"/>
    <w:rsid w:val="00E03437"/>
    <w:rsid w:val="00E038C7"/>
    <w:rsid w:val="00E17D67"/>
    <w:rsid w:val="00E43EEC"/>
    <w:rsid w:val="00E537C2"/>
    <w:rsid w:val="00E70963"/>
    <w:rsid w:val="00E71B64"/>
    <w:rsid w:val="00EC0AD3"/>
    <w:rsid w:val="00EC4FDD"/>
    <w:rsid w:val="00EE085C"/>
    <w:rsid w:val="00EF690D"/>
    <w:rsid w:val="00EF6D13"/>
    <w:rsid w:val="00F16795"/>
    <w:rsid w:val="00F5192A"/>
    <w:rsid w:val="00F62275"/>
    <w:rsid w:val="00F67DB5"/>
    <w:rsid w:val="00F877AC"/>
    <w:rsid w:val="00F93889"/>
    <w:rsid w:val="00FD08B2"/>
    <w:rsid w:val="00FD091A"/>
    <w:rsid w:val="00FD37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ECCE12"/>
  <w15:chartTrackingRefBased/>
  <w15:docId w15:val="{EE6E5A47-296E-487D-BB07-4FB382C82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660"/>
    <w:pPr>
      <w:spacing w:line="264" w:lineRule="auto"/>
    </w:pPr>
    <w:rPr>
      <w:rFonts w:eastAsiaTheme="minorEastAsia"/>
      <w:color w:val="595959" w:themeColor="text1" w:themeTint="A6"/>
      <w:kern w:val="0"/>
      <w:szCs w:val="22"/>
      <w:lang w:val="en-US"/>
      <w14:ligatures w14:val="none"/>
    </w:rPr>
  </w:style>
  <w:style w:type="paragraph" w:styleId="Heading1">
    <w:name w:val="heading 1"/>
    <w:basedOn w:val="Normal"/>
    <w:next w:val="Normal"/>
    <w:link w:val="Heading1Char"/>
    <w:uiPriority w:val="9"/>
    <w:qFormat/>
    <w:rsid w:val="008976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976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976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976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76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7660"/>
    <w:pPr>
      <w:keepNext/>
      <w:keepLines/>
      <w:spacing w:before="40" w:after="0"/>
      <w:outlineLvl w:val="5"/>
    </w:pPr>
    <w:rPr>
      <w:rFonts w:eastAsiaTheme="majorEastAsia" w:cstheme="majorBidi"/>
      <w:i/>
      <w:iCs/>
    </w:rPr>
  </w:style>
  <w:style w:type="paragraph" w:styleId="Heading7">
    <w:name w:val="heading 7"/>
    <w:basedOn w:val="Normal"/>
    <w:next w:val="Normal"/>
    <w:link w:val="Heading7Char"/>
    <w:uiPriority w:val="9"/>
    <w:semiHidden/>
    <w:unhideWhenUsed/>
    <w:qFormat/>
    <w:rsid w:val="00897660"/>
    <w:pPr>
      <w:keepNext/>
      <w:keepLines/>
      <w:spacing w:before="40" w:after="0"/>
      <w:outlineLvl w:val="6"/>
    </w:pPr>
    <w:rPr>
      <w:rFonts w:eastAsiaTheme="majorEastAsia" w:cstheme="majorBidi"/>
    </w:rPr>
  </w:style>
  <w:style w:type="paragraph" w:styleId="Heading8">
    <w:name w:val="heading 8"/>
    <w:basedOn w:val="Normal"/>
    <w:next w:val="Normal"/>
    <w:link w:val="Heading8Char"/>
    <w:uiPriority w:val="9"/>
    <w:semiHidden/>
    <w:unhideWhenUsed/>
    <w:qFormat/>
    <w:rsid w:val="008976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76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6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976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76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76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76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76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76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76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7660"/>
    <w:rPr>
      <w:rFonts w:eastAsiaTheme="majorEastAsia" w:cstheme="majorBidi"/>
      <w:color w:val="272727" w:themeColor="text1" w:themeTint="D8"/>
    </w:rPr>
  </w:style>
  <w:style w:type="paragraph" w:styleId="Title">
    <w:name w:val="Title"/>
    <w:basedOn w:val="Normal"/>
    <w:next w:val="Normal"/>
    <w:link w:val="TitleChar"/>
    <w:uiPriority w:val="10"/>
    <w:qFormat/>
    <w:rsid w:val="008976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76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7660"/>
    <w:pPr>
      <w:numPr>
        <w:ilvl w:val="1"/>
      </w:numPr>
    </w:pPr>
    <w:rPr>
      <w:rFonts w:eastAsiaTheme="majorEastAsia" w:cstheme="majorBidi"/>
      <w:spacing w:val="15"/>
      <w:sz w:val="28"/>
      <w:szCs w:val="28"/>
    </w:rPr>
  </w:style>
  <w:style w:type="character" w:customStyle="1" w:styleId="SubtitleChar">
    <w:name w:val="Subtitle Char"/>
    <w:basedOn w:val="DefaultParagraphFont"/>
    <w:link w:val="Subtitle"/>
    <w:uiPriority w:val="11"/>
    <w:rsid w:val="008976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7660"/>
    <w:pPr>
      <w:spacing w:before="160"/>
      <w:jc w:val="center"/>
    </w:pPr>
    <w:rPr>
      <w:i/>
      <w:iCs/>
      <w:color w:val="404040" w:themeColor="text1" w:themeTint="BF"/>
    </w:rPr>
  </w:style>
  <w:style w:type="character" w:customStyle="1" w:styleId="QuoteChar">
    <w:name w:val="Quote Char"/>
    <w:basedOn w:val="DefaultParagraphFont"/>
    <w:link w:val="Quote"/>
    <w:uiPriority w:val="29"/>
    <w:rsid w:val="00897660"/>
    <w:rPr>
      <w:i/>
      <w:iCs/>
      <w:color w:val="404040" w:themeColor="text1" w:themeTint="BF"/>
    </w:rPr>
  </w:style>
  <w:style w:type="paragraph" w:styleId="ListParagraph">
    <w:name w:val="List Paragraph"/>
    <w:basedOn w:val="Normal"/>
    <w:uiPriority w:val="34"/>
    <w:qFormat/>
    <w:rsid w:val="00897660"/>
    <w:pPr>
      <w:ind w:left="720"/>
      <w:contextualSpacing/>
    </w:pPr>
  </w:style>
  <w:style w:type="character" w:styleId="IntenseEmphasis">
    <w:name w:val="Intense Emphasis"/>
    <w:basedOn w:val="DefaultParagraphFont"/>
    <w:uiPriority w:val="21"/>
    <w:qFormat/>
    <w:rsid w:val="00897660"/>
    <w:rPr>
      <w:i/>
      <w:iCs/>
      <w:color w:val="0F4761" w:themeColor="accent1" w:themeShade="BF"/>
    </w:rPr>
  </w:style>
  <w:style w:type="paragraph" w:styleId="IntenseQuote">
    <w:name w:val="Intense Quote"/>
    <w:basedOn w:val="Normal"/>
    <w:next w:val="Normal"/>
    <w:link w:val="IntenseQuoteChar"/>
    <w:uiPriority w:val="30"/>
    <w:qFormat/>
    <w:rsid w:val="008976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7660"/>
    <w:rPr>
      <w:i/>
      <w:iCs/>
      <w:color w:val="0F4761" w:themeColor="accent1" w:themeShade="BF"/>
    </w:rPr>
  </w:style>
  <w:style w:type="character" w:styleId="IntenseReference">
    <w:name w:val="Intense Reference"/>
    <w:basedOn w:val="DefaultParagraphFont"/>
    <w:uiPriority w:val="32"/>
    <w:qFormat/>
    <w:rsid w:val="00897660"/>
    <w:rPr>
      <w:b/>
      <w:bCs/>
      <w:smallCaps/>
      <w:color w:val="0F4761" w:themeColor="accent1" w:themeShade="BF"/>
      <w:spacing w:val="5"/>
    </w:rPr>
  </w:style>
  <w:style w:type="table" w:styleId="TableGrid">
    <w:name w:val="Table Grid"/>
    <w:basedOn w:val="TableNormal"/>
    <w:uiPriority w:val="39"/>
    <w:rsid w:val="00975D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03EA"/>
    <w:rPr>
      <w:color w:val="467886" w:themeColor="hyperlink"/>
      <w:u w:val="single"/>
    </w:rPr>
  </w:style>
  <w:style w:type="character" w:styleId="UnresolvedMention">
    <w:name w:val="Unresolved Mention"/>
    <w:basedOn w:val="DefaultParagraphFont"/>
    <w:uiPriority w:val="99"/>
    <w:semiHidden/>
    <w:unhideWhenUsed/>
    <w:rsid w:val="001003EA"/>
    <w:rPr>
      <w:color w:val="605E5C"/>
      <w:shd w:val="clear" w:color="auto" w:fill="E1DFDD"/>
    </w:rPr>
  </w:style>
  <w:style w:type="paragraph" w:styleId="Header">
    <w:name w:val="header"/>
    <w:basedOn w:val="Normal"/>
    <w:link w:val="HeaderChar"/>
    <w:uiPriority w:val="99"/>
    <w:unhideWhenUsed/>
    <w:rsid w:val="00E03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8C7"/>
    <w:rPr>
      <w:rFonts w:eastAsiaTheme="minorEastAsia"/>
      <w:color w:val="595959" w:themeColor="text1" w:themeTint="A6"/>
      <w:kern w:val="0"/>
      <w:szCs w:val="22"/>
      <w:lang w:val="en-US"/>
      <w14:ligatures w14:val="none"/>
    </w:rPr>
  </w:style>
  <w:style w:type="paragraph" w:styleId="Footer">
    <w:name w:val="footer"/>
    <w:basedOn w:val="Normal"/>
    <w:link w:val="FooterChar"/>
    <w:uiPriority w:val="99"/>
    <w:unhideWhenUsed/>
    <w:rsid w:val="00E03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8C7"/>
    <w:rPr>
      <w:rFonts w:eastAsiaTheme="minorEastAsia"/>
      <w:color w:val="595959" w:themeColor="text1" w:themeTint="A6"/>
      <w:kern w:val="0"/>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hcpc-uk.org/cp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1250</TotalTime>
  <Pages>10</Pages>
  <Words>2135</Words>
  <Characters>12173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Inner Space</dc:creator>
  <cp:keywords/>
  <dc:description/>
  <cp:lastModifiedBy>Inner Space</cp:lastModifiedBy>
  <cp:revision>104</cp:revision>
  <dcterms:created xsi:type="dcterms:W3CDTF">2026-07-03T08:42:00Z</dcterms:created>
  <dcterms:modified xsi:type="dcterms:W3CDTF">2026-07-20T08:27:00Z</dcterms:modified>
</cp:coreProperties>
</file>