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02417164"/>
        <w:docPartObj>
          <w:docPartGallery w:val="Cover Pages"/>
          <w:docPartUnique/>
        </w:docPartObj>
      </w:sdtPr>
      <w:sdtEndPr>
        <w:rPr>
          <w:color w:val="auto"/>
        </w:rPr>
      </w:sdtEndPr>
      <w:sdtContent>
        <w:p w14:paraId="0068CDE1" w14:textId="39CBC475" w:rsidR="00645CFB" w:rsidRDefault="00645CFB">
          <w:pPr>
            <w:pStyle w:val="NoSpacing"/>
            <w:spacing w:before="1540" w:after="240"/>
            <w:jc w:val="center"/>
            <w:rPr>
              <w:color w:val="4472C4" w:themeColor="accent1"/>
            </w:rPr>
          </w:pPr>
          <w:r>
            <w:rPr>
              <w:noProof/>
              <w:color w:val="4472C4" w:themeColor="accent1"/>
            </w:rPr>
            <w:drawing>
              <wp:inline distT="0" distB="0" distL="0" distR="0" wp14:anchorId="47A8916E" wp14:editId="045DB6C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4472C4" w:themeColor="accent1"/>
              <w:sz w:val="52"/>
              <w:szCs w:val="52"/>
            </w:rPr>
            <w:alias w:val="Title"/>
            <w:tag w:val=""/>
            <w:id w:val="1735040861"/>
            <w:placeholder>
              <w:docPart w:val="0F0B617BEC5F46599C62D192EB4B488A"/>
            </w:placeholder>
            <w:dataBinding w:prefixMappings="xmlns:ns0='http://purl.org/dc/elements/1.1/' xmlns:ns1='http://schemas.openxmlformats.org/package/2006/metadata/core-properties' " w:xpath="/ns1:coreProperties[1]/ns0:title[1]" w:storeItemID="{6C3C8BC8-F283-45AE-878A-BAB7291924A1}"/>
            <w:text/>
          </w:sdtPr>
          <w:sdtEndPr/>
          <w:sdtContent>
            <w:p w14:paraId="4FAED8F9" w14:textId="42BE0A88" w:rsidR="00645CFB" w:rsidRPr="00024596" w:rsidRDefault="00D93508">
              <w:pPr>
                <w:pStyle w:val="NoSpacing"/>
                <w:pBdr>
                  <w:top w:val="single" w:sz="6" w:space="6" w:color="4472C4" w:themeColor="accent1"/>
                  <w:bottom w:val="single" w:sz="6" w:space="6" w:color="4472C4" w:themeColor="accent1"/>
                </w:pBdr>
                <w:spacing w:after="240"/>
                <w:jc w:val="center"/>
                <w:rPr>
                  <w:color w:val="4472C4" w:themeColor="accent1"/>
                  <w:sz w:val="52"/>
                  <w:szCs w:val="52"/>
                </w:rPr>
              </w:pPr>
              <w:r w:rsidRPr="00024596">
                <w:rPr>
                  <w:color w:val="4472C4" w:themeColor="accent1"/>
                  <w:sz w:val="52"/>
                  <w:szCs w:val="52"/>
                </w:rPr>
                <w:t>Proposal</w:t>
              </w:r>
            </w:p>
          </w:sdtContent>
        </w:sdt>
        <w:sdt>
          <w:sdtPr>
            <w:rPr>
              <w:color w:val="4472C4" w:themeColor="accent1"/>
              <w:sz w:val="44"/>
              <w:szCs w:val="44"/>
            </w:rPr>
            <w:alias w:val="Subtitle"/>
            <w:tag w:val=""/>
            <w:id w:val="328029620"/>
            <w:placeholder>
              <w:docPart w:val="4D6B8BB3139B4A90AE5463403ABDC6DC"/>
            </w:placeholder>
            <w:dataBinding w:prefixMappings="xmlns:ns0='http://purl.org/dc/elements/1.1/' xmlns:ns1='http://schemas.openxmlformats.org/package/2006/metadata/core-properties' " w:xpath="/ns1:coreProperties[1]/ns0:subject[1]" w:storeItemID="{6C3C8BC8-F283-45AE-878A-BAB7291924A1}"/>
            <w:text/>
          </w:sdtPr>
          <w:sdtEndPr/>
          <w:sdtContent>
            <w:p w14:paraId="01C6B70F" w14:textId="1CCB9E0F" w:rsidR="00645CFB" w:rsidRPr="00D93508" w:rsidRDefault="00D93508">
              <w:pPr>
                <w:pStyle w:val="NoSpacing"/>
                <w:jc w:val="center"/>
                <w:rPr>
                  <w:color w:val="4472C4" w:themeColor="accent1"/>
                  <w:sz w:val="44"/>
                  <w:szCs w:val="44"/>
                </w:rPr>
              </w:pPr>
              <w:r>
                <w:rPr>
                  <w:color w:val="4472C4" w:themeColor="accent1"/>
                  <w:sz w:val="44"/>
                  <w:szCs w:val="44"/>
                </w:rPr>
                <w:t>Knife Crime</w:t>
              </w:r>
            </w:p>
          </w:sdtContent>
        </w:sdt>
        <w:p w14:paraId="0ED6DE86" w14:textId="4C6FD7EB" w:rsidR="008E73F1" w:rsidRDefault="00645CFB" w:rsidP="008E73F1">
          <w:pPr>
            <w:pStyle w:val="NoSpacing"/>
            <w:spacing w:before="480"/>
            <w:jc w:val="center"/>
            <w:rPr>
              <w:color w:val="4472C4" w:themeColor="accent1"/>
            </w:rPr>
          </w:pPr>
          <w:r>
            <w:rPr>
              <w:noProof/>
              <w:color w:val="4472C4" w:themeColor="accent1"/>
            </w:rPr>
            <w:drawing>
              <wp:anchor distT="0" distB="0" distL="114300" distR="114300" simplePos="0" relativeHeight="251659264" behindDoc="1" locked="0" layoutInCell="1" allowOverlap="1" wp14:anchorId="0C3CE8BE" wp14:editId="3BA2F5C7">
                <wp:simplePos x="0" y="0"/>
                <wp:positionH relativeFrom="column">
                  <wp:posOffset>2488019</wp:posOffset>
                </wp:positionH>
                <wp:positionV relativeFrom="paragraph">
                  <wp:posOffset>300104</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59BC68A5" w14:textId="77777777" w:rsidR="00C26E31" w:rsidRDefault="00C26E31" w:rsidP="008E73F1"/>
        <w:p w14:paraId="34EDD013" w14:textId="77777777" w:rsidR="00C26E31" w:rsidRDefault="00C26E31" w:rsidP="008E73F1"/>
        <w:p w14:paraId="13F63731" w14:textId="77777777" w:rsidR="00C26E31" w:rsidRDefault="00C26E31" w:rsidP="008E73F1"/>
        <w:p w14:paraId="68F02C50" w14:textId="77777777" w:rsidR="00C26E31" w:rsidRPr="00C26E31" w:rsidRDefault="00C26E31" w:rsidP="008E73F1">
          <w:pPr>
            <w:rPr>
              <w:sz w:val="24"/>
              <w:szCs w:val="24"/>
            </w:rPr>
          </w:pPr>
        </w:p>
        <w:p w14:paraId="4DC31960" w14:textId="67B013B0" w:rsidR="008E73F1" w:rsidRPr="00C26E31" w:rsidRDefault="008E73F1" w:rsidP="008E73F1">
          <w:pPr>
            <w:rPr>
              <w:sz w:val="24"/>
              <w:szCs w:val="24"/>
            </w:rPr>
          </w:pPr>
          <w:r w:rsidRPr="00C26E31">
            <w:rPr>
              <w:sz w:val="24"/>
              <w:szCs w:val="24"/>
            </w:rPr>
            <w:t>Name: Joseph John Williams</w:t>
          </w:r>
        </w:p>
        <w:p w14:paraId="50B14BB8" w14:textId="42E42FE7" w:rsidR="008E73F1" w:rsidRPr="00C26E31" w:rsidRDefault="008E73F1" w:rsidP="008E73F1">
          <w:pPr>
            <w:rPr>
              <w:sz w:val="24"/>
              <w:szCs w:val="24"/>
            </w:rPr>
          </w:pPr>
          <w:r w:rsidRPr="00C26E31">
            <w:rPr>
              <w:sz w:val="24"/>
              <w:szCs w:val="24"/>
            </w:rPr>
            <w:t>Module: </w:t>
          </w:r>
          <w:r w:rsidR="00F3034B" w:rsidRPr="00C26E31">
            <w:rPr>
              <w:sz w:val="24"/>
              <w:szCs w:val="24"/>
            </w:rPr>
            <w:t>Criminal Justice and Policing Dissertation</w:t>
          </w:r>
        </w:p>
        <w:p w14:paraId="3CB2B580" w14:textId="7B7C8FFC" w:rsidR="008E73F1" w:rsidRPr="00C26E31" w:rsidRDefault="008E73F1" w:rsidP="008E73F1">
          <w:pPr>
            <w:rPr>
              <w:sz w:val="24"/>
              <w:szCs w:val="24"/>
            </w:rPr>
          </w:pPr>
          <w:r w:rsidRPr="00C26E31">
            <w:rPr>
              <w:sz w:val="24"/>
              <w:szCs w:val="24"/>
            </w:rPr>
            <w:t>Assessment Number</w:t>
          </w:r>
          <w:r w:rsidR="006E12C3" w:rsidRPr="00C26E31">
            <w:rPr>
              <w:sz w:val="24"/>
              <w:szCs w:val="24"/>
            </w:rPr>
            <w:t>: 1 of 1</w:t>
          </w:r>
        </w:p>
        <w:p w14:paraId="01155896" w14:textId="4F6730A5" w:rsidR="008E73F1" w:rsidRPr="00C26E31" w:rsidRDefault="008E73F1" w:rsidP="008E73F1">
          <w:pPr>
            <w:rPr>
              <w:sz w:val="24"/>
              <w:szCs w:val="24"/>
            </w:rPr>
          </w:pPr>
          <w:r w:rsidRPr="00C26E31">
            <w:rPr>
              <w:sz w:val="24"/>
              <w:szCs w:val="24"/>
            </w:rPr>
            <w:t>Submission Date: </w:t>
          </w:r>
          <w:r w:rsidR="00A835A2" w:rsidRPr="00C26E31">
            <w:rPr>
              <w:sz w:val="24"/>
              <w:szCs w:val="24"/>
            </w:rPr>
            <w:t>15</w:t>
          </w:r>
          <w:r w:rsidR="00A835A2" w:rsidRPr="00C26E31">
            <w:rPr>
              <w:sz w:val="24"/>
              <w:szCs w:val="24"/>
              <w:vertAlign w:val="superscript"/>
            </w:rPr>
            <w:t>th</w:t>
          </w:r>
          <w:r w:rsidR="00A835A2" w:rsidRPr="00C26E31">
            <w:rPr>
              <w:sz w:val="24"/>
              <w:szCs w:val="24"/>
            </w:rPr>
            <w:t xml:space="preserve"> August 2020</w:t>
          </w:r>
        </w:p>
        <w:p w14:paraId="6507A066" w14:textId="690F715D" w:rsidR="008E73F1" w:rsidRPr="00C26E31" w:rsidRDefault="008E73F1">
          <w:pPr>
            <w:rPr>
              <w:sz w:val="24"/>
              <w:szCs w:val="24"/>
            </w:rPr>
          </w:pPr>
          <w:r w:rsidRPr="00C26E31">
            <w:rPr>
              <w:sz w:val="24"/>
              <w:szCs w:val="24"/>
            </w:rPr>
            <w:t xml:space="preserve">Word Count: </w:t>
          </w:r>
          <w:r w:rsidR="00A835A2" w:rsidRPr="00C26E31">
            <w:rPr>
              <w:sz w:val="24"/>
              <w:szCs w:val="24"/>
            </w:rPr>
            <w:t xml:space="preserve">1919 </w:t>
          </w:r>
          <w:bookmarkStart w:id="0" w:name="_GoBack"/>
          <w:bookmarkEnd w:id="0"/>
        </w:p>
        <w:p w14:paraId="7CD0E246" w14:textId="77777777" w:rsidR="008E73F1" w:rsidRDefault="008E73F1">
          <w:pPr>
            <w:rPr>
              <w:rFonts w:ascii="Segoe UI" w:hAnsi="Segoe UI" w:cs="Segoe UI"/>
              <w:noProof/>
              <w:color w:val="2E74B5"/>
              <w:sz w:val="12"/>
              <w:szCs w:val="12"/>
            </w:rPr>
          </w:pPr>
        </w:p>
        <w:p w14:paraId="42312988" w14:textId="77777777" w:rsidR="008E73F1" w:rsidRDefault="008E73F1">
          <w:pPr>
            <w:rPr>
              <w:rFonts w:ascii="Segoe UI" w:hAnsi="Segoe UI" w:cs="Segoe UI"/>
              <w:noProof/>
              <w:color w:val="2E74B5"/>
              <w:sz w:val="12"/>
              <w:szCs w:val="12"/>
            </w:rPr>
          </w:pPr>
        </w:p>
        <w:p w14:paraId="3CF48326" w14:textId="77777777" w:rsidR="008E73F1" w:rsidRDefault="008E73F1">
          <w:pPr>
            <w:rPr>
              <w:rFonts w:ascii="Segoe UI" w:hAnsi="Segoe UI" w:cs="Segoe UI"/>
              <w:noProof/>
              <w:color w:val="2E74B5"/>
              <w:sz w:val="12"/>
              <w:szCs w:val="12"/>
            </w:rPr>
          </w:pPr>
        </w:p>
        <w:p w14:paraId="155390C4" w14:textId="60E0F00C" w:rsidR="008E73F1" w:rsidRDefault="008E73F1">
          <w:pPr>
            <w:rPr>
              <w:rFonts w:ascii="Segoe UI" w:hAnsi="Segoe UI" w:cs="Segoe UI"/>
              <w:noProof/>
              <w:color w:val="2E74B5"/>
              <w:sz w:val="12"/>
              <w:szCs w:val="12"/>
            </w:rPr>
          </w:pPr>
        </w:p>
        <w:p w14:paraId="3065E749" w14:textId="506696B6" w:rsidR="00C26E31" w:rsidRDefault="00C26E31">
          <w:pPr>
            <w:rPr>
              <w:rFonts w:ascii="Segoe UI" w:hAnsi="Segoe UI" w:cs="Segoe UI"/>
              <w:noProof/>
              <w:color w:val="2E74B5"/>
              <w:sz w:val="12"/>
              <w:szCs w:val="12"/>
            </w:rPr>
          </w:pPr>
        </w:p>
        <w:p w14:paraId="2BC68378" w14:textId="77777777" w:rsidR="00C26E31" w:rsidRDefault="00C26E31">
          <w:pPr>
            <w:rPr>
              <w:rFonts w:ascii="Segoe UI" w:hAnsi="Segoe UI" w:cs="Segoe UI"/>
              <w:noProof/>
              <w:color w:val="2E74B5"/>
              <w:sz w:val="12"/>
              <w:szCs w:val="12"/>
            </w:rPr>
          </w:pPr>
        </w:p>
        <w:p w14:paraId="3E09C675" w14:textId="77777777" w:rsidR="008E73F1" w:rsidRDefault="008E73F1">
          <w:pPr>
            <w:rPr>
              <w:rFonts w:ascii="Segoe UI" w:hAnsi="Segoe UI" w:cs="Segoe UI"/>
              <w:noProof/>
              <w:color w:val="2E74B5"/>
              <w:sz w:val="12"/>
              <w:szCs w:val="12"/>
            </w:rPr>
          </w:pPr>
        </w:p>
        <w:p w14:paraId="60424EA9" w14:textId="180F3FDD" w:rsidR="00645CFB" w:rsidRDefault="008E73F1">
          <w:r>
            <w:rPr>
              <w:rFonts w:ascii="Segoe UI" w:hAnsi="Segoe UI" w:cs="Segoe UI"/>
              <w:noProof/>
              <w:color w:val="2E74B5"/>
              <w:sz w:val="12"/>
              <w:szCs w:val="12"/>
            </w:rPr>
            <w:drawing>
              <wp:inline distT="0" distB="0" distL="0" distR="0" wp14:anchorId="5E2B8F1F" wp14:editId="481E89EE">
                <wp:extent cx="3048000" cy="1169096"/>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D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1169096"/>
                        </a:xfrm>
                        <a:prstGeom prst="rect">
                          <a:avLst/>
                        </a:prstGeom>
                      </pic:spPr>
                    </pic:pic>
                  </a:graphicData>
                </a:graphic>
              </wp:inline>
            </w:drawing>
          </w:r>
          <w:r w:rsidR="00645CFB">
            <w:br w:type="page"/>
          </w:r>
        </w:p>
      </w:sdtContent>
    </w:sdt>
    <w:p w14:paraId="2E834EA8" w14:textId="64D87D0D" w:rsidR="00D61042" w:rsidRDefault="00F13EC8">
      <w:r>
        <w:rPr>
          <w:noProof/>
        </w:rPr>
        <w:lastRenderedPageBreak/>
        <mc:AlternateContent>
          <mc:Choice Requires="wps">
            <w:drawing>
              <wp:anchor distT="0" distB="0" distL="114300" distR="114300" simplePos="0" relativeHeight="251658240" behindDoc="0" locked="0" layoutInCell="1" allowOverlap="1" wp14:anchorId="6718A73A" wp14:editId="1EE4C4D9">
                <wp:simplePos x="0" y="0"/>
                <wp:positionH relativeFrom="column">
                  <wp:posOffset>3639556</wp:posOffset>
                </wp:positionH>
                <wp:positionV relativeFrom="paragraph">
                  <wp:posOffset>-914400</wp:posOffset>
                </wp:positionV>
                <wp:extent cx="3099816" cy="2377440"/>
                <wp:effectExtent l="0" t="0" r="0" b="0"/>
                <wp:wrapNone/>
                <wp:docPr id="461" name="Rectangle 4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7-02T00:00:00Z">
                                <w:dateFormat w:val="yyyy"/>
                                <w:lid w:val="en-US"/>
                                <w:storeMappedDataAs w:val="dateTime"/>
                                <w:calendar w:val="gregorian"/>
                              </w:date>
                            </w:sdtPr>
                            <w:sdtEndPr/>
                            <w:sdtContent>
                              <w:p w14:paraId="45EFD4AE" w14:textId="0CDEF8E9" w:rsidR="00D61042" w:rsidRDefault="00D61042">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a:graphicData>
                </a:graphic>
              </wp:anchor>
            </w:drawing>
          </mc:Choice>
          <mc:Fallback>
            <w:pict>
              <v:rect w14:anchorId="6718A73A" id="Rectangle 461" o:spid="_x0000_s1026" style="position:absolute;margin-left:286.6pt;margin-top:-1in;width:244.1pt;height:187.2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7-02T00:00:00Z">
                          <w:dateFormat w:val="yyyy"/>
                          <w:lid w:val="en-US"/>
                          <w:storeMappedDataAs w:val="dateTime"/>
                          <w:calendar w:val="gregorian"/>
                        </w:date>
                      </w:sdtPr>
                      <w:sdtEndPr/>
                      <w:sdtContent>
                        <w:p w14:paraId="45EFD4AE" w14:textId="0CDEF8E9" w:rsidR="00D61042" w:rsidRDefault="00D61042">
                          <w:pPr>
                            <w:pStyle w:val="NoSpacing"/>
                            <w:rPr>
                              <w:color w:val="FFFFFF" w:themeColor="background1"/>
                              <w:sz w:val="96"/>
                              <w:szCs w:val="96"/>
                            </w:rPr>
                          </w:pPr>
                          <w:r>
                            <w:rPr>
                              <w:color w:val="FFFFFF" w:themeColor="background1"/>
                              <w:sz w:val="96"/>
                              <w:szCs w:val="96"/>
                            </w:rPr>
                            <w:t>2020</w:t>
                          </w:r>
                        </w:p>
                      </w:sdtContent>
                    </w:sdt>
                  </w:txbxContent>
                </v:textbox>
              </v:rect>
            </w:pict>
          </mc:Fallback>
        </mc:AlternateContent>
      </w:r>
    </w:p>
    <w:p w14:paraId="70108CA0" w14:textId="77777777" w:rsidR="007E6E33" w:rsidRPr="00252603" w:rsidRDefault="007E6E33" w:rsidP="007E6E33"/>
    <w:p w14:paraId="73300640" w14:textId="77777777" w:rsidR="007E6E33" w:rsidRDefault="007E6E33" w:rsidP="007E6E33">
      <w:pPr>
        <w:pStyle w:val="Heading1"/>
      </w:pPr>
    </w:p>
    <w:p w14:paraId="542B91D3" w14:textId="43722D5E" w:rsidR="007E6E33" w:rsidRDefault="007E6E33" w:rsidP="007E6E33">
      <w:pPr>
        <w:pStyle w:val="Heading1"/>
      </w:pPr>
    </w:p>
    <w:p w14:paraId="0E433955" w14:textId="43FB1E9C" w:rsidR="00333C18" w:rsidRDefault="00333C18" w:rsidP="00333C18"/>
    <w:p w14:paraId="13D2315F" w14:textId="01BCD62B" w:rsidR="00333C18" w:rsidRDefault="00333C18" w:rsidP="00333C18"/>
    <w:p w14:paraId="4470DC21" w14:textId="38B9B3C9" w:rsidR="00333C18" w:rsidRDefault="00333C18" w:rsidP="00333C18"/>
    <w:p w14:paraId="4732EFAD" w14:textId="08218888" w:rsidR="00333C18" w:rsidRDefault="00333C18" w:rsidP="00333C18"/>
    <w:p w14:paraId="097F843B" w14:textId="7C006F19" w:rsidR="00333C18" w:rsidRDefault="00333C18" w:rsidP="00333C18"/>
    <w:p w14:paraId="37B2FD9B" w14:textId="68B7EFF5" w:rsidR="00333C18" w:rsidRDefault="00333C18" w:rsidP="00333C18"/>
    <w:p w14:paraId="737D833C" w14:textId="312090F4" w:rsidR="00333C18" w:rsidRDefault="00333C18" w:rsidP="00333C18"/>
    <w:p w14:paraId="4965B9BB" w14:textId="4960845D" w:rsidR="00333C18" w:rsidRDefault="00333C18" w:rsidP="00333C18"/>
    <w:p w14:paraId="16C2B1DD" w14:textId="3132BFE4" w:rsidR="009E785E" w:rsidRDefault="009E785E" w:rsidP="00333C18"/>
    <w:p w14:paraId="02F86978" w14:textId="0EF2D9B1" w:rsidR="009E785E" w:rsidRDefault="009E785E" w:rsidP="00333C18"/>
    <w:p w14:paraId="15961E84" w14:textId="77777777" w:rsidR="009E785E" w:rsidRDefault="009E785E" w:rsidP="00333C18"/>
    <w:p w14:paraId="155DACB7" w14:textId="45B7AD44" w:rsidR="00333C18" w:rsidRDefault="00333C18" w:rsidP="00333C18"/>
    <w:p w14:paraId="327ED9CD" w14:textId="47766DFB" w:rsidR="00333C18" w:rsidRDefault="00333C18" w:rsidP="00333C18"/>
    <w:p w14:paraId="25660E3A" w14:textId="573C8AF4" w:rsidR="00333C18" w:rsidRDefault="00333C18" w:rsidP="00333C18"/>
    <w:p w14:paraId="48ABA235" w14:textId="7B7AB6D9" w:rsidR="00333C18" w:rsidRDefault="00333C18" w:rsidP="00333C18"/>
    <w:p w14:paraId="2DC59CBE" w14:textId="111AECE2" w:rsidR="00333C18" w:rsidRDefault="00333C18" w:rsidP="00333C18"/>
    <w:p w14:paraId="50FE54FF" w14:textId="480F8BA2" w:rsidR="00333C18" w:rsidRDefault="00333C18" w:rsidP="00333C18"/>
    <w:p w14:paraId="176CAD41" w14:textId="3F3F6391" w:rsidR="00333C18" w:rsidRDefault="00333C18" w:rsidP="00333C18"/>
    <w:p w14:paraId="7DDB7A0E" w14:textId="67E656C1" w:rsidR="00333C18" w:rsidRDefault="00333C18" w:rsidP="00333C18"/>
    <w:p w14:paraId="0A9B2B12" w14:textId="7DCFF5CD" w:rsidR="00333C18" w:rsidRDefault="00333C18" w:rsidP="00333C18"/>
    <w:p w14:paraId="2E15B661" w14:textId="1202794A" w:rsidR="00333C18" w:rsidRDefault="00333C18" w:rsidP="00333C18"/>
    <w:p w14:paraId="03F3BB64" w14:textId="3868A4F3" w:rsidR="00333C18" w:rsidRDefault="00333C18" w:rsidP="00333C18"/>
    <w:p w14:paraId="218CCBE8" w14:textId="31773DA7" w:rsidR="00333C18" w:rsidRDefault="00333C18" w:rsidP="00333C18"/>
    <w:p w14:paraId="4684F640" w14:textId="77777777" w:rsidR="00333C18" w:rsidRPr="00333C18" w:rsidRDefault="00333C18" w:rsidP="00333C18"/>
    <w:p w14:paraId="26862DBC" w14:textId="77777777" w:rsidR="007E6E33" w:rsidRDefault="007E6E33" w:rsidP="007E6E33">
      <w:pPr>
        <w:pStyle w:val="Heading1"/>
      </w:pPr>
    </w:p>
    <w:p w14:paraId="04955639" w14:textId="381D5BFB" w:rsidR="007E6E33" w:rsidRDefault="007E6E33" w:rsidP="007E6E33">
      <w:pPr>
        <w:pStyle w:val="Heading1"/>
      </w:pPr>
      <w:bookmarkStart w:id="1" w:name="_Toc44932362"/>
      <w:r>
        <w:t>Table of Contents</w:t>
      </w:r>
      <w:bookmarkEnd w:id="1"/>
    </w:p>
    <w:sdt>
      <w:sdtPr>
        <w:rPr>
          <w:rFonts w:asciiTheme="minorHAnsi" w:eastAsiaTheme="minorHAnsi" w:hAnsiTheme="minorHAnsi" w:cstheme="minorBidi"/>
          <w:color w:val="auto"/>
          <w:sz w:val="22"/>
          <w:szCs w:val="22"/>
          <w:lang w:val="en-GB"/>
        </w:rPr>
        <w:id w:val="-1819794877"/>
        <w:docPartObj>
          <w:docPartGallery w:val="Table of Contents"/>
          <w:docPartUnique/>
        </w:docPartObj>
      </w:sdtPr>
      <w:sdtEndPr>
        <w:rPr>
          <w:b/>
          <w:bCs/>
          <w:noProof/>
        </w:rPr>
      </w:sdtEndPr>
      <w:sdtContent>
        <w:p w14:paraId="701982C6" w14:textId="77777777" w:rsidR="007E6E33" w:rsidRDefault="007E6E33" w:rsidP="007E6E33">
          <w:pPr>
            <w:pStyle w:val="TOCHeading"/>
          </w:pPr>
          <w:r>
            <w:t>Contents</w:t>
          </w:r>
        </w:p>
        <w:p w14:paraId="79354E4A" w14:textId="0BD803B9" w:rsidR="00FA2299" w:rsidRDefault="007E6E3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4932362" w:history="1">
            <w:r w:rsidR="00FA2299" w:rsidRPr="0067229D">
              <w:rPr>
                <w:rStyle w:val="Hyperlink"/>
                <w:noProof/>
              </w:rPr>
              <w:t>Table of Contents</w:t>
            </w:r>
            <w:r w:rsidR="00FA2299">
              <w:rPr>
                <w:noProof/>
                <w:webHidden/>
              </w:rPr>
              <w:tab/>
            </w:r>
            <w:r w:rsidR="00FA2299">
              <w:rPr>
                <w:noProof/>
                <w:webHidden/>
              </w:rPr>
              <w:fldChar w:fldCharType="begin"/>
            </w:r>
            <w:r w:rsidR="00FA2299">
              <w:rPr>
                <w:noProof/>
                <w:webHidden/>
              </w:rPr>
              <w:instrText xml:space="preserve"> PAGEREF _Toc44932362 \h </w:instrText>
            </w:r>
            <w:r w:rsidR="00FA2299">
              <w:rPr>
                <w:noProof/>
                <w:webHidden/>
              </w:rPr>
            </w:r>
            <w:r w:rsidR="00FA2299">
              <w:rPr>
                <w:noProof/>
                <w:webHidden/>
              </w:rPr>
              <w:fldChar w:fldCharType="separate"/>
            </w:r>
            <w:r w:rsidR="00FA2299">
              <w:rPr>
                <w:noProof/>
                <w:webHidden/>
              </w:rPr>
              <w:t>2</w:t>
            </w:r>
            <w:r w:rsidR="00FA2299">
              <w:rPr>
                <w:noProof/>
                <w:webHidden/>
              </w:rPr>
              <w:fldChar w:fldCharType="end"/>
            </w:r>
          </w:hyperlink>
        </w:p>
        <w:p w14:paraId="0D095869" w14:textId="3E189FCB" w:rsidR="00FA2299" w:rsidRDefault="00221C8E">
          <w:pPr>
            <w:pStyle w:val="TOC1"/>
            <w:tabs>
              <w:tab w:val="left" w:pos="440"/>
              <w:tab w:val="right" w:leader="dot" w:pos="9016"/>
            </w:tabs>
            <w:rPr>
              <w:rFonts w:cstheme="minorBidi"/>
              <w:noProof/>
              <w:lang w:val="en-GB" w:eastAsia="en-GB"/>
            </w:rPr>
          </w:pPr>
          <w:hyperlink w:anchor="_Toc44932363" w:history="1">
            <w:r w:rsidR="00FA2299" w:rsidRPr="0067229D">
              <w:rPr>
                <w:rStyle w:val="Hyperlink"/>
                <w:noProof/>
              </w:rPr>
              <w:t>1.</w:t>
            </w:r>
            <w:r w:rsidR="00FA2299">
              <w:rPr>
                <w:rFonts w:cstheme="minorBidi"/>
                <w:noProof/>
                <w:lang w:val="en-GB" w:eastAsia="en-GB"/>
              </w:rPr>
              <w:tab/>
            </w:r>
            <w:r w:rsidR="00FA2299" w:rsidRPr="0067229D">
              <w:rPr>
                <w:rStyle w:val="Hyperlink"/>
                <w:noProof/>
              </w:rPr>
              <w:t>Introduction</w:t>
            </w:r>
            <w:r w:rsidR="00FA2299">
              <w:rPr>
                <w:noProof/>
                <w:webHidden/>
              </w:rPr>
              <w:tab/>
            </w:r>
            <w:r w:rsidR="00FA2299">
              <w:rPr>
                <w:noProof/>
                <w:webHidden/>
              </w:rPr>
              <w:fldChar w:fldCharType="begin"/>
            </w:r>
            <w:r w:rsidR="00FA2299">
              <w:rPr>
                <w:noProof/>
                <w:webHidden/>
              </w:rPr>
              <w:instrText xml:space="preserve"> PAGEREF _Toc44932363 \h </w:instrText>
            </w:r>
            <w:r w:rsidR="00FA2299">
              <w:rPr>
                <w:noProof/>
                <w:webHidden/>
              </w:rPr>
            </w:r>
            <w:r w:rsidR="00FA2299">
              <w:rPr>
                <w:noProof/>
                <w:webHidden/>
              </w:rPr>
              <w:fldChar w:fldCharType="separate"/>
            </w:r>
            <w:r w:rsidR="00FA2299">
              <w:rPr>
                <w:noProof/>
                <w:webHidden/>
              </w:rPr>
              <w:t>4</w:t>
            </w:r>
            <w:r w:rsidR="00FA2299">
              <w:rPr>
                <w:noProof/>
                <w:webHidden/>
              </w:rPr>
              <w:fldChar w:fldCharType="end"/>
            </w:r>
          </w:hyperlink>
        </w:p>
        <w:p w14:paraId="3A915A6F" w14:textId="7F5CE086" w:rsidR="00FA2299" w:rsidRDefault="00221C8E">
          <w:pPr>
            <w:pStyle w:val="TOC1"/>
            <w:tabs>
              <w:tab w:val="left" w:pos="440"/>
              <w:tab w:val="right" w:leader="dot" w:pos="9016"/>
            </w:tabs>
            <w:rPr>
              <w:rFonts w:cstheme="minorBidi"/>
              <w:noProof/>
              <w:lang w:val="en-GB" w:eastAsia="en-GB"/>
            </w:rPr>
          </w:pPr>
          <w:hyperlink w:anchor="_Toc44932364" w:history="1">
            <w:r w:rsidR="00FA2299" w:rsidRPr="0067229D">
              <w:rPr>
                <w:rStyle w:val="Hyperlink"/>
                <w:noProof/>
              </w:rPr>
              <w:t>2.</w:t>
            </w:r>
            <w:r w:rsidR="00FA2299">
              <w:rPr>
                <w:rFonts w:cstheme="minorBidi"/>
                <w:noProof/>
                <w:lang w:val="en-GB" w:eastAsia="en-GB"/>
              </w:rPr>
              <w:tab/>
            </w:r>
            <w:r w:rsidR="00FA2299" w:rsidRPr="0067229D">
              <w:rPr>
                <w:rStyle w:val="Hyperlink"/>
                <w:noProof/>
              </w:rPr>
              <w:t>Aims and Objectives</w:t>
            </w:r>
            <w:r w:rsidR="00FA2299">
              <w:rPr>
                <w:noProof/>
                <w:webHidden/>
              </w:rPr>
              <w:tab/>
            </w:r>
            <w:r w:rsidR="00FA2299">
              <w:rPr>
                <w:noProof/>
                <w:webHidden/>
              </w:rPr>
              <w:fldChar w:fldCharType="begin"/>
            </w:r>
            <w:r w:rsidR="00FA2299">
              <w:rPr>
                <w:noProof/>
                <w:webHidden/>
              </w:rPr>
              <w:instrText xml:space="preserve"> PAGEREF _Toc44932364 \h </w:instrText>
            </w:r>
            <w:r w:rsidR="00FA2299">
              <w:rPr>
                <w:noProof/>
                <w:webHidden/>
              </w:rPr>
            </w:r>
            <w:r w:rsidR="00FA2299">
              <w:rPr>
                <w:noProof/>
                <w:webHidden/>
              </w:rPr>
              <w:fldChar w:fldCharType="separate"/>
            </w:r>
            <w:r w:rsidR="00FA2299">
              <w:rPr>
                <w:noProof/>
                <w:webHidden/>
              </w:rPr>
              <w:t>4</w:t>
            </w:r>
            <w:r w:rsidR="00FA2299">
              <w:rPr>
                <w:noProof/>
                <w:webHidden/>
              </w:rPr>
              <w:fldChar w:fldCharType="end"/>
            </w:r>
          </w:hyperlink>
        </w:p>
        <w:p w14:paraId="75472731" w14:textId="56F9323E" w:rsidR="00FA2299" w:rsidRDefault="00221C8E">
          <w:pPr>
            <w:pStyle w:val="TOC1"/>
            <w:tabs>
              <w:tab w:val="left" w:pos="440"/>
              <w:tab w:val="right" w:leader="dot" w:pos="9016"/>
            </w:tabs>
            <w:rPr>
              <w:rFonts w:cstheme="minorBidi"/>
              <w:noProof/>
              <w:lang w:val="en-GB" w:eastAsia="en-GB"/>
            </w:rPr>
          </w:pPr>
          <w:hyperlink w:anchor="_Toc44932365" w:history="1">
            <w:r w:rsidR="00FA2299" w:rsidRPr="0067229D">
              <w:rPr>
                <w:rStyle w:val="Hyperlink"/>
                <w:noProof/>
              </w:rPr>
              <w:t>3.</w:t>
            </w:r>
            <w:r w:rsidR="00FA2299">
              <w:rPr>
                <w:rFonts w:cstheme="minorBidi"/>
                <w:noProof/>
                <w:lang w:val="en-GB" w:eastAsia="en-GB"/>
              </w:rPr>
              <w:tab/>
            </w:r>
            <w:r w:rsidR="00FA2299" w:rsidRPr="0067229D">
              <w:rPr>
                <w:rStyle w:val="Hyperlink"/>
                <w:noProof/>
              </w:rPr>
              <w:t>Literature Review</w:t>
            </w:r>
            <w:r w:rsidR="00FA2299">
              <w:rPr>
                <w:noProof/>
                <w:webHidden/>
              </w:rPr>
              <w:tab/>
            </w:r>
            <w:r w:rsidR="00FA2299">
              <w:rPr>
                <w:noProof/>
                <w:webHidden/>
              </w:rPr>
              <w:fldChar w:fldCharType="begin"/>
            </w:r>
            <w:r w:rsidR="00FA2299">
              <w:rPr>
                <w:noProof/>
                <w:webHidden/>
              </w:rPr>
              <w:instrText xml:space="preserve"> PAGEREF _Toc44932365 \h </w:instrText>
            </w:r>
            <w:r w:rsidR="00FA2299">
              <w:rPr>
                <w:noProof/>
                <w:webHidden/>
              </w:rPr>
            </w:r>
            <w:r w:rsidR="00FA2299">
              <w:rPr>
                <w:noProof/>
                <w:webHidden/>
              </w:rPr>
              <w:fldChar w:fldCharType="separate"/>
            </w:r>
            <w:r w:rsidR="00FA2299">
              <w:rPr>
                <w:noProof/>
                <w:webHidden/>
              </w:rPr>
              <w:t>5</w:t>
            </w:r>
            <w:r w:rsidR="00FA2299">
              <w:rPr>
                <w:noProof/>
                <w:webHidden/>
              </w:rPr>
              <w:fldChar w:fldCharType="end"/>
            </w:r>
          </w:hyperlink>
        </w:p>
        <w:p w14:paraId="45B77EF5" w14:textId="7AF14E2B" w:rsidR="00FA2299" w:rsidRDefault="00221C8E">
          <w:pPr>
            <w:pStyle w:val="TOC2"/>
            <w:tabs>
              <w:tab w:val="left" w:pos="880"/>
              <w:tab w:val="right" w:leader="dot" w:pos="9016"/>
            </w:tabs>
            <w:rPr>
              <w:rFonts w:cstheme="minorBidi"/>
              <w:noProof/>
              <w:lang w:val="en-GB" w:eastAsia="en-GB"/>
            </w:rPr>
          </w:pPr>
          <w:hyperlink w:anchor="_Toc44932366" w:history="1">
            <w:r w:rsidR="00FA2299" w:rsidRPr="0067229D">
              <w:rPr>
                <w:rStyle w:val="Hyperlink"/>
                <w:noProof/>
              </w:rPr>
              <w:t>3.1</w:t>
            </w:r>
            <w:r w:rsidR="00FA2299">
              <w:rPr>
                <w:rFonts w:cstheme="minorBidi"/>
                <w:noProof/>
                <w:lang w:val="en-GB" w:eastAsia="en-GB"/>
              </w:rPr>
              <w:tab/>
            </w:r>
            <w:r w:rsidR="00FA2299" w:rsidRPr="0067229D">
              <w:rPr>
                <w:rStyle w:val="Hyperlink"/>
                <w:noProof/>
              </w:rPr>
              <w:t>Understanding Knife Crime</w:t>
            </w:r>
            <w:r w:rsidR="00FA2299">
              <w:rPr>
                <w:noProof/>
                <w:webHidden/>
              </w:rPr>
              <w:tab/>
            </w:r>
            <w:r w:rsidR="00FA2299">
              <w:rPr>
                <w:noProof/>
                <w:webHidden/>
              </w:rPr>
              <w:fldChar w:fldCharType="begin"/>
            </w:r>
            <w:r w:rsidR="00FA2299">
              <w:rPr>
                <w:noProof/>
                <w:webHidden/>
              </w:rPr>
              <w:instrText xml:space="preserve"> PAGEREF _Toc44932366 \h </w:instrText>
            </w:r>
            <w:r w:rsidR="00FA2299">
              <w:rPr>
                <w:noProof/>
                <w:webHidden/>
              </w:rPr>
            </w:r>
            <w:r w:rsidR="00FA2299">
              <w:rPr>
                <w:noProof/>
                <w:webHidden/>
              </w:rPr>
              <w:fldChar w:fldCharType="separate"/>
            </w:r>
            <w:r w:rsidR="00FA2299">
              <w:rPr>
                <w:noProof/>
                <w:webHidden/>
              </w:rPr>
              <w:t>5</w:t>
            </w:r>
            <w:r w:rsidR="00FA2299">
              <w:rPr>
                <w:noProof/>
                <w:webHidden/>
              </w:rPr>
              <w:fldChar w:fldCharType="end"/>
            </w:r>
          </w:hyperlink>
        </w:p>
        <w:p w14:paraId="2B8E5618" w14:textId="4C0E1FD2" w:rsidR="00FA2299" w:rsidRDefault="00221C8E">
          <w:pPr>
            <w:pStyle w:val="TOC2"/>
            <w:tabs>
              <w:tab w:val="left" w:pos="880"/>
              <w:tab w:val="right" w:leader="dot" w:pos="9016"/>
            </w:tabs>
            <w:rPr>
              <w:rFonts w:cstheme="minorBidi"/>
              <w:noProof/>
              <w:lang w:val="en-GB" w:eastAsia="en-GB"/>
            </w:rPr>
          </w:pPr>
          <w:hyperlink w:anchor="_Toc44932367" w:history="1">
            <w:r w:rsidR="00FA2299" w:rsidRPr="0067229D">
              <w:rPr>
                <w:rStyle w:val="Hyperlink"/>
                <w:noProof/>
              </w:rPr>
              <w:t>3.2</w:t>
            </w:r>
            <w:r w:rsidR="00FA2299">
              <w:rPr>
                <w:rFonts w:cstheme="minorBidi"/>
                <w:noProof/>
                <w:lang w:val="en-GB" w:eastAsia="en-GB"/>
              </w:rPr>
              <w:tab/>
            </w:r>
            <w:r w:rsidR="00FA2299" w:rsidRPr="0067229D">
              <w:rPr>
                <w:rStyle w:val="Hyperlink"/>
                <w:noProof/>
              </w:rPr>
              <w:t>Interventions to Reduce Knife Crime</w:t>
            </w:r>
            <w:r w:rsidR="00FA2299">
              <w:rPr>
                <w:noProof/>
                <w:webHidden/>
              </w:rPr>
              <w:tab/>
            </w:r>
            <w:r w:rsidR="00FA2299">
              <w:rPr>
                <w:noProof/>
                <w:webHidden/>
              </w:rPr>
              <w:fldChar w:fldCharType="begin"/>
            </w:r>
            <w:r w:rsidR="00FA2299">
              <w:rPr>
                <w:noProof/>
                <w:webHidden/>
              </w:rPr>
              <w:instrText xml:space="preserve"> PAGEREF _Toc44932367 \h </w:instrText>
            </w:r>
            <w:r w:rsidR="00FA2299">
              <w:rPr>
                <w:noProof/>
                <w:webHidden/>
              </w:rPr>
            </w:r>
            <w:r w:rsidR="00FA2299">
              <w:rPr>
                <w:noProof/>
                <w:webHidden/>
              </w:rPr>
              <w:fldChar w:fldCharType="separate"/>
            </w:r>
            <w:r w:rsidR="00FA2299">
              <w:rPr>
                <w:noProof/>
                <w:webHidden/>
              </w:rPr>
              <w:t>6</w:t>
            </w:r>
            <w:r w:rsidR="00FA2299">
              <w:rPr>
                <w:noProof/>
                <w:webHidden/>
              </w:rPr>
              <w:fldChar w:fldCharType="end"/>
            </w:r>
          </w:hyperlink>
        </w:p>
        <w:p w14:paraId="0E89AF70" w14:textId="06DB1553" w:rsidR="00FA2299" w:rsidRDefault="00221C8E">
          <w:pPr>
            <w:pStyle w:val="TOC2"/>
            <w:tabs>
              <w:tab w:val="left" w:pos="880"/>
              <w:tab w:val="right" w:leader="dot" w:pos="9016"/>
            </w:tabs>
            <w:rPr>
              <w:rFonts w:cstheme="minorBidi"/>
              <w:noProof/>
              <w:lang w:val="en-GB" w:eastAsia="en-GB"/>
            </w:rPr>
          </w:pPr>
          <w:hyperlink w:anchor="_Toc44932368" w:history="1">
            <w:r w:rsidR="00FA2299" w:rsidRPr="0067229D">
              <w:rPr>
                <w:rStyle w:val="Hyperlink"/>
                <w:noProof/>
              </w:rPr>
              <w:t>3.3</w:t>
            </w:r>
            <w:r w:rsidR="00FA2299">
              <w:rPr>
                <w:rFonts w:cstheme="minorBidi"/>
                <w:noProof/>
                <w:lang w:val="en-GB" w:eastAsia="en-GB"/>
              </w:rPr>
              <w:tab/>
            </w:r>
            <w:r w:rsidR="00FA2299" w:rsidRPr="0067229D">
              <w:rPr>
                <w:rStyle w:val="Hyperlink"/>
                <w:noProof/>
              </w:rPr>
              <w:t>Legislation and Police Powers</w:t>
            </w:r>
            <w:r w:rsidR="00FA2299">
              <w:rPr>
                <w:noProof/>
                <w:webHidden/>
              </w:rPr>
              <w:tab/>
            </w:r>
            <w:r w:rsidR="00FA2299">
              <w:rPr>
                <w:noProof/>
                <w:webHidden/>
              </w:rPr>
              <w:fldChar w:fldCharType="begin"/>
            </w:r>
            <w:r w:rsidR="00FA2299">
              <w:rPr>
                <w:noProof/>
                <w:webHidden/>
              </w:rPr>
              <w:instrText xml:space="preserve"> PAGEREF _Toc44932368 \h </w:instrText>
            </w:r>
            <w:r w:rsidR="00FA2299">
              <w:rPr>
                <w:noProof/>
                <w:webHidden/>
              </w:rPr>
            </w:r>
            <w:r w:rsidR="00FA2299">
              <w:rPr>
                <w:noProof/>
                <w:webHidden/>
              </w:rPr>
              <w:fldChar w:fldCharType="separate"/>
            </w:r>
            <w:r w:rsidR="00FA2299">
              <w:rPr>
                <w:noProof/>
                <w:webHidden/>
              </w:rPr>
              <w:t>6</w:t>
            </w:r>
            <w:r w:rsidR="00FA2299">
              <w:rPr>
                <w:noProof/>
                <w:webHidden/>
              </w:rPr>
              <w:fldChar w:fldCharType="end"/>
            </w:r>
          </w:hyperlink>
        </w:p>
        <w:p w14:paraId="531C118F" w14:textId="2CC2AA28" w:rsidR="00FA2299" w:rsidRDefault="00221C8E">
          <w:pPr>
            <w:pStyle w:val="TOC1"/>
            <w:tabs>
              <w:tab w:val="left" w:pos="440"/>
              <w:tab w:val="right" w:leader="dot" w:pos="9016"/>
            </w:tabs>
            <w:rPr>
              <w:rFonts w:cstheme="minorBidi"/>
              <w:noProof/>
              <w:lang w:val="en-GB" w:eastAsia="en-GB"/>
            </w:rPr>
          </w:pPr>
          <w:hyperlink w:anchor="_Toc44932369" w:history="1">
            <w:r w:rsidR="00FA2299" w:rsidRPr="0067229D">
              <w:rPr>
                <w:rStyle w:val="Hyperlink"/>
                <w:noProof/>
              </w:rPr>
              <w:t>4.</w:t>
            </w:r>
            <w:r w:rsidR="00FA2299">
              <w:rPr>
                <w:rFonts w:cstheme="minorBidi"/>
                <w:noProof/>
                <w:lang w:val="en-GB" w:eastAsia="en-GB"/>
              </w:rPr>
              <w:tab/>
            </w:r>
            <w:r w:rsidR="00FA2299" w:rsidRPr="0067229D">
              <w:rPr>
                <w:rStyle w:val="Hyperlink"/>
                <w:noProof/>
              </w:rPr>
              <w:t>Methodology</w:t>
            </w:r>
            <w:r w:rsidR="00FA2299">
              <w:rPr>
                <w:noProof/>
                <w:webHidden/>
              </w:rPr>
              <w:tab/>
            </w:r>
            <w:r w:rsidR="00FA2299">
              <w:rPr>
                <w:noProof/>
                <w:webHidden/>
              </w:rPr>
              <w:fldChar w:fldCharType="begin"/>
            </w:r>
            <w:r w:rsidR="00FA2299">
              <w:rPr>
                <w:noProof/>
                <w:webHidden/>
              </w:rPr>
              <w:instrText xml:space="preserve"> PAGEREF _Toc44932369 \h </w:instrText>
            </w:r>
            <w:r w:rsidR="00FA2299">
              <w:rPr>
                <w:noProof/>
                <w:webHidden/>
              </w:rPr>
            </w:r>
            <w:r w:rsidR="00FA2299">
              <w:rPr>
                <w:noProof/>
                <w:webHidden/>
              </w:rPr>
              <w:fldChar w:fldCharType="separate"/>
            </w:r>
            <w:r w:rsidR="00FA2299">
              <w:rPr>
                <w:noProof/>
                <w:webHidden/>
              </w:rPr>
              <w:t>7</w:t>
            </w:r>
            <w:r w:rsidR="00FA2299">
              <w:rPr>
                <w:noProof/>
                <w:webHidden/>
              </w:rPr>
              <w:fldChar w:fldCharType="end"/>
            </w:r>
          </w:hyperlink>
        </w:p>
        <w:p w14:paraId="76DA8BCA" w14:textId="07E8A5AE" w:rsidR="00FA2299" w:rsidRDefault="00221C8E">
          <w:pPr>
            <w:pStyle w:val="TOC1"/>
            <w:tabs>
              <w:tab w:val="left" w:pos="660"/>
              <w:tab w:val="right" w:leader="dot" w:pos="9016"/>
            </w:tabs>
            <w:rPr>
              <w:rFonts w:cstheme="minorBidi"/>
              <w:noProof/>
              <w:lang w:val="en-GB" w:eastAsia="en-GB"/>
            </w:rPr>
          </w:pPr>
          <w:hyperlink w:anchor="_Toc44932370" w:history="1">
            <w:r w:rsidR="00FA2299" w:rsidRPr="0067229D">
              <w:rPr>
                <w:rStyle w:val="Hyperlink"/>
                <w:noProof/>
              </w:rPr>
              <w:t>4.1</w:t>
            </w:r>
            <w:r w:rsidR="00FA2299">
              <w:rPr>
                <w:rFonts w:cstheme="minorBidi"/>
                <w:noProof/>
                <w:lang w:val="en-GB" w:eastAsia="en-GB"/>
              </w:rPr>
              <w:tab/>
            </w:r>
            <w:r w:rsidR="00FA2299" w:rsidRPr="0067229D">
              <w:rPr>
                <w:rStyle w:val="Hyperlink"/>
                <w:noProof/>
              </w:rPr>
              <w:t>Case Study</w:t>
            </w:r>
            <w:r w:rsidR="00FA2299">
              <w:rPr>
                <w:noProof/>
                <w:webHidden/>
              </w:rPr>
              <w:tab/>
            </w:r>
            <w:r w:rsidR="00FA2299">
              <w:rPr>
                <w:noProof/>
                <w:webHidden/>
              </w:rPr>
              <w:fldChar w:fldCharType="begin"/>
            </w:r>
            <w:r w:rsidR="00FA2299">
              <w:rPr>
                <w:noProof/>
                <w:webHidden/>
              </w:rPr>
              <w:instrText xml:space="preserve"> PAGEREF _Toc44932370 \h </w:instrText>
            </w:r>
            <w:r w:rsidR="00FA2299">
              <w:rPr>
                <w:noProof/>
                <w:webHidden/>
              </w:rPr>
            </w:r>
            <w:r w:rsidR="00FA2299">
              <w:rPr>
                <w:noProof/>
                <w:webHidden/>
              </w:rPr>
              <w:fldChar w:fldCharType="separate"/>
            </w:r>
            <w:r w:rsidR="00FA2299">
              <w:rPr>
                <w:noProof/>
                <w:webHidden/>
              </w:rPr>
              <w:t>8</w:t>
            </w:r>
            <w:r w:rsidR="00FA2299">
              <w:rPr>
                <w:noProof/>
                <w:webHidden/>
              </w:rPr>
              <w:fldChar w:fldCharType="end"/>
            </w:r>
          </w:hyperlink>
        </w:p>
        <w:p w14:paraId="3931B35A" w14:textId="2E54FF5A" w:rsidR="00FA2299" w:rsidRDefault="00221C8E">
          <w:pPr>
            <w:pStyle w:val="TOC1"/>
            <w:tabs>
              <w:tab w:val="left" w:pos="660"/>
              <w:tab w:val="right" w:leader="dot" w:pos="9016"/>
            </w:tabs>
            <w:rPr>
              <w:rFonts w:cstheme="minorBidi"/>
              <w:noProof/>
              <w:lang w:val="en-GB" w:eastAsia="en-GB"/>
            </w:rPr>
          </w:pPr>
          <w:hyperlink w:anchor="_Toc44932371" w:history="1">
            <w:r w:rsidR="00FA2299" w:rsidRPr="0067229D">
              <w:rPr>
                <w:rStyle w:val="Hyperlink"/>
                <w:noProof/>
              </w:rPr>
              <w:t>4.2</w:t>
            </w:r>
            <w:r w:rsidR="00FA2299">
              <w:rPr>
                <w:rFonts w:cstheme="minorBidi"/>
                <w:noProof/>
                <w:lang w:val="en-GB" w:eastAsia="en-GB"/>
              </w:rPr>
              <w:tab/>
            </w:r>
            <w:r w:rsidR="00FA2299" w:rsidRPr="0067229D">
              <w:rPr>
                <w:rStyle w:val="Hyperlink"/>
                <w:noProof/>
              </w:rPr>
              <w:t>Thematic Analysis</w:t>
            </w:r>
            <w:r w:rsidR="00FA2299">
              <w:rPr>
                <w:noProof/>
                <w:webHidden/>
              </w:rPr>
              <w:tab/>
            </w:r>
            <w:r w:rsidR="00FA2299">
              <w:rPr>
                <w:noProof/>
                <w:webHidden/>
              </w:rPr>
              <w:fldChar w:fldCharType="begin"/>
            </w:r>
            <w:r w:rsidR="00FA2299">
              <w:rPr>
                <w:noProof/>
                <w:webHidden/>
              </w:rPr>
              <w:instrText xml:space="preserve"> PAGEREF _Toc44932371 \h </w:instrText>
            </w:r>
            <w:r w:rsidR="00FA2299">
              <w:rPr>
                <w:noProof/>
                <w:webHidden/>
              </w:rPr>
            </w:r>
            <w:r w:rsidR="00FA2299">
              <w:rPr>
                <w:noProof/>
                <w:webHidden/>
              </w:rPr>
              <w:fldChar w:fldCharType="separate"/>
            </w:r>
            <w:r w:rsidR="00FA2299">
              <w:rPr>
                <w:noProof/>
                <w:webHidden/>
              </w:rPr>
              <w:t>9</w:t>
            </w:r>
            <w:r w:rsidR="00FA2299">
              <w:rPr>
                <w:noProof/>
                <w:webHidden/>
              </w:rPr>
              <w:fldChar w:fldCharType="end"/>
            </w:r>
          </w:hyperlink>
        </w:p>
        <w:p w14:paraId="42BA5DFC" w14:textId="79BA4674" w:rsidR="00FA2299" w:rsidRDefault="00221C8E">
          <w:pPr>
            <w:pStyle w:val="TOC1"/>
            <w:tabs>
              <w:tab w:val="left" w:pos="660"/>
              <w:tab w:val="right" w:leader="dot" w:pos="9016"/>
            </w:tabs>
            <w:rPr>
              <w:rFonts w:cstheme="minorBidi"/>
              <w:noProof/>
              <w:lang w:val="en-GB" w:eastAsia="en-GB"/>
            </w:rPr>
          </w:pPr>
          <w:hyperlink w:anchor="_Toc44932372" w:history="1">
            <w:r w:rsidR="00FA2299" w:rsidRPr="0067229D">
              <w:rPr>
                <w:rStyle w:val="Hyperlink"/>
                <w:noProof/>
              </w:rPr>
              <w:t>4.3</w:t>
            </w:r>
            <w:r w:rsidR="00FA2299">
              <w:rPr>
                <w:rFonts w:cstheme="minorBidi"/>
                <w:noProof/>
                <w:lang w:val="en-GB" w:eastAsia="en-GB"/>
              </w:rPr>
              <w:tab/>
            </w:r>
            <w:r w:rsidR="00FA2299" w:rsidRPr="0067229D">
              <w:rPr>
                <w:rStyle w:val="Hyperlink"/>
                <w:noProof/>
              </w:rPr>
              <w:t>Research Limitations</w:t>
            </w:r>
            <w:r w:rsidR="00FA2299">
              <w:rPr>
                <w:noProof/>
                <w:webHidden/>
              </w:rPr>
              <w:tab/>
            </w:r>
            <w:r w:rsidR="00FA2299">
              <w:rPr>
                <w:noProof/>
                <w:webHidden/>
              </w:rPr>
              <w:fldChar w:fldCharType="begin"/>
            </w:r>
            <w:r w:rsidR="00FA2299">
              <w:rPr>
                <w:noProof/>
                <w:webHidden/>
              </w:rPr>
              <w:instrText xml:space="preserve"> PAGEREF _Toc44932372 \h </w:instrText>
            </w:r>
            <w:r w:rsidR="00FA2299">
              <w:rPr>
                <w:noProof/>
                <w:webHidden/>
              </w:rPr>
            </w:r>
            <w:r w:rsidR="00FA2299">
              <w:rPr>
                <w:noProof/>
                <w:webHidden/>
              </w:rPr>
              <w:fldChar w:fldCharType="separate"/>
            </w:r>
            <w:r w:rsidR="00FA2299">
              <w:rPr>
                <w:noProof/>
                <w:webHidden/>
              </w:rPr>
              <w:t>9</w:t>
            </w:r>
            <w:r w:rsidR="00FA2299">
              <w:rPr>
                <w:noProof/>
                <w:webHidden/>
              </w:rPr>
              <w:fldChar w:fldCharType="end"/>
            </w:r>
          </w:hyperlink>
        </w:p>
        <w:p w14:paraId="02B461AB" w14:textId="2EDA75FF" w:rsidR="00FA2299" w:rsidRDefault="00221C8E">
          <w:pPr>
            <w:pStyle w:val="TOC1"/>
            <w:tabs>
              <w:tab w:val="right" w:leader="dot" w:pos="9016"/>
            </w:tabs>
            <w:rPr>
              <w:rFonts w:cstheme="minorBidi"/>
              <w:noProof/>
              <w:lang w:val="en-GB" w:eastAsia="en-GB"/>
            </w:rPr>
          </w:pPr>
          <w:hyperlink w:anchor="_Toc44932373" w:history="1">
            <w:r w:rsidR="00FA2299" w:rsidRPr="0067229D">
              <w:rPr>
                <w:rStyle w:val="Hyperlink"/>
                <w:noProof/>
              </w:rPr>
              <w:t>4.4</w:t>
            </w:r>
            <w:r w:rsidR="00FA2299">
              <w:rPr>
                <w:rStyle w:val="Hyperlink"/>
                <w:noProof/>
              </w:rPr>
              <w:t xml:space="preserve">       </w:t>
            </w:r>
            <w:r w:rsidR="00FA2299" w:rsidRPr="0067229D">
              <w:rPr>
                <w:rStyle w:val="Hyperlink"/>
                <w:noProof/>
              </w:rPr>
              <w:t xml:space="preserve"> Data Collection</w:t>
            </w:r>
            <w:r w:rsidR="00FA2299">
              <w:rPr>
                <w:noProof/>
                <w:webHidden/>
              </w:rPr>
              <w:tab/>
            </w:r>
            <w:r w:rsidR="00FA2299">
              <w:rPr>
                <w:noProof/>
                <w:webHidden/>
              </w:rPr>
              <w:fldChar w:fldCharType="begin"/>
            </w:r>
            <w:r w:rsidR="00FA2299">
              <w:rPr>
                <w:noProof/>
                <w:webHidden/>
              </w:rPr>
              <w:instrText xml:space="preserve"> PAGEREF _Toc44932373 \h </w:instrText>
            </w:r>
            <w:r w:rsidR="00FA2299">
              <w:rPr>
                <w:noProof/>
                <w:webHidden/>
              </w:rPr>
            </w:r>
            <w:r w:rsidR="00FA2299">
              <w:rPr>
                <w:noProof/>
                <w:webHidden/>
              </w:rPr>
              <w:fldChar w:fldCharType="separate"/>
            </w:r>
            <w:r w:rsidR="00FA2299">
              <w:rPr>
                <w:noProof/>
                <w:webHidden/>
              </w:rPr>
              <w:t>10</w:t>
            </w:r>
            <w:r w:rsidR="00FA2299">
              <w:rPr>
                <w:noProof/>
                <w:webHidden/>
              </w:rPr>
              <w:fldChar w:fldCharType="end"/>
            </w:r>
          </w:hyperlink>
        </w:p>
        <w:p w14:paraId="5D139DC8" w14:textId="5B8A0038" w:rsidR="00FA2299" w:rsidRDefault="00221C8E">
          <w:pPr>
            <w:pStyle w:val="TOC1"/>
            <w:tabs>
              <w:tab w:val="left" w:pos="440"/>
              <w:tab w:val="right" w:leader="dot" w:pos="9016"/>
            </w:tabs>
            <w:rPr>
              <w:rFonts w:cstheme="minorBidi"/>
              <w:noProof/>
              <w:lang w:val="en-GB" w:eastAsia="en-GB"/>
            </w:rPr>
          </w:pPr>
          <w:hyperlink w:anchor="_Toc44932374" w:history="1">
            <w:r w:rsidR="00FA2299" w:rsidRPr="0067229D">
              <w:rPr>
                <w:rStyle w:val="Hyperlink"/>
                <w:noProof/>
              </w:rPr>
              <w:t>5.</w:t>
            </w:r>
            <w:r w:rsidR="00FA2299">
              <w:rPr>
                <w:rFonts w:cstheme="minorBidi"/>
                <w:noProof/>
                <w:lang w:val="en-GB" w:eastAsia="en-GB"/>
              </w:rPr>
              <w:tab/>
            </w:r>
            <w:r w:rsidR="00FA2299" w:rsidRPr="0067229D">
              <w:rPr>
                <w:rStyle w:val="Hyperlink"/>
                <w:noProof/>
              </w:rPr>
              <w:t>Evaluation</w:t>
            </w:r>
            <w:r w:rsidR="00FA2299">
              <w:rPr>
                <w:noProof/>
                <w:webHidden/>
              </w:rPr>
              <w:tab/>
            </w:r>
            <w:r w:rsidR="00FA2299">
              <w:rPr>
                <w:noProof/>
                <w:webHidden/>
              </w:rPr>
              <w:fldChar w:fldCharType="begin"/>
            </w:r>
            <w:r w:rsidR="00FA2299">
              <w:rPr>
                <w:noProof/>
                <w:webHidden/>
              </w:rPr>
              <w:instrText xml:space="preserve"> PAGEREF _Toc44932374 \h </w:instrText>
            </w:r>
            <w:r w:rsidR="00FA2299">
              <w:rPr>
                <w:noProof/>
                <w:webHidden/>
              </w:rPr>
            </w:r>
            <w:r w:rsidR="00FA2299">
              <w:rPr>
                <w:noProof/>
                <w:webHidden/>
              </w:rPr>
              <w:fldChar w:fldCharType="separate"/>
            </w:r>
            <w:r w:rsidR="00FA2299">
              <w:rPr>
                <w:noProof/>
                <w:webHidden/>
              </w:rPr>
              <w:t>11</w:t>
            </w:r>
            <w:r w:rsidR="00FA2299">
              <w:rPr>
                <w:noProof/>
                <w:webHidden/>
              </w:rPr>
              <w:fldChar w:fldCharType="end"/>
            </w:r>
          </w:hyperlink>
        </w:p>
        <w:p w14:paraId="5498F87E" w14:textId="70D1CCF0" w:rsidR="00FA2299" w:rsidRDefault="00221C8E">
          <w:pPr>
            <w:pStyle w:val="TOC1"/>
            <w:tabs>
              <w:tab w:val="left" w:pos="660"/>
              <w:tab w:val="right" w:leader="dot" w:pos="9016"/>
            </w:tabs>
            <w:rPr>
              <w:rFonts w:cstheme="minorBidi"/>
              <w:noProof/>
              <w:lang w:val="en-GB" w:eastAsia="en-GB"/>
            </w:rPr>
          </w:pPr>
          <w:hyperlink w:anchor="_Toc44932375" w:history="1">
            <w:r w:rsidR="00FA2299" w:rsidRPr="0067229D">
              <w:rPr>
                <w:rStyle w:val="Hyperlink"/>
                <w:noProof/>
              </w:rPr>
              <w:t>5.1</w:t>
            </w:r>
            <w:r w:rsidR="00FA2299">
              <w:rPr>
                <w:rFonts w:cstheme="minorBidi"/>
                <w:noProof/>
                <w:lang w:val="en-GB" w:eastAsia="en-GB"/>
              </w:rPr>
              <w:tab/>
            </w:r>
            <w:r w:rsidR="00FA2299" w:rsidRPr="0067229D">
              <w:rPr>
                <w:rStyle w:val="Hyperlink"/>
                <w:noProof/>
              </w:rPr>
              <w:t>Project Plan</w:t>
            </w:r>
            <w:r w:rsidR="00FA2299">
              <w:rPr>
                <w:noProof/>
                <w:webHidden/>
              </w:rPr>
              <w:tab/>
            </w:r>
            <w:r w:rsidR="00FA2299">
              <w:rPr>
                <w:noProof/>
                <w:webHidden/>
              </w:rPr>
              <w:fldChar w:fldCharType="begin"/>
            </w:r>
            <w:r w:rsidR="00FA2299">
              <w:rPr>
                <w:noProof/>
                <w:webHidden/>
              </w:rPr>
              <w:instrText xml:space="preserve"> PAGEREF _Toc44932375 \h </w:instrText>
            </w:r>
            <w:r w:rsidR="00FA2299">
              <w:rPr>
                <w:noProof/>
                <w:webHidden/>
              </w:rPr>
            </w:r>
            <w:r w:rsidR="00FA2299">
              <w:rPr>
                <w:noProof/>
                <w:webHidden/>
              </w:rPr>
              <w:fldChar w:fldCharType="separate"/>
            </w:r>
            <w:r w:rsidR="00FA2299">
              <w:rPr>
                <w:noProof/>
                <w:webHidden/>
              </w:rPr>
              <w:t>11</w:t>
            </w:r>
            <w:r w:rsidR="00FA2299">
              <w:rPr>
                <w:noProof/>
                <w:webHidden/>
              </w:rPr>
              <w:fldChar w:fldCharType="end"/>
            </w:r>
          </w:hyperlink>
        </w:p>
        <w:p w14:paraId="0B81EDC4" w14:textId="40A2BBD1" w:rsidR="00FA2299" w:rsidRDefault="00221C8E">
          <w:pPr>
            <w:pStyle w:val="TOC1"/>
            <w:tabs>
              <w:tab w:val="left" w:pos="660"/>
              <w:tab w:val="right" w:leader="dot" w:pos="9016"/>
            </w:tabs>
            <w:rPr>
              <w:rFonts w:cstheme="minorBidi"/>
              <w:noProof/>
              <w:lang w:val="en-GB" w:eastAsia="en-GB"/>
            </w:rPr>
          </w:pPr>
          <w:hyperlink w:anchor="_Toc44932376" w:history="1">
            <w:r w:rsidR="00FA2299" w:rsidRPr="0067229D">
              <w:rPr>
                <w:rStyle w:val="Hyperlink"/>
                <w:noProof/>
              </w:rPr>
              <w:t>5.2</w:t>
            </w:r>
            <w:r w:rsidR="00FA2299">
              <w:rPr>
                <w:rFonts w:cstheme="minorBidi"/>
                <w:noProof/>
                <w:lang w:val="en-GB" w:eastAsia="en-GB"/>
              </w:rPr>
              <w:tab/>
            </w:r>
            <w:r w:rsidR="00FA2299" w:rsidRPr="0067229D">
              <w:rPr>
                <w:rStyle w:val="Hyperlink"/>
                <w:noProof/>
              </w:rPr>
              <w:t>Risk Management</w:t>
            </w:r>
            <w:r w:rsidR="00FA2299">
              <w:rPr>
                <w:noProof/>
                <w:webHidden/>
              </w:rPr>
              <w:tab/>
            </w:r>
            <w:r w:rsidR="00FA2299">
              <w:rPr>
                <w:noProof/>
                <w:webHidden/>
              </w:rPr>
              <w:fldChar w:fldCharType="begin"/>
            </w:r>
            <w:r w:rsidR="00FA2299">
              <w:rPr>
                <w:noProof/>
                <w:webHidden/>
              </w:rPr>
              <w:instrText xml:space="preserve"> PAGEREF _Toc44932376 \h </w:instrText>
            </w:r>
            <w:r w:rsidR="00FA2299">
              <w:rPr>
                <w:noProof/>
                <w:webHidden/>
              </w:rPr>
            </w:r>
            <w:r w:rsidR="00FA2299">
              <w:rPr>
                <w:noProof/>
                <w:webHidden/>
              </w:rPr>
              <w:fldChar w:fldCharType="separate"/>
            </w:r>
            <w:r w:rsidR="00FA2299">
              <w:rPr>
                <w:noProof/>
                <w:webHidden/>
              </w:rPr>
              <w:t>11</w:t>
            </w:r>
            <w:r w:rsidR="00FA2299">
              <w:rPr>
                <w:noProof/>
                <w:webHidden/>
              </w:rPr>
              <w:fldChar w:fldCharType="end"/>
            </w:r>
          </w:hyperlink>
        </w:p>
        <w:p w14:paraId="128B3293" w14:textId="0704BF74" w:rsidR="00FA2299" w:rsidRDefault="00221C8E">
          <w:pPr>
            <w:pStyle w:val="TOC1"/>
            <w:tabs>
              <w:tab w:val="left" w:pos="440"/>
              <w:tab w:val="right" w:leader="dot" w:pos="9016"/>
            </w:tabs>
            <w:rPr>
              <w:rFonts w:cstheme="minorBidi"/>
              <w:noProof/>
              <w:lang w:val="en-GB" w:eastAsia="en-GB"/>
            </w:rPr>
          </w:pPr>
          <w:hyperlink w:anchor="_Toc44932377" w:history="1">
            <w:r w:rsidR="00FA2299" w:rsidRPr="0067229D">
              <w:rPr>
                <w:rStyle w:val="Hyperlink"/>
                <w:noProof/>
              </w:rPr>
              <w:t>6.</w:t>
            </w:r>
            <w:r w:rsidR="00FA2299">
              <w:rPr>
                <w:rFonts w:cstheme="minorBidi"/>
                <w:noProof/>
                <w:lang w:val="en-GB" w:eastAsia="en-GB"/>
              </w:rPr>
              <w:tab/>
            </w:r>
            <w:r w:rsidR="00FA2299" w:rsidRPr="0067229D">
              <w:rPr>
                <w:rStyle w:val="Hyperlink"/>
                <w:noProof/>
              </w:rPr>
              <w:t>References</w:t>
            </w:r>
            <w:r w:rsidR="00FA2299">
              <w:rPr>
                <w:noProof/>
                <w:webHidden/>
              </w:rPr>
              <w:tab/>
            </w:r>
            <w:r w:rsidR="00FA2299">
              <w:rPr>
                <w:noProof/>
                <w:webHidden/>
              </w:rPr>
              <w:fldChar w:fldCharType="begin"/>
            </w:r>
            <w:r w:rsidR="00FA2299">
              <w:rPr>
                <w:noProof/>
                <w:webHidden/>
              </w:rPr>
              <w:instrText xml:space="preserve"> PAGEREF _Toc44932377 \h </w:instrText>
            </w:r>
            <w:r w:rsidR="00FA2299">
              <w:rPr>
                <w:noProof/>
                <w:webHidden/>
              </w:rPr>
            </w:r>
            <w:r w:rsidR="00FA2299">
              <w:rPr>
                <w:noProof/>
                <w:webHidden/>
              </w:rPr>
              <w:fldChar w:fldCharType="separate"/>
            </w:r>
            <w:r w:rsidR="00FA2299">
              <w:rPr>
                <w:noProof/>
                <w:webHidden/>
              </w:rPr>
              <w:t>12</w:t>
            </w:r>
            <w:r w:rsidR="00FA2299">
              <w:rPr>
                <w:noProof/>
                <w:webHidden/>
              </w:rPr>
              <w:fldChar w:fldCharType="end"/>
            </w:r>
          </w:hyperlink>
        </w:p>
        <w:p w14:paraId="10B0AB1C" w14:textId="29D18729" w:rsidR="007E6E33" w:rsidRDefault="007E6E33" w:rsidP="007E6E33">
          <w:pPr>
            <w:sectPr w:rsidR="007E6E33" w:rsidSect="00CF4E9F">
              <w:footerReference w:type="default" r:id="rId14"/>
              <w:pgSz w:w="11906" w:h="16838"/>
              <w:pgMar w:top="1440" w:right="1440" w:bottom="1440" w:left="1440" w:header="708" w:footer="708" w:gutter="0"/>
              <w:pgNumType w:start="0"/>
              <w:cols w:space="708"/>
              <w:titlePg/>
              <w:docGrid w:linePitch="360"/>
            </w:sectPr>
          </w:pPr>
          <w:r>
            <w:rPr>
              <w:b/>
              <w:bCs/>
              <w:noProof/>
            </w:rPr>
            <w:fldChar w:fldCharType="end"/>
          </w:r>
        </w:p>
      </w:sdtContent>
    </w:sdt>
    <w:p w14:paraId="5CF39B6E" w14:textId="77777777" w:rsidR="007E6E33" w:rsidRDefault="007E6E33" w:rsidP="007E6E33">
      <w:pPr>
        <w:rPr>
          <w:rFonts w:asciiTheme="majorHAnsi" w:eastAsiaTheme="majorEastAsia" w:hAnsiTheme="majorHAnsi" w:cstheme="majorBidi"/>
          <w:color w:val="2F5496" w:themeColor="accent1" w:themeShade="BF"/>
          <w:sz w:val="32"/>
          <w:szCs w:val="32"/>
        </w:rPr>
      </w:pPr>
      <w:r>
        <w:lastRenderedPageBreak/>
        <w:br w:type="page"/>
      </w:r>
    </w:p>
    <w:p w14:paraId="26B09A15" w14:textId="77777777" w:rsidR="006B396D" w:rsidRDefault="007E6E33" w:rsidP="007E6E33">
      <w:pPr>
        <w:pStyle w:val="Heading1"/>
        <w:numPr>
          <w:ilvl w:val="0"/>
          <w:numId w:val="1"/>
        </w:numPr>
      </w:pPr>
      <w:bookmarkStart w:id="2" w:name="_Toc44932363"/>
      <w:r>
        <w:lastRenderedPageBreak/>
        <w:t>Introduction</w:t>
      </w:r>
      <w:bookmarkEnd w:id="2"/>
    </w:p>
    <w:p w14:paraId="1673DB80" w14:textId="77777777" w:rsidR="006B396D" w:rsidRDefault="006B396D" w:rsidP="006B396D">
      <w:pPr>
        <w:pStyle w:val="Heading1"/>
        <w:ind w:left="360"/>
      </w:pPr>
    </w:p>
    <w:p w14:paraId="75B88B0C" w14:textId="4441DD3D" w:rsidR="006B396D" w:rsidRPr="001B0BFD" w:rsidRDefault="006B396D" w:rsidP="00707104">
      <w:pPr>
        <w:spacing w:line="360" w:lineRule="auto"/>
        <w:rPr>
          <w:rFonts w:cstheme="minorHAnsi"/>
          <w:sz w:val="24"/>
          <w:szCs w:val="24"/>
        </w:rPr>
      </w:pPr>
      <w:r w:rsidRPr="001B0BFD">
        <w:rPr>
          <w:rFonts w:cstheme="minorHAnsi"/>
          <w:sz w:val="24"/>
          <w:szCs w:val="24"/>
        </w:rPr>
        <w:t xml:space="preserve">This dissertation will provide an in depth look </w:t>
      </w:r>
      <w:r w:rsidR="006B3EB0" w:rsidRPr="001B0BFD">
        <w:rPr>
          <w:rFonts w:cstheme="minorHAnsi"/>
          <w:sz w:val="24"/>
          <w:szCs w:val="24"/>
        </w:rPr>
        <w:t>at</w:t>
      </w:r>
      <w:r w:rsidRPr="001B0BFD">
        <w:rPr>
          <w:rFonts w:cstheme="minorHAnsi"/>
          <w:sz w:val="24"/>
          <w:szCs w:val="24"/>
        </w:rPr>
        <w:t xml:space="preserve"> knife crime in the United Kingdom. It will consider the legal, social and police perspectives </w:t>
      </w:r>
      <w:r w:rsidR="006B3EB0" w:rsidRPr="001B0BFD">
        <w:rPr>
          <w:rFonts w:cstheme="minorHAnsi"/>
          <w:sz w:val="24"/>
          <w:szCs w:val="24"/>
        </w:rPr>
        <w:t>on</w:t>
      </w:r>
      <w:r w:rsidRPr="001B0BFD">
        <w:rPr>
          <w:rFonts w:cstheme="minorHAnsi"/>
          <w:sz w:val="24"/>
          <w:szCs w:val="24"/>
        </w:rPr>
        <w:t xml:space="preserve"> knife crime. The researcher will analyse a variety of information collected from reliable sources. The information collected will cover a variety of areas, such as legislation, police powers and social problems that young people are facing in the UK today. Lastly, information will be collected to </w:t>
      </w:r>
      <w:r w:rsidR="00DE6A81" w:rsidRPr="001B0BFD">
        <w:rPr>
          <w:rFonts w:cstheme="minorHAnsi"/>
          <w:sz w:val="24"/>
          <w:szCs w:val="24"/>
        </w:rPr>
        <w:t>show</w:t>
      </w:r>
      <w:r w:rsidR="00B80EFF" w:rsidRPr="001B0BFD">
        <w:rPr>
          <w:rFonts w:cstheme="minorHAnsi"/>
          <w:sz w:val="24"/>
          <w:szCs w:val="24"/>
        </w:rPr>
        <w:t xml:space="preserve"> the</w:t>
      </w:r>
      <w:r w:rsidRPr="001B0BFD">
        <w:rPr>
          <w:rFonts w:cstheme="minorHAnsi"/>
          <w:sz w:val="24"/>
          <w:szCs w:val="24"/>
        </w:rPr>
        <w:t xml:space="preserve"> interventions that have been put in place to help prevent and reduce knife crime and the effectiveness they have or have not had. </w:t>
      </w:r>
    </w:p>
    <w:p w14:paraId="4ADCEA5B" w14:textId="31AC78AF" w:rsidR="007E6E33" w:rsidRPr="001B0BFD" w:rsidRDefault="00145435" w:rsidP="00707104">
      <w:pPr>
        <w:pStyle w:val="Heading1"/>
        <w:numPr>
          <w:ilvl w:val="0"/>
          <w:numId w:val="1"/>
        </w:numPr>
        <w:spacing w:line="360" w:lineRule="auto"/>
        <w:rPr>
          <w:rFonts w:asciiTheme="minorHAnsi" w:hAnsiTheme="minorHAnsi" w:cstheme="minorHAnsi"/>
          <w:sz w:val="28"/>
          <w:szCs w:val="28"/>
        </w:rPr>
      </w:pPr>
      <w:bookmarkStart w:id="3" w:name="_Toc44932364"/>
      <w:r w:rsidRPr="001B0BFD">
        <w:rPr>
          <w:rFonts w:asciiTheme="minorHAnsi" w:hAnsiTheme="minorHAnsi" w:cstheme="minorHAnsi"/>
          <w:sz w:val="28"/>
          <w:szCs w:val="28"/>
        </w:rPr>
        <w:t>Aims and Objectives</w:t>
      </w:r>
      <w:bookmarkEnd w:id="3"/>
    </w:p>
    <w:p w14:paraId="5231B762" w14:textId="77777777" w:rsidR="00145435" w:rsidRPr="001B0BFD" w:rsidRDefault="00145435" w:rsidP="00707104">
      <w:pPr>
        <w:pStyle w:val="ListParagraph"/>
        <w:spacing w:line="360" w:lineRule="auto"/>
        <w:rPr>
          <w:rFonts w:cstheme="minorHAnsi"/>
          <w:sz w:val="24"/>
          <w:szCs w:val="24"/>
        </w:rPr>
      </w:pPr>
    </w:p>
    <w:p w14:paraId="2AFC89E7" w14:textId="77777777" w:rsidR="00513AA5" w:rsidRPr="001B0BFD" w:rsidRDefault="00513AA5" w:rsidP="00707104">
      <w:pPr>
        <w:spacing w:line="360" w:lineRule="auto"/>
        <w:rPr>
          <w:rFonts w:cstheme="minorHAnsi"/>
          <w:sz w:val="24"/>
          <w:szCs w:val="24"/>
        </w:rPr>
      </w:pPr>
      <w:r w:rsidRPr="001B0BFD">
        <w:rPr>
          <w:rFonts w:cstheme="minorHAnsi"/>
          <w:sz w:val="24"/>
          <w:szCs w:val="24"/>
        </w:rPr>
        <w:t xml:space="preserve">The aim of this dissertation is to identify the key issues attributing to an increase in knife crime and to understand key decisions made by government and the police service to help prevent and reduce knife crime. The interventions put in place across the UK will be analysed to determine their success rate. </w:t>
      </w:r>
    </w:p>
    <w:p w14:paraId="066416A2" w14:textId="77777777" w:rsidR="00145435" w:rsidRPr="001B0BFD" w:rsidRDefault="00145435" w:rsidP="00707104">
      <w:pPr>
        <w:spacing w:line="360" w:lineRule="auto"/>
        <w:rPr>
          <w:rFonts w:cstheme="minorHAnsi"/>
          <w:sz w:val="24"/>
          <w:szCs w:val="24"/>
        </w:rPr>
      </w:pPr>
    </w:p>
    <w:p w14:paraId="3749F7FC" w14:textId="39513850" w:rsidR="00DB484C" w:rsidRPr="001B0BFD" w:rsidRDefault="00CC6F93" w:rsidP="00707104">
      <w:pPr>
        <w:pStyle w:val="ListParagraph"/>
        <w:numPr>
          <w:ilvl w:val="0"/>
          <w:numId w:val="4"/>
        </w:numPr>
        <w:spacing w:line="360" w:lineRule="auto"/>
        <w:rPr>
          <w:rFonts w:cstheme="minorHAnsi"/>
          <w:sz w:val="24"/>
          <w:szCs w:val="24"/>
        </w:rPr>
      </w:pPr>
      <w:r w:rsidRPr="001B0BFD">
        <w:rPr>
          <w:rFonts w:cstheme="minorHAnsi"/>
          <w:sz w:val="24"/>
          <w:szCs w:val="24"/>
        </w:rPr>
        <w:t xml:space="preserve">Explore </w:t>
      </w:r>
      <w:r w:rsidR="00A835A2">
        <w:rPr>
          <w:rFonts w:cstheme="minorHAnsi"/>
          <w:sz w:val="24"/>
          <w:szCs w:val="24"/>
        </w:rPr>
        <w:t xml:space="preserve">the governments response to knife crime </w:t>
      </w:r>
    </w:p>
    <w:p w14:paraId="2BBB4B46" w14:textId="59723C4A" w:rsidR="00DB484C" w:rsidRPr="001B0BFD" w:rsidRDefault="00DB484C" w:rsidP="00707104">
      <w:pPr>
        <w:pStyle w:val="ListParagraph"/>
        <w:numPr>
          <w:ilvl w:val="0"/>
          <w:numId w:val="4"/>
        </w:numPr>
        <w:spacing w:line="360" w:lineRule="auto"/>
        <w:rPr>
          <w:rFonts w:cstheme="minorHAnsi"/>
          <w:sz w:val="24"/>
          <w:szCs w:val="24"/>
        </w:rPr>
      </w:pPr>
      <w:r w:rsidRPr="001B0BFD">
        <w:rPr>
          <w:rFonts w:cstheme="minorHAnsi"/>
          <w:sz w:val="24"/>
          <w:szCs w:val="24"/>
        </w:rPr>
        <w:t>Critically analyse the interventions introduced in the United Kingdom aimed at tackling knife crime</w:t>
      </w:r>
      <w:r w:rsidR="008D6DA0" w:rsidRPr="001B0BFD">
        <w:rPr>
          <w:rFonts w:cstheme="minorHAnsi"/>
          <w:sz w:val="24"/>
          <w:szCs w:val="24"/>
        </w:rPr>
        <w:t>.</w:t>
      </w:r>
    </w:p>
    <w:p w14:paraId="47F1E86C" w14:textId="5931CA03" w:rsidR="00D16C89" w:rsidRPr="001B0BFD" w:rsidRDefault="00D16C89" w:rsidP="00D16C89">
      <w:pPr>
        <w:pStyle w:val="ListParagraph"/>
        <w:numPr>
          <w:ilvl w:val="0"/>
          <w:numId w:val="4"/>
        </w:numPr>
        <w:spacing w:line="360" w:lineRule="auto"/>
        <w:rPr>
          <w:rFonts w:cstheme="minorHAnsi"/>
          <w:sz w:val="24"/>
          <w:szCs w:val="24"/>
        </w:rPr>
      </w:pPr>
      <w:r w:rsidRPr="001B0BFD">
        <w:rPr>
          <w:rFonts w:cstheme="minorHAnsi"/>
          <w:sz w:val="24"/>
          <w:szCs w:val="24"/>
        </w:rPr>
        <w:t xml:space="preserve">Outline legislation that has been introduced in the United Kingdom aimed at reducing and preventing knife crime and any issues it may present. </w:t>
      </w:r>
    </w:p>
    <w:p w14:paraId="409E9A1B" w14:textId="5E56EDE9" w:rsidR="00145435" w:rsidRPr="001B0BFD" w:rsidRDefault="00DB484C" w:rsidP="00707104">
      <w:pPr>
        <w:pStyle w:val="ListParagraph"/>
        <w:numPr>
          <w:ilvl w:val="0"/>
          <w:numId w:val="4"/>
        </w:numPr>
        <w:spacing w:line="360" w:lineRule="auto"/>
        <w:rPr>
          <w:rFonts w:cstheme="minorHAnsi"/>
          <w:sz w:val="24"/>
          <w:szCs w:val="24"/>
        </w:rPr>
      </w:pPr>
      <w:r w:rsidRPr="001B0BFD">
        <w:rPr>
          <w:rFonts w:cstheme="minorHAnsi"/>
          <w:sz w:val="24"/>
          <w:szCs w:val="24"/>
        </w:rPr>
        <w:t xml:space="preserve">Explore and </w:t>
      </w:r>
      <w:r w:rsidR="00AB5DAE" w:rsidRPr="001B0BFD">
        <w:rPr>
          <w:rFonts w:cstheme="minorHAnsi"/>
          <w:sz w:val="24"/>
          <w:szCs w:val="24"/>
        </w:rPr>
        <w:t xml:space="preserve">evaluate the effectiveness of the powers available to police to tackle knife crime. </w:t>
      </w:r>
    </w:p>
    <w:p w14:paraId="6CAC2587" w14:textId="2328A62E" w:rsidR="006B3EB0" w:rsidRPr="001B0BFD" w:rsidRDefault="006B3EB0" w:rsidP="006B3EB0">
      <w:pPr>
        <w:rPr>
          <w:rFonts w:cstheme="minorHAnsi"/>
          <w:sz w:val="24"/>
          <w:szCs w:val="24"/>
        </w:rPr>
      </w:pPr>
    </w:p>
    <w:p w14:paraId="6F7328BE" w14:textId="3D7EABA0" w:rsidR="001D55A7" w:rsidRPr="001B0BFD" w:rsidRDefault="001D55A7" w:rsidP="006B3EB0">
      <w:pPr>
        <w:rPr>
          <w:rFonts w:cstheme="minorHAnsi"/>
          <w:sz w:val="24"/>
          <w:szCs w:val="24"/>
        </w:rPr>
      </w:pPr>
    </w:p>
    <w:p w14:paraId="3F8ADF8F" w14:textId="77777777" w:rsidR="00AF4773" w:rsidRPr="001B0BFD" w:rsidRDefault="00AF4773" w:rsidP="006B3EB0">
      <w:pPr>
        <w:rPr>
          <w:rFonts w:cstheme="minorHAnsi"/>
          <w:sz w:val="24"/>
          <w:szCs w:val="24"/>
        </w:rPr>
      </w:pPr>
    </w:p>
    <w:p w14:paraId="7F3A32A4" w14:textId="01690D2C" w:rsidR="006B3EB0" w:rsidRPr="001B0BFD" w:rsidRDefault="006B3EB0" w:rsidP="006B3EB0">
      <w:pPr>
        <w:rPr>
          <w:rFonts w:cstheme="minorHAnsi"/>
          <w:sz w:val="24"/>
          <w:szCs w:val="24"/>
        </w:rPr>
      </w:pPr>
    </w:p>
    <w:p w14:paraId="362B00DD" w14:textId="77777777" w:rsidR="00707104" w:rsidRPr="001B0BFD" w:rsidRDefault="00707104" w:rsidP="006B3EB0">
      <w:pPr>
        <w:rPr>
          <w:rFonts w:cstheme="minorHAnsi"/>
          <w:sz w:val="24"/>
          <w:szCs w:val="24"/>
        </w:rPr>
      </w:pPr>
    </w:p>
    <w:p w14:paraId="1FB81FC4" w14:textId="79D47B79" w:rsidR="007E6E33" w:rsidRPr="001B0BFD" w:rsidRDefault="007E6E33" w:rsidP="007E6E33">
      <w:pPr>
        <w:pStyle w:val="Heading1"/>
        <w:numPr>
          <w:ilvl w:val="0"/>
          <w:numId w:val="1"/>
        </w:numPr>
        <w:rPr>
          <w:rFonts w:asciiTheme="minorHAnsi" w:hAnsiTheme="minorHAnsi" w:cstheme="minorHAnsi"/>
          <w:sz w:val="28"/>
          <w:szCs w:val="28"/>
        </w:rPr>
      </w:pPr>
      <w:bookmarkStart w:id="4" w:name="_Toc44932365"/>
      <w:r w:rsidRPr="001B0BFD">
        <w:rPr>
          <w:rFonts w:asciiTheme="minorHAnsi" w:hAnsiTheme="minorHAnsi" w:cstheme="minorHAnsi"/>
          <w:sz w:val="28"/>
          <w:szCs w:val="28"/>
        </w:rPr>
        <w:lastRenderedPageBreak/>
        <w:t>Literature Review</w:t>
      </w:r>
      <w:bookmarkEnd w:id="4"/>
    </w:p>
    <w:p w14:paraId="6152132A" w14:textId="77777777" w:rsidR="00166961" w:rsidRPr="001B0BFD" w:rsidRDefault="00166961" w:rsidP="00166961">
      <w:pPr>
        <w:rPr>
          <w:rFonts w:cstheme="minorHAnsi"/>
          <w:sz w:val="24"/>
          <w:szCs w:val="24"/>
        </w:rPr>
      </w:pPr>
    </w:p>
    <w:p w14:paraId="5860D560" w14:textId="77777777" w:rsidR="0074063E" w:rsidRPr="001B0BFD" w:rsidRDefault="0074063E" w:rsidP="00707104">
      <w:pPr>
        <w:spacing w:line="360" w:lineRule="auto"/>
        <w:rPr>
          <w:rFonts w:cstheme="minorHAnsi"/>
          <w:sz w:val="24"/>
          <w:szCs w:val="24"/>
        </w:rPr>
      </w:pPr>
      <w:r w:rsidRPr="001B0BFD">
        <w:rPr>
          <w:rFonts w:cstheme="minorHAnsi"/>
          <w:sz w:val="24"/>
          <w:szCs w:val="24"/>
        </w:rPr>
        <w:t xml:space="preserve">The latest government issued paper addressing knife crime, published in September 2019, defined knife crime as a crime that involves an object with a sharp instrument or blade. This includes both the use of a sharp instrument or blade, as well as the possession and sales of knifes and other offensive weapons (House of Commons, 2019). </w:t>
      </w:r>
    </w:p>
    <w:p w14:paraId="15E697A6" w14:textId="77777777" w:rsidR="0074063E" w:rsidRPr="001B0BFD" w:rsidRDefault="0074063E" w:rsidP="00707104">
      <w:pPr>
        <w:spacing w:line="360" w:lineRule="auto"/>
        <w:rPr>
          <w:rFonts w:cstheme="minorHAnsi"/>
          <w:sz w:val="24"/>
          <w:szCs w:val="24"/>
        </w:rPr>
      </w:pPr>
      <w:r w:rsidRPr="001B0BFD">
        <w:rPr>
          <w:rFonts w:cstheme="minorHAnsi"/>
          <w:sz w:val="24"/>
          <w:szCs w:val="24"/>
        </w:rPr>
        <w:t xml:space="preserve">The significance of knife crime and it’s ever increasing popularity has been discussed and analysed for many years and covered by many government issues papers, academics and support groups. It is important to cover the intricate world of knife crime from as many angles as possible to achieve a fairer and educated view.  </w:t>
      </w:r>
    </w:p>
    <w:p w14:paraId="063FB131" w14:textId="5D09EB80" w:rsidR="0074063E" w:rsidRPr="001B0BFD" w:rsidRDefault="0074063E" w:rsidP="00707104">
      <w:pPr>
        <w:spacing w:line="360" w:lineRule="auto"/>
        <w:rPr>
          <w:rFonts w:cstheme="minorHAnsi"/>
          <w:sz w:val="24"/>
          <w:szCs w:val="24"/>
        </w:rPr>
      </w:pPr>
      <w:r w:rsidRPr="001B0BFD">
        <w:rPr>
          <w:rFonts w:cstheme="minorHAnsi"/>
          <w:sz w:val="24"/>
          <w:szCs w:val="24"/>
        </w:rPr>
        <w:t>Bateman (2019) explains the new measures aimed at addressing “Serious Youth Violence” as a part of the “Strongest Possible Response” under the former Prime Minister, Theresa May. Bateman’s work intricately picks apart the government’s response to knife crime and challenges it in its entirety, by displaying inconsistencies from the government. This work will provide one of the foundations the researcher can build upon to address the government response to knife crime.</w:t>
      </w:r>
    </w:p>
    <w:p w14:paraId="78919F94" w14:textId="09C8DA65" w:rsidR="00166961" w:rsidRPr="001B0BFD" w:rsidRDefault="0074063E" w:rsidP="00707104">
      <w:pPr>
        <w:spacing w:line="360" w:lineRule="auto"/>
        <w:rPr>
          <w:rFonts w:cstheme="minorHAnsi"/>
          <w:sz w:val="24"/>
          <w:szCs w:val="24"/>
        </w:rPr>
      </w:pPr>
      <w:r w:rsidRPr="001B0BFD">
        <w:rPr>
          <w:rFonts w:cstheme="minorHAnsi"/>
          <w:sz w:val="24"/>
          <w:szCs w:val="24"/>
        </w:rPr>
        <w:t xml:space="preserve">The measures aimed at “Serious Youth Violence” have also come under scrutiny from the Standing Committee for Youth Justice and the Prison Reform Trust (2019). In the paper provided by these groups, it outlines the negative impact that the new measures will have on young adults and more specifically children. The new measures could be imposed on children as young as 12. The significance of this paper provides a clear and thorough explanation as to why the new measures put in place in 2019 are not appropriate for children or young adults. Therefore, the researcher can have an understanding from an opposing view from the government as to why new interventions put in place are not fit for purpose and conclude after further research if the points made are viable. Furthermore, the researcher may want to investigate the UN Convention on the Rights of the Child to address if any rights have been infringed upon. </w:t>
      </w:r>
    </w:p>
    <w:p w14:paraId="14CC8C8D" w14:textId="77777777" w:rsidR="005C69EB" w:rsidRDefault="005C69EB" w:rsidP="005C69EB"/>
    <w:p w14:paraId="796EFE80" w14:textId="77777777" w:rsidR="005C69EB" w:rsidRPr="0074063E" w:rsidRDefault="005C69EB" w:rsidP="00707104">
      <w:pPr>
        <w:spacing w:line="360" w:lineRule="auto"/>
      </w:pPr>
    </w:p>
    <w:p w14:paraId="6791CD90" w14:textId="77777777" w:rsidR="002D55D8" w:rsidRPr="002D55D8" w:rsidRDefault="002D55D8" w:rsidP="002D55D8"/>
    <w:p w14:paraId="1BAD4E76" w14:textId="77777777" w:rsidR="007E6E33" w:rsidRPr="00440106" w:rsidRDefault="007E6E33" w:rsidP="007E6E33"/>
    <w:p w14:paraId="358AC756" w14:textId="0D137422" w:rsidR="00A36B26" w:rsidRDefault="00A36B26" w:rsidP="007E6E33">
      <w:pPr>
        <w:pStyle w:val="Heading2"/>
        <w:numPr>
          <w:ilvl w:val="1"/>
          <w:numId w:val="1"/>
        </w:numPr>
        <w:rPr>
          <w:sz w:val="28"/>
          <w:szCs w:val="28"/>
        </w:rPr>
      </w:pPr>
      <w:bookmarkStart w:id="5" w:name="_Toc44932367"/>
      <w:r w:rsidRPr="00A36B26">
        <w:rPr>
          <w:sz w:val="28"/>
          <w:szCs w:val="28"/>
        </w:rPr>
        <w:t>Interventions to Reduce Knife Crime</w:t>
      </w:r>
      <w:bookmarkEnd w:id="5"/>
    </w:p>
    <w:p w14:paraId="3E5AFE24" w14:textId="7F47FACC" w:rsidR="006C2B0C" w:rsidRPr="005649A8" w:rsidRDefault="00B61336" w:rsidP="00C5261A">
      <w:pPr>
        <w:spacing w:line="360" w:lineRule="auto"/>
        <w:rPr>
          <w:sz w:val="24"/>
          <w:szCs w:val="24"/>
        </w:rPr>
      </w:pPr>
      <w:r w:rsidRPr="005649A8">
        <w:rPr>
          <w:sz w:val="24"/>
          <w:szCs w:val="24"/>
        </w:rPr>
        <w:t xml:space="preserve">Interventions </w:t>
      </w:r>
      <w:r w:rsidR="00405204" w:rsidRPr="005649A8">
        <w:rPr>
          <w:sz w:val="24"/>
          <w:szCs w:val="24"/>
        </w:rPr>
        <w:t xml:space="preserve">are a set of strategies and approaches put in place to tackle knife carrying. </w:t>
      </w:r>
      <w:r w:rsidR="004F0208" w:rsidRPr="005649A8">
        <w:rPr>
          <w:sz w:val="24"/>
          <w:szCs w:val="24"/>
        </w:rPr>
        <w:t xml:space="preserve"> A report by </w:t>
      </w:r>
      <w:r w:rsidR="004F49AA" w:rsidRPr="005649A8">
        <w:rPr>
          <w:sz w:val="24"/>
          <w:szCs w:val="24"/>
        </w:rPr>
        <w:t xml:space="preserve">Foster (2013) sets out </w:t>
      </w:r>
      <w:r w:rsidR="004207EC" w:rsidRPr="005649A8">
        <w:rPr>
          <w:sz w:val="24"/>
          <w:szCs w:val="24"/>
        </w:rPr>
        <w:t>the following interventions that show the most promise of tackling this issue</w:t>
      </w:r>
      <w:r w:rsidR="00B224D8">
        <w:rPr>
          <w:sz w:val="24"/>
          <w:szCs w:val="24"/>
        </w:rPr>
        <w:t>;</w:t>
      </w:r>
    </w:p>
    <w:p w14:paraId="788372CB" w14:textId="77777777" w:rsidR="005649A8" w:rsidRPr="005649A8" w:rsidRDefault="005649A8" w:rsidP="00C5261A">
      <w:pPr>
        <w:spacing w:line="360" w:lineRule="auto"/>
        <w:rPr>
          <w:sz w:val="24"/>
          <w:szCs w:val="24"/>
        </w:rPr>
      </w:pPr>
      <w:r w:rsidRPr="005649A8">
        <w:rPr>
          <w:sz w:val="24"/>
          <w:szCs w:val="24"/>
        </w:rPr>
        <w:t xml:space="preserve">1. Diversionary activities </w:t>
      </w:r>
    </w:p>
    <w:p w14:paraId="21BC59AF" w14:textId="77777777" w:rsidR="005649A8" w:rsidRPr="005649A8" w:rsidRDefault="005649A8" w:rsidP="00C5261A">
      <w:pPr>
        <w:spacing w:line="360" w:lineRule="auto"/>
        <w:rPr>
          <w:sz w:val="24"/>
          <w:szCs w:val="24"/>
        </w:rPr>
      </w:pPr>
      <w:r w:rsidRPr="005649A8">
        <w:rPr>
          <w:sz w:val="24"/>
          <w:szCs w:val="24"/>
        </w:rPr>
        <w:t xml:space="preserve">2. Educational interventions </w:t>
      </w:r>
    </w:p>
    <w:p w14:paraId="317ED851" w14:textId="77777777" w:rsidR="005649A8" w:rsidRPr="005649A8" w:rsidRDefault="005649A8" w:rsidP="00C5261A">
      <w:pPr>
        <w:spacing w:line="360" w:lineRule="auto"/>
        <w:rPr>
          <w:sz w:val="24"/>
          <w:szCs w:val="24"/>
        </w:rPr>
      </w:pPr>
      <w:r w:rsidRPr="005649A8">
        <w:rPr>
          <w:sz w:val="24"/>
          <w:szCs w:val="24"/>
        </w:rPr>
        <w:t xml:space="preserve">3. Criminal justice and multi-agency approaches </w:t>
      </w:r>
    </w:p>
    <w:p w14:paraId="585B846B" w14:textId="2FEA5877" w:rsidR="005649A8" w:rsidRDefault="005649A8" w:rsidP="00C5261A">
      <w:pPr>
        <w:spacing w:line="360" w:lineRule="auto"/>
        <w:rPr>
          <w:sz w:val="24"/>
          <w:szCs w:val="24"/>
        </w:rPr>
      </w:pPr>
      <w:r w:rsidRPr="005649A8">
        <w:rPr>
          <w:sz w:val="24"/>
          <w:szCs w:val="24"/>
        </w:rPr>
        <w:t>4. Consideration of the broader contexts in which violence takes place</w:t>
      </w:r>
    </w:p>
    <w:p w14:paraId="4C50A86B" w14:textId="43C0F340" w:rsidR="00984AB8" w:rsidRDefault="00E011D7" w:rsidP="00C5261A">
      <w:pPr>
        <w:spacing w:line="360" w:lineRule="auto"/>
        <w:rPr>
          <w:sz w:val="24"/>
          <w:szCs w:val="24"/>
        </w:rPr>
      </w:pPr>
      <w:r>
        <w:rPr>
          <w:sz w:val="24"/>
          <w:szCs w:val="24"/>
        </w:rPr>
        <w:t xml:space="preserve">This view is further supported by </w:t>
      </w:r>
      <w:r w:rsidR="002F020D">
        <w:rPr>
          <w:sz w:val="24"/>
          <w:szCs w:val="24"/>
        </w:rPr>
        <w:t>Boyd (2019) who</w:t>
      </w:r>
      <w:r w:rsidR="006E6861">
        <w:rPr>
          <w:sz w:val="24"/>
          <w:szCs w:val="24"/>
        </w:rPr>
        <w:t xml:space="preserve"> provides an in-depth analysis of the available interventions within the UK and the</w:t>
      </w:r>
      <w:r w:rsidR="00D81DC7">
        <w:rPr>
          <w:sz w:val="24"/>
          <w:szCs w:val="24"/>
        </w:rPr>
        <w:t xml:space="preserve"> effectiveness </w:t>
      </w:r>
      <w:r w:rsidR="00210CBB">
        <w:rPr>
          <w:sz w:val="24"/>
          <w:szCs w:val="24"/>
        </w:rPr>
        <w:t xml:space="preserve">they have displayed in the reduction of knife related crimes. </w:t>
      </w:r>
      <w:r w:rsidR="00D72C5F">
        <w:rPr>
          <w:sz w:val="24"/>
          <w:szCs w:val="24"/>
        </w:rPr>
        <w:t xml:space="preserve">Boyd sets out a </w:t>
      </w:r>
      <w:r w:rsidR="00884466">
        <w:rPr>
          <w:sz w:val="24"/>
          <w:szCs w:val="24"/>
        </w:rPr>
        <w:t xml:space="preserve">wide variety of interventions that are </w:t>
      </w:r>
      <w:r w:rsidR="00B224D8">
        <w:rPr>
          <w:sz w:val="24"/>
          <w:szCs w:val="24"/>
        </w:rPr>
        <w:t>useful,</w:t>
      </w:r>
      <w:r w:rsidR="00884466">
        <w:rPr>
          <w:sz w:val="24"/>
          <w:szCs w:val="24"/>
        </w:rPr>
        <w:t xml:space="preserve"> the </w:t>
      </w:r>
      <w:r w:rsidR="00B224D8">
        <w:rPr>
          <w:sz w:val="24"/>
          <w:szCs w:val="24"/>
        </w:rPr>
        <w:t xml:space="preserve">key ones </w:t>
      </w:r>
      <w:r w:rsidR="00475A73">
        <w:rPr>
          <w:sz w:val="24"/>
          <w:szCs w:val="24"/>
        </w:rPr>
        <w:t>being;</w:t>
      </w:r>
      <w:r w:rsidR="00B224D8">
        <w:rPr>
          <w:sz w:val="24"/>
          <w:szCs w:val="24"/>
        </w:rPr>
        <w:t xml:space="preserve"> </w:t>
      </w:r>
    </w:p>
    <w:p w14:paraId="3E54A3D4" w14:textId="3E6C5766" w:rsidR="00B224D8" w:rsidRDefault="00B224D8" w:rsidP="00C5261A">
      <w:pPr>
        <w:pStyle w:val="ListParagraph"/>
        <w:numPr>
          <w:ilvl w:val="0"/>
          <w:numId w:val="6"/>
        </w:numPr>
        <w:spacing w:line="360" w:lineRule="auto"/>
        <w:rPr>
          <w:sz w:val="24"/>
          <w:szCs w:val="24"/>
        </w:rPr>
      </w:pPr>
      <w:r>
        <w:rPr>
          <w:sz w:val="24"/>
          <w:szCs w:val="24"/>
        </w:rPr>
        <w:t>Early Intervention</w:t>
      </w:r>
    </w:p>
    <w:p w14:paraId="5D61B4AD" w14:textId="0B73495D" w:rsidR="00B224D8" w:rsidRDefault="00B224D8" w:rsidP="00C5261A">
      <w:pPr>
        <w:pStyle w:val="ListParagraph"/>
        <w:numPr>
          <w:ilvl w:val="0"/>
          <w:numId w:val="6"/>
        </w:numPr>
        <w:spacing w:line="360" w:lineRule="auto"/>
        <w:rPr>
          <w:sz w:val="24"/>
          <w:szCs w:val="24"/>
        </w:rPr>
      </w:pPr>
      <w:r>
        <w:rPr>
          <w:sz w:val="24"/>
          <w:szCs w:val="24"/>
        </w:rPr>
        <w:t>Individual Intervention</w:t>
      </w:r>
    </w:p>
    <w:p w14:paraId="60D22F3A" w14:textId="5968244B" w:rsidR="00B224D8" w:rsidRDefault="00475A73" w:rsidP="00C5261A">
      <w:pPr>
        <w:pStyle w:val="ListParagraph"/>
        <w:numPr>
          <w:ilvl w:val="0"/>
          <w:numId w:val="6"/>
        </w:numPr>
        <w:spacing w:line="360" w:lineRule="auto"/>
        <w:rPr>
          <w:sz w:val="24"/>
          <w:szCs w:val="24"/>
        </w:rPr>
      </w:pPr>
      <w:r>
        <w:rPr>
          <w:sz w:val="24"/>
          <w:szCs w:val="24"/>
        </w:rPr>
        <w:t>Educational Intervention</w:t>
      </w:r>
    </w:p>
    <w:p w14:paraId="73BB8E32" w14:textId="5C40B28B" w:rsidR="00475A73" w:rsidRDefault="00475A73" w:rsidP="00C5261A">
      <w:pPr>
        <w:pStyle w:val="ListParagraph"/>
        <w:numPr>
          <w:ilvl w:val="0"/>
          <w:numId w:val="6"/>
        </w:numPr>
        <w:spacing w:line="360" w:lineRule="auto"/>
        <w:rPr>
          <w:sz w:val="24"/>
          <w:szCs w:val="24"/>
        </w:rPr>
      </w:pPr>
      <w:r>
        <w:rPr>
          <w:sz w:val="24"/>
          <w:szCs w:val="24"/>
        </w:rPr>
        <w:t>Environmental Intervention</w:t>
      </w:r>
    </w:p>
    <w:p w14:paraId="4C8A6961" w14:textId="63F78F9C" w:rsidR="005649A8" w:rsidRPr="00AB40DD" w:rsidRDefault="00475A73" w:rsidP="00C5261A">
      <w:pPr>
        <w:spacing w:line="360" w:lineRule="auto"/>
        <w:rPr>
          <w:sz w:val="24"/>
          <w:szCs w:val="24"/>
        </w:rPr>
      </w:pPr>
      <w:r>
        <w:rPr>
          <w:sz w:val="24"/>
          <w:szCs w:val="24"/>
        </w:rPr>
        <w:t xml:space="preserve">The researcher notes the work provided by </w:t>
      </w:r>
      <w:r w:rsidR="00D86A50">
        <w:rPr>
          <w:sz w:val="24"/>
          <w:szCs w:val="24"/>
        </w:rPr>
        <w:t>Foster and Boyd as a template of which to build a</w:t>
      </w:r>
      <w:r w:rsidR="00496F0E">
        <w:rPr>
          <w:sz w:val="24"/>
          <w:szCs w:val="24"/>
        </w:rPr>
        <w:t xml:space="preserve">n </w:t>
      </w:r>
      <w:r w:rsidR="00D86A50">
        <w:rPr>
          <w:sz w:val="24"/>
          <w:szCs w:val="24"/>
        </w:rPr>
        <w:t xml:space="preserve">educated </w:t>
      </w:r>
      <w:r w:rsidR="00496F0E">
        <w:rPr>
          <w:sz w:val="24"/>
          <w:szCs w:val="24"/>
        </w:rPr>
        <w:t>school of thought</w:t>
      </w:r>
      <w:r w:rsidR="002B2007">
        <w:rPr>
          <w:sz w:val="24"/>
          <w:szCs w:val="24"/>
        </w:rPr>
        <w:t xml:space="preserve">. This will help aid the researcher in </w:t>
      </w:r>
      <w:r w:rsidR="0021425D">
        <w:rPr>
          <w:sz w:val="24"/>
          <w:szCs w:val="24"/>
        </w:rPr>
        <w:t xml:space="preserve">understanding the interventions available and will use these works as a </w:t>
      </w:r>
      <w:r w:rsidR="00BE3679">
        <w:rPr>
          <w:sz w:val="24"/>
          <w:szCs w:val="24"/>
        </w:rPr>
        <w:t>steppingstone</w:t>
      </w:r>
      <w:r w:rsidR="0021425D">
        <w:rPr>
          <w:sz w:val="24"/>
          <w:szCs w:val="24"/>
        </w:rPr>
        <w:t xml:space="preserve"> into further research of interventions surrounding knife crime. </w:t>
      </w:r>
    </w:p>
    <w:p w14:paraId="3CD215C0" w14:textId="77777777" w:rsidR="007E6E33" w:rsidRPr="00440106" w:rsidRDefault="007E6E33" w:rsidP="007E6E33"/>
    <w:p w14:paraId="64664E6E" w14:textId="3EB998C2" w:rsidR="003E070A" w:rsidRDefault="00A36B26" w:rsidP="007E6E33">
      <w:pPr>
        <w:pStyle w:val="Heading2"/>
        <w:numPr>
          <w:ilvl w:val="1"/>
          <w:numId w:val="1"/>
        </w:numPr>
        <w:rPr>
          <w:sz w:val="28"/>
          <w:szCs w:val="28"/>
        </w:rPr>
      </w:pPr>
      <w:bookmarkStart w:id="6" w:name="_Toc44932368"/>
      <w:r w:rsidRPr="00A36B26">
        <w:rPr>
          <w:sz w:val="28"/>
          <w:szCs w:val="28"/>
        </w:rPr>
        <w:t>Legislation and Police Powers</w:t>
      </w:r>
      <w:bookmarkEnd w:id="6"/>
    </w:p>
    <w:p w14:paraId="652B622B" w14:textId="5C46CBE3" w:rsidR="003E070A" w:rsidRDefault="003E070A" w:rsidP="003E070A"/>
    <w:p w14:paraId="1BE0D283" w14:textId="77777777" w:rsidR="003E070A" w:rsidRPr="006C2B0C" w:rsidRDefault="003E070A" w:rsidP="003E070A">
      <w:pPr>
        <w:spacing w:line="360" w:lineRule="auto"/>
        <w:rPr>
          <w:color w:val="000000" w:themeColor="text1"/>
          <w:sz w:val="24"/>
          <w:szCs w:val="24"/>
        </w:rPr>
      </w:pPr>
      <w:r w:rsidRPr="005C69EB">
        <w:rPr>
          <w:color w:val="000000" w:themeColor="text1"/>
          <w:sz w:val="24"/>
          <w:szCs w:val="24"/>
        </w:rPr>
        <w:t>Legislation seen below (figure 2) outlines the legislation that has been created with one objective in mind, prevent and reduce knife crime through the application of punishments as a deterrent. The legislation that has been put in place will act as a legal groundwork for the researcher. Allowing there to be data collected on certain legislation and seek reason as to why amendments are being made.</w:t>
      </w:r>
    </w:p>
    <w:tbl>
      <w:tblPr>
        <w:tblStyle w:val="GridTable4-Accent5"/>
        <w:tblW w:w="0" w:type="auto"/>
        <w:tblLook w:val="04A0" w:firstRow="1" w:lastRow="0" w:firstColumn="1" w:lastColumn="0" w:noHBand="0" w:noVBand="1"/>
      </w:tblPr>
      <w:tblGrid>
        <w:gridCol w:w="9016"/>
      </w:tblGrid>
      <w:tr w:rsidR="003E070A" w:rsidRPr="00DA56EF" w14:paraId="503D125D" w14:textId="77777777" w:rsidTr="00085F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F8A776" w14:textId="77777777" w:rsidR="003E070A" w:rsidRPr="00DA56EF" w:rsidRDefault="003E070A" w:rsidP="00085F21">
            <w:pPr>
              <w:rPr>
                <w:b w:val="0"/>
                <w:bCs w:val="0"/>
              </w:rPr>
            </w:pPr>
            <w:r w:rsidRPr="00DA56EF">
              <w:rPr>
                <w:b w:val="0"/>
                <w:bCs w:val="0"/>
              </w:rPr>
              <w:lastRenderedPageBreak/>
              <w:t>Legislation</w:t>
            </w:r>
          </w:p>
        </w:tc>
      </w:tr>
      <w:tr w:rsidR="003E070A" w:rsidRPr="00DA56EF" w14:paraId="71B3B5A4" w14:textId="77777777" w:rsidTr="00085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1F651FA" w14:textId="25BA3FF2" w:rsidR="00706339" w:rsidRPr="00706339" w:rsidRDefault="003E070A" w:rsidP="00085F21">
            <w:pPr>
              <w:rPr>
                <w:b w:val="0"/>
                <w:bCs w:val="0"/>
              </w:rPr>
            </w:pPr>
            <w:r w:rsidRPr="00DA56EF">
              <w:t>The Prevention of Crime Act 195</w:t>
            </w:r>
            <w:r w:rsidR="00706339">
              <w:t>3</w:t>
            </w:r>
          </w:p>
        </w:tc>
      </w:tr>
      <w:tr w:rsidR="003E070A" w:rsidRPr="00DA56EF" w14:paraId="05A2F958" w14:textId="77777777" w:rsidTr="00085F21">
        <w:tc>
          <w:tcPr>
            <w:cnfStyle w:val="001000000000" w:firstRow="0" w:lastRow="0" w:firstColumn="1" w:lastColumn="0" w:oddVBand="0" w:evenVBand="0" w:oddHBand="0" w:evenHBand="0" w:firstRowFirstColumn="0" w:firstRowLastColumn="0" w:lastRowFirstColumn="0" w:lastRowLastColumn="0"/>
            <w:tcW w:w="9016" w:type="dxa"/>
          </w:tcPr>
          <w:p w14:paraId="164C3BE8" w14:textId="77777777" w:rsidR="003E070A" w:rsidRPr="00DA56EF" w:rsidRDefault="003E070A" w:rsidP="00085F21">
            <w:r w:rsidRPr="00DA56EF">
              <w:t>The Restriction of Offensive Weapons Act 1959</w:t>
            </w:r>
          </w:p>
        </w:tc>
      </w:tr>
      <w:tr w:rsidR="003E070A" w:rsidRPr="00DA56EF" w14:paraId="500D8A14" w14:textId="77777777" w:rsidTr="00085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8445213" w14:textId="77777777" w:rsidR="003E070A" w:rsidRPr="00DA56EF" w:rsidRDefault="003E070A" w:rsidP="00085F21">
            <w:r w:rsidRPr="00DA56EF">
              <w:t>The Criminal Justice Act 1988</w:t>
            </w:r>
          </w:p>
        </w:tc>
      </w:tr>
      <w:tr w:rsidR="003E070A" w:rsidRPr="00DA56EF" w14:paraId="1A3B6498" w14:textId="77777777" w:rsidTr="00085F21">
        <w:tc>
          <w:tcPr>
            <w:cnfStyle w:val="001000000000" w:firstRow="0" w:lastRow="0" w:firstColumn="1" w:lastColumn="0" w:oddVBand="0" w:evenVBand="0" w:oddHBand="0" w:evenHBand="0" w:firstRowFirstColumn="0" w:firstRowLastColumn="0" w:lastRowFirstColumn="0" w:lastRowLastColumn="0"/>
            <w:tcW w:w="9016" w:type="dxa"/>
          </w:tcPr>
          <w:p w14:paraId="3276FFAD" w14:textId="77777777" w:rsidR="003E070A" w:rsidRPr="00DA56EF" w:rsidRDefault="003E070A" w:rsidP="00085F21">
            <w:r w:rsidRPr="00DA56EF">
              <w:t>Violent Crime Reduction Act 2006</w:t>
            </w:r>
          </w:p>
        </w:tc>
      </w:tr>
      <w:tr w:rsidR="003E070A" w:rsidRPr="00DA56EF" w14:paraId="4B1D577F" w14:textId="77777777" w:rsidTr="00085F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38EDF67" w14:textId="77777777" w:rsidR="003E070A" w:rsidRPr="00DA56EF" w:rsidRDefault="003E070A" w:rsidP="00085F21">
            <w:r w:rsidRPr="00DA56EF">
              <w:t xml:space="preserve">Offensive Weapons Act 2019 </w:t>
            </w:r>
          </w:p>
        </w:tc>
      </w:tr>
    </w:tbl>
    <w:p w14:paraId="3FB27E53" w14:textId="77777777" w:rsidR="003E070A" w:rsidRPr="002C5B57" w:rsidRDefault="003E070A" w:rsidP="003E070A">
      <w:pPr>
        <w:rPr>
          <w:i/>
          <w:iCs/>
        </w:rPr>
      </w:pPr>
      <w:r>
        <w:rPr>
          <w:i/>
          <w:iCs/>
        </w:rPr>
        <w:t>Figure 2. Legislation</w:t>
      </w:r>
    </w:p>
    <w:p w14:paraId="3DA5122A" w14:textId="77777777" w:rsidR="003E070A" w:rsidRDefault="003E070A" w:rsidP="003E070A">
      <w:pPr>
        <w:rPr>
          <w:sz w:val="24"/>
          <w:szCs w:val="24"/>
        </w:rPr>
      </w:pPr>
    </w:p>
    <w:p w14:paraId="230898F6" w14:textId="2446EB12" w:rsidR="003E070A" w:rsidRPr="003E070A" w:rsidRDefault="003E070A" w:rsidP="003E070A">
      <w:pPr>
        <w:spacing w:line="360" w:lineRule="auto"/>
        <w:rPr>
          <w:sz w:val="24"/>
          <w:szCs w:val="24"/>
        </w:rPr>
      </w:pPr>
      <w:r w:rsidRPr="005C69EB">
        <w:rPr>
          <w:sz w:val="24"/>
          <w:szCs w:val="24"/>
        </w:rPr>
        <w:t xml:space="preserve">Police have several powers available to them to tackle crime.  When specifically looking at the prevention of serious violence and the detection of dangerous instruments, </w:t>
      </w:r>
      <w:r>
        <w:rPr>
          <w:sz w:val="24"/>
          <w:szCs w:val="24"/>
        </w:rPr>
        <w:t>S</w:t>
      </w:r>
      <w:r w:rsidRPr="005C69EB">
        <w:rPr>
          <w:sz w:val="24"/>
          <w:szCs w:val="24"/>
        </w:rPr>
        <w:t xml:space="preserve">ection 60 of the Criminal Justice and Public Order Act is used. The Metropolitan Police (2020) state the importance of stop and search as being an invaluable tool, in both tackling crime and protecting the public.  However, Liberty, an independent organisation who campaign against injustice and defend freedom, have argued that the use of </w:t>
      </w:r>
      <w:r>
        <w:rPr>
          <w:sz w:val="24"/>
          <w:szCs w:val="24"/>
        </w:rPr>
        <w:t>S</w:t>
      </w:r>
      <w:r w:rsidRPr="005C69EB">
        <w:rPr>
          <w:sz w:val="24"/>
          <w:szCs w:val="24"/>
        </w:rPr>
        <w:t>ection 60 is haemorrhaging public trust. While Liberty agree that the tragedy of young death’s in Britain requires a response, they accuse politicians and police chiefs of using discriminatory tactics in the hopes of finding a solution (Robinson, 2018).  The researcher will explore the use of stop and decide whether the data collected</w:t>
      </w:r>
      <w:r>
        <w:rPr>
          <w:sz w:val="24"/>
          <w:szCs w:val="24"/>
        </w:rPr>
        <w:t xml:space="preserve"> </w:t>
      </w:r>
      <w:r w:rsidRPr="005C69EB">
        <w:rPr>
          <w:sz w:val="24"/>
          <w:szCs w:val="24"/>
        </w:rPr>
        <w:t xml:space="preserve">shows it as a meaningful tool to tackle knife crime in the UK. </w:t>
      </w:r>
    </w:p>
    <w:p w14:paraId="2F26DC72" w14:textId="12E7DF1C" w:rsidR="00A36B26" w:rsidRDefault="003E070A" w:rsidP="007E6E33">
      <w:pPr>
        <w:pStyle w:val="Heading2"/>
        <w:numPr>
          <w:ilvl w:val="1"/>
          <w:numId w:val="1"/>
        </w:numPr>
        <w:rPr>
          <w:sz w:val="28"/>
          <w:szCs w:val="28"/>
        </w:rPr>
      </w:pPr>
      <w:r>
        <w:rPr>
          <w:sz w:val="28"/>
          <w:szCs w:val="28"/>
        </w:rPr>
        <w:t>Serious Violence Strategy</w:t>
      </w:r>
    </w:p>
    <w:p w14:paraId="2EA26F8F" w14:textId="77777777" w:rsidR="003E070A" w:rsidRPr="003E070A" w:rsidRDefault="003E070A" w:rsidP="003E070A"/>
    <w:p w14:paraId="26BC2B7A" w14:textId="77777777" w:rsidR="003E070A" w:rsidRPr="003E070A" w:rsidRDefault="003E070A" w:rsidP="003E070A">
      <w:pPr>
        <w:spacing w:line="360" w:lineRule="auto"/>
        <w:rPr>
          <w:sz w:val="24"/>
          <w:szCs w:val="24"/>
        </w:rPr>
      </w:pPr>
      <w:r w:rsidRPr="003E070A">
        <w:rPr>
          <w:sz w:val="24"/>
          <w:szCs w:val="24"/>
        </w:rPr>
        <w:t>The Government published its Serious Violence Strategy on 9</w:t>
      </w:r>
      <w:r w:rsidRPr="003E070A">
        <w:rPr>
          <w:sz w:val="24"/>
          <w:szCs w:val="24"/>
          <w:vertAlign w:val="superscript"/>
        </w:rPr>
        <w:t>th</w:t>
      </w:r>
      <w:r w:rsidRPr="003E070A">
        <w:rPr>
          <w:sz w:val="24"/>
          <w:szCs w:val="24"/>
        </w:rPr>
        <w:t xml:space="preserve"> April 2018. The aim of the report was to publish a coherent analysis of the scale of the problem and to identify potential causes around violent crime. A large portion the strategy is committed to the Government’s analysis of what they believe are the main causes of serious violence. However, it should be noted that the report is largely based on previously collected data and shows no commitment from the Home Secretary in committing further resources into the collection or analysis of new data. </w:t>
      </w:r>
    </w:p>
    <w:p w14:paraId="7683404E" w14:textId="77777777" w:rsidR="003E070A" w:rsidRDefault="003E070A" w:rsidP="003E070A">
      <w:pPr>
        <w:spacing w:line="360" w:lineRule="auto"/>
        <w:rPr>
          <w:color w:val="000000" w:themeColor="text1"/>
          <w:sz w:val="24"/>
          <w:szCs w:val="24"/>
        </w:rPr>
      </w:pPr>
      <w:r w:rsidRPr="003E070A">
        <w:rPr>
          <w:color w:val="000000" w:themeColor="text1"/>
          <w:sz w:val="24"/>
          <w:szCs w:val="24"/>
        </w:rPr>
        <w:t>The report indicates that serious violence is attributed to several factors. This includes, age, gender, adverse childhood experiences (ACEs) and ethnic background (HM Government, 2018)</w:t>
      </w:r>
      <w:r>
        <w:rPr>
          <w:color w:val="000000" w:themeColor="text1"/>
          <w:sz w:val="24"/>
          <w:szCs w:val="24"/>
        </w:rPr>
        <w:t xml:space="preserve">. </w:t>
      </w:r>
    </w:p>
    <w:p w14:paraId="0DE34956" w14:textId="5E374A6D" w:rsidR="00707104" w:rsidRPr="003E070A" w:rsidRDefault="003E070A" w:rsidP="003E070A">
      <w:pPr>
        <w:spacing w:line="360" w:lineRule="auto"/>
        <w:rPr>
          <w:color w:val="000000" w:themeColor="text1"/>
          <w:sz w:val="24"/>
          <w:szCs w:val="24"/>
        </w:rPr>
      </w:pPr>
      <w:r>
        <w:rPr>
          <w:color w:val="000000" w:themeColor="text1"/>
          <w:sz w:val="24"/>
          <w:szCs w:val="24"/>
        </w:rPr>
        <w:t>The researcher will use the Serious Violence Strategy as a key part of the government response to knife crime and analyse the data it provides.</w:t>
      </w:r>
    </w:p>
    <w:p w14:paraId="57D4C1A5" w14:textId="77777777" w:rsidR="007E6E33" w:rsidRPr="00416D1F" w:rsidRDefault="007E6E33" w:rsidP="007E6E33"/>
    <w:p w14:paraId="1815C756" w14:textId="77777777" w:rsidR="007E6E33" w:rsidRPr="00BA51BC" w:rsidRDefault="007E6E33" w:rsidP="007E6E33">
      <w:bookmarkStart w:id="7" w:name="_Toc464733335"/>
    </w:p>
    <w:p w14:paraId="2BAD2F3E" w14:textId="5639657B" w:rsidR="007E6E33" w:rsidRPr="00A36B26" w:rsidRDefault="007E6E33" w:rsidP="007E6E33">
      <w:pPr>
        <w:pStyle w:val="Heading1"/>
        <w:numPr>
          <w:ilvl w:val="0"/>
          <w:numId w:val="1"/>
        </w:numPr>
        <w:rPr>
          <w:sz w:val="28"/>
          <w:szCs w:val="28"/>
        </w:rPr>
      </w:pPr>
      <w:bookmarkStart w:id="8" w:name="_Hlk528327562"/>
      <w:bookmarkStart w:id="9" w:name="_Toc44932369"/>
      <w:bookmarkEnd w:id="7"/>
      <w:bookmarkEnd w:id="8"/>
      <w:r w:rsidRPr="00A36B26">
        <w:rPr>
          <w:sz w:val="28"/>
          <w:szCs w:val="28"/>
        </w:rPr>
        <w:t>Methodology</w:t>
      </w:r>
      <w:bookmarkEnd w:id="9"/>
    </w:p>
    <w:p w14:paraId="5EA4E14E" w14:textId="77777777" w:rsidR="008232FB" w:rsidRDefault="008232FB" w:rsidP="008232FB">
      <w:pPr>
        <w:spacing w:line="360" w:lineRule="auto"/>
        <w:rPr>
          <w:sz w:val="24"/>
          <w:szCs w:val="24"/>
        </w:rPr>
      </w:pPr>
    </w:p>
    <w:p w14:paraId="153CC92A" w14:textId="5F47C030" w:rsidR="008232FB" w:rsidRPr="00C5261A" w:rsidRDefault="008232FB" w:rsidP="00C5261A">
      <w:pPr>
        <w:spacing w:line="360" w:lineRule="auto"/>
        <w:rPr>
          <w:sz w:val="24"/>
          <w:szCs w:val="24"/>
        </w:rPr>
      </w:pPr>
      <w:r w:rsidRPr="00C5261A">
        <w:rPr>
          <w:sz w:val="24"/>
          <w:szCs w:val="24"/>
        </w:rPr>
        <w:t xml:space="preserve">Merriam and </w:t>
      </w:r>
      <w:proofErr w:type="spellStart"/>
      <w:r w:rsidRPr="00C5261A">
        <w:rPr>
          <w:sz w:val="24"/>
          <w:szCs w:val="24"/>
        </w:rPr>
        <w:t>Tisdell</w:t>
      </w:r>
      <w:proofErr w:type="spellEnd"/>
      <w:r w:rsidRPr="00C5261A">
        <w:rPr>
          <w:sz w:val="24"/>
          <w:szCs w:val="24"/>
        </w:rPr>
        <w:t xml:space="preserve"> (2015) present the importance of a good research design. A good research design aims to present a precise set of actions that lead to producing results on a chosen topic. Cohen et al (2007) state that a research design is controlled by the notion of ‘fitness for purpose’ and therefore, the methodology and research design of a study is determined by the purpose of the research being taken.</w:t>
      </w:r>
    </w:p>
    <w:p w14:paraId="57FE0BAD" w14:textId="77777777" w:rsidR="008232FB" w:rsidRPr="00C5261A" w:rsidRDefault="008232FB" w:rsidP="00C5261A">
      <w:pPr>
        <w:spacing w:line="360" w:lineRule="auto"/>
        <w:rPr>
          <w:sz w:val="24"/>
          <w:szCs w:val="24"/>
        </w:rPr>
      </w:pPr>
      <w:r w:rsidRPr="00C5261A">
        <w:rPr>
          <w:sz w:val="24"/>
          <w:szCs w:val="24"/>
        </w:rPr>
        <w:t>A further explanation of research is presented by Saunders et al (2009) through the display of the research onion (figure 1) (Saunders et al, 2009, p. 108.).</w:t>
      </w:r>
      <w:r w:rsidRPr="00C5261A">
        <w:rPr>
          <w:noProof/>
          <w:sz w:val="24"/>
          <w:szCs w:val="24"/>
        </w:rPr>
        <w:drawing>
          <wp:inline distT="0" distB="0" distL="0" distR="0" wp14:anchorId="1E632E23" wp14:editId="5DEDB5FA">
            <wp:extent cx="5731510" cy="426847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268470"/>
                    </a:xfrm>
                    <a:prstGeom prst="rect">
                      <a:avLst/>
                    </a:prstGeom>
                  </pic:spPr>
                </pic:pic>
              </a:graphicData>
            </a:graphic>
          </wp:inline>
        </w:drawing>
      </w:r>
      <w:r w:rsidRPr="00C5261A">
        <w:rPr>
          <w:sz w:val="24"/>
          <w:szCs w:val="24"/>
        </w:rPr>
        <w:t xml:space="preserve"> </w:t>
      </w:r>
    </w:p>
    <w:p w14:paraId="4812C743" w14:textId="77777777" w:rsidR="008232FB" w:rsidRPr="00C5261A" w:rsidRDefault="008232FB" w:rsidP="00C5261A">
      <w:pPr>
        <w:pStyle w:val="ListParagraph"/>
        <w:spacing w:line="360" w:lineRule="auto"/>
        <w:rPr>
          <w:sz w:val="24"/>
          <w:szCs w:val="24"/>
        </w:rPr>
      </w:pPr>
    </w:p>
    <w:p w14:paraId="13731FE6" w14:textId="77777777" w:rsidR="008232FB" w:rsidRPr="00C5261A" w:rsidRDefault="008232FB" w:rsidP="00C5261A">
      <w:pPr>
        <w:spacing w:line="360" w:lineRule="auto"/>
        <w:rPr>
          <w:sz w:val="24"/>
          <w:szCs w:val="24"/>
        </w:rPr>
      </w:pPr>
      <w:r w:rsidRPr="00C5261A">
        <w:rPr>
          <w:sz w:val="24"/>
          <w:szCs w:val="24"/>
        </w:rPr>
        <w:t xml:space="preserve">There are a set of paradigms to look at while undertaking research. This dissertation will take the positivism approach. While positivism research does not always rely on </w:t>
      </w:r>
      <w:r w:rsidRPr="00C5261A">
        <w:rPr>
          <w:sz w:val="24"/>
          <w:szCs w:val="24"/>
        </w:rPr>
        <w:lastRenderedPageBreak/>
        <w:t>quantitative methods, it typically does. For the purpose of the research taken in this dissertation will be based on previously collected data and statistics from secondary research (</w:t>
      </w:r>
      <w:proofErr w:type="spellStart"/>
      <w:r w:rsidRPr="00C5261A">
        <w:rPr>
          <w:sz w:val="24"/>
          <w:szCs w:val="24"/>
        </w:rPr>
        <w:t>Artino</w:t>
      </w:r>
      <w:proofErr w:type="spellEnd"/>
      <w:r w:rsidRPr="00C5261A">
        <w:rPr>
          <w:sz w:val="24"/>
          <w:szCs w:val="24"/>
        </w:rPr>
        <w:t xml:space="preserve"> et al, 2020). This research will be analysed to produce an answer to the research aims and objectives. </w:t>
      </w:r>
    </w:p>
    <w:p w14:paraId="429B63C4" w14:textId="77777777" w:rsidR="008232FB" w:rsidRPr="00C5261A" w:rsidRDefault="008232FB" w:rsidP="00C5261A">
      <w:pPr>
        <w:spacing w:line="360" w:lineRule="auto"/>
        <w:rPr>
          <w:sz w:val="24"/>
          <w:szCs w:val="24"/>
        </w:rPr>
      </w:pPr>
      <w:r w:rsidRPr="00C5261A">
        <w:rPr>
          <w:sz w:val="24"/>
          <w:szCs w:val="24"/>
        </w:rPr>
        <w:t xml:space="preserve">This is the opposite to inductive research. Creswell and Plano Clark (2007) explain that inductive research starts from the bottom up. This is done by collecting new data from participants to generate an interconnecting theme that provides a broader view to the research being taken. Therefore, a deductive view will start from the top and analyse the secondary research data to either add or contradict the theory presented. </w:t>
      </w:r>
    </w:p>
    <w:p w14:paraId="5E4F2C4B" w14:textId="77777777" w:rsidR="008232FB" w:rsidRPr="00C5261A" w:rsidRDefault="008232FB" w:rsidP="00C5261A">
      <w:pPr>
        <w:spacing w:line="360" w:lineRule="auto"/>
        <w:rPr>
          <w:sz w:val="24"/>
          <w:szCs w:val="24"/>
        </w:rPr>
      </w:pPr>
      <w:r w:rsidRPr="00C5261A">
        <w:rPr>
          <w:sz w:val="24"/>
          <w:szCs w:val="24"/>
        </w:rPr>
        <w:t xml:space="preserve">Furthermore, using the research onion for reference (figure 1) this dissertation will take a cross sectional approach due to the time constraints to collect, analyse and conclude on research. This is opposed to longitudinal research which is done over a longer time period (Saunders et al, 2009). </w:t>
      </w:r>
    </w:p>
    <w:p w14:paraId="2FF0F4DD" w14:textId="77777777" w:rsidR="007E6E33" w:rsidRPr="00A36B26" w:rsidRDefault="007E6E33" w:rsidP="007E6E33">
      <w:pPr>
        <w:rPr>
          <w:sz w:val="28"/>
          <w:szCs w:val="28"/>
        </w:rPr>
      </w:pPr>
    </w:p>
    <w:p w14:paraId="386282FF" w14:textId="5F571835" w:rsidR="007E6E33" w:rsidRDefault="008232FB" w:rsidP="007E6E33">
      <w:pPr>
        <w:pStyle w:val="Heading1"/>
        <w:numPr>
          <w:ilvl w:val="1"/>
          <w:numId w:val="1"/>
        </w:numPr>
        <w:rPr>
          <w:sz w:val="28"/>
          <w:szCs w:val="28"/>
        </w:rPr>
      </w:pPr>
      <w:bookmarkStart w:id="10" w:name="_Toc44932370"/>
      <w:r>
        <w:rPr>
          <w:sz w:val="28"/>
          <w:szCs w:val="28"/>
        </w:rPr>
        <w:t>Case Study</w:t>
      </w:r>
      <w:bookmarkEnd w:id="10"/>
    </w:p>
    <w:p w14:paraId="2B489BAC" w14:textId="1B88D6F9" w:rsidR="008232FB" w:rsidRDefault="008232FB" w:rsidP="008232FB"/>
    <w:p w14:paraId="2AD6C45C" w14:textId="77777777" w:rsidR="0010297F" w:rsidRPr="00C5261A" w:rsidRDefault="0010297F" w:rsidP="00C5261A">
      <w:pPr>
        <w:spacing w:line="360" w:lineRule="auto"/>
        <w:rPr>
          <w:rFonts w:cstheme="minorHAnsi"/>
          <w:color w:val="333333"/>
          <w:sz w:val="24"/>
          <w:szCs w:val="24"/>
          <w:shd w:val="clear" w:color="auto" w:fill="FFFFFF"/>
        </w:rPr>
      </w:pPr>
      <w:r w:rsidRPr="00C5261A">
        <w:rPr>
          <w:rFonts w:cstheme="minorHAnsi"/>
          <w:color w:val="333333"/>
          <w:sz w:val="24"/>
          <w:szCs w:val="24"/>
          <w:shd w:val="clear" w:color="auto" w:fill="FFFFFF"/>
        </w:rPr>
        <w:t xml:space="preserve">Case study is a method that can be used to allow the researcher to closely examine data within a specific context. This method allows the researcher to explore and investigate contemporary circumstances through a detailed and contextual analysis of a limited number of events and conditions (Zainal, 2007) </w:t>
      </w:r>
    </w:p>
    <w:p w14:paraId="0C37D5EA" w14:textId="77777777" w:rsidR="0010297F" w:rsidRPr="00C5261A" w:rsidRDefault="0010297F" w:rsidP="00C5261A">
      <w:pPr>
        <w:spacing w:line="360" w:lineRule="auto"/>
        <w:rPr>
          <w:sz w:val="24"/>
          <w:szCs w:val="24"/>
        </w:rPr>
      </w:pPr>
      <w:r w:rsidRPr="00C5261A">
        <w:rPr>
          <w:rFonts w:cstheme="minorHAnsi"/>
          <w:color w:val="333333"/>
          <w:sz w:val="24"/>
          <w:szCs w:val="24"/>
          <w:shd w:val="clear" w:color="auto" w:fill="FFFFFF"/>
        </w:rPr>
        <w:t xml:space="preserve">A case study research method is explained by Yin (1984, p. 23) as </w:t>
      </w:r>
      <w:r w:rsidRPr="00C5261A">
        <w:rPr>
          <w:sz w:val="24"/>
          <w:szCs w:val="24"/>
        </w:rPr>
        <w:t>“</w:t>
      </w:r>
      <w:r w:rsidRPr="00C5261A">
        <w:rPr>
          <w:i/>
          <w:iCs/>
          <w:sz w:val="24"/>
          <w:szCs w:val="24"/>
        </w:rPr>
        <w:t>as an empirical inquiry that investigates a contemporary phenomenon within its real-life context; when the boundaries between phenomenon and context are not clearly evident; and in which multiple sources of evidence are used</w:t>
      </w:r>
      <w:r w:rsidRPr="00C5261A">
        <w:rPr>
          <w:sz w:val="24"/>
          <w:szCs w:val="24"/>
        </w:rPr>
        <w:t xml:space="preserve">.”. </w:t>
      </w:r>
    </w:p>
    <w:p w14:paraId="55163957" w14:textId="77777777" w:rsidR="0010297F" w:rsidRPr="00C5261A" w:rsidRDefault="0010297F" w:rsidP="00C5261A">
      <w:pPr>
        <w:spacing w:line="360" w:lineRule="auto"/>
        <w:rPr>
          <w:sz w:val="24"/>
          <w:szCs w:val="24"/>
        </w:rPr>
      </w:pPr>
      <w:r w:rsidRPr="00C5261A">
        <w:rPr>
          <w:sz w:val="24"/>
          <w:szCs w:val="24"/>
        </w:rPr>
        <w:t xml:space="preserve">Therefore, a case study in an approach that can generate an in depth understanding of a complex issue in its real-life context. This can allow the researcher to try and obtain a more in depth understanding at the complexities around knife crime and attempt to draw a conclusion based on a combination of research methods. </w:t>
      </w:r>
    </w:p>
    <w:p w14:paraId="6BABDEDA" w14:textId="77777777" w:rsidR="008232FB" w:rsidRPr="008232FB" w:rsidRDefault="008232FB" w:rsidP="008232FB"/>
    <w:p w14:paraId="0C47540D" w14:textId="77777777" w:rsidR="007E6E33" w:rsidRPr="00A36B26" w:rsidRDefault="007E6E33" w:rsidP="00A36B26">
      <w:pPr>
        <w:rPr>
          <w:sz w:val="28"/>
          <w:szCs w:val="28"/>
        </w:rPr>
      </w:pPr>
    </w:p>
    <w:p w14:paraId="27702900" w14:textId="77777777" w:rsidR="007E6E33" w:rsidRPr="00A36B26" w:rsidRDefault="007E6E33" w:rsidP="007E6E33">
      <w:pPr>
        <w:ind w:left="360"/>
        <w:rPr>
          <w:sz w:val="28"/>
          <w:szCs w:val="28"/>
        </w:rPr>
      </w:pPr>
    </w:p>
    <w:p w14:paraId="14E1BA45" w14:textId="5B9A434B" w:rsidR="007E6E33" w:rsidRPr="00A36B26" w:rsidRDefault="00317D07" w:rsidP="007E6E33">
      <w:pPr>
        <w:pStyle w:val="Heading1"/>
        <w:numPr>
          <w:ilvl w:val="1"/>
          <w:numId w:val="1"/>
        </w:numPr>
        <w:rPr>
          <w:sz w:val="28"/>
          <w:szCs w:val="28"/>
        </w:rPr>
      </w:pPr>
      <w:bookmarkStart w:id="11" w:name="_Toc44932371"/>
      <w:r>
        <w:rPr>
          <w:sz w:val="28"/>
          <w:szCs w:val="28"/>
        </w:rPr>
        <w:t>Thematic Analysis</w:t>
      </w:r>
      <w:bookmarkEnd w:id="11"/>
    </w:p>
    <w:p w14:paraId="31B3D16F" w14:textId="53BE1F0F" w:rsidR="007E6E33" w:rsidRDefault="007E6E33" w:rsidP="00A36B26">
      <w:pPr>
        <w:rPr>
          <w:sz w:val="28"/>
          <w:szCs w:val="28"/>
        </w:rPr>
      </w:pPr>
    </w:p>
    <w:p w14:paraId="506565D1" w14:textId="45211B02" w:rsidR="00A36B26" w:rsidRDefault="00317D07" w:rsidP="005651B9">
      <w:pPr>
        <w:shd w:val="clear" w:color="auto" w:fill="FFFFFF"/>
        <w:spacing w:after="75" w:line="360" w:lineRule="auto"/>
        <w:textAlignment w:val="baseline"/>
        <w:rPr>
          <w:rFonts w:eastAsia="Times New Roman" w:cstheme="minorHAnsi"/>
          <w:bCs/>
          <w:color w:val="000000"/>
          <w:sz w:val="24"/>
          <w:szCs w:val="24"/>
          <w:lang w:eastAsia="en-GB"/>
        </w:rPr>
      </w:pPr>
      <w:r>
        <w:rPr>
          <w:rFonts w:eastAsia="Times New Roman" w:cstheme="minorHAnsi"/>
          <w:bCs/>
          <w:color w:val="000000"/>
          <w:sz w:val="24"/>
          <w:szCs w:val="24"/>
          <w:lang w:eastAsia="en-GB"/>
        </w:rPr>
        <w:t>Thematic analysis could be potentially used by the researcher if opportunity to utilise the method becomes feasible. Nowell et al (2017) outline the need for a research that provides a systematic and diligent method that can be used to create useful results. Thematic analysis allows the researcher to become familiar with the data they have, and to generate consistent themes throughout the data. The researcher may identify re occurring themes or patterns from qualitative data that point to a specific reason why something happens (Braun and Clarke, 2006). Within this research it could present a pattern of data that</w:t>
      </w:r>
      <w:r w:rsidR="00910F59">
        <w:rPr>
          <w:rFonts w:eastAsia="Times New Roman" w:cstheme="minorHAnsi"/>
          <w:bCs/>
          <w:color w:val="000000"/>
          <w:sz w:val="24"/>
          <w:szCs w:val="24"/>
          <w:lang w:eastAsia="en-GB"/>
        </w:rPr>
        <w:t xml:space="preserve"> may a</w:t>
      </w:r>
      <w:r w:rsidR="007A768C">
        <w:rPr>
          <w:rFonts w:eastAsia="Times New Roman" w:cstheme="minorHAnsi"/>
          <w:bCs/>
          <w:color w:val="000000"/>
          <w:sz w:val="24"/>
          <w:szCs w:val="24"/>
          <w:lang w:eastAsia="en-GB"/>
        </w:rPr>
        <w:t>id a better understanding as to why something does or does not work. An example of this could be looking at interventions put in place and</w:t>
      </w:r>
      <w:r w:rsidR="005651B9">
        <w:rPr>
          <w:rFonts w:eastAsia="Times New Roman" w:cstheme="minorHAnsi"/>
          <w:bCs/>
          <w:color w:val="000000"/>
          <w:sz w:val="24"/>
          <w:szCs w:val="24"/>
          <w:lang w:eastAsia="en-GB"/>
        </w:rPr>
        <w:t xml:space="preserve"> any re occurring </w:t>
      </w:r>
      <w:r w:rsidR="00D01D86">
        <w:rPr>
          <w:rFonts w:eastAsia="Times New Roman" w:cstheme="minorHAnsi"/>
          <w:bCs/>
          <w:color w:val="000000"/>
          <w:sz w:val="24"/>
          <w:szCs w:val="24"/>
          <w:lang w:eastAsia="en-GB"/>
        </w:rPr>
        <w:t>data</w:t>
      </w:r>
      <w:r w:rsidR="005651B9">
        <w:rPr>
          <w:rFonts w:eastAsia="Times New Roman" w:cstheme="minorHAnsi"/>
          <w:bCs/>
          <w:color w:val="000000"/>
          <w:sz w:val="24"/>
          <w:szCs w:val="24"/>
          <w:lang w:eastAsia="en-GB"/>
        </w:rPr>
        <w:t xml:space="preserve"> that show</w:t>
      </w:r>
      <w:r w:rsidR="00B53793">
        <w:rPr>
          <w:rFonts w:eastAsia="Times New Roman" w:cstheme="minorHAnsi"/>
          <w:bCs/>
          <w:color w:val="000000"/>
          <w:sz w:val="24"/>
          <w:szCs w:val="24"/>
          <w:lang w:eastAsia="en-GB"/>
        </w:rPr>
        <w:t xml:space="preserve">s the success or failure of the intervention. </w:t>
      </w:r>
    </w:p>
    <w:p w14:paraId="2655175C" w14:textId="77777777" w:rsidR="005651B9" w:rsidRPr="005651B9" w:rsidRDefault="005651B9" w:rsidP="005651B9">
      <w:pPr>
        <w:shd w:val="clear" w:color="auto" w:fill="FFFFFF"/>
        <w:spacing w:after="75" w:line="360" w:lineRule="auto"/>
        <w:textAlignment w:val="baseline"/>
        <w:rPr>
          <w:rFonts w:eastAsia="Times New Roman" w:cstheme="minorHAnsi"/>
          <w:bCs/>
          <w:color w:val="000000"/>
          <w:sz w:val="24"/>
          <w:szCs w:val="24"/>
          <w:lang w:eastAsia="en-GB"/>
        </w:rPr>
      </w:pPr>
    </w:p>
    <w:p w14:paraId="06558E1B" w14:textId="77777777" w:rsidR="008403CB" w:rsidRDefault="00317D07" w:rsidP="008403CB">
      <w:pPr>
        <w:pStyle w:val="Heading1"/>
        <w:numPr>
          <w:ilvl w:val="1"/>
          <w:numId w:val="1"/>
        </w:numPr>
        <w:rPr>
          <w:sz w:val="28"/>
          <w:szCs w:val="28"/>
        </w:rPr>
      </w:pPr>
      <w:bookmarkStart w:id="12" w:name="_Toc44932372"/>
      <w:r>
        <w:rPr>
          <w:sz w:val="28"/>
          <w:szCs w:val="28"/>
        </w:rPr>
        <w:t>Research Limitations</w:t>
      </w:r>
      <w:bookmarkEnd w:id="12"/>
      <w:r w:rsidR="008403CB">
        <w:rPr>
          <w:sz w:val="28"/>
          <w:szCs w:val="28"/>
        </w:rPr>
        <w:t xml:space="preserve"> </w:t>
      </w:r>
    </w:p>
    <w:p w14:paraId="6C0C9CF3" w14:textId="77777777" w:rsidR="008403CB" w:rsidRDefault="008403CB" w:rsidP="008403CB">
      <w:pPr>
        <w:spacing w:line="360" w:lineRule="auto"/>
        <w:rPr>
          <w:rFonts w:cstheme="minorHAnsi"/>
          <w:color w:val="333333"/>
          <w:sz w:val="24"/>
          <w:szCs w:val="24"/>
          <w:shd w:val="clear" w:color="auto" w:fill="FFFFFF"/>
        </w:rPr>
      </w:pPr>
    </w:p>
    <w:p w14:paraId="5FA2AECA" w14:textId="529CFFC2" w:rsidR="008403CB" w:rsidRDefault="008403CB" w:rsidP="008403CB">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There are many issues faced by the researcher by strictly using secondary research (</w:t>
      </w:r>
      <w:proofErr w:type="spellStart"/>
      <w:r>
        <w:rPr>
          <w:rFonts w:cstheme="minorHAnsi"/>
          <w:color w:val="333333"/>
          <w:sz w:val="24"/>
          <w:szCs w:val="24"/>
          <w:shd w:val="clear" w:color="auto" w:fill="FFFFFF"/>
        </w:rPr>
        <w:t>Boije</w:t>
      </w:r>
      <w:proofErr w:type="spellEnd"/>
      <w:r>
        <w:rPr>
          <w:rFonts w:cstheme="minorHAnsi"/>
          <w:color w:val="333333"/>
          <w:sz w:val="24"/>
          <w:szCs w:val="24"/>
          <w:shd w:val="clear" w:color="auto" w:fill="FFFFFF"/>
        </w:rPr>
        <w:t xml:space="preserve"> and </w:t>
      </w:r>
      <w:proofErr w:type="spellStart"/>
      <w:r>
        <w:rPr>
          <w:rFonts w:cstheme="minorHAnsi"/>
          <w:color w:val="333333"/>
          <w:sz w:val="24"/>
          <w:szCs w:val="24"/>
          <w:shd w:val="clear" w:color="auto" w:fill="FFFFFF"/>
        </w:rPr>
        <w:t>Hox</w:t>
      </w:r>
      <w:proofErr w:type="spellEnd"/>
      <w:r>
        <w:rPr>
          <w:rFonts w:cstheme="minorHAnsi"/>
          <w:color w:val="333333"/>
          <w:sz w:val="24"/>
          <w:szCs w:val="24"/>
          <w:shd w:val="clear" w:color="auto" w:fill="FFFFFF"/>
        </w:rPr>
        <w:t xml:space="preserve">, 2005) </w:t>
      </w:r>
    </w:p>
    <w:p w14:paraId="7F185E5C" w14:textId="77777777" w:rsidR="008403CB" w:rsidRDefault="008403CB" w:rsidP="008403CB">
      <w:pPr>
        <w:pStyle w:val="ListParagraph"/>
        <w:numPr>
          <w:ilvl w:val="0"/>
          <w:numId w:val="5"/>
        </w:num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The researcher must be able to retrieve relevant data </w:t>
      </w:r>
    </w:p>
    <w:p w14:paraId="64E8ED99" w14:textId="77777777" w:rsidR="008403CB" w:rsidRDefault="008403CB" w:rsidP="008403CB">
      <w:pPr>
        <w:pStyle w:val="ListParagraph"/>
        <w:numPr>
          <w:ilvl w:val="0"/>
          <w:numId w:val="5"/>
        </w:numPr>
        <w:spacing w:line="360" w:lineRule="auto"/>
        <w:rPr>
          <w:rFonts w:cstheme="minorHAnsi"/>
          <w:color w:val="333333"/>
          <w:sz w:val="24"/>
          <w:szCs w:val="24"/>
          <w:shd w:val="clear" w:color="auto" w:fill="FFFFFF"/>
        </w:rPr>
      </w:pPr>
      <w:r>
        <w:rPr>
          <w:rFonts w:cstheme="minorHAnsi"/>
          <w:color w:val="333333"/>
          <w:sz w:val="24"/>
          <w:szCs w:val="24"/>
          <w:shd w:val="clear" w:color="auto" w:fill="FFFFFF"/>
        </w:rPr>
        <w:t>The researcher must locate data that provides useful to their research question</w:t>
      </w:r>
    </w:p>
    <w:p w14:paraId="56F0024A" w14:textId="77777777" w:rsidR="008403CB" w:rsidRDefault="008403CB" w:rsidP="008403CB">
      <w:pPr>
        <w:pStyle w:val="ListParagraph"/>
        <w:numPr>
          <w:ilvl w:val="0"/>
          <w:numId w:val="5"/>
        </w:numPr>
        <w:spacing w:line="360" w:lineRule="auto"/>
        <w:rPr>
          <w:rFonts w:cstheme="minorHAnsi"/>
          <w:color w:val="333333"/>
          <w:sz w:val="24"/>
          <w:szCs w:val="24"/>
          <w:shd w:val="clear" w:color="auto" w:fill="FFFFFF"/>
        </w:rPr>
      </w:pPr>
      <w:r>
        <w:rPr>
          <w:rFonts w:cstheme="minorHAnsi"/>
          <w:color w:val="333333"/>
          <w:sz w:val="24"/>
          <w:szCs w:val="24"/>
          <w:shd w:val="clear" w:color="auto" w:fill="FFFFFF"/>
        </w:rPr>
        <w:t>The researcher must evaluate the quality of the used data, and ensure the methodological criteria of good scientific practise</w:t>
      </w:r>
    </w:p>
    <w:p w14:paraId="5094A673" w14:textId="77777777" w:rsidR="008403CB" w:rsidRDefault="008403CB" w:rsidP="008403CB">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Therefore, there is a dependency on secondary research material. The researcher cannot rely on primary data that could have been created to directly aid the research question. </w:t>
      </w:r>
    </w:p>
    <w:p w14:paraId="71C2743F" w14:textId="77777777" w:rsidR="008403CB" w:rsidRDefault="008403CB" w:rsidP="008403CB">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t xml:space="preserve">Due to collecting secondary data the researcher may lack accessibility to certain research sources due to requiring paying a fee. </w:t>
      </w:r>
    </w:p>
    <w:p w14:paraId="032D296B" w14:textId="06675517" w:rsidR="008403CB" w:rsidRDefault="008403CB" w:rsidP="008403CB">
      <w:pPr>
        <w:pStyle w:val="Heading1"/>
        <w:ind w:left="360"/>
        <w:rPr>
          <w:sz w:val="28"/>
          <w:szCs w:val="28"/>
        </w:rPr>
      </w:pPr>
    </w:p>
    <w:p w14:paraId="453803FC" w14:textId="10FDAFF8" w:rsidR="008403CB" w:rsidRDefault="008403CB" w:rsidP="008403CB"/>
    <w:p w14:paraId="7A3B914A" w14:textId="10807294" w:rsidR="007E6E33" w:rsidRPr="004A3C53" w:rsidRDefault="008403CB" w:rsidP="004A3C53">
      <w:pPr>
        <w:pStyle w:val="Heading1"/>
        <w:rPr>
          <w:sz w:val="28"/>
          <w:szCs w:val="28"/>
        </w:rPr>
      </w:pPr>
      <w:r>
        <w:rPr>
          <w:sz w:val="28"/>
          <w:szCs w:val="28"/>
        </w:rPr>
        <w:lastRenderedPageBreak/>
        <w:t xml:space="preserve"> </w:t>
      </w:r>
    </w:p>
    <w:p w14:paraId="5A41B759" w14:textId="77777777" w:rsidR="007E6E33" w:rsidRPr="004C3BF1" w:rsidRDefault="007E6E33" w:rsidP="007E6E33">
      <w:r>
        <w:t xml:space="preserve"> </w:t>
      </w:r>
    </w:p>
    <w:p w14:paraId="5437AE59" w14:textId="3A116D8E" w:rsidR="007E6E33" w:rsidRDefault="007E6E33" w:rsidP="007E6E33">
      <w:pPr>
        <w:pStyle w:val="Heading1"/>
        <w:numPr>
          <w:ilvl w:val="0"/>
          <w:numId w:val="1"/>
        </w:numPr>
      </w:pPr>
      <w:bookmarkStart w:id="13" w:name="_Toc44932374"/>
      <w:r>
        <w:t>Evaluation</w:t>
      </w:r>
      <w:bookmarkEnd w:id="13"/>
      <w:r>
        <w:t xml:space="preserve">  </w:t>
      </w:r>
    </w:p>
    <w:p w14:paraId="13A2033C" w14:textId="77777777" w:rsidR="00672159" w:rsidRPr="00672159" w:rsidRDefault="00672159" w:rsidP="00672159"/>
    <w:p w14:paraId="3BAEE71D" w14:textId="3BAC7EA5" w:rsidR="007E6E33" w:rsidRDefault="007E6E33" w:rsidP="007E6E33">
      <w:pPr>
        <w:pStyle w:val="Heading1"/>
        <w:numPr>
          <w:ilvl w:val="1"/>
          <w:numId w:val="1"/>
        </w:numPr>
        <w:rPr>
          <w:sz w:val="28"/>
          <w:szCs w:val="28"/>
        </w:rPr>
      </w:pPr>
      <w:bookmarkStart w:id="14" w:name="_Toc44932375"/>
      <w:r w:rsidRPr="00D20348">
        <w:rPr>
          <w:sz w:val="28"/>
          <w:szCs w:val="28"/>
        </w:rPr>
        <w:t>Project Plan</w:t>
      </w:r>
      <w:bookmarkEnd w:id="14"/>
      <w:r w:rsidRPr="00D20348">
        <w:rPr>
          <w:sz w:val="28"/>
          <w:szCs w:val="28"/>
        </w:rPr>
        <w:t xml:space="preserve"> </w:t>
      </w:r>
    </w:p>
    <w:p w14:paraId="63835A74" w14:textId="77777777" w:rsidR="00BB6270" w:rsidRPr="00BB6270" w:rsidRDefault="00BB6270" w:rsidP="00BB6270"/>
    <w:p w14:paraId="3DF8BD07" w14:textId="5D959DAD" w:rsidR="00A50056" w:rsidRDefault="00A50056" w:rsidP="00A50056">
      <w:r>
        <w:rPr>
          <w:noProof/>
        </w:rPr>
        <w:drawing>
          <wp:inline distT="0" distB="0" distL="0" distR="0" wp14:anchorId="5CA1A189" wp14:editId="4B0219B7">
            <wp:extent cx="6556004" cy="1352550"/>
            <wp:effectExtent l="0" t="0" r="0" b="0"/>
            <wp:docPr id="3" name="Picture 3"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rt.png"/>
                    <pic:cNvPicPr/>
                  </pic:nvPicPr>
                  <pic:blipFill>
                    <a:blip r:embed="rId16">
                      <a:extLst>
                        <a:ext uri="{28A0092B-C50C-407E-A947-70E740481C1C}">
                          <a14:useLocalDpi xmlns:a14="http://schemas.microsoft.com/office/drawing/2010/main" val="0"/>
                        </a:ext>
                      </a:extLst>
                    </a:blip>
                    <a:stretch>
                      <a:fillRect/>
                    </a:stretch>
                  </pic:blipFill>
                  <pic:spPr>
                    <a:xfrm>
                      <a:off x="0" y="0"/>
                      <a:ext cx="6571549" cy="1355757"/>
                    </a:xfrm>
                    <a:prstGeom prst="rect">
                      <a:avLst/>
                    </a:prstGeom>
                  </pic:spPr>
                </pic:pic>
              </a:graphicData>
            </a:graphic>
          </wp:inline>
        </w:drawing>
      </w:r>
    </w:p>
    <w:p w14:paraId="70A0D4F5" w14:textId="0BE63835" w:rsidR="00672159" w:rsidRPr="009A11F1" w:rsidRDefault="00BB6270" w:rsidP="00672159">
      <w:r>
        <w:t xml:space="preserve">The above chart shows a timeline of the expected time of each major chapter within the dissertation. As well as this a draft dissertation will be presented by </w:t>
      </w:r>
      <w:r w:rsidR="00A37379">
        <w:t>the 27</w:t>
      </w:r>
      <w:r w:rsidR="00A37379" w:rsidRPr="00A37379">
        <w:rPr>
          <w:vertAlign w:val="superscript"/>
        </w:rPr>
        <w:t>th</w:t>
      </w:r>
      <w:r w:rsidR="00A37379">
        <w:t xml:space="preserve"> </w:t>
      </w:r>
      <w:r w:rsidR="00933C19">
        <w:t>January</w:t>
      </w:r>
      <w:r w:rsidR="00A37379">
        <w:t xml:space="preserve"> 2021 followed by a complete final submission by the </w:t>
      </w:r>
      <w:r w:rsidR="009A11F1">
        <w:t>12</w:t>
      </w:r>
      <w:r w:rsidR="009A11F1" w:rsidRPr="009A11F1">
        <w:rPr>
          <w:vertAlign w:val="superscript"/>
        </w:rPr>
        <w:t>th</w:t>
      </w:r>
      <w:r w:rsidR="009A11F1">
        <w:t xml:space="preserve"> </w:t>
      </w:r>
      <w:r w:rsidR="00933C19">
        <w:t>March</w:t>
      </w:r>
      <w:r w:rsidR="009A11F1">
        <w:t xml:space="preserve"> 2021. </w:t>
      </w:r>
    </w:p>
    <w:p w14:paraId="56322F00" w14:textId="77777777" w:rsidR="00672159" w:rsidRPr="00D20348" w:rsidRDefault="00672159" w:rsidP="00672159">
      <w:pPr>
        <w:rPr>
          <w:sz w:val="28"/>
          <w:szCs w:val="28"/>
        </w:rPr>
      </w:pPr>
    </w:p>
    <w:p w14:paraId="60B3FBA1" w14:textId="042B840C" w:rsidR="00FE06DA" w:rsidRDefault="007003AE" w:rsidP="007E6E33">
      <w:pPr>
        <w:pStyle w:val="Heading1"/>
        <w:numPr>
          <w:ilvl w:val="1"/>
          <w:numId w:val="1"/>
        </w:numPr>
        <w:rPr>
          <w:sz w:val="28"/>
          <w:szCs w:val="28"/>
        </w:rPr>
      </w:pPr>
      <w:r>
        <w:rPr>
          <w:sz w:val="28"/>
          <w:szCs w:val="28"/>
        </w:rPr>
        <w:t>Ethical Issues</w:t>
      </w:r>
    </w:p>
    <w:p w14:paraId="0F27B4F3" w14:textId="77777777" w:rsidR="007003AE" w:rsidRDefault="007003AE" w:rsidP="007003AE">
      <w:pPr>
        <w:spacing w:line="360" w:lineRule="auto"/>
      </w:pPr>
    </w:p>
    <w:p w14:paraId="76C4A31D" w14:textId="6460C9EE" w:rsidR="007003AE" w:rsidRPr="007003AE" w:rsidRDefault="007003AE" w:rsidP="007003AE">
      <w:pPr>
        <w:spacing w:line="360" w:lineRule="auto"/>
        <w:rPr>
          <w:sz w:val="24"/>
          <w:szCs w:val="24"/>
        </w:rPr>
      </w:pPr>
      <w:r w:rsidRPr="007003AE">
        <w:rPr>
          <w:sz w:val="24"/>
          <w:szCs w:val="24"/>
        </w:rPr>
        <w:t xml:space="preserve">The researcher understands that due to the nature of only collecting secondary data that the authenticity of the data collected will be credited to the relevant </w:t>
      </w:r>
      <w:r>
        <w:rPr>
          <w:sz w:val="24"/>
          <w:szCs w:val="24"/>
        </w:rPr>
        <w:t>sources</w:t>
      </w:r>
      <w:r w:rsidRPr="007003AE">
        <w:rPr>
          <w:sz w:val="24"/>
          <w:szCs w:val="24"/>
        </w:rPr>
        <w:t xml:space="preserve"> to avoid plagiarism concerns. The researcher will follow the guidelines set out in The Data Protection Act 1998 to preserve the authenticity and credibility of research through each phase. </w:t>
      </w:r>
    </w:p>
    <w:p w14:paraId="14756587" w14:textId="77777777" w:rsidR="007003AE" w:rsidRPr="007003AE" w:rsidRDefault="007003AE" w:rsidP="007003AE"/>
    <w:p w14:paraId="53D35A55" w14:textId="77777777" w:rsidR="00393736" w:rsidRPr="00393736" w:rsidRDefault="00393736" w:rsidP="00393736"/>
    <w:p w14:paraId="15B07F04" w14:textId="77777777" w:rsidR="00393736" w:rsidRDefault="00393736" w:rsidP="00393736">
      <w:pPr>
        <w:spacing w:line="360" w:lineRule="auto"/>
      </w:pPr>
    </w:p>
    <w:p w14:paraId="3AB9C219" w14:textId="77777777" w:rsidR="00393736" w:rsidRPr="00393736" w:rsidRDefault="00393736" w:rsidP="00393736"/>
    <w:p w14:paraId="2D06B132" w14:textId="77777777" w:rsidR="00FE06DA" w:rsidRDefault="00FE06DA" w:rsidP="00FE06DA">
      <w:pPr>
        <w:pStyle w:val="Heading1"/>
        <w:ind w:left="360"/>
        <w:rPr>
          <w:sz w:val="28"/>
          <w:szCs w:val="28"/>
        </w:rPr>
      </w:pPr>
      <w:r>
        <w:rPr>
          <w:sz w:val="28"/>
          <w:szCs w:val="28"/>
        </w:rPr>
        <w:t xml:space="preserve"> </w:t>
      </w:r>
    </w:p>
    <w:p w14:paraId="4B89A16C" w14:textId="77777777" w:rsidR="00FE06DA" w:rsidRDefault="00FE06DA" w:rsidP="00FE06DA">
      <w:pPr>
        <w:pStyle w:val="Heading1"/>
        <w:ind w:left="360"/>
        <w:rPr>
          <w:sz w:val="28"/>
          <w:szCs w:val="28"/>
        </w:rPr>
      </w:pPr>
    </w:p>
    <w:p w14:paraId="4CE163F4" w14:textId="77777777" w:rsidR="00FE06DA" w:rsidRDefault="00FE06DA" w:rsidP="00FE06DA">
      <w:pPr>
        <w:pStyle w:val="Heading1"/>
        <w:ind w:left="360"/>
        <w:rPr>
          <w:sz w:val="28"/>
          <w:szCs w:val="28"/>
        </w:rPr>
      </w:pPr>
    </w:p>
    <w:p w14:paraId="746BDFDE" w14:textId="77777777" w:rsidR="00FE06DA" w:rsidRDefault="00FE06DA" w:rsidP="00FE06DA">
      <w:pPr>
        <w:pStyle w:val="Heading1"/>
        <w:ind w:left="360"/>
        <w:rPr>
          <w:sz w:val="28"/>
          <w:szCs w:val="28"/>
        </w:rPr>
      </w:pPr>
    </w:p>
    <w:p w14:paraId="46B7ED67" w14:textId="191B51A0" w:rsidR="008128D2" w:rsidRDefault="008128D2" w:rsidP="008128D2"/>
    <w:p w14:paraId="48172C5C" w14:textId="3C0D98F8" w:rsidR="008128D2" w:rsidRDefault="008128D2" w:rsidP="008128D2"/>
    <w:p w14:paraId="7A0C5EF3" w14:textId="77777777" w:rsidR="008128D2" w:rsidRPr="008128D2" w:rsidRDefault="008128D2" w:rsidP="008128D2"/>
    <w:p w14:paraId="31F68A93" w14:textId="6867E2F2" w:rsidR="00672159" w:rsidRPr="008128D2" w:rsidRDefault="00FE06DA" w:rsidP="008128D2">
      <w:pPr>
        <w:pStyle w:val="Heading1"/>
        <w:numPr>
          <w:ilvl w:val="0"/>
          <w:numId w:val="1"/>
        </w:numPr>
        <w:rPr>
          <w:sz w:val="28"/>
          <w:szCs w:val="28"/>
        </w:rPr>
      </w:pPr>
      <w:r>
        <w:rPr>
          <w:sz w:val="28"/>
          <w:szCs w:val="28"/>
        </w:rPr>
        <w:t xml:space="preserve"> </w:t>
      </w:r>
      <w:bookmarkStart w:id="15" w:name="_Toc44932377"/>
      <w:r>
        <w:rPr>
          <w:sz w:val="28"/>
          <w:szCs w:val="28"/>
        </w:rPr>
        <w:t>References</w:t>
      </w:r>
      <w:bookmarkEnd w:id="15"/>
    </w:p>
    <w:p w14:paraId="16F9B629" w14:textId="77777777" w:rsidR="00FA2299" w:rsidRPr="006F5114" w:rsidRDefault="00FA2299" w:rsidP="007E6E33">
      <w:pPr>
        <w:rPr>
          <w:rFonts w:asciiTheme="majorHAnsi" w:hAnsiTheme="majorHAnsi" w:cstheme="majorHAnsi"/>
        </w:rPr>
      </w:pPr>
    </w:p>
    <w:p w14:paraId="04A7D229" w14:textId="77777777" w:rsidR="004A3C53" w:rsidRPr="004A3C53" w:rsidRDefault="004A3C53" w:rsidP="003D0C92">
      <w:pPr>
        <w:rPr>
          <w:rFonts w:cstheme="minorHAnsi"/>
          <w:sz w:val="24"/>
          <w:szCs w:val="24"/>
        </w:rPr>
      </w:pPr>
      <w:proofErr w:type="spellStart"/>
      <w:r w:rsidRPr="004A3C53">
        <w:rPr>
          <w:rFonts w:cstheme="minorHAnsi"/>
          <w:sz w:val="24"/>
          <w:szCs w:val="24"/>
        </w:rPr>
        <w:t>Artino</w:t>
      </w:r>
      <w:proofErr w:type="spellEnd"/>
      <w:r w:rsidRPr="004A3C53">
        <w:rPr>
          <w:rFonts w:cstheme="minorHAnsi"/>
          <w:sz w:val="24"/>
          <w:szCs w:val="24"/>
        </w:rPr>
        <w:t xml:space="preserve">, Anthony. </w:t>
      </w:r>
      <w:proofErr w:type="spellStart"/>
      <w:r w:rsidRPr="004A3C53">
        <w:rPr>
          <w:rFonts w:cstheme="minorHAnsi"/>
          <w:sz w:val="24"/>
          <w:szCs w:val="24"/>
        </w:rPr>
        <w:t>Konge</w:t>
      </w:r>
      <w:proofErr w:type="spellEnd"/>
      <w:r w:rsidRPr="004A3C53">
        <w:rPr>
          <w:rFonts w:cstheme="minorHAnsi"/>
          <w:sz w:val="24"/>
          <w:szCs w:val="24"/>
        </w:rPr>
        <w:t xml:space="preserve">, Lars. Park, Yoon Soo (2020)  </w:t>
      </w:r>
      <w:hyperlink r:id="rId17" w:history="1">
        <w:r w:rsidRPr="004A3C53">
          <w:rPr>
            <w:rStyle w:val="Hyperlink"/>
            <w:rFonts w:cstheme="minorHAnsi"/>
            <w:sz w:val="24"/>
            <w:szCs w:val="24"/>
          </w:rPr>
          <w:t>https://journals.lww.com/academicmedicine/Fulltext/2020/05000/The_Positivism_Paradigm_of_Research.16.aspx</w:t>
        </w:r>
      </w:hyperlink>
      <w:r w:rsidRPr="004A3C53">
        <w:rPr>
          <w:rFonts w:cstheme="minorHAnsi"/>
          <w:sz w:val="24"/>
          <w:szCs w:val="24"/>
        </w:rPr>
        <w:t xml:space="preserve">  Accessed 5</w:t>
      </w:r>
      <w:r w:rsidRPr="004A3C53">
        <w:rPr>
          <w:rFonts w:cstheme="minorHAnsi"/>
          <w:sz w:val="24"/>
          <w:szCs w:val="24"/>
          <w:vertAlign w:val="superscript"/>
        </w:rPr>
        <w:t>th</w:t>
      </w:r>
      <w:r w:rsidRPr="004A3C53">
        <w:rPr>
          <w:rFonts w:cstheme="minorHAnsi"/>
          <w:sz w:val="24"/>
          <w:szCs w:val="24"/>
        </w:rPr>
        <w:t xml:space="preserve"> July. 2020. </w:t>
      </w:r>
    </w:p>
    <w:p w14:paraId="3536182E" w14:textId="77777777" w:rsidR="004A3C53" w:rsidRPr="004A3C53" w:rsidRDefault="004A3C53" w:rsidP="007E6E33">
      <w:pPr>
        <w:rPr>
          <w:color w:val="0563C1" w:themeColor="hyperlink"/>
          <w:sz w:val="24"/>
          <w:szCs w:val="24"/>
          <w:u w:val="single"/>
        </w:rPr>
      </w:pPr>
      <w:r w:rsidRPr="004A3C53">
        <w:rPr>
          <w:sz w:val="24"/>
          <w:szCs w:val="24"/>
        </w:rPr>
        <w:t>Bateman, T (2019)</w:t>
      </w:r>
      <w:r w:rsidRPr="004A3C53">
        <w:rPr>
          <w:i/>
          <w:iCs/>
          <w:sz w:val="24"/>
          <w:szCs w:val="24"/>
        </w:rPr>
        <w:t xml:space="preserve">Youth Justice News </w:t>
      </w:r>
      <w:r w:rsidRPr="004A3C53">
        <w:rPr>
          <w:sz w:val="24"/>
          <w:szCs w:val="24"/>
        </w:rPr>
        <w:t xml:space="preserve">[Online] Available at :  </w:t>
      </w:r>
      <w:hyperlink r:id="rId18" w:history="1">
        <w:r w:rsidRPr="004A3C53">
          <w:rPr>
            <w:rStyle w:val="Hyperlink"/>
            <w:sz w:val="24"/>
            <w:szCs w:val="24"/>
          </w:rPr>
          <w:t>https://journals.sagepub.com/doi/full/10.1177/1473225419851988 Accessed 4th July. 2020</w:t>
        </w:r>
      </w:hyperlink>
      <w:r w:rsidRPr="004A3C53">
        <w:rPr>
          <w:sz w:val="24"/>
          <w:szCs w:val="24"/>
        </w:rPr>
        <w:t xml:space="preserve"> Accessed 4</w:t>
      </w:r>
      <w:r w:rsidRPr="004A3C53">
        <w:rPr>
          <w:sz w:val="24"/>
          <w:szCs w:val="24"/>
          <w:vertAlign w:val="superscript"/>
        </w:rPr>
        <w:t>th</w:t>
      </w:r>
      <w:r w:rsidRPr="004A3C53">
        <w:rPr>
          <w:sz w:val="24"/>
          <w:szCs w:val="24"/>
        </w:rPr>
        <w:t xml:space="preserve"> July. 2020.</w:t>
      </w:r>
    </w:p>
    <w:p w14:paraId="774A79C5" w14:textId="77777777" w:rsidR="004A3C53" w:rsidRPr="004A3C53" w:rsidRDefault="004A3C53" w:rsidP="003D0C92">
      <w:pPr>
        <w:rPr>
          <w:sz w:val="24"/>
          <w:szCs w:val="24"/>
        </w:rPr>
      </w:pPr>
      <w:proofErr w:type="spellStart"/>
      <w:r w:rsidRPr="004A3C53">
        <w:rPr>
          <w:rFonts w:cstheme="minorHAnsi"/>
          <w:sz w:val="24"/>
          <w:szCs w:val="24"/>
        </w:rPr>
        <w:t>Boeije</w:t>
      </w:r>
      <w:proofErr w:type="spellEnd"/>
      <w:r w:rsidRPr="004A3C53">
        <w:rPr>
          <w:rFonts w:cstheme="minorHAnsi"/>
          <w:sz w:val="24"/>
          <w:szCs w:val="24"/>
        </w:rPr>
        <w:t xml:space="preserve">, H. </w:t>
      </w:r>
      <w:proofErr w:type="spellStart"/>
      <w:r w:rsidRPr="004A3C53">
        <w:rPr>
          <w:rFonts w:cstheme="minorHAnsi"/>
          <w:sz w:val="24"/>
          <w:szCs w:val="24"/>
        </w:rPr>
        <w:t>Hox</w:t>
      </w:r>
      <w:proofErr w:type="spellEnd"/>
      <w:r w:rsidRPr="004A3C53">
        <w:rPr>
          <w:rFonts w:cstheme="minorHAnsi"/>
          <w:sz w:val="24"/>
          <w:szCs w:val="24"/>
        </w:rPr>
        <w:t xml:space="preserve">, J. (2005) </w:t>
      </w:r>
      <w:r w:rsidRPr="004A3C53">
        <w:rPr>
          <w:rFonts w:cstheme="minorHAnsi"/>
          <w:i/>
          <w:iCs/>
          <w:sz w:val="24"/>
          <w:szCs w:val="24"/>
        </w:rPr>
        <w:t xml:space="preserve">Data Collection, Primary v Secondary </w:t>
      </w:r>
      <w:r w:rsidRPr="004A3C53">
        <w:rPr>
          <w:rFonts w:cstheme="minorHAnsi"/>
          <w:sz w:val="24"/>
          <w:szCs w:val="24"/>
        </w:rPr>
        <w:t xml:space="preserve">[Online ]Available at : </w:t>
      </w:r>
      <w:hyperlink r:id="rId19" w:history="1">
        <w:r w:rsidRPr="004A3C53">
          <w:rPr>
            <w:rStyle w:val="Hyperlink"/>
            <w:rFonts w:cstheme="minorHAnsi"/>
            <w:sz w:val="24"/>
            <w:szCs w:val="24"/>
          </w:rPr>
          <w:t>https://www.narcis.nl/publication/RecordID/oai%3Adspace.library.uu.nl%3A1874%2F23634/dd_year/2005/uquery/secondary%20data/id/2/Language/NL</w:t>
        </w:r>
      </w:hyperlink>
      <w:r w:rsidRPr="004A3C53">
        <w:rPr>
          <w:rFonts w:cstheme="minorHAnsi"/>
          <w:sz w:val="24"/>
          <w:szCs w:val="24"/>
        </w:rPr>
        <w:t xml:space="preserve"> Accessed</w:t>
      </w:r>
      <w:r w:rsidRPr="004A3C53">
        <w:rPr>
          <w:sz w:val="24"/>
          <w:szCs w:val="24"/>
        </w:rPr>
        <w:t xml:space="preserve"> 6</w:t>
      </w:r>
      <w:r w:rsidRPr="004A3C53">
        <w:rPr>
          <w:sz w:val="24"/>
          <w:szCs w:val="24"/>
          <w:vertAlign w:val="superscript"/>
        </w:rPr>
        <w:t>th</w:t>
      </w:r>
      <w:r w:rsidRPr="004A3C53">
        <w:rPr>
          <w:sz w:val="24"/>
          <w:szCs w:val="24"/>
        </w:rPr>
        <w:t xml:space="preserve"> July. 2020. </w:t>
      </w:r>
    </w:p>
    <w:p w14:paraId="7F2E6B54" w14:textId="77777777" w:rsidR="004A3C53" w:rsidRPr="004A3C53" w:rsidRDefault="004A3C53" w:rsidP="00D33B74">
      <w:pPr>
        <w:rPr>
          <w:sz w:val="24"/>
          <w:szCs w:val="24"/>
        </w:rPr>
      </w:pPr>
      <w:r w:rsidRPr="004A3C53">
        <w:rPr>
          <w:sz w:val="24"/>
          <w:szCs w:val="24"/>
        </w:rPr>
        <w:t xml:space="preserve">Boyd, F. (2019) </w:t>
      </w:r>
      <w:r w:rsidRPr="004A3C53">
        <w:rPr>
          <w:i/>
          <w:iCs/>
          <w:sz w:val="24"/>
          <w:szCs w:val="24"/>
        </w:rPr>
        <w:t>Early Interventions to Reduce Violent Crime</w:t>
      </w:r>
      <w:r w:rsidRPr="004A3C53">
        <w:rPr>
          <w:sz w:val="24"/>
          <w:szCs w:val="24"/>
        </w:rPr>
        <w:t xml:space="preserve"> [Online] Available at : </w:t>
      </w:r>
      <w:hyperlink r:id="rId20" w:history="1">
        <w:r w:rsidRPr="004A3C53">
          <w:rPr>
            <w:rStyle w:val="Hyperlink"/>
            <w:sz w:val="24"/>
            <w:szCs w:val="24"/>
          </w:rPr>
          <w:t>https://post.parliament.uk/research-briefings/post-pn-0599/</w:t>
        </w:r>
      </w:hyperlink>
      <w:r w:rsidRPr="004A3C53">
        <w:rPr>
          <w:sz w:val="24"/>
          <w:szCs w:val="24"/>
        </w:rPr>
        <w:t xml:space="preserve"> Accessed 9</w:t>
      </w:r>
      <w:r w:rsidRPr="004A3C53">
        <w:rPr>
          <w:sz w:val="24"/>
          <w:szCs w:val="24"/>
          <w:vertAlign w:val="superscript"/>
        </w:rPr>
        <w:t>th</w:t>
      </w:r>
      <w:r w:rsidRPr="004A3C53">
        <w:rPr>
          <w:sz w:val="24"/>
          <w:szCs w:val="24"/>
        </w:rPr>
        <w:t xml:space="preserve"> July. 2020. </w:t>
      </w:r>
    </w:p>
    <w:p w14:paraId="32D883F5" w14:textId="77777777" w:rsidR="004A3C53" w:rsidRPr="004A3C53" w:rsidRDefault="004A3C53" w:rsidP="003D0C92">
      <w:pPr>
        <w:rPr>
          <w:rStyle w:val="Hyperlink"/>
          <w:sz w:val="24"/>
          <w:szCs w:val="24"/>
        </w:rPr>
      </w:pPr>
      <w:r w:rsidRPr="004A3C53">
        <w:rPr>
          <w:sz w:val="24"/>
          <w:szCs w:val="24"/>
        </w:rPr>
        <w:t xml:space="preserve">Braun, V. and Clarke, V. (2006) </w:t>
      </w:r>
      <w:r w:rsidRPr="004A3C53">
        <w:rPr>
          <w:i/>
          <w:sz w:val="24"/>
          <w:szCs w:val="24"/>
        </w:rPr>
        <w:t>Using thematic analysis in psychology. Qualitative Research in Psychology</w:t>
      </w:r>
      <w:r w:rsidRPr="004A3C53">
        <w:rPr>
          <w:sz w:val="24"/>
          <w:szCs w:val="24"/>
        </w:rPr>
        <w:t xml:space="preserve">, 3 (2) ISSN 1478-0887 [Online] Available at : </w:t>
      </w:r>
      <w:hyperlink r:id="rId21" w:history="1">
        <w:r w:rsidRPr="004A3C53">
          <w:rPr>
            <w:rStyle w:val="Hyperlink"/>
            <w:sz w:val="24"/>
            <w:szCs w:val="24"/>
          </w:rPr>
          <w:t>http://eprints.uwe.ac.uk/11735/2/thematic_analysis_revised</w:t>
        </w:r>
      </w:hyperlink>
    </w:p>
    <w:p w14:paraId="374B0D05" w14:textId="77777777" w:rsidR="004A3C53" w:rsidRPr="004A3C53" w:rsidRDefault="004A3C53" w:rsidP="003D0C92">
      <w:pPr>
        <w:rPr>
          <w:rFonts w:cstheme="minorHAnsi"/>
          <w:sz w:val="24"/>
          <w:szCs w:val="24"/>
        </w:rPr>
      </w:pPr>
      <w:r w:rsidRPr="004A3C53">
        <w:rPr>
          <w:rFonts w:cstheme="minorHAnsi"/>
          <w:sz w:val="24"/>
          <w:szCs w:val="24"/>
        </w:rPr>
        <w:t xml:space="preserve">Cohen, L. Manion, L. Morrison, K. (2007) </w:t>
      </w:r>
      <w:r w:rsidRPr="004A3C53">
        <w:rPr>
          <w:rFonts w:cstheme="minorHAnsi"/>
          <w:i/>
          <w:iCs/>
          <w:sz w:val="24"/>
          <w:szCs w:val="24"/>
        </w:rPr>
        <w:t>Research Methods In Education</w:t>
      </w:r>
      <w:r w:rsidRPr="004A3C53">
        <w:rPr>
          <w:rFonts w:cstheme="minorHAnsi"/>
          <w:sz w:val="24"/>
          <w:szCs w:val="24"/>
        </w:rPr>
        <w:t xml:space="preserve"> [Online] Available at : </w:t>
      </w:r>
      <w:hyperlink r:id="rId22" w:history="1">
        <w:r w:rsidRPr="004A3C53">
          <w:rPr>
            <w:rStyle w:val="Hyperlink"/>
            <w:rFonts w:cstheme="minorHAnsi"/>
            <w:sz w:val="24"/>
            <w:szCs w:val="24"/>
          </w:rPr>
          <w:t>https://gtu.ge/Agro-Lib/RESEARCH%20METHOD%20COHEN%20ok.pdf</w:t>
        </w:r>
      </w:hyperlink>
      <w:r w:rsidRPr="004A3C53">
        <w:rPr>
          <w:rFonts w:cstheme="minorHAnsi"/>
          <w:sz w:val="24"/>
          <w:szCs w:val="24"/>
        </w:rPr>
        <w:t xml:space="preserve"> Accessed 5</w:t>
      </w:r>
      <w:r w:rsidRPr="004A3C53">
        <w:rPr>
          <w:rFonts w:cstheme="minorHAnsi"/>
          <w:sz w:val="24"/>
          <w:szCs w:val="24"/>
          <w:vertAlign w:val="superscript"/>
        </w:rPr>
        <w:t>th</w:t>
      </w:r>
      <w:r w:rsidRPr="004A3C53">
        <w:rPr>
          <w:rFonts w:cstheme="minorHAnsi"/>
          <w:sz w:val="24"/>
          <w:szCs w:val="24"/>
        </w:rPr>
        <w:t xml:space="preserve"> July. 2020. </w:t>
      </w:r>
    </w:p>
    <w:p w14:paraId="553F4970" w14:textId="77777777" w:rsidR="004A3C53" w:rsidRPr="004A3C53" w:rsidRDefault="004A3C53" w:rsidP="003D0C92">
      <w:pPr>
        <w:spacing w:line="240" w:lineRule="auto"/>
        <w:rPr>
          <w:rFonts w:cstheme="minorHAnsi"/>
          <w:color w:val="000000"/>
          <w:sz w:val="24"/>
          <w:szCs w:val="24"/>
          <w:shd w:val="clear" w:color="auto" w:fill="FFFFFF"/>
        </w:rPr>
      </w:pPr>
      <w:r w:rsidRPr="004A3C53">
        <w:rPr>
          <w:rFonts w:cstheme="minorHAnsi"/>
          <w:color w:val="000000"/>
          <w:sz w:val="24"/>
          <w:szCs w:val="24"/>
          <w:shd w:val="clear" w:color="auto" w:fill="FFFFFF"/>
        </w:rPr>
        <w:t>Creswell, J. Plano Clark, V. (2007). </w:t>
      </w:r>
      <w:r w:rsidRPr="004A3C53">
        <w:rPr>
          <w:rFonts w:cstheme="minorHAnsi"/>
          <w:i/>
          <w:iCs/>
          <w:color w:val="000000"/>
          <w:sz w:val="24"/>
          <w:szCs w:val="24"/>
          <w:shd w:val="clear" w:color="auto" w:fill="FFFFFF"/>
        </w:rPr>
        <w:t>Designing and conducting mixed methods research</w:t>
      </w:r>
      <w:r w:rsidRPr="004A3C53">
        <w:rPr>
          <w:rFonts w:cstheme="minorHAnsi"/>
          <w:color w:val="000000"/>
          <w:sz w:val="24"/>
          <w:szCs w:val="24"/>
          <w:shd w:val="clear" w:color="auto" w:fill="FFFFFF"/>
        </w:rPr>
        <w:t>. London: SAGE.</w:t>
      </w:r>
    </w:p>
    <w:p w14:paraId="77F1389B" w14:textId="77777777" w:rsidR="004A3C53" w:rsidRPr="004A3C53" w:rsidRDefault="004A3C53" w:rsidP="00D33B74">
      <w:pPr>
        <w:rPr>
          <w:sz w:val="24"/>
          <w:szCs w:val="24"/>
        </w:rPr>
      </w:pPr>
      <w:r w:rsidRPr="004A3C53">
        <w:rPr>
          <w:sz w:val="24"/>
          <w:szCs w:val="24"/>
        </w:rPr>
        <w:t xml:space="preserve">Foster, R. (2013) </w:t>
      </w:r>
      <w:r w:rsidRPr="004A3C53">
        <w:rPr>
          <w:i/>
          <w:iCs/>
          <w:sz w:val="24"/>
          <w:szCs w:val="24"/>
        </w:rPr>
        <w:t xml:space="preserve">Knife Crime Interventions: What Works? </w:t>
      </w:r>
      <w:r w:rsidRPr="004A3C53">
        <w:rPr>
          <w:sz w:val="24"/>
          <w:szCs w:val="24"/>
        </w:rPr>
        <w:t xml:space="preserve">[Online] Available at : </w:t>
      </w:r>
      <w:hyperlink r:id="rId23" w:history="1">
        <w:r w:rsidRPr="004A3C53">
          <w:rPr>
            <w:rStyle w:val="Hyperlink"/>
            <w:sz w:val="24"/>
            <w:szCs w:val="24"/>
          </w:rPr>
          <w:t>https://www.sccjr.ac.uk/wp-content/uploads/2014/01/SCCJR_Report_No_04.2013_Knife_Crime_Interventions.pdf</w:t>
        </w:r>
      </w:hyperlink>
      <w:r w:rsidRPr="004A3C53">
        <w:rPr>
          <w:sz w:val="24"/>
          <w:szCs w:val="24"/>
        </w:rPr>
        <w:t xml:space="preserve"> Accessed 9th July. 2020. </w:t>
      </w:r>
    </w:p>
    <w:p w14:paraId="7C159A3A" w14:textId="1CB58B5E" w:rsidR="004A3C53" w:rsidRDefault="004A3C53" w:rsidP="00BB6B27">
      <w:pPr>
        <w:rPr>
          <w:rStyle w:val="Hyperlink"/>
          <w:color w:val="000000" w:themeColor="text1"/>
          <w:sz w:val="24"/>
          <w:szCs w:val="24"/>
          <w:u w:val="none"/>
        </w:rPr>
      </w:pPr>
      <w:r w:rsidRPr="004A3C53">
        <w:rPr>
          <w:sz w:val="24"/>
          <w:szCs w:val="24"/>
        </w:rPr>
        <w:t>House of Commons (2019)</w:t>
      </w:r>
      <w:r w:rsidRPr="004A3C53">
        <w:rPr>
          <w:i/>
          <w:iCs/>
          <w:sz w:val="24"/>
          <w:szCs w:val="24"/>
        </w:rPr>
        <w:t xml:space="preserve"> Knife Crime Statistics : 2019 </w:t>
      </w:r>
      <w:r w:rsidRPr="004A3C53">
        <w:rPr>
          <w:sz w:val="24"/>
          <w:szCs w:val="24"/>
        </w:rPr>
        <w:t xml:space="preserve">[Online] Available at :  </w:t>
      </w:r>
      <w:hyperlink r:id="rId24" w:history="1">
        <w:r w:rsidRPr="004A3C53">
          <w:rPr>
            <w:rStyle w:val="Hyperlink"/>
            <w:sz w:val="24"/>
            <w:szCs w:val="24"/>
          </w:rPr>
          <w:t>https://commonslibrary.parliament.uk/research-briefings/sn04304/</w:t>
        </w:r>
      </w:hyperlink>
      <w:r w:rsidRPr="004A3C53">
        <w:rPr>
          <w:rStyle w:val="Hyperlink"/>
          <w:sz w:val="24"/>
          <w:szCs w:val="24"/>
        </w:rPr>
        <w:t xml:space="preserve">  </w:t>
      </w:r>
      <w:r w:rsidRPr="004A3C53">
        <w:rPr>
          <w:rStyle w:val="Hyperlink"/>
          <w:color w:val="000000" w:themeColor="text1"/>
          <w:sz w:val="24"/>
          <w:szCs w:val="24"/>
          <w:u w:val="none"/>
        </w:rPr>
        <w:t>Accessed 4</w:t>
      </w:r>
      <w:r w:rsidRPr="004A3C53">
        <w:rPr>
          <w:rStyle w:val="Hyperlink"/>
          <w:color w:val="000000" w:themeColor="text1"/>
          <w:sz w:val="24"/>
          <w:szCs w:val="24"/>
          <w:u w:val="none"/>
          <w:vertAlign w:val="superscript"/>
        </w:rPr>
        <w:t>th</w:t>
      </w:r>
      <w:r w:rsidRPr="004A3C53">
        <w:rPr>
          <w:rStyle w:val="Hyperlink"/>
          <w:color w:val="000000" w:themeColor="text1"/>
          <w:sz w:val="24"/>
          <w:szCs w:val="24"/>
          <w:u w:val="none"/>
        </w:rPr>
        <w:t xml:space="preserve"> July. 2020.</w:t>
      </w:r>
    </w:p>
    <w:p w14:paraId="7BB04DA4" w14:textId="16D6C0F0" w:rsidR="003E070A" w:rsidRPr="003E070A" w:rsidRDefault="003E070A" w:rsidP="00BB6B27">
      <w:pPr>
        <w:rPr>
          <w:rStyle w:val="Hyperlink"/>
          <w:color w:val="auto"/>
          <w:u w:val="none"/>
        </w:rPr>
      </w:pPr>
      <w:r>
        <w:t xml:space="preserve">HM Government (2018) </w:t>
      </w:r>
      <w:r>
        <w:rPr>
          <w:i/>
          <w:iCs/>
        </w:rPr>
        <w:t xml:space="preserve">Serious Violence Strategy </w:t>
      </w:r>
      <w:r>
        <w:t xml:space="preserve">[Online] Available at : </w:t>
      </w:r>
      <w:hyperlink r:id="rId25" w:history="1">
        <w:r>
          <w:rPr>
            <w:rStyle w:val="Hyperlink"/>
          </w:rPr>
          <w:t>https://assets.publishing.service.gov.uk/government/uploads/system/uploads/attachment_data/file/698009/serious-violence-strategy.pdf</w:t>
        </w:r>
      </w:hyperlink>
      <w:r>
        <w:t xml:space="preserve"> Accessed 20</w:t>
      </w:r>
      <w:r w:rsidRPr="00ED1575">
        <w:rPr>
          <w:vertAlign w:val="superscript"/>
        </w:rPr>
        <w:t>th</w:t>
      </w:r>
      <w:r>
        <w:t xml:space="preserve"> July. 2020. </w:t>
      </w:r>
    </w:p>
    <w:p w14:paraId="63CA9017" w14:textId="77777777" w:rsidR="004A3C53" w:rsidRPr="004A3C53" w:rsidRDefault="004A3C53" w:rsidP="003D0C92">
      <w:pPr>
        <w:rPr>
          <w:rFonts w:cstheme="minorHAnsi"/>
          <w:sz w:val="24"/>
          <w:szCs w:val="24"/>
        </w:rPr>
      </w:pPr>
      <w:r w:rsidRPr="004A3C53">
        <w:rPr>
          <w:rFonts w:cstheme="minorHAnsi"/>
          <w:sz w:val="24"/>
          <w:szCs w:val="24"/>
        </w:rPr>
        <w:t xml:space="preserve">Merriam, S. </w:t>
      </w:r>
      <w:proofErr w:type="spellStart"/>
      <w:r w:rsidRPr="004A3C53">
        <w:rPr>
          <w:rFonts w:cstheme="minorHAnsi"/>
          <w:sz w:val="24"/>
          <w:szCs w:val="24"/>
        </w:rPr>
        <w:t>Tisdell</w:t>
      </w:r>
      <w:proofErr w:type="spellEnd"/>
      <w:r w:rsidRPr="004A3C53">
        <w:rPr>
          <w:rFonts w:cstheme="minorHAnsi"/>
          <w:sz w:val="24"/>
          <w:szCs w:val="24"/>
        </w:rPr>
        <w:t xml:space="preserve">, E. (2015) </w:t>
      </w:r>
      <w:r w:rsidRPr="004A3C53">
        <w:rPr>
          <w:rFonts w:cstheme="minorHAnsi"/>
          <w:i/>
          <w:iCs/>
          <w:sz w:val="24"/>
          <w:szCs w:val="24"/>
        </w:rPr>
        <w:t>Qualitative Research : A Guide to Design and Implementation Fourth Edition</w:t>
      </w:r>
      <w:r w:rsidRPr="004A3C53">
        <w:rPr>
          <w:rFonts w:cstheme="minorHAnsi"/>
          <w:sz w:val="24"/>
          <w:szCs w:val="24"/>
        </w:rPr>
        <w:t xml:space="preserve"> [Online] Available at : </w:t>
      </w:r>
      <w:hyperlink r:id="rId26" w:anchor="v=onepage&amp;q=merriam%20and%20tisdell&amp;f=false" w:history="1">
        <w:r w:rsidRPr="004A3C53">
          <w:rPr>
            <w:rStyle w:val="Hyperlink"/>
            <w:rFonts w:cstheme="minorHAnsi"/>
            <w:sz w:val="24"/>
            <w:szCs w:val="24"/>
          </w:rPr>
          <w:t>https://books.google.co.uk/books?hl=en&amp;lr=&amp;id=JFN_BwAAQBAJ&amp;oi=fnd&amp;pg=PA137&amp;dq=</w:t>
        </w:r>
        <w:r w:rsidRPr="004A3C53">
          <w:rPr>
            <w:rStyle w:val="Hyperlink"/>
            <w:rFonts w:cstheme="minorHAnsi"/>
            <w:sz w:val="24"/>
            <w:szCs w:val="24"/>
          </w:rPr>
          <w:lastRenderedPageBreak/>
          <w:t>merriam+and+tisdell&amp;ots=wN3TJJ_C33&amp;sig=gH3ox7XERPNWyhAj94k6kRddMNE#v=onepage&amp;q=merriam%20and%20tisdell&amp;f=false</w:t>
        </w:r>
      </w:hyperlink>
      <w:r w:rsidRPr="004A3C53">
        <w:rPr>
          <w:rFonts w:cstheme="minorHAnsi"/>
          <w:sz w:val="24"/>
          <w:szCs w:val="24"/>
        </w:rPr>
        <w:t xml:space="preserve"> Accessed 5</w:t>
      </w:r>
      <w:r w:rsidRPr="004A3C53">
        <w:rPr>
          <w:rFonts w:cstheme="minorHAnsi"/>
          <w:sz w:val="24"/>
          <w:szCs w:val="24"/>
          <w:vertAlign w:val="superscript"/>
        </w:rPr>
        <w:t>th</w:t>
      </w:r>
      <w:r w:rsidRPr="004A3C53">
        <w:rPr>
          <w:rFonts w:cstheme="minorHAnsi"/>
          <w:sz w:val="24"/>
          <w:szCs w:val="24"/>
        </w:rPr>
        <w:t xml:space="preserve"> July. 2020. </w:t>
      </w:r>
    </w:p>
    <w:p w14:paraId="6D06A748" w14:textId="77777777" w:rsidR="004A3C53" w:rsidRPr="004A3C53" w:rsidRDefault="004A3C53" w:rsidP="00DD2AD8">
      <w:pPr>
        <w:rPr>
          <w:sz w:val="24"/>
          <w:szCs w:val="24"/>
        </w:rPr>
      </w:pPr>
      <w:r w:rsidRPr="004A3C53">
        <w:rPr>
          <w:sz w:val="24"/>
          <w:szCs w:val="24"/>
        </w:rPr>
        <w:t xml:space="preserve">Metropolitan Police (2020) </w:t>
      </w:r>
      <w:r w:rsidRPr="004A3C53">
        <w:rPr>
          <w:i/>
          <w:iCs/>
          <w:sz w:val="24"/>
          <w:szCs w:val="24"/>
        </w:rPr>
        <w:t>How we use stop and search</w:t>
      </w:r>
      <w:r w:rsidRPr="004A3C53">
        <w:rPr>
          <w:sz w:val="24"/>
          <w:szCs w:val="24"/>
        </w:rPr>
        <w:t xml:space="preserve"> [Online] Available at : </w:t>
      </w:r>
      <w:hyperlink r:id="rId27" w:history="1">
        <w:r w:rsidRPr="004A3C53">
          <w:rPr>
            <w:rStyle w:val="Hyperlink"/>
            <w:sz w:val="24"/>
            <w:szCs w:val="24"/>
          </w:rPr>
          <w:t>https://www.met.police.uk/advice/advice-and-information/st-s/stop-and-search/how-we-use-stop-and-search/</w:t>
        </w:r>
      </w:hyperlink>
      <w:r w:rsidRPr="004A3C53">
        <w:rPr>
          <w:sz w:val="24"/>
          <w:szCs w:val="24"/>
        </w:rPr>
        <w:t xml:space="preserve"> Accessed 8</w:t>
      </w:r>
      <w:r w:rsidRPr="004A3C53">
        <w:rPr>
          <w:sz w:val="24"/>
          <w:szCs w:val="24"/>
          <w:vertAlign w:val="superscript"/>
        </w:rPr>
        <w:t>th</w:t>
      </w:r>
      <w:r w:rsidRPr="004A3C53">
        <w:rPr>
          <w:sz w:val="24"/>
          <w:szCs w:val="24"/>
        </w:rPr>
        <w:t xml:space="preserve"> July. 2020. </w:t>
      </w:r>
    </w:p>
    <w:p w14:paraId="334C68B2" w14:textId="77777777" w:rsidR="004A3C53" w:rsidRPr="004A3C53" w:rsidRDefault="004A3C53" w:rsidP="003D0C92">
      <w:pPr>
        <w:rPr>
          <w:sz w:val="24"/>
          <w:szCs w:val="24"/>
        </w:rPr>
      </w:pPr>
      <w:r w:rsidRPr="004A3C53">
        <w:rPr>
          <w:sz w:val="24"/>
          <w:szCs w:val="24"/>
        </w:rPr>
        <w:t xml:space="preserve">Nowell, L. S. Norris, J. White, D. 2017) ‘Thematic Analysis: Striving to Meet the Trustworthiness Criteria’, International Journal of Qualitative Methods. </w:t>
      </w:r>
      <w:proofErr w:type="spellStart"/>
      <w:r w:rsidRPr="004A3C53">
        <w:rPr>
          <w:sz w:val="24"/>
          <w:szCs w:val="24"/>
        </w:rPr>
        <w:t>doi</w:t>
      </w:r>
      <w:proofErr w:type="spellEnd"/>
      <w:r w:rsidRPr="004A3C53">
        <w:rPr>
          <w:sz w:val="24"/>
          <w:szCs w:val="24"/>
        </w:rPr>
        <w:t>: 10.1177/1609406917733847.</w:t>
      </w:r>
    </w:p>
    <w:p w14:paraId="1559521A" w14:textId="77777777" w:rsidR="004A3C53" w:rsidRPr="004A3C53" w:rsidRDefault="004A3C53" w:rsidP="00DD2AD8">
      <w:pPr>
        <w:rPr>
          <w:sz w:val="24"/>
          <w:szCs w:val="24"/>
        </w:rPr>
      </w:pPr>
      <w:r w:rsidRPr="004A3C53">
        <w:rPr>
          <w:sz w:val="24"/>
          <w:szCs w:val="24"/>
        </w:rPr>
        <w:t xml:space="preserve">Robinson, R. (2018) </w:t>
      </w:r>
      <w:r w:rsidRPr="004A3C53">
        <w:rPr>
          <w:i/>
          <w:iCs/>
          <w:sz w:val="24"/>
          <w:szCs w:val="24"/>
        </w:rPr>
        <w:t xml:space="preserve">Police and Politicians ; Response to violent crime risks being counterproductive </w:t>
      </w:r>
      <w:r w:rsidRPr="004A3C53">
        <w:rPr>
          <w:sz w:val="24"/>
          <w:szCs w:val="24"/>
        </w:rPr>
        <w:t>[Online] Available at :</w:t>
      </w:r>
      <w:hyperlink r:id="rId28" w:history="1">
        <w:r w:rsidRPr="004A3C53">
          <w:rPr>
            <w:rStyle w:val="Hyperlink"/>
            <w:sz w:val="24"/>
            <w:szCs w:val="24"/>
          </w:rPr>
          <w:t>https://www.libertyhumanrights.org.uk/issue/police-and-politicians-response-to-violent-crime-risks-being-counter-productive/</w:t>
        </w:r>
      </w:hyperlink>
      <w:r w:rsidRPr="004A3C53">
        <w:rPr>
          <w:sz w:val="24"/>
          <w:szCs w:val="24"/>
        </w:rPr>
        <w:t xml:space="preserve"> Accessed 8</w:t>
      </w:r>
      <w:r w:rsidRPr="004A3C53">
        <w:rPr>
          <w:sz w:val="24"/>
          <w:szCs w:val="24"/>
          <w:vertAlign w:val="superscript"/>
        </w:rPr>
        <w:t>th</w:t>
      </w:r>
      <w:r w:rsidRPr="004A3C53">
        <w:rPr>
          <w:sz w:val="24"/>
          <w:szCs w:val="24"/>
        </w:rPr>
        <w:t xml:space="preserve"> July. 2020</w:t>
      </w:r>
    </w:p>
    <w:p w14:paraId="1EAF7654" w14:textId="77777777" w:rsidR="004A3C53" w:rsidRPr="004A3C53" w:rsidRDefault="004A3C53" w:rsidP="003D0C92">
      <w:pPr>
        <w:rPr>
          <w:rFonts w:cstheme="minorHAnsi"/>
          <w:sz w:val="24"/>
          <w:szCs w:val="24"/>
        </w:rPr>
      </w:pPr>
      <w:r w:rsidRPr="004A3C53">
        <w:rPr>
          <w:rFonts w:cstheme="minorHAnsi"/>
          <w:sz w:val="24"/>
          <w:szCs w:val="24"/>
        </w:rPr>
        <w:t xml:space="preserve">Saunders, M. Lewis, P. Thornhill, A. (2009) </w:t>
      </w:r>
      <w:r w:rsidRPr="004A3C53">
        <w:rPr>
          <w:rFonts w:cstheme="minorHAnsi"/>
          <w:i/>
          <w:iCs/>
          <w:sz w:val="24"/>
          <w:szCs w:val="24"/>
        </w:rPr>
        <w:t>Research methods for business students; fifth edition</w:t>
      </w:r>
      <w:r w:rsidRPr="004A3C53">
        <w:rPr>
          <w:rFonts w:cstheme="minorHAnsi"/>
          <w:sz w:val="24"/>
          <w:szCs w:val="24"/>
        </w:rPr>
        <w:t xml:space="preserve"> [Online] Available at : </w:t>
      </w:r>
      <w:hyperlink r:id="rId29" w:history="1">
        <w:r w:rsidRPr="004A3C53">
          <w:rPr>
            <w:rStyle w:val="Hyperlink"/>
            <w:rFonts w:cstheme="minorHAnsi"/>
            <w:sz w:val="24"/>
            <w:szCs w:val="24"/>
          </w:rPr>
          <w:t>https://eclass.teicrete.gr/modules/document/file.php/DLH105/Research%20Methods%20for%20Business%20Students%2C%205th%20Edition.pdf</w:t>
        </w:r>
      </w:hyperlink>
      <w:r w:rsidRPr="004A3C53">
        <w:rPr>
          <w:rFonts w:cstheme="minorHAnsi"/>
          <w:sz w:val="24"/>
          <w:szCs w:val="24"/>
        </w:rPr>
        <w:t xml:space="preserve"> Accessed 5</w:t>
      </w:r>
      <w:r w:rsidRPr="004A3C53">
        <w:rPr>
          <w:rFonts w:cstheme="minorHAnsi"/>
          <w:sz w:val="24"/>
          <w:szCs w:val="24"/>
          <w:vertAlign w:val="superscript"/>
        </w:rPr>
        <w:t>th</w:t>
      </w:r>
      <w:r w:rsidRPr="004A3C53">
        <w:rPr>
          <w:rFonts w:cstheme="minorHAnsi"/>
          <w:sz w:val="24"/>
          <w:szCs w:val="24"/>
        </w:rPr>
        <w:t xml:space="preserve"> July. 2020. </w:t>
      </w:r>
    </w:p>
    <w:p w14:paraId="4C5B47E9" w14:textId="77777777" w:rsidR="004A3C53" w:rsidRPr="004A3C53" w:rsidRDefault="004A3C53" w:rsidP="00FA2299">
      <w:pPr>
        <w:rPr>
          <w:sz w:val="24"/>
          <w:szCs w:val="24"/>
        </w:rPr>
      </w:pPr>
      <w:r w:rsidRPr="004A3C53">
        <w:rPr>
          <w:sz w:val="24"/>
          <w:szCs w:val="24"/>
        </w:rPr>
        <w:t xml:space="preserve">Standing Committee for Youth Justice, Prison Reform Trust. (2019) </w:t>
      </w:r>
      <w:r w:rsidRPr="004A3C53">
        <w:rPr>
          <w:i/>
          <w:iCs/>
          <w:sz w:val="24"/>
          <w:szCs w:val="24"/>
        </w:rPr>
        <w:t>Joint Briefing of Knife Crime Prevention Orders</w:t>
      </w:r>
      <w:r w:rsidRPr="004A3C53">
        <w:rPr>
          <w:sz w:val="24"/>
          <w:szCs w:val="24"/>
        </w:rPr>
        <w:t xml:space="preserve"> [Online] Available at : </w:t>
      </w:r>
      <w:hyperlink r:id="rId30" w:history="1">
        <w:r w:rsidRPr="004A3C53">
          <w:rPr>
            <w:rStyle w:val="Hyperlink"/>
            <w:sz w:val="24"/>
            <w:szCs w:val="24"/>
          </w:rPr>
          <w:t>http://www.prisonreformtrust.org.uk/Portals/0/Documents/parliament/Offensive%20Weapons%20Bill%20HoC%20ConsLordsAms.pdf</w:t>
        </w:r>
      </w:hyperlink>
      <w:r w:rsidRPr="004A3C53">
        <w:rPr>
          <w:sz w:val="24"/>
          <w:szCs w:val="24"/>
        </w:rPr>
        <w:t xml:space="preserve"> Accessed 4</w:t>
      </w:r>
      <w:r w:rsidRPr="004A3C53">
        <w:rPr>
          <w:sz w:val="24"/>
          <w:szCs w:val="24"/>
          <w:vertAlign w:val="superscript"/>
        </w:rPr>
        <w:t>th</w:t>
      </w:r>
      <w:r w:rsidRPr="004A3C53">
        <w:rPr>
          <w:sz w:val="24"/>
          <w:szCs w:val="24"/>
        </w:rPr>
        <w:t xml:space="preserve"> July. 2020. </w:t>
      </w:r>
    </w:p>
    <w:p w14:paraId="64E295DA" w14:textId="77777777" w:rsidR="004A3C53" w:rsidRPr="004A3C53" w:rsidRDefault="004A3C53" w:rsidP="003D0C92">
      <w:pPr>
        <w:rPr>
          <w:rFonts w:cstheme="minorHAnsi"/>
          <w:sz w:val="24"/>
          <w:szCs w:val="24"/>
        </w:rPr>
      </w:pPr>
      <w:r w:rsidRPr="004A3C53">
        <w:rPr>
          <w:rFonts w:cstheme="minorHAnsi"/>
          <w:sz w:val="24"/>
          <w:szCs w:val="24"/>
        </w:rPr>
        <w:t xml:space="preserve">Yin, R.K. (1984) </w:t>
      </w:r>
      <w:r w:rsidRPr="004A3C53">
        <w:rPr>
          <w:rFonts w:cstheme="minorHAnsi"/>
          <w:i/>
          <w:iCs/>
          <w:sz w:val="24"/>
          <w:szCs w:val="24"/>
        </w:rPr>
        <w:t>Case Study Research: Design and Methods</w:t>
      </w:r>
      <w:r w:rsidRPr="004A3C53">
        <w:rPr>
          <w:rFonts w:cstheme="minorHAnsi"/>
          <w:sz w:val="24"/>
          <w:szCs w:val="24"/>
        </w:rPr>
        <w:t>. Beverly Hills, Calif: Sage Publications.</w:t>
      </w:r>
    </w:p>
    <w:p w14:paraId="639BAEB9" w14:textId="77777777" w:rsidR="004A3C53" w:rsidRPr="004A3C53" w:rsidRDefault="004A3C53" w:rsidP="003D0C92">
      <w:pPr>
        <w:rPr>
          <w:rFonts w:cstheme="minorHAnsi"/>
          <w:sz w:val="24"/>
          <w:szCs w:val="24"/>
        </w:rPr>
      </w:pPr>
      <w:r w:rsidRPr="004A3C53">
        <w:rPr>
          <w:rFonts w:cstheme="minorHAnsi"/>
          <w:sz w:val="24"/>
          <w:szCs w:val="24"/>
        </w:rPr>
        <w:t xml:space="preserve">Zainal, Z. (2007) </w:t>
      </w:r>
      <w:r w:rsidRPr="004A3C53">
        <w:rPr>
          <w:rFonts w:cstheme="minorHAnsi"/>
          <w:i/>
          <w:iCs/>
          <w:sz w:val="24"/>
          <w:szCs w:val="24"/>
        </w:rPr>
        <w:t xml:space="preserve">Case Study as A Research Method </w:t>
      </w:r>
      <w:r w:rsidRPr="004A3C53">
        <w:rPr>
          <w:rFonts w:cstheme="minorHAnsi"/>
          <w:sz w:val="24"/>
          <w:szCs w:val="24"/>
        </w:rPr>
        <w:t xml:space="preserve">[Online] Available at : </w:t>
      </w:r>
      <w:hyperlink r:id="rId31" w:history="1">
        <w:r w:rsidRPr="004A3C53">
          <w:rPr>
            <w:rStyle w:val="Hyperlink"/>
            <w:rFonts w:cstheme="minorHAnsi"/>
            <w:sz w:val="24"/>
            <w:szCs w:val="24"/>
          </w:rPr>
          <w:t>http://psyking.net/htmlobj-3837/case_study_as_a_research_method.pdf Accessed 5th July. 2020</w:t>
        </w:r>
      </w:hyperlink>
      <w:r w:rsidRPr="004A3C53">
        <w:rPr>
          <w:rFonts w:cstheme="minorHAnsi"/>
          <w:sz w:val="24"/>
          <w:szCs w:val="24"/>
        </w:rPr>
        <w:t xml:space="preserve">. </w:t>
      </w:r>
    </w:p>
    <w:p w14:paraId="43877183" w14:textId="77777777" w:rsidR="00D33B74" w:rsidRDefault="00D33B74" w:rsidP="00DD2AD8"/>
    <w:sectPr w:rsidR="00D33B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C96AD" w14:textId="77777777" w:rsidR="00221C8E" w:rsidRDefault="00221C8E" w:rsidP="00BA1D59">
      <w:pPr>
        <w:spacing w:after="0" w:line="240" w:lineRule="auto"/>
      </w:pPr>
      <w:r>
        <w:separator/>
      </w:r>
    </w:p>
  </w:endnote>
  <w:endnote w:type="continuationSeparator" w:id="0">
    <w:p w14:paraId="35998539" w14:textId="77777777" w:rsidR="00221C8E" w:rsidRDefault="00221C8E" w:rsidP="00BA1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6460817"/>
      <w:docPartObj>
        <w:docPartGallery w:val="Page Numbers (Bottom of Page)"/>
        <w:docPartUnique/>
      </w:docPartObj>
    </w:sdtPr>
    <w:sdtEndPr>
      <w:rPr>
        <w:color w:val="7F7F7F" w:themeColor="background1" w:themeShade="7F"/>
        <w:spacing w:val="60"/>
      </w:rPr>
    </w:sdtEndPr>
    <w:sdtContent>
      <w:p w14:paraId="1DB01970" w14:textId="52D1F16A" w:rsidR="00696634" w:rsidRDefault="0069663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CE98880" w14:textId="77777777" w:rsidR="00696634" w:rsidRDefault="00696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AF7C8" w14:textId="77777777" w:rsidR="00221C8E" w:rsidRDefault="00221C8E" w:rsidP="00BA1D59">
      <w:pPr>
        <w:spacing w:after="0" w:line="240" w:lineRule="auto"/>
      </w:pPr>
      <w:r>
        <w:separator/>
      </w:r>
    </w:p>
  </w:footnote>
  <w:footnote w:type="continuationSeparator" w:id="0">
    <w:p w14:paraId="6DEEFBEF" w14:textId="77777777" w:rsidR="00221C8E" w:rsidRDefault="00221C8E" w:rsidP="00BA1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A17FB"/>
    <w:multiLevelType w:val="hybridMultilevel"/>
    <w:tmpl w:val="777EB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B5D4E"/>
    <w:multiLevelType w:val="hybridMultilevel"/>
    <w:tmpl w:val="A9709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F21C7"/>
    <w:multiLevelType w:val="multilevel"/>
    <w:tmpl w:val="FE06B17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3296EC7"/>
    <w:multiLevelType w:val="hybridMultilevel"/>
    <w:tmpl w:val="CEE0EE80"/>
    <w:lvl w:ilvl="0" w:tplc="30CC5E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9219D3"/>
    <w:multiLevelType w:val="hybridMultilevel"/>
    <w:tmpl w:val="8F842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AB5BEE"/>
    <w:multiLevelType w:val="hybridMultilevel"/>
    <w:tmpl w:val="EA64C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E33"/>
    <w:rsid w:val="00006E24"/>
    <w:rsid w:val="00024596"/>
    <w:rsid w:val="00062A77"/>
    <w:rsid w:val="000D6CB4"/>
    <w:rsid w:val="000F2D14"/>
    <w:rsid w:val="0010297F"/>
    <w:rsid w:val="00107E5E"/>
    <w:rsid w:val="00140C6A"/>
    <w:rsid w:val="00145435"/>
    <w:rsid w:val="00166961"/>
    <w:rsid w:val="001B0BFD"/>
    <w:rsid w:val="001D55A7"/>
    <w:rsid w:val="00210CBB"/>
    <w:rsid w:val="0021425D"/>
    <w:rsid w:val="002145E2"/>
    <w:rsid w:val="00221C8E"/>
    <w:rsid w:val="002456E5"/>
    <w:rsid w:val="00246221"/>
    <w:rsid w:val="00246EA1"/>
    <w:rsid w:val="002B2007"/>
    <w:rsid w:val="002D55D8"/>
    <w:rsid w:val="002F020D"/>
    <w:rsid w:val="003004FE"/>
    <w:rsid w:val="003011A0"/>
    <w:rsid w:val="00317D07"/>
    <w:rsid w:val="00333C18"/>
    <w:rsid w:val="00385CA3"/>
    <w:rsid w:val="00393736"/>
    <w:rsid w:val="0039547D"/>
    <w:rsid w:val="003D0C92"/>
    <w:rsid w:val="003E070A"/>
    <w:rsid w:val="00405204"/>
    <w:rsid w:val="004207EC"/>
    <w:rsid w:val="00441717"/>
    <w:rsid w:val="00441CB1"/>
    <w:rsid w:val="00444CBD"/>
    <w:rsid w:val="00475A73"/>
    <w:rsid w:val="00477915"/>
    <w:rsid w:val="00496F0E"/>
    <w:rsid w:val="004A3C53"/>
    <w:rsid w:val="004B1B86"/>
    <w:rsid w:val="004F0208"/>
    <w:rsid w:val="004F49AA"/>
    <w:rsid w:val="00513AA5"/>
    <w:rsid w:val="005167CC"/>
    <w:rsid w:val="00551427"/>
    <w:rsid w:val="005649A8"/>
    <w:rsid w:val="005651B9"/>
    <w:rsid w:val="005A1314"/>
    <w:rsid w:val="005C69EB"/>
    <w:rsid w:val="00617EE0"/>
    <w:rsid w:val="0063644C"/>
    <w:rsid w:val="00645CFB"/>
    <w:rsid w:val="00672159"/>
    <w:rsid w:val="00674237"/>
    <w:rsid w:val="00695C9B"/>
    <w:rsid w:val="00696634"/>
    <w:rsid w:val="006B396D"/>
    <w:rsid w:val="006B3EB0"/>
    <w:rsid w:val="006C2B0C"/>
    <w:rsid w:val="006E12C3"/>
    <w:rsid w:val="006E6861"/>
    <w:rsid w:val="007003AE"/>
    <w:rsid w:val="00706339"/>
    <w:rsid w:val="00707104"/>
    <w:rsid w:val="00710002"/>
    <w:rsid w:val="007354DF"/>
    <w:rsid w:val="0074063E"/>
    <w:rsid w:val="007522E8"/>
    <w:rsid w:val="00776CBC"/>
    <w:rsid w:val="007A768C"/>
    <w:rsid w:val="007E6E33"/>
    <w:rsid w:val="0080182B"/>
    <w:rsid w:val="008128D2"/>
    <w:rsid w:val="008232FB"/>
    <w:rsid w:val="00825F6F"/>
    <w:rsid w:val="008403CB"/>
    <w:rsid w:val="00884466"/>
    <w:rsid w:val="008D6DA0"/>
    <w:rsid w:val="008E73F1"/>
    <w:rsid w:val="00910F59"/>
    <w:rsid w:val="00933C19"/>
    <w:rsid w:val="0096245B"/>
    <w:rsid w:val="00965E75"/>
    <w:rsid w:val="00984AB8"/>
    <w:rsid w:val="009A11F1"/>
    <w:rsid w:val="009E785E"/>
    <w:rsid w:val="00A36B26"/>
    <w:rsid w:val="00A37379"/>
    <w:rsid w:val="00A42405"/>
    <w:rsid w:val="00A50056"/>
    <w:rsid w:val="00A835A2"/>
    <w:rsid w:val="00AB40DD"/>
    <w:rsid w:val="00AB5DAE"/>
    <w:rsid w:val="00AF4773"/>
    <w:rsid w:val="00B224D8"/>
    <w:rsid w:val="00B2337C"/>
    <w:rsid w:val="00B53793"/>
    <w:rsid w:val="00B61336"/>
    <w:rsid w:val="00B80EFF"/>
    <w:rsid w:val="00BA1D59"/>
    <w:rsid w:val="00BA3A4F"/>
    <w:rsid w:val="00BB1D74"/>
    <w:rsid w:val="00BB6270"/>
    <w:rsid w:val="00BB6B27"/>
    <w:rsid w:val="00BC7088"/>
    <w:rsid w:val="00BE3679"/>
    <w:rsid w:val="00C243AF"/>
    <w:rsid w:val="00C26E31"/>
    <w:rsid w:val="00C5261A"/>
    <w:rsid w:val="00C72BC9"/>
    <w:rsid w:val="00CA37A0"/>
    <w:rsid w:val="00CC6F93"/>
    <w:rsid w:val="00CF4E9F"/>
    <w:rsid w:val="00D01D86"/>
    <w:rsid w:val="00D16C89"/>
    <w:rsid w:val="00D20348"/>
    <w:rsid w:val="00D33B74"/>
    <w:rsid w:val="00D61042"/>
    <w:rsid w:val="00D72C5F"/>
    <w:rsid w:val="00D81DC7"/>
    <w:rsid w:val="00D86A50"/>
    <w:rsid w:val="00D93508"/>
    <w:rsid w:val="00DB484C"/>
    <w:rsid w:val="00DC6D71"/>
    <w:rsid w:val="00DD2AD8"/>
    <w:rsid w:val="00DE6A81"/>
    <w:rsid w:val="00E011D7"/>
    <w:rsid w:val="00E323C4"/>
    <w:rsid w:val="00E41EB9"/>
    <w:rsid w:val="00EB3F5E"/>
    <w:rsid w:val="00F13EC8"/>
    <w:rsid w:val="00F3034B"/>
    <w:rsid w:val="00F80353"/>
    <w:rsid w:val="00F9591D"/>
    <w:rsid w:val="00FA05A3"/>
    <w:rsid w:val="00FA2299"/>
    <w:rsid w:val="00FB188C"/>
    <w:rsid w:val="00FB3510"/>
    <w:rsid w:val="00FE06DA"/>
    <w:rsid w:val="00FF5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A88B0C"/>
  <w15:chartTrackingRefBased/>
  <w15:docId w15:val="{1EF915FE-9078-4C9D-8769-5C0B878CD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E33"/>
  </w:style>
  <w:style w:type="paragraph" w:styleId="Heading1">
    <w:name w:val="heading 1"/>
    <w:basedOn w:val="Normal"/>
    <w:next w:val="Normal"/>
    <w:link w:val="Heading1Char"/>
    <w:uiPriority w:val="9"/>
    <w:qFormat/>
    <w:rsid w:val="007E6E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6E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6E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E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6E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6E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E6E33"/>
    <w:pPr>
      <w:outlineLvl w:val="9"/>
    </w:pPr>
    <w:rPr>
      <w:lang w:val="en-US"/>
    </w:rPr>
  </w:style>
  <w:style w:type="paragraph" w:styleId="TOC2">
    <w:name w:val="toc 2"/>
    <w:basedOn w:val="Normal"/>
    <w:next w:val="Normal"/>
    <w:autoRedefine/>
    <w:uiPriority w:val="39"/>
    <w:unhideWhenUsed/>
    <w:rsid w:val="007E6E3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E6E33"/>
    <w:pPr>
      <w:spacing w:after="100"/>
    </w:pPr>
    <w:rPr>
      <w:rFonts w:eastAsiaTheme="minorEastAsia" w:cs="Times New Roman"/>
      <w:lang w:val="en-US"/>
    </w:rPr>
  </w:style>
  <w:style w:type="character" w:styleId="Hyperlink">
    <w:name w:val="Hyperlink"/>
    <w:basedOn w:val="DefaultParagraphFont"/>
    <w:uiPriority w:val="99"/>
    <w:unhideWhenUsed/>
    <w:rsid w:val="007E6E33"/>
    <w:rPr>
      <w:color w:val="0563C1" w:themeColor="hyperlink"/>
      <w:u w:val="single"/>
    </w:rPr>
  </w:style>
  <w:style w:type="paragraph" w:styleId="NoSpacing">
    <w:name w:val="No Spacing"/>
    <w:link w:val="NoSpacingChar"/>
    <w:uiPriority w:val="1"/>
    <w:qFormat/>
    <w:rsid w:val="007E6E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E33"/>
    <w:rPr>
      <w:rFonts w:eastAsiaTheme="minorEastAsia"/>
      <w:lang w:val="en-US"/>
    </w:rPr>
  </w:style>
  <w:style w:type="paragraph" w:customStyle="1" w:styleId="paragraph">
    <w:name w:val="paragraph"/>
    <w:basedOn w:val="Normal"/>
    <w:rsid w:val="007E6E33"/>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7E6E33"/>
    <w:pPr>
      <w:ind w:left="720"/>
      <w:contextualSpacing/>
    </w:pPr>
  </w:style>
  <w:style w:type="paragraph" w:styleId="TOC3">
    <w:name w:val="toc 3"/>
    <w:basedOn w:val="Normal"/>
    <w:next w:val="Normal"/>
    <w:autoRedefine/>
    <w:uiPriority w:val="39"/>
    <w:unhideWhenUsed/>
    <w:rsid w:val="00D20348"/>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DC6D71"/>
    <w:rPr>
      <w:color w:val="605E5C"/>
      <w:shd w:val="clear" w:color="auto" w:fill="E1DFDD"/>
    </w:rPr>
  </w:style>
  <w:style w:type="character" w:styleId="FollowedHyperlink">
    <w:name w:val="FollowedHyperlink"/>
    <w:basedOn w:val="DefaultParagraphFont"/>
    <w:uiPriority w:val="99"/>
    <w:semiHidden/>
    <w:unhideWhenUsed/>
    <w:rsid w:val="00BB6B27"/>
    <w:rPr>
      <w:color w:val="954F72" w:themeColor="followedHyperlink"/>
      <w:u w:val="single"/>
    </w:rPr>
  </w:style>
  <w:style w:type="paragraph" w:styleId="Header">
    <w:name w:val="header"/>
    <w:basedOn w:val="Normal"/>
    <w:link w:val="HeaderChar"/>
    <w:uiPriority w:val="99"/>
    <w:unhideWhenUsed/>
    <w:rsid w:val="00BA1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D59"/>
  </w:style>
  <w:style w:type="paragraph" w:styleId="Footer">
    <w:name w:val="footer"/>
    <w:basedOn w:val="Normal"/>
    <w:link w:val="FooterChar"/>
    <w:uiPriority w:val="99"/>
    <w:unhideWhenUsed/>
    <w:rsid w:val="00BA1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D59"/>
  </w:style>
  <w:style w:type="table" w:styleId="GridTable4-Accent5">
    <w:name w:val="Grid Table 4 Accent 5"/>
    <w:basedOn w:val="TableNormal"/>
    <w:uiPriority w:val="49"/>
    <w:rsid w:val="005C69E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journals.sagepub.com/doi/full/10.1177/1473225419851988%20Accessed%204th%20July.%202020" TargetMode="External"/><Relationship Id="rId26" Type="http://schemas.openxmlformats.org/officeDocument/2006/relationships/hyperlink" Target="https://books.google.co.uk/books?hl=en&amp;lr=&amp;id=JFN_BwAAQBAJ&amp;oi=fnd&amp;pg=PA137&amp;dq=merriam+and+tisdell&amp;ots=wN3TJJ_C33&amp;sig=gH3ox7XERPNWyhAj94k6kRddMNE" TargetMode="External"/><Relationship Id="rId3" Type="http://schemas.openxmlformats.org/officeDocument/2006/relationships/customXml" Target="../customXml/item3.xml"/><Relationship Id="rId21" Type="http://schemas.openxmlformats.org/officeDocument/2006/relationships/hyperlink" Target="http://eprints.uwe.ac.uk/11735/2/thematic_analysis_revised"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journals.lww.com/academicmedicine/Fulltext/2020/05000/The_Positivism_Paradigm_of_Research.16.aspx" TargetMode="External"/><Relationship Id="rId25" Type="http://schemas.openxmlformats.org/officeDocument/2006/relationships/hyperlink" Target="https://assets.publishing.service.gov.uk/government/uploads/system/uploads/attachment_data/file/698009/serious-violence-strategy.pdf"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post.parliament.uk/research-briefings/post-pn-0599/" TargetMode="External"/><Relationship Id="rId29" Type="http://schemas.openxmlformats.org/officeDocument/2006/relationships/hyperlink" Target="https://eclass.teicrete.gr/modules/document/file.php/DLH105/Research%20Methods%20for%20Business%20Students%2C%205th%20Edit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ommonslibrary.parliament.uk/research-briefings/sn04304/"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sccjr.ac.uk/wp-content/uploads/2014/01/SCCJR_Report_No_04.2013_Knife_Crime_Interventions.pdf" TargetMode="External"/><Relationship Id="rId28" Type="http://schemas.openxmlformats.org/officeDocument/2006/relationships/hyperlink" Target="https://www.libertyhumanrights.org.uk/issue/police-and-politicians-response-to-violent-crime-risks-being-counter-productive/" TargetMode="External"/><Relationship Id="rId10" Type="http://schemas.openxmlformats.org/officeDocument/2006/relationships/endnotes" Target="endnotes.xml"/><Relationship Id="rId19" Type="http://schemas.openxmlformats.org/officeDocument/2006/relationships/hyperlink" Target="https://www.narcis.nl/publication/RecordID/oai%3Adspace.library.uu.nl%3A1874%2F23634/dd_year/2005/uquery/secondary%20data/id/2/Language/NL" TargetMode="External"/><Relationship Id="rId31" Type="http://schemas.openxmlformats.org/officeDocument/2006/relationships/hyperlink" Target="http://psyking.net/htmlobj-3837/case_study_as_a_research_method.pdf%20Accessed%205th%20July.%20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tu.ge/Agro-Lib/RESEARCH%20METHOD%20COHEN%20ok.pdf" TargetMode="External"/><Relationship Id="rId27" Type="http://schemas.openxmlformats.org/officeDocument/2006/relationships/hyperlink" Target="https://www.met.police.uk/advice/advice-and-information/st-s/stop-and-search/how-we-use-stop-and-search/" TargetMode="External"/><Relationship Id="rId30" Type="http://schemas.openxmlformats.org/officeDocument/2006/relationships/hyperlink" Target="http://www.prisonreformtrust.org.uk/Portals/0/Documents/parliament/Offensive%20Weapons%20Bill%20HoC%20ConsLordsAms.pdf" TargetMode="Externa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0B617BEC5F46599C62D192EB4B488A"/>
        <w:category>
          <w:name w:val="General"/>
          <w:gallery w:val="placeholder"/>
        </w:category>
        <w:types>
          <w:type w:val="bbPlcHdr"/>
        </w:types>
        <w:behaviors>
          <w:behavior w:val="content"/>
        </w:behaviors>
        <w:guid w:val="{28362745-2630-4432-9063-E0614B89CD72}"/>
      </w:docPartPr>
      <w:docPartBody>
        <w:p w:rsidR="00EB77A6" w:rsidRDefault="00051161" w:rsidP="00051161">
          <w:pPr>
            <w:pStyle w:val="0F0B617BEC5F46599C62D192EB4B488A"/>
          </w:pPr>
          <w:r>
            <w:rPr>
              <w:rFonts w:asciiTheme="majorHAnsi" w:eastAsiaTheme="majorEastAsia" w:hAnsiTheme="majorHAnsi" w:cstheme="majorBidi"/>
              <w:caps/>
              <w:color w:val="4472C4" w:themeColor="accent1"/>
              <w:sz w:val="80"/>
              <w:szCs w:val="80"/>
            </w:rPr>
            <w:t>[Document title]</w:t>
          </w:r>
        </w:p>
      </w:docPartBody>
    </w:docPart>
    <w:docPart>
      <w:docPartPr>
        <w:name w:val="4D6B8BB3139B4A90AE5463403ABDC6DC"/>
        <w:category>
          <w:name w:val="General"/>
          <w:gallery w:val="placeholder"/>
        </w:category>
        <w:types>
          <w:type w:val="bbPlcHdr"/>
        </w:types>
        <w:behaviors>
          <w:behavior w:val="content"/>
        </w:behaviors>
        <w:guid w:val="{995FFD5C-867D-420D-97FE-BC5E59E1E9B8}"/>
      </w:docPartPr>
      <w:docPartBody>
        <w:p w:rsidR="00EB77A6" w:rsidRDefault="00051161" w:rsidP="00051161">
          <w:pPr>
            <w:pStyle w:val="4D6B8BB3139B4A90AE5463403ABDC6D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161"/>
    <w:rsid w:val="00051161"/>
    <w:rsid w:val="00074ACD"/>
    <w:rsid w:val="00142301"/>
    <w:rsid w:val="00150835"/>
    <w:rsid w:val="00462EB4"/>
    <w:rsid w:val="00493711"/>
    <w:rsid w:val="008D172E"/>
    <w:rsid w:val="00B00FC9"/>
    <w:rsid w:val="00B419E8"/>
    <w:rsid w:val="00DE7A6A"/>
    <w:rsid w:val="00DF2862"/>
    <w:rsid w:val="00EB77A6"/>
    <w:rsid w:val="00ED0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AF49507F264486A89BACBE1F64110B">
    <w:name w:val="13AF49507F264486A89BACBE1F64110B"/>
    <w:rsid w:val="00051161"/>
  </w:style>
  <w:style w:type="paragraph" w:customStyle="1" w:styleId="EB523F78CA2C4CD9BDF31504D6CC82FE">
    <w:name w:val="EB523F78CA2C4CD9BDF31504D6CC82FE"/>
    <w:rsid w:val="00051161"/>
  </w:style>
  <w:style w:type="paragraph" w:customStyle="1" w:styleId="87DDE2D3D52C4C64AF14DAD82778744E">
    <w:name w:val="87DDE2D3D52C4C64AF14DAD82778744E"/>
    <w:rsid w:val="00051161"/>
  </w:style>
  <w:style w:type="paragraph" w:customStyle="1" w:styleId="81AC77D05B0C4037800A40CD07C4BEDA">
    <w:name w:val="81AC77D05B0C4037800A40CD07C4BEDA"/>
    <w:rsid w:val="00051161"/>
  </w:style>
  <w:style w:type="paragraph" w:customStyle="1" w:styleId="839894FA34CC48F39CD8EE0A2AD8D656">
    <w:name w:val="839894FA34CC48F39CD8EE0A2AD8D656"/>
    <w:rsid w:val="00051161"/>
  </w:style>
  <w:style w:type="paragraph" w:customStyle="1" w:styleId="0F0B617BEC5F46599C62D192EB4B488A">
    <w:name w:val="0F0B617BEC5F46599C62D192EB4B488A"/>
    <w:rsid w:val="00051161"/>
  </w:style>
  <w:style w:type="paragraph" w:customStyle="1" w:styleId="4D6B8BB3139B4A90AE5463403ABDC6DC">
    <w:name w:val="4D6B8BB3139B4A90AE5463403ABDC6DC"/>
    <w:rsid w:val="00051161"/>
  </w:style>
  <w:style w:type="paragraph" w:customStyle="1" w:styleId="FA7CDAA26AEB4F5795D9AEF37BC0C072">
    <w:name w:val="FA7CDAA26AEB4F5795D9AEF37BC0C072"/>
    <w:rsid w:val="00ED04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2020-07-02T00:00:00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9" ma:contentTypeDescription="Create a new document." ma:contentTypeScope="" ma:versionID="c4fb2ee25cf3526e7c3e0eae336305ca">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a74cf07def3819fcc62303485ff863a2"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BB3AE2-CD56-4B25-843E-2FBB95A5F77A}">
  <ds:schemaRefs>
    <ds:schemaRef ds:uri="http://schemas.microsoft.com/sharepoint/v3/contenttype/forms"/>
  </ds:schemaRefs>
</ds:datastoreItem>
</file>

<file path=customXml/itemProps3.xml><?xml version="1.0" encoding="utf-8"?>
<ds:datastoreItem xmlns:ds="http://schemas.openxmlformats.org/officeDocument/2006/customXml" ds:itemID="{755F8E7B-1614-4BAB-AB0B-0D33471AAB0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665CE9-6599-4FC1-8686-C655CAEA9A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dc:title>
  <dc:subject>Knife Crime</dc:subject>
  <dc:creator>Joe Williams</dc:creator>
  <cp:keywords/>
  <dc:description/>
  <cp:lastModifiedBy>Joe Williams</cp:lastModifiedBy>
  <cp:revision>4</cp:revision>
  <dcterms:created xsi:type="dcterms:W3CDTF">2020-08-15T13:44:00Z</dcterms:created>
  <dcterms:modified xsi:type="dcterms:W3CDTF">2020-08-15T13:45:00Z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