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799054F" wp14:paraId="3B352879" wp14:textId="7310E02A">
      <w:pPr>
        <w:spacing w:after="80" w:line="240" w:lineRule="auto"/>
        <w:jc w:val="center"/>
        <w:rPr>
          <w:rFonts w:ascii="Aptos Display" w:hAnsi="Aptos Display" w:eastAsia="Aptos Display" w:cs="Aptos Display"/>
          <w:b w:val="0"/>
          <w:bCs w:val="0"/>
          <w:i w:val="0"/>
          <w:iCs w:val="0"/>
          <w:caps w:val="0"/>
          <w:smallCaps w:val="0"/>
          <w:noProof w:val="0"/>
          <w:color w:val="000000" w:themeColor="text1" w:themeTint="FF" w:themeShade="FF"/>
          <w:sz w:val="52"/>
          <w:szCs w:val="52"/>
          <w:lang w:val="en-US"/>
        </w:rPr>
      </w:pPr>
    </w:p>
    <w:p w:rsidR="1799054F" w:rsidP="1799054F" w:rsidRDefault="1799054F" w14:paraId="4CEBD6B8" w14:textId="75938321">
      <w:pPr>
        <w:spacing w:after="80" w:line="240" w:lineRule="auto"/>
        <w:jc w:val="center"/>
        <w:rPr>
          <w:rFonts w:ascii="Aptos Display" w:hAnsi="Aptos Display" w:eastAsia="Aptos Display" w:cs="Aptos Display"/>
          <w:b w:val="0"/>
          <w:bCs w:val="0"/>
          <w:i w:val="0"/>
          <w:iCs w:val="0"/>
          <w:caps w:val="0"/>
          <w:smallCaps w:val="0"/>
          <w:noProof w:val="0"/>
          <w:color w:val="000000" w:themeColor="text1" w:themeTint="FF" w:themeShade="FF"/>
          <w:sz w:val="52"/>
          <w:szCs w:val="52"/>
          <w:lang w:val="en-US"/>
        </w:rPr>
      </w:pPr>
    </w:p>
    <w:p xmlns:wp14="http://schemas.microsoft.com/office/word/2010/wordml" w:rsidP="6A0F007C" wp14:paraId="7565F542" wp14:textId="773C62BA">
      <w:pPr>
        <w:pStyle w:val="Title"/>
        <w:spacing w:after="80" w:line="240" w:lineRule="auto"/>
        <w:jc w:val="center"/>
        <w:rPr>
          <w:rFonts w:ascii="Aptos Display" w:hAnsi="Aptos Display" w:eastAsia="Aptos Display" w:cs="Aptos Display"/>
          <w:b w:val="0"/>
          <w:bCs w:val="0"/>
          <w:i w:val="0"/>
          <w:iCs w:val="0"/>
          <w:caps w:val="0"/>
          <w:smallCaps w:val="0"/>
          <w:noProof w:val="0"/>
          <w:color w:val="000000" w:themeColor="text1" w:themeTint="FF" w:themeShade="FF"/>
          <w:sz w:val="52"/>
          <w:szCs w:val="52"/>
          <w:lang w:val="en-US"/>
        </w:rPr>
      </w:pPr>
      <w:r w:rsidRPr="6A0F007C" w:rsidR="50C3E148">
        <w:rPr>
          <w:rFonts w:ascii="Aptos Display" w:hAnsi="Aptos Display" w:eastAsia="Aptos Display" w:cs="Aptos Display"/>
          <w:b w:val="1"/>
          <w:bCs w:val="1"/>
          <w:i w:val="0"/>
          <w:iCs w:val="0"/>
          <w:caps w:val="0"/>
          <w:smallCaps w:val="0"/>
          <w:strike w:val="0"/>
          <w:dstrike w:val="0"/>
          <w:color w:val="000000" w:themeColor="text1" w:themeTint="FF" w:themeShade="FF"/>
          <w:sz w:val="52"/>
          <w:szCs w:val="52"/>
          <w:u w:val="none"/>
        </w:rPr>
        <w:t>Assignment – Report &amp; Operations Management Plan</w:t>
      </w:r>
    </w:p>
    <w:p xmlns:wp14="http://schemas.microsoft.com/office/word/2010/wordml" w:rsidP="6A0F007C" wp14:paraId="603A1687" wp14:textId="4F5AC94F">
      <w:pPr>
        <w:jc w:val="center"/>
        <w:rPr>
          <w:rFonts w:ascii="Aptos" w:hAnsi="Aptos" w:eastAsia="Aptos" w:cs="Aptos"/>
          <w:b w:val="0"/>
          <w:bCs w:val="0"/>
          <w:i w:val="0"/>
          <w:iCs w:val="0"/>
          <w:caps w:val="0"/>
          <w:smallCaps w:val="0"/>
          <w:noProof w:val="0"/>
          <w:color w:val="000000" w:themeColor="text1" w:themeTint="FF" w:themeShade="FF"/>
          <w:sz w:val="32"/>
          <w:szCs w:val="32"/>
          <w:lang w:val="en-US"/>
        </w:rPr>
      </w:pPr>
      <w:r w:rsidRPr="6A0F007C" w:rsidR="50C3E148">
        <w:rPr>
          <w:rFonts w:ascii="Aptos" w:hAnsi="Aptos" w:eastAsia="Aptos" w:cs="Aptos"/>
          <w:b w:val="0"/>
          <w:bCs w:val="0"/>
          <w:i w:val="0"/>
          <w:iCs w:val="0"/>
          <w:caps w:val="0"/>
          <w:smallCaps w:val="0"/>
          <w:color w:val="000000" w:themeColor="text1" w:themeTint="FF" w:themeShade="FF"/>
          <w:sz w:val="32"/>
          <w:szCs w:val="32"/>
        </w:rPr>
        <w:t>Module: Operations Management</w:t>
      </w:r>
    </w:p>
    <w:p xmlns:wp14="http://schemas.microsoft.com/office/word/2010/wordml" w:rsidP="6A0F007C" wp14:paraId="1821ACBE" wp14:textId="311CDBA9">
      <w:pPr>
        <w:jc w:val="center"/>
        <w:rPr>
          <w:rFonts w:ascii="Aptos" w:hAnsi="Aptos" w:eastAsia="Aptos" w:cs="Aptos"/>
          <w:b w:val="0"/>
          <w:bCs w:val="0"/>
          <w:i w:val="0"/>
          <w:iCs w:val="0"/>
          <w:caps w:val="0"/>
          <w:smallCaps w:val="0"/>
          <w:noProof w:val="0"/>
          <w:color w:val="000000" w:themeColor="text1" w:themeTint="FF" w:themeShade="FF"/>
          <w:sz w:val="32"/>
          <w:szCs w:val="32"/>
          <w:lang w:val="en-US"/>
        </w:rPr>
      </w:pPr>
      <w:r w:rsidRPr="6A0F007C" w:rsidR="50C3E148">
        <w:rPr>
          <w:rFonts w:ascii="Aptos" w:hAnsi="Aptos" w:eastAsia="Aptos" w:cs="Aptos"/>
          <w:b w:val="0"/>
          <w:bCs w:val="0"/>
          <w:i w:val="0"/>
          <w:iCs w:val="0"/>
          <w:caps w:val="0"/>
          <w:smallCaps w:val="0"/>
          <w:color w:val="000000" w:themeColor="text1" w:themeTint="FF" w:themeShade="FF"/>
          <w:sz w:val="32"/>
          <w:szCs w:val="32"/>
        </w:rPr>
        <w:t>Module Code: BMTP5019</w:t>
      </w:r>
    </w:p>
    <w:p xmlns:wp14="http://schemas.microsoft.com/office/word/2010/wordml" w:rsidP="6A0F007C" wp14:paraId="5DA657D3" wp14:textId="2975B8E0">
      <w:pPr>
        <w:jc w:val="center"/>
        <w:rPr>
          <w:rFonts w:ascii="Aptos" w:hAnsi="Aptos" w:eastAsia="Aptos" w:cs="Aptos"/>
          <w:b w:val="0"/>
          <w:bCs w:val="0"/>
          <w:i w:val="0"/>
          <w:iCs w:val="0"/>
          <w:caps w:val="0"/>
          <w:smallCaps w:val="0"/>
          <w:noProof w:val="0"/>
          <w:color w:val="000000" w:themeColor="text1" w:themeTint="FF" w:themeShade="FF"/>
          <w:sz w:val="32"/>
          <w:szCs w:val="32"/>
          <w:lang w:val="en-US"/>
        </w:rPr>
      </w:pPr>
      <w:r w:rsidRPr="6A0F007C" w:rsidR="50C3E148">
        <w:rPr>
          <w:rFonts w:ascii="Aptos" w:hAnsi="Aptos" w:eastAsia="Aptos" w:cs="Aptos"/>
          <w:b w:val="0"/>
          <w:bCs w:val="0"/>
          <w:i w:val="0"/>
          <w:iCs w:val="0"/>
          <w:caps w:val="0"/>
          <w:smallCaps w:val="0"/>
          <w:color w:val="000000" w:themeColor="text1" w:themeTint="FF" w:themeShade="FF"/>
          <w:sz w:val="32"/>
          <w:szCs w:val="32"/>
        </w:rPr>
        <w:t>Lecturers Name: Deborah Jenkins</w:t>
      </w:r>
    </w:p>
    <w:p xmlns:wp14="http://schemas.microsoft.com/office/word/2010/wordml" w:rsidP="6A0F007C" wp14:paraId="438EABE6" wp14:textId="0B0FCBE0">
      <w:pPr>
        <w:jc w:val="center"/>
        <w:rPr>
          <w:rFonts w:ascii="Aptos" w:hAnsi="Aptos" w:eastAsia="Aptos" w:cs="Aptos"/>
          <w:b w:val="0"/>
          <w:bCs w:val="0"/>
          <w:i w:val="0"/>
          <w:iCs w:val="0"/>
          <w:caps w:val="0"/>
          <w:smallCaps w:val="0"/>
          <w:noProof w:val="0"/>
          <w:color w:val="000000" w:themeColor="text1" w:themeTint="FF" w:themeShade="FF"/>
          <w:sz w:val="32"/>
          <w:szCs w:val="32"/>
          <w:lang w:val="en-US"/>
        </w:rPr>
      </w:pPr>
      <w:r w:rsidRPr="6A0F007C" w:rsidR="50C3E148">
        <w:rPr>
          <w:rFonts w:ascii="Aptos" w:hAnsi="Aptos" w:eastAsia="Aptos" w:cs="Aptos"/>
          <w:b w:val="0"/>
          <w:bCs w:val="0"/>
          <w:i w:val="0"/>
          <w:iCs w:val="0"/>
          <w:caps w:val="0"/>
          <w:smallCaps w:val="0"/>
          <w:color w:val="000000" w:themeColor="text1" w:themeTint="FF" w:themeShade="FF"/>
          <w:sz w:val="32"/>
          <w:szCs w:val="32"/>
        </w:rPr>
        <w:t>Student Name: Jayden Bond</w:t>
      </w:r>
    </w:p>
    <w:p xmlns:wp14="http://schemas.microsoft.com/office/word/2010/wordml" w:rsidP="6A0F007C" wp14:paraId="2335CD80" wp14:textId="4C37A818">
      <w:pPr>
        <w:jc w:val="center"/>
        <w:rPr>
          <w:rFonts w:ascii="Aptos" w:hAnsi="Aptos" w:eastAsia="Aptos" w:cs="Aptos"/>
          <w:b w:val="0"/>
          <w:bCs w:val="0"/>
          <w:i w:val="0"/>
          <w:iCs w:val="0"/>
          <w:caps w:val="0"/>
          <w:smallCaps w:val="0"/>
          <w:noProof w:val="0"/>
          <w:color w:val="000000" w:themeColor="text1" w:themeTint="FF" w:themeShade="FF"/>
          <w:sz w:val="32"/>
          <w:szCs w:val="32"/>
          <w:lang w:val="en-US"/>
        </w:rPr>
      </w:pPr>
      <w:r w:rsidRPr="6A0F007C" w:rsidR="50C3E148">
        <w:rPr>
          <w:rFonts w:ascii="Aptos" w:hAnsi="Aptos" w:eastAsia="Aptos" w:cs="Aptos"/>
          <w:b w:val="0"/>
          <w:bCs w:val="0"/>
          <w:i w:val="0"/>
          <w:iCs w:val="0"/>
          <w:caps w:val="0"/>
          <w:smallCaps w:val="0"/>
          <w:color w:val="000000" w:themeColor="text1" w:themeTint="FF" w:themeShade="FF"/>
          <w:sz w:val="32"/>
          <w:szCs w:val="32"/>
        </w:rPr>
        <w:t>Student ID: 2305531</w:t>
      </w:r>
    </w:p>
    <w:p xmlns:wp14="http://schemas.microsoft.com/office/word/2010/wordml" w:rsidP="1799054F" wp14:paraId="47247B7D" wp14:textId="15EA146B">
      <w:pPr>
        <w:jc w:val="center"/>
        <w:rPr>
          <w:rFonts w:ascii="Aptos" w:hAnsi="Aptos" w:eastAsia="Aptos" w:cs="Aptos"/>
          <w:b w:val="0"/>
          <w:bCs w:val="0"/>
          <w:i w:val="0"/>
          <w:iCs w:val="0"/>
          <w:caps w:val="0"/>
          <w:smallCaps w:val="0"/>
          <w:noProof w:val="0"/>
          <w:color w:val="FF0000"/>
          <w:sz w:val="32"/>
          <w:szCs w:val="32"/>
          <w:lang w:val="en-US"/>
        </w:rPr>
      </w:pPr>
      <w:r w:rsidRPr="1799054F" w:rsidR="50C3E148">
        <w:rPr>
          <w:rFonts w:ascii="Aptos" w:hAnsi="Aptos" w:eastAsia="Aptos" w:cs="Aptos"/>
          <w:b w:val="0"/>
          <w:bCs w:val="0"/>
          <w:i w:val="0"/>
          <w:iCs w:val="0"/>
          <w:caps w:val="0"/>
          <w:smallCaps w:val="0"/>
          <w:color w:val="000000" w:themeColor="text1" w:themeTint="FF" w:themeShade="FF"/>
          <w:sz w:val="32"/>
          <w:szCs w:val="32"/>
        </w:rPr>
        <w:t>Word Count:</w:t>
      </w:r>
      <w:r w:rsidRPr="1799054F" w:rsidR="73D1CE37">
        <w:rPr>
          <w:rFonts w:ascii="Aptos" w:hAnsi="Aptos" w:eastAsia="Aptos" w:cs="Aptos"/>
          <w:b w:val="0"/>
          <w:bCs w:val="0"/>
          <w:i w:val="0"/>
          <w:iCs w:val="0"/>
          <w:caps w:val="0"/>
          <w:smallCaps w:val="0"/>
          <w:color w:val="000000" w:themeColor="text1" w:themeTint="FF" w:themeShade="FF"/>
          <w:sz w:val="32"/>
          <w:szCs w:val="32"/>
        </w:rPr>
        <w:t xml:space="preserve"> 4387</w:t>
      </w:r>
    </w:p>
    <w:p xmlns:wp14="http://schemas.microsoft.com/office/word/2010/wordml" wp14:paraId="606CD17C" wp14:textId="3FACFCEC">
      <w:r>
        <w:br w:type="page"/>
      </w:r>
    </w:p>
    <w:p xmlns:wp14="http://schemas.microsoft.com/office/word/2010/wordml" w:rsidP="6A0F007C" wp14:paraId="2C078E63" wp14:textId="0D67B3B0">
      <w:pPr>
        <w:rPr>
          <w:rFonts w:ascii="Aptos" w:hAnsi="Aptos" w:eastAsia="Aptos" w:cs="Aptos" w:asciiTheme="minorAscii" w:hAnsiTheme="minorAscii" w:eastAsiaTheme="minorAscii" w:cstheme="minorAscii"/>
          <w:b w:val="0"/>
          <w:bCs w:val="0"/>
          <w:i w:val="0"/>
          <w:iCs w:val="0"/>
          <w:sz w:val="28"/>
          <w:szCs w:val="28"/>
          <w:u w:val="single"/>
        </w:rPr>
      </w:pPr>
      <w:r w:rsidRPr="6A0F007C" w:rsidR="05C235E7">
        <w:rPr>
          <w:rFonts w:ascii="Aptos" w:hAnsi="Aptos" w:eastAsia="Aptos" w:cs="Aptos" w:asciiTheme="minorAscii" w:hAnsiTheme="minorAscii" w:eastAsiaTheme="minorAscii" w:cstheme="minorAscii"/>
          <w:b w:val="0"/>
          <w:bCs w:val="0"/>
          <w:i w:val="0"/>
          <w:iCs w:val="0"/>
          <w:sz w:val="28"/>
          <w:szCs w:val="28"/>
          <w:u w:val="single"/>
        </w:rPr>
        <w:t>The Report</w:t>
      </w:r>
    </w:p>
    <w:p w:rsidR="19342F8F" w:rsidP="6A0F007C" w:rsidRDefault="19342F8F" w14:paraId="1459A2C3" w14:textId="2E5B038D">
      <w:pPr>
        <w:pStyle w:val="Normal"/>
        <w:ind w:left="0"/>
        <w:rPr>
          <w:rFonts w:ascii="Aptos" w:hAnsi="Aptos" w:eastAsia="Aptos" w:cs="Aptos" w:asciiTheme="minorAscii" w:hAnsiTheme="minorAscii" w:eastAsiaTheme="minorAscii" w:cstheme="minorAscii"/>
          <w:b w:val="1"/>
          <w:bCs w:val="1"/>
          <w:i w:val="0"/>
          <w:iCs w:val="0"/>
          <w:sz w:val="28"/>
          <w:szCs w:val="28"/>
        </w:rPr>
      </w:pPr>
      <w:r w:rsidRPr="6A0F007C" w:rsidR="19342F8F">
        <w:rPr>
          <w:rFonts w:ascii="Aptos" w:hAnsi="Aptos" w:eastAsia="Aptos" w:cs="Aptos" w:asciiTheme="minorAscii" w:hAnsiTheme="minorAscii" w:eastAsiaTheme="minorAscii" w:cstheme="minorAscii"/>
          <w:b w:val="1"/>
          <w:bCs w:val="1"/>
          <w:i w:val="0"/>
          <w:iCs w:val="0"/>
          <w:sz w:val="28"/>
          <w:szCs w:val="28"/>
        </w:rPr>
        <w:t>Introduction</w:t>
      </w:r>
    </w:p>
    <w:p w:rsidR="64A4E11A" w:rsidP="6A0F007C" w:rsidRDefault="64A4E11A" w14:paraId="64DB19F0" w14:textId="0BFF437E">
      <w:pPr>
        <w:pStyle w:val="Normal"/>
        <w:ind w:left="0"/>
        <w:rPr>
          <w:rFonts w:ascii="Aptos" w:hAnsi="Aptos" w:eastAsia="Aptos" w:cs="Aptos" w:asciiTheme="minorAscii" w:hAnsiTheme="minorAscii" w:eastAsiaTheme="minorAscii" w:cstheme="minorAscii"/>
        </w:rPr>
      </w:pPr>
      <w:r w:rsidRPr="1799054F" w:rsidR="64A4E11A">
        <w:rPr>
          <w:rFonts w:ascii="Aptos" w:hAnsi="Aptos" w:eastAsia="Aptos" w:cs="Aptos" w:asciiTheme="minorAscii" w:hAnsiTheme="minorAscii" w:eastAsiaTheme="minorAscii" w:cstheme="minorAscii"/>
        </w:rPr>
        <w:t>This report examine</w:t>
      </w:r>
      <w:r w:rsidRPr="1799054F" w:rsidR="3D45C33E">
        <w:rPr>
          <w:rFonts w:ascii="Aptos" w:hAnsi="Aptos" w:eastAsia="Aptos" w:cs="Aptos" w:asciiTheme="minorAscii" w:hAnsiTheme="minorAscii" w:eastAsiaTheme="minorAscii" w:cstheme="minorAscii"/>
        </w:rPr>
        <w:t>s</w:t>
      </w:r>
      <w:r w:rsidRPr="1799054F" w:rsidR="64A4E11A">
        <w:rPr>
          <w:rFonts w:ascii="Aptos" w:hAnsi="Aptos" w:eastAsia="Aptos" w:cs="Aptos" w:asciiTheme="minorAscii" w:hAnsiTheme="minorAscii" w:eastAsiaTheme="minorAscii" w:cstheme="minorAscii"/>
        </w:rPr>
        <w:t xml:space="preserve"> and </w:t>
      </w:r>
      <w:r w:rsidRPr="1799054F" w:rsidR="3FF49B99">
        <w:rPr>
          <w:rFonts w:ascii="Aptos" w:hAnsi="Aptos" w:eastAsia="Aptos" w:cs="Aptos" w:asciiTheme="minorAscii" w:hAnsiTheme="minorAscii" w:eastAsiaTheme="minorAscii" w:cstheme="minorAscii"/>
        </w:rPr>
        <w:t>evaluates operational</w:t>
      </w:r>
      <w:r w:rsidRPr="1799054F" w:rsidR="64A4E11A">
        <w:rPr>
          <w:rFonts w:ascii="Aptos" w:hAnsi="Aptos" w:eastAsia="Aptos" w:cs="Aptos" w:asciiTheme="minorAscii" w:hAnsiTheme="minorAscii" w:eastAsiaTheme="minorAscii" w:cstheme="minorAscii"/>
        </w:rPr>
        <w:t xml:space="preserve"> management practices and procedures of the Hotel Montreal, Four Seasons</w:t>
      </w:r>
      <w:r w:rsidRPr="1799054F" w:rsidR="3B90FF76">
        <w:rPr>
          <w:rFonts w:ascii="Aptos" w:hAnsi="Aptos" w:eastAsia="Aptos" w:cs="Aptos" w:asciiTheme="minorAscii" w:hAnsiTheme="minorAscii" w:eastAsiaTheme="minorAscii" w:cstheme="minorAscii"/>
        </w:rPr>
        <w:t xml:space="preserve">. </w:t>
      </w:r>
      <w:r w:rsidRPr="1799054F" w:rsidR="2075DF8D">
        <w:rPr>
          <w:rFonts w:ascii="Aptos" w:hAnsi="Aptos" w:eastAsia="Aptos" w:cs="Aptos" w:asciiTheme="minorAscii" w:hAnsiTheme="minorAscii" w:eastAsiaTheme="minorAscii" w:cstheme="minorAscii"/>
        </w:rPr>
        <w:t>Located in</w:t>
      </w:r>
      <w:r w:rsidRPr="1799054F" w:rsidR="3B90FF76">
        <w:rPr>
          <w:rFonts w:ascii="Aptos" w:hAnsi="Aptos" w:eastAsia="Aptos" w:cs="Aptos" w:asciiTheme="minorAscii" w:hAnsiTheme="minorAscii" w:eastAsiaTheme="minorAscii" w:cstheme="minorAscii"/>
        </w:rPr>
        <w:t xml:space="preserve"> </w:t>
      </w:r>
      <w:r w:rsidRPr="1799054F" w:rsidR="3B90FF76">
        <w:rPr>
          <w:rFonts w:ascii="Aptos" w:hAnsi="Aptos" w:eastAsia="Aptos" w:cs="Aptos" w:asciiTheme="minorAscii" w:hAnsiTheme="minorAscii" w:eastAsiaTheme="minorAscii" w:cstheme="minorAscii"/>
        </w:rPr>
        <w:t>Montreal</w:t>
      </w:r>
      <w:r w:rsidRPr="1799054F" w:rsidR="767CBF0B">
        <w:rPr>
          <w:rFonts w:ascii="Aptos" w:hAnsi="Aptos" w:eastAsia="Aptos" w:cs="Aptos" w:asciiTheme="minorAscii" w:hAnsiTheme="minorAscii" w:eastAsiaTheme="minorAscii" w:cstheme="minorAscii"/>
        </w:rPr>
        <w:t xml:space="preserve">, </w:t>
      </w:r>
      <w:r w:rsidRPr="1799054F" w:rsidR="3B90FF76">
        <w:rPr>
          <w:rFonts w:ascii="Aptos" w:hAnsi="Aptos" w:eastAsia="Aptos" w:cs="Aptos" w:asciiTheme="minorAscii" w:hAnsiTheme="minorAscii" w:eastAsiaTheme="minorAscii" w:cstheme="minorAscii"/>
        </w:rPr>
        <w:t>tailor</w:t>
      </w:r>
      <w:r w:rsidRPr="1799054F" w:rsidR="754B63B9">
        <w:rPr>
          <w:rFonts w:ascii="Aptos" w:hAnsi="Aptos" w:eastAsia="Aptos" w:cs="Aptos" w:asciiTheme="minorAscii" w:hAnsiTheme="minorAscii" w:eastAsiaTheme="minorAscii" w:cstheme="minorAscii"/>
        </w:rPr>
        <w:t>ing</w:t>
      </w:r>
      <w:r w:rsidRPr="1799054F" w:rsidR="3B90FF76">
        <w:rPr>
          <w:rFonts w:ascii="Aptos" w:hAnsi="Aptos" w:eastAsia="Aptos" w:cs="Aptos" w:asciiTheme="minorAscii" w:hAnsiTheme="minorAscii" w:eastAsiaTheme="minorAscii" w:cstheme="minorAscii"/>
        </w:rPr>
        <w:t xml:space="preserve"> itself towards a</w:t>
      </w:r>
      <w:r w:rsidRPr="1799054F" w:rsidR="117CB4D8">
        <w:rPr>
          <w:rFonts w:ascii="Aptos" w:hAnsi="Aptos" w:eastAsia="Aptos" w:cs="Aptos" w:asciiTheme="minorAscii" w:hAnsiTheme="minorAscii" w:eastAsiaTheme="minorAscii" w:cstheme="minorAscii"/>
        </w:rPr>
        <w:t xml:space="preserve"> luxury and international</w:t>
      </w:r>
      <w:r w:rsidRPr="1799054F" w:rsidR="3B90FF76">
        <w:rPr>
          <w:rFonts w:ascii="Aptos" w:hAnsi="Aptos" w:eastAsia="Aptos" w:cs="Aptos" w:asciiTheme="minorAscii" w:hAnsiTheme="minorAscii" w:eastAsiaTheme="minorAscii" w:cstheme="minorAscii"/>
        </w:rPr>
        <w:t xml:space="preserve"> clientele</w:t>
      </w:r>
      <w:r w:rsidRPr="1799054F" w:rsidR="4D163C15">
        <w:rPr>
          <w:rFonts w:ascii="Aptos" w:hAnsi="Aptos" w:eastAsia="Aptos" w:cs="Aptos" w:asciiTheme="minorAscii" w:hAnsiTheme="minorAscii" w:eastAsiaTheme="minorAscii" w:cstheme="minorAscii"/>
        </w:rPr>
        <w:t xml:space="preserve"> </w:t>
      </w:r>
      <w:r w:rsidRPr="1799054F" w:rsidR="4D163C15">
        <w:rPr>
          <w:rFonts w:ascii="Aptos" w:hAnsi="Aptos" w:eastAsia="Aptos" w:cs="Aptos" w:asciiTheme="minorAscii" w:hAnsiTheme="minorAscii" w:eastAsiaTheme="minorAscii" w:cstheme="minorAscii"/>
        </w:rPr>
        <w:t>(Four Seasons Hotel, 2025).</w:t>
      </w:r>
      <w:r w:rsidRPr="1799054F" w:rsidR="4D163C15">
        <w:rPr>
          <w:rFonts w:ascii="Aptos" w:hAnsi="Aptos" w:eastAsia="Aptos" w:cs="Aptos" w:asciiTheme="minorAscii" w:hAnsiTheme="minorAscii" w:eastAsiaTheme="minorAscii" w:cstheme="minorAscii"/>
        </w:rPr>
        <w:t xml:space="preserve"> </w:t>
      </w:r>
      <w:r w:rsidRPr="1799054F" w:rsidR="397F27FC">
        <w:rPr>
          <w:rFonts w:ascii="Aptos" w:hAnsi="Aptos" w:eastAsia="Aptos" w:cs="Aptos" w:asciiTheme="minorAscii" w:hAnsiTheme="minorAscii" w:eastAsiaTheme="minorAscii" w:cstheme="minorAscii"/>
        </w:rPr>
        <w:t>This report assesses the key areas of operations management within the hotel, with focus on HR, finance and legal policy and proc</w:t>
      </w:r>
      <w:r w:rsidRPr="1799054F" w:rsidR="00749659">
        <w:rPr>
          <w:rFonts w:ascii="Aptos" w:hAnsi="Aptos" w:eastAsia="Aptos" w:cs="Aptos" w:asciiTheme="minorAscii" w:hAnsiTheme="minorAscii" w:eastAsiaTheme="minorAscii" w:cstheme="minorAscii"/>
        </w:rPr>
        <w:t xml:space="preserve">edure. </w:t>
      </w:r>
      <w:r w:rsidRPr="1799054F" w:rsidR="6DCD6B0E">
        <w:rPr>
          <w:rFonts w:ascii="Aptos" w:hAnsi="Aptos" w:eastAsia="Aptos" w:cs="Aptos" w:asciiTheme="minorAscii" w:hAnsiTheme="minorAscii" w:eastAsiaTheme="minorAscii" w:cstheme="minorAscii"/>
        </w:rPr>
        <w:t>T</w:t>
      </w:r>
      <w:r w:rsidRPr="1799054F" w:rsidR="00749659">
        <w:rPr>
          <w:rFonts w:ascii="Aptos" w:hAnsi="Aptos" w:eastAsia="Aptos" w:cs="Aptos" w:asciiTheme="minorAscii" w:hAnsiTheme="minorAscii" w:eastAsiaTheme="minorAscii" w:cstheme="minorAscii"/>
        </w:rPr>
        <w:t xml:space="preserve">his report, examines the area of the food and beverage department, </w:t>
      </w:r>
      <w:r w:rsidRPr="1799054F" w:rsidR="00749659">
        <w:rPr>
          <w:rFonts w:ascii="Aptos" w:hAnsi="Aptos" w:eastAsia="Aptos" w:cs="Aptos" w:asciiTheme="minorAscii" w:hAnsiTheme="minorAscii" w:eastAsiaTheme="minorAscii" w:cstheme="minorAscii"/>
        </w:rPr>
        <w:t>identifying</w:t>
      </w:r>
      <w:r w:rsidRPr="1799054F" w:rsidR="00749659">
        <w:rPr>
          <w:rFonts w:ascii="Aptos" w:hAnsi="Aptos" w:eastAsia="Aptos" w:cs="Aptos" w:asciiTheme="minorAscii" w:hAnsiTheme="minorAscii" w:eastAsiaTheme="minorAscii" w:cstheme="minorAscii"/>
        </w:rPr>
        <w:t xml:space="preserve"> </w:t>
      </w:r>
      <w:r w:rsidRPr="1799054F" w:rsidR="10C32844">
        <w:rPr>
          <w:rFonts w:ascii="Aptos" w:hAnsi="Aptos" w:eastAsia="Aptos" w:cs="Aptos" w:asciiTheme="minorAscii" w:hAnsiTheme="minorAscii" w:eastAsiaTheme="minorAscii" w:cstheme="minorAscii"/>
        </w:rPr>
        <w:t>the importance</w:t>
      </w:r>
      <w:r w:rsidRPr="1799054F" w:rsidR="32BC38AD">
        <w:rPr>
          <w:rFonts w:ascii="Aptos" w:hAnsi="Aptos" w:eastAsia="Aptos" w:cs="Aptos" w:asciiTheme="minorAscii" w:hAnsiTheme="minorAscii" w:eastAsiaTheme="minorAscii" w:cstheme="minorAscii"/>
        </w:rPr>
        <w:t xml:space="preserve"> of</w:t>
      </w:r>
      <w:r w:rsidRPr="1799054F" w:rsidR="10C32844">
        <w:rPr>
          <w:rFonts w:ascii="Aptos" w:hAnsi="Aptos" w:eastAsia="Aptos" w:cs="Aptos" w:asciiTheme="minorAscii" w:hAnsiTheme="minorAscii" w:eastAsiaTheme="minorAscii" w:cstheme="minorAscii"/>
        </w:rPr>
        <w:t xml:space="preserve"> </w:t>
      </w:r>
      <w:r w:rsidRPr="1799054F" w:rsidR="36D958BA">
        <w:rPr>
          <w:rFonts w:ascii="Aptos" w:hAnsi="Aptos" w:eastAsia="Aptos" w:cs="Aptos" w:asciiTheme="minorAscii" w:hAnsiTheme="minorAscii" w:eastAsiaTheme="minorAscii" w:cstheme="minorAscii"/>
        </w:rPr>
        <w:t xml:space="preserve">being </w:t>
      </w:r>
      <w:r w:rsidRPr="1799054F" w:rsidR="36D958BA">
        <w:rPr>
          <w:rFonts w:ascii="Aptos" w:hAnsi="Aptos" w:eastAsia="Aptos" w:cs="Aptos" w:asciiTheme="minorAscii" w:hAnsiTheme="minorAscii" w:eastAsiaTheme="minorAscii" w:cstheme="minorAscii"/>
        </w:rPr>
        <w:t>in accordance with</w:t>
      </w:r>
      <w:r w:rsidRPr="1799054F" w:rsidR="36D958BA">
        <w:rPr>
          <w:rFonts w:ascii="Aptos" w:hAnsi="Aptos" w:eastAsia="Aptos" w:cs="Aptos" w:asciiTheme="minorAscii" w:hAnsiTheme="minorAscii" w:eastAsiaTheme="minorAscii" w:cstheme="minorAscii"/>
        </w:rPr>
        <w:t xml:space="preserve"> the law. </w:t>
      </w:r>
      <w:r w:rsidRPr="1799054F" w:rsidR="40A5B7BF">
        <w:rPr>
          <w:rFonts w:ascii="Aptos" w:hAnsi="Aptos" w:eastAsia="Aptos" w:cs="Aptos" w:asciiTheme="minorAscii" w:hAnsiTheme="minorAscii" w:eastAsiaTheme="minorAscii" w:cstheme="minorAscii"/>
        </w:rPr>
        <w:t>Industry legal practice emphasises the importance of operational compliance, this includes l</w:t>
      </w:r>
      <w:r w:rsidRPr="1799054F" w:rsidR="36D958BA">
        <w:rPr>
          <w:rFonts w:ascii="Aptos" w:hAnsi="Aptos" w:eastAsia="Aptos" w:cs="Aptos" w:asciiTheme="minorAscii" w:hAnsiTheme="minorAscii" w:eastAsiaTheme="minorAscii" w:cstheme="minorAscii"/>
        </w:rPr>
        <w:t>egislation on p</w:t>
      </w:r>
      <w:r w:rsidRPr="1799054F" w:rsidR="36ACFAB4">
        <w:rPr>
          <w:rFonts w:ascii="Aptos" w:hAnsi="Aptos" w:eastAsia="Aptos" w:cs="Aptos" w:asciiTheme="minorAscii" w:hAnsiTheme="minorAscii" w:eastAsiaTheme="minorAscii" w:cstheme="minorAscii"/>
        </w:rPr>
        <w:t xml:space="preserve">reventative controls on food safety hazards, traceability of food products and strict hygiene and sanitation practices (Justice Laws, 2025). </w:t>
      </w:r>
      <w:r w:rsidRPr="1799054F" w:rsidR="545F1E74">
        <w:rPr>
          <w:rFonts w:ascii="Aptos" w:hAnsi="Aptos" w:eastAsia="Aptos" w:cs="Aptos" w:asciiTheme="minorAscii" w:hAnsiTheme="minorAscii" w:eastAsiaTheme="minorAscii" w:cstheme="minorAscii"/>
        </w:rPr>
        <w:t xml:space="preserve">The analysis of the operational areas and how they integrate their focus with the target market allows for the evaluation and notation of the company’s overall </w:t>
      </w:r>
      <w:r w:rsidRPr="1799054F" w:rsidR="02900FE6">
        <w:rPr>
          <w:rFonts w:ascii="Aptos" w:hAnsi="Aptos" w:eastAsia="Aptos" w:cs="Aptos" w:asciiTheme="minorAscii" w:hAnsiTheme="minorAscii" w:eastAsiaTheme="minorAscii" w:cstheme="minorAscii"/>
        </w:rPr>
        <w:t>objectives</w:t>
      </w:r>
      <w:r w:rsidRPr="1799054F" w:rsidR="02900FE6">
        <w:rPr>
          <w:rFonts w:ascii="Aptos" w:hAnsi="Aptos" w:eastAsia="Aptos" w:cs="Aptos" w:asciiTheme="minorAscii" w:hAnsiTheme="minorAscii" w:eastAsiaTheme="minorAscii" w:cstheme="minorAscii"/>
        </w:rPr>
        <w:t>, and how they can be achieved throughout the operational process.</w:t>
      </w:r>
    </w:p>
    <w:p w:rsidR="758765D6" w:rsidP="6A0F007C" w:rsidRDefault="758765D6" w14:paraId="6DB67D1A" w14:textId="1CFE68CF">
      <w:pPr>
        <w:pStyle w:val="Normal"/>
        <w:rPr>
          <w:rFonts w:ascii="Aptos" w:hAnsi="Aptos" w:eastAsia="Aptos" w:cs="Aptos" w:asciiTheme="minorAscii" w:hAnsiTheme="minorAscii" w:eastAsiaTheme="minorAscii" w:cstheme="minorAscii"/>
          <w:b w:val="1"/>
          <w:bCs w:val="1"/>
          <w:sz w:val="28"/>
          <w:szCs w:val="28"/>
        </w:rPr>
      </w:pPr>
      <w:r w:rsidRPr="1799054F" w:rsidR="758765D6">
        <w:rPr>
          <w:rFonts w:ascii="Aptos" w:hAnsi="Aptos" w:eastAsia="Aptos" w:cs="Aptos" w:asciiTheme="minorAscii" w:hAnsiTheme="minorAscii" w:eastAsiaTheme="minorAscii" w:cstheme="minorAscii"/>
          <w:b w:val="1"/>
          <w:bCs w:val="1"/>
          <w:sz w:val="28"/>
          <w:szCs w:val="28"/>
        </w:rPr>
        <w:t>Importance of Operations Management</w:t>
      </w:r>
    </w:p>
    <w:p w:rsidR="2B0DE889" w:rsidP="1799054F" w:rsidRDefault="2B0DE889" w14:paraId="716E8ADE" w14:textId="225BD11D">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rPr>
      </w:pPr>
      <w:r w:rsidRPr="1799054F" w:rsidR="2B0DE889">
        <w:rPr>
          <w:rFonts w:ascii="Aptos" w:hAnsi="Aptos" w:eastAsia="Aptos" w:cs="Aptos" w:asciiTheme="minorAscii" w:hAnsiTheme="minorAscii" w:eastAsiaTheme="minorAscii" w:cstheme="minorAscii"/>
        </w:rPr>
        <w:t xml:space="preserve">With an 11% increase in international tourism from 2023, the competition among international hotel corporations is becoming more competitive (UNWTO, 2025). Effective operations management ensures that the Hotel can stand out from competitors. </w:t>
      </w:r>
    </w:p>
    <w:p w:rsidR="2D3DD8EB" w:rsidP="1799054F" w:rsidRDefault="2D3DD8EB" w14:paraId="0DEC774D" w14:textId="7932E033">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rPr>
      </w:pPr>
      <w:r w:rsidRPr="1799054F" w:rsidR="2D3DD8EB">
        <w:rPr>
          <w:rFonts w:ascii="Aptos" w:hAnsi="Aptos" w:eastAsia="Aptos" w:cs="Aptos" w:asciiTheme="minorAscii" w:hAnsiTheme="minorAscii" w:eastAsiaTheme="minorAscii" w:cstheme="minorAscii"/>
        </w:rPr>
        <w:t xml:space="preserve">Operational frameworks are </w:t>
      </w:r>
      <w:r w:rsidRPr="1799054F" w:rsidR="25DDB78B">
        <w:rPr>
          <w:rFonts w:ascii="Aptos" w:hAnsi="Aptos" w:eastAsia="Aptos" w:cs="Aptos" w:asciiTheme="minorAscii" w:hAnsiTheme="minorAscii" w:eastAsiaTheme="minorAscii" w:cstheme="minorAscii"/>
        </w:rPr>
        <w:t>a set of</w:t>
      </w:r>
      <w:r w:rsidRPr="1799054F" w:rsidR="2D3DD8EB">
        <w:rPr>
          <w:rFonts w:ascii="Aptos" w:hAnsi="Aptos" w:eastAsia="Aptos" w:cs="Aptos" w:asciiTheme="minorAscii" w:hAnsiTheme="minorAscii" w:eastAsiaTheme="minorAscii" w:cstheme="minorAscii"/>
        </w:rPr>
        <w:t xml:space="preserve"> procedures and guidelines that </w:t>
      </w:r>
      <w:r w:rsidRPr="1799054F" w:rsidR="2D3DD8EB">
        <w:rPr>
          <w:rFonts w:ascii="Aptos" w:hAnsi="Aptos" w:eastAsia="Aptos" w:cs="Aptos" w:asciiTheme="minorAscii" w:hAnsiTheme="minorAscii" w:eastAsiaTheme="minorAscii" w:cstheme="minorAscii"/>
        </w:rPr>
        <w:t>determine</w:t>
      </w:r>
      <w:r w:rsidRPr="1799054F" w:rsidR="2D3DD8EB">
        <w:rPr>
          <w:rFonts w:ascii="Aptos" w:hAnsi="Aptos" w:eastAsia="Aptos" w:cs="Aptos" w:asciiTheme="minorAscii" w:hAnsiTheme="minorAscii" w:eastAsiaTheme="minorAscii" w:cstheme="minorAscii"/>
        </w:rPr>
        <w:t xml:space="preserve"> how a company should </w:t>
      </w:r>
      <w:r w:rsidRPr="1799054F" w:rsidR="2D3DD8EB">
        <w:rPr>
          <w:rFonts w:ascii="Aptos" w:hAnsi="Aptos" w:eastAsia="Aptos" w:cs="Aptos" w:asciiTheme="minorAscii" w:hAnsiTheme="minorAscii" w:eastAsiaTheme="minorAscii" w:cstheme="minorAscii"/>
        </w:rPr>
        <w:t>operate</w:t>
      </w:r>
      <w:r w:rsidRPr="1799054F" w:rsidR="2D3DD8EB">
        <w:rPr>
          <w:rFonts w:ascii="Aptos" w:hAnsi="Aptos" w:eastAsia="Aptos" w:cs="Aptos" w:asciiTheme="minorAscii" w:hAnsiTheme="minorAscii" w:eastAsiaTheme="minorAscii" w:cstheme="minorAscii"/>
        </w:rPr>
        <w:t>, cover</w:t>
      </w:r>
      <w:r w:rsidRPr="1799054F" w:rsidR="375D6708">
        <w:rPr>
          <w:rFonts w:ascii="Aptos" w:hAnsi="Aptos" w:eastAsia="Aptos" w:cs="Aptos" w:asciiTheme="minorAscii" w:hAnsiTheme="minorAscii" w:eastAsiaTheme="minorAscii" w:cstheme="minorAscii"/>
        </w:rPr>
        <w:t>ing</w:t>
      </w:r>
      <w:r w:rsidRPr="1799054F" w:rsidR="2D3DD8EB">
        <w:rPr>
          <w:rFonts w:ascii="Aptos" w:hAnsi="Aptos" w:eastAsia="Aptos" w:cs="Aptos" w:asciiTheme="minorAscii" w:hAnsiTheme="minorAscii" w:eastAsiaTheme="minorAscii" w:cstheme="minorAscii"/>
        </w:rPr>
        <w:t xml:space="preserve"> anything from organi</w:t>
      </w:r>
      <w:r w:rsidRPr="1799054F" w:rsidR="0C466E31">
        <w:rPr>
          <w:rFonts w:ascii="Aptos" w:hAnsi="Aptos" w:eastAsia="Aptos" w:cs="Aptos" w:asciiTheme="minorAscii" w:hAnsiTheme="minorAscii" w:eastAsiaTheme="minorAscii" w:cstheme="minorAscii"/>
        </w:rPr>
        <w:t>s</w:t>
      </w:r>
      <w:r w:rsidRPr="1799054F" w:rsidR="2D3DD8EB">
        <w:rPr>
          <w:rFonts w:ascii="Aptos" w:hAnsi="Aptos" w:eastAsia="Aptos" w:cs="Aptos" w:asciiTheme="minorAscii" w:hAnsiTheme="minorAscii" w:eastAsiaTheme="minorAscii" w:cstheme="minorAscii"/>
        </w:rPr>
        <w:t>ational structure to corporate culture (</w:t>
      </w:r>
      <w:r w:rsidRPr="1799054F" w:rsidR="2D3DD8EB">
        <w:rPr>
          <w:rFonts w:ascii="Aptos" w:hAnsi="Aptos" w:eastAsia="Aptos" w:cs="Aptos" w:asciiTheme="minorAscii" w:hAnsiTheme="minorAscii" w:eastAsiaTheme="minorAscii" w:cstheme="minorAscii"/>
        </w:rPr>
        <w:t>Fresent</w:t>
      </w:r>
      <w:r w:rsidRPr="1799054F" w:rsidR="2D3DD8EB">
        <w:rPr>
          <w:rFonts w:ascii="Aptos" w:hAnsi="Aptos" w:eastAsia="Aptos" w:cs="Aptos" w:asciiTheme="minorAscii" w:hAnsiTheme="minorAscii" w:eastAsiaTheme="minorAscii" w:cstheme="minorAscii"/>
        </w:rPr>
        <w:t>, 2025). When running a company, it is key that the operational framework is identified and designed as it allow</w:t>
      </w:r>
      <w:r w:rsidRPr="1799054F" w:rsidR="53AFFA52">
        <w:rPr>
          <w:rFonts w:ascii="Aptos" w:hAnsi="Aptos" w:eastAsia="Aptos" w:cs="Aptos" w:asciiTheme="minorAscii" w:hAnsiTheme="minorAscii" w:eastAsiaTheme="minorAscii" w:cstheme="minorAscii"/>
        </w:rPr>
        <w:t>s</w:t>
      </w:r>
      <w:r w:rsidRPr="1799054F" w:rsidR="2D3DD8EB">
        <w:rPr>
          <w:rFonts w:ascii="Aptos" w:hAnsi="Aptos" w:eastAsia="Aptos" w:cs="Aptos" w:asciiTheme="minorAscii" w:hAnsiTheme="minorAscii" w:eastAsiaTheme="minorAscii" w:cstheme="minorAscii"/>
        </w:rPr>
        <w:t xml:space="preserve"> an </w:t>
      </w:r>
      <w:r w:rsidRPr="1799054F" w:rsidR="2D3DD8EB">
        <w:rPr>
          <w:rFonts w:ascii="Aptos" w:hAnsi="Aptos" w:eastAsia="Aptos" w:cs="Aptos" w:asciiTheme="minorAscii" w:hAnsiTheme="minorAscii" w:eastAsiaTheme="minorAscii" w:cstheme="minorAscii"/>
        </w:rPr>
        <w:t>organisation</w:t>
      </w:r>
      <w:r w:rsidRPr="1799054F" w:rsidR="2D3DD8EB">
        <w:rPr>
          <w:rFonts w:ascii="Aptos" w:hAnsi="Aptos" w:eastAsia="Aptos" w:cs="Aptos" w:asciiTheme="minorAscii" w:hAnsiTheme="minorAscii" w:eastAsiaTheme="minorAscii" w:cstheme="minorAscii"/>
        </w:rPr>
        <w:t xml:space="preserve"> to effectively satisfy operational objectives and goals of the business in </w:t>
      </w:r>
      <w:r w:rsidRPr="1799054F" w:rsidR="2732B225">
        <w:rPr>
          <w:rFonts w:ascii="Aptos" w:hAnsi="Aptos" w:eastAsia="Aptos" w:cs="Aptos" w:asciiTheme="minorAscii" w:hAnsiTheme="minorAscii" w:eastAsiaTheme="minorAscii" w:cstheme="minorAscii"/>
        </w:rPr>
        <w:t>the</w:t>
      </w:r>
      <w:r w:rsidRPr="1799054F" w:rsidR="2D3DD8EB">
        <w:rPr>
          <w:rFonts w:ascii="Aptos" w:hAnsi="Aptos" w:eastAsia="Aptos" w:cs="Aptos" w:asciiTheme="minorAscii" w:hAnsiTheme="minorAscii" w:eastAsiaTheme="minorAscii" w:cstheme="minorAscii"/>
        </w:rPr>
        <w:t xml:space="preserve"> short and long term, additionally clear operational frameworks allow for effective operation and tailoring towards a target market (Kell et al, 2006).</w:t>
      </w:r>
    </w:p>
    <w:p w:rsidR="56EAFA20" w:rsidP="1799054F" w:rsidRDefault="56EAFA20" w14:paraId="384DE652" w14:textId="47CBFBA7">
      <w:pPr>
        <w:pStyle w:val="Normal"/>
        <w:ind w:left="0"/>
        <w:rPr>
          <w:rFonts w:ascii="Aptos" w:hAnsi="Aptos" w:eastAsia="Aptos" w:cs="Aptos" w:asciiTheme="minorAscii" w:hAnsiTheme="minorAscii" w:eastAsiaTheme="minorAscii" w:cstheme="minorAscii"/>
        </w:rPr>
      </w:pPr>
      <w:r w:rsidRPr="1799054F" w:rsidR="56EAFA20">
        <w:rPr>
          <w:rFonts w:ascii="Aptos" w:hAnsi="Aptos" w:eastAsia="Aptos" w:cs="Aptos" w:asciiTheme="minorAscii" w:hAnsiTheme="minorAscii" w:eastAsiaTheme="minorAscii" w:cstheme="minorAscii"/>
        </w:rPr>
        <w:t>The operational framework of the Four Seasons Hotel Montreal is built on a hierarchical structure with senior management overseeing departments and ensuring collaboration</w:t>
      </w:r>
      <w:r w:rsidRPr="1799054F" w:rsidR="6113AD9A">
        <w:rPr>
          <w:rFonts w:ascii="Aptos" w:hAnsi="Aptos" w:eastAsia="Aptos" w:cs="Aptos" w:asciiTheme="minorAscii" w:hAnsiTheme="minorAscii" w:eastAsiaTheme="minorAscii" w:cstheme="minorAscii"/>
        </w:rPr>
        <w:t>, clear lines of authority ensure an understanding of roles and accountability for actions at differing management levels (</w:t>
      </w:r>
      <w:r w:rsidRPr="1799054F" w:rsidR="6113AD9A">
        <w:rPr>
          <w:rFonts w:ascii="Aptos" w:hAnsi="Aptos" w:eastAsia="Aptos" w:cs="Aptos" w:asciiTheme="minorAscii" w:hAnsiTheme="minorAscii" w:eastAsiaTheme="minorAscii" w:cstheme="minorAscii"/>
        </w:rPr>
        <w:t>NIBusiness</w:t>
      </w:r>
      <w:r w:rsidRPr="1799054F" w:rsidR="6113AD9A">
        <w:rPr>
          <w:rFonts w:ascii="Aptos" w:hAnsi="Aptos" w:eastAsia="Aptos" w:cs="Aptos" w:asciiTheme="minorAscii" w:hAnsiTheme="minorAscii" w:eastAsiaTheme="minorAscii" w:cstheme="minorAscii"/>
        </w:rPr>
        <w:t xml:space="preserve">, 2025). The </w:t>
      </w:r>
      <w:r w:rsidRPr="1799054F" w:rsidR="7DEC8094">
        <w:rPr>
          <w:rFonts w:ascii="Aptos" w:hAnsi="Aptos" w:eastAsia="Aptos" w:cs="Aptos" w:asciiTheme="minorAscii" w:hAnsiTheme="minorAscii" w:eastAsiaTheme="minorAscii" w:cstheme="minorAscii"/>
        </w:rPr>
        <w:t xml:space="preserve">brand </w:t>
      </w:r>
      <w:r w:rsidRPr="1799054F" w:rsidR="7DEC8094">
        <w:rPr>
          <w:rFonts w:ascii="Aptos" w:hAnsi="Aptos" w:eastAsia="Aptos" w:cs="Aptos" w:asciiTheme="minorAscii" w:hAnsiTheme="minorAscii" w:eastAsiaTheme="minorAscii" w:cstheme="minorAscii"/>
        </w:rPr>
        <w:t>maintains</w:t>
      </w:r>
      <w:r w:rsidRPr="1799054F" w:rsidR="7DEC8094">
        <w:rPr>
          <w:rFonts w:ascii="Aptos" w:hAnsi="Aptos" w:eastAsia="Aptos" w:cs="Aptos" w:asciiTheme="minorAscii" w:hAnsiTheme="minorAscii" w:eastAsiaTheme="minorAscii" w:cstheme="minorAscii"/>
        </w:rPr>
        <w:t xml:space="preserve"> its reputation of excellence, emphasising personalisation and proactive hospitality by aligning this framework with operational </w:t>
      </w:r>
      <w:r w:rsidRPr="1799054F" w:rsidR="7DEC8094">
        <w:rPr>
          <w:rFonts w:ascii="Aptos" w:hAnsi="Aptos" w:eastAsia="Aptos" w:cs="Aptos" w:asciiTheme="minorAscii" w:hAnsiTheme="minorAscii" w:eastAsiaTheme="minorAscii" w:cstheme="minorAscii"/>
        </w:rPr>
        <w:t>objectives</w:t>
      </w:r>
      <w:r w:rsidRPr="1799054F" w:rsidR="7DEC8094">
        <w:rPr>
          <w:rFonts w:ascii="Aptos" w:hAnsi="Aptos" w:eastAsia="Aptos" w:cs="Aptos" w:asciiTheme="minorAscii" w:hAnsiTheme="minorAscii" w:eastAsiaTheme="minorAscii" w:cstheme="minorAscii"/>
        </w:rPr>
        <w:t xml:space="preserve">. </w:t>
      </w:r>
      <w:r w:rsidRPr="1799054F" w:rsidR="4DA8951D">
        <w:rPr>
          <w:rFonts w:ascii="Aptos" w:hAnsi="Aptos" w:eastAsia="Aptos" w:cs="Aptos" w:asciiTheme="minorAscii" w:hAnsiTheme="minorAscii" w:eastAsiaTheme="minorAscii" w:cstheme="minorAscii"/>
        </w:rPr>
        <w:t>The use of goal alignment ensures faster decision making and further employee engagement in the company vision (</w:t>
      </w:r>
      <w:r w:rsidRPr="1799054F" w:rsidR="4DA8951D">
        <w:rPr>
          <w:rFonts w:ascii="Aptos" w:hAnsi="Aptos" w:eastAsia="Aptos" w:cs="Aptos" w:asciiTheme="minorAscii" w:hAnsiTheme="minorAscii" w:eastAsiaTheme="minorAscii" w:cstheme="minorAscii"/>
        </w:rPr>
        <w:t>Lapusan</w:t>
      </w:r>
      <w:r w:rsidRPr="1799054F" w:rsidR="4DA8951D">
        <w:rPr>
          <w:rFonts w:ascii="Aptos" w:hAnsi="Aptos" w:eastAsia="Aptos" w:cs="Aptos" w:asciiTheme="minorAscii" w:hAnsiTheme="minorAscii" w:eastAsiaTheme="minorAscii" w:cstheme="minorAscii"/>
        </w:rPr>
        <w:t>, 2023).</w:t>
      </w:r>
    </w:p>
    <w:p w:rsidR="14DA72F9" w:rsidP="1799054F" w:rsidRDefault="14DA72F9" w14:paraId="4FEFCB23" w14:textId="06D2B24D">
      <w:pPr>
        <w:pStyle w:val="Normal"/>
        <w:ind w:left="0"/>
        <w:rPr>
          <w:rFonts w:ascii="Aptos" w:hAnsi="Aptos" w:eastAsia="Aptos" w:cs="Aptos" w:asciiTheme="minorAscii" w:hAnsiTheme="minorAscii" w:eastAsiaTheme="minorAscii" w:cstheme="minorAscii"/>
        </w:rPr>
      </w:pPr>
      <w:r w:rsidRPr="1799054F" w:rsidR="14DA72F9">
        <w:rPr>
          <w:rFonts w:ascii="Aptos" w:hAnsi="Aptos" w:eastAsia="Aptos" w:cs="Aptos" w:asciiTheme="minorAscii" w:hAnsiTheme="minorAscii" w:eastAsiaTheme="minorAscii" w:cstheme="minorAscii"/>
        </w:rPr>
        <w:t xml:space="preserve">The identification of target consumer markets, their want, </w:t>
      </w:r>
      <w:r w:rsidRPr="1799054F" w:rsidR="14DA72F9">
        <w:rPr>
          <w:rFonts w:ascii="Aptos" w:hAnsi="Aptos" w:eastAsia="Aptos" w:cs="Aptos" w:asciiTheme="minorAscii" w:hAnsiTheme="minorAscii" w:eastAsiaTheme="minorAscii" w:cstheme="minorAscii"/>
        </w:rPr>
        <w:t>needs</w:t>
      </w:r>
      <w:r w:rsidRPr="1799054F" w:rsidR="14DA72F9">
        <w:rPr>
          <w:rFonts w:ascii="Aptos" w:hAnsi="Aptos" w:eastAsia="Aptos" w:cs="Aptos" w:asciiTheme="minorAscii" w:hAnsiTheme="minorAscii" w:eastAsiaTheme="minorAscii" w:cstheme="minorAscii"/>
        </w:rPr>
        <w:t xml:space="preserve"> and guest profiles. Tail</w:t>
      </w:r>
      <w:r w:rsidRPr="1799054F" w:rsidR="1BAAEECB">
        <w:rPr>
          <w:rFonts w:ascii="Aptos" w:hAnsi="Aptos" w:eastAsia="Aptos" w:cs="Aptos" w:asciiTheme="minorAscii" w:hAnsiTheme="minorAscii" w:eastAsiaTheme="minorAscii" w:cstheme="minorAscii"/>
        </w:rPr>
        <w:t>oring marketing and sales to these markets can increase operational effectiveness and business attractiveness to the desired consumer (Simkin &amp; Dibb, 1998).</w:t>
      </w:r>
      <w:r w:rsidRPr="1799054F" w:rsidR="751AFC9C">
        <w:rPr>
          <w:rFonts w:ascii="Aptos" w:hAnsi="Aptos" w:eastAsia="Aptos" w:cs="Aptos" w:asciiTheme="minorAscii" w:hAnsiTheme="minorAscii" w:eastAsiaTheme="minorAscii" w:cstheme="minorAscii"/>
        </w:rPr>
        <w:t xml:space="preserve"> </w:t>
      </w:r>
      <w:r w:rsidRPr="1799054F" w:rsidR="751AFC9C">
        <w:rPr>
          <w:rFonts w:ascii="Aptos" w:hAnsi="Aptos" w:eastAsia="Aptos" w:cs="Aptos" w:asciiTheme="minorAscii" w:hAnsiTheme="minorAscii" w:eastAsiaTheme="minorAscii" w:cstheme="minorAscii"/>
        </w:rPr>
        <w:t>Hotel Montreal targets luxury</w:t>
      </w:r>
      <w:r w:rsidRPr="1799054F" w:rsidR="1F349F17">
        <w:rPr>
          <w:rFonts w:ascii="Aptos" w:hAnsi="Aptos" w:eastAsia="Aptos" w:cs="Aptos" w:asciiTheme="minorAscii" w:hAnsiTheme="minorAscii" w:eastAsiaTheme="minorAscii" w:cstheme="minorAscii"/>
        </w:rPr>
        <w:t xml:space="preserve"> international</w:t>
      </w:r>
      <w:r w:rsidRPr="1799054F" w:rsidR="751AFC9C">
        <w:rPr>
          <w:rFonts w:ascii="Aptos" w:hAnsi="Aptos" w:eastAsia="Aptos" w:cs="Aptos" w:asciiTheme="minorAscii" w:hAnsiTheme="minorAscii" w:eastAsiaTheme="minorAscii" w:cstheme="minorAscii"/>
        </w:rPr>
        <w:t xml:space="preserve"> travellers who prioritise experience, high quality service and having their needs met over cost. </w:t>
      </w:r>
      <w:r w:rsidRPr="1799054F" w:rsidR="01FB01FD">
        <w:rPr>
          <w:rFonts w:ascii="Aptos" w:hAnsi="Aptos" w:eastAsia="Aptos" w:cs="Aptos" w:asciiTheme="minorAscii" w:hAnsiTheme="minorAscii" w:eastAsiaTheme="minorAscii" w:cstheme="minorAscii"/>
        </w:rPr>
        <w:t>They offer</w:t>
      </w:r>
      <w:r w:rsidRPr="1799054F" w:rsidR="751AFC9C">
        <w:rPr>
          <w:rFonts w:ascii="Aptos" w:hAnsi="Aptos" w:eastAsia="Aptos" w:cs="Aptos" w:asciiTheme="minorAscii" w:hAnsiTheme="minorAscii" w:eastAsiaTheme="minorAscii" w:cstheme="minorAscii"/>
        </w:rPr>
        <w:t xml:space="preserve"> a range of amenities, services, and experiences beyond a standard hotel, such as bespoke tasting </w:t>
      </w:r>
      <w:r w:rsidRPr="1799054F" w:rsidR="0DDDCB83">
        <w:rPr>
          <w:rFonts w:ascii="Aptos" w:hAnsi="Aptos" w:eastAsia="Aptos" w:cs="Aptos" w:asciiTheme="minorAscii" w:hAnsiTheme="minorAscii" w:eastAsiaTheme="minorAscii" w:cstheme="minorAscii"/>
        </w:rPr>
        <w:t>menus</w:t>
      </w:r>
      <w:r w:rsidRPr="1799054F" w:rsidR="751AFC9C">
        <w:rPr>
          <w:rFonts w:ascii="Aptos" w:hAnsi="Aptos" w:eastAsia="Aptos" w:cs="Aptos" w:asciiTheme="minorAscii" w:hAnsiTheme="minorAscii" w:eastAsiaTheme="minorAscii" w:cstheme="minorAscii"/>
        </w:rPr>
        <w:t xml:space="preserve">, executive </w:t>
      </w:r>
      <w:r w:rsidRPr="1799054F" w:rsidR="751AFC9C">
        <w:rPr>
          <w:rFonts w:ascii="Aptos" w:hAnsi="Aptos" w:eastAsia="Aptos" w:cs="Aptos" w:asciiTheme="minorAscii" w:hAnsiTheme="minorAscii" w:eastAsiaTheme="minorAscii" w:cstheme="minorAscii"/>
        </w:rPr>
        <w:t>suites</w:t>
      </w:r>
      <w:r w:rsidRPr="1799054F" w:rsidR="751AFC9C">
        <w:rPr>
          <w:rFonts w:ascii="Aptos" w:hAnsi="Aptos" w:eastAsia="Aptos" w:cs="Aptos" w:asciiTheme="minorAscii" w:hAnsiTheme="minorAscii" w:eastAsiaTheme="minorAscii" w:cstheme="minorAscii"/>
        </w:rPr>
        <w:t xml:space="preserve"> and spa experiences</w:t>
      </w:r>
      <w:r w:rsidRPr="1799054F" w:rsidR="6BB7CC5B">
        <w:rPr>
          <w:rFonts w:ascii="Aptos" w:hAnsi="Aptos" w:eastAsia="Aptos" w:cs="Aptos" w:asciiTheme="minorAscii" w:hAnsiTheme="minorAscii" w:eastAsiaTheme="minorAscii" w:cstheme="minorAscii"/>
        </w:rPr>
        <w:t xml:space="preserve"> (Four Seasons, 2025)</w:t>
      </w:r>
      <w:r w:rsidRPr="1799054F" w:rsidR="1E96A1D3">
        <w:rPr>
          <w:rFonts w:ascii="Aptos" w:hAnsi="Aptos" w:eastAsia="Aptos" w:cs="Aptos" w:asciiTheme="minorAscii" w:hAnsiTheme="minorAscii" w:eastAsiaTheme="minorAscii" w:cstheme="minorAscii"/>
        </w:rPr>
        <w:t>. These offerings e</w:t>
      </w:r>
      <w:r w:rsidRPr="1799054F" w:rsidR="751AFC9C">
        <w:rPr>
          <w:rFonts w:ascii="Aptos" w:hAnsi="Aptos" w:eastAsia="Aptos" w:cs="Aptos" w:asciiTheme="minorAscii" w:hAnsiTheme="minorAscii" w:eastAsiaTheme="minorAscii" w:cstheme="minorAscii"/>
        </w:rPr>
        <w:t>levate guest experience and achieve the luxury feel de</w:t>
      </w:r>
      <w:r w:rsidRPr="1799054F" w:rsidR="245A6D17">
        <w:rPr>
          <w:rFonts w:ascii="Aptos" w:hAnsi="Aptos" w:eastAsia="Aptos" w:cs="Aptos" w:asciiTheme="minorAscii" w:hAnsiTheme="minorAscii" w:eastAsiaTheme="minorAscii" w:cstheme="minorAscii"/>
        </w:rPr>
        <w:t xml:space="preserve">sired by consumers. </w:t>
      </w:r>
    </w:p>
    <w:p w:rsidR="400FD191" w:rsidP="1799054F" w:rsidRDefault="400FD191" w14:paraId="1F912DF8" w14:textId="6BB929E9">
      <w:pPr>
        <w:pStyle w:val="Normal"/>
        <w:ind w:left="0"/>
        <w:rPr>
          <w:rFonts w:ascii="Aptos" w:hAnsi="Aptos" w:eastAsia="Aptos" w:cs="Aptos" w:asciiTheme="minorAscii" w:hAnsiTheme="minorAscii" w:eastAsiaTheme="minorAscii" w:cstheme="minorAscii"/>
        </w:rPr>
      </w:pPr>
      <w:r w:rsidRPr="1799054F" w:rsidR="400FD191">
        <w:rPr>
          <w:rFonts w:ascii="Aptos" w:hAnsi="Aptos" w:eastAsia="Aptos" w:cs="Aptos" w:asciiTheme="minorAscii" w:hAnsiTheme="minorAscii" w:eastAsiaTheme="minorAscii" w:cstheme="minorAscii"/>
        </w:rPr>
        <w:t xml:space="preserve">International travellers </w:t>
      </w:r>
      <w:r w:rsidRPr="1799054F" w:rsidR="5ECD44DA">
        <w:rPr>
          <w:rFonts w:ascii="Aptos" w:hAnsi="Aptos" w:eastAsia="Aptos" w:cs="Aptos" w:asciiTheme="minorAscii" w:hAnsiTheme="minorAscii" w:eastAsiaTheme="minorAscii" w:cstheme="minorAscii"/>
        </w:rPr>
        <w:t>t</w:t>
      </w:r>
      <w:r w:rsidRPr="1799054F" w:rsidR="7C984F8A">
        <w:rPr>
          <w:rFonts w:ascii="Aptos" w:hAnsi="Aptos" w:eastAsia="Aptos" w:cs="Aptos" w:asciiTheme="minorAscii" w:hAnsiTheme="minorAscii" w:eastAsiaTheme="minorAscii" w:cstheme="minorAscii"/>
        </w:rPr>
        <w:t>end to stay within hotel brands they are familiarised with and that they are comfortable and loyal towards</w:t>
      </w:r>
      <w:r w:rsidRPr="1799054F" w:rsidR="1B053299">
        <w:rPr>
          <w:rFonts w:ascii="Aptos" w:hAnsi="Aptos" w:eastAsia="Aptos" w:cs="Aptos" w:asciiTheme="minorAscii" w:hAnsiTheme="minorAscii" w:eastAsiaTheme="minorAscii" w:cstheme="minorAscii"/>
        </w:rPr>
        <w:t xml:space="preserve"> (Liu et al, 2020)</w:t>
      </w:r>
      <w:r w:rsidRPr="1799054F" w:rsidR="1C340E1A">
        <w:rPr>
          <w:rFonts w:ascii="Aptos" w:hAnsi="Aptos" w:eastAsia="Aptos" w:cs="Aptos" w:asciiTheme="minorAscii" w:hAnsiTheme="minorAscii" w:eastAsiaTheme="minorAscii" w:cstheme="minorAscii"/>
        </w:rPr>
        <w:t xml:space="preserve">. </w:t>
      </w:r>
      <w:r w:rsidRPr="1799054F" w:rsidR="2249B96C">
        <w:rPr>
          <w:rFonts w:ascii="Aptos" w:hAnsi="Aptos" w:eastAsia="Aptos" w:cs="Aptos" w:asciiTheme="minorAscii" w:hAnsiTheme="minorAscii" w:eastAsiaTheme="minorAscii" w:cstheme="minorAscii"/>
        </w:rPr>
        <w:t>Hotel Montreal as part of an international hotel group c</w:t>
      </w:r>
      <w:r w:rsidRPr="1799054F" w:rsidR="668F1086">
        <w:rPr>
          <w:rFonts w:ascii="Aptos" w:hAnsi="Aptos" w:eastAsia="Aptos" w:cs="Aptos" w:asciiTheme="minorAscii" w:hAnsiTheme="minorAscii" w:eastAsiaTheme="minorAscii" w:cstheme="minorAscii"/>
        </w:rPr>
        <w:t>apitalises on</w:t>
      </w:r>
      <w:r w:rsidRPr="1799054F" w:rsidR="2249B96C">
        <w:rPr>
          <w:rFonts w:ascii="Aptos" w:hAnsi="Aptos" w:eastAsia="Aptos" w:cs="Aptos" w:asciiTheme="minorAscii" w:hAnsiTheme="minorAscii" w:eastAsiaTheme="minorAscii" w:cstheme="minorAscii"/>
        </w:rPr>
        <w:t xml:space="preserve"> brand </w:t>
      </w:r>
      <w:r w:rsidRPr="1799054F" w:rsidR="17621DEE">
        <w:rPr>
          <w:rFonts w:ascii="Aptos" w:hAnsi="Aptos" w:eastAsia="Aptos" w:cs="Aptos" w:asciiTheme="minorAscii" w:hAnsiTheme="minorAscii" w:eastAsiaTheme="minorAscii" w:cstheme="minorAscii"/>
        </w:rPr>
        <w:t>recognition</w:t>
      </w:r>
      <w:r w:rsidRPr="1799054F" w:rsidR="4BB47DAB">
        <w:rPr>
          <w:rFonts w:ascii="Aptos" w:hAnsi="Aptos" w:eastAsia="Aptos" w:cs="Aptos" w:asciiTheme="minorAscii" w:hAnsiTheme="minorAscii" w:eastAsiaTheme="minorAscii" w:cstheme="minorAscii"/>
        </w:rPr>
        <w:t xml:space="preserve"> to build brand loyalty,</w:t>
      </w:r>
      <w:r w:rsidRPr="1799054F" w:rsidR="56CF60E6">
        <w:rPr>
          <w:rFonts w:ascii="Aptos" w:hAnsi="Aptos" w:eastAsia="Aptos" w:cs="Aptos" w:asciiTheme="minorAscii" w:hAnsiTheme="minorAscii" w:eastAsiaTheme="minorAscii" w:cstheme="minorAscii"/>
        </w:rPr>
        <w:t xml:space="preserve"> tailoring its marketing and experiences to the international luxury profile, t</w:t>
      </w:r>
      <w:r w:rsidRPr="1799054F" w:rsidR="46AD88A2">
        <w:rPr>
          <w:rFonts w:ascii="Aptos" w:hAnsi="Aptos" w:eastAsia="Aptos" w:cs="Aptos" w:asciiTheme="minorAscii" w:hAnsiTheme="minorAscii" w:eastAsiaTheme="minorAscii" w:cstheme="minorAscii"/>
        </w:rPr>
        <w:t xml:space="preserve">o </w:t>
      </w:r>
      <w:r w:rsidRPr="1799054F" w:rsidR="3A03CDDA">
        <w:rPr>
          <w:rFonts w:ascii="Aptos" w:hAnsi="Aptos" w:eastAsia="Aptos" w:cs="Aptos" w:asciiTheme="minorAscii" w:hAnsiTheme="minorAscii" w:eastAsiaTheme="minorAscii" w:cstheme="minorAscii"/>
        </w:rPr>
        <w:t>become</w:t>
      </w:r>
      <w:r w:rsidRPr="1799054F" w:rsidR="46AD88A2">
        <w:rPr>
          <w:rFonts w:ascii="Aptos" w:hAnsi="Aptos" w:eastAsia="Aptos" w:cs="Aptos" w:asciiTheme="minorAscii" w:hAnsiTheme="minorAscii" w:eastAsiaTheme="minorAscii" w:cstheme="minorAscii"/>
        </w:rPr>
        <w:t xml:space="preserve"> associated with luxury</w:t>
      </w:r>
      <w:r w:rsidRPr="1799054F" w:rsidR="1AB99602">
        <w:rPr>
          <w:rFonts w:ascii="Aptos" w:hAnsi="Aptos" w:eastAsia="Aptos" w:cs="Aptos" w:asciiTheme="minorAscii" w:hAnsiTheme="minorAscii" w:eastAsiaTheme="minorAscii" w:cstheme="minorAscii"/>
        </w:rPr>
        <w:t xml:space="preserve"> (</w:t>
      </w:r>
      <w:r w:rsidRPr="1799054F" w:rsidR="1AB99602">
        <w:rPr>
          <w:rFonts w:ascii="Aptos" w:hAnsi="Aptos" w:eastAsia="Aptos" w:cs="Aptos" w:asciiTheme="minorAscii" w:hAnsiTheme="minorAscii" w:eastAsiaTheme="minorAscii" w:cstheme="minorAscii"/>
        </w:rPr>
        <w:t>Apiah</w:t>
      </w:r>
      <w:r w:rsidRPr="1799054F" w:rsidR="1AB99602">
        <w:rPr>
          <w:rFonts w:ascii="Aptos" w:hAnsi="Aptos" w:eastAsia="Aptos" w:cs="Aptos" w:asciiTheme="minorAscii" w:hAnsiTheme="minorAscii" w:eastAsiaTheme="minorAscii" w:cstheme="minorAscii"/>
        </w:rPr>
        <w:t xml:space="preserve"> &amp; </w:t>
      </w:r>
      <w:r w:rsidRPr="1799054F" w:rsidR="1AB99602">
        <w:rPr>
          <w:rFonts w:ascii="Aptos" w:hAnsi="Aptos" w:eastAsia="Aptos" w:cs="Aptos" w:asciiTheme="minorAscii" w:hAnsiTheme="minorAscii" w:eastAsiaTheme="minorAscii" w:cstheme="minorAscii"/>
        </w:rPr>
        <w:t>Ozeum</w:t>
      </w:r>
      <w:r w:rsidRPr="1799054F" w:rsidR="1AB99602">
        <w:rPr>
          <w:rFonts w:ascii="Aptos" w:hAnsi="Aptos" w:eastAsia="Aptos" w:cs="Aptos" w:asciiTheme="minorAscii" w:hAnsiTheme="minorAscii" w:eastAsiaTheme="minorAscii" w:cstheme="minorAscii"/>
        </w:rPr>
        <w:t>, 2019).</w:t>
      </w:r>
      <w:r w:rsidRPr="1799054F" w:rsidR="56CF60E6">
        <w:rPr>
          <w:rFonts w:ascii="Aptos" w:hAnsi="Aptos" w:eastAsia="Aptos" w:cs="Aptos" w:asciiTheme="minorAscii" w:hAnsiTheme="minorAscii" w:eastAsiaTheme="minorAscii" w:cstheme="minorAscii"/>
        </w:rPr>
        <w:t xml:space="preserve"> </w:t>
      </w:r>
      <w:r w:rsidRPr="1799054F" w:rsidR="60B8355B">
        <w:rPr>
          <w:rFonts w:ascii="Aptos" w:hAnsi="Aptos" w:eastAsia="Aptos" w:cs="Aptos" w:asciiTheme="minorAscii" w:hAnsiTheme="minorAscii" w:eastAsiaTheme="minorAscii" w:cstheme="minorAscii"/>
        </w:rPr>
        <w:t xml:space="preserve">For luxury travel customisation and tailored </w:t>
      </w:r>
      <w:r w:rsidRPr="1799054F" w:rsidR="68E11641">
        <w:rPr>
          <w:rFonts w:ascii="Aptos" w:hAnsi="Aptos" w:eastAsia="Aptos" w:cs="Aptos" w:asciiTheme="minorAscii" w:hAnsiTheme="minorAscii" w:eastAsiaTheme="minorAscii" w:cstheme="minorAscii"/>
        </w:rPr>
        <w:t>experiences</w:t>
      </w:r>
      <w:r w:rsidRPr="1799054F" w:rsidR="60B8355B">
        <w:rPr>
          <w:rFonts w:ascii="Aptos" w:hAnsi="Aptos" w:eastAsia="Aptos" w:cs="Aptos" w:asciiTheme="minorAscii" w:hAnsiTheme="minorAscii" w:eastAsiaTheme="minorAscii" w:cstheme="minorAscii"/>
        </w:rPr>
        <w:t xml:space="preserve"> are </w:t>
      </w:r>
      <w:r w:rsidRPr="1799054F" w:rsidR="3E6DE057">
        <w:rPr>
          <w:rFonts w:ascii="Aptos" w:hAnsi="Aptos" w:eastAsia="Aptos" w:cs="Aptos" w:asciiTheme="minorAscii" w:hAnsiTheme="minorAscii" w:eastAsiaTheme="minorAscii" w:cstheme="minorAscii"/>
        </w:rPr>
        <w:t>key;</w:t>
      </w:r>
      <w:r w:rsidRPr="1799054F" w:rsidR="60B8355B">
        <w:rPr>
          <w:rFonts w:ascii="Aptos" w:hAnsi="Aptos" w:eastAsia="Aptos" w:cs="Aptos" w:asciiTheme="minorAscii" w:hAnsiTheme="minorAscii" w:eastAsiaTheme="minorAscii" w:cstheme="minorAscii"/>
        </w:rPr>
        <w:t xml:space="preserve"> by creating an experience </w:t>
      </w:r>
      <w:r w:rsidRPr="1799054F" w:rsidR="5726AA38">
        <w:rPr>
          <w:rFonts w:ascii="Aptos" w:hAnsi="Aptos" w:eastAsia="Aptos" w:cs="Aptos" w:asciiTheme="minorAscii" w:hAnsiTheme="minorAscii" w:eastAsiaTheme="minorAscii" w:cstheme="minorAscii"/>
        </w:rPr>
        <w:t>across</w:t>
      </w:r>
      <w:r w:rsidRPr="1799054F" w:rsidR="60B8355B">
        <w:rPr>
          <w:rFonts w:ascii="Aptos" w:hAnsi="Aptos" w:eastAsia="Aptos" w:cs="Aptos" w:asciiTheme="minorAscii" w:hAnsiTheme="minorAscii" w:eastAsiaTheme="minorAscii" w:cstheme="minorAscii"/>
        </w:rPr>
        <w:t xml:space="preserve"> cultures and understanding their audience they can create memories that influence future visitations, to the Hotel or </w:t>
      </w:r>
      <w:r w:rsidRPr="1799054F" w:rsidR="561EFEBF">
        <w:rPr>
          <w:rFonts w:ascii="Aptos" w:hAnsi="Aptos" w:eastAsia="Aptos" w:cs="Aptos" w:asciiTheme="minorAscii" w:hAnsiTheme="minorAscii" w:eastAsiaTheme="minorAscii" w:cstheme="minorAscii"/>
        </w:rPr>
        <w:t>those within the Four Seasons group (</w:t>
      </w:r>
      <w:r w:rsidRPr="1799054F" w:rsidR="561EFEBF">
        <w:rPr>
          <w:rFonts w:ascii="Aptos" w:hAnsi="Aptos" w:eastAsia="Aptos" w:cs="Aptos" w:asciiTheme="minorAscii" w:hAnsiTheme="minorAscii" w:eastAsiaTheme="minorAscii" w:cstheme="minorAscii"/>
        </w:rPr>
        <w:t>Praporski</w:t>
      </w:r>
      <w:r w:rsidRPr="1799054F" w:rsidR="561EFEBF">
        <w:rPr>
          <w:rFonts w:ascii="Aptos" w:hAnsi="Aptos" w:eastAsia="Aptos" w:cs="Aptos" w:asciiTheme="minorAscii" w:hAnsiTheme="minorAscii" w:eastAsiaTheme="minorAscii" w:cstheme="minorAscii"/>
        </w:rPr>
        <w:t>, 2008). Prioritisation of certain markets over generalisation</w:t>
      </w:r>
      <w:r w:rsidRPr="1799054F" w:rsidR="263AA334">
        <w:rPr>
          <w:rFonts w:ascii="Aptos" w:hAnsi="Aptos" w:eastAsia="Aptos" w:cs="Aptos" w:asciiTheme="minorAscii" w:hAnsiTheme="minorAscii" w:eastAsiaTheme="minorAscii" w:cstheme="minorAscii"/>
        </w:rPr>
        <w:t xml:space="preserve"> could </w:t>
      </w:r>
      <w:r w:rsidRPr="1799054F" w:rsidR="561EFEBF">
        <w:rPr>
          <w:rFonts w:ascii="Aptos" w:hAnsi="Aptos" w:eastAsia="Aptos" w:cs="Aptos" w:asciiTheme="minorAscii" w:hAnsiTheme="minorAscii" w:eastAsiaTheme="minorAscii" w:cstheme="minorAscii"/>
        </w:rPr>
        <w:t>run the risk of alienating or dissuading other potential customers harming sales (Chron, 2025).</w:t>
      </w:r>
      <w:r w:rsidRPr="1799054F" w:rsidR="6A2B4D41">
        <w:rPr>
          <w:rFonts w:ascii="Aptos" w:hAnsi="Aptos" w:eastAsia="Aptos" w:cs="Aptos" w:asciiTheme="minorAscii" w:hAnsiTheme="minorAscii" w:eastAsiaTheme="minorAscii" w:cstheme="minorAscii"/>
        </w:rPr>
        <w:t xml:space="preserve"> Finding the balance in segmentation and standardisation is crucial to optimise marketing and </w:t>
      </w:r>
      <w:r w:rsidRPr="1799054F" w:rsidR="6A2B4D41">
        <w:rPr>
          <w:rFonts w:ascii="Aptos" w:hAnsi="Aptos" w:eastAsia="Aptos" w:cs="Aptos" w:asciiTheme="minorAscii" w:hAnsiTheme="minorAscii" w:eastAsiaTheme="minorAscii" w:cstheme="minorAscii"/>
        </w:rPr>
        <w:t>maintain</w:t>
      </w:r>
      <w:r w:rsidRPr="1799054F" w:rsidR="6A2B4D41">
        <w:rPr>
          <w:rFonts w:ascii="Aptos" w:hAnsi="Aptos" w:eastAsia="Aptos" w:cs="Aptos" w:asciiTheme="minorAscii" w:hAnsiTheme="minorAscii" w:eastAsiaTheme="minorAscii" w:cstheme="minorAscii"/>
        </w:rPr>
        <w:t xml:space="preserve"> brand clarity</w:t>
      </w:r>
      <w:r w:rsidRPr="1799054F" w:rsidR="0045F234">
        <w:rPr>
          <w:rFonts w:ascii="Aptos" w:hAnsi="Aptos" w:eastAsia="Aptos" w:cs="Aptos" w:asciiTheme="minorAscii" w:hAnsiTheme="minorAscii" w:eastAsiaTheme="minorAscii" w:cstheme="minorAscii"/>
        </w:rPr>
        <w:t xml:space="preserve"> (</w:t>
      </w:r>
      <w:r w:rsidRPr="1799054F" w:rsidR="0045F234">
        <w:rPr>
          <w:rFonts w:ascii="Aptos" w:hAnsi="Aptos" w:eastAsia="Aptos" w:cs="Aptos" w:asciiTheme="minorAscii" w:hAnsiTheme="minorAscii" w:eastAsiaTheme="minorAscii" w:cstheme="minorAscii"/>
        </w:rPr>
        <w:t>FasterCapital</w:t>
      </w:r>
      <w:r w:rsidRPr="1799054F" w:rsidR="0045F234">
        <w:rPr>
          <w:rFonts w:ascii="Aptos" w:hAnsi="Aptos" w:eastAsia="Aptos" w:cs="Aptos" w:asciiTheme="minorAscii" w:hAnsiTheme="minorAscii" w:eastAsiaTheme="minorAscii" w:cstheme="minorAscii"/>
        </w:rPr>
        <w:t>, 2025).</w:t>
      </w:r>
    </w:p>
    <w:p w:rsidR="4E23162F" w:rsidP="6A0F007C" w:rsidRDefault="4E23162F" w14:paraId="4335092C" w14:textId="6E299959">
      <w:pPr>
        <w:pStyle w:val="Normal"/>
        <w:rPr>
          <w:rFonts w:ascii="Aptos" w:hAnsi="Aptos" w:eastAsia="Aptos" w:cs="Aptos" w:asciiTheme="minorAscii" w:hAnsiTheme="minorAscii" w:eastAsiaTheme="minorAscii" w:cstheme="minorAscii"/>
          <w:b w:val="1"/>
          <w:bCs w:val="1"/>
          <w:sz w:val="28"/>
          <w:szCs w:val="28"/>
        </w:rPr>
      </w:pPr>
      <w:r w:rsidRPr="1799054F" w:rsidR="6720D8D8">
        <w:rPr>
          <w:rFonts w:ascii="Aptos" w:hAnsi="Aptos" w:eastAsia="Aptos" w:cs="Aptos" w:asciiTheme="minorAscii" w:hAnsiTheme="minorAscii" w:eastAsiaTheme="minorAscii" w:cstheme="minorAscii"/>
          <w:b w:val="1"/>
          <w:bCs w:val="1"/>
          <w:sz w:val="28"/>
          <w:szCs w:val="28"/>
        </w:rPr>
        <w:t xml:space="preserve">The Role of </w:t>
      </w:r>
      <w:r w:rsidRPr="1799054F" w:rsidR="4E23162F">
        <w:rPr>
          <w:rFonts w:ascii="Aptos" w:hAnsi="Aptos" w:eastAsia="Aptos" w:cs="Aptos" w:asciiTheme="minorAscii" w:hAnsiTheme="minorAscii" w:eastAsiaTheme="minorAscii" w:cstheme="minorAscii"/>
          <w:b w:val="1"/>
          <w:bCs w:val="1"/>
          <w:sz w:val="28"/>
          <w:szCs w:val="28"/>
        </w:rPr>
        <w:t>Human Resources (HR) Management</w:t>
      </w:r>
      <w:r w:rsidRPr="1799054F" w:rsidR="415D809D">
        <w:rPr>
          <w:rFonts w:ascii="Aptos" w:hAnsi="Aptos" w:eastAsia="Aptos" w:cs="Aptos" w:asciiTheme="minorAscii" w:hAnsiTheme="minorAscii" w:eastAsiaTheme="minorAscii" w:cstheme="minorAscii"/>
          <w:b w:val="1"/>
          <w:bCs w:val="1"/>
          <w:sz w:val="28"/>
          <w:szCs w:val="28"/>
        </w:rPr>
        <w:t xml:space="preserve"> </w:t>
      </w:r>
      <w:r w:rsidRPr="1799054F" w:rsidR="415D809D">
        <w:rPr>
          <w:rFonts w:ascii="Aptos" w:hAnsi="Aptos" w:eastAsia="Aptos" w:cs="Aptos" w:asciiTheme="minorAscii" w:hAnsiTheme="minorAscii" w:eastAsiaTheme="minorAscii" w:cstheme="minorAscii"/>
          <w:b w:val="1"/>
          <w:bCs w:val="1"/>
          <w:sz w:val="28"/>
          <w:szCs w:val="28"/>
        </w:rPr>
        <w:t>in</w:t>
      </w:r>
      <w:r w:rsidRPr="1799054F" w:rsidR="415D809D">
        <w:rPr>
          <w:rFonts w:ascii="Aptos" w:hAnsi="Aptos" w:eastAsia="Aptos" w:cs="Aptos" w:asciiTheme="minorAscii" w:hAnsiTheme="minorAscii" w:eastAsiaTheme="minorAscii" w:cstheme="minorAscii"/>
          <w:b w:val="1"/>
          <w:bCs w:val="1"/>
          <w:sz w:val="28"/>
          <w:szCs w:val="28"/>
        </w:rPr>
        <w:t xml:space="preserve"> Operations</w:t>
      </w:r>
    </w:p>
    <w:p w:rsidR="19073A29" w:rsidP="1799054F" w:rsidRDefault="19073A29" w14:paraId="4F159323" w14:textId="67F8C93B">
      <w:pPr>
        <w:pStyle w:val="Normal"/>
        <w:rPr>
          <w:rFonts w:ascii="Aptos" w:hAnsi="Aptos" w:eastAsia="Aptos" w:cs="Aptos" w:asciiTheme="minorAscii" w:hAnsiTheme="minorAscii" w:eastAsiaTheme="minorAscii" w:cstheme="minorAscii"/>
        </w:rPr>
      </w:pPr>
      <w:r w:rsidRPr="1799054F" w:rsidR="19073A29">
        <w:rPr>
          <w:rFonts w:ascii="Aptos" w:hAnsi="Aptos" w:eastAsia="Aptos" w:cs="Aptos" w:asciiTheme="minorAscii" w:hAnsiTheme="minorAscii" w:eastAsiaTheme="minorAscii" w:cstheme="minorAscii"/>
        </w:rPr>
        <w:t xml:space="preserve">The HR department is central for managing staff, internal </w:t>
      </w:r>
      <w:r w:rsidRPr="1799054F" w:rsidR="19073A29">
        <w:rPr>
          <w:rFonts w:ascii="Aptos" w:hAnsi="Aptos" w:eastAsia="Aptos" w:cs="Aptos" w:asciiTheme="minorAscii" w:hAnsiTheme="minorAscii" w:eastAsiaTheme="minorAscii" w:cstheme="minorAscii"/>
        </w:rPr>
        <w:t>communications</w:t>
      </w:r>
      <w:r w:rsidRPr="1799054F" w:rsidR="19073A29">
        <w:rPr>
          <w:rFonts w:ascii="Aptos" w:hAnsi="Aptos" w:eastAsia="Aptos" w:cs="Aptos" w:asciiTheme="minorAscii" w:hAnsiTheme="minorAscii" w:eastAsiaTheme="minorAscii" w:cstheme="minorAscii"/>
        </w:rPr>
        <w:t xml:space="preserve"> and recruitment. HR functions with a strategic voice across departments. Al</w:t>
      </w:r>
      <w:r w:rsidRPr="1799054F" w:rsidR="5DC91BE6">
        <w:rPr>
          <w:rFonts w:ascii="Aptos" w:hAnsi="Aptos" w:eastAsia="Aptos" w:cs="Aptos" w:asciiTheme="minorAscii" w:hAnsiTheme="minorAscii" w:eastAsiaTheme="minorAscii" w:cstheme="minorAscii"/>
        </w:rPr>
        <w:t xml:space="preserve">igning organisational goals to the </w:t>
      </w:r>
      <w:r w:rsidRPr="1799054F" w:rsidR="06FF3CF5">
        <w:rPr>
          <w:rFonts w:ascii="Aptos" w:hAnsi="Aptos" w:eastAsia="Aptos" w:cs="Aptos" w:asciiTheme="minorAscii" w:hAnsiTheme="minorAscii" w:eastAsiaTheme="minorAscii" w:cstheme="minorAscii"/>
        </w:rPr>
        <w:t>staff</w:t>
      </w:r>
      <w:r w:rsidRPr="1799054F" w:rsidR="5DC91BE6">
        <w:rPr>
          <w:rFonts w:ascii="Aptos" w:hAnsi="Aptos" w:eastAsia="Aptos" w:cs="Aptos" w:asciiTheme="minorAscii" w:hAnsiTheme="minorAscii" w:eastAsiaTheme="minorAscii" w:cstheme="minorAscii"/>
        </w:rPr>
        <w:t xml:space="preserve"> ensures the right people are </w:t>
      </w:r>
      <w:r w:rsidRPr="1799054F" w:rsidR="5DC91BE6">
        <w:rPr>
          <w:rFonts w:ascii="Aptos" w:hAnsi="Aptos" w:eastAsia="Aptos" w:cs="Aptos" w:asciiTheme="minorAscii" w:hAnsiTheme="minorAscii" w:eastAsiaTheme="minorAscii" w:cstheme="minorAscii"/>
        </w:rPr>
        <w:t>participating</w:t>
      </w:r>
      <w:r w:rsidRPr="1799054F" w:rsidR="5DC91BE6">
        <w:rPr>
          <w:rFonts w:ascii="Aptos" w:hAnsi="Aptos" w:eastAsia="Aptos" w:cs="Aptos" w:asciiTheme="minorAscii" w:hAnsiTheme="minorAscii" w:eastAsiaTheme="minorAscii" w:cstheme="minorAscii"/>
        </w:rPr>
        <w:t xml:space="preserve"> to fulfil the organisations’ vision. HR also creates positive work culture and supports employs while ensuring the company adheres to la</w:t>
      </w:r>
      <w:r w:rsidRPr="1799054F" w:rsidR="196B514D">
        <w:rPr>
          <w:rFonts w:ascii="Aptos" w:hAnsi="Aptos" w:eastAsia="Aptos" w:cs="Aptos" w:asciiTheme="minorAscii" w:hAnsiTheme="minorAscii" w:eastAsiaTheme="minorAscii" w:cstheme="minorAscii"/>
        </w:rPr>
        <w:t xml:space="preserve">bour laws and regulations, whilst </w:t>
      </w:r>
      <w:r w:rsidRPr="1799054F" w:rsidR="196B514D">
        <w:rPr>
          <w:rFonts w:ascii="Aptos" w:hAnsi="Aptos" w:eastAsia="Aptos" w:cs="Aptos" w:asciiTheme="minorAscii" w:hAnsiTheme="minorAscii" w:eastAsiaTheme="minorAscii" w:cstheme="minorAscii"/>
        </w:rPr>
        <w:t>remaining</w:t>
      </w:r>
      <w:r w:rsidRPr="1799054F" w:rsidR="196B514D">
        <w:rPr>
          <w:rFonts w:ascii="Aptos" w:hAnsi="Aptos" w:eastAsia="Aptos" w:cs="Aptos" w:asciiTheme="minorAscii" w:hAnsiTheme="minorAscii" w:eastAsiaTheme="minorAscii" w:cstheme="minorAscii"/>
        </w:rPr>
        <w:t xml:space="preserve"> competitive</w:t>
      </w:r>
      <w:r w:rsidRPr="1799054F" w:rsidR="7C93165F">
        <w:rPr>
          <w:rFonts w:ascii="Aptos" w:hAnsi="Aptos" w:eastAsia="Aptos" w:cs="Aptos" w:asciiTheme="minorAscii" w:hAnsiTheme="minorAscii" w:eastAsiaTheme="minorAscii" w:cstheme="minorAscii"/>
        </w:rPr>
        <w:t xml:space="preserve"> (MVNU, 2023).</w:t>
      </w:r>
    </w:p>
    <w:p w:rsidR="7C93165F" w:rsidP="1799054F" w:rsidRDefault="7C93165F" w14:paraId="5B8497DC" w14:textId="4B9497A2">
      <w:pPr>
        <w:pStyle w:val="Normal"/>
        <w:rPr>
          <w:rFonts w:ascii="Aptos" w:hAnsi="Aptos" w:eastAsia="Aptos" w:cs="Aptos" w:asciiTheme="minorAscii" w:hAnsiTheme="minorAscii" w:eastAsiaTheme="minorAscii" w:cstheme="minorAscii"/>
        </w:rPr>
      </w:pPr>
      <w:r w:rsidRPr="1799054F" w:rsidR="7C93165F">
        <w:rPr>
          <w:rFonts w:ascii="Aptos" w:hAnsi="Aptos" w:eastAsia="Aptos" w:cs="Aptos" w:asciiTheme="minorAscii" w:hAnsiTheme="minorAscii" w:eastAsiaTheme="minorAscii" w:cstheme="minorAscii"/>
        </w:rPr>
        <w:t xml:space="preserve">Hotel Montreal's organisational structure </w:t>
      </w:r>
      <w:r w:rsidRPr="1799054F" w:rsidR="01149FAC">
        <w:rPr>
          <w:rFonts w:ascii="Aptos" w:hAnsi="Aptos" w:eastAsia="Aptos" w:cs="Aptos" w:asciiTheme="minorAscii" w:hAnsiTheme="minorAscii" w:eastAsiaTheme="minorAscii" w:cstheme="minorAscii"/>
        </w:rPr>
        <w:t>utilises</w:t>
      </w:r>
      <w:r w:rsidRPr="1799054F" w:rsidR="7C93165F">
        <w:rPr>
          <w:rFonts w:ascii="Aptos" w:hAnsi="Aptos" w:eastAsia="Aptos" w:cs="Aptos" w:asciiTheme="minorAscii" w:hAnsiTheme="minorAscii" w:eastAsiaTheme="minorAscii" w:cstheme="minorAscii"/>
        </w:rPr>
        <w:t xml:space="preserve"> its hierarchy to ensure </w:t>
      </w:r>
      <w:r w:rsidRPr="1799054F" w:rsidR="566487A9">
        <w:rPr>
          <w:rFonts w:ascii="Aptos" w:hAnsi="Aptos" w:eastAsia="Aptos" w:cs="Aptos" w:asciiTheme="minorAscii" w:hAnsiTheme="minorAscii" w:eastAsiaTheme="minorAscii" w:cstheme="minorAscii"/>
        </w:rPr>
        <w:t>communication</w:t>
      </w:r>
      <w:r w:rsidRPr="1799054F" w:rsidR="7C93165F">
        <w:rPr>
          <w:rFonts w:ascii="Aptos" w:hAnsi="Aptos" w:eastAsia="Aptos" w:cs="Aptos" w:asciiTheme="minorAscii" w:hAnsiTheme="minorAscii" w:eastAsiaTheme="minorAscii" w:cstheme="minorAscii"/>
        </w:rPr>
        <w:t xml:space="preserve"> </w:t>
      </w:r>
      <w:r w:rsidRPr="1799054F" w:rsidR="150C9B96">
        <w:rPr>
          <w:rFonts w:ascii="Aptos" w:hAnsi="Aptos" w:eastAsia="Aptos" w:cs="Aptos" w:asciiTheme="minorAscii" w:hAnsiTheme="minorAscii" w:eastAsiaTheme="minorAscii" w:cstheme="minorAscii"/>
        </w:rPr>
        <w:t>a</w:t>
      </w:r>
      <w:r w:rsidRPr="1799054F" w:rsidR="7C93165F">
        <w:rPr>
          <w:rFonts w:ascii="Aptos" w:hAnsi="Aptos" w:eastAsia="Aptos" w:cs="Aptos" w:asciiTheme="minorAscii" w:hAnsiTheme="minorAscii" w:eastAsiaTheme="minorAscii" w:cstheme="minorAscii"/>
        </w:rPr>
        <w:t xml:space="preserve">nd </w:t>
      </w:r>
      <w:r w:rsidRPr="1799054F" w:rsidR="6D544DFA">
        <w:rPr>
          <w:rFonts w:ascii="Aptos" w:hAnsi="Aptos" w:eastAsia="Aptos" w:cs="Aptos" w:asciiTheme="minorAscii" w:hAnsiTheme="minorAscii" w:eastAsiaTheme="minorAscii" w:cstheme="minorAscii"/>
        </w:rPr>
        <w:t>collaboration</w:t>
      </w:r>
      <w:r w:rsidRPr="1799054F" w:rsidR="26F37643">
        <w:rPr>
          <w:rFonts w:ascii="Aptos" w:hAnsi="Aptos" w:eastAsia="Aptos" w:cs="Aptos" w:asciiTheme="minorAscii" w:hAnsiTheme="minorAscii" w:eastAsiaTheme="minorAscii" w:cstheme="minorAscii"/>
        </w:rPr>
        <w:t xml:space="preserve"> between department is conducted to provide quality service. </w:t>
      </w:r>
      <w:r w:rsidRPr="1799054F" w:rsidR="7C0E2D8A">
        <w:rPr>
          <w:rFonts w:ascii="Aptos" w:hAnsi="Aptos" w:eastAsia="Aptos" w:cs="Aptos" w:asciiTheme="minorAscii" w:hAnsiTheme="minorAscii" w:eastAsiaTheme="minorAscii" w:cstheme="minorAscii"/>
        </w:rPr>
        <w:t xml:space="preserve">With a staff of over 200 members managing 169 rooms and 18 private </w:t>
      </w:r>
      <w:r w:rsidRPr="1799054F" w:rsidR="311AC210">
        <w:rPr>
          <w:rFonts w:ascii="Aptos" w:hAnsi="Aptos" w:eastAsia="Aptos" w:cs="Aptos" w:asciiTheme="minorAscii" w:hAnsiTheme="minorAscii" w:eastAsiaTheme="minorAscii" w:cstheme="minorAscii"/>
        </w:rPr>
        <w:t>residences</w:t>
      </w:r>
      <w:r w:rsidRPr="1799054F" w:rsidR="7C0E2D8A">
        <w:rPr>
          <w:rFonts w:ascii="Aptos" w:hAnsi="Aptos" w:eastAsia="Aptos" w:cs="Aptos" w:asciiTheme="minorAscii" w:hAnsiTheme="minorAscii" w:eastAsiaTheme="minorAscii" w:cstheme="minorAscii"/>
        </w:rPr>
        <w:t xml:space="preserve">, the company relies on HR to ensure the vision of luxury service is provided whilst </w:t>
      </w:r>
      <w:r w:rsidRPr="1799054F" w:rsidR="7C0E2D8A">
        <w:rPr>
          <w:rFonts w:ascii="Aptos" w:hAnsi="Aptos" w:eastAsia="Aptos" w:cs="Aptos" w:asciiTheme="minorAscii" w:hAnsiTheme="minorAscii" w:eastAsiaTheme="minorAscii" w:cstheme="minorAscii"/>
        </w:rPr>
        <w:t>remaining</w:t>
      </w:r>
      <w:r w:rsidRPr="1799054F" w:rsidR="7C0E2D8A">
        <w:rPr>
          <w:rFonts w:ascii="Aptos" w:hAnsi="Aptos" w:eastAsia="Aptos" w:cs="Aptos" w:asciiTheme="minorAscii" w:hAnsiTheme="minorAscii" w:eastAsiaTheme="minorAscii" w:cstheme="minorAscii"/>
        </w:rPr>
        <w:t xml:space="preserve"> </w:t>
      </w:r>
      <w:r w:rsidRPr="1799054F" w:rsidR="7C0E2D8A">
        <w:rPr>
          <w:rFonts w:ascii="Aptos" w:hAnsi="Aptos" w:eastAsia="Aptos" w:cs="Aptos" w:asciiTheme="minorAscii" w:hAnsiTheme="minorAscii" w:eastAsiaTheme="minorAscii" w:cstheme="minorAscii"/>
        </w:rPr>
        <w:t>viable</w:t>
      </w:r>
      <w:r w:rsidRPr="1799054F" w:rsidR="7C0E2D8A">
        <w:rPr>
          <w:rFonts w:ascii="Aptos" w:hAnsi="Aptos" w:eastAsia="Aptos" w:cs="Aptos" w:asciiTheme="minorAscii" w:hAnsiTheme="minorAscii" w:eastAsiaTheme="minorAscii" w:cstheme="minorAscii"/>
        </w:rPr>
        <w:t xml:space="preserve"> from the staff </w:t>
      </w:r>
      <w:r w:rsidRPr="1799054F" w:rsidR="72481A8B">
        <w:rPr>
          <w:rFonts w:ascii="Aptos" w:hAnsi="Aptos" w:eastAsia="Aptos" w:cs="Aptos" w:asciiTheme="minorAscii" w:hAnsiTheme="minorAscii" w:eastAsiaTheme="minorAscii" w:cstheme="minorAscii"/>
        </w:rPr>
        <w:t>perspective</w:t>
      </w:r>
      <w:r w:rsidRPr="1799054F" w:rsidR="0D547281">
        <w:rPr>
          <w:rFonts w:ascii="Aptos" w:hAnsi="Aptos" w:eastAsia="Aptos" w:cs="Aptos" w:asciiTheme="minorAscii" w:hAnsiTheme="minorAscii" w:eastAsiaTheme="minorAscii" w:cstheme="minorAscii"/>
        </w:rPr>
        <w:t xml:space="preserve"> (Four Seasons, 2025). Despite internal documents of the Hotel Montreal being inaccessib</w:t>
      </w:r>
      <w:r w:rsidRPr="1799054F" w:rsidR="529E5757">
        <w:rPr>
          <w:rFonts w:ascii="Aptos" w:hAnsi="Aptos" w:eastAsia="Aptos" w:cs="Aptos" w:asciiTheme="minorAscii" w:hAnsiTheme="minorAscii" w:eastAsiaTheme="minorAscii" w:cstheme="minorAscii"/>
        </w:rPr>
        <w:t xml:space="preserve">le to outside interests by basing upon what can be found and information relating to the corporate group and the industry, the hotels </w:t>
      </w:r>
      <w:r w:rsidRPr="1799054F" w:rsidR="3C784A8E">
        <w:rPr>
          <w:rFonts w:ascii="Aptos" w:hAnsi="Aptos" w:eastAsia="Aptos" w:cs="Aptos" w:asciiTheme="minorAscii" w:hAnsiTheme="minorAscii" w:eastAsiaTheme="minorAscii" w:cstheme="minorAscii"/>
        </w:rPr>
        <w:t xml:space="preserve">operational practices </w:t>
      </w:r>
      <w:r w:rsidRPr="1799054F" w:rsidR="529E5757">
        <w:rPr>
          <w:rFonts w:ascii="Aptos" w:hAnsi="Aptos" w:eastAsia="Aptos" w:cs="Aptos" w:asciiTheme="minorAscii" w:hAnsiTheme="minorAscii" w:eastAsiaTheme="minorAscii" w:cstheme="minorAscii"/>
        </w:rPr>
        <w:t xml:space="preserve">can be examined. </w:t>
      </w:r>
    </w:p>
    <w:p w:rsidR="52F9F734" w:rsidP="1799054F" w:rsidRDefault="52F9F734" w14:paraId="0BC199AB" w14:textId="7455B57B">
      <w:pPr>
        <w:pStyle w:val="Normal"/>
        <w:rPr>
          <w:rFonts w:ascii="Aptos" w:hAnsi="Aptos" w:eastAsia="Aptos" w:cs="Aptos" w:asciiTheme="minorAscii" w:hAnsiTheme="minorAscii" w:eastAsiaTheme="minorAscii" w:cstheme="minorAscii"/>
        </w:rPr>
      </w:pPr>
      <w:r w:rsidRPr="1799054F" w:rsidR="52F9F734">
        <w:rPr>
          <w:rFonts w:ascii="Aptos" w:hAnsi="Aptos" w:eastAsia="Aptos" w:cs="Aptos" w:asciiTheme="minorAscii" w:hAnsiTheme="minorAscii" w:eastAsiaTheme="minorAscii" w:cstheme="minorAscii"/>
        </w:rPr>
        <w:t xml:space="preserve">The Four Seasons group is noted for their rigorous recruitment process aimed at attracting highly skilled customer-focused individuals. This </w:t>
      </w:r>
      <w:r w:rsidRPr="1799054F" w:rsidR="2E412689">
        <w:rPr>
          <w:rFonts w:ascii="Aptos" w:hAnsi="Aptos" w:eastAsia="Aptos" w:cs="Aptos" w:asciiTheme="minorAscii" w:hAnsiTheme="minorAscii" w:eastAsiaTheme="minorAscii" w:cstheme="minorAscii"/>
        </w:rPr>
        <w:t>includes multiple interview stages, assessments, and background checks to align candidates with the brand’s service standards (Costello, 2023). In a recent survey, 86% of job seekers considered workplace diversity as a key factor in finding employment</w:t>
      </w:r>
      <w:r w:rsidRPr="1799054F" w:rsidR="158FBCAE">
        <w:rPr>
          <w:rFonts w:ascii="Aptos" w:hAnsi="Aptos" w:eastAsia="Aptos" w:cs="Aptos" w:asciiTheme="minorAscii" w:hAnsiTheme="minorAscii" w:eastAsiaTheme="minorAscii" w:cstheme="minorAscii"/>
        </w:rPr>
        <w:t xml:space="preserve">, emphasising the importance of inclusivity and cultural fit in the workplace (PRNewswire, 2019). The hotel and the industry contribute to diversity and inclusion by recruiting from a diverse talent pool of differing </w:t>
      </w:r>
      <w:r w:rsidRPr="1799054F" w:rsidR="67CB0DA2">
        <w:rPr>
          <w:rFonts w:ascii="Aptos" w:hAnsi="Aptos" w:eastAsia="Aptos" w:cs="Aptos" w:asciiTheme="minorAscii" w:hAnsiTheme="minorAscii" w:eastAsiaTheme="minorAscii" w:cstheme="minorAscii"/>
        </w:rPr>
        <w:t xml:space="preserve">backgrounds, </w:t>
      </w:r>
      <w:r w:rsidRPr="1799054F" w:rsidR="67CB0DA2">
        <w:rPr>
          <w:rFonts w:ascii="Aptos" w:hAnsi="Aptos" w:eastAsia="Aptos" w:cs="Aptos" w:asciiTheme="minorAscii" w:hAnsiTheme="minorAscii" w:eastAsiaTheme="minorAscii" w:cstheme="minorAscii"/>
        </w:rPr>
        <w:t>cultures</w:t>
      </w:r>
      <w:r w:rsidRPr="1799054F" w:rsidR="67CB0DA2">
        <w:rPr>
          <w:rFonts w:ascii="Aptos" w:hAnsi="Aptos" w:eastAsia="Aptos" w:cs="Aptos" w:asciiTheme="minorAscii" w:hAnsiTheme="minorAscii" w:eastAsiaTheme="minorAscii" w:cstheme="minorAscii"/>
        </w:rPr>
        <w:t xml:space="preserve"> and experiences to foster inclusive work environments and enrich guest experience. </w:t>
      </w:r>
    </w:p>
    <w:p w:rsidR="67CB0DA2" w:rsidP="1799054F" w:rsidRDefault="67CB0DA2" w14:paraId="5A4129F2" w14:textId="72FD06F3">
      <w:pPr>
        <w:pStyle w:val="Normal"/>
        <w:rPr>
          <w:rFonts w:ascii="Aptos" w:hAnsi="Aptos" w:eastAsia="Aptos" w:cs="Aptos" w:asciiTheme="minorAscii" w:hAnsiTheme="minorAscii" w:eastAsiaTheme="minorAscii" w:cstheme="minorAscii"/>
        </w:rPr>
      </w:pPr>
      <w:r w:rsidRPr="1799054F" w:rsidR="67CB0DA2">
        <w:rPr>
          <w:rFonts w:ascii="Aptos" w:hAnsi="Aptos" w:eastAsia="Aptos" w:cs="Aptos" w:asciiTheme="minorAscii" w:hAnsiTheme="minorAscii" w:eastAsiaTheme="minorAscii" w:cstheme="minorAscii"/>
        </w:rPr>
        <w:t xml:space="preserve">In relation to training practices new hires undergo extensive onboarding programs covering service standards, </w:t>
      </w:r>
      <w:r w:rsidRPr="1799054F" w:rsidR="67CB0DA2">
        <w:rPr>
          <w:rFonts w:ascii="Aptos" w:hAnsi="Aptos" w:eastAsia="Aptos" w:cs="Aptos" w:asciiTheme="minorAscii" w:hAnsiTheme="minorAscii" w:eastAsiaTheme="minorAscii" w:cstheme="minorAscii"/>
        </w:rPr>
        <w:t>protocols</w:t>
      </w:r>
      <w:r w:rsidRPr="1799054F" w:rsidR="67CB0DA2">
        <w:rPr>
          <w:rFonts w:ascii="Aptos" w:hAnsi="Aptos" w:eastAsia="Aptos" w:cs="Aptos" w:asciiTheme="minorAscii" w:hAnsiTheme="minorAscii" w:eastAsiaTheme="minorAscii" w:cstheme="minorAscii"/>
        </w:rPr>
        <w:t xml:space="preserve"> and work culture in luxury hotels like the Four Seasons. This is sho</w:t>
      </w:r>
      <w:r w:rsidRPr="1799054F" w:rsidR="018F8923">
        <w:rPr>
          <w:rFonts w:ascii="Aptos" w:hAnsi="Aptos" w:eastAsia="Aptos" w:cs="Aptos" w:asciiTheme="minorAscii" w:hAnsiTheme="minorAscii" w:eastAsiaTheme="minorAscii" w:cstheme="minorAscii"/>
        </w:rPr>
        <w:t xml:space="preserve">wn through their use of early in </w:t>
      </w:r>
      <w:r w:rsidRPr="1799054F" w:rsidR="018F8923">
        <w:rPr>
          <w:rFonts w:ascii="Aptos" w:hAnsi="Aptos" w:eastAsia="Aptos" w:cs="Aptos" w:asciiTheme="minorAscii" w:hAnsiTheme="minorAscii" w:eastAsiaTheme="minorAscii" w:cstheme="minorAscii"/>
        </w:rPr>
        <w:t>career programs</w:t>
      </w:r>
      <w:r w:rsidRPr="1799054F" w:rsidR="018F8923">
        <w:rPr>
          <w:rFonts w:ascii="Aptos" w:hAnsi="Aptos" w:eastAsia="Aptos" w:cs="Aptos" w:asciiTheme="minorAscii" w:hAnsiTheme="minorAscii" w:eastAsiaTheme="minorAscii" w:cstheme="minorAscii"/>
        </w:rPr>
        <w:t xml:space="preserve"> and development coaches to innovate and train existing and </w:t>
      </w:r>
      <w:r w:rsidRPr="1799054F" w:rsidR="018F8923">
        <w:rPr>
          <w:rFonts w:ascii="Aptos" w:hAnsi="Aptos" w:eastAsia="Aptos" w:cs="Aptos" w:asciiTheme="minorAscii" w:hAnsiTheme="minorAscii" w:eastAsiaTheme="minorAscii" w:cstheme="minorAscii"/>
        </w:rPr>
        <w:t>new staff</w:t>
      </w:r>
      <w:r w:rsidRPr="1799054F" w:rsidR="018F8923">
        <w:rPr>
          <w:rFonts w:ascii="Aptos" w:hAnsi="Aptos" w:eastAsia="Aptos" w:cs="Aptos" w:asciiTheme="minorAscii" w:hAnsiTheme="minorAscii" w:eastAsiaTheme="minorAscii" w:cstheme="minorAscii"/>
        </w:rPr>
        <w:t xml:space="preserve"> for roles (Four Seasons Careers, 2025).</w:t>
      </w:r>
    </w:p>
    <w:p w:rsidR="5903290F" w:rsidP="1799054F" w:rsidRDefault="5903290F" w14:paraId="4F7D4409" w14:textId="57FA0FC5">
      <w:pPr>
        <w:pStyle w:val="Normal"/>
        <w:rPr>
          <w:rFonts w:ascii="Aptos" w:hAnsi="Aptos" w:eastAsia="Aptos" w:cs="Aptos" w:asciiTheme="minorAscii" w:hAnsiTheme="minorAscii" w:eastAsiaTheme="minorAscii" w:cstheme="minorAscii"/>
        </w:rPr>
      </w:pPr>
      <w:r w:rsidRPr="1799054F" w:rsidR="5903290F">
        <w:rPr>
          <w:rFonts w:ascii="Aptos" w:hAnsi="Aptos" w:eastAsia="Aptos" w:cs="Aptos" w:asciiTheme="minorAscii" w:hAnsiTheme="minorAscii" w:eastAsiaTheme="minorAscii" w:cstheme="minorAscii"/>
        </w:rPr>
        <w:t xml:space="preserve">Companies like the Four Seasons group also consider continuous education throughout employment a key factor, allowing staff the </w:t>
      </w:r>
      <w:r w:rsidRPr="1799054F" w:rsidR="26CB6E87">
        <w:rPr>
          <w:rFonts w:ascii="Aptos" w:hAnsi="Aptos" w:eastAsia="Aptos" w:cs="Aptos" w:asciiTheme="minorAscii" w:hAnsiTheme="minorAscii" w:eastAsiaTheme="minorAscii" w:cstheme="minorAscii"/>
        </w:rPr>
        <w:t>opportunities</w:t>
      </w:r>
      <w:r w:rsidRPr="1799054F" w:rsidR="5903290F">
        <w:rPr>
          <w:rFonts w:ascii="Aptos" w:hAnsi="Aptos" w:eastAsia="Aptos" w:cs="Aptos" w:asciiTheme="minorAscii" w:hAnsiTheme="minorAscii" w:eastAsiaTheme="minorAscii" w:cstheme="minorAscii"/>
        </w:rPr>
        <w:t xml:space="preserve"> to develop skills through workshops, seminars, an</w:t>
      </w:r>
      <w:r w:rsidRPr="1799054F" w:rsidR="7614DDFE">
        <w:rPr>
          <w:rFonts w:ascii="Aptos" w:hAnsi="Aptos" w:eastAsia="Aptos" w:cs="Aptos" w:asciiTheme="minorAscii" w:hAnsiTheme="minorAscii" w:eastAsiaTheme="minorAscii" w:cstheme="minorAscii"/>
        </w:rPr>
        <w:t xml:space="preserve">d e-learning, ensuring that staff stay informed with industry trends and service expectations whilst upskilling the workforce. </w:t>
      </w:r>
      <w:r w:rsidRPr="1799054F" w:rsidR="4A226D2A">
        <w:rPr>
          <w:rFonts w:ascii="Aptos" w:hAnsi="Aptos" w:eastAsia="Aptos" w:cs="Aptos" w:asciiTheme="minorAscii" w:hAnsiTheme="minorAscii" w:eastAsiaTheme="minorAscii" w:cstheme="minorAscii"/>
        </w:rPr>
        <w:t>A continuous learning culture reduces turnover and increases productivity as staff feel valued and motivated when given the opportunity to advance themselves, feeling a personal investment within the business (Harri, 2</w:t>
      </w:r>
      <w:r w:rsidRPr="1799054F" w:rsidR="0C3059EC">
        <w:rPr>
          <w:rFonts w:ascii="Aptos" w:hAnsi="Aptos" w:eastAsia="Aptos" w:cs="Aptos" w:asciiTheme="minorAscii" w:hAnsiTheme="minorAscii" w:eastAsiaTheme="minorAscii" w:cstheme="minorAscii"/>
        </w:rPr>
        <w:t xml:space="preserve">024). </w:t>
      </w:r>
    </w:p>
    <w:p w:rsidR="0C3059EC" w:rsidP="1799054F" w:rsidRDefault="0C3059EC" w14:paraId="4F32CAEC" w14:textId="3F243618">
      <w:pPr>
        <w:pStyle w:val="Normal"/>
        <w:rPr>
          <w:rFonts w:ascii="Aptos" w:hAnsi="Aptos" w:eastAsia="Aptos" w:cs="Aptos" w:asciiTheme="minorAscii" w:hAnsiTheme="minorAscii" w:eastAsiaTheme="minorAscii" w:cstheme="minorAscii"/>
        </w:rPr>
      </w:pPr>
      <w:r w:rsidRPr="1799054F" w:rsidR="0C3059EC">
        <w:rPr>
          <w:rFonts w:ascii="Aptos" w:hAnsi="Aptos" w:eastAsia="Aptos" w:cs="Aptos" w:asciiTheme="minorAscii" w:hAnsiTheme="minorAscii" w:eastAsiaTheme="minorAscii" w:cstheme="minorAscii"/>
        </w:rPr>
        <w:t xml:space="preserve">Managing </w:t>
      </w:r>
      <w:r w:rsidRPr="1799054F" w:rsidR="680EC1A5">
        <w:rPr>
          <w:rFonts w:ascii="Aptos" w:hAnsi="Aptos" w:eastAsia="Aptos" w:cs="Aptos" w:asciiTheme="minorAscii" w:hAnsiTheme="minorAscii" w:eastAsiaTheme="minorAscii" w:cstheme="minorAscii"/>
        </w:rPr>
        <w:t>staff</w:t>
      </w:r>
      <w:r w:rsidRPr="1799054F" w:rsidR="0C3059EC">
        <w:rPr>
          <w:rFonts w:ascii="Aptos" w:hAnsi="Aptos" w:eastAsia="Aptos" w:cs="Aptos" w:asciiTheme="minorAscii" w:hAnsiTheme="minorAscii" w:eastAsiaTheme="minorAscii" w:cstheme="minorAscii"/>
        </w:rPr>
        <w:t xml:space="preserve"> practice within Hotel Montreal and the industry is done using regular performance reviews and feedback sessions, ensuring </w:t>
      </w:r>
      <w:r w:rsidRPr="1799054F" w:rsidR="0C3059EC">
        <w:rPr>
          <w:rFonts w:ascii="Aptos" w:hAnsi="Aptos" w:eastAsia="Aptos" w:cs="Aptos" w:asciiTheme="minorAscii" w:hAnsiTheme="minorAscii" w:eastAsiaTheme="minorAscii" w:cstheme="minorAscii"/>
        </w:rPr>
        <w:t>high standards</w:t>
      </w:r>
      <w:r w:rsidRPr="1799054F" w:rsidR="0C3059EC">
        <w:rPr>
          <w:rFonts w:ascii="Aptos" w:hAnsi="Aptos" w:eastAsia="Aptos" w:cs="Aptos" w:asciiTheme="minorAscii" w:hAnsiTheme="minorAscii" w:eastAsiaTheme="minorAscii" w:cstheme="minorAscii"/>
        </w:rPr>
        <w:t xml:space="preserve"> are </w:t>
      </w:r>
      <w:r w:rsidRPr="1799054F" w:rsidR="0C3059EC">
        <w:rPr>
          <w:rFonts w:ascii="Aptos" w:hAnsi="Aptos" w:eastAsia="Aptos" w:cs="Aptos" w:asciiTheme="minorAscii" w:hAnsiTheme="minorAscii" w:eastAsiaTheme="minorAscii" w:cstheme="minorAscii"/>
        </w:rPr>
        <w:t>maintained</w:t>
      </w:r>
      <w:r w:rsidRPr="1799054F" w:rsidR="0C3059EC">
        <w:rPr>
          <w:rFonts w:ascii="Aptos" w:hAnsi="Aptos" w:eastAsia="Aptos" w:cs="Aptos" w:asciiTheme="minorAscii" w:hAnsiTheme="minorAscii" w:eastAsiaTheme="minorAscii" w:cstheme="minorAscii"/>
        </w:rPr>
        <w:t xml:space="preserve"> and issues are addressed. By recognising staff achieveme</w:t>
      </w:r>
      <w:r w:rsidRPr="1799054F" w:rsidR="220B0860">
        <w:rPr>
          <w:rFonts w:ascii="Aptos" w:hAnsi="Aptos" w:eastAsia="Aptos" w:cs="Aptos" w:asciiTheme="minorAscii" w:hAnsiTheme="minorAscii" w:eastAsiaTheme="minorAscii" w:cstheme="minorAscii"/>
        </w:rPr>
        <w:t xml:space="preserve">nts and providing incentives to </w:t>
      </w:r>
      <w:r w:rsidRPr="1799054F" w:rsidR="220B0860">
        <w:rPr>
          <w:rFonts w:ascii="Aptos" w:hAnsi="Aptos" w:eastAsia="Aptos" w:cs="Aptos" w:asciiTheme="minorAscii" w:hAnsiTheme="minorAscii" w:eastAsiaTheme="minorAscii" w:cstheme="minorAscii"/>
        </w:rPr>
        <w:t>maintain</w:t>
      </w:r>
      <w:r w:rsidRPr="1799054F" w:rsidR="220B0860">
        <w:rPr>
          <w:rFonts w:ascii="Aptos" w:hAnsi="Aptos" w:eastAsia="Aptos" w:cs="Aptos" w:asciiTheme="minorAscii" w:hAnsiTheme="minorAscii" w:eastAsiaTheme="minorAscii" w:cstheme="minorAscii"/>
        </w:rPr>
        <w:t xml:space="preserve"> quality service the Four Seasons can motive staff and reduce turnover by contributing to a </w:t>
      </w:r>
      <w:r w:rsidRPr="1799054F" w:rsidR="6D7C370E">
        <w:rPr>
          <w:rFonts w:ascii="Aptos" w:hAnsi="Aptos" w:eastAsia="Aptos" w:cs="Aptos" w:asciiTheme="minorAscii" w:hAnsiTheme="minorAscii" w:eastAsiaTheme="minorAscii" w:cstheme="minorAscii"/>
        </w:rPr>
        <w:t>positive</w:t>
      </w:r>
      <w:r w:rsidRPr="1799054F" w:rsidR="220B0860">
        <w:rPr>
          <w:rFonts w:ascii="Aptos" w:hAnsi="Aptos" w:eastAsia="Aptos" w:cs="Aptos" w:asciiTheme="minorAscii" w:hAnsiTheme="minorAscii" w:eastAsiaTheme="minorAscii" w:cstheme="minorAscii"/>
        </w:rPr>
        <w:t xml:space="preserve"> work envi</w:t>
      </w:r>
      <w:r w:rsidRPr="1799054F" w:rsidR="661A17E5">
        <w:rPr>
          <w:rFonts w:ascii="Aptos" w:hAnsi="Aptos" w:eastAsia="Aptos" w:cs="Aptos" w:asciiTheme="minorAscii" w:hAnsiTheme="minorAscii" w:eastAsiaTheme="minorAscii" w:cstheme="minorAscii"/>
        </w:rPr>
        <w:t>ronment.</w:t>
      </w:r>
      <w:r w:rsidRPr="1799054F" w:rsidR="3057C123">
        <w:rPr>
          <w:rFonts w:ascii="Aptos" w:hAnsi="Aptos" w:eastAsia="Aptos" w:cs="Aptos" w:asciiTheme="minorAscii" w:hAnsiTheme="minorAscii" w:eastAsiaTheme="minorAscii" w:cstheme="minorAscii"/>
        </w:rPr>
        <w:t xml:space="preserve"> Positive work environments have been shown to increase employees’ wellbeing, leading to increased work engagement and positivity towards the work. This empowers staff to deliver exceptional service whilst promoting job satisfaction and staff</w:t>
      </w:r>
      <w:r w:rsidRPr="1799054F" w:rsidR="20B889DC">
        <w:rPr>
          <w:rFonts w:ascii="Aptos" w:hAnsi="Aptos" w:eastAsia="Aptos" w:cs="Aptos" w:asciiTheme="minorAscii" w:hAnsiTheme="minorAscii" w:eastAsiaTheme="minorAscii" w:cstheme="minorAscii"/>
        </w:rPr>
        <w:t xml:space="preserve"> retention (Bajrami et al, 2022).</w:t>
      </w:r>
    </w:p>
    <w:p w:rsidR="20B889DC" w:rsidP="1799054F" w:rsidRDefault="20B889DC" w14:paraId="5E7BEE1A" w14:textId="117E6BEA">
      <w:pPr>
        <w:pStyle w:val="Normal"/>
        <w:rPr>
          <w:rFonts w:ascii="Aptos" w:hAnsi="Aptos" w:eastAsia="Aptos" w:cs="Aptos" w:asciiTheme="minorAscii" w:hAnsiTheme="minorAscii" w:eastAsiaTheme="minorAscii" w:cstheme="minorAscii"/>
        </w:rPr>
      </w:pPr>
      <w:r w:rsidRPr="1799054F" w:rsidR="20B889DC">
        <w:rPr>
          <w:rFonts w:ascii="Aptos" w:hAnsi="Aptos" w:eastAsia="Aptos" w:cs="Aptos" w:asciiTheme="minorAscii" w:hAnsiTheme="minorAscii" w:eastAsiaTheme="minorAscii" w:cstheme="minorAscii"/>
        </w:rPr>
        <w:t xml:space="preserve">The F&amp;B industry has </w:t>
      </w:r>
      <w:r w:rsidRPr="1799054F" w:rsidR="32153560">
        <w:rPr>
          <w:rFonts w:ascii="Aptos" w:hAnsi="Aptos" w:eastAsia="Aptos" w:cs="Aptos" w:asciiTheme="minorAscii" w:hAnsiTheme="minorAscii" w:eastAsiaTheme="minorAscii" w:cstheme="minorAscii"/>
        </w:rPr>
        <w:t>one</w:t>
      </w:r>
      <w:r w:rsidRPr="1799054F" w:rsidR="20B889DC">
        <w:rPr>
          <w:rFonts w:ascii="Aptos" w:hAnsi="Aptos" w:eastAsia="Aptos" w:cs="Aptos" w:asciiTheme="minorAscii" w:hAnsiTheme="minorAscii" w:eastAsiaTheme="minorAscii" w:cstheme="minorAscii"/>
        </w:rPr>
        <w:t xml:space="preserve"> of the highest rates of staff turnover, at 74% in 2023, with the need for active</w:t>
      </w:r>
      <w:r w:rsidRPr="1799054F" w:rsidR="4AAD35B3">
        <w:rPr>
          <w:rFonts w:ascii="Aptos" w:hAnsi="Aptos" w:eastAsia="Aptos" w:cs="Aptos" w:asciiTheme="minorAscii" w:hAnsiTheme="minorAscii" w:eastAsiaTheme="minorAscii" w:cstheme="minorAscii"/>
        </w:rPr>
        <w:t xml:space="preserve"> recruitment and training to ensure </w:t>
      </w:r>
      <w:r w:rsidRPr="1799054F" w:rsidR="5769CB9C">
        <w:rPr>
          <w:rFonts w:ascii="Aptos" w:hAnsi="Aptos" w:eastAsia="Aptos" w:cs="Aptos" w:asciiTheme="minorAscii" w:hAnsiTheme="minorAscii" w:eastAsiaTheme="minorAscii" w:cstheme="minorAscii"/>
        </w:rPr>
        <w:t>staff</w:t>
      </w:r>
      <w:r w:rsidRPr="1799054F" w:rsidR="4AAD35B3">
        <w:rPr>
          <w:rFonts w:ascii="Aptos" w:hAnsi="Aptos" w:eastAsia="Aptos" w:cs="Aptos" w:asciiTheme="minorAscii" w:hAnsiTheme="minorAscii" w:eastAsiaTheme="minorAscii" w:cstheme="minorAscii"/>
        </w:rPr>
        <w:t xml:space="preserve"> </w:t>
      </w:r>
      <w:r w:rsidRPr="1799054F" w:rsidR="64744F2A">
        <w:rPr>
          <w:rFonts w:ascii="Aptos" w:hAnsi="Aptos" w:eastAsia="Aptos" w:cs="Aptos" w:asciiTheme="minorAscii" w:hAnsiTheme="minorAscii" w:eastAsiaTheme="minorAscii" w:cstheme="minorAscii"/>
        </w:rPr>
        <w:t>can</w:t>
      </w:r>
      <w:r w:rsidRPr="1799054F" w:rsidR="4AAD35B3">
        <w:rPr>
          <w:rFonts w:ascii="Aptos" w:hAnsi="Aptos" w:eastAsia="Aptos" w:cs="Aptos" w:asciiTheme="minorAscii" w:hAnsiTheme="minorAscii" w:eastAsiaTheme="minorAscii" w:cstheme="minorAscii"/>
        </w:rPr>
        <w:t xml:space="preserve"> fulfil their rol</w:t>
      </w:r>
      <w:r w:rsidRPr="1799054F" w:rsidR="7DC68EF4">
        <w:rPr>
          <w:rFonts w:ascii="Aptos" w:hAnsi="Aptos" w:eastAsia="Aptos" w:cs="Aptos" w:asciiTheme="minorAscii" w:hAnsiTheme="minorAscii" w:eastAsiaTheme="minorAscii" w:cstheme="minorAscii"/>
        </w:rPr>
        <w:t>e</w:t>
      </w:r>
      <w:r w:rsidRPr="1799054F" w:rsidR="4AAD35B3">
        <w:rPr>
          <w:rFonts w:ascii="Aptos" w:hAnsi="Aptos" w:eastAsia="Aptos" w:cs="Aptos" w:asciiTheme="minorAscii" w:hAnsiTheme="minorAscii" w:eastAsiaTheme="minorAscii" w:cstheme="minorAscii"/>
        </w:rPr>
        <w:t xml:space="preserve">s, HR plays a </w:t>
      </w:r>
      <w:r w:rsidRPr="1799054F" w:rsidR="4217A8D6">
        <w:rPr>
          <w:rFonts w:ascii="Aptos" w:hAnsi="Aptos" w:eastAsia="Aptos" w:cs="Aptos" w:asciiTheme="minorAscii" w:hAnsiTheme="minorAscii" w:eastAsiaTheme="minorAscii" w:cstheme="minorAscii"/>
        </w:rPr>
        <w:t xml:space="preserve">significant </w:t>
      </w:r>
      <w:r w:rsidRPr="1799054F" w:rsidR="4AAD35B3">
        <w:rPr>
          <w:rFonts w:ascii="Aptos" w:hAnsi="Aptos" w:eastAsia="Aptos" w:cs="Aptos" w:asciiTheme="minorAscii" w:hAnsiTheme="minorAscii" w:eastAsiaTheme="minorAscii" w:cstheme="minorAscii"/>
        </w:rPr>
        <w:t>part in its operation (U</w:t>
      </w:r>
      <w:r w:rsidRPr="1799054F" w:rsidR="67CCFBA1">
        <w:rPr>
          <w:rFonts w:ascii="Aptos" w:hAnsi="Aptos" w:eastAsia="Aptos" w:cs="Aptos" w:asciiTheme="minorAscii" w:hAnsiTheme="minorAscii" w:eastAsiaTheme="minorAscii" w:cstheme="minorAscii"/>
        </w:rPr>
        <w:t>pson, 2024).</w:t>
      </w:r>
      <w:r w:rsidRPr="1799054F" w:rsidR="0B5B3064">
        <w:rPr>
          <w:rFonts w:ascii="Aptos" w:hAnsi="Aptos" w:eastAsia="Aptos" w:cs="Aptos" w:asciiTheme="minorAscii" w:hAnsiTheme="minorAscii" w:eastAsiaTheme="minorAscii" w:cstheme="minorAscii"/>
        </w:rPr>
        <w:t xml:space="preserve"> </w:t>
      </w:r>
      <w:r w:rsidRPr="1799054F" w:rsidR="4C6497BA">
        <w:rPr>
          <w:rFonts w:ascii="Aptos" w:hAnsi="Aptos" w:eastAsia="Aptos" w:cs="Aptos" w:asciiTheme="minorAscii" w:hAnsiTheme="minorAscii" w:eastAsiaTheme="minorAscii" w:cstheme="minorAscii"/>
        </w:rPr>
        <w:t xml:space="preserve">By focusing HR practices on active recruitment, </w:t>
      </w:r>
      <w:r w:rsidRPr="1799054F" w:rsidR="1CC98FD1">
        <w:rPr>
          <w:rFonts w:ascii="Aptos" w:hAnsi="Aptos" w:eastAsia="Aptos" w:cs="Aptos" w:asciiTheme="minorAscii" w:hAnsiTheme="minorAscii" w:eastAsiaTheme="minorAscii" w:cstheme="minorAscii"/>
        </w:rPr>
        <w:t>continuous</w:t>
      </w:r>
      <w:r w:rsidRPr="1799054F" w:rsidR="4C6497BA">
        <w:rPr>
          <w:rFonts w:ascii="Aptos" w:hAnsi="Aptos" w:eastAsia="Aptos" w:cs="Aptos" w:asciiTheme="minorAscii" w:hAnsiTheme="minorAscii" w:eastAsiaTheme="minorAscii" w:cstheme="minorAscii"/>
        </w:rPr>
        <w:t xml:space="preserve"> training and healthy staff practices the Hotel Montral can aim to </w:t>
      </w:r>
      <w:r w:rsidRPr="1799054F" w:rsidR="4C6497BA">
        <w:rPr>
          <w:rFonts w:ascii="Aptos" w:hAnsi="Aptos" w:eastAsia="Aptos" w:cs="Aptos" w:asciiTheme="minorAscii" w:hAnsiTheme="minorAscii" w:eastAsiaTheme="minorAscii" w:cstheme="minorAscii"/>
        </w:rPr>
        <w:t>retain</w:t>
      </w:r>
      <w:r w:rsidRPr="1799054F" w:rsidR="4C6497BA">
        <w:rPr>
          <w:rFonts w:ascii="Aptos" w:hAnsi="Aptos" w:eastAsia="Aptos" w:cs="Aptos" w:asciiTheme="minorAscii" w:hAnsiTheme="minorAscii" w:eastAsiaTheme="minorAscii" w:cstheme="minorAscii"/>
        </w:rPr>
        <w:t xml:space="preserve"> employees and </w:t>
      </w:r>
      <w:r w:rsidRPr="1799054F" w:rsidR="4C6497BA">
        <w:rPr>
          <w:rFonts w:ascii="Aptos" w:hAnsi="Aptos" w:eastAsia="Aptos" w:cs="Aptos" w:asciiTheme="minorAscii" w:hAnsiTheme="minorAscii" w:eastAsiaTheme="minorAscii" w:cstheme="minorAscii"/>
        </w:rPr>
        <w:t>fost</w:t>
      </w:r>
      <w:r w:rsidRPr="1799054F" w:rsidR="43E04754">
        <w:rPr>
          <w:rFonts w:ascii="Aptos" w:hAnsi="Aptos" w:eastAsia="Aptos" w:cs="Aptos" w:asciiTheme="minorAscii" w:hAnsiTheme="minorAscii" w:eastAsiaTheme="minorAscii" w:cstheme="minorAscii"/>
        </w:rPr>
        <w:t>er</w:t>
      </w:r>
      <w:r w:rsidRPr="1799054F" w:rsidR="4C6497BA">
        <w:rPr>
          <w:rFonts w:ascii="Aptos" w:hAnsi="Aptos" w:eastAsia="Aptos" w:cs="Aptos" w:asciiTheme="minorAscii" w:hAnsiTheme="minorAscii" w:eastAsiaTheme="minorAscii" w:cstheme="minorAscii"/>
        </w:rPr>
        <w:t xml:space="preserve"> a positive work environment ensuring effective operation management </w:t>
      </w:r>
      <w:r w:rsidRPr="1799054F" w:rsidR="3F4C8583">
        <w:rPr>
          <w:rFonts w:ascii="Aptos" w:hAnsi="Aptos" w:eastAsia="Aptos" w:cs="Aptos" w:asciiTheme="minorAscii" w:hAnsiTheme="minorAscii" w:eastAsiaTheme="minorAscii" w:cstheme="minorAscii"/>
        </w:rPr>
        <w:t>throughout the hotel.</w:t>
      </w:r>
    </w:p>
    <w:p w:rsidR="758765D6" w:rsidP="6A0F007C" w:rsidRDefault="758765D6" w14:paraId="270171B9" w14:textId="31079CC4">
      <w:pPr>
        <w:pStyle w:val="Normal"/>
        <w:rPr>
          <w:rFonts w:ascii="Aptos" w:hAnsi="Aptos" w:eastAsia="Aptos" w:cs="Aptos" w:asciiTheme="minorAscii" w:hAnsiTheme="minorAscii" w:eastAsiaTheme="minorAscii" w:cstheme="minorAscii"/>
          <w:b w:val="1"/>
          <w:bCs w:val="1"/>
          <w:sz w:val="28"/>
          <w:szCs w:val="28"/>
        </w:rPr>
      </w:pPr>
      <w:r w:rsidRPr="1799054F" w:rsidR="4DABA229">
        <w:rPr>
          <w:rFonts w:ascii="Aptos" w:hAnsi="Aptos" w:eastAsia="Aptos" w:cs="Aptos" w:asciiTheme="minorAscii" w:hAnsiTheme="minorAscii" w:eastAsiaTheme="minorAscii" w:cstheme="minorAscii"/>
          <w:b w:val="1"/>
          <w:bCs w:val="1"/>
          <w:sz w:val="28"/>
          <w:szCs w:val="28"/>
        </w:rPr>
        <w:t xml:space="preserve">The Role of </w:t>
      </w:r>
      <w:r w:rsidRPr="1799054F" w:rsidR="758765D6">
        <w:rPr>
          <w:rFonts w:ascii="Aptos" w:hAnsi="Aptos" w:eastAsia="Aptos" w:cs="Aptos" w:asciiTheme="minorAscii" w:hAnsiTheme="minorAscii" w:eastAsiaTheme="minorAscii" w:cstheme="minorAscii"/>
          <w:b w:val="1"/>
          <w:bCs w:val="1"/>
          <w:sz w:val="28"/>
          <w:szCs w:val="28"/>
        </w:rPr>
        <w:t xml:space="preserve">Financial </w:t>
      </w:r>
      <w:r w:rsidRPr="1799054F" w:rsidR="2FDEBF37">
        <w:rPr>
          <w:rFonts w:ascii="Aptos" w:hAnsi="Aptos" w:eastAsia="Aptos" w:cs="Aptos" w:asciiTheme="minorAscii" w:hAnsiTheme="minorAscii" w:eastAsiaTheme="minorAscii" w:cstheme="minorAscii"/>
          <w:b w:val="1"/>
          <w:bCs w:val="1"/>
          <w:sz w:val="28"/>
          <w:szCs w:val="28"/>
        </w:rPr>
        <w:t>Management</w:t>
      </w:r>
      <w:r w:rsidRPr="1799054F" w:rsidR="7DE53787">
        <w:rPr>
          <w:rFonts w:ascii="Aptos" w:hAnsi="Aptos" w:eastAsia="Aptos" w:cs="Aptos" w:asciiTheme="minorAscii" w:hAnsiTheme="minorAscii" w:eastAsiaTheme="minorAscii" w:cstheme="minorAscii"/>
          <w:b w:val="1"/>
          <w:bCs w:val="1"/>
          <w:sz w:val="28"/>
          <w:szCs w:val="28"/>
        </w:rPr>
        <w:t xml:space="preserve"> in Operations</w:t>
      </w:r>
    </w:p>
    <w:p w:rsidR="758765D6" w:rsidP="1799054F" w:rsidRDefault="758765D6" w14:paraId="125FEB37" w14:textId="008939BE">
      <w:pPr>
        <w:pStyle w:val="Normal"/>
        <w:rPr>
          <w:rFonts w:ascii="Aptos" w:hAnsi="Aptos" w:eastAsia="Aptos" w:cs="Aptos" w:asciiTheme="minorAscii" w:hAnsiTheme="minorAscii" w:eastAsiaTheme="minorAscii" w:cstheme="minorAscii"/>
          <w:b w:val="0"/>
          <w:bCs w:val="0"/>
          <w:sz w:val="24"/>
          <w:szCs w:val="24"/>
        </w:rPr>
      </w:pPr>
      <w:r w:rsidRPr="1799054F" w:rsidR="7B56A5D8">
        <w:rPr>
          <w:rFonts w:ascii="Aptos" w:hAnsi="Aptos" w:eastAsia="Aptos" w:cs="Aptos" w:asciiTheme="minorAscii" w:hAnsiTheme="minorAscii" w:eastAsiaTheme="minorAscii" w:cstheme="minorAscii"/>
          <w:b w:val="0"/>
          <w:bCs w:val="0"/>
          <w:sz w:val="24"/>
          <w:szCs w:val="24"/>
        </w:rPr>
        <w:t xml:space="preserve">Finance utilises the management of organisational resources and financial practices to </w:t>
      </w:r>
      <w:r w:rsidRPr="1799054F" w:rsidR="7B56A5D8">
        <w:rPr>
          <w:rFonts w:ascii="Aptos" w:hAnsi="Aptos" w:eastAsia="Aptos" w:cs="Aptos" w:asciiTheme="minorAscii" w:hAnsiTheme="minorAscii" w:eastAsiaTheme="minorAscii" w:cstheme="minorAscii"/>
          <w:b w:val="0"/>
          <w:bCs w:val="0"/>
          <w:sz w:val="24"/>
          <w:szCs w:val="24"/>
        </w:rPr>
        <w:t>maintain</w:t>
      </w:r>
      <w:r w:rsidRPr="1799054F" w:rsidR="7B56A5D8">
        <w:rPr>
          <w:rFonts w:ascii="Aptos" w:hAnsi="Aptos" w:eastAsia="Aptos" w:cs="Aptos" w:asciiTheme="minorAscii" w:hAnsiTheme="minorAscii" w:eastAsiaTheme="minorAscii" w:cstheme="minorAscii"/>
          <w:b w:val="0"/>
          <w:bCs w:val="0"/>
          <w:sz w:val="24"/>
          <w:szCs w:val="24"/>
        </w:rPr>
        <w:t xml:space="preserve"> operational efficiency and achieve competitive advantage (</w:t>
      </w:r>
      <w:r w:rsidRPr="1799054F" w:rsidR="7B56A5D8">
        <w:rPr>
          <w:rFonts w:ascii="Aptos" w:hAnsi="Aptos" w:eastAsia="Aptos" w:cs="Aptos" w:asciiTheme="minorAscii" w:hAnsiTheme="minorAscii" w:eastAsiaTheme="minorAscii" w:cstheme="minorAscii"/>
          <w:b w:val="0"/>
          <w:bCs w:val="0"/>
          <w:sz w:val="24"/>
          <w:szCs w:val="24"/>
        </w:rPr>
        <w:t>UKFinance</w:t>
      </w:r>
      <w:r w:rsidRPr="1799054F" w:rsidR="7B56A5D8">
        <w:rPr>
          <w:rFonts w:ascii="Aptos" w:hAnsi="Aptos" w:eastAsia="Aptos" w:cs="Aptos" w:asciiTheme="minorAscii" w:hAnsiTheme="minorAscii" w:eastAsiaTheme="minorAscii" w:cstheme="minorAscii"/>
          <w:b w:val="0"/>
          <w:bCs w:val="0"/>
          <w:sz w:val="24"/>
          <w:szCs w:val="24"/>
        </w:rPr>
        <w:t>, 2025). As the backbone of strategic de</w:t>
      </w:r>
      <w:r w:rsidRPr="1799054F" w:rsidR="0A212E2C">
        <w:rPr>
          <w:rFonts w:ascii="Aptos" w:hAnsi="Aptos" w:eastAsia="Aptos" w:cs="Aptos" w:asciiTheme="minorAscii" w:hAnsiTheme="minorAscii" w:eastAsiaTheme="minorAscii" w:cstheme="minorAscii"/>
          <w:b w:val="0"/>
          <w:bCs w:val="0"/>
          <w:sz w:val="24"/>
          <w:szCs w:val="24"/>
        </w:rPr>
        <w:t xml:space="preserve">cision making, resource allocation and ensuring long-term viability finance is key to operational management. </w:t>
      </w:r>
      <w:r w:rsidRPr="1799054F" w:rsidR="61CD044C">
        <w:rPr>
          <w:rFonts w:ascii="Aptos" w:hAnsi="Aptos" w:eastAsia="Aptos" w:cs="Aptos" w:asciiTheme="minorAscii" w:hAnsiTheme="minorAscii" w:eastAsiaTheme="minorAscii" w:cstheme="minorAscii"/>
          <w:b w:val="0"/>
          <w:bCs w:val="0"/>
          <w:sz w:val="24"/>
          <w:szCs w:val="24"/>
        </w:rPr>
        <w:t>Effective</w:t>
      </w:r>
      <w:r w:rsidRPr="1799054F" w:rsidR="0A212E2C">
        <w:rPr>
          <w:rFonts w:ascii="Aptos" w:hAnsi="Aptos" w:eastAsia="Aptos" w:cs="Aptos" w:asciiTheme="minorAscii" w:hAnsiTheme="minorAscii" w:eastAsiaTheme="minorAscii" w:cstheme="minorAscii"/>
          <w:b w:val="0"/>
          <w:bCs w:val="0"/>
          <w:sz w:val="24"/>
          <w:szCs w:val="24"/>
        </w:rPr>
        <w:t xml:space="preserve"> </w:t>
      </w:r>
      <w:r w:rsidRPr="1799054F" w:rsidR="0A212E2C">
        <w:rPr>
          <w:rFonts w:ascii="Aptos" w:hAnsi="Aptos" w:eastAsia="Aptos" w:cs="Aptos" w:asciiTheme="minorAscii" w:hAnsiTheme="minorAscii" w:eastAsiaTheme="minorAscii" w:cstheme="minorAscii"/>
          <w:b w:val="0"/>
          <w:bCs w:val="0"/>
          <w:sz w:val="24"/>
          <w:szCs w:val="24"/>
        </w:rPr>
        <w:t>financial management</w:t>
      </w:r>
      <w:r w:rsidRPr="1799054F" w:rsidR="0A212E2C">
        <w:rPr>
          <w:rFonts w:ascii="Aptos" w:hAnsi="Aptos" w:eastAsia="Aptos" w:cs="Aptos" w:asciiTheme="minorAscii" w:hAnsiTheme="minorAscii" w:eastAsiaTheme="minorAscii" w:cstheme="minorAscii"/>
          <w:b w:val="0"/>
          <w:bCs w:val="0"/>
          <w:sz w:val="24"/>
          <w:szCs w:val="24"/>
        </w:rPr>
        <w:t xml:space="preserve"> by </w:t>
      </w:r>
      <w:r w:rsidRPr="1799054F" w:rsidR="47FBBCE1">
        <w:rPr>
          <w:rFonts w:ascii="Aptos" w:hAnsi="Aptos" w:eastAsia="Aptos" w:cs="Aptos" w:asciiTheme="minorAscii" w:hAnsiTheme="minorAscii" w:eastAsiaTheme="minorAscii" w:cstheme="minorAscii"/>
          <w:b w:val="0"/>
          <w:bCs w:val="0"/>
          <w:sz w:val="24"/>
          <w:szCs w:val="24"/>
        </w:rPr>
        <w:t xml:space="preserve">luxury hotels like Hotel Montreal ensures the </w:t>
      </w:r>
      <w:r w:rsidRPr="1799054F" w:rsidR="5EAC3A07">
        <w:rPr>
          <w:rFonts w:ascii="Aptos" w:hAnsi="Aptos" w:eastAsia="Aptos" w:cs="Aptos" w:asciiTheme="minorAscii" w:hAnsiTheme="minorAscii" w:eastAsiaTheme="minorAscii" w:cstheme="minorAscii"/>
          <w:b w:val="0"/>
          <w:bCs w:val="0"/>
          <w:sz w:val="24"/>
          <w:szCs w:val="24"/>
        </w:rPr>
        <w:t>maintaining</w:t>
      </w:r>
      <w:r w:rsidRPr="1799054F" w:rsidR="5EAC3A07">
        <w:rPr>
          <w:rFonts w:ascii="Aptos" w:hAnsi="Aptos" w:eastAsia="Aptos" w:cs="Aptos" w:asciiTheme="minorAscii" w:hAnsiTheme="minorAscii" w:eastAsiaTheme="minorAscii" w:cstheme="minorAscii"/>
          <w:b w:val="0"/>
          <w:bCs w:val="0"/>
          <w:sz w:val="24"/>
          <w:szCs w:val="24"/>
        </w:rPr>
        <w:t xml:space="preserve"> of high service standards whilst </w:t>
      </w:r>
      <w:r w:rsidRPr="1799054F" w:rsidR="5EAC3A07">
        <w:rPr>
          <w:rFonts w:ascii="Aptos" w:hAnsi="Aptos" w:eastAsia="Aptos" w:cs="Aptos" w:asciiTheme="minorAscii" w:hAnsiTheme="minorAscii" w:eastAsiaTheme="minorAscii" w:cstheme="minorAscii"/>
          <w:b w:val="0"/>
          <w:bCs w:val="0"/>
          <w:sz w:val="24"/>
          <w:szCs w:val="24"/>
        </w:rPr>
        <w:t>remaining</w:t>
      </w:r>
      <w:r w:rsidRPr="1799054F" w:rsidR="5EAC3A07">
        <w:rPr>
          <w:rFonts w:ascii="Aptos" w:hAnsi="Aptos" w:eastAsia="Aptos" w:cs="Aptos" w:asciiTheme="minorAscii" w:hAnsiTheme="minorAscii" w:eastAsiaTheme="minorAscii" w:cstheme="minorAscii"/>
          <w:b w:val="0"/>
          <w:bCs w:val="0"/>
          <w:sz w:val="24"/>
          <w:szCs w:val="24"/>
        </w:rPr>
        <w:t xml:space="preserve"> profitable and resilient against market changes</w:t>
      </w:r>
      <w:r w:rsidRPr="1799054F" w:rsidR="0A4A7416">
        <w:rPr>
          <w:rFonts w:ascii="Aptos" w:hAnsi="Aptos" w:eastAsia="Aptos" w:cs="Aptos" w:asciiTheme="minorAscii" w:hAnsiTheme="minorAscii" w:eastAsiaTheme="minorAscii" w:cstheme="minorAscii"/>
          <w:b w:val="0"/>
          <w:bCs w:val="0"/>
          <w:sz w:val="24"/>
          <w:szCs w:val="24"/>
        </w:rPr>
        <w:t xml:space="preserve"> (CIPFA, 2017).</w:t>
      </w:r>
    </w:p>
    <w:p w:rsidR="758765D6" w:rsidP="1799054F" w:rsidRDefault="758765D6" w14:paraId="7B931C55" w14:textId="6C1C55EC">
      <w:pPr>
        <w:pStyle w:val="Normal"/>
        <w:rPr>
          <w:rFonts w:ascii="Aptos" w:hAnsi="Aptos" w:eastAsia="Aptos" w:cs="Aptos" w:asciiTheme="minorAscii" w:hAnsiTheme="minorAscii" w:eastAsiaTheme="minorAscii" w:cstheme="minorAscii"/>
          <w:b w:val="0"/>
          <w:bCs w:val="0"/>
          <w:sz w:val="24"/>
          <w:szCs w:val="24"/>
        </w:rPr>
      </w:pPr>
      <w:r w:rsidRPr="1799054F" w:rsidR="70682514">
        <w:rPr>
          <w:rFonts w:ascii="Aptos" w:hAnsi="Aptos" w:eastAsia="Aptos" w:cs="Aptos" w:asciiTheme="minorAscii" w:hAnsiTheme="minorAscii" w:eastAsiaTheme="minorAscii" w:cstheme="minorAscii"/>
          <w:b w:val="0"/>
          <w:bCs w:val="0"/>
          <w:sz w:val="24"/>
          <w:szCs w:val="24"/>
        </w:rPr>
        <w:t>Four Seasons employs several financial practices that ensure budgeting and forecasting processes. These involved detailing planning of operational costs across the company and the use of industry trends</w:t>
      </w:r>
      <w:r w:rsidRPr="1799054F" w:rsidR="7BB3069A">
        <w:rPr>
          <w:rFonts w:ascii="Aptos" w:hAnsi="Aptos" w:eastAsia="Aptos" w:cs="Aptos" w:asciiTheme="minorAscii" w:hAnsiTheme="minorAscii" w:eastAsiaTheme="minorAscii" w:cstheme="minorAscii"/>
          <w:b w:val="0"/>
          <w:bCs w:val="0"/>
          <w:sz w:val="24"/>
          <w:szCs w:val="24"/>
        </w:rPr>
        <w:t xml:space="preserve"> to account for seasonal demand and other factors. Financial quarters are then used to review past financial performance to account for trends like peak/off-peak times and ensure resources are </w:t>
      </w:r>
      <w:r w:rsidRPr="1799054F" w:rsidR="7BB3069A">
        <w:rPr>
          <w:rFonts w:ascii="Aptos" w:hAnsi="Aptos" w:eastAsia="Aptos" w:cs="Aptos" w:asciiTheme="minorAscii" w:hAnsiTheme="minorAscii" w:eastAsiaTheme="minorAscii" w:cstheme="minorAscii"/>
          <w:b w:val="0"/>
          <w:bCs w:val="0"/>
          <w:sz w:val="24"/>
          <w:szCs w:val="24"/>
        </w:rPr>
        <w:t>allocate</w:t>
      </w:r>
      <w:r w:rsidRPr="1799054F" w:rsidR="7BB3069A">
        <w:rPr>
          <w:rFonts w:ascii="Aptos" w:hAnsi="Aptos" w:eastAsia="Aptos" w:cs="Aptos" w:asciiTheme="minorAscii" w:hAnsiTheme="minorAscii" w:eastAsiaTheme="minorAscii" w:cstheme="minorAscii"/>
          <w:b w:val="0"/>
          <w:bCs w:val="0"/>
          <w:sz w:val="24"/>
          <w:szCs w:val="24"/>
        </w:rPr>
        <w:t xml:space="preserve"> to accomodate for the expecte</w:t>
      </w:r>
      <w:r w:rsidRPr="1799054F" w:rsidR="711AE699">
        <w:rPr>
          <w:rFonts w:ascii="Aptos" w:hAnsi="Aptos" w:eastAsia="Aptos" w:cs="Aptos" w:asciiTheme="minorAscii" w:hAnsiTheme="minorAscii" w:eastAsiaTheme="minorAscii" w:cstheme="minorAscii"/>
          <w:b w:val="0"/>
          <w:bCs w:val="0"/>
          <w:sz w:val="24"/>
          <w:szCs w:val="24"/>
        </w:rPr>
        <w:t xml:space="preserve">d </w:t>
      </w:r>
      <w:r w:rsidRPr="1799054F" w:rsidR="711AE699">
        <w:rPr>
          <w:rFonts w:ascii="Aptos" w:hAnsi="Aptos" w:eastAsia="Aptos" w:cs="Aptos" w:asciiTheme="minorAscii" w:hAnsiTheme="minorAscii" w:eastAsiaTheme="minorAscii" w:cstheme="minorAscii"/>
          <w:b w:val="0"/>
          <w:bCs w:val="0"/>
          <w:sz w:val="24"/>
          <w:szCs w:val="24"/>
        </w:rPr>
        <w:t>fluctuations</w:t>
      </w:r>
      <w:r w:rsidRPr="1799054F" w:rsidR="711AE699">
        <w:rPr>
          <w:rFonts w:ascii="Aptos" w:hAnsi="Aptos" w:eastAsia="Aptos" w:cs="Aptos" w:asciiTheme="minorAscii" w:hAnsiTheme="minorAscii" w:eastAsiaTheme="minorAscii" w:cstheme="minorAscii"/>
          <w:b w:val="0"/>
          <w:bCs w:val="0"/>
          <w:sz w:val="24"/>
          <w:szCs w:val="24"/>
        </w:rPr>
        <w:t xml:space="preserve"> (Four Seasons, 2025). </w:t>
      </w:r>
    </w:p>
    <w:p w:rsidR="758765D6" w:rsidP="1799054F" w:rsidRDefault="758765D6" w14:paraId="66762390" w14:textId="6FFB41C4">
      <w:pPr>
        <w:pStyle w:val="Normal"/>
        <w:rPr>
          <w:rFonts w:ascii="Aptos" w:hAnsi="Aptos" w:eastAsia="Aptos" w:cs="Aptos" w:asciiTheme="minorAscii" w:hAnsiTheme="minorAscii" w:eastAsiaTheme="minorAscii" w:cstheme="minorAscii"/>
          <w:b w:val="0"/>
          <w:bCs w:val="0"/>
          <w:sz w:val="24"/>
          <w:szCs w:val="24"/>
        </w:rPr>
      </w:pPr>
      <w:r w:rsidRPr="1799054F" w:rsidR="711AE699">
        <w:rPr>
          <w:rFonts w:ascii="Aptos" w:hAnsi="Aptos" w:eastAsia="Aptos" w:cs="Aptos" w:asciiTheme="minorAscii" w:hAnsiTheme="minorAscii" w:eastAsiaTheme="minorAscii" w:cstheme="minorAscii"/>
          <w:b w:val="0"/>
          <w:bCs w:val="0"/>
          <w:sz w:val="24"/>
          <w:szCs w:val="24"/>
        </w:rPr>
        <w:t xml:space="preserve">Despite specific figures not being noted for Hotel Montreal, industry averages can be used </w:t>
      </w:r>
      <w:r w:rsidRPr="1799054F" w:rsidR="19D3860C">
        <w:rPr>
          <w:rFonts w:ascii="Aptos" w:hAnsi="Aptos" w:eastAsia="Aptos" w:cs="Aptos" w:asciiTheme="minorAscii" w:hAnsiTheme="minorAscii" w:eastAsiaTheme="minorAscii" w:cstheme="minorAscii"/>
          <w:b w:val="0"/>
          <w:bCs w:val="0"/>
          <w:sz w:val="24"/>
          <w:szCs w:val="24"/>
        </w:rPr>
        <w:t xml:space="preserve">to assess income and expenditures. By forecasting </w:t>
      </w:r>
      <w:r w:rsidRPr="1799054F" w:rsidR="2E6E0C72">
        <w:rPr>
          <w:rFonts w:ascii="Aptos" w:hAnsi="Aptos" w:eastAsia="Aptos" w:cs="Aptos" w:asciiTheme="minorAscii" w:hAnsiTheme="minorAscii" w:eastAsiaTheme="minorAscii" w:cstheme="minorAscii"/>
          <w:b w:val="0"/>
          <w:bCs w:val="0"/>
          <w:sz w:val="24"/>
          <w:szCs w:val="24"/>
        </w:rPr>
        <w:t>accurately,</w:t>
      </w:r>
      <w:r w:rsidRPr="1799054F" w:rsidR="19D3860C">
        <w:rPr>
          <w:rFonts w:ascii="Aptos" w:hAnsi="Aptos" w:eastAsia="Aptos" w:cs="Aptos" w:asciiTheme="minorAscii" w:hAnsiTheme="minorAscii" w:eastAsiaTheme="minorAscii" w:cstheme="minorAscii"/>
          <w:b w:val="0"/>
          <w:bCs w:val="0"/>
          <w:sz w:val="24"/>
          <w:szCs w:val="24"/>
        </w:rPr>
        <w:t xml:space="preserve"> the hotel can adapt to market conditions and </w:t>
      </w:r>
      <w:r w:rsidRPr="1799054F" w:rsidR="19D3860C">
        <w:rPr>
          <w:rFonts w:ascii="Aptos" w:hAnsi="Aptos" w:eastAsia="Aptos" w:cs="Aptos" w:asciiTheme="minorAscii" w:hAnsiTheme="minorAscii" w:eastAsiaTheme="minorAscii" w:cstheme="minorAscii"/>
          <w:b w:val="0"/>
          <w:bCs w:val="0"/>
          <w:sz w:val="24"/>
          <w:szCs w:val="24"/>
        </w:rPr>
        <w:t>maintain</w:t>
      </w:r>
      <w:r w:rsidRPr="1799054F" w:rsidR="19D3860C">
        <w:rPr>
          <w:rFonts w:ascii="Aptos" w:hAnsi="Aptos" w:eastAsia="Aptos" w:cs="Aptos" w:asciiTheme="minorAscii" w:hAnsiTheme="minorAscii" w:eastAsiaTheme="minorAscii" w:cstheme="minorAscii"/>
          <w:b w:val="0"/>
          <w:bCs w:val="0"/>
          <w:sz w:val="24"/>
          <w:szCs w:val="24"/>
        </w:rPr>
        <w:t xml:space="preserve"> profitability (Sutton, 2024). </w:t>
      </w:r>
      <w:r w:rsidRPr="1799054F" w:rsidR="2F4FA129">
        <w:rPr>
          <w:rFonts w:ascii="Aptos" w:hAnsi="Aptos" w:eastAsia="Aptos" w:cs="Aptos" w:asciiTheme="minorAscii" w:hAnsiTheme="minorAscii" w:eastAsiaTheme="minorAscii" w:cstheme="minorAscii"/>
          <w:b w:val="0"/>
          <w:bCs w:val="0"/>
          <w:sz w:val="24"/>
          <w:szCs w:val="24"/>
        </w:rPr>
        <w:t xml:space="preserve">Luxury hotels </w:t>
      </w:r>
      <w:r w:rsidRPr="1799054F" w:rsidR="2F4FA129">
        <w:rPr>
          <w:rFonts w:ascii="Aptos" w:hAnsi="Aptos" w:eastAsia="Aptos" w:cs="Aptos" w:asciiTheme="minorAscii" w:hAnsiTheme="minorAscii" w:eastAsiaTheme="minorAscii" w:cstheme="minorAscii"/>
          <w:b w:val="0"/>
          <w:bCs w:val="0"/>
          <w:sz w:val="24"/>
          <w:szCs w:val="24"/>
        </w:rPr>
        <w:t>operate</w:t>
      </w:r>
      <w:r w:rsidRPr="1799054F" w:rsidR="2F4FA129">
        <w:rPr>
          <w:rFonts w:ascii="Aptos" w:hAnsi="Aptos" w:eastAsia="Aptos" w:cs="Aptos" w:asciiTheme="minorAscii" w:hAnsiTheme="minorAscii" w:eastAsiaTheme="minorAscii" w:cstheme="minorAscii"/>
          <w:b w:val="0"/>
          <w:bCs w:val="0"/>
          <w:sz w:val="24"/>
          <w:szCs w:val="24"/>
        </w:rPr>
        <w:t xml:space="preserve"> typically within a net profit margin of 25-30% primarily due to premium pricing power, ancillary </w:t>
      </w:r>
      <w:r w:rsidRPr="1799054F" w:rsidR="2F4FA129">
        <w:rPr>
          <w:rFonts w:ascii="Aptos" w:hAnsi="Aptos" w:eastAsia="Aptos" w:cs="Aptos" w:asciiTheme="minorAscii" w:hAnsiTheme="minorAscii" w:eastAsiaTheme="minorAscii" w:cstheme="minorAscii"/>
          <w:b w:val="0"/>
          <w:bCs w:val="0"/>
          <w:sz w:val="24"/>
          <w:szCs w:val="24"/>
        </w:rPr>
        <w:t>revenues</w:t>
      </w:r>
      <w:r w:rsidRPr="1799054F" w:rsidR="2F4FA129">
        <w:rPr>
          <w:rFonts w:ascii="Aptos" w:hAnsi="Aptos" w:eastAsia="Aptos" w:cs="Aptos" w:asciiTheme="minorAscii" w:hAnsiTheme="minorAscii" w:eastAsiaTheme="minorAscii" w:cstheme="minorAscii"/>
          <w:b w:val="0"/>
          <w:bCs w:val="0"/>
          <w:sz w:val="24"/>
          <w:szCs w:val="24"/>
        </w:rPr>
        <w:t xml:space="preserve"> and services (</w:t>
      </w:r>
      <w:r w:rsidRPr="1799054F" w:rsidR="2F4FA129">
        <w:rPr>
          <w:rFonts w:ascii="Aptos" w:hAnsi="Aptos" w:eastAsia="Aptos" w:cs="Aptos" w:asciiTheme="minorAscii" w:hAnsiTheme="minorAscii" w:eastAsiaTheme="minorAscii" w:cstheme="minorAscii"/>
          <w:b w:val="0"/>
          <w:bCs w:val="0"/>
          <w:sz w:val="24"/>
          <w:szCs w:val="24"/>
        </w:rPr>
        <w:t>Baws</w:t>
      </w:r>
      <w:r w:rsidRPr="1799054F" w:rsidR="2F4FA129">
        <w:rPr>
          <w:rFonts w:ascii="Aptos" w:hAnsi="Aptos" w:eastAsia="Aptos" w:cs="Aptos" w:asciiTheme="minorAscii" w:hAnsiTheme="minorAscii" w:eastAsiaTheme="minorAscii" w:cstheme="minorAscii"/>
          <w:b w:val="0"/>
          <w:bCs w:val="0"/>
          <w:sz w:val="24"/>
          <w:szCs w:val="24"/>
        </w:rPr>
        <w:t xml:space="preserve">, 2023). The margins can be tracked through methods like </w:t>
      </w:r>
      <w:r w:rsidRPr="1799054F" w:rsidR="1334159B">
        <w:rPr>
          <w:rFonts w:ascii="Aptos" w:hAnsi="Aptos" w:eastAsia="Aptos" w:cs="Aptos" w:asciiTheme="minorAscii" w:hAnsiTheme="minorAscii" w:eastAsiaTheme="minorAscii" w:cstheme="minorAscii"/>
          <w:b w:val="0"/>
          <w:bCs w:val="0"/>
          <w:sz w:val="24"/>
          <w:szCs w:val="24"/>
        </w:rPr>
        <w:t xml:space="preserve">RevPAR, GOP, </w:t>
      </w:r>
      <w:r w:rsidRPr="1799054F" w:rsidR="1334159B">
        <w:rPr>
          <w:rFonts w:ascii="Aptos" w:hAnsi="Aptos" w:eastAsia="Aptos" w:cs="Aptos" w:asciiTheme="minorAscii" w:hAnsiTheme="minorAscii" w:eastAsiaTheme="minorAscii" w:cstheme="minorAscii"/>
          <w:b w:val="0"/>
          <w:bCs w:val="0"/>
          <w:sz w:val="24"/>
          <w:szCs w:val="24"/>
        </w:rPr>
        <w:t>ADR</w:t>
      </w:r>
      <w:r w:rsidRPr="1799054F" w:rsidR="1334159B">
        <w:rPr>
          <w:rFonts w:ascii="Aptos" w:hAnsi="Aptos" w:eastAsia="Aptos" w:cs="Aptos" w:asciiTheme="minorAscii" w:hAnsiTheme="minorAscii" w:eastAsiaTheme="minorAscii" w:cstheme="minorAscii"/>
          <w:b w:val="0"/>
          <w:bCs w:val="0"/>
          <w:sz w:val="24"/>
          <w:szCs w:val="24"/>
        </w:rPr>
        <w:t xml:space="preserve"> and cost percentages compared to costs, allowing the hotel to </w:t>
      </w:r>
      <w:r w:rsidRPr="1799054F" w:rsidR="1334159B">
        <w:rPr>
          <w:rFonts w:ascii="Aptos" w:hAnsi="Aptos" w:eastAsia="Aptos" w:cs="Aptos" w:asciiTheme="minorAscii" w:hAnsiTheme="minorAscii" w:eastAsiaTheme="minorAscii" w:cstheme="minorAscii"/>
          <w:b w:val="0"/>
          <w:bCs w:val="0"/>
          <w:sz w:val="24"/>
          <w:szCs w:val="24"/>
        </w:rPr>
        <w:t>monitor</w:t>
      </w:r>
      <w:r w:rsidRPr="1799054F" w:rsidR="1334159B">
        <w:rPr>
          <w:rFonts w:ascii="Aptos" w:hAnsi="Aptos" w:eastAsia="Aptos" w:cs="Aptos" w:asciiTheme="minorAscii" w:hAnsiTheme="minorAscii" w:eastAsiaTheme="minorAscii" w:cstheme="minorAscii"/>
          <w:b w:val="0"/>
          <w:bCs w:val="0"/>
          <w:sz w:val="24"/>
          <w:szCs w:val="24"/>
        </w:rPr>
        <w:t xml:space="preserve"> performance and financial health using the data. </w:t>
      </w:r>
      <w:r w:rsidRPr="1799054F" w:rsidR="1A9521B5">
        <w:rPr>
          <w:rFonts w:ascii="Aptos" w:hAnsi="Aptos" w:eastAsia="Aptos" w:cs="Aptos" w:asciiTheme="minorAscii" w:hAnsiTheme="minorAscii" w:eastAsiaTheme="minorAscii" w:cstheme="minorAscii"/>
          <w:b w:val="0"/>
          <w:bCs w:val="0"/>
          <w:sz w:val="24"/>
          <w:szCs w:val="24"/>
        </w:rPr>
        <w:t xml:space="preserve">The finance department also </w:t>
      </w:r>
      <w:r w:rsidRPr="1799054F" w:rsidR="1A9521B5">
        <w:rPr>
          <w:rFonts w:ascii="Aptos" w:hAnsi="Aptos" w:eastAsia="Aptos" w:cs="Aptos" w:asciiTheme="minorAscii" w:hAnsiTheme="minorAscii" w:eastAsiaTheme="minorAscii" w:cstheme="minorAscii"/>
          <w:b w:val="0"/>
          <w:bCs w:val="0"/>
          <w:sz w:val="24"/>
          <w:szCs w:val="24"/>
        </w:rPr>
        <w:t>maintain</w:t>
      </w:r>
      <w:r w:rsidRPr="1799054F" w:rsidR="1A9521B5">
        <w:rPr>
          <w:rFonts w:ascii="Aptos" w:hAnsi="Aptos" w:eastAsia="Aptos" w:cs="Aptos" w:asciiTheme="minorAscii" w:hAnsiTheme="minorAscii" w:eastAsiaTheme="minorAscii" w:cstheme="minorAscii"/>
          <w:b w:val="0"/>
          <w:bCs w:val="0"/>
          <w:sz w:val="24"/>
          <w:szCs w:val="24"/>
        </w:rPr>
        <w:t xml:space="preserve"> margins </w:t>
      </w:r>
      <w:r w:rsidRPr="1799054F" w:rsidR="7BAC5778">
        <w:rPr>
          <w:rFonts w:ascii="Aptos" w:hAnsi="Aptos" w:eastAsia="Aptos" w:cs="Aptos" w:asciiTheme="minorAscii" w:hAnsiTheme="minorAscii" w:eastAsiaTheme="minorAscii" w:cstheme="minorAscii"/>
          <w:b w:val="0"/>
          <w:bCs w:val="0"/>
          <w:sz w:val="24"/>
          <w:szCs w:val="24"/>
        </w:rPr>
        <w:t>by</w:t>
      </w:r>
      <w:r w:rsidRPr="1799054F" w:rsidR="1A9521B5">
        <w:rPr>
          <w:rFonts w:ascii="Aptos" w:hAnsi="Aptos" w:eastAsia="Aptos" w:cs="Aptos" w:asciiTheme="minorAscii" w:hAnsiTheme="minorAscii" w:eastAsiaTheme="minorAscii" w:cstheme="minorAscii"/>
          <w:b w:val="0"/>
          <w:bCs w:val="0"/>
          <w:sz w:val="24"/>
          <w:szCs w:val="24"/>
        </w:rPr>
        <w:t xml:space="preserve"> address</w:t>
      </w:r>
      <w:r w:rsidRPr="1799054F" w:rsidR="32DAE72F">
        <w:rPr>
          <w:rFonts w:ascii="Aptos" w:hAnsi="Aptos" w:eastAsia="Aptos" w:cs="Aptos" w:asciiTheme="minorAscii" w:hAnsiTheme="minorAscii" w:eastAsiaTheme="minorAscii" w:cstheme="minorAscii"/>
          <w:b w:val="0"/>
          <w:bCs w:val="0"/>
          <w:sz w:val="24"/>
          <w:szCs w:val="24"/>
        </w:rPr>
        <w:t>ing</w:t>
      </w:r>
      <w:r w:rsidRPr="1799054F" w:rsidR="1A9521B5">
        <w:rPr>
          <w:rFonts w:ascii="Aptos" w:hAnsi="Aptos" w:eastAsia="Aptos" w:cs="Aptos" w:asciiTheme="minorAscii" w:hAnsiTheme="minorAscii" w:eastAsiaTheme="minorAscii" w:cstheme="minorAscii"/>
          <w:b w:val="0"/>
          <w:bCs w:val="0"/>
          <w:sz w:val="24"/>
          <w:szCs w:val="24"/>
        </w:rPr>
        <w:t xml:space="preserve"> costs through control measures.</w:t>
      </w:r>
      <w:r w:rsidRPr="1799054F" w:rsidR="0B959EFD">
        <w:rPr>
          <w:rFonts w:ascii="Aptos" w:hAnsi="Aptos" w:eastAsia="Aptos" w:cs="Aptos" w:asciiTheme="minorAscii" w:hAnsiTheme="minorAscii" w:eastAsiaTheme="minorAscii" w:cstheme="minorAscii"/>
          <w:b w:val="0"/>
          <w:bCs w:val="0"/>
          <w:sz w:val="24"/>
          <w:szCs w:val="24"/>
        </w:rPr>
        <w:t xml:space="preserve"> Measures</w:t>
      </w:r>
      <w:r w:rsidRPr="1799054F" w:rsidR="1A9521B5">
        <w:rPr>
          <w:rFonts w:ascii="Aptos" w:hAnsi="Aptos" w:eastAsia="Aptos" w:cs="Aptos" w:asciiTheme="minorAscii" w:hAnsiTheme="minorAscii" w:eastAsiaTheme="minorAscii" w:cstheme="minorAscii"/>
          <w:b w:val="0"/>
          <w:bCs w:val="0"/>
          <w:sz w:val="24"/>
          <w:szCs w:val="24"/>
        </w:rPr>
        <w:t xml:space="preserve"> like energy</w:t>
      </w:r>
      <w:r w:rsidRPr="1799054F" w:rsidR="24F33DBE">
        <w:rPr>
          <w:rFonts w:ascii="Aptos" w:hAnsi="Aptos" w:eastAsia="Aptos" w:cs="Aptos" w:asciiTheme="minorAscii" w:hAnsiTheme="minorAscii" w:eastAsiaTheme="minorAscii" w:cstheme="minorAscii"/>
          <w:b w:val="0"/>
          <w:bCs w:val="0"/>
          <w:sz w:val="24"/>
          <w:szCs w:val="24"/>
        </w:rPr>
        <w:t>-</w:t>
      </w:r>
      <w:r w:rsidRPr="1799054F" w:rsidR="1A9521B5">
        <w:rPr>
          <w:rFonts w:ascii="Aptos" w:hAnsi="Aptos" w:eastAsia="Aptos" w:cs="Aptos" w:asciiTheme="minorAscii" w:hAnsiTheme="minorAscii" w:eastAsiaTheme="minorAscii" w:cstheme="minorAscii"/>
          <w:b w:val="0"/>
          <w:bCs w:val="0"/>
          <w:sz w:val="24"/>
          <w:szCs w:val="24"/>
        </w:rPr>
        <w:t>savin</w:t>
      </w:r>
      <w:r w:rsidRPr="1799054F" w:rsidR="4D6AF483">
        <w:rPr>
          <w:rFonts w:ascii="Aptos" w:hAnsi="Aptos" w:eastAsia="Aptos" w:cs="Aptos" w:asciiTheme="minorAscii" w:hAnsiTheme="minorAscii" w:eastAsiaTheme="minorAscii" w:cstheme="minorAscii"/>
          <w:b w:val="0"/>
          <w:bCs w:val="0"/>
          <w:sz w:val="24"/>
          <w:szCs w:val="24"/>
        </w:rPr>
        <w:t>g</w:t>
      </w:r>
      <w:r w:rsidRPr="1799054F" w:rsidR="1A9521B5">
        <w:rPr>
          <w:rFonts w:ascii="Aptos" w:hAnsi="Aptos" w:eastAsia="Aptos" w:cs="Aptos" w:asciiTheme="minorAscii" w:hAnsiTheme="minorAscii" w:eastAsiaTheme="minorAscii" w:cstheme="minorAscii"/>
          <w:b w:val="0"/>
          <w:bCs w:val="0"/>
          <w:sz w:val="24"/>
          <w:szCs w:val="24"/>
        </w:rPr>
        <w:t xml:space="preserve"> initiatives, bulk purchasing </w:t>
      </w:r>
      <w:r w:rsidRPr="1799054F" w:rsidR="028D3EEB">
        <w:rPr>
          <w:rFonts w:ascii="Aptos" w:hAnsi="Aptos" w:eastAsia="Aptos" w:cs="Aptos" w:asciiTheme="minorAscii" w:hAnsiTheme="minorAscii" w:eastAsiaTheme="minorAscii" w:cstheme="minorAscii"/>
          <w:b w:val="0"/>
          <w:bCs w:val="0"/>
          <w:sz w:val="24"/>
          <w:szCs w:val="24"/>
        </w:rPr>
        <w:t>agreements</w:t>
      </w:r>
      <w:r w:rsidRPr="1799054F" w:rsidR="1A9521B5">
        <w:rPr>
          <w:rFonts w:ascii="Aptos" w:hAnsi="Aptos" w:eastAsia="Aptos" w:cs="Aptos" w:asciiTheme="minorAscii" w:hAnsiTheme="minorAscii" w:eastAsiaTheme="minorAscii" w:cstheme="minorAscii"/>
          <w:b w:val="0"/>
          <w:bCs w:val="0"/>
          <w:sz w:val="24"/>
          <w:szCs w:val="24"/>
        </w:rPr>
        <w:t xml:space="preserve"> and outsourcing of non-core services </w:t>
      </w:r>
      <w:r w:rsidRPr="1799054F" w:rsidR="1BE4C8F0">
        <w:rPr>
          <w:rFonts w:ascii="Aptos" w:hAnsi="Aptos" w:eastAsia="Aptos" w:cs="Aptos" w:asciiTheme="minorAscii" w:hAnsiTheme="minorAscii" w:eastAsiaTheme="minorAscii" w:cstheme="minorAscii"/>
          <w:b w:val="0"/>
          <w:bCs w:val="0"/>
          <w:sz w:val="24"/>
          <w:szCs w:val="24"/>
        </w:rPr>
        <w:t>reduces expenditures</w:t>
      </w:r>
      <w:r w:rsidRPr="1799054F" w:rsidR="044B40B4">
        <w:rPr>
          <w:rFonts w:ascii="Aptos" w:hAnsi="Aptos" w:eastAsia="Aptos" w:cs="Aptos" w:asciiTheme="minorAscii" w:hAnsiTheme="minorAscii" w:eastAsiaTheme="minorAscii" w:cstheme="minorAscii"/>
          <w:b w:val="0"/>
          <w:bCs w:val="0"/>
          <w:sz w:val="24"/>
          <w:szCs w:val="24"/>
        </w:rPr>
        <w:t xml:space="preserve">, reinforces financial </w:t>
      </w:r>
      <w:r w:rsidRPr="1799054F" w:rsidR="044B40B4">
        <w:rPr>
          <w:rFonts w:ascii="Aptos" w:hAnsi="Aptos" w:eastAsia="Aptos" w:cs="Aptos" w:asciiTheme="minorAscii" w:hAnsiTheme="minorAscii" w:eastAsiaTheme="minorAscii" w:cstheme="minorAscii"/>
          <w:b w:val="0"/>
          <w:bCs w:val="0"/>
          <w:sz w:val="24"/>
          <w:szCs w:val="24"/>
        </w:rPr>
        <w:t>stability</w:t>
      </w:r>
      <w:r w:rsidRPr="1799054F" w:rsidR="044B40B4">
        <w:rPr>
          <w:rFonts w:ascii="Aptos" w:hAnsi="Aptos" w:eastAsia="Aptos" w:cs="Aptos" w:asciiTheme="minorAscii" w:hAnsiTheme="minorAscii" w:eastAsiaTheme="minorAscii" w:cstheme="minorAscii"/>
          <w:b w:val="0"/>
          <w:bCs w:val="0"/>
          <w:sz w:val="24"/>
          <w:szCs w:val="24"/>
        </w:rPr>
        <w:t xml:space="preserve"> and </w:t>
      </w:r>
      <w:r w:rsidRPr="1799054F" w:rsidR="1BE4C8F0">
        <w:rPr>
          <w:rFonts w:ascii="Aptos" w:hAnsi="Aptos" w:eastAsia="Aptos" w:cs="Aptos" w:asciiTheme="minorAscii" w:hAnsiTheme="minorAscii" w:eastAsiaTheme="minorAscii" w:cstheme="minorAscii"/>
          <w:b w:val="0"/>
          <w:bCs w:val="0"/>
          <w:sz w:val="24"/>
          <w:szCs w:val="24"/>
        </w:rPr>
        <w:t xml:space="preserve">enhances operational efficiency </w:t>
      </w:r>
      <w:r w:rsidRPr="1799054F" w:rsidR="623E0893">
        <w:rPr>
          <w:rFonts w:ascii="Aptos" w:hAnsi="Aptos" w:eastAsia="Aptos" w:cs="Aptos" w:asciiTheme="minorAscii" w:hAnsiTheme="minorAscii" w:eastAsiaTheme="minorAscii" w:cstheme="minorAscii"/>
          <w:b w:val="0"/>
          <w:bCs w:val="0"/>
          <w:sz w:val="24"/>
          <w:szCs w:val="24"/>
        </w:rPr>
        <w:t>(EBR Consulting, 2023).</w:t>
      </w:r>
    </w:p>
    <w:p w:rsidR="758765D6" w:rsidP="1799054F" w:rsidRDefault="758765D6" w14:paraId="37E15989" w14:textId="35B32977">
      <w:pPr>
        <w:pStyle w:val="Normal"/>
        <w:rPr>
          <w:rFonts w:ascii="Aptos" w:hAnsi="Aptos" w:eastAsia="Aptos" w:cs="Aptos" w:asciiTheme="minorAscii" w:hAnsiTheme="minorAscii" w:eastAsiaTheme="minorAscii" w:cstheme="minorAscii"/>
          <w:b w:val="0"/>
          <w:bCs w:val="0"/>
          <w:sz w:val="24"/>
          <w:szCs w:val="24"/>
        </w:rPr>
      </w:pPr>
      <w:r w:rsidRPr="1799054F" w:rsidR="321982A1">
        <w:rPr>
          <w:rFonts w:ascii="Aptos" w:hAnsi="Aptos" w:eastAsia="Aptos" w:cs="Aptos" w:asciiTheme="minorAscii" w:hAnsiTheme="minorAscii" w:eastAsiaTheme="minorAscii" w:cstheme="minorAscii"/>
          <w:b w:val="0"/>
          <w:bCs w:val="0"/>
          <w:sz w:val="24"/>
          <w:szCs w:val="24"/>
        </w:rPr>
        <w:t xml:space="preserve">Segmentation of markets allows for the use of pricing strategies. Corporate guests might </w:t>
      </w:r>
      <w:r w:rsidRPr="1799054F" w:rsidR="321982A1">
        <w:rPr>
          <w:rFonts w:ascii="Aptos" w:hAnsi="Aptos" w:eastAsia="Aptos" w:cs="Aptos" w:asciiTheme="minorAscii" w:hAnsiTheme="minorAscii" w:eastAsiaTheme="minorAscii" w:cstheme="minorAscii"/>
          <w:b w:val="0"/>
          <w:bCs w:val="0"/>
          <w:sz w:val="24"/>
          <w:szCs w:val="24"/>
        </w:rPr>
        <w:t>benefit</w:t>
      </w:r>
      <w:r w:rsidRPr="1799054F" w:rsidR="321982A1">
        <w:rPr>
          <w:rFonts w:ascii="Aptos" w:hAnsi="Aptos" w:eastAsia="Aptos" w:cs="Aptos" w:asciiTheme="minorAscii" w:hAnsiTheme="minorAscii" w:eastAsiaTheme="minorAscii" w:cstheme="minorAscii"/>
          <w:b w:val="0"/>
          <w:bCs w:val="0"/>
          <w:sz w:val="24"/>
          <w:szCs w:val="24"/>
        </w:rPr>
        <w:t xml:space="preserve"> from package deals whilst leisur</w:t>
      </w:r>
      <w:r w:rsidRPr="1799054F" w:rsidR="335D8A88">
        <w:rPr>
          <w:rFonts w:ascii="Aptos" w:hAnsi="Aptos" w:eastAsia="Aptos" w:cs="Aptos" w:asciiTheme="minorAscii" w:hAnsiTheme="minorAscii" w:eastAsiaTheme="minorAscii" w:cstheme="minorAscii"/>
          <w:b w:val="0"/>
          <w:bCs w:val="0"/>
          <w:sz w:val="24"/>
          <w:szCs w:val="24"/>
        </w:rPr>
        <w:t xml:space="preserve">e travellers may respond better to promotional add-ons. By offering </w:t>
      </w:r>
      <w:r w:rsidRPr="1799054F" w:rsidR="18AE6DAF">
        <w:rPr>
          <w:rFonts w:ascii="Aptos" w:hAnsi="Aptos" w:eastAsia="Aptos" w:cs="Aptos" w:asciiTheme="minorAscii" w:hAnsiTheme="minorAscii" w:eastAsiaTheme="minorAscii" w:cstheme="minorAscii"/>
          <w:b w:val="0"/>
          <w:bCs w:val="0"/>
          <w:sz w:val="24"/>
          <w:szCs w:val="24"/>
        </w:rPr>
        <w:t>exclusive</w:t>
      </w:r>
      <w:r w:rsidRPr="1799054F" w:rsidR="335D8A88">
        <w:rPr>
          <w:rFonts w:ascii="Aptos" w:hAnsi="Aptos" w:eastAsia="Aptos" w:cs="Aptos" w:asciiTheme="minorAscii" w:hAnsiTheme="minorAscii" w:eastAsiaTheme="minorAscii" w:cstheme="minorAscii"/>
          <w:b w:val="0"/>
          <w:bCs w:val="0"/>
          <w:sz w:val="24"/>
          <w:szCs w:val="24"/>
        </w:rPr>
        <w:t xml:space="preserve"> packages or loyalty programs to incentivise repeat visits the company can optimise its revenue and ensure continued profi</w:t>
      </w:r>
      <w:r w:rsidRPr="1799054F" w:rsidR="070EADCC">
        <w:rPr>
          <w:rFonts w:ascii="Aptos" w:hAnsi="Aptos" w:eastAsia="Aptos" w:cs="Aptos" w:asciiTheme="minorAscii" w:hAnsiTheme="minorAscii" w:eastAsiaTheme="minorAscii" w:cstheme="minorAscii"/>
          <w:b w:val="0"/>
          <w:bCs w:val="0"/>
          <w:sz w:val="24"/>
          <w:szCs w:val="24"/>
        </w:rPr>
        <w:t xml:space="preserve">ts in off-peak seasons. </w:t>
      </w:r>
      <w:r w:rsidRPr="1799054F" w:rsidR="72F23198">
        <w:rPr>
          <w:rFonts w:ascii="Aptos" w:hAnsi="Aptos" w:eastAsia="Aptos" w:cs="Aptos" w:asciiTheme="minorAscii" w:hAnsiTheme="minorAscii" w:eastAsiaTheme="minorAscii" w:cstheme="minorAscii"/>
          <w:b w:val="0"/>
          <w:bCs w:val="0"/>
          <w:sz w:val="24"/>
          <w:szCs w:val="24"/>
        </w:rPr>
        <w:t xml:space="preserve">Hotel Montreal does this by offering F1 race weekend packages, credit on dining/spa services and altering room/suite pricings in the off-peak (Four Seasons, 2025). By </w:t>
      </w:r>
      <w:r w:rsidRPr="1799054F" w:rsidR="72F23198">
        <w:rPr>
          <w:rFonts w:ascii="Aptos" w:hAnsi="Aptos" w:eastAsia="Aptos" w:cs="Aptos" w:asciiTheme="minorAscii" w:hAnsiTheme="minorAscii" w:eastAsiaTheme="minorAscii" w:cstheme="minorAscii"/>
          <w:b w:val="0"/>
          <w:bCs w:val="0"/>
          <w:sz w:val="24"/>
          <w:szCs w:val="24"/>
        </w:rPr>
        <w:t>leveraging</w:t>
      </w:r>
      <w:r w:rsidRPr="1799054F" w:rsidR="72F23198">
        <w:rPr>
          <w:rFonts w:ascii="Aptos" w:hAnsi="Aptos" w:eastAsia="Aptos" w:cs="Aptos" w:asciiTheme="minorAscii" w:hAnsiTheme="minorAscii" w:eastAsiaTheme="minorAscii" w:cstheme="minorAscii"/>
          <w:b w:val="0"/>
          <w:bCs w:val="0"/>
          <w:sz w:val="24"/>
          <w:szCs w:val="24"/>
        </w:rPr>
        <w:t xml:space="preserve"> </w:t>
      </w:r>
      <w:r w:rsidRPr="1799054F" w:rsidR="3712F8DC">
        <w:rPr>
          <w:rFonts w:ascii="Aptos" w:hAnsi="Aptos" w:eastAsia="Aptos" w:cs="Aptos" w:asciiTheme="minorAscii" w:hAnsiTheme="minorAscii" w:eastAsiaTheme="minorAscii" w:cstheme="minorAscii"/>
          <w:b w:val="0"/>
          <w:bCs w:val="0"/>
          <w:sz w:val="24"/>
          <w:szCs w:val="24"/>
        </w:rPr>
        <w:t xml:space="preserve">its systems and quality service the </w:t>
      </w:r>
      <w:r w:rsidRPr="1799054F" w:rsidR="3712F8DC">
        <w:rPr>
          <w:rFonts w:ascii="Aptos" w:hAnsi="Aptos" w:eastAsia="Aptos" w:cs="Aptos" w:asciiTheme="minorAscii" w:hAnsiTheme="minorAscii" w:eastAsiaTheme="minorAscii" w:cstheme="minorAscii"/>
          <w:b w:val="0"/>
          <w:bCs w:val="0"/>
          <w:sz w:val="24"/>
          <w:szCs w:val="24"/>
        </w:rPr>
        <w:t>hotel</w:t>
      </w:r>
      <w:r w:rsidRPr="1799054F" w:rsidR="3712F8DC">
        <w:rPr>
          <w:rFonts w:ascii="Aptos" w:hAnsi="Aptos" w:eastAsia="Aptos" w:cs="Aptos" w:asciiTheme="minorAscii" w:hAnsiTheme="minorAscii" w:eastAsiaTheme="minorAscii" w:cstheme="minorAscii"/>
          <w:b w:val="0"/>
          <w:bCs w:val="0"/>
          <w:sz w:val="24"/>
          <w:szCs w:val="24"/>
        </w:rPr>
        <w:t xml:space="preserve"> can dynamically price its rooms, </w:t>
      </w:r>
      <w:r w:rsidRPr="1799054F" w:rsidR="3712F8DC">
        <w:rPr>
          <w:rFonts w:ascii="Aptos" w:hAnsi="Aptos" w:eastAsia="Aptos" w:cs="Aptos" w:asciiTheme="minorAscii" w:hAnsiTheme="minorAscii" w:eastAsiaTheme="minorAscii" w:cstheme="minorAscii"/>
          <w:b w:val="0"/>
          <w:bCs w:val="0"/>
          <w:sz w:val="24"/>
          <w:szCs w:val="24"/>
        </w:rPr>
        <w:t>services</w:t>
      </w:r>
      <w:r w:rsidRPr="1799054F" w:rsidR="3712F8DC">
        <w:rPr>
          <w:rFonts w:ascii="Aptos" w:hAnsi="Aptos" w:eastAsia="Aptos" w:cs="Aptos" w:asciiTheme="minorAscii" w:hAnsiTheme="minorAscii" w:eastAsiaTheme="minorAscii" w:cstheme="minorAscii"/>
          <w:b w:val="0"/>
          <w:bCs w:val="0"/>
          <w:sz w:val="24"/>
          <w:szCs w:val="24"/>
        </w:rPr>
        <w:t xml:space="preserve"> and events, ensuring revenue is maximised without sacrificing occupancy rates or service standards. </w:t>
      </w:r>
    </w:p>
    <w:p w:rsidR="758765D6" w:rsidP="1799054F" w:rsidRDefault="758765D6" w14:paraId="14389E12" w14:textId="2B9980CD">
      <w:pPr>
        <w:pStyle w:val="Normal"/>
        <w:rPr>
          <w:rFonts w:ascii="Aptos" w:hAnsi="Aptos" w:eastAsia="Aptos" w:cs="Aptos" w:asciiTheme="minorAscii" w:hAnsiTheme="minorAscii" w:eastAsiaTheme="minorAscii" w:cstheme="minorAscii"/>
          <w:b w:val="0"/>
          <w:bCs w:val="0"/>
          <w:sz w:val="24"/>
          <w:szCs w:val="24"/>
        </w:rPr>
      </w:pPr>
      <w:r w:rsidRPr="1799054F" w:rsidR="4C4B06B5">
        <w:rPr>
          <w:rFonts w:ascii="Aptos" w:hAnsi="Aptos" w:eastAsia="Aptos" w:cs="Aptos" w:asciiTheme="minorAscii" w:hAnsiTheme="minorAscii" w:eastAsiaTheme="minorAscii" w:cstheme="minorAscii"/>
          <w:b w:val="0"/>
          <w:bCs w:val="0"/>
          <w:sz w:val="24"/>
          <w:szCs w:val="24"/>
        </w:rPr>
        <w:t xml:space="preserve">F&amp;B is considered an ancillary revenue stream within the hotel industry contributing to 30% on average of the total hotel revenue. This stream contributes to profitability whilst providing added value to guests enhancing their experiences (Girard, </w:t>
      </w:r>
      <w:r w:rsidRPr="1799054F" w:rsidR="3CDF9CF1">
        <w:rPr>
          <w:rFonts w:ascii="Aptos" w:hAnsi="Aptos" w:eastAsia="Aptos" w:cs="Aptos" w:asciiTheme="minorAscii" w:hAnsiTheme="minorAscii" w:eastAsiaTheme="minorAscii" w:cstheme="minorAscii"/>
          <w:b w:val="0"/>
          <w:bCs w:val="0"/>
          <w:sz w:val="24"/>
          <w:szCs w:val="24"/>
        </w:rPr>
        <w:t xml:space="preserve">2024). The interconnection of revenue generation and cost management of F&amp;B has a significant effect on the finance department practices and duties. </w:t>
      </w:r>
      <w:r w:rsidRPr="1799054F" w:rsidR="7C5D7D68">
        <w:rPr>
          <w:rFonts w:ascii="Aptos" w:hAnsi="Aptos" w:eastAsia="Aptos" w:cs="Aptos" w:asciiTheme="minorAscii" w:hAnsiTheme="minorAscii" w:eastAsiaTheme="minorAscii" w:cstheme="minorAscii"/>
          <w:b w:val="0"/>
          <w:bCs w:val="0"/>
          <w:sz w:val="24"/>
          <w:szCs w:val="24"/>
        </w:rPr>
        <w:t xml:space="preserve">The profitability of F&amp;B directly influences the hotels financial practices, like setting </w:t>
      </w:r>
      <w:r w:rsidRPr="1799054F" w:rsidR="7C5D7D68">
        <w:rPr>
          <w:rFonts w:ascii="Aptos" w:hAnsi="Aptos" w:eastAsia="Aptos" w:cs="Aptos" w:asciiTheme="minorAscii" w:hAnsiTheme="minorAscii" w:eastAsiaTheme="minorAscii" w:cstheme="minorAscii"/>
          <w:b w:val="0"/>
          <w:bCs w:val="0"/>
          <w:sz w:val="24"/>
          <w:szCs w:val="24"/>
        </w:rPr>
        <w:t>appropriate menu</w:t>
      </w:r>
      <w:r w:rsidRPr="1799054F" w:rsidR="7C5D7D68">
        <w:rPr>
          <w:rFonts w:ascii="Aptos" w:hAnsi="Aptos" w:eastAsia="Aptos" w:cs="Aptos" w:asciiTheme="minorAscii" w:hAnsiTheme="minorAscii" w:eastAsiaTheme="minorAscii" w:cstheme="minorAscii"/>
          <w:b w:val="0"/>
          <w:bCs w:val="0"/>
          <w:sz w:val="24"/>
          <w:szCs w:val="24"/>
        </w:rPr>
        <w:t xml:space="preserve"> prices based on cost analysis to ensure healthy profit margins. </w:t>
      </w:r>
      <w:r w:rsidRPr="1799054F" w:rsidR="30CB60F1">
        <w:rPr>
          <w:rFonts w:ascii="Aptos" w:hAnsi="Aptos" w:eastAsia="Aptos" w:cs="Aptos" w:asciiTheme="minorAscii" w:hAnsiTheme="minorAscii" w:eastAsiaTheme="minorAscii" w:cstheme="minorAscii"/>
          <w:b w:val="0"/>
          <w:bCs w:val="0"/>
          <w:sz w:val="24"/>
          <w:szCs w:val="24"/>
        </w:rPr>
        <w:t>The r</w:t>
      </w:r>
      <w:r w:rsidRPr="1799054F" w:rsidR="7C5D7D68">
        <w:rPr>
          <w:rFonts w:ascii="Aptos" w:hAnsi="Aptos" w:eastAsia="Aptos" w:cs="Aptos" w:asciiTheme="minorAscii" w:hAnsiTheme="minorAscii" w:eastAsiaTheme="minorAscii" w:cstheme="minorAscii"/>
          <w:b w:val="0"/>
          <w:bCs w:val="0"/>
          <w:sz w:val="24"/>
          <w:szCs w:val="24"/>
        </w:rPr>
        <w:t xml:space="preserve">elationship between F&amp;B and finance </w:t>
      </w:r>
      <w:r w:rsidRPr="1799054F" w:rsidR="31FC35A0">
        <w:rPr>
          <w:rFonts w:ascii="Aptos" w:hAnsi="Aptos" w:eastAsia="Aptos" w:cs="Aptos" w:asciiTheme="minorAscii" w:hAnsiTheme="minorAscii" w:eastAsiaTheme="minorAscii" w:cstheme="minorAscii"/>
          <w:b w:val="0"/>
          <w:bCs w:val="0"/>
          <w:sz w:val="24"/>
          <w:szCs w:val="24"/>
        </w:rPr>
        <w:t xml:space="preserve">can be improved </w:t>
      </w:r>
      <w:r w:rsidRPr="1799054F" w:rsidR="7C5D7D68">
        <w:rPr>
          <w:rFonts w:ascii="Aptos" w:hAnsi="Aptos" w:eastAsia="Aptos" w:cs="Aptos" w:asciiTheme="minorAscii" w:hAnsiTheme="minorAscii" w:eastAsiaTheme="minorAscii" w:cstheme="minorAscii"/>
          <w:b w:val="0"/>
          <w:bCs w:val="0"/>
          <w:sz w:val="24"/>
          <w:szCs w:val="24"/>
        </w:rPr>
        <w:t>throug</w:t>
      </w:r>
      <w:r w:rsidRPr="1799054F" w:rsidR="5110944F">
        <w:rPr>
          <w:rFonts w:ascii="Aptos" w:hAnsi="Aptos" w:eastAsia="Aptos" w:cs="Aptos" w:asciiTheme="minorAscii" w:hAnsiTheme="minorAscii" w:eastAsiaTheme="minorAscii" w:cstheme="minorAscii"/>
          <w:b w:val="0"/>
          <w:bCs w:val="0"/>
          <w:sz w:val="24"/>
          <w:szCs w:val="24"/>
        </w:rPr>
        <w:t>h integrated planning, shared data analysis and co-ordination</w:t>
      </w:r>
      <w:r w:rsidRPr="1799054F" w:rsidR="149655B9">
        <w:rPr>
          <w:rFonts w:ascii="Aptos" w:hAnsi="Aptos" w:eastAsia="Aptos" w:cs="Aptos" w:asciiTheme="minorAscii" w:hAnsiTheme="minorAscii" w:eastAsiaTheme="minorAscii" w:cstheme="minorAscii"/>
          <w:b w:val="0"/>
          <w:bCs w:val="0"/>
          <w:sz w:val="24"/>
          <w:szCs w:val="24"/>
        </w:rPr>
        <w:t xml:space="preserve">, </w:t>
      </w:r>
      <w:r w:rsidRPr="1799054F" w:rsidR="149655B9">
        <w:rPr>
          <w:rFonts w:ascii="Aptos" w:hAnsi="Aptos" w:eastAsia="Aptos" w:cs="Aptos" w:asciiTheme="minorAscii" w:hAnsiTheme="minorAscii" w:eastAsiaTheme="minorAscii" w:cstheme="minorAscii"/>
          <w:b w:val="0"/>
          <w:bCs w:val="0"/>
          <w:sz w:val="24"/>
          <w:szCs w:val="24"/>
        </w:rPr>
        <w:t>enhancing</w:t>
      </w:r>
      <w:r w:rsidRPr="1799054F" w:rsidR="149655B9">
        <w:rPr>
          <w:rFonts w:ascii="Aptos" w:hAnsi="Aptos" w:eastAsia="Aptos" w:cs="Aptos" w:asciiTheme="minorAscii" w:hAnsiTheme="minorAscii" w:eastAsiaTheme="minorAscii" w:cstheme="minorAscii"/>
          <w:b w:val="0"/>
          <w:bCs w:val="0"/>
          <w:sz w:val="24"/>
          <w:szCs w:val="24"/>
        </w:rPr>
        <w:t xml:space="preserve"> revenue and controlling costs whilst </w:t>
      </w:r>
      <w:r w:rsidRPr="1799054F" w:rsidR="149655B9">
        <w:rPr>
          <w:rFonts w:ascii="Aptos" w:hAnsi="Aptos" w:eastAsia="Aptos" w:cs="Aptos" w:asciiTheme="minorAscii" w:hAnsiTheme="minorAscii" w:eastAsiaTheme="minorAscii" w:cstheme="minorAscii"/>
          <w:b w:val="0"/>
          <w:bCs w:val="0"/>
          <w:sz w:val="24"/>
          <w:szCs w:val="24"/>
        </w:rPr>
        <w:t>maintaining</w:t>
      </w:r>
      <w:r w:rsidRPr="1799054F" w:rsidR="149655B9">
        <w:rPr>
          <w:rFonts w:ascii="Aptos" w:hAnsi="Aptos" w:eastAsia="Aptos" w:cs="Aptos" w:asciiTheme="minorAscii" w:hAnsiTheme="minorAscii" w:eastAsiaTheme="minorAscii" w:cstheme="minorAscii"/>
          <w:b w:val="0"/>
          <w:bCs w:val="0"/>
          <w:sz w:val="24"/>
          <w:szCs w:val="24"/>
        </w:rPr>
        <w:t xml:space="preserve"> quality service and efficiency (LinkedIn, 2024).</w:t>
      </w:r>
    </w:p>
    <w:p w:rsidR="758765D6" w:rsidP="6A0F007C" w:rsidRDefault="758765D6" w14:paraId="643F4F5F" w14:textId="69A70984">
      <w:pPr>
        <w:pStyle w:val="Normal"/>
        <w:rPr>
          <w:rFonts w:ascii="Aptos" w:hAnsi="Aptos" w:eastAsia="Aptos" w:cs="Aptos" w:asciiTheme="minorAscii" w:hAnsiTheme="minorAscii" w:eastAsiaTheme="minorAscii" w:cstheme="minorAscii"/>
          <w:b w:val="1"/>
          <w:bCs w:val="1"/>
          <w:sz w:val="28"/>
          <w:szCs w:val="28"/>
        </w:rPr>
      </w:pPr>
      <w:r w:rsidRPr="1799054F" w:rsidR="0360E321">
        <w:rPr>
          <w:rFonts w:ascii="Aptos" w:hAnsi="Aptos" w:eastAsia="Aptos" w:cs="Aptos" w:asciiTheme="minorAscii" w:hAnsiTheme="minorAscii" w:eastAsiaTheme="minorAscii" w:cstheme="minorAscii"/>
          <w:b w:val="1"/>
          <w:bCs w:val="1"/>
          <w:sz w:val="28"/>
          <w:szCs w:val="28"/>
        </w:rPr>
        <w:t xml:space="preserve">The Role of </w:t>
      </w:r>
      <w:r w:rsidRPr="1799054F" w:rsidR="758765D6">
        <w:rPr>
          <w:rFonts w:ascii="Aptos" w:hAnsi="Aptos" w:eastAsia="Aptos" w:cs="Aptos" w:asciiTheme="minorAscii" w:hAnsiTheme="minorAscii" w:eastAsiaTheme="minorAscii" w:cstheme="minorAscii"/>
          <w:b w:val="1"/>
          <w:bCs w:val="1"/>
          <w:sz w:val="28"/>
          <w:szCs w:val="28"/>
        </w:rPr>
        <w:t>Legal Polic</w:t>
      </w:r>
      <w:r w:rsidRPr="1799054F" w:rsidR="08A7387B">
        <w:rPr>
          <w:rFonts w:ascii="Aptos" w:hAnsi="Aptos" w:eastAsia="Aptos" w:cs="Aptos" w:asciiTheme="minorAscii" w:hAnsiTheme="minorAscii" w:eastAsiaTheme="minorAscii" w:cstheme="minorAscii"/>
          <w:b w:val="1"/>
          <w:bCs w:val="1"/>
          <w:sz w:val="28"/>
          <w:szCs w:val="28"/>
        </w:rPr>
        <w:t>ies</w:t>
      </w:r>
      <w:r w:rsidRPr="1799054F" w:rsidR="758765D6">
        <w:rPr>
          <w:rFonts w:ascii="Aptos" w:hAnsi="Aptos" w:eastAsia="Aptos" w:cs="Aptos" w:asciiTheme="minorAscii" w:hAnsiTheme="minorAscii" w:eastAsiaTheme="minorAscii" w:cstheme="minorAscii"/>
          <w:b w:val="1"/>
          <w:bCs w:val="1"/>
          <w:sz w:val="28"/>
          <w:szCs w:val="28"/>
        </w:rPr>
        <w:t xml:space="preserve"> and Procedur</w:t>
      </w:r>
      <w:r w:rsidRPr="1799054F" w:rsidR="32CC7A07">
        <w:rPr>
          <w:rFonts w:ascii="Aptos" w:hAnsi="Aptos" w:eastAsia="Aptos" w:cs="Aptos" w:asciiTheme="minorAscii" w:hAnsiTheme="minorAscii" w:eastAsiaTheme="minorAscii" w:cstheme="minorAscii"/>
          <w:b w:val="1"/>
          <w:bCs w:val="1"/>
          <w:sz w:val="28"/>
          <w:szCs w:val="28"/>
        </w:rPr>
        <w:t>es</w:t>
      </w:r>
      <w:r w:rsidRPr="1799054F" w:rsidR="6ED932DF">
        <w:rPr>
          <w:rFonts w:ascii="Aptos" w:hAnsi="Aptos" w:eastAsia="Aptos" w:cs="Aptos" w:asciiTheme="minorAscii" w:hAnsiTheme="minorAscii" w:eastAsiaTheme="minorAscii" w:cstheme="minorAscii"/>
          <w:b w:val="1"/>
          <w:bCs w:val="1"/>
          <w:sz w:val="28"/>
          <w:szCs w:val="28"/>
        </w:rPr>
        <w:t xml:space="preserve"> in Operations</w:t>
      </w:r>
    </w:p>
    <w:p w:rsidR="6A0F007C" w:rsidP="1799054F" w:rsidRDefault="6A0F007C" w14:paraId="6466C267" w14:textId="2D932C99">
      <w:pPr>
        <w:pStyle w:val="Normal"/>
        <w:suppressLineNumbers w:val="0"/>
        <w:spacing w:before="0" w:beforeAutospacing="off" w:after="160" w:afterAutospacing="off" w:line="279" w:lineRule="auto"/>
        <w:ind/>
        <w:rPr>
          <w:rFonts w:ascii="Aptos" w:hAnsi="Aptos" w:eastAsia="Aptos" w:cs="Aptos" w:asciiTheme="minorAscii" w:hAnsiTheme="minorAscii" w:eastAsiaTheme="minorAscii" w:cstheme="minorAscii"/>
          <w:b w:val="0"/>
          <w:bCs w:val="0"/>
          <w:sz w:val="24"/>
          <w:szCs w:val="24"/>
        </w:rPr>
      </w:pPr>
      <w:r w:rsidRPr="1799054F" w:rsidR="3397F314">
        <w:rPr>
          <w:rFonts w:ascii="Aptos" w:hAnsi="Aptos" w:eastAsia="Aptos" w:cs="Aptos" w:asciiTheme="minorAscii" w:hAnsiTheme="minorAscii" w:eastAsiaTheme="minorAscii" w:cstheme="minorAscii"/>
          <w:b w:val="0"/>
          <w:bCs w:val="0"/>
          <w:sz w:val="24"/>
          <w:szCs w:val="24"/>
        </w:rPr>
        <w:t xml:space="preserve">In operations management the area of legal policy and </w:t>
      </w:r>
      <w:r w:rsidRPr="1799054F" w:rsidR="3397F314">
        <w:rPr>
          <w:rFonts w:ascii="Aptos" w:hAnsi="Aptos" w:eastAsia="Aptos" w:cs="Aptos" w:asciiTheme="minorAscii" w:hAnsiTheme="minorAscii" w:eastAsiaTheme="minorAscii" w:cstheme="minorAscii"/>
          <w:b w:val="0"/>
          <w:bCs w:val="0"/>
          <w:sz w:val="24"/>
          <w:szCs w:val="24"/>
        </w:rPr>
        <w:t>procure</w:t>
      </w:r>
      <w:r w:rsidRPr="1799054F" w:rsidR="3397F314">
        <w:rPr>
          <w:rFonts w:ascii="Aptos" w:hAnsi="Aptos" w:eastAsia="Aptos" w:cs="Aptos" w:asciiTheme="minorAscii" w:hAnsiTheme="minorAscii" w:eastAsiaTheme="minorAscii" w:cstheme="minorAscii"/>
          <w:b w:val="0"/>
          <w:bCs w:val="0"/>
          <w:sz w:val="24"/>
          <w:szCs w:val="24"/>
        </w:rPr>
        <w:t xml:space="preserve"> is crucial to ensure efficient and organised operation of the hotel whilst </w:t>
      </w:r>
      <w:r w:rsidRPr="1799054F" w:rsidR="3397F314">
        <w:rPr>
          <w:rFonts w:ascii="Aptos" w:hAnsi="Aptos" w:eastAsia="Aptos" w:cs="Aptos" w:asciiTheme="minorAscii" w:hAnsiTheme="minorAscii" w:eastAsiaTheme="minorAscii" w:cstheme="minorAscii"/>
          <w:b w:val="0"/>
          <w:bCs w:val="0"/>
          <w:sz w:val="24"/>
          <w:szCs w:val="24"/>
        </w:rPr>
        <w:t>remaining</w:t>
      </w:r>
      <w:r w:rsidRPr="1799054F" w:rsidR="0324AB7D">
        <w:rPr>
          <w:rFonts w:ascii="Aptos" w:hAnsi="Aptos" w:eastAsia="Aptos" w:cs="Aptos" w:asciiTheme="minorAscii" w:hAnsiTheme="minorAscii" w:eastAsiaTheme="minorAscii" w:cstheme="minorAscii"/>
          <w:b w:val="0"/>
          <w:bCs w:val="0"/>
          <w:sz w:val="24"/>
          <w:szCs w:val="24"/>
        </w:rPr>
        <w:t xml:space="preserve"> within lawful regulation. </w:t>
      </w:r>
      <w:r w:rsidRPr="1799054F" w:rsidR="55004040">
        <w:rPr>
          <w:rFonts w:ascii="Aptos" w:hAnsi="Aptos" w:eastAsia="Aptos" w:cs="Aptos" w:asciiTheme="minorAscii" w:hAnsiTheme="minorAscii" w:eastAsiaTheme="minorAscii" w:cstheme="minorAscii"/>
          <w:b w:val="0"/>
          <w:bCs w:val="0"/>
          <w:sz w:val="24"/>
          <w:szCs w:val="24"/>
        </w:rPr>
        <w:t xml:space="preserve">The country a business is </w:t>
      </w:r>
      <w:r w:rsidRPr="1799054F" w:rsidR="55004040">
        <w:rPr>
          <w:rFonts w:ascii="Aptos" w:hAnsi="Aptos" w:eastAsia="Aptos" w:cs="Aptos" w:asciiTheme="minorAscii" w:hAnsiTheme="minorAscii" w:eastAsiaTheme="minorAscii" w:cstheme="minorAscii"/>
          <w:b w:val="0"/>
          <w:bCs w:val="0"/>
          <w:sz w:val="24"/>
          <w:szCs w:val="24"/>
        </w:rPr>
        <w:t>operating</w:t>
      </w:r>
      <w:r w:rsidRPr="1799054F" w:rsidR="55004040">
        <w:rPr>
          <w:rFonts w:ascii="Aptos" w:hAnsi="Aptos" w:eastAsia="Aptos" w:cs="Aptos" w:asciiTheme="minorAscii" w:hAnsiTheme="minorAscii" w:eastAsiaTheme="minorAscii" w:cstheme="minorAscii"/>
          <w:b w:val="0"/>
          <w:bCs w:val="0"/>
          <w:sz w:val="24"/>
          <w:szCs w:val="24"/>
        </w:rPr>
        <w:t xml:space="preserve"> within have specific laws and regulations set forth that they must abide </w:t>
      </w:r>
      <w:r w:rsidRPr="1799054F" w:rsidR="136BF52D">
        <w:rPr>
          <w:rFonts w:ascii="Aptos" w:hAnsi="Aptos" w:eastAsia="Aptos" w:cs="Aptos" w:asciiTheme="minorAscii" w:hAnsiTheme="minorAscii" w:eastAsiaTheme="minorAscii" w:cstheme="minorAscii"/>
          <w:b w:val="0"/>
          <w:bCs w:val="0"/>
          <w:sz w:val="24"/>
          <w:szCs w:val="24"/>
        </w:rPr>
        <w:t xml:space="preserve">by. </w:t>
      </w:r>
      <w:r w:rsidRPr="1799054F" w:rsidR="3F82AFDB">
        <w:rPr>
          <w:rFonts w:ascii="Aptos" w:hAnsi="Aptos" w:eastAsia="Aptos" w:cs="Aptos" w:asciiTheme="minorAscii" w:hAnsiTheme="minorAscii" w:eastAsiaTheme="minorAscii" w:cstheme="minorAscii"/>
          <w:b w:val="0"/>
          <w:bCs w:val="0"/>
          <w:sz w:val="24"/>
          <w:szCs w:val="24"/>
        </w:rPr>
        <w:t xml:space="preserve">For Hotel Montreal this would be Canada. </w:t>
      </w:r>
      <w:r w:rsidRPr="1799054F" w:rsidR="136BF52D">
        <w:rPr>
          <w:rFonts w:ascii="Aptos" w:hAnsi="Aptos" w:eastAsia="Aptos" w:cs="Aptos" w:asciiTheme="minorAscii" w:hAnsiTheme="minorAscii" w:eastAsiaTheme="minorAscii" w:cstheme="minorAscii"/>
          <w:b w:val="0"/>
          <w:bCs w:val="0"/>
          <w:sz w:val="24"/>
          <w:szCs w:val="24"/>
        </w:rPr>
        <w:t>T</w:t>
      </w:r>
      <w:r w:rsidRPr="1799054F" w:rsidR="15429495">
        <w:rPr>
          <w:rFonts w:ascii="Aptos" w:hAnsi="Aptos" w:eastAsia="Aptos" w:cs="Aptos" w:asciiTheme="minorAscii" w:hAnsiTheme="minorAscii" w:eastAsiaTheme="minorAscii" w:cstheme="minorAscii"/>
          <w:b w:val="0"/>
          <w:bCs w:val="0"/>
          <w:sz w:val="24"/>
          <w:szCs w:val="24"/>
        </w:rPr>
        <w:t>hese rules can differ to other countries</w:t>
      </w:r>
      <w:r w:rsidRPr="1799054F" w:rsidR="12C576DF">
        <w:rPr>
          <w:rFonts w:ascii="Aptos" w:hAnsi="Aptos" w:eastAsia="Aptos" w:cs="Aptos" w:asciiTheme="minorAscii" w:hAnsiTheme="minorAscii" w:eastAsiaTheme="minorAscii" w:cstheme="minorAscii"/>
          <w:b w:val="0"/>
          <w:bCs w:val="0"/>
          <w:sz w:val="24"/>
          <w:szCs w:val="24"/>
        </w:rPr>
        <w:t xml:space="preserve"> so</w:t>
      </w:r>
      <w:r w:rsidRPr="1799054F" w:rsidR="15429495">
        <w:rPr>
          <w:rFonts w:ascii="Aptos" w:hAnsi="Aptos" w:eastAsia="Aptos" w:cs="Aptos" w:asciiTheme="minorAscii" w:hAnsiTheme="minorAscii" w:eastAsiaTheme="minorAscii" w:cstheme="minorAscii"/>
          <w:b w:val="0"/>
          <w:bCs w:val="0"/>
          <w:sz w:val="24"/>
          <w:szCs w:val="24"/>
        </w:rPr>
        <w:t xml:space="preserve"> international </w:t>
      </w:r>
      <w:r w:rsidRPr="1799054F" w:rsidR="580116BB">
        <w:rPr>
          <w:rFonts w:ascii="Aptos" w:hAnsi="Aptos" w:eastAsia="Aptos" w:cs="Aptos" w:asciiTheme="minorAscii" w:hAnsiTheme="minorAscii" w:eastAsiaTheme="minorAscii" w:cstheme="minorAscii"/>
          <w:b w:val="0"/>
          <w:bCs w:val="0"/>
          <w:sz w:val="24"/>
          <w:szCs w:val="24"/>
        </w:rPr>
        <w:t xml:space="preserve">corporate </w:t>
      </w:r>
      <w:r w:rsidRPr="1799054F" w:rsidR="15429495">
        <w:rPr>
          <w:rFonts w:ascii="Aptos" w:hAnsi="Aptos" w:eastAsia="Aptos" w:cs="Aptos" w:asciiTheme="minorAscii" w:hAnsiTheme="minorAscii" w:eastAsiaTheme="minorAscii" w:cstheme="minorAscii"/>
          <w:b w:val="0"/>
          <w:bCs w:val="0"/>
          <w:sz w:val="24"/>
          <w:szCs w:val="24"/>
        </w:rPr>
        <w:t xml:space="preserve">groups like Four Seasons must be aware. </w:t>
      </w:r>
    </w:p>
    <w:p w:rsidR="6A0F007C" w:rsidP="1799054F" w:rsidRDefault="6A0F007C" w14:paraId="4B6B7717" w14:textId="080881F3">
      <w:pPr>
        <w:pStyle w:val="Normal"/>
        <w:suppressLineNumbers w:val="0"/>
        <w:spacing w:before="0" w:beforeAutospacing="off" w:after="160" w:afterAutospacing="off" w:line="279" w:lineRule="auto"/>
        <w:ind/>
        <w:rPr>
          <w:rFonts w:ascii="Aptos" w:hAnsi="Aptos" w:eastAsia="Aptos" w:cs="Aptos" w:asciiTheme="minorAscii" w:hAnsiTheme="minorAscii" w:eastAsiaTheme="minorAscii" w:cstheme="minorAscii"/>
          <w:b w:val="0"/>
          <w:bCs w:val="0"/>
          <w:sz w:val="24"/>
          <w:szCs w:val="24"/>
        </w:rPr>
      </w:pPr>
      <w:r w:rsidRPr="1799054F" w:rsidR="230183BC">
        <w:rPr>
          <w:rFonts w:ascii="Aptos" w:hAnsi="Aptos" w:eastAsia="Aptos" w:cs="Aptos" w:asciiTheme="minorAscii" w:hAnsiTheme="minorAscii" w:eastAsiaTheme="minorAscii" w:cstheme="minorAscii"/>
          <w:b w:val="0"/>
          <w:bCs w:val="0"/>
          <w:sz w:val="24"/>
          <w:szCs w:val="24"/>
        </w:rPr>
        <w:t xml:space="preserve">To </w:t>
      </w:r>
      <w:r w:rsidRPr="1799054F" w:rsidR="230183BC">
        <w:rPr>
          <w:rFonts w:ascii="Aptos" w:hAnsi="Aptos" w:eastAsia="Aptos" w:cs="Aptos" w:asciiTheme="minorAscii" w:hAnsiTheme="minorAscii" w:eastAsiaTheme="minorAscii" w:cstheme="minorAscii"/>
          <w:b w:val="0"/>
          <w:bCs w:val="0"/>
          <w:sz w:val="24"/>
          <w:szCs w:val="24"/>
        </w:rPr>
        <w:t>operate</w:t>
      </w:r>
      <w:r w:rsidRPr="1799054F" w:rsidR="230183BC">
        <w:rPr>
          <w:rFonts w:ascii="Aptos" w:hAnsi="Aptos" w:eastAsia="Aptos" w:cs="Aptos" w:asciiTheme="minorAscii" w:hAnsiTheme="minorAscii" w:eastAsiaTheme="minorAscii" w:cstheme="minorAscii"/>
          <w:b w:val="0"/>
          <w:bCs w:val="0"/>
          <w:sz w:val="24"/>
          <w:szCs w:val="24"/>
        </w:rPr>
        <w:t xml:space="preserve"> several legal requirements must be </w:t>
      </w:r>
      <w:r w:rsidRPr="1799054F" w:rsidR="230183BC">
        <w:rPr>
          <w:rFonts w:ascii="Aptos" w:hAnsi="Aptos" w:eastAsia="Aptos" w:cs="Aptos" w:asciiTheme="minorAscii" w:hAnsiTheme="minorAscii" w:eastAsiaTheme="minorAscii" w:cstheme="minorAscii"/>
          <w:b w:val="0"/>
          <w:bCs w:val="0"/>
          <w:sz w:val="24"/>
          <w:szCs w:val="24"/>
        </w:rPr>
        <w:t>complied with</w:t>
      </w:r>
      <w:r w:rsidRPr="1799054F" w:rsidR="230183BC">
        <w:rPr>
          <w:rFonts w:ascii="Aptos" w:hAnsi="Aptos" w:eastAsia="Aptos" w:cs="Aptos" w:asciiTheme="minorAscii" w:hAnsiTheme="minorAscii" w:eastAsiaTheme="minorAscii" w:cstheme="minorAscii"/>
          <w:b w:val="0"/>
          <w:bCs w:val="0"/>
          <w:sz w:val="24"/>
          <w:szCs w:val="24"/>
        </w:rPr>
        <w:t xml:space="preserve">, including business licensing and registration, </w:t>
      </w:r>
      <w:r w:rsidRPr="1799054F" w:rsidR="230183BC">
        <w:rPr>
          <w:rFonts w:ascii="Aptos" w:hAnsi="Aptos" w:eastAsia="Aptos" w:cs="Aptos" w:asciiTheme="minorAscii" w:hAnsiTheme="minorAscii" w:eastAsiaTheme="minorAscii" w:cstheme="minorAscii"/>
          <w:b w:val="0"/>
          <w:bCs w:val="0"/>
          <w:sz w:val="24"/>
          <w:szCs w:val="24"/>
        </w:rPr>
        <w:t>health</w:t>
      </w:r>
      <w:r w:rsidRPr="1799054F" w:rsidR="230183BC">
        <w:rPr>
          <w:rFonts w:ascii="Aptos" w:hAnsi="Aptos" w:eastAsia="Aptos" w:cs="Aptos" w:asciiTheme="minorAscii" w:hAnsiTheme="minorAscii" w:eastAsiaTheme="minorAscii" w:cstheme="minorAscii"/>
          <w:b w:val="0"/>
          <w:bCs w:val="0"/>
          <w:sz w:val="24"/>
          <w:szCs w:val="24"/>
        </w:rPr>
        <w:t xml:space="preserve"> and safety regulations, building and fire codes, </w:t>
      </w:r>
      <w:r w:rsidRPr="1799054F" w:rsidR="4806F8D6">
        <w:rPr>
          <w:rFonts w:ascii="Aptos" w:hAnsi="Aptos" w:eastAsia="Aptos" w:cs="Aptos" w:asciiTheme="minorAscii" w:hAnsiTheme="minorAscii" w:eastAsiaTheme="minorAscii" w:cstheme="minorAscii"/>
          <w:b w:val="0"/>
          <w:bCs w:val="0"/>
          <w:sz w:val="24"/>
          <w:szCs w:val="24"/>
        </w:rPr>
        <w:t xml:space="preserve">labour laws and more. A key example is Hotel Montreal being required to register as a legal entity and obtain a federal business number from the CSR, as well as the </w:t>
      </w:r>
      <w:r w:rsidRPr="1799054F" w:rsidR="566764A0">
        <w:rPr>
          <w:rFonts w:ascii="Aptos" w:hAnsi="Aptos" w:eastAsia="Aptos" w:cs="Aptos" w:asciiTheme="minorAscii" w:hAnsiTheme="minorAscii" w:eastAsiaTheme="minorAscii" w:cstheme="minorAscii"/>
          <w:b w:val="0"/>
          <w:bCs w:val="0"/>
          <w:sz w:val="24"/>
          <w:szCs w:val="24"/>
        </w:rPr>
        <w:t xml:space="preserve">permits relating to the services they </w:t>
      </w:r>
      <w:r w:rsidRPr="1799054F" w:rsidR="5BD89F97">
        <w:rPr>
          <w:rFonts w:ascii="Aptos" w:hAnsi="Aptos" w:eastAsia="Aptos" w:cs="Aptos" w:asciiTheme="minorAscii" w:hAnsiTheme="minorAscii" w:eastAsiaTheme="minorAscii" w:cstheme="minorAscii"/>
          <w:b w:val="0"/>
          <w:bCs w:val="0"/>
          <w:sz w:val="24"/>
          <w:szCs w:val="24"/>
        </w:rPr>
        <w:t>offer</w:t>
      </w:r>
      <w:r w:rsidRPr="1799054F" w:rsidR="566764A0">
        <w:rPr>
          <w:rFonts w:ascii="Aptos" w:hAnsi="Aptos" w:eastAsia="Aptos" w:cs="Aptos" w:asciiTheme="minorAscii" w:hAnsiTheme="minorAscii" w:eastAsiaTheme="minorAscii" w:cstheme="minorAscii"/>
          <w:b w:val="0"/>
          <w:bCs w:val="0"/>
          <w:sz w:val="24"/>
          <w:szCs w:val="24"/>
        </w:rPr>
        <w:t xml:space="preserve"> before opening (OnDemand International, 2024). Canadian businesses furthermore have </w:t>
      </w:r>
      <w:r w:rsidRPr="1799054F" w:rsidR="62529D50">
        <w:rPr>
          <w:rFonts w:ascii="Aptos" w:hAnsi="Aptos" w:eastAsia="Aptos" w:cs="Aptos" w:asciiTheme="minorAscii" w:hAnsiTheme="minorAscii" w:eastAsiaTheme="minorAscii" w:cstheme="minorAscii"/>
          <w:b w:val="0"/>
          <w:bCs w:val="0"/>
          <w:sz w:val="24"/>
          <w:szCs w:val="24"/>
        </w:rPr>
        <w:t>registry</w:t>
      </w:r>
      <w:r w:rsidRPr="1799054F" w:rsidR="566764A0">
        <w:rPr>
          <w:rFonts w:ascii="Aptos" w:hAnsi="Aptos" w:eastAsia="Aptos" w:cs="Aptos" w:asciiTheme="minorAscii" w:hAnsiTheme="minorAscii" w:eastAsiaTheme="minorAscii" w:cstheme="minorAscii"/>
          <w:b w:val="0"/>
          <w:bCs w:val="0"/>
          <w:sz w:val="24"/>
          <w:szCs w:val="24"/>
        </w:rPr>
        <w:t xml:space="preserve"> ids, this ensures they </w:t>
      </w:r>
      <w:r w:rsidRPr="1799054F" w:rsidR="62529D50">
        <w:rPr>
          <w:rFonts w:ascii="Aptos" w:hAnsi="Aptos" w:eastAsia="Aptos" w:cs="Aptos" w:asciiTheme="minorAscii" w:hAnsiTheme="minorAscii" w:eastAsiaTheme="minorAscii" w:cstheme="minorAscii"/>
          <w:b w:val="0"/>
          <w:bCs w:val="0"/>
          <w:sz w:val="24"/>
          <w:szCs w:val="24"/>
        </w:rPr>
        <w:t>can</w:t>
      </w:r>
      <w:r w:rsidRPr="1799054F" w:rsidR="566764A0">
        <w:rPr>
          <w:rFonts w:ascii="Aptos" w:hAnsi="Aptos" w:eastAsia="Aptos" w:cs="Aptos" w:asciiTheme="minorAscii" w:hAnsiTheme="minorAscii" w:eastAsiaTheme="minorAscii" w:cstheme="minorAscii"/>
          <w:b w:val="0"/>
          <w:bCs w:val="0"/>
          <w:sz w:val="24"/>
          <w:szCs w:val="24"/>
        </w:rPr>
        <w:t xml:space="preserve"> be classified and</w:t>
      </w:r>
      <w:r w:rsidRPr="1799054F" w:rsidR="363A43F5">
        <w:rPr>
          <w:rFonts w:ascii="Aptos" w:hAnsi="Aptos" w:eastAsia="Aptos" w:cs="Aptos" w:asciiTheme="minorAscii" w:hAnsiTheme="minorAscii" w:eastAsiaTheme="minorAscii" w:cstheme="minorAscii"/>
          <w:b w:val="0"/>
          <w:bCs w:val="0"/>
          <w:sz w:val="24"/>
          <w:szCs w:val="24"/>
        </w:rPr>
        <w:t xml:space="preserve"> regulated </w:t>
      </w:r>
      <w:r w:rsidRPr="1799054F" w:rsidR="363A43F5">
        <w:rPr>
          <w:rFonts w:ascii="Aptos" w:hAnsi="Aptos" w:eastAsia="Aptos" w:cs="Aptos" w:asciiTheme="minorAscii" w:hAnsiTheme="minorAscii" w:eastAsiaTheme="minorAscii" w:cstheme="minorAscii"/>
          <w:b w:val="0"/>
          <w:bCs w:val="0"/>
          <w:sz w:val="24"/>
          <w:szCs w:val="24"/>
        </w:rPr>
        <w:t>in accordance with</w:t>
      </w:r>
      <w:r w:rsidRPr="1799054F" w:rsidR="363A43F5">
        <w:rPr>
          <w:rFonts w:ascii="Aptos" w:hAnsi="Aptos" w:eastAsia="Aptos" w:cs="Aptos" w:asciiTheme="minorAscii" w:hAnsiTheme="minorAscii" w:eastAsiaTheme="minorAscii" w:cstheme="minorAscii"/>
          <w:b w:val="0"/>
          <w:bCs w:val="0"/>
          <w:sz w:val="24"/>
          <w:szCs w:val="24"/>
        </w:rPr>
        <w:t xml:space="preserve"> the law (Canada Business Registries, 2025). </w:t>
      </w:r>
    </w:p>
    <w:p w:rsidR="6A0F007C" w:rsidP="1799054F" w:rsidRDefault="6A0F007C" w14:paraId="28F791C2" w14:textId="0850D70E">
      <w:pPr>
        <w:pStyle w:val="Normal"/>
        <w:suppressLineNumbers w:val="0"/>
        <w:spacing w:before="0" w:beforeAutospacing="off" w:after="160" w:afterAutospacing="off" w:line="279" w:lineRule="auto"/>
        <w:ind/>
        <w:rPr>
          <w:rFonts w:ascii="Aptos" w:hAnsi="Aptos" w:eastAsia="Aptos" w:cs="Aptos" w:asciiTheme="minorAscii" w:hAnsiTheme="minorAscii" w:eastAsiaTheme="minorAscii" w:cstheme="minorAscii"/>
          <w:b w:val="0"/>
          <w:bCs w:val="0"/>
          <w:sz w:val="24"/>
          <w:szCs w:val="24"/>
        </w:rPr>
      </w:pPr>
      <w:r w:rsidRPr="1799054F" w:rsidR="1BB6A1AD">
        <w:rPr>
          <w:rFonts w:ascii="Aptos" w:hAnsi="Aptos" w:eastAsia="Aptos" w:cs="Aptos" w:asciiTheme="minorAscii" w:hAnsiTheme="minorAscii" w:eastAsiaTheme="minorAscii" w:cstheme="minorAscii"/>
          <w:b w:val="0"/>
          <w:bCs w:val="0"/>
          <w:sz w:val="24"/>
          <w:szCs w:val="24"/>
        </w:rPr>
        <w:t xml:space="preserve">Montreal is under the </w:t>
      </w:r>
      <w:r w:rsidRPr="1799054F" w:rsidR="756D6680">
        <w:rPr>
          <w:rFonts w:ascii="Aptos" w:hAnsi="Aptos" w:eastAsia="Aptos" w:cs="Aptos" w:asciiTheme="minorAscii" w:hAnsiTheme="minorAscii" w:eastAsiaTheme="minorAscii" w:cstheme="minorAscii"/>
          <w:b w:val="0"/>
          <w:bCs w:val="0"/>
          <w:sz w:val="24"/>
          <w:szCs w:val="24"/>
        </w:rPr>
        <w:t>authority</w:t>
      </w:r>
      <w:r w:rsidRPr="1799054F" w:rsidR="1BB6A1AD">
        <w:rPr>
          <w:rFonts w:ascii="Aptos" w:hAnsi="Aptos" w:eastAsia="Aptos" w:cs="Aptos" w:asciiTheme="minorAscii" w:hAnsiTheme="minorAscii" w:eastAsiaTheme="minorAscii" w:cstheme="minorAscii"/>
          <w:b w:val="0"/>
          <w:bCs w:val="0"/>
          <w:sz w:val="24"/>
          <w:szCs w:val="24"/>
        </w:rPr>
        <w:t xml:space="preserve"> of Quebec’s laws and regulations,</w:t>
      </w:r>
      <w:r w:rsidRPr="1799054F" w:rsidR="136CB6B5">
        <w:rPr>
          <w:rFonts w:ascii="Aptos" w:hAnsi="Aptos" w:eastAsia="Aptos" w:cs="Aptos" w:asciiTheme="minorAscii" w:hAnsiTheme="minorAscii" w:eastAsiaTheme="minorAscii" w:cstheme="minorAscii"/>
          <w:b w:val="0"/>
          <w:bCs w:val="0"/>
          <w:sz w:val="24"/>
          <w:szCs w:val="24"/>
        </w:rPr>
        <w:t xml:space="preserve"> including Quebec’s civil code which is exclusive to that province (Government of Canada, 2025). </w:t>
      </w:r>
      <w:r w:rsidRPr="1799054F" w:rsidR="3926586C">
        <w:rPr>
          <w:rFonts w:ascii="Aptos" w:hAnsi="Aptos" w:eastAsia="Aptos" w:cs="Aptos" w:asciiTheme="minorAscii" w:hAnsiTheme="minorAscii" w:eastAsiaTheme="minorAscii" w:cstheme="minorAscii"/>
          <w:b w:val="0"/>
          <w:bCs w:val="0"/>
          <w:sz w:val="24"/>
          <w:szCs w:val="24"/>
        </w:rPr>
        <w:t xml:space="preserve">A business standard Hotel Montreal </w:t>
      </w:r>
      <w:r w:rsidRPr="1799054F" w:rsidR="3926586C">
        <w:rPr>
          <w:rFonts w:ascii="Aptos" w:hAnsi="Aptos" w:eastAsia="Aptos" w:cs="Aptos" w:asciiTheme="minorAscii" w:hAnsiTheme="minorAscii" w:eastAsiaTheme="minorAscii" w:cstheme="minorAscii"/>
          <w:b w:val="0"/>
          <w:bCs w:val="0"/>
          <w:sz w:val="24"/>
          <w:szCs w:val="24"/>
        </w:rPr>
        <w:t xml:space="preserve">is </w:t>
      </w:r>
      <w:r w:rsidRPr="1799054F" w:rsidR="7A02C68D">
        <w:rPr>
          <w:rFonts w:ascii="Aptos" w:hAnsi="Aptos" w:eastAsia="Aptos" w:cs="Aptos" w:asciiTheme="minorAscii" w:hAnsiTheme="minorAscii" w:eastAsiaTheme="minorAscii" w:cstheme="minorAscii"/>
          <w:b w:val="0"/>
          <w:bCs w:val="0"/>
          <w:sz w:val="24"/>
          <w:szCs w:val="24"/>
        </w:rPr>
        <w:t>required</w:t>
      </w:r>
      <w:r w:rsidRPr="1799054F" w:rsidR="3926586C">
        <w:rPr>
          <w:rFonts w:ascii="Aptos" w:hAnsi="Aptos" w:eastAsia="Aptos" w:cs="Aptos" w:asciiTheme="minorAscii" w:hAnsiTheme="minorAscii" w:eastAsiaTheme="minorAscii" w:cstheme="minorAscii"/>
          <w:b w:val="0"/>
          <w:bCs w:val="0"/>
          <w:sz w:val="24"/>
          <w:szCs w:val="24"/>
        </w:rPr>
        <w:t xml:space="preserve"> to</w:t>
      </w:r>
      <w:r w:rsidRPr="1799054F" w:rsidR="3926586C">
        <w:rPr>
          <w:rFonts w:ascii="Aptos" w:hAnsi="Aptos" w:eastAsia="Aptos" w:cs="Aptos" w:asciiTheme="minorAscii" w:hAnsiTheme="minorAscii" w:eastAsiaTheme="minorAscii" w:cstheme="minorAscii"/>
          <w:b w:val="0"/>
          <w:bCs w:val="0"/>
          <w:sz w:val="24"/>
          <w:szCs w:val="24"/>
        </w:rPr>
        <w:t xml:space="preserve"> follow by being in Quebec is Bill 96, </w:t>
      </w:r>
      <w:r w:rsidRPr="1799054F" w:rsidR="3926586C">
        <w:rPr>
          <w:rFonts w:ascii="Aptos" w:hAnsi="Aptos" w:eastAsia="Aptos" w:cs="Aptos" w:asciiTheme="minorAscii" w:hAnsiTheme="minorAscii" w:eastAsiaTheme="minorAscii" w:cstheme="minorAscii"/>
          <w:b w:val="0"/>
          <w:bCs w:val="0"/>
          <w:sz w:val="24"/>
          <w:szCs w:val="24"/>
        </w:rPr>
        <w:t>establishing</w:t>
      </w:r>
      <w:r w:rsidRPr="1799054F" w:rsidR="3926586C">
        <w:rPr>
          <w:rFonts w:ascii="Aptos" w:hAnsi="Aptos" w:eastAsia="Aptos" w:cs="Aptos" w:asciiTheme="minorAscii" w:hAnsiTheme="minorAscii" w:eastAsiaTheme="minorAscii" w:cstheme="minorAscii"/>
          <w:b w:val="0"/>
          <w:bCs w:val="0"/>
          <w:sz w:val="24"/>
          <w:szCs w:val="24"/>
        </w:rPr>
        <w:t xml:space="preserve"> </w:t>
      </w:r>
      <w:r w:rsidRPr="1799054F" w:rsidR="30DA9591">
        <w:rPr>
          <w:rFonts w:ascii="Aptos" w:hAnsi="Aptos" w:eastAsia="Aptos" w:cs="Aptos" w:asciiTheme="minorAscii" w:hAnsiTheme="minorAscii" w:eastAsiaTheme="minorAscii" w:cstheme="minorAscii"/>
          <w:b w:val="0"/>
          <w:bCs w:val="0"/>
          <w:sz w:val="24"/>
          <w:szCs w:val="24"/>
        </w:rPr>
        <w:t>Quebec's</w:t>
      </w:r>
      <w:r w:rsidRPr="1799054F" w:rsidR="3926586C">
        <w:rPr>
          <w:rFonts w:ascii="Aptos" w:hAnsi="Aptos" w:eastAsia="Aptos" w:cs="Aptos" w:asciiTheme="minorAscii" w:hAnsiTheme="minorAscii" w:eastAsiaTheme="minorAscii" w:cstheme="minorAscii"/>
          <w:b w:val="0"/>
          <w:bCs w:val="0"/>
          <w:sz w:val="24"/>
          <w:szCs w:val="24"/>
        </w:rPr>
        <w:t xml:space="preserve"> official language as French, </w:t>
      </w:r>
      <w:r w:rsidRPr="1799054F" w:rsidR="1F2DE6B3">
        <w:rPr>
          <w:rFonts w:ascii="Aptos" w:hAnsi="Aptos" w:eastAsia="Aptos" w:cs="Aptos" w:asciiTheme="minorAscii" w:hAnsiTheme="minorAscii" w:eastAsiaTheme="minorAscii" w:cstheme="minorAscii"/>
          <w:b w:val="0"/>
          <w:bCs w:val="0"/>
          <w:sz w:val="24"/>
          <w:szCs w:val="24"/>
        </w:rPr>
        <w:t>subsequently</w:t>
      </w:r>
      <w:r w:rsidRPr="1799054F" w:rsidR="1F2DE6B3">
        <w:rPr>
          <w:rFonts w:ascii="Aptos" w:hAnsi="Aptos" w:eastAsia="Aptos" w:cs="Aptos" w:asciiTheme="minorAscii" w:hAnsiTheme="minorAscii" w:eastAsiaTheme="minorAscii" w:cstheme="minorAscii"/>
          <w:b w:val="0"/>
          <w:bCs w:val="0"/>
          <w:sz w:val="24"/>
          <w:szCs w:val="24"/>
        </w:rPr>
        <w:t xml:space="preserve"> all documents, goods and services </w:t>
      </w:r>
      <w:r w:rsidRPr="1799054F" w:rsidR="1F2DE6B3">
        <w:rPr>
          <w:rFonts w:ascii="Aptos" w:hAnsi="Aptos" w:eastAsia="Aptos" w:cs="Aptos" w:asciiTheme="minorAscii" w:hAnsiTheme="minorAscii" w:eastAsiaTheme="minorAscii" w:cstheme="minorAscii"/>
          <w:b w:val="0"/>
          <w:bCs w:val="0"/>
          <w:sz w:val="24"/>
          <w:szCs w:val="24"/>
        </w:rPr>
        <w:t>are required to</w:t>
      </w:r>
      <w:r w:rsidRPr="1799054F" w:rsidR="1F2DE6B3">
        <w:rPr>
          <w:rFonts w:ascii="Aptos" w:hAnsi="Aptos" w:eastAsia="Aptos" w:cs="Aptos" w:asciiTheme="minorAscii" w:hAnsiTheme="minorAscii" w:eastAsiaTheme="minorAscii" w:cstheme="minorAscii"/>
          <w:b w:val="0"/>
          <w:bCs w:val="0"/>
          <w:sz w:val="24"/>
          <w:szCs w:val="24"/>
        </w:rPr>
        <w:t xml:space="preserve"> have French translations (Paton, 2025). The Tourist </w:t>
      </w:r>
      <w:r w:rsidRPr="1799054F" w:rsidR="1F2DE6B3">
        <w:rPr>
          <w:rFonts w:ascii="Aptos" w:hAnsi="Aptos" w:eastAsia="Aptos" w:cs="Aptos" w:asciiTheme="minorAscii" w:hAnsiTheme="minorAscii" w:eastAsiaTheme="minorAscii" w:cstheme="minorAscii"/>
          <w:b w:val="0"/>
          <w:bCs w:val="0"/>
          <w:sz w:val="24"/>
          <w:szCs w:val="24"/>
        </w:rPr>
        <w:t>Accomodation</w:t>
      </w:r>
      <w:r w:rsidRPr="1799054F" w:rsidR="1F2DE6B3">
        <w:rPr>
          <w:rFonts w:ascii="Aptos" w:hAnsi="Aptos" w:eastAsia="Aptos" w:cs="Aptos" w:asciiTheme="minorAscii" w:hAnsiTheme="minorAscii" w:eastAsiaTheme="minorAscii" w:cstheme="minorAscii"/>
          <w:b w:val="0"/>
          <w:bCs w:val="0"/>
          <w:sz w:val="24"/>
          <w:szCs w:val="24"/>
        </w:rPr>
        <w:t xml:space="preserve"> Act also outlines the regulations of hotel operation within Quebec pr</w:t>
      </w:r>
      <w:r w:rsidRPr="1799054F" w:rsidR="354E5E8E">
        <w:rPr>
          <w:rFonts w:ascii="Aptos" w:hAnsi="Aptos" w:eastAsia="Aptos" w:cs="Aptos" w:asciiTheme="minorAscii" w:hAnsiTheme="minorAscii" w:eastAsiaTheme="minorAscii" w:cstheme="minorAscii"/>
          <w:b w:val="0"/>
          <w:bCs w:val="0"/>
          <w:sz w:val="24"/>
          <w:szCs w:val="24"/>
        </w:rPr>
        <w:t>ovi</w:t>
      </w:r>
      <w:r w:rsidRPr="1799054F" w:rsidR="1F2DE6B3">
        <w:rPr>
          <w:rFonts w:ascii="Aptos" w:hAnsi="Aptos" w:eastAsia="Aptos" w:cs="Aptos" w:asciiTheme="minorAscii" w:hAnsiTheme="minorAscii" w:eastAsiaTheme="minorAscii" w:cstheme="minorAscii"/>
          <w:b w:val="0"/>
          <w:bCs w:val="0"/>
          <w:sz w:val="24"/>
          <w:szCs w:val="24"/>
        </w:rPr>
        <w:t>nce, inc</w:t>
      </w:r>
      <w:r w:rsidRPr="1799054F" w:rsidR="29EB55D0">
        <w:rPr>
          <w:rFonts w:ascii="Aptos" w:hAnsi="Aptos" w:eastAsia="Aptos" w:cs="Aptos" w:asciiTheme="minorAscii" w:hAnsiTheme="minorAscii" w:eastAsiaTheme="minorAscii" w:cstheme="minorAscii"/>
          <w:b w:val="0"/>
          <w:bCs w:val="0"/>
          <w:sz w:val="24"/>
          <w:szCs w:val="24"/>
        </w:rPr>
        <w:t xml:space="preserve">luding conditions for operations and registration requirements, these differentiations in procedure between </w:t>
      </w:r>
      <w:r w:rsidRPr="1799054F" w:rsidR="63D4F611">
        <w:rPr>
          <w:rFonts w:ascii="Aptos" w:hAnsi="Aptos" w:eastAsia="Aptos" w:cs="Aptos" w:asciiTheme="minorAscii" w:hAnsiTheme="minorAscii" w:eastAsiaTheme="minorAscii" w:cstheme="minorAscii"/>
          <w:b w:val="0"/>
          <w:bCs w:val="0"/>
          <w:sz w:val="24"/>
          <w:szCs w:val="24"/>
        </w:rPr>
        <w:t xml:space="preserve">provincial </w:t>
      </w:r>
      <w:r w:rsidRPr="1799054F" w:rsidR="29EB55D0">
        <w:rPr>
          <w:rFonts w:ascii="Aptos" w:hAnsi="Aptos" w:eastAsia="Aptos" w:cs="Aptos" w:asciiTheme="minorAscii" w:hAnsiTheme="minorAscii" w:eastAsiaTheme="minorAscii" w:cstheme="minorAscii"/>
          <w:b w:val="0"/>
          <w:bCs w:val="0"/>
          <w:sz w:val="24"/>
          <w:szCs w:val="24"/>
        </w:rPr>
        <w:t xml:space="preserve">and </w:t>
      </w:r>
      <w:r w:rsidRPr="1799054F" w:rsidR="0FF479BA">
        <w:rPr>
          <w:rFonts w:ascii="Aptos" w:hAnsi="Aptos" w:eastAsia="Aptos" w:cs="Aptos" w:asciiTheme="minorAscii" w:hAnsiTheme="minorAscii" w:eastAsiaTheme="minorAscii" w:cstheme="minorAscii"/>
          <w:b w:val="0"/>
          <w:bCs w:val="0"/>
          <w:sz w:val="24"/>
          <w:szCs w:val="24"/>
        </w:rPr>
        <w:t xml:space="preserve">federal level are </w:t>
      </w:r>
      <w:r w:rsidRPr="1799054F" w:rsidR="29EB55D0">
        <w:rPr>
          <w:rFonts w:ascii="Aptos" w:hAnsi="Aptos" w:eastAsia="Aptos" w:cs="Aptos" w:asciiTheme="minorAscii" w:hAnsiTheme="minorAscii" w:eastAsiaTheme="minorAscii" w:cstheme="minorAscii"/>
          <w:b w:val="0"/>
          <w:bCs w:val="0"/>
          <w:sz w:val="24"/>
          <w:szCs w:val="24"/>
        </w:rPr>
        <w:t>important as they are the difference between a lawful and an unlawful act</w:t>
      </w:r>
      <w:r w:rsidRPr="1799054F" w:rsidR="6BEB14A6">
        <w:rPr>
          <w:rFonts w:ascii="Aptos" w:hAnsi="Aptos" w:eastAsia="Aptos" w:cs="Aptos" w:asciiTheme="minorAscii" w:hAnsiTheme="minorAscii" w:eastAsiaTheme="minorAscii" w:cstheme="minorAscii"/>
          <w:b w:val="0"/>
          <w:bCs w:val="0"/>
          <w:sz w:val="24"/>
          <w:szCs w:val="24"/>
        </w:rPr>
        <w:t xml:space="preserve"> (Legis Quebec, 2025). </w:t>
      </w:r>
    </w:p>
    <w:p w:rsidR="6A0F007C" w:rsidP="1799054F" w:rsidRDefault="6A0F007C" w14:paraId="06E9DCEA" w14:textId="1F50BFE6">
      <w:pPr>
        <w:pStyle w:val="Normal"/>
        <w:suppressLineNumbers w:val="0"/>
        <w:spacing w:before="0" w:beforeAutospacing="off" w:after="160" w:afterAutospacing="off" w:line="279" w:lineRule="auto"/>
        <w:ind/>
        <w:rPr>
          <w:rFonts w:ascii="Aptos" w:hAnsi="Aptos" w:eastAsia="Aptos" w:cs="Aptos" w:asciiTheme="minorAscii" w:hAnsiTheme="minorAscii" w:eastAsiaTheme="minorAscii" w:cstheme="minorAscii"/>
          <w:b w:val="0"/>
          <w:bCs w:val="0"/>
          <w:sz w:val="24"/>
          <w:szCs w:val="24"/>
        </w:rPr>
      </w:pPr>
      <w:r w:rsidRPr="1799054F" w:rsidR="6341AC65">
        <w:rPr>
          <w:rFonts w:ascii="Aptos" w:hAnsi="Aptos" w:eastAsia="Aptos" w:cs="Aptos" w:asciiTheme="minorAscii" w:hAnsiTheme="minorAscii" w:eastAsiaTheme="minorAscii" w:cstheme="minorAscii"/>
          <w:b w:val="0"/>
          <w:bCs w:val="0"/>
          <w:sz w:val="24"/>
          <w:szCs w:val="24"/>
        </w:rPr>
        <w:t xml:space="preserve">Legislation can also differ by departments. With the F&amp;B department that Hotel Montreal has and the products/services that it provides they would need to </w:t>
      </w:r>
      <w:r w:rsidRPr="1799054F" w:rsidR="6341AC65">
        <w:rPr>
          <w:rFonts w:ascii="Aptos" w:hAnsi="Aptos" w:eastAsia="Aptos" w:cs="Aptos" w:asciiTheme="minorAscii" w:hAnsiTheme="minorAscii" w:eastAsiaTheme="minorAscii" w:cstheme="minorAscii"/>
          <w:b w:val="0"/>
          <w:bCs w:val="0"/>
          <w:sz w:val="24"/>
          <w:szCs w:val="24"/>
        </w:rPr>
        <w:t>comply with</w:t>
      </w:r>
      <w:r w:rsidRPr="1799054F" w:rsidR="6341AC65">
        <w:rPr>
          <w:rFonts w:ascii="Aptos" w:hAnsi="Aptos" w:eastAsia="Aptos" w:cs="Aptos" w:asciiTheme="minorAscii" w:hAnsiTheme="minorAscii" w:eastAsiaTheme="minorAscii" w:cstheme="minorAscii"/>
          <w:b w:val="0"/>
          <w:bCs w:val="0"/>
          <w:sz w:val="24"/>
          <w:szCs w:val="24"/>
        </w:rPr>
        <w:t xml:space="preserve"> the CFIA’s Safe Food for Canadians Regulations that ensure food safety and provide a regulatory framework for the food industry (Justice Laws, 2025).</w:t>
      </w:r>
    </w:p>
    <w:p w:rsidR="6A0F007C" w:rsidP="1799054F" w:rsidRDefault="6A0F007C" w14:paraId="46DB8F31" w14:textId="741A857B">
      <w:pPr>
        <w:pStyle w:val="Normal"/>
        <w:suppressLineNumbers w:val="0"/>
        <w:spacing w:before="0" w:beforeAutospacing="off" w:after="160" w:afterAutospacing="off" w:line="279" w:lineRule="auto"/>
        <w:ind/>
        <w:rPr>
          <w:rFonts w:ascii="Aptos" w:hAnsi="Aptos" w:eastAsia="Aptos" w:cs="Aptos" w:asciiTheme="minorAscii" w:hAnsiTheme="minorAscii" w:eastAsiaTheme="minorAscii" w:cstheme="minorAscii"/>
          <w:b w:val="0"/>
          <w:bCs w:val="0"/>
          <w:sz w:val="24"/>
          <w:szCs w:val="24"/>
        </w:rPr>
      </w:pPr>
      <w:r w:rsidRPr="1799054F" w:rsidR="10AF9FE3">
        <w:rPr>
          <w:rFonts w:ascii="Aptos" w:hAnsi="Aptos" w:eastAsia="Aptos" w:cs="Aptos" w:asciiTheme="minorAscii" w:hAnsiTheme="minorAscii" w:eastAsiaTheme="minorAscii" w:cstheme="minorAscii"/>
          <w:b w:val="0"/>
          <w:bCs w:val="0"/>
          <w:sz w:val="24"/>
          <w:szCs w:val="24"/>
        </w:rPr>
        <w:t xml:space="preserve">All regulations </w:t>
      </w:r>
      <w:r w:rsidRPr="1799054F" w:rsidR="10AF9FE3">
        <w:rPr>
          <w:rFonts w:ascii="Aptos" w:hAnsi="Aptos" w:eastAsia="Aptos" w:cs="Aptos" w:asciiTheme="minorAscii" w:hAnsiTheme="minorAscii" w:eastAsiaTheme="minorAscii" w:cstheme="minorAscii"/>
          <w:b w:val="0"/>
          <w:bCs w:val="0"/>
          <w:sz w:val="24"/>
          <w:szCs w:val="24"/>
        </w:rPr>
        <w:t>are required to</w:t>
      </w:r>
      <w:r w:rsidRPr="1799054F" w:rsidR="10AF9FE3">
        <w:rPr>
          <w:rFonts w:ascii="Aptos" w:hAnsi="Aptos" w:eastAsia="Aptos" w:cs="Aptos" w:asciiTheme="minorAscii" w:hAnsiTheme="minorAscii" w:eastAsiaTheme="minorAscii" w:cstheme="minorAscii"/>
          <w:b w:val="0"/>
          <w:bCs w:val="0"/>
          <w:sz w:val="24"/>
          <w:szCs w:val="24"/>
        </w:rPr>
        <w:t xml:space="preserve"> be enforced and </w:t>
      </w:r>
      <w:r w:rsidRPr="1799054F" w:rsidR="10AF9FE3">
        <w:rPr>
          <w:rFonts w:ascii="Aptos" w:hAnsi="Aptos" w:eastAsia="Aptos" w:cs="Aptos" w:asciiTheme="minorAscii" w:hAnsiTheme="minorAscii" w:eastAsiaTheme="minorAscii" w:cstheme="minorAscii"/>
          <w:b w:val="0"/>
          <w:bCs w:val="0"/>
          <w:sz w:val="24"/>
          <w:szCs w:val="24"/>
        </w:rPr>
        <w:t>monitored</w:t>
      </w:r>
      <w:r w:rsidRPr="1799054F" w:rsidR="10AF9FE3">
        <w:rPr>
          <w:rFonts w:ascii="Aptos" w:hAnsi="Aptos" w:eastAsia="Aptos" w:cs="Aptos" w:asciiTheme="minorAscii" w:hAnsiTheme="minorAscii" w:eastAsiaTheme="minorAscii" w:cstheme="minorAscii"/>
          <w:b w:val="0"/>
          <w:bCs w:val="0"/>
          <w:sz w:val="24"/>
          <w:szCs w:val="24"/>
        </w:rPr>
        <w:t xml:space="preserve"> internally and externally to ensure compliance and standards are met, and to ensure the business is not failing in their responsibilities. When an organisation </w:t>
      </w:r>
      <w:r w:rsidRPr="1799054F" w:rsidR="10AF9FE3">
        <w:rPr>
          <w:rFonts w:ascii="Aptos" w:hAnsi="Aptos" w:eastAsia="Aptos" w:cs="Aptos" w:asciiTheme="minorAscii" w:hAnsiTheme="minorAscii" w:eastAsiaTheme="minorAscii" w:cstheme="minorAscii"/>
          <w:b w:val="0"/>
          <w:bCs w:val="0"/>
          <w:sz w:val="24"/>
          <w:szCs w:val="24"/>
        </w:rPr>
        <w:t>fails to</w:t>
      </w:r>
      <w:r w:rsidRPr="1799054F" w:rsidR="10AF9FE3">
        <w:rPr>
          <w:rFonts w:ascii="Aptos" w:hAnsi="Aptos" w:eastAsia="Aptos" w:cs="Aptos" w:asciiTheme="minorAscii" w:hAnsiTheme="minorAscii" w:eastAsiaTheme="minorAscii" w:cstheme="minorAscii"/>
          <w:b w:val="0"/>
          <w:bCs w:val="0"/>
          <w:sz w:val="24"/>
          <w:szCs w:val="24"/>
        </w:rPr>
        <w:t xml:space="preserve"> uphold </w:t>
      </w:r>
      <w:r w:rsidRPr="1799054F" w:rsidR="2B9A8B77">
        <w:rPr>
          <w:rFonts w:ascii="Aptos" w:hAnsi="Aptos" w:eastAsia="Aptos" w:cs="Aptos" w:asciiTheme="minorAscii" w:hAnsiTheme="minorAscii" w:eastAsiaTheme="minorAscii" w:cstheme="minorAscii"/>
          <w:b w:val="0"/>
          <w:bCs w:val="0"/>
          <w:sz w:val="24"/>
          <w:szCs w:val="24"/>
        </w:rPr>
        <w:t>itself,</w:t>
      </w:r>
      <w:r w:rsidRPr="1799054F" w:rsidR="10AF9FE3">
        <w:rPr>
          <w:rFonts w:ascii="Aptos" w:hAnsi="Aptos" w:eastAsia="Aptos" w:cs="Aptos" w:asciiTheme="minorAscii" w:hAnsiTheme="minorAscii" w:eastAsiaTheme="minorAscii" w:cstheme="minorAscii"/>
          <w:b w:val="0"/>
          <w:bCs w:val="0"/>
          <w:sz w:val="24"/>
          <w:szCs w:val="24"/>
        </w:rPr>
        <w:t xml:space="preserve"> </w:t>
      </w:r>
      <w:r w:rsidRPr="1799054F" w:rsidR="1EB375D1">
        <w:rPr>
          <w:rFonts w:ascii="Aptos" w:hAnsi="Aptos" w:eastAsia="Aptos" w:cs="Aptos" w:asciiTheme="minorAscii" w:hAnsiTheme="minorAscii" w:eastAsiaTheme="minorAscii" w:cstheme="minorAscii"/>
          <w:b w:val="0"/>
          <w:bCs w:val="0"/>
          <w:sz w:val="24"/>
          <w:szCs w:val="24"/>
        </w:rPr>
        <w:t>they are considered in non-compliance, this can result in civil penalties such as fines or potentially criminal penalties like imprisonment depending on the severity of the non-compliance (Competition Bureau</w:t>
      </w:r>
      <w:r w:rsidRPr="1799054F" w:rsidR="22C92BFD">
        <w:rPr>
          <w:rFonts w:ascii="Aptos" w:hAnsi="Aptos" w:eastAsia="Aptos" w:cs="Aptos" w:asciiTheme="minorAscii" w:hAnsiTheme="minorAscii" w:eastAsiaTheme="minorAscii" w:cstheme="minorAscii"/>
          <w:b w:val="0"/>
          <w:bCs w:val="0"/>
          <w:sz w:val="24"/>
          <w:szCs w:val="24"/>
        </w:rPr>
        <w:t xml:space="preserve"> Canada, 2025). </w:t>
      </w:r>
      <w:r w:rsidRPr="1799054F" w:rsidR="10AF9FE3">
        <w:rPr>
          <w:rFonts w:ascii="Aptos" w:hAnsi="Aptos" w:eastAsia="Aptos" w:cs="Aptos" w:asciiTheme="minorAscii" w:hAnsiTheme="minorAscii" w:eastAsiaTheme="minorAscii" w:cstheme="minorAscii"/>
          <w:b w:val="0"/>
          <w:bCs w:val="0"/>
          <w:sz w:val="24"/>
          <w:szCs w:val="24"/>
        </w:rPr>
        <w:t xml:space="preserve">Compliance with rules and regulations ensures that clear parameters are set to protect the hotel’s reputation and create a layer of risk coverage when legal issues arise (Papp, 2024). Legal compliance allows for the building of </w:t>
      </w:r>
      <w:r w:rsidRPr="1799054F" w:rsidR="10AF9FE3">
        <w:rPr>
          <w:rFonts w:ascii="Aptos" w:hAnsi="Aptos" w:eastAsia="Aptos" w:cs="Aptos" w:asciiTheme="minorAscii" w:hAnsiTheme="minorAscii" w:eastAsiaTheme="minorAscii" w:cstheme="minorAscii"/>
          <w:b w:val="0"/>
          <w:bCs w:val="0"/>
          <w:sz w:val="24"/>
          <w:szCs w:val="24"/>
        </w:rPr>
        <w:t>a strong foundation</w:t>
      </w:r>
      <w:r w:rsidRPr="1799054F" w:rsidR="10AF9FE3">
        <w:rPr>
          <w:rFonts w:ascii="Aptos" w:hAnsi="Aptos" w:eastAsia="Aptos" w:cs="Aptos" w:asciiTheme="minorAscii" w:hAnsiTheme="minorAscii" w:eastAsiaTheme="minorAscii" w:cstheme="minorAscii"/>
          <w:b w:val="0"/>
          <w:bCs w:val="0"/>
          <w:sz w:val="24"/>
          <w:szCs w:val="24"/>
        </w:rPr>
        <w:t xml:space="preserve"> to create a welcoming, </w:t>
      </w:r>
      <w:r w:rsidRPr="1799054F" w:rsidR="1ECB876A">
        <w:rPr>
          <w:rFonts w:ascii="Aptos" w:hAnsi="Aptos" w:eastAsia="Aptos" w:cs="Aptos" w:asciiTheme="minorAscii" w:hAnsiTheme="minorAscii" w:eastAsiaTheme="minorAscii" w:cstheme="minorAscii"/>
          <w:b w:val="0"/>
          <w:bCs w:val="0"/>
          <w:sz w:val="24"/>
          <w:szCs w:val="24"/>
        </w:rPr>
        <w:t>secure</w:t>
      </w:r>
      <w:r w:rsidRPr="1799054F" w:rsidR="10AF9FE3">
        <w:rPr>
          <w:rFonts w:ascii="Aptos" w:hAnsi="Aptos" w:eastAsia="Aptos" w:cs="Aptos" w:asciiTheme="minorAscii" w:hAnsiTheme="minorAscii" w:eastAsiaTheme="minorAscii" w:cstheme="minorAscii"/>
          <w:b w:val="0"/>
          <w:bCs w:val="0"/>
          <w:sz w:val="24"/>
          <w:szCs w:val="24"/>
        </w:rPr>
        <w:t xml:space="preserve"> and safe environment for both employees and guests (Sutherland, 2024).</w:t>
      </w:r>
    </w:p>
    <w:p w:rsidR="6A0F007C" w:rsidP="1799054F" w:rsidRDefault="6A0F007C" w14:paraId="0E668971" w14:textId="67B3EC79">
      <w:pPr>
        <w:pStyle w:val="Normal"/>
        <w:suppressLineNumbers w:val="0"/>
        <w:spacing w:before="0" w:beforeAutospacing="off" w:after="160" w:afterAutospacing="off" w:line="279" w:lineRule="auto"/>
        <w:ind/>
        <w:rPr>
          <w:rFonts w:ascii="Aptos" w:hAnsi="Aptos" w:eastAsia="Aptos" w:cs="Aptos" w:asciiTheme="minorAscii" w:hAnsiTheme="minorAscii" w:eastAsiaTheme="minorAscii" w:cstheme="minorAscii"/>
          <w:b w:val="0"/>
          <w:bCs w:val="0"/>
          <w:noProof w:val="0"/>
          <w:sz w:val="24"/>
          <w:szCs w:val="24"/>
          <w:lang w:val="en-GB"/>
        </w:rPr>
      </w:pPr>
      <w:r w:rsidRPr="1799054F" w:rsidR="6816F596">
        <w:rPr>
          <w:rFonts w:ascii="Aptos" w:hAnsi="Aptos" w:eastAsia="Aptos" w:cs="Aptos" w:asciiTheme="minorAscii" w:hAnsiTheme="minorAscii" w:eastAsiaTheme="minorAscii" w:cstheme="minorAscii"/>
          <w:b w:val="0"/>
          <w:bCs w:val="0"/>
          <w:sz w:val="24"/>
          <w:szCs w:val="24"/>
        </w:rPr>
        <w:t xml:space="preserve">Rules and regulations can also be set </w:t>
      </w:r>
      <w:r w:rsidRPr="1799054F" w:rsidR="6816F596">
        <w:rPr>
          <w:rFonts w:ascii="Aptos" w:hAnsi="Aptos" w:eastAsia="Aptos" w:cs="Aptos" w:asciiTheme="minorAscii" w:hAnsiTheme="minorAscii" w:eastAsiaTheme="minorAscii" w:cstheme="minorAscii"/>
          <w:b w:val="0"/>
          <w:bCs w:val="0"/>
          <w:sz w:val="24"/>
          <w:szCs w:val="24"/>
        </w:rPr>
        <w:t>in accordance with</w:t>
      </w:r>
      <w:r w:rsidRPr="1799054F" w:rsidR="6816F596">
        <w:rPr>
          <w:rFonts w:ascii="Aptos" w:hAnsi="Aptos" w:eastAsia="Aptos" w:cs="Aptos" w:asciiTheme="minorAscii" w:hAnsiTheme="minorAscii" w:eastAsiaTheme="minorAscii" w:cstheme="minorAscii"/>
          <w:b w:val="0"/>
          <w:bCs w:val="0"/>
          <w:sz w:val="24"/>
          <w:szCs w:val="24"/>
        </w:rPr>
        <w:t xml:space="preserve"> international law and agreements. Compliance with international regulation ensures a company can remain lawful and welcoming to international travellers th</w:t>
      </w:r>
      <w:r w:rsidRPr="1799054F" w:rsidR="2C3E4872">
        <w:rPr>
          <w:rFonts w:ascii="Aptos" w:hAnsi="Aptos" w:eastAsia="Aptos" w:cs="Aptos" w:asciiTheme="minorAscii" w:hAnsiTheme="minorAscii" w:eastAsiaTheme="minorAscii" w:cstheme="minorAscii"/>
          <w:b w:val="0"/>
          <w:bCs w:val="0"/>
          <w:sz w:val="24"/>
          <w:szCs w:val="24"/>
        </w:rPr>
        <w:t>at are affected by these policies. The Hotel Montreal for example must be compliant with the UN Convention of the rights of persons with disabilities, requiring the hotel to be open and friendly to customers with acc</w:t>
      </w:r>
      <w:r w:rsidRPr="1799054F" w:rsidR="79175411">
        <w:rPr>
          <w:rFonts w:ascii="Aptos" w:hAnsi="Aptos" w:eastAsia="Aptos" w:cs="Aptos" w:asciiTheme="minorAscii" w:hAnsiTheme="minorAscii" w:eastAsiaTheme="minorAscii" w:cstheme="minorAscii"/>
          <w:b w:val="0"/>
          <w:bCs w:val="0"/>
          <w:sz w:val="24"/>
          <w:szCs w:val="24"/>
        </w:rPr>
        <w:t xml:space="preserve">essibility issues in its infrastructure and service provisions (United Nations, 2025). Compliance with international law ensures operation across </w:t>
      </w:r>
      <w:r w:rsidRPr="1799054F" w:rsidR="1D886B15">
        <w:rPr>
          <w:rFonts w:ascii="Aptos" w:hAnsi="Aptos" w:eastAsia="Aptos" w:cs="Aptos" w:asciiTheme="minorAscii" w:hAnsiTheme="minorAscii" w:eastAsiaTheme="minorAscii" w:cstheme="minorAscii"/>
          <w:b w:val="0"/>
          <w:bCs w:val="0"/>
          <w:sz w:val="24"/>
          <w:szCs w:val="24"/>
        </w:rPr>
        <w:t>boundaries</w:t>
      </w:r>
      <w:r w:rsidRPr="1799054F" w:rsidR="79175411">
        <w:rPr>
          <w:rFonts w:ascii="Aptos" w:hAnsi="Aptos" w:eastAsia="Aptos" w:cs="Aptos" w:asciiTheme="minorAscii" w:hAnsiTheme="minorAscii" w:eastAsiaTheme="minorAscii" w:cstheme="minorAscii"/>
          <w:b w:val="0"/>
          <w:bCs w:val="0"/>
          <w:sz w:val="24"/>
          <w:szCs w:val="24"/>
        </w:rPr>
        <w:t xml:space="preserve"> as is essential for multinational chains like the Four Seasons. </w:t>
      </w:r>
      <w:r w:rsidRPr="1799054F" w:rsidR="3667AB61">
        <w:rPr>
          <w:rFonts w:ascii="Aptos" w:hAnsi="Aptos" w:eastAsia="Aptos" w:cs="Aptos" w:asciiTheme="minorAscii" w:hAnsiTheme="minorAscii" w:eastAsiaTheme="minorAscii" w:cstheme="minorAscii"/>
          <w:b w:val="0"/>
          <w:bCs w:val="0"/>
          <w:sz w:val="24"/>
          <w:szCs w:val="24"/>
        </w:rPr>
        <w:t xml:space="preserve">By navigating the regulatory environment at </w:t>
      </w:r>
      <w:r w:rsidRPr="1799054F" w:rsidR="473F9C92">
        <w:rPr>
          <w:rFonts w:ascii="Aptos" w:hAnsi="Aptos" w:eastAsia="Aptos" w:cs="Aptos" w:asciiTheme="minorAscii" w:hAnsiTheme="minorAscii" w:eastAsiaTheme="minorAscii" w:cstheme="minorAscii"/>
          <w:b w:val="0"/>
          <w:bCs w:val="0"/>
          <w:sz w:val="24"/>
          <w:szCs w:val="24"/>
        </w:rPr>
        <w:t>every</w:t>
      </w:r>
      <w:r w:rsidRPr="1799054F" w:rsidR="3667AB61">
        <w:rPr>
          <w:rFonts w:ascii="Aptos" w:hAnsi="Aptos" w:eastAsia="Aptos" w:cs="Aptos" w:asciiTheme="minorAscii" w:hAnsiTheme="minorAscii" w:eastAsiaTheme="minorAscii" w:cstheme="minorAscii"/>
          <w:b w:val="0"/>
          <w:bCs w:val="0"/>
          <w:sz w:val="24"/>
          <w:szCs w:val="24"/>
        </w:rPr>
        <w:t xml:space="preserve"> level </w:t>
      </w:r>
      <w:r w:rsidRPr="1799054F" w:rsidR="04A8FA68">
        <w:rPr>
          <w:rFonts w:ascii="Aptos" w:hAnsi="Aptos" w:eastAsia="Aptos" w:cs="Aptos" w:asciiTheme="minorAscii" w:hAnsiTheme="minorAscii" w:eastAsiaTheme="minorAscii" w:cstheme="minorAscii"/>
          <w:b w:val="0"/>
          <w:bCs w:val="0"/>
          <w:sz w:val="24"/>
          <w:szCs w:val="24"/>
        </w:rPr>
        <w:t>using</w:t>
      </w:r>
      <w:r w:rsidRPr="1799054F" w:rsidR="3667AB61">
        <w:rPr>
          <w:rFonts w:ascii="Aptos" w:hAnsi="Aptos" w:eastAsia="Aptos" w:cs="Aptos" w:asciiTheme="minorAscii" w:hAnsiTheme="minorAscii" w:eastAsiaTheme="minorAscii" w:cstheme="minorAscii"/>
          <w:b w:val="0"/>
          <w:bCs w:val="0"/>
          <w:sz w:val="24"/>
          <w:szCs w:val="24"/>
        </w:rPr>
        <w:t xml:space="preserve"> </w:t>
      </w:r>
      <w:r w:rsidRPr="1799054F" w:rsidR="65970B5A">
        <w:rPr>
          <w:rFonts w:ascii="Aptos" w:hAnsi="Aptos" w:eastAsia="Aptos" w:cs="Aptos" w:asciiTheme="minorAscii" w:hAnsiTheme="minorAscii" w:eastAsiaTheme="minorAscii" w:cstheme="minorAscii"/>
          <w:b w:val="0"/>
          <w:bCs w:val="0"/>
          <w:sz w:val="24"/>
          <w:szCs w:val="24"/>
        </w:rPr>
        <w:t xml:space="preserve">effective </w:t>
      </w:r>
      <w:r w:rsidRPr="1799054F" w:rsidR="3BCD897A">
        <w:rPr>
          <w:rFonts w:ascii="Aptos" w:hAnsi="Aptos" w:eastAsia="Aptos" w:cs="Aptos" w:asciiTheme="minorAscii" w:hAnsiTheme="minorAscii" w:eastAsiaTheme="minorAscii" w:cstheme="minorAscii"/>
          <w:b w:val="0"/>
          <w:bCs w:val="0"/>
          <w:sz w:val="24"/>
          <w:szCs w:val="24"/>
        </w:rPr>
        <w:t>arbitration</w:t>
      </w:r>
      <w:r w:rsidRPr="1799054F" w:rsidR="3667AB61">
        <w:rPr>
          <w:rFonts w:ascii="Aptos" w:hAnsi="Aptos" w:eastAsia="Aptos" w:cs="Aptos" w:asciiTheme="minorAscii" w:hAnsiTheme="minorAscii" w:eastAsiaTheme="minorAscii" w:cstheme="minorAscii"/>
          <w:b w:val="0"/>
          <w:bCs w:val="0"/>
          <w:sz w:val="24"/>
          <w:szCs w:val="24"/>
        </w:rPr>
        <w:t xml:space="preserve">, strong labour </w:t>
      </w:r>
      <w:r w:rsidRPr="1799054F" w:rsidR="33E02482">
        <w:rPr>
          <w:rFonts w:ascii="Aptos" w:hAnsi="Aptos" w:eastAsia="Aptos" w:cs="Aptos" w:asciiTheme="minorAscii" w:hAnsiTheme="minorAscii" w:eastAsiaTheme="minorAscii" w:cstheme="minorAscii"/>
          <w:b w:val="0"/>
          <w:bCs w:val="0"/>
          <w:sz w:val="24"/>
          <w:szCs w:val="24"/>
        </w:rPr>
        <w:t>relations</w:t>
      </w:r>
      <w:r w:rsidRPr="1799054F" w:rsidR="3667AB61">
        <w:rPr>
          <w:rFonts w:ascii="Aptos" w:hAnsi="Aptos" w:eastAsia="Aptos" w:cs="Aptos" w:asciiTheme="minorAscii" w:hAnsiTheme="minorAscii" w:eastAsiaTheme="minorAscii" w:cstheme="minorAscii"/>
          <w:b w:val="0"/>
          <w:bCs w:val="0"/>
          <w:sz w:val="24"/>
          <w:szCs w:val="24"/>
        </w:rPr>
        <w:t xml:space="preserve"> and proactive </w:t>
      </w:r>
      <w:r w:rsidRPr="1799054F" w:rsidR="3AF696E2">
        <w:rPr>
          <w:rFonts w:ascii="Aptos" w:hAnsi="Aptos" w:eastAsia="Aptos" w:cs="Aptos" w:asciiTheme="minorAscii" w:hAnsiTheme="minorAscii" w:eastAsiaTheme="minorAscii" w:cstheme="minorAscii"/>
          <w:b w:val="0"/>
          <w:bCs w:val="0"/>
          <w:sz w:val="24"/>
          <w:szCs w:val="24"/>
        </w:rPr>
        <w:t xml:space="preserve">protection </w:t>
      </w:r>
      <w:r w:rsidRPr="1799054F" w:rsidR="3667AB61">
        <w:rPr>
          <w:rFonts w:ascii="Aptos" w:hAnsi="Aptos" w:eastAsia="Aptos" w:cs="Aptos" w:asciiTheme="minorAscii" w:hAnsiTheme="minorAscii" w:eastAsiaTheme="minorAscii" w:cstheme="minorAscii"/>
          <w:b w:val="0"/>
          <w:bCs w:val="0"/>
          <w:sz w:val="24"/>
          <w:szCs w:val="24"/>
        </w:rPr>
        <w:t>measures the company can foster a thriving and sustainable business</w:t>
      </w:r>
      <w:r w:rsidRPr="1799054F" w:rsidR="4603B8A0">
        <w:rPr>
          <w:rFonts w:ascii="Aptos" w:hAnsi="Aptos" w:eastAsia="Aptos" w:cs="Aptos" w:asciiTheme="minorAscii" w:hAnsiTheme="minorAscii" w:eastAsiaTheme="minorAscii" w:cstheme="minorAscii"/>
          <w:b w:val="0"/>
          <w:bCs w:val="0"/>
          <w:sz w:val="24"/>
          <w:szCs w:val="24"/>
        </w:rPr>
        <w:t xml:space="preserve"> (Aadil Mansuri, 2023).</w:t>
      </w:r>
    </w:p>
    <w:p w:rsidR="28866B0B" w:rsidP="6A0F007C" w:rsidRDefault="28866B0B" w14:paraId="00503369" w14:textId="79718AA4">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6A0F007C" w:rsidR="628B0D79">
        <w:rPr>
          <w:rFonts w:ascii="Aptos" w:hAnsi="Aptos" w:eastAsia="Aptos" w:cs="Aptos" w:asciiTheme="minorAscii" w:hAnsiTheme="minorAscii" w:eastAsiaTheme="minorAscii" w:cstheme="minorAscii"/>
          <w:b w:val="0"/>
          <w:bCs w:val="0"/>
          <w:color w:val="000000" w:themeColor="text1" w:themeTint="FF" w:themeShade="FF"/>
          <w:sz w:val="28"/>
          <w:szCs w:val="28"/>
          <w:u w:val="single"/>
        </w:rPr>
        <w:t>The Operations Management Pla</w:t>
      </w:r>
      <w:r w:rsidRPr="6A0F007C" w:rsidR="5E77E316">
        <w:rPr>
          <w:rFonts w:ascii="Aptos" w:hAnsi="Aptos" w:eastAsia="Aptos" w:cs="Aptos" w:asciiTheme="minorAscii" w:hAnsiTheme="minorAscii" w:eastAsiaTheme="minorAscii" w:cstheme="minorAscii"/>
          <w:b w:val="0"/>
          <w:bCs w:val="0"/>
          <w:color w:val="000000" w:themeColor="text1" w:themeTint="FF" w:themeShade="FF"/>
          <w:sz w:val="28"/>
          <w:szCs w:val="28"/>
          <w:u w:val="single"/>
        </w:rPr>
        <w:t>n</w:t>
      </w:r>
    </w:p>
    <w:p w:rsidR="28866B0B" w:rsidP="6A0F007C" w:rsidRDefault="28866B0B" w14:paraId="63CBFCBA" w14:textId="72817A24">
      <w:pPr>
        <w:shd w:val="clear" w:color="auto" w:fill="FFFFFF" w:themeFill="background1"/>
        <w:spacing w:before="240" w:beforeAutospacing="off" w:after="300" w:afterAutospacing="off" w:line="240" w:lineRule="auto"/>
        <w:ind w:left="0" w:right="0"/>
        <w:jc w:val="left"/>
        <w:rPr>
          <w:rFonts w:ascii="Aptos" w:hAnsi="Aptos" w:eastAsia="Aptos" w:cs="Aptos" w:asciiTheme="minorAscii" w:hAnsiTheme="minorAscii" w:eastAsiaTheme="minorAscii" w:cstheme="minorAscii"/>
          <w:b w:val="1"/>
          <w:bCs w:val="1"/>
          <w:color w:val="auto"/>
          <w:sz w:val="28"/>
          <w:szCs w:val="28"/>
          <w:u w:val="none"/>
        </w:rPr>
      </w:pPr>
      <w:r w:rsidRPr="1799054F" w:rsidR="1CB1FDA6">
        <w:rPr>
          <w:rFonts w:ascii="Aptos" w:hAnsi="Aptos" w:eastAsia="Aptos" w:cs="Aptos" w:asciiTheme="minorAscii" w:hAnsiTheme="minorAscii" w:eastAsiaTheme="minorAscii" w:cstheme="minorAscii"/>
          <w:b w:val="1"/>
          <w:bCs w:val="1"/>
          <w:color w:val="auto"/>
          <w:sz w:val="28"/>
          <w:szCs w:val="28"/>
          <w:u w:val="none"/>
        </w:rPr>
        <w:t>Executive Summary</w:t>
      </w:r>
    </w:p>
    <w:p w:rsidR="26E07323" w:rsidP="1799054F" w:rsidRDefault="26E07323" w14:paraId="576BF6F7" w14:textId="5E085F61">
      <w:pPr>
        <w:shd w:val="clear" w:color="auto" w:fill="FFFFFF" w:themeFill="background1"/>
        <w:spacing w:before="240" w:beforeAutospacing="off" w:after="300" w:afterAutospacing="off" w:line="240" w:lineRule="auto"/>
        <w:ind w:left="0" w:right="0"/>
        <w:jc w:val="left"/>
        <w:rPr>
          <w:rFonts w:ascii="Aptos" w:hAnsi="Aptos" w:eastAsia="Aptos" w:cs="Aptos" w:asciiTheme="minorAscii" w:hAnsiTheme="minorAscii" w:eastAsiaTheme="minorAscii" w:cstheme="minorAscii"/>
          <w:b w:val="0"/>
          <w:bCs w:val="0"/>
          <w:color w:val="000000" w:themeColor="text1" w:themeTint="FF" w:themeShade="FF"/>
          <w:sz w:val="24"/>
          <w:szCs w:val="24"/>
          <w:u w:val="none"/>
        </w:rPr>
      </w:pPr>
      <w:r w:rsidRPr="1799054F" w:rsidR="26E07323">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This plan </w:t>
      </w:r>
      <w:r w:rsidRPr="1799054F" w:rsidR="26E07323">
        <w:rPr>
          <w:rFonts w:ascii="Aptos" w:hAnsi="Aptos" w:eastAsia="Aptos" w:cs="Aptos" w:asciiTheme="minorAscii" w:hAnsiTheme="minorAscii" w:eastAsiaTheme="minorAscii" w:cstheme="minorAscii"/>
          <w:b w:val="0"/>
          <w:bCs w:val="0"/>
          <w:color w:val="000000" w:themeColor="text1" w:themeTint="FF" w:themeShade="FF"/>
          <w:sz w:val="24"/>
          <w:szCs w:val="24"/>
          <w:u w:val="none"/>
        </w:rPr>
        <w:t>establishes</w:t>
      </w:r>
      <w:r w:rsidRPr="1799054F" w:rsidR="26E07323">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the comprehensive framework of the Four Seasons Hotel Montreal that is used to </w:t>
      </w:r>
      <w:r w:rsidRPr="1799054F" w:rsidR="1DA4506E">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provide exceptional service and quality catered to its </w:t>
      </w:r>
      <w:r w:rsidRPr="1799054F" w:rsidR="1B4B2C4F">
        <w:rPr>
          <w:rFonts w:ascii="Aptos" w:hAnsi="Aptos" w:eastAsia="Aptos" w:cs="Aptos" w:asciiTheme="minorAscii" w:hAnsiTheme="minorAscii" w:eastAsiaTheme="minorAscii" w:cstheme="minorAscii"/>
          <w:b w:val="0"/>
          <w:bCs w:val="0"/>
          <w:color w:val="000000" w:themeColor="text1" w:themeTint="FF" w:themeShade="FF"/>
          <w:sz w:val="24"/>
          <w:szCs w:val="24"/>
          <w:u w:val="none"/>
        </w:rPr>
        <w:t>luxury</w:t>
      </w:r>
      <w:r w:rsidRPr="1799054F" w:rsidR="1DA4506E">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and international </w:t>
      </w:r>
      <w:r w:rsidRPr="1799054F" w:rsidR="666E2094">
        <w:rPr>
          <w:rFonts w:ascii="Aptos" w:hAnsi="Aptos" w:eastAsia="Aptos" w:cs="Aptos" w:asciiTheme="minorAscii" w:hAnsiTheme="minorAscii" w:eastAsiaTheme="minorAscii" w:cstheme="minorAscii"/>
          <w:b w:val="0"/>
          <w:bCs w:val="0"/>
          <w:color w:val="000000" w:themeColor="text1" w:themeTint="FF" w:themeShade="FF"/>
          <w:sz w:val="24"/>
          <w:szCs w:val="24"/>
          <w:u w:val="none"/>
        </w:rPr>
        <w:t>clientele</w:t>
      </w:r>
      <w:r w:rsidRPr="1799054F" w:rsidR="1DA4506E">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The business emphasises </w:t>
      </w:r>
      <w:r w:rsidRPr="1799054F" w:rsidR="5C7F5F6F">
        <w:rPr>
          <w:rFonts w:ascii="Aptos" w:hAnsi="Aptos" w:eastAsia="Aptos" w:cs="Aptos" w:asciiTheme="minorAscii" w:hAnsiTheme="minorAscii" w:eastAsiaTheme="minorAscii" w:cstheme="minorAscii"/>
          <w:b w:val="0"/>
          <w:bCs w:val="0"/>
          <w:color w:val="000000" w:themeColor="text1" w:themeTint="FF" w:themeShade="FF"/>
          <w:sz w:val="24"/>
          <w:szCs w:val="24"/>
          <w:u w:val="none"/>
        </w:rPr>
        <w:t>structured</w:t>
      </w:r>
      <w:r w:rsidRPr="1799054F" w:rsidR="1DA4506E">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hierarchical system to</w:t>
      </w:r>
      <w:r w:rsidRPr="1799054F" w:rsidR="4D20A776">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ensure clear communication, </w:t>
      </w:r>
      <w:r w:rsidRPr="1799054F" w:rsidR="15DB92F8">
        <w:rPr>
          <w:rFonts w:ascii="Aptos" w:hAnsi="Aptos" w:eastAsia="Aptos" w:cs="Aptos" w:asciiTheme="minorAscii" w:hAnsiTheme="minorAscii" w:eastAsiaTheme="minorAscii" w:cstheme="minorAscii"/>
          <w:b w:val="0"/>
          <w:bCs w:val="0"/>
          <w:color w:val="000000" w:themeColor="text1" w:themeTint="FF" w:themeShade="FF"/>
          <w:sz w:val="24"/>
          <w:szCs w:val="24"/>
          <w:u w:val="none"/>
        </w:rPr>
        <w:t>collaboration,</w:t>
      </w:r>
      <w:r w:rsidRPr="1799054F" w:rsidR="4D20A776">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and accountability across departments. </w:t>
      </w:r>
      <w:r w:rsidRPr="1799054F" w:rsidR="06ABC712">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This plan is focusing on the key areas of HR, finance and legal to </w:t>
      </w:r>
      <w:r w:rsidRPr="1799054F" w:rsidR="06ABC712">
        <w:rPr>
          <w:rFonts w:ascii="Aptos" w:hAnsi="Aptos" w:eastAsia="Aptos" w:cs="Aptos" w:asciiTheme="minorAscii" w:hAnsiTheme="minorAscii" w:eastAsiaTheme="minorAscii" w:cstheme="minorAscii"/>
          <w:b w:val="0"/>
          <w:bCs w:val="0"/>
          <w:color w:val="000000" w:themeColor="text1" w:themeTint="FF" w:themeShade="FF"/>
          <w:sz w:val="24"/>
          <w:szCs w:val="24"/>
          <w:u w:val="none"/>
        </w:rPr>
        <w:t>identify</w:t>
      </w:r>
      <w:r w:rsidRPr="1799054F" w:rsidR="06ABC712">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the success of the hotel and how it could further ensure operational efficiency and a positive guest experience. HR</w:t>
      </w:r>
      <w:r w:rsidRPr="1799054F" w:rsidR="6FBBA89C">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strategies focus on effective recruitment, particularly in the value of seasonal staffing aligned with Montreal’s demand surges. Finance strategies discuss differing practices like forecast</w:t>
      </w:r>
      <w:r w:rsidRPr="1799054F" w:rsidR="370C9B33">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ing to adapt to </w:t>
      </w:r>
      <w:r w:rsidRPr="1799054F" w:rsidR="1E44829F">
        <w:rPr>
          <w:rFonts w:ascii="Aptos" w:hAnsi="Aptos" w:eastAsia="Aptos" w:cs="Aptos" w:asciiTheme="minorAscii" w:hAnsiTheme="minorAscii" w:eastAsiaTheme="minorAscii" w:cstheme="minorAscii"/>
          <w:b w:val="0"/>
          <w:bCs w:val="0"/>
          <w:color w:val="000000" w:themeColor="text1" w:themeTint="FF" w:themeShade="FF"/>
          <w:sz w:val="24"/>
          <w:szCs w:val="24"/>
          <w:u w:val="none"/>
        </w:rPr>
        <w:t>fluctuations</w:t>
      </w:r>
      <w:r w:rsidRPr="1799054F" w:rsidR="370C9B33">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and the use of metrics to optimise revenues. Legal strategies focus on risk </w:t>
      </w:r>
      <w:r w:rsidRPr="1799054F" w:rsidR="42395AF4">
        <w:rPr>
          <w:rFonts w:ascii="Aptos" w:hAnsi="Aptos" w:eastAsia="Aptos" w:cs="Aptos" w:asciiTheme="minorAscii" w:hAnsiTheme="minorAscii" w:eastAsiaTheme="minorAscii" w:cstheme="minorAscii"/>
          <w:b w:val="0"/>
          <w:bCs w:val="0"/>
          <w:color w:val="000000" w:themeColor="text1" w:themeTint="FF" w:themeShade="FF"/>
          <w:sz w:val="24"/>
          <w:szCs w:val="24"/>
          <w:u w:val="none"/>
        </w:rPr>
        <w:t>mitigation</w:t>
      </w:r>
      <w:r w:rsidRPr="1799054F" w:rsidR="370C9B33">
        <w:rPr>
          <w:rFonts w:ascii="Aptos" w:hAnsi="Aptos" w:eastAsia="Aptos" w:cs="Aptos" w:asciiTheme="minorAscii" w:hAnsiTheme="minorAscii" w:eastAsiaTheme="minorAscii" w:cstheme="minorAscii"/>
          <w:b w:val="0"/>
          <w:bCs w:val="0"/>
          <w:color w:val="000000" w:themeColor="text1" w:themeTint="FF" w:themeShade="FF"/>
          <w:sz w:val="24"/>
          <w:szCs w:val="24"/>
          <w:u w:val="none"/>
        </w:rPr>
        <w:t>, contingency plan</w:t>
      </w:r>
      <w:r w:rsidRPr="1799054F" w:rsidR="09BF59B1">
        <w:rPr>
          <w:rFonts w:ascii="Aptos" w:hAnsi="Aptos" w:eastAsia="Aptos" w:cs="Aptos" w:asciiTheme="minorAscii" w:hAnsiTheme="minorAscii" w:eastAsiaTheme="minorAscii" w:cstheme="minorAscii"/>
          <w:b w:val="0"/>
          <w:bCs w:val="0"/>
          <w:color w:val="000000" w:themeColor="text1" w:themeTint="FF" w:themeShade="FF"/>
          <w:sz w:val="24"/>
          <w:szCs w:val="24"/>
          <w:u w:val="none"/>
        </w:rPr>
        <w:t>s</w:t>
      </w:r>
      <w:r w:rsidRPr="1799054F" w:rsidR="370C9B33">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and </w:t>
      </w:r>
      <w:r w:rsidRPr="1799054F" w:rsidR="370C9B33">
        <w:rPr>
          <w:rFonts w:ascii="Aptos" w:hAnsi="Aptos" w:eastAsia="Aptos" w:cs="Aptos" w:asciiTheme="minorAscii" w:hAnsiTheme="minorAscii" w:eastAsiaTheme="minorAscii" w:cstheme="minorAscii"/>
          <w:b w:val="0"/>
          <w:bCs w:val="0"/>
          <w:color w:val="000000" w:themeColor="text1" w:themeTint="FF" w:themeShade="FF"/>
          <w:sz w:val="24"/>
          <w:szCs w:val="24"/>
          <w:u w:val="none"/>
        </w:rPr>
        <w:t>monitoring</w:t>
      </w:r>
      <w:r w:rsidRPr="1799054F" w:rsidR="370C9B33">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to safeguard </w:t>
      </w:r>
      <w:r w:rsidRPr="1799054F" w:rsidR="3F2A6F11">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brand </w:t>
      </w:r>
      <w:r w:rsidRPr="1799054F" w:rsidR="370C9B33">
        <w:rPr>
          <w:rFonts w:ascii="Aptos" w:hAnsi="Aptos" w:eastAsia="Aptos" w:cs="Aptos" w:asciiTheme="minorAscii" w:hAnsiTheme="minorAscii" w:eastAsiaTheme="minorAscii" w:cstheme="minorAscii"/>
          <w:b w:val="0"/>
          <w:bCs w:val="0"/>
          <w:color w:val="000000" w:themeColor="text1" w:themeTint="FF" w:themeShade="FF"/>
          <w:sz w:val="24"/>
          <w:szCs w:val="24"/>
          <w:u w:val="none"/>
        </w:rPr>
        <w:t>reputation and operational i</w:t>
      </w:r>
      <w:r w:rsidRPr="1799054F" w:rsidR="75AD1121">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ntegrity. </w:t>
      </w:r>
      <w:r w:rsidRPr="1799054F" w:rsidR="2F326662">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Performance evaluation of the differing areas and the hotels is </w:t>
      </w:r>
      <w:r w:rsidRPr="1799054F" w:rsidR="2F326662">
        <w:rPr>
          <w:rFonts w:ascii="Aptos" w:hAnsi="Aptos" w:eastAsia="Aptos" w:cs="Aptos" w:asciiTheme="minorAscii" w:hAnsiTheme="minorAscii" w:eastAsiaTheme="minorAscii" w:cstheme="minorAscii"/>
          <w:b w:val="0"/>
          <w:bCs w:val="0"/>
          <w:color w:val="000000" w:themeColor="text1" w:themeTint="FF" w:themeShade="FF"/>
          <w:sz w:val="24"/>
          <w:szCs w:val="24"/>
          <w:u w:val="none"/>
        </w:rPr>
        <w:t>identified</w:t>
      </w:r>
      <w:r w:rsidRPr="1799054F" w:rsidR="2F326662">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through the analysis of KPI metrics to ensure the hotel is achieving its </w:t>
      </w:r>
      <w:r w:rsidRPr="1799054F" w:rsidR="2F326662">
        <w:rPr>
          <w:rFonts w:ascii="Aptos" w:hAnsi="Aptos" w:eastAsia="Aptos" w:cs="Aptos" w:asciiTheme="minorAscii" w:hAnsiTheme="minorAscii" w:eastAsiaTheme="minorAscii" w:cstheme="minorAscii"/>
          <w:b w:val="0"/>
          <w:bCs w:val="0"/>
          <w:color w:val="000000" w:themeColor="text1" w:themeTint="FF" w:themeShade="FF"/>
          <w:sz w:val="24"/>
          <w:szCs w:val="24"/>
          <w:u w:val="none"/>
        </w:rPr>
        <w:t>objectives</w:t>
      </w:r>
      <w:r w:rsidRPr="1799054F" w:rsidR="2F326662">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of profitability and ensuring quality luxurious experiences for guests. </w:t>
      </w:r>
    </w:p>
    <w:p w:rsidR="28866B0B" w:rsidP="6A0F007C" w:rsidRDefault="28866B0B" w14:paraId="32E8EB9D" w14:textId="484F8485">
      <w:pPr>
        <w:shd w:val="clear" w:color="auto" w:fill="FFFFFF" w:themeFill="background1"/>
        <w:spacing w:before="240" w:beforeAutospacing="off" w:after="300" w:afterAutospacing="off" w:line="240" w:lineRule="auto"/>
        <w:ind w:left="0" w:right="0"/>
        <w:jc w:val="left"/>
        <w:rPr>
          <w:rFonts w:ascii="Aptos" w:hAnsi="Aptos" w:eastAsia="Aptos" w:cs="Aptos" w:asciiTheme="minorAscii" w:hAnsiTheme="minorAscii" w:eastAsiaTheme="minorAscii" w:cstheme="minorAscii"/>
          <w:b w:val="1"/>
          <w:bCs w:val="1"/>
          <w:color w:val="000000" w:themeColor="text1" w:themeTint="FF" w:themeShade="FF"/>
          <w:sz w:val="28"/>
          <w:szCs w:val="28"/>
          <w:u w:val="none"/>
        </w:rPr>
      </w:pPr>
      <w:r w:rsidRPr="1799054F" w:rsidR="6794CFF1">
        <w:rPr>
          <w:rFonts w:ascii="Aptos" w:hAnsi="Aptos" w:eastAsia="Aptos" w:cs="Aptos" w:asciiTheme="minorAscii" w:hAnsiTheme="minorAscii" w:eastAsiaTheme="minorAscii" w:cstheme="minorAscii"/>
          <w:b w:val="1"/>
          <w:bCs w:val="1"/>
          <w:color w:val="000000" w:themeColor="text1" w:themeTint="FF" w:themeShade="FF"/>
          <w:sz w:val="28"/>
          <w:szCs w:val="28"/>
          <w:u w:val="none"/>
        </w:rPr>
        <w:t>HR Management</w:t>
      </w:r>
      <w:r w:rsidRPr="1799054F" w:rsidR="6556576F">
        <w:rPr>
          <w:rFonts w:ascii="Aptos" w:hAnsi="Aptos" w:eastAsia="Aptos" w:cs="Aptos" w:asciiTheme="minorAscii" w:hAnsiTheme="minorAscii" w:eastAsiaTheme="minorAscii" w:cstheme="minorAscii"/>
          <w:b w:val="1"/>
          <w:bCs w:val="1"/>
          <w:color w:val="000000" w:themeColor="text1" w:themeTint="FF" w:themeShade="FF"/>
          <w:sz w:val="28"/>
          <w:szCs w:val="28"/>
          <w:u w:val="none"/>
        </w:rPr>
        <w:t xml:space="preserve"> Strategy</w:t>
      </w:r>
    </w:p>
    <w:p w:rsidR="28866B0B" w:rsidP="1799054F" w:rsidRDefault="28866B0B" w14:paraId="48D148E7" w14:textId="2473B3F9">
      <w:pPr>
        <w:shd w:val="clear" w:color="auto" w:fill="FFFFFF" w:themeFill="background1"/>
        <w:spacing w:before="240" w:beforeAutospacing="off" w:after="300" w:afterAutospacing="off" w:line="240" w:lineRule="auto"/>
        <w:ind w:left="0" w:right="0"/>
        <w:jc w:val="left"/>
        <w:rPr>
          <w:rFonts w:ascii="Aptos" w:hAnsi="Aptos" w:eastAsia="Aptos" w:cs="Aptos" w:asciiTheme="minorAscii" w:hAnsiTheme="minorAscii" w:eastAsiaTheme="minorAscii" w:cstheme="minorAscii"/>
          <w:b w:val="0"/>
          <w:bCs w:val="0"/>
          <w:color w:val="000000" w:themeColor="text1" w:themeTint="FF" w:themeShade="FF"/>
          <w:sz w:val="24"/>
          <w:szCs w:val="24"/>
          <w:u w:val="none"/>
        </w:rPr>
      </w:pPr>
      <w:r w:rsidRPr="1799054F" w:rsidR="2814C218">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Hotel Montreal, with its size, uses a hierarchical structure within its operational management process. This hierarchy defines authority and </w:t>
      </w:r>
      <w:r w:rsidRPr="1799054F" w:rsidR="223338C4">
        <w:rPr>
          <w:rFonts w:ascii="Aptos" w:hAnsi="Aptos" w:eastAsia="Aptos" w:cs="Aptos" w:asciiTheme="minorAscii" w:hAnsiTheme="minorAscii" w:eastAsiaTheme="minorAscii" w:cstheme="minorAscii"/>
          <w:b w:val="0"/>
          <w:bCs w:val="0"/>
          <w:color w:val="000000" w:themeColor="text1" w:themeTint="FF" w:themeShade="FF"/>
          <w:sz w:val="24"/>
          <w:szCs w:val="24"/>
          <w:u w:val="none"/>
        </w:rPr>
        <w:t>responsibility</w:t>
      </w:r>
      <w:r w:rsidRPr="1799054F" w:rsidR="2814C218">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allowing for clear organisation and communication. </w:t>
      </w:r>
      <w:r w:rsidRPr="1799054F" w:rsidR="16BA11B6">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With effective </w:t>
      </w:r>
      <w:r w:rsidRPr="1799054F" w:rsidR="223338C4">
        <w:rPr>
          <w:rFonts w:ascii="Aptos" w:hAnsi="Aptos" w:eastAsia="Aptos" w:cs="Aptos" w:asciiTheme="minorAscii" w:hAnsiTheme="minorAscii" w:eastAsiaTheme="minorAscii" w:cstheme="minorAscii"/>
          <w:b w:val="0"/>
          <w:bCs w:val="0"/>
          <w:color w:val="000000" w:themeColor="text1" w:themeTint="FF" w:themeShade="FF"/>
          <w:sz w:val="24"/>
          <w:szCs w:val="24"/>
          <w:u w:val="none"/>
        </w:rPr>
        <w:t>authority</w:t>
      </w:r>
      <w:r w:rsidRPr="1799054F" w:rsidR="16BA11B6">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a manager can use their role to ensure their subordinates are aware of the organisational goals and follow suit (</w:t>
      </w:r>
      <w:r w:rsidRPr="1799054F" w:rsidR="16BA11B6">
        <w:rPr>
          <w:rFonts w:ascii="Aptos" w:hAnsi="Aptos" w:eastAsia="Aptos" w:cs="Aptos" w:asciiTheme="minorAscii" w:hAnsiTheme="minorAscii" w:eastAsiaTheme="minorAscii" w:cstheme="minorAscii"/>
          <w:b w:val="0"/>
          <w:bCs w:val="0"/>
          <w:color w:val="000000" w:themeColor="text1" w:themeTint="FF" w:themeShade="FF"/>
          <w:sz w:val="24"/>
          <w:szCs w:val="24"/>
          <w:u w:val="none"/>
        </w:rPr>
        <w:t>BrightHR</w:t>
      </w:r>
      <w:r w:rsidRPr="1799054F" w:rsidR="16BA11B6">
        <w:rPr>
          <w:rFonts w:ascii="Aptos" w:hAnsi="Aptos" w:eastAsia="Aptos" w:cs="Aptos" w:asciiTheme="minorAscii" w:hAnsiTheme="minorAscii" w:eastAsiaTheme="minorAscii" w:cstheme="minorAscii"/>
          <w:b w:val="0"/>
          <w:bCs w:val="0"/>
          <w:color w:val="000000" w:themeColor="text1" w:themeTint="FF" w:themeShade="FF"/>
          <w:sz w:val="24"/>
          <w:szCs w:val="24"/>
          <w:u w:val="none"/>
        </w:rPr>
        <w:t>, 2024). This structu</w:t>
      </w:r>
      <w:r w:rsidRPr="1799054F" w:rsidR="689A7FC9">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re and hierarchy can be seen within an organisation chart, which can be used for a company or singular </w:t>
      </w:r>
      <w:r w:rsidRPr="1799054F" w:rsidR="79E63648">
        <w:rPr>
          <w:rFonts w:ascii="Aptos" w:hAnsi="Aptos" w:eastAsia="Aptos" w:cs="Aptos" w:asciiTheme="minorAscii" w:hAnsiTheme="minorAscii" w:eastAsiaTheme="minorAscii" w:cstheme="minorAscii"/>
          <w:b w:val="0"/>
          <w:bCs w:val="0"/>
          <w:color w:val="000000" w:themeColor="text1" w:themeTint="FF" w:themeShade="FF"/>
          <w:sz w:val="24"/>
          <w:szCs w:val="24"/>
          <w:u w:val="none"/>
        </w:rPr>
        <w:t>department</w:t>
      </w:r>
      <w:r w:rsidRPr="1799054F" w:rsidR="689A7FC9">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as shown within Appendix A. </w:t>
      </w:r>
    </w:p>
    <w:p w:rsidR="28866B0B" w:rsidP="1799054F" w:rsidRDefault="28866B0B" w14:paraId="0EB81059" w14:textId="1AFC5325">
      <w:pPr>
        <w:shd w:val="clear" w:color="auto" w:fill="FFFFFF" w:themeFill="background1"/>
        <w:spacing w:before="240" w:beforeAutospacing="off" w:after="300" w:afterAutospacing="off" w:line="240" w:lineRule="auto"/>
        <w:ind w:left="0" w:right="0"/>
        <w:jc w:val="left"/>
        <w:rPr>
          <w:rFonts w:ascii="Aptos" w:hAnsi="Aptos" w:eastAsia="Aptos" w:cs="Aptos" w:asciiTheme="minorAscii" w:hAnsiTheme="minorAscii" w:eastAsiaTheme="minorAscii" w:cstheme="minorAscii"/>
          <w:b w:val="0"/>
          <w:bCs w:val="0"/>
          <w:color w:val="000000" w:themeColor="text1" w:themeTint="FF" w:themeShade="FF"/>
          <w:sz w:val="24"/>
          <w:szCs w:val="24"/>
          <w:u w:val="none"/>
        </w:rPr>
      </w:pPr>
      <w:r w:rsidRPr="1799054F" w:rsidR="5C16746A">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Hotel Montreal has several departments dedicated to specific </w:t>
      </w:r>
      <w:r w:rsidRPr="1799054F" w:rsidR="601B9608">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duties; this departmental segmentation ensures quality service standards are </w:t>
      </w:r>
      <w:r w:rsidRPr="1799054F" w:rsidR="601B9608">
        <w:rPr>
          <w:rFonts w:ascii="Aptos" w:hAnsi="Aptos" w:eastAsia="Aptos" w:cs="Aptos" w:asciiTheme="minorAscii" w:hAnsiTheme="minorAscii" w:eastAsiaTheme="minorAscii" w:cstheme="minorAscii"/>
          <w:b w:val="0"/>
          <w:bCs w:val="0"/>
          <w:color w:val="000000" w:themeColor="text1" w:themeTint="FF" w:themeShade="FF"/>
          <w:sz w:val="24"/>
          <w:szCs w:val="24"/>
          <w:u w:val="none"/>
        </w:rPr>
        <w:t>maintained</w:t>
      </w:r>
      <w:r w:rsidRPr="1799054F" w:rsidR="601B9608">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in every aspect of a guests stay. </w:t>
      </w:r>
      <w:r w:rsidRPr="1799054F" w:rsidR="11B7DAE0">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In times of departmental collaboration, like F&amp;B working with Events for catering, a clear hierarchy and division of duties ensures communication between staff and management. </w:t>
      </w:r>
      <w:r w:rsidRPr="1799054F" w:rsidR="1B6981C0">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Effective leadership is needed in situations like this and can have a direct effect on customers and the </w:t>
      </w:r>
      <w:r w:rsidRPr="1799054F" w:rsidR="72EC679A">
        <w:rPr>
          <w:rFonts w:ascii="Aptos" w:hAnsi="Aptos" w:eastAsia="Aptos" w:cs="Aptos" w:asciiTheme="minorAscii" w:hAnsiTheme="minorAscii" w:eastAsiaTheme="minorAscii" w:cstheme="minorAscii"/>
          <w:b w:val="0"/>
          <w:bCs w:val="0"/>
          <w:color w:val="000000" w:themeColor="text1" w:themeTint="FF" w:themeShade="FF"/>
          <w:sz w:val="24"/>
          <w:szCs w:val="24"/>
          <w:u w:val="none"/>
        </w:rPr>
        <w:t>workforce</w:t>
      </w:r>
      <w:r w:rsidRPr="1799054F" w:rsidR="1B6981C0">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When a skilled leader is </w:t>
      </w:r>
      <w:r w:rsidRPr="1799054F" w:rsidR="2B0C9000">
        <w:rPr>
          <w:rFonts w:ascii="Aptos" w:hAnsi="Aptos" w:eastAsia="Aptos" w:cs="Aptos" w:asciiTheme="minorAscii" w:hAnsiTheme="minorAscii" w:eastAsiaTheme="minorAscii" w:cstheme="minorAscii"/>
          <w:b w:val="0"/>
          <w:bCs w:val="0"/>
          <w:color w:val="000000" w:themeColor="text1" w:themeTint="FF" w:themeShade="FF"/>
          <w:sz w:val="24"/>
          <w:szCs w:val="24"/>
          <w:u w:val="none"/>
        </w:rPr>
        <w:t>managing,</w:t>
      </w:r>
      <w:r w:rsidRPr="1799054F" w:rsidR="1B6981C0">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they can create a culture focused on provid</w:t>
      </w:r>
      <w:r w:rsidRPr="1799054F" w:rsidR="46EA129E">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ing quality service and set </w:t>
      </w:r>
      <w:r w:rsidRPr="1799054F" w:rsidR="46EA129E">
        <w:rPr>
          <w:rFonts w:ascii="Aptos" w:hAnsi="Aptos" w:eastAsia="Aptos" w:cs="Aptos" w:asciiTheme="minorAscii" w:hAnsiTheme="minorAscii" w:eastAsiaTheme="minorAscii" w:cstheme="minorAscii"/>
          <w:b w:val="0"/>
          <w:bCs w:val="0"/>
          <w:color w:val="000000" w:themeColor="text1" w:themeTint="FF" w:themeShade="FF"/>
          <w:sz w:val="24"/>
          <w:szCs w:val="24"/>
          <w:u w:val="none"/>
        </w:rPr>
        <w:t>high standards</w:t>
      </w:r>
      <w:r w:rsidRPr="1799054F" w:rsidR="46EA129E">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additionally these leaders can recognise and provide employees with the chance to be rewarded and grow, ensuring </w:t>
      </w:r>
      <w:r w:rsidRPr="1799054F" w:rsidR="46DECF9A">
        <w:rPr>
          <w:rFonts w:ascii="Aptos" w:hAnsi="Aptos" w:eastAsia="Aptos" w:cs="Aptos" w:asciiTheme="minorAscii" w:hAnsiTheme="minorAscii" w:eastAsiaTheme="minorAscii" w:cstheme="minorAscii"/>
          <w:b w:val="0"/>
          <w:bCs w:val="0"/>
          <w:color w:val="000000" w:themeColor="text1" w:themeTint="FF" w:themeShade="FF"/>
          <w:sz w:val="24"/>
          <w:szCs w:val="24"/>
          <w:u w:val="none"/>
        </w:rPr>
        <w:t>engagement</w:t>
      </w:r>
      <w:r w:rsidRPr="1799054F" w:rsidR="46EA129E">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and further motivation to long-term success</w:t>
      </w:r>
      <w:r w:rsidRPr="1799054F" w:rsidR="6DE9E0DD">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w:t>
      </w:r>
      <w:r w:rsidRPr="1799054F" w:rsidR="6DE9E0DD">
        <w:rPr>
          <w:rFonts w:ascii="Aptos" w:hAnsi="Aptos" w:eastAsia="Aptos" w:cs="Aptos" w:asciiTheme="minorAscii" w:hAnsiTheme="minorAscii" w:eastAsiaTheme="minorAscii" w:cstheme="minorAscii"/>
          <w:b w:val="0"/>
          <w:bCs w:val="0"/>
          <w:color w:val="000000" w:themeColor="text1" w:themeTint="FF" w:themeShade="FF"/>
          <w:sz w:val="24"/>
          <w:szCs w:val="24"/>
          <w:u w:val="none"/>
        </w:rPr>
        <w:t>BrittsImperial</w:t>
      </w:r>
      <w:r w:rsidRPr="1799054F" w:rsidR="6DE9E0DD">
        <w:rPr>
          <w:rFonts w:ascii="Aptos" w:hAnsi="Aptos" w:eastAsia="Aptos" w:cs="Aptos" w:asciiTheme="minorAscii" w:hAnsiTheme="minorAscii" w:eastAsiaTheme="minorAscii" w:cstheme="minorAscii"/>
          <w:b w:val="0"/>
          <w:bCs w:val="0"/>
          <w:color w:val="000000" w:themeColor="text1" w:themeTint="FF" w:themeShade="FF"/>
          <w:sz w:val="24"/>
          <w:szCs w:val="24"/>
          <w:u w:val="none"/>
        </w:rPr>
        <w:t>, 2025).</w:t>
      </w:r>
    </w:p>
    <w:p w:rsidR="28866B0B" w:rsidP="1799054F" w:rsidRDefault="28866B0B" w14:paraId="6C65146A" w14:textId="510E0F29">
      <w:pPr>
        <w:shd w:val="clear" w:color="auto" w:fill="FFFFFF" w:themeFill="background1"/>
        <w:spacing w:before="240" w:beforeAutospacing="off" w:after="300" w:afterAutospacing="off" w:line="240" w:lineRule="auto"/>
        <w:ind w:left="0" w:right="0"/>
        <w:jc w:val="left"/>
        <w:rPr>
          <w:rFonts w:ascii="Aptos" w:hAnsi="Aptos" w:eastAsia="Aptos" w:cs="Aptos" w:asciiTheme="minorAscii" w:hAnsiTheme="minorAscii" w:eastAsiaTheme="minorAscii" w:cstheme="minorAscii"/>
          <w:b w:val="0"/>
          <w:bCs w:val="0"/>
          <w:color w:val="000000" w:themeColor="text1" w:themeTint="FF" w:themeShade="FF"/>
          <w:sz w:val="24"/>
          <w:szCs w:val="24"/>
          <w:u w:val="none"/>
        </w:rPr>
      </w:pPr>
      <w:r w:rsidRPr="1799054F" w:rsidR="5A474925">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With Hotel Montreal being affected by the high turnover within hospitality they must </w:t>
      </w:r>
      <w:r w:rsidRPr="1799054F" w:rsidR="5A474925">
        <w:rPr>
          <w:rFonts w:ascii="Aptos" w:hAnsi="Aptos" w:eastAsia="Aptos" w:cs="Aptos" w:asciiTheme="minorAscii" w:hAnsiTheme="minorAscii" w:eastAsiaTheme="minorAscii" w:cstheme="minorAscii"/>
          <w:b w:val="0"/>
          <w:bCs w:val="0"/>
          <w:color w:val="000000" w:themeColor="text1" w:themeTint="FF" w:themeShade="FF"/>
          <w:sz w:val="24"/>
          <w:szCs w:val="24"/>
          <w:u w:val="none"/>
        </w:rPr>
        <w:t>maintain</w:t>
      </w:r>
      <w:r w:rsidRPr="1799054F" w:rsidR="5A474925">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efficient recruitment practices</w:t>
      </w:r>
      <w:r w:rsidRPr="1799054F" w:rsidR="44653EC9">
        <w:rPr>
          <w:rFonts w:ascii="Aptos" w:hAnsi="Aptos" w:eastAsia="Aptos" w:cs="Aptos" w:asciiTheme="minorAscii" w:hAnsiTheme="minorAscii" w:eastAsiaTheme="minorAscii" w:cstheme="minorAscii"/>
          <w:b w:val="0"/>
          <w:bCs w:val="0"/>
          <w:color w:val="000000" w:themeColor="text1" w:themeTint="FF" w:themeShade="FF"/>
          <w:sz w:val="24"/>
          <w:szCs w:val="24"/>
          <w:u w:val="none"/>
        </w:rPr>
        <w:t>, using HR.</w:t>
      </w:r>
      <w:r w:rsidRPr="1799054F" w:rsidR="5A474925">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w:t>
      </w:r>
      <w:r w:rsidRPr="1799054F" w:rsidR="12A54A68">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Further information on the duties and metrics of HR can be found in Appendix B. </w:t>
      </w:r>
      <w:r w:rsidRPr="1799054F" w:rsidR="4BD5A175">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The industry is affected by seasonal demand and Hotel Montreal must ensure they can address the influx of international travellers within these peak times. This is </w:t>
      </w:r>
      <w:r w:rsidRPr="1799054F" w:rsidR="4BD5A175">
        <w:rPr>
          <w:rFonts w:ascii="Aptos" w:hAnsi="Aptos" w:eastAsia="Aptos" w:cs="Aptos" w:asciiTheme="minorAscii" w:hAnsiTheme="minorAscii" w:eastAsiaTheme="minorAscii" w:cstheme="minorAscii"/>
          <w:b w:val="0"/>
          <w:bCs w:val="0"/>
          <w:color w:val="000000" w:themeColor="text1" w:themeTint="FF" w:themeShade="FF"/>
          <w:sz w:val="24"/>
          <w:szCs w:val="24"/>
          <w:u w:val="none"/>
        </w:rPr>
        <w:t>evident</w:t>
      </w:r>
      <w:r w:rsidRPr="1799054F" w:rsidR="4BD5A175">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in times of event like the Grand Prix and the International </w:t>
      </w:r>
      <w:r w:rsidRPr="1799054F" w:rsidR="09CD81C1">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Jazz Festival, which has on record </w:t>
      </w:r>
      <w:r w:rsidRPr="1799054F" w:rsidR="3F289231">
        <w:rPr>
          <w:rFonts w:ascii="Aptos" w:hAnsi="Aptos" w:eastAsia="Aptos" w:cs="Aptos" w:asciiTheme="minorAscii" w:hAnsiTheme="minorAscii" w:eastAsiaTheme="minorAscii" w:cstheme="minorAscii"/>
          <w:b w:val="0"/>
          <w:bCs w:val="0"/>
          <w:color w:val="000000" w:themeColor="text1" w:themeTint="FF" w:themeShade="FF"/>
          <w:sz w:val="24"/>
          <w:szCs w:val="24"/>
          <w:u w:val="none"/>
        </w:rPr>
        <w:t>increased</w:t>
      </w:r>
      <w:r w:rsidRPr="1799054F" w:rsidR="09CD81C1">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occupancy rates by an industry average of </w:t>
      </w:r>
      <w:r w:rsidRPr="1799054F" w:rsidR="0549C2CD">
        <w:rPr>
          <w:rFonts w:ascii="Aptos" w:hAnsi="Aptos" w:eastAsia="Aptos" w:cs="Aptos" w:asciiTheme="minorAscii" w:hAnsiTheme="minorAscii" w:eastAsiaTheme="minorAscii" w:cstheme="minorAscii"/>
          <w:b w:val="0"/>
          <w:bCs w:val="0"/>
          <w:color w:val="000000" w:themeColor="text1" w:themeTint="FF" w:themeShade="FF"/>
          <w:sz w:val="24"/>
          <w:szCs w:val="24"/>
          <w:u w:val="none"/>
        </w:rPr>
        <w:t>80% within Montreal. Hotel Montreal must also account for the 9.2% anti</w:t>
      </w:r>
      <w:r w:rsidRPr="1799054F" w:rsidR="1F2267C2">
        <w:rPr>
          <w:rFonts w:ascii="Aptos" w:hAnsi="Aptos" w:eastAsia="Aptos" w:cs="Aptos" w:asciiTheme="minorAscii" w:hAnsiTheme="minorAscii" w:eastAsiaTheme="minorAscii" w:cstheme="minorAscii"/>
          <w:b w:val="0"/>
          <w:bCs w:val="0"/>
          <w:color w:val="000000" w:themeColor="text1" w:themeTint="FF" w:themeShade="FF"/>
          <w:sz w:val="24"/>
          <w:szCs w:val="24"/>
          <w:u w:val="none"/>
        </w:rPr>
        <w:t>ci</w:t>
      </w:r>
      <w:r w:rsidRPr="1799054F" w:rsidR="0549C2CD">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patory increase in winter visitors to the city between </w:t>
      </w:r>
      <w:r w:rsidRPr="1799054F" w:rsidR="3F289231">
        <w:rPr>
          <w:rFonts w:ascii="Aptos" w:hAnsi="Aptos" w:eastAsia="Aptos" w:cs="Aptos" w:asciiTheme="minorAscii" w:hAnsiTheme="minorAscii" w:eastAsiaTheme="minorAscii" w:cstheme="minorAscii"/>
          <w:b w:val="0"/>
          <w:bCs w:val="0"/>
          <w:color w:val="000000" w:themeColor="text1" w:themeTint="FF" w:themeShade="FF"/>
          <w:sz w:val="24"/>
          <w:szCs w:val="24"/>
          <w:u w:val="none"/>
        </w:rPr>
        <w:t>December</w:t>
      </w:r>
      <w:r w:rsidRPr="1799054F" w:rsidR="0549C2CD">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2024 and March 2</w:t>
      </w:r>
      <w:r w:rsidRPr="1799054F" w:rsidR="3C81B433">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025, in comparison to the </w:t>
      </w:r>
      <w:r w:rsidRPr="1799054F" w:rsidR="3C81B433">
        <w:rPr>
          <w:rFonts w:ascii="Aptos" w:hAnsi="Aptos" w:eastAsia="Aptos" w:cs="Aptos" w:asciiTheme="minorAscii" w:hAnsiTheme="minorAscii" w:eastAsiaTheme="minorAscii" w:cstheme="minorAscii"/>
          <w:b w:val="0"/>
          <w:bCs w:val="0"/>
          <w:color w:val="000000" w:themeColor="text1" w:themeTint="FF" w:themeShade="FF"/>
          <w:sz w:val="24"/>
          <w:szCs w:val="24"/>
          <w:u w:val="none"/>
        </w:rPr>
        <w:t>previous</w:t>
      </w:r>
      <w:r w:rsidRPr="1799054F" w:rsidR="3C81B433">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5.6% increase of the same period (Trudeau, 2025). This demand emphasises the need for </w:t>
      </w:r>
      <w:r w:rsidRPr="1799054F" w:rsidR="72E9E62A">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effective </w:t>
      </w:r>
      <w:r w:rsidRPr="1799054F" w:rsidR="3C81B433">
        <w:rPr>
          <w:rFonts w:ascii="Aptos" w:hAnsi="Aptos" w:eastAsia="Aptos" w:cs="Aptos" w:asciiTheme="minorAscii" w:hAnsiTheme="minorAscii" w:eastAsiaTheme="minorAscii" w:cstheme="minorAscii"/>
          <w:b w:val="0"/>
          <w:bCs w:val="0"/>
          <w:color w:val="000000" w:themeColor="text1" w:themeTint="FF" w:themeShade="FF"/>
          <w:sz w:val="24"/>
          <w:szCs w:val="24"/>
          <w:u w:val="none"/>
        </w:rPr>
        <w:t>recruitment and onboarding pr</w:t>
      </w:r>
      <w:r w:rsidRPr="1799054F" w:rsidR="0F1C1E60">
        <w:rPr>
          <w:rFonts w:ascii="Aptos" w:hAnsi="Aptos" w:eastAsia="Aptos" w:cs="Aptos" w:asciiTheme="minorAscii" w:hAnsiTheme="minorAscii" w:eastAsiaTheme="minorAscii" w:cstheme="minorAscii"/>
          <w:b w:val="0"/>
          <w:bCs w:val="0"/>
          <w:color w:val="000000" w:themeColor="text1" w:themeTint="FF" w:themeShade="FF"/>
          <w:sz w:val="24"/>
          <w:szCs w:val="24"/>
          <w:u w:val="none"/>
        </w:rPr>
        <w:t>ocess</w:t>
      </w:r>
      <w:r w:rsidRPr="1799054F" w:rsidR="3F835CA0">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es, and strategy to be developed to ensure long term success. </w:t>
      </w:r>
    </w:p>
    <w:p w:rsidR="28866B0B" w:rsidP="1799054F" w:rsidRDefault="28866B0B" w14:paraId="551D7479" w14:textId="2ADD1230">
      <w:pPr>
        <w:shd w:val="clear" w:color="auto" w:fill="FFFFFF" w:themeFill="background1"/>
        <w:spacing w:before="240" w:beforeAutospacing="off" w:after="300" w:afterAutospacing="off" w:line="240" w:lineRule="auto"/>
        <w:ind w:left="0" w:right="0"/>
        <w:jc w:val="left"/>
        <w:rPr>
          <w:rFonts w:ascii="Aptos" w:hAnsi="Aptos" w:eastAsia="Aptos" w:cs="Aptos" w:asciiTheme="minorAscii" w:hAnsiTheme="minorAscii" w:eastAsiaTheme="minorAscii" w:cstheme="minorAscii"/>
          <w:b w:val="0"/>
          <w:bCs w:val="0"/>
          <w:color w:val="000000" w:themeColor="text1" w:themeTint="FF" w:themeShade="FF"/>
          <w:sz w:val="24"/>
          <w:szCs w:val="24"/>
          <w:u w:val="none"/>
        </w:rPr>
      </w:pPr>
      <w:r w:rsidRPr="1799054F" w:rsidR="2A371889">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Strategy for recruitment could include co-ordination with external organisations to ensure steady recruitment, whether through partnerships with hospitality schools or recruitment agencies specialising in seasonal staff. </w:t>
      </w:r>
      <w:r w:rsidRPr="1799054F" w:rsidR="69286B9B">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The </w:t>
      </w:r>
      <w:r w:rsidRPr="1799054F" w:rsidR="69286B9B">
        <w:rPr>
          <w:rFonts w:ascii="Aptos" w:hAnsi="Aptos" w:eastAsia="Aptos" w:cs="Aptos" w:asciiTheme="minorAscii" w:hAnsiTheme="minorAscii" w:eastAsiaTheme="minorAscii" w:cstheme="minorAscii"/>
          <w:b w:val="0"/>
          <w:bCs w:val="0"/>
          <w:color w:val="000000" w:themeColor="text1" w:themeTint="FF" w:themeShade="FF"/>
          <w:sz w:val="24"/>
          <w:szCs w:val="24"/>
          <w:u w:val="none"/>
        </w:rPr>
        <w:t>additional</w:t>
      </w:r>
      <w:r w:rsidRPr="1799054F" w:rsidR="69286B9B">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staff in peak seasons will allow the demand to be addressed without losing the quality service guests expect. Onboarding can include imple</w:t>
      </w:r>
      <w:r w:rsidRPr="1799054F" w:rsidR="77DB4287">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mentation of company culture orientation and group training to </w:t>
      </w:r>
      <w:r w:rsidRPr="1799054F" w:rsidR="77DB4287">
        <w:rPr>
          <w:rFonts w:ascii="Aptos" w:hAnsi="Aptos" w:eastAsia="Aptos" w:cs="Aptos" w:asciiTheme="minorAscii" w:hAnsiTheme="minorAscii" w:eastAsiaTheme="minorAscii" w:cstheme="minorAscii"/>
          <w:b w:val="0"/>
          <w:bCs w:val="0"/>
          <w:color w:val="000000" w:themeColor="text1" w:themeTint="FF" w:themeShade="FF"/>
          <w:sz w:val="24"/>
          <w:szCs w:val="24"/>
          <w:u w:val="none"/>
        </w:rPr>
        <w:t>establish</w:t>
      </w:r>
      <w:r w:rsidRPr="1799054F" w:rsidR="77DB4287">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teamwork and positivity in the hiring stage. By ingraining the culture early </w:t>
      </w:r>
      <w:r w:rsidRPr="1799054F" w:rsidR="77DB4287">
        <w:rPr>
          <w:rFonts w:ascii="Aptos" w:hAnsi="Aptos" w:eastAsia="Aptos" w:cs="Aptos" w:asciiTheme="minorAscii" w:hAnsiTheme="minorAscii" w:eastAsiaTheme="minorAscii" w:cstheme="minorAscii"/>
          <w:b w:val="0"/>
          <w:bCs w:val="0"/>
          <w:color w:val="000000" w:themeColor="text1" w:themeTint="FF" w:themeShade="FF"/>
          <w:sz w:val="24"/>
          <w:szCs w:val="24"/>
          <w:u w:val="none"/>
        </w:rPr>
        <w:t>new staff</w:t>
      </w:r>
      <w:r w:rsidRPr="1799054F" w:rsidR="77DB4287">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can be aware of what is expected and fit into </w:t>
      </w:r>
      <w:r w:rsidRPr="1799054F" w:rsidR="19529B01">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the team more effectively. This integration then reinforced through a buddy system with existing staff, behavioural </w:t>
      </w:r>
      <w:r w:rsidRPr="1799054F" w:rsidR="6FDEE370">
        <w:rPr>
          <w:rFonts w:ascii="Aptos" w:hAnsi="Aptos" w:eastAsia="Aptos" w:cs="Aptos" w:asciiTheme="minorAscii" w:hAnsiTheme="minorAscii" w:eastAsiaTheme="minorAscii" w:cstheme="minorAscii"/>
          <w:b w:val="0"/>
          <w:bCs w:val="0"/>
          <w:color w:val="000000" w:themeColor="text1" w:themeTint="FF" w:themeShade="FF"/>
          <w:sz w:val="24"/>
          <w:szCs w:val="24"/>
          <w:u w:val="none"/>
        </w:rPr>
        <w:t>assessments,</w:t>
      </w:r>
      <w:r w:rsidRPr="1799054F" w:rsidR="19529B01">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and feedback to ensure healthy communication (</w:t>
      </w:r>
      <w:r w:rsidRPr="1799054F" w:rsidR="19529B01">
        <w:rPr>
          <w:rFonts w:ascii="Aptos" w:hAnsi="Aptos" w:eastAsia="Aptos" w:cs="Aptos" w:asciiTheme="minorAscii" w:hAnsiTheme="minorAscii" w:eastAsiaTheme="minorAscii" w:cstheme="minorAscii"/>
          <w:b w:val="0"/>
          <w:bCs w:val="0"/>
          <w:color w:val="000000" w:themeColor="text1" w:themeTint="FF" w:themeShade="FF"/>
          <w:sz w:val="24"/>
          <w:szCs w:val="24"/>
          <w:u w:val="none"/>
        </w:rPr>
        <w:t>HiBob</w:t>
      </w:r>
      <w:r w:rsidRPr="1799054F" w:rsidR="19529B01">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2025). </w:t>
      </w:r>
    </w:p>
    <w:p w:rsidR="28866B0B" w:rsidP="1799054F" w:rsidRDefault="28866B0B" w14:paraId="2D7E53DD" w14:textId="4E81DEE8">
      <w:pPr>
        <w:shd w:val="clear" w:color="auto" w:fill="FFFFFF" w:themeFill="background1"/>
        <w:spacing w:before="240" w:beforeAutospacing="off" w:after="300" w:afterAutospacing="off" w:line="240" w:lineRule="auto"/>
        <w:ind w:left="0" w:right="0"/>
        <w:jc w:val="left"/>
        <w:rPr>
          <w:rFonts w:ascii="Aptos" w:hAnsi="Aptos" w:eastAsia="Aptos" w:cs="Aptos" w:asciiTheme="minorAscii" w:hAnsiTheme="minorAscii" w:eastAsiaTheme="minorAscii" w:cstheme="minorAscii"/>
          <w:b w:val="0"/>
          <w:bCs w:val="0"/>
          <w:color w:val="000000" w:themeColor="text1" w:themeTint="FF" w:themeShade="FF"/>
          <w:sz w:val="24"/>
          <w:szCs w:val="24"/>
          <w:u w:val="none"/>
        </w:rPr>
      </w:pPr>
      <w:r w:rsidRPr="1799054F" w:rsidR="19529B01">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The use of effective training programs and practices to ensure the workforce is educated in the company culture, legal practices/regulations and the </w:t>
      </w:r>
      <w:r w:rsidRPr="1799054F" w:rsidR="33B24033">
        <w:rPr>
          <w:rFonts w:ascii="Aptos" w:hAnsi="Aptos" w:eastAsia="Aptos" w:cs="Aptos" w:asciiTheme="minorAscii" w:hAnsiTheme="minorAscii" w:eastAsiaTheme="minorAscii" w:cstheme="minorAscii"/>
          <w:b w:val="0"/>
          <w:bCs w:val="0"/>
          <w:color w:val="000000" w:themeColor="text1" w:themeTint="FF" w:themeShade="FF"/>
          <w:sz w:val="24"/>
          <w:szCs w:val="24"/>
          <w:u w:val="none"/>
        </w:rPr>
        <w:t>duties</w:t>
      </w:r>
      <w:r w:rsidRPr="1799054F" w:rsidR="19529B01">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of their roles can further support the strategy.</w:t>
      </w:r>
      <w:r w:rsidRPr="1799054F" w:rsidR="4C5942C7">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Varied training programs based on </w:t>
      </w:r>
      <w:r w:rsidRPr="1799054F" w:rsidR="4C5942C7">
        <w:rPr>
          <w:rFonts w:ascii="Aptos" w:hAnsi="Aptos" w:eastAsia="Aptos" w:cs="Aptos" w:asciiTheme="minorAscii" w:hAnsiTheme="minorAscii" w:eastAsiaTheme="minorAscii" w:cstheme="minorAscii"/>
          <w:b w:val="0"/>
          <w:bCs w:val="0"/>
          <w:color w:val="000000" w:themeColor="text1" w:themeTint="FF" w:themeShade="FF"/>
          <w:sz w:val="24"/>
          <w:szCs w:val="24"/>
          <w:u w:val="none"/>
        </w:rPr>
        <w:t>different aspects</w:t>
      </w:r>
      <w:r w:rsidRPr="1799054F" w:rsidR="4C5942C7">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like cultural sensitivity and </w:t>
      </w:r>
      <w:r w:rsidRPr="1799054F" w:rsidR="150E2A89">
        <w:rPr>
          <w:rFonts w:ascii="Aptos" w:hAnsi="Aptos" w:eastAsia="Aptos" w:cs="Aptos" w:asciiTheme="minorAscii" w:hAnsiTheme="minorAscii" w:eastAsiaTheme="minorAscii" w:cstheme="minorAscii"/>
          <w:b w:val="0"/>
          <w:bCs w:val="0"/>
          <w:color w:val="000000" w:themeColor="text1" w:themeTint="FF" w:themeShade="FF"/>
          <w:sz w:val="24"/>
          <w:szCs w:val="24"/>
          <w:u w:val="none"/>
        </w:rPr>
        <w:t>emergency</w:t>
      </w:r>
      <w:r w:rsidRPr="1799054F" w:rsidR="4C5942C7">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response can ensure staff have a varied skill set and are prepared for </w:t>
      </w:r>
      <w:r w:rsidRPr="1799054F" w:rsidR="5A509DEA">
        <w:rPr>
          <w:rFonts w:ascii="Aptos" w:hAnsi="Aptos" w:eastAsia="Aptos" w:cs="Aptos" w:asciiTheme="minorAscii" w:hAnsiTheme="minorAscii" w:eastAsiaTheme="minorAscii" w:cstheme="minorAscii"/>
          <w:b w:val="0"/>
          <w:bCs w:val="0"/>
          <w:color w:val="000000" w:themeColor="text1" w:themeTint="FF" w:themeShade="FF"/>
          <w:sz w:val="24"/>
          <w:szCs w:val="24"/>
          <w:u w:val="none"/>
        </w:rPr>
        <w:t>situations</w:t>
      </w:r>
      <w:r w:rsidRPr="1799054F" w:rsidR="4C5942C7">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thrown at them. Cultural sensitivity training </w:t>
      </w:r>
      <w:r w:rsidRPr="1799054F" w:rsidR="626CE35F">
        <w:rPr>
          <w:rFonts w:ascii="Aptos" w:hAnsi="Aptos" w:eastAsia="Aptos" w:cs="Aptos" w:asciiTheme="minorAscii" w:hAnsiTheme="minorAscii" w:eastAsiaTheme="minorAscii" w:cstheme="minorAscii"/>
          <w:b w:val="0"/>
          <w:bCs w:val="0"/>
          <w:color w:val="000000" w:themeColor="text1" w:themeTint="FF" w:themeShade="FF"/>
          <w:sz w:val="24"/>
          <w:szCs w:val="24"/>
          <w:u w:val="none"/>
        </w:rPr>
        <w:t>being</w:t>
      </w:r>
      <w:r w:rsidRPr="1799054F" w:rsidR="4C5942C7">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especially important given t</w:t>
      </w:r>
      <w:r w:rsidRPr="1799054F" w:rsidR="1EC697CC">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he international guests that are expected and the need to be able to understand differing </w:t>
      </w:r>
      <w:r w:rsidRPr="1799054F" w:rsidR="52BBEF86">
        <w:rPr>
          <w:rFonts w:ascii="Aptos" w:hAnsi="Aptos" w:eastAsia="Aptos" w:cs="Aptos" w:asciiTheme="minorAscii" w:hAnsiTheme="minorAscii" w:eastAsiaTheme="minorAscii" w:cstheme="minorAscii"/>
          <w:b w:val="0"/>
          <w:bCs w:val="0"/>
          <w:color w:val="000000" w:themeColor="text1" w:themeTint="FF" w:themeShade="FF"/>
          <w:sz w:val="24"/>
          <w:szCs w:val="24"/>
          <w:u w:val="none"/>
        </w:rPr>
        <w:t>cultural</w:t>
      </w:r>
      <w:r w:rsidRPr="1799054F" w:rsidR="1EC697CC">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norms and </w:t>
      </w:r>
      <w:r w:rsidRPr="1799054F" w:rsidR="6EFBC6D2">
        <w:rPr>
          <w:rFonts w:ascii="Aptos" w:hAnsi="Aptos" w:eastAsia="Aptos" w:cs="Aptos" w:asciiTheme="minorAscii" w:hAnsiTheme="minorAscii" w:eastAsiaTheme="minorAscii" w:cstheme="minorAscii"/>
          <w:b w:val="0"/>
          <w:bCs w:val="0"/>
          <w:color w:val="000000" w:themeColor="text1" w:themeTint="FF" w:themeShade="FF"/>
          <w:sz w:val="24"/>
          <w:szCs w:val="24"/>
          <w:u w:val="none"/>
        </w:rPr>
        <w:t>expectations</w:t>
      </w:r>
      <w:r w:rsidRPr="1799054F" w:rsidR="1EC697CC">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These programs can be done through workshops, online programs/apps or skilled speakers, this </w:t>
      </w:r>
      <w:r w:rsidRPr="1799054F" w:rsidR="2B6B802B">
        <w:rPr>
          <w:rFonts w:ascii="Aptos" w:hAnsi="Aptos" w:eastAsia="Aptos" w:cs="Aptos" w:asciiTheme="minorAscii" w:hAnsiTheme="minorAscii" w:eastAsiaTheme="minorAscii" w:cstheme="minorAscii"/>
          <w:b w:val="0"/>
          <w:bCs w:val="0"/>
          <w:color w:val="000000" w:themeColor="text1" w:themeTint="FF" w:themeShade="FF"/>
          <w:sz w:val="24"/>
          <w:szCs w:val="24"/>
          <w:u w:val="none"/>
        </w:rPr>
        <w:t>continuous</w:t>
      </w:r>
      <w:r w:rsidRPr="1799054F" w:rsidR="1EC697CC">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learning </w:t>
      </w:r>
      <w:r w:rsidRPr="1799054F" w:rsidR="4756E29B">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throughout their careers and the </w:t>
      </w:r>
      <w:r w:rsidRPr="1799054F" w:rsidR="37CDA4A0">
        <w:rPr>
          <w:rFonts w:ascii="Aptos" w:hAnsi="Aptos" w:eastAsia="Aptos" w:cs="Aptos" w:asciiTheme="minorAscii" w:hAnsiTheme="minorAscii" w:eastAsiaTheme="minorAscii" w:cstheme="minorAscii"/>
          <w:b w:val="0"/>
          <w:bCs w:val="0"/>
          <w:color w:val="000000" w:themeColor="text1" w:themeTint="FF" w:themeShade="FF"/>
          <w:sz w:val="24"/>
          <w:szCs w:val="24"/>
          <w:u w:val="none"/>
        </w:rPr>
        <w:t>onboarding</w:t>
      </w:r>
      <w:r w:rsidRPr="1799054F" w:rsidR="4756E29B">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process ensures staff are prepared. When staff feel they are effectively trained they feel valued and organised, increasing staff </w:t>
      </w:r>
      <w:r w:rsidRPr="1799054F" w:rsidR="0EECBF01">
        <w:rPr>
          <w:rFonts w:ascii="Aptos" w:hAnsi="Aptos" w:eastAsia="Aptos" w:cs="Aptos" w:asciiTheme="minorAscii" w:hAnsiTheme="minorAscii" w:eastAsiaTheme="minorAscii" w:cstheme="minorAscii"/>
          <w:b w:val="0"/>
          <w:bCs w:val="0"/>
          <w:color w:val="000000" w:themeColor="text1" w:themeTint="FF" w:themeShade="FF"/>
          <w:sz w:val="24"/>
          <w:szCs w:val="24"/>
          <w:u w:val="none"/>
        </w:rPr>
        <w:t>retention</w:t>
      </w:r>
      <w:r w:rsidRPr="1799054F" w:rsidR="4756E29B">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and productivity, as support by a st</w:t>
      </w:r>
      <w:r w:rsidRPr="1799054F" w:rsidR="2FC12707">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udy relating productivity and </w:t>
      </w:r>
      <w:r w:rsidRPr="1799054F" w:rsidR="49D4DB5C">
        <w:rPr>
          <w:rFonts w:ascii="Aptos" w:hAnsi="Aptos" w:eastAsia="Aptos" w:cs="Aptos" w:asciiTheme="minorAscii" w:hAnsiTheme="minorAscii" w:eastAsiaTheme="minorAscii" w:cstheme="minorAscii"/>
          <w:b w:val="0"/>
          <w:bCs w:val="0"/>
          <w:color w:val="000000" w:themeColor="text1" w:themeTint="FF" w:themeShade="FF"/>
          <w:sz w:val="24"/>
          <w:szCs w:val="24"/>
          <w:u w:val="none"/>
        </w:rPr>
        <w:t>training</w:t>
      </w:r>
      <w:r w:rsidRPr="1799054F" w:rsidR="2FC12707">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(Dearden et al, 2006). </w:t>
      </w:r>
    </w:p>
    <w:p w:rsidR="28866B0B" w:rsidP="1799054F" w:rsidRDefault="28866B0B" w14:paraId="22D2703C" w14:textId="7474C22C">
      <w:pPr>
        <w:pStyle w:val="Normal"/>
        <w:shd w:val="clear" w:color="auto" w:fill="FFFFFF" w:themeFill="background1"/>
        <w:spacing w:before="240" w:beforeAutospacing="off" w:after="300" w:afterAutospacing="off" w:line="240" w:lineRule="auto"/>
        <w:ind w:left="0" w:right="0"/>
        <w:jc w:val="left"/>
        <w:rPr>
          <w:rFonts w:ascii="Aptos" w:hAnsi="Aptos" w:eastAsia="Aptos" w:cs="Aptos" w:asciiTheme="minorAscii" w:hAnsiTheme="minorAscii" w:eastAsiaTheme="minorAscii" w:cstheme="minorAscii"/>
          <w:b w:val="0"/>
          <w:bCs w:val="0"/>
          <w:color w:val="000000" w:themeColor="text1" w:themeTint="FF" w:themeShade="FF"/>
          <w:sz w:val="24"/>
          <w:szCs w:val="24"/>
          <w:u w:val="none"/>
        </w:rPr>
      </w:pPr>
      <w:r w:rsidRPr="1799054F" w:rsidR="5D682F79">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HR is important to ensure co-ordinate between the existing staff and the types of contracts present within the company are known and used effectively. The mixed </w:t>
      </w:r>
      <w:r w:rsidRPr="1799054F" w:rsidR="77099195">
        <w:rPr>
          <w:rFonts w:ascii="Aptos" w:hAnsi="Aptos" w:eastAsia="Aptos" w:cs="Aptos" w:asciiTheme="minorAscii" w:hAnsiTheme="minorAscii" w:eastAsiaTheme="minorAscii" w:cstheme="minorAscii"/>
          <w:b w:val="0"/>
          <w:bCs w:val="0"/>
          <w:color w:val="000000" w:themeColor="text1" w:themeTint="FF" w:themeShade="FF"/>
          <w:sz w:val="24"/>
          <w:szCs w:val="24"/>
          <w:u w:val="none"/>
        </w:rPr>
        <w:t>workforce</w:t>
      </w:r>
      <w:r w:rsidRPr="1799054F" w:rsidR="5D682F79">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w:t>
      </w:r>
      <w:r w:rsidRPr="1799054F" w:rsidR="5D682F79">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of full-time, </w:t>
      </w:r>
      <w:r w:rsidRPr="1799054F" w:rsidR="4CDAE919">
        <w:rPr>
          <w:rFonts w:ascii="Aptos" w:hAnsi="Aptos" w:eastAsia="Aptos" w:cs="Aptos" w:asciiTheme="minorAscii" w:hAnsiTheme="minorAscii" w:eastAsiaTheme="minorAscii" w:cstheme="minorAscii"/>
          <w:b w:val="0"/>
          <w:bCs w:val="0"/>
          <w:color w:val="000000" w:themeColor="text1" w:themeTint="FF" w:themeShade="FF"/>
          <w:sz w:val="24"/>
          <w:szCs w:val="24"/>
          <w:u w:val="none"/>
        </w:rPr>
        <w:t>part-time,</w:t>
      </w:r>
      <w:r w:rsidRPr="1799054F" w:rsidR="5D682F79">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and seasonal staff is </w:t>
      </w:r>
      <w:r w:rsidRPr="1799054F" w:rsidR="6D2EA3B9">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used in the industry to better address </w:t>
      </w:r>
      <w:r w:rsidRPr="1799054F" w:rsidR="1F85A1B2">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times of high occupancy and demand, lessening the burden on long-term staff. Seasonal staff/flexible job positions within the hospitality sector </w:t>
      </w:r>
      <w:r w:rsidRPr="1799054F" w:rsidR="4EFFAB9F">
        <w:rPr>
          <w:rFonts w:ascii="Aptos" w:hAnsi="Aptos" w:eastAsia="Aptos" w:cs="Aptos" w:asciiTheme="minorAscii" w:hAnsiTheme="minorAscii" w:eastAsiaTheme="minorAscii" w:cstheme="minorAscii"/>
          <w:b w:val="0"/>
          <w:bCs w:val="0"/>
          <w:color w:val="000000" w:themeColor="text1" w:themeTint="FF" w:themeShade="FF"/>
          <w:sz w:val="24"/>
          <w:szCs w:val="24"/>
          <w:u w:val="none"/>
        </w:rPr>
        <w:t>are</w:t>
      </w:r>
      <w:r w:rsidRPr="1799054F" w:rsidR="1F85A1B2">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w:t>
      </w:r>
      <w:r w:rsidRPr="1799054F" w:rsidR="1F85A1B2">
        <w:rPr>
          <w:rFonts w:ascii="Aptos" w:hAnsi="Aptos" w:eastAsia="Aptos" w:cs="Aptos" w:asciiTheme="minorAscii" w:hAnsiTheme="minorAscii" w:eastAsiaTheme="minorAscii" w:cstheme="minorAscii"/>
          <w:b w:val="0"/>
          <w:bCs w:val="0"/>
          <w:color w:val="000000" w:themeColor="text1" w:themeTint="FF" w:themeShade="FF"/>
          <w:sz w:val="24"/>
          <w:szCs w:val="24"/>
          <w:u w:val="none"/>
        </w:rPr>
        <w:t>evident</w:t>
      </w:r>
      <w:r w:rsidRPr="1799054F" w:rsidR="1F85A1B2">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in the rates of </w:t>
      </w:r>
      <w:r w:rsidRPr="1799054F" w:rsidR="57F7ABC9">
        <w:rPr>
          <w:rFonts w:ascii="Aptos" w:hAnsi="Aptos" w:eastAsia="Aptos" w:cs="Aptos" w:asciiTheme="minorAscii" w:hAnsiTheme="minorAscii" w:eastAsiaTheme="minorAscii" w:cstheme="minorAscii"/>
          <w:b w:val="0"/>
          <w:bCs w:val="0"/>
          <w:color w:val="000000" w:themeColor="text1" w:themeTint="FF" w:themeShade="FF"/>
          <w:sz w:val="24"/>
          <w:szCs w:val="24"/>
          <w:u w:val="none"/>
        </w:rPr>
        <w:t>employment, with a survey showing that 69.6% of all employers in the Belgian hospitality industry using flexible positions in 2023 (</w:t>
      </w:r>
      <w:r w:rsidRPr="1799054F" w:rsidR="57F7ABC9">
        <w:rPr>
          <w:rFonts w:ascii="Aptos" w:hAnsi="Aptos" w:eastAsia="Aptos" w:cs="Aptos" w:asciiTheme="minorAscii" w:hAnsiTheme="minorAscii" w:eastAsiaTheme="minorAscii" w:cstheme="minorAscii"/>
          <w:b w:val="0"/>
          <w:bCs w:val="0"/>
          <w:color w:val="000000" w:themeColor="text1" w:themeTint="FF" w:themeShade="FF"/>
          <w:sz w:val="24"/>
          <w:szCs w:val="24"/>
          <w:u w:val="none"/>
        </w:rPr>
        <w:t>Liantis</w:t>
      </w:r>
      <w:r w:rsidRPr="1799054F" w:rsidR="57F7ABC9">
        <w:rPr>
          <w:rFonts w:ascii="Aptos" w:hAnsi="Aptos" w:eastAsia="Aptos" w:cs="Aptos" w:asciiTheme="minorAscii" w:hAnsiTheme="minorAscii" w:eastAsiaTheme="minorAscii" w:cstheme="minorAscii"/>
          <w:b w:val="0"/>
          <w:bCs w:val="0"/>
          <w:color w:val="000000" w:themeColor="text1" w:themeTint="FF" w:themeShade="FF"/>
          <w:sz w:val="24"/>
          <w:szCs w:val="24"/>
          <w:u w:val="none"/>
        </w:rPr>
        <w:t>, 2023).</w:t>
      </w:r>
      <w:r w:rsidRPr="1799054F" w:rsidR="2D5DE6FD">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Temporary staffing allows the business to </w:t>
      </w:r>
      <w:r w:rsidRPr="1799054F" w:rsidR="2D5DE6FD">
        <w:rPr>
          <w:rFonts w:ascii="Aptos" w:hAnsi="Aptos" w:eastAsia="Aptos" w:cs="Aptos" w:asciiTheme="minorAscii" w:hAnsiTheme="minorAscii" w:eastAsiaTheme="minorAscii" w:cstheme="minorAscii"/>
          <w:b w:val="0"/>
          <w:bCs w:val="0"/>
          <w:color w:val="000000" w:themeColor="text1" w:themeTint="FF" w:themeShade="FF"/>
          <w:sz w:val="24"/>
          <w:szCs w:val="24"/>
          <w:u w:val="none"/>
        </w:rPr>
        <w:t>maintain</w:t>
      </w:r>
      <w:r w:rsidRPr="1799054F" w:rsidR="2D5DE6FD">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flexibility to meet demand surges while </w:t>
      </w:r>
      <w:r w:rsidRPr="1799054F" w:rsidR="2D5DE6FD">
        <w:rPr>
          <w:rFonts w:ascii="Aptos" w:hAnsi="Aptos" w:eastAsia="Aptos" w:cs="Aptos" w:asciiTheme="minorAscii" w:hAnsiTheme="minorAscii" w:eastAsiaTheme="minorAscii" w:cstheme="minorAscii"/>
          <w:b w:val="0"/>
          <w:bCs w:val="0"/>
          <w:color w:val="000000" w:themeColor="text1" w:themeTint="FF" w:themeShade="FF"/>
          <w:sz w:val="24"/>
          <w:szCs w:val="24"/>
          <w:u w:val="none"/>
        </w:rPr>
        <w:t>maintaining</w:t>
      </w:r>
      <w:r w:rsidRPr="1799054F" w:rsidR="2D5DE6FD">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efficient resource allocation and financial profitability (</w:t>
      </w:r>
      <w:r w:rsidRPr="1799054F" w:rsidR="2D5DE6FD">
        <w:rPr>
          <w:rFonts w:ascii="Aptos" w:hAnsi="Aptos" w:eastAsia="Aptos" w:cs="Aptos" w:asciiTheme="minorAscii" w:hAnsiTheme="minorAscii" w:eastAsiaTheme="minorAscii" w:cstheme="minorAscii"/>
          <w:b w:val="0"/>
          <w:bCs w:val="0"/>
          <w:color w:val="000000" w:themeColor="text1" w:themeTint="FF" w:themeShade="FF"/>
          <w:sz w:val="24"/>
          <w:szCs w:val="24"/>
          <w:u w:val="none"/>
        </w:rPr>
        <w:t>Nowsta</w:t>
      </w:r>
      <w:r w:rsidRPr="1799054F" w:rsidR="2D5DE6FD">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2025). </w:t>
      </w:r>
    </w:p>
    <w:p w:rsidR="28866B0B" w:rsidP="1799054F" w:rsidRDefault="28866B0B" w14:paraId="6BE3EB28" w14:textId="7182E406">
      <w:pPr>
        <w:pStyle w:val="Normal"/>
        <w:shd w:val="clear" w:color="auto" w:fill="FFFFFF" w:themeFill="background1"/>
        <w:spacing w:before="240" w:beforeAutospacing="off" w:after="300" w:afterAutospacing="off" w:line="240" w:lineRule="auto"/>
        <w:ind w:left="0" w:right="0"/>
        <w:jc w:val="left"/>
        <w:rPr>
          <w:rFonts w:ascii="Aptos" w:hAnsi="Aptos" w:eastAsia="Aptos" w:cs="Aptos" w:asciiTheme="minorAscii" w:hAnsiTheme="minorAscii" w:eastAsiaTheme="minorAscii" w:cstheme="minorAscii"/>
          <w:b w:val="0"/>
          <w:bCs w:val="0"/>
          <w:color w:val="000000" w:themeColor="text1" w:themeTint="FF" w:themeShade="FF"/>
          <w:sz w:val="24"/>
          <w:szCs w:val="24"/>
          <w:u w:val="none"/>
        </w:rPr>
      </w:pPr>
      <w:r w:rsidRPr="1799054F" w:rsidR="2D5DE6FD">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Within Appendix B, monitoring and management of performance is a duty of HR. This is key to quality service and efficiency. </w:t>
      </w:r>
      <w:r w:rsidRPr="1799054F" w:rsidR="11E58623">
        <w:rPr>
          <w:rFonts w:ascii="Aptos" w:hAnsi="Aptos" w:eastAsia="Aptos" w:cs="Aptos" w:asciiTheme="minorAscii" w:hAnsiTheme="minorAscii" w:eastAsiaTheme="minorAscii" w:cstheme="minorAscii"/>
          <w:b w:val="0"/>
          <w:bCs w:val="0"/>
          <w:color w:val="000000" w:themeColor="text1" w:themeTint="FF" w:themeShade="FF"/>
          <w:sz w:val="24"/>
          <w:szCs w:val="24"/>
          <w:u w:val="none"/>
        </w:rPr>
        <w:t>R</w:t>
      </w:r>
      <w:r w:rsidRPr="1799054F" w:rsidR="2D5DE6FD">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egular performance </w:t>
      </w:r>
      <w:r w:rsidRPr="1799054F" w:rsidR="7549FC47">
        <w:rPr>
          <w:rFonts w:ascii="Aptos" w:hAnsi="Aptos" w:eastAsia="Aptos" w:cs="Aptos" w:asciiTheme="minorAscii" w:hAnsiTheme="minorAscii" w:eastAsiaTheme="minorAscii" w:cstheme="minorAscii"/>
          <w:b w:val="0"/>
          <w:bCs w:val="0"/>
          <w:color w:val="000000" w:themeColor="text1" w:themeTint="FF" w:themeShade="FF"/>
          <w:sz w:val="24"/>
          <w:szCs w:val="24"/>
          <w:u w:val="none"/>
        </w:rPr>
        <w:t>reviews</w:t>
      </w:r>
      <w:r w:rsidRPr="1799054F" w:rsidR="2D5DE6FD">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w:t>
      </w:r>
      <w:r w:rsidRPr="1799054F" w:rsidR="12C62F36">
        <w:rPr>
          <w:rFonts w:ascii="Aptos" w:hAnsi="Aptos" w:eastAsia="Aptos" w:cs="Aptos" w:asciiTheme="minorAscii" w:hAnsiTheme="minorAscii" w:eastAsiaTheme="minorAscii" w:cstheme="minorAscii"/>
          <w:b w:val="0"/>
          <w:bCs w:val="0"/>
          <w:color w:val="000000" w:themeColor="text1" w:themeTint="FF" w:themeShade="FF"/>
          <w:sz w:val="24"/>
          <w:szCs w:val="24"/>
          <w:u w:val="none"/>
        </w:rPr>
        <w:t>allow d</w:t>
      </w:r>
      <w:r w:rsidRPr="1799054F" w:rsidR="2D5DE6FD">
        <w:rPr>
          <w:rFonts w:ascii="Aptos" w:hAnsi="Aptos" w:eastAsia="Aptos" w:cs="Aptos" w:asciiTheme="minorAscii" w:hAnsiTheme="minorAscii" w:eastAsiaTheme="minorAscii" w:cstheme="minorAscii"/>
          <w:b w:val="0"/>
          <w:bCs w:val="0"/>
          <w:color w:val="000000" w:themeColor="text1" w:themeTint="FF" w:themeShade="FF"/>
          <w:sz w:val="24"/>
          <w:szCs w:val="24"/>
          <w:u w:val="none"/>
        </w:rPr>
        <w:t>iscuss</w:t>
      </w:r>
      <w:r w:rsidRPr="1799054F" w:rsidR="2C813EE9">
        <w:rPr>
          <w:rFonts w:ascii="Aptos" w:hAnsi="Aptos" w:eastAsia="Aptos" w:cs="Aptos" w:asciiTheme="minorAscii" w:hAnsiTheme="minorAscii" w:eastAsiaTheme="minorAscii" w:cstheme="minorAscii"/>
          <w:b w:val="0"/>
          <w:bCs w:val="0"/>
          <w:color w:val="000000" w:themeColor="text1" w:themeTint="FF" w:themeShade="FF"/>
          <w:sz w:val="24"/>
          <w:szCs w:val="24"/>
          <w:u w:val="none"/>
        </w:rPr>
        <w:t>ion of staff contributions and duties, by providing feedback staff can be made aware of what they are doing well and what must be addressed. Th</w:t>
      </w:r>
      <w:r w:rsidRPr="1799054F" w:rsidR="15A6EF87">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e strategy of continual support and insight can ensure collaboration between employees and management, giving staff the chance to enhance their skills and feel acknowledged and inspired to </w:t>
      </w:r>
      <w:r w:rsidRPr="1799054F" w:rsidR="15A6EF87">
        <w:rPr>
          <w:rFonts w:ascii="Aptos" w:hAnsi="Aptos" w:eastAsia="Aptos" w:cs="Aptos" w:asciiTheme="minorAscii" w:hAnsiTheme="minorAscii" w:eastAsiaTheme="minorAscii" w:cstheme="minorAscii"/>
          <w:b w:val="0"/>
          <w:bCs w:val="0"/>
          <w:color w:val="000000" w:themeColor="text1" w:themeTint="FF" w:themeShade="FF"/>
          <w:sz w:val="24"/>
          <w:szCs w:val="24"/>
          <w:u w:val="none"/>
        </w:rPr>
        <w:t>maintain</w:t>
      </w:r>
      <w:r w:rsidRPr="1799054F" w:rsidR="15A6EF87">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quality work (</w:t>
      </w:r>
      <w:r w:rsidRPr="1799054F" w:rsidR="0DA2AA92">
        <w:rPr>
          <w:rFonts w:ascii="Aptos" w:hAnsi="Aptos" w:eastAsia="Aptos" w:cs="Aptos" w:asciiTheme="minorAscii" w:hAnsiTheme="minorAscii" w:eastAsiaTheme="minorAscii" w:cstheme="minorAscii"/>
          <w:b w:val="0"/>
          <w:bCs w:val="0"/>
          <w:color w:val="000000" w:themeColor="text1" w:themeTint="FF" w:themeShade="FF"/>
          <w:sz w:val="24"/>
          <w:szCs w:val="24"/>
          <w:u w:val="none"/>
        </w:rPr>
        <w:t>HRdept</w:t>
      </w:r>
      <w:r w:rsidRPr="1799054F" w:rsidR="0DA2AA92">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2023). This is further emphasised through wage bonuses, employee of the month and public praise. </w:t>
      </w:r>
      <w:r w:rsidRPr="1799054F" w:rsidR="1BB842D5">
        <w:rPr>
          <w:rFonts w:ascii="Aptos" w:hAnsi="Aptos" w:eastAsia="Aptos" w:cs="Aptos" w:asciiTheme="minorAscii" w:hAnsiTheme="minorAscii" w:eastAsiaTheme="minorAscii" w:cstheme="minorAscii"/>
          <w:b w:val="0"/>
          <w:bCs w:val="0"/>
          <w:color w:val="000000" w:themeColor="text1" w:themeTint="FF" w:themeShade="FF"/>
          <w:sz w:val="24"/>
          <w:szCs w:val="24"/>
          <w:u w:val="none"/>
        </w:rPr>
        <w:t>Incentivising</w:t>
      </w:r>
      <w:r w:rsidRPr="1799054F" w:rsidR="0DA2AA92">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performance and quality service is </w:t>
      </w:r>
      <w:r w:rsidRPr="1799054F" w:rsidR="702CFF83">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linked to reducing staff turnover and positive work culture (Musa et al, 2014). </w:t>
      </w:r>
    </w:p>
    <w:p w:rsidR="28866B0B" w:rsidP="1799054F" w:rsidRDefault="28866B0B" w14:paraId="1934B9B5" w14:textId="3F009AEC">
      <w:pPr>
        <w:pStyle w:val="Normal"/>
        <w:shd w:val="clear" w:color="auto" w:fill="FFFFFF" w:themeFill="background1"/>
        <w:spacing w:before="240" w:beforeAutospacing="off" w:after="300" w:afterAutospacing="off" w:line="240" w:lineRule="auto"/>
        <w:ind w:left="0" w:right="0"/>
        <w:jc w:val="left"/>
        <w:rPr>
          <w:rFonts w:ascii="Aptos" w:hAnsi="Aptos" w:eastAsia="Aptos" w:cs="Aptos" w:asciiTheme="minorAscii" w:hAnsiTheme="minorAscii" w:eastAsiaTheme="minorAscii" w:cstheme="minorAscii"/>
          <w:b w:val="1"/>
          <w:bCs w:val="1"/>
          <w:color w:val="000000" w:themeColor="text1" w:themeTint="FF" w:themeShade="FF"/>
          <w:sz w:val="28"/>
          <w:szCs w:val="28"/>
        </w:rPr>
      </w:pPr>
      <w:r w:rsidRPr="1799054F" w:rsidR="62E9749D">
        <w:rPr>
          <w:rFonts w:ascii="Aptos" w:hAnsi="Aptos" w:eastAsia="Aptos" w:cs="Aptos" w:asciiTheme="minorAscii" w:hAnsiTheme="minorAscii" w:eastAsiaTheme="minorAscii" w:cstheme="minorAscii"/>
          <w:b w:val="1"/>
          <w:bCs w:val="1"/>
          <w:color w:val="000000" w:themeColor="text1" w:themeTint="FF" w:themeShade="FF"/>
          <w:sz w:val="28"/>
          <w:szCs w:val="28"/>
        </w:rPr>
        <w:t>Financial Management Strategy</w:t>
      </w:r>
    </w:p>
    <w:p w:rsidR="75B30FD9" w:rsidP="1799054F" w:rsidRDefault="75B30FD9" w14:paraId="19DC2F02" w14:textId="68750E6A">
      <w:pPr>
        <w:pStyle w:val="Normal"/>
        <w:shd w:val="clear" w:color="auto" w:fill="FFFFFF" w:themeFill="background1"/>
        <w:spacing w:before="240" w:beforeAutospacing="off" w:after="240" w:afterAutospacing="off" w:line="276" w:lineRule="auto"/>
        <w:ind w:left="0"/>
        <w:jc w:val="left"/>
        <w:rPr>
          <w:rFonts w:ascii="Aptos" w:hAnsi="Aptos" w:eastAsia="Aptos" w:cs="Aptos" w:asciiTheme="minorAscii" w:hAnsiTheme="minorAscii" w:eastAsiaTheme="minorAscii" w:cstheme="minorAscii"/>
          <w:b w:val="0"/>
          <w:bCs w:val="0"/>
          <w:color w:val="000000" w:themeColor="text1" w:themeTint="FF" w:themeShade="FF"/>
          <w:sz w:val="24"/>
          <w:szCs w:val="24"/>
        </w:rPr>
      </w:pPr>
      <w:r w:rsidRPr="1799054F" w:rsidR="75B30FD9">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The careful </w:t>
      </w:r>
      <w:r w:rsidRPr="1799054F" w:rsidR="75B30FD9">
        <w:rPr>
          <w:rFonts w:ascii="Aptos" w:hAnsi="Aptos" w:eastAsia="Aptos" w:cs="Aptos" w:asciiTheme="minorAscii" w:hAnsiTheme="minorAscii" w:eastAsiaTheme="minorAscii" w:cstheme="minorAscii"/>
          <w:b w:val="0"/>
          <w:bCs w:val="0"/>
          <w:color w:val="000000" w:themeColor="text1" w:themeTint="FF" w:themeShade="FF"/>
          <w:sz w:val="24"/>
          <w:szCs w:val="24"/>
        </w:rPr>
        <w:t>financial management</w:t>
      </w:r>
      <w:r w:rsidRPr="1799054F" w:rsidR="75B30FD9">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and effective procedures of the Hotel Montreal are needed to ensure the business </w:t>
      </w:r>
      <w:r w:rsidRPr="1799054F" w:rsidR="75B30FD9">
        <w:rPr>
          <w:rFonts w:ascii="Aptos" w:hAnsi="Aptos" w:eastAsia="Aptos" w:cs="Aptos" w:asciiTheme="minorAscii" w:hAnsiTheme="minorAscii" w:eastAsiaTheme="minorAscii" w:cstheme="minorAscii"/>
          <w:b w:val="0"/>
          <w:bCs w:val="0"/>
          <w:color w:val="000000" w:themeColor="text1" w:themeTint="FF" w:themeShade="FF"/>
          <w:sz w:val="24"/>
          <w:szCs w:val="24"/>
        </w:rPr>
        <w:t>maintains</w:t>
      </w:r>
      <w:r w:rsidRPr="1799054F" w:rsidR="75B30FD9">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profitability and long-term viability. Effective management can ensure the business is not only able to as</w:t>
      </w:r>
      <w:r w:rsidRPr="1799054F" w:rsidR="3EE9808C">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sess and evaluate </w:t>
      </w:r>
      <w:r w:rsidRPr="1799054F" w:rsidR="73124291">
        <w:rPr>
          <w:rFonts w:ascii="Aptos" w:hAnsi="Aptos" w:eastAsia="Aptos" w:cs="Aptos" w:asciiTheme="minorAscii" w:hAnsiTheme="minorAscii" w:eastAsiaTheme="minorAscii" w:cstheme="minorAscii"/>
          <w:b w:val="0"/>
          <w:bCs w:val="0"/>
          <w:color w:val="000000" w:themeColor="text1" w:themeTint="FF" w:themeShade="FF"/>
          <w:sz w:val="24"/>
          <w:szCs w:val="24"/>
        </w:rPr>
        <w:t>their</w:t>
      </w:r>
      <w:r w:rsidRPr="1799054F" w:rsidR="3EE9808C">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past data but also predict and forecast future financial projections, allowing the organisation to financially plan and co-ordinate for the success of the business. Analysis also allows </w:t>
      </w:r>
      <w:r w:rsidRPr="1799054F" w:rsidR="5CCAB417">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the business to </w:t>
      </w:r>
      <w:r w:rsidRPr="1799054F" w:rsidR="5CCAB417">
        <w:rPr>
          <w:rFonts w:ascii="Aptos" w:hAnsi="Aptos" w:eastAsia="Aptos" w:cs="Aptos" w:asciiTheme="minorAscii" w:hAnsiTheme="minorAscii" w:eastAsiaTheme="minorAscii" w:cstheme="minorAscii"/>
          <w:b w:val="0"/>
          <w:bCs w:val="0"/>
          <w:color w:val="000000" w:themeColor="text1" w:themeTint="FF" w:themeShade="FF"/>
          <w:sz w:val="24"/>
          <w:szCs w:val="24"/>
        </w:rPr>
        <w:t>identify</w:t>
      </w:r>
      <w:r w:rsidRPr="1799054F" w:rsidR="5CCAB417">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where investment is needed or resources are mismanaged, to be better utilise elsewhere, ensuring financial optimisation and efficiency (Luna-Pereira &amp; Caicedo-Rolon, 2022).</w:t>
      </w:r>
      <w:r w:rsidRPr="1799054F" w:rsidR="11098828">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w:t>
      </w:r>
      <w:r w:rsidRPr="1799054F" w:rsidR="39BFAD6C">
        <w:rPr>
          <w:rFonts w:ascii="Aptos" w:hAnsi="Aptos" w:eastAsia="Aptos" w:cs="Aptos" w:asciiTheme="minorAscii" w:hAnsiTheme="minorAscii" w:eastAsiaTheme="minorAscii" w:cstheme="minorAscii"/>
          <w:b w:val="0"/>
          <w:bCs w:val="0"/>
          <w:color w:val="000000" w:themeColor="text1" w:themeTint="FF" w:themeShade="FF"/>
          <w:sz w:val="24"/>
          <w:szCs w:val="24"/>
        </w:rPr>
        <w:t>Additional</w:t>
      </w:r>
      <w:r w:rsidRPr="1799054F" w:rsidR="099C3CE9">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duties of Finance can be found in Appendix C. </w:t>
      </w:r>
    </w:p>
    <w:p w:rsidR="56991A09" w:rsidP="1799054F" w:rsidRDefault="56991A09" w14:paraId="686040AE" w14:textId="2EFAE505">
      <w:pPr>
        <w:pStyle w:val="Normal"/>
        <w:shd w:val="clear" w:color="auto" w:fill="FFFFFF" w:themeFill="background1"/>
        <w:spacing w:before="240" w:beforeAutospacing="off" w:after="240" w:afterAutospacing="off" w:line="276" w:lineRule="auto"/>
        <w:ind w:left="0"/>
        <w:jc w:val="left"/>
        <w:rPr>
          <w:rFonts w:ascii="Aptos" w:hAnsi="Aptos" w:eastAsia="Aptos" w:cs="Aptos" w:asciiTheme="minorAscii" w:hAnsiTheme="minorAscii" w:eastAsiaTheme="minorAscii" w:cstheme="minorAscii"/>
          <w:b w:val="0"/>
          <w:bCs w:val="0"/>
          <w:color w:val="000000" w:themeColor="text1" w:themeTint="FF" w:themeShade="FF"/>
          <w:sz w:val="24"/>
          <w:szCs w:val="24"/>
        </w:rPr>
      </w:pPr>
      <w:r w:rsidRPr="1799054F" w:rsidR="56991A09">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The costings of the business can change depending on factors including staffing costs in peak seasons or utilities in heat waves/cold storms </w:t>
      </w:r>
      <w:r w:rsidRPr="1799054F" w:rsidR="301DD612">
        <w:rPr>
          <w:rFonts w:ascii="Aptos" w:hAnsi="Aptos" w:eastAsia="Aptos" w:cs="Aptos" w:asciiTheme="minorAscii" w:hAnsiTheme="minorAscii" w:eastAsiaTheme="minorAscii" w:cstheme="minorAscii"/>
          <w:b w:val="0"/>
          <w:bCs w:val="0"/>
          <w:color w:val="000000" w:themeColor="text1" w:themeTint="FF" w:themeShade="FF"/>
          <w:sz w:val="24"/>
          <w:szCs w:val="24"/>
        </w:rPr>
        <w:t>from</w:t>
      </w:r>
      <w:r w:rsidRPr="1799054F" w:rsidR="56991A09">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w:t>
      </w:r>
      <w:r w:rsidRPr="1799054F" w:rsidR="56991A09">
        <w:rPr>
          <w:rFonts w:ascii="Aptos" w:hAnsi="Aptos" w:eastAsia="Aptos" w:cs="Aptos" w:asciiTheme="minorAscii" w:hAnsiTheme="minorAscii" w:eastAsiaTheme="minorAscii" w:cstheme="minorAscii"/>
          <w:b w:val="0"/>
          <w:bCs w:val="0"/>
          <w:color w:val="000000" w:themeColor="text1" w:themeTint="FF" w:themeShade="FF"/>
          <w:sz w:val="24"/>
          <w:szCs w:val="24"/>
        </w:rPr>
        <w:t>heating and HVACs. Thes</w:t>
      </w:r>
      <w:r w:rsidRPr="1799054F" w:rsidR="7E016A25">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e influences on the budget need to be forecasted and </w:t>
      </w:r>
      <w:r w:rsidRPr="1799054F" w:rsidR="58249C4A">
        <w:rPr>
          <w:rFonts w:ascii="Aptos" w:hAnsi="Aptos" w:eastAsia="Aptos" w:cs="Aptos" w:asciiTheme="minorAscii" w:hAnsiTheme="minorAscii" w:eastAsiaTheme="minorAscii" w:cstheme="minorAscii"/>
          <w:b w:val="0"/>
          <w:bCs w:val="0"/>
          <w:color w:val="000000" w:themeColor="text1" w:themeTint="FF" w:themeShade="FF"/>
          <w:sz w:val="24"/>
          <w:szCs w:val="24"/>
        </w:rPr>
        <w:t>strategy</w:t>
      </w:r>
      <w:r w:rsidRPr="1799054F" w:rsidR="7E016A25">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prepared where possible to ensure efficient use of the budget, including the projection of highs and lows in the forecasts.</w:t>
      </w:r>
      <w:r w:rsidRPr="1799054F" w:rsidR="1300EFD1">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w:t>
      </w:r>
      <w:r w:rsidRPr="1799054F" w:rsidR="1300EFD1">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Strategic budgeting allows the aligning of the </w:t>
      </w:r>
      <w:r w:rsidRPr="1799054F" w:rsidR="1151BF68">
        <w:rPr>
          <w:rFonts w:ascii="Aptos" w:hAnsi="Aptos" w:eastAsia="Aptos" w:cs="Aptos" w:asciiTheme="minorAscii" w:hAnsiTheme="minorAscii" w:eastAsiaTheme="minorAscii" w:cstheme="minorAscii"/>
          <w:b w:val="0"/>
          <w:bCs w:val="0"/>
          <w:color w:val="000000" w:themeColor="text1" w:themeTint="FF" w:themeShade="FF"/>
          <w:sz w:val="24"/>
          <w:szCs w:val="24"/>
        </w:rPr>
        <w:t>hotel's</w:t>
      </w:r>
      <w:r w:rsidRPr="1799054F" w:rsidR="1300EFD1">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financial resources with its long-term objects to ensure effective allocation and prioritisation. This financial stability allows for the pursuit of growth and profit whilst managing risks (Ve</w:t>
      </w:r>
      <w:r w:rsidRPr="1799054F" w:rsidR="54DE953D">
        <w:rPr>
          <w:rFonts w:ascii="Aptos" w:hAnsi="Aptos" w:eastAsia="Aptos" w:cs="Aptos" w:asciiTheme="minorAscii" w:hAnsiTheme="minorAscii" w:eastAsiaTheme="minorAscii" w:cstheme="minorAscii"/>
          <w:b w:val="0"/>
          <w:bCs w:val="0"/>
          <w:color w:val="000000" w:themeColor="text1" w:themeTint="FF" w:themeShade="FF"/>
          <w:sz w:val="24"/>
          <w:szCs w:val="24"/>
        </w:rPr>
        <w:t>cchio, 2025)</w:t>
      </w:r>
      <w:r w:rsidRPr="1799054F" w:rsidR="72C03300">
        <w:rPr>
          <w:rFonts w:ascii="Aptos" w:hAnsi="Aptos" w:eastAsia="Aptos" w:cs="Aptos" w:asciiTheme="minorAscii" w:hAnsiTheme="minorAscii" w:eastAsiaTheme="minorAscii" w:cstheme="minorAscii"/>
          <w:b w:val="0"/>
          <w:bCs w:val="0"/>
          <w:color w:val="000000" w:themeColor="text1" w:themeTint="FF" w:themeShade="FF"/>
          <w:sz w:val="24"/>
          <w:szCs w:val="24"/>
        </w:rPr>
        <w:t>.</w:t>
      </w:r>
    </w:p>
    <w:p w:rsidR="72C03300" w:rsidP="1799054F" w:rsidRDefault="72C03300" w14:paraId="267A418F" w14:textId="2205093F">
      <w:pPr>
        <w:pStyle w:val="Normal"/>
        <w:shd w:val="clear" w:color="auto" w:fill="FFFFFF" w:themeFill="background1"/>
        <w:spacing w:before="240" w:beforeAutospacing="off" w:after="240" w:afterAutospacing="off" w:line="276" w:lineRule="auto"/>
        <w:ind w:left="0"/>
        <w:jc w:val="left"/>
        <w:rPr>
          <w:rFonts w:ascii="Aptos" w:hAnsi="Aptos" w:eastAsia="Aptos" w:cs="Aptos" w:asciiTheme="minorAscii" w:hAnsiTheme="minorAscii" w:eastAsiaTheme="minorAscii" w:cstheme="minorAscii"/>
          <w:b w:val="0"/>
          <w:bCs w:val="0"/>
          <w:color w:val="000000" w:themeColor="text1" w:themeTint="FF" w:themeShade="FF"/>
          <w:sz w:val="24"/>
          <w:szCs w:val="24"/>
        </w:rPr>
      </w:pPr>
      <w:r w:rsidRPr="1799054F" w:rsidR="72C03300">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Effective strategies to </w:t>
      </w:r>
      <w:r w:rsidRPr="1799054F" w:rsidR="72C03300">
        <w:rPr>
          <w:rFonts w:ascii="Aptos" w:hAnsi="Aptos" w:eastAsia="Aptos" w:cs="Aptos" w:asciiTheme="minorAscii" w:hAnsiTheme="minorAscii" w:eastAsiaTheme="minorAscii" w:cstheme="minorAscii"/>
          <w:b w:val="0"/>
          <w:bCs w:val="0"/>
          <w:color w:val="000000" w:themeColor="text1" w:themeTint="FF" w:themeShade="FF"/>
          <w:sz w:val="24"/>
          <w:szCs w:val="24"/>
        </w:rPr>
        <w:t>accomodation</w:t>
      </w:r>
      <w:r w:rsidRPr="1799054F" w:rsidR="72C03300">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for seasons could be the having reserves or increasing the budget for overtime/seasonal hires, marketing spend and utility costs to capture demand</w:t>
      </w:r>
      <w:r w:rsidRPr="1799054F" w:rsidR="4C547270">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and manage increased occupancy/hotel usage. Whilst reductions in budgets for staff, marketing and cost-saving measures of water conservation and cross training could be done in times of quiet. The </w:t>
      </w:r>
      <w:r w:rsidRPr="1799054F" w:rsidR="0B326CAF">
        <w:rPr>
          <w:rFonts w:ascii="Aptos" w:hAnsi="Aptos" w:eastAsia="Aptos" w:cs="Aptos" w:asciiTheme="minorAscii" w:hAnsiTheme="minorAscii" w:eastAsiaTheme="minorAscii" w:cstheme="minorAscii"/>
          <w:b w:val="0"/>
          <w:bCs w:val="0"/>
          <w:color w:val="000000" w:themeColor="text1" w:themeTint="FF" w:themeShade="FF"/>
          <w:sz w:val="24"/>
          <w:szCs w:val="24"/>
        </w:rPr>
        <w:t>flexibility</w:t>
      </w:r>
      <w:r w:rsidRPr="1799054F" w:rsidR="4C547270">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to adapt </w:t>
      </w:r>
      <w:r w:rsidRPr="1799054F" w:rsidR="387D27BE">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allows the </w:t>
      </w:r>
      <w:r w:rsidRPr="1799054F" w:rsidR="178DE2F6">
        <w:rPr>
          <w:rFonts w:ascii="Aptos" w:hAnsi="Aptos" w:eastAsia="Aptos" w:cs="Aptos" w:asciiTheme="minorAscii" w:hAnsiTheme="minorAscii" w:eastAsiaTheme="minorAscii" w:cstheme="minorAscii"/>
          <w:b w:val="0"/>
          <w:bCs w:val="0"/>
          <w:color w:val="000000" w:themeColor="text1" w:themeTint="FF" w:themeShade="FF"/>
          <w:sz w:val="24"/>
          <w:szCs w:val="24"/>
        </w:rPr>
        <w:t>budget</w:t>
      </w:r>
      <w:r w:rsidRPr="1799054F" w:rsidR="387D27BE">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to strategically </w:t>
      </w:r>
      <w:r w:rsidRPr="1799054F" w:rsidR="173BD48F">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account for fluctuations in both revenue and expenditures. </w:t>
      </w:r>
    </w:p>
    <w:p w:rsidR="173BD48F" w:rsidP="1799054F" w:rsidRDefault="173BD48F" w14:paraId="09D64A32" w14:textId="1570D2E7">
      <w:pPr>
        <w:pStyle w:val="Normal"/>
        <w:shd w:val="clear" w:color="auto" w:fill="FFFFFF" w:themeFill="background1"/>
        <w:spacing w:before="240" w:beforeAutospacing="off" w:after="240" w:afterAutospacing="off" w:line="276" w:lineRule="auto"/>
        <w:ind w:left="0"/>
        <w:jc w:val="left"/>
        <w:rPr>
          <w:rFonts w:ascii="Aptos" w:hAnsi="Aptos" w:eastAsia="Aptos" w:cs="Aptos" w:asciiTheme="minorAscii" w:hAnsiTheme="minorAscii" w:eastAsiaTheme="minorAscii" w:cstheme="minorAscii"/>
          <w:b w:val="0"/>
          <w:bCs w:val="0"/>
          <w:color w:val="000000" w:themeColor="text1" w:themeTint="FF" w:themeShade="FF"/>
          <w:sz w:val="24"/>
          <w:szCs w:val="24"/>
        </w:rPr>
      </w:pPr>
      <w:r w:rsidRPr="1799054F" w:rsidR="173BD48F">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Forecasting strategies like the analysis and prediction of occupancy rates would allow the hotel to </w:t>
      </w:r>
      <w:r w:rsidRPr="1799054F" w:rsidR="173BD48F">
        <w:rPr>
          <w:rFonts w:ascii="Aptos" w:hAnsi="Aptos" w:eastAsia="Aptos" w:cs="Aptos" w:asciiTheme="minorAscii" w:hAnsiTheme="minorAscii" w:eastAsiaTheme="minorAscii" w:cstheme="minorAscii"/>
          <w:b w:val="0"/>
          <w:bCs w:val="0"/>
          <w:color w:val="000000" w:themeColor="text1" w:themeTint="FF" w:themeShade="FF"/>
          <w:sz w:val="24"/>
          <w:szCs w:val="24"/>
        </w:rPr>
        <w:t>determine</w:t>
      </w:r>
      <w:r w:rsidRPr="1799054F" w:rsidR="173BD48F">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their future demand and performance by estimating room sales over a specific period.</w:t>
      </w:r>
      <w:r w:rsidRPr="1799054F" w:rsidR="04B7245F">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By making informed decisions about pricing and promotion this can allow better financial planning and operational efficiency (Str, 2024). The metrics essential in creating a </w:t>
      </w:r>
      <w:r w:rsidRPr="1799054F" w:rsidR="798031BC">
        <w:rPr>
          <w:rFonts w:ascii="Aptos" w:hAnsi="Aptos" w:eastAsia="Aptos" w:cs="Aptos" w:asciiTheme="minorAscii" w:hAnsiTheme="minorAscii" w:eastAsiaTheme="minorAscii" w:cstheme="minorAscii"/>
          <w:b w:val="0"/>
          <w:bCs w:val="0"/>
          <w:color w:val="000000" w:themeColor="text1" w:themeTint="FF" w:themeShade="FF"/>
          <w:sz w:val="24"/>
          <w:szCs w:val="24"/>
        </w:rPr>
        <w:t>comprehensive</w:t>
      </w:r>
      <w:r w:rsidRPr="1799054F" w:rsidR="04B7245F">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occupancy forecast wou</w:t>
      </w:r>
      <w:r w:rsidRPr="1799054F" w:rsidR="008314FB">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ld be ADR, RevPAR, and total revenue, these provide a clear picture of hotel performance and allows analysis. By examining booking trends and external </w:t>
      </w:r>
      <w:r w:rsidRPr="1799054F" w:rsidR="14E4CDCD">
        <w:rPr>
          <w:rFonts w:ascii="Aptos" w:hAnsi="Aptos" w:eastAsia="Aptos" w:cs="Aptos" w:asciiTheme="minorAscii" w:hAnsiTheme="minorAscii" w:eastAsiaTheme="minorAscii" w:cstheme="minorAscii"/>
          <w:b w:val="0"/>
          <w:bCs w:val="0"/>
          <w:color w:val="000000" w:themeColor="text1" w:themeTint="FF" w:themeShade="FF"/>
          <w:sz w:val="24"/>
          <w:szCs w:val="24"/>
        </w:rPr>
        <w:t>market</w:t>
      </w:r>
      <w:r w:rsidRPr="1799054F" w:rsidR="008314FB">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conditions Hotel Montreal can estimate the </w:t>
      </w:r>
      <w:r w:rsidRPr="1799054F" w:rsidR="6EB6C198">
        <w:rPr>
          <w:rFonts w:ascii="Aptos" w:hAnsi="Aptos" w:eastAsia="Aptos" w:cs="Aptos" w:asciiTheme="minorAscii" w:hAnsiTheme="minorAscii" w:eastAsiaTheme="minorAscii" w:cstheme="minorAscii"/>
          <w:b w:val="0"/>
          <w:bCs w:val="0"/>
          <w:color w:val="000000" w:themeColor="text1" w:themeTint="FF" w:themeShade="FF"/>
          <w:sz w:val="24"/>
          <w:szCs w:val="24"/>
        </w:rPr>
        <w:t>number</w:t>
      </w:r>
      <w:r w:rsidRPr="1799054F" w:rsidR="008314FB">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w:t>
      </w:r>
      <w:r w:rsidRPr="1799054F" w:rsidR="2570E481">
        <w:rPr>
          <w:rFonts w:ascii="Aptos" w:hAnsi="Aptos" w:eastAsia="Aptos" w:cs="Aptos" w:asciiTheme="minorAscii" w:hAnsiTheme="minorAscii" w:eastAsiaTheme="minorAscii" w:cstheme="minorAscii"/>
          <w:b w:val="0"/>
          <w:bCs w:val="0"/>
          <w:color w:val="000000" w:themeColor="text1" w:themeTint="FF" w:themeShade="FF"/>
          <w:sz w:val="24"/>
          <w:szCs w:val="24"/>
        </w:rPr>
        <w:t>of</w:t>
      </w:r>
      <w:r w:rsidRPr="1799054F" w:rsidR="008314FB">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guests for a pe</w:t>
      </w:r>
      <w:r w:rsidRPr="1799054F" w:rsidR="0A39251A">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riod and adjust their practices in accordance (Colcol, 2024). </w:t>
      </w:r>
    </w:p>
    <w:p w:rsidR="68AD73A1" w:rsidP="1799054F" w:rsidRDefault="68AD73A1" w14:paraId="27308A72" w14:textId="585165E0">
      <w:pPr>
        <w:pStyle w:val="Normal"/>
        <w:shd w:val="clear" w:color="auto" w:fill="FFFFFF" w:themeFill="background1"/>
        <w:spacing w:before="240" w:beforeAutospacing="off" w:after="240" w:afterAutospacing="off" w:line="276" w:lineRule="auto"/>
        <w:ind w:left="0"/>
        <w:jc w:val="left"/>
        <w:rPr>
          <w:rFonts w:ascii="Aptos" w:hAnsi="Aptos" w:eastAsia="Aptos" w:cs="Aptos" w:asciiTheme="minorAscii" w:hAnsiTheme="minorAscii" w:eastAsiaTheme="minorAscii" w:cstheme="minorAscii"/>
          <w:b w:val="0"/>
          <w:bCs w:val="0"/>
          <w:color w:val="000000" w:themeColor="text1" w:themeTint="FF" w:themeShade="FF"/>
          <w:sz w:val="24"/>
          <w:szCs w:val="24"/>
        </w:rPr>
      </w:pPr>
      <w:r w:rsidRPr="1799054F" w:rsidR="68AD73A1">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The co-ordination of pricing strategy through market analysis and demand can be allow a business to maximise revenue and viability. </w:t>
      </w:r>
      <w:r w:rsidRPr="1799054F" w:rsidR="67C11255">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The use of dynamic pricing allows the hotel to adjust its room rates based upon real-time data of the market and occupancy to adjust for demand. This </w:t>
      </w:r>
      <w:r w:rsidRPr="1799054F" w:rsidR="0F6ABA20">
        <w:rPr>
          <w:rFonts w:ascii="Aptos" w:hAnsi="Aptos" w:eastAsia="Aptos" w:cs="Aptos" w:asciiTheme="minorAscii" w:hAnsiTheme="minorAscii" w:eastAsiaTheme="minorAscii" w:cstheme="minorAscii"/>
          <w:b w:val="0"/>
          <w:bCs w:val="0"/>
          <w:color w:val="000000" w:themeColor="text1" w:themeTint="FF" w:themeShade="FF"/>
          <w:sz w:val="24"/>
          <w:szCs w:val="24"/>
        </w:rPr>
        <w:t>flexibility</w:t>
      </w:r>
      <w:r w:rsidRPr="1799054F" w:rsidR="67C11255">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allows the hotel to capitalise on market insight to gain compet</w:t>
      </w:r>
      <w:r w:rsidRPr="1799054F" w:rsidR="24A37FE3">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itive advantage whilst optimising occupancy and revenue (Hollander, 2024). By </w:t>
      </w:r>
      <w:bookmarkStart w:name="_Int_C1wyDaBx" w:id="332378858"/>
      <w:r w:rsidRPr="1799054F" w:rsidR="24A37FE3">
        <w:rPr>
          <w:rFonts w:ascii="Aptos" w:hAnsi="Aptos" w:eastAsia="Aptos" w:cs="Aptos" w:asciiTheme="minorAscii" w:hAnsiTheme="minorAscii" w:eastAsiaTheme="minorAscii" w:cstheme="minorAscii"/>
          <w:b w:val="0"/>
          <w:bCs w:val="0"/>
          <w:color w:val="000000" w:themeColor="text1" w:themeTint="FF" w:themeShade="FF"/>
          <w:sz w:val="24"/>
          <w:szCs w:val="24"/>
        </w:rPr>
        <w:t>adapting to the changing market and tailoring to customer preferences</w:t>
      </w:r>
      <w:bookmarkEnd w:id="332378858"/>
      <w:r w:rsidRPr="1799054F" w:rsidR="24A37FE3">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and </w:t>
      </w:r>
      <w:r w:rsidRPr="1799054F" w:rsidR="24A37FE3">
        <w:rPr>
          <w:rFonts w:ascii="Aptos" w:hAnsi="Aptos" w:eastAsia="Aptos" w:cs="Aptos" w:asciiTheme="minorAscii" w:hAnsiTheme="minorAscii" w:eastAsiaTheme="minorAscii" w:cstheme="minorAscii"/>
          <w:b w:val="0"/>
          <w:bCs w:val="0"/>
          <w:color w:val="000000" w:themeColor="text1" w:themeTint="FF" w:themeShade="FF"/>
          <w:sz w:val="24"/>
          <w:szCs w:val="24"/>
        </w:rPr>
        <w:t>purchasing</w:t>
      </w:r>
      <w:r w:rsidRPr="1799054F" w:rsidR="24A37FE3">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w:t>
      </w:r>
      <w:r w:rsidRPr="1799054F" w:rsidR="6F88D42E">
        <w:rPr>
          <w:rFonts w:ascii="Aptos" w:hAnsi="Aptos" w:eastAsia="Aptos" w:cs="Aptos" w:asciiTheme="minorAscii" w:hAnsiTheme="minorAscii" w:eastAsiaTheme="minorAscii" w:cstheme="minorAscii"/>
          <w:b w:val="0"/>
          <w:bCs w:val="0"/>
          <w:color w:val="000000" w:themeColor="text1" w:themeTint="FF" w:themeShade="FF"/>
          <w:sz w:val="24"/>
          <w:szCs w:val="24"/>
        </w:rPr>
        <w:t>behaviour</w:t>
      </w:r>
      <w:r w:rsidRPr="1799054F" w:rsidR="24A37FE3">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the </w:t>
      </w:r>
      <w:r w:rsidRPr="1799054F" w:rsidR="70472F3D">
        <w:rPr>
          <w:rFonts w:ascii="Aptos" w:hAnsi="Aptos" w:eastAsia="Aptos" w:cs="Aptos" w:asciiTheme="minorAscii" w:hAnsiTheme="minorAscii" w:eastAsiaTheme="minorAscii" w:cstheme="minorAscii"/>
          <w:b w:val="0"/>
          <w:bCs w:val="0"/>
          <w:color w:val="000000" w:themeColor="text1" w:themeTint="FF" w:themeShade="FF"/>
          <w:sz w:val="24"/>
          <w:szCs w:val="24"/>
        </w:rPr>
        <w:t>company</w:t>
      </w:r>
      <w:r w:rsidRPr="1799054F" w:rsidR="24A37FE3">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can provide the best </w:t>
      </w:r>
      <w:r w:rsidRPr="1799054F" w:rsidR="6AD9A985">
        <w:rPr>
          <w:rFonts w:ascii="Aptos" w:hAnsi="Aptos" w:eastAsia="Aptos" w:cs="Aptos" w:asciiTheme="minorAscii" w:hAnsiTheme="minorAscii" w:eastAsiaTheme="minorAscii" w:cstheme="minorAscii"/>
          <w:b w:val="0"/>
          <w:bCs w:val="0"/>
          <w:color w:val="000000" w:themeColor="text1" w:themeTint="FF" w:themeShade="FF"/>
          <w:sz w:val="24"/>
          <w:szCs w:val="24"/>
        </w:rPr>
        <w:t>service</w:t>
      </w:r>
      <w:r w:rsidRPr="1799054F" w:rsidR="24A37FE3">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to its target market (</w:t>
      </w:r>
      <w:r w:rsidRPr="1799054F" w:rsidR="48AB7B02">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Gibson, 2024). </w:t>
      </w:r>
    </w:p>
    <w:p w:rsidR="42E8350D" w:rsidP="1799054F" w:rsidRDefault="42E8350D" w14:paraId="39C7DC9C" w14:textId="0AA6CF89">
      <w:pPr>
        <w:pStyle w:val="Normal"/>
        <w:shd w:val="clear" w:color="auto" w:fill="FFFFFF" w:themeFill="background1"/>
        <w:spacing w:before="240" w:beforeAutospacing="off" w:after="240" w:afterAutospacing="off" w:line="276" w:lineRule="auto"/>
        <w:ind w:left="0"/>
        <w:jc w:val="left"/>
        <w:rPr>
          <w:rFonts w:ascii="Aptos" w:hAnsi="Aptos" w:eastAsia="Aptos" w:cs="Aptos" w:asciiTheme="minorAscii" w:hAnsiTheme="minorAscii" w:eastAsiaTheme="minorAscii" w:cstheme="minorAscii"/>
          <w:b w:val="0"/>
          <w:bCs w:val="0"/>
          <w:color w:val="000000" w:themeColor="text1" w:themeTint="FF" w:themeShade="FF"/>
          <w:sz w:val="24"/>
          <w:szCs w:val="24"/>
        </w:rPr>
      </w:pPr>
      <w:r w:rsidRPr="1799054F" w:rsidR="42E8350D">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Whilst ensuring revenue is </w:t>
      </w:r>
      <w:r w:rsidRPr="1799054F" w:rsidR="43DDD717">
        <w:rPr>
          <w:rFonts w:ascii="Aptos" w:hAnsi="Aptos" w:eastAsia="Aptos" w:cs="Aptos" w:asciiTheme="minorAscii" w:hAnsiTheme="minorAscii" w:eastAsiaTheme="minorAscii" w:cstheme="minorAscii"/>
          <w:b w:val="0"/>
          <w:bCs w:val="0"/>
          <w:color w:val="000000" w:themeColor="text1" w:themeTint="FF" w:themeShade="FF"/>
          <w:sz w:val="24"/>
          <w:szCs w:val="24"/>
        </w:rPr>
        <w:t>important, use</w:t>
      </w:r>
      <w:r w:rsidRPr="1799054F" w:rsidR="2718C5F2">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of cost control </w:t>
      </w:r>
      <w:r w:rsidRPr="1799054F" w:rsidR="356F87B0">
        <w:rPr>
          <w:rFonts w:ascii="Aptos" w:hAnsi="Aptos" w:eastAsia="Aptos" w:cs="Aptos" w:asciiTheme="minorAscii" w:hAnsiTheme="minorAscii" w:eastAsiaTheme="minorAscii" w:cstheme="minorAscii"/>
          <w:b w:val="0"/>
          <w:bCs w:val="0"/>
          <w:color w:val="000000" w:themeColor="text1" w:themeTint="FF" w:themeShade="FF"/>
          <w:sz w:val="24"/>
          <w:szCs w:val="24"/>
        </w:rPr>
        <w:t>strategies</w:t>
      </w:r>
      <w:r w:rsidRPr="1799054F" w:rsidR="2718C5F2">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w:t>
      </w:r>
      <w:r w:rsidRPr="1799054F" w:rsidR="5C16E0BC">
        <w:rPr>
          <w:rFonts w:ascii="Aptos" w:hAnsi="Aptos" w:eastAsia="Aptos" w:cs="Aptos" w:asciiTheme="minorAscii" w:hAnsiTheme="minorAscii" w:eastAsiaTheme="minorAscii" w:cstheme="minorAscii"/>
          <w:b w:val="0"/>
          <w:bCs w:val="0"/>
          <w:color w:val="000000" w:themeColor="text1" w:themeTint="FF" w:themeShade="FF"/>
          <w:sz w:val="24"/>
          <w:szCs w:val="24"/>
        </w:rPr>
        <w:t>is</w:t>
      </w:r>
      <w:r w:rsidRPr="1799054F" w:rsidR="2718C5F2">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the key to minimising expenditures and ensuring efficient spending</w:t>
      </w:r>
      <w:r w:rsidRPr="1799054F" w:rsidR="3FD97362">
        <w:rPr>
          <w:rFonts w:ascii="Aptos" w:hAnsi="Aptos" w:eastAsia="Aptos" w:cs="Aptos" w:asciiTheme="minorAscii" w:hAnsiTheme="minorAscii" w:eastAsiaTheme="minorAscii" w:cstheme="minorAscii"/>
          <w:b w:val="0"/>
          <w:bCs w:val="0"/>
          <w:color w:val="000000" w:themeColor="text1" w:themeTint="FF" w:themeShade="FF"/>
          <w:sz w:val="24"/>
          <w:szCs w:val="24"/>
        </w:rPr>
        <w:t>. T</w:t>
      </w:r>
      <w:r w:rsidRPr="1799054F" w:rsidR="2718C5F2">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his can be done through </w:t>
      </w:r>
      <w:r w:rsidRPr="1799054F" w:rsidR="17224283">
        <w:rPr>
          <w:rFonts w:ascii="Aptos" w:hAnsi="Aptos" w:eastAsia="Aptos" w:cs="Aptos" w:asciiTheme="minorAscii" w:hAnsiTheme="minorAscii" w:eastAsiaTheme="minorAscii" w:cstheme="minorAscii"/>
          <w:b w:val="0"/>
          <w:bCs w:val="0"/>
          <w:color w:val="000000" w:themeColor="text1" w:themeTint="FF" w:themeShade="FF"/>
          <w:sz w:val="24"/>
          <w:szCs w:val="24"/>
        </w:rPr>
        <w:t>negotiation</w:t>
      </w:r>
      <w:r w:rsidRPr="1799054F" w:rsidR="2718C5F2">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of contracts with suppliers or the implementation of a just-</w:t>
      </w:r>
      <w:r w:rsidRPr="1799054F" w:rsidR="18D0440E">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in-time inventory system to reduce </w:t>
      </w:r>
      <w:r w:rsidRPr="1799054F" w:rsidR="108A2CA0">
        <w:rPr>
          <w:rFonts w:ascii="Aptos" w:hAnsi="Aptos" w:eastAsia="Aptos" w:cs="Aptos" w:asciiTheme="minorAscii" w:hAnsiTheme="minorAscii" w:eastAsiaTheme="minorAscii" w:cstheme="minorAscii"/>
          <w:b w:val="0"/>
          <w:bCs w:val="0"/>
          <w:color w:val="000000" w:themeColor="text1" w:themeTint="FF" w:themeShade="FF"/>
          <w:sz w:val="24"/>
          <w:szCs w:val="24"/>
        </w:rPr>
        <w:t>storage</w:t>
      </w:r>
      <w:r w:rsidRPr="1799054F" w:rsidR="18D0440E">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costs and overheads. The JIT system has shown success within other hotels, highlighting its </w:t>
      </w:r>
      <w:r w:rsidRPr="1799054F" w:rsidR="54B5C406">
        <w:rPr>
          <w:rFonts w:ascii="Aptos" w:hAnsi="Aptos" w:eastAsia="Aptos" w:cs="Aptos" w:asciiTheme="minorAscii" w:hAnsiTheme="minorAscii" w:eastAsiaTheme="minorAscii" w:cstheme="minorAscii"/>
          <w:b w:val="0"/>
          <w:bCs w:val="0"/>
          <w:color w:val="000000" w:themeColor="text1" w:themeTint="FF" w:themeShade="FF"/>
          <w:sz w:val="24"/>
          <w:szCs w:val="24"/>
        </w:rPr>
        <w:t>ability</w:t>
      </w:r>
      <w:r w:rsidRPr="1799054F" w:rsidR="18D0440E">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to be used to minimise material handling, reduce waste and lower costs</w:t>
      </w:r>
      <w:r w:rsidRPr="1799054F" w:rsidR="660ED403">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in over </w:t>
      </w:r>
      <w:r w:rsidRPr="1799054F" w:rsidR="660ED403">
        <w:rPr>
          <w:rFonts w:ascii="Aptos" w:hAnsi="Aptos" w:eastAsia="Aptos" w:cs="Aptos" w:asciiTheme="minorAscii" w:hAnsiTheme="minorAscii" w:eastAsiaTheme="minorAscii" w:cstheme="minorAscii"/>
          <w:b w:val="0"/>
          <w:bCs w:val="0"/>
          <w:color w:val="000000" w:themeColor="text1" w:themeTint="FF" w:themeShade="FF"/>
          <w:sz w:val="24"/>
          <w:szCs w:val="24"/>
        </w:rPr>
        <w:t>purchasing</w:t>
      </w:r>
      <w:r w:rsidRPr="1799054F" w:rsidR="660ED403">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(Barlow, 2002). </w:t>
      </w:r>
    </w:p>
    <w:p w:rsidR="178B2CB8" w:rsidP="1799054F" w:rsidRDefault="178B2CB8" w14:paraId="2EAAAEA2" w14:textId="7CD8F475">
      <w:pPr>
        <w:pStyle w:val="Normal"/>
        <w:shd w:val="clear" w:color="auto" w:fill="FFFFFF" w:themeFill="background1"/>
        <w:spacing w:before="240" w:beforeAutospacing="off" w:after="240" w:afterAutospacing="off" w:line="276" w:lineRule="auto"/>
        <w:ind w:left="0"/>
        <w:jc w:val="left"/>
        <w:rPr>
          <w:rFonts w:ascii="Aptos" w:hAnsi="Aptos" w:eastAsia="Aptos" w:cs="Aptos" w:asciiTheme="minorAscii" w:hAnsiTheme="minorAscii" w:eastAsiaTheme="minorAscii" w:cstheme="minorAscii"/>
          <w:b w:val="0"/>
          <w:bCs w:val="0"/>
          <w:color w:val="000000" w:themeColor="text1" w:themeTint="FF" w:themeShade="FF"/>
          <w:sz w:val="24"/>
          <w:szCs w:val="24"/>
        </w:rPr>
      </w:pPr>
      <w:r w:rsidRPr="1799054F" w:rsidR="178B2CB8">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The adoption of energy-saving </w:t>
      </w:r>
      <w:r w:rsidRPr="1799054F" w:rsidR="42748C90">
        <w:rPr>
          <w:rFonts w:ascii="Aptos" w:hAnsi="Aptos" w:eastAsia="Aptos" w:cs="Aptos" w:asciiTheme="minorAscii" w:hAnsiTheme="minorAscii" w:eastAsiaTheme="minorAscii" w:cstheme="minorAscii"/>
          <w:b w:val="0"/>
          <w:bCs w:val="0"/>
          <w:color w:val="000000" w:themeColor="text1" w:themeTint="FF" w:themeShade="FF"/>
          <w:sz w:val="24"/>
          <w:szCs w:val="24"/>
        </w:rPr>
        <w:t>systems,</w:t>
      </w:r>
      <w:r w:rsidRPr="1799054F" w:rsidR="178B2CB8">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like renewable energy or </w:t>
      </w:r>
      <w:r w:rsidRPr="1799054F" w:rsidR="1A4C9E85">
        <w:rPr>
          <w:rFonts w:ascii="Aptos" w:hAnsi="Aptos" w:eastAsia="Aptos" w:cs="Aptos" w:asciiTheme="minorAscii" w:hAnsiTheme="minorAscii" w:eastAsiaTheme="minorAscii" w:cstheme="minorAscii"/>
          <w:b w:val="0"/>
          <w:bCs w:val="0"/>
          <w:color w:val="000000" w:themeColor="text1" w:themeTint="FF" w:themeShade="FF"/>
          <w:sz w:val="24"/>
          <w:szCs w:val="24"/>
        </w:rPr>
        <w:t>LED lighting,</w:t>
      </w:r>
      <w:r w:rsidRPr="1799054F" w:rsidR="178B2CB8">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is another cost control </w:t>
      </w:r>
      <w:r w:rsidRPr="1799054F" w:rsidR="0226E845">
        <w:rPr>
          <w:rFonts w:ascii="Aptos" w:hAnsi="Aptos" w:eastAsia="Aptos" w:cs="Aptos" w:asciiTheme="minorAscii" w:hAnsiTheme="minorAscii" w:eastAsiaTheme="minorAscii" w:cstheme="minorAscii"/>
          <w:b w:val="0"/>
          <w:bCs w:val="0"/>
          <w:color w:val="000000" w:themeColor="text1" w:themeTint="FF" w:themeShade="FF"/>
          <w:sz w:val="24"/>
          <w:szCs w:val="24"/>
        </w:rPr>
        <w:t>strategy</w:t>
      </w:r>
      <w:r w:rsidRPr="1799054F" w:rsidR="178B2CB8">
        <w:rPr>
          <w:rFonts w:ascii="Aptos" w:hAnsi="Aptos" w:eastAsia="Aptos" w:cs="Aptos" w:asciiTheme="minorAscii" w:hAnsiTheme="minorAscii" w:eastAsiaTheme="minorAscii" w:cstheme="minorAscii"/>
          <w:b w:val="0"/>
          <w:bCs w:val="0"/>
          <w:color w:val="000000" w:themeColor="text1" w:themeTint="FF" w:themeShade="FF"/>
          <w:sz w:val="24"/>
          <w:szCs w:val="24"/>
        </w:rPr>
        <w:t>, where costly in the outset c</w:t>
      </w:r>
      <w:r w:rsidRPr="1799054F" w:rsidR="0D92C823">
        <w:rPr>
          <w:rFonts w:ascii="Aptos" w:hAnsi="Aptos" w:eastAsia="Aptos" w:cs="Aptos" w:asciiTheme="minorAscii" w:hAnsiTheme="minorAscii" w:eastAsiaTheme="minorAscii" w:cstheme="minorAscii"/>
          <w:b w:val="0"/>
          <w:bCs w:val="0"/>
          <w:color w:val="000000" w:themeColor="text1" w:themeTint="FF" w:themeShade="FF"/>
          <w:sz w:val="24"/>
          <w:szCs w:val="24"/>
        </w:rPr>
        <w:t>ould lower overall expenditure long-term.</w:t>
      </w:r>
      <w:r w:rsidRPr="1799054F" w:rsidR="22C08CE5">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With tourists becoming increasingly more informed about sustainability, as </w:t>
      </w:r>
      <w:r w:rsidRPr="1799054F" w:rsidR="7700EDA5">
        <w:rPr>
          <w:rFonts w:ascii="Aptos" w:hAnsi="Aptos" w:eastAsia="Aptos" w:cs="Aptos" w:asciiTheme="minorAscii" w:hAnsiTheme="minorAscii" w:eastAsiaTheme="minorAscii" w:cstheme="minorAscii"/>
          <w:b w:val="0"/>
          <w:bCs w:val="0"/>
          <w:color w:val="000000" w:themeColor="text1" w:themeTint="FF" w:themeShade="FF"/>
          <w:sz w:val="24"/>
          <w:szCs w:val="24"/>
        </w:rPr>
        <w:t>shown</w:t>
      </w:r>
      <w:r w:rsidRPr="1799054F" w:rsidR="22C08CE5">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by research </w:t>
      </w:r>
      <w:r w:rsidRPr="1799054F" w:rsidR="5B661389">
        <w:rPr>
          <w:rFonts w:ascii="Aptos" w:hAnsi="Aptos" w:eastAsia="Aptos" w:cs="Aptos" w:asciiTheme="minorAscii" w:hAnsiTheme="minorAscii" w:eastAsiaTheme="minorAscii" w:cstheme="minorAscii"/>
          <w:b w:val="0"/>
          <w:bCs w:val="0"/>
          <w:color w:val="000000" w:themeColor="text1" w:themeTint="FF" w:themeShade="FF"/>
          <w:sz w:val="24"/>
          <w:szCs w:val="24"/>
        </w:rPr>
        <w:t>conducted</w:t>
      </w:r>
      <w:r w:rsidRPr="1799054F" w:rsidR="22C08CE5">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finding 76% of travellers </w:t>
      </w:r>
      <w:r w:rsidRPr="1799054F" w:rsidR="22C08CE5">
        <w:rPr>
          <w:rFonts w:ascii="Aptos" w:hAnsi="Aptos" w:eastAsia="Aptos" w:cs="Aptos" w:asciiTheme="minorAscii" w:hAnsiTheme="minorAscii" w:eastAsiaTheme="minorAscii" w:cstheme="minorAscii"/>
          <w:b w:val="0"/>
          <w:bCs w:val="0"/>
          <w:color w:val="000000" w:themeColor="text1" w:themeTint="FF" w:themeShade="FF"/>
          <w:sz w:val="24"/>
          <w:szCs w:val="24"/>
        </w:rPr>
        <w:t>indicating</w:t>
      </w:r>
      <w:r w:rsidRPr="1799054F" w:rsidR="22C08CE5">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w:t>
      </w:r>
      <w:r w:rsidRPr="1799054F" w:rsidR="22C08CE5">
        <w:rPr>
          <w:rFonts w:ascii="Aptos" w:hAnsi="Aptos" w:eastAsia="Aptos" w:cs="Aptos" w:asciiTheme="minorAscii" w:hAnsiTheme="minorAscii" w:eastAsiaTheme="minorAscii" w:cstheme="minorAscii"/>
          <w:b w:val="0"/>
          <w:bCs w:val="0"/>
          <w:color w:val="000000" w:themeColor="text1" w:themeTint="FF" w:themeShade="FF"/>
          <w:sz w:val="24"/>
          <w:szCs w:val="24"/>
        </w:rPr>
        <w:t>they’d</w:t>
      </w:r>
      <w:r w:rsidRPr="1799054F" w:rsidR="22C08CE5">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more likely book a hotel if it had a </w:t>
      </w:r>
      <w:r w:rsidRPr="1799054F" w:rsidR="2CA97D4A">
        <w:rPr>
          <w:rFonts w:ascii="Aptos" w:hAnsi="Aptos" w:eastAsia="Aptos" w:cs="Aptos" w:asciiTheme="minorAscii" w:hAnsiTheme="minorAscii" w:eastAsiaTheme="minorAscii" w:cstheme="minorAscii"/>
          <w:b w:val="0"/>
          <w:bCs w:val="0"/>
          <w:color w:val="000000" w:themeColor="text1" w:themeTint="FF" w:themeShade="FF"/>
          <w:sz w:val="24"/>
          <w:szCs w:val="24"/>
        </w:rPr>
        <w:t>green certification (</w:t>
      </w:r>
      <w:r w:rsidRPr="1799054F" w:rsidR="2CA97D4A">
        <w:rPr>
          <w:rFonts w:ascii="Aptos" w:hAnsi="Aptos" w:eastAsia="Aptos" w:cs="Aptos" w:asciiTheme="minorAscii" w:hAnsiTheme="minorAscii" w:eastAsiaTheme="minorAscii" w:cstheme="minorAscii"/>
          <w:b w:val="0"/>
          <w:bCs w:val="0"/>
          <w:color w:val="000000" w:themeColor="text1" w:themeTint="FF" w:themeShade="FF"/>
          <w:sz w:val="24"/>
          <w:szCs w:val="24"/>
        </w:rPr>
        <w:t>Llanso</w:t>
      </w:r>
      <w:r w:rsidRPr="1799054F" w:rsidR="2CA97D4A">
        <w:rPr>
          <w:rFonts w:ascii="Aptos" w:hAnsi="Aptos" w:eastAsia="Aptos" w:cs="Aptos" w:asciiTheme="minorAscii" w:hAnsiTheme="minorAscii" w:eastAsiaTheme="minorAscii" w:cstheme="minorAscii"/>
          <w:b w:val="0"/>
          <w:bCs w:val="0"/>
          <w:color w:val="000000" w:themeColor="text1" w:themeTint="FF" w:themeShade="FF"/>
          <w:sz w:val="24"/>
          <w:szCs w:val="24"/>
        </w:rPr>
        <w:t>, 2024)</w:t>
      </w:r>
      <w:r w:rsidRPr="1799054F" w:rsidR="61BD9A09">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The projection of eco-friendly practices could increase the consumer demand. </w:t>
      </w:r>
    </w:p>
    <w:p w:rsidR="28866B0B" w:rsidP="6A0F007C" w:rsidRDefault="28866B0B" w14:paraId="4B1BAB52" w14:textId="335A6CA6">
      <w:pPr>
        <w:pStyle w:val="Normal"/>
        <w:shd w:val="clear" w:color="auto" w:fill="FFFFFF" w:themeFill="background1"/>
        <w:spacing w:before="240" w:beforeAutospacing="off" w:after="240" w:afterAutospacing="off" w:line="276" w:lineRule="auto"/>
        <w:jc w:val="left"/>
        <w:rPr>
          <w:rFonts w:ascii="Aptos" w:hAnsi="Aptos" w:eastAsia="Aptos" w:cs="Aptos" w:asciiTheme="minorAscii" w:hAnsiTheme="minorAscii" w:eastAsiaTheme="minorAscii" w:cstheme="minorAscii"/>
          <w:b w:val="1"/>
          <w:bCs w:val="1"/>
          <w:color w:val="000000" w:themeColor="text1" w:themeTint="FF" w:themeShade="FF"/>
          <w:sz w:val="28"/>
          <w:szCs w:val="28"/>
        </w:rPr>
      </w:pPr>
      <w:r w:rsidRPr="1799054F" w:rsidR="7A5FBF4E">
        <w:rPr>
          <w:rFonts w:ascii="Aptos" w:hAnsi="Aptos" w:eastAsia="Aptos" w:cs="Aptos" w:asciiTheme="minorAscii" w:hAnsiTheme="minorAscii" w:eastAsiaTheme="minorAscii" w:cstheme="minorAscii"/>
          <w:b w:val="1"/>
          <w:bCs w:val="1"/>
          <w:color w:val="000000" w:themeColor="text1" w:themeTint="FF" w:themeShade="FF"/>
          <w:sz w:val="28"/>
          <w:szCs w:val="28"/>
        </w:rPr>
        <w:t>Legal Policy, Procedure &amp; Strategy</w:t>
      </w:r>
    </w:p>
    <w:p w:rsidR="6CF627F6" w:rsidP="1799054F" w:rsidRDefault="6CF627F6" w14:paraId="7003E544" w14:textId="1598BE75">
      <w:pPr>
        <w:pStyle w:val="Normal"/>
        <w:shd w:val="clear" w:color="auto" w:fill="FFFFFF" w:themeFill="background1"/>
        <w:spacing w:before="240" w:beforeAutospacing="off" w:after="240" w:afterAutospacing="off" w:line="276" w:lineRule="auto"/>
        <w:jc w:val="left"/>
        <w:rPr>
          <w:rFonts w:ascii="Aptos" w:hAnsi="Aptos" w:eastAsia="Aptos" w:cs="Aptos" w:asciiTheme="minorAscii" w:hAnsiTheme="minorAscii" w:eastAsiaTheme="minorAscii" w:cstheme="minorAscii"/>
          <w:b w:val="0"/>
          <w:bCs w:val="0"/>
          <w:color w:val="000000" w:themeColor="text1" w:themeTint="FF" w:themeShade="FF"/>
          <w:sz w:val="24"/>
          <w:szCs w:val="24"/>
        </w:rPr>
      </w:pPr>
      <w:r w:rsidRPr="1799054F" w:rsidR="6CF627F6">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Hotel Montreal must </w:t>
      </w:r>
      <w:r w:rsidRPr="1799054F" w:rsidR="6CF627F6">
        <w:rPr>
          <w:rFonts w:ascii="Aptos" w:hAnsi="Aptos" w:eastAsia="Aptos" w:cs="Aptos" w:asciiTheme="minorAscii" w:hAnsiTheme="minorAscii" w:eastAsiaTheme="minorAscii" w:cstheme="minorAscii"/>
          <w:b w:val="0"/>
          <w:bCs w:val="0"/>
          <w:color w:val="000000" w:themeColor="text1" w:themeTint="FF" w:themeShade="FF"/>
          <w:sz w:val="24"/>
          <w:szCs w:val="24"/>
        </w:rPr>
        <w:t>comply with</w:t>
      </w:r>
      <w:r w:rsidRPr="1799054F" w:rsidR="6CF627F6">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all relevant local, </w:t>
      </w:r>
      <w:r w:rsidRPr="1799054F" w:rsidR="31BD10DB">
        <w:rPr>
          <w:rFonts w:ascii="Aptos" w:hAnsi="Aptos" w:eastAsia="Aptos" w:cs="Aptos" w:asciiTheme="minorAscii" w:hAnsiTheme="minorAscii" w:eastAsiaTheme="minorAscii" w:cstheme="minorAscii"/>
          <w:b w:val="0"/>
          <w:bCs w:val="0"/>
          <w:color w:val="000000" w:themeColor="text1" w:themeTint="FF" w:themeShade="FF"/>
          <w:sz w:val="24"/>
          <w:szCs w:val="24"/>
        </w:rPr>
        <w:t>national,</w:t>
      </w:r>
      <w:r w:rsidRPr="1799054F" w:rsidR="6CF627F6">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and international laws and regulations to ensure lawful operation. </w:t>
      </w:r>
      <w:r w:rsidRPr="1799054F" w:rsidR="571FF42C">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The </w:t>
      </w:r>
      <w:r w:rsidRPr="1799054F" w:rsidR="203616EF">
        <w:rPr>
          <w:rFonts w:ascii="Aptos" w:hAnsi="Aptos" w:eastAsia="Aptos" w:cs="Aptos" w:asciiTheme="minorAscii" w:hAnsiTheme="minorAscii" w:eastAsiaTheme="minorAscii" w:cstheme="minorAscii"/>
          <w:b w:val="0"/>
          <w:bCs w:val="0"/>
          <w:color w:val="000000" w:themeColor="text1" w:themeTint="FF" w:themeShade="FF"/>
          <w:sz w:val="24"/>
          <w:szCs w:val="24"/>
        </w:rPr>
        <w:t>responsibility</w:t>
      </w:r>
      <w:r w:rsidRPr="1799054F" w:rsidR="571FF42C">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and practices of legal ensure the company is compliant and </w:t>
      </w:r>
      <w:r w:rsidRPr="1799054F" w:rsidR="246324F5">
        <w:rPr>
          <w:rFonts w:ascii="Aptos" w:hAnsi="Aptos" w:eastAsia="Aptos" w:cs="Aptos" w:asciiTheme="minorAscii" w:hAnsiTheme="minorAscii" w:eastAsiaTheme="minorAscii" w:cstheme="minorAscii"/>
          <w:b w:val="0"/>
          <w:bCs w:val="0"/>
          <w:color w:val="000000" w:themeColor="text1" w:themeTint="FF" w:themeShade="FF"/>
          <w:sz w:val="24"/>
          <w:szCs w:val="24"/>
        </w:rPr>
        <w:t>protected</w:t>
      </w:r>
      <w:r w:rsidRPr="1799054F" w:rsidR="571FF42C">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from an organisational, staff and customer perspective</w:t>
      </w:r>
      <w:r w:rsidRPr="1799054F" w:rsidR="65682C14">
        <w:rPr>
          <w:rFonts w:ascii="Aptos" w:hAnsi="Aptos" w:eastAsia="Aptos" w:cs="Aptos" w:asciiTheme="minorAscii" w:hAnsiTheme="minorAscii" w:eastAsiaTheme="minorAscii" w:cstheme="minorAscii"/>
          <w:b w:val="0"/>
          <w:bCs w:val="0"/>
          <w:color w:val="000000" w:themeColor="text1" w:themeTint="FF" w:themeShade="FF"/>
          <w:sz w:val="24"/>
          <w:szCs w:val="24"/>
        </w:rPr>
        <w:t>,</w:t>
      </w:r>
      <w:r w:rsidRPr="1799054F" w:rsidR="571FF42C">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w:t>
      </w:r>
      <w:r w:rsidRPr="1799054F" w:rsidR="31B4A698">
        <w:rPr>
          <w:rFonts w:ascii="Aptos" w:hAnsi="Aptos" w:eastAsia="Aptos" w:cs="Aptos" w:asciiTheme="minorAscii" w:hAnsiTheme="minorAscii" w:eastAsiaTheme="minorAscii" w:cstheme="minorAscii"/>
          <w:b w:val="0"/>
          <w:bCs w:val="0"/>
          <w:color w:val="000000" w:themeColor="text1" w:themeTint="FF" w:themeShade="FF"/>
          <w:sz w:val="24"/>
          <w:szCs w:val="24"/>
        </w:rPr>
        <w:t>f</w:t>
      </w:r>
      <w:r w:rsidRPr="1799054F" w:rsidR="571FF42C">
        <w:rPr>
          <w:rFonts w:ascii="Aptos" w:hAnsi="Aptos" w:eastAsia="Aptos" w:cs="Aptos" w:asciiTheme="minorAscii" w:hAnsiTheme="minorAscii" w:eastAsiaTheme="minorAscii" w:cstheme="minorAscii"/>
          <w:b w:val="0"/>
          <w:bCs w:val="0"/>
          <w:color w:val="000000" w:themeColor="text1" w:themeTint="FF" w:themeShade="FF"/>
          <w:sz w:val="24"/>
          <w:szCs w:val="24"/>
        </w:rPr>
        <w:t>urther in</w:t>
      </w:r>
      <w:r w:rsidRPr="1799054F" w:rsidR="326F37B4">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formation on duties can be found in Appendix D. </w:t>
      </w:r>
      <w:r w:rsidRPr="1799054F" w:rsidR="41D42860">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Legal policy is the concern of every department and thus awareness and communication is needed for operation. </w:t>
      </w:r>
    </w:p>
    <w:p w:rsidR="41D42860" w:rsidP="1799054F" w:rsidRDefault="41D42860" w14:paraId="2DB67C68" w14:textId="5D82E1AE">
      <w:pPr>
        <w:pStyle w:val="Normal"/>
        <w:shd w:val="clear" w:color="auto" w:fill="FFFFFF" w:themeFill="background1"/>
        <w:spacing w:before="240" w:beforeAutospacing="off" w:after="240" w:afterAutospacing="off" w:line="276" w:lineRule="auto"/>
        <w:jc w:val="left"/>
        <w:rPr>
          <w:rFonts w:ascii="Aptos" w:hAnsi="Aptos" w:eastAsia="Aptos" w:cs="Aptos" w:asciiTheme="minorAscii" w:hAnsiTheme="minorAscii" w:eastAsiaTheme="minorAscii" w:cstheme="minorAscii"/>
          <w:b w:val="0"/>
          <w:bCs w:val="0"/>
          <w:color w:val="000000" w:themeColor="text1" w:themeTint="FF" w:themeShade="FF"/>
          <w:sz w:val="24"/>
          <w:szCs w:val="24"/>
        </w:rPr>
      </w:pPr>
      <w:r w:rsidRPr="1799054F" w:rsidR="41D42860">
        <w:rPr>
          <w:rFonts w:ascii="Aptos" w:hAnsi="Aptos" w:eastAsia="Aptos" w:cs="Aptos" w:asciiTheme="minorAscii" w:hAnsiTheme="minorAscii" w:eastAsiaTheme="minorAscii" w:cstheme="minorAscii"/>
          <w:b w:val="0"/>
          <w:bCs w:val="0"/>
          <w:color w:val="000000" w:themeColor="text1" w:themeTint="FF" w:themeShade="FF"/>
          <w:sz w:val="24"/>
          <w:szCs w:val="24"/>
        </w:rPr>
        <w:t>To remain compliant the company must be aware of policy and changes in existing or new legislation which affects them, this is done through the active monitorisation and participation in the legal process</w:t>
      </w:r>
      <w:r w:rsidRPr="1799054F" w:rsidR="11B12FDE">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w:t>
      </w:r>
      <w:r w:rsidRPr="1799054F" w:rsidR="697FE31A">
        <w:rPr>
          <w:rFonts w:ascii="Aptos" w:hAnsi="Aptos" w:eastAsia="Aptos" w:cs="Aptos" w:asciiTheme="minorAscii" w:hAnsiTheme="minorAscii" w:eastAsiaTheme="minorAscii" w:cstheme="minorAscii"/>
          <w:b w:val="0"/>
          <w:bCs w:val="0"/>
          <w:color w:val="000000" w:themeColor="text1" w:themeTint="FF" w:themeShade="FF"/>
          <w:sz w:val="24"/>
          <w:szCs w:val="24"/>
        </w:rPr>
        <w:t>like</w:t>
      </w:r>
      <w:r w:rsidRPr="1799054F" w:rsidR="41D42860">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s</w:t>
      </w:r>
      <w:r w:rsidRPr="1799054F" w:rsidR="55A6013F">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ubscribing to legal newsletters, engaging with industry </w:t>
      </w:r>
      <w:r w:rsidRPr="1799054F" w:rsidR="2E536564">
        <w:rPr>
          <w:rFonts w:ascii="Aptos" w:hAnsi="Aptos" w:eastAsia="Aptos" w:cs="Aptos" w:asciiTheme="minorAscii" w:hAnsiTheme="minorAscii" w:eastAsiaTheme="minorAscii" w:cstheme="minorAscii"/>
          <w:b w:val="0"/>
          <w:bCs w:val="0"/>
          <w:color w:val="000000" w:themeColor="text1" w:themeTint="FF" w:themeShade="FF"/>
          <w:sz w:val="24"/>
          <w:szCs w:val="24"/>
        </w:rPr>
        <w:t>associations,</w:t>
      </w:r>
      <w:r w:rsidRPr="1799054F" w:rsidR="55A6013F">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or consulting with legal counsel</w:t>
      </w:r>
      <w:r w:rsidRPr="1799054F" w:rsidR="31CA7266">
        <w:rPr>
          <w:rFonts w:ascii="Aptos" w:hAnsi="Aptos" w:eastAsia="Aptos" w:cs="Aptos" w:asciiTheme="minorAscii" w:hAnsiTheme="minorAscii" w:eastAsiaTheme="minorAscii" w:cstheme="minorAscii"/>
          <w:b w:val="0"/>
          <w:bCs w:val="0"/>
          <w:color w:val="000000" w:themeColor="text1" w:themeTint="FF" w:themeShade="FF"/>
          <w:sz w:val="24"/>
          <w:szCs w:val="24"/>
        </w:rPr>
        <w:t>.</w:t>
      </w:r>
      <w:r w:rsidRPr="1799054F" w:rsidR="7CC52AE8">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By </w:t>
      </w:r>
      <w:r w:rsidRPr="1799054F" w:rsidR="4D31F1AF">
        <w:rPr>
          <w:rFonts w:ascii="Aptos" w:hAnsi="Aptos" w:eastAsia="Aptos" w:cs="Aptos" w:asciiTheme="minorAscii" w:hAnsiTheme="minorAscii" w:eastAsiaTheme="minorAscii" w:cstheme="minorAscii"/>
          <w:b w:val="0"/>
          <w:bCs w:val="0"/>
          <w:color w:val="000000" w:themeColor="text1" w:themeTint="FF" w:themeShade="FF"/>
          <w:sz w:val="24"/>
          <w:szCs w:val="24"/>
        </w:rPr>
        <w:t>designating</w:t>
      </w:r>
      <w:r w:rsidRPr="1799054F" w:rsidR="7CC52AE8">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duties to legal compliance </w:t>
      </w:r>
      <w:r w:rsidRPr="1799054F" w:rsidR="0043A54F">
        <w:rPr>
          <w:rFonts w:ascii="Aptos" w:hAnsi="Aptos" w:eastAsia="Aptos" w:cs="Aptos" w:asciiTheme="minorAscii" w:hAnsiTheme="minorAscii" w:eastAsiaTheme="minorAscii" w:cstheme="minorAscii"/>
          <w:b w:val="0"/>
          <w:bCs w:val="0"/>
          <w:color w:val="000000" w:themeColor="text1" w:themeTint="FF" w:themeShade="FF"/>
          <w:sz w:val="24"/>
          <w:szCs w:val="24"/>
        </w:rPr>
        <w:t>adherence</w:t>
      </w:r>
      <w:r w:rsidRPr="1799054F" w:rsidR="7CC52AE8">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can be ensured, through internal audits and employee reviews ensuing those involved are </w:t>
      </w:r>
      <w:r w:rsidRPr="1799054F" w:rsidR="552F6B40">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well </w:t>
      </w:r>
      <w:r w:rsidRPr="1799054F" w:rsidR="7CC52AE8">
        <w:rPr>
          <w:rFonts w:ascii="Aptos" w:hAnsi="Aptos" w:eastAsia="Aptos" w:cs="Aptos" w:asciiTheme="minorAscii" w:hAnsiTheme="minorAscii" w:eastAsiaTheme="minorAscii" w:cstheme="minorAscii"/>
          <w:b w:val="0"/>
          <w:bCs w:val="0"/>
          <w:color w:val="000000" w:themeColor="text1" w:themeTint="FF" w:themeShade="FF"/>
          <w:sz w:val="24"/>
          <w:szCs w:val="24"/>
        </w:rPr>
        <w:t>informed (Iris Carbon</w:t>
      </w:r>
      <w:r w:rsidRPr="1799054F" w:rsidR="7A80A757">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2024). </w:t>
      </w:r>
    </w:p>
    <w:p w:rsidR="60A7799F" w:rsidP="1799054F" w:rsidRDefault="60A7799F" w14:paraId="02B0E611" w14:textId="58B1C4B3">
      <w:pPr>
        <w:pStyle w:val="Normal"/>
        <w:shd w:val="clear" w:color="auto" w:fill="FFFFFF" w:themeFill="background1"/>
        <w:spacing w:before="240" w:beforeAutospacing="off" w:after="240" w:afterAutospacing="off" w:line="276" w:lineRule="auto"/>
        <w:jc w:val="left"/>
        <w:rPr>
          <w:rFonts w:ascii="Aptos" w:hAnsi="Aptos" w:eastAsia="Aptos" w:cs="Aptos" w:asciiTheme="minorAscii" w:hAnsiTheme="minorAscii" w:eastAsiaTheme="minorAscii" w:cstheme="minorAscii"/>
          <w:b w:val="0"/>
          <w:bCs w:val="0"/>
          <w:color w:val="000000" w:themeColor="text1" w:themeTint="FF" w:themeShade="FF"/>
          <w:sz w:val="24"/>
          <w:szCs w:val="24"/>
        </w:rPr>
      </w:pPr>
      <w:r w:rsidRPr="1799054F" w:rsidR="60A7799F">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As noted in Appendix D, the creation and enforcement of protocols adhering to legal standards are the duty of the hotel’s legal area. </w:t>
      </w:r>
      <w:r w:rsidRPr="1799054F" w:rsidR="260CAAF6">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Protocols may differ between departments but a key one to note are health and safety protocols. When a guest stays with Hotel </w:t>
      </w:r>
      <w:r w:rsidRPr="1799054F" w:rsidR="260CAAF6">
        <w:rPr>
          <w:rFonts w:ascii="Aptos" w:hAnsi="Aptos" w:eastAsia="Aptos" w:cs="Aptos" w:asciiTheme="minorAscii" w:hAnsiTheme="minorAscii" w:eastAsiaTheme="minorAscii" w:cstheme="minorAscii"/>
          <w:b w:val="0"/>
          <w:bCs w:val="0"/>
          <w:color w:val="000000" w:themeColor="text1" w:themeTint="FF" w:themeShade="FF"/>
          <w:sz w:val="24"/>
          <w:szCs w:val="24"/>
        </w:rPr>
        <w:t>Montreal</w:t>
      </w:r>
      <w:r w:rsidRPr="1799054F" w:rsidR="260CAAF6">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they have a duty of care and responsibility for them, the use of proper procedure can ensure safety for both guests and staff. </w:t>
      </w:r>
    </w:p>
    <w:p w:rsidR="3FF629CE" w:rsidP="1799054F" w:rsidRDefault="3FF629CE" w14:paraId="445CCB3D" w14:textId="39D3ADA3">
      <w:pPr>
        <w:pStyle w:val="Normal"/>
        <w:shd w:val="clear" w:color="auto" w:fill="FFFFFF" w:themeFill="background1"/>
        <w:spacing w:before="240" w:beforeAutospacing="off" w:after="240" w:afterAutospacing="off" w:line="276" w:lineRule="auto"/>
        <w:jc w:val="left"/>
        <w:rPr>
          <w:rFonts w:ascii="Aptos" w:hAnsi="Aptos" w:eastAsia="Aptos" w:cs="Aptos" w:asciiTheme="minorAscii" w:hAnsiTheme="minorAscii" w:eastAsiaTheme="minorAscii" w:cstheme="minorAscii"/>
          <w:b w:val="0"/>
          <w:bCs w:val="0"/>
          <w:color w:val="000000" w:themeColor="text1" w:themeTint="FF" w:themeShade="FF"/>
          <w:sz w:val="24"/>
          <w:szCs w:val="24"/>
        </w:rPr>
      </w:pPr>
      <w:r w:rsidRPr="1799054F" w:rsidR="3FF629CE">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Health and safety </w:t>
      </w:r>
      <w:r w:rsidRPr="1799054F" w:rsidR="70B65D84">
        <w:rPr>
          <w:rFonts w:ascii="Aptos" w:hAnsi="Aptos" w:eastAsia="Aptos" w:cs="Aptos" w:asciiTheme="minorAscii" w:hAnsiTheme="minorAscii" w:eastAsiaTheme="minorAscii" w:cstheme="minorAscii"/>
          <w:b w:val="0"/>
          <w:bCs w:val="0"/>
          <w:color w:val="000000" w:themeColor="text1" w:themeTint="FF" w:themeShade="FF"/>
          <w:sz w:val="24"/>
          <w:szCs w:val="24"/>
        </w:rPr>
        <w:t>protocols</w:t>
      </w:r>
      <w:r w:rsidRPr="1799054F" w:rsidR="3FF629CE">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can differ </w:t>
      </w:r>
      <w:r w:rsidRPr="1799054F" w:rsidR="3EBEEDF9">
        <w:rPr>
          <w:rFonts w:ascii="Aptos" w:hAnsi="Aptos" w:eastAsia="Aptos" w:cs="Aptos" w:asciiTheme="minorAscii" w:hAnsiTheme="minorAscii" w:eastAsiaTheme="minorAscii" w:cstheme="minorAscii"/>
          <w:b w:val="0"/>
          <w:bCs w:val="0"/>
          <w:color w:val="000000" w:themeColor="text1" w:themeTint="FF" w:themeShade="FF"/>
          <w:sz w:val="24"/>
          <w:szCs w:val="24"/>
        </w:rPr>
        <w:t>from fire safety</w:t>
      </w:r>
      <w:r w:rsidRPr="1799054F" w:rsidR="3FF629CE">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to emergency evacuation plans, to health crises like COVID-19. This compliance can be </w:t>
      </w:r>
      <w:r w:rsidRPr="1799054F" w:rsidR="3AC48541">
        <w:rPr>
          <w:rFonts w:ascii="Aptos" w:hAnsi="Aptos" w:eastAsia="Aptos" w:cs="Aptos" w:asciiTheme="minorAscii" w:hAnsiTheme="minorAscii" w:eastAsiaTheme="minorAscii" w:cstheme="minorAscii"/>
          <w:b w:val="0"/>
          <w:bCs w:val="0"/>
          <w:color w:val="000000" w:themeColor="text1" w:themeTint="FF" w:themeShade="FF"/>
          <w:sz w:val="24"/>
          <w:szCs w:val="24"/>
        </w:rPr>
        <w:t>achieved</w:t>
      </w:r>
      <w:r w:rsidRPr="1799054F" w:rsidR="3FF629CE">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through strategies like comprehensive standard operating procedures (</w:t>
      </w:r>
      <w:r w:rsidRPr="1799054F" w:rsidR="110CE7D3">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SOPs) for key safety areas, as well as emergency response plans and injury/hazard reporting and instigations. By creating clear concise procedures information can be spread and </w:t>
      </w:r>
      <w:r w:rsidRPr="1799054F" w:rsidR="100F2DEB">
        <w:rPr>
          <w:rFonts w:ascii="Aptos" w:hAnsi="Aptos" w:eastAsia="Aptos" w:cs="Aptos" w:asciiTheme="minorAscii" w:hAnsiTheme="minorAscii" w:eastAsiaTheme="minorAscii" w:cstheme="minorAscii"/>
          <w:b w:val="0"/>
          <w:bCs w:val="0"/>
          <w:color w:val="000000" w:themeColor="text1" w:themeTint="FF" w:themeShade="FF"/>
          <w:sz w:val="24"/>
          <w:szCs w:val="24"/>
        </w:rPr>
        <w:t>received</w:t>
      </w:r>
      <w:r w:rsidRPr="1799054F" w:rsidR="110CE7D3">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in </w:t>
      </w:r>
      <w:r w:rsidRPr="1799054F" w:rsidR="110CE7D3">
        <w:rPr>
          <w:rFonts w:ascii="Aptos" w:hAnsi="Aptos" w:eastAsia="Aptos" w:cs="Aptos" w:asciiTheme="minorAscii" w:hAnsiTheme="minorAscii" w:eastAsiaTheme="minorAscii" w:cstheme="minorAscii"/>
          <w:b w:val="0"/>
          <w:bCs w:val="0"/>
          <w:color w:val="000000" w:themeColor="text1" w:themeTint="FF" w:themeShade="FF"/>
          <w:sz w:val="24"/>
          <w:szCs w:val="24"/>
        </w:rPr>
        <w:t>timely</w:t>
      </w:r>
      <w:r w:rsidRPr="1799054F" w:rsidR="110CE7D3">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w:t>
      </w:r>
      <w:r w:rsidRPr="1799054F" w:rsidR="110CE7D3">
        <w:rPr>
          <w:rFonts w:ascii="Aptos" w:hAnsi="Aptos" w:eastAsia="Aptos" w:cs="Aptos" w:asciiTheme="minorAscii" w:hAnsiTheme="minorAscii" w:eastAsiaTheme="minorAscii" w:cstheme="minorAscii"/>
          <w:b w:val="0"/>
          <w:bCs w:val="0"/>
          <w:color w:val="000000" w:themeColor="text1" w:themeTint="FF" w:themeShade="FF"/>
          <w:sz w:val="24"/>
          <w:szCs w:val="24"/>
        </w:rPr>
        <w:t>accurate</w:t>
      </w:r>
      <w:r w:rsidRPr="1799054F" w:rsidR="110CE7D3">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manner</w:t>
      </w:r>
      <w:r w:rsidRPr="1799054F" w:rsidR="5954E144">
        <w:rPr>
          <w:rFonts w:ascii="Aptos" w:hAnsi="Aptos" w:eastAsia="Aptos" w:cs="Aptos" w:asciiTheme="minorAscii" w:hAnsiTheme="minorAscii" w:eastAsiaTheme="minorAscii" w:cstheme="minorAscii"/>
          <w:b w:val="0"/>
          <w:bCs w:val="0"/>
          <w:color w:val="000000" w:themeColor="text1" w:themeTint="FF" w:themeShade="FF"/>
          <w:sz w:val="24"/>
          <w:szCs w:val="24"/>
        </w:rPr>
        <w:t>s, lessening confusion in crisis situations (</w:t>
      </w:r>
      <w:r w:rsidRPr="1799054F" w:rsidR="5954E144">
        <w:rPr>
          <w:rFonts w:ascii="Aptos" w:hAnsi="Aptos" w:eastAsia="Aptos" w:cs="Aptos" w:asciiTheme="minorAscii" w:hAnsiTheme="minorAscii" w:eastAsiaTheme="minorAscii" w:cstheme="minorAscii"/>
          <w:b w:val="0"/>
          <w:bCs w:val="0"/>
          <w:color w:val="000000" w:themeColor="text1" w:themeTint="FF" w:themeShade="FF"/>
          <w:sz w:val="24"/>
          <w:szCs w:val="24"/>
        </w:rPr>
        <w:t>Collaboris</w:t>
      </w:r>
      <w:r w:rsidRPr="1799054F" w:rsidR="5954E144">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2025). </w:t>
      </w:r>
    </w:p>
    <w:p w:rsidR="5263C3C2" w:rsidP="1799054F" w:rsidRDefault="5263C3C2" w14:paraId="64784D48" w14:textId="1D376659">
      <w:pPr>
        <w:pStyle w:val="Normal"/>
        <w:shd w:val="clear" w:color="auto" w:fill="FFFFFF" w:themeFill="background1"/>
        <w:spacing w:before="240" w:beforeAutospacing="off" w:after="240" w:afterAutospacing="off" w:line="276" w:lineRule="auto"/>
        <w:jc w:val="left"/>
        <w:rPr>
          <w:rFonts w:ascii="Aptos" w:hAnsi="Aptos" w:eastAsia="Aptos" w:cs="Aptos" w:asciiTheme="minorAscii" w:hAnsiTheme="minorAscii" w:eastAsiaTheme="minorAscii" w:cstheme="minorAscii"/>
          <w:b w:val="0"/>
          <w:bCs w:val="0"/>
          <w:color w:val="000000" w:themeColor="text1" w:themeTint="FF" w:themeShade="FF"/>
          <w:sz w:val="24"/>
          <w:szCs w:val="24"/>
        </w:rPr>
      </w:pPr>
      <w:r w:rsidRPr="1799054F" w:rsidR="5263C3C2">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Collaboration between the legal sector and other departments can ensure standards of risk management, like </w:t>
      </w:r>
      <w:r w:rsidRPr="1799054F" w:rsidR="0577A32B">
        <w:rPr>
          <w:rFonts w:ascii="Aptos" w:hAnsi="Aptos" w:eastAsia="Aptos" w:cs="Aptos" w:asciiTheme="minorAscii" w:hAnsiTheme="minorAscii" w:eastAsiaTheme="minorAscii" w:cstheme="minorAscii"/>
          <w:b w:val="0"/>
          <w:bCs w:val="0"/>
          <w:color w:val="000000" w:themeColor="text1" w:themeTint="FF" w:themeShade="FF"/>
          <w:sz w:val="24"/>
          <w:szCs w:val="24"/>
        </w:rPr>
        <w:t>through</w:t>
      </w:r>
      <w:r w:rsidRPr="1799054F" w:rsidR="5263C3C2">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w:t>
      </w:r>
      <w:r w:rsidRPr="1799054F" w:rsidR="076037F4">
        <w:rPr>
          <w:rFonts w:ascii="Aptos" w:hAnsi="Aptos" w:eastAsia="Aptos" w:cs="Aptos" w:asciiTheme="minorAscii" w:hAnsiTheme="minorAscii" w:eastAsiaTheme="minorAscii" w:cstheme="minorAscii"/>
          <w:b w:val="0"/>
          <w:bCs w:val="0"/>
          <w:color w:val="000000" w:themeColor="text1" w:themeTint="FF" w:themeShade="FF"/>
          <w:sz w:val="24"/>
          <w:szCs w:val="24"/>
        </w:rPr>
        <w:t>t</w:t>
      </w:r>
      <w:r w:rsidRPr="1799054F" w:rsidR="5263C3C2">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he creation and adoption of contingency plans. These plans can be used as a strategy to mitigate risks while </w:t>
      </w:r>
      <w:r w:rsidRPr="1799054F" w:rsidR="5263C3C2">
        <w:rPr>
          <w:rFonts w:ascii="Aptos" w:hAnsi="Aptos" w:eastAsia="Aptos" w:cs="Aptos" w:asciiTheme="minorAscii" w:hAnsiTheme="minorAscii" w:eastAsiaTheme="minorAscii" w:cstheme="minorAscii"/>
          <w:b w:val="0"/>
          <w:bCs w:val="0"/>
          <w:color w:val="000000" w:themeColor="text1" w:themeTint="FF" w:themeShade="FF"/>
          <w:sz w:val="24"/>
          <w:szCs w:val="24"/>
        </w:rPr>
        <w:t>remaining</w:t>
      </w:r>
      <w:r w:rsidRPr="1799054F" w:rsidR="5263C3C2">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lawful and upholding saf</w:t>
      </w:r>
      <w:r w:rsidRPr="1799054F" w:rsidR="07F2C2B3">
        <w:rPr>
          <w:rFonts w:ascii="Aptos" w:hAnsi="Aptos" w:eastAsia="Aptos" w:cs="Aptos" w:asciiTheme="minorAscii" w:hAnsiTheme="minorAscii" w:eastAsiaTheme="minorAscii" w:cstheme="minorAscii"/>
          <w:b w:val="0"/>
          <w:bCs w:val="0"/>
          <w:color w:val="000000" w:themeColor="text1" w:themeTint="FF" w:themeShade="FF"/>
          <w:sz w:val="24"/>
          <w:szCs w:val="24"/>
        </w:rPr>
        <w:t>ety standards. Contingencies can cover various scenarios like staff shortages, supply chain issues, safety incidents and disaster response, an example of a contingency pla</w:t>
      </w:r>
      <w:r w:rsidRPr="1799054F" w:rsidR="080B5A56">
        <w:rPr>
          <w:rFonts w:ascii="Aptos" w:hAnsi="Aptos" w:eastAsia="Aptos" w:cs="Aptos" w:asciiTheme="minorAscii" w:hAnsiTheme="minorAscii" w:eastAsiaTheme="minorAscii" w:cstheme="minorAscii"/>
          <w:b w:val="0"/>
          <w:bCs w:val="0"/>
          <w:color w:val="000000" w:themeColor="text1" w:themeTint="FF" w:themeShade="FF"/>
          <w:sz w:val="24"/>
          <w:szCs w:val="24"/>
        </w:rPr>
        <w:t>n for Hotel Montreal can be found in Appendix E. By preparing and educating staff for scenarios risk can be mit</w:t>
      </w:r>
      <w:r w:rsidRPr="1799054F" w:rsidR="0B109203">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igated when something does go wrong. Emphasis on preparation and communication in a crisis is important to the business and its stakeholders as it </w:t>
      </w:r>
      <w:r w:rsidRPr="1799054F" w:rsidR="0B109203">
        <w:rPr>
          <w:rFonts w:ascii="Aptos" w:hAnsi="Aptos" w:eastAsia="Aptos" w:cs="Aptos" w:asciiTheme="minorAscii" w:hAnsiTheme="minorAscii" w:eastAsiaTheme="minorAscii" w:cstheme="minorAscii"/>
          <w:b w:val="0"/>
          <w:bCs w:val="0"/>
          <w:color w:val="000000" w:themeColor="text1" w:themeTint="FF" w:themeShade="FF"/>
          <w:sz w:val="24"/>
          <w:szCs w:val="24"/>
        </w:rPr>
        <w:t>maintains</w:t>
      </w:r>
      <w:r w:rsidRPr="1799054F" w:rsidR="0B109203">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the reputation</w:t>
      </w:r>
      <w:r w:rsidRPr="1799054F" w:rsidR="3AB3B787">
        <w:rPr>
          <w:rFonts w:ascii="Aptos" w:hAnsi="Aptos" w:eastAsia="Aptos" w:cs="Aptos" w:asciiTheme="minorAscii" w:hAnsiTheme="minorAscii" w:eastAsiaTheme="minorAscii" w:cstheme="minorAscii"/>
          <w:b w:val="0"/>
          <w:bCs w:val="0"/>
          <w:color w:val="000000" w:themeColor="text1" w:themeTint="FF" w:themeShade="FF"/>
          <w:sz w:val="24"/>
          <w:szCs w:val="24"/>
        </w:rPr>
        <w:t>/</w:t>
      </w:r>
      <w:r w:rsidRPr="1799054F" w:rsidR="0B109203">
        <w:rPr>
          <w:rFonts w:ascii="Aptos" w:hAnsi="Aptos" w:eastAsia="Aptos" w:cs="Aptos" w:asciiTheme="minorAscii" w:hAnsiTheme="minorAscii" w:eastAsiaTheme="minorAscii" w:cstheme="minorAscii"/>
          <w:b w:val="0"/>
          <w:bCs w:val="0"/>
          <w:color w:val="000000" w:themeColor="text1" w:themeTint="FF" w:themeShade="FF"/>
          <w:sz w:val="24"/>
          <w:szCs w:val="24"/>
        </w:rPr>
        <w:t>trust of the business through showing its pro</w:t>
      </w:r>
      <w:r w:rsidRPr="1799054F" w:rsidR="0C3C5ADF">
        <w:rPr>
          <w:rFonts w:ascii="Aptos" w:hAnsi="Aptos" w:eastAsia="Aptos" w:cs="Aptos" w:asciiTheme="minorAscii" w:hAnsiTheme="minorAscii" w:eastAsiaTheme="minorAscii" w:cstheme="minorAscii"/>
          <w:b w:val="0"/>
          <w:bCs w:val="0"/>
          <w:color w:val="000000" w:themeColor="text1" w:themeTint="FF" w:themeShade="FF"/>
          <w:sz w:val="24"/>
          <w:szCs w:val="24"/>
        </w:rPr>
        <w:t>fessionalism and reliability</w:t>
      </w:r>
      <w:r w:rsidRPr="1799054F" w:rsidR="67CB12A0">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w:t>
      </w:r>
      <w:r w:rsidRPr="1799054F" w:rsidR="57C80997">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Henderson Loggie, 2023). </w:t>
      </w:r>
    </w:p>
    <w:p w:rsidR="5D7AEAB7" w:rsidP="1799054F" w:rsidRDefault="5D7AEAB7" w14:paraId="180BB4F8" w14:textId="0B462F7B">
      <w:pPr>
        <w:pStyle w:val="Normal"/>
        <w:shd w:val="clear" w:color="auto" w:fill="FFFFFF" w:themeFill="background1"/>
        <w:spacing w:before="240" w:beforeAutospacing="off" w:after="240" w:afterAutospacing="off" w:line="276" w:lineRule="auto"/>
        <w:jc w:val="left"/>
        <w:rPr>
          <w:rFonts w:ascii="Aptos" w:hAnsi="Aptos" w:eastAsia="Aptos" w:cs="Aptos" w:asciiTheme="minorAscii" w:hAnsiTheme="minorAscii" w:eastAsiaTheme="minorAscii" w:cstheme="minorAscii"/>
          <w:b w:val="0"/>
          <w:bCs w:val="0"/>
          <w:color w:val="000000" w:themeColor="text1" w:themeTint="FF" w:themeShade="FF"/>
          <w:sz w:val="24"/>
          <w:szCs w:val="24"/>
        </w:rPr>
      </w:pPr>
      <w:r w:rsidRPr="1799054F" w:rsidR="5D7AEAB7">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Insurance and liability ensure the business can manage ay claim or legal issue when they </w:t>
      </w:r>
      <w:r w:rsidRPr="1799054F" w:rsidR="5ED19B26">
        <w:rPr>
          <w:rFonts w:ascii="Aptos" w:hAnsi="Aptos" w:eastAsia="Aptos" w:cs="Aptos" w:asciiTheme="minorAscii" w:hAnsiTheme="minorAscii" w:eastAsiaTheme="minorAscii" w:cstheme="minorAscii"/>
          <w:b w:val="0"/>
          <w:bCs w:val="0"/>
          <w:color w:val="000000" w:themeColor="text1" w:themeTint="FF" w:themeShade="FF"/>
          <w:sz w:val="24"/>
          <w:szCs w:val="24"/>
        </w:rPr>
        <w:t>arise</w:t>
      </w:r>
      <w:r w:rsidRPr="1799054F" w:rsidR="5D7AEAB7">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In </w:t>
      </w:r>
      <w:r w:rsidRPr="1799054F" w:rsidR="738E9F16">
        <w:rPr>
          <w:rFonts w:ascii="Aptos" w:hAnsi="Aptos" w:eastAsia="Aptos" w:cs="Aptos" w:asciiTheme="minorAscii" w:hAnsiTheme="minorAscii" w:eastAsiaTheme="minorAscii" w:cstheme="minorAscii"/>
          <w:b w:val="0"/>
          <w:bCs w:val="0"/>
          <w:color w:val="000000" w:themeColor="text1" w:themeTint="FF" w:themeShade="FF"/>
          <w:sz w:val="24"/>
          <w:szCs w:val="24"/>
        </w:rPr>
        <w:t>Canada,</w:t>
      </w:r>
      <w:r w:rsidRPr="1799054F" w:rsidR="5D7AEAB7">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a hotel requires several types of insurance to cover </w:t>
      </w:r>
      <w:r w:rsidRPr="1799054F" w:rsidR="3F78DB18">
        <w:rPr>
          <w:rFonts w:ascii="Aptos" w:hAnsi="Aptos" w:eastAsia="Aptos" w:cs="Aptos" w:asciiTheme="minorAscii" w:hAnsiTheme="minorAscii" w:eastAsiaTheme="minorAscii" w:cstheme="minorAscii"/>
          <w:b w:val="0"/>
          <w:bCs w:val="0"/>
          <w:color w:val="000000" w:themeColor="text1" w:themeTint="FF" w:themeShade="FF"/>
          <w:sz w:val="24"/>
          <w:szCs w:val="24"/>
        </w:rPr>
        <w:t>different</w:t>
      </w:r>
      <w:r w:rsidRPr="1799054F" w:rsidR="5D7AEAB7">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aspects</w:t>
      </w:r>
      <w:r w:rsidRPr="1799054F" w:rsidR="5D7AEAB7">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of the bu</w:t>
      </w:r>
      <w:r w:rsidRPr="1799054F" w:rsidR="7A9F7154">
        <w:rPr>
          <w:rFonts w:ascii="Aptos" w:hAnsi="Aptos" w:eastAsia="Aptos" w:cs="Aptos" w:asciiTheme="minorAscii" w:hAnsiTheme="minorAscii" w:eastAsiaTheme="minorAscii" w:cstheme="minorAscii"/>
          <w:b w:val="0"/>
          <w:bCs w:val="0"/>
          <w:color w:val="000000" w:themeColor="text1" w:themeTint="FF" w:themeShade="FF"/>
          <w:sz w:val="24"/>
          <w:szCs w:val="24"/>
        </w:rPr>
        <w:t>siness. Although hotels can differ Hotel Montreal requires commercial general liability insurance to protect from monetary loss arising from lawsuits involving personal injury, slander/</w:t>
      </w:r>
      <w:r w:rsidRPr="1799054F" w:rsidR="0A889C4E">
        <w:rPr>
          <w:rFonts w:ascii="Aptos" w:hAnsi="Aptos" w:eastAsia="Aptos" w:cs="Aptos" w:asciiTheme="minorAscii" w:hAnsiTheme="minorAscii" w:eastAsiaTheme="minorAscii" w:cstheme="minorAscii"/>
          <w:b w:val="0"/>
          <w:bCs w:val="0"/>
          <w:color w:val="000000" w:themeColor="text1" w:themeTint="FF" w:themeShade="FF"/>
          <w:sz w:val="24"/>
          <w:szCs w:val="24"/>
        </w:rPr>
        <w:t>defamation,</w:t>
      </w:r>
      <w:r w:rsidRPr="1799054F" w:rsidR="7A9F7154">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and property damage (Gall</w:t>
      </w:r>
      <w:r w:rsidRPr="1799054F" w:rsidR="1E97A926">
        <w:rPr>
          <w:rFonts w:ascii="Aptos" w:hAnsi="Aptos" w:eastAsia="Aptos" w:cs="Aptos" w:asciiTheme="minorAscii" w:hAnsiTheme="minorAscii" w:eastAsiaTheme="minorAscii" w:cstheme="minorAscii"/>
          <w:b w:val="0"/>
          <w:bCs w:val="0"/>
          <w:color w:val="000000" w:themeColor="text1" w:themeTint="FF" w:themeShade="FF"/>
          <w:sz w:val="24"/>
          <w:szCs w:val="24"/>
        </w:rPr>
        <w:t>agher, 2025). Comprehensive hotel insurance policy is another strategy to ensure the long-term survival of the business by protecting its financial assets and avoiding damage to the brands reputation (Morgan Richards</w:t>
      </w:r>
      <w:r w:rsidRPr="1799054F" w:rsidR="1D5AFE35">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on Ltd, 2025). </w:t>
      </w:r>
    </w:p>
    <w:p w:rsidR="28866B0B" w:rsidP="6A0F007C" w:rsidRDefault="28866B0B" w14:paraId="2021C416" w14:textId="5E83A429">
      <w:pPr>
        <w:shd w:val="clear" w:color="auto" w:fill="FFFFFF" w:themeFill="background1"/>
        <w:spacing w:before="240" w:beforeAutospacing="off" w:after="300" w:afterAutospacing="off" w:line="240" w:lineRule="auto"/>
        <w:ind w:left="0" w:right="0"/>
        <w:jc w:val="left"/>
        <w:rPr>
          <w:rFonts w:ascii="Aptos" w:hAnsi="Aptos" w:eastAsia="Aptos" w:cs="Aptos" w:asciiTheme="minorAscii" w:hAnsiTheme="minorAscii" w:eastAsiaTheme="minorAscii" w:cstheme="minorAscii"/>
          <w:b w:val="1"/>
          <w:bCs w:val="1"/>
          <w:color w:val="000000" w:themeColor="text1" w:themeTint="FF" w:themeShade="FF"/>
          <w:sz w:val="28"/>
          <w:szCs w:val="28"/>
          <w:u w:val="none"/>
        </w:rPr>
      </w:pPr>
      <w:r w:rsidRPr="1799054F" w:rsidR="6345EE7E">
        <w:rPr>
          <w:rFonts w:ascii="Aptos" w:hAnsi="Aptos" w:eastAsia="Aptos" w:cs="Aptos" w:asciiTheme="minorAscii" w:hAnsiTheme="minorAscii" w:eastAsiaTheme="minorAscii" w:cstheme="minorAscii"/>
          <w:b w:val="1"/>
          <w:bCs w:val="1"/>
          <w:color w:val="000000" w:themeColor="text1" w:themeTint="FF" w:themeShade="FF"/>
          <w:sz w:val="28"/>
          <w:szCs w:val="28"/>
          <w:u w:val="none"/>
        </w:rPr>
        <w:t>Monitoring and Evaluation</w:t>
      </w:r>
    </w:p>
    <w:p w:rsidR="5E88B8BE" w:rsidP="1799054F" w:rsidRDefault="5E88B8BE" w14:paraId="551FAC0C" w14:textId="6B0A42CC">
      <w:pPr>
        <w:shd w:val="clear" w:color="auto" w:fill="FFFFFF" w:themeFill="background1"/>
        <w:spacing w:before="240" w:beforeAutospacing="off" w:after="300" w:afterAutospacing="off" w:line="240" w:lineRule="auto"/>
        <w:ind w:left="0" w:right="0"/>
        <w:jc w:val="left"/>
        <w:rPr>
          <w:rFonts w:ascii="Aptos" w:hAnsi="Aptos" w:eastAsia="Aptos" w:cs="Aptos" w:asciiTheme="minorAscii" w:hAnsiTheme="minorAscii" w:eastAsiaTheme="minorAscii" w:cstheme="minorAscii"/>
          <w:b w:val="0"/>
          <w:bCs w:val="0"/>
          <w:color w:val="000000" w:themeColor="text1" w:themeTint="FF" w:themeShade="FF"/>
          <w:sz w:val="24"/>
          <w:szCs w:val="24"/>
          <w:u w:val="none"/>
        </w:rPr>
      </w:pPr>
      <w:r w:rsidRPr="1799054F" w:rsidR="5E88B8BE">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The identification of metrics for performance analysis are </w:t>
      </w:r>
      <w:r w:rsidRPr="1799054F" w:rsidR="5E88B8BE">
        <w:rPr>
          <w:rFonts w:ascii="Aptos" w:hAnsi="Aptos" w:eastAsia="Aptos" w:cs="Aptos" w:asciiTheme="minorAscii" w:hAnsiTheme="minorAscii" w:eastAsiaTheme="minorAscii" w:cstheme="minorAscii"/>
          <w:b w:val="0"/>
          <w:bCs w:val="0"/>
          <w:color w:val="000000" w:themeColor="text1" w:themeTint="FF" w:themeShade="FF"/>
          <w:sz w:val="24"/>
          <w:szCs w:val="24"/>
          <w:u w:val="none"/>
        </w:rPr>
        <w:t>required</w:t>
      </w:r>
      <w:r w:rsidRPr="1799054F" w:rsidR="5E88B8BE">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to </w:t>
      </w:r>
      <w:r w:rsidRPr="1799054F" w:rsidR="5E88B8BE">
        <w:rPr>
          <w:rFonts w:ascii="Aptos" w:hAnsi="Aptos" w:eastAsia="Aptos" w:cs="Aptos" w:asciiTheme="minorAscii" w:hAnsiTheme="minorAscii" w:eastAsiaTheme="minorAscii" w:cstheme="minorAscii"/>
          <w:b w:val="0"/>
          <w:bCs w:val="0"/>
          <w:color w:val="000000" w:themeColor="text1" w:themeTint="FF" w:themeShade="FF"/>
          <w:sz w:val="24"/>
          <w:szCs w:val="24"/>
          <w:u w:val="none"/>
        </w:rPr>
        <w:t>monitor</w:t>
      </w:r>
      <w:r w:rsidRPr="1799054F" w:rsidR="5E88B8BE">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and analyse the operational efficiency and performance of the organisation, this is done through KPIs. Whether the hotel wanted to examine the success of </w:t>
      </w:r>
      <w:r w:rsidRPr="1799054F" w:rsidR="516FB56E">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marketing, HR, finance, legal or other departments within the business the use of KPIs can </w:t>
      </w:r>
      <w:r w:rsidRPr="1799054F" w:rsidR="516FB56E">
        <w:rPr>
          <w:rFonts w:ascii="Aptos" w:hAnsi="Aptos" w:eastAsia="Aptos" w:cs="Aptos" w:asciiTheme="minorAscii" w:hAnsiTheme="minorAscii" w:eastAsiaTheme="minorAscii" w:cstheme="minorAscii"/>
          <w:b w:val="0"/>
          <w:bCs w:val="0"/>
          <w:color w:val="000000" w:themeColor="text1" w:themeTint="FF" w:themeShade="FF"/>
          <w:sz w:val="24"/>
          <w:szCs w:val="24"/>
          <w:u w:val="none"/>
        </w:rPr>
        <w:t>identify</w:t>
      </w:r>
      <w:r w:rsidRPr="1799054F" w:rsidR="516FB56E">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metrics of success to measure and evaluate the progress of areas towards long-term goals of the organisation</w:t>
      </w:r>
      <w:r w:rsidRPr="1799054F" w:rsidR="726613AE">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and quality work</w:t>
      </w:r>
      <w:r w:rsidRPr="1799054F" w:rsidR="516FB56E">
        <w:rPr>
          <w:rFonts w:ascii="Aptos" w:hAnsi="Aptos" w:eastAsia="Aptos" w:cs="Aptos" w:asciiTheme="minorAscii" w:hAnsiTheme="minorAscii" w:eastAsiaTheme="minorAscii" w:cstheme="minorAscii"/>
          <w:b w:val="0"/>
          <w:bCs w:val="0"/>
          <w:color w:val="000000" w:themeColor="text1" w:themeTint="FF" w:themeShade="FF"/>
          <w:sz w:val="24"/>
          <w:szCs w:val="24"/>
          <w:u w:val="none"/>
        </w:rPr>
        <w:t>.</w:t>
      </w:r>
      <w:r w:rsidRPr="1799054F" w:rsidR="47B5A9B6">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(Mosca, 2019).</w:t>
      </w:r>
      <w:r w:rsidRPr="1799054F" w:rsidR="516FB56E">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Within Appendi</w:t>
      </w:r>
      <w:r w:rsidRPr="1799054F" w:rsidR="516391A1">
        <w:rPr>
          <w:rFonts w:ascii="Aptos" w:hAnsi="Aptos" w:eastAsia="Aptos" w:cs="Aptos" w:asciiTheme="minorAscii" w:hAnsiTheme="minorAscii" w:eastAsiaTheme="minorAscii" w:cstheme="minorAscii"/>
          <w:b w:val="0"/>
          <w:bCs w:val="0"/>
          <w:color w:val="000000" w:themeColor="text1" w:themeTint="FF" w:themeShade="FF"/>
          <w:sz w:val="24"/>
          <w:szCs w:val="24"/>
          <w:u w:val="none"/>
        </w:rPr>
        <w:t>x F is an example of Hotel Montreal’s objects shown</w:t>
      </w:r>
      <w:r w:rsidRPr="1799054F" w:rsidR="516391A1">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w:t>
      </w:r>
      <w:r w:rsidRPr="1799054F" w:rsidR="516391A1">
        <w:rPr>
          <w:rFonts w:ascii="Aptos" w:hAnsi="Aptos" w:eastAsia="Aptos" w:cs="Aptos" w:asciiTheme="minorAscii" w:hAnsiTheme="minorAscii" w:eastAsiaTheme="minorAscii" w:cstheme="minorAscii"/>
          <w:b w:val="0"/>
          <w:bCs w:val="0"/>
          <w:color w:val="000000" w:themeColor="text1" w:themeTint="FF" w:themeShade="FF"/>
          <w:sz w:val="24"/>
          <w:szCs w:val="24"/>
          <w:u w:val="none"/>
        </w:rPr>
        <w:t>in accordance wit</w:t>
      </w:r>
      <w:r w:rsidRPr="1799054F" w:rsidR="516391A1">
        <w:rPr>
          <w:rFonts w:ascii="Aptos" w:hAnsi="Aptos" w:eastAsia="Aptos" w:cs="Aptos" w:asciiTheme="minorAscii" w:hAnsiTheme="minorAscii" w:eastAsiaTheme="minorAscii" w:cstheme="minorAscii"/>
          <w:b w:val="0"/>
          <w:bCs w:val="0"/>
          <w:color w:val="000000" w:themeColor="text1" w:themeTint="FF" w:themeShade="FF"/>
          <w:sz w:val="24"/>
          <w:szCs w:val="24"/>
          <w:u w:val="none"/>
        </w:rPr>
        <w:t>h</w:t>
      </w:r>
      <w:r w:rsidRPr="1799054F" w:rsidR="516391A1">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the areas of HR, Finance and Legal as noted above. The use of KPIs is a strategy to </w:t>
      </w:r>
      <w:r w:rsidRPr="1799054F" w:rsidR="41173250">
        <w:rPr>
          <w:rFonts w:ascii="Aptos" w:hAnsi="Aptos" w:eastAsia="Aptos" w:cs="Aptos" w:asciiTheme="minorAscii" w:hAnsiTheme="minorAscii" w:eastAsiaTheme="minorAscii" w:cstheme="minorAscii"/>
          <w:b w:val="0"/>
          <w:bCs w:val="0"/>
          <w:color w:val="000000" w:themeColor="text1" w:themeTint="FF" w:themeShade="FF"/>
          <w:sz w:val="24"/>
          <w:szCs w:val="24"/>
          <w:u w:val="none"/>
        </w:rPr>
        <w:t>evaluate</w:t>
      </w:r>
      <w:r w:rsidRPr="1799054F" w:rsidR="516391A1">
        <w:rPr>
          <w:rFonts w:ascii="Aptos" w:hAnsi="Aptos" w:eastAsia="Aptos" w:cs="Aptos" w:asciiTheme="minorAscii" w:hAnsiTheme="minorAscii" w:eastAsiaTheme="minorAscii" w:cstheme="minorAscii"/>
          <w:b w:val="0"/>
          <w:bCs w:val="0"/>
          <w:color w:val="000000" w:themeColor="text1" w:themeTint="FF" w:themeShade="FF"/>
          <w:sz w:val="24"/>
          <w:szCs w:val="24"/>
          <w:u w:val="none"/>
        </w:rPr>
        <w:t xml:space="preserve"> business success ensuring alignment with organisational goals and the brand identity of the Hotel </w:t>
      </w:r>
      <w:r w:rsidRPr="1799054F" w:rsidR="7D478350">
        <w:rPr>
          <w:rFonts w:ascii="Aptos" w:hAnsi="Aptos" w:eastAsia="Aptos" w:cs="Aptos" w:asciiTheme="minorAscii" w:hAnsiTheme="minorAscii" w:eastAsiaTheme="minorAscii" w:cstheme="minorAscii"/>
          <w:b w:val="0"/>
          <w:bCs w:val="0"/>
          <w:color w:val="000000" w:themeColor="text1" w:themeTint="FF" w:themeShade="FF"/>
          <w:sz w:val="24"/>
          <w:szCs w:val="24"/>
          <w:u w:val="none"/>
        </w:rPr>
        <w:t>Montreal.</w:t>
      </w:r>
    </w:p>
    <w:p w:rsidR="28866B0B" w:rsidP="6A0F007C" w:rsidRDefault="28866B0B" w14:paraId="0487C0B9" w14:textId="15245D06">
      <w:pPr>
        <w:spacing w:before="240" w:beforeAutospacing="off" w:after="240" w:afterAutospacing="off"/>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8"/>
          <w:szCs w:val="28"/>
        </w:rPr>
      </w:pPr>
      <w:r w:rsidRPr="1799054F" w:rsidR="0BC94BCA">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8"/>
          <w:szCs w:val="28"/>
        </w:rPr>
        <w:t>Conclusion</w:t>
      </w:r>
    </w:p>
    <w:p w:rsidR="1A92DC66" w:rsidP="1799054F" w:rsidRDefault="1A92DC66" w14:paraId="4EB4848E" w14:textId="1DCB94DB">
      <w:pPr>
        <w:spacing w:before="240" w:beforeAutospacing="off" w:after="240" w:afterAutospacing="off"/>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1799054F" w:rsidR="1A92DC6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The operations management plan is used to examine areas of Hotel Montreal to ensure duties are done </w:t>
      </w:r>
      <w:r w:rsidRPr="1799054F" w:rsidR="1A92DC6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in accordance with</w:t>
      </w:r>
      <w:r w:rsidRPr="1799054F" w:rsidR="1A92DC6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operational goals. By using training programs and HR communications, </w:t>
      </w:r>
      <w:r w:rsidRPr="1799054F" w:rsidR="269306E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detailing financial forecasts and dynamic pricing strategy, and the use of contignecy planning and clear reporting of legal procedure, the </w:t>
      </w:r>
      <w:r w:rsidRPr="1799054F" w:rsidR="32F3EDA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long-term</w:t>
      </w:r>
      <w:r w:rsidRPr="1799054F" w:rsidR="269306E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objects as detailed can be ac</w:t>
      </w:r>
      <w:r w:rsidRPr="1799054F" w:rsidR="60A53C9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hieved and measured for evaluation. </w:t>
      </w:r>
    </w:p>
    <w:p w:rsidR="28866B0B" w:rsidP="6A0F007C" w:rsidRDefault="28866B0B" w14:paraId="1AAD47D5" w14:textId="5B2806D8">
      <w:pPr>
        <w:spacing w:before="240" w:beforeAutospacing="off" w:after="240" w:afterAutospacing="off"/>
      </w:pPr>
      <w:r>
        <w:br w:type="page"/>
      </w:r>
    </w:p>
    <w:p w:rsidR="28866B0B" w:rsidP="6A0F007C" w:rsidRDefault="28866B0B" w14:paraId="7B481188" w14:textId="67C0DDF9">
      <w:pPr>
        <w:pStyle w:val="Normal"/>
        <w:spacing w:before="240" w:beforeAutospacing="off" w:after="240" w:afterAutospacing="off"/>
        <w:jc w:val="left"/>
        <w:rPr>
          <w:rFonts w:ascii="Aptos" w:hAnsi="Aptos" w:eastAsia="Aptos" w:cs="Aptos"/>
          <w:b w:val="1"/>
          <w:bCs w:val="1"/>
          <w:i w:val="0"/>
          <w:iCs w:val="0"/>
          <w:caps w:val="0"/>
          <w:smallCaps w:val="0"/>
          <w:strike w:val="0"/>
          <w:dstrike w:val="0"/>
          <w:noProof w:val="0"/>
          <w:color w:val="000000" w:themeColor="text1" w:themeTint="FF" w:themeShade="FF"/>
          <w:sz w:val="28"/>
          <w:szCs w:val="28"/>
          <w:u w:val="single"/>
          <w:lang w:val="en-US"/>
        </w:rPr>
      </w:pPr>
      <w:r w:rsidRPr="6A0F007C" w:rsidR="28866B0B">
        <w:rPr>
          <w:rFonts w:ascii="Aptos" w:hAnsi="Aptos" w:eastAsia="Aptos" w:cs="Aptos"/>
          <w:b w:val="1"/>
          <w:bCs w:val="1"/>
          <w:i w:val="0"/>
          <w:iCs w:val="0"/>
          <w:caps w:val="0"/>
          <w:smallCaps w:val="0"/>
          <w:strike w:val="0"/>
          <w:dstrike w:val="0"/>
          <w:color w:val="000000" w:themeColor="text1" w:themeTint="FF" w:themeShade="FF"/>
          <w:sz w:val="28"/>
          <w:szCs w:val="28"/>
          <w:u w:val="single"/>
        </w:rPr>
        <w:t>Appendices:</w:t>
      </w:r>
    </w:p>
    <w:p w:rsidR="3FCB1128" w:rsidP="6A0F007C" w:rsidRDefault="3FCB1128" w14:paraId="2608BB21" w14:textId="789911B9">
      <w:pPr>
        <w:pStyle w:val="Normal"/>
        <w:spacing w:before="240" w:beforeAutospacing="off" w:after="240" w:afterAutospacing="off"/>
        <w:ind w:left="0"/>
        <w:jc w:val="left"/>
        <w:rPr>
          <w:color w:val="000000" w:themeColor="text1" w:themeTint="FF" w:themeShade="FF"/>
          <w:sz w:val="24"/>
          <w:szCs w:val="24"/>
        </w:rPr>
      </w:pPr>
      <w:r w:rsidRPr="6A0F007C" w:rsidR="6E2C7532">
        <w:rPr>
          <w:color w:val="000000" w:themeColor="text1" w:themeTint="FF" w:themeShade="FF"/>
          <w:sz w:val="24"/>
          <w:szCs w:val="24"/>
        </w:rPr>
        <w:t>Appendix A – An example image of a</w:t>
      </w:r>
      <w:r w:rsidRPr="6A0F007C" w:rsidR="0B100092">
        <w:rPr>
          <w:color w:val="000000" w:themeColor="text1" w:themeTint="FF" w:themeShade="FF"/>
          <w:sz w:val="24"/>
          <w:szCs w:val="24"/>
        </w:rPr>
        <w:t xml:space="preserve"> hierarchy </w:t>
      </w:r>
      <w:r w:rsidRPr="6A0F007C" w:rsidR="6E2C7532">
        <w:rPr>
          <w:color w:val="000000" w:themeColor="text1" w:themeTint="FF" w:themeShade="FF"/>
          <w:sz w:val="24"/>
          <w:szCs w:val="24"/>
        </w:rPr>
        <w:t>organisation chart for a large hotel’s front of</w:t>
      </w:r>
      <w:r w:rsidRPr="6A0F007C" w:rsidR="359DC171">
        <w:rPr>
          <w:color w:val="000000" w:themeColor="text1" w:themeTint="FF" w:themeShade="FF"/>
          <w:sz w:val="24"/>
          <w:szCs w:val="24"/>
        </w:rPr>
        <w:t>fice</w:t>
      </w:r>
      <w:r w:rsidRPr="6A0F007C" w:rsidR="6E2C7532">
        <w:rPr>
          <w:color w:val="000000" w:themeColor="text1" w:themeTint="FF" w:themeShade="FF"/>
          <w:sz w:val="24"/>
          <w:szCs w:val="24"/>
        </w:rPr>
        <w:t xml:space="preserve"> department (</w:t>
      </w:r>
      <w:r w:rsidRPr="6A0F007C" w:rsidR="6E2C7532">
        <w:rPr>
          <w:color w:val="000000" w:themeColor="text1" w:themeTint="FF" w:themeShade="FF"/>
          <w:sz w:val="24"/>
          <w:szCs w:val="24"/>
        </w:rPr>
        <w:t>Set</w:t>
      </w:r>
      <w:r w:rsidRPr="6A0F007C" w:rsidR="7272FC9C">
        <w:rPr>
          <w:color w:val="000000" w:themeColor="text1" w:themeTint="FF" w:themeShade="FF"/>
          <w:sz w:val="24"/>
          <w:szCs w:val="24"/>
        </w:rPr>
        <w:t>u</w:t>
      </w:r>
      <w:r w:rsidRPr="6A0F007C" w:rsidR="6E2C7532">
        <w:rPr>
          <w:color w:val="000000" w:themeColor="text1" w:themeTint="FF" w:themeShade="FF"/>
          <w:sz w:val="24"/>
          <w:szCs w:val="24"/>
        </w:rPr>
        <w:t>p</w:t>
      </w:r>
      <w:r w:rsidRPr="6A0F007C" w:rsidR="0DBF6A96">
        <w:rPr>
          <w:color w:val="000000" w:themeColor="text1" w:themeTint="FF" w:themeShade="FF"/>
          <w:sz w:val="24"/>
          <w:szCs w:val="24"/>
        </w:rPr>
        <w:t>m</w:t>
      </w:r>
      <w:r w:rsidRPr="6A0F007C" w:rsidR="6E2C7532">
        <w:rPr>
          <w:color w:val="000000" w:themeColor="text1" w:themeTint="FF" w:themeShade="FF"/>
          <w:sz w:val="24"/>
          <w:szCs w:val="24"/>
        </w:rPr>
        <w:t>y</w:t>
      </w:r>
      <w:r w:rsidRPr="6A0F007C" w:rsidR="22CC1147">
        <w:rPr>
          <w:color w:val="000000" w:themeColor="text1" w:themeTint="FF" w:themeShade="FF"/>
          <w:sz w:val="24"/>
          <w:szCs w:val="24"/>
        </w:rPr>
        <w:t>h</w:t>
      </w:r>
      <w:r w:rsidRPr="6A0F007C" w:rsidR="6E2C7532">
        <w:rPr>
          <w:color w:val="000000" w:themeColor="text1" w:themeTint="FF" w:themeShade="FF"/>
          <w:sz w:val="24"/>
          <w:szCs w:val="24"/>
        </w:rPr>
        <w:t>otel</w:t>
      </w:r>
      <w:r w:rsidRPr="6A0F007C" w:rsidR="6E2C7532">
        <w:rPr>
          <w:color w:val="000000" w:themeColor="text1" w:themeTint="FF" w:themeShade="FF"/>
          <w:sz w:val="24"/>
          <w:szCs w:val="24"/>
        </w:rPr>
        <w:t>, 2025).</w:t>
      </w:r>
    </w:p>
    <w:p w:rsidR="3FCB1128" w:rsidP="6A0F007C" w:rsidRDefault="3FCB1128" w14:paraId="37C65E1D" w14:textId="40226A8B">
      <w:pPr>
        <w:spacing w:before="240" w:beforeAutospacing="off" w:after="240" w:afterAutospacing="off"/>
        <w:ind w:left="0"/>
        <w:jc w:val="left"/>
      </w:pPr>
      <w:r w:rsidR="7C606813">
        <w:drawing>
          <wp:inline wp14:editId="20BB714F" wp14:anchorId="4DAB0924">
            <wp:extent cx="3529103" cy="3757954"/>
            <wp:effectExtent l="0" t="0" r="0" b="0"/>
            <wp:docPr id="1062666451" name="" title=""/>
            <wp:cNvGraphicFramePr>
              <a:graphicFrameLocks noChangeAspect="1"/>
            </wp:cNvGraphicFramePr>
            <a:graphic>
              <a:graphicData uri="http://schemas.openxmlformats.org/drawingml/2006/picture">
                <pic:pic>
                  <pic:nvPicPr>
                    <pic:cNvPr id="0" name=""/>
                    <pic:cNvPicPr/>
                  </pic:nvPicPr>
                  <pic:blipFill>
                    <a:blip r:embed="R42f30039294b424f">
                      <a:extLst>
                        <a:ext xmlns:a="http://schemas.openxmlformats.org/drawingml/2006/main" uri="{28A0092B-C50C-407E-A947-70E740481C1C}">
                          <a14:useLocalDpi val="0"/>
                        </a:ext>
                      </a:extLst>
                    </a:blip>
                    <a:stretch>
                      <a:fillRect/>
                    </a:stretch>
                  </pic:blipFill>
                  <pic:spPr>
                    <a:xfrm>
                      <a:off x="0" y="0"/>
                      <a:ext cx="3529103" cy="3757954"/>
                    </a:xfrm>
                    <a:prstGeom prst="rect">
                      <a:avLst/>
                    </a:prstGeom>
                  </pic:spPr>
                </pic:pic>
              </a:graphicData>
            </a:graphic>
          </wp:inline>
        </w:drawing>
      </w:r>
    </w:p>
    <w:p w:rsidR="3FCB1128" w:rsidP="6A0F007C" w:rsidRDefault="3FCB1128" w14:paraId="20426D49" w14:textId="4B9E6488">
      <w:pPr>
        <w:pStyle w:val="Normal"/>
        <w:spacing w:before="240" w:beforeAutospacing="off" w:after="240" w:afterAutospacing="off"/>
        <w:ind w:left="0"/>
        <w:jc w:val="left"/>
        <w:rPr>
          <w:color w:val="000000" w:themeColor="text1" w:themeTint="FF" w:themeShade="FF"/>
          <w:sz w:val="24"/>
          <w:szCs w:val="24"/>
        </w:rPr>
      </w:pPr>
      <w:r w:rsidRPr="6A0F007C" w:rsidR="13D7A8CA">
        <w:rPr>
          <w:color w:val="000000" w:themeColor="text1" w:themeTint="FF" w:themeShade="FF"/>
          <w:sz w:val="24"/>
          <w:szCs w:val="24"/>
        </w:rPr>
        <w:t>Appendix B – Here is an operation plan for the HR area discussing the differing duties of the department and how they can conduct their responsibilities and measure success</w:t>
      </w:r>
    </w:p>
    <w:tbl>
      <w:tblPr>
        <w:tblStyle w:val="TableGrid"/>
        <w:tblW w:w="0" w:type="auto"/>
        <w:tblLayout w:type="fixed"/>
        <w:tblLook w:val="06A0" w:firstRow="1" w:lastRow="0" w:firstColumn="1" w:lastColumn="0" w:noHBand="1" w:noVBand="1"/>
      </w:tblPr>
      <w:tblGrid>
        <w:gridCol w:w="1515"/>
        <w:gridCol w:w="2145"/>
        <w:gridCol w:w="2055"/>
        <w:gridCol w:w="1785"/>
        <w:gridCol w:w="1965"/>
      </w:tblGrid>
      <w:tr w:rsidR="6A0F007C" w:rsidTr="1799054F" w14:paraId="74AEA159">
        <w:trPr>
          <w:trHeight w:val="300"/>
        </w:trPr>
        <w:tc>
          <w:tcPr>
            <w:tcW w:w="1515" w:type="dxa"/>
            <w:shd w:val="clear" w:color="auto" w:fill="F1A983" w:themeFill="accent2" w:themeFillTint="99"/>
            <w:tcMar/>
          </w:tcPr>
          <w:p w:rsidR="5F441DF7" w:rsidP="6A0F007C" w:rsidRDefault="5F441DF7" w14:paraId="41EA7F3B" w14:textId="07D2F361">
            <w:pPr>
              <w:pStyle w:val="Normal"/>
              <w:rPr>
                <w:b w:val="1"/>
                <w:bCs w:val="1"/>
                <w:color w:val="000000" w:themeColor="text1" w:themeTint="FF" w:themeShade="FF"/>
                <w:sz w:val="22"/>
                <w:szCs w:val="22"/>
              </w:rPr>
            </w:pPr>
            <w:r w:rsidRPr="6A0F007C" w:rsidR="5F441DF7">
              <w:rPr>
                <w:b w:val="1"/>
                <w:bCs w:val="1"/>
                <w:color w:val="000000" w:themeColor="text1" w:themeTint="FF" w:themeShade="FF"/>
                <w:sz w:val="22"/>
                <w:szCs w:val="22"/>
              </w:rPr>
              <w:t>HR Function;</w:t>
            </w:r>
          </w:p>
        </w:tc>
        <w:tc>
          <w:tcPr>
            <w:tcW w:w="2145" w:type="dxa"/>
            <w:shd w:val="clear" w:color="auto" w:fill="F1A983" w:themeFill="accent2" w:themeFillTint="99"/>
            <w:tcMar/>
          </w:tcPr>
          <w:p w:rsidR="5F441DF7" w:rsidP="6A0F007C" w:rsidRDefault="5F441DF7" w14:paraId="467C05AB" w14:textId="7D28A894">
            <w:pPr>
              <w:pStyle w:val="Normal"/>
              <w:rPr>
                <w:b w:val="1"/>
                <w:bCs w:val="1"/>
                <w:color w:val="000000" w:themeColor="text1" w:themeTint="FF" w:themeShade="FF"/>
                <w:sz w:val="22"/>
                <w:szCs w:val="22"/>
              </w:rPr>
            </w:pPr>
            <w:r w:rsidRPr="6A0F007C" w:rsidR="5F441DF7">
              <w:rPr>
                <w:b w:val="1"/>
                <w:bCs w:val="1"/>
                <w:color w:val="000000" w:themeColor="text1" w:themeTint="FF" w:themeShade="FF"/>
                <w:sz w:val="22"/>
                <w:szCs w:val="22"/>
              </w:rPr>
              <w:t>Key Duties &amp; Responsibilities</w:t>
            </w:r>
          </w:p>
        </w:tc>
        <w:tc>
          <w:tcPr>
            <w:tcW w:w="2055" w:type="dxa"/>
            <w:shd w:val="clear" w:color="auto" w:fill="F1A983" w:themeFill="accent2" w:themeFillTint="99"/>
            <w:tcMar/>
          </w:tcPr>
          <w:p w:rsidR="5F441DF7" w:rsidP="6A0F007C" w:rsidRDefault="5F441DF7" w14:paraId="317089B5" w14:textId="1EDD8D69">
            <w:pPr>
              <w:pStyle w:val="Normal"/>
              <w:rPr>
                <w:b w:val="1"/>
                <w:bCs w:val="1"/>
                <w:color w:val="000000" w:themeColor="text1" w:themeTint="FF" w:themeShade="FF"/>
                <w:sz w:val="22"/>
                <w:szCs w:val="22"/>
              </w:rPr>
            </w:pPr>
            <w:r w:rsidRPr="6A0F007C" w:rsidR="5F441DF7">
              <w:rPr>
                <w:b w:val="1"/>
                <w:bCs w:val="1"/>
                <w:color w:val="000000" w:themeColor="text1" w:themeTint="FF" w:themeShade="FF"/>
                <w:sz w:val="22"/>
                <w:szCs w:val="22"/>
              </w:rPr>
              <w:t>Key Processes &amp; Procedures</w:t>
            </w:r>
          </w:p>
        </w:tc>
        <w:tc>
          <w:tcPr>
            <w:tcW w:w="1785" w:type="dxa"/>
            <w:shd w:val="clear" w:color="auto" w:fill="F1A983" w:themeFill="accent2" w:themeFillTint="99"/>
            <w:tcMar/>
          </w:tcPr>
          <w:p w:rsidR="5F441DF7" w:rsidP="6A0F007C" w:rsidRDefault="5F441DF7" w14:paraId="3274C668" w14:textId="4B4222F6">
            <w:pPr>
              <w:pStyle w:val="Normal"/>
              <w:rPr>
                <w:b w:val="1"/>
                <w:bCs w:val="1"/>
                <w:color w:val="000000" w:themeColor="text1" w:themeTint="FF" w:themeShade="FF"/>
                <w:sz w:val="22"/>
                <w:szCs w:val="22"/>
              </w:rPr>
            </w:pPr>
            <w:r w:rsidRPr="6A0F007C" w:rsidR="5F441DF7">
              <w:rPr>
                <w:b w:val="1"/>
                <w:bCs w:val="1"/>
                <w:color w:val="000000" w:themeColor="text1" w:themeTint="FF" w:themeShade="FF"/>
                <w:sz w:val="22"/>
                <w:szCs w:val="22"/>
              </w:rPr>
              <w:t>Technology &amp; Tools used</w:t>
            </w:r>
          </w:p>
        </w:tc>
        <w:tc>
          <w:tcPr>
            <w:tcW w:w="1965" w:type="dxa"/>
            <w:shd w:val="clear" w:color="auto" w:fill="F1A983" w:themeFill="accent2" w:themeFillTint="99"/>
            <w:tcMar/>
          </w:tcPr>
          <w:p w:rsidR="5F441DF7" w:rsidP="6A0F007C" w:rsidRDefault="5F441DF7" w14:paraId="41AAC185" w14:textId="65ED7033">
            <w:pPr>
              <w:pStyle w:val="Normal"/>
              <w:rPr>
                <w:b w:val="1"/>
                <w:bCs w:val="1"/>
                <w:color w:val="000000" w:themeColor="text1" w:themeTint="FF" w:themeShade="FF"/>
                <w:sz w:val="22"/>
                <w:szCs w:val="22"/>
              </w:rPr>
            </w:pPr>
            <w:r w:rsidRPr="6A0F007C" w:rsidR="5F441DF7">
              <w:rPr>
                <w:b w:val="1"/>
                <w:bCs w:val="1"/>
                <w:color w:val="000000" w:themeColor="text1" w:themeTint="FF" w:themeShade="FF"/>
                <w:sz w:val="22"/>
                <w:szCs w:val="22"/>
              </w:rPr>
              <w:t>KPIs/Metrics for success</w:t>
            </w:r>
          </w:p>
        </w:tc>
      </w:tr>
      <w:tr w:rsidR="6A0F007C" w:rsidTr="1799054F" w14:paraId="2F06827E">
        <w:trPr>
          <w:trHeight w:val="300"/>
        </w:trPr>
        <w:tc>
          <w:tcPr>
            <w:tcW w:w="1515" w:type="dxa"/>
            <w:tcMar/>
          </w:tcPr>
          <w:p w:rsidR="5F441DF7" w:rsidP="6A0F007C" w:rsidRDefault="5F441DF7" w14:paraId="138049C1" w14:textId="2D04189E">
            <w:pPr>
              <w:pStyle w:val="Normal"/>
              <w:rPr>
                <w:color w:val="000000" w:themeColor="text1" w:themeTint="FF" w:themeShade="FF"/>
                <w:sz w:val="18"/>
                <w:szCs w:val="18"/>
              </w:rPr>
            </w:pPr>
            <w:r w:rsidRPr="6A0F007C" w:rsidR="5F441DF7">
              <w:rPr>
                <w:color w:val="000000" w:themeColor="text1" w:themeTint="FF" w:themeShade="FF"/>
                <w:sz w:val="20"/>
                <w:szCs w:val="20"/>
              </w:rPr>
              <w:t>Recruitment &amp; Hiring</w:t>
            </w:r>
          </w:p>
        </w:tc>
        <w:tc>
          <w:tcPr>
            <w:tcW w:w="2145" w:type="dxa"/>
            <w:tcMar/>
          </w:tcPr>
          <w:p w:rsidR="5F441DF7" w:rsidP="6A0F007C" w:rsidRDefault="5F441DF7" w14:paraId="41A2B2D3" w14:textId="66CC70ED">
            <w:pPr>
              <w:pStyle w:val="Normal"/>
              <w:ind w:left="0"/>
              <w:rPr>
                <w:color w:val="000000" w:themeColor="text1" w:themeTint="FF" w:themeShade="FF"/>
                <w:sz w:val="18"/>
                <w:szCs w:val="18"/>
              </w:rPr>
            </w:pPr>
            <w:r w:rsidRPr="6A0F007C" w:rsidR="5F441DF7">
              <w:rPr>
                <w:color w:val="000000" w:themeColor="text1" w:themeTint="FF" w:themeShade="FF"/>
                <w:sz w:val="20"/>
                <w:szCs w:val="20"/>
              </w:rPr>
              <w:t>- Sourcing candidates</w:t>
            </w:r>
          </w:p>
          <w:p w:rsidR="5F441DF7" w:rsidP="6A0F007C" w:rsidRDefault="5F441DF7" w14:paraId="4554E05B" w14:textId="4057787E">
            <w:pPr>
              <w:pStyle w:val="Normal"/>
              <w:ind w:left="0"/>
              <w:rPr>
                <w:color w:val="000000" w:themeColor="text1" w:themeTint="FF" w:themeShade="FF"/>
                <w:sz w:val="18"/>
                <w:szCs w:val="18"/>
              </w:rPr>
            </w:pPr>
            <w:r w:rsidRPr="6A0F007C" w:rsidR="5F441DF7">
              <w:rPr>
                <w:color w:val="000000" w:themeColor="text1" w:themeTint="FF" w:themeShade="FF"/>
                <w:sz w:val="20"/>
                <w:szCs w:val="20"/>
              </w:rPr>
              <w:t>- Screening applications</w:t>
            </w:r>
          </w:p>
          <w:p w:rsidR="5F441DF7" w:rsidP="6A0F007C" w:rsidRDefault="5F441DF7" w14:paraId="52C73849" w14:textId="08CD5921">
            <w:pPr>
              <w:pStyle w:val="Normal"/>
              <w:ind w:left="0"/>
              <w:rPr>
                <w:color w:val="000000" w:themeColor="text1" w:themeTint="FF" w:themeShade="FF"/>
                <w:sz w:val="18"/>
                <w:szCs w:val="18"/>
              </w:rPr>
            </w:pPr>
            <w:r w:rsidRPr="6A0F007C" w:rsidR="5F441DF7">
              <w:rPr>
                <w:color w:val="000000" w:themeColor="text1" w:themeTint="FF" w:themeShade="FF"/>
                <w:sz w:val="20"/>
                <w:szCs w:val="20"/>
              </w:rPr>
              <w:t>- Addressing demand</w:t>
            </w:r>
          </w:p>
          <w:p w:rsidR="5F441DF7" w:rsidP="6A0F007C" w:rsidRDefault="5F441DF7" w14:paraId="3FB35E1A" w14:textId="4C58A359">
            <w:pPr>
              <w:pStyle w:val="Normal"/>
              <w:ind w:left="0"/>
              <w:rPr>
                <w:color w:val="000000" w:themeColor="text1" w:themeTint="FF" w:themeShade="FF"/>
                <w:sz w:val="18"/>
                <w:szCs w:val="18"/>
              </w:rPr>
            </w:pPr>
            <w:r w:rsidRPr="6A0F007C" w:rsidR="5F441DF7">
              <w:rPr>
                <w:color w:val="000000" w:themeColor="text1" w:themeTint="FF" w:themeShade="FF"/>
                <w:sz w:val="20"/>
                <w:szCs w:val="20"/>
              </w:rPr>
              <w:t>- Conducting interviews</w:t>
            </w:r>
          </w:p>
          <w:p w:rsidR="5F441DF7" w:rsidP="6A0F007C" w:rsidRDefault="5F441DF7" w14:paraId="6CCBC57D" w14:textId="5F88F825">
            <w:pPr>
              <w:pStyle w:val="Normal"/>
              <w:ind w:left="0"/>
              <w:rPr>
                <w:color w:val="000000" w:themeColor="text1" w:themeTint="FF" w:themeShade="FF"/>
                <w:sz w:val="20"/>
                <w:szCs w:val="20"/>
              </w:rPr>
            </w:pPr>
            <w:r w:rsidRPr="6A0F007C" w:rsidR="5F441DF7">
              <w:rPr>
                <w:color w:val="000000" w:themeColor="text1" w:themeTint="FF" w:themeShade="FF"/>
                <w:sz w:val="20"/>
                <w:szCs w:val="20"/>
              </w:rPr>
              <w:t>- Onboarding</w:t>
            </w:r>
          </w:p>
        </w:tc>
        <w:tc>
          <w:tcPr>
            <w:tcW w:w="2055" w:type="dxa"/>
            <w:tcMar/>
          </w:tcPr>
          <w:p w:rsidR="7AE982BC" w:rsidP="6A0F007C" w:rsidRDefault="7AE982BC" w14:paraId="16C84C30" w14:textId="62B6BBE2">
            <w:pPr>
              <w:pStyle w:val="Normal"/>
              <w:ind w:left="0"/>
              <w:rPr>
                <w:color w:val="000000" w:themeColor="text1" w:themeTint="FF" w:themeShade="FF"/>
                <w:sz w:val="20"/>
                <w:szCs w:val="20"/>
              </w:rPr>
            </w:pPr>
            <w:r w:rsidRPr="6A0F007C" w:rsidR="7AE982BC">
              <w:rPr>
                <w:color w:val="000000" w:themeColor="text1" w:themeTint="FF" w:themeShade="FF"/>
                <w:sz w:val="20"/>
                <w:szCs w:val="20"/>
              </w:rPr>
              <w:t xml:space="preserve">- </w:t>
            </w:r>
            <w:r w:rsidRPr="6A0F007C" w:rsidR="2044776A">
              <w:rPr>
                <w:color w:val="000000" w:themeColor="text1" w:themeTint="FF" w:themeShade="FF"/>
                <w:sz w:val="20"/>
                <w:szCs w:val="20"/>
              </w:rPr>
              <w:t xml:space="preserve">Job postings </w:t>
            </w:r>
          </w:p>
          <w:p w:rsidR="25713C76" w:rsidP="6A0F007C" w:rsidRDefault="25713C76" w14:paraId="0E2FB84D" w14:textId="27DDB81D">
            <w:pPr>
              <w:pStyle w:val="Normal"/>
              <w:ind w:left="0"/>
              <w:rPr>
                <w:color w:val="000000" w:themeColor="text1" w:themeTint="FF" w:themeShade="FF"/>
                <w:sz w:val="18"/>
                <w:szCs w:val="18"/>
              </w:rPr>
            </w:pPr>
            <w:r w:rsidRPr="6A0F007C" w:rsidR="25713C76">
              <w:rPr>
                <w:color w:val="000000" w:themeColor="text1" w:themeTint="FF" w:themeShade="FF"/>
                <w:sz w:val="20"/>
                <w:szCs w:val="20"/>
              </w:rPr>
              <w:t>- I</w:t>
            </w:r>
            <w:r w:rsidRPr="6A0F007C" w:rsidR="2044776A">
              <w:rPr>
                <w:color w:val="000000" w:themeColor="text1" w:themeTint="FF" w:themeShade="FF"/>
                <w:sz w:val="20"/>
                <w:szCs w:val="20"/>
              </w:rPr>
              <w:t>nterview protocols</w:t>
            </w:r>
          </w:p>
          <w:p w:rsidR="60E628A0" w:rsidP="6A0F007C" w:rsidRDefault="60E628A0" w14:paraId="64EE6019" w14:textId="6A7C4119">
            <w:pPr>
              <w:pStyle w:val="Normal"/>
              <w:ind w:left="0"/>
              <w:rPr>
                <w:color w:val="000000" w:themeColor="text1" w:themeTint="FF" w:themeShade="FF"/>
                <w:sz w:val="18"/>
                <w:szCs w:val="18"/>
              </w:rPr>
            </w:pPr>
            <w:r w:rsidRPr="6A0F007C" w:rsidR="60E628A0">
              <w:rPr>
                <w:color w:val="000000" w:themeColor="text1" w:themeTint="FF" w:themeShade="FF"/>
                <w:sz w:val="20"/>
                <w:szCs w:val="20"/>
              </w:rPr>
              <w:t xml:space="preserve">- </w:t>
            </w:r>
            <w:r w:rsidRPr="6A0F007C" w:rsidR="2044776A">
              <w:rPr>
                <w:color w:val="000000" w:themeColor="text1" w:themeTint="FF" w:themeShade="FF"/>
                <w:sz w:val="20"/>
                <w:szCs w:val="20"/>
              </w:rPr>
              <w:t>CV reviews</w:t>
            </w:r>
          </w:p>
          <w:p w:rsidR="0EE040BD" w:rsidP="6A0F007C" w:rsidRDefault="0EE040BD" w14:paraId="79292B40" w14:textId="1CB2D681">
            <w:pPr>
              <w:pStyle w:val="Normal"/>
              <w:ind w:left="0"/>
              <w:rPr>
                <w:color w:val="000000" w:themeColor="text1" w:themeTint="FF" w:themeShade="FF"/>
                <w:sz w:val="18"/>
                <w:szCs w:val="18"/>
              </w:rPr>
            </w:pPr>
            <w:r w:rsidRPr="6A0F007C" w:rsidR="0EE040BD">
              <w:rPr>
                <w:color w:val="000000" w:themeColor="text1" w:themeTint="FF" w:themeShade="FF"/>
                <w:sz w:val="20"/>
                <w:szCs w:val="20"/>
              </w:rPr>
              <w:t xml:space="preserve">- </w:t>
            </w:r>
            <w:r w:rsidRPr="6A0F007C" w:rsidR="40C3946B">
              <w:rPr>
                <w:color w:val="000000" w:themeColor="text1" w:themeTint="FF" w:themeShade="FF"/>
                <w:sz w:val="20"/>
                <w:szCs w:val="20"/>
              </w:rPr>
              <w:t>O</w:t>
            </w:r>
            <w:r w:rsidRPr="6A0F007C" w:rsidR="2044776A">
              <w:rPr>
                <w:color w:val="000000" w:themeColor="text1" w:themeTint="FF" w:themeShade="FF"/>
                <w:sz w:val="20"/>
                <w:szCs w:val="20"/>
              </w:rPr>
              <w:t xml:space="preserve">ffer </w:t>
            </w:r>
            <w:r w:rsidRPr="6A0F007C" w:rsidR="09AB9B36">
              <w:rPr>
                <w:color w:val="000000" w:themeColor="text1" w:themeTint="FF" w:themeShade="FF"/>
                <w:sz w:val="20"/>
                <w:szCs w:val="20"/>
              </w:rPr>
              <w:t>handouts</w:t>
            </w:r>
          </w:p>
          <w:p w:rsidR="09AB9B36" w:rsidP="6A0F007C" w:rsidRDefault="09AB9B36" w14:paraId="119B4E9B" w14:textId="2051F2CA">
            <w:pPr>
              <w:pStyle w:val="Normal"/>
              <w:ind w:left="0"/>
              <w:rPr>
                <w:color w:val="000000" w:themeColor="text1" w:themeTint="FF" w:themeShade="FF"/>
                <w:sz w:val="18"/>
                <w:szCs w:val="18"/>
              </w:rPr>
            </w:pPr>
            <w:r w:rsidRPr="6A0F007C" w:rsidR="09AB9B36">
              <w:rPr>
                <w:color w:val="000000" w:themeColor="text1" w:themeTint="FF" w:themeShade="FF"/>
                <w:sz w:val="20"/>
                <w:szCs w:val="20"/>
              </w:rPr>
              <w:t>- N</w:t>
            </w:r>
            <w:r w:rsidRPr="6A0F007C" w:rsidR="2044776A">
              <w:rPr>
                <w:color w:val="000000" w:themeColor="text1" w:themeTint="FF" w:themeShade="FF"/>
                <w:sz w:val="20"/>
                <w:szCs w:val="20"/>
              </w:rPr>
              <w:t>ew hire paperwork</w:t>
            </w:r>
          </w:p>
          <w:p w:rsidR="055F0D93" w:rsidP="6A0F007C" w:rsidRDefault="055F0D93" w14:paraId="21CDF8BD" w14:textId="4F5C2407">
            <w:pPr>
              <w:pStyle w:val="Normal"/>
              <w:ind w:left="0"/>
              <w:rPr>
                <w:color w:val="000000" w:themeColor="text1" w:themeTint="FF" w:themeShade="FF"/>
                <w:sz w:val="20"/>
                <w:szCs w:val="20"/>
              </w:rPr>
            </w:pPr>
            <w:r w:rsidRPr="6A0F007C" w:rsidR="055F0D93">
              <w:rPr>
                <w:color w:val="000000" w:themeColor="text1" w:themeTint="FF" w:themeShade="FF"/>
                <w:sz w:val="20"/>
                <w:szCs w:val="20"/>
              </w:rPr>
              <w:t>- O</w:t>
            </w:r>
            <w:r w:rsidRPr="6A0F007C" w:rsidR="2044776A">
              <w:rPr>
                <w:color w:val="000000" w:themeColor="text1" w:themeTint="FF" w:themeShade="FF"/>
                <w:sz w:val="20"/>
                <w:szCs w:val="20"/>
              </w:rPr>
              <w:t>nboarding checklist/programs</w:t>
            </w:r>
          </w:p>
        </w:tc>
        <w:tc>
          <w:tcPr>
            <w:tcW w:w="1785" w:type="dxa"/>
            <w:tcMar/>
          </w:tcPr>
          <w:p w:rsidR="76C4C10D" w:rsidP="6A0F007C" w:rsidRDefault="76C4C10D" w14:paraId="7E01E704" w14:textId="3319CC76">
            <w:pPr>
              <w:pStyle w:val="Normal"/>
              <w:rPr>
                <w:color w:val="000000" w:themeColor="text1" w:themeTint="FF" w:themeShade="FF"/>
                <w:sz w:val="20"/>
                <w:szCs w:val="20"/>
              </w:rPr>
            </w:pPr>
            <w:r w:rsidRPr="6A0F007C" w:rsidR="76C4C10D">
              <w:rPr>
                <w:color w:val="000000" w:themeColor="text1" w:themeTint="FF" w:themeShade="FF"/>
                <w:sz w:val="20"/>
                <w:szCs w:val="20"/>
              </w:rPr>
              <w:t xml:space="preserve">- </w:t>
            </w:r>
            <w:r w:rsidRPr="6A0F007C" w:rsidR="2044776A">
              <w:rPr>
                <w:color w:val="000000" w:themeColor="text1" w:themeTint="FF" w:themeShade="FF"/>
                <w:sz w:val="20"/>
                <w:szCs w:val="20"/>
              </w:rPr>
              <w:t>Applicant Tracking Systems (ATS)</w:t>
            </w:r>
          </w:p>
          <w:p w:rsidR="4677EE6F" w:rsidP="6A0F007C" w:rsidRDefault="4677EE6F" w14:paraId="79EDD3FA" w14:textId="508D538A">
            <w:pPr>
              <w:pStyle w:val="Normal"/>
              <w:rPr>
                <w:color w:val="000000" w:themeColor="text1" w:themeTint="FF" w:themeShade="FF"/>
                <w:sz w:val="18"/>
                <w:szCs w:val="18"/>
              </w:rPr>
            </w:pPr>
            <w:r w:rsidRPr="6A0F007C" w:rsidR="4677EE6F">
              <w:rPr>
                <w:color w:val="000000" w:themeColor="text1" w:themeTint="FF" w:themeShade="FF"/>
                <w:sz w:val="20"/>
                <w:szCs w:val="20"/>
              </w:rPr>
              <w:t>- J</w:t>
            </w:r>
            <w:r w:rsidRPr="6A0F007C" w:rsidR="2044776A">
              <w:rPr>
                <w:color w:val="000000" w:themeColor="text1" w:themeTint="FF" w:themeShade="FF"/>
                <w:sz w:val="20"/>
                <w:szCs w:val="20"/>
              </w:rPr>
              <w:t>ob boards</w:t>
            </w:r>
          </w:p>
          <w:p w:rsidR="583F1500" w:rsidP="6A0F007C" w:rsidRDefault="583F1500" w14:paraId="5140F2C0" w14:textId="3F7BE38F">
            <w:pPr>
              <w:pStyle w:val="Normal"/>
              <w:rPr>
                <w:color w:val="000000" w:themeColor="text1" w:themeTint="FF" w:themeShade="FF"/>
                <w:sz w:val="18"/>
                <w:szCs w:val="18"/>
              </w:rPr>
            </w:pPr>
            <w:r w:rsidRPr="6A0F007C" w:rsidR="583F1500">
              <w:rPr>
                <w:color w:val="000000" w:themeColor="text1" w:themeTint="FF" w:themeShade="FF"/>
                <w:sz w:val="20"/>
                <w:szCs w:val="20"/>
              </w:rPr>
              <w:t>- R</w:t>
            </w:r>
            <w:r w:rsidRPr="6A0F007C" w:rsidR="2044776A">
              <w:rPr>
                <w:color w:val="000000" w:themeColor="text1" w:themeTint="FF" w:themeShade="FF"/>
                <w:sz w:val="20"/>
                <w:szCs w:val="20"/>
              </w:rPr>
              <w:t>ecruitment agencies</w:t>
            </w:r>
          </w:p>
          <w:p w:rsidR="79566EB8" w:rsidP="6A0F007C" w:rsidRDefault="79566EB8" w14:paraId="5E9B3927" w14:textId="213CF64C">
            <w:pPr>
              <w:pStyle w:val="Normal"/>
              <w:rPr>
                <w:color w:val="000000" w:themeColor="text1" w:themeTint="FF" w:themeShade="FF"/>
                <w:sz w:val="20"/>
                <w:szCs w:val="20"/>
              </w:rPr>
            </w:pPr>
            <w:r w:rsidRPr="6A0F007C" w:rsidR="79566EB8">
              <w:rPr>
                <w:color w:val="000000" w:themeColor="text1" w:themeTint="FF" w:themeShade="FF"/>
                <w:sz w:val="20"/>
                <w:szCs w:val="20"/>
              </w:rPr>
              <w:t>- S</w:t>
            </w:r>
            <w:r w:rsidRPr="6A0F007C" w:rsidR="2044776A">
              <w:rPr>
                <w:color w:val="000000" w:themeColor="text1" w:themeTint="FF" w:themeShade="FF"/>
                <w:sz w:val="20"/>
                <w:szCs w:val="20"/>
              </w:rPr>
              <w:t>ocial media</w:t>
            </w:r>
          </w:p>
        </w:tc>
        <w:tc>
          <w:tcPr>
            <w:tcW w:w="1965" w:type="dxa"/>
            <w:tcMar/>
          </w:tcPr>
          <w:p w:rsidR="521742DA" w:rsidP="6A0F007C" w:rsidRDefault="521742DA" w14:paraId="14727A67" w14:textId="1B52DDA4">
            <w:pPr>
              <w:pStyle w:val="Normal"/>
              <w:ind w:left="0"/>
              <w:rPr>
                <w:color w:val="000000" w:themeColor="text1" w:themeTint="FF" w:themeShade="FF"/>
                <w:sz w:val="18"/>
                <w:szCs w:val="18"/>
              </w:rPr>
            </w:pPr>
            <w:r w:rsidRPr="6A0F007C" w:rsidR="521742DA">
              <w:rPr>
                <w:color w:val="000000" w:themeColor="text1" w:themeTint="FF" w:themeShade="FF"/>
                <w:sz w:val="20"/>
                <w:szCs w:val="20"/>
              </w:rPr>
              <w:t xml:space="preserve">- </w:t>
            </w:r>
            <w:r w:rsidRPr="6A0F007C" w:rsidR="06E45C8E">
              <w:rPr>
                <w:color w:val="000000" w:themeColor="text1" w:themeTint="FF" w:themeShade="FF"/>
                <w:sz w:val="20"/>
                <w:szCs w:val="20"/>
              </w:rPr>
              <w:t>Time-to-hire</w:t>
            </w:r>
          </w:p>
          <w:p w:rsidR="1EB4357A" w:rsidP="6A0F007C" w:rsidRDefault="1EB4357A" w14:paraId="2B4A6135" w14:textId="7A393E70">
            <w:pPr>
              <w:pStyle w:val="Normal"/>
              <w:ind w:left="0"/>
              <w:rPr>
                <w:color w:val="000000" w:themeColor="text1" w:themeTint="FF" w:themeShade="FF"/>
                <w:sz w:val="18"/>
                <w:szCs w:val="18"/>
              </w:rPr>
            </w:pPr>
            <w:r w:rsidRPr="6A0F007C" w:rsidR="1EB4357A">
              <w:rPr>
                <w:color w:val="000000" w:themeColor="text1" w:themeTint="FF" w:themeShade="FF"/>
                <w:sz w:val="20"/>
                <w:szCs w:val="20"/>
              </w:rPr>
              <w:t xml:space="preserve">- </w:t>
            </w:r>
            <w:r w:rsidRPr="6A0F007C" w:rsidR="7FF92232">
              <w:rPr>
                <w:color w:val="000000" w:themeColor="text1" w:themeTint="FF" w:themeShade="FF"/>
                <w:sz w:val="20"/>
                <w:szCs w:val="20"/>
              </w:rPr>
              <w:t>O</w:t>
            </w:r>
            <w:r w:rsidRPr="6A0F007C" w:rsidR="06E45C8E">
              <w:rPr>
                <w:color w:val="000000" w:themeColor="text1" w:themeTint="FF" w:themeShade="FF"/>
                <w:sz w:val="20"/>
                <w:szCs w:val="20"/>
              </w:rPr>
              <w:t>ffer acceptance rates</w:t>
            </w:r>
          </w:p>
          <w:p w:rsidR="7A2F4696" w:rsidP="6A0F007C" w:rsidRDefault="7A2F4696" w14:paraId="4ABA996C" w14:textId="4BF4C19F">
            <w:pPr>
              <w:pStyle w:val="Normal"/>
              <w:ind w:left="0"/>
              <w:rPr>
                <w:color w:val="000000" w:themeColor="text1" w:themeTint="FF" w:themeShade="FF"/>
                <w:sz w:val="20"/>
                <w:szCs w:val="20"/>
              </w:rPr>
            </w:pPr>
            <w:r w:rsidRPr="1799054F" w:rsidR="32803FB4">
              <w:rPr>
                <w:color w:val="000000" w:themeColor="text1" w:themeTint="FF" w:themeShade="FF"/>
                <w:sz w:val="20"/>
                <w:szCs w:val="20"/>
              </w:rPr>
              <w:t xml:space="preserve">- </w:t>
            </w:r>
            <w:r w:rsidRPr="1799054F" w:rsidR="2B1F929E">
              <w:rPr>
                <w:color w:val="000000" w:themeColor="text1" w:themeTint="FF" w:themeShade="FF"/>
                <w:sz w:val="20"/>
                <w:szCs w:val="20"/>
              </w:rPr>
              <w:t>N</w:t>
            </w:r>
            <w:r w:rsidRPr="1799054F" w:rsidR="0602F757">
              <w:rPr>
                <w:color w:val="000000" w:themeColor="text1" w:themeTint="FF" w:themeShade="FF"/>
                <w:sz w:val="20"/>
                <w:szCs w:val="20"/>
              </w:rPr>
              <w:t xml:space="preserve">ew hire retention rate </w:t>
            </w:r>
            <w:r w:rsidRPr="1799054F" w:rsidR="0602F757">
              <w:rPr>
                <w:color w:val="000000" w:themeColor="text1" w:themeTint="FF" w:themeShade="FF"/>
                <w:sz w:val="20"/>
                <w:szCs w:val="20"/>
              </w:rPr>
              <w:t>(</w:t>
            </w:r>
            <w:r w:rsidRPr="1799054F" w:rsidR="45F8BE90">
              <w:rPr>
                <w:color w:val="000000" w:themeColor="text1" w:themeTint="FF" w:themeShade="FF"/>
                <w:sz w:val="20"/>
                <w:szCs w:val="20"/>
              </w:rPr>
              <w:t>E</w:t>
            </w:r>
            <w:r w:rsidRPr="1799054F" w:rsidR="0602F757">
              <w:rPr>
                <w:color w:val="000000" w:themeColor="text1" w:themeTint="FF" w:themeShade="FF"/>
                <w:sz w:val="20"/>
                <w:szCs w:val="20"/>
              </w:rPr>
              <w:t>.g.</w:t>
            </w:r>
            <w:r w:rsidRPr="1799054F" w:rsidR="0602F757">
              <w:rPr>
                <w:color w:val="000000" w:themeColor="text1" w:themeTint="FF" w:themeShade="FF"/>
                <w:sz w:val="20"/>
                <w:szCs w:val="20"/>
              </w:rPr>
              <w:t xml:space="preserve"> monthly or after 90 days)</w:t>
            </w:r>
          </w:p>
        </w:tc>
      </w:tr>
      <w:tr w:rsidR="6A0F007C" w:rsidTr="1799054F" w14:paraId="31E383D5">
        <w:trPr>
          <w:trHeight w:val="300"/>
        </w:trPr>
        <w:tc>
          <w:tcPr>
            <w:tcW w:w="1515" w:type="dxa"/>
            <w:tcMar/>
          </w:tcPr>
          <w:p w:rsidR="5F441DF7" w:rsidP="6A0F007C" w:rsidRDefault="5F441DF7" w14:paraId="662F4FE4" w14:textId="2EE96F2D">
            <w:pPr>
              <w:pStyle w:val="Normal"/>
              <w:rPr>
                <w:color w:val="000000" w:themeColor="text1" w:themeTint="FF" w:themeShade="FF"/>
                <w:sz w:val="18"/>
                <w:szCs w:val="18"/>
              </w:rPr>
            </w:pPr>
            <w:r w:rsidRPr="6A0F007C" w:rsidR="5F441DF7">
              <w:rPr>
                <w:color w:val="000000" w:themeColor="text1" w:themeTint="FF" w:themeShade="FF"/>
                <w:sz w:val="20"/>
                <w:szCs w:val="20"/>
              </w:rPr>
              <w:t>Training &amp; Development</w:t>
            </w:r>
          </w:p>
        </w:tc>
        <w:tc>
          <w:tcPr>
            <w:tcW w:w="2145" w:type="dxa"/>
            <w:tcMar/>
          </w:tcPr>
          <w:p w:rsidR="3573EC9C" w:rsidP="6A0F007C" w:rsidRDefault="3573EC9C" w14:paraId="3D2C020F" w14:textId="411B6CF1">
            <w:pPr>
              <w:pStyle w:val="Normal"/>
              <w:rPr>
                <w:color w:val="000000" w:themeColor="text1" w:themeTint="FF" w:themeShade="FF"/>
                <w:sz w:val="18"/>
                <w:szCs w:val="18"/>
              </w:rPr>
            </w:pPr>
            <w:r w:rsidRPr="6A0F007C" w:rsidR="3573EC9C">
              <w:rPr>
                <w:color w:val="000000" w:themeColor="text1" w:themeTint="FF" w:themeShade="FF"/>
                <w:sz w:val="20"/>
                <w:szCs w:val="20"/>
              </w:rPr>
              <w:t xml:space="preserve">- </w:t>
            </w:r>
            <w:r w:rsidRPr="6A0F007C" w:rsidR="3573EC9C">
              <w:rPr>
                <w:color w:val="000000" w:themeColor="text1" w:themeTint="FF" w:themeShade="FF"/>
                <w:sz w:val="20"/>
                <w:szCs w:val="20"/>
              </w:rPr>
              <w:t>Identifying</w:t>
            </w:r>
            <w:r w:rsidRPr="6A0F007C" w:rsidR="3573EC9C">
              <w:rPr>
                <w:color w:val="000000" w:themeColor="text1" w:themeTint="FF" w:themeShade="FF"/>
                <w:sz w:val="20"/>
                <w:szCs w:val="20"/>
              </w:rPr>
              <w:t xml:space="preserve"> training needs</w:t>
            </w:r>
          </w:p>
          <w:p w:rsidR="3573EC9C" w:rsidP="6A0F007C" w:rsidRDefault="3573EC9C" w14:paraId="31CF7EB0" w14:textId="1544A9DC">
            <w:pPr>
              <w:pStyle w:val="Normal"/>
              <w:rPr>
                <w:color w:val="000000" w:themeColor="text1" w:themeTint="FF" w:themeShade="FF"/>
                <w:sz w:val="18"/>
                <w:szCs w:val="18"/>
              </w:rPr>
            </w:pPr>
            <w:r w:rsidRPr="6A0F007C" w:rsidR="3573EC9C">
              <w:rPr>
                <w:color w:val="000000" w:themeColor="text1" w:themeTint="FF" w:themeShade="FF"/>
                <w:sz w:val="20"/>
                <w:szCs w:val="20"/>
              </w:rPr>
              <w:t>- Developing training programs</w:t>
            </w:r>
          </w:p>
          <w:p w:rsidR="3573EC9C" w:rsidP="6A0F007C" w:rsidRDefault="3573EC9C" w14:paraId="33E6C7F1" w14:textId="0D8F2BBE">
            <w:pPr>
              <w:pStyle w:val="Normal"/>
              <w:rPr>
                <w:color w:val="000000" w:themeColor="text1" w:themeTint="FF" w:themeShade="FF"/>
                <w:sz w:val="18"/>
                <w:szCs w:val="18"/>
              </w:rPr>
            </w:pPr>
            <w:r w:rsidRPr="6A0F007C" w:rsidR="3573EC9C">
              <w:rPr>
                <w:color w:val="000000" w:themeColor="text1" w:themeTint="FF" w:themeShade="FF"/>
                <w:sz w:val="20"/>
                <w:szCs w:val="20"/>
              </w:rPr>
              <w:t>- Delivering training</w:t>
            </w:r>
          </w:p>
          <w:p w:rsidR="3573EC9C" w:rsidP="6A0F007C" w:rsidRDefault="3573EC9C" w14:paraId="5A8DDCEC" w14:textId="201010F1">
            <w:pPr>
              <w:pStyle w:val="Normal"/>
              <w:rPr>
                <w:color w:val="000000" w:themeColor="text1" w:themeTint="FF" w:themeShade="FF"/>
                <w:sz w:val="18"/>
                <w:szCs w:val="18"/>
              </w:rPr>
            </w:pPr>
            <w:r w:rsidRPr="6A0F007C" w:rsidR="3573EC9C">
              <w:rPr>
                <w:color w:val="000000" w:themeColor="text1" w:themeTint="FF" w:themeShade="FF"/>
                <w:sz w:val="20"/>
                <w:szCs w:val="20"/>
              </w:rPr>
              <w:t>- Tracking training progress</w:t>
            </w:r>
          </w:p>
        </w:tc>
        <w:tc>
          <w:tcPr>
            <w:tcW w:w="2055" w:type="dxa"/>
            <w:tcMar/>
          </w:tcPr>
          <w:p w:rsidR="6A743AD3" w:rsidP="6A0F007C" w:rsidRDefault="6A743AD3" w14:paraId="58FEEA0F" w14:textId="6C7BB898">
            <w:pPr>
              <w:pStyle w:val="Normal"/>
              <w:rPr>
                <w:color w:val="000000" w:themeColor="text1" w:themeTint="FF" w:themeShade="FF"/>
                <w:sz w:val="18"/>
                <w:szCs w:val="18"/>
              </w:rPr>
            </w:pPr>
            <w:r w:rsidRPr="6A0F007C" w:rsidR="6A743AD3">
              <w:rPr>
                <w:color w:val="000000" w:themeColor="text1" w:themeTint="FF" w:themeShade="FF"/>
                <w:sz w:val="20"/>
                <w:szCs w:val="20"/>
              </w:rPr>
              <w:t xml:space="preserve">- </w:t>
            </w:r>
            <w:r w:rsidRPr="6A0F007C" w:rsidR="3573EC9C">
              <w:rPr>
                <w:color w:val="000000" w:themeColor="text1" w:themeTint="FF" w:themeShade="FF"/>
                <w:sz w:val="20"/>
                <w:szCs w:val="20"/>
              </w:rPr>
              <w:t>Needs assessments</w:t>
            </w:r>
          </w:p>
          <w:p w:rsidR="6FBC588E" w:rsidP="6A0F007C" w:rsidRDefault="6FBC588E" w14:paraId="08144654" w14:textId="4717DB81">
            <w:pPr>
              <w:pStyle w:val="Normal"/>
              <w:rPr>
                <w:color w:val="000000" w:themeColor="text1" w:themeTint="FF" w:themeShade="FF"/>
                <w:sz w:val="18"/>
                <w:szCs w:val="18"/>
              </w:rPr>
            </w:pPr>
            <w:r w:rsidRPr="6A0F007C" w:rsidR="6FBC588E">
              <w:rPr>
                <w:color w:val="000000" w:themeColor="text1" w:themeTint="FF" w:themeShade="FF"/>
                <w:sz w:val="20"/>
                <w:szCs w:val="20"/>
              </w:rPr>
              <w:t>- S</w:t>
            </w:r>
            <w:r w:rsidRPr="6A0F007C" w:rsidR="3573EC9C">
              <w:rPr>
                <w:color w:val="000000" w:themeColor="text1" w:themeTint="FF" w:themeShade="FF"/>
                <w:sz w:val="20"/>
                <w:szCs w:val="20"/>
              </w:rPr>
              <w:t>kill/training reviews</w:t>
            </w:r>
          </w:p>
          <w:p w:rsidR="7CADE534" w:rsidP="6A0F007C" w:rsidRDefault="7CADE534" w14:paraId="2E8D5350" w14:textId="1F95A941">
            <w:pPr>
              <w:pStyle w:val="Normal"/>
              <w:rPr>
                <w:color w:val="000000" w:themeColor="text1" w:themeTint="FF" w:themeShade="FF"/>
                <w:sz w:val="18"/>
                <w:szCs w:val="18"/>
              </w:rPr>
            </w:pPr>
            <w:r w:rsidRPr="6A0F007C" w:rsidR="7CADE534">
              <w:rPr>
                <w:color w:val="000000" w:themeColor="text1" w:themeTint="FF" w:themeShade="FF"/>
                <w:sz w:val="20"/>
                <w:szCs w:val="20"/>
              </w:rPr>
              <w:t>- P</w:t>
            </w:r>
            <w:r w:rsidRPr="6A0F007C" w:rsidR="3573EC9C">
              <w:rPr>
                <w:color w:val="000000" w:themeColor="text1" w:themeTint="FF" w:themeShade="FF"/>
                <w:sz w:val="20"/>
                <w:szCs w:val="20"/>
              </w:rPr>
              <w:t>rogram design</w:t>
            </w:r>
          </w:p>
          <w:p w:rsidR="32F0B5FC" w:rsidP="6A0F007C" w:rsidRDefault="32F0B5FC" w14:paraId="2FFF1D89" w14:textId="529EBC07">
            <w:pPr>
              <w:pStyle w:val="Normal"/>
              <w:rPr>
                <w:color w:val="000000" w:themeColor="text1" w:themeTint="FF" w:themeShade="FF"/>
                <w:sz w:val="18"/>
                <w:szCs w:val="18"/>
              </w:rPr>
            </w:pPr>
            <w:r w:rsidRPr="6A0F007C" w:rsidR="32F0B5FC">
              <w:rPr>
                <w:color w:val="000000" w:themeColor="text1" w:themeTint="FF" w:themeShade="FF"/>
                <w:sz w:val="20"/>
                <w:szCs w:val="20"/>
              </w:rPr>
              <w:t xml:space="preserve">- </w:t>
            </w:r>
            <w:r w:rsidRPr="6A0F007C" w:rsidR="258AEF51">
              <w:rPr>
                <w:color w:val="000000" w:themeColor="text1" w:themeTint="FF" w:themeShade="FF"/>
                <w:sz w:val="20"/>
                <w:szCs w:val="20"/>
              </w:rPr>
              <w:t>T</w:t>
            </w:r>
            <w:r w:rsidRPr="6A0F007C" w:rsidR="3573EC9C">
              <w:rPr>
                <w:color w:val="000000" w:themeColor="text1" w:themeTint="FF" w:themeShade="FF"/>
                <w:sz w:val="20"/>
                <w:szCs w:val="20"/>
              </w:rPr>
              <w:t xml:space="preserve">raining </w:t>
            </w:r>
            <w:r w:rsidRPr="6A0F007C" w:rsidR="3573EC9C">
              <w:rPr>
                <w:color w:val="000000" w:themeColor="text1" w:themeTint="FF" w:themeShade="FF"/>
                <w:sz w:val="20"/>
                <w:szCs w:val="20"/>
              </w:rPr>
              <w:t>delivery methods (online/offline)</w:t>
            </w:r>
          </w:p>
          <w:p w:rsidR="59D3E87A" w:rsidP="6A0F007C" w:rsidRDefault="59D3E87A" w14:paraId="618CDCBA" w14:textId="4C791544">
            <w:pPr>
              <w:pStyle w:val="Normal"/>
              <w:ind w:left="0"/>
              <w:rPr>
                <w:color w:val="000000" w:themeColor="text1" w:themeTint="FF" w:themeShade="FF"/>
                <w:sz w:val="20"/>
                <w:szCs w:val="20"/>
              </w:rPr>
            </w:pPr>
            <w:r w:rsidRPr="6A0F007C" w:rsidR="59D3E87A">
              <w:rPr>
                <w:color w:val="000000" w:themeColor="text1" w:themeTint="FF" w:themeShade="FF"/>
                <w:sz w:val="20"/>
                <w:szCs w:val="20"/>
              </w:rPr>
              <w:t>- P</w:t>
            </w:r>
            <w:r w:rsidRPr="6A0F007C" w:rsidR="3573EC9C">
              <w:rPr>
                <w:color w:val="000000" w:themeColor="text1" w:themeTint="FF" w:themeShade="FF"/>
                <w:sz w:val="20"/>
                <w:szCs w:val="20"/>
              </w:rPr>
              <w:t>rofessional development planning</w:t>
            </w:r>
          </w:p>
        </w:tc>
        <w:tc>
          <w:tcPr>
            <w:tcW w:w="1785" w:type="dxa"/>
            <w:tcMar/>
          </w:tcPr>
          <w:p w:rsidR="14A549BD" w:rsidP="6A0F007C" w:rsidRDefault="14A549BD" w14:paraId="3D4D4D71" w14:textId="061EE568">
            <w:pPr>
              <w:pStyle w:val="Normal"/>
              <w:rPr>
                <w:color w:val="000000" w:themeColor="text1" w:themeTint="FF" w:themeShade="FF"/>
                <w:sz w:val="18"/>
                <w:szCs w:val="18"/>
              </w:rPr>
            </w:pPr>
            <w:r w:rsidRPr="6A0F007C" w:rsidR="14A549BD">
              <w:rPr>
                <w:color w:val="000000" w:themeColor="text1" w:themeTint="FF" w:themeShade="FF"/>
                <w:sz w:val="20"/>
                <w:szCs w:val="20"/>
              </w:rPr>
              <w:t xml:space="preserve">- </w:t>
            </w:r>
            <w:r w:rsidRPr="6A0F007C" w:rsidR="3573EC9C">
              <w:rPr>
                <w:color w:val="000000" w:themeColor="text1" w:themeTint="FF" w:themeShade="FF"/>
                <w:sz w:val="20"/>
                <w:szCs w:val="20"/>
              </w:rPr>
              <w:t>Learning Management Systems (LMS)</w:t>
            </w:r>
          </w:p>
          <w:p w:rsidR="60BA8292" w:rsidP="6A0F007C" w:rsidRDefault="60BA8292" w14:paraId="5F0E697E" w14:textId="0FB6F1EC">
            <w:pPr>
              <w:pStyle w:val="Normal"/>
              <w:rPr>
                <w:color w:val="000000" w:themeColor="text1" w:themeTint="FF" w:themeShade="FF"/>
                <w:sz w:val="18"/>
                <w:szCs w:val="18"/>
              </w:rPr>
            </w:pPr>
            <w:r w:rsidRPr="6A0F007C" w:rsidR="60BA8292">
              <w:rPr>
                <w:color w:val="000000" w:themeColor="text1" w:themeTint="FF" w:themeShade="FF"/>
                <w:sz w:val="20"/>
                <w:szCs w:val="20"/>
              </w:rPr>
              <w:t>- T</w:t>
            </w:r>
            <w:r w:rsidRPr="6A0F007C" w:rsidR="3573EC9C">
              <w:rPr>
                <w:color w:val="000000" w:themeColor="text1" w:themeTint="FF" w:themeShade="FF"/>
                <w:sz w:val="20"/>
                <w:szCs w:val="20"/>
              </w:rPr>
              <w:t>raining materials</w:t>
            </w:r>
          </w:p>
          <w:p w:rsidR="54592495" w:rsidP="6A0F007C" w:rsidRDefault="54592495" w14:paraId="3DFAAE9A" w14:textId="5BBABCB8">
            <w:pPr>
              <w:pStyle w:val="Normal"/>
              <w:rPr>
                <w:color w:val="000000" w:themeColor="text1" w:themeTint="FF" w:themeShade="FF"/>
                <w:sz w:val="18"/>
                <w:szCs w:val="18"/>
              </w:rPr>
            </w:pPr>
            <w:r w:rsidRPr="6A0F007C" w:rsidR="54592495">
              <w:rPr>
                <w:color w:val="000000" w:themeColor="text1" w:themeTint="FF" w:themeShade="FF"/>
                <w:sz w:val="20"/>
                <w:szCs w:val="20"/>
              </w:rPr>
              <w:t>- E</w:t>
            </w:r>
            <w:r w:rsidRPr="6A0F007C" w:rsidR="3573EC9C">
              <w:rPr>
                <w:color w:val="000000" w:themeColor="text1" w:themeTint="FF" w:themeShade="FF"/>
                <w:sz w:val="20"/>
                <w:szCs w:val="20"/>
              </w:rPr>
              <w:t xml:space="preserve">xternal training </w:t>
            </w:r>
            <w:r w:rsidRPr="6A0F007C" w:rsidR="3573EC9C">
              <w:rPr>
                <w:color w:val="000000" w:themeColor="text1" w:themeTint="FF" w:themeShade="FF"/>
                <w:sz w:val="20"/>
                <w:szCs w:val="20"/>
              </w:rPr>
              <w:t>providers</w:t>
            </w:r>
          </w:p>
          <w:p w:rsidR="11FEBBD9" w:rsidP="6A0F007C" w:rsidRDefault="11FEBBD9" w14:paraId="2548183D" w14:textId="3DA13BAE">
            <w:pPr>
              <w:pStyle w:val="Normal"/>
              <w:rPr>
                <w:color w:val="000000" w:themeColor="text1" w:themeTint="FF" w:themeShade="FF"/>
                <w:sz w:val="20"/>
                <w:szCs w:val="20"/>
              </w:rPr>
            </w:pPr>
            <w:r w:rsidRPr="6A0F007C" w:rsidR="11FEBBD9">
              <w:rPr>
                <w:color w:val="000000" w:themeColor="text1" w:themeTint="FF" w:themeShade="FF"/>
                <w:sz w:val="20"/>
                <w:szCs w:val="20"/>
              </w:rPr>
              <w:t>- S</w:t>
            </w:r>
            <w:r w:rsidRPr="6A0F007C" w:rsidR="3573EC9C">
              <w:rPr>
                <w:color w:val="000000" w:themeColor="text1" w:themeTint="FF" w:themeShade="FF"/>
                <w:sz w:val="20"/>
                <w:szCs w:val="20"/>
              </w:rPr>
              <w:t>kills reviews/audit</w:t>
            </w:r>
          </w:p>
        </w:tc>
        <w:tc>
          <w:tcPr>
            <w:tcW w:w="1965" w:type="dxa"/>
            <w:tcMar/>
          </w:tcPr>
          <w:p w:rsidR="09361389" w:rsidP="6A0F007C" w:rsidRDefault="09361389" w14:paraId="3B804909" w14:textId="5B76780D">
            <w:pPr>
              <w:pStyle w:val="Normal"/>
              <w:rPr>
                <w:color w:val="000000" w:themeColor="text1" w:themeTint="FF" w:themeShade="FF"/>
                <w:sz w:val="18"/>
                <w:szCs w:val="18"/>
              </w:rPr>
            </w:pPr>
            <w:r w:rsidRPr="6A0F007C" w:rsidR="09361389">
              <w:rPr>
                <w:color w:val="000000" w:themeColor="text1" w:themeTint="FF" w:themeShade="FF"/>
                <w:sz w:val="20"/>
                <w:szCs w:val="20"/>
              </w:rPr>
              <w:t>- Training completion rates</w:t>
            </w:r>
          </w:p>
          <w:p w:rsidR="09361389" w:rsidP="6A0F007C" w:rsidRDefault="09361389" w14:paraId="653D8124" w14:textId="67CB1F20">
            <w:pPr>
              <w:pStyle w:val="Normal"/>
              <w:rPr>
                <w:color w:val="000000" w:themeColor="text1" w:themeTint="FF" w:themeShade="FF"/>
                <w:sz w:val="18"/>
                <w:szCs w:val="18"/>
              </w:rPr>
            </w:pPr>
            <w:r w:rsidRPr="6A0F007C" w:rsidR="09361389">
              <w:rPr>
                <w:color w:val="000000" w:themeColor="text1" w:themeTint="FF" w:themeShade="FF"/>
                <w:sz w:val="20"/>
                <w:szCs w:val="20"/>
              </w:rPr>
              <w:t>- Training satisfaction surveys</w:t>
            </w:r>
          </w:p>
          <w:p w:rsidR="09361389" w:rsidP="6A0F007C" w:rsidRDefault="09361389" w14:paraId="0FC2CA96" w14:textId="339141E0">
            <w:pPr>
              <w:pStyle w:val="Normal"/>
              <w:rPr>
                <w:color w:val="000000" w:themeColor="text1" w:themeTint="FF" w:themeShade="FF"/>
                <w:sz w:val="18"/>
                <w:szCs w:val="18"/>
              </w:rPr>
            </w:pPr>
            <w:r w:rsidRPr="6A0F007C" w:rsidR="09361389">
              <w:rPr>
                <w:color w:val="000000" w:themeColor="text1" w:themeTint="FF" w:themeShade="FF"/>
                <w:sz w:val="20"/>
                <w:szCs w:val="20"/>
              </w:rPr>
              <w:t>- Internal promotion rates</w:t>
            </w:r>
          </w:p>
        </w:tc>
      </w:tr>
      <w:tr w:rsidR="6A0F007C" w:rsidTr="1799054F" w14:paraId="7370A21B">
        <w:trPr>
          <w:trHeight w:val="300"/>
        </w:trPr>
        <w:tc>
          <w:tcPr>
            <w:tcW w:w="1515" w:type="dxa"/>
            <w:tcMar/>
          </w:tcPr>
          <w:p w:rsidR="09361389" w:rsidP="6A0F007C" w:rsidRDefault="09361389" w14:paraId="4F6B4DB7" w14:textId="7D42738B">
            <w:pPr>
              <w:pStyle w:val="Normal"/>
              <w:rPr>
                <w:color w:val="000000" w:themeColor="text1" w:themeTint="FF" w:themeShade="FF"/>
                <w:sz w:val="18"/>
                <w:szCs w:val="18"/>
              </w:rPr>
            </w:pPr>
            <w:r w:rsidRPr="6A0F007C" w:rsidR="09361389">
              <w:rPr>
                <w:color w:val="000000" w:themeColor="text1" w:themeTint="FF" w:themeShade="FF"/>
                <w:sz w:val="20"/>
                <w:szCs w:val="20"/>
              </w:rPr>
              <w:t>Compensation</w:t>
            </w:r>
            <w:r w:rsidRPr="6A0F007C" w:rsidR="09361389">
              <w:rPr>
                <w:color w:val="000000" w:themeColor="text1" w:themeTint="FF" w:themeShade="FF"/>
                <w:sz w:val="20"/>
                <w:szCs w:val="20"/>
              </w:rPr>
              <w:t xml:space="preserve"> &amp; Benefits</w:t>
            </w:r>
          </w:p>
        </w:tc>
        <w:tc>
          <w:tcPr>
            <w:tcW w:w="2145" w:type="dxa"/>
            <w:tcMar/>
          </w:tcPr>
          <w:p w:rsidR="09361389" w:rsidP="6A0F007C" w:rsidRDefault="09361389" w14:paraId="7B53B6D6" w14:textId="761A39FD">
            <w:pPr>
              <w:pStyle w:val="Normal"/>
              <w:ind w:left="0"/>
              <w:rPr>
                <w:color w:val="000000" w:themeColor="text1" w:themeTint="FF" w:themeShade="FF"/>
                <w:sz w:val="18"/>
                <w:szCs w:val="18"/>
              </w:rPr>
            </w:pPr>
            <w:r w:rsidRPr="6A0F007C" w:rsidR="09361389">
              <w:rPr>
                <w:color w:val="000000" w:themeColor="text1" w:themeTint="FF" w:themeShade="FF"/>
                <w:sz w:val="20"/>
                <w:szCs w:val="20"/>
              </w:rPr>
              <w:t>- Designing compensation structures</w:t>
            </w:r>
          </w:p>
          <w:p w:rsidR="09361389" w:rsidP="6A0F007C" w:rsidRDefault="09361389" w14:paraId="1DABF202" w14:textId="07C47B28">
            <w:pPr>
              <w:pStyle w:val="Normal"/>
              <w:ind w:left="0"/>
              <w:rPr>
                <w:color w:val="000000" w:themeColor="text1" w:themeTint="FF" w:themeShade="FF"/>
                <w:sz w:val="18"/>
                <w:szCs w:val="18"/>
              </w:rPr>
            </w:pPr>
            <w:r w:rsidRPr="6A0F007C" w:rsidR="09361389">
              <w:rPr>
                <w:color w:val="000000" w:themeColor="text1" w:themeTint="FF" w:themeShade="FF"/>
                <w:sz w:val="20"/>
                <w:szCs w:val="20"/>
              </w:rPr>
              <w:t>- Managing payrolls</w:t>
            </w:r>
          </w:p>
          <w:p w:rsidR="09361389" w:rsidP="6A0F007C" w:rsidRDefault="09361389" w14:paraId="1B6DBCBD" w14:textId="49A766B1">
            <w:pPr>
              <w:pStyle w:val="Normal"/>
              <w:ind w:left="0"/>
              <w:rPr>
                <w:color w:val="000000" w:themeColor="text1" w:themeTint="FF" w:themeShade="FF"/>
                <w:sz w:val="18"/>
                <w:szCs w:val="18"/>
              </w:rPr>
            </w:pPr>
            <w:r w:rsidRPr="6A0F007C" w:rsidR="09361389">
              <w:rPr>
                <w:color w:val="000000" w:themeColor="text1" w:themeTint="FF" w:themeShade="FF"/>
                <w:sz w:val="20"/>
                <w:szCs w:val="20"/>
              </w:rPr>
              <w:t>- Administering benefits (health, retirement, etc)</w:t>
            </w:r>
          </w:p>
          <w:p w:rsidR="09361389" w:rsidP="6A0F007C" w:rsidRDefault="09361389" w14:paraId="3D77CF6E" w14:textId="5B76400A">
            <w:pPr>
              <w:pStyle w:val="Normal"/>
              <w:ind w:left="0"/>
              <w:rPr>
                <w:color w:val="000000" w:themeColor="text1" w:themeTint="FF" w:themeShade="FF"/>
                <w:sz w:val="18"/>
                <w:szCs w:val="18"/>
              </w:rPr>
            </w:pPr>
            <w:r w:rsidRPr="6A0F007C" w:rsidR="09361389">
              <w:rPr>
                <w:color w:val="000000" w:themeColor="text1" w:themeTint="FF" w:themeShade="FF"/>
                <w:sz w:val="20"/>
                <w:szCs w:val="20"/>
              </w:rPr>
              <w:t>- Managing leave</w:t>
            </w:r>
          </w:p>
        </w:tc>
        <w:tc>
          <w:tcPr>
            <w:tcW w:w="2055" w:type="dxa"/>
            <w:tcMar/>
          </w:tcPr>
          <w:p w:rsidR="09361389" w:rsidP="6A0F007C" w:rsidRDefault="09361389" w14:paraId="181F7A63" w14:textId="4FDCD433">
            <w:pPr>
              <w:pStyle w:val="Normal"/>
              <w:rPr>
                <w:color w:val="000000" w:themeColor="text1" w:themeTint="FF" w:themeShade="FF"/>
                <w:sz w:val="18"/>
                <w:szCs w:val="18"/>
              </w:rPr>
            </w:pPr>
            <w:r w:rsidRPr="6A0F007C" w:rsidR="09361389">
              <w:rPr>
                <w:color w:val="000000" w:themeColor="text1" w:themeTint="FF" w:themeShade="FF"/>
                <w:sz w:val="20"/>
                <w:szCs w:val="20"/>
              </w:rPr>
              <w:t>- Payroll processing</w:t>
            </w:r>
          </w:p>
          <w:p w:rsidR="09361389" w:rsidP="6A0F007C" w:rsidRDefault="09361389" w14:paraId="4307C3EC" w14:textId="299F6E2D">
            <w:pPr>
              <w:pStyle w:val="Normal"/>
              <w:rPr>
                <w:color w:val="000000" w:themeColor="text1" w:themeTint="FF" w:themeShade="FF"/>
                <w:sz w:val="18"/>
                <w:szCs w:val="18"/>
              </w:rPr>
            </w:pPr>
            <w:r w:rsidRPr="6A0F007C" w:rsidR="09361389">
              <w:rPr>
                <w:color w:val="000000" w:themeColor="text1" w:themeTint="FF" w:themeShade="FF"/>
                <w:sz w:val="20"/>
                <w:szCs w:val="20"/>
              </w:rPr>
              <w:t>- Benefit enrolment</w:t>
            </w:r>
          </w:p>
          <w:p w:rsidR="09361389" w:rsidP="6A0F007C" w:rsidRDefault="09361389" w14:paraId="2FAEF5D5" w14:textId="055E32FD">
            <w:pPr>
              <w:pStyle w:val="Normal"/>
              <w:rPr>
                <w:color w:val="000000" w:themeColor="text1" w:themeTint="FF" w:themeShade="FF"/>
                <w:sz w:val="18"/>
                <w:szCs w:val="18"/>
              </w:rPr>
            </w:pPr>
            <w:r w:rsidRPr="6A0F007C" w:rsidR="09361389">
              <w:rPr>
                <w:color w:val="000000" w:themeColor="text1" w:themeTint="FF" w:themeShade="FF"/>
                <w:sz w:val="20"/>
                <w:szCs w:val="20"/>
              </w:rPr>
              <w:t>- Leave request processing</w:t>
            </w:r>
          </w:p>
        </w:tc>
        <w:tc>
          <w:tcPr>
            <w:tcW w:w="1785" w:type="dxa"/>
            <w:tcMar/>
          </w:tcPr>
          <w:p w:rsidR="09361389" w:rsidP="6A0F007C" w:rsidRDefault="09361389" w14:paraId="139AD74B" w14:textId="1109D6CE">
            <w:pPr>
              <w:pStyle w:val="Normal"/>
              <w:rPr>
                <w:color w:val="000000" w:themeColor="text1" w:themeTint="FF" w:themeShade="FF"/>
                <w:sz w:val="18"/>
                <w:szCs w:val="18"/>
              </w:rPr>
            </w:pPr>
            <w:r w:rsidRPr="6A0F007C" w:rsidR="09361389">
              <w:rPr>
                <w:color w:val="000000" w:themeColor="text1" w:themeTint="FF" w:themeShade="FF"/>
                <w:sz w:val="20"/>
                <w:szCs w:val="20"/>
              </w:rPr>
              <w:t>- Payroll software</w:t>
            </w:r>
          </w:p>
          <w:p w:rsidR="09361389" w:rsidP="6A0F007C" w:rsidRDefault="09361389" w14:paraId="02475EA3" w14:textId="5C23D94A">
            <w:pPr>
              <w:pStyle w:val="Normal"/>
              <w:rPr>
                <w:color w:val="000000" w:themeColor="text1" w:themeTint="FF" w:themeShade="FF"/>
                <w:sz w:val="18"/>
                <w:szCs w:val="18"/>
              </w:rPr>
            </w:pPr>
            <w:r w:rsidRPr="6A0F007C" w:rsidR="09361389">
              <w:rPr>
                <w:color w:val="000000" w:themeColor="text1" w:themeTint="FF" w:themeShade="FF"/>
                <w:sz w:val="20"/>
                <w:szCs w:val="20"/>
              </w:rPr>
              <w:t>- Benefits administration</w:t>
            </w:r>
          </w:p>
          <w:p w:rsidR="09361389" w:rsidP="6A0F007C" w:rsidRDefault="09361389" w14:paraId="2941B0D5" w14:textId="7B268F53">
            <w:pPr>
              <w:pStyle w:val="Normal"/>
              <w:rPr>
                <w:color w:val="000000" w:themeColor="text1" w:themeTint="FF" w:themeShade="FF"/>
                <w:sz w:val="18"/>
                <w:szCs w:val="18"/>
              </w:rPr>
            </w:pPr>
            <w:r w:rsidRPr="6A0F007C" w:rsidR="09361389">
              <w:rPr>
                <w:color w:val="000000" w:themeColor="text1" w:themeTint="FF" w:themeShade="FF"/>
                <w:sz w:val="20"/>
                <w:szCs w:val="20"/>
              </w:rPr>
              <w:t>- Time and attendance systems</w:t>
            </w:r>
          </w:p>
          <w:p w:rsidR="09361389" w:rsidP="6A0F007C" w:rsidRDefault="09361389" w14:paraId="57C3A78A" w14:textId="6F1EA1A1">
            <w:pPr>
              <w:pStyle w:val="Normal"/>
              <w:rPr>
                <w:color w:val="000000" w:themeColor="text1" w:themeTint="FF" w:themeShade="FF"/>
                <w:sz w:val="18"/>
                <w:szCs w:val="18"/>
              </w:rPr>
            </w:pPr>
            <w:r w:rsidRPr="6A0F007C" w:rsidR="09361389">
              <w:rPr>
                <w:color w:val="000000" w:themeColor="text1" w:themeTint="FF" w:themeShade="FF"/>
                <w:sz w:val="20"/>
                <w:szCs w:val="20"/>
              </w:rPr>
              <w:t>- HRIS</w:t>
            </w:r>
          </w:p>
        </w:tc>
        <w:tc>
          <w:tcPr>
            <w:tcW w:w="1965" w:type="dxa"/>
            <w:tcMar/>
          </w:tcPr>
          <w:p w:rsidR="09361389" w:rsidP="6A0F007C" w:rsidRDefault="09361389" w14:paraId="077FFA9C" w14:textId="0617BA4F">
            <w:pPr>
              <w:pStyle w:val="Normal"/>
              <w:rPr>
                <w:color w:val="000000" w:themeColor="text1" w:themeTint="FF" w:themeShade="FF"/>
                <w:sz w:val="18"/>
                <w:szCs w:val="18"/>
              </w:rPr>
            </w:pPr>
            <w:r w:rsidRPr="6A0F007C" w:rsidR="09361389">
              <w:rPr>
                <w:color w:val="000000" w:themeColor="text1" w:themeTint="FF" w:themeShade="FF"/>
                <w:sz w:val="20"/>
                <w:szCs w:val="20"/>
              </w:rPr>
              <w:t>- Payroll rates</w:t>
            </w:r>
          </w:p>
          <w:p w:rsidR="09361389" w:rsidP="6A0F007C" w:rsidRDefault="09361389" w14:paraId="12EA053D" w14:textId="48216E13">
            <w:pPr>
              <w:pStyle w:val="Normal"/>
              <w:rPr>
                <w:color w:val="000000" w:themeColor="text1" w:themeTint="FF" w:themeShade="FF"/>
                <w:sz w:val="18"/>
                <w:szCs w:val="18"/>
              </w:rPr>
            </w:pPr>
            <w:r w:rsidRPr="6A0F007C" w:rsidR="09361389">
              <w:rPr>
                <w:color w:val="000000" w:themeColor="text1" w:themeTint="FF" w:themeShade="FF"/>
                <w:sz w:val="20"/>
                <w:szCs w:val="20"/>
              </w:rPr>
              <w:t xml:space="preserve">- Employee </w:t>
            </w:r>
            <w:r w:rsidRPr="6A0F007C" w:rsidR="09361389">
              <w:rPr>
                <w:color w:val="000000" w:themeColor="text1" w:themeTint="FF" w:themeShade="FF"/>
                <w:sz w:val="20"/>
                <w:szCs w:val="20"/>
              </w:rPr>
              <w:t>satisfaction</w:t>
            </w:r>
            <w:r w:rsidRPr="6A0F007C" w:rsidR="09361389">
              <w:rPr>
                <w:color w:val="000000" w:themeColor="text1" w:themeTint="FF" w:themeShade="FF"/>
                <w:sz w:val="20"/>
                <w:szCs w:val="20"/>
              </w:rPr>
              <w:t xml:space="preserve"> surveys</w:t>
            </w:r>
          </w:p>
          <w:p w:rsidR="09361389" w:rsidP="6A0F007C" w:rsidRDefault="09361389" w14:paraId="18BA8DA3" w14:textId="1AE70688">
            <w:pPr>
              <w:pStyle w:val="Normal"/>
              <w:rPr>
                <w:color w:val="000000" w:themeColor="text1" w:themeTint="FF" w:themeShade="FF"/>
                <w:sz w:val="18"/>
                <w:szCs w:val="18"/>
              </w:rPr>
            </w:pPr>
            <w:r w:rsidRPr="6A0F007C" w:rsidR="09361389">
              <w:rPr>
                <w:color w:val="000000" w:themeColor="text1" w:themeTint="FF" w:themeShade="FF"/>
                <w:sz w:val="20"/>
                <w:szCs w:val="20"/>
              </w:rPr>
              <w:t>- Regulatory reviews</w:t>
            </w:r>
          </w:p>
        </w:tc>
      </w:tr>
      <w:tr w:rsidR="6A0F007C" w:rsidTr="1799054F" w14:paraId="1088821D">
        <w:trPr>
          <w:trHeight w:val="300"/>
        </w:trPr>
        <w:tc>
          <w:tcPr>
            <w:tcW w:w="1515" w:type="dxa"/>
            <w:tcMar/>
          </w:tcPr>
          <w:p w:rsidR="5F441DF7" w:rsidP="6A0F007C" w:rsidRDefault="5F441DF7" w14:paraId="30B60C35" w14:textId="1AFA7473">
            <w:pPr>
              <w:pStyle w:val="Normal"/>
              <w:rPr>
                <w:color w:val="000000" w:themeColor="text1" w:themeTint="FF" w:themeShade="FF"/>
                <w:sz w:val="18"/>
                <w:szCs w:val="18"/>
              </w:rPr>
            </w:pPr>
            <w:r w:rsidRPr="6A0F007C" w:rsidR="5F441DF7">
              <w:rPr>
                <w:color w:val="000000" w:themeColor="text1" w:themeTint="FF" w:themeShade="FF"/>
                <w:sz w:val="20"/>
                <w:szCs w:val="20"/>
              </w:rPr>
              <w:t>Employee Relations</w:t>
            </w:r>
          </w:p>
        </w:tc>
        <w:tc>
          <w:tcPr>
            <w:tcW w:w="2145" w:type="dxa"/>
            <w:tcMar/>
          </w:tcPr>
          <w:p w:rsidR="5F608BE2" w:rsidP="6A0F007C" w:rsidRDefault="5F608BE2" w14:paraId="5BA9CEB1" w14:textId="749D81D6">
            <w:pPr>
              <w:pStyle w:val="Normal"/>
              <w:rPr>
                <w:color w:val="000000" w:themeColor="text1" w:themeTint="FF" w:themeShade="FF"/>
                <w:sz w:val="18"/>
                <w:szCs w:val="18"/>
              </w:rPr>
            </w:pPr>
            <w:r w:rsidRPr="6A0F007C" w:rsidR="5F608BE2">
              <w:rPr>
                <w:color w:val="000000" w:themeColor="text1" w:themeTint="FF" w:themeShade="FF"/>
                <w:sz w:val="20"/>
                <w:szCs w:val="20"/>
              </w:rPr>
              <w:t>- Managing employee grievances</w:t>
            </w:r>
          </w:p>
          <w:p w:rsidR="5F608BE2" w:rsidP="6A0F007C" w:rsidRDefault="5F608BE2" w14:paraId="0A77873A" w14:textId="49165B36">
            <w:pPr>
              <w:pStyle w:val="Normal"/>
              <w:rPr>
                <w:color w:val="000000" w:themeColor="text1" w:themeTint="FF" w:themeShade="FF"/>
                <w:sz w:val="18"/>
                <w:szCs w:val="18"/>
              </w:rPr>
            </w:pPr>
            <w:r w:rsidRPr="6A0F007C" w:rsidR="5F608BE2">
              <w:rPr>
                <w:color w:val="000000" w:themeColor="text1" w:themeTint="FF" w:themeShade="FF"/>
                <w:sz w:val="20"/>
                <w:szCs w:val="20"/>
              </w:rPr>
              <w:t>- Resolving conflicts</w:t>
            </w:r>
          </w:p>
          <w:p w:rsidR="5F608BE2" w:rsidP="6A0F007C" w:rsidRDefault="5F608BE2" w14:paraId="5AE0F290" w14:textId="31062195">
            <w:pPr>
              <w:pStyle w:val="Normal"/>
              <w:rPr>
                <w:color w:val="000000" w:themeColor="text1" w:themeTint="FF" w:themeShade="FF"/>
                <w:sz w:val="18"/>
                <w:szCs w:val="18"/>
              </w:rPr>
            </w:pPr>
            <w:r w:rsidRPr="6A0F007C" w:rsidR="5F608BE2">
              <w:rPr>
                <w:color w:val="000000" w:themeColor="text1" w:themeTint="FF" w:themeShade="FF"/>
                <w:sz w:val="20"/>
                <w:szCs w:val="20"/>
              </w:rPr>
              <w:t xml:space="preserve">- </w:t>
            </w:r>
            <w:r w:rsidRPr="6A0F007C" w:rsidR="5F608BE2">
              <w:rPr>
                <w:color w:val="000000" w:themeColor="text1" w:themeTint="FF" w:themeShade="FF"/>
                <w:sz w:val="20"/>
                <w:szCs w:val="20"/>
              </w:rPr>
              <w:t>Disciplinary</w:t>
            </w:r>
            <w:r w:rsidRPr="6A0F007C" w:rsidR="5F608BE2">
              <w:rPr>
                <w:color w:val="000000" w:themeColor="text1" w:themeTint="FF" w:themeShade="FF"/>
                <w:sz w:val="20"/>
                <w:szCs w:val="20"/>
              </w:rPr>
              <w:t xml:space="preserve"> procedures</w:t>
            </w:r>
          </w:p>
          <w:p w:rsidR="5F608BE2" w:rsidP="6A0F007C" w:rsidRDefault="5F608BE2" w14:paraId="6611B295" w14:textId="6477EFBC">
            <w:pPr>
              <w:pStyle w:val="Normal"/>
              <w:rPr>
                <w:color w:val="000000" w:themeColor="text1" w:themeTint="FF" w:themeShade="FF"/>
                <w:sz w:val="18"/>
                <w:szCs w:val="18"/>
              </w:rPr>
            </w:pPr>
            <w:r w:rsidRPr="6A0F007C" w:rsidR="5F608BE2">
              <w:rPr>
                <w:color w:val="000000" w:themeColor="text1" w:themeTint="FF" w:themeShade="FF"/>
                <w:sz w:val="20"/>
                <w:szCs w:val="20"/>
              </w:rPr>
              <w:t>- Conducting investigations</w:t>
            </w:r>
          </w:p>
          <w:p w:rsidR="5F608BE2" w:rsidP="6A0F007C" w:rsidRDefault="5F608BE2" w14:paraId="407CFEF7" w14:textId="486F24C2">
            <w:pPr>
              <w:pStyle w:val="Normal"/>
              <w:rPr>
                <w:color w:val="000000" w:themeColor="text1" w:themeTint="FF" w:themeShade="FF"/>
                <w:sz w:val="18"/>
                <w:szCs w:val="18"/>
              </w:rPr>
            </w:pPr>
            <w:r w:rsidRPr="6A0F007C" w:rsidR="5F608BE2">
              <w:rPr>
                <w:color w:val="000000" w:themeColor="text1" w:themeTint="FF" w:themeShade="FF"/>
                <w:sz w:val="20"/>
                <w:szCs w:val="20"/>
              </w:rPr>
              <w:t xml:space="preserve">- </w:t>
            </w:r>
            <w:r w:rsidRPr="6A0F007C" w:rsidR="5F608BE2">
              <w:rPr>
                <w:color w:val="000000" w:themeColor="text1" w:themeTint="FF" w:themeShade="FF"/>
                <w:sz w:val="20"/>
                <w:szCs w:val="20"/>
              </w:rPr>
              <w:t>Maintaining</w:t>
            </w:r>
            <w:r w:rsidRPr="6A0F007C" w:rsidR="5F608BE2">
              <w:rPr>
                <w:color w:val="000000" w:themeColor="text1" w:themeTint="FF" w:themeShade="FF"/>
                <w:sz w:val="20"/>
                <w:szCs w:val="20"/>
              </w:rPr>
              <w:t xml:space="preserve"> employee morale</w:t>
            </w:r>
          </w:p>
          <w:p w:rsidR="5F608BE2" w:rsidP="6A0F007C" w:rsidRDefault="5F608BE2" w14:paraId="217A7A3C" w14:textId="2C575DE6">
            <w:pPr>
              <w:pStyle w:val="Normal"/>
              <w:rPr>
                <w:color w:val="000000" w:themeColor="text1" w:themeTint="FF" w:themeShade="FF"/>
                <w:sz w:val="20"/>
                <w:szCs w:val="20"/>
              </w:rPr>
            </w:pPr>
            <w:r w:rsidRPr="6A0F007C" w:rsidR="5F608BE2">
              <w:rPr>
                <w:color w:val="000000" w:themeColor="text1" w:themeTint="FF" w:themeShade="FF"/>
                <w:sz w:val="20"/>
                <w:szCs w:val="20"/>
              </w:rPr>
              <w:t>- Managing employee retention</w:t>
            </w:r>
          </w:p>
        </w:tc>
        <w:tc>
          <w:tcPr>
            <w:tcW w:w="2055" w:type="dxa"/>
            <w:tcMar/>
          </w:tcPr>
          <w:p w:rsidR="5F608BE2" w:rsidP="6A0F007C" w:rsidRDefault="5F608BE2" w14:paraId="31C1D7E0" w14:textId="17A3D4F2">
            <w:pPr>
              <w:pStyle w:val="Normal"/>
              <w:rPr>
                <w:color w:val="000000" w:themeColor="text1" w:themeTint="FF" w:themeShade="FF"/>
                <w:sz w:val="18"/>
                <w:szCs w:val="18"/>
              </w:rPr>
            </w:pPr>
            <w:r w:rsidRPr="6A0F007C" w:rsidR="5F608BE2">
              <w:rPr>
                <w:color w:val="000000" w:themeColor="text1" w:themeTint="FF" w:themeShade="FF"/>
                <w:sz w:val="20"/>
                <w:szCs w:val="20"/>
              </w:rPr>
              <w:t xml:space="preserve">- </w:t>
            </w:r>
            <w:r w:rsidRPr="6A0F007C" w:rsidR="5F608BE2">
              <w:rPr>
                <w:color w:val="000000" w:themeColor="text1" w:themeTint="FF" w:themeShade="FF"/>
                <w:sz w:val="20"/>
                <w:szCs w:val="20"/>
              </w:rPr>
              <w:t>Grievance</w:t>
            </w:r>
            <w:r w:rsidRPr="6A0F007C" w:rsidR="5F608BE2">
              <w:rPr>
                <w:color w:val="000000" w:themeColor="text1" w:themeTint="FF" w:themeShade="FF"/>
                <w:sz w:val="20"/>
                <w:szCs w:val="20"/>
              </w:rPr>
              <w:t xml:space="preserve"> resolution processes</w:t>
            </w:r>
          </w:p>
          <w:p w:rsidR="5F608BE2" w:rsidP="6A0F007C" w:rsidRDefault="5F608BE2" w14:paraId="6C289CA2" w14:textId="53BB36FE">
            <w:pPr>
              <w:pStyle w:val="Normal"/>
              <w:rPr>
                <w:color w:val="000000" w:themeColor="text1" w:themeTint="FF" w:themeShade="FF"/>
                <w:sz w:val="18"/>
                <w:szCs w:val="18"/>
              </w:rPr>
            </w:pPr>
            <w:r w:rsidRPr="6A0F007C" w:rsidR="5F608BE2">
              <w:rPr>
                <w:color w:val="000000" w:themeColor="text1" w:themeTint="FF" w:themeShade="FF"/>
                <w:sz w:val="20"/>
                <w:szCs w:val="20"/>
              </w:rPr>
              <w:t>- Disciplinary action policy</w:t>
            </w:r>
          </w:p>
          <w:p w:rsidR="5F608BE2" w:rsidP="6A0F007C" w:rsidRDefault="5F608BE2" w14:paraId="79FCF8ED" w14:textId="0597EEBC">
            <w:pPr>
              <w:pStyle w:val="Normal"/>
              <w:rPr>
                <w:color w:val="000000" w:themeColor="text1" w:themeTint="FF" w:themeShade="FF"/>
                <w:sz w:val="18"/>
                <w:szCs w:val="18"/>
              </w:rPr>
            </w:pPr>
            <w:r w:rsidRPr="6A0F007C" w:rsidR="5F608BE2">
              <w:rPr>
                <w:color w:val="000000" w:themeColor="text1" w:themeTint="FF" w:themeShade="FF"/>
                <w:sz w:val="20"/>
                <w:szCs w:val="20"/>
              </w:rPr>
              <w:t>- Conflict resolution techniques</w:t>
            </w:r>
          </w:p>
          <w:p w:rsidR="5F608BE2" w:rsidP="6A0F007C" w:rsidRDefault="5F608BE2" w14:paraId="4D1CD34D" w14:textId="58240C9E">
            <w:pPr>
              <w:pStyle w:val="Normal"/>
              <w:rPr>
                <w:color w:val="000000" w:themeColor="text1" w:themeTint="FF" w:themeShade="FF"/>
                <w:sz w:val="18"/>
                <w:szCs w:val="18"/>
              </w:rPr>
            </w:pPr>
            <w:r w:rsidRPr="6A0F007C" w:rsidR="5F608BE2">
              <w:rPr>
                <w:color w:val="000000" w:themeColor="text1" w:themeTint="FF" w:themeShade="FF"/>
                <w:sz w:val="20"/>
                <w:szCs w:val="20"/>
              </w:rPr>
              <w:t>- Employee recognition programs</w:t>
            </w:r>
          </w:p>
          <w:p w:rsidR="5F608BE2" w:rsidP="6A0F007C" w:rsidRDefault="5F608BE2" w14:paraId="798620D0" w14:textId="5C79432D">
            <w:pPr>
              <w:pStyle w:val="Normal"/>
              <w:rPr>
                <w:color w:val="000000" w:themeColor="text1" w:themeTint="FF" w:themeShade="FF"/>
                <w:sz w:val="18"/>
                <w:szCs w:val="18"/>
              </w:rPr>
            </w:pPr>
            <w:r w:rsidRPr="6A0F007C" w:rsidR="5F608BE2">
              <w:rPr>
                <w:color w:val="000000" w:themeColor="text1" w:themeTint="FF" w:themeShade="FF"/>
                <w:sz w:val="20"/>
                <w:szCs w:val="20"/>
              </w:rPr>
              <w:t>- Employee performance tracking</w:t>
            </w:r>
          </w:p>
        </w:tc>
        <w:tc>
          <w:tcPr>
            <w:tcW w:w="1785" w:type="dxa"/>
            <w:tcMar/>
          </w:tcPr>
          <w:p w:rsidR="5F608BE2" w:rsidP="6A0F007C" w:rsidRDefault="5F608BE2" w14:paraId="701819F9" w14:textId="7E3BC5E9">
            <w:pPr>
              <w:pStyle w:val="Normal"/>
              <w:rPr>
                <w:color w:val="000000" w:themeColor="text1" w:themeTint="FF" w:themeShade="FF"/>
                <w:sz w:val="18"/>
                <w:szCs w:val="18"/>
              </w:rPr>
            </w:pPr>
            <w:r w:rsidRPr="6A0F007C" w:rsidR="5F608BE2">
              <w:rPr>
                <w:color w:val="000000" w:themeColor="text1" w:themeTint="FF" w:themeShade="FF"/>
                <w:sz w:val="20"/>
                <w:szCs w:val="20"/>
              </w:rPr>
              <w:t>- HRIS</w:t>
            </w:r>
          </w:p>
          <w:p w:rsidR="5F608BE2" w:rsidP="6A0F007C" w:rsidRDefault="5F608BE2" w14:paraId="6A1A53CD" w14:textId="585B4C72">
            <w:pPr>
              <w:pStyle w:val="Normal"/>
              <w:rPr>
                <w:color w:val="000000" w:themeColor="text1" w:themeTint="FF" w:themeShade="FF"/>
                <w:sz w:val="18"/>
                <w:szCs w:val="18"/>
              </w:rPr>
            </w:pPr>
            <w:r w:rsidRPr="6A0F007C" w:rsidR="5F608BE2">
              <w:rPr>
                <w:color w:val="000000" w:themeColor="text1" w:themeTint="FF" w:themeShade="FF"/>
                <w:sz w:val="20"/>
                <w:szCs w:val="20"/>
              </w:rPr>
              <w:t>- Grievance Documents</w:t>
            </w:r>
          </w:p>
          <w:p w:rsidR="5F608BE2" w:rsidP="6A0F007C" w:rsidRDefault="5F608BE2" w14:paraId="06A62CBD" w14:textId="608C1868">
            <w:pPr>
              <w:pStyle w:val="Normal"/>
              <w:rPr>
                <w:color w:val="000000" w:themeColor="text1" w:themeTint="FF" w:themeShade="FF"/>
                <w:sz w:val="20"/>
                <w:szCs w:val="20"/>
              </w:rPr>
            </w:pPr>
            <w:r w:rsidRPr="6A0F007C" w:rsidR="5F608BE2">
              <w:rPr>
                <w:color w:val="000000" w:themeColor="text1" w:themeTint="FF" w:themeShade="FF"/>
                <w:sz w:val="20"/>
                <w:szCs w:val="20"/>
              </w:rPr>
              <w:t xml:space="preserve">- Mediation and </w:t>
            </w:r>
            <w:r w:rsidRPr="6A0F007C" w:rsidR="5F608BE2">
              <w:rPr>
                <w:color w:val="000000" w:themeColor="text1" w:themeTint="FF" w:themeShade="FF"/>
                <w:sz w:val="20"/>
                <w:szCs w:val="20"/>
              </w:rPr>
              <w:t>arbitration</w:t>
            </w:r>
            <w:r w:rsidRPr="6A0F007C" w:rsidR="5F608BE2">
              <w:rPr>
                <w:color w:val="000000" w:themeColor="text1" w:themeTint="FF" w:themeShade="FF"/>
                <w:sz w:val="20"/>
                <w:szCs w:val="20"/>
              </w:rPr>
              <w:t xml:space="preserve"> services</w:t>
            </w:r>
          </w:p>
        </w:tc>
        <w:tc>
          <w:tcPr>
            <w:tcW w:w="1965" w:type="dxa"/>
            <w:tcMar/>
          </w:tcPr>
          <w:p w:rsidR="5F608BE2" w:rsidP="6A0F007C" w:rsidRDefault="5F608BE2" w14:paraId="4A1D97B3" w14:textId="4329AABE">
            <w:pPr>
              <w:pStyle w:val="Normal"/>
              <w:rPr>
                <w:color w:val="000000" w:themeColor="text1" w:themeTint="FF" w:themeShade="FF"/>
                <w:sz w:val="18"/>
                <w:szCs w:val="18"/>
              </w:rPr>
            </w:pPr>
            <w:r w:rsidRPr="6A0F007C" w:rsidR="5F608BE2">
              <w:rPr>
                <w:color w:val="000000" w:themeColor="text1" w:themeTint="FF" w:themeShade="FF"/>
                <w:sz w:val="20"/>
                <w:szCs w:val="20"/>
              </w:rPr>
              <w:t>- Grievance rates</w:t>
            </w:r>
          </w:p>
          <w:p w:rsidR="5F608BE2" w:rsidP="6A0F007C" w:rsidRDefault="5F608BE2" w14:paraId="40E20134" w14:textId="58A94C5E">
            <w:pPr>
              <w:pStyle w:val="Normal"/>
              <w:rPr>
                <w:color w:val="000000" w:themeColor="text1" w:themeTint="FF" w:themeShade="FF"/>
                <w:sz w:val="18"/>
                <w:szCs w:val="18"/>
              </w:rPr>
            </w:pPr>
            <w:r w:rsidRPr="6A0F007C" w:rsidR="5F608BE2">
              <w:rPr>
                <w:color w:val="000000" w:themeColor="text1" w:themeTint="FF" w:themeShade="FF"/>
                <w:sz w:val="20"/>
                <w:szCs w:val="20"/>
              </w:rPr>
              <w:t>- Employee satisfaction surveys</w:t>
            </w:r>
          </w:p>
          <w:p w:rsidR="5F608BE2" w:rsidP="6A0F007C" w:rsidRDefault="5F608BE2" w14:paraId="7B57ED08" w14:textId="758421EC">
            <w:pPr>
              <w:pStyle w:val="Normal"/>
              <w:rPr>
                <w:color w:val="000000" w:themeColor="text1" w:themeTint="FF" w:themeShade="FF"/>
                <w:sz w:val="18"/>
                <w:szCs w:val="18"/>
              </w:rPr>
            </w:pPr>
            <w:r w:rsidRPr="6A0F007C" w:rsidR="5F608BE2">
              <w:rPr>
                <w:color w:val="000000" w:themeColor="text1" w:themeTint="FF" w:themeShade="FF"/>
                <w:sz w:val="20"/>
                <w:szCs w:val="20"/>
              </w:rPr>
              <w:t>- Employee turnover rate</w:t>
            </w:r>
          </w:p>
        </w:tc>
      </w:tr>
      <w:tr w:rsidR="6A0F007C" w:rsidTr="1799054F" w14:paraId="4DEA60AA">
        <w:trPr>
          <w:trHeight w:val="300"/>
        </w:trPr>
        <w:tc>
          <w:tcPr>
            <w:tcW w:w="1515" w:type="dxa"/>
            <w:tcMar/>
          </w:tcPr>
          <w:p w:rsidR="5F441DF7" w:rsidP="6A0F007C" w:rsidRDefault="5F441DF7" w14:paraId="28E0F2AA" w14:textId="6DB79C27">
            <w:pPr>
              <w:pStyle w:val="Normal"/>
              <w:rPr>
                <w:color w:val="000000" w:themeColor="text1" w:themeTint="FF" w:themeShade="FF"/>
                <w:sz w:val="18"/>
                <w:szCs w:val="18"/>
              </w:rPr>
            </w:pPr>
            <w:r w:rsidRPr="6A0F007C" w:rsidR="5F441DF7">
              <w:rPr>
                <w:color w:val="000000" w:themeColor="text1" w:themeTint="FF" w:themeShade="FF"/>
                <w:sz w:val="20"/>
                <w:szCs w:val="20"/>
              </w:rPr>
              <w:t>Performance Management</w:t>
            </w:r>
          </w:p>
        </w:tc>
        <w:tc>
          <w:tcPr>
            <w:tcW w:w="2145" w:type="dxa"/>
            <w:tcMar/>
          </w:tcPr>
          <w:p w:rsidR="52129239" w:rsidP="6A0F007C" w:rsidRDefault="52129239" w14:paraId="11FA62D2" w14:textId="21139A2E">
            <w:pPr>
              <w:pStyle w:val="Normal"/>
              <w:rPr>
                <w:color w:val="000000" w:themeColor="text1" w:themeTint="FF" w:themeShade="FF"/>
                <w:sz w:val="18"/>
                <w:szCs w:val="18"/>
              </w:rPr>
            </w:pPr>
            <w:r w:rsidRPr="6A0F007C" w:rsidR="52129239">
              <w:rPr>
                <w:color w:val="000000" w:themeColor="text1" w:themeTint="FF" w:themeShade="FF"/>
                <w:sz w:val="20"/>
                <w:szCs w:val="20"/>
              </w:rPr>
              <w:t>- Setting performance goals</w:t>
            </w:r>
          </w:p>
          <w:p w:rsidR="52129239" w:rsidP="6A0F007C" w:rsidRDefault="52129239" w14:paraId="39165BAF" w14:textId="0D7F26F6">
            <w:pPr>
              <w:pStyle w:val="Normal"/>
              <w:rPr>
                <w:color w:val="000000" w:themeColor="text1" w:themeTint="FF" w:themeShade="FF"/>
                <w:sz w:val="18"/>
                <w:szCs w:val="18"/>
              </w:rPr>
            </w:pPr>
            <w:r w:rsidRPr="6A0F007C" w:rsidR="52129239">
              <w:rPr>
                <w:color w:val="000000" w:themeColor="text1" w:themeTint="FF" w:themeShade="FF"/>
                <w:sz w:val="20"/>
                <w:szCs w:val="20"/>
              </w:rPr>
              <w:t xml:space="preserve">- Conducting </w:t>
            </w:r>
            <w:r w:rsidRPr="6A0F007C" w:rsidR="316840AA">
              <w:rPr>
                <w:color w:val="000000" w:themeColor="text1" w:themeTint="FF" w:themeShade="FF"/>
                <w:sz w:val="20"/>
                <w:szCs w:val="20"/>
              </w:rPr>
              <w:t>performance</w:t>
            </w:r>
            <w:r w:rsidRPr="6A0F007C" w:rsidR="52129239">
              <w:rPr>
                <w:color w:val="000000" w:themeColor="text1" w:themeTint="FF" w:themeShade="FF"/>
                <w:sz w:val="20"/>
                <w:szCs w:val="20"/>
              </w:rPr>
              <w:t xml:space="preserve"> reviews</w:t>
            </w:r>
          </w:p>
          <w:p w:rsidR="52129239" w:rsidP="6A0F007C" w:rsidRDefault="52129239" w14:paraId="01B63D4D" w14:textId="0BAC16C7">
            <w:pPr>
              <w:pStyle w:val="Normal"/>
              <w:rPr>
                <w:color w:val="000000" w:themeColor="text1" w:themeTint="FF" w:themeShade="FF"/>
                <w:sz w:val="18"/>
                <w:szCs w:val="18"/>
              </w:rPr>
            </w:pPr>
            <w:r w:rsidRPr="6A0F007C" w:rsidR="52129239">
              <w:rPr>
                <w:color w:val="000000" w:themeColor="text1" w:themeTint="FF" w:themeShade="FF"/>
                <w:sz w:val="20"/>
                <w:szCs w:val="20"/>
              </w:rPr>
              <w:t xml:space="preserve">- Giving </w:t>
            </w:r>
            <w:r w:rsidRPr="6A0F007C" w:rsidR="7FA21AD7">
              <w:rPr>
                <w:color w:val="000000" w:themeColor="text1" w:themeTint="FF" w:themeShade="FF"/>
                <w:sz w:val="20"/>
                <w:szCs w:val="20"/>
              </w:rPr>
              <w:t>employee</w:t>
            </w:r>
            <w:r w:rsidRPr="6A0F007C" w:rsidR="52129239">
              <w:rPr>
                <w:color w:val="000000" w:themeColor="text1" w:themeTint="FF" w:themeShade="FF"/>
                <w:sz w:val="20"/>
                <w:szCs w:val="20"/>
              </w:rPr>
              <w:t xml:space="preserve"> feedback</w:t>
            </w:r>
          </w:p>
          <w:p w:rsidR="52129239" w:rsidP="6A0F007C" w:rsidRDefault="52129239" w14:paraId="2BE067F1" w14:textId="202ADCF1">
            <w:pPr>
              <w:pStyle w:val="Normal"/>
              <w:rPr>
                <w:color w:val="000000" w:themeColor="text1" w:themeTint="FF" w:themeShade="FF"/>
                <w:sz w:val="18"/>
                <w:szCs w:val="18"/>
              </w:rPr>
            </w:pPr>
            <w:r w:rsidRPr="6A0F007C" w:rsidR="52129239">
              <w:rPr>
                <w:color w:val="000000" w:themeColor="text1" w:themeTint="FF" w:themeShade="FF"/>
                <w:sz w:val="20"/>
                <w:szCs w:val="20"/>
              </w:rPr>
              <w:t>- Improvement plan design and coordination</w:t>
            </w:r>
          </w:p>
        </w:tc>
        <w:tc>
          <w:tcPr>
            <w:tcW w:w="2055" w:type="dxa"/>
            <w:tcMar/>
          </w:tcPr>
          <w:p w:rsidR="52129239" w:rsidP="6A0F007C" w:rsidRDefault="52129239" w14:paraId="4D450F48" w14:textId="5CB1ECAE">
            <w:pPr>
              <w:pStyle w:val="Normal"/>
              <w:rPr>
                <w:color w:val="000000" w:themeColor="text1" w:themeTint="FF" w:themeShade="FF"/>
                <w:sz w:val="18"/>
                <w:szCs w:val="18"/>
              </w:rPr>
            </w:pPr>
            <w:r w:rsidRPr="6A0F007C" w:rsidR="52129239">
              <w:rPr>
                <w:color w:val="000000" w:themeColor="text1" w:themeTint="FF" w:themeShade="FF"/>
                <w:sz w:val="20"/>
                <w:szCs w:val="20"/>
              </w:rPr>
              <w:t>- Goal setting process</w:t>
            </w:r>
          </w:p>
          <w:p w:rsidR="52129239" w:rsidP="6A0F007C" w:rsidRDefault="52129239" w14:paraId="64DACE71" w14:textId="0459E80D">
            <w:pPr>
              <w:pStyle w:val="Normal"/>
              <w:rPr>
                <w:color w:val="000000" w:themeColor="text1" w:themeTint="FF" w:themeShade="FF"/>
                <w:sz w:val="18"/>
                <w:szCs w:val="18"/>
              </w:rPr>
            </w:pPr>
            <w:r w:rsidRPr="6A0F007C" w:rsidR="52129239">
              <w:rPr>
                <w:color w:val="000000" w:themeColor="text1" w:themeTint="FF" w:themeShade="FF"/>
                <w:sz w:val="20"/>
                <w:szCs w:val="20"/>
              </w:rPr>
              <w:t>- Performance review scheduling</w:t>
            </w:r>
          </w:p>
          <w:p w:rsidR="52129239" w:rsidP="6A0F007C" w:rsidRDefault="52129239" w14:paraId="2BDF0863" w14:textId="477660C5">
            <w:pPr>
              <w:pStyle w:val="Normal"/>
              <w:rPr>
                <w:color w:val="000000" w:themeColor="text1" w:themeTint="FF" w:themeShade="FF"/>
                <w:sz w:val="18"/>
                <w:szCs w:val="18"/>
              </w:rPr>
            </w:pPr>
            <w:r w:rsidRPr="6A0F007C" w:rsidR="52129239">
              <w:rPr>
                <w:color w:val="000000" w:themeColor="text1" w:themeTint="FF" w:themeShade="FF"/>
                <w:sz w:val="20"/>
                <w:szCs w:val="20"/>
              </w:rPr>
              <w:t>- Performance review forms</w:t>
            </w:r>
          </w:p>
          <w:p w:rsidR="52129239" w:rsidP="6A0F007C" w:rsidRDefault="52129239" w14:paraId="62671F91" w14:textId="26861EF0">
            <w:pPr>
              <w:pStyle w:val="Normal"/>
              <w:rPr>
                <w:color w:val="000000" w:themeColor="text1" w:themeTint="FF" w:themeShade="FF"/>
                <w:sz w:val="18"/>
                <w:szCs w:val="18"/>
              </w:rPr>
            </w:pPr>
            <w:r w:rsidRPr="6A0F007C" w:rsidR="52129239">
              <w:rPr>
                <w:color w:val="000000" w:themeColor="text1" w:themeTint="FF" w:themeShade="FF"/>
                <w:sz w:val="20"/>
                <w:szCs w:val="20"/>
              </w:rPr>
              <w:t>- Performance improvement plans</w:t>
            </w:r>
          </w:p>
          <w:p w:rsidR="52129239" w:rsidP="6A0F007C" w:rsidRDefault="52129239" w14:paraId="2E05905A" w14:textId="10DA37BE">
            <w:pPr>
              <w:pStyle w:val="Normal"/>
              <w:rPr>
                <w:color w:val="000000" w:themeColor="text1" w:themeTint="FF" w:themeShade="FF"/>
                <w:sz w:val="18"/>
                <w:szCs w:val="18"/>
              </w:rPr>
            </w:pPr>
            <w:r w:rsidRPr="6A0F007C" w:rsidR="52129239">
              <w:rPr>
                <w:color w:val="000000" w:themeColor="text1" w:themeTint="FF" w:themeShade="FF"/>
                <w:sz w:val="20"/>
                <w:szCs w:val="20"/>
              </w:rPr>
              <w:t>- Feedback systems/process</w:t>
            </w:r>
          </w:p>
        </w:tc>
        <w:tc>
          <w:tcPr>
            <w:tcW w:w="1785" w:type="dxa"/>
            <w:tcMar/>
          </w:tcPr>
          <w:p w:rsidR="52129239" w:rsidP="6A0F007C" w:rsidRDefault="52129239" w14:paraId="639D4161" w14:textId="4BC2A205">
            <w:pPr>
              <w:pStyle w:val="Normal"/>
              <w:ind w:left="0"/>
              <w:rPr>
                <w:color w:val="000000" w:themeColor="text1" w:themeTint="FF" w:themeShade="FF"/>
                <w:sz w:val="18"/>
                <w:szCs w:val="18"/>
              </w:rPr>
            </w:pPr>
            <w:r w:rsidRPr="6A0F007C" w:rsidR="52129239">
              <w:rPr>
                <w:color w:val="000000" w:themeColor="text1" w:themeTint="FF" w:themeShade="FF"/>
                <w:sz w:val="20"/>
                <w:szCs w:val="20"/>
              </w:rPr>
              <w:t>- HRIS</w:t>
            </w:r>
          </w:p>
          <w:p w:rsidR="52129239" w:rsidP="6A0F007C" w:rsidRDefault="52129239" w14:paraId="607F6C98" w14:textId="244404A4">
            <w:pPr>
              <w:pStyle w:val="Normal"/>
              <w:ind w:left="0"/>
              <w:rPr>
                <w:color w:val="000000" w:themeColor="text1" w:themeTint="FF" w:themeShade="FF"/>
                <w:sz w:val="18"/>
                <w:szCs w:val="18"/>
              </w:rPr>
            </w:pPr>
            <w:r w:rsidRPr="6A0F007C" w:rsidR="52129239">
              <w:rPr>
                <w:color w:val="000000" w:themeColor="text1" w:themeTint="FF" w:themeShade="FF"/>
                <w:sz w:val="20"/>
                <w:szCs w:val="20"/>
              </w:rPr>
              <w:t>- Performance management software</w:t>
            </w:r>
          </w:p>
          <w:p w:rsidR="52129239" w:rsidP="6A0F007C" w:rsidRDefault="52129239" w14:paraId="56BC66A7" w14:textId="29D92553">
            <w:pPr>
              <w:pStyle w:val="Normal"/>
              <w:ind w:left="0"/>
              <w:rPr>
                <w:color w:val="000000" w:themeColor="text1" w:themeTint="FF" w:themeShade="FF"/>
                <w:sz w:val="18"/>
                <w:szCs w:val="18"/>
              </w:rPr>
            </w:pPr>
            <w:r w:rsidRPr="6A0F007C" w:rsidR="52129239">
              <w:rPr>
                <w:color w:val="000000" w:themeColor="text1" w:themeTint="FF" w:themeShade="FF"/>
                <w:sz w:val="20"/>
                <w:szCs w:val="20"/>
              </w:rPr>
              <w:t>- Employee feedback systems</w:t>
            </w:r>
          </w:p>
        </w:tc>
        <w:tc>
          <w:tcPr>
            <w:tcW w:w="1965" w:type="dxa"/>
            <w:tcMar/>
          </w:tcPr>
          <w:p w:rsidR="52129239" w:rsidP="6A0F007C" w:rsidRDefault="52129239" w14:paraId="6AD62978" w14:textId="151500CE">
            <w:pPr>
              <w:pStyle w:val="Normal"/>
              <w:rPr>
                <w:color w:val="000000" w:themeColor="text1" w:themeTint="FF" w:themeShade="FF"/>
                <w:sz w:val="18"/>
                <w:szCs w:val="18"/>
              </w:rPr>
            </w:pPr>
            <w:r w:rsidRPr="6A0F007C" w:rsidR="52129239">
              <w:rPr>
                <w:color w:val="000000" w:themeColor="text1" w:themeTint="FF" w:themeShade="FF"/>
                <w:sz w:val="20"/>
                <w:szCs w:val="20"/>
              </w:rPr>
              <w:t>- Goal milestone achievement rates</w:t>
            </w:r>
          </w:p>
          <w:p w:rsidR="52129239" w:rsidP="6A0F007C" w:rsidRDefault="52129239" w14:paraId="1BF72D9D" w14:textId="550B164D">
            <w:pPr>
              <w:pStyle w:val="Normal"/>
              <w:rPr>
                <w:color w:val="000000" w:themeColor="text1" w:themeTint="FF" w:themeShade="FF"/>
                <w:sz w:val="18"/>
                <w:szCs w:val="18"/>
              </w:rPr>
            </w:pPr>
            <w:r w:rsidRPr="6A0F007C" w:rsidR="52129239">
              <w:rPr>
                <w:color w:val="000000" w:themeColor="text1" w:themeTint="FF" w:themeShade="FF"/>
                <w:sz w:val="20"/>
                <w:szCs w:val="20"/>
              </w:rPr>
              <w:t>- Feedback rates</w:t>
            </w:r>
          </w:p>
          <w:p w:rsidR="52129239" w:rsidP="6A0F007C" w:rsidRDefault="52129239" w14:paraId="12D0B3EE" w14:textId="255DA56D">
            <w:pPr>
              <w:pStyle w:val="Normal"/>
              <w:rPr>
                <w:color w:val="000000" w:themeColor="text1" w:themeTint="FF" w:themeShade="FF"/>
                <w:sz w:val="18"/>
                <w:szCs w:val="18"/>
              </w:rPr>
            </w:pPr>
            <w:r w:rsidRPr="6A0F007C" w:rsidR="52129239">
              <w:rPr>
                <w:color w:val="000000" w:themeColor="text1" w:themeTint="FF" w:themeShade="FF"/>
                <w:sz w:val="20"/>
                <w:szCs w:val="20"/>
              </w:rPr>
              <w:t>- Performance ratings</w:t>
            </w:r>
          </w:p>
          <w:p w:rsidR="52129239" w:rsidP="6A0F007C" w:rsidRDefault="52129239" w14:paraId="49EABC63" w14:textId="434E24D6">
            <w:pPr>
              <w:pStyle w:val="Normal"/>
              <w:rPr>
                <w:color w:val="000000" w:themeColor="text1" w:themeTint="FF" w:themeShade="FF"/>
                <w:sz w:val="18"/>
                <w:szCs w:val="18"/>
              </w:rPr>
            </w:pPr>
            <w:r w:rsidRPr="6A0F007C" w:rsidR="52129239">
              <w:rPr>
                <w:color w:val="000000" w:themeColor="text1" w:themeTint="FF" w:themeShade="FF"/>
                <w:sz w:val="20"/>
                <w:szCs w:val="20"/>
              </w:rPr>
              <w:t>- Rate of review completions</w:t>
            </w:r>
          </w:p>
        </w:tc>
      </w:tr>
      <w:tr w:rsidR="6A0F007C" w:rsidTr="1799054F" w14:paraId="130FF865">
        <w:trPr>
          <w:trHeight w:val="300"/>
        </w:trPr>
        <w:tc>
          <w:tcPr>
            <w:tcW w:w="1515" w:type="dxa"/>
            <w:tcMar/>
          </w:tcPr>
          <w:p w:rsidR="5F441DF7" w:rsidP="6A0F007C" w:rsidRDefault="5F441DF7" w14:paraId="6FC7CDCD" w14:textId="6F69BB06">
            <w:pPr>
              <w:pStyle w:val="Normal"/>
              <w:rPr>
                <w:color w:val="000000" w:themeColor="text1" w:themeTint="FF" w:themeShade="FF"/>
                <w:sz w:val="18"/>
                <w:szCs w:val="18"/>
              </w:rPr>
            </w:pPr>
            <w:r w:rsidRPr="6A0F007C" w:rsidR="5F441DF7">
              <w:rPr>
                <w:color w:val="000000" w:themeColor="text1" w:themeTint="FF" w:themeShade="FF"/>
                <w:sz w:val="20"/>
                <w:szCs w:val="20"/>
              </w:rPr>
              <w:t>HR Policy Compliance</w:t>
            </w:r>
          </w:p>
        </w:tc>
        <w:tc>
          <w:tcPr>
            <w:tcW w:w="2145" w:type="dxa"/>
            <w:tcMar/>
          </w:tcPr>
          <w:p w:rsidR="6B36656E" w:rsidP="6A0F007C" w:rsidRDefault="6B36656E" w14:paraId="0D08F657" w14:textId="0B8A8463">
            <w:pPr>
              <w:pStyle w:val="Normal"/>
              <w:rPr>
                <w:color w:val="000000" w:themeColor="text1" w:themeTint="FF" w:themeShade="FF"/>
                <w:sz w:val="18"/>
                <w:szCs w:val="18"/>
              </w:rPr>
            </w:pPr>
            <w:r w:rsidRPr="6A0F007C" w:rsidR="6B36656E">
              <w:rPr>
                <w:color w:val="000000" w:themeColor="text1" w:themeTint="FF" w:themeShade="FF"/>
                <w:sz w:val="20"/>
                <w:szCs w:val="20"/>
              </w:rPr>
              <w:t xml:space="preserve">- Ensuring compliance with </w:t>
            </w:r>
            <w:r w:rsidRPr="6A0F007C" w:rsidR="6B36656E">
              <w:rPr>
                <w:color w:val="000000" w:themeColor="text1" w:themeTint="FF" w:themeShade="FF"/>
                <w:sz w:val="20"/>
                <w:szCs w:val="20"/>
              </w:rPr>
              <w:t>labour</w:t>
            </w:r>
            <w:r w:rsidRPr="6A0F007C" w:rsidR="6B36656E">
              <w:rPr>
                <w:color w:val="000000" w:themeColor="text1" w:themeTint="FF" w:themeShade="FF"/>
                <w:sz w:val="20"/>
                <w:szCs w:val="20"/>
              </w:rPr>
              <w:t xml:space="preserve"> laws and regulations</w:t>
            </w:r>
          </w:p>
          <w:p w:rsidR="6B36656E" w:rsidP="6A0F007C" w:rsidRDefault="6B36656E" w14:paraId="753664D5" w14:textId="38DF9A46">
            <w:pPr>
              <w:pStyle w:val="Normal"/>
              <w:rPr>
                <w:color w:val="000000" w:themeColor="text1" w:themeTint="FF" w:themeShade="FF"/>
                <w:sz w:val="18"/>
                <w:szCs w:val="18"/>
              </w:rPr>
            </w:pPr>
            <w:r w:rsidRPr="6A0F007C" w:rsidR="6B36656E">
              <w:rPr>
                <w:color w:val="000000" w:themeColor="text1" w:themeTint="FF" w:themeShade="FF"/>
                <w:sz w:val="20"/>
                <w:szCs w:val="20"/>
              </w:rPr>
              <w:t xml:space="preserve">- Keeping updated on latest </w:t>
            </w:r>
            <w:r w:rsidRPr="6A0F007C" w:rsidR="2E193111">
              <w:rPr>
                <w:color w:val="000000" w:themeColor="text1" w:themeTint="FF" w:themeShade="FF"/>
                <w:sz w:val="20"/>
                <w:szCs w:val="20"/>
              </w:rPr>
              <w:t xml:space="preserve">lawful </w:t>
            </w:r>
            <w:r w:rsidRPr="6A0F007C" w:rsidR="6B36656E">
              <w:rPr>
                <w:color w:val="000000" w:themeColor="text1" w:themeTint="FF" w:themeShade="FF"/>
                <w:sz w:val="20"/>
                <w:szCs w:val="20"/>
              </w:rPr>
              <w:t>policy</w:t>
            </w:r>
          </w:p>
          <w:p w:rsidR="6B36656E" w:rsidP="6A0F007C" w:rsidRDefault="6B36656E" w14:paraId="046290DE" w14:textId="61158A7B">
            <w:pPr>
              <w:pStyle w:val="Normal"/>
              <w:rPr>
                <w:color w:val="000000" w:themeColor="text1" w:themeTint="FF" w:themeShade="FF"/>
                <w:sz w:val="18"/>
                <w:szCs w:val="18"/>
              </w:rPr>
            </w:pPr>
            <w:r w:rsidRPr="6A0F007C" w:rsidR="6B36656E">
              <w:rPr>
                <w:color w:val="000000" w:themeColor="text1" w:themeTint="FF" w:themeShade="FF"/>
                <w:sz w:val="20"/>
                <w:szCs w:val="20"/>
              </w:rPr>
              <w:t>- Developing and updating company HR policies</w:t>
            </w:r>
          </w:p>
          <w:p w:rsidR="03926855" w:rsidP="6A0F007C" w:rsidRDefault="03926855" w14:paraId="34E46A35" w14:textId="30B4EE5F">
            <w:pPr>
              <w:pStyle w:val="Normal"/>
              <w:rPr>
                <w:color w:val="000000" w:themeColor="text1" w:themeTint="FF" w:themeShade="FF"/>
                <w:sz w:val="18"/>
                <w:szCs w:val="18"/>
              </w:rPr>
            </w:pPr>
            <w:r w:rsidRPr="6A0F007C" w:rsidR="03926855">
              <w:rPr>
                <w:color w:val="000000" w:themeColor="text1" w:themeTint="FF" w:themeShade="FF"/>
                <w:sz w:val="20"/>
                <w:szCs w:val="20"/>
              </w:rPr>
              <w:t>- Raising awareness on policy</w:t>
            </w:r>
          </w:p>
          <w:p w:rsidR="6B36656E" w:rsidP="6A0F007C" w:rsidRDefault="6B36656E" w14:paraId="466A156F" w14:textId="0E67AF1C">
            <w:pPr>
              <w:pStyle w:val="Normal"/>
              <w:rPr>
                <w:color w:val="000000" w:themeColor="text1" w:themeTint="FF" w:themeShade="FF"/>
                <w:sz w:val="20"/>
                <w:szCs w:val="20"/>
              </w:rPr>
            </w:pPr>
            <w:r w:rsidRPr="6A0F007C" w:rsidR="6B36656E">
              <w:rPr>
                <w:color w:val="000000" w:themeColor="text1" w:themeTint="FF" w:themeShade="FF"/>
                <w:sz w:val="20"/>
                <w:szCs w:val="20"/>
              </w:rPr>
              <w:t xml:space="preserve">- </w:t>
            </w:r>
            <w:r w:rsidRPr="6A0F007C" w:rsidR="6B36656E">
              <w:rPr>
                <w:color w:val="000000" w:themeColor="text1" w:themeTint="FF" w:themeShade="FF"/>
                <w:sz w:val="20"/>
                <w:szCs w:val="20"/>
              </w:rPr>
              <w:t>Maintaining</w:t>
            </w:r>
            <w:r w:rsidRPr="6A0F007C" w:rsidR="6B36656E">
              <w:rPr>
                <w:color w:val="000000" w:themeColor="text1" w:themeTint="FF" w:themeShade="FF"/>
                <w:sz w:val="20"/>
                <w:szCs w:val="20"/>
              </w:rPr>
              <w:t xml:space="preserve"> employee records</w:t>
            </w:r>
          </w:p>
        </w:tc>
        <w:tc>
          <w:tcPr>
            <w:tcW w:w="2055" w:type="dxa"/>
            <w:tcMar/>
          </w:tcPr>
          <w:p w:rsidR="05BFB759" w:rsidP="6A0F007C" w:rsidRDefault="05BFB759" w14:paraId="77C5B06C" w14:textId="60C3C374">
            <w:pPr>
              <w:pStyle w:val="Normal"/>
              <w:rPr>
                <w:color w:val="000000" w:themeColor="text1" w:themeTint="FF" w:themeShade="FF"/>
                <w:sz w:val="18"/>
                <w:szCs w:val="18"/>
              </w:rPr>
            </w:pPr>
            <w:r w:rsidRPr="6A0F007C" w:rsidR="05BFB759">
              <w:rPr>
                <w:color w:val="000000" w:themeColor="text1" w:themeTint="FF" w:themeShade="FF"/>
                <w:sz w:val="20"/>
                <w:szCs w:val="20"/>
              </w:rPr>
              <w:t>- Policy development process</w:t>
            </w:r>
          </w:p>
          <w:p w:rsidR="05BFB759" w:rsidP="6A0F007C" w:rsidRDefault="05BFB759" w14:paraId="27C89215" w14:textId="30A230F5">
            <w:pPr>
              <w:pStyle w:val="Normal"/>
              <w:rPr>
                <w:color w:val="000000" w:themeColor="text1" w:themeTint="FF" w:themeShade="FF"/>
                <w:sz w:val="18"/>
                <w:szCs w:val="18"/>
              </w:rPr>
            </w:pPr>
            <w:r w:rsidRPr="6A0F007C" w:rsidR="05BFB759">
              <w:rPr>
                <w:color w:val="000000" w:themeColor="text1" w:themeTint="FF" w:themeShade="FF"/>
                <w:sz w:val="20"/>
                <w:szCs w:val="20"/>
              </w:rPr>
              <w:t>- Policy reviewal</w:t>
            </w:r>
          </w:p>
          <w:p w:rsidR="05BFB759" w:rsidP="6A0F007C" w:rsidRDefault="05BFB759" w14:paraId="73DB8D20" w14:textId="6652E6A4">
            <w:pPr>
              <w:pStyle w:val="Normal"/>
              <w:rPr>
                <w:color w:val="000000" w:themeColor="text1" w:themeTint="FF" w:themeShade="FF"/>
                <w:sz w:val="18"/>
                <w:szCs w:val="18"/>
              </w:rPr>
            </w:pPr>
            <w:r w:rsidRPr="6A0F007C" w:rsidR="05BFB759">
              <w:rPr>
                <w:color w:val="000000" w:themeColor="text1" w:themeTint="FF" w:themeShade="FF"/>
                <w:sz w:val="20"/>
                <w:szCs w:val="20"/>
              </w:rPr>
              <w:t>- Policy distribution</w:t>
            </w:r>
          </w:p>
          <w:p w:rsidR="05BFB759" w:rsidP="6A0F007C" w:rsidRDefault="05BFB759" w14:paraId="59C4B5A2" w14:textId="4FDEF537">
            <w:pPr>
              <w:pStyle w:val="Normal"/>
              <w:rPr>
                <w:color w:val="000000" w:themeColor="text1" w:themeTint="FF" w:themeShade="FF"/>
                <w:sz w:val="18"/>
                <w:szCs w:val="18"/>
              </w:rPr>
            </w:pPr>
            <w:r w:rsidRPr="6A0F007C" w:rsidR="05BFB759">
              <w:rPr>
                <w:color w:val="000000" w:themeColor="text1" w:themeTint="FF" w:themeShade="FF"/>
                <w:sz w:val="20"/>
                <w:szCs w:val="20"/>
              </w:rPr>
              <w:t>- Policy awareness procedures</w:t>
            </w:r>
          </w:p>
          <w:p w:rsidR="05BFB759" w:rsidP="6A0F007C" w:rsidRDefault="05BFB759" w14:paraId="08B94689" w14:textId="26F97284">
            <w:pPr>
              <w:pStyle w:val="Normal"/>
              <w:rPr>
                <w:color w:val="000000" w:themeColor="text1" w:themeTint="FF" w:themeShade="FF"/>
                <w:sz w:val="18"/>
                <w:szCs w:val="18"/>
              </w:rPr>
            </w:pPr>
            <w:r w:rsidRPr="6A0F007C" w:rsidR="05BFB759">
              <w:rPr>
                <w:color w:val="000000" w:themeColor="text1" w:themeTint="FF" w:themeShade="FF"/>
                <w:sz w:val="20"/>
                <w:szCs w:val="20"/>
              </w:rPr>
              <w:t>- Record</w:t>
            </w:r>
            <w:r w:rsidRPr="6A0F007C" w:rsidR="2A5403FF">
              <w:rPr>
                <w:color w:val="000000" w:themeColor="text1" w:themeTint="FF" w:themeShade="FF"/>
                <w:sz w:val="20"/>
                <w:szCs w:val="20"/>
              </w:rPr>
              <w:t xml:space="preserve"> keeping protocols</w:t>
            </w:r>
          </w:p>
          <w:p w:rsidR="2A5403FF" w:rsidP="6A0F007C" w:rsidRDefault="2A5403FF" w14:paraId="0BAEB874" w14:textId="55843FA7">
            <w:pPr>
              <w:pStyle w:val="Normal"/>
              <w:rPr>
                <w:color w:val="000000" w:themeColor="text1" w:themeTint="FF" w:themeShade="FF"/>
                <w:sz w:val="18"/>
                <w:szCs w:val="18"/>
              </w:rPr>
            </w:pPr>
            <w:r w:rsidRPr="6A0F007C" w:rsidR="2A5403FF">
              <w:rPr>
                <w:color w:val="000000" w:themeColor="text1" w:themeTint="FF" w:themeShade="FF"/>
                <w:sz w:val="20"/>
                <w:szCs w:val="20"/>
              </w:rPr>
              <w:t>- Compliance audits</w:t>
            </w:r>
          </w:p>
        </w:tc>
        <w:tc>
          <w:tcPr>
            <w:tcW w:w="1785" w:type="dxa"/>
            <w:tcMar/>
          </w:tcPr>
          <w:p w:rsidR="2A5403FF" w:rsidP="6A0F007C" w:rsidRDefault="2A5403FF" w14:paraId="3305BABD" w14:textId="5AEB779D">
            <w:pPr>
              <w:pStyle w:val="Normal"/>
              <w:rPr>
                <w:color w:val="000000" w:themeColor="text1" w:themeTint="FF" w:themeShade="FF"/>
                <w:sz w:val="18"/>
                <w:szCs w:val="18"/>
              </w:rPr>
            </w:pPr>
            <w:r w:rsidRPr="6A0F007C" w:rsidR="2A5403FF">
              <w:rPr>
                <w:color w:val="000000" w:themeColor="text1" w:themeTint="FF" w:themeShade="FF"/>
                <w:sz w:val="20"/>
                <w:szCs w:val="20"/>
              </w:rPr>
              <w:t>- Legal resources (attorneys, government support)</w:t>
            </w:r>
          </w:p>
          <w:p w:rsidR="2A5403FF" w:rsidP="6A0F007C" w:rsidRDefault="2A5403FF" w14:paraId="12F1B6F2" w14:textId="4E93DC2B">
            <w:pPr>
              <w:pStyle w:val="Normal"/>
              <w:rPr>
                <w:color w:val="000000" w:themeColor="text1" w:themeTint="FF" w:themeShade="FF"/>
                <w:sz w:val="18"/>
                <w:szCs w:val="18"/>
              </w:rPr>
            </w:pPr>
            <w:r w:rsidRPr="6A0F007C" w:rsidR="2A5403FF">
              <w:rPr>
                <w:color w:val="000000" w:themeColor="text1" w:themeTint="FF" w:themeShade="FF"/>
                <w:sz w:val="20"/>
                <w:szCs w:val="20"/>
              </w:rPr>
              <w:t>- HRIS</w:t>
            </w:r>
          </w:p>
          <w:p w:rsidR="2A5403FF" w:rsidP="6A0F007C" w:rsidRDefault="2A5403FF" w14:paraId="73CD0767" w14:textId="124BA6C8">
            <w:pPr>
              <w:pStyle w:val="Normal"/>
              <w:rPr>
                <w:color w:val="000000" w:themeColor="text1" w:themeTint="FF" w:themeShade="FF"/>
                <w:sz w:val="18"/>
                <w:szCs w:val="18"/>
              </w:rPr>
            </w:pPr>
            <w:r w:rsidRPr="6A0F007C" w:rsidR="2A5403FF">
              <w:rPr>
                <w:color w:val="000000" w:themeColor="text1" w:themeTint="FF" w:themeShade="FF"/>
                <w:sz w:val="20"/>
                <w:szCs w:val="20"/>
              </w:rPr>
              <w:t>- Compliance software</w:t>
            </w:r>
          </w:p>
          <w:p w:rsidR="2A5403FF" w:rsidP="6A0F007C" w:rsidRDefault="2A5403FF" w14:paraId="1DEF6A79" w14:textId="163AD6C5">
            <w:pPr>
              <w:pStyle w:val="Normal"/>
              <w:rPr>
                <w:color w:val="000000" w:themeColor="text1" w:themeTint="FF" w:themeShade="FF"/>
                <w:sz w:val="18"/>
                <w:szCs w:val="18"/>
              </w:rPr>
            </w:pPr>
            <w:r w:rsidRPr="6A0F007C" w:rsidR="2A5403FF">
              <w:rPr>
                <w:color w:val="000000" w:themeColor="text1" w:themeTint="FF" w:themeShade="FF"/>
                <w:sz w:val="20"/>
                <w:szCs w:val="20"/>
              </w:rPr>
              <w:t>- Audit records</w:t>
            </w:r>
          </w:p>
        </w:tc>
        <w:tc>
          <w:tcPr>
            <w:tcW w:w="1965" w:type="dxa"/>
            <w:tcMar/>
          </w:tcPr>
          <w:p w:rsidR="2A5403FF" w:rsidP="6A0F007C" w:rsidRDefault="2A5403FF" w14:paraId="6878209E" w14:textId="2F381020">
            <w:pPr>
              <w:pStyle w:val="Normal"/>
              <w:rPr>
                <w:color w:val="000000" w:themeColor="text1" w:themeTint="FF" w:themeShade="FF"/>
                <w:sz w:val="18"/>
                <w:szCs w:val="18"/>
              </w:rPr>
            </w:pPr>
            <w:r w:rsidRPr="6A0F007C" w:rsidR="2A5403FF">
              <w:rPr>
                <w:color w:val="000000" w:themeColor="text1" w:themeTint="FF" w:themeShade="FF"/>
                <w:sz w:val="20"/>
                <w:szCs w:val="20"/>
              </w:rPr>
              <w:t>- Compliance violation rate</w:t>
            </w:r>
          </w:p>
          <w:p w:rsidR="2A5403FF" w:rsidP="6A0F007C" w:rsidRDefault="2A5403FF" w14:paraId="534FE219" w14:textId="42B399CF">
            <w:pPr>
              <w:pStyle w:val="Normal"/>
              <w:rPr>
                <w:color w:val="000000" w:themeColor="text1" w:themeTint="FF" w:themeShade="FF"/>
                <w:sz w:val="18"/>
                <w:szCs w:val="18"/>
              </w:rPr>
            </w:pPr>
            <w:r w:rsidRPr="6A0F007C" w:rsidR="2A5403FF">
              <w:rPr>
                <w:color w:val="000000" w:themeColor="text1" w:themeTint="FF" w:themeShade="FF"/>
                <w:sz w:val="20"/>
                <w:szCs w:val="20"/>
              </w:rPr>
              <w:t>- Employee policy awareness surveys</w:t>
            </w:r>
          </w:p>
          <w:p w:rsidR="2A5403FF" w:rsidP="6A0F007C" w:rsidRDefault="2A5403FF" w14:paraId="41F20A88" w14:textId="41ACB56B">
            <w:pPr>
              <w:pStyle w:val="Normal"/>
              <w:rPr>
                <w:color w:val="000000" w:themeColor="text1" w:themeTint="FF" w:themeShade="FF"/>
                <w:sz w:val="18"/>
                <w:szCs w:val="18"/>
              </w:rPr>
            </w:pPr>
            <w:r w:rsidRPr="6A0F007C" w:rsidR="2A5403FF">
              <w:rPr>
                <w:color w:val="000000" w:themeColor="text1" w:themeTint="FF" w:themeShade="FF"/>
                <w:sz w:val="20"/>
                <w:szCs w:val="20"/>
              </w:rPr>
              <w:t>- Accuracy of employee records</w:t>
            </w:r>
          </w:p>
        </w:tc>
      </w:tr>
    </w:tbl>
    <w:p w:rsidR="3FCB1128" w:rsidP="6A0F007C" w:rsidRDefault="3FCB1128" w14:paraId="274C4A8A" w14:textId="7D28C99C">
      <w:pPr>
        <w:pStyle w:val="Normal"/>
        <w:spacing w:before="240" w:beforeAutospacing="off" w:after="240" w:afterAutospacing="off"/>
        <w:ind w:left="0"/>
        <w:jc w:val="left"/>
        <w:rPr>
          <w:color w:val="000000" w:themeColor="text1" w:themeTint="FF" w:themeShade="FF"/>
          <w:sz w:val="24"/>
          <w:szCs w:val="24"/>
        </w:rPr>
      </w:pPr>
      <w:r w:rsidRPr="6A0F007C" w:rsidR="05006760">
        <w:rPr>
          <w:color w:val="000000" w:themeColor="text1" w:themeTint="FF" w:themeShade="FF"/>
          <w:sz w:val="24"/>
          <w:szCs w:val="24"/>
        </w:rPr>
        <w:t>Appendix C – Here is an operation plan for the Finance area discussing the differing duties of the department and how they can conduct their responsibilities and measure success</w:t>
      </w:r>
    </w:p>
    <w:tbl>
      <w:tblPr>
        <w:tblStyle w:val="TableGrid"/>
        <w:tblW w:w="0" w:type="auto"/>
        <w:tblLayout w:type="fixed"/>
        <w:tblLook w:val="06A0" w:firstRow="1" w:lastRow="0" w:firstColumn="1" w:lastColumn="0" w:noHBand="1" w:noVBand="1"/>
      </w:tblPr>
      <w:tblGrid>
        <w:gridCol w:w="1515"/>
        <w:gridCol w:w="2145"/>
        <w:gridCol w:w="2055"/>
        <w:gridCol w:w="1785"/>
        <w:gridCol w:w="1965"/>
      </w:tblGrid>
      <w:tr w:rsidR="6A0F007C" w:rsidTr="6A0F007C" w14:paraId="75E18993">
        <w:trPr>
          <w:trHeight w:val="300"/>
        </w:trPr>
        <w:tc>
          <w:tcPr>
            <w:tcW w:w="1515" w:type="dxa"/>
            <w:shd w:val="clear" w:color="auto" w:fill="47D459" w:themeFill="accent3" w:themeFillTint="99"/>
            <w:tcMar/>
          </w:tcPr>
          <w:p w:rsidR="05006760" w:rsidP="6A0F007C" w:rsidRDefault="05006760" w14:paraId="7496F229" w14:textId="78C8F003">
            <w:pPr>
              <w:pStyle w:val="Normal"/>
              <w:rPr>
                <w:b w:val="1"/>
                <w:bCs w:val="1"/>
                <w:color w:val="000000" w:themeColor="text1" w:themeTint="FF" w:themeShade="FF"/>
                <w:sz w:val="22"/>
                <w:szCs w:val="22"/>
              </w:rPr>
            </w:pPr>
            <w:r w:rsidRPr="6A0F007C" w:rsidR="05006760">
              <w:rPr>
                <w:b w:val="1"/>
                <w:bCs w:val="1"/>
                <w:color w:val="000000" w:themeColor="text1" w:themeTint="FF" w:themeShade="FF"/>
                <w:sz w:val="22"/>
                <w:szCs w:val="22"/>
              </w:rPr>
              <w:t>Finance</w:t>
            </w:r>
            <w:r w:rsidRPr="6A0F007C" w:rsidR="6A0F007C">
              <w:rPr>
                <w:b w:val="1"/>
                <w:bCs w:val="1"/>
                <w:color w:val="000000" w:themeColor="text1" w:themeTint="FF" w:themeShade="FF"/>
                <w:sz w:val="22"/>
                <w:szCs w:val="22"/>
              </w:rPr>
              <w:t xml:space="preserve"> Function;</w:t>
            </w:r>
          </w:p>
        </w:tc>
        <w:tc>
          <w:tcPr>
            <w:tcW w:w="2145" w:type="dxa"/>
            <w:shd w:val="clear" w:color="auto" w:fill="47D459" w:themeFill="accent3" w:themeFillTint="99"/>
            <w:tcMar/>
          </w:tcPr>
          <w:p w:rsidR="6A0F007C" w:rsidP="6A0F007C" w:rsidRDefault="6A0F007C" w14:paraId="572A6088" w14:textId="7D28A894">
            <w:pPr>
              <w:pStyle w:val="Normal"/>
              <w:rPr>
                <w:b w:val="1"/>
                <w:bCs w:val="1"/>
                <w:color w:val="000000" w:themeColor="text1" w:themeTint="FF" w:themeShade="FF"/>
                <w:sz w:val="22"/>
                <w:szCs w:val="22"/>
              </w:rPr>
            </w:pPr>
            <w:r w:rsidRPr="6A0F007C" w:rsidR="6A0F007C">
              <w:rPr>
                <w:b w:val="1"/>
                <w:bCs w:val="1"/>
                <w:color w:val="000000" w:themeColor="text1" w:themeTint="FF" w:themeShade="FF"/>
                <w:sz w:val="22"/>
                <w:szCs w:val="22"/>
              </w:rPr>
              <w:t>Key Duties &amp; Responsibilities</w:t>
            </w:r>
          </w:p>
        </w:tc>
        <w:tc>
          <w:tcPr>
            <w:tcW w:w="2055" w:type="dxa"/>
            <w:shd w:val="clear" w:color="auto" w:fill="47D459" w:themeFill="accent3" w:themeFillTint="99"/>
            <w:tcMar/>
          </w:tcPr>
          <w:p w:rsidR="6A0F007C" w:rsidP="6A0F007C" w:rsidRDefault="6A0F007C" w14:paraId="57724F96" w14:textId="1EDD8D69">
            <w:pPr>
              <w:pStyle w:val="Normal"/>
              <w:rPr>
                <w:b w:val="1"/>
                <w:bCs w:val="1"/>
                <w:color w:val="000000" w:themeColor="text1" w:themeTint="FF" w:themeShade="FF"/>
                <w:sz w:val="22"/>
                <w:szCs w:val="22"/>
              </w:rPr>
            </w:pPr>
            <w:r w:rsidRPr="6A0F007C" w:rsidR="6A0F007C">
              <w:rPr>
                <w:b w:val="1"/>
                <w:bCs w:val="1"/>
                <w:color w:val="000000" w:themeColor="text1" w:themeTint="FF" w:themeShade="FF"/>
                <w:sz w:val="22"/>
                <w:szCs w:val="22"/>
              </w:rPr>
              <w:t>Key Processes &amp; Procedures</w:t>
            </w:r>
          </w:p>
        </w:tc>
        <w:tc>
          <w:tcPr>
            <w:tcW w:w="1785" w:type="dxa"/>
            <w:shd w:val="clear" w:color="auto" w:fill="47D459" w:themeFill="accent3" w:themeFillTint="99"/>
            <w:tcMar/>
          </w:tcPr>
          <w:p w:rsidR="6A0F007C" w:rsidP="6A0F007C" w:rsidRDefault="6A0F007C" w14:paraId="670C6D84" w14:textId="4B4222F6">
            <w:pPr>
              <w:pStyle w:val="Normal"/>
              <w:rPr>
                <w:b w:val="1"/>
                <w:bCs w:val="1"/>
                <w:color w:val="000000" w:themeColor="text1" w:themeTint="FF" w:themeShade="FF"/>
                <w:sz w:val="22"/>
                <w:szCs w:val="22"/>
              </w:rPr>
            </w:pPr>
            <w:r w:rsidRPr="6A0F007C" w:rsidR="6A0F007C">
              <w:rPr>
                <w:b w:val="1"/>
                <w:bCs w:val="1"/>
                <w:color w:val="000000" w:themeColor="text1" w:themeTint="FF" w:themeShade="FF"/>
                <w:sz w:val="22"/>
                <w:szCs w:val="22"/>
              </w:rPr>
              <w:t>Technology &amp; Tools used</w:t>
            </w:r>
          </w:p>
        </w:tc>
        <w:tc>
          <w:tcPr>
            <w:tcW w:w="1965" w:type="dxa"/>
            <w:shd w:val="clear" w:color="auto" w:fill="47D459" w:themeFill="accent3" w:themeFillTint="99"/>
            <w:tcMar/>
          </w:tcPr>
          <w:p w:rsidR="6A0F007C" w:rsidP="6A0F007C" w:rsidRDefault="6A0F007C" w14:paraId="54C633AA" w14:textId="65ED7033">
            <w:pPr>
              <w:pStyle w:val="Normal"/>
              <w:rPr>
                <w:b w:val="1"/>
                <w:bCs w:val="1"/>
                <w:color w:val="000000" w:themeColor="text1" w:themeTint="FF" w:themeShade="FF"/>
                <w:sz w:val="22"/>
                <w:szCs w:val="22"/>
              </w:rPr>
            </w:pPr>
            <w:r w:rsidRPr="6A0F007C" w:rsidR="6A0F007C">
              <w:rPr>
                <w:b w:val="1"/>
                <w:bCs w:val="1"/>
                <w:color w:val="000000" w:themeColor="text1" w:themeTint="FF" w:themeShade="FF"/>
                <w:sz w:val="22"/>
                <w:szCs w:val="22"/>
              </w:rPr>
              <w:t>KPIs/Metrics for success</w:t>
            </w:r>
          </w:p>
        </w:tc>
      </w:tr>
      <w:tr w:rsidR="6A0F007C" w:rsidTr="6A0F007C" w14:paraId="154D4A7E">
        <w:trPr>
          <w:trHeight w:val="300"/>
        </w:trPr>
        <w:tc>
          <w:tcPr>
            <w:tcW w:w="1515" w:type="dxa"/>
            <w:tcMar/>
          </w:tcPr>
          <w:p w:rsidR="4C58B65B" w:rsidP="6A0F007C" w:rsidRDefault="4C58B65B" w14:paraId="5D178E7E" w14:textId="7F40FC74">
            <w:pPr>
              <w:pStyle w:val="Normal"/>
              <w:rPr>
                <w:color w:val="000000" w:themeColor="text1" w:themeTint="FF" w:themeShade="FF"/>
                <w:sz w:val="20"/>
                <w:szCs w:val="20"/>
              </w:rPr>
            </w:pPr>
            <w:r w:rsidRPr="6A0F007C" w:rsidR="4C58B65B">
              <w:rPr>
                <w:color w:val="000000" w:themeColor="text1" w:themeTint="FF" w:themeShade="FF"/>
                <w:sz w:val="20"/>
                <w:szCs w:val="20"/>
              </w:rPr>
              <w:t>Financial Planning &amp; Analysis</w:t>
            </w:r>
          </w:p>
        </w:tc>
        <w:tc>
          <w:tcPr>
            <w:tcW w:w="2145" w:type="dxa"/>
            <w:tcMar/>
          </w:tcPr>
          <w:p w:rsidR="6A0F007C" w:rsidP="6A0F007C" w:rsidRDefault="6A0F007C" w14:paraId="072BB0BE" w14:textId="79EE3563">
            <w:pPr>
              <w:pStyle w:val="Normal"/>
              <w:ind w:left="0"/>
              <w:rPr>
                <w:color w:val="000000" w:themeColor="text1" w:themeTint="FF" w:themeShade="FF"/>
                <w:sz w:val="20"/>
                <w:szCs w:val="20"/>
              </w:rPr>
            </w:pPr>
            <w:r w:rsidRPr="6A0F007C" w:rsidR="6A0F007C">
              <w:rPr>
                <w:color w:val="000000" w:themeColor="text1" w:themeTint="FF" w:themeShade="FF"/>
                <w:sz w:val="20"/>
                <w:szCs w:val="20"/>
              </w:rPr>
              <w:t xml:space="preserve">- </w:t>
            </w:r>
            <w:r w:rsidRPr="6A0F007C" w:rsidR="453F72A0">
              <w:rPr>
                <w:color w:val="000000" w:themeColor="text1" w:themeTint="FF" w:themeShade="FF"/>
                <w:sz w:val="20"/>
                <w:szCs w:val="20"/>
              </w:rPr>
              <w:t>Analysing previous/current financial records</w:t>
            </w:r>
          </w:p>
          <w:p w:rsidR="453F72A0" w:rsidP="6A0F007C" w:rsidRDefault="453F72A0" w14:paraId="31A65C86" w14:textId="6D727251">
            <w:pPr>
              <w:pStyle w:val="Normal"/>
              <w:ind w:left="0"/>
              <w:rPr>
                <w:color w:val="000000" w:themeColor="text1" w:themeTint="FF" w:themeShade="FF"/>
                <w:sz w:val="20"/>
                <w:szCs w:val="20"/>
              </w:rPr>
            </w:pPr>
            <w:r w:rsidRPr="6A0F007C" w:rsidR="453F72A0">
              <w:rPr>
                <w:color w:val="000000" w:themeColor="text1" w:themeTint="FF" w:themeShade="FF"/>
                <w:sz w:val="20"/>
                <w:szCs w:val="20"/>
              </w:rPr>
              <w:t>- Developing budgets</w:t>
            </w:r>
          </w:p>
          <w:p w:rsidR="453F72A0" w:rsidP="6A0F007C" w:rsidRDefault="453F72A0" w14:paraId="06628D6C" w14:textId="2E858BFA">
            <w:pPr>
              <w:pStyle w:val="Normal"/>
              <w:ind w:left="0"/>
              <w:rPr>
                <w:color w:val="000000" w:themeColor="text1" w:themeTint="FF" w:themeShade="FF"/>
                <w:sz w:val="20"/>
                <w:szCs w:val="20"/>
              </w:rPr>
            </w:pPr>
            <w:r w:rsidRPr="6A0F007C" w:rsidR="453F72A0">
              <w:rPr>
                <w:color w:val="000000" w:themeColor="text1" w:themeTint="FF" w:themeShade="FF"/>
                <w:sz w:val="20"/>
                <w:szCs w:val="20"/>
              </w:rPr>
              <w:t>- Developing forecasts</w:t>
            </w:r>
          </w:p>
          <w:p w:rsidR="453F72A0" w:rsidP="6A0F007C" w:rsidRDefault="453F72A0" w14:paraId="54461EAA" w14:textId="5D308ACD">
            <w:pPr>
              <w:pStyle w:val="Normal"/>
              <w:ind w:left="0"/>
              <w:rPr>
                <w:color w:val="000000" w:themeColor="text1" w:themeTint="FF" w:themeShade="FF"/>
                <w:sz w:val="20"/>
                <w:szCs w:val="20"/>
              </w:rPr>
            </w:pPr>
            <w:r w:rsidRPr="6A0F007C" w:rsidR="453F72A0">
              <w:rPr>
                <w:color w:val="000000" w:themeColor="text1" w:themeTint="FF" w:themeShade="FF"/>
                <w:sz w:val="20"/>
                <w:szCs w:val="20"/>
              </w:rPr>
              <w:t xml:space="preserve">- </w:t>
            </w:r>
            <w:r w:rsidRPr="6A0F007C" w:rsidR="453F72A0">
              <w:rPr>
                <w:color w:val="000000" w:themeColor="text1" w:themeTint="FF" w:themeShade="FF"/>
                <w:sz w:val="20"/>
                <w:szCs w:val="20"/>
              </w:rPr>
              <w:t>Providing</w:t>
            </w:r>
            <w:r w:rsidRPr="6A0F007C" w:rsidR="453F72A0">
              <w:rPr>
                <w:color w:val="000000" w:themeColor="text1" w:themeTint="FF" w:themeShade="FF"/>
                <w:sz w:val="20"/>
                <w:szCs w:val="20"/>
              </w:rPr>
              <w:t xml:space="preserve"> financial insights to management</w:t>
            </w:r>
          </w:p>
        </w:tc>
        <w:tc>
          <w:tcPr>
            <w:tcW w:w="2055" w:type="dxa"/>
            <w:tcMar/>
          </w:tcPr>
          <w:p w:rsidR="6A0F007C" w:rsidP="6A0F007C" w:rsidRDefault="6A0F007C" w14:paraId="4DBBD6FC" w14:textId="43369215">
            <w:pPr>
              <w:pStyle w:val="Normal"/>
              <w:ind w:left="0"/>
              <w:rPr>
                <w:color w:val="000000" w:themeColor="text1" w:themeTint="FF" w:themeShade="FF"/>
                <w:sz w:val="20"/>
                <w:szCs w:val="20"/>
              </w:rPr>
            </w:pPr>
            <w:r w:rsidRPr="6A0F007C" w:rsidR="6A0F007C">
              <w:rPr>
                <w:color w:val="000000" w:themeColor="text1" w:themeTint="FF" w:themeShade="FF"/>
                <w:sz w:val="20"/>
                <w:szCs w:val="20"/>
              </w:rPr>
              <w:t xml:space="preserve">- </w:t>
            </w:r>
            <w:r w:rsidRPr="6A0F007C" w:rsidR="3D014950">
              <w:rPr>
                <w:color w:val="000000" w:themeColor="text1" w:themeTint="FF" w:themeShade="FF"/>
                <w:sz w:val="20"/>
                <w:szCs w:val="20"/>
              </w:rPr>
              <w:t>Budgeting reports</w:t>
            </w:r>
          </w:p>
          <w:p w:rsidR="3D014950" w:rsidP="6A0F007C" w:rsidRDefault="3D014950" w14:paraId="0A474F23" w14:textId="271DFB57">
            <w:pPr>
              <w:pStyle w:val="Normal"/>
              <w:ind w:left="0"/>
              <w:rPr>
                <w:color w:val="000000" w:themeColor="text1" w:themeTint="FF" w:themeShade="FF"/>
                <w:sz w:val="20"/>
                <w:szCs w:val="20"/>
              </w:rPr>
            </w:pPr>
            <w:r w:rsidRPr="6A0F007C" w:rsidR="3D014950">
              <w:rPr>
                <w:color w:val="000000" w:themeColor="text1" w:themeTint="FF" w:themeShade="FF"/>
                <w:sz w:val="20"/>
                <w:szCs w:val="20"/>
              </w:rPr>
              <w:t>- Forecasting methods</w:t>
            </w:r>
          </w:p>
          <w:p w:rsidR="3D014950" w:rsidP="6A0F007C" w:rsidRDefault="3D014950" w14:paraId="71E364BE" w14:textId="62AA0006">
            <w:pPr>
              <w:pStyle w:val="Normal"/>
              <w:ind w:left="0"/>
              <w:rPr>
                <w:color w:val="000000" w:themeColor="text1" w:themeTint="FF" w:themeShade="FF"/>
                <w:sz w:val="20"/>
                <w:szCs w:val="20"/>
              </w:rPr>
            </w:pPr>
            <w:r w:rsidRPr="6A0F007C" w:rsidR="3D014950">
              <w:rPr>
                <w:color w:val="000000" w:themeColor="text1" w:themeTint="FF" w:themeShade="FF"/>
                <w:sz w:val="20"/>
                <w:szCs w:val="20"/>
              </w:rPr>
              <w:t>- Financial comparison analysis</w:t>
            </w:r>
          </w:p>
          <w:p w:rsidR="3D014950" w:rsidP="6A0F007C" w:rsidRDefault="3D014950" w14:paraId="1B924E34" w14:textId="416C182D">
            <w:pPr>
              <w:pStyle w:val="Normal"/>
              <w:ind w:left="0"/>
              <w:rPr>
                <w:color w:val="000000" w:themeColor="text1" w:themeTint="FF" w:themeShade="FF"/>
                <w:sz w:val="20"/>
                <w:szCs w:val="20"/>
              </w:rPr>
            </w:pPr>
            <w:r w:rsidRPr="6A0F007C" w:rsidR="3D014950">
              <w:rPr>
                <w:color w:val="000000" w:themeColor="text1" w:themeTint="FF" w:themeShade="FF"/>
                <w:sz w:val="20"/>
                <w:szCs w:val="20"/>
              </w:rPr>
              <w:t xml:space="preserve">- Financial </w:t>
            </w:r>
            <w:r w:rsidRPr="6A0F007C" w:rsidR="0D5FC9FF">
              <w:rPr>
                <w:color w:val="000000" w:themeColor="text1" w:themeTint="FF" w:themeShade="FF"/>
                <w:sz w:val="20"/>
                <w:szCs w:val="20"/>
              </w:rPr>
              <w:t>modelling</w:t>
            </w:r>
          </w:p>
          <w:p w:rsidR="3D014950" w:rsidP="6A0F007C" w:rsidRDefault="3D014950" w14:paraId="74F59581" w14:textId="6D5696C7">
            <w:pPr>
              <w:pStyle w:val="Normal"/>
              <w:ind w:left="0"/>
              <w:rPr>
                <w:color w:val="000000" w:themeColor="text1" w:themeTint="FF" w:themeShade="FF"/>
                <w:sz w:val="20"/>
                <w:szCs w:val="20"/>
              </w:rPr>
            </w:pPr>
            <w:r w:rsidRPr="6A0F007C" w:rsidR="3D014950">
              <w:rPr>
                <w:color w:val="000000" w:themeColor="text1" w:themeTint="FF" w:themeShade="FF"/>
                <w:sz w:val="20"/>
                <w:szCs w:val="20"/>
              </w:rPr>
              <w:t>- Management reporting</w:t>
            </w:r>
          </w:p>
        </w:tc>
        <w:tc>
          <w:tcPr>
            <w:tcW w:w="1785" w:type="dxa"/>
            <w:tcMar/>
          </w:tcPr>
          <w:p w:rsidR="6A0F007C" w:rsidP="6A0F007C" w:rsidRDefault="6A0F007C" w14:paraId="65ED4C83" w14:textId="7F529DCE">
            <w:pPr>
              <w:pStyle w:val="Normal"/>
              <w:suppressLineNumbers w:val="0"/>
              <w:bidi w:val="0"/>
              <w:spacing w:before="0" w:beforeAutospacing="off" w:after="0" w:afterAutospacing="off" w:line="240" w:lineRule="auto"/>
              <w:ind w:left="0" w:right="0"/>
              <w:jc w:val="left"/>
              <w:rPr>
                <w:color w:val="000000" w:themeColor="text1" w:themeTint="FF" w:themeShade="FF"/>
                <w:sz w:val="20"/>
                <w:szCs w:val="20"/>
              </w:rPr>
            </w:pPr>
            <w:r w:rsidRPr="6A0F007C" w:rsidR="6A0F007C">
              <w:rPr>
                <w:color w:val="000000" w:themeColor="text1" w:themeTint="FF" w:themeShade="FF"/>
                <w:sz w:val="20"/>
                <w:szCs w:val="20"/>
              </w:rPr>
              <w:t xml:space="preserve">- </w:t>
            </w:r>
            <w:r w:rsidRPr="6A0F007C" w:rsidR="3CFD14C1">
              <w:rPr>
                <w:color w:val="000000" w:themeColor="text1" w:themeTint="FF" w:themeShade="FF"/>
                <w:sz w:val="20"/>
                <w:szCs w:val="20"/>
              </w:rPr>
              <w:t>Enterprise Resource Planning Systems (ERP)</w:t>
            </w:r>
          </w:p>
          <w:p w:rsidR="3CFD14C1" w:rsidP="6A0F007C" w:rsidRDefault="3CFD14C1" w14:paraId="3267C0D3" w14:textId="13E4B3D4">
            <w:pPr>
              <w:pStyle w:val="Normal"/>
              <w:suppressLineNumbers w:val="0"/>
              <w:bidi w:val="0"/>
              <w:spacing w:before="0" w:beforeAutospacing="off" w:after="0" w:afterAutospacing="off" w:line="240" w:lineRule="auto"/>
              <w:ind w:left="0" w:right="0"/>
              <w:jc w:val="left"/>
              <w:rPr>
                <w:color w:val="000000" w:themeColor="text1" w:themeTint="FF" w:themeShade="FF"/>
                <w:sz w:val="20"/>
                <w:szCs w:val="20"/>
              </w:rPr>
            </w:pPr>
            <w:r w:rsidRPr="6A0F007C" w:rsidR="3CFD14C1">
              <w:rPr>
                <w:color w:val="000000" w:themeColor="text1" w:themeTint="FF" w:themeShade="FF"/>
                <w:sz w:val="20"/>
                <w:szCs w:val="20"/>
              </w:rPr>
              <w:t>- Financial planning software</w:t>
            </w:r>
          </w:p>
          <w:p w:rsidR="3CFD14C1" w:rsidP="6A0F007C" w:rsidRDefault="3CFD14C1" w14:paraId="35F2B42D" w14:textId="3A4F8285">
            <w:pPr>
              <w:pStyle w:val="Normal"/>
              <w:suppressLineNumbers w:val="0"/>
              <w:bidi w:val="0"/>
              <w:spacing w:before="0" w:beforeAutospacing="off" w:after="0" w:afterAutospacing="off" w:line="240" w:lineRule="auto"/>
              <w:ind w:left="0" w:right="0"/>
              <w:jc w:val="left"/>
              <w:rPr>
                <w:color w:val="000000" w:themeColor="text1" w:themeTint="FF" w:themeShade="FF"/>
                <w:sz w:val="20"/>
                <w:szCs w:val="20"/>
              </w:rPr>
            </w:pPr>
            <w:r w:rsidRPr="6A0F007C" w:rsidR="3CFD14C1">
              <w:rPr>
                <w:color w:val="000000" w:themeColor="text1" w:themeTint="FF" w:themeShade="FF"/>
                <w:sz w:val="20"/>
                <w:szCs w:val="20"/>
              </w:rPr>
              <w:t xml:space="preserve">- </w:t>
            </w:r>
            <w:r w:rsidRPr="6A0F007C" w:rsidR="1C5E3EA0">
              <w:rPr>
                <w:color w:val="000000" w:themeColor="text1" w:themeTint="FF" w:themeShade="FF"/>
                <w:sz w:val="20"/>
                <w:szCs w:val="20"/>
              </w:rPr>
              <w:t>Spreadsheet</w:t>
            </w:r>
            <w:r w:rsidRPr="6A0F007C" w:rsidR="3CFD14C1">
              <w:rPr>
                <w:color w:val="000000" w:themeColor="text1" w:themeTint="FF" w:themeShade="FF"/>
                <w:sz w:val="20"/>
                <w:szCs w:val="20"/>
              </w:rPr>
              <w:t xml:space="preserve"> software (E.g. Excel)</w:t>
            </w:r>
          </w:p>
          <w:p w:rsidR="3CFD14C1" w:rsidP="6A0F007C" w:rsidRDefault="3CFD14C1" w14:paraId="085EC5E8" w14:textId="36FC762B">
            <w:pPr>
              <w:pStyle w:val="Normal"/>
              <w:suppressLineNumbers w:val="0"/>
              <w:bidi w:val="0"/>
              <w:spacing w:before="0" w:beforeAutospacing="off" w:after="0" w:afterAutospacing="off" w:line="240" w:lineRule="auto"/>
              <w:ind w:left="0" w:right="0"/>
              <w:jc w:val="left"/>
              <w:rPr>
                <w:color w:val="000000" w:themeColor="text1" w:themeTint="FF" w:themeShade="FF"/>
                <w:sz w:val="20"/>
                <w:szCs w:val="20"/>
              </w:rPr>
            </w:pPr>
            <w:r w:rsidRPr="6A0F007C" w:rsidR="3CFD14C1">
              <w:rPr>
                <w:color w:val="000000" w:themeColor="text1" w:themeTint="FF" w:themeShade="FF"/>
                <w:sz w:val="20"/>
                <w:szCs w:val="20"/>
              </w:rPr>
              <w:t>- Analytic tools (ThoughtSpot)</w:t>
            </w:r>
          </w:p>
        </w:tc>
        <w:tc>
          <w:tcPr>
            <w:tcW w:w="1965" w:type="dxa"/>
            <w:tcMar/>
          </w:tcPr>
          <w:p w:rsidR="6A0F007C" w:rsidP="6A0F007C" w:rsidRDefault="6A0F007C" w14:paraId="11702836" w14:textId="544536D7">
            <w:pPr>
              <w:pStyle w:val="Normal"/>
              <w:suppressLineNumbers w:val="0"/>
              <w:bidi w:val="0"/>
              <w:spacing w:before="0" w:beforeAutospacing="off" w:after="0" w:afterAutospacing="off" w:line="240" w:lineRule="auto"/>
              <w:ind w:left="0" w:right="0"/>
              <w:jc w:val="left"/>
              <w:rPr>
                <w:color w:val="000000" w:themeColor="text1" w:themeTint="FF" w:themeShade="FF"/>
                <w:sz w:val="20"/>
                <w:szCs w:val="20"/>
              </w:rPr>
            </w:pPr>
            <w:r w:rsidRPr="6A0F007C" w:rsidR="6A0F007C">
              <w:rPr>
                <w:color w:val="000000" w:themeColor="text1" w:themeTint="FF" w:themeShade="FF"/>
                <w:sz w:val="20"/>
                <w:szCs w:val="20"/>
              </w:rPr>
              <w:t xml:space="preserve">- </w:t>
            </w:r>
            <w:r w:rsidRPr="6A0F007C" w:rsidR="0023A916">
              <w:rPr>
                <w:color w:val="000000" w:themeColor="text1" w:themeTint="FF" w:themeShade="FF"/>
                <w:sz w:val="20"/>
                <w:szCs w:val="20"/>
              </w:rPr>
              <w:t>Budget vs actual variance</w:t>
            </w:r>
          </w:p>
          <w:p w:rsidR="0023A916" w:rsidP="6A0F007C" w:rsidRDefault="0023A916" w14:paraId="0C8370D8" w14:textId="6BC21354">
            <w:pPr>
              <w:pStyle w:val="Normal"/>
              <w:suppressLineNumbers w:val="0"/>
              <w:bidi w:val="0"/>
              <w:spacing w:before="0" w:beforeAutospacing="off" w:after="0" w:afterAutospacing="off" w:line="240" w:lineRule="auto"/>
              <w:ind w:left="0" w:right="0"/>
              <w:jc w:val="left"/>
              <w:rPr>
                <w:color w:val="000000" w:themeColor="text1" w:themeTint="FF" w:themeShade="FF"/>
                <w:sz w:val="20"/>
                <w:szCs w:val="20"/>
              </w:rPr>
            </w:pPr>
            <w:r w:rsidRPr="6A0F007C" w:rsidR="0023A916">
              <w:rPr>
                <w:color w:val="000000" w:themeColor="text1" w:themeTint="FF" w:themeShade="FF"/>
                <w:sz w:val="20"/>
                <w:szCs w:val="20"/>
              </w:rPr>
              <w:t>- Forecast accuracy</w:t>
            </w:r>
          </w:p>
          <w:p w:rsidR="0023A916" w:rsidP="6A0F007C" w:rsidRDefault="0023A916" w14:paraId="41048C0B" w14:textId="4E4F068A">
            <w:pPr>
              <w:pStyle w:val="Normal"/>
              <w:suppressLineNumbers w:val="0"/>
              <w:bidi w:val="0"/>
              <w:spacing w:before="0" w:beforeAutospacing="off" w:after="0" w:afterAutospacing="off" w:line="240" w:lineRule="auto"/>
              <w:ind w:left="0" w:right="0"/>
              <w:jc w:val="left"/>
              <w:rPr>
                <w:color w:val="000000" w:themeColor="text1" w:themeTint="FF" w:themeShade="FF"/>
                <w:sz w:val="20"/>
                <w:szCs w:val="20"/>
              </w:rPr>
            </w:pPr>
            <w:r w:rsidRPr="6A0F007C" w:rsidR="0023A916">
              <w:rPr>
                <w:color w:val="000000" w:themeColor="text1" w:themeTint="FF" w:themeShade="FF"/>
                <w:sz w:val="20"/>
                <w:szCs w:val="20"/>
              </w:rPr>
              <w:t>- Profit margins</w:t>
            </w:r>
          </w:p>
          <w:p w:rsidR="0023A916" w:rsidP="6A0F007C" w:rsidRDefault="0023A916" w14:paraId="3AF13C6A" w14:textId="44A844C7">
            <w:pPr>
              <w:pStyle w:val="Normal"/>
              <w:suppressLineNumbers w:val="0"/>
              <w:bidi w:val="0"/>
              <w:spacing w:before="0" w:beforeAutospacing="off" w:after="0" w:afterAutospacing="off" w:line="240" w:lineRule="auto"/>
              <w:ind w:left="0" w:right="0"/>
              <w:jc w:val="left"/>
              <w:rPr>
                <w:color w:val="000000" w:themeColor="text1" w:themeTint="FF" w:themeShade="FF"/>
                <w:sz w:val="20"/>
                <w:szCs w:val="20"/>
              </w:rPr>
            </w:pPr>
            <w:r w:rsidRPr="6A0F007C" w:rsidR="0023A916">
              <w:rPr>
                <w:color w:val="000000" w:themeColor="text1" w:themeTint="FF" w:themeShade="FF"/>
                <w:sz w:val="20"/>
                <w:szCs w:val="20"/>
              </w:rPr>
              <w:t>- ROIs</w:t>
            </w:r>
          </w:p>
          <w:p w:rsidR="0023A916" w:rsidP="6A0F007C" w:rsidRDefault="0023A916" w14:paraId="5B4EE098" w14:textId="18F1714F">
            <w:pPr>
              <w:pStyle w:val="Normal"/>
              <w:suppressLineNumbers w:val="0"/>
              <w:bidi w:val="0"/>
              <w:spacing w:before="0" w:beforeAutospacing="off" w:after="0" w:afterAutospacing="off" w:line="240" w:lineRule="auto"/>
              <w:ind w:left="0" w:right="0"/>
              <w:jc w:val="left"/>
              <w:rPr>
                <w:color w:val="000000" w:themeColor="text1" w:themeTint="FF" w:themeShade="FF"/>
                <w:sz w:val="20"/>
                <w:szCs w:val="20"/>
              </w:rPr>
            </w:pPr>
            <w:r w:rsidRPr="6A0F007C" w:rsidR="0023A916">
              <w:rPr>
                <w:color w:val="000000" w:themeColor="text1" w:themeTint="FF" w:themeShade="FF"/>
                <w:sz w:val="20"/>
                <w:szCs w:val="20"/>
              </w:rPr>
              <w:t>- EBITDA</w:t>
            </w:r>
          </w:p>
        </w:tc>
      </w:tr>
      <w:tr w:rsidR="6A0F007C" w:rsidTr="6A0F007C" w14:paraId="0F39E561">
        <w:trPr>
          <w:trHeight w:val="300"/>
        </w:trPr>
        <w:tc>
          <w:tcPr>
            <w:tcW w:w="1515" w:type="dxa"/>
            <w:tcMar/>
          </w:tcPr>
          <w:p w:rsidR="0023A916" w:rsidP="6A0F007C" w:rsidRDefault="0023A916" w14:paraId="64E0DD31" w14:textId="00D92BCA">
            <w:pPr>
              <w:pStyle w:val="Normal"/>
              <w:rPr>
                <w:color w:val="000000" w:themeColor="text1" w:themeTint="FF" w:themeShade="FF"/>
                <w:sz w:val="20"/>
                <w:szCs w:val="20"/>
              </w:rPr>
            </w:pPr>
            <w:r w:rsidRPr="6A0F007C" w:rsidR="0023A916">
              <w:rPr>
                <w:color w:val="000000" w:themeColor="text1" w:themeTint="FF" w:themeShade="FF"/>
                <w:sz w:val="20"/>
                <w:szCs w:val="20"/>
              </w:rPr>
              <w:t>Accounting &amp; Reporting</w:t>
            </w:r>
          </w:p>
        </w:tc>
        <w:tc>
          <w:tcPr>
            <w:tcW w:w="2145" w:type="dxa"/>
            <w:tcMar/>
          </w:tcPr>
          <w:p w:rsidR="0023A916" w:rsidP="6A0F007C" w:rsidRDefault="0023A916" w14:paraId="7AC5294D" w14:textId="76F0C78D">
            <w:pPr>
              <w:pStyle w:val="Normal"/>
              <w:rPr>
                <w:color w:val="000000" w:themeColor="text1" w:themeTint="FF" w:themeShade="FF"/>
                <w:sz w:val="20"/>
                <w:szCs w:val="20"/>
              </w:rPr>
            </w:pPr>
            <w:r w:rsidRPr="6A0F007C" w:rsidR="0023A916">
              <w:rPr>
                <w:color w:val="000000" w:themeColor="text1" w:themeTint="FF" w:themeShade="FF"/>
                <w:sz w:val="20"/>
                <w:szCs w:val="20"/>
              </w:rPr>
              <w:t>- Recording financial transactions</w:t>
            </w:r>
          </w:p>
          <w:p w:rsidR="0023A916" w:rsidP="6A0F007C" w:rsidRDefault="0023A916" w14:paraId="0D5DCB60" w14:textId="03B392F0">
            <w:pPr>
              <w:pStyle w:val="Normal"/>
              <w:rPr>
                <w:color w:val="000000" w:themeColor="text1" w:themeTint="FF" w:themeShade="FF"/>
                <w:sz w:val="20"/>
                <w:szCs w:val="20"/>
              </w:rPr>
            </w:pPr>
            <w:r w:rsidRPr="6A0F007C" w:rsidR="0023A916">
              <w:rPr>
                <w:color w:val="000000" w:themeColor="text1" w:themeTint="FF" w:themeShade="FF"/>
                <w:sz w:val="20"/>
                <w:szCs w:val="20"/>
              </w:rPr>
              <w:t>- Preparing financial statements</w:t>
            </w:r>
          </w:p>
          <w:p w:rsidR="0023A916" w:rsidP="6A0F007C" w:rsidRDefault="0023A916" w14:paraId="33B07FF0" w14:textId="407B0ED1">
            <w:pPr>
              <w:pStyle w:val="Normal"/>
              <w:rPr>
                <w:color w:val="000000" w:themeColor="text1" w:themeTint="FF" w:themeShade="FF"/>
                <w:sz w:val="20"/>
                <w:szCs w:val="20"/>
              </w:rPr>
            </w:pPr>
            <w:r w:rsidRPr="6A0F007C" w:rsidR="0023A916">
              <w:rPr>
                <w:color w:val="000000" w:themeColor="text1" w:themeTint="FF" w:themeShade="FF"/>
                <w:sz w:val="20"/>
                <w:szCs w:val="20"/>
              </w:rPr>
              <w:t>- Managing ledgers</w:t>
            </w:r>
          </w:p>
          <w:p w:rsidR="0023A916" w:rsidP="6A0F007C" w:rsidRDefault="0023A916" w14:paraId="08316EF3" w14:textId="14E6F258">
            <w:pPr>
              <w:pStyle w:val="Normal"/>
              <w:rPr>
                <w:color w:val="000000" w:themeColor="text1" w:themeTint="FF" w:themeShade="FF"/>
                <w:sz w:val="20"/>
                <w:szCs w:val="20"/>
              </w:rPr>
            </w:pPr>
            <w:r w:rsidRPr="6A0F007C" w:rsidR="0023A916">
              <w:rPr>
                <w:color w:val="000000" w:themeColor="text1" w:themeTint="FF" w:themeShade="FF"/>
                <w:sz w:val="20"/>
                <w:szCs w:val="20"/>
              </w:rPr>
              <w:t>- Ensuring compliance with accounting standards</w:t>
            </w:r>
          </w:p>
        </w:tc>
        <w:tc>
          <w:tcPr>
            <w:tcW w:w="2055" w:type="dxa"/>
            <w:tcMar/>
          </w:tcPr>
          <w:p w:rsidR="0023A916" w:rsidP="6A0F007C" w:rsidRDefault="0023A916" w14:paraId="426B9553" w14:textId="1EAA1959">
            <w:pPr>
              <w:pStyle w:val="Normal"/>
              <w:rPr>
                <w:color w:val="000000" w:themeColor="text1" w:themeTint="FF" w:themeShade="FF"/>
                <w:sz w:val="20"/>
                <w:szCs w:val="20"/>
              </w:rPr>
            </w:pPr>
            <w:r w:rsidRPr="6A0F007C" w:rsidR="0023A916">
              <w:rPr>
                <w:color w:val="000000" w:themeColor="text1" w:themeTint="FF" w:themeShade="FF"/>
                <w:sz w:val="20"/>
                <w:szCs w:val="20"/>
              </w:rPr>
              <w:t>- Chart of accounts management</w:t>
            </w:r>
          </w:p>
          <w:p w:rsidR="0023A916" w:rsidP="6A0F007C" w:rsidRDefault="0023A916" w14:paraId="2F08DB86" w14:textId="19993F82">
            <w:pPr>
              <w:pStyle w:val="Normal"/>
              <w:rPr>
                <w:color w:val="000000" w:themeColor="text1" w:themeTint="FF" w:themeShade="FF"/>
                <w:sz w:val="20"/>
                <w:szCs w:val="20"/>
              </w:rPr>
            </w:pPr>
            <w:r w:rsidRPr="6A0F007C" w:rsidR="0023A916">
              <w:rPr>
                <w:color w:val="000000" w:themeColor="text1" w:themeTint="FF" w:themeShade="FF"/>
                <w:sz w:val="20"/>
                <w:szCs w:val="20"/>
              </w:rPr>
              <w:t>- Journal entry processing</w:t>
            </w:r>
          </w:p>
          <w:p w:rsidR="0023A916" w:rsidP="6A0F007C" w:rsidRDefault="0023A916" w14:paraId="10084EF3" w14:textId="092C3B20">
            <w:pPr>
              <w:pStyle w:val="Normal"/>
              <w:rPr>
                <w:color w:val="000000" w:themeColor="text1" w:themeTint="FF" w:themeShade="FF"/>
                <w:sz w:val="20"/>
                <w:szCs w:val="20"/>
              </w:rPr>
            </w:pPr>
            <w:r w:rsidRPr="6A0F007C" w:rsidR="0023A916">
              <w:rPr>
                <w:color w:val="000000" w:themeColor="text1" w:themeTint="FF" w:themeShade="FF"/>
                <w:sz w:val="20"/>
                <w:szCs w:val="20"/>
              </w:rPr>
              <w:t>- Account reconciliation</w:t>
            </w:r>
          </w:p>
          <w:p w:rsidR="0023A916" w:rsidP="6A0F007C" w:rsidRDefault="0023A916" w14:paraId="62DE828B" w14:textId="6CE8F297">
            <w:pPr>
              <w:pStyle w:val="Normal"/>
              <w:rPr>
                <w:color w:val="000000" w:themeColor="text1" w:themeTint="FF" w:themeShade="FF"/>
                <w:sz w:val="20"/>
                <w:szCs w:val="20"/>
              </w:rPr>
            </w:pPr>
            <w:r w:rsidRPr="6A0F007C" w:rsidR="0023A916">
              <w:rPr>
                <w:color w:val="000000" w:themeColor="text1" w:themeTint="FF" w:themeShade="FF"/>
                <w:sz w:val="20"/>
                <w:szCs w:val="20"/>
              </w:rPr>
              <w:t>- Financial statement preparation</w:t>
            </w:r>
          </w:p>
          <w:p w:rsidR="0023A916" w:rsidP="6A0F007C" w:rsidRDefault="0023A916" w14:paraId="1B9691C1" w14:textId="2FFDB8CF">
            <w:pPr>
              <w:pStyle w:val="Normal"/>
              <w:rPr>
                <w:color w:val="000000" w:themeColor="text1" w:themeTint="FF" w:themeShade="FF"/>
                <w:sz w:val="20"/>
                <w:szCs w:val="20"/>
              </w:rPr>
            </w:pPr>
            <w:r w:rsidRPr="6A0F007C" w:rsidR="0023A916">
              <w:rPr>
                <w:color w:val="000000" w:themeColor="text1" w:themeTint="FF" w:themeShade="FF"/>
                <w:sz w:val="20"/>
                <w:szCs w:val="20"/>
              </w:rPr>
              <w:t>- Closing process</w:t>
            </w:r>
          </w:p>
          <w:p w:rsidR="0023A916" w:rsidP="6A0F007C" w:rsidRDefault="0023A916" w14:paraId="773A61D6" w14:textId="3C0F6224">
            <w:pPr>
              <w:pStyle w:val="Normal"/>
              <w:rPr>
                <w:color w:val="000000" w:themeColor="text1" w:themeTint="FF" w:themeShade="FF"/>
                <w:sz w:val="20"/>
                <w:szCs w:val="20"/>
              </w:rPr>
            </w:pPr>
            <w:r w:rsidRPr="6A0F007C" w:rsidR="0023A916">
              <w:rPr>
                <w:color w:val="000000" w:themeColor="text1" w:themeTint="FF" w:themeShade="FF"/>
                <w:sz w:val="20"/>
                <w:szCs w:val="20"/>
              </w:rPr>
              <w:t>- Financial support documents (Balance sheet, cash flow, P&amp;L)</w:t>
            </w:r>
          </w:p>
        </w:tc>
        <w:tc>
          <w:tcPr>
            <w:tcW w:w="1785" w:type="dxa"/>
            <w:tcMar/>
          </w:tcPr>
          <w:p w:rsidR="0023A916" w:rsidP="6A0F007C" w:rsidRDefault="0023A916" w14:paraId="7AE514A1" w14:textId="64A0CB66">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xml:space="preserve">- General Ledger software </w:t>
            </w:r>
          </w:p>
          <w:p w:rsidR="0023A916" w:rsidP="6A0F007C" w:rsidRDefault="0023A916" w14:paraId="5CDBF944" w14:textId="781C3A47">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Accounting software</w:t>
            </w:r>
          </w:p>
          <w:p w:rsidR="0023A916" w:rsidP="6A0F007C" w:rsidRDefault="0023A916" w14:paraId="2E643846" w14:textId="0E7587C9">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xml:space="preserve">- </w:t>
            </w:r>
            <w:r w:rsidRPr="6A0F007C" w:rsidR="0023A916">
              <w:rPr>
                <w:color w:val="000000" w:themeColor="text1" w:themeTint="FF" w:themeShade="FF"/>
                <w:sz w:val="20"/>
                <w:szCs w:val="20"/>
              </w:rPr>
              <w:t>External</w:t>
            </w:r>
            <w:r w:rsidRPr="6A0F007C" w:rsidR="0023A916">
              <w:rPr>
                <w:color w:val="000000" w:themeColor="text1" w:themeTint="FF" w:themeShade="FF"/>
                <w:sz w:val="20"/>
                <w:szCs w:val="20"/>
              </w:rPr>
              <w:t xml:space="preserve"> accountant support/agencies</w:t>
            </w:r>
          </w:p>
          <w:p w:rsidR="0023A916" w:rsidP="6A0F007C" w:rsidRDefault="0023A916" w14:paraId="17D1A6EF" w14:textId="61A99CE0">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Reconciliation tools</w:t>
            </w:r>
          </w:p>
          <w:p w:rsidR="0023A916" w:rsidP="6A0F007C" w:rsidRDefault="0023A916" w14:paraId="4E1D4AA7" w14:textId="2A499ABD">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Reporting software</w:t>
            </w:r>
          </w:p>
          <w:p w:rsidR="0023A916" w:rsidP="6A0F007C" w:rsidRDefault="0023A916" w14:paraId="0BFD07F4" w14:textId="2652F1EE">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Compliance tracking software</w:t>
            </w:r>
          </w:p>
        </w:tc>
        <w:tc>
          <w:tcPr>
            <w:tcW w:w="1965" w:type="dxa"/>
            <w:tcMar/>
          </w:tcPr>
          <w:p w:rsidR="0023A916" w:rsidP="6A0F007C" w:rsidRDefault="0023A916" w14:paraId="2990CEAE" w14:textId="0AEF1A65">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Accuracy of financial statements</w:t>
            </w:r>
          </w:p>
          <w:p w:rsidR="0023A916" w:rsidP="6A0F007C" w:rsidRDefault="0023A916" w14:paraId="318078F4" w14:textId="5B6D3631">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Timeliness of reporting</w:t>
            </w:r>
          </w:p>
          <w:p w:rsidR="0023A916" w:rsidP="6A0F007C" w:rsidRDefault="0023A916" w14:paraId="3A619769" w14:textId="28A0F2DF">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Number of journal errors</w:t>
            </w:r>
          </w:p>
          <w:p w:rsidR="0023A916" w:rsidP="6A0F007C" w:rsidRDefault="0023A916" w14:paraId="5B8F220E" w14:textId="61C29CB3">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Reconciliation completion rate</w:t>
            </w:r>
          </w:p>
          <w:p w:rsidR="0023A916" w:rsidP="6A0F007C" w:rsidRDefault="0023A916" w14:paraId="00575D8D" w14:textId="1031F988">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Audit findings</w:t>
            </w:r>
          </w:p>
        </w:tc>
      </w:tr>
      <w:tr w:rsidR="6A0F007C" w:rsidTr="6A0F007C" w14:paraId="021F4BC8">
        <w:trPr>
          <w:trHeight w:val="300"/>
        </w:trPr>
        <w:tc>
          <w:tcPr>
            <w:tcW w:w="1515" w:type="dxa"/>
            <w:tcMar/>
          </w:tcPr>
          <w:p w:rsidR="0023A916" w:rsidP="6A0F007C" w:rsidRDefault="0023A916" w14:paraId="6991776B" w14:textId="0D01493C">
            <w:pPr>
              <w:pStyle w:val="Normal"/>
              <w:rPr>
                <w:color w:val="000000" w:themeColor="text1" w:themeTint="FF" w:themeShade="FF"/>
                <w:sz w:val="20"/>
                <w:szCs w:val="20"/>
              </w:rPr>
            </w:pPr>
            <w:r w:rsidRPr="6A0F007C" w:rsidR="0023A916">
              <w:rPr>
                <w:color w:val="000000" w:themeColor="text1" w:themeTint="FF" w:themeShade="FF"/>
                <w:sz w:val="20"/>
                <w:szCs w:val="20"/>
              </w:rPr>
              <w:t xml:space="preserve">Accounts Payable </w:t>
            </w:r>
          </w:p>
        </w:tc>
        <w:tc>
          <w:tcPr>
            <w:tcW w:w="2145" w:type="dxa"/>
            <w:tcMar/>
          </w:tcPr>
          <w:p w:rsidR="0023A916" w:rsidP="6A0F007C" w:rsidRDefault="0023A916" w14:paraId="47B6E3B4" w14:textId="6B035470">
            <w:pPr>
              <w:pStyle w:val="Normal"/>
              <w:rPr>
                <w:color w:val="000000" w:themeColor="text1" w:themeTint="FF" w:themeShade="FF"/>
                <w:sz w:val="20"/>
                <w:szCs w:val="20"/>
              </w:rPr>
            </w:pPr>
            <w:r w:rsidRPr="6A0F007C" w:rsidR="0023A916">
              <w:rPr>
                <w:color w:val="000000" w:themeColor="text1" w:themeTint="FF" w:themeShade="FF"/>
                <w:sz w:val="20"/>
                <w:szCs w:val="20"/>
              </w:rPr>
              <w:t xml:space="preserve">- Processing vendor </w:t>
            </w:r>
            <w:r w:rsidRPr="6A0F007C" w:rsidR="0023A916">
              <w:rPr>
                <w:color w:val="000000" w:themeColor="text1" w:themeTint="FF" w:themeShade="FF"/>
                <w:sz w:val="20"/>
                <w:szCs w:val="20"/>
              </w:rPr>
              <w:t>invoices</w:t>
            </w:r>
          </w:p>
          <w:p w:rsidR="0023A916" w:rsidP="6A0F007C" w:rsidRDefault="0023A916" w14:paraId="18EA92B2" w14:textId="18B993C2">
            <w:pPr>
              <w:pStyle w:val="Normal"/>
              <w:rPr>
                <w:color w:val="000000" w:themeColor="text1" w:themeTint="FF" w:themeShade="FF"/>
                <w:sz w:val="20"/>
                <w:szCs w:val="20"/>
              </w:rPr>
            </w:pPr>
            <w:r w:rsidRPr="6A0F007C" w:rsidR="0023A916">
              <w:rPr>
                <w:color w:val="000000" w:themeColor="text1" w:themeTint="FF" w:themeShade="FF"/>
                <w:sz w:val="20"/>
                <w:szCs w:val="20"/>
              </w:rPr>
              <w:t>- Making payments to suppliers</w:t>
            </w:r>
          </w:p>
          <w:p w:rsidR="0023A916" w:rsidP="6A0F007C" w:rsidRDefault="0023A916" w14:paraId="7F67141D" w14:textId="47624746">
            <w:pPr>
              <w:pStyle w:val="Normal"/>
              <w:rPr>
                <w:color w:val="000000" w:themeColor="text1" w:themeTint="FF" w:themeShade="FF"/>
                <w:sz w:val="20"/>
                <w:szCs w:val="20"/>
              </w:rPr>
            </w:pPr>
            <w:r w:rsidRPr="6A0F007C" w:rsidR="0023A916">
              <w:rPr>
                <w:color w:val="000000" w:themeColor="text1" w:themeTint="FF" w:themeShade="FF"/>
                <w:sz w:val="20"/>
                <w:szCs w:val="20"/>
              </w:rPr>
              <w:t>- Managing vendor relations</w:t>
            </w:r>
          </w:p>
          <w:p w:rsidR="0023A916" w:rsidP="6A0F007C" w:rsidRDefault="0023A916" w14:paraId="07E24541" w14:textId="53EBCA4E">
            <w:pPr>
              <w:pStyle w:val="Normal"/>
              <w:rPr>
                <w:color w:val="000000" w:themeColor="text1" w:themeTint="FF" w:themeShade="FF"/>
                <w:sz w:val="20"/>
                <w:szCs w:val="20"/>
              </w:rPr>
            </w:pPr>
            <w:r w:rsidRPr="6A0F007C" w:rsidR="0023A916">
              <w:rPr>
                <w:color w:val="000000" w:themeColor="text1" w:themeTint="FF" w:themeShade="FF"/>
                <w:sz w:val="20"/>
                <w:szCs w:val="20"/>
              </w:rPr>
              <w:t>- Resolving payment discrepancies</w:t>
            </w:r>
          </w:p>
        </w:tc>
        <w:tc>
          <w:tcPr>
            <w:tcW w:w="2055" w:type="dxa"/>
            <w:tcMar/>
          </w:tcPr>
          <w:p w:rsidR="0023A916" w:rsidP="6A0F007C" w:rsidRDefault="0023A916" w14:paraId="15C07EF2" w14:textId="30ECA4AB">
            <w:pPr>
              <w:pStyle w:val="Normal"/>
              <w:rPr>
                <w:color w:val="000000" w:themeColor="text1" w:themeTint="FF" w:themeShade="FF"/>
                <w:sz w:val="20"/>
                <w:szCs w:val="20"/>
              </w:rPr>
            </w:pPr>
            <w:r w:rsidRPr="6A0F007C" w:rsidR="0023A916">
              <w:rPr>
                <w:color w:val="000000" w:themeColor="text1" w:themeTint="FF" w:themeShade="FF"/>
                <w:sz w:val="20"/>
                <w:szCs w:val="20"/>
              </w:rPr>
              <w:t xml:space="preserve">- Invoice </w:t>
            </w:r>
            <w:r w:rsidRPr="6A0F007C" w:rsidR="72784CDA">
              <w:rPr>
                <w:color w:val="000000" w:themeColor="text1" w:themeTint="FF" w:themeShade="FF"/>
                <w:sz w:val="20"/>
                <w:szCs w:val="20"/>
              </w:rPr>
              <w:t>receiving</w:t>
            </w:r>
            <w:r w:rsidRPr="6A0F007C" w:rsidR="0023A916">
              <w:rPr>
                <w:color w:val="000000" w:themeColor="text1" w:themeTint="FF" w:themeShade="FF"/>
                <w:sz w:val="20"/>
                <w:szCs w:val="20"/>
              </w:rPr>
              <w:t xml:space="preserve"> and processing</w:t>
            </w:r>
          </w:p>
          <w:p w:rsidR="0023A916" w:rsidP="6A0F007C" w:rsidRDefault="0023A916" w14:paraId="3EBB29E0" w14:textId="22BE8570">
            <w:pPr>
              <w:pStyle w:val="Normal"/>
              <w:rPr>
                <w:color w:val="000000" w:themeColor="text1" w:themeTint="FF" w:themeShade="FF"/>
                <w:sz w:val="20"/>
                <w:szCs w:val="20"/>
              </w:rPr>
            </w:pPr>
            <w:r w:rsidRPr="6A0F007C" w:rsidR="0023A916">
              <w:rPr>
                <w:color w:val="000000" w:themeColor="text1" w:themeTint="FF" w:themeShade="FF"/>
                <w:sz w:val="20"/>
                <w:szCs w:val="20"/>
              </w:rPr>
              <w:t>- Purchase order matching</w:t>
            </w:r>
          </w:p>
          <w:p w:rsidR="0023A916" w:rsidP="6A0F007C" w:rsidRDefault="0023A916" w14:paraId="1B6AD340" w14:textId="56484799">
            <w:pPr>
              <w:pStyle w:val="Normal"/>
              <w:rPr>
                <w:color w:val="000000" w:themeColor="text1" w:themeTint="FF" w:themeShade="FF"/>
                <w:sz w:val="20"/>
                <w:szCs w:val="20"/>
              </w:rPr>
            </w:pPr>
            <w:r w:rsidRPr="6A0F007C" w:rsidR="0023A916">
              <w:rPr>
                <w:color w:val="000000" w:themeColor="text1" w:themeTint="FF" w:themeShade="FF"/>
                <w:sz w:val="20"/>
                <w:szCs w:val="20"/>
              </w:rPr>
              <w:t>- Payment runs</w:t>
            </w:r>
          </w:p>
          <w:p w:rsidR="0023A916" w:rsidP="6A0F007C" w:rsidRDefault="0023A916" w14:paraId="57E17332" w14:textId="7896C898">
            <w:pPr>
              <w:pStyle w:val="Normal"/>
              <w:rPr>
                <w:color w:val="000000" w:themeColor="text1" w:themeTint="FF" w:themeShade="FF"/>
                <w:sz w:val="20"/>
                <w:szCs w:val="20"/>
              </w:rPr>
            </w:pPr>
            <w:r w:rsidRPr="6A0F007C" w:rsidR="0023A916">
              <w:rPr>
                <w:color w:val="000000" w:themeColor="text1" w:themeTint="FF" w:themeShade="FF"/>
                <w:sz w:val="20"/>
                <w:szCs w:val="20"/>
              </w:rPr>
              <w:t>- Vendor statement reconciliation</w:t>
            </w:r>
          </w:p>
          <w:p w:rsidR="0023A916" w:rsidP="6A0F007C" w:rsidRDefault="0023A916" w14:paraId="19C56ED4" w14:textId="38B1C2A5">
            <w:pPr>
              <w:pStyle w:val="Normal"/>
              <w:rPr>
                <w:color w:val="000000" w:themeColor="text1" w:themeTint="FF" w:themeShade="FF"/>
                <w:sz w:val="20"/>
                <w:szCs w:val="20"/>
              </w:rPr>
            </w:pPr>
            <w:r w:rsidRPr="6A0F007C" w:rsidR="0023A916">
              <w:rPr>
                <w:color w:val="000000" w:themeColor="text1" w:themeTint="FF" w:themeShade="FF"/>
                <w:sz w:val="20"/>
                <w:szCs w:val="20"/>
              </w:rPr>
              <w:t>- Dispute resolution process</w:t>
            </w:r>
          </w:p>
        </w:tc>
        <w:tc>
          <w:tcPr>
            <w:tcW w:w="1785" w:type="dxa"/>
            <w:tcMar/>
          </w:tcPr>
          <w:p w:rsidR="0023A916" w:rsidP="6A0F007C" w:rsidRDefault="0023A916" w14:paraId="5E03B89A" w14:textId="30BF9241">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Accounts Payable automation software</w:t>
            </w:r>
          </w:p>
          <w:p w:rsidR="0023A916" w:rsidP="6A0F007C" w:rsidRDefault="0023A916" w14:paraId="27F76897" w14:textId="3F95D322">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ERP systems</w:t>
            </w:r>
          </w:p>
          <w:p w:rsidR="0023A916" w:rsidP="6A0F007C" w:rsidRDefault="0023A916" w14:paraId="2F51FD04" w14:textId="7F9B6B76">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Electronic payment systems</w:t>
            </w:r>
          </w:p>
          <w:p w:rsidR="0023A916" w:rsidP="6A0F007C" w:rsidRDefault="0023A916" w14:paraId="569C424A" w14:textId="004F2647">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Document management systems</w:t>
            </w:r>
          </w:p>
          <w:p w:rsidR="0023A916" w:rsidP="6A0F007C" w:rsidRDefault="0023A916" w14:paraId="453A3E99" w14:textId="34AF7344">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Collection tools</w:t>
            </w:r>
          </w:p>
        </w:tc>
        <w:tc>
          <w:tcPr>
            <w:tcW w:w="1965" w:type="dxa"/>
            <w:tcMar/>
          </w:tcPr>
          <w:p w:rsidR="0023A916" w:rsidP="6A0F007C" w:rsidRDefault="0023A916" w14:paraId="4AF84CE3" w14:textId="28C0190B">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Average days to pay</w:t>
            </w:r>
          </w:p>
          <w:p w:rsidR="0023A916" w:rsidP="6A0F007C" w:rsidRDefault="0023A916" w14:paraId="7F6746BB" w14:textId="1ED03B15">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Number of invoices processed</w:t>
            </w:r>
          </w:p>
          <w:p w:rsidR="0023A916" w:rsidP="6A0F007C" w:rsidRDefault="0023A916" w14:paraId="3DACBA80" w14:textId="5C28C494">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Error rate in invoice processing</w:t>
            </w:r>
          </w:p>
          <w:p w:rsidR="0023A916" w:rsidP="6A0F007C" w:rsidRDefault="0023A916" w14:paraId="3B1FF337" w14:textId="325BAAEC">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Percentage of payments made on time</w:t>
            </w:r>
          </w:p>
          <w:p w:rsidR="0023A916" w:rsidP="6A0F007C" w:rsidRDefault="0023A916" w14:paraId="1AD5B71D" w14:textId="78EF12ED">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Vendor/supplier satisfaction</w:t>
            </w:r>
          </w:p>
        </w:tc>
      </w:tr>
      <w:tr w:rsidR="6A0F007C" w:rsidTr="6A0F007C" w14:paraId="590EEDF2">
        <w:trPr>
          <w:trHeight w:val="300"/>
        </w:trPr>
        <w:tc>
          <w:tcPr>
            <w:tcW w:w="1515" w:type="dxa"/>
            <w:tcMar/>
          </w:tcPr>
          <w:p w:rsidR="0023A916" w:rsidP="6A0F007C" w:rsidRDefault="0023A916" w14:paraId="46C8B99F" w14:textId="1BFA174B">
            <w:pPr>
              <w:pStyle w:val="Normal"/>
              <w:rPr>
                <w:color w:val="000000" w:themeColor="text1" w:themeTint="FF" w:themeShade="FF"/>
                <w:sz w:val="20"/>
                <w:szCs w:val="20"/>
              </w:rPr>
            </w:pPr>
            <w:r w:rsidRPr="6A0F007C" w:rsidR="0023A916">
              <w:rPr>
                <w:color w:val="000000" w:themeColor="text1" w:themeTint="FF" w:themeShade="FF"/>
                <w:sz w:val="20"/>
                <w:szCs w:val="20"/>
              </w:rPr>
              <w:t xml:space="preserve">Accounts </w:t>
            </w:r>
            <w:r w:rsidRPr="6A0F007C" w:rsidR="0023A916">
              <w:rPr>
                <w:color w:val="000000" w:themeColor="text1" w:themeTint="FF" w:themeShade="FF"/>
                <w:sz w:val="20"/>
                <w:szCs w:val="20"/>
              </w:rPr>
              <w:t>Receivable</w:t>
            </w:r>
          </w:p>
        </w:tc>
        <w:tc>
          <w:tcPr>
            <w:tcW w:w="2145" w:type="dxa"/>
            <w:tcMar/>
          </w:tcPr>
          <w:p w:rsidR="0023A916" w:rsidP="6A0F007C" w:rsidRDefault="0023A916" w14:paraId="5D215019" w14:textId="69C73B3A">
            <w:pPr>
              <w:pStyle w:val="Normal"/>
              <w:rPr>
                <w:color w:val="000000" w:themeColor="text1" w:themeTint="FF" w:themeShade="FF"/>
                <w:sz w:val="20"/>
                <w:szCs w:val="20"/>
              </w:rPr>
            </w:pPr>
            <w:r w:rsidRPr="6A0F007C" w:rsidR="0023A916">
              <w:rPr>
                <w:color w:val="000000" w:themeColor="text1" w:themeTint="FF" w:themeShade="FF"/>
                <w:sz w:val="20"/>
                <w:szCs w:val="20"/>
              </w:rPr>
              <w:t>- Generating and sending invoices to customers</w:t>
            </w:r>
          </w:p>
          <w:p w:rsidR="0023A916" w:rsidP="6A0F007C" w:rsidRDefault="0023A916" w14:paraId="14CE0DFA" w14:textId="01327D09">
            <w:pPr>
              <w:pStyle w:val="Normal"/>
              <w:rPr>
                <w:color w:val="000000" w:themeColor="text1" w:themeTint="FF" w:themeShade="FF"/>
                <w:sz w:val="20"/>
                <w:szCs w:val="20"/>
              </w:rPr>
            </w:pPr>
            <w:r w:rsidRPr="6A0F007C" w:rsidR="0023A916">
              <w:rPr>
                <w:color w:val="000000" w:themeColor="text1" w:themeTint="FF" w:themeShade="FF"/>
                <w:sz w:val="20"/>
                <w:szCs w:val="20"/>
              </w:rPr>
              <w:t>- Collecting payments</w:t>
            </w:r>
          </w:p>
          <w:p w:rsidR="0023A916" w:rsidP="6A0F007C" w:rsidRDefault="0023A916" w14:paraId="752A87A5" w14:textId="5A66E19A">
            <w:pPr>
              <w:pStyle w:val="Normal"/>
              <w:rPr>
                <w:color w:val="000000" w:themeColor="text1" w:themeTint="FF" w:themeShade="FF"/>
                <w:sz w:val="20"/>
                <w:szCs w:val="20"/>
              </w:rPr>
            </w:pPr>
            <w:r w:rsidRPr="6A0F007C" w:rsidR="0023A916">
              <w:rPr>
                <w:color w:val="000000" w:themeColor="text1" w:themeTint="FF" w:themeShade="FF"/>
                <w:sz w:val="20"/>
                <w:szCs w:val="20"/>
              </w:rPr>
              <w:t>- Managing customer credit</w:t>
            </w:r>
          </w:p>
          <w:p w:rsidR="0023A916" w:rsidP="6A0F007C" w:rsidRDefault="0023A916" w14:paraId="096038FF" w14:textId="498FF3B0">
            <w:pPr>
              <w:pStyle w:val="Normal"/>
              <w:rPr>
                <w:color w:val="000000" w:themeColor="text1" w:themeTint="FF" w:themeShade="FF"/>
                <w:sz w:val="20"/>
                <w:szCs w:val="20"/>
              </w:rPr>
            </w:pPr>
            <w:r w:rsidRPr="6A0F007C" w:rsidR="0023A916">
              <w:rPr>
                <w:color w:val="000000" w:themeColor="text1" w:themeTint="FF" w:themeShade="FF"/>
                <w:sz w:val="20"/>
                <w:szCs w:val="20"/>
              </w:rPr>
              <w:t>- Resolving payment issues</w:t>
            </w:r>
          </w:p>
        </w:tc>
        <w:tc>
          <w:tcPr>
            <w:tcW w:w="2055" w:type="dxa"/>
            <w:tcMar/>
          </w:tcPr>
          <w:p w:rsidR="0023A916" w:rsidP="6A0F007C" w:rsidRDefault="0023A916" w14:paraId="336F7A1B" w14:textId="4E48CB0D">
            <w:pPr>
              <w:pStyle w:val="Normal"/>
              <w:rPr>
                <w:color w:val="000000" w:themeColor="text1" w:themeTint="FF" w:themeShade="FF"/>
                <w:sz w:val="20"/>
                <w:szCs w:val="20"/>
              </w:rPr>
            </w:pPr>
            <w:r w:rsidRPr="6A0F007C" w:rsidR="0023A916">
              <w:rPr>
                <w:color w:val="000000" w:themeColor="text1" w:themeTint="FF" w:themeShade="FF"/>
                <w:sz w:val="20"/>
                <w:szCs w:val="20"/>
              </w:rPr>
              <w:t>- Invoice generation process</w:t>
            </w:r>
          </w:p>
          <w:p w:rsidR="0023A916" w:rsidP="6A0F007C" w:rsidRDefault="0023A916" w14:paraId="7A084A4B" w14:textId="2A6D524B">
            <w:pPr>
              <w:pStyle w:val="Normal"/>
              <w:rPr>
                <w:color w:val="000000" w:themeColor="text1" w:themeTint="FF" w:themeShade="FF"/>
                <w:sz w:val="20"/>
                <w:szCs w:val="20"/>
              </w:rPr>
            </w:pPr>
            <w:r w:rsidRPr="6A0F007C" w:rsidR="0023A916">
              <w:rPr>
                <w:color w:val="000000" w:themeColor="text1" w:themeTint="FF" w:themeShade="FF"/>
                <w:sz w:val="20"/>
                <w:szCs w:val="20"/>
              </w:rPr>
              <w:t>- Payment application</w:t>
            </w:r>
          </w:p>
          <w:p w:rsidR="0023A916" w:rsidP="6A0F007C" w:rsidRDefault="0023A916" w14:paraId="4E4E6BE2" w14:textId="3A7F37C4">
            <w:pPr>
              <w:pStyle w:val="Normal"/>
              <w:rPr>
                <w:color w:val="000000" w:themeColor="text1" w:themeTint="FF" w:themeShade="FF"/>
                <w:sz w:val="20"/>
                <w:szCs w:val="20"/>
              </w:rPr>
            </w:pPr>
            <w:r w:rsidRPr="6A0F007C" w:rsidR="0023A916">
              <w:rPr>
                <w:color w:val="000000" w:themeColor="text1" w:themeTint="FF" w:themeShade="FF"/>
                <w:sz w:val="20"/>
                <w:szCs w:val="20"/>
              </w:rPr>
              <w:t>- Collections process</w:t>
            </w:r>
          </w:p>
          <w:p w:rsidR="0023A916" w:rsidP="6A0F007C" w:rsidRDefault="0023A916" w14:paraId="169623A1" w14:textId="0B992401">
            <w:pPr>
              <w:pStyle w:val="Normal"/>
              <w:rPr>
                <w:color w:val="000000" w:themeColor="text1" w:themeTint="FF" w:themeShade="FF"/>
                <w:sz w:val="20"/>
                <w:szCs w:val="20"/>
              </w:rPr>
            </w:pPr>
            <w:r w:rsidRPr="6A0F007C" w:rsidR="0023A916">
              <w:rPr>
                <w:color w:val="000000" w:themeColor="text1" w:themeTint="FF" w:themeShade="FF"/>
                <w:sz w:val="20"/>
                <w:szCs w:val="20"/>
              </w:rPr>
              <w:t>- Credit checks and management</w:t>
            </w:r>
          </w:p>
          <w:p w:rsidR="0023A916" w:rsidP="6A0F007C" w:rsidRDefault="0023A916" w14:paraId="777EFCF7" w14:textId="747CF5BE">
            <w:pPr>
              <w:pStyle w:val="Normal"/>
              <w:rPr>
                <w:color w:val="000000" w:themeColor="text1" w:themeTint="FF" w:themeShade="FF"/>
                <w:sz w:val="20"/>
                <w:szCs w:val="20"/>
              </w:rPr>
            </w:pPr>
            <w:r w:rsidRPr="6A0F007C" w:rsidR="0023A916">
              <w:rPr>
                <w:color w:val="000000" w:themeColor="text1" w:themeTint="FF" w:themeShade="FF"/>
                <w:sz w:val="20"/>
                <w:szCs w:val="20"/>
              </w:rPr>
              <w:t>- Dispute resolution</w:t>
            </w:r>
          </w:p>
        </w:tc>
        <w:tc>
          <w:tcPr>
            <w:tcW w:w="1785" w:type="dxa"/>
            <w:tcMar/>
          </w:tcPr>
          <w:p w:rsidR="0023A916" w:rsidP="6A0F007C" w:rsidRDefault="0023A916" w14:paraId="6B75DA5F" w14:textId="28D6A636">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xml:space="preserve">- Accounts </w:t>
            </w:r>
            <w:r w:rsidRPr="6A0F007C" w:rsidR="0023A916">
              <w:rPr>
                <w:color w:val="000000" w:themeColor="text1" w:themeTint="FF" w:themeShade="FF"/>
                <w:sz w:val="20"/>
                <w:szCs w:val="20"/>
              </w:rPr>
              <w:t>Receivable</w:t>
            </w:r>
            <w:r w:rsidRPr="6A0F007C" w:rsidR="0023A916">
              <w:rPr>
                <w:color w:val="000000" w:themeColor="text1" w:themeTint="FF" w:themeShade="FF"/>
                <w:sz w:val="20"/>
                <w:szCs w:val="20"/>
              </w:rPr>
              <w:t xml:space="preserve"> software</w:t>
            </w:r>
          </w:p>
          <w:p w:rsidR="0023A916" w:rsidP="6A0F007C" w:rsidRDefault="0023A916" w14:paraId="2F1E024C" w14:textId="1E390A37">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Invoicing software</w:t>
            </w:r>
          </w:p>
          <w:p w:rsidR="0023A916" w:rsidP="6A0F007C" w:rsidRDefault="0023A916" w14:paraId="17D6C8A7" w14:textId="25CBBB8F">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Payment gateway integrations</w:t>
            </w:r>
          </w:p>
          <w:p w:rsidR="0023A916" w:rsidP="6A0F007C" w:rsidRDefault="0023A916" w14:paraId="3271F7D3" w14:textId="54D52979">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CRM system</w:t>
            </w:r>
          </w:p>
          <w:p w:rsidR="0023A916" w:rsidP="6A0F007C" w:rsidRDefault="0023A916" w14:paraId="09C6B2F3" w14:textId="464C9A4E">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Collection tools</w:t>
            </w:r>
          </w:p>
        </w:tc>
        <w:tc>
          <w:tcPr>
            <w:tcW w:w="1965" w:type="dxa"/>
            <w:tcMar/>
          </w:tcPr>
          <w:p w:rsidR="0023A916" w:rsidP="6A0F007C" w:rsidRDefault="0023A916" w14:paraId="13074C69" w14:textId="37278C9D">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DSO</w:t>
            </w:r>
          </w:p>
          <w:p w:rsidR="0023A916" w:rsidP="6A0F007C" w:rsidRDefault="0023A916" w14:paraId="603E14D7" w14:textId="596B2DB7">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xml:space="preserve">- </w:t>
            </w:r>
            <w:r w:rsidRPr="6A0F007C" w:rsidR="0023A916">
              <w:rPr>
                <w:color w:val="000000" w:themeColor="text1" w:themeTint="FF" w:themeShade="FF"/>
                <w:sz w:val="20"/>
                <w:szCs w:val="20"/>
              </w:rPr>
              <w:t>Bad debt</w:t>
            </w:r>
            <w:r w:rsidRPr="6A0F007C" w:rsidR="0023A916">
              <w:rPr>
                <w:color w:val="000000" w:themeColor="text1" w:themeTint="FF" w:themeShade="FF"/>
                <w:sz w:val="20"/>
                <w:szCs w:val="20"/>
              </w:rPr>
              <w:t xml:space="preserve"> expense</w:t>
            </w:r>
          </w:p>
          <w:p w:rsidR="0023A916" w:rsidP="6A0F007C" w:rsidRDefault="0023A916" w14:paraId="189DDB0E" w14:textId="4189728E">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Collection effectiveness rate</w:t>
            </w:r>
          </w:p>
          <w:p w:rsidR="0023A916" w:rsidP="6A0F007C" w:rsidRDefault="0023A916" w14:paraId="05B6C9DB" w14:textId="4EA7A8FB">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xml:space="preserve">- Customer payment </w:t>
            </w:r>
            <w:r w:rsidRPr="6A0F007C" w:rsidR="0023A916">
              <w:rPr>
                <w:color w:val="000000" w:themeColor="text1" w:themeTint="FF" w:themeShade="FF"/>
                <w:sz w:val="20"/>
                <w:szCs w:val="20"/>
              </w:rPr>
              <w:t>behaviour</w:t>
            </w:r>
          </w:p>
        </w:tc>
      </w:tr>
      <w:tr w:rsidR="6A0F007C" w:rsidTr="6A0F007C" w14:paraId="7EBDBB1D">
        <w:trPr>
          <w:trHeight w:val="300"/>
        </w:trPr>
        <w:tc>
          <w:tcPr>
            <w:tcW w:w="1515" w:type="dxa"/>
            <w:tcMar/>
          </w:tcPr>
          <w:p w:rsidR="0023A916" w:rsidP="6A0F007C" w:rsidRDefault="0023A916" w14:paraId="435CDF4F" w14:textId="61FBBEC3">
            <w:pPr>
              <w:pStyle w:val="Normal"/>
              <w:rPr>
                <w:color w:val="000000" w:themeColor="text1" w:themeTint="FF" w:themeShade="FF"/>
                <w:sz w:val="20"/>
                <w:szCs w:val="20"/>
              </w:rPr>
            </w:pPr>
            <w:r w:rsidRPr="6A0F007C" w:rsidR="0023A916">
              <w:rPr>
                <w:color w:val="000000" w:themeColor="text1" w:themeTint="FF" w:themeShade="FF"/>
                <w:sz w:val="20"/>
                <w:szCs w:val="20"/>
              </w:rPr>
              <w:t>Tax Management</w:t>
            </w:r>
          </w:p>
        </w:tc>
        <w:tc>
          <w:tcPr>
            <w:tcW w:w="2145" w:type="dxa"/>
            <w:tcMar/>
          </w:tcPr>
          <w:p w:rsidR="0023A916" w:rsidP="6A0F007C" w:rsidRDefault="0023A916" w14:paraId="4ADCC6B7" w14:textId="7CE524D3">
            <w:pPr>
              <w:pStyle w:val="Normal"/>
              <w:rPr>
                <w:color w:val="000000" w:themeColor="text1" w:themeTint="FF" w:themeShade="FF"/>
                <w:sz w:val="20"/>
                <w:szCs w:val="20"/>
              </w:rPr>
            </w:pPr>
            <w:r w:rsidRPr="6A0F007C" w:rsidR="0023A916">
              <w:rPr>
                <w:color w:val="000000" w:themeColor="text1" w:themeTint="FF" w:themeShade="FF"/>
                <w:sz w:val="20"/>
                <w:szCs w:val="20"/>
              </w:rPr>
              <w:t>- Preparing and filing tax returns</w:t>
            </w:r>
          </w:p>
          <w:p w:rsidR="0023A916" w:rsidP="6A0F007C" w:rsidRDefault="0023A916" w14:paraId="267EF966" w14:textId="23C85DE1">
            <w:pPr>
              <w:pStyle w:val="Normal"/>
              <w:rPr>
                <w:color w:val="000000" w:themeColor="text1" w:themeTint="FF" w:themeShade="FF"/>
                <w:sz w:val="20"/>
                <w:szCs w:val="20"/>
              </w:rPr>
            </w:pPr>
            <w:r w:rsidRPr="6A0F007C" w:rsidR="0023A916">
              <w:rPr>
                <w:color w:val="000000" w:themeColor="text1" w:themeTint="FF" w:themeShade="FF"/>
                <w:sz w:val="20"/>
                <w:szCs w:val="20"/>
              </w:rPr>
              <w:t>- Ensuring compliance with tax laws and policy</w:t>
            </w:r>
          </w:p>
          <w:p w:rsidR="0023A916" w:rsidP="6A0F007C" w:rsidRDefault="0023A916" w14:paraId="5D0138B5" w14:textId="67286C01">
            <w:pPr>
              <w:pStyle w:val="Normal"/>
              <w:rPr>
                <w:color w:val="000000" w:themeColor="text1" w:themeTint="FF" w:themeShade="FF"/>
                <w:sz w:val="20"/>
                <w:szCs w:val="20"/>
              </w:rPr>
            </w:pPr>
            <w:r w:rsidRPr="6A0F007C" w:rsidR="0023A916">
              <w:rPr>
                <w:color w:val="000000" w:themeColor="text1" w:themeTint="FF" w:themeShade="FF"/>
                <w:sz w:val="20"/>
                <w:szCs w:val="20"/>
              </w:rPr>
              <w:t>- Tax planning and optimisation</w:t>
            </w:r>
          </w:p>
          <w:p w:rsidR="0023A916" w:rsidP="6A0F007C" w:rsidRDefault="0023A916" w14:paraId="0B1C23C5" w14:textId="6CC64BC2">
            <w:pPr>
              <w:pStyle w:val="Normal"/>
              <w:rPr>
                <w:color w:val="000000" w:themeColor="text1" w:themeTint="FF" w:themeShade="FF"/>
                <w:sz w:val="20"/>
                <w:szCs w:val="20"/>
              </w:rPr>
            </w:pPr>
            <w:r w:rsidRPr="6A0F007C" w:rsidR="0023A916">
              <w:rPr>
                <w:color w:val="000000" w:themeColor="text1" w:themeTint="FF" w:themeShade="FF"/>
                <w:sz w:val="20"/>
                <w:szCs w:val="20"/>
              </w:rPr>
              <w:t>- Managing tax audits</w:t>
            </w:r>
          </w:p>
        </w:tc>
        <w:tc>
          <w:tcPr>
            <w:tcW w:w="2055" w:type="dxa"/>
            <w:tcMar/>
          </w:tcPr>
          <w:p w:rsidR="0023A916" w:rsidP="6A0F007C" w:rsidRDefault="0023A916" w14:paraId="60275344" w14:textId="2C1FE31E">
            <w:pPr>
              <w:pStyle w:val="Normal"/>
              <w:rPr>
                <w:color w:val="000000" w:themeColor="text1" w:themeTint="FF" w:themeShade="FF"/>
                <w:sz w:val="20"/>
                <w:szCs w:val="20"/>
              </w:rPr>
            </w:pPr>
            <w:r w:rsidRPr="6A0F007C" w:rsidR="0023A916">
              <w:rPr>
                <w:color w:val="000000" w:themeColor="text1" w:themeTint="FF" w:themeShade="FF"/>
                <w:sz w:val="20"/>
                <w:szCs w:val="20"/>
              </w:rPr>
              <w:t>- Tax calculation</w:t>
            </w:r>
          </w:p>
          <w:p w:rsidR="0023A916" w:rsidP="6A0F007C" w:rsidRDefault="0023A916" w14:paraId="5921103E" w14:textId="23809E63">
            <w:pPr>
              <w:pStyle w:val="Normal"/>
              <w:rPr>
                <w:color w:val="000000" w:themeColor="text1" w:themeTint="FF" w:themeShade="FF"/>
                <w:sz w:val="20"/>
                <w:szCs w:val="20"/>
              </w:rPr>
            </w:pPr>
            <w:r w:rsidRPr="6A0F007C" w:rsidR="0023A916">
              <w:rPr>
                <w:color w:val="000000" w:themeColor="text1" w:themeTint="FF" w:themeShade="FF"/>
                <w:sz w:val="20"/>
                <w:szCs w:val="20"/>
              </w:rPr>
              <w:t>- Tax return preparation and filing</w:t>
            </w:r>
          </w:p>
          <w:p w:rsidR="0023A916" w:rsidP="6A0F007C" w:rsidRDefault="0023A916" w14:paraId="546FA4B4" w14:textId="66655CE5">
            <w:pPr>
              <w:pStyle w:val="Normal"/>
              <w:rPr>
                <w:color w:val="000000" w:themeColor="text1" w:themeTint="FF" w:themeShade="FF"/>
                <w:sz w:val="20"/>
                <w:szCs w:val="20"/>
              </w:rPr>
            </w:pPr>
            <w:r w:rsidRPr="6A0F007C" w:rsidR="0023A916">
              <w:rPr>
                <w:color w:val="000000" w:themeColor="text1" w:themeTint="FF" w:themeShade="FF"/>
                <w:sz w:val="20"/>
                <w:szCs w:val="20"/>
              </w:rPr>
              <w:t>- Tax planning strategies</w:t>
            </w:r>
          </w:p>
          <w:p w:rsidR="0023A916" w:rsidP="6A0F007C" w:rsidRDefault="0023A916" w14:paraId="72898E2F" w14:textId="0E225922">
            <w:pPr>
              <w:pStyle w:val="Normal"/>
              <w:rPr>
                <w:color w:val="000000" w:themeColor="text1" w:themeTint="FF" w:themeShade="FF"/>
                <w:sz w:val="20"/>
                <w:szCs w:val="20"/>
              </w:rPr>
            </w:pPr>
            <w:r w:rsidRPr="6A0F007C" w:rsidR="0023A916">
              <w:rPr>
                <w:color w:val="000000" w:themeColor="text1" w:themeTint="FF" w:themeShade="FF"/>
                <w:sz w:val="20"/>
                <w:szCs w:val="20"/>
              </w:rPr>
              <w:t>- Responding to tax authority inquiries</w:t>
            </w:r>
          </w:p>
          <w:p w:rsidR="0023A916" w:rsidP="6A0F007C" w:rsidRDefault="0023A916" w14:paraId="0BBCCDF1" w14:textId="1EA50143">
            <w:pPr>
              <w:pStyle w:val="Normal"/>
              <w:rPr>
                <w:color w:val="000000" w:themeColor="text1" w:themeTint="FF" w:themeShade="FF"/>
                <w:sz w:val="20"/>
                <w:szCs w:val="20"/>
              </w:rPr>
            </w:pPr>
            <w:r w:rsidRPr="6A0F007C" w:rsidR="0023A916">
              <w:rPr>
                <w:color w:val="000000" w:themeColor="text1" w:themeTint="FF" w:themeShade="FF"/>
                <w:sz w:val="20"/>
                <w:szCs w:val="20"/>
              </w:rPr>
              <w:t>- Keeping updated on tax regulations</w:t>
            </w:r>
          </w:p>
        </w:tc>
        <w:tc>
          <w:tcPr>
            <w:tcW w:w="1785" w:type="dxa"/>
            <w:tcMar/>
          </w:tcPr>
          <w:p w:rsidR="0023A916" w:rsidP="6A0F007C" w:rsidRDefault="0023A916" w14:paraId="192868EA" w14:textId="7DC624F2">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Tax software</w:t>
            </w:r>
          </w:p>
          <w:p w:rsidR="0023A916" w:rsidP="6A0F007C" w:rsidRDefault="0023A916" w14:paraId="02FD5CD9" w14:textId="1694A39B">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xml:space="preserve">- Tax research </w:t>
            </w:r>
          </w:p>
          <w:p w:rsidR="0023A916" w:rsidP="6A0F007C" w:rsidRDefault="0023A916" w14:paraId="06C11085" w14:textId="686B31F3">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ERP systems</w:t>
            </w:r>
          </w:p>
          <w:p w:rsidR="0023A916" w:rsidP="6A0F007C" w:rsidRDefault="0023A916" w14:paraId="0357E5A7" w14:textId="557843FF">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Regulatory compliance software</w:t>
            </w:r>
          </w:p>
          <w:p w:rsidR="0023A916" w:rsidP="6A0F007C" w:rsidRDefault="0023A916" w14:paraId="2E059A70" w14:textId="2EB6B924">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Legal resources</w:t>
            </w:r>
          </w:p>
        </w:tc>
        <w:tc>
          <w:tcPr>
            <w:tcW w:w="1965" w:type="dxa"/>
            <w:tcMar/>
          </w:tcPr>
          <w:p w:rsidR="0023A916" w:rsidP="6A0F007C" w:rsidRDefault="0023A916" w14:paraId="53E80118" w14:textId="3FBDAFB9">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Tax compliance rate</w:t>
            </w:r>
          </w:p>
          <w:p w:rsidR="0023A916" w:rsidP="6A0F007C" w:rsidRDefault="0023A916" w14:paraId="47C73481" w14:textId="48006528">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xml:space="preserve">- Number of </w:t>
            </w:r>
            <w:r w:rsidRPr="6A0F007C" w:rsidR="0023A916">
              <w:rPr>
                <w:color w:val="000000" w:themeColor="text1" w:themeTint="FF" w:themeShade="FF"/>
                <w:sz w:val="20"/>
                <w:szCs w:val="20"/>
              </w:rPr>
              <w:t>tax</w:t>
            </w:r>
            <w:r w:rsidRPr="6A0F007C" w:rsidR="0023A916">
              <w:rPr>
                <w:color w:val="000000" w:themeColor="text1" w:themeTint="FF" w:themeShade="FF"/>
                <w:sz w:val="20"/>
                <w:szCs w:val="20"/>
              </w:rPr>
              <w:t xml:space="preserve"> audits</w:t>
            </w:r>
          </w:p>
          <w:p w:rsidR="0023A916" w:rsidP="6A0F007C" w:rsidRDefault="0023A916" w14:paraId="23D1CFC4" w14:textId="14DE8984">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Tax audit findings</w:t>
            </w:r>
          </w:p>
          <w:p w:rsidR="0023A916" w:rsidP="6A0F007C" w:rsidRDefault="0023A916" w14:paraId="5C522FCC" w14:textId="1BCE5E41">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xml:space="preserve">- Timeliness of tax </w:t>
            </w:r>
            <w:r w:rsidRPr="6A0F007C" w:rsidR="0023A916">
              <w:rPr>
                <w:color w:val="000000" w:themeColor="text1" w:themeTint="FF" w:themeShade="FF"/>
                <w:sz w:val="20"/>
                <w:szCs w:val="20"/>
              </w:rPr>
              <w:t>filings</w:t>
            </w:r>
          </w:p>
          <w:p w:rsidR="0023A916" w:rsidP="6A0F007C" w:rsidRDefault="0023A916" w14:paraId="148D4130" w14:textId="36BED647">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Accuracy of tax calculations</w:t>
            </w:r>
          </w:p>
        </w:tc>
      </w:tr>
      <w:tr w:rsidR="6A0F007C" w:rsidTr="6A0F007C" w14:paraId="1DD0B195">
        <w:trPr>
          <w:trHeight w:val="300"/>
        </w:trPr>
        <w:tc>
          <w:tcPr>
            <w:tcW w:w="1515" w:type="dxa"/>
            <w:tcMar/>
          </w:tcPr>
          <w:p w:rsidR="0023A916" w:rsidP="6A0F007C" w:rsidRDefault="0023A916" w14:paraId="5580747A" w14:textId="298FEEA6">
            <w:pPr>
              <w:pStyle w:val="Normal"/>
              <w:rPr>
                <w:color w:val="000000" w:themeColor="text1" w:themeTint="FF" w:themeShade="FF"/>
                <w:sz w:val="20"/>
                <w:szCs w:val="20"/>
              </w:rPr>
            </w:pPr>
            <w:r w:rsidRPr="6A0F007C" w:rsidR="0023A916">
              <w:rPr>
                <w:color w:val="000000" w:themeColor="text1" w:themeTint="FF" w:themeShade="FF"/>
                <w:sz w:val="20"/>
                <w:szCs w:val="20"/>
              </w:rPr>
              <w:t>Internal Controls &amp; Compliance</w:t>
            </w:r>
          </w:p>
        </w:tc>
        <w:tc>
          <w:tcPr>
            <w:tcW w:w="2145" w:type="dxa"/>
            <w:tcMar/>
          </w:tcPr>
          <w:p w:rsidR="0023A916" w:rsidP="6A0F007C" w:rsidRDefault="0023A916" w14:paraId="18FE08B9" w14:textId="04E3EF5E">
            <w:pPr>
              <w:pStyle w:val="Normal"/>
              <w:rPr>
                <w:color w:val="000000" w:themeColor="text1" w:themeTint="FF" w:themeShade="FF"/>
                <w:sz w:val="20"/>
                <w:szCs w:val="20"/>
              </w:rPr>
            </w:pPr>
            <w:r w:rsidRPr="6A0F007C" w:rsidR="0023A916">
              <w:rPr>
                <w:color w:val="000000" w:themeColor="text1" w:themeTint="FF" w:themeShade="FF"/>
                <w:sz w:val="20"/>
                <w:szCs w:val="20"/>
              </w:rPr>
              <w:t>- Designing and implementing internal controls</w:t>
            </w:r>
          </w:p>
          <w:p w:rsidR="0023A916" w:rsidP="6A0F007C" w:rsidRDefault="0023A916" w14:paraId="360A0DF9" w14:textId="16106995">
            <w:pPr>
              <w:pStyle w:val="Normal"/>
              <w:rPr>
                <w:color w:val="000000" w:themeColor="text1" w:themeTint="FF" w:themeShade="FF"/>
                <w:sz w:val="20"/>
                <w:szCs w:val="20"/>
              </w:rPr>
            </w:pPr>
            <w:r w:rsidRPr="6A0F007C" w:rsidR="0023A916">
              <w:rPr>
                <w:color w:val="000000" w:themeColor="text1" w:themeTint="FF" w:themeShade="FF"/>
                <w:sz w:val="20"/>
                <w:szCs w:val="20"/>
              </w:rPr>
              <w:t>- Monitoring compliance with regulations</w:t>
            </w:r>
          </w:p>
          <w:p w:rsidR="0023A916" w:rsidP="6A0F007C" w:rsidRDefault="0023A916" w14:paraId="258B7E4D" w14:textId="1784379D">
            <w:pPr>
              <w:pStyle w:val="Normal"/>
              <w:rPr>
                <w:color w:val="000000" w:themeColor="text1" w:themeTint="FF" w:themeShade="FF"/>
                <w:sz w:val="20"/>
                <w:szCs w:val="20"/>
              </w:rPr>
            </w:pPr>
            <w:r w:rsidRPr="6A0F007C" w:rsidR="0023A916">
              <w:rPr>
                <w:color w:val="000000" w:themeColor="text1" w:themeTint="FF" w:themeShade="FF"/>
                <w:sz w:val="20"/>
                <w:szCs w:val="20"/>
              </w:rPr>
              <w:t>- Identifying and mitigating risks</w:t>
            </w:r>
          </w:p>
          <w:p w:rsidR="0023A916" w:rsidP="6A0F007C" w:rsidRDefault="0023A916" w14:paraId="7D8E79F0" w14:textId="085DFECF">
            <w:pPr>
              <w:pStyle w:val="Normal"/>
              <w:rPr>
                <w:color w:val="000000" w:themeColor="text1" w:themeTint="FF" w:themeShade="FF"/>
                <w:sz w:val="20"/>
                <w:szCs w:val="20"/>
              </w:rPr>
            </w:pPr>
            <w:r w:rsidRPr="6A0F007C" w:rsidR="0023A916">
              <w:rPr>
                <w:color w:val="000000" w:themeColor="text1" w:themeTint="FF" w:themeShade="FF"/>
                <w:sz w:val="20"/>
                <w:szCs w:val="20"/>
              </w:rPr>
              <w:t>- Conducting internal audits</w:t>
            </w:r>
          </w:p>
        </w:tc>
        <w:tc>
          <w:tcPr>
            <w:tcW w:w="2055" w:type="dxa"/>
            <w:tcMar/>
          </w:tcPr>
          <w:p w:rsidR="0023A916" w:rsidP="6A0F007C" w:rsidRDefault="0023A916" w14:paraId="588EF128" w14:textId="169D0B83">
            <w:pPr>
              <w:pStyle w:val="Normal"/>
              <w:rPr>
                <w:color w:val="000000" w:themeColor="text1" w:themeTint="FF" w:themeShade="FF"/>
                <w:sz w:val="20"/>
                <w:szCs w:val="20"/>
              </w:rPr>
            </w:pPr>
            <w:r w:rsidRPr="6A0F007C" w:rsidR="0023A916">
              <w:rPr>
                <w:color w:val="000000" w:themeColor="text1" w:themeTint="FF" w:themeShade="FF"/>
                <w:sz w:val="20"/>
                <w:szCs w:val="20"/>
              </w:rPr>
              <w:t>- Control design and documentation</w:t>
            </w:r>
          </w:p>
          <w:p w:rsidR="0023A916" w:rsidP="6A0F007C" w:rsidRDefault="0023A916" w14:paraId="59B226BF" w14:textId="0CC71B8C">
            <w:pPr>
              <w:pStyle w:val="Normal"/>
              <w:rPr>
                <w:color w:val="000000" w:themeColor="text1" w:themeTint="FF" w:themeShade="FF"/>
                <w:sz w:val="20"/>
                <w:szCs w:val="20"/>
              </w:rPr>
            </w:pPr>
            <w:r w:rsidRPr="6A0F007C" w:rsidR="0023A916">
              <w:rPr>
                <w:color w:val="000000" w:themeColor="text1" w:themeTint="FF" w:themeShade="FF"/>
                <w:sz w:val="20"/>
                <w:szCs w:val="20"/>
              </w:rPr>
              <w:t>- Control testing and monitoring</w:t>
            </w:r>
          </w:p>
          <w:p w:rsidR="0023A916" w:rsidP="6A0F007C" w:rsidRDefault="0023A916" w14:paraId="2B93E7D8" w14:textId="1D99E8D3">
            <w:pPr>
              <w:pStyle w:val="Normal"/>
              <w:rPr>
                <w:color w:val="000000" w:themeColor="text1" w:themeTint="FF" w:themeShade="FF"/>
                <w:sz w:val="20"/>
                <w:szCs w:val="20"/>
              </w:rPr>
            </w:pPr>
            <w:r w:rsidRPr="6A0F007C" w:rsidR="0023A916">
              <w:rPr>
                <w:color w:val="000000" w:themeColor="text1" w:themeTint="FF" w:themeShade="FF"/>
                <w:sz w:val="20"/>
                <w:szCs w:val="20"/>
              </w:rPr>
              <w:t>- Risk assessment protocols</w:t>
            </w:r>
          </w:p>
          <w:p w:rsidR="0023A916" w:rsidP="6A0F007C" w:rsidRDefault="0023A916" w14:paraId="6ABA1012" w14:textId="46BCB647">
            <w:pPr>
              <w:pStyle w:val="Normal"/>
              <w:rPr>
                <w:color w:val="000000" w:themeColor="text1" w:themeTint="FF" w:themeShade="FF"/>
                <w:sz w:val="20"/>
                <w:szCs w:val="20"/>
              </w:rPr>
            </w:pPr>
            <w:r w:rsidRPr="6A0F007C" w:rsidR="0023A916">
              <w:rPr>
                <w:color w:val="000000" w:themeColor="text1" w:themeTint="FF" w:themeShade="FF"/>
                <w:sz w:val="20"/>
                <w:szCs w:val="20"/>
              </w:rPr>
              <w:t>- Internal audit procedures</w:t>
            </w:r>
          </w:p>
          <w:p w:rsidR="0023A916" w:rsidP="6A0F007C" w:rsidRDefault="0023A916" w14:paraId="73BBE186" w14:textId="42AF764F">
            <w:pPr>
              <w:pStyle w:val="Normal"/>
              <w:rPr>
                <w:color w:val="000000" w:themeColor="text1" w:themeTint="FF" w:themeShade="FF"/>
                <w:sz w:val="20"/>
                <w:szCs w:val="20"/>
              </w:rPr>
            </w:pPr>
            <w:r w:rsidRPr="6A0F007C" w:rsidR="0023A916">
              <w:rPr>
                <w:color w:val="000000" w:themeColor="text1" w:themeTint="FF" w:themeShade="FF"/>
                <w:sz w:val="20"/>
                <w:szCs w:val="20"/>
              </w:rPr>
              <w:t>- Policy development and enforcement</w:t>
            </w:r>
          </w:p>
        </w:tc>
        <w:tc>
          <w:tcPr>
            <w:tcW w:w="1785" w:type="dxa"/>
            <w:tcMar/>
          </w:tcPr>
          <w:p w:rsidR="0023A916" w:rsidP="6A0F007C" w:rsidRDefault="0023A916" w14:paraId="4A3CD7D2" w14:textId="1EDFE9B8">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Governance, risk, and compliance (GRC) software</w:t>
            </w:r>
          </w:p>
          <w:p w:rsidR="0023A916" w:rsidP="6A0F007C" w:rsidRDefault="0023A916" w14:paraId="107C7272" w14:textId="3FC47198">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Internal audit software</w:t>
            </w:r>
          </w:p>
          <w:p w:rsidR="0023A916" w:rsidP="6A0F007C" w:rsidRDefault="0023A916" w14:paraId="5F15F60F" w14:textId="71589E32">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Document management systems</w:t>
            </w:r>
          </w:p>
          <w:p w:rsidR="0023A916" w:rsidP="6A0F007C" w:rsidRDefault="0023A916" w14:paraId="6FC84DF6" w14:textId="3509F29E">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Compliance tracking software</w:t>
            </w:r>
          </w:p>
          <w:p w:rsidR="0023A916" w:rsidP="6A0F007C" w:rsidRDefault="0023A916" w14:paraId="349C05E5" w14:textId="7622BA57">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Policy management systems and records</w:t>
            </w:r>
          </w:p>
        </w:tc>
        <w:tc>
          <w:tcPr>
            <w:tcW w:w="1965" w:type="dxa"/>
            <w:tcMar/>
          </w:tcPr>
          <w:p w:rsidR="0023A916" w:rsidP="6A0F007C" w:rsidRDefault="0023A916" w14:paraId="17CEE3D6" w14:textId="51D87FD2">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xml:space="preserve">- Number of </w:t>
            </w:r>
            <w:r w:rsidRPr="6A0F007C" w:rsidR="0023A916">
              <w:rPr>
                <w:color w:val="000000" w:themeColor="text1" w:themeTint="FF" w:themeShade="FF"/>
                <w:sz w:val="20"/>
                <w:szCs w:val="20"/>
              </w:rPr>
              <w:t>control</w:t>
            </w:r>
            <w:r w:rsidRPr="6A0F007C" w:rsidR="0023A916">
              <w:rPr>
                <w:color w:val="000000" w:themeColor="text1" w:themeTint="FF" w:themeShade="FF"/>
                <w:sz w:val="20"/>
                <w:szCs w:val="20"/>
              </w:rPr>
              <w:t xml:space="preserve"> deficiencies</w:t>
            </w:r>
          </w:p>
          <w:p w:rsidR="0023A916" w:rsidP="6A0F007C" w:rsidRDefault="0023A916" w14:paraId="176D995A" w14:textId="24B30C45">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Rate of compliance violation</w:t>
            </w:r>
          </w:p>
          <w:p w:rsidR="0023A916" w:rsidP="6A0F007C" w:rsidRDefault="0023A916" w14:paraId="2962B462" w14:textId="09D7E801">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Risk mitigation effectiveness</w:t>
            </w:r>
          </w:p>
          <w:p w:rsidR="0023A916" w:rsidP="6A0F007C" w:rsidRDefault="0023A916" w14:paraId="11605EF8" w14:textId="1EA8E50A">
            <w:pPr>
              <w:pStyle w:val="Normal"/>
              <w:spacing w:line="240" w:lineRule="auto"/>
              <w:jc w:val="left"/>
              <w:rPr>
                <w:color w:val="000000" w:themeColor="text1" w:themeTint="FF" w:themeShade="FF"/>
                <w:sz w:val="20"/>
                <w:szCs w:val="20"/>
              </w:rPr>
            </w:pPr>
            <w:r w:rsidRPr="6A0F007C" w:rsidR="0023A916">
              <w:rPr>
                <w:color w:val="000000" w:themeColor="text1" w:themeTint="FF" w:themeShade="FF"/>
                <w:sz w:val="20"/>
                <w:szCs w:val="20"/>
              </w:rPr>
              <w:t>- Internal audit findings</w:t>
            </w:r>
          </w:p>
        </w:tc>
      </w:tr>
    </w:tbl>
    <w:p w:rsidR="3FCB1128" w:rsidP="6A0F007C" w:rsidRDefault="3FCB1128" w14:paraId="6A0D1648" w14:textId="6F1A93A1">
      <w:pPr>
        <w:pStyle w:val="Normal"/>
        <w:spacing w:before="240" w:beforeAutospacing="off" w:after="240" w:afterAutospacing="off"/>
        <w:ind w:left="0"/>
        <w:jc w:val="left"/>
        <w:rPr>
          <w:color w:val="000000" w:themeColor="text1" w:themeTint="FF" w:themeShade="FF"/>
          <w:sz w:val="24"/>
          <w:szCs w:val="24"/>
        </w:rPr>
      </w:pPr>
      <w:r w:rsidRPr="6A0F007C" w:rsidR="6C05646D">
        <w:rPr>
          <w:color w:val="000000" w:themeColor="text1" w:themeTint="FF" w:themeShade="FF"/>
          <w:sz w:val="24"/>
          <w:szCs w:val="24"/>
        </w:rPr>
        <w:t>Appendix D – Here is an operation plan for the Legal area discussing the differing duties of the department and how they can conduct their responsibilities and measure success</w:t>
      </w:r>
    </w:p>
    <w:tbl>
      <w:tblPr>
        <w:tblStyle w:val="TableGrid"/>
        <w:tblW w:w="0" w:type="auto"/>
        <w:tblLayout w:type="fixed"/>
        <w:tblLook w:val="06A0" w:firstRow="1" w:lastRow="0" w:firstColumn="1" w:lastColumn="0" w:noHBand="1" w:noVBand="1"/>
      </w:tblPr>
      <w:tblGrid>
        <w:gridCol w:w="1515"/>
        <w:gridCol w:w="2145"/>
        <w:gridCol w:w="2055"/>
        <w:gridCol w:w="1785"/>
        <w:gridCol w:w="1965"/>
      </w:tblGrid>
      <w:tr w:rsidR="6A0F007C" w:rsidTr="6A0F007C" w14:paraId="33DA7789">
        <w:trPr>
          <w:trHeight w:val="300"/>
        </w:trPr>
        <w:tc>
          <w:tcPr>
            <w:tcW w:w="1515" w:type="dxa"/>
            <w:shd w:val="clear" w:color="auto" w:fill="D86DCB" w:themeFill="accent5" w:themeFillTint="99"/>
            <w:tcMar/>
          </w:tcPr>
          <w:p w:rsidR="6C05646D" w:rsidP="6A0F007C" w:rsidRDefault="6C05646D" w14:paraId="1D1294B1" w14:textId="37B7CE0D">
            <w:pPr>
              <w:pStyle w:val="Normal"/>
              <w:rPr>
                <w:b w:val="1"/>
                <w:bCs w:val="1"/>
                <w:color w:val="000000" w:themeColor="text1" w:themeTint="FF" w:themeShade="FF"/>
                <w:sz w:val="22"/>
                <w:szCs w:val="22"/>
              </w:rPr>
            </w:pPr>
            <w:r w:rsidRPr="6A0F007C" w:rsidR="6C05646D">
              <w:rPr>
                <w:b w:val="1"/>
                <w:bCs w:val="1"/>
                <w:color w:val="000000" w:themeColor="text1" w:themeTint="FF" w:themeShade="FF"/>
                <w:sz w:val="22"/>
                <w:szCs w:val="22"/>
              </w:rPr>
              <w:t>Legal</w:t>
            </w:r>
            <w:r w:rsidRPr="6A0F007C" w:rsidR="6A0F007C">
              <w:rPr>
                <w:b w:val="1"/>
                <w:bCs w:val="1"/>
                <w:color w:val="000000" w:themeColor="text1" w:themeTint="FF" w:themeShade="FF"/>
                <w:sz w:val="22"/>
                <w:szCs w:val="22"/>
              </w:rPr>
              <w:t xml:space="preserve"> Function;</w:t>
            </w:r>
          </w:p>
        </w:tc>
        <w:tc>
          <w:tcPr>
            <w:tcW w:w="2145" w:type="dxa"/>
            <w:shd w:val="clear" w:color="auto" w:fill="D86DCB" w:themeFill="accent5" w:themeFillTint="99"/>
            <w:tcMar/>
          </w:tcPr>
          <w:p w:rsidR="6A0F007C" w:rsidP="6A0F007C" w:rsidRDefault="6A0F007C" w14:paraId="6ECC2D0B" w14:textId="7D28A894">
            <w:pPr>
              <w:pStyle w:val="Normal"/>
              <w:rPr>
                <w:b w:val="1"/>
                <w:bCs w:val="1"/>
                <w:color w:val="000000" w:themeColor="text1" w:themeTint="FF" w:themeShade="FF"/>
                <w:sz w:val="22"/>
                <w:szCs w:val="22"/>
              </w:rPr>
            </w:pPr>
            <w:r w:rsidRPr="6A0F007C" w:rsidR="6A0F007C">
              <w:rPr>
                <w:b w:val="1"/>
                <w:bCs w:val="1"/>
                <w:color w:val="000000" w:themeColor="text1" w:themeTint="FF" w:themeShade="FF"/>
                <w:sz w:val="22"/>
                <w:szCs w:val="22"/>
              </w:rPr>
              <w:t>Key Duties &amp; Responsibilities</w:t>
            </w:r>
          </w:p>
        </w:tc>
        <w:tc>
          <w:tcPr>
            <w:tcW w:w="2055" w:type="dxa"/>
            <w:shd w:val="clear" w:color="auto" w:fill="D86DCB" w:themeFill="accent5" w:themeFillTint="99"/>
            <w:tcMar/>
          </w:tcPr>
          <w:p w:rsidR="6A0F007C" w:rsidP="6A0F007C" w:rsidRDefault="6A0F007C" w14:paraId="3302981B" w14:textId="1EDD8D69">
            <w:pPr>
              <w:pStyle w:val="Normal"/>
              <w:rPr>
                <w:b w:val="1"/>
                <w:bCs w:val="1"/>
                <w:color w:val="000000" w:themeColor="text1" w:themeTint="FF" w:themeShade="FF"/>
                <w:sz w:val="22"/>
                <w:szCs w:val="22"/>
              </w:rPr>
            </w:pPr>
            <w:r w:rsidRPr="6A0F007C" w:rsidR="6A0F007C">
              <w:rPr>
                <w:b w:val="1"/>
                <w:bCs w:val="1"/>
                <w:color w:val="000000" w:themeColor="text1" w:themeTint="FF" w:themeShade="FF"/>
                <w:sz w:val="22"/>
                <w:szCs w:val="22"/>
              </w:rPr>
              <w:t>Key Processes &amp; Procedures</w:t>
            </w:r>
          </w:p>
        </w:tc>
        <w:tc>
          <w:tcPr>
            <w:tcW w:w="1785" w:type="dxa"/>
            <w:shd w:val="clear" w:color="auto" w:fill="D86DCB" w:themeFill="accent5" w:themeFillTint="99"/>
            <w:tcMar/>
          </w:tcPr>
          <w:p w:rsidR="6A0F007C" w:rsidP="6A0F007C" w:rsidRDefault="6A0F007C" w14:paraId="6D0EE090" w14:textId="4B4222F6">
            <w:pPr>
              <w:pStyle w:val="Normal"/>
              <w:rPr>
                <w:b w:val="1"/>
                <w:bCs w:val="1"/>
                <w:color w:val="000000" w:themeColor="text1" w:themeTint="FF" w:themeShade="FF"/>
                <w:sz w:val="22"/>
                <w:szCs w:val="22"/>
              </w:rPr>
            </w:pPr>
            <w:r w:rsidRPr="6A0F007C" w:rsidR="6A0F007C">
              <w:rPr>
                <w:b w:val="1"/>
                <w:bCs w:val="1"/>
                <w:color w:val="000000" w:themeColor="text1" w:themeTint="FF" w:themeShade="FF"/>
                <w:sz w:val="22"/>
                <w:szCs w:val="22"/>
              </w:rPr>
              <w:t>Technology &amp; Tools used</w:t>
            </w:r>
          </w:p>
        </w:tc>
        <w:tc>
          <w:tcPr>
            <w:tcW w:w="1965" w:type="dxa"/>
            <w:shd w:val="clear" w:color="auto" w:fill="D86DCB" w:themeFill="accent5" w:themeFillTint="99"/>
            <w:tcMar/>
          </w:tcPr>
          <w:p w:rsidR="6A0F007C" w:rsidP="6A0F007C" w:rsidRDefault="6A0F007C" w14:paraId="5F2E7EE8" w14:textId="65ED7033">
            <w:pPr>
              <w:pStyle w:val="Normal"/>
              <w:rPr>
                <w:b w:val="1"/>
                <w:bCs w:val="1"/>
                <w:color w:val="000000" w:themeColor="text1" w:themeTint="FF" w:themeShade="FF"/>
                <w:sz w:val="22"/>
                <w:szCs w:val="22"/>
              </w:rPr>
            </w:pPr>
            <w:r w:rsidRPr="6A0F007C" w:rsidR="6A0F007C">
              <w:rPr>
                <w:b w:val="1"/>
                <w:bCs w:val="1"/>
                <w:color w:val="000000" w:themeColor="text1" w:themeTint="FF" w:themeShade="FF"/>
                <w:sz w:val="22"/>
                <w:szCs w:val="22"/>
              </w:rPr>
              <w:t>KPIs/Metrics for success</w:t>
            </w:r>
          </w:p>
        </w:tc>
      </w:tr>
      <w:tr w:rsidR="6A0F007C" w:rsidTr="6A0F007C" w14:paraId="6D2EFC56">
        <w:trPr>
          <w:trHeight w:val="300"/>
        </w:trPr>
        <w:tc>
          <w:tcPr>
            <w:tcW w:w="1515" w:type="dxa"/>
            <w:shd w:val="clear" w:color="auto" w:fill="FFFFFF" w:themeFill="background1"/>
            <w:tcMar/>
          </w:tcPr>
          <w:p w:rsidR="2D0228F7" w:rsidP="6A0F007C" w:rsidRDefault="2D0228F7" w14:paraId="2E2972F0" w14:textId="1F3B0AED">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Contract Management</w:t>
            </w:r>
          </w:p>
        </w:tc>
        <w:tc>
          <w:tcPr>
            <w:tcW w:w="2145" w:type="dxa"/>
            <w:shd w:val="clear" w:color="auto" w:fill="FFFFFF" w:themeFill="background1"/>
            <w:tcMar/>
          </w:tcPr>
          <w:p w:rsidR="2D0228F7" w:rsidP="6A0F007C" w:rsidRDefault="2D0228F7" w14:paraId="784AFD7C" w14:textId="4BB0AB25">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Drafting and reviewing contracts</w:t>
            </w:r>
          </w:p>
          <w:p w:rsidR="2D0228F7" w:rsidP="6A0F007C" w:rsidRDefault="2D0228F7" w14:paraId="41F7B79F" w14:textId="36930E72">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Negotiating contracts</w:t>
            </w:r>
          </w:p>
          <w:p w:rsidR="2D0228F7" w:rsidP="6A0F007C" w:rsidRDefault="2D0228F7" w14:paraId="06D68B09" w14:textId="4E57B466">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Managing contract records</w:t>
            </w:r>
          </w:p>
          <w:p w:rsidR="2D0228F7" w:rsidP="6A0F007C" w:rsidRDefault="2D0228F7" w14:paraId="125235F1" w14:textId="2B559BC1">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Ensuring contract compliance</w:t>
            </w:r>
          </w:p>
          <w:p w:rsidR="2D0228F7" w:rsidP="6A0F007C" w:rsidRDefault="2D0228F7" w14:paraId="031F296D" w14:textId="3F2DC5D3">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xml:space="preserve">- </w:t>
            </w:r>
            <w:r w:rsidRPr="6A0F007C" w:rsidR="2D0228F7">
              <w:rPr>
                <w:b w:val="0"/>
                <w:bCs w:val="0"/>
                <w:color w:val="000000" w:themeColor="text1" w:themeTint="FF" w:themeShade="FF"/>
                <w:sz w:val="20"/>
                <w:szCs w:val="20"/>
              </w:rPr>
              <w:t>Identifying</w:t>
            </w:r>
            <w:r w:rsidRPr="6A0F007C" w:rsidR="2D0228F7">
              <w:rPr>
                <w:b w:val="0"/>
                <w:bCs w:val="0"/>
                <w:color w:val="000000" w:themeColor="text1" w:themeTint="FF" w:themeShade="FF"/>
                <w:sz w:val="20"/>
                <w:szCs w:val="20"/>
              </w:rPr>
              <w:t xml:space="preserve"> and mitigating contractual risks</w:t>
            </w:r>
          </w:p>
        </w:tc>
        <w:tc>
          <w:tcPr>
            <w:tcW w:w="2055" w:type="dxa"/>
            <w:shd w:val="clear" w:color="auto" w:fill="FFFFFF" w:themeFill="background1"/>
            <w:tcMar/>
          </w:tcPr>
          <w:p w:rsidR="2D0228F7" w:rsidP="6A0F007C" w:rsidRDefault="2D0228F7" w14:paraId="67C36998" w14:textId="56A73808">
            <w:pPr>
              <w:pStyle w:val="Normal"/>
              <w:ind w:left="0"/>
              <w:rPr>
                <w:b w:val="0"/>
                <w:bCs w:val="0"/>
                <w:color w:val="000000" w:themeColor="text1" w:themeTint="FF" w:themeShade="FF"/>
                <w:sz w:val="20"/>
                <w:szCs w:val="20"/>
              </w:rPr>
            </w:pPr>
            <w:r w:rsidRPr="6A0F007C" w:rsidR="2D0228F7">
              <w:rPr>
                <w:b w:val="0"/>
                <w:bCs w:val="0"/>
                <w:color w:val="000000" w:themeColor="text1" w:themeTint="FF" w:themeShade="FF"/>
                <w:sz w:val="20"/>
                <w:szCs w:val="20"/>
              </w:rPr>
              <w:t xml:space="preserve">- Contract drafting and </w:t>
            </w:r>
            <w:r w:rsidRPr="6A0F007C" w:rsidR="2D0228F7">
              <w:rPr>
                <w:b w:val="0"/>
                <w:bCs w:val="0"/>
                <w:color w:val="000000" w:themeColor="text1" w:themeTint="FF" w:themeShade="FF"/>
                <w:sz w:val="20"/>
                <w:szCs w:val="20"/>
              </w:rPr>
              <w:t>reviewa</w:t>
            </w:r>
            <w:r w:rsidRPr="6A0F007C" w:rsidR="2D0228F7">
              <w:rPr>
                <w:b w:val="0"/>
                <w:bCs w:val="0"/>
                <w:color w:val="000000" w:themeColor="text1" w:themeTint="FF" w:themeShade="FF"/>
                <w:sz w:val="20"/>
                <w:szCs w:val="20"/>
              </w:rPr>
              <w:t>l</w:t>
            </w:r>
            <w:r w:rsidRPr="6A0F007C" w:rsidR="2D0228F7">
              <w:rPr>
                <w:b w:val="0"/>
                <w:bCs w:val="0"/>
                <w:color w:val="000000" w:themeColor="text1" w:themeTint="FF" w:themeShade="FF"/>
                <w:sz w:val="20"/>
                <w:szCs w:val="20"/>
              </w:rPr>
              <w:t xml:space="preserve"> process</w:t>
            </w:r>
          </w:p>
          <w:p w:rsidR="2D0228F7" w:rsidP="6A0F007C" w:rsidRDefault="2D0228F7" w14:paraId="5FFBC96E" w14:textId="0544C6B4">
            <w:pPr>
              <w:pStyle w:val="Normal"/>
              <w:ind w:left="0"/>
              <w:rPr>
                <w:b w:val="0"/>
                <w:bCs w:val="0"/>
                <w:color w:val="000000" w:themeColor="text1" w:themeTint="FF" w:themeShade="FF"/>
                <w:sz w:val="20"/>
                <w:szCs w:val="20"/>
              </w:rPr>
            </w:pPr>
            <w:r w:rsidRPr="6A0F007C" w:rsidR="2D0228F7">
              <w:rPr>
                <w:b w:val="0"/>
                <w:bCs w:val="0"/>
                <w:color w:val="000000" w:themeColor="text1" w:themeTint="FF" w:themeShade="FF"/>
                <w:sz w:val="20"/>
                <w:szCs w:val="20"/>
              </w:rPr>
              <w:t>- Negotiation strategies</w:t>
            </w:r>
          </w:p>
          <w:p w:rsidR="2D0228F7" w:rsidP="6A0F007C" w:rsidRDefault="2D0228F7" w14:paraId="691F629B" w14:textId="03D74284">
            <w:pPr>
              <w:pStyle w:val="Normal"/>
              <w:ind w:left="0"/>
              <w:rPr>
                <w:b w:val="0"/>
                <w:bCs w:val="0"/>
                <w:color w:val="000000" w:themeColor="text1" w:themeTint="FF" w:themeShade="FF"/>
                <w:sz w:val="20"/>
                <w:szCs w:val="20"/>
              </w:rPr>
            </w:pPr>
            <w:r w:rsidRPr="6A0F007C" w:rsidR="2D0228F7">
              <w:rPr>
                <w:b w:val="0"/>
                <w:bCs w:val="0"/>
                <w:color w:val="000000" w:themeColor="text1" w:themeTint="FF" w:themeShade="FF"/>
                <w:sz w:val="20"/>
                <w:szCs w:val="20"/>
              </w:rPr>
              <w:t>- Contract execution procedures</w:t>
            </w:r>
          </w:p>
          <w:p w:rsidR="2D0228F7" w:rsidP="6A0F007C" w:rsidRDefault="2D0228F7" w14:paraId="38C1A2BF" w14:textId="6000BFA3">
            <w:pPr>
              <w:pStyle w:val="Normal"/>
              <w:ind w:left="0"/>
              <w:rPr>
                <w:b w:val="0"/>
                <w:bCs w:val="0"/>
                <w:color w:val="000000" w:themeColor="text1" w:themeTint="FF" w:themeShade="FF"/>
                <w:sz w:val="20"/>
                <w:szCs w:val="20"/>
              </w:rPr>
            </w:pPr>
            <w:r w:rsidRPr="6A0F007C" w:rsidR="2D0228F7">
              <w:rPr>
                <w:b w:val="0"/>
                <w:bCs w:val="0"/>
                <w:color w:val="000000" w:themeColor="text1" w:themeTint="FF" w:themeShade="FF"/>
                <w:sz w:val="20"/>
                <w:szCs w:val="20"/>
              </w:rPr>
              <w:t>- Contract database management</w:t>
            </w:r>
          </w:p>
          <w:p w:rsidR="2D0228F7" w:rsidP="6A0F007C" w:rsidRDefault="2D0228F7" w14:paraId="6C1969BD" w14:textId="2F0C7190">
            <w:pPr>
              <w:pStyle w:val="Normal"/>
              <w:ind w:left="0"/>
              <w:rPr>
                <w:b w:val="0"/>
                <w:bCs w:val="0"/>
                <w:color w:val="000000" w:themeColor="text1" w:themeTint="FF" w:themeShade="FF"/>
                <w:sz w:val="20"/>
                <w:szCs w:val="20"/>
              </w:rPr>
            </w:pPr>
            <w:r w:rsidRPr="6A0F007C" w:rsidR="2D0228F7">
              <w:rPr>
                <w:b w:val="0"/>
                <w:bCs w:val="0"/>
                <w:color w:val="000000" w:themeColor="text1" w:themeTint="FF" w:themeShade="FF"/>
                <w:sz w:val="20"/>
                <w:szCs w:val="20"/>
              </w:rPr>
              <w:t>- Renewal and termination processes</w:t>
            </w:r>
          </w:p>
        </w:tc>
        <w:tc>
          <w:tcPr>
            <w:tcW w:w="1785" w:type="dxa"/>
            <w:shd w:val="clear" w:color="auto" w:fill="FFFFFF" w:themeFill="background1"/>
            <w:tcMar/>
          </w:tcPr>
          <w:p w:rsidR="2D0228F7" w:rsidP="6A0F007C" w:rsidRDefault="2D0228F7" w14:paraId="078581A8" w14:textId="20E212DF">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Contract Management Software (CMS)</w:t>
            </w:r>
          </w:p>
          <w:p w:rsidR="2D0228F7" w:rsidP="6A0F007C" w:rsidRDefault="2D0228F7" w14:paraId="021FD15E" w14:textId="077AF62C">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Document Management Systems (DMS)</w:t>
            </w:r>
          </w:p>
          <w:p w:rsidR="2D0228F7" w:rsidP="6A0F007C" w:rsidRDefault="2D0228F7" w14:paraId="76A31B2E" w14:textId="4A5AF2C5">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E-signature platforms</w:t>
            </w:r>
          </w:p>
          <w:p w:rsidR="2D0228F7" w:rsidP="6A0F007C" w:rsidRDefault="2D0228F7" w14:paraId="73AE4C76" w14:textId="230EAFA7">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Records systems</w:t>
            </w:r>
          </w:p>
          <w:p w:rsidR="2D0228F7" w:rsidP="6A0F007C" w:rsidRDefault="2D0228F7" w14:paraId="1FAB37BD" w14:textId="17934207">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Legal research databases</w:t>
            </w:r>
          </w:p>
        </w:tc>
        <w:tc>
          <w:tcPr>
            <w:tcW w:w="1965" w:type="dxa"/>
            <w:shd w:val="clear" w:color="auto" w:fill="FFFFFF" w:themeFill="background1"/>
            <w:tcMar/>
          </w:tcPr>
          <w:p w:rsidR="2D0228F7" w:rsidP="6A0F007C" w:rsidRDefault="2D0228F7" w14:paraId="6AFDEBA1" w14:textId="4D89BEEE">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Number of contracts reviewed</w:t>
            </w:r>
          </w:p>
          <w:p w:rsidR="2D0228F7" w:rsidP="6A0F007C" w:rsidRDefault="2D0228F7" w14:paraId="0E6FCB18" w14:textId="6D38E7A8">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Time to contract execution</w:t>
            </w:r>
          </w:p>
          <w:p w:rsidR="2D0228F7" w:rsidP="6A0F007C" w:rsidRDefault="2D0228F7" w14:paraId="72AB6EE4" w14:textId="2FC1BB5B">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Contract compliance rate</w:t>
            </w:r>
          </w:p>
          <w:p w:rsidR="2D0228F7" w:rsidP="6A0F007C" w:rsidRDefault="2D0228F7" w14:paraId="081CE39D" w14:textId="76867510">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xml:space="preserve">- Number of </w:t>
            </w:r>
            <w:r w:rsidRPr="6A0F007C" w:rsidR="2D0228F7">
              <w:rPr>
                <w:b w:val="0"/>
                <w:bCs w:val="0"/>
                <w:color w:val="000000" w:themeColor="text1" w:themeTint="FF" w:themeShade="FF"/>
                <w:sz w:val="20"/>
                <w:szCs w:val="20"/>
              </w:rPr>
              <w:t>contract</w:t>
            </w:r>
            <w:r w:rsidRPr="6A0F007C" w:rsidR="2D0228F7">
              <w:rPr>
                <w:b w:val="0"/>
                <w:bCs w:val="0"/>
                <w:color w:val="000000" w:themeColor="text1" w:themeTint="FF" w:themeShade="FF"/>
                <w:sz w:val="20"/>
                <w:szCs w:val="20"/>
              </w:rPr>
              <w:t xml:space="preserve"> disputes</w:t>
            </w:r>
          </w:p>
        </w:tc>
      </w:tr>
      <w:tr w:rsidR="6A0F007C" w:rsidTr="6A0F007C" w14:paraId="0FC68712">
        <w:trPr>
          <w:trHeight w:val="300"/>
        </w:trPr>
        <w:tc>
          <w:tcPr>
            <w:tcW w:w="1515" w:type="dxa"/>
            <w:shd w:val="clear" w:color="auto" w:fill="FFFFFF" w:themeFill="background1"/>
            <w:tcMar/>
          </w:tcPr>
          <w:p w:rsidR="2D0228F7" w:rsidP="6A0F007C" w:rsidRDefault="2D0228F7" w14:paraId="7DA3443D" w14:textId="3BE02FD2">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Litigation Management</w:t>
            </w:r>
          </w:p>
        </w:tc>
        <w:tc>
          <w:tcPr>
            <w:tcW w:w="2145" w:type="dxa"/>
            <w:shd w:val="clear" w:color="auto" w:fill="FFFFFF" w:themeFill="background1"/>
            <w:tcMar/>
          </w:tcPr>
          <w:p w:rsidR="2D0228F7" w:rsidP="6A0F007C" w:rsidRDefault="2D0228F7" w14:paraId="260A5789" w14:textId="762E19EB">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Managing legal disputes</w:t>
            </w:r>
          </w:p>
          <w:p w:rsidR="2D0228F7" w:rsidP="6A0F007C" w:rsidRDefault="2D0228F7" w14:paraId="5493AA87" w14:textId="1D05CEEF">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Managing lawsuits</w:t>
            </w:r>
          </w:p>
          <w:p w:rsidR="2D0228F7" w:rsidP="6A0F007C" w:rsidRDefault="2D0228F7" w14:paraId="08899832" w14:textId="35080864">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Co-ordinating with external counsel</w:t>
            </w:r>
          </w:p>
          <w:p w:rsidR="2D0228F7" w:rsidP="6A0F007C" w:rsidRDefault="2D0228F7" w14:paraId="7E070CCC" w14:textId="6E4D2F1C">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Developing litigation strategies</w:t>
            </w:r>
          </w:p>
          <w:p w:rsidR="2D0228F7" w:rsidP="6A0F007C" w:rsidRDefault="2D0228F7" w14:paraId="6AB4718F" w14:textId="50CEC2AE">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Monitoring litigation progress</w:t>
            </w:r>
          </w:p>
        </w:tc>
        <w:tc>
          <w:tcPr>
            <w:tcW w:w="2055" w:type="dxa"/>
            <w:shd w:val="clear" w:color="auto" w:fill="FFFFFF" w:themeFill="background1"/>
            <w:tcMar/>
          </w:tcPr>
          <w:p w:rsidR="2D0228F7" w:rsidP="6A0F007C" w:rsidRDefault="2D0228F7" w14:paraId="7E4B9EF3" w14:textId="6CF8CE8B">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Case intake and assessment</w:t>
            </w:r>
          </w:p>
          <w:p w:rsidR="2D0228F7" w:rsidP="6A0F007C" w:rsidRDefault="2D0228F7" w14:paraId="69AC6DB4" w14:textId="4ED78004">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Pleadings and discovery processes</w:t>
            </w:r>
          </w:p>
          <w:p w:rsidR="2D0228F7" w:rsidP="6A0F007C" w:rsidRDefault="2D0228F7" w14:paraId="536E85C2" w14:textId="7AB558DE">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Settlement negotiations</w:t>
            </w:r>
          </w:p>
          <w:p w:rsidR="2D0228F7" w:rsidP="6A0F007C" w:rsidRDefault="2D0228F7" w14:paraId="0E124F9C" w14:textId="1F259BD4">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Trial preparation and management</w:t>
            </w:r>
          </w:p>
          <w:p w:rsidR="2D0228F7" w:rsidP="6A0F007C" w:rsidRDefault="2D0228F7" w14:paraId="6673C588" w14:textId="6F44657C">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Legal hold procedures</w:t>
            </w:r>
          </w:p>
        </w:tc>
        <w:tc>
          <w:tcPr>
            <w:tcW w:w="1785" w:type="dxa"/>
            <w:shd w:val="clear" w:color="auto" w:fill="FFFFFF" w:themeFill="background1"/>
            <w:tcMar/>
          </w:tcPr>
          <w:p w:rsidR="2D0228F7" w:rsidP="6A0F007C" w:rsidRDefault="2D0228F7" w14:paraId="4AE6125D" w14:textId="05007A6D">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Legal case management software</w:t>
            </w:r>
          </w:p>
          <w:p w:rsidR="2D0228F7" w:rsidP="6A0F007C" w:rsidRDefault="2D0228F7" w14:paraId="7E5B8271" w14:textId="62FE30CC">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E-discovery tools</w:t>
            </w:r>
          </w:p>
          <w:p w:rsidR="2D0228F7" w:rsidP="6A0F007C" w:rsidRDefault="2D0228F7" w14:paraId="61F9B340" w14:textId="77E21AC5">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External counsel communication platforms</w:t>
            </w:r>
          </w:p>
          <w:p w:rsidR="2D0228F7" w:rsidP="6A0F007C" w:rsidRDefault="2D0228F7" w14:paraId="0DBFEC49" w14:textId="508C0DD5">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Litigation support services</w:t>
            </w:r>
          </w:p>
        </w:tc>
        <w:tc>
          <w:tcPr>
            <w:tcW w:w="1965" w:type="dxa"/>
            <w:shd w:val="clear" w:color="auto" w:fill="FFFFFF" w:themeFill="background1"/>
            <w:tcMar/>
          </w:tcPr>
          <w:p w:rsidR="2D0228F7" w:rsidP="6A0F007C" w:rsidRDefault="2D0228F7" w14:paraId="301F934E" w14:textId="4B75CDDB">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Number of active cases</w:t>
            </w:r>
          </w:p>
          <w:p w:rsidR="2D0228F7" w:rsidP="6A0F007C" w:rsidRDefault="2D0228F7" w14:paraId="59B80E75" w14:textId="4B1C2819">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Litigation spend vs budget</w:t>
            </w:r>
          </w:p>
          <w:p w:rsidR="2D0228F7" w:rsidP="6A0F007C" w:rsidRDefault="2D0228F7" w14:paraId="63C28A05" w14:textId="1B07EEB4">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Case resolution rate</w:t>
            </w:r>
          </w:p>
          <w:p w:rsidR="2D0228F7" w:rsidP="6A0F007C" w:rsidRDefault="2D0228F7" w14:paraId="378A385A" w14:textId="6D06F7F5">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Average time to case resolution</w:t>
            </w:r>
          </w:p>
        </w:tc>
      </w:tr>
      <w:tr w:rsidR="6A0F007C" w:rsidTr="6A0F007C" w14:paraId="3F5CE913">
        <w:trPr>
          <w:trHeight w:val="300"/>
        </w:trPr>
        <w:tc>
          <w:tcPr>
            <w:tcW w:w="1515" w:type="dxa"/>
            <w:shd w:val="clear" w:color="auto" w:fill="FFFFFF" w:themeFill="background1"/>
            <w:tcMar/>
          </w:tcPr>
          <w:p w:rsidR="2D0228F7" w:rsidP="6A0F007C" w:rsidRDefault="2D0228F7" w14:paraId="21022C2B" w14:textId="6D9BEA38">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Regulatory Compliance</w:t>
            </w:r>
          </w:p>
        </w:tc>
        <w:tc>
          <w:tcPr>
            <w:tcW w:w="2145" w:type="dxa"/>
            <w:shd w:val="clear" w:color="auto" w:fill="FFFFFF" w:themeFill="background1"/>
            <w:tcMar/>
          </w:tcPr>
          <w:p w:rsidR="2D0228F7" w:rsidP="6A0F007C" w:rsidRDefault="2D0228F7" w14:paraId="55165CCA" w14:textId="23EB67BB">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Monitoring and interpreting relevant laws and regulations</w:t>
            </w:r>
          </w:p>
          <w:p w:rsidR="2D0228F7" w:rsidP="6A0F007C" w:rsidRDefault="2D0228F7" w14:paraId="31852D4C" w14:textId="2351E174">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Developing and implementing compliance policies</w:t>
            </w:r>
          </w:p>
          <w:p w:rsidR="2D0228F7" w:rsidP="6A0F007C" w:rsidRDefault="2D0228F7" w14:paraId="63307CD0" w14:textId="3148682B">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Training staff on compliance requirements</w:t>
            </w:r>
          </w:p>
          <w:p w:rsidR="2D0228F7" w:rsidP="6A0F007C" w:rsidRDefault="2D0228F7" w14:paraId="1B23835A" w14:textId="4D8D0309">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Managing regulatory filings and reporting</w:t>
            </w:r>
          </w:p>
        </w:tc>
        <w:tc>
          <w:tcPr>
            <w:tcW w:w="2055" w:type="dxa"/>
            <w:shd w:val="clear" w:color="auto" w:fill="FFFFFF" w:themeFill="background1"/>
            <w:tcMar/>
          </w:tcPr>
          <w:p w:rsidR="2D0228F7" w:rsidP="6A0F007C" w:rsidRDefault="2D0228F7" w14:paraId="7540FF02" w14:textId="356D88A5">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Regulatory tracking and analysis</w:t>
            </w:r>
          </w:p>
          <w:p w:rsidR="2D0228F7" w:rsidP="6A0F007C" w:rsidRDefault="2D0228F7" w14:paraId="583FC463" w14:textId="00D92F0C">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Policy development and spread</w:t>
            </w:r>
          </w:p>
          <w:p w:rsidR="2D0228F7" w:rsidP="6A0F007C" w:rsidRDefault="2D0228F7" w14:paraId="0CBD7D3D" w14:textId="5DAEC559">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Compliance training programs</w:t>
            </w:r>
          </w:p>
          <w:p w:rsidR="2D0228F7" w:rsidP="6A0F007C" w:rsidRDefault="2D0228F7" w14:paraId="798F32F9" w14:textId="02455C9E">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Regulatory reporting procedures</w:t>
            </w:r>
          </w:p>
          <w:p w:rsidR="2D0228F7" w:rsidP="6A0F007C" w:rsidRDefault="2D0228F7" w14:paraId="31D3A4E5" w14:textId="7ABED46D">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Internal audits and compliance reviews</w:t>
            </w:r>
          </w:p>
        </w:tc>
        <w:tc>
          <w:tcPr>
            <w:tcW w:w="1785" w:type="dxa"/>
            <w:shd w:val="clear" w:color="auto" w:fill="FFFFFF" w:themeFill="background1"/>
            <w:tcMar/>
          </w:tcPr>
          <w:p w:rsidR="2D0228F7" w:rsidP="6A0F007C" w:rsidRDefault="2D0228F7" w14:paraId="4E654A20" w14:textId="16849A7C">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Regulatory compliance software</w:t>
            </w:r>
          </w:p>
          <w:p w:rsidR="2D0228F7" w:rsidP="6A0F007C" w:rsidRDefault="2D0228F7" w14:paraId="7ED06F86" w14:textId="6D519F12">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Legal research databases</w:t>
            </w:r>
          </w:p>
          <w:p w:rsidR="2D0228F7" w:rsidP="6A0F007C" w:rsidRDefault="2D0228F7" w14:paraId="18C7F71E" w14:textId="091AF64B">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Policy management systems</w:t>
            </w:r>
          </w:p>
          <w:p w:rsidR="2D0228F7" w:rsidP="6A0F007C" w:rsidRDefault="2D0228F7" w14:paraId="6FCB1356" w14:textId="0AEF77F9">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Training platforms</w:t>
            </w:r>
          </w:p>
          <w:p w:rsidR="2D0228F7" w:rsidP="6A0F007C" w:rsidRDefault="2D0228F7" w14:paraId="4536C484" w14:textId="38C7B6C8">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Government agency websites and portals</w:t>
            </w:r>
          </w:p>
        </w:tc>
        <w:tc>
          <w:tcPr>
            <w:tcW w:w="1965" w:type="dxa"/>
            <w:shd w:val="clear" w:color="auto" w:fill="FFFFFF" w:themeFill="background1"/>
            <w:tcMar/>
          </w:tcPr>
          <w:p w:rsidR="2D0228F7" w:rsidP="6A0F007C" w:rsidRDefault="2D0228F7" w14:paraId="294A5052" w14:textId="58031370">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Number of compliance violations</w:t>
            </w:r>
          </w:p>
          <w:p w:rsidR="2D0228F7" w:rsidP="6A0F007C" w:rsidRDefault="2D0228F7" w14:paraId="4FF6DA7D" w14:textId="4243AD94">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Compliance training completion rate</w:t>
            </w:r>
          </w:p>
          <w:p w:rsidR="2D0228F7" w:rsidP="6A0F007C" w:rsidRDefault="2D0228F7" w14:paraId="329B9352" w14:textId="757E1FBF">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Accuracy and timeliness of regulatory filings</w:t>
            </w:r>
          </w:p>
          <w:p w:rsidR="2D0228F7" w:rsidP="6A0F007C" w:rsidRDefault="2D0228F7" w14:paraId="01BCC2E6" w14:textId="470953D5">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 Results of internal and external audits</w:t>
            </w:r>
          </w:p>
        </w:tc>
      </w:tr>
      <w:tr w:rsidR="6A0F007C" w:rsidTr="6A0F007C" w14:paraId="7B3B0E76">
        <w:trPr>
          <w:trHeight w:val="300"/>
        </w:trPr>
        <w:tc>
          <w:tcPr>
            <w:tcW w:w="1515" w:type="dxa"/>
            <w:shd w:val="clear" w:color="auto" w:fill="FFFFFF" w:themeFill="background1"/>
            <w:tcMar/>
          </w:tcPr>
          <w:p w:rsidR="2D0228F7" w:rsidP="6A0F007C" w:rsidRDefault="2D0228F7" w14:paraId="53E96AF7" w14:textId="0453088B">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Risk Management &amp; Corporate Governance</w:t>
            </w:r>
          </w:p>
        </w:tc>
        <w:tc>
          <w:tcPr>
            <w:tcW w:w="2145" w:type="dxa"/>
            <w:shd w:val="clear" w:color="auto" w:fill="FFFFFF" w:themeFill="background1"/>
            <w:tcMar/>
          </w:tcPr>
          <w:p w:rsidR="04C1E042" w:rsidP="6A0F007C" w:rsidRDefault="04C1E042" w14:paraId="1E293389" w14:textId="2D5007DE">
            <w:pPr>
              <w:pStyle w:val="Normal"/>
              <w:rPr>
                <w:b w:val="0"/>
                <w:bCs w:val="0"/>
                <w:color w:val="000000" w:themeColor="text1" w:themeTint="FF" w:themeShade="FF"/>
                <w:sz w:val="20"/>
                <w:szCs w:val="20"/>
              </w:rPr>
            </w:pPr>
            <w:r w:rsidRPr="6A0F007C" w:rsidR="04C1E042">
              <w:rPr>
                <w:b w:val="0"/>
                <w:bCs w:val="0"/>
                <w:color w:val="000000" w:themeColor="text1" w:themeTint="FF" w:themeShade="FF"/>
                <w:sz w:val="20"/>
                <w:szCs w:val="20"/>
              </w:rPr>
              <w:t xml:space="preserve">- </w:t>
            </w:r>
            <w:r w:rsidRPr="6A0F007C" w:rsidR="04C1E042">
              <w:rPr>
                <w:b w:val="0"/>
                <w:bCs w:val="0"/>
                <w:color w:val="000000" w:themeColor="text1" w:themeTint="FF" w:themeShade="FF"/>
                <w:sz w:val="20"/>
                <w:szCs w:val="20"/>
              </w:rPr>
              <w:t>Identifying</w:t>
            </w:r>
            <w:r w:rsidRPr="6A0F007C" w:rsidR="04C1E042">
              <w:rPr>
                <w:b w:val="0"/>
                <w:bCs w:val="0"/>
                <w:color w:val="000000" w:themeColor="text1" w:themeTint="FF" w:themeShade="FF"/>
                <w:sz w:val="20"/>
                <w:szCs w:val="20"/>
              </w:rPr>
              <w:t xml:space="preserve"> and assessing legal risks</w:t>
            </w:r>
          </w:p>
          <w:p w:rsidR="04C1E042" w:rsidP="6A0F007C" w:rsidRDefault="04C1E042" w14:paraId="13599413" w14:textId="0B47A8C1">
            <w:pPr>
              <w:pStyle w:val="Normal"/>
              <w:rPr>
                <w:b w:val="0"/>
                <w:bCs w:val="0"/>
                <w:color w:val="000000" w:themeColor="text1" w:themeTint="FF" w:themeShade="FF"/>
                <w:sz w:val="20"/>
                <w:szCs w:val="20"/>
              </w:rPr>
            </w:pPr>
            <w:r w:rsidRPr="6A0F007C" w:rsidR="04C1E042">
              <w:rPr>
                <w:b w:val="0"/>
                <w:bCs w:val="0"/>
                <w:color w:val="000000" w:themeColor="text1" w:themeTint="FF" w:themeShade="FF"/>
                <w:sz w:val="20"/>
                <w:szCs w:val="20"/>
              </w:rPr>
              <w:t>- Developing risk mitigation strategies</w:t>
            </w:r>
          </w:p>
          <w:p w:rsidR="04C1E042" w:rsidP="6A0F007C" w:rsidRDefault="04C1E042" w14:paraId="5BCD294F" w14:textId="5A7F2EB1">
            <w:pPr>
              <w:pStyle w:val="Normal"/>
              <w:rPr>
                <w:b w:val="0"/>
                <w:bCs w:val="0"/>
                <w:color w:val="000000" w:themeColor="text1" w:themeTint="FF" w:themeShade="FF"/>
                <w:sz w:val="20"/>
                <w:szCs w:val="20"/>
              </w:rPr>
            </w:pPr>
            <w:r w:rsidRPr="6A0F007C" w:rsidR="04C1E042">
              <w:rPr>
                <w:b w:val="0"/>
                <w:bCs w:val="0"/>
                <w:color w:val="000000" w:themeColor="text1" w:themeTint="FF" w:themeShade="FF"/>
                <w:sz w:val="20"/>
                <w:szCs w:val="20"/>
              </w:rPr>
              <w:t>- Co-ordinating with departments on risk mitigations</w:t>
            </w:r>
          </w:p>
          <w:p w:rsidR="04C1E042" w:rsidP="6A0F007C" w:rsidRDefault="04C1E042" w14:paraId="572714AB" w14:textId="1FE30A1A">
            <w:pPr>
              <w:pStyle w:val="Normal"/>
              <w:rPr>
                <w:b w:val="0"/>
                <w:bCs w:val="0"/>
                <w:color w:val="000000" w:themeColor="text1" w:themeTint="FF" w:themeShade="FF"/>
                <w:sz w:val="20"/>
                <w:szCs w:val="20"/>
              </w:rPr>
            </w:pPr>
            <w:r w:rsidRPr="6A0F007C" w:rsidR="04C1E042">
              <w:rPr>
                <w:b w:val="0"/>
                <w:bCs w:val="0"/>
                <w:color w:val="000000" w:themeColor="text1" w:themeTint="FF" w:themeShade="FF"/>
                <w:sz w:val="20"/>
                <w:szCs w:val="20"/>
              </w:rPr>
              <w:t>- Ensuring adherence to corporate governance principles</w:t>
            </w:r>
          </w:p>
          <w:p w:rsidR="04C1E042" w:rsidP="6A0F007C" w:rsidRDefault="04C1E042" w14:paraId="363C12C8" w14:textId="01E0FBDD">
            <w:pPr>
              <w:pStyle w:val="Normal"/>
              <w:rPr>
                <w:b w:val="0"/>
                <w:bCs w:val="0"/>
                <w:color w:val="000000" w:themeColor="text1" w:themeTint="FF" w:themeShade="FF"/>
                <w:sz w:val="20"/>
                <w:szCs w:val="20"/>
              </w:rPr>
            </w:pPr>
            <w:r w:rsidRPr="6A0F007C" w:rsidR="04C1E042">
              <w:rPr>
                <w:b w:val="0"/>
                <w:bCs w:val="0"/>
                <w:color w:val="000000" w:themeColor="text1" w:themeTint="FF" w:themeShade="FF"/>
                <w:sz w:val="20"/>
                <w:szCs w:val="20"/>
              </w:rPr>
              <w:t>- Advising on corporate legal matters</w:t>
            </w:r>
          </w:p>
        </w:tc>
        <w:tc>
          <w:tcPr>
            <w:tcW w:w="2055" w:type="dxa"/>
            <w:shd w:val="clear" w:color="auto" w:fill="FFFFFF" w:themeFill="background1"/>
            <w:tcMar/>
          </w:tcPr>
          <w:p w:rsidR="04C1E042" w:rsidP="6A0F007C" w:rsidRDefault="04C1E042" w14:paraId="431038FB" w14:textId="4476A5E4">
            <w:pPr>
              <w:pStyle w:val="Normal"/>
              <w:rPr>
                <w:b w:val="0"/>
                <w:bCs w:val="0"/>
                <w:color w:val="000000" w:themeColor="text1" w:themeTint="FF" w:themeShade="FF"/>
                <w:sz w:val="20"/>
                <w:szCs w:val="20"/>
              </w:rPr>
            </w:pPr>
            <w:r w:rsidRPr="6A0F007C" w:rsidR="04C1E042">
              <w:rPr>
                <w:b w:val="0"/>
                <w:bCs w:val="0"/>
                <w:color w:val="000000" w:themeColor="text1" w:themeTint="FF" w:themeShade="FF"/>
                <w:sz w:val="20"/>
                <w:szCs w:val="20"/>
              </w:rPr>
              <w:t>- Risk assessment procedures</w:t>
            </w:r>
          </w:p>
          <w:p w:rsidR="04C1E042" w:rsidP="6A0F007C" w:rsidRDefault="04C1E042" w14:paraId="70637823" w14:textId="2E821054">
            <w:pPr>
              <w:pStyle w:val="Normal"/>
              <w:rPr>
                <w:b w:val="0"/>
                <w:bCs w:val="0"/>
                <w:color w:val="000000" w:themeColor="text1" w:themeTint="FF" w:themeShade="FF"/>
                <w:sz w:val="20"/>
                <w:szCs w:val="20"/>
              </w:rPr>
            </w:pPr>
            <w:r w:rsidRPr="6A0F007C" w:rsidR="04C1E042">
              <w:rPr>
                <w:b w:val="0"/>
                <w:bCs w:val="0"/>
                <w:color w:val="000000" w:themeColor="text1" w:themeTint="FF" w:themeShade="FF"/>
                <w:sz w:val="20"/>
                <w:szCs w:val="20"/>
              </w:rPr>
              <w:t xml:space="preserve">- </w:t>
            </w:r>
            <w:r w:rsidRPr="6A0F007C" w:rsidR="04C1E042">
              <w:rPr>
                <w:b w:val="0"/>
                <w:bCs w:val="0"/>
                <w:color w:val="000000" w:themeColor="text1" w:themeTint="FF" w:themeShade="FF"/>
                <w:sz w:val="20"/>
                <w:szCs w:val="20"/>
              </w:rPr>
              <w:t>Contingency</w:t>
            </w:r>
            <w:r w:rsidRPr="6A0F007C" w:rsidR="04C1E042">
              <w:rPr>
                <w:b w:val="0"/>
                <w:bCs w:val="0"/>
                <w:color w:val="000000" w:themeColor="text1" w:themeTint="FF" w:themeShade="FF"/>
                <w:sz w:val="20"/>
                <w:szCs w:val="20"/>
              </w:rPr>
              <w:t xml:space="preserve"> planning</w:t>
            </w:r>
          </w:p>
          <w:p w:rsidR="04C1E042" w:rsidP="6A0F007C" w:rsidRDefault="04C1E042" w14:paraId="768FD801" w14:textId="11CD2EEC">
            <w:pPr>
              <w:pStyle w:val="Normal"/>
              <w:rPr>
                <w:b w:val="0"/>
                <w:bCs w:val="0"/>
                <w:color w:val="000000" w:themeColor="text1" w:themeTint="FF" w:themeShade="FF"/>
                <w:sz w:val="20"/>
                <w:szCs w:val="20"/>
              </w:rPr>
            </w:pPr>
            <w:r w:rsidRPr="6A0F007C" w:rsidR="04C1E042">
              <w:rPr>
                <w:b w:val="0"/>
                <w:bCs w:val="0"/>
                <w:color w:val="000000" w:themeColor="text1" w:themeTint="FF" w:themeShade="FF"/>
                <w:sz w:val="20"/>
                <w:szCs w:val="20"/>
              </w:rPr>
              <w:t xml:space="preserve">- </w:t>
            </w:r>
            <w:r w:rsidRPr="6A0F007C" w:rsidR="04C1E042">
              <w:rPr>
                <w:b w:val="0"/>
                <w:bCs w:val="0"/>
                <w:color w:val="000000" w:themeColor="text1" w:themeTint="FF" w:themeShade="FF"/>
                <w:sz w:val="20"/>
                <w:szCs w:val="20"/>
              </w:rPr>
              <w:t>Legal</w:t>
            </w:r>
            <w:r w:rsidRPr="6A0F007C" w:rsidR="04C1E042">
              <w:rPr>
                <w:b w:val="0"/>
                <w:bCs w:val="0"/>
                <w:color w:val="000000" w:themeColor="text1" w:themeTint="FF" w:themeShade="FF"/>
                <w:sz w:val="20"/>
                <w:szCs w:val="20"/>
              </w:rPr>
              <w:t xml:space="preserve"> risk registering</w:t>
            </w:r>
          </w:p>
          <w:p w:rsidR="04C1E042" w:rsidP="6A0F007C" w:rsidRDefault="04C1E042" w14:paraId="2956FB75" w14:textId="15AF16D1">
            <w:pPr>
              <w:pStyle w:val="Normal"/>
              <w:rPr>
                <w:b w:val="0"/>
                <w:bCs w:val="0"/>
                <w:color w:val="000000" w:themeColor="text1" w:themeTint="FF" w:themeShade="FF"/>
                <w:sz w:val="20"/>
                <w:szCs w:val="20"/>
              </w:rPr>
            </w:pPr>
            <w:r w:rsidRPr="6A0F007C" w:rsidR="04C1E042">
              <w:rPr>
                <w:b w:val="0"/>
                <w:bCs w:val="0"/>
                <w:color w:val="000000" w:themeColor="text1" w:themeTint="FF" w:themeShade="FF"/>
                <w:sz w:val="20"/>
                <w:szCs w:val="20"/>
              </w:rPr>
              <w:t>- Corporate governance frameworks</w:t>
            </w:r>
          </w:p>
          <w:p w:rsidR="04C1E042" w:rsidP="6A0F007C" w:rsidRDefault="04C1E042" w14:paraId="22858241" w14:textId="11968D78">
            <w:pPr>
              <w:pStyle w:val="Normal"/>
              <w:rPr>
                <w:b w:val="0"/>
                <w:bCs w:val="0"/>
                <w:color w:val="000000" w:themeColor="text1" w:themeTint="FF" w:themeShade="FF"/>
                <w:sz w:val="20"/>
                <w:szCs w:val="20"/>
              </w:rPr>
            </w:pPr>
            <w:r w:rsidRPr="6A0F007C" w:rsidR="04C1E042">
              <w:rPr>
                <w:b w:val="0"/>
                <w:bCs w:val="0"/>
                <w:color w:val="000000" w:themeColor="text1" w:themeTint="FF" w:themeShade="FF"/>
                <w:sz w:val="20"/>
                <w:szCs w:val="20"/>
              </w:rPr>
              <w:t xml:space="preserve">- Board meeting </w:t>
            </w:r>
            <w:r w:rsidRPr="6A0F007C" w:rsidR="04C1E042">
              <w:rPr>
                <w:b w:val="0"/>
                <w:bCs w:val="0"/>
                <w:color w:val="000000" w:themeColor="text1" w:themeTint="FF" w:themeShade="FF"/>
                <w:sz w:val="20"/>
                <w:szCs w:val="20"/>
              </w:rPr>
              <w:t>preparations</w:t>
            </w:r>
            <w:r w:rsidRPr="6A0F007C" w:rsidR="04C1E042">
              <w:rPr>
                <w:b w:val="0"/>
                <w:bCs w:val="0"/>
                <w:color w:val="000000" w:themeColor="text1" w:themeTint="FF" w:themeShade="FF"/>
                <w:sz w:val="20"/>
                <w:szCs w:val="20"/>
              </w:rPr>
              <w:t xml:space="preserve"> and support</w:t>
            </w:r>
          </w:p>
          <w:p w:rsidR="04C1E042" w:rsidP="6A0F007C" w:rsidRDefault="04C1E042" w14:paraId="57169711" w14:textId="3A694458">
            <w:pPr>
              <w:pStyle w:val="Normal"/>
              <w:rPr>
                <w:b w:val="0"/>
                <w:bCs w:val="0"/>
                <w:color w:val="000000" w:themeColor="text1" w:themeTint="FF" w:themeShade="FF"/>
                <w:sz w:val="20"/>
                <w:szCs w:val="20"/>
              </w:rPr>
            </w:pPr>
            <w:r w:rsidRPr="6A0F007C" w:rsidR="04C1E042">
              <w:rPr>
                <w:b w:val="0"/>
                <w:bCs w:val="0"/>
                <w:color w:val="000000" w:themeColor="text1" w:themeTint="FF" w:themeShade="FF"/>
                <w:sz w:val="20"/>
                <w:szCs w:val="20"/>
              </w:rPr>
              <w:t>- Policy development and reviewal</w:t>
            </w:r>
          </w:p>
        </w:tc>
        <w:tc>
          <w:tcPr>
            <w:tcW w:w="1785" w:type="dxa"/>
            <w:shd w:val="clear" w:color="auto" w:fill="FFFFFF" w:themeFill="background1"/>
            <w:tcMar/>
          </w:tcPr>
          <w:p w:rsidR="04C1E042" w:rsidP="6A0F007C" w:rsidRDefault="04C1E042" w14:paraId="46A9DF4F" w14:textId="7A62F74C">
            <w:pPr>
              <w:pStyle w:val="Normal"/>
              <w:rPr>
                <w:b w:val="0"/>
                <w:bCs w:val="0"/>
                <w:color w:val="000000" w:themeColor="text1" w:themeTint="FF" w:themeShade="FF"/>
                <w:sz w:val="20"/>
                <w:szCs w:val="20"/>
              </w:rPr>
            </w:pPr>
            <w:r w:rsidRPr="6A0F007C" w:rsidR="04C1E042">
              <w:rPr>
                <w:b w:val="0"/>
                <w:bCs w:val="0"/>
                <w:color w:val="000000" w:themeColor="text1" w:themeTint="FF" w:themeShade="FF"/>
                <w:sz w:val="20"/>
                <w:szCs w:val="20"/>
              </w:rPr>
              <w:t>- GRC software</w:t>
            </w:r>
          </w:p>
          <w:p w:rsidR="04C1E042" w:rsidP="6A0F007C" w:rsidRDefault="04C1E042" w14:paraId="56264AE1" w14:textId="2930580C">
            <w:pPr>
              <w:pStyle w:val="Normal"/>
              <w:rPr>
                <w:b w:val="0"/>
                <w:bCs w:val="0"/>
                <w:color w:val="000000" w:themeColor="text1" w:themeTint="FF" w:themeShade="FF"/>
                <w:sz w:val="20"/>
                <w:szCs w:val="20"/>
              </w:rPr>
            </w:pPr>
            <w:r w:rsidRPr="6A0F007C" w:rsidR="04C1E042">
              <w:rPr>
                <w:b w:val="0"/>
                <w:bCs w:val="0"/>
                <w:color w:val="000000" w:themeColor="text1" w:themeTint="FF" w:themeShade="FF"/>
                <w:sz w:val="20"/>
                <w:szCs w:val="20"/>
              </w:rPr>
              <w:t>- Risk assessment tools</w:t>
            </w:r>
          </w:p>
          <w:p w:rsidR="04C1E042" w:rsidP="6A0F007C" w:rsidRDefault="04C1E042" w14:paraId="3A753099" w14:textId="71980A16">
            <w:pPr>
              <w:pStyle w:val="Normal"/>
              <w:rPr>
                <w:b w:val="0"/>
                <w:bCs w:val="0"/>
                <w:color w:val="000000" w:themeColor="text1" w:themeTint="FF" w:themeShade="FF"/>
                <w:sz w:val="20"/>
                <w:szCs w:val="20"/>
              </w:rPr>
            </w:pPr>
            <w:r w:rsidRPr="6A0F007C" w:rsidR="04C1E042">
              <w:rPr>
                <w:b w:val="0"/>
                <w:bCs w:val="0"/>
                <w:color w:val="000000" w:themeColor="text1" w:themeTint="FF" w:themeShade="FF"/>
                <w:sz w:val="20"/>
                <w:szCs w:val="20"/>
              </w:rPr>
              <w:t>- Coporate/Board portal software</w:t>
            </w:r>
          </w:p>
          <w:p w:rsidR="04C1E042" w:rsidP="6A0F007C" w:rsidRDefault="04C1E042" w14:paraId="5352D84D" w14:textId="66B61FD8">
            <w:pPr>
              <w:pStyle w:val="Normal"/>
              <w:rPr>
                <w:b w:val="0"/>
                <w:bCs w:val="0"/>
                <w:color w:val="000000" w:themeColor="text1" w:themeTint="FF" w:themeShade="FF"/>
                <w:sz w:val="20"/>
                <w:szCs w:val="20"/>
              </w:rPr>
            </w:pPr>
            <w:r w:rsidRPr="6A0F007C" w:rsidR="04C1E042">
              <w:rPr>
                <w:b w:val="0"/>
                <w:bCs w:val="0"/>
                <w:color w:val="000000" w:themeColor="text1" w:themeTint="FF" w:themeShade="FF"/>
                <w:sz w:val="20"/>
                <w:szCs w:val="20"/>
              </w:rPr>
              <w:t>- Document management systems</w:t>
            </w:r>
          </w:p>
          <w:p w:rsidR="04C1E042" w:rsidP="6A0F007C" w:rsidRDefault="04C1E042" w14:paraId="15A21CF1" w14:textId="442BFE0F">
            <w:pPr>
              <w:pStyle w:val="Normal"/>
              <w:rPr>
                <w:b w:val="0"/>
                <w:bCs w:val="0"/>
                <w:color w:val="000000" w:themeColor="text1" w:themeTint="FF" w:themeShade="FF"/>
                <w:sz w:val="20"/>
                <w:szCs w:val="20"/>
              </w:rPr>
            </w:pPr>
            <w:r w:rsidRPr="6A0F007C" w:rsidR="04C1E042">
              <w:rPr>
                <w:b w:val="0"/>
                <w:bCs w:val="0"/>
                <w:color w:val="000000" w:themeColor="text1" w:themeTint="FF" w:themeShade="FF"/>
                <w:sz w:val="20"/>
                <w:szCs w:val="20"/>
              </w:rPr>
              <w:t>- Legal advisory services</w:t>
            </w:r>
          </w:p>
        </w:tc>
        <w:tc>
          <w:tcPr>
            <w:tcW w:w="1965" w:type="dxa"/>
            <w:shd w:val="clear" w:color="auto" w:fill="FFFFFF" w:themeFill="background1"/>
            <w:tcMar/>
          </w:tcPr>
          <w:p w:rsidR="04C1E042" w:rsidP="6A0F007C" w:rsidRDefault="04C1E042" w14:paraId="2168FAEA" w14:textId="4DF0F3D8">
            <w:pPr>
              <w:pStyle w:val="Normal"/>
              <w:rPr>
                <w:b w:val="0"/>
                <w:bCs w:val="0"/>
                <w:color w:val="000000" w:themeColor="text1" w:themeTint="FF" w:themeShade="FF"/>
                <w:sz w:val="20"/>
                <w:szCs w:val="20"/>
              </w:rPr>
            </w:pPr>
            <w:r w:rsidRPr="6A0F007C" w:rsidR="04C1E042">
              <w:rPr>
                <w:b w:val="0"/>
                <w:bCs w:val="0"/>
                <w:color w:val="000000" w:themeColor="text1" w:themeTint="FF" w:themeShade="FF"/>
                <w:sz w:val="20"/>
                <w:szCs w:val="20"/>
              </w:rPr>
              <w:t>- Number of identified risks</w:t>
            </w:r>
          </w:p>
          <w:p w:rsidR="04C1E042" w:rsidP="6A0F007C" w:rsidRDefault="04C1E042" w14:paraId="4B671881" w14:textId="6A484D84">
            <w:pPr>
              <w:pStyle w:val="Normal"/>
              <w:rPr>
                <w:b w:val="0"/>
                <w:bCs w:val="0"/>
                <w:color w:val="000000" w:themeColor="text1" w:themeTint="FF" w:themeShade="FF"/>
                <w:sz w:val="20"/>
                <w:szCs w:val="20"/>
              </w:rPr>
            </w:pPr>
            <w:r w:rsidRPr="6A0F007C" w:rsidR="04C1E042">
              <w:rPr>
                <w:b w:val="0"/>
                <w:bCs w:val="0"/>
                <w:color w:val="000000" w:themeColor="text1" w:themeTint="FF" w:themeShade="FF"/>
                <w:sz w:val="20"/>
                <w:szCs w:val="20"/>
              </w:rPr>
              <w:t>- Risk mitigation effectiveness</w:t>
            </w:r>
          </w:p>
          <w:p w:rsidR="04C1E042" w:rsidP="6A0F007C" w:rsidRDefault="04C1E042" w14:paraId="2D102E17" w14:textId="4E9716BD">
            <w:pPr>
              <w:pStyle w:val="Normal"/>
              <w:rPr>
                <w:b w:val="0"/>
                <w:bCs w:val="0"/>
                <w:color w:val="000000" w:themeColor="text1" w:themeTint="FF" w:themeShade="FF"/>
                <w:sz w:val="20"/>
                <w:szCs w:val="20"/>
              </w:rPr>
            </w:pPr>
            <w:r w:rsidRPr="6A0F007C" w:rsidR="04C1E042">
              <w:rPr>
                <w:b w:val="0"/>
                <w:bCs w:val="0"/>
                <w:color w:val="000000" w:themeColor="text1" w:themeTint="FF" w:themeShade="FF"/>
                <w:sz w:val="20"/>
                <w:szCs w:val="20"/>
              </w:rPr>
              <w:t>- Compliance with corporate principles</w:t>
            </w:r>
          </w:p>
          <w:p w:rsidR="04C1E042" w:rsidP="6A0F007C" w:rsidRDefault="04C1E042" w14:paraId="57D1A754" w14:textId="67443651">
            <w:pPr>
              <w:pStyle w:val="Normal"/>
              <w:rPr>
                <w:b w:val="0"/>
                <w:bCs w:val="0"/>
                <w:color w:val="000000" w:themeColor="text1" w:themeTint="FF" w:themeShade="FF"/>
                <w:sz w:val="20"/>
                <w:szCs w:val="20"/>
              </w:rPr>
            </w:pPr>
            <w:r w:rsidRPr="6A0F007C" w:rsidR="04C1E042">
              <w:rPr>
                <w:b w:val="0"/>
                <w:bCs w:val="0"/>
                <w:color w:val="000000" w:themeColor="text1" w:themeTint="FF" w:themeShade="FF"/>
                <w:sz w:val="20"/>
                <w:szCs w:val="20"/>
              </w:rPr>
              <w:t>- Number of legal/risk issues raised by corporate/the board</w:t>
            </w:r>
          </w:p>
        </w:tc>
      </w:tr>
      <w:tr w:rsidR="6A0F007C" w:rsidTr="6A0F007C" w14:paraId="2FBA4E44">
        <w:trPr>
          <w:trHeight w:val="300"/>
        </w:trPr>
        <w:tc>
          <w:tcPr>
            <w:tcW w:w="1515" w:type="dxa"/>
            <w:shd w:val="clear" w:color="auto" w:fill="FFFFFF" w:themeFill="background1"/>
            <w:tcMar/>
          </w:tcPr>
          <w:p w:rsidR="2D0228F7" w:rsidP="6A0F007C" w:rsidRDefault="2D0228F7" w14:paraId="757AD8D3" w14:textId="6F5E9395">
            <w:pPr>
              <w:pStyle w:val="Normal"/>
              <w:rPr>
                <w:b w:val="0"/>
                <w:bCs w:val="0"/>
                <w:color w:val="000000" w:themeColor="text1" w:themeTint="FF" w:themeShade="FF"/>
                <w:sz w:val="20"/>
                <w:szCs w:val="20"/>
              </w:rPr>
            </w:pPr>
            <w:r w:rsidRPr="6A0F007C" w:rsidR="2D0228F7">
              <w:rPr>
                <w:b w:val="0"/>
                <w:bCs w:val="0"/>
                <w:color w:val="000000" w:themeColor="text1" w:themeTint="FF" w:themeShade="FF"/>
                <w:sz w:val="20"/>
                <w:szCs w:val="20"/>
              </w:rPr>
              <w:t>Employment Law</w:t>
            </w:r>
          </w:p>
        </w:tc>
        <w:tc>
          <w:tcPr>
            <w:tcW w:w="2145" w:type="dxa"/>
            <w:shd w:val="clear" w:color="auto" w:fill="FFFFFF" w:themeFill="background1"/>
            <w:tcMar/>
          </w:tcPr>
          <w:p w:rsidR="616954BF" w:rsidP="6A0F007C" w:rsidRDefault="616954BF" w14:paraId="056101A4" w14:textId="1A3BAFB1">
            <w:pPr>
              <w:pStyle w:val="Normal"/>
              <w:rPr>
                <w:b w:val="0"/>
                <w:bCs w:val="0"/>
                <w:color w:val="000000" w:themeColor="text1" w:themeTint="FF" w:themeShade="FF"/>
                <w:sz w:val="20"/>
                <w:szCs w:val="20"/>
              </w:rPr>
            </w:pPr>
            <w:r w:rsidRPr="6A0F007C" w:rsidR="616954BF">
              <w:rPr>
                <w:b w:val="0"/>
                <w:bCs w:val="0"/>
                <w:color w:val="000000" w:themeColor="text1" w:themeTint="FF" w:themeShade="FF"/>
                <w:sz w:val="20"/>
                <w:szCs w:val="20"/>
              </w:rPr>
              <w:t>- Advising on employment law matters</w:t>
            </w:r>
          </w:p>
          <w:p w:rsidR="616954BF" w:rsidP="6A0F007C" w:rsidRDefault="616954BF" w14:paraId="651E306F" w14:textId="6C000F26">
            <w:pPr>
              <w:pStyle w:val="Normal"/>
              <w:rPr>
                <w:b w:val="0"/>
                <w:bCs w:val="0"/>
                <w:color w:val="000000" w:themeColor="text1" w:themeTint="FF" w:themeShade="FF"/>
                <w:sz w:val="20"/>
                <w:szCs w:val="20"/>
              </w:rPr>
            </w:pPr>
            <w:r w:rsidRPr="6A0F007C" w:rsidR="616954BF">
              <w:rPr>
                <w:b w:val="0"/>
                <w:bCs w:val="0"/>
                <w:color w:val="000000" w:themeColor="text1" w:themeTint="FF" w:themeShade="FF"/>
                <w:sz w:val="20"/>
                <w:szCs w:val="20"/>
              </w:rPr>
              <w:t xml:space="preserve">- Managing lawful </w:t>
            </w:r>
            <w:r w:rsidRPr="6A0F007C" w:rsidR="616954BF">
              <w:rPr>
                <w:b w:val="0"/>
                <w:bCs w:val="0"/>
                <w:color w:val="000000" w:themeColor="text1" w:themeTint="FF" w:themeShade="FF"/>
                <w:sz w:val="20"/>
                <w:szCs w:val="20"/>
              </w:rPr>
              <w:t>policy</w:t>
            </w:r>
            <w:r w:rsidRPr="6A0F007C" w:rsidR="616954BF">
              <w:rPr>
                <w:b w:val="0"/>
                <w:bCs w:val="0"/>
                <w:color w:val="000000" w:themeColor="text1" w:themeTint="FF" w:themeShade="FF"/>
                <w:sz w:val="20"/>
                <w:szCs w:val="20"/>
              </w:rPr>
              <w:t xml:space="preserve"> in employment contracts</w:t>
            </w:r>
          </w:p>
          <w:p w:rsidR="616954BF" w:rsidP="6A0F007C" w:rsidRDefault="616954BF" w14:paraId="7F5981A7" w14:textId="1A321988">
            <w:pPr>
              <w:pStyle w:val="Normal"/>
              <w:rPr>
                <w:b w:val="0"/>
                <w:bCs w:val="0"/>
                <w:color w:val="000000" w:themeColor="text1" w:themeTint="FF" w:themeShade="FF"/>
                <w:sz w:val="20"/>
                <w:szCs w:val="20"/>
              </w:rPr>
            </w:pPr>
            <w:r w:rsidRPr="6A0F007C" w:rsidR="616954BF">
              <w:rPr>
                <w:b w:val="0"/>
                <w:bCs w:val="0"/>
                <w:color w:val="000000" w:themeColor="text1" w:themeTint="FF" w:themeShade="FF"/>
                <w:sz w:val="20"/>
                <w:szCs w:val="20"/>
              </w:rPr>
              <w:t xml:space="preserve">- Handling </w:t>
            </w:r>
            <w:r w:rsidRPr="6A0F007C" w:rsidR="616954BF">
              <w:rPr>
                <w:b w:val="0"/>
                <w:bCs w:val="0"/>
                <w:color w:val="000000" w:themeColor="text1" w:themeTint="FF" w:themeShade="FF"/>
                <w:sz w:val="20"/>
                <w:szCs w:val="20"/>
              </w:rPr>
              <w:t>employee</w:t>
            </w:r>
            <w:r w:rsidRPr="6A0F007C" w:rsidR="616954BF">
              <w:rPr>
                <w:b w:val="0"/>
                <w:bCs w:val="0"/>
                <w:color w:val="000000" w:themeColor="text1" w:themeTint="FF" w:themeShade="FF"/>
                <w:sz w:val="20"/>
                <w:szCs w:val="20"/>
              </w:rPr>
              <w:t xml:space="preserve"> legal disputes and investigations</w:t>
            </w:r>
          </w:p>
          <w:p w:rsidR="616954BF" w:rsidP="6A0F007C" w:rsidRDefault="616954BF" w14:paraId="797A8050" w14:textId="76524FBF">
            <w:pPr>
              <w:pStyle w:val="Normal"/>
              <w:rPr>
                <w:b w:val="0"/>
                <w:bCs w:val="0"/>
                <w:color w:val="000000" w:themeColor="text1" w:themeTint="FF" w:themeShade="FF"/>
                <w:sz w:val="20"/>
                <w:szCs w:val="20"/>
              </w:rPr>
            </w:pPr>
            <w:r w:rsidRPr="6A0F007C" w:rsidR="616954BF">
              <w:rPr>
                <w:b w:val="0"/>
                <w:bCs w:val="0"/>
                <w:color w:val="000000" w:themeColor="text1" w:themeTint="FF" w:themeShade="FF"/>
                <w:sz w:val="20"/>
                <w:szCs w:val="20"/>
              </w:rPr>
              <w:t xml:space="preserve">- Ensuring compliance with </w:t>
            </w:r>
            <w:r w:rsidRPr="6A0F007C" w:rsidR="616954BF">
              <w:rPr>
                <w:b w:val="0"/>
                <w:bCs w:val="0"/>
                <w:color w:val="000000" w:themeColor="text1" w:themeTint="FF" w:themeShade="FF"/>
                <w:sz w:val="20"/>
                <w:szCs w:val="20"/>
              </w:rPr>
              <w:t>labour</w:t>
            </w:r>
            <w:r w:rsidRPr="6A0F007C" w:rsidR="616954BF">
              <w:rPr>
                <w:b w:val="0"/>
                <w:bCs w:val="0"/>
                <w:color w:val="000000" w:themeColor="text1" w:themeTint="FF" w:themeShade="FF"/>
                <w:sz w:val="20"/>
                <w:szCs w:val="20"/>
              </w:rPr>
              <w:t xml:space="preserve"> laws</w:t>
            </w:r>
          </w:p>
        </w:tc>
        <w:tc>
          <w:tcPr>
            <w:tcW w:w="2055" w:type="dxa"/>
            <w:shd w:val="clear" w:color="auto" w:fill="FFFFFF" w:themeFill="background1"/>
            <w:tcMar/>
          </w:tcPr>
          <w:p w:rsidR="616954BF" w:rsidP="6A0F007C" w:rsidRDefault="616954BF" w14:paraId="2A2529EA" w14:textId="49365EBA">
            <w:pPr>
              <w:pStyle w:val="Normal"/>
              <w:rPr>
                <w:b w:val="0"/>
                <w:bCs w:val="0"/>
                <w:color w:val="000000" w:themeColor="text1" w:themeTint="FF" w:themeShade="FF"/>
                <w:sz w:val="20"/>
                <w:szCs w:val="20"/>
              </w:rPr>
            </w:pPr>
            <w:r w:rsidRPr="6A0F007C" w:rsidR="616954BF">
              <w:rPr>
                <w:b w:val="0"/>
                <w:bCs w:val="0"/>
                <w:color w:val="000000" w:themeColor="text1" w:themeTint="FF" w:themeShade="FF"/>
                <w:sz w:val="20"/>
                <w:szCs w:val="20"/>
              </w:rPr>
              <w:t>- Employment contract reviewal and examination</w:t>
            </w:r>
          </w:p>
          <w:p w:rsidR="616954BF" w:rsidP="6A0F007C" w:rsidRDefault="616954BF" w14:paraId="29438230" w14:textId="43E5E10C">
            <w:pPr>
              <w:pStyle w:val="Normal"/>
              <w:rPr>
                <w:b w:val="0"/>
                <w:bCs w:val="0"/>
                <w:color w:val="000000" w:themeColor="text1" w:themeTint="FF" w:themeShade="FF"/>
                <w:sz w:val="20"/>
                <w:szCs w:val="20"/>
              </w:rPr>
            </w:pPr>
            <w:r w:rsidRPr="6A0F007C" w:rsidR="616954BF">
              <w:rPr>
                <w:b w:val="0"/>
                <w:bCs w:val="0"/>
                <w:color w:val="000000" w:themeColor="text1" w:themeTint="FF" w:themeShade="FF"/>
                <w:sz w:val="20"/>
                <w:szCs w:val="20"/>
              </w:rPr>
              <w:t>- Policy development and implementation</w:t>
            </w:r>
          </w:p>
          <w:p w:rsidR="616954BF" w:rsidP="6A0F007C" w:rsidRDefault="616954BF" w14:paraId="1701EF63" w14:textId="2264C49C">
            <w:pPr>
              <w:pStyle w:val="Normal"/>
              <w:rPr>
                <w:b w:val="0"/>
                <w:bCs w:val="0"/>
                <w:color w:val="000000" w:themeColor="text1" w:themeTint="FF" w:themeShade="FF"/>
                <w:sz w:val="20"/>
                <w:szCs w:val="20"/>
              </w:rPr>
            </w:pPr>
            <w:r w:rsidRPr="6A0F007C" w:rsidR="616954BF">
              <w:rPr>
                <w:b w:val="0"/>
                <w:bCs w:val="0"/>
                <w:color w:val="000000" w:themeColor="text1" w:themeTint="FF" w:themeShade="FF"/>
                <w:sz w:val="20"/>
                <w:szCs w:val="20"/>
              </w:rPr>
              <w:t>- Policy awareness campaign</w:t>
            </w:r>
          </w:p>
          <w:p w:rsidR="616954BF" w:rsidP="6A0F007C" w:rsidRDefault="616954BF" w14:paraId="1031E840" w14:textId="1427EDED">
            <w:pPr>
              <w:pStyle w:val="Normal"/>
              <w:rPr>
                <w:b w:val="0"/>
                <w:bCs w:val="0"/>
                <w:color w:val="000000" w:themeColor="text1" w:themeTint="FF" w:themeShade="FF"/>
                <w:sz w:val="20"/>
                <w:szCs w:val="20"/>
              </w:rPr>
            </w:pPr>
            <w:r w:rsidRPr="6A0F007C" w:rsidR="616954BF">
              <w:rPr>
                <w:b w:val="0"/>
                <w:bCs w:val="0"/>
                <w:color w:val="000000" w:themeColor="text1" w:themeTint="FF" w:themeShade="FF"/>
                <w:sz w:val="20"/>
                <w:szCs w:val="20"/>
              </w:rPr>
              <w:t>- Disciplinary and legal grievance procedures</w:t>
            </w:r>
          </w:p>
          <w:p w:rsidR="616954BF" w:rsidP="6A0F007C" w:rsidRDefault="616954BF" w14:paraId="2B49CED7" w14:textId="6F84ED36">
            <w:pPr>
              <w:pStyle w:val="Normal"/>
              <w:rPr>
                <w:b w:val="0"/>
                <w:bCs w:val="0"/>
                <w:color w:val="000000" w:themeColor="text1" w:themeTint="FF" w:themeShade="FF"/>
                <w:sz w:val="20"/>
                <w:szCs w:val="20"/>
              </w:rPr>
            </w:pPr>
            <w:r w:rsidRPr="6A0F007C" w:rsidR="616954BF">
              <w:rPr>
                <w:b w:val="0"/>
                <w:bCs w:val="0"/>
                <w:color w:val="000000" w:themeColor="text1" w:themeTint="FF" w:themeShade="FF"/>
                <w:sz w:val="20"/>
                <w:szCs w:val="20"/>
              </w:rPr>
              <w:t>- Investigation protocols</w:t>
            </w:r>
          </w:p>
          <w:p w:rsidR="616954BF" w:rsidP="6A0F007C" w:rsidRDefault="616954BF" w14:paraId="323579FF" w14:textId="0F9C1734">
            <w:pPr>
              <w:pStyle w:val="Normal"/>
              <w:rPr>
                <w:b w:val="0"/>
                <w:bCs w:val="0"/>
                <w:color w:val="000000" w:themeColor="text1" w:themeTint="FF" w:themeShade="FF"/>
                <w:sz w:val="20"/>
                <w:szCs w:val="20"/>
              </w:rPr>
            </w:pPr>
            <w:r w:rsidRPr="6A0F007C" w:rsidR="616954BF">
              <w:rPr>
                <w:b w:val="0"/>
                <w:bCs w:val="0"/>
                <w:color w:val="000000" w:themeColor="text1" w:themeTint="FF" w:themeShade="FF"/>
                <w:sz w:val="20"/>
                <w:szCs w:val="20"/>
              </w:rPr>
              <w:t xml:space="preserve">- Compliance with </w:t>
            </w:r>
            <w:r w:rsidRPr="6A0F007C" w:rsidR="616954BF">
              <w:rPr>
                <w:b w:val="0"/>
                <w:bCs w:val="0"/>
                <w:color w:val="000000" w:themeColor="text1" w:themeTint="FF" w:themeShade="FF"/>
                <w:sz w:val="20"/>
                <w:szCs w:val="20"/>
              </w:rPr>
              <w:t>labour</w:t>
            </w:r>
            <w:r w:rsidRPr="6A0F007C" w:rsidR="616954BF">
              <w:rPr>
                <w:b w:val="0"/>
                <w:bCs w:val="0"/>
                <w:color w:val="000000" w:themeColor="text1" w:themeTint="FF" w:themeShade="FF"/>
                <w:sz w:val="20"/>
                <w:szCs w:val="20"/>
              </w:rPr>
              <w:t xml:space="preserve"> regulations</w:t>
            </w:r>
          </w:p>
        </w:tc>
        <w:tc>
          <w:tcPr>
            <w:tcW w:w="1785" w:type="dxa"/>
            <w:shd w:val="clear" w:color="auto" w:fill="FFFFFF" w:themeFill="background1"/>
            <w:tcMar/>
          </w:tcPr>
          <w:p w:rsidR="616954BF" w:rsidP="6A0F007C" w:rsidRDefault="616954BF" w14:paraId="678F1562" w14:textId="4DA648A3">
            <w:pPr>
              <w:pStyle w:val="Normal"/>
              <w:rPr>
                <w:b w:val="0"/>
                <w:bCs w:val="0"/>
                <w:color w:val="000000" w:themeColor="text1" w:themeTint="FF" w:themeShade="FF"/>
                <w:sz w:val="20"/>
                <w:szCs w:val="20"/>
              </w:rPr>
            </w:pPr>
            <w:r w:rsidRPr="6A0F007C" w:rsidR="616954BF">
              <w:rPr>
                <w:b w:val="0"/>
                <w:bCs w:val="0"/>
                <w:color w:val="000000" w:themeColor="text1" w:themeTint="FF" w:themeShade="FF"/>
                <w:sz w:val="20"/>
                <w:szCs w:val="20"/>
              </w:rPr>
              <w:t>- HRIS (with legal modules)</w:t>
            </w:r>
          </w:p>
          <w:p w:rsidR="616954BF" w:rsidP="6A0F007C" w:rsidRDefault="616954BF" w14:paraId="56C1E7A1" w14:textId="2DA43D0B">
            <w:pPr>
              <w:pStyle w:val="Normal"/>
              <w:rPr>
                <w:b w:val="0"/>
                <w:bCs w:val="0"/>
                <w:color w:val="000000" w:themeColor="text1" w:themeTint="FF" w:themeShade="FF"/>
                <w:sz w:val="20"/>
                <w:szCs w:val="20"/>
              </w:rPr>
            </w:pPr>
            <w:r w:rsidRPr="6A0F007C" w:rsidR="616954BF">
              <w:rPr>
                <w:b w:val="0"/>
                <w:bCs w:val="0"/>
                <w:color w:val="000000" w:themeColor="text1" w:themeTint="FF" w:themeShade="FF"/>
                <w:sz w:val="20"/>
                <w:szCs w:val="20"/>
              </w:rPr>
              <w:t>- Policy management systems</w:t>
            </w:r>
          </w:p>
          <w:p w:rsidR="616954BF" w:rsidP="6A0F007C" w:rsidRDefault="616954BF" w14:paraId="5F172499" w14:textId="326A6B36">
            <w:pPr>
              <w:pStyle w:val="Normal"/>
              <w:rPr>
                <w:b w:val="0"/>
                <w:bCs w:val="0"/>
                <w:color w:val="000000" w:themeColor="text1" w:themeTint="FF" w:themeShade="FF"/>
                <w:sz w:val="20"/>
                <w:szCs w:val="20"/>
              </w:rPr>
            </w:pPr>
            <w:r w:rsidRPr="6A0F007C" w:rsidR="616954BF">
              <w:rPr>
                <w:b w:val="0"/>
                <w:bCs w:val="0"/>
                <w:color w:val="000000" w:themeColor="text1" w:themeTint="FF" w:themeShade="FF"/>
                <w:sz w:val="20"/>
                <w:szCs w:val="20"/>
              </w:rPr>
              <w:t>- Legal research databases</w:t>
            </w:r>
          </w:p>
          <w:p w:rsidR="616954BF" w:rsidP="6A0F007C" w:rsidRDefault="616954BF" w14:paraId="2ADA0112" w14:textId="0AF89E03">
            <w:pPr>
              <w:pStyle w:val="Normal"/>
              <w:rPr>
                <w:b w:val="0"/>
                <w:bCs w:val="0"/>
                <w:color w:val="000000" w:themeColor="text1" w:themeTint="FF" w:themeShade="FF"/>
                <w:sz w:val="20"/>
                <w:szCs w:val="20"/>
              </w:rPr>
            </w:pPr>
            <w:r w:rsidRPr="6A0F007C" w:rsidR="616954BF">
              <w:rPr>
                <w:b w:val="0"/>
                <w:bCs w:val="0"/>
                <w:color w:val="000000" w:themeColor="text1" w:themeTint="FF" w:themeShade="FF"/>
                <w:sz w:val="20"/>
                <w:szCs w:val="20"/>
              </w:rPr>
              <w:t xml:space="preserve">- Mediation and </w:t>
            </w:r>
            <w:r w:rsidRPr="6A0F007C" w:rsidR="616954BF">
              <w:rPr>
                <w:b w:val="0"/>
                <w:bCs w:val="0"/>
                <w:color w:val="000000" w:themeColor="text1" w:themeTint="FF" w:themeShade="FF"/>
                <w:sz w:val="20"/>
                <w:szCs w:val="20"/>
              </w:rPr>
              <w:t>arbitration</w:t>
            </w:r>
            <w:r w:rsidRPr="6A0F007C" w:rsidR="616954BF">
              <w:rPr>
                <w:b w:val="0"/>
                <w:bCs w:val="0"/>
                <w:color w:val="000000" w:themeColor="text1" w:themeTint="FF" w:themeShade="FF"/>
                <w:sz w:val="20"/>
                <w:szCs w:val="20"/>
              </w:rPr>
              <w:t xml:space="preserve"> services</w:t>
            </w:r>
          </w:p>
        </w:tc>
        <w:tc>
          <w:tcPr>
            <w:tcW w:w="1965" w:type="dxa"/>
            <w:shd w:val="clear" w:color="auto" w:fill="FFFFFF" w:themeFill="background1"/>
            <w:tcMar/>
          </w:tcPr>
          <w:p w:rsidR="616954BF" w:rsidP="6A0F007C" w:rsidRDefault="616954BF" w14:paraId="12E14524" w14:textId="1AA6C5F4">
            <w:pPr>
              <w:pStyle w:val="Normal"/>
              <w:rPr>
                <w:b w:val="0"/>
                <w:bCs w:val="0"/>
                <w:color w:val="000000" w:themeColor="text1" w:themeTint="FF" w:themeShade="FF"/>
                <w:sz w:val="20"/>
                <w:szCs w:val="20"/>
              </w:rPr>
            </w:pPr>
            <w:r w:rsidRPr="6A0F007C" w:rsidR="616954BF">
              <w:rPr>
                <w:b w:val="0"/>
                <w:bCs w:val="0"/>
                <w:color w:val="000000" w:themeColor="text1" w:themeTint="FF" w:themeShade="FF"/>
                <w:sz w:val="20"/>
                <w:szCs w:val="20"/>
              </w:rPr>
              <w:t>- Number of employee disputes</w:t>
            </w:r>
          </w:p>
          <w:p w:rsidR="616954BF" w:rsidP="6A0F007C" w:rsidRDefault="616954BF" w14:paraId="2D0864D5" w14:textId="316CBB4C">
            <w:pPr>
              <w:pStyle w:val="Normal"/>
              <w:rPr>
                <w:b w:val="0"/>
                <w:bCs w:val="0"/>
                <w:color w:val="000000" w:themeColor="text1" w:themeTint="FF" w:themeShade="FF"/>
                <w:sz w:val="20"/>
                <w:szCs w:val="20"/>
              </w:rPr>
            </w:pPr>
            <w:r w:rsidRPr="6A0F007C" w:rsidR="616954BF">
              <w:rPr>
                <w:b w:val="0"/>
                <w:bCs w:val="0"/>
                <w:color w:val="000000" w:themeColor="text1" w:themeTint="FF" w:themeShade="FF"/>
                <w:sz w:val="20"/>
                <w:szCs w:val="20"/>
              </w:rPr>
              <w:t xml:space="preserve">- Compliance rate with </w:t>
            </w:r>
            <w:r w:rsidRPr="6A0F007C" w:rsidR="616954BF">
              <w:rPr>
                <w:b w:val="0"/>
                <w:bCs w:val="0"/>
                <w:color w:val="000000" w:themeColor="text1" w:themeTint="FF" w:themeShade="FF"/>
                <w:sz w:val="20"/>
                <w:szCs w:val="20"/>
              </w:rPr>
              <w:t>labour l</w:t>
            </w:r>
            <w:r w:rsidRPr="6A0F007C" w:rsidR="616954BF">
              <w:rPr>
                <w:b w:val="0"/>
                <w:bCs w:val="0"/>
                <w:color w:val="000000" w:themeColor="text1" w:themeTint="FF" w:themeShade="FF"/>
                <w:sz w:val="20"/>
                <w:szCs w:val="20"/>
              </w:rPr>
              <w:t>aws</w:t>
            </w:r>
          </w:p>
          <w:p w:rsidR="616954BF" w:rsidP="6A0F007C" w:rsidRDefault="616954BF" w14:paraId="7EF4C7DA" w14:textId="734D34BF">
            <w:pPr>
              <w:pStyle w:val="Normal"/>
              <w:rPr>
                <w:b w:val="0"/>
                <w:bCs w:val="0"/>
                <w:color w:val="000000" w:themeColor="text1" w:themeTint="FF" w:themeShade="FF"/>
                <w:sz w:val="20"/>
                <w:szCs w:val="20"/>
              </w:rPr>
            </w:pPr>
            <w:r w:rsidRPr="6A0F007C" w:rsidR="616954BF">
              <w:rPr>
                <w:b w:val="0"/>
                <w:bCs w:val="0"/>
                <w:color w:val="000000" w:themeColor="text1" w:themeTint="FF" w:themeShade="FF"/>
                <w:sz w:val="20"/>
                <w:szCs w:val="20"/>
              </w:rPr>
              <w:t>- Employee satisfaction with legal processes</w:t>
            </w:r>
          </w:p>
          <w:p w:rsidR="616954BF" w:rsidP="6A0F007C" w:rsidRDefault="616954BF" w14:paraId="7D42610B" w14:textId="16E1C927">
            <w:pPr>
              <w:pStyle w:val="Normal"/>
              <w:rPr>
                <w:b w:val="0"/>
                <w:bCs w:val="0"/>
                <w:color w:val="000000" w:themeColor="text1" w:themeTint="FF" w:themeShade="FF"/>
                <w:sz w:val="20"/>
                <w:szCs w:val="20"/>
              </w:rPr>
            </w:pPr>
            <w:r w:rsidRPr="6A0F007C" w:rsidR="616954BF">
              <w:rPr>
                <w:b w:val="0"/>
                <w:bCs w:val="0"/>
                <w:color w:val="000000" w:themeColor="text1" w:themeTint="FF" w:themeShade="FF"/>
                <w:sz w:val="20"/>
                <w:szCs w:val="20"/>
              </w:rPr>
              <w:t xml:space="preserve">- Number of successful </w:t>
            </w:r>
            <w:r w:rsidRPr="6A0F007C" w:rsidR="616954BF">
              <w:rPr>
                <w:b w:val="0"/>
                <w:bCs w:val="0"/>
                <w:color w:val="000000" w:themeColor="text1" w:themeTint="FF" w:themeShade="FF"/>
                <w:sz w:val="20"/>
                <w:szCs w:val="20"/>
              </w:rPr>
              <w:t>resolution</w:t>
            </w:r>
            <w:r w:rsidRPr="6A0F007C" w:rsidR="616954BF">
              <w:rPr>
                <w:b w:val="0"/>
                <w:bCs w:val="0"/>
                <w:color w:val="000000" w:themeColor="text1" w:themeTint="FF" w:themeShade="FF"/>
                <w:sz w:val="20"/>
                <w:szCs w:val="20"/>
              </w:rPr>
              <w:t xml:space="preserve"> of disputes</w:t>
            </w:r>
          </w:p>
        </w:tc>
      </w:tr>
      <w:tr w:rsidR="6A0F007C" w:rsidTr="6A0F007C" w14:paraId="7AA98A95">
        <w:trPr>
          <w:trHeight w:val="300"/>
        </w:trPr>
        <w:tc>
          <w:tcPr>
            <w:tcW w:w="1515" w:type="dxa"/>
            <w:shd w:val="clear" w:color="auto" w:fill="FFFFFF" w:themeFill="background1"/>
            <w:tcMar/>
          </w:tcPr>
          <w:p w:rsidR="4A2ACBE0" w:rsidP="6A0F007C" w:rsidRDefault="4A2ACBE0" w14:paraId="1A3E4FC7" w14:textId="08E523B0">
            <w:pPr>
              <w:pStyle w:val="Normal"/>
              <w:rPr>
                <w:b w:val="0"/>
                <w:bCs w:val="0"/>
                <w:color w:val="000000" w:themeColor="text1" w:themeTint="FF" w:themeShade="FF"/>
                <w:sz w:val="20"/>
                <w:szCs w:val="20"/>
              </w:rPr>
            </w:pPr>
            <w:r w:rsidRPr="6A0F007C" w:rsidR="4A2ACBE0">
              <w:rPr>
                <w:b w:val="0"/>
                <w:bCs w:val="0"/>
                <w:color w:val="000000" w:themeColor="text1" w:themeTint="FF" w:themeShade="FF"/>
                <w:sz w:val="20"/>
                <w:szCs w:val="20"/>
              </w:rPr>
              <w:t xml:space="preserve">Insurance </w:t>
            </w:r>
            <w:r w:rsidRPr="6A0F007C" w:rsidR="43037715">
              <w:rPr>
                <w:b w:val="0"/>
                <w:bCs w:val="0"/>
                <w:color w:val="000000" w:themeColor="text1" w:themeTint="FF" w:themeShade="FF"/>
                <w:sz w:val="20"/>
                <w:szCs w:val="20"/>
              </w:rPr>
              <w:t>Management</w:t>
            </w:r>
          </w:p>
        </w:tc>
        <w:tc>
          <w:tcPr>
            <w:tcW w:w="2145" w:type="dxa"/>
            <w:shd w:val="clear" w:color="auto" w:fill="FFFFFF" w:themeFill="background1"/>
            <w:tcMar/>
          </w:tcPr>
          <w:p w:rsidR="43037715" w:rsidP="6A0F007C" w:rsidRDefault="43037715" w14:paraId="320B71B6" w14:textId="13A57DF5">
            <w:pPr>
              <w:pStyle w:val="Normal"/>
              <w:rPr>
                <w:b w:val="0"/>
                <w:bCs w:val="0"/>
                <w:color w:val="000000" w:themeColor="text1" w:themeTint="FF" w:themeShade="FF"/>
                <w:sz w:val="20"/>
                <w:szCs w:val="20"/>
              </w:rPr>
            </w:pPr>
            <w:r w:rsidRPr="6A0F007C" w:rsidR="43037715">
              <w:rPr>
                <w:b w:val="0"/>
                <w:bCs w:val="0"/>
                <w:color w:val="000000" w:themeColor="text1" w:themeTint="FF" w:themeShade="FF"/>
                <w:sz w:val="20"/>
                <w:szCs w:val="20"/>
              </w:rPr>
              <w:t>- Drafting insurance policy</w:t>
            </w:r>
          </w:p>
          <w:p w:rsidR="43037715" w:rsidP="6A0F007C" w:rsidRDefault="43037715" w14:paraId="18670797" w14:textId="646DC429">
            <w:pPr>
              <w:pStyle w:val="Normal"/>
              <w:rPr>
                <w:b w:val="0"/>
                <w:bCs w:val="0"/>
                <w:color w:val="000000" w:themeColor="text1" w:themeTint="FF" w:themeShade="FF"/>
                <w:sz w:val="20"/>
                <w:szCs w:val="20"/>
              </w:rPr>
            </w:pPr>
            <w:r w:rsidRPr="6A0F007C" w:rsidR="43037715">
              <w:rPr>
                <w:b w:val="0"/>
                <w:bCs w:val="0"/>
                <w:color w:val="000000" w:themeColor="text1" w:themeTint="FF" w:themeShade="FF"/>
                <w:sz w:val="20"/>
                <w:szCs w:val="20"/>
              </w:rPr>
              <w:t>- Reviewing and negotiating insurance policy</w:t>
            </w:r>
          </w:p>
          <w:p w:rsidR="43037715" w:rsidP="6A0F007C" w:rsidRDefault="43037715" w14:paraId="482B12E3" w14:textId="7E6B149E">
            <w:pPr>
              <w:pStyle w:val="Normal"/>
              <w:rPr>
                <w:b w:val="0"/>
                <w:bCs w:val="0"/>
                <w:color w:val="000000" w:themeColor="text1" w:themeTint="FF" w:themeShade="FF"/>
                <w:sz w:val="20"/>
                <w:szCs w:val="20"/>
              </w:rPr>
            </w:pPr>
            <w:r w:rsidRPr="6A0F007C" w:rsidR="43037715">
              <w:rPr>
                <w:b w:val="0"/>
                <w:bCs w:val="0"/>
                <w:color w:val="000000" w:themeColor="text1" w:themeTint="FF" w:themeShade="FF"/>
                <w:sz w:val="20"/>
                <w:szCs w:val="20"/>
              </w:rPr>
              <w:t>- Ensuring policy is updated</w:t>
            </w:r>
          </w:p>
          <w:p w:rsidR="43037715" w:rsidP="6A0F007C" w:rsidRDefault="43037715" w14:paraId="294FA371" w14:textId="1DFEB4DD">
            <w:pPr>
              <w:pStyle w:val="Normal"/>
              <w:rPr>
                <w:b w:val="0"/>
                <w:bCs w:val="0"/>
                <w:color w:val="000000" w:themeColor="text1" w:themeTint="FF" w:themeShade="FF"/>
                <w:sz w:val="20"/>
                <w:szCs w:val="20"/>
              </w:rPr>
            </w:pPr>
            <w:r w:rsidRPr="6A0F007C" w:rsidR="43037715">
              <w:rPr>
                <w:b w:val="0"/>
                <w:bCs w:val="0"/>
                <w:color w:val="000000" w:themeColor="text1" w:themeTint="FF" w:themeShade="FF"/>
                <w:sz w:val="20"/>
                <w:szCs w:val="20"/>
              </w:rPr>
              <w:t>- Advising on insurance requirements</w:t>
            </w:r>
          </w:p>
          <w:p w:rsidR="43037715" w:rsidP="6A0F007C" w:rsidRDefault="43037715" w14:paraId="7881F7DD" w14:textId="2E50492F">
            <w:pPr>
              <w:pStyle w:val="Normal"/>
              <w:rPr>
                <w:b w:val="0"/>
                <w:bCs w:val="0"/>
                <w:color w:val="000000" w:themeColor="text1" w:themeTint="FF" w:themeShade="FF"/>
                <w:sz w:val="20"/>
                <w:szCs w:val="20"/>
              </w:rPr>
            </w:pPr>
            <w:r w:rsidRPr="6A0F007C" w:rsidR="43037715">
              <w:rPr>
                <w:b w:val="0"/>
                <w:bCs w:val="0"/>
                <w:color w:val="000000" w:themeColor="text1" w:themeTint="FF" w:themeShade="FF"/>
                <w:sz w:val="20"/>
                <w:szCs w:val="20"/>
              </w:rPr>
              <w:t>- Managing the insurance claims process</w:t>
            </w:r>
          </w:p>
          <w:p w:rsidR="43037715" w:rsidP="6A0F007C" w:rsidRDefault="43037715" w14:paraId="4CBD0F99" w14:textId="554B206C">
            <w:pPr>
              <w:pStyle w:val="Normal"/>
              <w:rPr>
                <w:b w:val="0"/>
                <w:bCs w:val="0"/>
                <w:color w:val="000000" w:themeColor="text1" w:themeTint="FF" w:themeShade="FF"/>
                <w:sz w:val="20"/>
                <w:szCs w:val="20"/>
              </w:rPr>
            </w:pPr>
            <w:r w:rsidRPr="6A0F007C" w:rsidR="43037715">
              <w:rPr>
                <w:b w:val="0"/>
                <w:bCs w:val="0"/>
                <w:color w:val="000000" w:themeColor="text1" w:themeTint="FF" w:themeShade="FF"/>
                <w:sz w:val="20"/>
                <w:szCs w:val="20"/>
              </w:rPr>
              <w:t xml:space="preserve">- </w:t>
            </w:r>
            <w:r w:rsidRPr="6A0F007C" w:rsidR="43037715">
              <w:rPr>
                <w:b w:val="0"/>
                <w:bCs w:val="0"/>
                <w:color w:val="000000" w:themeColor="text1" w:themeTint="FF" w:themeShade="FF"/>
                <w:sz w:val="20"/>
                <w:szCs w:val="20"/>
              </w:rPr>
              <w:t>Providing</w:t>
            </w:r>
            <w:r w:rsidRPr="6A0F007C" w:rsidR="43037715">
              <w:rPr>
                <w:b w:val="0"/>
                <w:bCs w:val="0"/>
                <w:color w:val="000000" w:themeColor="text1" w:themeTint="FF" w:themeShade="FF"/>
                <w:sz w:val="20"/>
                <w:szCs w:val="20"/>
              </w:rPr>
              <w:t xml:space="preserve"> legal advice on insurance matters and disputes</w:t>
            </w:r>
          </w:p>
        </w:tc>
        <w:tc>
          <w:tcPr>
            <w:tcW w:w="2055" w:type="dxa"/>
            <w:shd w:val="clear" w:color="auto" w:fill="FFFFFF" w:themeFill="background1"/>
            <w:tcMar/>
          </w:tcPr>
          <w:p w:rsidR="43037715" w:rsidP="6A0F007C" w:rsidRDefault="43037715" w14:paraId="52D5ABA1" w14:textId="17DFFF79">
            <w:pPr>
              <w:pStyle w:val="Normal"/>
              <w:rPr>
                <w:b w:val="0"/>
                <w:bCs w:val="0"/>
                <w:color w:val="000000" w:themeColor="text1" w:themeTint="FF" w:themeShade="FF"/>
                <w:sz w:val="20"/>
                <w:szCs w:val="20"/>
              </w:rPr>
            </w:pPr>
            <w:r w:rsidRPr="6A0F007C" w:rsidR="43037715">
              <w:rPr>
                <w:b w:val="0"/>
                <w:bCs w:val="0"/>
                <w:color w:val="000000" w:themeColor="text1" w:themeTint="FF" w:themeShade="FF"/>
                <w:sz w:val="20"/>
                <w:szCs w:val="20"/>
              </w:rPr>
              <w:t>- Insurance policy reviewal</w:t>
            </w:r>
          </w:p>
          <w:p w:rsidR="43037715" w:rsidP="6A0F007C" w:rsidRDefault="43037715" w14:paraId="31EB95BE" w14:textId="49E972B4">
            <w:pPr>
              <w:pStyle w:val="Normal"/>
              <w:rPr>
                <w:b w:val="0"/>
                <w:bCs w:val="0"/>
                <w:color w:val="000000" w:themeColor="text1" w:themeTint="FF" w:themeShade="FF"/>
                <w:sz w:val="20"/>
                <w:szCs w:val="20"/>
              </w:rPr>
            </w:pPr>
            <w:r w:rsidRPr="6A0F007C" w:rsidR="43037715">
              <w:rPr>
                <w:b w:val="0"/>
                <w:bCs w:val="0"/>
                <w:color w:val="000000" w:themeColor="text1" w:themeTint="FF" w:themeShade="FF"/>
                <w:sz w:val="20"/>
                <w:szCs w:val="20"/>
              </w:rPr>
              <w:t>- Policy development and implementation</w:t>
            </w:r>
          </w:p>
          <w:p w:rsidR="43037715" w:rsidP="6A0F007C" w:rsidRDefault="43037715" w14:paraId="02CBB4AF" w14:textId="47EF4774">
            <w:pPr>
              <w:pStyle w:val="Normal"/>
              <w:rPr>
                <w:b w:val="0"/>
                <w:bCs w:val="0"/>
                <w:color w:val="000000" w:themeColor="text1" w:themeTint="FF" w:themeShade="FF"/>
                <w:sz w:val="20"/>
                <w:szCs w:val="20"/>
              </w:rPr>
            </w:pPr>
            <w:r w:rsidRPr="6A0F007C" w:rsidR="43037715">
              <w:rPr>
                <w:b w:val="0"/>
                <w:bCs w:val="0"/>
                <w:color w:val="000000" w:themeColor="text1" w:themeTint="FF" w:themeShade="FF"/>
                <w:sz w:val="20"/>
                <w:szCs w:val="20"/>
              </w:rPr>
              <w:t>- Negotiation procedures</w:t>
            </w:r>
          </w:p>
          <w:p w:rsidR="43037715" w:rsidP="6A0F007C" w:rsidRDefault="43037715" w14:paraId="29B06196" w14:textId="3469C7E0">
            <w:pPr>
              <w:pStyle w:val="Normal"/>
              <w:rPr>
                <w:b w:val="0"/>
                <w:bCs w:val="0"/>
                <w:color w:val="000000" w:themeColor="text1" w:themeTint="FF" w:themeShade="FF"/>
                <w:sz w:val="20"/>
                <w:szCs w:val="20"/>
              </w:rPr>
            </w:pPr>
            <w:r w:rsidRPr="6A0F007C" w:rsidR="43037715">
              <w:rPr>
                <w:b w:val="0"/>
                <w:bCs w:val="0"/>
                <w:color w:val="000000" w:themeColor="text1" w:themeTint="FF" w:themeShade="FF"/>
                <w:sz w:val="20"/>
                <w:szCs w:val="20"/>
              </w:rPr>
              <w:t>- Claims and reporting process</w:t>
            </w:r>
          </w:p>
          <w:p w:rsidR="43037715" w:rsidP="6A0F007C" w:rsidRDefault="43037715" w14:paraId="11551478" w14:textId="17B739F9">
            <w:pPr>
              <w:pStyle w:val="Normal"/>
              <w:rPr>
                <w:b w:val="0"/>
                <w:bCs w:val="0"/>
                <w:color w:val="000000" w:themeColor="text1" w:themeTint="FF" w:themeShade="FF"/>
                <w:sz w:val="20"/>
                <w:szCs w:val="20"/>
              </w:rPr>
            </w:pPr>
            <w:r w:rsidRPr="6A0F007C" w:rsidR="43037715">
              <w:rPr>
                <w:b w:val="0"/>
                <w:bCs w:val="0"/>
                <w:color w:val="000000" w:themeColor="text1" w:themeTint="FF" w:themeShade="FF"/>
                <w:sz w:val="20"/>
                <w:szCs w:val="20"/>
              </w:rPr>
              <w:t>- Compliance monitoring</w:t>
            </w:r>
          </w:p>
          <w:p w:rsidR="43037715" w:rsidP="6A0F007C" w:rsidRDefault="43037715" w14:paraId="307D7E7B" w14:textId="6B9FF31F">
            <w:pPr>
              <w:pStyle w:val="Normal"/>
              <w:rPr>
                <w:b w:val="0"/>
                <w:bCs w:val="0"/>
                <w:color w:val="000000" w:themeColor="text1" w:themeTint="FF" w:themeShade="FF"/>
                <w:sz w:val="20"/>
                <w:szCs w:val="20"/>
              </w:rPr>
            </w:pPr>
            <w:r w:rsidRPr="6A0F007C" w:rsidR="43037715">
              <w:rPr>
                <w:b w:val="0"/>
                <w:bCs w:val="0"/>
                <w:color w:val="000000" w:themeColor="text1" w:themeTint="FF" w:themeShade="FF"/>
                <w:sz w:val="20"/>
                <w:szCs w:val="20"/>
              </w:rPr>
              <w:t>- Documentation</w:t>
            </w:r>
          </w:p>
          <w:p w:rsidR="43037715" w:rsidP="6A0F007C" w:rsidRDefault="43037715" w14:paraId="4F79CBF5" w14:textId="5F78B2F9">
            <w:pPr>
              <w:pStyle w:val="Normal"/>
              <w:rPr>
                <w:b w:val="0"/>
                <w:bCs w:val="0"/>
                <w:color w:val="000000" w:themeColor="text1" w:themeTint="FF" w:themeShade="FF"/>
                <w:sz w:val="20"/>
                <w:szCs w:val="20"/>
              </w:rPr>
            </w:pPr>
            <w:r w:rsidRPr="6A0F007C" w:rsidR="43037715">
              <w:rPr>
                <w:b w:val="0"/>
                <w:bCs w:val="0"/>
                <w:color w:val="000000" w:themeColor="text1" w:themeTint="FF" w:themeShade="FF"/>
                <w:sz w:val="20"/>
                <w:szCs w:val="20"/>
              </w:rPr>
              <w:t>- Collaboration protocols</w:t>
            </w:r>
          </w:p>
        </w:tc>
        <w:tc>
          <w:tcPr>
            <w:tcW w:w="1785" w:type="dxa"/>
            <w:shd w:val="clear" w:color="auto" w:fill="FFFFFF" w:themeFill="background1"/>
            <w:tcMar/>
          </w:tcPr>
          <w:p w:rsidR="43037715" w:rsidP="6A0F007C" w:rsidRDefault="43037715" w14:paraId="48EDCDC5" w14:textId="113508FA">
            <w:pPr>
              <w:pStyle w:val="Normal"/>
              <w:rPr>
                <w:b w:val="0"/>
                <w:bCs w:val="0"/>
                <w:color w:val="000000" w:themeColor="text1" w:themeTint="FF" w:themeShade="FF"/>
                <w:sz w:val="20"/>
                <w:szCs w:val="20"/>
              </w:rPr>
            </w:pPr>
            <w:r w:rsidRPr="6A0F007C" w:rsidR="43037715">
              <w:rPr>
                <w:b w:val="0"/>
                <w:bCs w:val="0"/>
                <w:color w:val="000000" w:themeColor="text1" w:themeTint="FF" w:themeShade="FF"/>
                <w:sz w:val="20"/>
                <w:szCs w:val="20"/>
              </w:rPr>
              <w:t>- Document management systems</w:t>
            </w:r>
          </w:p>
          <w:p w:rsidR="43037715" w:rsidP="6A0F007C" w:rsidRDefault="43037715" w14:paraId="08157650" w14:textId="549977AF">
            <w:pPr>
              <w:pStyle w:val="Normal"/>
              <w:rPr>
                <w:b w:val="0"/>
                <w:bCs w:val="0"/>
                <w:color w:val="000000" w:themeColor="text1" w:themeTint="FF" w:themeShade="FF"/>
                <w:sz w:val="20"/>
                <w:szCs w:val="20"/>
              </w:rPr>
            </w:pPr>
            <w:r w:rsidRPr="6A0F007C" w:rsidR="43037715">
              <w:rPr>
                <w:b w:val="0"/>
                <w:bCs w:val="0"/>
                <w:color w:val="000000" w:themeColor="text1" w:themeTint="FF" w:themeShade="FF"/>
                <w:sz w:val="20"/>
                <w:szCs w:val="20"/>
              </w:rPr>
              <w:t>- Legal case management software</w:t>
            </w:r>
          </w:p>
          <w:p w:rsidR="43037715" w:rsidP="6A0F007C" w:rsidRDefault="43037715" w14:paraId="58B54D44" w14:textId="00F99EEC">
            <w:pPr>
              <w:pStyle w:val="Normal"/>
              <w:rPr>
                <w:b w:val="0"/>
                <w:bCs w:val="0"/>
                <w:color w:val="000000" w:themeColor="text1" w:themeTint="FF" w:themeShade="FF"/>
                <w:sz w:val="20"/>
                <w:szCs w:val="20"/>
              </w:rPr>
            </w:pPr>
            <w:r w:rsidRPr="6A0F007C" w:rsidR="43037715">
              <w:rPr>
                <w:b w:val="0"/>
                <w:bCs w:val="0"/>
                <w:color w:val="000000" w:themeColor="text1" w:themeTint="FF" w:themeShade="FF"/>
                <w:sz w:val="20"/>
                <w:szCs w:val="20"/>
              </w:rPr>
              <w:t>- Spreadsheet software (E.g. Excel)</w:t>
            </w:r>
          </w:p>
          <w:p w:rsidR="43037715" w:rsidP="6A0F007C" w:rsidRDefault="43037715" w14:paraId="250C8E72" w14:textId="41835304">
            <w:pPr>
              <w:pStyle w:val="Normal"/>
              <w:rPr>
                <w:b w:val="0"/>
                <w:bCs w:val="0"/>
                <w:color w:val="000000" w:themeColor="text1" w:themeTint="FF" w:themeShade="FF"/>
                <w:sz w:val="20"/>
                <w:szCs w:val="20"/>
              </w:rPr>
            </w:pPr>
            <w:r w:rsidRPr="6A0F007C" w:rsidR="43037715">
              <w:rPr>
                <w:b w:val="0"/>
                <w:bCs w:val="0"/>
                <w:color w:val="000000" w:themeColor="text1" w:themeTint="FF" w:themeShade="FF"/>
                <w:sz w:val="20"/>
                <w:szCs w:val="20"/>
              </w:rPr>
              <w:t>- Communication platforms</w:t>
            </w:r>
          </w:p>
          <w:p w:rsidR="43037715" w:rsidP="6A0F007C" w:rsidRDefault="43037715" w14:paraId="1DA150F3" w14:textId="765907C5">
            <w:pPr>
              <w:pStyle w:val="Normal"/>
              <w:rPr>
                <w:b w:val="0"/>
                <w:bCs w:val="0"/>
                <w:color w:val="000000" w:themeColor="text1" w:themeTint="FF" w:themeShade="FF"/>
                <w:sz w:val="20"/>
                <w:szCs w:val="20"/>
              </w:rPr>
            </w:pPr>
            <w:r w:rsidRPr="6A0F007C" w:rsidR="43037715">
              <w:rPr>
                <w:b w:val="0"/>
                <w:bCs w:val="0"/>
                <w:color w:val="000000" w:themeColor="text1" w:themeTint="FF" w:themeShade="FF"/>
                <w:sz w:val="20"/>
                <w:szCs w:val="20"/>
              </w:rPr>
              <w:t xml:space="preserve">- </w:t>
            </w:r>
            <w:r w:rsidRPr="6A0F007C" w:rsidR="43037715">
              <w:rPr>
                <w:b w:val="0"/>
                <w:bCs w:val="0"/>
                <w:color w:val="000000" w:themeColor="text1" w:themeTint="FF" w:themeShade="FF"/>
                <w:sz w:val="20"/>
                <w:szCs w:val="20"/>
              </w:rPr>
              <w:t>Leg</w:t>
            </w:r>
            <w:r w:rsidRPr="6A0F007C" w:rsidR="43037715">
              <w:rPr>
                <w:b w:val="0"/>
                <w:bCs w:val="0"/>
                <w:color w:val="000000" w:themeColor="text1" w:themeTint="FF" w:themeShade="FF"/>
                <w:sz w:val="20"/>
                <w:szCs w:val="20"/>
              </w:rPr>
              <w:t>al research databases</w:t>
            </w:r>
          </w:p>
        </w:tc>
        <w:tc>
          <w:tcPr>
            <w:tcW w:w="1965" w:type="dxa"/>
            <w:shd w:val="clear" w:color="auto" w:fill="FFFFFF" w:themeFill="background1"/>
            <w:tcMar/>
          </w:tcPr>
          <w:p w:rsidR="43037715" w:rsidP="6A0F007C" w:rsidRDefault="43037715" w14:paraId="6B902587" w14:textId="3BE28032">
            <w:pPr>
              <w:pStyle w:val="Normal"/>
              <w:rPr>
                <w:b w:val="0"/>
                <w:bCs w:val="0"/>
                <w:color w:val="000000" w:themeColor="text1" w:themeTint="FF" w:themeShade="FF"/>
                <w:sz w:val="20"/>
                <w:szCs w:val="20"/>
              </w:rPr>
            </w:pPr>
            <w:r w:rsidRPr="6A0F007C" w:rsidR="43037715">
              <w:rPr>
                <w:b w:val="0"/>
                <w:bCs w:val="0"/>
                <w:color w:val="000000" w:themeColor="text1" w:themeTint="FF" w:themeShade="FF"/>
                <w:sz w:val="20"/>
                <w:szCs w:val="20"/>
              </w:rPr>
              <w:t>- Policy coverage rate</w:t>
            </w:r>
          </w:p>
          <w:p w:rsidR="43037715" w:rsidP="6A0F007C" w:rsidRDefault="43037715" w14:paraId="7236120F" w14:textId="48EA93BB">
            <w:pPr>
              <w:pStyle w:val="Normal"/>
              <w:rPr>
                <w:b w:val="0"/>
                <w:bCs w:val="0"/>
                <w:color w:val="000000" w:themeColor="text1" w:themeTint="FF" w:themeShade="FF"/>
                <w:sz w:val="20"/>
                <w:szCs w:val="20"/>
              </w:rPr>
            </w:pPr>
            <w:r w:rsidRPr="6A0F007C" w:rsidR="43037715">
              <w:rPr>
                <w:b w:val="0"/>
                <w:bCs w:val="0"/>
                <w:color w:val="000000" w:themeColor="text1" w:themeTint="FF" w:themeShade="FF"/>
                <w:sz w:val="20"/>
                <w:szCs w:val="20"/>
              </w:rPr>
              <w:t>- Claims resolution time</w:t>
            </w:r>
          </w:p>
          <w:p w:rsidR="43037715" w:rsidP="6A0F007C" w:rsidRDefault="43037715" w14:paraId="06B10927" w14:textId="468791C8">
            <w:pPr>
              <w:pStyle w:val="Normal"/>
              <w:rPr>
                <w:b w:val="0"/>
                <w:bCs w:val="0"/>
                <w:color w:val="000000" w:themeColor="text1" w:themeTint="FF" w:themeShade="FF"/>
                <w:sz w:val="20"/>
                <w:szCs w:val="20"/>
              </w:rPr>
            </w:pPr>
            <w:r w:rsidRPr="6A0F007C" w:rsidR="43037715">
              <w:rPr>
                <w:b w:val="0"/>
                <w:bCs w:val="0"/>
                <w:color w:val="000000" w:themeColor="text1" w:themeTint="FF" w:themeShade="FF"/>
                <w:sz w:val="20"/>
                <w:szCs w:val="20"/>
              </w:rPr>
              <w:t>- Claims success rate</w:t>
            </w:r>
          </w:p>
          <w:p w:rsidR="43037715" w:rsidP="6A0F007C" w:rsidRDefault="43037715" w14:paraId="1A5BCA87" w14:textId="3494DD23">
            <w:pPr>
              <w:pStyle w:val="Normal"/>
              <w:rPr>
                <w:b w:val="0"/>
                <w:bCs w:val="0"/>
                <w:color w:val="000000" w:themeColor="text1" w:themeTint="FF" w:themeShade="FF"/>
                <w:sz w:val="20"/>
                <w:szCs w:val="20"/>
              </w:rPr>
            </w:pPr>
            <w:r w:rsidRPr="6A0F007C" w:rsidR="43037715">
              <w:rPr>
                <w:b w:val="0"/>
                <w:bCs w:val="0"/>
                <w:color w:val="000000" w:themeColor="text1" w:themeTint="FF" w:themeShade="FF"/>
                <w:sz w:val="20"/>
                <w:szCs w:val="20"/>
              </w:rPr>
              <w:t xml:space="preserve">- </w:t>
            </w:r>
            <w:r w:rsidRPr="6A0F007C" w:rsidR="43037715">
              <w:rPr>
                <w:b w:val="0"/>
                <w:bCs w:val="0"/>
                <w:color w:val="000000" w:themeColor="text1" w:themeTint="FF" w:themeShade="FF"/>
                <w:sz w:val="20"/>
                <w:szCs w:val="20"/>
              </w:rPr>
              <w:t>Insurance</w:t>
            </w:r>
            <w:r w:rsidRPr="6A0F007C" w:rsidR="43037715">
              <w:rPr>
                <w:b w:val="0"/>
                <w:bCs w:val="0"/>
                <w:color w:val="000000" w:themeColor="text1" w:themeTint="FF" w:themeShade="FF"/>
                <w:sz w:val="20"/>
                <w:szCs w:val="20"/>
              </w:rPr>
              <w:t xml:space="preserve"> premium costs vs budget</w:t>
            </w:r>
          </w:p>
          <w:p w:rsidR="43037715" w:rsidP="6A0F007C" w:rsidRDefault="43037715" w14:paraId="51CEFC57" w14:textId="3225BC03">
            <w:pPr>
              <w:pStyle w:val="Normal"/>
              <w:rPr>
                <w:b w:val="0"/>
                <w:bCs w:val="0"/>
                <w:color w:val="000000" w:themeColor="text1" w:themeTint="FF" w:themeShade="FF"/>
                <w:sz w:val="20"/>
                <w:szCs w:val="20"/>
              </w:rPr>
            </w:pPr>
            <w:r w:rsidRPr="6A0F007C" w:rsidR="43037715">
              <w:rPr>
                <w:b w:val="0"/>
                <w:bCs w:val="0"/>
                <w:color w:val="000000" w:themeColor="text1" w:themeTint="FF" w:themeShade="FF"/>
                <w:sz w:val="20"/>
                <w:szCs w:val="20"/>
              </w:rPr>
              <w:t>- Compliance rate</w:t>
            </w:r>
          </w:p>
          <w:p w:rsidR="43037715" w:rsidP="6A0F007C" w:rsidRDefault="43037715" w14:paraId="721A33F6" w14:textId="3E9370B1">
            <w:pPr>
              <w:pStyle w:val="Normal"/>
              <w:rPr>
                <w:b w:val="0"/>
                <w:bCs w:val="0"/>
                <w:color w:val="000000" w:themeColor="text1" w:themeTint="FF" w:themeShade="FF"/>
                <w:sz w:val="20"/>
                <w:szCs w:val="20"/>
              </w:rPr>
            </w:pPr>
            <w:r w:rsidRPr="6A0F007C" w:rsidR="43037715">
              <w:rPr>
                <w:b w:val="0"/>
                <w:bCs w:val="0"/>
                <w:color w:val="000000" w:themeColor="text1" w:themeTint="FF" w:themeShade="FF"/>
                <w:sz w:val="20"/>
                <w:szCs w:val="20"/>
              </w:rPr>
              <w:t>- Number of insurance disputes</w:t>
            </w:r>
          </w:p>
        </w:tc>
      </w:tr>
    </w:tbl>
    <w:p w:rsidR="3FCB1128" w:rsidP="6A0F007C" w:rsidRDefault="3FCB1128" w14:paraId="55A5365A" w14:textId="034BFFEE">
      <w:pPr>
        <w:pStyle w:val="Normal"/>
        <w:spacing w:before="240" w:beforeAutospacing="off" w:after="240" w:afterAutospacing="off"/>
        <w:ind w:left="0"/>
        <w:jc w:val="left"/>
        <w:rPr>
          <w:color w:val="000000" w:themeColor="text1" w:themeTint="FF" w:themeShade="FF"/>
          <w:sz w:val="24"/>
          <w:szCs w:val="24"/>
        </w:rPr>
      </w:pPr>
      <w:r w:rsidRPr="1799054F" w:rsidR="43037715">
        <w:rPr>
          <w:color w:val="000000" w:themeColor="text1" w:themeTint="FF" w:themeShade="FF"/>
          <w:sz w:val="24"/>
          <w:szCs w:val="24"/>
        </w:rPr>
        <w:t xml:space="preserve">Appendix E – Here is an example of a contingency plan for the Hotel Montreal. This is primarily focusing on risks associated with the F&amp;B department. This details the probability, </w:t>
      </w:r>
      <w:r w:rsidRPr="1799054F" w:rsidR="0B7B242A">
        <w:rPr>
          <w:color w:val="000000" w:themeColor="text1" w:themeTint="FF" w:themeShade="FF"/>
          <w:sz w:val="24"/>
          <w:szCs w:val="24"/>
        </w:rPr>
        <w:t>impact,</w:t>
      </w:r>
      <w:r w:rsidRPr="1799054F" w:rsidR="43037715">
        <w:rPr>
          <w:color w:val="000000" w:themeColor="text1" w:themeTint="FF" w:themeShade="FF"/>
          <w:sz w:val="24"/>
          <w:szCs w:val="24"/>
        </w:rPr>
        <w:t xml:space="preserve"> and response strategies. </w:t>
      </w:r>
    </w:p>
    <w:tbl>
      <w:tblPr>
        <w:tblStyle w:val="TableGrid"/>
        <w:tblW w:w="0" w:type="auto"/>
        <w:tblLayout w:type="fixed"/>
        <w:tblLook w:val="06A0" w:firstRow="1" w:lastRow="0" w:firstColumn="1" w:lastColumn="0" w:noHBand="1" w:noVBand="1"/>
      </w:tblPr>
      <w:tblGrid>
        <w:gridCol w:w="1560"/>
        <w:gridCol w:w="1335"/>
        <w:gridCol w:w="1785"/>
        <w:gridCol w:w="2010"/>
        <w:gridCol w:w="1710"/>
        <w:gridCol w:w="960"/>
      </w:tblGrid>
      <w:tr w:rsidR="6A0F007C" w:rsidTr="1799054F" w14:paraId="57BF6654">
        <w:trPr>
          <w:trHeight w:val="300"/>
        </w:trPr>
        <w:tc>
          <w:tcPr>
            <w:tcW w:w="1560" w:type="dxa"/>
            <w:shd w:val="clear" w:color="auto" w:fill="60CAF3" w:themeFill="accent4" w:themeFillTint="99"/>
            <w:tcMar/>
          </w:tcPr>
          <w:p w:rsidR="24BEE7EA" w:rsidP="6A0F007C" w:rsidRDefault="24BEE7EA" w14:paraId="44338BD9" w14:textId="6593BDB2">
            <w:pPr>
              <w:pStyle w:val="Normal"/>
              <w:rPr>
                <w:b w:val="1"/>
                <w:bCs w:val="1"/>
                <w:color w:val="000000" w:themeColor="text1" w:themeTint="FF" w:themeShade="FF"/>
                <w:sz w:val="22"/>
                <w:szCs w:val="22"/>
              </w:rPr>
            </w:pPr>
            <w:r w:rsidRPr="6A0F007C" w:rsidR="24BEE7EA">
              <w:rPr>
                <w:b w:val="1"/>
                <w:bCs w:val="1"/>
                <w:color w:val="000000" w:themeColor="text1" w:themeTint="FF" w:themeShade="FF"/>
                <w:sz w:val="22"/>
                <w:szCs w:val="22"/>
              </w:rPr>
              <w:t>Risk</w:t>
            </w:r>
          </w:p>
        </w:tc>
        <w:tc>
          <w:tcPr>
            <w:tcW w:w="1335" w:type="dxa"/>
            <w:shd w:val="clear" w:color="auto" w:fill="60CAF3" w:themeFill="accent4" w:themeFillTint="99"/>
            <w:tcMar/>
          </w:tcPr>
          <w:p w:rsidR="24BEE7EA" w:rsidP="6A0F007C" w:rsidRDefault="24BEE7EA" w14:paraId="5C6F4241" w14:textId="776CC6F6">
            <w:pPr>
              <w:pStyle w:val="Normal"/>
              <w:rPr>
                <w:b w:val="1"/>
                <w:bCs w:val="1"/>
                <w:color w:val="000000" w:themeColor="text1" w:themeTint="FF" w:themeShade="FF"/>
                <w:sz w:val="22"/>
                <w:szCs w:val="22"/>
              </w:rPr>
            </w:pPr>
            <w:r w:rsidRPr="6A0F007C" w:rsidR="24BEE7EA">
              <w:rPr>
                <w:b w:val="1"/>
                <w:bCs w:val="1"/>
                <w:color w:val="000000" w:themeColor="text1" w:themeTint="FF" w:themeShade="FF"/>
                <w:sz w:val="22"/>
                <w:szCs w:val="22"/>
              </w:rPr>
              <w:t>Probability</w:t>
            </w:r>
          </w:p>
        </w:tc>
        <w:tc>
          <w:tcPr>
            <w:tcW w:w="1785" w:type="dxa"/>
            <w:shd w:val="clear" w:color="auto" w:fill="60CAF3" w:themeFill="accent4" w:themeFillTint="99"/>
            <w:tcMar/>
          </w:tcPr>
          <w:p w:rsidR="24BEE7EA" w:rsidP="6A0F007C" w:rsidRDefault="24BEE7EA" w14:paraId="7A3997CC" w14:textId="69E64E9F">
            <w:pPr>
              <w:pStyle w:val="Normal"/>
              <w:rPr>
                <w:b w:val="1"/>
                <w:bCs w:val="1"/>
                <w:color w:val="000000" w:themeColor="text1" w:themeTint="FF" w:themeShade="FF"/>
                <w:sz w:val="22"/>
                <w:szCs w:val="22"/>
              </w:rPr>
            </w:pPr>
            <w:r w:rsidRPr="6A0F007C" w:rsidR="24BEE7EA">
              <w:rPr>
                <w:b w:val="1"/>
                <w:bCs w:val="1"/>
                <w:color w:val="000000" w:themeColor="text1" w:themeTint="FF" w:themeShade="FF"/>
                <w:sz w:val="22"/>
                <w:szCs w:val="22"/>
              </w:rPr>
              <w:t>Preparation</w:t>
            </w:r>
          </w:p>
        </w:tc>
        <w:tc>
          <w:tcPr>
            <w:tcW w:w="2010" w:type="dxa"/>
            <w:shd w:val="clear" w:color="auto" w:fill="60CAF3" w:themeFill="accent4" w:themeFillTint="99"/>
            <w:tcMar/>
          </w:tcPr>
          <w:p w:rsidR="24BEE7EA" w:rsidP="6A0F007C" w:rsidRDefault="24BEE7EA" w14:paraId="5570ECBE" w14:textId="76D4F8F2">
            <w:pPr>
              <w:pStyle w:val="Normal"/>
              <w:rPr>
                <w:b w:val="1"/>
                <w:bCs w:val="1"/>
                <w:color w:val="000000" w:themeColor="text1" w:themeTint="FF" w:themeShade="FF"/>
                <w:sz w:val="22"/>
                <w:szCs w:val="22"/>
              </w:rPr>
            </w:pPr>
            <w:r w:rsidRPr="6A0F007C" w:rsidR="24BEE7EA">
              <w:rPr>
                <w:b w:val="1"/>
                <w:bCs w:val="1"/>
                <w:color w:val="000000" w:themeColor="text1" w:themeTint="FF" w:themeShade="FF"/>
                <w:sz w:val="22"/>
                <w:szCs w:val="22"/>
              </w:rPr>
              <w:t>Response</w:t>
            </w:r>
          </w:p>
        </w:tc>
        <w:tc>
          <w:tcPr>
            <w:tcW w:w="1710" w:type="dxa"/>
            <w:shd w:val="clear" w:color="auto" w:fill="60CAF3" w:themeFill="accent4" w:themeFillTint="99"/>
            <w:tcMar/>
          </w:tcPr>
          <w:p w:rsidR="6C3174F0" w:rsidP="6A0F007C" w:rsidRDefault="6C3174F0" w14:paraId="7805EAA8" w14:textId="490AC8BB">
            <w:pPr>
              <w:pStyle w:val="Normal"/>
              <w:rPr>
                <w:b w:val="1"/>
                <w:bCs w:val="1"/>
                <w:color w:val="000000" w:themeColor="text1" w:themeTint="FF" w:themeShade="FF"/>
                <w:sz w:val="22"/>
                <w:szCs w:val="22"/>
              </w:rPr>
            </w:pPr>
            <w:r w:rsidRPr="6A0F007C" w:rsidR="6C3174F0">
              <w:rPr>
                <w:b w:val="1"/>
                <w:bCs w:val="1"/>
                <w:color w:val="000000" w:themeColor="text1" w:themeTint="FF" w:themeShade="FF"/>
                <w:sz w:val="22"/>
                <w:szCs w:val="22"/>
              </w:rPr>
              <w:t>Responsibility</w:t>
            </w:r>
          </w:p>
        </w:tc>
        <w:tc>
          <w:tcPr>
            <w:tcW w:w="960" w:type="dxa"/>
            <w:shd w:val="clear" w:color="auto" w:fill="60CAF3" w:themeFill="accent4" w:themeFillTint="99"/>
            <w:tcMar/>
          </w:tcPr>
          <w:p w:rsidR="24BEE7EA" w:rsidP="6A0F007C" w:rsidRDefault="24BEE7EA" w14:paraId="0014275F" w14:textId="63967341">
            <w:pPr>
              <w:pStyle w:val="Normal"/>
              <w:rPr>
                <w:b w:val="1"/>
                <w:bCs w:val="1"/>
                <w:color w:val="000000" w:themeColor="text1" w:themeTint="FF" w:themeShade="FF"/>
                <w:sz w:val="22"/>
                <w:szCs w:val="22"/>
              </w:rPr>
            </w:pPr>
            <w:r w:rsidRPr="6A0F007C" w:rsidR="24BEE7EA">
              <w:rPr>
                <w:b w:val="1"/>
                <w:bCs w:val="1"/>
                <w:color w:val="000000" w:themeColor="text1" w:themeTint="FF" w:themeShade="FF"/>
                <w:sz w:val="22"/>
                <w:szCs w:val="22"/>
              </w:rPr>
              <w:t>Impact</w:t>
            </w:r>
          </w:p>
        </w:tc>
      </w:tr>
      <w:tr w:rsidR="6A0F007C" w:rsidTr="1799054F" w14:paraId="6FCDD177">
        <w:trPr>
          <w:trHeight w:val="300"/>
        </w:trPr>
        <w:tc>
          <w:tcPr>
            <w:tcW w:w="1560" w:type="dxa"/>
            <w:tcMar/>
          </w:tcPr>
          <w:p w:rsidR="63EB9352" w:rsidP="6A0F007C" w:rsidRDefault="63EB9352" w14:paraId="25DE5A80" w14:textId="76416A64">
            <w:pPr>
              <w:pStyle w:val="Normal"/>
              <w:rPr>
                <w:color w:val="000000" w:themeColor="text1" w:themeTint="FF" w:themeShade="FF"/>
                <w:sz w:val="20"/>
                <w:szCs w:val="20"/>
              </w:rPr>
            </w:pPr>
            <w:r w:rsidRPr="6A0F007C" w:rsidR="63EB9352">
              <w:rPr>
                <w:color w:val="000000" w:themeColor="text1" w:themeTint="FF" w:themeShade="FF"/>
                <w:sz w:val="20"/>
                <w:szCs w:val="20"/>
              </w:rPr>
              <w:t>Staff Shortage</w:t>
            </w:r>
          </w:p>
        </w:tc>
        <w:tc>
          <w:tcPr>
            <w:tcW w:w="1335" w:type="dxa"/>
            <w:tcMar/>
          </w:tcPr>
          <w:p w:rsidR="41D5AB26" w:rsidP="6A0F007C" w:rsidRDefault="41D5AB26" w14:paraId="5F083327" w14:textId="472EB658">
            <w:pPr>
              <w:pStyle w:val="Normal"/>
              <w:suppressLineNumbers w:val="0"/>
              <w:bidi w:val="0"/>
              <w:spacing w:before="0" w:beforeAutospacing="off" w:after="0" w:afterAutospacing="off" w:line="240" w:lineRule="auto"/>
              <w:ind w:left="0" w:right="0"/>
              <w:jc w:val="left"/>
            </w:pPr>
            <w:r w:rsidRPr="6A0F007C" w:rsidR="41D5AB26">
              <w:rPr>
                <w:color w:val="000000" w:themeColor="text1" w:themeTint="FF" w:themeShade="FF"/>
                <w:sz w:val="20"/>
                <w:szCs w:val="20"/>
              </w:rPr>
              <w:t>High</w:t>
            </w:r>
          </w:p>
        </w:tc>
        <w:tc>
          <w:tcPr>
            <w:tcW w:w="1785" w:type="dxa"/>
            <w:tcMar/>
          </w:tcPr>
          <w:p w:rsidR="63EB9352" w:rsidP="6A0F007C" w:rsidRDefault="63EB9352" w14:paraId="7E8276E7" w14:textId="203429B3">
            <w:pPr>
              <w:pStyle w:val="Normal"/>
              <w:rPr>
                <w:color w:val="000000" w:themeColor="text1" w:themeTint="FF" w:themeShade="FF"/>
                <w:sz w:val="20"/>
                <w:szCs w:val="20"/>
              </w:rPr>
            </w:pPr>
            <w:r w:rsidRPr="6A0F007C" w:rsidR="63EB9352">
              <w:rPr>
                <w:color w:val="000000" w:themeColor="text1" w:themeTint="FF" w:themeShade="FF"/>
                <w:sz w:val="20"/>
                <w:szCs w:val="20"/>
              </w:rPr>
              <w:t>- Active recruitment</w:t>
            </w:r>
          </w:p>
          <w:p w:rsidR="63EB9352" w:rsidP="6A0F007C" w:rsidRDefault="63EB9352" w14:paraId="2C4CF22F" w14:textId="5DBDE421">
            <w:pPr>
              <w:pStyle w:val="Normal"/>
              <w:rPr>
                <w:color w:val="000000" w:themeColor="text1" w:themeTint="FF" w:themeShade="FF"/>
                <w:sz w:val="20"/>
                <w:szCs w:val="20"/>
              </w:rPr>
            </w:pPr>
            <w:r w:rsidRPr="6A0F007C" w:rsidR="63EB9352">
              <w:rPr>
                <w:color w:val="000000" w:themeColor="text1" w:themeTint="FF" w:themeShade="FF"/>
                <w:sz w:val="20"/>
                <w:szCs w:val="20"/>
              </w:rPr>
              <w:t>- Cross</w:t>
            </w:r>
            <w:r w:rsidRPr="6A0F007C" w:rsidR="47451A25">
              <w:rPr>
                <w:color w:val="000000" w:themeColor="text1" w:themeTint="FF" w:themeShade="FF"/>
                <w:sz w:val="20"/>
                <w:szCs w:val="20"/>
              </w:rPr>
              <w:t>-</w:t>
            </w:r>
            <w:r w:rsidRPr="6A0F007C" w:rsidR="63EB9352">
              <w:rPr>
                <w:color w:val="000000" w:themeColor="text1" w:themeTint="FF" w:themeShade="FF"/>
                <w:sz w:val="20"/>
                <w:szCs w:val="20"/>
              </w:rPr>
              <w:t>training</w:t>
            </w:r>
            <w:r w:rsidRPr="6A0F007C" w:rsidR="4B2E9247">
              <w:rPr>
                <w:color w:val="000000" w:themeColor="text1" w:themeTint="FF" w:themeShade="FF"/>
                <w:sz w:val="20"/>
                <w:szCs w:val="20"/>
              </w:rPr>
              <w:t xml:space="preserve"> staff</w:t>
            </w:r>
          </w:p>
          <w:p w:rsidR="2D9FA235" w:rsidP="6A0F007C" w:rsidRDefault="2D9FA235" w14:paraId="06D0A619" w14:textId="6DDF2A2B">
            <w:pPr>
              <w:pStyle w:val="Normal"/>
              <w:rPr>
                <w:color w:val="000000" w:themeColor="text1" w:themeTint="FF" w:themeShade="FF"/>
                <w:sz w:val="20"/>
                <w:szCs w:val="20"/>
              </w:rPr>
            </w:pPr>
            <w:r w:rsidRPr="6A0F007C" w:rsidR="2D9FA235">
              <w:rPr>
                <w:color w:val="000000" w:themeColor="text1" w:themeTint="FF" w:themeShade="FF"/>
                <w:sz w:val="20"/>
                <w:szCs w:val="20"/>
              </w:rPr>
              <w:t xml:space="preserve">- </w:t>
            </w:r>
            <w:r w:rsidRPr="6A0F007C" w:rsidR="5D770723">
              <w:rPr>
                <w:color w:val="000000" w:themeColor="text1" w:themeTint="FF" w:themeShade="FF"/>
                <w:sz w:val="20"/>
                <w:szCs w:val="20"/>
              </w:rPr>
              <w:t>Have o</w:t>
            </w:r>
            <w:r w:rsidRPr="6A0F007C" w:rsidR="2D9FA235">
              <w:rPr>
                <w:color w:val="000000" w:themeColor="text1" w:themeTint="FF" w:themeShade="FF"/>
                <w:sz w:val="20"/>
                <w:szCs w:val="20"/>
              </w:rPr>
              <w:t>n-call/part-time staff</w:t>
            </w:r>
            <w:r w:rsidRPr="6A0F007C" w:rsidR="08207858">
              <w:rPr>
                <w:color w:val="000000" w:themeColor="text1" w:themeTint="FF" w:themeShade="FF"/>
                <w:sz w:val="20"/>
                <w:szCs w:val="20"/>
              </w:rPr>
              <w:t xml:space="preserve"> to pick up slack</w:t>
            </w:r>
            <w:r w:rsidRPr="6A0F007C" w:rsidR="2D9FA235">
              <w:rPr>
                <w:color w:val="000000" w:themeColor="text1" w:themeTint="FF" w:themeShade="FF"/>
                <w:sz w:val="20"/>
                <w:szCs w:val="20"/>
              </w:rPr>
              <w:t xml:space="preserve"> </w:t>
            </w:r>
          </w:p>
          <w:p w:rsidR="2109B0D2" w:rsidP="6A0F007C" w:rsidRDefault="2109B0D2" w14:paraId="45CBF013" w14:textId="051D6FD2">
            <w:pPr>
              <w:pStyle w:val="Normal"/>
              <w:rPr>
                <w:color w:val="000000" w:themeColor="text1" w:themeTint="FF" w:themeShade="FF"/>
                <w:sz w:val="20"/>
                <w:szCs w:val="20"/>
              </w:rPr>
            </w:pPr>
            <w:r w:rsidRPr="6A0F007C" w:rsidR="2109B0D2">
              <w:rPr>
                <w:color w:val="000000" w:themeColor="text1" w:themeTint="FF" w:themeShade="FF"/>
                <w:sz w:val="20"/>
                <w:szCs w:val="20"/>
              </w:rPr>
              <w:t xml:space="preserve">- </w:t>
            </w:r>
            <w:r w:rsidRPr="6A0F007C" w:rsidR="6657455D">
              <w:rPr>
                <w:color w:val="000000" w:themeColor="text1" w:themeTint="FF" w:themeShade="FF"/>
                <w:sz w:val="20"/>
                <w:szCs w:val="20"/>
              </w:rPr>
              <w:t xml:space="preserve">Co-ordinate with </w:t>
            </w:r>
            <w:r w:rsidRPr="6A0F007C" w:rsidR="6657455D">
              <w:rPr>
                <w:color w:val="000000" w:themeColor="text1" w:themeTint="FF" w:themeShade="FF"/>
                <w:sz w:val="20"/>
                <w:szCs w:val="20"/>
              </w:rPr>
              <w:t>temp</w:t>
            </w:r>
            <w:r w:rsidRPr="6A0F007C" w:rsidR="6657455D">
              <w:rPr>
                <w:color w:val="000000" w:themeColor="text1" w:themeTint="FF" w:themeShade="FF"/>
                <w:sz w:val="20"/>
                <w:szCs w:val="20"/>
              </w:rPr>
              <w:t xml:space="preserve"> agencies</w:t>
            </w:r>
            <w:r w:rsidRPr="6A0F007C" w:rsidR="3D351A87">
              <w:rPr>
                <w:color w:val="000000" w:themeColor="text1" w:themeTint="FF" w:themeShade="FF"/>
                <w:sz w:val="20"/>
                <w:szCs w:val="20"/>
              </w:rPr>
              <w:t xml:space="preserve"> to fill key positions quickly</w:t>
            </w:r>
          </w:p>
        </w:tc>
        <w:tc>
          <w:tcPr>
            <w:tcW w:w="2010" w:type="dxa"/>
            <w:tcMar/>
          </w:tcPr>
          <w:p w:rsidR="2109B0D2" w:rsidP="6A0F007C" w:rsidRDefault="2109B0D2" w14:paraId="65DC0488" w14:textId="31F3FD45">
            <w:pPr>
              <w:pStyle w:val="Normal"/>
              <w:rPr>
                <w:color w:val="000000" w:themeColor="text1" w:themeTint="FF" w:themeShade="FF"/>
                <w:sz w:val="20"/>
                <w:szCs w:val="20"/>
              </w:rPr>
            </w:pPr>
            <w:r w:rsidRPr="6A0F007C" w:rsidR="2109B0D2">
              <w:rPr>
                <w:color w:val="000000" w:themeColor="text1" w:themeTint="FF" w:themeShade="FF"/>
                <w:sz w:val="20"/>
                <w:szCs w:val="20"/>
              </w:rPr>
              <w:t xml:space="preserve">- </w:t>
            </w:r>
            <w:r w:rsidRPr="6A0F007C" w:rsidR="2109B0D2">
              <w:rPr>
                <w:color w:val="000000" w:themeColor="text1" w:themeTint="FF" w:themeShade="FF"/>
                <w:sz w:val="20"/>
                <w:szCs w:val="20"/>
              </w:rPr>
              <w:t>Identify</w:t>
            </w:r>
            <w:r w:rsidRPr="6A0F007C" w:rsidR="2109B0D2">
              <w:rPr>
                <w:color w:val="000000" w:themeColor="text1" w:themeTint="FF" w:themeShade="FF"/>
                <w:sz w:val="20"/>
                <w:szCs w:val="20"/>
              </w:rPr>
              <w:t xml:space="preserve"> critical roles and reassign tasks</w:t>
            </w:r>
          </w:p>
          <w:p w:rsidR="2109B0D2" w:rsidP="6A0F007C" w:rsidRDefault="2109B0D2" w14:paraId="08D7EE32" w14:textId="3651834D">
            <w:pPr>
              <w:pStyle w:val="Normal"/>
              <w:rPr>
                <w:color w:val="000000" w:themeColor="text1" w:themeTint="FF" w:themeShade="FF"/>
                <w:sz w:val="20"/>
                <w:szCs w:val="20"/>
              </w:rPr>
            </w:pPr>
            <w:r w:rsidRPr="6A0F007C" w:rsidR="2109B0D2">
              <w:rPr>
                <w:color w:val="000000" w:themeColor="text1" w:themeTint="FF" w:themeShade="FF"/>
                <w:sz w:val="20"/>
                <w:szCs w:val="20"/>
              </w:rPr>
              <w:t xml:space="preserve">- Call in </w:t>
            </w:r>
            <w:r w:rsidRPr="6A0F007C" w:rsidR="2109B0D2">
              <w:rPr>
                <w:color w:val="000000" w:themeColor="text1" w:themeTint="FF" w:themeShade="FF"/>
                <w:sz w:val="20"/>
                <w:szCs w:val="20"/>
              </w:rPr>
              <w:t>assistance</w:t>
            </w:r>
            <w:r w:rsidRPr="6A0F007C" w:rsidR="2109B0D2">
              <w:rPr>
                <w:color w:val="000000" w:themeColor="text1" w:themeTint="FF" w:themeShade="FF"/>
                <w:sz w:val="20"/>
                <w:szCs w:val="20"/>
              </w:rPr>
              <w:t xml:space="preserve"> from other departments</w:t>
            </w:r>
          </w:p>
          <w:p w:rsidR="2109B0D2" w:rsidP="6A0F007C" w:rsidRDefault="2109B0D2" w14:paraId="377BBACB" w14:textId="79C687F4">
            <w:pPr>
              <w:pStyle w:val="Normal"/>
              <w:rPr>
                <w:color w:val="000000" w:themeColor="text1" w:themeTint="FF" w:themeShade="FF"/>
                <w:sz w:val="20"/>
                <w:szCs w:val="20"/>
              </w:rPr>
            </w:pPr>
            <w:r w:rsidRPr="6A0F007C" w:rsidR="2109B0D2">
              <w:rPr>
                <w:color w:val="000000" w:themeColor="text1" w:themeTint="FF" w:themeShade="FF"/>
                <w:sz w:val="20"/>
                <w:szCs w:val="20"/>
              </w:rPr>
              <w:t>- Communicate with guests about potential delays (use complimentary drinks to lessen frustrations)</w:t>
            </w:r>
          </w:p>
        </w:tc>
        <w:tc>
          <w:tcPr>
            <w:tcW w:w="1710" w:type="dxa"/>
            <w:tcMar/>
          </w:tcPr>
          <w:p w:rsidR="0BB7146F" w:rsidP="6A0F007C" w:rsidRDefault="0BB7146F" w14:paraId="337D487B" w14:textId="203B3619">
            <w:pPr>
              <w:pStyle w:val="Normal"/>
              <w:rPr>
                <w:color w:val="000000" w:themeColor="text1" w:themeTint="FF" w:themeShade="FF"/>
                <w:sz w:val="20"/>
                <w:szCs w:val="20"/>
              </w:rPr>
            </w:pPr>
            <w:r w:rsidRPr="6A0F007C" w:rsidR="0BB7146F">
              <w:rPr>
                <w:color w:val="000000" w:themeColor="text1" w:themeTint="FF" w:themeShade="FF"/>
                <w:sz w:val="20"/>
                <w:szCs w:val="20"/>
              </w:rPr>
              <w:t>F&amp;B management, HR</w:t>
            </w:r>
          </w:p>
        </w:tc>
        <w:tc>
          <w:tcPr>
            <w:tcW w:w="960" w:type="dxa"/>
            <w:tcMar/>
          </w:tcPr>
          <w:p w:rsidR="2FD8C68E" w:rsidP="6A0F007C" w:rsidRDefault="2FD8C68E" w14:paraId="127DEF5E" w14:textId="1AC4BAF4">
            <w:pPr>
              <w:pStyle w:val="Normal"/>
              <w:rPr>
                <w:color w:val="000000" w:themeColor="text1" w:themeTint="FF" w:themeShade="FF"/>
                <w:sz w:val="20"/>
                <w:szCs w:val="20"/>
              </w:rPr>
            </w:pPr>
            <w:r w:rsidRPr="6A0F007C" w:rsidR="2FD8C68E">
              <w:rPr>
                <w:color w:val="000000" w:themeColor="text1" w:themeTint="FF" w:themeShade="FF"/>
                <w:sz w:val="20"/>
                <w:szCs w:val="20"/>
              </w:rPr>
              <w:t>Low</w:t>
            </w:r>
          </w:p>
        </w:tc>
      </w:tr>
      <w:tr w:rsidR="6A0F007C" w:rsidTr="1799054F" w14:paraId="672803B2">
        <w:trPr>
          <w:trHeight w:val="300"/>
        </w:trPr>
        <w:tc>
          <w:tcPr>
            <w:tcW w:w="1560" w:type="dxa"/>
            <w:tcMar/>
          </w:tcPr>
          <w:p w:rsidR="3218CF2F" w:rsidP="6A0F007C" w:rsidRDefault="3218CF2F" w14:paraId="0B7187B3" w14:textId="336D0BC1">
            <w:pPr>
              <w:pStyle w:val="Normal"/>
              <w:rPr>
                <w:color w:val="000000" w:themeColor="text1" w:themeTint="FF" w:themeShade="FF"/>
                <w:sz w:val="20"/>
                <w:szCs w:val="20"/>
              </w:rPr>
            </w:pPr>
            <w:r w:rsidRPr="6A0F007C" w:rsidR="3218CF2F">
              <w:rPr>
                <w:color w:val="000000" w:themeColor="text1" w:themeTint="FF" w:themeShade="FF"/>
                <w:sz w:val="20"/>
                <w:szCs w:val="20"/>
              </w:rPr>
              <w:t>Equipment Failure</w:t>
            </w:r>
          </w:p>
        </w:tc>
        <w:tc>
          <w:tcPr>
            <w:tcW w:w="1335" w:type="dxa"/>
            <w:tcMar/>
          </w:tcPr>
          <w:p w:rsidR="3218CF2F" w:rsidP="6A0F007C" w:rsidRDefault="3218CF2F" w14:paraId="3D11CE42" w14:textId="7AA74C98">
            <w:pPr>
              <w:pStyle w:val="Normal"/>
              <w:rPr>
                <w:color w:val="000000" w:themeColor="text1" w:themeTint="FF" w:themeShade="FF"/>
                <w:sz w:val="20"/>
                <w:szCs w:val="20"/>
              </w:rPr>
            </w:pPr>
            <w:r w:rsidRPr="6A0F007C" w:rsidR="3218CF2F">
              <w:rPr>
                <w:color w:val="000000" w:themeColor="text1" w:themeTint="FF" w:themeShade="FF"/>
                <w:sz w:val="20"/>
                <w:szCs w:val="20"/>
              </w:rPr>
              <w:t>Low</w:t>
            </w:r>
          </w:p>
        </w:tc>
        <w:tc>
          <w:tcPr>
            <w:tcW w:w="1785" w:type="dxa"/>
            <w:tcMar/>
          </w:tcPr>
          <w:p w:rsidR="3218CF2F" w:rsidP="6A0F007C" w:rsidRDefault="3218CF2F" w14:paraId="2F1A3486" w14:textId="54D68493">
            <w:pPr>
              <w:pStyle w:val="Normal"/>
              <w:rPr>
                <w:color w:val="000000" w:themeColor="text1" w:themeTint="FF" w:themeShade="FF"/>
                <w:sz w:val="20"/>
                <w:szCs w:val="20"/>
              </w:rPr>
            </w:pPr>
            <w:r w:rsidRPr="6A0F007C" w:rsidR="3218CF2F">
              <w:rPr>
                <w:color w:val="000000" w:themeColor="text1" w:themeTint="FF" w:themeShade="FF"/>
                <w:sz w:val="20"/>
                <w:szCs w:val="20"/>
              </w:rPr>
              <w:t xml:space="preserve">- Regular scheduled </w:t>
            </w:r>
            <w:r w:rsidRPr="6A0F007C" w:rsidR="3218CF2F">
              <w:rPr>
                <w:color w:val="000000" w:themeColor="text1" w:themeTint="FF" w:themeShade="FF"/>
                <w:sz w:val="20"/>
                <w:szCs w:val="20"/>
              </w:rPr>
              <w:t>maintenance</w:t>
            </w:r>
            <w:r w:rsidRPr="6A0F007C" w:rsidR="3218CF2F">
              <w:rPr>
                <w:color w:val="000000" w:themeColor="text1" w:themeTint="FF" w:themeShade="FF"/>
                <w:sz w:val="20"/>
                <w:szCs w:val="20"/>
              </w:rPr>
              <w:t xml:space="preserve"> </w:t>
            </w:r>
          </w:p>
          <w:p w:rsidR="3218CF2F" w:rsidP="6A0F007C" w:rsidRDefault="3218CF2F" w14:paraId="5031E93F" w14:textId="0E2F0E12">
            <w:pPr>
              <w:pStyle w:val="Normal"/>
              <w:rPr>
                <w:color w:val="000000" w:themeColor="text1" w:themeTint="FF" w:themeShade="FF"/>
                <w:sz w:val="20"/>
                <w:szCs w:val="20"/>
              </w:rPr>
            </w:pPr>
            <w:r w:rsidRPr="6A0F007C" w:rsidR="3218CF2F">
              <w:rPr>
                <w:color w:val="000000" w:themeColor="text1" w:themeTint="FF" w:themeShade="FF"/>
                <w:sz w:val="20"/>
                <w:szCs w:val="20"/>
              </w:rPr>
              <w:t>- A reserve stock of critical parts</w:t>
            </w:r>
          </w:p>
          <w:p w:rsidR="3218CF2F" w:rsidP="6A0F007C" w:rsidRDefault="3218CF2F" w14:paraId="3F8DC82A" w14:textId="622B4BA2">
            <w:pPr>
              <w:pStyle w:val="Normal"/>
              <w:rPr>
                <w:color w:val="000000" w:themeColor="text1" w:themeTint="FF" w:themeShade="FF"/>
                <w:sz w:val="20"/>
                <w:szCs w:val="20"/>
              </w:rPr>
            </w:pPr>
            <w:r w:rsidRPr="6A0F007C" w:rsidR="3218CF2F">
              <w:rPr>
                <w:color w:val="000000" w:themeColor="text1" w:themeTint="FF" w:themeShade="FF"/>
                <w:sz w:val="20"/>
                <w:szCs w:val="20"/>
              </w:rPr>
              <w:t>- Staff training on basic troubleshooting</w:t>
            </w:r>
          </w:p>
          <w:p w:rsidR="3218CF2F" w:rsidP="6A0F007C" w:rsidRDefault="3218CF2F" w14:paraId="4B01F813" w14:textId="1606F316">
            <w:pPr>
              <w:pStyle w:val="Normal"/>
              <w:rPr>
                <w:color w:val="000000" w:themeColor="text1" w:themeTint="FF" w:themeShade="FF"/>
                <w:sz w:val="20"/>
                <w:szCs w:val="20"/>
              </w:rPr>
            </w:pPr>
            <w:r w:rsidRPr="6A0F007C" w:rsidR="3218CF2F">
              <w:rPr>
                <w:color w:val="000000" w:themeColor="text1" w:themeTint="FF" w:themeShade="FF"/>
                <w:sz w:val="20"/>
                <w:szCs w:val="20"/>
              </w:rPr>
              <w:t xml:space="preserve">- Alternate menu items that </w:t>
            </w:r>
            <w:r w:rsidRPr="6A0F007C" w:rsidR="3110B60E">
              <w:rPr>
                <w:color w:val="000000" w:themeColor="text1" w:themeTint="FF" w:themeShade="FF"/>
                <w:sz w:val="20"/>
                <w:szCs w:val="20"/>
              </w:rPr>
              <w:t>do not</w:t>
            </w:r>
            <w:r w:rsidRPr="6A0F007C" w:rsidR="3218CF2F">
              <w:rPr>
                <w:color w:val="000000" w:themeColor="text1" w:themeTint="FF" w:themeShade="FF"/>
                <w:sz w:val="20"/>
                <w:szCs w:val="20"/>
              </w:rPr>
              <w:t xml:space="preserve"> require the equipment</w:t>
            </w:r>
          </w:p>
        </w:tc>
        <w:tc>
          <w:tcPr>
            <w:tcW w:w="2010" w:type="dxa"/>
            <w:tcMar/>
          </w:tcPr>
          <w:p w:rsidR="3218CF2F" w:rsidP="6A0F007C" w:rsidRDefault="3218CF2F" w14:paraId="0C56A6AF" w14:textId="18A5B4DA">
            <w:pPr>
              <w:pStyle w:val="Normal"/>
              <w:rPr>
                <w:color w:val="000000" w:themeColor="text1" w:themeTint="FF" w:themeShade="FF"/>
                <w:sz w:val="20"/>
                <w:szCs w:val="20"/>
              </w:rPr>
            </w:pPr>
            <w:r w:rsidRPr="6A0F007C" w:rsidR="3218CF2F">
              <w:rPr>
                <w:color w:val="000000" w:themeColor="text1" w:themeTint="FF" w:themeShade="FF"/>
                <w:sz w:val="20"/>
                <w:szCs w:val="20"/>
              </w:rPr>
              <w:t>- Adapt menu to the missing equipment</w:t>
            </w:r>
          </w:p>
          <w:p w:rsidR="3218CF2F" w:rsidP="6A0F007C" w:rsidRDefault="3218CF2F" w14:paraId="6694BDD3" w14:textId="481F66D6">
            <w:pPr>
              <w:pStyle w:val="Normal"/>
              <w:rPr>
                <w:color w:val="000000" w:themeColor="text1" w:themeTint="FF" w:themeShade="FF"/>
                <w:sz w:val="20"/>
                <w:szCs w:val="20"/>
              </w:rPr>
            </w:pPr>
            <w:r w:rsidRPr="6A0F007C" w:rsidR="3218CF2F">
              <w:rPr>
                <w:color w:val="000000" w:themeColor="text1" w:themeTint="FF" w:themeShade="FF"/>
                <w:sz w:val="20"/>
                <w:szCs w:val="20"/>
              </w:rPr>
              <w:t>- Contact maintenance</w:t>
            </w:r>
          </w:p>
          <w:p w:rsidR="3218CF2F" w:rsidP="6A0F007C" w:rsidRDefault="3218CF2F" w14:paraId="2F94EAF3" w14:textId="634DDC84">
            <w:pPr>
              <w:pStyle w:val="Normal"/>
              <w:rPr>
                <w:color w:val="000000" w:themeColor="text1" w:themeTint="FF" w:themeShade="FF"/>
                <w:sz w:val="20"/>
                <w:szCs w:val="20"/>
              </w:rPr>
            </w:pPr>
            <w:r w:rsidRPr="6A0F007C" w:rsidR="3218CF2F">
              <w:rPr>
                <w:color w:val="000000" w:themeColor="text1" w:themeTint="FF" w:themeShade="FF"/>
                <w:sz w:val="20"/>
                <w:szCs w:val="20"/>
              </w:rPr>
              <w:t>- Arrange for temporary rental equipment</w:t>
            </w:r>
          </w:p>
          <w:p w:rsidR="3218CF2F" w:rsidP="6A0F007C" w:rsidRDefault="3218CF2F" w14:paraId="63F52AE7" w14:textId="405A6B46">
            <w:pPr>
              <w:pStyle w:val="Normal"/>
              <w:rPr>
                <w:color w:val="000000" w:themeColor="text1" w:themeTint="FF" w:themeShade="FF"/>
                <w:sz w:val="20"/>
                <w:szCs w:val="20"/>
              </w:rPr>
            </w:pPr>
            <w:r w:rsidRPr="6A0F007C" w:rsidR="3218CF2F">
              <w:rPr>
                <w:color w:val="000000" w:themeColor="text1" w:themeTint="FF" w:themeShade="FF"/>
                <w:sz w:val="20"/>
                <w:szCs w:val="20"/>
              </w:rPr>
              <w:t>- Communicate with the kitchen/bar staff</w:t>
            </w:r>
          </w:p>
          <w:p w:rsidR="3218CF2F" w:rsidP="6A0F007C" w:rsidRDefault="3218CF2F" w14:paraId="7605D3C4" w14:textId="4560B987">
            <w:pPr>
              <w:pStyle w:val="Normal"/>
              <w:rPr>
                <w:color w:val="000000" w:themeColor="text1" w:themeTint="FF" w:themeShade="FF"/>
                <w:sz w:val="20"/>
                <w:szCs w:val="20"/>
              </w:rPr>
            </w:pPr>
            <w:r w:rsidRPr="6A0F007C" w:rsidR="3218CF2F">
              <w:rPr>
                <w:color w:val="000000" w:themeColor="text1" w:themeTint="FF" w:themeShade="FF"/>
                <w:sz w:val="20"/>
                <w:szCs w:val="20"/>
              </w:rPr>
              <w:t>- Inform guests of menu changes if necessary</w:t>
            </w:r>
          </w:p>
        </w:tc>
        <w:tc>
          <w:tcPr>
            <w:tcW w:w="1710" w:type="dxa"/>
            <w:tcMar/>
          </w:tcPr>
          <w:p w:rsidR="3218CF2F" w:rsidP="6A0F007C" w:rsidRDefault="3218CF2F" w14:paraId="1A7F26EC" w14:textId="32AC6AA7">
            <w:pPr>
              <w:pStyle w:val="Normal"/>
              <w:rPr>
                <w:color w:val="000000" w:themeColor="text1" w:themeTint="FF" w:themeShade="FF"/>
                <w:sz w:val="20"/>
                <w:szCs w:val="20"/>
              </w:rPr>
            </w:pPr>
            <w:r w:rsidRPr="6A0F007C" w:rsidR="3218CF2F">
              <w:rPr>
                <w:color w:val="000000" w:themeColor="text1" w:themeTint="FF" w:themeShade="FF"/>
                <w:sz w:val="20"/>
                <w:szCs w:val="20"/>
              </w:rPr>
              <w:t>F&amp;B management, Maintenance, Finance</w:t>
            </w:r>
          </w:p>
        </w:tc>
        <w:tc>
          <w:tcPr>
            <w:tcW w:w="960" w:type="dxa"/>
            <w:tcMar/>
          </w:tcPr>
          <w:p w:rsidR="4A3479B8" w:rsidP="6A0F007C" w:rsidRDefault="4A3479B8" w14:paraId="6E56D3CD" w14:textId="1CF96ED2">
            <w:pPr>
              <w:pStyle w:val="Normal"/>
              <w:rPr>
                <w:color w:val="000000" w:themeColor="text1" w:themeTint="FF" w:themeShade="FF"/>
                <w:sz w:val="20"/>
                <w:szCs w:val="20"/>
              </w:rPr>
            </w:pPr>
            <w:r w:rsidRPr="6A0F007C" w:rsidR="4A3479B8">
              <w:rPr>
                <w:color w:val="000000" w:themeColor="text1" w:themeTint="FF" w:themeShade="FF"/>
                <w:sz w:val="20"/>
                <w:szCs w:val="20"/>
              </w:rPr>
              <w:t>Medium</w:t>
            </w:r>
          </w:p>
        </w:tc>
      </w:tr>
      <w:tr w:rsidR="6A0F007C" w:rsidTr="1799054F" w14:paraId="61B6CB88">
        <w:trPr>
          <w:trHeight w:val="300"/>
        </w:trPr>
        <w:tc>
          <w:tcPr>
            <w:tcW w:w="1560" w:type="dxa"/>
            <w:tcMar/>
          </w:tcPr>
          <w:p w:rsidR="3218CF2F" w:rsidP="6A0F007C" w:rsidRDefault="3218CF2F" w14:paraId="73F681EE" w14:textId="57EA1FDC">
            <w:pPr>
              <w:pStyle w:val="Normal"/>
              <w:rPr>
                <w:color w:val="000000" w:themeColor="text1" w:themeTint="FF" w:themeShade="FF"/>
                <w:sz w:val="20"/>
                <w:szCs w:val="20"/>
              </w:rPr>
            </w:pPr>
            <w:r w:rsidRPr="6A0F007C" w:rsidR="3218CF2F">
              <w:rPr>
                <w:color w:val="000000" w:themeColor="text1" w:themeTint="FF" w:themeShade="FF"/>
                <w:sz w:val="20"/>
                <w:szCs w:val="20"/>
              </w:rPr>
              <w:t>Supply Issues</w:t>
            </w:r>
          </w:p>
        </w:tc>
        <w:tc>
          <w:tcPr>
            <w:tcW w:w="1335" w:type="dxa"/>
            <w:tcMar/>
          </w:tcPr>
          <w:p w:rsidR="56593644" w:rsidP="6A0F007C" w:rsidRDefault="56593644" w14:paraId="3E5277B2" w14:textId="22C5DA6E">
            <w:pPr>
              <w:pStyle w:val="Normal"/>
              <w:suppressLineNumbers w:val="0"/>
              <w:bidi w:val="0"/>
              <w:spacing w:before="0" w:beforeAutospacing="off" w:after="0" w:afterAutospacing="off" w:line="240" w:lineRule="auto"/>
              <w:ind w:left="0" w:right="0"/>
              <w:jc w:val="left"/>
            </w:pPr>
            <w:r w:rsidRPr="6A0F007C" w:rsidR="56593644">
              <w:rPr>
                <w:color w:val="000000" w:themeColor="text1" w:themeTint="FF" w:themeShade="FF"/>
                <w:sz w:val="20"/>
                <w:szCs w:val="20"/>
              </w:rPr>
              <w:t>Medium</w:t>
            </w:r>
          </w:p>
        </w:tc>
        <w:tc>
          <w:tcPr>
            <w:tcW w:w="1785" w:type="dxa"/>
            <w:tcMar/>
          </w:tcPr>
          <w:p w:rsidR="3218CF2F" w:rsidP="6A0F007C" w:rsidRDefault="3218CF2F" w14:paraId="6E284399" w14:textId="2A8DC5A3">
            <w:pPr>
              <w:pStyle w:val="Normal"/>
              <w:rPr>
                <w:color w:val="000000" w:themeColor="text1" w:themeTint="FF" w:themeShade="FF"/>
                <w:sz w:val="20"/>
                <w:szCs w:val="20"/>
              </w:rPr>
            </w:pPr>
            <w:r w:rsidRPr="6A0F007C" w:rsidR="3218CF2F">
              <w:rPr>
                <w:color w:val="000000" w:themeColor="text1" w:themeTint="FF" w:themeShade="FF"/>
                <w:sz w:val="20"/>
                <w:szCs w:val="20"/>
              </w:rPr>
              <w:t>- Multiple supplier relationships and back-ups</w:t>
            </w:r>
          </w:p>
          <w:p w:rsidR="3218CF2F" w:rsidP="6A0F007C" w:rsidRDefault="3218CF2F" w14:paraId="117DC8F6" w14:textId="0CCB2700">
            <w:pPr>
              <w:pStyle w:val="Normal"/>
              <w:rPr>
                <w:color w:val="000000" w:themeColor="text1" w:themeTint="FF" w:themeShade="FF"/>
                <w:sz w:val="20"/>
                <w:szCs w:val="20"/>
              </w:rPr>
            </w:pPr>
            <w:r w:rsidRPr="6A0F007C" w:rsidR="3218CF2F">
              <w:rPr>
                <w:color w:val="000000" w:themeColor="text1" w:themeTint="FF" w:themeShade="FF"/>
                <w:sz w:val="20"/>
                <w:szCs w:val="20"/>
              </w:rPr>
              <w:t xml:space="preserve">- Rigorous inventory management </w:t>
            </w:r>
          </w:p>
          <w:p w:rsidR="3218CF2F" w:rsidP="6A0F007C" w:rsidRDefault="3218CF2F" w14:paraId="55A0DF4D" w14:textId="4A4D36A1">
            <w:pPr>
              <w:pStyle w:val="Normal"/>
              <w:rPr>
                <w:color w:val="000000" w:themeColor="text1" w:themeTint="FF" w:themeShade="FF"/>
                <w:sz w:val="20"/>
                <w:szCs w:val="20"/>
              </w:rPr>
            </w:pPr>
            <w:r w:rsidRPr="6A0F007C" w:rsidR="3218CF2F">
              <w:rPr>
                <w:color w:val="000000" w:themeColor="text1" w:themeTint="FF" w:themeShade="FF"/>
                <w:sz w:val="20"/>
                <w:szCs w:val="20"/>
              </w:rPr>
              <w:t xml:space="preserve">- Supplier performance </w:t>
            </w:r>
            <w:r w:rsidRPr="6A0F007C" w:rsidR="3218CF2F">
              <w:rPr>
                <w:color w:val="000000" w:themeColor="text1" w:themeTint="FF" w:themeShade="FF"/>
                <w:sz w:val="20"/>
                <w:szCs w:val="20"/>
              </w:rPr>
              <w:t>reviewal</w:t>
            </w:r>
          </w:p>
          <w:p w:rsidR="3218CF2F" w:rsidP="6A0F007C" w:rsidRDefault="3218CF2F" w14:paraId="1ABCD861" w14:textId="0D6D5201">
            <w:pPr>
              <w:pStyle w:val="Normal"/>
              <w:rPr>
                <w:color w:val="000000" w:themeColor="text1" w:themeTint="FF" w:themeShade="FF"/>
                <w:sz w:val="20"/>
                <w:szCs w:val="20"/>
              </w:rPr>
            </w:pPr>
            <w:r w:rsidRPr="6A0F007C" w:rsidR="3218CF2F">
              <w:rPr>
                <w:color w:val="000000" w:themeColor="text1" w:themeTint="FF" w:themeShade="FF"/>
                <w:sz w:val="20"/>
                <w:szCs w:val="20"/>
              </w:rPr>
              <w:t>- Alternate menu items adjusting for missing ingredients</w:t>
            </w:r>
          </w:p>
        </w:tc>
        <w:tc>
          <w:tcPr>
            <w:tcW w:w="2010" w:type="dxa"/>
            <w:tcMar/>
          </w:tcPr>
          <w:p w:rsidR="3218CF2F" w:rsidP="6A0F007C" w:rsidRDefault="3218CF2F" w14:paraId="4F184C72" w14:textId="47805CC2">
            <w:pPr>
              <w:pStyle w:val="Normal"/>
              <w:rPr>
                <w:color w:val="000000" w:themeColor="text1" w:themeTint="FF" w:themeShade="FF"/>
                <w:sz w:val="20"/>
                <w:szCs w:val="20"/>
              </w:rPr>
            </w:pPr>
            <w:r w:rsidRPr="6A0F007C" w:rsidR="3218CF2F">
              <w:rPr>
                <w:color w:val="000000" w:themeColor="text1" w:themeTint="FF" w:themeShade="FF"/>
                <w:sz w:val="20"/>
                <w:szCs w:val="20"/>
              </w:rPr>
              <w:t>- Assess the impact on the menu</w:t>
            </w:r>
          </w:p>
          <w:p w:rsidR="3218CF2F" w:rsidP="6A0F007C" w:rsidRDefault="3218CF2F" w14:paraId="2221D7F5" w14:textId="69EE0672">
            <w:pPr>
              <w:pStyle w:val="Normal"/>
              <w:rPr>
                <w:color w:val="000000" w:themeColor="text1" w:themeTint="FF" w:themeShade="FF"/>
                <w:sz w:val="20"/>
                <w:szCs w:val="20"/>
              </w:rPr>
            </w:pPr>
            <w:r w:rsidRPr="6A0F007C" w:rsidR="3218CF2F">
              <w:rPr>
                <w:color w:val="000000" w:themeColor="text1" w:themeTint="FF" w:themeShade="FF"/>
                <w:sz w:val="20"/>
                <w:szCs w:val="20"/>
              </w:rPr>
              <w:t xml:space="preserve">- Communicate </w:t>
            </w:r>
            <w:r w:rsidRPr="6A0F007C" w:rsidR="3218CF2F">
              <w:rPr>
                <w:color w:val="000000" w:themeColor="text1" w:themeTint="FF" w:themeShade="FF"/>
                <w:sz w:val="20"/>
                <w:szCs w:val="20"/>
              </w:rPr>
              <w:t>with the</w:t>
            </w:r>
            <w:r w:rsidRPr="6A0F007C" w:rsidR="3218CF2F">
              <w:rPr>
                <w:color w:val="000000" w:themeColor="text1" w:themeTint="FF" w:themeShade="FF"/>
                <w:sz w:val="20"/>
                <w:szCs w:val="20"/>
              </w:rPr>
              <w:t xml:space="preserve"> supplier on the issue and </w:t>
            </w:r>
            <w:r w:rsidRPr="6A0F007C" w:rsidR="3218CF2F">
              <w:rPr>
                <w:color w:val="000000" w:themeColor="text1" w:themeTint="FF" w:themeShade="FF"/>
                <w:sz w:val="20"/>
                <w:szCs w:val="20"/>
              </w:rPr>
              <w:t>time frame</w:t>
            </w:r>
          </w:p>
          <w:p w:rsidR="3218CF2F" w:rsidP="6A0F007C" w:rsidRDefault="3218CF2F" w14:paraId="6CFD08B4" w14:textId="5D6934CB">
            <w:pPr>
              <w:pStyle w:val="Normal"/>
              <w:rPr>
                <w:color w:val="000000" w:themeColor="text1" w:themeTint="FF" w:themeShade="FF"/>
                <w:sz w:val="20"/>
                <w:szCs w:val="20"/>
              </w:rPr>
            </w:pPr>
            <w:r w:rsidRPr="6A0F007C" w:rsidR="3218CF2F">
              <w:rPr>
                <w:color w:val="000000" w:themeColor="text1" w:themeTint="FF" w:themeShade="FF"/>
                <w:sz w:val="20"/>
                <w:szCs w:val="20"/>
              </w:rPr>
              <w:t>- Source ingredients from elsewhere</w:t>
            </w:r>
          </w:p>
          <w:p w:rsidR="3218CF2F" w:rsidP="6A0F007C" w:rsidRDefault="3218CF2F" w14:paraId="323052C2" w14:textId="171A51FD">
            <w:pPr>
              <w:pStyle w:val="Normal"/>
              <w:rPr>
                <w:color w:val="000000" w:themeColor="text1" w:themeTint="FF" w:themeShade="FF"/>
                <w:sz w:val="20"/>
                <w:szCs w:val="20"/>
              </w:rPr>
            </w:pPr>
            <w:r w:rsidRPr="6A0F007C" w:rsidR="3218CF2F">
              <w:rPr>
                <w:color w:val="000000" w:themeColor="text1" w:themeTint="FF" w:themeShade="FF"/>
                <w:sz w:val="20"/>
                <w:szCs w:val="20"/>
              </w:rPr>
              <w:t>- Adjust menu or offer substitutions</w:t>
            </w:r>
          </w:p>
          <w:p w:rsidR="3218CF2F" w:rsidP="6A0F007C" w:rsidRDefault="3218CF2F" w14:paraId="6B994BA8" w14:textId="0333545A">
            <w:pPr>
              <w:pStyle w:val="Normal"/>
              <w:rPr>
                <w:color w:val="000000" w:themeColor="text1" w:themeTint="FF" w:themeShade="FF"/>
                <w:sz w:val="20"/>
                <w:szCs w:val="20"/>
              </w:rPr>
            </w:pPr>
            <w:r w:rsidRPr="6A0F007C" w:rsidR="3218CF2F">
              <w:rPr>
                <w:color w:val="000000" w:themeColor="text1" w:themeTint="FF" w:themeShade="FF"/>
                <w:sz w:val="20"/>
                <w:szCs w:val="20"/>
              </w:rPr>
              <w:t>- Communicate with kitchen and service staff</w:t>
            </w:r>
          </w:p>
        </w:tc>
        <w:tc>
          <w:tcPr>
            <w:tcW w:w="1710" w:type="dxa"/>
            <w:tcMar/>
          </w:tcPr>
          <w:p w:rsidR="3218CF2F" w:rsidP="6A0F007C" w:rsidRDefault="3218CF2F" w14:paraId="7F2C15B6" w14:textId="73A48B02">
            <w:pPr>
              <w:pStyle w:val="Normal"/>
              <w:rPr>
                <w:color w:val="000000" w:themeColor="text1" w:themeTint="FF" w:themeShade="FF"/>
                <w:sz w:val="20"/>
                <w:szCs w:val="20"/>
              </w:rPr>
            </w:pPr>
            <w:r w:rsidRPr="6A0F007C" w:rsidR="3218CF2F">
              <w:rPr>
                <w:color w:val="000000" w:themeColor="text1" w:themeTint="FF" w:themeShade="FF"/>
                <w:sz w:val="20"/>
                <w:szCs w:val="20"/>
              </w:rPr>
              <w:t>F&amp;B management, Supply chain management, Finance</w:t>
            </w:r>
          </w:p>
        </w:tc>
        <w:tc>
          <w:tcPr>
            <w:tcW w:w="960" w:type="dxa"/>
            <w:tcMar/>
          </w:tcPr>
          <w:p w:rsidR="3218CF2F" w:rsidP="6A0F007C" w:rsidRDefault="3218CF2F" w14:paraId="64F734AF" w14:textId="2AAFB98E">
            <w:pPr>
              <w:pStyle w:val="Normal"/>
              <w:rPr>
                <w:color w:val="000000" w:themeColor="text1" w:themeTint="FF" w:themeShade="FF"/>
                <w:sz w:val="20"/>
                <w:szCs w:val="20"/>
              </w:rPr>
            </w:pPr>
            <w:r w:rsidRPr="6A0F007C" w:rsidR="3218CF2F">
              <w:rPr>
                <w:color w:val="000000" w:themeColor="text1" w:themeTint="FF" w:themeShade="FF"/>
                <w:sz w:val="20"/>
                <w:szCs w:val="20"/>
              </w:rPr>
              <w:t>Medium</w:t>
            </w:r>
          </w:p>
        </w:tc>
      </w:tr>
      <w:tr w:rsidR="6A0F007C" w:rsidTr="1799054F" w14:paraId="58BDA9B4">
        <w:trPr>
          <w:trHeight w:val="300"/>
        </w:trPr>
        <w:tc>
          <w:tcPr>
            <w:tcW w:w="1560" w:type="dxa"/>
            <w:tcMar/>
          </w:tcPr>
          <w:p w:rsidR="3218CF2F" w:rsidP="6A0F007C" w:rsidRDefault="3218CF2F" w14:paraId="03E152BF" w14:textId="19A68F7E">
            <w:pPr>
              <w:pStyle w:val="Normal"/>
              <w:rPr>
                <w:color w:val="000000" w:themeColor="text1" w:themeTint="FF" w:themeShade="FF"/>
                <w:sz w:val="20"/>
                <w:szCs w:val="20"/>
              </w:rPr>
            </w:pPr>
            <w:r w:rsidRPr="6A0F007C" w:rsidR="3218CF2F">
              <w:rPr>
                <w:color w:val="000000" w:themeColor="text1" w:themeTint="FF" w:themeShade="FF"/>
                <w:sz w:val="20"/>
                <w:szCs w:val="20"/>
              </w:rPr>
              <w:t>Food Safety Incident</w:t>
            </w:r>
          </w:p>
        </w:tc>
        <w:tc>
          <w:tcPr>
            <w:tcW w:w="1335" w:type="dxa"/>
            <w:tcMar/>
          </w:tcPr>
          <w:p w:rsidR="3218CF2F" w:rsidP="6A0F007C" w:rsidRDefault="3218CF2F" w14:paraId="14CF4ED4" w14:textId="7AA9C1A4">
            <w:pPr>
              <w:pStyle w:val="Normal"/>
              <w:rPr>
                <w:color w:val="000000" w:themeColor="text1" w:themeTint="FF" w:themeShade="FF"/>
                <w:sz w:val="20"/>
                <w:szCs w:val="20"/>
              </w:rPr>
            </w:pPr>
            <w:r w:rsidRPr="6A0F007C" w:rsidR="3218CF2F">
              <w:rPr>
                <w:color w:val="000000" w:themeColor="text1" w:themeTint="FF" w:themeShade="FF"/>
                <w:sz w:val="20"/>
                <w:szCs w:val="20"/>
              </w:rPr>
              <w:t>Medium</w:t>
            </w:r>
          </w:p>
        </w:tc>
        <w:tc>
          <w:tcPr>
            <w:tcW w:w="1785" w:type="dxa"/>
            <w:tcMar/>
          </w:tcPr>
          <w:p w:rsidR="70267DAA" w:rsidP="6A0F007C" w:rsidRDefault="70267DAA" w14:paraId="03E47A0A" w14:textId="1DCEA2C5">
            <w:pPr>
              <w:pStyle w:val="Normal"/>
              <w:rPr>
                <w:color w:val="000000" w:themeColor="text1" w:themeTint="FF" w:themeShade="FF"/>
                <w:sz w:val="20"/>
                <w:szCs w:val="20"/>
              </w:rPr>
            </w:pPr>
            <w:r w:rsidRPr="6A0F007C" w:rsidR="70267DAA">
              <w:rPr>
                <w:color w:val="000000" w:themeColor="text1" w:themeTint="FF" w:themeShade="FF"/>
                <w:sz w:val="20"/>
                <w:szCs w:val="20"/>
              </w:rPr>
              <w:t xml:space="preserve">- Food safety and </w:t>
            </w:r>
            <w:r w:rsidRPr="6A0F007C" w:rsidR="70267DAA">
              <w:rPr>
                <w:color w:val="000000" w:themeColor="text1" w:themeTint="FF" w:themeShade="FF"/>
                <w:sz w:val="20"/>
                <w:szCs w:val="20"/>
              </w:rPr>
              <w:t>hygiene</w:t>
            </w:r>
            <w:r w:rsidRPr="6A0F007C" w:rsidR="70267DAA">
              <w:rPr>
                <w:color w:val="000000" w:themeColor="text1" w:themeTint="FF" w:themeShade="FF"/>
                <w:sz w:val="20"/>
                <w:szCs w:val="20"/>
              </w:rPr>
              <w:t xml:space="preserve"> training</w:t>
            </w:r>
          </w:p>
          <w:p w:rsidR="70267DAA" w:rsidP="6A0F007C" w:rsidRDefault="70267DAA" w14:paraId="2EE09EED" w14:textId="7D27D102">
            <w:pPr>
              <w:pStyle w:val="Normal"/>
              <w:rPr>
                <w:color w:val="000000" w:themeColor="text1" w:themeTint="FF" w:themeShade="FF"/>
                <w:sz w:val="20"/>
                <w:szCs w:val="20"/>
              </w:rPr>
            </w:pPr>
            <w:r w:rsidRPr="6A0F007C" w:rsidR="70267DAA">
              <w:rPr>
                <w:color w:val="000000" w:themeColor="text1" w:themeTint="FF" w:themeShade="FF"/>
                <w:sz w:val="20"/>
                <w:szCs w:val="20"/>
              </w:rPr>
              <w:t>- Regular internal audits for compliance</w:t>
            </w:r>
          </w:p>
          <w:p w:rsidR="70267DAA" w:rsidP="6A0F007C" w:rsidRDefault="70267DAA" w14:paraId="45266417" w14:textId="0BC0FE77">
            <w:pPr>
              <w:pStyle w:val="Normal"/>
              <w:rPr>
                <w:color w:val="000000" w:themeColor="text1" w:themeTint="FF" w:themeShade="FF"/>
                <w:sz w:val="20"/>
                <w:szCs w:val="20"/>
              </w:rPr>
            </w:pPr>
            <w:r w:rsidRPr="6A0F007C" w:rsidR="70267DAA">
              <w:rPr>
                <w:color w:val="000000" w:themeColor="text1" w:themeTint="FF" w:themeShade="FF"/>
                <w:sz w:val="20"/>
                <w:szCs w:val="20"/>
              </w:rPr>
              <w:t>- Clear food safety incident response plans</w:t>
            </w:r>
          </w:p>
        </w:tc>
        <w:tc>
          <w:tcPr>
            <w:tcW w:w="2010" w:type="dxa"/>
            <w:tcMar/>
          </w:tcPr>
          <w:p w:rsidR="70267DAA" w:rsidP="6A0F007C" w:rsidRDefault="70267DAA" w14:paraId="7FD6CEAE" w14:textId="500012A1">
            <w:pPr>
              <w:pStyle w:val="Normal"/>
              <w:rPr>
                <w:color w:val="000000" w:themeColor="text1" w:themeTint="FF" w:themeShade="FF"/>
                <w:sz w:val="20"/>
                <w:szCs w:val="20"/>
              </w:rPr>
            </w:pPr>
            <w:r w:rsidRPr="6A0F007C" w:rsidR="70267DAA">
              <w:rPr>
                <w:color w:val="000000" w:themeColor="text1" w:themeTint="FF" w:themeShade="FF"/>
                <w:sz w:val="20"/>
                <w:szCs w:val="20"/>
              </w:rPr>
              <w:t>- Remove/isolate the affected product/area</w:t>
            </w:r>
          </w:p>
          <w:p w:rsidR="70267DAA" w:rsidP="6A0F007C" w:rsidRDefault="70267DAA" w14:paraId="211D81BB" w14:textId="08BC29F1">
            <w:pPr>
              <w:pStyle w:val="Normal"/>
              <w:rPr>
                <w:color w:val="000000" w:themeColor="text1" w:themeTint="FF" w:themeShade="FF"/>
                <w:sz w:val="20"/>
                <w:szCs w:val="20"/>
              </w:rPr>
            </w:pPr>
            <w:r w:rsidRPr="6A0F007C" w:rsidR="70267DAA">
              <w:rPr>
                <w:color w:val="000000" w:themeColor="text1" w:themeTint="FF" w:themeShade="FF"/>
                <w:sz w:val="20"/>
                <w:szCs w:val="20"/>
              </w:rPr>
              <w:t xml:space="preserve">- Follow established safety </w:t>
            </w:r>
            <w:r w:rsidRPr="6A0F007C" w:rsidR="70267DAA">
              <w:rPr>
                <w:color w:val="000000" w:themeColor="text1" w:themeTint="FF" w:themeShade="FF"/>
                <w:sz w:val="20"/>
                <w:szCs w:val="20"/>
              </w:rPr>
              <w:t>protocols</w:t>
            </w:r>
          </w:p>
          <w:p w:rsidR="70267DAA" w:rsidP="6A0F007C" w:rsidRDefault="70267DAA" w14:paraId="3B7C3AC6" w14:textId="4669BF62">
            <w:pPr>
              <w:pStyle w:val="Normal"/>
              <w:rPr>
                <w:color w:val="000000" w:themeColor="text1" w:themeTint="FF" w:themeShade="FF"/>
                <w:sz w:val="20"/>
                <w:szCs w:val="20"/>
              </w:rPr>
            </w:pPr>
            <w:r w:rsidRPr="6A0F007C" w:rsidR="70267DAA">
              <w:rPr>
                <w:color w:val="000000" w:themeColor="text1" w:themeTint="FF" w:themeShade="FF"/>
                <w:sz w:val="20"/>
                <w:szCs w:val="20"/>
              </w:rPr>
              <w:t>- Contact relevant authorities and management</w:t>
            </w:r>
          </w:p>
          <w:p w:rsidR="70267DAA" w:rsidP="6A0F007C" w:rsidRDefault="70267DAA" w14:paraId="7D03B647" w14:textId="6F37D68D">
            <w:pPr>
              <w:pStyle w:val="Normal"/>
              <w:rPr>
                <w:color w:val="000000" w:themeColor="text1" w:themeTint="FF" w:themeShade="FF"/>
                <w:sz w:val="20"/>
                <w:szCs w:val="20"/>
              </w:rPr>
            </w:pPr>
            <w:r w:rsidRPr="6A0F007C" w:rsidR="70267DAA">
              <w:rPr>
                <w:color w:val="000000" w:themeColor="text1" w:themeTint="FF" w:themeShade="FF"/>
                <w:sz w:val="20"/>
                <w:szCs w:val="20"/>
              </w:rPr>
              <w:t>- Document everything</w:t>
            </w:r>
          </w:p>
          <w:p w:rsidR="70267DAA" w:rsidP="6A0F007C" w:rsidRDefault="70267DAA" w14:paraId="192CDC5A" w14:textId="220F7AC8">
            <w:pPr>
              <w:pStyle w:val="Normal"/>
              <w:rPr>
                <w:color w:val="000000" w:themeColor="text1" w:themeTint="FF" w:themeShade="FF"/>
                <w:sz w:val="20"/>
                <w:szCs w:val="20"/>
              </w:rPr>
            </w:pPr>
            <w:r w:rsidRPr="6A0F007C" w:rsidR="70267DAA">
              <w:rPr>
                <w:color w:val="000000" w:themeColor="text1" w:themeTint="FF" w:themeShade="FF"/>
                <w:sz w:val="20"/>
                <w:szCs w:val="20"/>
              </w:rPr>
              <w:t>- Implement corrective actions</w:t>
            </w:r>
          </w:p>
          <w:p w:rsidR="70267DAA" w:rsidP="6A0F007C" w:rsidRDefault="70267DAA" w14:paraId="3B5D7916" w14:textId="1518DF25">
            <w:pPr>
              <w:pStyle w:val="Normal"/>
              <w:rPr>
                <w:color w:val="000000" w:themeColor="text1" w:themeTint="FF" w:themeShade="FF"/>
                <w:sz w:val="20"/>
                <w:szCs w:val="20"/>
              </w:rPr>
            </w:pPr>
            <w:r w:rsidRPr="6A0F007C" w:rsidR="70267DAA">
              <w:rPr>
                <w:color w:val="000000" w:themeColor="text1" w:themeTint="FF" w:themeShade="FF"/>
                <w:sz w:val="20"/>
                <w:szCs w:val="20"/>
              </w:rPr>
              <w:t>- Communicate with staff and guests who may be affected</w:t>
            </w:r>
          </w:p>
          <w:p w:rsidR="70267DAA" w:rsidP="6A0F007C" w:rsidRDefault="70267DAA" w14:paraId="48388ED4" w14:textId="56786C16">
            <w:pPr>
              <w:pStyle w:val="Normal"/>
              <w:rPr>
                <w:color w:val="000000" w:themeColor="text1" w:themeTint="FF" w:themeShade="FF"/>
                <w:sz w:val="20"/>
                <w:szCs w:val="20"/>
              </w:rPr>
            </w:pPr>
            <w:r w:rsidRPr="6A0F007C" w:rsidR="70267DAA">
              <w:rPr>
                <w:color w:val="000000" w:themeColor="text1" w:themeTint="FF" w:themeShade="FF"/>
                <w:sz w:val="20"/>
                <w:szCs w:val="20"/>
              </w:rPr>
              <w:t>- Prepare public statement if necessary</w:t>
            </w:r>
          </w:p>
        </w:tc>
        <w:tc>
          <w:tcPr>
            <w:tcW w:w="1710" w:type="dxa"/>
            <w:tcMar/>
          </w:tcPr>
          <w:p w:rsidR="70267DAA" w:rsidP="6A0F007C" w:rsidRDefault="70267DAA" w14:paraId="0AE3A5E4" w14:textId="1FA1C0E9">
            <w:pPr>
              <w:pStyle w:val="Normal"/>
              <w:rPr>
                <w:color w:val="000000" w:themeColor="text1" w:themeTint="FF" w:themeShade="FF"/>
                <w:sz w:val="20"/>
                <w:szCs w:val="20"/>
              </w:rPr>
            </w:pPr>
            <w:r w:rsidRPr="6A0F007C" w:rsidR="70267DAA">
              <w:rPr>
                <w:color w:val="000000" w:themeColor="text1" w:themeTint="FF" w:themeShade="FF"/>
                <w:sz w:val="20"/>
                <w:szCs w:val="20"/>
              </w:rPr>
              <w:t>F&amp;B Management, Health &amp; Safety, Legal</w:t>
            </w:r>
          </w:p>
        </w:tc>
        <w:tc>
          <w:tcPr>
            <w:tcW w:w="960" w:type="dxa"/>
            <w:tcMar/>
          </w:tcPr>
          <w:p w:rsidR="70267DAA" w:rsidP="6A0F007C" w:rsidRDefault="70267DAA" w14:paraId="1CE2AA08" w14:textId="1B229E01">
            <w:pPr>
              <w:pStyle w:val="Normal"/>
              <w:rPr>
                <w:color w:val="000000" w:themeColor="text1" w:themeTint="FF" w:themeShade="FF"/>
                <w:sz w:val="20"/>
                <w:szCs w:val="20"/>
              </w:rPr>
            </w:pPr>
            <w:r w:rsidRPr="6A0F007C" w:rsidR="70267DAA">
              <w:rPr>
                <w:color w:val="000000" w:themeColor="text1" w:themeTint="FF" w:themeShade="FF"/>
                <w:sz w:val="20"/>
                <w:szCs w:val="20"/>
              </w:rPr>
              <w:t>High</w:t>
            </w:r>
          </w:p>
        </w:tc>
      </w:tr>
      <w:tr w:rsidR="6A0F007C" w:rsidTr="1799054F" w14:paraId="0E77DF80">
        <w:trPr>
          <w:trHeight w:val="2985"/>
        </w:trPr>
        <w:tc>
          <w:tcPr>
            <w:tcW w:w="1560" w:type="dxa"/>
            <w:tcMar/>
          </w:tcPr>
          <w:p w:rsidR="70267DAA" w:rsidP="6A0F007C" w:rsidRDefault="70267DAA" w14:paraId="1997666C" w14:textId="21328E7E">
            <w:pPr>
              <w:pStyle w:val="Normal"/>
              <w:rPr>
                <w:color w:val="000000" w:themeColor="text1" w:themeTint="FF" w:themeShade="FF"/>
                <w:sz w:val="20"/>
                <w:szCs w:val="20"/>
              </w:rPr>
            </w:pPr>
            <w:r w:rsidRPr="6A0F007C" w:rsidR="70267DAA">
              <w:rPr>
                <w:color w:val="000000" w:themeColor="text1" w:themeTint="FF" w:themeShade="FF"/>
                <w:sz w:val="20"/>
                <w:szCs w:val="20"/>
              </w:rPr>
              <w:t>Natural Disaster</w:t>
            </w:r>
          </w:p>
        </w:tc>
        <w:tc>
          <w:tcPr>
            <w:tcW w:w="1335" w:type="dxa"/>
            <w:tcMar/>
          </w:tcPr>
          <w:p w:rsidR="70267DAA" w:rsidP="6A0F007C" w:rsidRDefault="70267DAA" w14:paraId="1993BC1A" w14:textId="57F6C5E5">
            <w:pPr>
              <w:pStyle w:val="Normal"/>
              <w:rPr>
                <w:color w:val="000000" w:themeColor="text1" w:themeTint="FF" w:themeShade="FF"/>
                <w:sz w:val="20"/>
                <w:szCs w:val="20"/>
              </w:rPr>
            </w:pPr>
            <w:r w:rsidRPr="6A0F007C" w:rsidR="70267DAA">
              <w:rPr>
                <w:color w:val="000000" w:themeColor="text1" w:themeTint="FF" w:themeShade="FF"/>
                <w:sz w:val="20"/>
                <w:szCs w:val="20"/>
              </w:rPr>
              <w:t>Low</w:t>
            </w:r>
          </w:p>
        </w:tc>
        <w:tc>
          <w:tcPr>
            <w:tcW w:w="1785" w:type="dxa"/>
            <w:tcMar/>
          </w:tcPr>
          <w:p w:rsidR="7CC3E904" w:rsidP="6A0F007C" w:rsidRDefault="7CC3E904" w14:paraId="55952DAF" w14:textId="18A8519C">
            <w:pPr>
              <w:pStyle w:val="Normal"/>
              <w:rPr>
                <w:color w:val="000000" w:themeColor="text1" w:themeTint="FF" w:themeShade="FF"/>
                <w:sz w:val="20"/>
                <w:szCs w:val="20"/>
              </w:rPr>
            </w:pPr>
            <w:r w:rsidRPr="6A0F007C" w:rsidR="7CC3E904">
              <w:rPr>
                <w:color w:val="000000" w:themeColor="text1" w:themeTint="FF" w:themeShade="FF"/>
                <w:sz w:val="20"/>
                <w:szCs w:val="20"/>
              </w:rPr>
              <w:t>- Comprehensive hotel-wide emergency response plans</w:t>
            </w:r>
          </w:p>
          <w:p w:rsidR="7CC3E904" w:rsidP="6A0F007C" w:rsidRDefault="7CC3E904" w14:paraId="040578BE" w14:textId="1F29ADC1">
            <w:pPr>
              <w:pStyle w:val="Normal"/>
              <w:rPr>
                <w:color w:val="000000" w:themeColor="text1" w:themeTint="FF" w:themeShade="FF"/>
                <w:sz w:val="20"/>
                <w:szCs w:val="20"/>
              </w:rPr>
            </w:pPr>
            <w:r w:rsidRPr="6A0F007C" w:rsidR="7CC3E904">
              <w:rPr>
                <w:color w:val="000000" w:themeColor="text1" w:themeTint="FF" w:themeShade="FF"/>
                <w:sz w:val="20"/>
                <w:szCs w:val="20"/>
              </w:rPr>
              <w:t xml:space="preserve">- </w:t>
            </w:r>
            <w:r w:rsidRPr="6A0F007C" w:rsidR="7CC3E904">
              <w:rPr>
                <w:color w:val="000000" w:themeColor="text1" w:themeTint="FF" w:themeShade="FF"/>
                <w:sz w:val="20"/>
                <w:szCs w:val="20"/>
              </w:rPr>
              <w:t>Maintain</w:t>
            </w:r>
            <w:r w:rsidRPr="6A0F007C" w:rsidR="7CC3E904">
              <w:rPr>
                <w:color w:val="000000" w:themeColor="text1" w:themeTint="FF" w:themeShade="FF"/>
                <w:sz w:val="20"/>
                <w:szCs w:val="20"/>
              </w:rPr>
              <w:t xml:space="preserve"> emergency supplies</w:t>
            </w:r>
          </w:p>
          <w:p w:rsidR="7CC3E904" w:rsidP="6A0F007C" w:rsidRDefault="7CC3E904" w14:paraId="7C53CAF6" w14:textId="38882B75">
            <w:pPr>
              <w:pStyle w:val="Normal"/>
              <w:rPr>
                <w:color w:val="000000" w:themeColor="text1" w:themeTint="FF" w:themeShade="FF"/>
                <w:sz w:val="20"/>
                <w:szCs w:val="20"/>
              </w:rPr>
            </w:pPr>
            <w:r w:rsidRPr="1799054F" w:rsidR="1AD37F9A">
              <w:rPr>
                <w:color w:val="000000" w:themeColor="text1" w:themeTint="FF" w:themeShade="FF"/>
                <w:sz w:val="20"/>
                <w:szCs w:val="20"/>
              </w:rPr>
              <w:t xml:space="preserve">- </w:t>
            </w:r>
            <w:bookmarkStart w:name="_Int_DddApva8" w:id="251267205"/>
            <w:r w:rsidRPr="1799054F" w:rsidR="1AD37F9A">
              <w:rPr>
                <w:color w:val="000000" w:themeColor="text1" w:themeTint="FF" w:themeShade="FF"/>
                <w:sz w:val="20"/>
                <w:szCs w:val="20"/>
              </w:rPr>
              <w:t>Establish</w:t>
            </w:r>
            <w:bookmarkEnd w:id="251267205"/>
            <w:r w:rsidRPr="1799054F" w:rsidR="1AD37F9A">
              <w:rPr>
                <w:color w:val="000000" w:themeColor="text1" w:themeTint="FF" w:themeShade="FF"/>
                <w:sz w:val="20"/>
                <w:szCs w:val="20"/>
              </w:rPr>
              <w:t xml:space="preserve"> communication channels with local authorities</w:t>
            </w:r>
          </w:p>
        </w:tc>
        <w:tc>
          <w:tcPr>
            <w:tcW w:w="2010" w:type="dxa"/>
            <w:tcMar/>
          </w:tcPr>
          <w:p w:rsidR="7CC3E904" w:rsidP="6A0F007C" w:rsidRDefault="7CC3E904" w14:paraId="33733AB1" w14:textId="6D479705">
            <w:pPr>
              <w:pStyle w:val="Normal"/>
              <w:rPr>
                <w:color w:val="000000" w:themeColor="text1" w:themeTint="FF" w:themeShade="FF"/>
                <w:sz w:val="20"/>
                <w:szCs w:val="20"/>
              </w:rPr>
            </w:pPr>
            <w:r w:rsidRPr="6A0F007C" w:rsidR="7CC3E904">
              <w:rPr>
                <w:color w:val="000000" w:themeColor="text1" w:themeTint="FF" w:themeShade="FF"/>
                <w:sz w:val="20"/>
                <w:szCs w:val="20"/>
              </w:rPr>
              <w:t xml:space="preserve">- Follow emergency </w:t>
            </w:r>
            <w:r w:rsidRPr="6A0F007C" w:rsidR="7CC3E904">
              <w:rPr>
                <w:color w:val="000000" w:themeColor="text1" w:themeTint="FF" w:themeShade="FF"/>
                <w:sz w:val="20"/>
                <w:szCs w:val="20"/>
              </w:rPr>
              <w:t>procedures</w:t>
            </w:r>
          </w:p>
          <w:p w:rsidR="7CC3E904" w:rsidP="6A0F007C" w:rsidRDefault="7CC3E904" w14:paraId="6FFFF32E" w14:textId="418DC2B6">
            <w:pPr>
              <w:pStyle w:val="Normal"/>
              <w:rPr>
                <w:color w:val="000000" w:themeColor="text1" w:themeTint="FF" w:themeShade="FF"/>
                <w:sz w:val="20"/>
                <w:szCs w:val="20"/>
              </w:rPr>
            </w:pPr>
            <w:r w:rsidRPr="6A0F007C" w:rsidR="7CC3E904">
              <w:rPr>
                <w:color w:val="000000" w:themeColor="text1" w:themeTint="FF" w:themeShade="FF"/>
                <w:sz w:val="20"/>
                <w:szCs w:val="20"/>
              </w:rPr>
              <w:t>- Secure premises and equipment</w:t>
            </w:r>
          </w:p>
          <w:p w:rsidR="7CC3E904" w:rsidP="6A0F007C" w:rsidRDefault="7CC3E904" w14:paraId="35286E0C" w14:textId="38D28E2F">
            <w:pPr>
              <w:pStyle w:val="Normal"/>
              <w:rPr>
                <w:color w:val="000000" w:themeColor="text1" w:themeTint="FF" w:themeShade="FF"/>
                <w:sz w:val="20"/>
                <w:szCs w:val="20"/>
              </w:rPr>
            </w:pPr>
            <w:r w:rsidRPr="6A0F007C" w:rsidR="7CC3E904">
              <w:rPr>
                <w:color w:val="000000" w:themeColor="text1" w:themeTint="FF" w:themeShade="FF"/>
                <w:sz w:val="20"/>
                <w:szCs w:val="20"/>
              </w:rPr>
              <w:t>- Assess safety of staff and guests</w:t>
            </w:r>
          </w:p>
          <w:p w:rsidR="7CC3E904" w:rsidP="6A0F007C" w:rsidRDefault="7CC3E904" w14:paraId="46F1EECE" w14:textId="62440C40">
            <w:pPr>
              <w:pStyle w:val="Normal"/>
              <w:rPr>
                <w:color w:val="000000" w:themeColor="text1" w:themeTint="FF" w:themeShade="FF"/>
                <w:sz w:val="20"/>
                <w:szCs w:val="20"/>
              </w:rPr>
            </w:pPr>
            <w:r w:rsidRPr="6A0F007C" w:rsidR="7CC3E904">
              <w:rPr>
                <w:color w:val="000000" w:themeColor="text1" w:themeTint="FF" w:themeShade="FF"/>
                <w:sz w:val="20"/>
                <w:szCs w:val="20"/>
              </w:rPr>
              <w:t>- Communicate with relevant authorities</w:t>
            </w:r>
          </w:p>
          <w:p w:rsidR="7CC3E904" w:rsidP="6A0F007C" w:rsidRDefault="7CC3E904" w14:paraId="00461AB0" w14:textId="5038159D">
            <w:pPr>
              <w:pStyle w:val="Normal"/>
              <w:rPr>
                <w:color w:val="000000" w:themeColor="text1" w:themeTint="FF" w:themeShade="FF"/>
                <w:sz w:val="20"/>
                <w:szCs w:val="20"/>
              </w:rPr>
            </w:pPr>
            <w:r w:rsidRPr="6A0F007C" w:rsidR="7CC3E904">
              <w:rPr>
                <w:color w:val="000000" w:themeColor="text1" w:themeTint="FF" w:themeShade="FF"/>
                <w:sz w:val="20"/>
                <w:szCs w:val="20"/>
              </w:rPr>
              <w:t>- Implement emergency staffing plans</w:t>
            </w:r>
          </w:p>
          <w:p w:rsidR="7CC3E904" w:rsidP="6A0F007C" w:rsidRDefault="7CC3E904" w14:paraId="36C61608" w14:textId="46FF0705">
            <w:pPr>
              <w:pStyle w:val="Normal"/>
              <w:rPr>
                <w:color w:val="000000" w:themeColor="text1" w:themeTint="FF" w:themeShade="FF"/>
                <w:sz w:val="20"/>
                <w:szCs w:val="20"/>
              </w:rPr>
            </w:pPr>
            <w:r w:rsidRPr="6A0F007C" w:rsidR="7CC3E904">
              <w:rPr>
                <w:color w:val="000000" w:themeColor="text1" w:themeTint="FF" w:themeShade="FF"/>
                <w:sz w:val="20"/>
                <w:szCs w:val="20"/>
              </w:rPr>
              <w:t>- Adjust operations based on situation</w:t>
            </w:r>
          </w:p>
        </w:tc>
        <w:tc>
          <w:tcPr>
            <w:tcW w:w="1710" w:type="dxa"/>
            <w:tcMar/>
          </w:tcPr>
          <w:p w:rsidR="7CC3E904" w:rsidP="6A0F007C" w:rsidRDefault="7CC3E904" w14:paraId="52E6521D" w14:textId="6FEB31D9">
            <w:pPr>
              <w:pStyle w:val="Normal"/>
              <w:rPr>
                <w:color w:val="000000" w:themeColor="text1" w:themeTint="FF" w:themeShade="FF"/>
                <w:sz w:val="20"/>
                <w:szCs w:val="20"/>
              </w:rPr>
            </w:pPr>
            <w:r w:rsidRPr="6A0F007C" w:rsidR="7CC3E904">
              <w:rPr>
                <w:color w:val="000000" w:themeColor="text1" w:themeTint="FF" w:themeShade="FF"/>
                <w:sz w:val="20"/>
                <w:szCs w:val="20"/>
              </w:rPr>
              <w:t>F&amp;B Management, Hotel Management, Health &amp; Safety</w:t>
            </w:r>
          </w:p>
        </w:tc>
        <w:tc>
          <w:tcPr>
            <w:tcW w:w="960" w:type="dxa"/>
            <w:tcMar/>
          </w:tcPr>
          <w:p w:rsidR="70267DAA" w:rsidP="6A0F007C" w:rsidRDefault="70267DAA" w14:paraId="4D051089" w14:textId="37A76ABF">
            <w:pPr>
              <w:pStyle w:val="Normal"/>
              <w:rPr>
                <w:color w:val="000000" w:themeColor="text1" w:themeTint="FF" w:themeShade="FF"/>
                <w:sz w:val="20"/>
                <w:szCs w:val="20"/>
              </w:rPr>
            </w:pPr>
            <w:r w:rsidRPr="6A0F007C" w:rsidR="70267DAA">
              <w:rPr>
                <w:color w:val="000000" w:themeColor="text1" w:themeTint="FF" w:themeShade="FF"/>
                <w:sz w:val="20"/>
                <w:szCs w:val="20"/>
              </w:rPr>
              <w:t>High</w:t>
            </w:r>
          </w:p>
        </w:tc>
      </w:tr>
    </w:tbl>
    <w:p w:rsidR="3FCB1128" w:rsidP="6A0F007C" w:rsidRDefault="3FCB1128" w14:paraId="7D183829" w14:textId="798EE576">
      <w:pPr>
        <w:pStyle w:val="Normal"/>
        <w:spacing w:before="240" w:beforeAutospacing="off" w:after="240" w:afterAutospacing="off"/>
        <w:ind w:left="0"/>
        <w:jc w:val="left"/>
        <w:rPr>
          <w:color w:val="000000" w:themeColor="text1" w:themeTint="FF" w:themeShade="FF"/>
          <w:sz w:val="24"/>
          <w:szCs w:val="24"/>
        </w:rPr>
      </w:pPr>
      <w:r w:rsidRPr="6A0F007C" w:rsidR="4DF95FD8">
        <w:rPr>
          <w:color w:val="000000" w:themeColor="text1" w:themeTint="FF" w:themeShade="FF"/>
          <w:sz w:val="24"/>
          <w:szCs w:val="24"/>
        </w:rPr>
        <w:t xml:space="preserve">Appendix F – Here is an example of the operational </w:t>
      </w:r>
      <w:r w:rsidRPr="6A0F007C" w:rsidR="35AF9838">
        <w:rPr>
          <w:color w:val="000000" w:themeColor="text1" w:themeTint="FF" w:themeShade="FF"/>
          <w:sz w:val="24"/>
          <w:szCs w:val="24"/>
        </w:rPr>
        <w:t>goals</w:t>
      </w:r>
      <w:r w:rsidRPr="6A0F007C" w:rsidR="4DF95FD8">
        <w:rPr>
          <w:color w:val="000000" w:themeColor="text1" w:themeTint="FF" w:themeShade="FF"/>
          <w:sz w:val="24"/>
          <w:szCs w:val="24"/>
        </w:rPr>
        <w:t xml:space="preserve"> of Hotel Montreal, including </w:t>
      </w:r>
      <w:r w:rsidRPr="6A0F007C" w:rsidR="50E1FED8">
        <w:rPr>
          <w:color w:val="000000" w:themeColor="text1" w:themeTint="FF" w:themeShade="FF"/>
          <w:sz w:val="24"/>
          <w:szCs w:val="24"/>
        </w:rPr>
        <w:t>a</w:t>
      </w:r>
      <w:r w:rsidRPr="6A0F007C" w:rsidR="4DF95FD8">
        <w:rPr>
          <w:color w:val="000000" w:themeColor="text1" w:themeTint="FF" w:themeShade="FF"/>
          <w:sz w:val="24"/>
          <w:szCs w:val="24"/>
        </w:rPr>
        <w:t xml:space="preserve"> generalised timeline of achievement, the responsibility of department and key area (Legal, HR, Fina</w:t>
      </w:r>
      <w:r w:rsidRPr="6A0F007C" w:rsidR="157EE359">
        <w:rPr>
          <w:color w:val="000000" w:themeColor="text1" w:themeTint="FF" w:themeShade="FF"/>
          <w:sz w:val="24"/>
          <w:szCs w:val="24"/>
        </w:rPr>
        <w:t>nce) and KPIs associated to measure success.</w:t>
      </w:r>
    </w:p>
    <w:tbl>
      <w:tblPr>
        <w:tblStyle w:val="TableGrid"/>
        <w:tblW w:w="9360" w:type="dxa"/>
        <w:tblLayout w:type="fixed"/>
        <w:tblLook w:val="06A0" w:firstRow="1" w:lastRow="0" w:firstColumn="1" w:lastColumn="0" w:noHBand="1" w:noVBand="1"/>
      </w:tblPr>
      <w:tblGrid>
        <w:gridCol w:w="1410"/>
        <w:gridCol w:w="1785"/>
        <w:gridCol w:w="1500"/>
        <w:gridCol w:w="1875"/>
        <w:gridCol w:w="1230"/>
        <w:gridCol w:w="1560"/>
      </w:tblGrid>
      <w:tr w:rsidR="6A0F007C" w:rsidTr="1799054F" w14:paraId="1B0858DE">
        <w:trPr>
          <w:trHeight w:val="300"/>
        </w:trPr>
        <w:tc>
          <w:tcPr>
            <w:tcW w:w="1410" w:type="dxa"/>
            <w:shd w:val="clear" w:color="auto" w:fill="ADADAD" w:themeFill="background2" w:themeFillShade="BF"/>
            <w:tcMar/>
          </w:tcPr>
          <w:p w:rsidR="6A0F007C" w:rsidP="6A0F007C" w:rsidRDefault="6A0F007C" w14:paraId="448E082F" w14:textId="26E4BFA9">
            <w:pPr>
              <w:pStyle w:val="Normal"/>
              <w:rPr>
                <w:rFonts w:ascii="Arial" w:hAnsi="Arial" w:eastAsia="Arial" w:cs="Arial"/>
                <w:b w:val="1"/>
                <w:bCs w:val="1"/>
                <w:color w:val="000000" w:themeColor="text1" w:themeTint="FF" w:themeShade="FF"/>
                <w:sz w:val="24"/>
                <w:szCs w:val="24"/>
                <w:u w:val="none"/>
              </w:rPr>
            </w:pPr>
            <w:r w:rsidRPr="6A0F007C" w:rsidR="6A0F007C">
              <w:rPr>
                <w:rFonts w:ascii="Arial" w:hAnsi="Arial" w:eastAsia="Arial" w:cs="Arial"/>
                <w:b w:val="1"/>
                <w:bCs w:val="1"/>
                <w:color w:val="000000" w:themeColor="text1" w:themeTint="FF" w:themeShade="FF"/>
                <w:sz w:val="24"/>
                <w:szCs w:val="24"/>
                <w:u w:val="none"/>
              </w:rPr>
              <w:t>Goal</w:t>
            </w:r>
          </w:p>
        </w:tc>
        <w:tc>
          <w:tcPr>
            <w:tcW w:w="1785" w:type="dxa"/>
            <w:shd w:val="clear" w:color="auto" w:fill="ADADAD" w:themeFill="background2" w:themeFillShade="BF"/>
            <w:tcMar/>
          </w:tcPr>
          <w:p w:rsidR="6A0F007C" w:rsidP="6A0F007C" w:rsidRDefault="6A0F007C" w14:paraId="7E67D38A" w14:textId="1C9F75DB">
            <w:pPr>
              <w:pStyle w:val="Normal"/>
              <w:rPr>
                <w:rFonts w:ascii="Arial" w:hAnsi="Arial" w:eastAsia="Arial" w:cs="Arial"/>
                <w:b w:val="1"/>
                <w:bCs w:val="1"/>
                <w:color w:val="000000" w:themeColor="text1" w:themeTint="FF" w:themeShade="FF"/>
                <w:sz w:val="24"/>
                <w:szCs w:val="24"/>
                <w:u w:val="none"/>
              </w:rPr>
            </w:pPr>
            <w:r w:rsidRPr="6A0F007C" w:rsidR="6A0F007C">
              <w:rPr>
                <w:rFonts w:ascii="Arial" w:hAnsi="Arial" w:eastAsia="Arial" w:cs="Arial"/>
                <w:b w:val="1"/>
                <w:bCs w:val="1"/>
                <w:color w:val="000000" w:themeColor="text1" w:themeTint="FF" w:themeShade="FF"/>
                <w:sz w:val="24"/>
                <w:szCs w:val="24"/>
                <w:u w:val="none"/>
              </w:rPr>
              <w:t>Action Steps</w:t>
            </w:r>
          </w:p>
        </w:tc>
        <w:tc>
          <w:tcPr>
            <w:tcW w:w="1500" w:type="dxa"/>
            <w:shd w:val="clear" w:color="auto" w:fill="ADADAD" w:themeFill="background2" w:themeFillShade="BF"/>
            <w:tcMar/>
          </w:tcPr>
          <w:p w:rsidR="6A0F007C" w:rsidP="6A0F007C" w:rsidRDefault="6A0F007C" w14:paraId="50DFA651" w14:textId="5A9F1551">
            <w:pPr>
              <w:pStyle w:val="Normal"/>
              <w:rPr>
                <w:rFonts w:ascii="Arial" w:hAnsi="Arial" w:eastAsia="Arial" w:cs="Arial"/>
                <w:b w:val="1"/>
                <w:bCs w:val="1"/>
                <w:color w:val="000000" w:themeColor="text1" w:themeTint="FF" w:themeShade="FF"/>
                <w:sz w:val="24"/>
                <w:szCs w:val="24"/>
                <w:u w:val="none"/>
              </w:rPr>
            </w:pPr>
            <w:r w:rsidRPr="6A0F007C" w:rsidR="6A0F007C">
              <w:rPr>
                <w:rFonts w:ascii="Arial" w:hAnsi="Arial" w:eastAsia="Arial" w:cs="Arial"/>
                <w:b w:val="1"/>
                <w:bCs w:val="1"/>
                <w:color w:val="000000" w:themeColor="text1" w:themeTint="FF" w:themeShade="FF"/>
                <w:sz w:val="24"/>
                <w:szCs w:val="24"/>
                <w:u w:val="none"/>
              </w:rPr>
              <w:t>Resource Allocation</w:t>
            </w:r>
          </w:p>
        </w:tc>
        <w:tc>
          <w:tcPr>
            <w:tcW w:w="1875" w:type="dxa"/>
            <w:shd w:val="clear" w:color="auto" w:fill="ADADAD" w:themeFill="background2" w:themeFillShade="BF"/>
            <w:tcMar/>
          </w:tcPr>
          <w:p w:rsidR="6A0F007C" w:rsidP="6A0F007C" w:rsidRDefault="6A0F007C" w14:paraId="3CAD0C3C" w14:textId="3E0E5E97">
            <w:pPr>
              <w:pStyle w:val="Normal"/>
              <w:rPr>
                <w:rFonts w:ascii="Arial" w:hAnsi="Arial" w:eastAsia="Arial" w:cs="Arial"/>
                <w:b w:val="1"/>
                <w:bCs w:val="1"/>
                <w:color w:val="000000" w:themeColor="text1" w:themeTint="FF" w:themeShade="FF"/>
                <w:sz w:val="24"/>
                <w:szCs w:val="24"/>
                <w:u w:val="none"/>
              </w:rPr>
            </w:pPr>
            <w:r w:rsidRPr="6A0F007C" w:rsidR="6A0F007C">
              <w:rPr>
                <w:rFonts w:ascii="Arial" w:hAnsi="Arial" w:eastAsia="Arial" w:cs="Arial"/>
                <w:b w:val="1"/>
                <w:bCs w:val="1"/>
                <w:color w:val="000000" w:themeColor="text1" w:themeTint="FF" w:themeShade="FF"/>
                <w:sz w:val="24"/>
                <w:szCs w:val="24"/>
                <w:u w:val="none"/>
              </w:rPr>
              <w:t>Responsibility</w:t>
            </w:r>
          </w:p>
        </w:tc>
        <w:tc>
          <w:tcPr>
            <w:tcW w:w="1230" w:type="dxa"/>
            <w:shd w:val="clear" w:color="auto" w:fill="ADADAD" w:themeFill="background2" w:themeFillShade="BF"/>
            <w:tcMar/>
          </w:tcPr>
          <w:p w:rsidR="6A0F007C" w:rsidP="6A0F007C" w:rsidRDefault="6A0F007C" w14:paraId="4D3B7BA3" w14:textId="64B16A24">
            <w:pPr>
              <w:pStyle w:val="Normal"/>
              <w:rPr>
                <w:rFonts w:ascii="Arial" w:hAnsi="Arial" w:eastAsia="Arial" w:cs="Arial"/>
                <w:b w:val="1"/>
                <w:bCs w:val="1"/>
                <w:color w:val="000000" w:themeColor="text1" w:themeTint="FF" w:themeShade="FF"/>
                <w:sz w:val="24"/>
                <w:szCs w:val="24"/>
                <w:u w:val="none"/>
              </w:rPr>
            </w:pPr>
            <w:r w:rsidRPr="6A0F007C" w:rsidR="6A0F007C">
              <w:rPr>
                <w:rFonts w:ascii="Arial" w:hAnsi="Arial" w:eastAsia="Arial" w:cs="Arial"/>
                <w:b w:val="1"/>
                <w:bCs w:val="1"/>
                <w:color w:val="000000" w:themeColor="text1" w:themeTint="FF" w:themeShade="FF"/>
                <w:sz w:val="24"/>
                <w:szCs w:val="24"/>
                <w:u w:val="none"/>
              </w:rPr>
              <w:t>Timeline</w:t>
            </w:r>
          </w:p>
        </w:tc>
        <w:tc>
          <w:tcPr>
            <w:tcW w:w="1560" w:type="dxa"/>
            <w:shd w:val="clear" w:color="auto" w:fill="ADADAD" w:themeFill="background2" w:themeFillShade="BF"/>
            <w:tcMar/>
          </w:tcPr>
          <w:p w:rsidR="6A0F007C" w:rsidP="6A0F007C" w:rsidRDefault="6A0F007C" w14:paraId="2136B52B" w14:textId="452B52C1">
            <w:pPr>
              <w:pStyle w:val="Normal"/>
              <w:rPr>
                <w:rFonts w:ascii="Arial" w:hAnsi="Arial" w:eastAsia="Arial" w:cs="Arial"/>
                <w:b w:val="1"/>
                <w:bCs w:val="1"/>
                <w:color w:val="000000" w:themeColor="text1" w:themeTint="FF" w:themeShade="FF"/>
                <w:sz w:val="24"/>
                <w:szCs w:val="24"/>
                <w:u w:val="none"/>
              </w:rPr>
            </w:pPr>
            <w:r w:rsidRPr="6A0F007C" w:rsidR="6A0F007C">
              <w:rPr>
                <w:rFonts w:ascii="Arial" w:hAnsi="Arial" w:eastAsia="Arial" w:cs="Arial"/>
                <w:b w:val="1"/>
                <w:bCs w:val="1"/>
                <w:color w:val="000000" w:themeColor="text1" w:themeTint="FF" w:themeShade="FF"/>
                <w:sz w:val="24"/>
                <w:szCs w:val="24"/>
                <w:u w:val="none"/>
              </w:rPr>
              <w:t>KPIs</w:t>
            </w:r>
          </w:p>
        </w:tc>
      </w:tr>
      <w:tr w:rsidR="6A0F007C" w:rsidTr="1799054F" w14:paraId="3BA1509B">
        <w:trPr>
          <w:trHeight w:val="300"/>
        </w:trPr>
        <w:tc>
          <w:tcPr>
            <w:tcW w:w="1410" w:type="dxa"/>
            <w:tcMar/>
          </w:tcPr>
          <w:p w:rsidR="725C2EDA" w:rsidP="6A0F007C" w:rsidRDefault="725C2EDA" w14:paraId="1B2E9F3C" w14:textId="64405428">
            <w:pPr>
              <w:pStyle w:val="Normal"/>
              <w:rPr>
                <w:rFonts w:ascii="Arial" w:hAnsi="Arial" w:eastAsia="Arial" w:cs="Arial"/>
                <w:b w:val="0"/>
                <w:bCs w:val="0"/>
                <w:color w:val="000000" w:themeColor="text1" w:themeTint="FF" w:themeShade="FF"/>
                <w:sz w:val="20"/>
                <w:szCs w:val="20"/>
                <w:u w:val="none"/>
              </w:rPr>
            </w:pPr>
            <w:r w:rsidRPr="6A0F007C" w:rsidR="725C2EDA">
              <w:rPr>
                <w:rFonts w:ascii="Arial" w:hAnsi="Arial" w:eastAsia="Arial" w:cs="Arial"/>
                <w:b w:val="0"/>
                <w:bCs w:val="0"/>
                <w:color w:val="000000" w:themeColor="text1" w:themeTint="FF" w:themeShade="FF"/>
                <w:sz w:val="20"/>
                <w:szCs w:val="20"/>
                <w:u w:val="none"/>
              </w:rPr>
              <w:t>Enhance Guest Satisfaction</w:t>
            </w:r>
          </w:p>
        </w:tc>
        <w:tc>
          <w:tcPr>
            <w:tcW w:w="1785" w:type="dxa"/>
            <w:tcMar/>
          </w:tcPr>
          <w:p w:rsidR="725C2EDA" w:rsidP="6A0F007C" w:rsidRDefault="725C2EDA" w14:paraId="4CA98950" w14:textId="48984A68">
            <w:pPr>
              <w:pStyle w:val="Normal"/>
              <w:rPr>
                <w:rFonts w:ascii="Arial" w:hAnsi="Arial" w:eastAsia="Arial" w:cs="Arial"/>
                <w:b w:val="0"/>
                <w:bCs w:val="0"/>
                <w:color w:val="000000" w:themeColor="text1" w:themeTint="FF" w:themeShade="FF"/>
                <w:sz w:val="20"/>
                <w:szCs w:val="20"/>
                <w:u w:val="none"/>
              </w:rPr>
            </w:pPr>
            <w:r w:rsidRPr="6A0F007C" w:rsidR="725C2EDA">
              <w:rPr>
                <w:rFonts w:ascii="Arial" w:hAnsi="Arial" w:eastAsia="Arial" w:cs="Arial"/>
                <w:b w:val="0"/>
                <w:bCs w:val="0"/>
                <w:color w:val="000000" w:themeColor="text1" w:themeTint="FF" w:themeShade="FF"/>
                <w:sz w:val="20"/>
                <w:szCs w:val="20"/>
                <w:u w:val="none"/>
              </w:rPr>
              <w:t>- Implement customer feedback systems (Online sites, email, cards in rooms)</w:t>
            </w:r>
          </w:p>
          <w:p w:rsidR="725C2EDA" w:rsidP="6A0F007C" w:rsidRDefault="725C2EDA" w14:paraId="11C8E2A9" w14:textId="3885EFD0">
            <w:pPr>
              <w:pStyle w:val="Normal"/>
              <w:rPr>
                <w:rFonts w:ascii="Arial" w:hAnsi="Arial" w:eastAsia="Arial" w:cs="Arial"/>
                <w:b w:val="0"/>
                <w:bCs w:val="0"/>
                <w:color w:val="000000" w:themeColor="text1" w:themeTint="FF" w:themeShade="FF"/>
                <w:sz w:val="20"/>
                <w:szCs w:val="20"/>
                <w:u w:val="none"/>
              </w:rPr>
            </w:pPr>
            <w:r w:rsidRPr="6A0F007C" w:rsidR="725C2EDA">
              <w:rPr>
                <w:rFonts w:ascii="Arial" w:hAnsi="Arial" w:eastAsia="Arial" w:cs="Arial"/>
                <w:b w:val="0"/>
                <w:bCs w:val="0"/>
                <w:color w:val="000000" w:themeColor="text1" w:themeTint="FF" w:themeShade="FF"/>
                <w:sz w:val="20"/>
                <w:szCs w:val="20"/>
                <w:u w:val="none"/>
              </w:rPr>
              <w:t>- Train staff in customer service</w:t>
            </w:r>
          </w:p>
        </w:tc>
        <w:tc>
          <w:tcPr>
            <w:tcW w:w="1500" w:type="dxa"/>
            <w:tcMar/>
          </w:tcPr>
          <w:p w:rsidR="725C2EDA" w:rsidP="6A0F007C" w:rsidRDefault="725C2EDA" w14:paraId="327A64F8" w14:textId="2379A2FF">
            <w:pPr>
              <w:pStyle w:val="Normal"/>
              <w:rPr>
                <w:rFonts w:ascii="Arial" w:hAnsi="Arial" w:eastAsia="Arial" w:cs="Arial"/>
                <w:b w:val="0"/>
                <w:bCs w:val="0"/>
                <w:color w:val="000000" w:themeColor="text1" w:themeTint="FF" w:themeShade="FF"/>
                <w:sz w:val="20"/>
                <w:szCs w:val="20"/>
                <w:u w:val="none"/>
              </w:rPr>
            </w:pPr>
            <w:r w:rsidRPr="6A0F007C" w:rsidR="725C2EDA">
              <w:rPr>
                <w:rFonts w:ascii="Arial" w:hAnsi="Arial" w:eastAsia="Arial" w:cs="Arial"/>
                <w:b w:val="0"/>
                <w:bCs w:val="0"/>
                <w:color w:val="000000" w:themeColor="text1" w:themeTint="FF" w:themeShade="FF"/>
                <w:sz w:val="20"/>
                <w:szCs w:val="20"/>
                <w:u w:val="none"/>
              </w:rPr>
              <w:t>- Budget for training</w:t>
            </w:r>
          </w:p>
          <w:p w:rsidR="725C2EDA" w:rsidP="6A0F007C" w:rsidRDefault="725C2EDA" w14:paraId="49E63BC6" w14:textId="48BD9DFE">
            <w:pPr>
              <w:pStyle w:val="Normal"/>
              <w:rPr>
                <w:rFonts w:ascii="Arial" w:hAnsi="Arial" w:eastAsia="Arial" w:cs="Arial"/>
                <w:b w:val="0"/>
                <w:bCs w:val="0"/>
                <w:color w:val="000000" w:themeColor="text1" w:themeTint="FF" w:themeShade="FF"/>
                <w:sz w:val="20"/>
                <w:szCs w:val="20"/>
                <w:u w:val="none"/>
              </w:rPr>
            </w:pPr>
            <w:r w:rsidRPr="6A0F007C" w:rsidR="725C2EDA">
              <w:rPr>
                <w:rFonts w:ascii="Arial" w:hAnsi="Arial" w:eastAsia="Arial" w:cs="Arial"/>
                <w:b w:val="0"/>
                <w:bCs w:val="0"/>
                <w:color w:val="000000" w:themeColor="text1" w:themeTint="FF" w:themeShade="FF"/>
                <w:sz w:val="20"/>
                <w:szCs w:val="20"/>
                <w:u w:val="none"/>
              </w:rPr>
              <w:t>- Feedback software</w:t>
            </w:r>
          </w:p>
        </w:tc>
        <w:tc>
          <w:tcPr>
            <w:tcW w:w="1875" w:type="dxa"/>
            <w:tcMar/>
          </w:tcPr>
          <w:p w:rsidR="586C6602" w:rsidP="6A0F007C" w:rsidRDefault="586C6602" w14:paraId="2D76AD44" w14:textId="72A1DB63">
            <w:pPr>
              <w:pStyle w:val="Normal"/>
              <w:rPr>
                <w:rFonts w:ascii="Arial" w:hAnsi="Arial" w:eastAsia="Arial" w:cs="Arial"/>
                <w:b w:val="0"/>
                <w:bCs w:val="0"/>
                <w:color w:val="000000" w:themeColor="text1" w:themeTint="FF" w:themeShade="FF"/>
                <w:sz w:val="20"/>
                <w:szCs w:val="20"/>
                <w:u w:val="none"/>
              </w:rPr>
            </w:pPr>
            <w:r w:rsidRPr="6A0F007C" w:rsidR="586C6602">
              <w:rPr>
                <w:rFonts w:ascii="Arial" w:hAnsi="Arial" w:eastAsia="Arial" w:cs="Arial"/>
                <w:b w:val="0"/>
                <w:bCs w:val="0"/>
                <w:color w:val="000000" w:themeColor="text1" w:themeTint="FF" w:themeShade="FF"/>
                <w:sz w:val="20"/>
                <w:szCs w:val="20"/>
                <w:u w:val="none"/>
              </w:rPr>
              <w:t xml:space="preserve">- Front Desk </w:t>
            </w:r>
          </w:p>
          <w:p w:rsidR="725C2EDA" w:rsidP="6A0F007C" w:rsidRDefault="725C2EDA" w14:paraId="0DDA4105" w14:textId="11434F96">
            <w:pPr>
              <w:pStyle w:val="Normal"/>
              <w:rPr>
                <w:rFonts w:ascii="Arial" w:hAnsi="Arial" w:eastAsia="Arial" w:cs="Arial"/>
                <w:b w:val="0"/>
                <w:bCs w:val="0"/>
                <w:color w:val="000000" w:themeColor="text1" w:themeTint="FF" w:themeShade="FF"/>
                <w:sz w:val="20"/>
                <w:szCs w:val="20"/>
                <w:u w:val="none"/>
              </w:rPr>
            </w:pPr>
            <w:r w:rsidRPr="6A0F007C" w:rsidR="725C2EDA">
              <w:rPr>
                <w:rFonts w:ascii="Arial" w:hAnsi="Arial" w:eastAsia="Arial" w:cs="Arial"/>
                <w:b w:val="0"/>
                <w:bCs w:val="0"/>
                <w:color w:val="000000" w:themeColor="text1" w:themeTint="FF" w:themeShade="FF"/>
                <w:sz w:val="20"/>
                <w:szCs w:val="20"/>
                <w:u w:val="none"/>
              </w:rPr>
              <w:t>- HR for training</w:t>
            </w:r>
          </w:p>
          <w:p w:rsidR="725C2EDA" w:rsidP="6A0F007C" w:rsidRDefault="725C2EDA" w14:paraId="6C39413B" w14:textId="5B85939A">
            <w:pPr>
              <w:pStyle w:val="Normal"/>
              <w:rPr>
                <w:rFonts w:ascii="Arial" w:hAnsi="Arial" w:eastAsia="Arial" w:cs="Arial"/>
                <w:b w:val="0"/>
                <w:bCs w:val="0"/>
                <w:color w:val="000000" w:themeColor="text1" w:themeTint="FF" w:themeShade="FF"/>
                <w:sz w:val="20"/>
                <w:szCs w:val="20"/>
                <w:u w:val="none"/>
              </w:rPr>
            </w:pPr>
            <w:r w:rsidRPr="6A0F007C" w:rsidR="725C2EDA">
              <w:rPr>
                <w:rFonts w:ascii="Arial" w:hAnsi="Arial" w:eastAsia="Arial" w:cs="Arial"/>
                <w:b w:val="0"/>
                <w:bCs w:val="0"/>
                <w:color w:val="000000" w:themeColor="text1" w:themeTint="FF" w:themeShade="FF"/>
                <w:sz w:val="20"/>
                <w:szCs w:val="20"/>
                <w:u w:val="none"/>
              </w:rPr>
              <w:t>- Finance for budget changes</w:t>
            </w:r>
          </w:p>
        </w:tc>
        <w:tc>
          <w:tcPr>
            <w:tcW w:w="1230" w:type="dxa"/>
            <w:tcMar/>
          </w:tcPr>
          <w:p w:rsidR="725C2EDA" w:rsidP="6A0F007C" w:rsidRDefault="725C2EDA" w14:paraId="3A633349" w14:textId="6BB8E11C">
            <w:pPr>
              <w:pStyle w:val="Normal"/>
              <w:rPr>
                <w:rFonts w:ascii="Arial" w:hAnsi="Arial" w:eastAsia="Arial" w:cs="Arial"/>
                <w:b w:val="0"/>
                <w:bCs w:val="0"/>
                <w:color w:val="000000" w:themeColor="text1" w:themeTint="FF" w:themeShade="FF"/>
                <w:sz w:val="20"/>
                <w:szCs w:val="20"/>
                <w:u w:val="none"/>
              </w:rPr>
            </w:pPr>
            <w:r w:rsidRPr="6A0F007C" w:rsidR="725C2EDA">
              <w:rPr>
                <w:rFonts w:ascii="Arial" w:hAnsi="Arial" w:eastAsia="Arial" w:cs="Arial"/>
                <w:b w:val="0"/>
                <w:bCs w:val="0"/>
                <w:color w:val="000000" w:themeColor="text1" w:themeTint="FF" w:themeShade="FF"/>
                <w:sz w:val="20"/>
                <w:szCs w:val="20"/>
                <w:u w:val="none"/>
              </w:rPr>
              <w:t>3 months</w:t>
            </w:r>
          </w:p>
        </w:tc>
        <w:tc>
          <w:tcPr>
            <w:tcW w:w="1560" w:type="dxa"/>
            <w:tcMar/>
          </w:tcPr>
          <w:p w:rsidR="725C2EDA" w:rsidP="6A0F007C" w:rsidRDefault="725C2EDA" w14:paraId="241ED05F" w14:textId="423A4C3C">
            <w:pPr>
              <w:pStyle w:val="Normal"/>
              <w:rPr>
                <w:rFonts w:ascii="Arial" w:hAnsi="Arial" w:eastAsia="Arial" w:cs="Arial"/>
                <w:b w:val="0"/>
                <w:bCs w:val="0"/>
                <w:color w:val="000000" w:themeColor="text1" w:themeTint="FF" w:themeShade="FF"/>
                <w:sz w:val="20"/>
                <w:szCs w:val="20"/>
                <w:u w:val="none"/>
              </w:rPr>
            </w:pPr>
            <w:r w:rsidRPr="6A0F007C" w:rsidR="725C2EDA">
              <w:rPr>
                <w:rFonts w:ascii="Arial" w:hAnsi="Arial" w:eastAsia="Arial" w:cs="Arial"/>
                <w:b w:val="0"/>
                <w:bCs w:val="0"/>
                <w:color w:val="000000" w:themeColor="text1" w:themeTint="FF" w:themeShade="FF"/>
                <w:sz w:val="20"/>
                <w:szCs w:val="20"/>
                <w:u w:val="none"/>
              </w:rPr>
              <w:t>- Guest satisfaction score</w:t>
            </w:r>
          </w:p>
          <w:p w:rsidR="725C2EDA" w:rsidP="6A0F007C" w:rsidRDefault="725C2EDA" w14:paraId="578F0FC7" w14:textId="2EA7D6CC">
            <w:pPr>
              <w:pStyle w:val="Normal"/>
              <w:rPr>
                <w:rFonts w:ascii="Arial" w:hAnsi="Arial" w:eastAsia="Arial" w:cs="Arial"/>
                <w:b w:val="0"/>
                <w:bCs w:val="0"/>
                <w:color w:val="000000" w:themeColor="text1" w:themeTint="FF" w:themeShade="FF"/>
                <w:sz w:val="20"/>
                <w:szCs w:val="20"/>
                <w:u w:val="none"/>
              </w:rPr>
            </w:pPr>
            <w:r w:rsidRPr="6A0F007C" w:rsidR="725C2EDA">
              <w:rPr>
                <w:rFonts w:ascii="Arial" w:hAnsi="Arial" w:eastAsia="Arial" w:cs="Arial"/>
                <w:b w:val="0"/>
                <w:bCs w:val="0"/>
                <w:color w:val="000000" w:themeColor="text1" w:themeTint="FF" w:themeShade="FF"/>
                <w:sz w:val="20"/>
                <w:szCs w:val="20"/>
                <w:u w:val="none"/>
              </w:rPr>
              <w:t>- Positive reviews</w:t>
            </w:r>
          </w:p>
        </w:tc>
      </w:tr>
      <w:tr w:rsidR="6A0F007C" w:rsidTr="1799054F" w14:paraId="538BD5C1">
        <w:trPr>
          <w:trHeight w:val="300"/>
        </w:trPr>
        <w:tc>
          <w:tcPr>
            <w:tcW w:w="1410" w:type="dxa"/>
            <w:tcMar/>
          </w:tcPr>
          <w:p w:rsidR="725C2EDA" w:rsidP="6A0F007C" w:rsidRDefault="725C2EDA" w14:paraId="228EC199" w14:textId="70D02B2D">
            <w:pPr>
              <w:pStyle w:val="Normal"/>
              <w:ind w:left="0"/>
              <w:rPr>
                <w:rFonts w:ascii="Arial" w:hAnsi="Arial" w:eastAsia="Arial" w:cs="Arial"/>
                <w:b w:val="0"/>
                <w:bCs w:val="0"/>
                <w:color w:val="000000" w:themeColor="text1" w:themeTint="FF" w:themeShade="FF"/>
                <w:sz w:val="20"/>
                <w:szCs w:val="20"/>
                <w:u w:val="none"/>
              </w:rPr>
            </w:pPr>
            <w:r w:rsidRPr="6A0F007C" w:rsidR="725C2EDA">
              <w:rPr>
                <w:rFonts w:ascii="Arial" w:hAnsi="Arial" w:eastAsia="Arial" w:cs="Arial"/>
                <w:b w:val="0"/>
                <w:bCs w:val="0"/>
                <w:color w:val="000000" w:themeColor="text1" w:themeTint="FF" w:themeShade="FF"/>
                <w:sz w:val="20"/>
                <w:szCs w:val="20"/>
                <w:u w:val="none"/>
              </w:rPr>
              <w:t>Increase Occupancy Rate</w:t>
            </w:r>
          </w:p>
        </w:tc>
        <w:tc>
          <w:tcPr>
            <w:tcW w:w="1785" w:type="dxa"/>
            <w:tcMar/>
          </w:tcPr>
          <w:p w:rsidR="725C2EDA" w:rsidP="6A0F007C" w:rsidRDefault="725C2EDA" w14:paraId="036493D6" w14:textId="45877266">
            <w:pPr>
              <w:pStyle w:val="Normal"/>
              <w:rPr>
                <w:rFonts w:ascii="Arial" w:hAnsi="Arial" w:eastAsia="Arial" w:cs="Arial"/>
                <w:b w:val="0"/>
                <w:bCs w:val="0"/>
                <w:color w:val="000000" w:themeColor="text1" w:themeTint="FF" w:themeShade="FF"/>
                <w:sz w:val="20"/>
                <w:szCs w:val="20"/>
                <w:u w:val="none"/>
              </w:rPr>
            </w:pPr>
            <w:r w:rsidRPr="6A0F007C" w:rsidR="725C2EDA">
              <w:rPr>
                <w:rFonts w:ascii="Arial" w:hAnsi="Arial" w:eastAsia="Arial" w:cs="Arial"/>
                <w:b w:val="0"/>
                <w:bCs w:val="0"/>
                <w:color w:val="000000" w:themeColor="text1" w:themeTint="FF" w:themeShade="FF"/>
                <w:sz w:val="20"/>
                <w:szCs w:val="20"/>
                <w:u w:val="none"/>
              </w:rPr>
              <w:t>- Launch marketing campaigns</w:t>
            </w:r>
          </w:p>
          <w:p w:rsidR="725C2EDA" w:rsidP="6A0F007C" w:rsidRDefault="725C2EDA" w14:paraId="5CD18D4F" w14:textId="19509367">
            <w:pPr>
              <w:pStyle w:val="Normal"/>
              <w:rPr>
                <w:rFonts w:ascii="Arial" w:hAnsi="Arial" w:eastAsia="Arial" w:cs="Arial"/>
                <w:b w:val="0"/>
                <w:bCs w:val="0"/>
                <w:color w:val="000000" w:themeColor="text1" w:themeTint="FF" w:themeShade="FF"/>
                <w:sz w:val="20"/>
                <w:szCs w:val="20"/>
                <w:u w:val="none"/>
              </w:rPr>
            </w:pPr>
            <w:r w:rsidRPr="6A0F007C" w:rsidR="725C2EDA">
              <w:rPr>
                <w:rFonts w:ascii="Arial" w:hAnsi="Arial" w:eastAsia="Arial" w:cs="Arial"/>
                <w:b w:val="0"/>
                <w:bCs w:val="0"/>
                <w:color w:val="000000" w:themeColor="text1" w:themeTint="FF" w:themeShade="FF"/>
                <w:sz w:val="20"/>
                <w:szCs w:val="20"/>
                <w:u w:val="none"/>
              </w:rPr>
              <w:t>- Develop partnerships with travel agencies/events</w:t>
            </w:r>
          </w:p>
        </w:tc>
        <w:tc>
          <w:tcPr>
            <w:tcW w:w="1500" w:type="dxa"/>
            <w:tcMar/>
          </w:tcPr>
          <w:p w:rsidR="725C2EDA" w:rsidP="6A0F007C" w:rsidRDefault="725C2EDA" w14:paraId="732D4648" w14:textId="7FE057D7">
            <w:pPr>
              <w:pStyle w:val="Normal"/>
              <w:rPr>
                <w:rFonts w:ascii="Arial" w:hAnsi="Arial" w:eastAsia="Arial" w:cs="Arial"/>
                <w:b w:val="0"/>
                <w:bCs w:val="0"/>
                <w:color w:val="000000" w:themeColor="text1" w:themeTint="FF" w:themeShade="FF"/>
                <w:sz w:val="20"/>
                <w:szCs w:val="20"/>
                <w:u w:val="none"/>
              </w:rPr>
            </w:pPr>
            <w:r w:rsidRPr="6A0F007C" w:rsidR="725C2EDA">
              <w:rPr>
                <w:rFonts w:ascii="Arial" w:hAnsi="Arial" w:eastAsia="Arial" w:cs="Arial"/>
                <w:b w:val="0"/>
                <w:bCs w:val="0"/>
                <w:color w:val="000000" w:themeColor="text1" w:themeTint="FF" w:themeShade="FF"/>
                <w:sz w:val="20"/>
                <w:szCs w:val="20"/>
                <w:u w:val="none"/>
              </w:rPr>
              <w:t>- Budget for marketing</w:t>
            </w:r>
          </w:p>
          <w:p w:rsidR="725C2EDA" w:rsidP="6A0F007C" w:rsidRDefault="725C2EDA" w14:paraId="4E56957A" w14:textId="0A7A21FF">
            <w:pPr>
              <w:pStyle w:val="Normal"/>
              <w:rPr>
                <w:rFonts w:ascii="Arial" w:hAnsi="Arial" w:eastAsia="Arial" w:cs="Arial"/>
                <w:b w:val="0"/>
                <w:bCs w:val="0"/>
                <w:color w:val="000000" w:themeColor="text1" w:themeTint="FF" w:themeShade="FF"/>
                <w:sz w:val="20"/>
                <w:szCs w:val="20"/>
                <w:u w:val="none"/>
              </w:rPr>
            </w:pPr>
            <w:r w:rsidRPr="6A0F007C" w:rsidR="725C2EDA">
              <w:rPr>
                <w:rFonts w:ascii="Arial" w:hAnsi="Arial" w:eastAsia="Arial" w:cs="Arial"/>
                <w:b w:val="0"/>
                <w:bCs w:val="0"/>
                <w:color w:val="000000" w:themeColor="text1" w:themeTint="FF" w:themeShade="FF"/>
                <w:sz w:val="20"/>
                <w:szCs w:val="20"/>
                <w:u w:val="none"/>
              </w:rPr>
              <w:t>- Outreach team</w:t>
            </w:r>
          </w:p>
        </w:tc>
        <w:tc>
          <w:tcPr>
            <w:tcW w:w="1875" w:type="dxa"/>
            <w:tcMar/>
          </w:tcPr>
          <w:p w:rsidR="1C9B1BDE" w:rsidP="6A0F007C" w:rsidRDefault="1C9B1BDE" w14:paraId="55E9696D" w14:textId="39461458">
            <w:pPr>
              <w:pStyle w:val="Normal"/>
              <w:rPr>
                <w:rFonts w:ascii="Arial" w:hAnsi="Arial" w:eastAsia="Arial" w:cs="Arial"/>
                <w:b w:val="0"/>
                <w:bCs w:val="0"/>
                <w:color w:val="000000" w:themeColor="text1" w:themeTint="FF" w:themeShade="FF"/>
                <w:sz w:val="20"/>
                <w:szCs w:val="20"/>
                <w:u w:val="none"/>
              </w:rPr>
            </w:pPr>
            <w:r w:rsidRPr="6A0F007C" w:rsidR="1C9B1BDE">
              <w:rPr>
                <w:rFonts w:ascii="Arial" w:hAnsi="Arial" w:eastAsia="Arial" w:cs="Arial"/>
                <w:b w:val="0"/>
                <w:bCs w:val="0"/>
                <w:color w:val="000000" w:themeColor="text1" w:themeTint="FF" w:themeShade="FF"/>
                <w:sz w:val="20"/>
                <w:szCs w:val="20"/>
                <w:u w:val="none"/>
              </w:rPr>
              <w:t>Sales Team</w:t>
            </w:r>
          </w:p>
          <w:p w:rsidR="725C2EDA" w:rsidP="6A0F007C" w:rsidRDefault="725C2EDA" w14:paraId="74FCDD76" w14:textId="2C391E2C">
            <w:pPr>
              <w:pStyle w:val="Normal"/>
              <w:rPr>
                <w:rFonts w:ascii="Arial" w:hAnsi="Arial" w:eastAsia="Arial" w:cs="Arial"/>
                <w:b w:val="0"/>
                <w:bCs w:val="0"/>
                <w:color w:val="000000" w:themeColor="text1" w:themeTint="FF" w:themeShade="FF"/>
                <w:sz w:val="20"/>
                <w:szCs w:val="20"/>
                <w:u w:val="none"/>
              </w:rPr>
            </w:pPr>
            <w:r w:rsidRPr="6A0F007C" w:rsidR="725C2EDA">
              <w:rPr>
                <w:rFonts w:ascii="Arial" w:hAnsi="Arial" w:eastAsia="Arial" w:cs="Arial"/>
                <w:b w:val="0"/>
                <w:bCs w:val="0"/>
                <w:color w:val="000000" w:themeColor="text1" w:themeTint="FF" w:themeShade="FF"/>
                <w:sz w:val="20"/>
                <w:szCs w:val="20"/>
                <w:u w:val="none"/>
              </w:rPr>
              <w:t>- HR for outreach team</w:t>
            </w:r>
          </w:p>
          <w:p w:rsidR="725C2EDA" w:rsidP="6A0F007C" w:rsidRDefault="725C2EDA" w14:paraId="30DC62E4" w14:textId="274A2030">
            <w:pPr>
              <w:pStyle w:val="Normal"/>
              <w:rPr>
                <w:rFonts w:ascii="Arial" w:hAnsi="Arial" w:eastAsia="Arial" w:cs="Arial"/>
                <w:b w:val="0"/>
                <w:bCs w:val="0"/>
                <w:color w:val="000000" w:themeColor="text1" w:themeTint="FF" w:themeShade="FF"/>
                <w:sz w:val="20"/>
                <w:szCs w:val="20"/>
                <w:u w:val="none"/>
              </w:rPr>
            </w:pPr>
            <w:r w:rsidRPr="6A0F007C" w:rsidR="725C2EDA">
              <w:rPr>
                <w:rFonts w:ascii="Arial" w:hAnsi="Arial" w:eastAsia="Arial" w:cs="Arial"/>
                <w:b w:val="0"/>
                <w:bCs w:val="0"/>
                <w:color w:val="000000" w:themeColor="text1" w:themeTint="FF" w:themeShade="FF"/>
                <w:sz w:val="20"/>
                <w:szCs w:val="20"/>
                <w:u w:val="none"/>
              </w:rPr>
              <w:t>- Finance for budget changes</w:t>
            </w:r>
          </w:p>
          <w:p w:rsidR="725C2EDA" w:rsidP="6A0F007C" w:rsidRDefault="725C2EDA" w14:paraId="4F53A933" w14:textId="5DA8B61A">
            <w:pPr>
              <w:pStyle w:val="Normal"/>
              <w:rPr>
                <w:rFonts w:ascii="Arial" w:hAnsi="Arial" w:eastAsia="Arial" w:cs="Arial"/>
                <w:b w:val="0"/>
                <w:bCs w:val="0"/>
                <w:color w:val="000000" w:themeColor="text1" w:themeTint="FF" w:themeShade="FF"/>
                <w:sz w:val="20"/>
                <w:szCs w:val="20"/>
                <w:u w:val="none"/>
              </w:rPr>
            </w:pPr>
            <w:r w:rsidRPr="6A0F007C" w:rsidR="725C2EDA">
              <w:rPr>
                <w:rFonts w:ascii="Arial" w:hAnsi="Arial" w:eastAsia="Arial" w:cs="Arial"/>
                <w:b w:val="0"/>
                <w:bCs w:val="0"/>
                <w:color w:val="000000" w:themeColor="text1" w:themeTint="FF" w:themeShade="FF"/>
                <w:sz w:val="20"/>
                <w:szCs w:val="20"/>
                <w:u w:val="none"/>
              </w:rPr>
              <w:t>- Legal for partnership contracts</w:t>
            </w:r>
          </w:p>
        </w:tc>
        <w:tc>
          <w:tcPr>
            <w:tcW w:w="1230" w:type="dxa"/>
            <w:tcMar/>
          </w:tcPr>
          <w:p w:rsidR="6047C5FB" w:rsidP="6A0F007C" w:rsidRDefault="6047C5FB" w14:paraId="164100FD" w14:textId="66E44FBD">
            <w:pPr>
              <w:pStyle w:val="Normal"/>
              <w:rPr>
                <w:rFonts w:ascii="Arial" w:hAnsi="Arial" w:eastAsia="Arial" w:cs="Arial"/>
                <w:b w:val="0"/>
                <w:bCs w:val="0"/>
                <w:color w:val="000000" w:themeColor="text1" w:themeTint="FF" w:themeShade="FF"/>
                <w:sz w:val="20"/>
                <w:szCs w:val="20"/>
                <w:u w:val="none"/>
              </w:rPr>
            </w:pPr>
            <w:r w:rsidRPr="6A0F007C" w:rsidR="6047C5FB">
              <w:rPr>
                <w:rFonts w:ascii="Arial" w:hAnsi="Arial" w:eastAsia="Arial" w:cs="Arial"/>
                <w:b w:val="0"/>
                <w:bCs w:val="0"/>
                <w:color w:val="000000" w:themeColor="text1" w:themeTint="FF" w:themeShade="FF"/>
                <w:sz w:val="20"/>
                <w:szCs w:val="20"/>
                <w:u w:val="none"/>
              </w:rPr>
              <w:t>8</w:t>
            </w:r>
            <w:r w:rsidRPr="6A0F007C" w:rsidR="725C2EDA">
              <w:rPr>
                <w:rFonts w:ascii="Arial" w:hAnsi="Arial" w:eastAsia="Arial" w:cs="Arial"/>
                <w:b w:val="0"/>
                <w:bCs w:val="0"/>
                <w:color w:val="000000" w:themeColor="text1" w:themeTint="FF" w:themeShade="FF"/>
                <w:sz w:val="20"/>
                <w:szCs w:val="20"/>
                <w:u w:val="none"/>
              </w:rPr>
              <w:t xml:space="preserve"> months</w:t>
            </w:r>
          </w:p>
        </w:tc>
        <w:tc>
          <w:tcPr>
            <w:tcW w:w="1560" w:type="dxa"/>
            <w:tcMar/>
          </w:tcPr>
          <w:p w:rsidR="725C2EDA" w:rsidP="6A0F007C" w:rsidRDefault="725C2EDA" w14:paraId="35135DBE" w14:textId="00AED6BD">
            <w:pPr>
              <w:pStyle w:val="Normal"/>
              <w:rPr>
                <w:rFonts w:ascii="Arial" w:hAnsi="Arial" w:eastAsia="Arial" w:cs="Arial"/>
                <w:b w:val="0"/>
                <w:bCs w:val="0"/>
                <w:color w:val="000000" w:themeColor="text1" w:themeTint="FF" w:themeShade="FF"/>
                <w:sz w:val="20"/>
                <w:szCs w:val="20"/>
                <w:u w:val="none"/>
              </w:rPr>
            </w:pPr>
            <w:r w:rsidRPr="6A0F007C" w:rsidR="725C2EDA">
              <w:rPr>
                <w:rFonts w:ascii="Arial" w:hAnsi="Arial" w:eastAsia="Arial" w:cs="Arial"/>
                <w:b w:val="0"/>
                <w:bCs w:val="0"/>
                <w:color w:val="000000" w:themeColor="text1" w:themeTint="FF" w:themeShade="FF"/>
                <w:sz w:val="20"/>
                <w:szCs w:val="20"/>
                <w:u w:val="none"/>
              </w:rPr>
              <w:t>- Occupancy rate</w:t>
            </w:r>
          </w:p>
          <w:p w:rsidR="725C2EDA" w:rsidP="6A0F007C" w:rsidRDefault="725C2EDA" w14:paraId="779F6355" w14:textId="5F80E890">
            <w:pPr>
              <w:pStyle w:val="Normal"/>
              <w:rPr>
                <w:rFonts w:ascii="Arial" w:hAnsi="Arial" w:eastAsia="Arial" w:cs="Arial"/>
                <w:b w:val="0"/>
                <w:bCs w:val="0"/>
                <w:color w:val="000000" w:themeColor="text1" w:themeTint="FF" w:themeShade="FF"/>
                <w:sz w:val="20"/>
                <w:szCs w:val="20"/>
                <w:u w:val="none"/>
              </w:rPr>
            </w:pPr>
            <w:r w:rsidRPr="6A0F007C" w:rsidR="725C2EDA">
              <w:rPr>
                <w:rFonts w:ascii="Arial" w:hAnsi="Arial" w:eastAsia="Arial" w:cs="Arial"/>
                <w:b w:val="0"/>
                <w:bCs w:val="0"/>
                <w:color w:val="000000" w:themeColor="text1" w:themeTint="FF" w:themeShade="FF"/>
                <w:sz w:val="20"/>
                <w:szCs w:val="20"/>
                <w:u w:val="none"/>
              </w:rPr>
              <w:t>- Website traffic</w:t>
            </w:r>
          </w:p>
        </w:tc>
      </w:tr>
      <w:tr w:rsidR="6A0F007C" w:rsidTr="1799054F" w14:paraId="34BEDD2C">
        <w:trPr>
          <w:trHeight w:val="300"/>
        </w:trPr>
        <w:tc>
          <w:tcPr>
            <w:tcW w:w="1410" w:type="dxa"/>
            <w:tcMar/>
          </w:tcPr>
          <w:p w:rsidR="17D387B3" w:rsidP="6A0F007C" w:rsidRDefault="17D387B3" w14:paraId="72265749" w14:textId="7F574CC3">
            <w:pPr>
              <w:pStyle w:val="Normal"/>
              <w:rPr>
                <w:rFonts w:ascii="Arial" w:hAnsi="Arial" w:eastAsia="Arial" w:cs="Arial"/>
                <w:b w:val="0"/>
                <w:bCs w:val="0"/>
                <w:color w:val="000000" w:themeColor="text1" w:themeTint="FF" w:themeShade="FF"/>
                <w:sz w:val="20"/>
                <w:szCs w:val="20"/>
                <w:u w:val="none"/>
              </w:rPr>
            </w:pPr>
            <w:r w:rsidRPr="6A0F007C" w:rsidR="17D387B3">
              <w:rPr>
                <w:rFonts w:ascii="Arial" w:hAnsi="Arial" w:eastAsia="Arial" w:cs="Arial"/>
                <w:b w:val="0"/>
                <w:bCs w:val="0"/>
                <w:color w:val="000000" w:themeColor="text1" w:themeTint="FF" w:themeShade="FF"/>
                <w:sz w:val="20"/>
                <w:szCs w:val="20"/>
                <w:u w:val="none"/>
              </w:rPr>
              <w:t>Improve Revenue Management</w:t>
            </w:r>
          </w:p>
        </w:tc>
        <w:tc>
          <w:tcPr>
            <w:tcW w:w="1785" w:type="dxa"/>
            <w:tcMar/>
          </w:tcPr>
          <w:p w:rsidR="17D387B3" w:rsidP="6A0F007C" w:rsidRDefault="17D387B3" w14:paraId="6085E1C6" w14:textId="5FE7CBCD">
            <w:pPr>
              <w:pStyle w:val="Normal"/>
              <w:rPr>
                <w:rFonts w:ascii="Arial" w:hAnsi="Arial" w:eastAsia="Arial" w:cs="Arial"/>
                <w:b w:val="0"/>
                <w:bCs w:val="0"/>
                <w:color w:val="000000" w:themeColor="text1" w:themeTint="FF" w:themeShade="FF"/>
                <w:sz w:val="20"/>
                <w:szCs w:val="20"/>
                <w:u w:val="none"/>
              </w:rPr>
            </w:pPr>
            <w:r w:rsidRPr="6A0F007C" w:rsidR="17D387B3">
              <w:rPr>
                <w:rFonts w:ascii="Arial" w:hAnsi="Arial" w:eastAsia="Arial" w:cs="Arial"/>
                <w:b w:val="0"/>
                <w:bCs w:val="0"/>
                <w:color w:val="000000" w:themeColor="text1" w:themeTint="FF" w:themeShade="FF"/>
                <w:sz w:val="20"/>
                <w:szCs w:val="20"/>
                <w:u w:val="none"/>
              </w:rPr>
              <w:t xml:space="preserve">- Revise pricing strategies </w:t>
            </w:r>
            <w:r w:rsidRPr="6A0F007C" w:rsidR="686959A4">
              <w:rPr>
                <w:rFonts w:ascii="Arial" w:hAnsi="Arial" w:eastAsia="Arial" w:cs="Arial"/>
                <w:b w:val="0"/>
                <w:bCs w:val="0"/>
                <w:color w:val="000000" w:themeColor="text1" w:themeTint="FF" w:themeShade="FF"/>
                <w:sz w:val="20"/>
                <w:szCs w:val="20"/>
                <w:u w:val="none"/>
              </w:rPr>
              <w:t>following</w:t>
            </w:r>
            <w:r w:rsidRPr="6A0F007C" w:rsidR="17D387B3">
              <w:rPr>
                <w:rFonts w:ascii="Arial" w:hAnsi="Arial" w:eastAsia="Arial" w:cs="Arial"/>
                <w:b w:val="0"/>
                <w:bCs w:val="0"/>
                <w:color w:val="000000" w:themeColor="text1" w:themeTint="FF" w:themeShade="FF"/>
                <w:sz w:val="20"/>
                <w:szCs w:val="20"/>
                <w:u w:val="none"/>
              </w:rPr>
              <w:t xml:space="preserve"> dynamic demand</w:t>
            </w:r>
          </w:p>
          <w:p w:rsidR="17D387B3" w:rsidP="6A0F007C" w:rsidRDefault="17D387B3" w14:paraId="4F837BB0" w14:textId="2FA40152">
            <w:pPr>
              <w:pStyle w:val="Normal"/>
              <w:rPr>
                <w:rFonts w:ascii="Arial" w:hAnsi="Arial" w:eastAsia="Arial" w:cs="Arial"/>
                <w:b w:val="0"/>
                <w:bCs w:val="0"/>
                <w:color w:val="000000" w:themeColor="text1" w:themeTint="FF" w:themeShade="FF"/>
                <w:sz w:val="20"/>
                <w:szCs w:val="20"/>
                <w:u w:val="none"/>
              </w:rPr>
            </w:pPr>
            <w:r w:rsidRPr="6A0F007C" w:rsidR="17D387B3">
              <w:rPr>
                <w:rFonts w:ascii="Arial" w:hAnsi="Arial" w:eastAsia="Arial" w:cs="Arial"/>
                <w:b w:val="0"/>
                <w:bCs w:val="0"/>
                <w:color w:val="000000" w:themeColor="text1" w:themeTint="FF" w:themeShade="FF"/>
                <w:sz w:val="20"/>
                <w:szCs w:val="20"/>
                <w:u w:val="none"/>
              </w:rPr>
              <w:t>- Optimise room inventory</w:t>
            </w:r>
          </w:p>
        </w:tc>
        <w:tc>
          <w:tcPr>
            <w:tcW w:w="1500" w:type="dxa"/>
            <w:tcMar/>
          </w:tcPr>
          <w:p w:rsidR="17D387B3" w:rsidP="6A0F007C" w:rsidRDefault="17D387B3" w14:paraId="660C697B" w14:textId="6600A026">
            <w:pPr>
              <w:pStyle w:val="Normal"/>
              <w:rPr>
                <w:rFonts w:ascii="Arial" w:hAnsi="Arial" w:eastAsia="Arial" w:cs="Arial"/>
                <w:b w:val="0"/>
                <w:bCs w:val="0"/>
                <w:color w:val="000000" w:themeColor="text1" w:themeTint="FF" w:themeShade="FF"/>
                <w:sz w:val="20"/>
                <w:szCs w:val="20"/>
                <w:u w:val="none"/>
              </w:rPr>
            </w:pPr>
            <w:r w:rsidRPr="6A0F007C" w:rsidR="17D387B3">
              <w:rPr>
                <w:rFonts w:ascii="Arial" w:hAnsi="Arial" w:eastAsia="Arial" w:cs="Arial"/>
                <w:b w:val="0"/>
                <w:bCs w:val="0"/>
                <w:color w:val="000000" w:themeColor="text1" w:themeTint="FF" w:themeShade="FF"/>
                <w:sz w:val="20"/>
                <w:szCs w:val="20"/>
                <w:u w:val="none"/>
              </w:rPr>
              <w:t>- Revenue management tools</w:t>
            </w:r>
          </w:p>
          <w:p w:rsidR="17D387B3" w:rsidP="6A0F007C" w:rsidRDefault="17D387B3" w14:paraId="5693A4B8" w14:textId="0223F7A0">
            <w:pPr>
              <w:pStyle w:val="Normal"/>
              <w:rPr>
                <w:rFonts w:ascii="Arial" w:hAnsi="Arial" w:eastAsia="Arial" w:cs="Arial"/>
                <w:b w:val="0"/>
                <w:bCs w:val="0"/>
                <w:color w:val="000000" w:themeColor="text1" w:themeTint="FF" w:themeShade="FF"/>
                <w:sz w:val="20"/>
                <w:szCs w:val="20"/>
                <w:u w:val="none"/>
              </w:rPr>
            </w:pPr>
            <w:r w:rsidRPr="6A0F007C" w:rsidR="17D387B3">
              <w:rPr>
                <w:rFonts w:ascii="Arial" w:hAnsi="Arial" w:eastAsia="Arial" w:cs="Arial"/>
                <w:b w:val="0"/>
                <w:bCs w:val="0"/>
                <w:color w:val="000000" w:themeColor="text1" w:themeTint="FF" w:themeShade="FF"/>
                <w:sz w:val="20"/>
                <w:szCs w:val="20"/>
                <w:u w:val="none"/>
              </w:rPr>
              <w:t>- Staff training</w:t>
            </w:r>
          </w:p>
        </w:tc>
        <w:tc>
          <w:tcPr>
            <w:tcW w:w="1875" w:type="dxa"/>
            <w:tcMar/>
          </w:tcPr>
          <w:p w:rsidR="17D387B3" w:rsidP="6A0F007C" w:rsidRDefault="17D387B3" w14:paraId="6CA43761" w14:textId="01951E41">
            <w:pPr>
              <w:pStyle w:val="Normal"/>
              <w:rPr>
                <w:rFonts w:ascii="Arial" w:hAnsi="Arial" w:eastAsia="Arial" w:cs="Arial"/>
                <w:b w:val="0"/>
                <w:bCs w:val="0"/>
                <w:color w:val="000000" w:themeColor="text1" w:themeTint="FF" w:themeShade="FF"/>
                <w:sz w:val="20"/>
                <w:szCs w:val="20"/>
                <w:u w:val="none"/>
              </w:rPr>
            </w:pPr>
            <w:r w:rsidRPr="6A0F007C" w:rsidR="17D387B3">
              <w:rPr>
                <w:rFonts w:ascii="Arial" w:hAnsi="Arial" w:eastAsia="Arial" w:cs="Arial"/>
                <w:b w:val="0"/>
                <w:bCs w:val="0"/>
                <w:color w:val="000000" w:themeColor="text1" w:themeTint="FF" w:themeShade="FF"/>
                <w:sz w:val="20"/>
                <w:szCs w:val="20"/>
                <w:u w:val="none"/>
              </w:rPr>
              <w:t>- HR for training</w:t>
            </w:r>
          </w:p>
          <w:p w:rsidR="17D387B3" w:rsidP="6A0F007C" w:rsidRDefault="17D387B3" w14:paraId="1B6BF378" w14:textId="53CD85F4">
            <w:pPr>
              <w:pStyle w:val="Normal"/>
              <w:rPr>
                <w:rFonts w:ascii="Arial" w:hAnsi="Arial" w:eastAsia="Arial" w:cs="Arial"/>
                <w:b w:val="0"/>
                <w:bCs w:val="0"/>
                <w:color w:val="000000" w:themeColor="text1" w:themeTint="FF" w:themeShade="FF"/>
                <w:sz w:val="20"/>
                <w:szCs w:val="20"/>
                <w:u w:val="none"/>
              </w:rPr>
            </w:pPr>
            <w:r w:rsidRPr="6A0F007C" w:rsidR="17D387B3">
              <w:rPr>
                <w:rFonts w:ascii="Arial" w:hAnsi="Arial" w:eastAsia="Arial" w:cs="Arial"/>
                <w:b w:val="0"/>
                <w:bCs w:val="0"/>
                <w:color w:val="000000" w:themeColor="text1" w:themeTint="FF" w:themeShade="FF"/>
                <w:sz w:val="20"/>
                <w:szCs w:val="20"/>
                <w:u w:val="none"/>
              </w:rPr>
              <w:t>- Finance for revenue management</w:t>
            </w:r>
          </w:p>
        </w:tc>
        <w:tc>
          <w:tcPr>
            <w:tcW w:w="1230" w:type="dxa"/>
            <w:tcMar/>
          </w:tcPr>
          <w:p w:rsidR="17D387B3" w:rsidP="6A0F007C" w:rsidRDefault="17D387B3" w14:paraId="3D1CB75B" w14:textId="6DFE0EE9">
            <w:pPr>
              <w:pStyle w:val="Normal"/>
              <w:rPr>
                <w:rFonts w:ascii="Arial" w:hAnsi="Arial" w:eastAsia="Arial" w:cs="Arial"/>
                <w:b w:val="0"/>
                <w:bCs w:val="0"/>
                <w:color w:val="000000" w:themeColor="text1" w:themeTint="FF" w:themeShade="FF"/>
                <w:sz w:val="20"/>
                <w:szCs w:val="20"/>
                <w:u w:val="none"/>
              </w:rPr>
            </w:pPr>
            <w:r w:rsidRPr="6A0F007C" w:rsidR="17D387B3">
              <w:rPr>
                <w:rFonts w:ascii="Arial" w:hAnsi="Arial" w:eastAsia="Arial" w:cs="Arial"/>
                <w:b w:val="0"/>
                <w:bCs w:val="0"/>
                <w:color w:val="000000" w:themeColor="text1" w:themeTint="FF" w:themeShade="FF"/>
                <w:sz w:val="20"/>
                <w:szCs w:val="20"/>
                <w:u w:val="none"/>
              </w:rPr>
              <w:t>6 months</w:t>
            </w:r>
          </w:p>
        </w:tc>
        <w:tc>
          <w:tcPr>
            <w:tcW w:w="1560" w:type="dxa"/>
            <w:tcMar/>
          </w:tcPr>
          <w:p w:rsidR="7F78323A" w:rsidP="6A0F007C" w:rsidRDefault="7F78323A" w14:paraId="5BD5DCF8" w14:textId="767CEEF0">
            <w:pPr>
              <w:pStyle w:val="Normal"/>
              <w:rPr>
                <w:rFonts w:ascii="Arial" w:hAnsi="Arial" w:eastAsia="Arial" w:cs="Arial"/>
                <w:b w:val="0"/>
                <w:bCs w:val="0"/>
                <w:color w:val="000000" w:themeColor="text1" w:themeTint="FF" w:themeShade="FF"/>
                <w:sz w:val="20"/>
                <w:szCs w:val="20"/>
                <w:u w:val="none"/>
              </w:rPr>
            </w:pPr>
            <w:r w:rsidRPr="6A0F007C" w:rsidR="7F78323A">
              <w:rPr>
                <w:rFonts w:ascii="Arial" w:hAnsi="Arial" w:eastAsia="Arial" w:cs="Arial"/>
                <w:b w:val="0"/>
                <w:bCs w:val="0"/>
                <w:color w:val="000000" w:themeColor="text1" w:themeTint="FF" w:themeShade="FF"/>
                <w:sz w:val="20"/>
                <w:szCs w:val="20"/>
                <w:u w:val="none"/>
              </w:rPr>
              <w:t>- RevPAR</w:t>
            </w:r>
          </w:p>
          <w:p w:rsidR="7F78323A" w:rsidP="6A0F007C" w:rsidRDefault="7F78323A" w14:paraId="062DC78A" w14:textId="17B80039">
            <w:pPr>
              <w:pStyle w:val="Normal"/>
              <w:rPr>
                <w:rFonts w:ascii="Arial" w:hAnsi="Arial" w:eastAsia="Arial" w:cs="Arial"/>
                <w:b w:val="0"/>
                <w:bCs w:val="0"/>
                <w:color w:val="000000" w:themeColor="text1" w:themeTint="FF" w:themeShade="FF"/>
                <w:sz w:val="20"/>
                <w:szCs w:val="20"/>
                <w:u w:val="none"/>
              </w:rPr>
            </w:pPr>
            <w:r w:rsidRPr="6A0F007C" w:rsidR="7F78323A">
              <w:rPr>
                <w:rFonts w:ascii="Arial" w:hAnsi="Arial" w:eastAsia="Arial" w:cs="Arial"/>
                <w:b w:val="0"/>
                <w:bCs w:val="0"/>
                <w:color w:val="000000" w:themeColor="text1" w:themeTint="FF" w:themeShade="FF"/>
                <w:sz w:val="20"/>
                <w:szCs w:val="20"/>
                <w:u w:val="none"/>
              </w:rPr>
              <w:t>- ADR</w:t>
            </w:r>
          </w:p>
        </w:tc>
      </w:tr>
      <w:tr w:rsidR="6A0F007C" w:rsidTr="1799054F" w14:paraId="250E7846">
        <w:trPr>
          <w:trHeight w:val="300"/>
        </w:trPr>
        <w:tc>
          <w:tcPr>
            <w:tcW w:w="1410" w:type="dxa"/>
            <w:tcMar/>
          </w:tcPr>
          <w:p w:rsidR="7F78323A" w:rsidP="6A0F007C" w:rsidRDefault="7F78323A" w14:paraId="22BEBA76" w14:textId="1684EF9A">
            <w:pPr>
              <w:pStyle w:val="Normal"/>
              <w:rPr>
                <w:rFonts w:ascii="Arial" w:hAnsi="Arial" w:eastAsia="Arial" w:cs="Arial"/>
                <w:b w:val="0"/>
                <w:bCs w:val="0"/>
                <w:color w:val="000000" w:themeColor="text1" w:themeTint="FF" w:themeShade="FF"/>
                <w:sz w:val="20"/>
                <w:szCs w:val="20"/>
                <w:u w:val="none"/>
              </w:rPr>
            </w:pPr>
            <w:r w:rsidRPr="6A0F007C" w:rsidR="7F78323A">
              <w:rPr>
                <w:rFonts w:ascii="Arial" w:hAnsi="Arial" w:eastAsia="Arial" w:cs="Arial"/>
                <w:b w:val="0"/>
                <w:bCs w:val="0"/>
                <w:color w:val="000000" w:themeColor="text1" w:themeTint="FF" w:themeShade="FF"/>
                <w:sz w:val="20"/>
                <w:szCs w:val="20"/>
                <w:u w:val="none"/>
              </w:rPr>
              <w:t>Ensure High Compliance Rate</w:t>
            </w:r>
          </w:p>
        </w:tc>
        <w:tc>
          <w:tcPr>
            <w:tcW w:w="1785" w:type="dxa"/>
            <w:tcMar/>
          </w:tcPr>
          <w:p w:rsidR="7F78323A" w:rsidP="6A0F007C" w:rsidRDefault="7F78323A" w14:paraId="263FA52A" w14:textId="74FE860C">
            <w:pPr>
              <w:pStyle w:val="Normal"/>
              <w:rPr>
                <w:rFonts w:ascii="Arial" w:hAnsi="Arial" w:eastAsia="Arial" w:cs="Arial"/>
                <w:b w:val="0"/>
                <w:bCs w:val="0"/>
                <w:color w:val="000000" w:themeColor="text1" w:themeTint="FF" w:themeShade="FF"/>
                <w:sz w:val="20"/>
                <w:szCs w:val="20"/>
                <w:u w:val="none"/>
              </w:rPr>
            </w:pPr>
            <w:r w:rsidRPr="6A0F007C" w:rsidR="7F78323A">
              <w:rPr>
                <w:rFonts w:ascii="Arial" w:hAnsi="Arial" w:eastAsia="Arial" w:cs="Arial"/>
                <w:b w:val="0"/>
                <w:bCs w:val="0"/>
                <w:color w:val="000000" w:themeColor="text1" w:themeTint="FF" w:themeShade="FF"/>
                <w:sz w:val="20"/>
                <w:szCs w:val="20"/>
                <w:u w:val="none"/>
              </w:rPr>
              <w:t>- Conduct compliance audits of departments</w:t>
            </w:r>
          </w:p>
          <w:p w:rsidR="7F78323A" w:rsidP="6A0F007C" w:rsidRDefault="7F78323A" w14:paraId="445D5C66" w14:textId="3A572481">
            <w:pPr>
              <w:pStyle w:val="Normal"/>
              <w:rPr>
                <w:rFonts w:ascii="Arial" w:hAnsi="Arial" w:eastAsia="Arial" w:cs="Arial"/>
                <w:b w:val="0"/>
                <w:bCs w:val="0"/>
                <w:color w:val="000000" w:themeColor="text1" w:themeTint="FF" w:themeShade="FF"/>
                <w:sz w:val="20"/>
                <w:szCs w:val="20"/>
                <w:u w:val="none"/>
              </w:rPr>
            </w:pPr>
            <w:r w:rsidRPr="6A0F007C" w:rsidR="7F78323A">
              <w:rPr>
                <w:rFonts w:ascii="Arial" w:hAnsi="Arial" w:eastAsia="Arial" w:cs="Arial"/>
                <w:b w:val="0"/>
                <w:bCs w:val="0"/>
                <w:color w:val="000000" w:themeColor="text1" w:themeTint="FF" w:themeShade="FF"/>
                <w:sz w:val="20"/>
                <w:szCs w:val="20"/>
                <w:u w:val="none"/>
              </w:rPr>
              <w:t>- Update policies</w:t>
            </w:r>
          </w:p>
          <w:p w:rsidR="7F78323A" w:rsidP="6A0F007C" w:rsidRDefault="7F78323A" w14:paraId="71C5D310" w14:textId="686D3C2B">
            <w:pPr>
              <w:pStyle w:val="Normal"/>
              <w:rPr>
                <w:rFonts w:ascii="Arial" w:hAnsi="Arial" w:eastAsia="Arial" w:cs="Arial"/>
                <w:b w:val="0"/>
                <w:bCs w:val="0"/>
                <w:color w:val="000000" w:themeColor="text1" w:themeTint="FF" w:themeShade="FF"/>
                <w:sz w:val="20"/>
                <w:szCs w:val="20"/>
                <w:u w:val="none"/>
              </w:rPr>
            </w:pPr>
            <w:r w:rsidRPr="6A0F007C" w:rsidR="7F78323A">
              <w:rPr>
                <w:rFonts w:ascii="Arial" w:hAnsi="Arial" w:eastAsia="Arial" w:cs="Arial"/>
                <w:b w:val="0"/>
                <w:bCs w:val="0"/>
                <w:color w:val="000000" w:themeColor="text1" w:themeTint="FF" w:themeShade="FF"/>
                <w:sz w:val="20"/>
                <w:szCs w:val="20"/>
                <w:u w:val="none"/>
              </w:rPr>
              <w:t>- Implement staff awareness training</w:t>
            </w:r>
          </w:p>
        </w:tc>
        <w:tc>
          <w:tcPr>
            <w:tcW w:w="1500" w:type="dxa"/>
            <w:tcMar/>
          </w:tcPr>
          <w:p w:rsidR="7F78323A" w:rsidP="6A0F007C" w:rsidRDefault="7F78323A" w14:paraId="70561E48" w14:textId="0E44D332">
            <w:pPr>
              <w:pStyle w:val="Normal"/>
              <w:rPr>
                <w:rFonts w:ascii="Arial" w:hAnsi="Arial" w:eastAsia="Arial" w:cs="Arial"/>
                <w:b w:val="0"/>
                <w:bCs w:val="0"/>
                <w:color w:val="000000" w:themeColor="text1" w:themeTint="FF" w:themeShade="FF"/>
                <w:sz w:val="20"/>
                <w:szCs w:val="20"/>
                <w:u w:val="none"/>
              </w:rPr>
            </w:pPr>
            <w:r w:rsidRPr="6A0F007C" w:rsidR="7F78323A">
              <w:rPr>
                <w:rFonts w:ascii="Arial" w:hAnsi="Arial" w:eastAsia="Arial" w:cs="Arial"/>
                <w:b w:val="0"/>
                <w:bCs w:val="0"/>
                <w:color w:val="000000" w:themeColor="text1" w:themeTint="FF" w:themeShade="FF"/>
                <w:sz w:val="20"/>
                <w:szCs w:val="20"/>
                <w:u w:val="none"/>
              </w:rPr>
              <w:t>- Legal counsel</w:t>
            </w:r>
          </w:p>
          <w:p w:rsidR="7F78323A" w:rsidP="6A0F007C" w:rsidRDefault="7F78323A" w14:paraId="54C4CA36" w14:textId="14705CC7">
            <w:pPr>
              <w:pStyle w:val="Normal"/>
              <w:rPr>
                <w:rFonts w:ascii="Arial" w:hAnsi="Arial" w:eastAsia="Arial" w:cs="Arial"/>
                <w:b w:val="0"/>
                <w:bCs w:val="0"/>
                <w:color w:val="000000" w:themeColor="text1" w:themeTint="FF" w:themeShade="FF"/>
                <w:sz w:val="20"/>
                <w:szCs w:val="20"/>
                <w:u w:val="none"/>
              </w:rPr>
            </w:pPr>
            <w:r w:rsidRPr="6A0F007C" w:rsidR="7F78323A">
              <w:rPr>
                <w:rFonts w:ascii="Arial" w:hAnsi="Arial" w:eastAsia="Arial" w:cs="Arial"/>
                <w:b w:val="0"/>
                <w:bCs w:val="0"/>
                <w:color w:val="000000" w:themeColor="text1" w:themeTint="FF" w:themeShade="FF"/>
                <w:sz w:val="20"/>
                <w:szCs w:val="20"/>
                <w:u w:val="none"/>
              </w:rPr>
              <w:t>- Training program</w:t>
            </w:r>
          </w:p>
          <w:p w:rsidR="7F78323A" w:rsidP="6A0F007C" w:rsidRDefault="7F78323A" w14:paraId="7513F172" w14:textId="1121D4C0">
            <w:pPr>
              <w:pStyle w:val="Normal"/>
              <w:rPr>
                <w:rFonts w:ascii="Arial" w:hAnsi="Arial" w:eastAsia="Arial" w:cs="Arial"/>
                <w:b w:val="0"/>
                <w:bCs w:val="0"/>
                <w:color w:val="000000" w:themeColor="text1" w:themeTint="FF" w:themeShade="FF"/>
                <w:sz w:val="20"/>
                <w:szCs w:val="20"/>
                <w:u w:val="none"/>
              </w:rPr>
            </w:pPr>
            <w:r w:rsidRPr="6A0F007C" w:rsidR="7F78323A">
              <w:rPr>
                <w:rFonts w:ascii="Arial" w:hAnsi="Arial" w:eastAsia="Arial" w:cs="Arial"/>
                <w:b w:val="0"/>
                <w:bCs w:val="0"/>
                <w:color w:val="000000" w:themeColor="text1" w:themeTint="FF" w:themeShade="FF"/>
                <w:sz w:val="20"/>
                <w:szCs w:val="20"/>
                <w:u w:val="none"/>
              </w:rPr>
              <w:t>- Compliance resources</w:t>
            </w:r>
          </w:p>
        </w:tc>
        <w:tc>
          <w:tcPr>
            <w:tcW w:w="1875" w:type="dxa"/>
            <w:tcMar/>
          </w:tcPr>
          <w:p w:rsidR="7F78323A" w:rsidP="6A0F007C" w:rsidRDefault="7F78323A" w14:paraId="483BBA2F" w14:textId="677EE9AC">
            <w:pPr>
              <w:pStyle w:val="Normal"/>
              <w:rPr>
                <w:rFonts w:ascii="Arial" w:hAnsi="Arial" w:eastAsia="Arial" w:cs="Arial"/>
                <w:b w:val="0"/>
                <w:bCs w:val="0"/>
                <w:color w:val="000000" w:themeColor="text1" w:themeTint="FF" w:themeShade="FF"/>
                <w:sz w:val="20"/>
                <w:szCs w:val="20"/>
                <w:u w:val="none"/>
              </w:rPr>
            </w:pPr>
            <w:r w:rsidRPr="6A0F007C" w:rsidR="7F78323A">
              <w:rPr>
                <w:rFonts w:ascii="Arial" w:hAnsi="Arial" w:eastAsia="Arial" w:cs="Arial"/>
                <w:b w:val="0"/>
                <w:bCs w:val="0"/>
                <w:color w:val="000000" w:themeColor="text1" w:themeTint="FF" w:themeShade="FF"/>
                <w:sz w:val="20"/>
                <w:szCs w:val="20"/>
                <w:u w:val="none"/>
              </w:rPr>
              <w:t>- Legal for audits and policy</w:t>
            </w:r>
          </w:p>
          <w:p w:rsidR="7F78323A" w:rsidP="6A0F007C" w:rsidRDefault="7F78323A" w14:paraId="3EB7061B" w14:textId="446325A9">
            <w:pPr>
              <w:pStyle w:val="Normal"/>
              <w:rPr>
                <w:rFonts w:ascii="Arial" w:hAnsi="Arial" w:eastAsia="Arial" w:cs="Arial"/>
                <w:b w:val="0"/>
                <w:bCs w:val="0"/>
                <w:color w:val="000000" w:themeColor="text1" w:themeTint="FF" w:themeShade="FF"/>
                <w:sz w:val="20"/>
                <w:szCs w:val="20"/>
                <w:u w:val="none"/>
              </w:rPr>
            </w:pPr>
            <w:r w:rsidRPr="6A0F007C" w:rsidR="7F78323A">
              <w:rPr>
                <w:rFonts w:ascii="Arial" w:hAnsi="Arial" w:eastAsia="Arial" w:cs="Arial"/>
                <w:b w:val="0"/>
                <w:bCs w:val="0"/>
                <w:color w:val="000000" w:themeColor="text1" w:themeTint="FF" w:themeShade="FF"/>
                <w:sz w:val="20"/>
                <w:szCs w:val="20"/>
                <w:u w:val="none"/>
              </w:rPr>
              <w:t>- HR for training</w:t>
            </w:r>
          </w:p>
          <w:p w:rsidR="7F78323A" w:rsidP="6A0F007C" w:rsidRDefault="7F78323A" w14:paraId="6AD0C9B7" w14:textId="566EB03E">
            <w:pPr>
              <w:pStyle w:val="Normal"/>
              <w:rPr>
                <w:rFonts w:ascii="Arial" w:hAnsi="Arial" w:eastAsia="Arial" w:cs="Arial"/>
                <w:b w:val="0"/>
                <w:bCs w:val="0"/>
                <w:color w:val="000000" w:themeColor="text1" w:themeTint="FF" w:themeShade="FF"/>
                <w:sz w:val="20"/>
                <w:szCs w:val="20"/>
                <w:u w:val="none"/>
              </w:rPr>
            </w:pPr>
            <w:r w:rsidRPr="6A0F007C" w:rsidR="7F78323A">
              <w:rPr>
                <w:rFonts w:ascii="Arial" w:hAnsi="Arial" w:eastAsia="Arial" w:cs="Arial"/>
                <w:b w:val="0"/>
                <w:bCs w:val="0"/>
                <w:color w:val="000000" w:themeColor="text1" w:themeTint="FF" w:themeShade="FF"/>
                <w:sz w:val="20"/>
                <w:szCs w:val="20"/>
                <w:u w:val="none"/>
              </w:rPr>
              <w:t>- Finance and other departments for audits</w:t>
            </w:r>
          </w:p>
        </w:tc>
        <w:tc>
          <w:tcPr>
            <w:tcW w:w="1230" w:type="dxa"/>
            <w:tcMar/>
          </w:tcPr>
          <w:p w:rsidR="7F78323A" w:rsidP="6A0F007C" w:rsidRDefault="7F78323A" w14:paraId="624F93D9" w14:textId="620A9705">
            <w:pPr>
              <w:pStyle w:val="Normal"/>
              <w:rPr>
                <w:rFonts w:ascii="Arial" w:hAnsi="Arial" w:eastAsia="Arial" w:cs="Arial"/>
                <w:b w:val="0"/>
                <w:bCs w:val="0"/>
                <w:color w:val="000000" w:themeColor="text1" w:themeTint="FF" w:themeShade="FF"/>
                <w:sz w:val="20"/>
                <w:szCs w:val="20"/>
                <w:u w:val="none"/>
              </w:rPr>
            </w:pPr>
            <w:r w:rsidRPr="6A0F007C" w:rsidR="7F78323A">
              <w:rPr>
                <w:rFonts w:ascii="Arial" w:hAnsi="Arial" w:eastAsia="Arial" w:cs="Arial"/>
                <w:b w:val="0"/>
                <w:bCs w:val="0"/>
                <w:color w:val="000000" w:themeColor="text1" w:themeTint="FF" w:themeShade="FF"/>
                <w:sz w:val="20"/>
                <w:szCs w:val="20"/>
                <w:u w:val="none"/>
              </w:rPr>
              <w:t>Ongoing quarterly</w:t>
            </w:r>
          </w:p>
        </w:tc>
        <w:tc>
          <w:tcPr>
            <w:tcW w:w="1560" w:type="dxa"/>
            <w:tcMar/>
          </w:tcPr>
          <w:p w:rsidR="7F78323A" w:rsidP="6A0F007C" w:rsidRDefault="7F78323A" w14:paraId="3C3E25C4" w14:textId="4A930FEC">
            <w:pPr>
              <w:pStyle w:val="Normal"/>
              <w:rPr>
                <w:rFonts w:ascii="Arial" w:hAnsi="Arial" w:eastAsia="Arial" w:cs="Arial"/>
                <w:b w:val="0"/>
                <w:bCs w:val="0"/>
                <w:color w:val="000000" w:themeColor="text1" w:themeTint="FF" w:themeShade="FF"/>
                <w:sz w:val="20"/>
                <w:szCs w:val="20"/>
                <w:u w:val="none"/>
              </w:rPr>
            </w:pPr>
            <w:r w:rsidRPr="6A0F007C" w:rsidR="7F78323A">
              <w:rPr>
                <w:rFonts w:ascii="Arial" w:hAnsi="Arial" w:eastAsia="Arial" w:cs="Arial"/>
                <w:b w:val="0"/>
                <w:bCs w:val="0"/>
                <w:color w:val="000000" w:themeColor="text1" w:themeTint="FF" w:themeShade="FF"/>
                <w:sz w:val="20"/>
                <w:szCs w:val="20"/>
                <w:u w:val="none"/>
              </w:rPr>
              <w:t>- Compliance rate</w:t>
            </w:r>
          </w:p>
          <w:p w:rsidR="7F78323A" w:rsidP="6A0F007C" w:rsidRDefault="7F78323A" w14:paraId="4835C9BA" w14:textId="1B64D2E3">
            <w:pPr>
              <w:pStyle w:val="Normal"/>
              <w:rPr>
                <w:rFonts w:ascii="Arial" w:hAnsi="Arial" w:eastAsia="Arial" w:cs="Arial"/>
                <w:b w:val="0"/>
                <w:bCs w:val="0"/>
                <w:color w:val="000000" w:themeColor="text1" w:themeTint="FF" w:themeShade="FF"/>
                <w:sz w:val="20"/>
                <w:szCs w:val="20"/>
                <w:u w:val="none"/>
              </w:rPr>
            </w:pPr>
            <w:r w:rsidRPr="6A0F007C" w:rsidR="7F78323A">
              <w:rPr>
                <w:rFonts w:ascii="Arial" w:hAnsi="Arial" w:eastAsia="Arial" w:cs="Arial"/>
                <w:b w:val="0"/>
                <w:bCs w:val="0"/>
                <w:color w:val="000000" w:themeColor="text1" w:themeTint="FF" w:themeShade="FF"/>
                <w:sz w:val="20"/>
                <w:szCs w:val="20"/>
                <w:u w:val="none"/>
              </w:rPr>
              <w:t>- Audit completion reports</w:t>
            </w:r>
          </w:p>
          <w:p w:rsidR="7F78323A" w:rsidP="6A0F007C" w:rsidRDefault="7F78323A" w14:paraId="57A05819" w14:textId="68967FBF">
            <w:pPr>
              <w:pStyle w:val="Normal"/>
              <w:rPr>
                <w:rFonts w:ascii="Arial" w:hAnsi="Arial" w:eastAsia="Arial" w:cs="Arial"/>
                <w:b w:val="0"/>
                <w:bCs w:val="0"/>
                <w:color w:val="000000" w:themeColor="text1" w:themeTint="FF" w:themeShade="FF"/>
                <w:sz w:val="20"/>
                <w:szCs w:val="20"/>
                <w:u w:val="none"/>
              </w:rPr>
            </w:pPr>
            <w:r w:rsidRPr="6A0F007C" w:rsidR="7F78323A">
              <w:rPr>
                <w:rFonts w:ascii="Arial" w:hAnsi="Arial" w:eastAsia="Arial" w:cs="Arial"/>
                <w:b w:val="0"/>
                <w:bCs w:val="0"/>
                <w:color w:val="000000" w:themeColor="text1" w:themeTint="FF" w:themeShade="FF"/>
                <w:sz w:val="20"/>
                <w:szCs w:val="20"/>
                <w:u w:val="none"/>
              </w:rPr>
              <w:t>- Training completion rates</w:t>
            </w:r>
          </w:p>
        </w:tc>
      </w:tr>
    </w:tbl>
    <w:p w:rsidR="3FCB1128" w:rsidP="6A0F007C" w:rsidRDefault="3FCB1128" w14:paraId="4D2A94CB" w14:textId="34E1D8A0">
      <w:pPr>
        <w:pStyle w:val="Normal"/>
        <w:spacing w:before="240" w:beforeAutospacing="off" w:after="240" w:afterAutospacing="off"/>
      </w:pPr>
    </w:p>
    <w:p w:rsidR="3FCB1128" w:rsidP="6A0F007C" w:rsidRDefault="3FCB1128" w14:paraId="7976E576" w14:textId="2FD1571B">
      <w:pPr>
        <w:spacing w:before="240" w:beforeAutospacing="off" w:after="240" w:afterAutospacing="off"/>
      </w:pPr>
      <w:r>
        <w:br w:type="page"/>
      </w:r>
    </w:p>
    <w:p w:rsidR="3FCB1128" w:rsidP="6A0F007C" w:rsidRDefault="3FCB1128" w14:paraId="34EA4B64" w14:textId="336987CE">
      <w:pPr>
        <w:pStyle w:val="Normal"/>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US"/>
        </w:rPr>
      </w:pPr>
      <w:r w:rsidRPr="1799054F" w:rsidR="3FCB1128">
        <w:rPr>
          <w:rFonts w:ascii="Aptos" w:hAnsi="Aptos" w:eastAsia="Aptos" w:cs="Aptos"/>
          <w:b w:val="1"/>
          <w:bCs w:val="1"/>
          <w:i w:val="0"/>
          <w:iCs w:val="0"/>
          <w:caps w:val="0"/>
          <w:smallCaps w:val="0"/>
          <w:strike w:val="0"/>
          <w:dstrike w:val="0"/>
          <w:color w:val="000000" w:themeColor="text1" w:themeTint="FF" w:themeShade="FF"/>
          <w:sz w:val="28"/>
          <w:szCs w:val="28"/>
          <w:u w:val="single"/>
        </w:rPr>
        <w:t>Reference List:</w:t>
      </w:r>
    </w:p>
    <w:p w:rsidR="1AC1940F" w:rsidP="1799054F" w:rsidRDefault="1AC1940F" w14:paraId="3387D94D" w14:textId="012DDE90">
      <w:pPr>
        <w:spacing w:before="240" w:beforeAutospacing="off" w:after="240" w:afterAutospacing="off"/>
        <w:ind w:left="567" w:right="0" w:hanging="567"/>
        <w:jc w:val="left"/>
        <w:rPr>
          <w:rFonts w:ascii="Aptos" w:hAnsi="Aptos" w:eastAsia="Aptos" w:cs="Aptos"/>
          <w:noProof w:val="0"/>
          <w:sz w:val="20"/>
          <w:szCs w:val="20"/>
          <w:lang w:val="en-GB"/>
        </w:rPr>
      </w:pPr>
      <w:r w:rsidRPr="1799054F" w:rsidR="1AC1940F">
        <w:rPr>
          <w:rFonts w:ascii="Aptos" w:hAnsi="Aptos" w:eastAsia="Aptos" w:cs="Aptos"/>
          <w:noProof w:val="0"/>
          <w:sz w:val="20"/>
          <w:szCs w:val="20"/>
          <w:lang w:val="en-GB"/>
        </w:rPr>
        <w:t xml:space="preserve">(2025) </w:t>
      </w:r>
      <w:r w:rsidRPr="1799054F" w:rsidR="1AC1940F">
        <w:rPr>
          <w:rFonts w:ascii="Aptos" w:hAnsi="Aptos" w:eastAsia="Aptos" w:cs="Aptos"/>
          <w:i w:val="1"/>
          <w:iCs w:val="1"/>
          <w:noProof w:val="0"/>
          <w:sz w:val="20"/>
          <w:szCs w:val="20"/>
          <w:lang w:val="en-GB"/>
        </w:rPr>
        <w:t>Canada Business Registries</w:t>
      </w:r>
      <w:r w:rsidRPr="1799054F" w:rsidR="1AC1940F">
        <w:rPr>
          <w:rFonts w:ascii="Aptos" w:hAnsi="Aptos" w:eastAsia="Aptos" w:cs="Aptos"/>
          <w:noProof w:val="0"/>
          <w:sz w:val="20"/>
          <w:szCs w:val="20"/>
          <w:lang w:val="en-GB"/>
        </w:rPr>
        <w:t xml:space="preserve">. Available at: </w:t>
      </w:r>
      <w:hyperlink r:id="Rf7bc2e2b4e9d46e7">
        <w:r w:rsidRPr="1799054F" w:rsidR="1AC1940F">
          <w:rPr>
            <w:rStyle w:val="Hyperlink"/>
            <w:rFonts w:ascii="Aptos" w:hAnsi="Aptos" w:eastAsia="Aptos" w:cs="Aptos"/>
            <w:noProof w:val="0"/>
            <w:sz w:val="20"/>
            <w:szCs w:val="20"/>
            <w:lang w:val="en-GB"/>
          </w:rPr>
          <w:t>https://ised-isde.canada.ca/cbr-rec/en/search</w:t>
        </w:r>
      </w:hyperlink>
      <w:r w:rsidRPr="1799054F" w:rsidR="1AC1940F">
        <w:rPr>
          <w:rFonts w:ascii="Aptos" w:hAnsi="Aptos" w:eastAsia="Aptos" w:cs="Aptos"/>
          <w:noProof w:val="0"/>
          <w:sz w:val="20"/>
          <w:szCs w:val="20"/>
          <w:lang w:val="en-GB"/>
        </w:rPr>
        <w:t xml:space="preserve"> (Accessed: 04 May 2025).</w:t>
      </w:r>
    </w:p>
    <w:p w:rsidR="1AC1940F" w:rsidP="1799054F" w:rsidRDefault="1AC1940F" w14:paraId="75AB87A8" w14:textId="48775475">
      <w:pPr>
        <w:spacing w:before="240" w:beforeAutospacing="off" w:after="240" w:afterAutospacing="off"/>
        <w:ind w:left="567" w:right="0" w:hanging="567"/>
        <w:jc w:val="left"/>
        <w:rPr>
          <w:rFonts w:ascii="Aptos" w:hAnsi="Aptos" w:eastAsia="Aptos" w:cs="Aptos"/>
          <w:noProof w:val="0"/>
          <w:sz w:val="20"/>
          <w:szCs w:val="20"/>
          <w:lang w:val="en-GB"/>
        </w:rPr>
      </w:pPr>
      <w:r w:rsidRPr="1799054F" w:rsidR="1AC1940F">
        <w:rPr>
          <w:rFonts w:ascii="Aptos" w:hAnsi="Aptos" w:eastAsia="Aptos" w:cs="Aptos"/>
          <w:i w:val="1"/>
          <w:iCs w:val="1"/>
          <w:noProof w:val="0"/>
          <w:sz w:val="20"/>
          <w:szCs w:val="20"/>
          <w:lang w:val="en-GB"/>
        </w:rPr>
        <w:t>About Canada’s System of Justice</w:t>
      </w:r>
      <w:r w:rsidRPr="1799054F" w:rsidR="1AC1940F">
        <w:rPr>
          <w:rFonts w:ascii="Aptos" w:hAnsi="Aptos" w:eastAsia="Aptos" w:cs="Aptos"/>
          <w:noProof w:val="0"/>
          <w:sz w:val="20"/>
          <w:szCs w:val="20"/>
          <w:lang w:val="en-GB"/>
        </w:rPr>
        <w:t xml:space="preserve"> (2025) </w:t>
      </w:r>
      <w:r w:rsidRPr="1799054F" w:rsidR="1AC1940F">
        <w:rPr>
          <w:rFonts w:ascii="Aptos" w:hAnsi="Aptos" w:eastAsia="Aptos" w:cs="Aptos"/>
          <w:i w:val="1"/>
          <w:iCs w:val="1"/>
          <w:noProof w:val="0"/>
          <w:sz w:val="20"/>
          <w:szCs w:val="20"/>
          <w:lang w:val="en-GB"/>
        </w:rPr>
        <w:t>Government of Canada</w:t>
      </w:r>
      <w:r w:rsidRPr="1799054F" w:rsidR="1AC1940F">
        <w:rPr>
          <w:rFonts w:ascii="Aptos" w:hAnsi="Aptos" w:eastAsia="Aptos" w:cs="Aptos"/>
          <w:noProof w:val="0"/>
          <w:sz w:val="20"/>
          <w:szCs w:val="20"/>
          <w:lang w:val="en-GB"/>
        </w:rPr>
        <w:t xml:space="preserve">. Available at: </w:t>
      </w:r>
      <w:hyperlink r:id="Ra3f5e61061344cbd">
        <w:r w:rsidRPr="1799054F" w:rsidR="1AC1940F">
          <w:rPr>
            <w:rStyle w:val="Hyperlink"/>
            <w:rFonts w:ascii="Aptos" w:hAnsi="Aptos" w:eastAsia="Aptos" w:cs="Aptos"/>
            <w:noProof w:val="0"/>
            <w:sz w:val="20"/>
            <w:szCs w:val="20"/>
            <w:lang w:val="en-GB"/>
          </w:rPr>
          <w:t>https://www.justice.gc.ca/eng/csj-sjc/just/03.html?wbdisable=true</w:t>
        </w:r>
      </w:hyperlink>
      <w:r w:rsidRPr="1799054F" w:rsidR="1AC1940F">
        <w:rPr>
          <w:rFonts w:ascii="Aptos" w:hAnsi="Aptos" w:eastAsia="Aptos" w:cs="Aptos"/>
          <w:noProof w:val="0"/>
          <w:sz w:val="20"/>
          <w:szCs w:val="20"/>
          <w:lang w:val="en-GB"/>
        </w:rPr>
        <w:t xml:space="preserve"> (Accessed: 04 May 2025).</w:t>
      </w:r>
    </w:p>
    <w:p w:rsidR="1AC1940F" w:rsidP="1799054F" w:rsidRDefault="1AC1940F" w14:paraId="64E7EE8E" w14:textId="77372BDB">
      <w:pPr>
        <w:spacing w:before="240" w:beforeAutospacing="off" w:after="240" w:afterAutospacing="off"/>
        <w:ind w:left="567" w:right="0" w:hanging="567"/>
        <w:jc w:val="left"/>
        <w:rPr>
          <w:rFonts w:ascii="Aptos" w:hAnsi="Aptos" w:eastAsia="Aptos" w:cs="Aptos"/>
          <w:sz w:val="20"/>
          <w:szCs w:val="20"/>
        </w:rPr>
      </w:pPr>
      <w:r w:rsidRPr="1799054F" w:rsidR="1AC1940F">
        <w:rPr>
          <w:rFonts w:ascii="Aptos" w:hAnsi="Aptos" w:eastAsia="Aptos" w:cs="Aptos"/>
          <w:sz w:val="20"/>
          <w:szCs w:val="20"/>
        </w:rPr>
        <w:t xml:space="preserve">Appiah, D. and </w:t>
      </w:r>
      <w:r w:rsidRPr="1799054F" w:rsidR="1AC1940F">
        <w:rPr>
          <w:rFonts w:ascii="Aptos" w:hAnsi="Aptos" w:eastAsia="Aptos" w:cs="Aptos"/>
          <w:sz w:val="20"/>
          <w:szCs w:val="20"/>
        </w:rPr>
        <w:t>Ozuem</w:t>
      </w:r>
      <w:r w:rsidRPr="1799054F" w:rsidR="1AC1940F">
        <w:rPr>
          <w:rFonts w:ascii="Aptos" w:hAnsi="Aptos" w:eastAsia="Aptos" w:cs="Aptos"/>
          <w:sz w:val="20"/>
          <w:szCs w:val="20"/>
        </w:rPr>
        <w:t xml:space="preserve">, W. (2019) ‘Issues with the importance of branding, brand personality and symbolic meaning of brands in the smartphone industry’, </w:t>
      </w:r>
      <w:r w:rsidRPr="1799054F" w:rsidR="1AC1940F">
        <w:rPr>
          <w:rFonts w:ascii="Aptos" w:hAnsi="Aptos" w:eastAsia="Aptos" w:cs="Aptos"/>
          <w:i w:val="1"/>
          <w:iCs w:val="1"/>
          <w:sz w:val="20"/>
          <w:szCs w:val="20"/>
        </w:rPr>
        <w:t>Advances in Knowledge Acquisition, Transfer, and Management</w:t>
      </w:r>
      <w:r w:rsidRPr="1799054F" w:rsidR="1AC1940F">
        <w:rPr>
          <w:rFonts w:ascii="Aptos" w:hAnsi="Aptos" w:eastAsia="Aptos" w:cs="Aptos"/>
          <w:sz w:val="20"/>
          <w:szCs w:val="20"/>
        </w:rPr>
        <w:t>, pp. 56–97. doi:10.4018/978-1-5225-5393-9.ch003.</w:t>
      </w:r>
    </w:p>
    <w:p w:rsidR="1AC1940F" w:rsidP="1799054F" w:rsidRDefault="1AC1940F" w14:paraId="31F8EF14" w14:textId="3B0A1D7A">
      <w:pPr>
        <w:spacing w:before="240" w:beforeAutospacing="off" w:after="240" w:afterAutospacing="off"/>
        <w:ind w:left="567" w:right="0" w:hanging="567"/>
        <w:jc w:val="left"/>
        <w:rPr>
          <w:rFonts w:ascii="Aptos" w:hAnsi="Aptos" w:eastAsia="Aptos" w:cs="Aptos"/>
          <w:noProof w:val="0"/>
          <w:sz w:val="20"/>
          <w:szCs w:val="20"/>
          <w:lang w:val="en-GB"/>
        </w:rPr>
      </w:pPr>
      <w:r w:rsidRPr="1799054F" w:rsidR="1AC1940F">
        <w:rPr>
          <w:rFonts w:ascii="Aptos" w:hAnsi="Aptos" w:eastAsia="Aptos" w:cs="Aptos"/>
          <w:noProof w:val="0"/>
          <w:sz w:val="20"/>
          <w:szCs w:val="20"/>
          <w:lang w:val="en-GB"/>
        </w:rPr>
        <w:t xml:space="preserve">Barlow, G.L. (2002) ‘Just-in-time: Implementation within the Hotel Industry—a case study’, </w:t>
      </w:r>
      <w:r w:rsidRPr="1799054F" w:rsidR="1AC1940F">
        <w:rPr>
          <w:rFonts w:ascii="Aptos" w:hAnsi="Aptos" w:eastAsia="Aptos" w:cs="Aptos"/>
          <w:i w:val="1"/>
          <w:iCs w:val="1"/>
          <w:noProof w:val="0"/>
          <w:sz w:val="20"/>
          <w:szCs w:val="20"/>
          <w:lang w:val="en-GB"/>
        </w:rPr>
        <w:t>International Journal of Production Economics</w:t>
      </w:r>
      <w:r w:rsidRPr="1799054F" w:rsidR="1AC1940F">
        <w:rPr>
          <w:rFonts w:ascii="Aptos" w:hAnsi="Aptos" w:eastAsia="Aptos" w:cs="Aptos"/>
          <w:noProof w:val="0"/>
          <w:sz w:val="20"/>
          <w:szCs w:val="20"/>
          <w:lang w:val="en-GB"/>
        </w:rPr>
        <w:t>, 80(2), pp. 155–167. doi:10.1016/s0925-5273(02)00315-8.</w:t>
      </w:r>
    </w:p>
    <w:p w:rsidR="1AC1940F" w:rsidP="1799054F" w:rsidRDefault="1AC1940F" w14:paraId="11B583A5" w14:textId="70E47037">
      <w:pPr>
        <w:spacing w:before="240" w:beforeAutospacing="off" w:after="240" w:afterAutospacing="off"/>
        <w:ind w:left="567" w:right="0" w:hanging="567"/>
        <w:jc w:val="left"/>
        <w:rPr>
          <w:rFonts w:ascii="Aptos" w:hAnsi="Aptos" w:eastAsia="Aptos" w:cs="Aptos"/>
          <w:sz w:val="20"/>
          <w:szCs w:val="20"/>
        </w:rPr>
      </w:pPr>
      <w:r w:rsidRPr="1799054F" w:rsidR="1AC1940F">
        <w:rPr>
          <w:rFonts w:ascii="Aptos" w:hAnsi="Aptos" w:eastAsia="Aptos" w:cs="Aptos"/>
          <w:sz w:val="20"/>
          <w:szCs w:val="20"/>
        </w:rPr>
        <w:t>Baws</w:t>
      </w:r>
      <w:r w:rsidRPr="1799054F" w:rsidR="1AC1940F">
        <w:rPr>
          <w:rFonts w:ascii="Aptos" w:hAnsi="Aptos" w:eastAsia="Aptos" w:cs="Aptos"/>
          <w:sz w:val="20"/>
          <w:szCs w:val="20"/>
        </w:rPr>
        <w:t xml:space="preserve">, N. (2023) </w:t>
      </w:r>
      <w:r w:rsidRPr="1799054F" w:rsidR="1AC1940F">
        <w:rPr>
          <w:rFonts w:ascii="Aptos" w:hAnsi="Aptos" w:eastAsia="Aptos" w:cs="Aptos"/>
          <w:i w:val="1"/>
          <w:iCs w:val="1"/>
          <w:sz w:val="20"/>
          <w:szCs w:val="20"/>
        </w:rPr>
        <w:t xml:space="preserve">What is the average profit margin in the hotel </w:t>
      </w:r>
      <w:bookmarkStart w:name="_Int_rxmP7b0f" w:id="1653860282"/>
      <w:r w:rsidRPr="1799054F" w:rsidR="1AC1940F">
        <w:rPr>
          <w:rFonts w:ascii="Aptos" w:hAnsi="Aptos" w:eastAsia="Aptos" w:cs="Aptos"/>
          <w:i w:val="1"/>
          <w:iCs w:val="1"/>
          <w:sz w:val="20"/>
          <w:szCs w:val="20"/>
        </w:rPr>
        <w:t>industry?</w:t>
      </w:r>
      <w:r w:rsidRPr="1799054F" w:rsidR="1AC1940F">
        <w:rPr>
          <w:rFonts w:ascii="Aptos" w:hAnsi="Aptos" w:eastAsia="Aptos" w:cs="Aptos"/>
          <w:sz w:val="20"/>
          <w:szCs w:val="20"/>
        </w:rPr>
        <w:t>,</w:t>
      </w:r>
      <w:bookmarkEnd w:id="1653860282"/>
      <w:r w:rsidRPr="1799054F" w:rsidR="1AC1940F">
        <w:rPr>
          <w:rFonts w:ascii="Aptos" w:hAnsi="Aptos" w:eastAsia="Aptos" w:cs="Aptos"/>
          <w:sz w:val="20"/>
          <w:szCs w:val="20"/>
        </w:rPr>
        <w:t xml:space="preserve"> </w:t>
      </w:r>
      <w:r w:rsidRPr="1799054F" w:rsidR="1AC1940F">
        <w:rPr>
          <w:rFonts w:ascii="Aptos" w:hAnsi="Aptos" w:eastAsia="Aptos" w:cs="Aptos"/>
          <w:i w:val="1"/>
          <w:iCs w:val="1"/>
          <w:sz w:val="20"/>
          <w:szCs w:val="20"/>
        </w:rPr>
        <w:t>Emersion Wellness</w:t>
      </w:r>
      <w:r w:rsidRPr="1799054F" w:rsidR="1AC1940F">
        <w:rPr>
          <w:rFonts w:ascii="Aptos" w:hAnsi="Aptos" w:eastAsia="Aptos" w:cs="Aptos"/>
          <w:sz w:val="20"/>
          <w:szCs w:val="20"/>
        </w:rPr>
        <w:t xml:space="preserve">. Available at: </w:t>
      </w:r>
      <w:hyperlink r:id="Rdb1d13b84dbd44e7">
        <w:r w:rsidRPr="1799054F" w:rsidR="1AC1940F">
          <w:rPr>
            <w:rStyle w:val="Hyperlink"/>
            <w:rFonts w:ascii="Aptos" w:hAnsi="Aptos" w:eastAsia="Aptos" w:cs="Aptos"/>
            <w:sz w:val="20"/>
            <w:szCs w:val="20"/>
          </w:rPr>
          <w:t>https://emersionwellness.com/average-profit-margin-in-hotel-industry/</w:t>
        </w:r>
      </w:hyperlink>
      <w:r w:rsidRPr="1799054F" w:rsidR="1AC1940F">
        <w:rPr>
          <w:rFonts w:ascii="Aptos" w:hAnsi="Aptos" w:eastAsia="Aptos" w:cs="Aptos"/>
          <w:sz w:val="20"/>
          <w:szCs w:val="20"/>
        </w:rPr>
        <w:t xml:space="preserve"> (Accessed: 02 May 2025).</w:t>
      </w:r>
    </w:p>
    <w:p w:rsidR="429C9689" w:rsidP="1799054F" w:rsidRDefault="429C9689" w14:paraId="37B446F8" w14:textId="5C4A146B">
      <w:pPr>
        <w:spacing w:before="240" w:beforeAutospacing="off" w:after="240" w:afterAutospacing="off"/>
        <w:ind w:left="567" w:right="0" w:hanging="567"/>
        <w:jc w:val="left"/>
        <w:rPr>
          <w:rFonts w:ascii="Aptos" w:hAnsi="Aptos" w:eastAsia="Aptos" w:cs="Aptos"/>
          <w:noProof w:val="0"/>
          <w:sz w:val="20"/>
          <w:szCs w:val="20"/>
          <w:lang w:val="en-GB"/>
        </w:rPr>
      </w:pPr>
      <w:r w:rsidRPr="1799054F" w:rsidR="429C9689">
        <w:rPr>
          <w:rFonts w:ascii="Aptos" w:hAnsi="Aptos" w:eastAsia="Aptos" w:cs="Aptos"/>
          <w:noProof w:val="0"/>
          <w:sz w:val="20"/>
          <w:szCs w:val="20"/>
          <w:lang w:val="en-GB"/>
        </w:rPr>
        <w:t xml:space="preserve">Colcol, S. (2024) </w:t>
      </w:r>
      <w:r w:rsidRPr="1799054F" w:rsidR="429C9689">
        <w:rPr>
          <w:rFonts w:ascii="Aptos" w:hAnsi="Aptos" w:eastAsia="Aptos" w:cs="Aptos"/>
          <w:i w:val="1"/>
          <w:iCs w:val="1"/>
          <w:noProof w:val="0"/>
          <w:sz w:val="20"/>
          <w:szCs w:val="20"/>
          <w:lang w:val="en-GB"/>
        </w:rPr>
        <w:t xml:space="preserve">Hotel forecasting: Revenue, </w:t>
      </w:r>
      <w:bookmarkStart w:name="_Int_g3Uank8j" w:id="1238253304"/>
      <w:r w:rsidRPr="1799054F" w:rsidR="429C9689">
        <w:rPr>
          <w:rFonts w:ascii="Aptos" w:hAnsi="Aptos" w:eastAsia="Aptos" w:cs="Aptos"/>
          <w:i w:val="1"/>
          <w:iCs w:val="1"/>
          <w:noProof w:val="0"/>
          <w:sz w:val="20"/>
          <w:szCs w:val="20"/>
          <w:lang w:val="en-GB"/>
        </w:rPr>
        <w:t>methods</w:t>
      </w:r>
      <w:bookmarkEnd w:id="1238253304"/>
      <w:r w:rsidRPr="1799054F" w:rsidR="429C9689">
        <w:rPr>
          <w:rFonts w:ascii="Aptos" w:hAnsi="Aptos" w:eastAsia="Aptos" w:cs="Aptos"/>
          <w:i w:val="1"/>
          <w:iCs w:val="1"/>
          <w:noProof w:val="0"/>
          <w:sz w:val="20"/>
          <w:szCs w:val="20"/>
          <w:lang w:val="en-GB"/>
        </w:rPr>
        <w:t xml:space="preserve"> and reports</w:t>
      </w:r>
      <w:r w:rsidRPr="1799054F" w:rsidR="429C9689">
        <w:rPr>
          <w:rFonts w:ascii="Aptos" w:hAnsi="Aptos" w:eastAsia="Aptos" w:cs="Aptos"/>
          <w:noProof w:val="0"/>
          <w:sz w:val="20"/>
          <w:szCs w:val="20"/>
          <w:lang w:val="en-GB"/>
        </w:rPr>
        <w:t xml:space="preserve">, </w:t>
      </w:r>
      <w:r w:rsidRPr="1799054F" w:rsidR="429C9689">
        <w:rPr>
          <w:rFonts w:ascii="Aptos" w:hAnsi="Aptos" w:eastAsia="Aptos" w:cs="Aptos"/>
          <w:i w:val="1"/>
          <w:iCs w:val="1"/>
          <w:noProof w:val="0"/>
          <w:sz w:val="20"/>
          <w:szCs w:val="20"/>
          <w:lang w:val="en-GB"/>
        </w:rPr>
        <w:t>SiteMinder</w:t>
      </w:r>
      <w:r w:rsidRPr="1799054F" w:rsidR="429C9689">
        <w:rPr>
          <w:rFonts w:ascii="Aptos" w:hAnsi="Aptos" w:eastAsia="Aptos" w:cs="Aptos"/>
          <w:noProof w:val="0"/>
          <w:sz w:val="20"/>
          <w:szCs w:val="20"/>
          <w:lang w:val="en-GB"/>
        </w:rPr>
        <w:t xml:space="preserve">. Available at: </w:t>
      </w:r>
      <w:hyperlink r:id="R89fd345bcee84162">
        <w:r w:rsidRPr="1799054F" w:rsidR="429C9689">
          <w:rPr>
            <w:rStyle w:val="Hyperlink"/>
            <w:rFonts w:ascii="Aptos" w:hAnsi="Aptos" w:eastAsia="Aptos" w:cs="Aptos"/>
            <w:noProof w:val="0"/>
            <w:sz w:val="20"/>
            <w:szCs w:val="20"/>
            <w:lang w:val="en-GB"/>
          </w:rPr>
          <w:t>https://www.siteminder.com/r/hotel-forecasting/</w:t>
        </w:r>
      </w:hyperlink>
      <w:r w:rsidRPr="1799054F" w:rsidR="429C9689">
        <w:rPr>
          <w:rFonts w:ascii="Aptos" w:hAnsi="Aptos" w:eastAsia="Aptos" w:cs="Aptos"/>
          <w:noProof w:val="0"/>
          <w:sz w:val="20"/>
          <w:szCs w:val="20"/>
          <w:lang w:val="en-GB"/>
        </w:rPr>
        <w:t xml:space="preserve"> (Accessed: 05 May 2025).</w:t>
      </w:r>
    </w:p>
    <w:p w:rsidR="21CC8747" w:rsidP="1799054F" w:rsidRDefault="21CC8747" w14:paraId="7E735845" w14:textId="4CEEF65F">
      <w:pPr>
        <w:spacing w:before="240" w:beforeAutospacing="off" w:after="240" w:afterAutospacing="off"/>
        <w:ind w:left="567" w:right="0" w:hanging="567"/>
        <w:jc w:val="left"/>
        <w:rPr>
          <w:rFonts w:ascii="Aptos" w:hAnsi="Aptos" w:eastAsia="Aptos" w:cs="Aptos"/>
          <w:noProof w:val="0"/>
          <w:sz w:val="20"/>
          <w:szCs w:val="20"/>
          <w:lang w:val="en-GB"/>
        </w:rPr>
      </w:pPr>
      <w:r w:rsidRPr="1799054F" w:rsidR="21CC8747">
        <w:rPr>
          <w:rFonts w:ascii="Aptos" w:hAnsi="Aptos" w:eastAsia="Aptos" w:cs="Aptos"/>
          <w:i w:val="1"/>
          <w:iCs w:val="1"/>
          <w:noProof w:val="0"/>
          <w:sz w:val="20"/>
          <w:szCs w:val="20"/>
          <w:lang w:val="en-GB"/>
        </w:rPr>
        <w:t>Commercial General Liability Insurance</w:t>
      </w:r>
      <w:r w:rsidRPr="1799054F" w:rsidR="21CC8747">
        <w:rPr>
          <w:rFonts w:ascii="Aptos" w:hAnsi="Aptos" w:eastAsia="Aptos" w:cs="Aptos"/>
          <w:noProof w:val="0"/>
          <w:sz w:val="20"/>
          <w:szCs w:val="20"/>
          <w:lang w:val="en-GB"/>
        </w:rPr>
        <w:t xml:space="preserve"> (2025) </w:t>
      </w:r>
      <w:r w:rsidRPr="1799054F" w:rsidR="21CC8747">
        <w:rPr>
          <w:rFonts w:ascii="Aptos" w:hAnsi="Aptos" w:eastAsia="Aptos" w:cs="Aptos"/>
          <w:i w:val="1"/>
          <w:iCs w:val="1"/>
          <w:noProof w:val="0"/>
          <w:sz w:val="20"/>
          <w:szCs w:val="20"/>
          <w:lang w:val="en-GB"/>
        </w:rPr>
        <w:t>Gallagher</w:t>
      </w:r>
      <w:r w:rsidRPr="1799054F" w:rsidR="21CC8747">
        <w:rPr>
          <w:rFonts w:ascii="Aptos" w:hAnsi="Aptos" w:eastAsia="Aptos" w:cs="Aptos"/>
          <w:noProof w:val="0"/>
          <w:sz w:val="20"/>
          <w:szCs w:val="20"/>
          <w:lang w:val="en-GB"/>
        </w:rPr>
        <w:t xml:space="preserve">. Available at: </w:t>
      </w:r>
      <w:hyperlink r:id="Rba2a7679af314eff">
        <w:r w:rsidRPr="1799054F" w:rsidR="21CC8747">
          <w:rPr>
            <w:rStyle w:val="Hyperlink"/>
            <w:rFonts w:ascii="Aptos" w:hAnsi="Aptos" w:eastAsia="Aptos" w:cs="Aptos"/>
            <w:noProof w:val="0"/>
            <w:sz w:val="20"/>
            <w:szCs w:val="20"/>
            <w:lang w:val="en-GB"/>
          </w:rPr>
          <w:t>https://www.ajg.com/ca/insurance/commercial-insurance/commercial-general-liability/</w:t>
        </w:r>
      </w:hyperlink>
      <w:r w:rsidRPr="1799054F" w:rsidR="21CC8747">
        <w:rPr>
          <w:rFonts w:ascii="Aptos" w:hAnsi="Aptos" w:eastAsia="Aptos" w:cs="Aptos"/>
          <w:noProof w:val="0"/>
          <w:sz w:val="20"/>
          <w:szCs w:val="20"/>
          <w:lang w:val="en-GB"/>
        </w:rPr>
        <w:t xml:space="preserve"> (Accessed: 05 May 2025).</w:t>
      </w:r>
    </w:p>
    <w:p w:rsidR="1AC1940F" w:rsidP="1799054F" w:rsidRDefault="1AC1940F" w14:paraId="3BE09851" w14:textId="6BE6C316">
      <w:pPr>
        <w:spacing w:before="240" w:beforeAutospacing="off" w:after="240" w:afterAutospacing="off"/>
        <w:ind w:left="567" w:right="0" w:hanging="567"/>
        <w:jc w:val="left"/>
        <w:rPr>
          <w:rFonts w:ascii="Aptos" w:hAnsi="Aptos" w:eastAsia="Aptos" w:cs="Aptos"/>
          <w:noProof w:val="0"/>
          <w:sz w:val="20"/>
          <w:szCs w:val="20"/>
          <w:lang w:val="en-GB"/>
        </w:rPr>
      </w:pPr>
      <w:r w:rsidRPr="1799054F" w:rsidR="1AC1940F">
        <w:rPr>
          <w:rFonts w:ascii="Aptos" w:hAnsi="Aptos" w:eastAsia="Aptos" w:cs="Aptos"/>
          <w:i w:val="1"/>
          <w:iCs w:val="1"/>
          <w:noProof w:val="0"/>
          <w:sz w:val="20"/>
          <w:szCs w:val="20"/>
          <w:lang w:val="en-GB"/>
        </w:rPr>
        <w:t>Convention on the rights of persons with disabilities (CRPD) | division for inclusive social development (DISD)</w:t>
      </w:r>
      <w:r w:rsidRPr="1799054F" w:rsidR="1AC1940F">
        <w:rPr>
          <w:rFonts w:ascii="Aptos" w:hAnsi="Aptos" w:eastAsia="Aptos" w:cs="Aptos"/>
          <w:noProof w:val="0"/>
          <w:sz w:val="20"/>
          <w:szCs w:val="20"/>
          <w:lang w:val="en-GB"/>
        </w:rPr>
        <w:t xml:space="preserve"> (2025) </w:t>
      </w:r>
      <w:r w:rsidRPr="1799054F" w:rsidR="1AC1940F">
        <w:rPr>
          <w:rFonts w:ascii="Aptos" w:hAnsi="Aptos" w:eastAsia="Aptos" w:cs="Aptos"/>
          <w:i w:val="1"/>
          <w:iCs w:val="1"/>
          <w:noProof w:val="0"/>
          <w:sz w:val="20"/>
          <w:szCs w:val="20"/>
          <w:lang w:val="en-GB"/>
        </w:rPr>
        <w:t>United Nations</w:t>
      </w:r>
      <w:r w:rsidRPr="1799054F" w:rsidR="1AC1940F">
        <w:rPr>
          <w:rFonts w:ascii="Aptos" w:hAnsi="Aptos" w:eastAsia="Aptos" w:cs="Aptos"/>
          <w:noProof w:val="0"/>
          <w:sz w:val="20"/>
          <w:szCs w:val="20"/>
          <w:lang w:val="en-GB"/>
        </w:rPr>
        <w:t xml:space="preserve">. Available at: </w:t>
      </w:r>
      <w:hyperlink r:id="R0f2d783b37544902">
        <w:r w:rsidRPr="1799054F" w:rsidR="1AC1940F">
          <w:rPr>
            <w:rStyle w:val="Hyperlink"/>
            <w:rFonts w:ascii="Aptos" w:hAnsi="Aptos" w:eastAsia="Aptos" w:cs="Aptos"/>
            <w:noProof w:val="0"/>
            <w:sz w:val="20"/>
            <w:szCs w:val="20"/>
            <w:lang w:val="en-GB"/>
          </w:rPr>
          <w:t>https://social.desa.un.org/issues/disability/crpd/convention-on-the-rights-of-persons-with-disabilities-crpd</w:t>
        </w:r>
      </w:hyperlink>
      <w:r w:rsidRPr="1799054F" w:rsidR="1AC1940F">
        <w:rPr>
          <w:rFonts w:ascii="Aptos" w:hAnsi="Aptos" w:eastAsia="Aptos" w:cs="Aptos"/>
          <w:noProof w:val="0"/>
          <w:sz w:val="20"/>
          <w:szCs w:val="20"/>
          <w:lang w:val="en-GB"/>
        </w:rPr>
        <w:t xml:space="preserve"> (Accessed: 04 May 2025).</w:t>
      </w:r>
    </w:p>
    <w:p w:rsidR="1AC1940F" w:rsidP="1799054F" w:rsidRDefault="1AC1940F" w14:paraId="2F05CFC4" w14:textId="48838A39">
      <w:pPr>
        <w:spacing w:before="240" w:beforeAutospacing="off" w:after="240" w:afterAutospacing="off"/>
        <w:ind w:left="567" w:right="0" w:hanging="567"/>
        <w:jc w:val="left"/>
        <w:rPr>
          <w:rFonts w:ascii="Aptos" w:hAnsi="Aptos" w:eastAsia="Aptos" w:cs="Aptos"/>
          <w:sz w:val="20"/>
          <w:szCs w:val="20"/>
        </w:rPr>
      </w:pPr>
      <w:r w:rsidRPr="1799054F" w:rsidR="1AC1940F">
        <w:rPr>
          <w:rFonts w:ascii="Aptos" w:hAnsi="Aptos" w:eastAsia="Aptos" w:cs="Aptos"/>
          <w:sz w:val="20"/>
          <w:szCs w:val="20"/>
        </w:rPr>
        <w:t xml:space="preserve">Costello, M. (2023) </w:t>
      </w:r>
      <w:r w:rsidRPr="1799054F" w:rsidR="1AC1940F">
        <w:rPr>
          <w:rFonts w:ascii="Aptos" w:hAnsi="Aptos" w:eastAsia="Aptos" w:cs="Aptos"/>
          <w:i w:val="1"/>
          <w:iCs w:val="1"/>
          <w:sz w:val="20"/>
          <w:szCs w:val="20"/>
        </w:rPr>
        <w:t>The Four Seasons Recruitment Interview Guide</w:t>
      </w:r>
      <w:r w:rsidRPr="1799054F" w:rsidR="1AC1940F">
        <w:rPr>
          <w:rFonts w:ascii="Aptos" w:hAnsi="Aptos" w:eastAsia="Aptos" w:cs="Aptos"/>
          <w:sz w:val="20"/>
          <w:szCs w:val="20"/>
        </w:rPr>
        <w:t xml:space="preserve">, </w:t>
      </w:r>
      <w:r w:rsidRPr="1799054F" w:rsidR="1AC1940F">
        <w:rPr>
          <w:rFonts w:ascii="Aptos" w:hAnsi="Aptos" w:eastAsia="Aptos" w:cs="Aptos"/>
          <w:i w:val="1"/>
          <w:iCs w:val="1"/>
          <w:sz w:val="20"/>
          <w:szCs w:val="20"/>
        </w:rPr>
        <w:t>Four Seasons Recruitment</w:t>
      </w:r>
      <w:r w:rsidRPr="1799054F" w:rsidR="1AC1940F">
        <w:rPr>
          <w:rFonts w:ascii="Aptos" w:hAnsi="Aptos" w:eastAsia="Aptos" w:cs="Aptos"/>
          <w:sz w:val="20"/>
          <w:szCs w:val="20"/>
        </w:rPr>
        <w:t xml:space="preserve">. Available at: </w:t>
      </w:r>
      <w:hyperlink r:id="R33ef68eeb5f14cb9">
        <w:r w:rsidRPr="1799054F" w:rsidR="1AC1940F">
          <w:rPr>
            <w:rStyle w:val="Hyperlink"/>
            <w:rFonts w:ascii="Aptos" w:hAnsi="Aptos" w:eastAsia="Aptos" w:cs="Aptos"/>
            <w:sz w:val="20"/>
            <w:szCs w:val="20"/>
          </w:rPr>
          <w:t>https://www.fsrl.co.uk/resources/blog/the-four-seasons-recruitment-interview-guide/</w:t>
        </w:r>
      </w:hyperlink>
      <w:r w:rsidRPr="1799054F" w:rsidR="1AC1940F">
        <w:rPr>
          <w:rFonts w:ascii="Aptos" w:hAnsi="Aptos" w:eastAsia="Aptos" w:cs="Aptos"/>
          <w:sz w:val="20"/>
          <w:szCs w:val="20"/>
        </w:rPr>
        <w:t xml:space="preserve"> (Accessed: 02 May 2025).</w:t>
      </w:r>
    </w:p>
    <w:p w:rsidR="1AC1940F" w:rsidP="1799054F" w:rsidRDefault="1AC1940F" w14:paraId="7ED97C33" w14:textId="6E157CA0">
      <w:pPr>
        <w:spacing w:before="240" w:beforeAutospacing="off" w:after="240" w:afterAutospacing="off"/>
        <w:ind w:left="567" w:right="0" w:hanging="567"/>
        <w:jc w:val="left"/>
        <w:rPr>
          <w:rFonts w:ascii="Aptos" w:hAnsi="Aptos" w:eastAsia="Aptos" w:cs="Aptos"/>
          <w:sz w:val="20"/>
          <w:szCs w:val="20"/>
        </w:rPr>
      </w:pPr>
      <w:r w:rsidRPr="1799054F" w:rsidR="1AC1940F">
        <w:rPr>
          <w:rFonts w:ascii="Aptos" w:hAnsi="Aptos" w:eastAsia="Aptos" w:cs="Aptos"/>
          <w:i w:val="1"/>
          <w:iCs w:val="1"/>
          <w:sz w:val="20"/>
          <w:szCs w:val="20"/>
        </w:rPr>
        <w:t>Cultivating a culture of continuous learning in hospitality: Harri Insider</w:t>
      </w:r>
      <w:r w:rsidRPr="1799054F" w:rsidR="1AC1940F">
        <w:rPr>
          <w:rFonts w:ascii="Aptos" w:hAnsi="Aptos" w:eastAsia="Aptos" w:cs="Aptos"/>
          <w:sz w:val="20"/>
          <w:szCs w:val="20"/>
        </w:rPr>
        <w:t xml:space="preserve"> (2024) </w:t>
      </w:r>
      <w:r w:rsidRPr="1799054F" w:rsidR="1AC1940F">
        <w:rPr>
          <w:rFonts w:ascii="Aptos" w:hAnsi="Aptos" w:eastAsia="Aptos" w:cs="Aptos"/>
          <w:i w:val="1"/>
          <w:iCs w:val="1"/>
          <w:sz w:val="20"/>
          <w:szCs w:val="20"/>
        </w:rPr>
        <w:t>Harri</w:t>
      </w:r>
      <w:r w:rsidRPr="1799054F" w:rsidR="1AC1940F">
        <w:rPr>
          <w:rFonts w:ascii="Aptos" w:hAnsi="Aptos" w:eastAsia="Aptos" w:cs="Aptos"/>
          <w:sz w:val="20"/>
          <w:szCs w:val="20"/>
        </w:rPr>
        <w:t xml:space="preserve">. Available at: </w:t>
      </w:r>
      <w:hyperlink r:id="R2b3cc8a401324c97">
        <w:r w:rsidRPr="1799054F" w:rsidR="1AC1940F">
          <w:rPr>
            <w:rStyle w:val="Hyperlink"/>
            <w:rFonts w:ascii="Aptos" w:hAnsi="Aptos" w:eastAsia="Aptos" w:cs="Aptos"/>
            <w:sz w:val="20"/>
            <w:szCs w:val="20"/>
          </w:rPr>
          <w:t>https://resources.harri.com/blog/continuous-learning-in-hospitality/</w:t>
        </w:r>
      </w:hyperlink>
      <w:r w:rsidRPr="1799054F" w:rsidR="1AC1940F">
        <w:rPr>
          <w:rFonts w:ascii="Aptos" w:hAnsi="Aptos" w:eastAsia="Aptos" w:cs="Aptos"/>
          <w:sz w:val="20"/>
          <w:szCs w:val="20"/>
        </w:rPr>
        <w:t xml:space="preserve"> (Accessed: 02 May 2025).</w:t>
      </w:r>
    </w:p>
    <w:p w:rsidR="1AC1940F" w:rsidP="1799054F" w:rsidRDefault="1AC1940F" w14:paraId="57CC9A53" w14:textId="0E265EFB">
      <w:pPr>
        <w:spacing w:before="240" w:beforeAutospacing="off" w:after="240" w:afterAutospacing="off"/>
        <w:ind w:left="567" w:right="0" w:hanging="567"/>
        <w:jc w:val="left"/>
        <w:rPr>
          <w:rFonts w:ascii="Aptos" w:hAnsi="Aptos" w:eastAsia="Aptos" w:cs="Aptos"/>
          <w:noProof w:val="0"/>
          <w:sz w:val="20"/>
          <w:szCs w:val="20"/>
          <w:lang w:val="en-GB"/>
        </w:rPr>
      </w:pPr>
      <w:r w:rsidRPr="1799054F" w:rsidR="1AC1940F">
        <w:rPr>
          <w:rFonts w:ascii="Aptos" w:hAnsi="Aptos" w:eastAsia="Aptos" w:cs="Aptos"/>
          <w:noProof w:val="0"/>
          <w:sz w:val="20"/>
          <w:szCs w:val="20"/>
          <w:lang w:val="en-GB"/>
        </w:rPr>
        <w:t xml:space="preserve">Dearden, L., Reed, H. and Van Reenen, J. (2006) ‘The impact of training on productivity and wages: Evidence from British panel data*’, </w:t>
      </w:r>
      <w:r w:rsidRPr="1799054F" w:rsidR="1AC1940F">
        <w:rPr>
          <w:rFonts w:ascii="Aptos" w:hAnsi="Aptos" w:eastAsia="Aptos" w:cs="Aptos"/>
          <w:i w:val="1"/>
          <w:iCs w:val="1"/>
          <w:noProof w:val="0"/>
          <w:sz w:val="20"/>
          <w:szCs w:val="20"/>
          <w:lang w:val="en-GB"/>
        </w:rPr>
        <w:t>Oxford Bulletin of Economics and Statistics</w:t>
      </w:r>
      <w:r w:rsidRPr="1799054F" w:rsidR="1AC1940F">
        <w:rPr>
          <w:rFonts w:ascii="Aptos" w:hAnsi="Aptos" w:eastAsia="Aptos" w:cs="Aptos"/>
          <w:noProof w:val="0"/>
          <w:sz w:val="20"/>
          <w:szCs w:val="20"/>
          <w:lang w:val="en-GB"/>
        </w:rPr>
        <w:t>, 68(4), pp. 397–421. doi:10.1111/j.1468-0084.2006.</w:t>
      </w:r>
      <w:r w:rsidRPr="1799054F" w:rsidR="1AC1940F">
        <w:rPr>
          <w:rFonts w:ascii="Aptos" w:hAnsi="Aptos" w:eastAsia="Aptos" w:cs="Aptos"/>
          <w:noProof w:val="0"/>
          <w:sz w:val="20"/>
          <w:szCs w:val="20"/>
          <w:lang w:val="en-GB"/>
        </w:rPr>
        <w:t>00170.x.</w:t>
      </w:r>
    </w:p>
    <w:p w:rsidR="7FBF072E" w:rsidP="1799054F" w:rsidRDefault="7FBF072E" w14:paraId="26E7CBA2" w14:textId="778A7189">
      <w:pPr>
        <w:spacing w:before="240" w:beforeAutospacing="off" w:after="240" w:afterAutospacing="off"/>
        <w:ind w:left="567" w:right="0" w:hanging="567"/>
        <w:jc w:val="left"/>
        <w:rPr>
          <w:rFonts w:ascii="Aptos" w:hAnsi="Aptos" w:eastAsia="Aptos" w:cs="Aptos"/>
          <w:noProof w:val="0"/>
          <w:sz w:val="20"/>
          <w:szCs w:val="20"/>
          <w:lang w:val="en-GB"/>
        </w:rPr>
      </w:pPr>
      <w:r w:rsidRPr="1799054F" w:rsidR="7FBF072E">
        <w:rPr>
          <w:rFonts w:ascii="Aptos" w:hAnsi="Aptos" w:eastAsia="Aptos" w:cs="Aptos"/>
          <w:i w:val="1"/>
          <w:iCs w:val="1"/>
          <w:noProof w:val="0"/>
          <w:sz w:val="20"/>
          <w:szCs w:val="20"/>
          <w:lang w:val="en-GB"/>
        </w:rPr>
        <w:t xml:space="preserve">Delivering effective </w:t>
      </w:r>
      <w:r w:rsidRPr="1799054F" w:rsidR="7FBF072E">
        <w:rPr>
          <w:rFonts w:ascii="Aptos" w:hAnsi="Aptos" w:eastAsia="Aptos" w:cs="Aptos"/>
          <w:i w:val="1"/>
          <w:iCs w:val="1"/>
          <w:noProof w:val="0"/>
          <w:sz w:val="20"/>
          <w:szCs w:val="20"/>
          <w:lang w:val="en-GB"/>
        </w:rPr>
        <w:t>financial management</w:t>
      </w:r>
      <w:r w:rsidRPr="1799054F" w:rsidR="7FBF072E">
        <w:rPr>
          <w:rFonts w:ascii="Aptos" w:hAnsi="Aptos" w:eastAsia="Aptos" w:cs="Aptos"/>
          <w:noProof w:val="0"/>
          <w:sz w:val="20"/>
          <w:szCs w:val="20"/>
          <w:lang w:val="en-GB"/>
        </w:rPr>
        <w:t xml:space="preserve"> (2017) </w:t>
      </w:r>
      <w:r w:rsidRPr="1799054F" w:rsidR="7FBF072E">
        <w:rPr>
          <w:rFonts w:ascii="Aptos" w:hAnsi="Aptos" w:eastAsia="Aptos" w:cs="Aptos"/>
          <w:i w:val="1"/>
          <w:iCs w:val="1"/>
          <w:noProof w:val="0"/>
          <w:sz w:val="20"/>
          <w:szCs w:val="20"/>
          <w:lang w:val="en-GB"/>
        </w:rPr>
        <w:t>CIPFA</w:t>
      </w:r>
      <w:r w:rsidRPr="1799054F" w:rsidR="7FBF072E">
        <w:rPr>
          <w:rFonts w:ascii="Aptos" w:hAnsi="Aptos" w:eastAsia="Aptos" w:cs="Aptos"/>
          <w:noProof w:val="0"/>
          <w:sz w:val="20"/>
          <w:szCs w:val="20"/>
          <w:lang w:val="en-GB"/>
        </w:rPr>
        <w:t xml:space="preserve">. Available at: </w:t>
      </w:r>
      <w:hyperlink r:id="R7c1f7fac866c4ef7">
        <w:r w:rsidRPr="1799054F" w:rsidR="7FBF072E">
          <w:rPr>
            <w:rStyle w:val="Hyperlink"/>
            <w:rFonts w:ascii="Aptos" w:hAnsi="Aptos" w:eastAsia="Aptos" w:cs="Aptos"/>
            <w:noProof w:val="0"/>
            <w:sz w:val="20"/>
            <w:szCs w:val="20"/>
            <w:lang w:val="en-GB"/>
          </w:rPr>
          <w:t>https://www.cipfa.org/policy-and-guidance/reports/delivering-effective-financial-management</w:t>
        </w:r>
      </w:hyperlink>
      <w:r w:rsidRPr="1799054F" w:rsidR="7FBF072E">
        <w:rPr>
          <w:rFonts w:ascii="Aptos" w:hAnsi="Aptos" w:eastAsia="Aptos" w:cs="Aptos"/>
          <w:noProof w:val="0"/>
          <w:sz w:val="20"/>
          <w:szCs w:val="20"/>
          <w:lang w:val="en-GB"/>
        </w:rPr>
        <w:t xml:space="preserve"> (Accessed: 08 May 2025).</w:t>
      </w:r>
    </w:p>
    <w:p w:rsidR="1AC1940F" w:rsidP="1799054F" w:rsidRDefault="1AC1940F" w14:paraId="6526E4E2" w14:textId="1809F3E6">
      <w:pPr>
        <w:spacing w:before="240" w:beforeAutospacing="off" w:after="240" w:afterAutospacing="off"/>
        <w:ind w:left="567" w:right="0" w:hanging="567"/>
        <w:rPr>
          <w:rFonts w:ascii="Aptos" w:hAnsi="Aptos" w:eastAsia="Aptos" w:cs="Aptos"/>
          <w:sz w:val="20"/>
          <w:szCs w:val="20"/>
        </w:rPr>
      </w:pPr>
      <w:r w:rsidRPr="1799054F" w:rsidR="1AC1940F">
        <w:rPr>
          <w:rFonts w:ascii="Aptos" w:hAnsi="Aptos" w:eastAsia="Aptos" w:cs="Aptos"/>
          <w:sz w:val="20"/>
          <w:szCs w:val="20"/>
        </w:rPr>
        <w:t xml:space="preserve">Demirović Bajrami, D. </w:t>
      </w:r>
      <w:r w:rsidRPr="1799054F" w:rsidR="1AC1940F">
        <w:rPr>
          <w:rFonts w:ascii="Aptos" w:hAnsi="Aptos" w:eastAsia="Aptos" w:cs="Aptos"/>
          <w:i w:val="1"/>
          <w:iCs w:val="1"/>
          <w:sz w:val="20"/>
          <w:szCs w:val="20"/>
        </w:rPr>
        <w:t>et al.</w:t>
      </w:r>
      <w:r w:rsidRPr="1799054F" w:rsidR="1AC1940F">
        <w:rPr>
          <w:rFonts w:ascii="Aptos" w:hAnsi="Aptos" w:eastAsia="Aptos" w:cs="Aptos"/>
          <w:sz w:val="20"/>
          <w:szCs w:val="20"/>
        </w:rPr>
        <w:t xml:space="preserve"> (2022) ‘Significance of the work environment and personal resources for employees’ well-being at work in the hospitality sector’, </w:t>
      </w:r>
      <w:r w:rsidRPr="1799054F" w:rsidR="1AC1940F">
        <w:rPr>
          <w:rFonts w:ascii="Aptos" w:hAnsi="Aptos" w:eastAsia="Aptos" w:cs="Aptos"/>
          <w:i w:val="1"/>
          <w:iCs w:val="1"/>
          <w:sz w:val="20"/>
          <w:szCs w:val="20"/>
        </w:rPr>
        <w:t>International Journal of Environmental Research and Public Health</w:t>
      </w:r>
      <w:r w:rsidRPr="1799054F" w:rsidR="1AC1940F">
        <w:rPr>
          <w:rFonts w:ascii="Aptos" w:hAnsi="Aptos" w:eastAsia="Aptos" w:cs="Aptos"/>
          <w:sz w:val="20"/>
          <w:szCs w:val="20"/>
        </w:rPr>
        <w:t>, 19(23), p. 16165. doi:10.3390/ijerph192316165.</w:t>
      </w:r>
    </w:p>
    <w:p w:rsidR="1AC1940F" w:rsidP="1799054F" w:rsidRDefault="1AC1940F" w14:paraId="1E05F148" w14:textId="5383DE5A">
      <w:pPr>
        <w:spacing w:before="240" w:beforeAutospacing="off" w:after="240" w:afterAutospacing="off"/>
        <w:ind w:left="567" w:right="0" w:hanging="567"/>
        <w:jc w:val="left"/>
        <w:rPr>
          <w:rFonts w:ascii="Aptos" w:hAnsi="Aptos" w:eastAsia="Aptos" w:cs="Aptos"/>
          <w:sz w:val="20"/>
          <w:szCs w:val="20"/>
        </w:rPr>
      </w:pPr>
      <w:r w:rsidRPr="1799054F" w:rsidR="1AC1940F">
        <w:rPr>
          <w:rFonts w:ascii="Aptos" w:hAnsi="Aptos" w:eastAsia="Aptos" w:cs="Aptos"/>
          <w:i w:val="1"/>
          <w:iCs w:val="1"/>
          <w:sz w:val="20"/>
          <w:szCs w:val="20"/>
        </w:rPr>
        <w:t>Early in career programs jobs: Early in career programs jobs at Four Seasons Hotels Limited</w:t>
      </w:r>
      <w:r w:rsidRPr="1799054F" w:rsidR="1AC1940F">
        <w:rPr>
          <w:rFonts w:ascii="Aptos" w:hAnsi="Aptos" w:eastAsia="Aptos" w:cs="Aptos"/>
          <w:sz w:val="20"/>
          <w:szCs w:val="20"/>
        </w:rPr>
        <w:t xml:space="preserve"> (2025) </w:t>
      </w:r>
      <w:r w:rsidRPr="1799054F" w:rsidR="1AC1940F">
        <w:rPr>
          <w:rFonts w:ascii="Aptos" w:hAnsi="Aptos" w:eastAsia="Aptos" w:cs="Aptos"/>
          <w:i w:val="1"/>
          <w:iCs w:val="1"/>
          <w:sz w:val="20"/>
          <w:szCs w:val="20"/>
        </w:rPr>
        <w:t>Four Seasons Hotels Limited</w:t>
      </w:r>
      <w:r w:rsidRPr="1799054F" w:rsidR="1AC1940F">
        <w:rPr>
          <w:rFonts w:ascii="Aptos" w:hAnsi="Aptos" w:eastAsia="Aptos" w:cs="Aptos"/>
          <w:sz w:val="20"/>
          <w:szCs w:val="20"/>
        </w:rPr>
        <w:t xml:space="preserve">. Available at: </w:t>
      </w:r>
      <w:hyperlink r:id="R48496477cc47499f">
        <w:r w:rsidRPr="1799054F" w:rsidR="1AC1940F">
          <w:rPr>
            <w:rStyle w:val="Hyperlink"/>
            <w:rFonts w:ascii="Aptos" w:hAnsi="Aptos" w:eastAsia="Aptos" w:cs="Aptos"/>
            <w:sz w:val="20"/>
            <w:szCs w:val="20"/>
          </w:rPr>
          <w:t>https://careers.fourseasons.com/us/en/c/early-in-career-programs-jobs</w:t>
        </w:r>
      </w:hyperlink>
      <w:r w:rsidRPr="1799054F" w:rsidR="1AC1940F">
        <w:rPr>
          <w:rFonts w:ascii="Aptos" w:hAnsi="Aptos" w:eastAsia="Aptos" w:cs="Aptos"/>
          <w:sz w:val="20"/>
          <w:szCs w:val="20"/>
        </w:rPr>
        <w:t xml:space="preserve"> (Accessed: 02 May 2025).</w:t>
      </w:r>
    </w:p>
    <w:p w:rsidR="485EB5B6" w:rsidP="1799054F" w:rsidRDefault="485EB5B6" w14:paraId="420BC65D" w14:textId="3EB1D794">
      <w:pPr>
        <w:spacing w:before="240" w:beforeAutospacing="off" w:after="240" w:afterAutospacing="off"/>
        <w:ind w:left="567" w:right="0" w:hanging="567"/>
        <w:jc w:val="left"/>
        <w:rPr>
          <w:rFonts w:ascii="Aptos" w:hAnsi="Aptos" w:eastAsia="Aptos" w:cs="Aptos"/>
          <w:noProof w:val="0"/>
          <w:sz w:val="20"/>
          <w:szCs w:val="20"/>
          <w:lang w:val="en-GB"/>
        </w:rPr>
      </w:pPr>
      <w:r w:rsidRPr="1799054F" w:rsidR="485EB5B6">
        <w:rPr>
          <w:rFonts w:ascii="Aptos" w:hAnsi="Aptos" w:eastAsia="Aptos" w:cs="Aptos"/>
          <w:noProof w:val="0"/>
          <w:sz w:val="20"/>
          <w:szCs w:val="20"/>
          <w:lang w:val="en-GB"/>
        </w:rPr>
        <w:t xml:space="preserve">Gibson, K. (2024) </w:t>
      </w:r>
      <w:r w:rsidRPr="1799054F" w:rsidR="485EB5B6">
        <w:rPr>
          <w:rFonts w:ascii="Aptos" w:hAnsi="Aptos" w:eastAsia="Aptos" w:cs="Aptos"/>
          <w:i w:val="1"/>
          <w:iCs w:val="1"/>
          <w:noProof w:val="0"/>
          <w:sz w:val="20"/>
          <w:szCs w:val="20"/>
          <w:lang w:val="en-GB"/>
        </w:rPr>
        <w:t>Dynamic pricing: What it is &amp; why it’s important: HBS Online</w:t>
      </w:r>
      <w:r w:rsidRPr="1799054F" w:rsidR="485EB5B6">
        <w:rPr>
          <w:rFonts w:ascii="Aptos" w:hAnsi="Aptos" w:eastAsia="Aptos" w:cs="Aptos"/>
          <w:noProof w:val="0"/>
          <w:sz w:val="20"/>
          <w:szCs w:val="20"/>
          <w:lang w:val="en-GB"/>
        </w:rPr>
        <w:t xml:space="preserve">, </w:t>
      </w:r>
      <w:r w:rsidRPr="1799054F" w:rsidR="485EB5B6">
        <w:rPr>
          <w:rFonts w:ascii="Aptos" w:hAnsi="Aptos" w:eastAsia="Aptos" w:cs="Aptos"/>
          <w:i w:val="1"/>
          <w:iCs w:val="1"/>
          <w:noProof w:val="0"/>
          <w:sz w:val="20"/>
          <w:szCs w:val="20"/>
          <w:lang w:val="en-GB"/>
        </w:rPr>
        <w:t>Harvard Business School Online</w:t>
      </w:r>
      <w:r w:rsidRPr="1799054F" w:rsidR="485EB5B6">
        <w:rPr>
          <w:rFonts w:ascii="Aptos" w:hAnsi="Aptos" w:eastAsia="Aptos" w:cs="Aptos"/>
          <w:noProof w:val="0"/>
          <w:sz w:val="20"/>
          <w:szCs w:val="20"/>
          <w:lang w:val="en-GB"/>
        </w:rPr>
        <w:t xml:space="preserve">. Available at: </w:t>
      </w:r>
      <w:hyperlink r:id="R00e074334aa64114">
        <w:r w:rsidRPr="1799054F" w:rsidR="485EB5B6">
          <w:rPr>
            <w:rStyle w:val="Hyperlink"/>
            <w:rFonts w:ascii="Aptos" w:hAnsi="Aptos" w:eastAsia="Aptos" w:cs="Aptos"/>
            <w:noProof w:val="0"/>
            <w:sz w:val="20"/>
            <w:szCs w:val="20"/>
            <w:lang w:val="en-GB"/>
          </w:rPr>
          <w:t>https://online.hbs.edu/blog/post/what-is-dynamic-pricing</w:t>
        </w:r>
      </w:hyperlink>
      <w:r w:rsidRPr="1799054F" w:rsidR="485EB5B6">
        <w:rPr>
          <w:rFonts w:ascii="Aptos" w:hAnsi="Aptos" w:eastAsia="Aptos" w:cs="Aptos"/>
          <w:noProof w:val="0"/>
          <w:sz w:val="20"/>
          <w:szCs w:val="20"/>
          <w:lang w:val="en-GB"/>
        </w:rPr>
        <w:t xml:space="preserve"> (Accessed: 05 May 2025).</w:t>
      </w:r>
    </w:p>
    <w:p w:rsidR="1AC1940F" w:rsidP="1799054F" w:rsidRDefault="1AC1940F" w14:paraId="64CC75EB" w14:textId="7276DE41">
      <w:pPr>
        <w:spacing w:before="240" w:beforeAutospacing="off" w:after="240" w:afterAutospacing="off"/>
        <w:ind w:left="567" w:right="0" w:hanging="567"/>
        <w:jc w:val="left"/>
        <w:rPr>
          <w:rFonts w:ascii="Aptos" w:hAnsi="Aptos" w:eastAsia="Aptos" w:cs="Aptos"/>
          <w:sz w:val="20"/>
          <w:szCs w:val="20"/>
        </w:rPr>
      </w:pPr>
      <w:r w:rsidRPr="1799054F" w:rsidR="1AC1940F">
        <w:rPr>
          <w:rFonts w:ascii="Aptos" w:hAnsi="Aptos" w:eastAsia="Aptos" w:cs="Aptos"/>
          <w:sz w:val="20"/>
          <w:szCs w:val="20"/>
        </w:rPr>
        <w:t xml:space="preserve">Girard, C. (2024) </w:t>
      </w:r>
      <w:r w:rsidRPr="1799054F" w:rsidR="1AC1940F">
        <w:rPr>
          <w:rFonts w:ascii="Aptos" w:hAnsi="Aptos" w:eastAsia="Aptos" w:cs="Aptos"/>
          <w:i w:val="1"/>
          <w:iCs w:val="1"/>
          <w:sz w:val="20"/>
          <w:szCs w:val="20"/>
        </w:rPr>
        <w:t>10 lucrative ancillary services to boost your hotel’s revenue</w:t>
      </w:r>
      <w:r w:rsidRPr="1799054F" w:rsidR="1AC1940F">
        <w:rPr>
          <w:rFonts w:ascii="Aptos" w:hAnsi="Aptos" w:eastAsia="Aptos" w:cs="Aptos"/>
          <w:sz w:val="20"/>
          <w:szCs w:val="20"/>
        </w:rPr>
        <w:t xml:space="preserve">, </w:t>
      </w:r>
      <w:r w:rsidRPr="1799054F" w:rsidR="1AC1940F">
        <w:rPr>
          <w:rFonts w:ascii="Aptos" w:hAnsi="Aptos" w:eastAsia="Aptos" w:cs="Aptos"/>
          <w:i w:val="1"/>
          <w:iCs w:val="1"/>
          <w:sz w:val="20"/>
          <w:szCs w:val="20"/>
        </w:rPr>
        <w:t>Thynk</w:t>
      </w:r>
      <w:r w:rsidRPr="1799054F" w:rsidR="1AC1940F">
        <w:rPr>
          <w:rFonts w:ascii="Aptos" w:hAnsi="Aptos" w:eastAsia="Aptos" w:cs="Aptos"/>
          <w:sz w:val="20"/>
          <w:szCs w:val="20"/>
        </w:rPr>
        <w:t xml:space="preserve">. Available at: </w:t>
      </w:r>
      <w:hyperlink r:id="R922fc8bdef0643a5">
        <w:r w:rsidRPr="1799054F" w:rsidR="1AC1940F">
          <w:rPr>
            <w:rStyle w:val="Hyperlink"/>
            <w:rFonts w:ascii="Aptos" w:hAnsi="Aptos" w:eastAsia="Aptos" w:cs="Aptos"/>
            <w:sz w:val="20"/>
            <w:szCs w:val="20"/>
          </w:rPr>
          <w:t>https://thynk.cloud/blog/ancillary-services-diversify-hotel-revenue</w:t>
        </w:r>
      </w:hyperlink>
      <w:r w:rsidRPr="1799054F" w:rsidR="1AC1940F">
        <w:rPr>
          <w:rFonts w:ascii="Aptos" w:hAnsi="Aptos" w:eastAsia="Aptos" w:cs="Aptos"/>
          <w:sz w:val="20"/>
          <w:szCs w:val="20"/>
        </w:rPr>
        <w:t xml:space="preserve"> (Accessed: 02 May 2025).</w:t>
      </w:r>
    </w:p>
    <w:p w:rsidR="43C50414" w:rsidP="1799054F" w:rsidRDefault="43C50414" w14:paraId="71D11428" w14:textId="7FAFC0C5">
      <w:pPr>
        <w:spacing w:before="240" w:beforeAutospacing="off" w:after="240" w:afterAutospacing="off"/>
        <w:ind w:left="567" w:right="0" w:hanging="567"/>
        <w:jc w:val="left"/>
        <w:rPr>
          <w:rFonts w:ascii="Aptos" w:hAnsi="Aptos" w:eastAsia="Aptos" w:cs="Aptos"/>
          <w:noProof w:val="0"/>
          <w:sz w:val="20"/>
          <w:szCs w:val="20"/>
          <w:lang w:val="en-GB"/>
        </w:rPr>
      </w:pPr>
      <w:r w:rsidRPr="1799054F" w:rsidR="43C50414">
        <w:rPr>
          <w:rFonts w:ascii="Aptos" w:hAnsi="Aptos" w:eastAsia="Aptos" w:cs="Aptos"/>
          <w:i w:val="1"/>
          <w:iCs w:val="1"/>
          <w:noProof w:val="0"/>
          <w:sz w:val="20"/>
          <w:szCs w:val="20"/>
          <w:lang w:val="en-GB"/>
        </w:rPr>
        <w:t>Hierarchical organisational structure</w:t>
      </w:r>
      <w:r w:rsidRPr="1799054F" w:rsidR="43C50414">
        <w:rPr>
          <w:rFonts w:ascii="Aptos" w:hAnsi="Aptos" w:eastAsia="Aptos" w:cs="Aptos"/>
          <w:noProof w:val="0"/>
          <w:sz w:val="20"/>
          <w:szCs w:val="20"/>
          <w:lang w:val="en-GB"/>
        </w:rPr>
        <w:t xml:space="preserve"> (2025) </w:t>
      </w:r>
      <w:r w:rsidRPr="1799054F" w:rsidR="43C50414">
        <w:rPr>
          <w:rFonts w:ascii="Aptos" w:hAnsi="Aptos" w:eastAsia="Aptos" w:cs="Aptos"/>
          <w:i w:val="1"/>
          <w:iCs w:val="1"/>
          <w:noProof w:val="0"/>
          <w:sz w:val="20"/>
          <w:szCs w:val="20"/>
          <w:lang w:val="en-GB"/>
        </w:rPr>
        <w:t>NIBusinessInfo</w:t>
      </w:r>
      <w:r w:rsidRPr="1799054F" w:rsidR="43C50414">
        <w:rPr>
          <w:rFonts w:ascii="Aptos" w:hAnsi="Aptos" w:eastAsia="Aptos" w:cs="Aptos"/>
          <w:noProof w:val="0"/>
          <w:sz w:val="20"/>
          <w:szCs w:val="20"/>
          <w:lang w:val="en-GB"/>
        </w:rPr>
        <w:t xml:space="preserve">. Available at: </w:t>
      </w:r>
      <w:hyperlink r:id="Rf98584152a364019">
        <w:r w:rsidRPr="1799054F" w:rsidR="43C50414">
          <w:rPr>
            <w:rStyle w:val="Hyperlink"/>
            <w:rFonts w:ascii="Aptos" w:hAnsi="Aptos" w:eastAsia="Aptos" w:cs="Aptos"/>
            <w:noProof w:val="0"/>
            <w:sz w:val="20"/>
            <w:szCs w:val="20"/>
            <w:lang w:val="en-GB"/>
          </w:rPr>
          <w:t>https://www.nibusinessinfo.co.uk/content/hierarchical-organisational-structure</w:t>
        </w:r>
      </w:hyperlink>
      <w:r w:rsidRPr="1799054F" w:rsidR="43C50414">
        <w:rPr>
          <w:rFonts w:ascii="Aptos" w:hAnsi="Aptos" w:eastAsia="Aptos" w:cs="Aptos"/>
          <w:noProof w:val="0"/>
          <w:sz w:val="20"/>
          <w:szCs w:val="20"/>
          <w:lang w:val="en-GB"/>
        </w:rPr>
        <w:t xml:space="preserve"> (Accessed: 08 May 2025).</w:t>
      </w:r>
    </w:p>
    <w:p w:rsidR="6A714884" w:rsidP="1799054F" w:rsidRDefault="6A714884" w14:paraId="02A70FF0" w14:textId="58C2ED76">
      <w:pPr>
        <w:spacing w:before="240" w:beforeAutospacing="off" w:after="240" w:afterAutospacing="off"/>
        <w:ind w:left="567" w:right="0" w:hanging="567"/>
        <w:jc w:val="left"/>
        <w:rPr>
          <w:rFonts w:ascii="Aptos" w:hAnsi="Aptos" w:eastAsia="Aptos" w:cs="Aptos"/>
          <w:noProof w:val="0"/>
          <w:sz w:val="20"/>
          <w:szCs w:val="20"/>
          <w:lang w:val="en-GB"/>
        </w:rPr>
      </w:pPr>
      <w:r w:rsidRPr="1799054F" w:rsidR="6A714884">
        <w:rPr>
          <w:rFonts w:ascii="Aptos" w:hAnsi="Aptos" w:eastAsia="Aptos" w:cs="Aptos"/>
          <w:noProof w:val="0"/>
          <w:sz w:val="20"/>
          <w:szCs w:val="20"/>
          <w:lang w:val="en-GB"/>
        </w:rPr>
        <w:t xml:space="preserve">Hollander, J. (2024) </w:t>
      </w:r>
      <w:r w:rsidRPr="1799054F" w:rsidR="6A714884">
        <w:rPr>
          <w:rFonts w:ascii="Aptos" w:hAnsi="Aptos" w:eastAsia="Aptos" w:cs="Aptos"/>
          <w:i w:val="1"/>
          <w:iCs w:val="1"/>
          <w:noProof w:val="0"/>
          <w:sz w:val="20"/>
          <w:szCs w:val="20"/>
          <w:lang w:val="en-GB"/>
        </w:rPr>
        <w:t xml:space="preserve">What is dynamic pricing in hotels and why does it </w:t>
      </w:r>
      <w:bookmarkStart w:name="_Int_XtwB9tt6" w:id="1050270252"/>
      <w:r w:rsidRPr="1799054F" w:rsidR="6A714884">
        <w:rPr>
          <w:rFonts w:ascii="Aptos" w:hAnsi="Aptos" w:eastAsia="Aptos" w:cs="Aptos"/>
          <w:i w:val="1"/>
          <w:iCs w:val="1"/>
          <w:noProof w:val="0"/>
          <w:sz w:val="20"/>
          <w:szCs w:val="20"/>
          <w:lang w:val="en-GB"/>
        </w:rPr>
        <w:t>matter?</w:t>
      </w:r>
      <w:r w:rsidRPr="1799054F" w:rsidR="6A714884">
        <w:rPr>
          <w:rFonts w:ascii="Aptos" w:hAnsi="Aptos" w:eastAsia="Aptos" w:cs="Aptos"/>
          <w:noProof w:val="0"/>
          <w:sz w:val="20"/>
          <w:szCs w:val="20"/>
          <w:lang w:val="en-GB"/>
        </w:rPr>
        <w:t>,</w:t>
      </w:r>
      <w:bookmarkEnd w:id="1050270252"/>
      <w:r w:rsidRPr="1799054F" w:rsidR="6A714884">
        <w:rPr>
          <w:rFonts w:ascii="Aptos" w:hAnsi="Aptos" w:eastAsia="Aptos" w:cs="Aptos"/>
          <w:noProof w:val="0"/>
          <w:sz w:val="20"/>
          <w:szCs w:val="20"/>
          <w:lang w:val="en-GB"/>
        </w:rPr>
        <w:t xml:space="preserve"> </w:t>
      </w:r>
      <w:r w:rsidRPr="1799054F" w:rsidR="6A714884">
        <w:rPr>
          <w:rFonts w:ascii="Aptos" w:hAnsi="Aptos" w:eastAsia="Aptos" w:cs="Aptos"/>
          <w:i w:val="1"/>
          <w:iCs w:val="1"/>
          <w:noProof w:val="0"/>
          <w:sz w:val="20"/>
          <w:szCs w:val="20"/>
          <w:lang w:val="en-GB"/>
        </w:rPr>
        <w:t>HotelTechReport</w:t>
      </w:r>
      <w:r w:rsidRPr="1799054F" w:rsidR="6A714884">
        <w:rPr>
          <w:rFonts w:ascii="Aptos" w:hAnsi="Aptos" w:eastAsia="Aptos" w:cs="Aptos"/>
          <w:noProof w:val="0"/>
          <w:sz w:val="20"/>
          <w:szCs w:val="20"/>
          <w:lang w:val="en-GB"/>
        </w:rPr>
        <w:t xml:space="preserve">. Available at: </w:t>
      </w:r>
      <w:hyperlink r:id="R8ce3df96ea634ffe">
        <w:r w:rsidRPr="1799054F" w:rsidR="6A714884">
          <w:rPr>
            <w:rStyle w:val="Hyperlink"/>
            <w:rFonts w:ascii="Aptos" w:hAnsi="Aptos" w:eastAsia="Aptos" w:cs="Aptos"/>
            <w:noProof w:val="0"/>
            <w:sz w:val="20"/>
            <w:szCs w:val="20"/>
            <w:lang w:val="en-GB"/>
          </w:rPr>
          <w:t>https://hoteltechreport.com/news/dynamic-pricing-hotels</w:t>
        </w:r>
      </w:hyperlink>
      <w:r w:rsidRPr="1799054F" w:rsidR="6A714884">
        <w:rPr>
          <w:rFonts w:ascii="Aptos" w:hAnsi="Aptos" w:eastAsia="Aptos" w:cs="Aptos"/>
          <w:noProof w:val="0"/>
          <w:sz w:val="20"/>
          <w:szCs w:val="20"/>
          <w:lang w:val="en-GB"/>
        </w:rPr>
        <w:t xml:space="preserve"> (Accessed: 05 May 2025).</w:t>
      </w:r>
    </w:p>
    <w:p w:rsidR="1AC1940F" w:rsidP="1799054F" w:rsidRDefault="1AC1940F" w14:paraId="475D4C81" w14:textId="15C95396">
      <w:pPr>
        <w:spacing w:before="240" w:beforeAutospacing="off" w:after="240" w:afterAutospacing="off"/>
        <w:ind w:left="567" w:right="0" w:hanging="567"/>
        <w:jc w:val="left"/>
        <w:rPr>
          <w:rFonts w:ascii="Aptos" w:hAnsi="Aptos" w:eastAsia="Aptos" w:cs="Aptos"/>
          <w:noProof w:val="0"/>
          <w:sz w:val="20"/>
          <w:szCs w:val="20"/>
          <w:lang w:val="en-GB"/>
        </w:rPr>
      </w:pPr>
      <w:r w:rsidRPr="1799054F" w:rsidR="1AC1940F">
        <w:rPr>
          <w:rFonts w:ascii="Aptos" w:hAnsi="Aptos" w:eastAsia="Aptos" w:cs="Aptos"/>
          <w:i w:val="1"/>
          <w:iCs w:val="1"/>
          <w:noProof w:val="0"/>
          <w:sz w:val="20"/>
          <w:szCs w:val="20"/>
          <w:lang w:val="en-GB"/>
        </w:rPr>
        <w:t>Hotel forecasting: Why it is important to your business</w:t>
      </w:r>
      <w:r w:rsidRPr="1799054F" w:rsidR="1AC1940F">
        <w:rPr>
          <w:rFonts w:ascii="Aptos" w:hAnsi="Aptos" w:eastAsia="Aptos" w:cs="Aptos"/>
          <w:noProof w:val="0"/>
          <w:sz w:val="20"/>
          <w:szCs w:val="20"/>
          <w:lang w:val="en-GB"/>
        </w:rPr>
        <w:t xml:space="preserve"> (2024) </w:t>
      </w:r>
      <w:r w:rsidRPr="1799054F" w:rsidR="1AC1940F">
        <w:rPr>
          <w:rFonts w:ascii="Aptos" w:hAnsi="Aptos" w:eastAsia="Aptos" w:cs="Aptos"/>
          <w:i w:val="1"/>
          <w:iCs w:val="1"/>
          <w:noProof w:val="0"/>
          <w:sz w:val="20"/>
          <w:szCs w:val="20"/>
          <w:lang w:val="en-GB"/>
        </w:rPr>
        <w:t>STR</w:t>
      </w:r>
      <w:r w:rsidRPr="1799054F" w:rsidR="1AC1940F">
        <w:rPr>
          <w:rFonts w:ascii="Aptos" w:hAnsi="Aptos" w:eastAsia="Aptos" w:cs="Aptos"/>
          <w:noProof w:val="0"/>
          <w:sz w:val="20"/>
          <w:szCs w:val="20"/>
          <w:lang w:val="en-GB"/>
        </w:rPr>
        <w:t xml:space="preserve">. Available at: </w:t>
      </w:r>
      <w:hyperlink r:id="R3711148803ac4beb">
        <w:r w:rsidRPr="1799054F" w:rsidR="1AC1940F">
          <w:rPr>
            <w:rStyle w:val="Hyperlink"/>
            <w:rFonts w:ascii="Aptos" w:hAnsi="Aptos" w:eastAsia="Aptos" w:cs="Aptos"/>
            <w:noProof w:val="0"/>
            <w:sz w:val="20"/>
            <w:szCs w:val="20"/>
            <w:lang w:val="en-GB"/>
          </w:rPr>
          <w:t>https://str.com/data-insights-blog/hotel-forecasting-why-it-important-your-business</w:t>
        </w:r>
      </w:hyperlink>
      <w:r w:rsidRPr="1799054F" w:rsidR="1AC1940F">
        <w:rPr>
          <w:rFonts w:ascii="Aptos" w:hAnsi="Aptos" w:eastAsia="Aptos" w:cs="Aptos"/>
          <w:noProof w:val="0"/>
          <w:sz w:val="20"/>
          <w:szCs w:val="20"/>
          <w:lang w:val="en-GB"/>
        </w:rPr>
        <w:t xml:space="preserve"> (Accessed: 05 May 2025).</w:t>
      </w:r>
    </w:p>
    <w:p w:rsidR="1AC1940F" w:rsidP="1799054F" w:rsidRDefault="1AC1940F" w14:paraId="7222027C" w14:textId="42521106">
      <w:pPr>
        <w:spacing w:before="240" w:beforeAutospacing="off" w:after="240" w:afterAutospacing="off"/>
        <w:ind w:left="567" w:right="0" w:hanging="567"/>
        <w:jc w:val="left"/>
        <w:rPr>
          <w:rFonts w:ascii="Aptos" w:hAnsi="Aptos" w:eastAsia="Aptos" w:cs="Aptos"/>
          <w:noProof w:val="0"/>
          <w:sz w:val="20"/>
          <w:szCs w:val="20"/>
          <w:lang w:val="en-GB"/>
        </w:rPr>
      </w:pPr>
      <w:r w:rsidRPr="1799054F" w:rsidR="1AC1940F">
        <w:rPr>
          <w:rFonts w:ascii="Aptos" w:hAnsi="Aptos" w:eastAsia="Aptos" w:cs="Aptos"/>
          <w:i w:val="1"/>
          <w:iCs w:val="1"/>
          <w:noProof w:val="0"/>
          <w:sz w:val="20"/>
          <w:szCs w:val="20"/>
          <w:lang w:val="en-GB"/>
        </w:rPr>
        <w:t>How important is workplace hierarchy?</w:t>
      </w:r>
      <w:r w:rsidRPr="1799054F" w:rsidR="1AC1940F">
        <w:rPr>
          <w:rFonts w:ascii="Aptos" w:hAnsi="Aptos" w:eastAsia="Aptos" w:cs="Aptos"/>
          <w:noProof w:val="0"/>
          <w:sz w:val="20"/>
          <w:szCs w:val="20"/>
          <w:lang w:val="en-GB"/>
        </w:rPr>
        <w:t xml:space="preserve"> (2024) </w:t>
      </w:r>
      <w:r w:rsidRPr="1799054F" w:rsidR="1AC1940F">
        <w:rPr>
          <w:rFonts w:ascii="Aptos" w:hAnsi="Aptos" w:eastAsia="Aptos" w:cs="Aptos"/>
          <w:i w:val="1"/>
          <w:iCs w:val="1"/>
          <w:noProof w:val="0"/>
          <w:sz w:val="20"/>
          <w:szCs w:val="20"/>
          <w:lang w:val="en-GB"/>
        </w:rPr>
        <w:t>BrightHR</w:t>
      </w:r>
      <w:r w:rsidRPr="1799054F" w:rsidR="1AC1940F">
        <w:rPr>
          <w:rFonts w:ascii="Aptos" w:hAnsi="Aptos" w:eastAsia="Aptos" w:cs="Aptos"/>
          <w:noProof w:val="0"/>
          <w:sz w:val="20"/>
          <w:szCs w:val="20"/>
          <w:lang w:val="en-GB"/>
        </w:rPr>
        <w:t xml:space="preserve">. Available at: </w:t>
      </w:r>
      <w:hyperlink r:id="R5fb94557dce3411c">
        <w:r w:rsidRPr="1799054F" w:rsidR="1AC1940F">
          <w:rPr>
            <w:rStyle w:val="Hyperlink"/>
            <w:rFonts w:ascii="Aptos" w:hAnsi="Aptos" w:eastAsia="Aptos" w:cs="Aptos"/>
            <w:noProof w:val="0"/>
            <w:sz w:val="20"/>
            <w:szCs w:val="20"/>
            <w:lang w:val="en-GB"/>
          </w:rPr>
          <w:t>https://www.brighthr.com/articles/culture-and-performance/corporate-hierarchy/how-important-is-workplace-hierarchy/</w:t>
        </w:r>
      </w:hyperlink>
      <w:r w:rsidRPr="1799054F" w:rsidR="1AC1940F">
        <w:rPr>
          <w:rFonts w:ascii="Aptos" w:hAnsi="Aptos" w:eastAsia="Aptos" w:cs="Aptos"/>
          <w:noProof w:val="0"/>
          <w:sz w:val="20"/>
          <w:szCs w:val="20"/>
          <w:lang w:val="en-GB"/>
        </w:rPr>
        <w:t xml:space="preserve"> (Accessed: 04 May 2025).</w:t>
      </w:r>
    </w:p>
    <w:p w:rsidR="1AC1940F" w:rsidP="1799054F" w:rsidRDefault="1AC1940F" w14:paraId="25EBE28F" w14:textId="16DD656B">
      <w:pPr>
        <w:spacing w:before="240" w:beforeAutospacing="off" w:after="240" w:afterAutospacing="off"/>
        <w:ind w:left="567" w:right="0" w:hanging="567"/>
        <w:jc w:val="left"/>
        <w:rPr>
          <w:rFonts w:ascii="Aptos" w:hAnsi="Aptos" w:eastAsia="Aptos" w:cs="Aptos"/>
          <w:sz w:val="20"/>
          <w:szCs w:val="20"/>
        </w:rPr>
      </w:pPr>
      <w:r w:rsidRPr="1799054F" w:rsidR="1AC1940F">
        <w:rPr>
          <w:rFonts w:ascii="Aptos" w:hAnsi="Aptos" w:eastAsia="Aptos" w:cs="Aptos"/>
          <w:sz w:val="20"/>
          <w:szCs w:val="20"/>
        </w:rPr>
        <w:t xml:space="preserve">Kell, L.T. </w:t>
      </w:r>
      <w:r w:rsidRPr="1799054F" w:rsidR="1AC1940F">
        <w:rPr>
          <w:rFonts w:ascii="Aptos" w:hAnsi="Aptos" w:eastAsia="Aptos" w:cs="Aptos"/>
          <w:i w:val="1"/>
          <w:iCs w:val="1"/>
          <w:sz w:val="20"/>
          <w:szCs w:val="20"/>
        </w:rPr>
        <w:t>et al.</w:t>
      </w:r>
      <w:r w:rsidRPr="1799054F" w:rsidR="1AC1940F">
        <w:rPr>
          <w:rFonts w:ascii="Aptos" w:hAnsi="Aptos" w:eastAsia="Aptos" w:cs="Aptos"/>
          <w:sz w:val="20"/>
          <w:szCs w:val="20"/>
        </w:rPr>
        <w:t xml:space="preserve"> (2006) ‘Chapter 15 Operational Management Procedures: An introduction to the use of evaluation frameworks’, </w:t>
      </w:r>
      <w:r w:rsidRPr="1799054F" w:rsidR="1AC1940F">
        <w:rPr>
          <w:rFonts w:ascii="Aptos" w:hAnsi="Aptos" w:eastAsia="Aptos" w:cs="Aptos"/>
          <w:i w:val="1"/>
          <w:iCs w:val="1"/>
          <w:sz w:val="20"/>
          <w:szCs w:val="20"/>
        </w:rPr>
        <w:t>Developments in Aquaculture and Fisheries Science</w:t>
      </w:r>
      <w:r w:rsidRPr="1799054F" w:rsidR="1AC1940F">
        <w:rPr>
          <w:rFonts w:ascii="Aptos" w:hAnsi="Aptos" w:eastAsia="Aptos" w:cs="Aptos"/>
          <w:sz w:val="20"/>
          <w:szCs w:val="20"/>
        </w:rPr>
        <w:t>, pp. 379–407. doi:10.1016/s0167-9309(06)80018-9.</w:t>
      </w:r>
    </w:p>
    <w:p w:rsidR="3103409E" w:rsidP="1799054F" w:rsidRDefault="3103409E" w14:paraId="7888C0CC" w14:textId="440BBD01">
      <w:pPr>
        <w:spacing w:before="240" w:beforeAutospacing="off" w:after="240" w:afterAutospacing="off"/>
        <w:ind w:left="567" w:right="0" w:hanging="567"/>
        <w:jc w:val="left"/>
        <w:rPr>
          <w:rFonts w:ascii="Aptos" w:hAnsi="Aptos" w:eastAsia="Aptos" w:cs="Aptos"/>
          <w:noProof w:val="0"/>
          <w:sz w:val="20"/>
          <w:szCs w:val="20"/>
          <w:lang w:val="en-GB"/>
        </w:rPr>
      </w:pPr>
      <w:r w:rsidRPr="1799054F" w:rsidR="3103409E">
        <w:rPr>
          <w:rFonts w:ascii="Aptos" w:hAnsi="Aptos" w:eastAsia="Aptos" w:cs="Aptos"/>
          <w:noProof w:val="0"/>
          <w:sz w:val="20"/>
          <w:szCs w:val="20"/>
          <w:lang w:val="en-GB"/>
        </w:rPr>
        <w:t>Lapusan</w:t>
      </w:r>
      <w:r w:rsidRPr="1799054F" w:rsidR="3103409E">
        <w:rPr>
          <w:rFonts w:ascii="Aptos" w:hAnsi="Aptos" w:eastAsia="Aptos" w:cs="Aptos"/>
          <w:noProof w:val="0"/>
          <w:sz w:val="20"/>
          <w:szCs w:val="20"/>
          <w:lang w:val="en-GB"/>
        </w:rPr>
        <w:t xml:space="preserve">, S. (2023) </w:t>
      </w:r>
      <w:r w:rsidRPr="1799054F" w:rsidR="3103409E">
        <w:rPr>
          <w:rFonts w:ascii="Aptos" w:hAnsi="Aptos" w:eastAsia="Aptos" w:cs="Aptos"/>
          <w:i w:val="1"/>
          <w:iCs w:val="1"/>
          <w:noProof w:val="0"/>
          <w:sz w:val="20"/>
          <w:szCs w:val="20"/>
          <w:lang w:val="en-GB"/>
        </w:rPr>
        <w:t>The crucial role of goal alignment in performance management</w:t>
      </w:r>
      <w:r w:rsidRPr="1799054F" w:rsidR="3103409E">
        <w:rPr>
          <w:rFonts w:ascii="Aptos" w:hAnsi="Aptos" w:eastAsia="Aptos" w:cs="Aptos"/>
          <w:noProof w:val="0"/>
          <w:sz w:val="20"/>
          <w:szCs w:val="20"/>
          <w:lang w:val="en-GB"/>
        </w:rPr>
        <w:t xml:space="preserve">, </w:t>
      </w:r>
      <w:r w:rsidRPr="1799054F" w:rsidR="3103409E">
        <w:rPr>
          <w:rFonts w:ascii="Aptos" w:hAnsi="Aptos" w:eastAsia="Aptos" w:cs="Aptos"/>
          <w:i w:val="1"/>
          <w:iCs w:val="1"/>
          <w:noProof w:val="0"/>
          <w:sz w:val="20"/>
          <w:szCs w:val="20"/>
          <w:lang w:val="en-GB"/>
        </w:rPr>
        <w:t>Mirro</w:t>
      </w:r>
      <w:r w:rsidRPr="1799054F" w:rsidR="3103409E">
        <w:rPr>
          <w:rFonts w:ascii="Aptos" w:hAnsi="Aptos" w:eastAsia="Aptos" w:cs="Aptos"/>
          <w:noProof w:val="0"/>
          <w:sz w:val="20"/>
          <w:szCs w:val="20"/>
          <w:lang w:val="en-GB"/>
        </w:rPr>
        <w:t xml:space="preserve">. Available at: </w:t>
      </w:r>
      <w:hyperlink r:id="R6d0ad87f7c9d48fb">
        <w:r w:rsidRPr="1799054F" w:rsidR="3103409E">
          <w:rPr>
            <w:rStyle w:val="Hyperlink"/>
            <w:rFonts w:ascii="Aptos" w:hAnsi="Aptos" w:eastAsia="Aptos" w:cs="Aptos"/>
            <w:noProof w:val="0"/>
            <w:sz w:val="20"/>
            <w:szCs w:val="20"/>
            <w:lang w:val="en-GB"/>
          </w:rPr>
          <w:t>https://mirro.io/blog/organizational-goal-alignment/</w:t>
        </w:r>
      </w:hyperlink>
      <w:r w:rsidRPr="1799054F" w:rsidR="3103409E">
        <w:rPr>
          <w:rFonts w:ascii="Aptos" w:hAnsi="Aptos" w:eastAsia="Aptos" w:cs="Aptos"/>
          <w:noProof w:val="0"/>
          <w:sz w:val="20"/>
          <w:szCs w:val="20"/>
          <w:lang w:val="en-GB"/>
        </w:rPr>
        <w:t xml:space="preserve"> (Accessed: 08 May 2025).</w:t>
      </w:r>
    </w:p>
    <w:p w:rsidR="3103409E" w:rsidP="1799054F" w:rsidRDefault="3103409E" w14:paraId="53FE0EA4" w14:textId="0A9F2C86">
      <w:pPr>
        <w:spacing w:before="240" w:beforeAutospacing="off" w:after="240" w:afterAutospacing="off"/>
        <w:ind w:left="567" w:right="0" w:hanging="567"/>
        <w:jc w:val="left"/>
        <w:rPr>
          <w:rFonts w:ascii="Aptos" w:hAnsi="Aptos" w:eastAsia="Aptos" w:cs="Aptos"/>
          <w:noProof w:val="0"/>
          <w:sz w:val="20"/>
          <w:szCs w:val="20"/>
          <w:lang w:val="en-GB"/>
        </w:rPr>
      </w:pPr>
      <w:r w:rsidRPr="1799054F" w:rsidR="3103409E">
        <w:rPr>
          <w:rFonts w:ascii="Aptos" w:hAnsi="Aptos" w:eastAsia="Aptos" w:cs="Aptos"/>
          <w:noProof w:val="0"/>
          <w:sz w:val="20"/>
          <w:szCs w:val="20"/>
          <w:lang w:val="en-GB"/>
        </w:rPr>
        <w:t xml:space="preserve">Liu, Y. </w:t>
      </w:r>
      <w:r w:rsidRPr="1799054F" w:rsidR="3103409E">
        <w:rPr>
          <w:rFonts w:ascii="Aptos" w:hAnsi="Aptos" w:eastAsia="Aptos" w:cs="Aptos"/>
          <w:i w:val="1"/>
          <w:iCs w:val="1"/>
          <w:noProof w:val="0"/>
          <w:sz w:val="20"/>
          <w:szCs w:val="20"/>
          <w:lang w:val="en-GB"/>
        </w:rPr>
        <w:t>et al.</w:t>
      </w:r>
      <w:r w:rsidRPr="1799054F" w:rsidR="3103409E">
        <w:rPr>
          <w:rFonts w:ascii="Aptos" w:hAnsi="Aptos" w:eastAsia="Aptos" w:cs="Aptos"/>
          <w:noProof w:val="0"/>
          <w:sz w:val="20"/>
          <w:szCs w:val="20"/>
          <w:lang w:val="en-GB"/>
        </w:rPr>
        <w:t xml:space="preserve"> (2020) ‘How does brand loyalty interact with Tourism Destination? exploring the effect of brand loyalty on Place Attachment’, </w:t>
      </w:r>
      <w:r w:rsidRPr="1799054F" w:rsidR="3103409E">
        <w:rPr>
          <w:rFonts w:ascii="Aptos" w:hAnsi="Aptos" w:eastAsia="Aptos" w:cs="Aptos"/>
          <w:i w:val="1"/>
          <w:iCs w:val="1"/>
          <w:noProof w:val="0"/>
          <w:sz w:val="20"/>
          <w:szCs w:val="20"/>
          <w:lang w:val="en-GB"/>
        </w:rPr>
        <w:t>Annals of Tourism Research</w:t>
      </w:r>
      <w:r w:rsidRPr="1799054F" w:rsidR="3103409E">
        <w:rPr>
          <w:rFonts w:ascii="Aptos" w:hAnsi="Aptos" w:eastAsia="Aptos" w:cs="Aptos"/>
          <w:noProof w:val="0"/>
          <w:sz w:val="20"/>
          <w:szCs w:val="20"/>
          <w:lang w:val="en-GB"/>
        </w:rPr>
        <w:t xml:space="preserve">, 81, p. 102879. </w:t>
      </w:r>
      <w:bookmarkStart w:name="_Int_XTvEu4tC" w:id="673279718"/>
      <w:r w:rsidRPr="1799054F" w:rsidR="3103409E">
        <w:rPr>
          <w:rFonts w:ascii="Aptos" w:hAnsi="Aptos" w:eastAsia="Aptos" w:cs="Aptos"/>
          <w:noProof w:val="0"/>
          <w:sz w:val="20"/>
          <w:szCs w:val="20"/>
          <w:lang w:val="en-GB"/>
        </w:rPr>
        <w:t>doi:10.1016/j.annals</w:t>
      </w:r>
      <w:bookmarkEnd w:id="673279718"/>
      <w:r w:rsidRPr="1799054F" w:rsidR="3103409E">
        <w:rPr>
          <w:rFonts w:ascii="Aptos" w:hAnsi="Aptos" w:eastAsia="Aptos" w:cs="Aptos"/>
          <w:noProof w:val="0"/>
          <w:sz w:val="20"/>
          <w:szCs w:val="20"/>
          <w:lang w:val="en-GB"/>
        </w:rPr>
        <w:t>.2020.102879.</w:t>
      </w:r>
    </w:p>
    <w:p w:rsidR="2CC83ABE" w:rsidP="1799054F" w:rsidRDefault="2CC83ABE" w14:paraId="28FBAEB3" w14:textId="023B05B2">
      <w:pPr>
        <w:spacing w:before="240" w:beforeAutospacing="off" w:after="240" w:afterAutospacing="off"/>
        <w:ind w:left="567" w:right="0" w:hanging="567"/>
        <w:jc w:val="left"/>
        <w:rPr>
          <w:rFonts w:ascii="Aptos" w:hAnsi="Aptos" w:eastAsia="Aptos" w:cs="Aptos"/>
          <w:noProof w:val="0"/>
          <w:sz w:val="20"/>
          <w:szCs w:val="20"/>
          <w:lang w:val="en-GB"/>
        </w:rPr>
      </w:pPr>
      <w:r w:rsidRPr="1799054F" w:rsidR="2CC83ABE">
        <w:rPr>
          <w:rFonts w:ascii="Aptos" w:hAnsi="Aptos" w:eastAsia="Aptos" w:cs="Aptos"/>
          <w:noProof w:val="0"/>
          <w:sz w:val="20"/>
          <w:szCs w:val="20"/>
          <w:lang w:val="en-GB"/>
        </w:rPr>
        <w:t>Llanso</w:t>
      </w:r>
      <w:r w:rsidRPr="1799054F" w:rsidR="2CC83ABE">
        <w:rPr>
          <w:rFonts w:ascii="Aptos" w:hAnsi="Aptos" w:eastAsia="Aptos" w:cs="Aptos"/>
          <w:noProof w:val="0"/>
          <w:sz w:val="20"/>
          <w:szCs w:val="20"/>
          <w:lang w:val="en-GB"/>
        </w:rPr>
        <w:t xml:space="preserve">, L. (2024) </w:t>
      </w:r>
      <w:r w:rsidRPr="1799054F" w:rsidR="2CC83ABE">
        <w:rPr>
          <w:rFonts w:ascii="Aptos" w:hAnsi="Aptos" w:eastAsia="Aptos" w:cs="Aptos"/>
          <w:i w:val="1"/>
          <w:iCs w:val="1"/>
          <w:noProof w:val="0"/>
          <w:sz w:val="20"/>
          <w:szCs w:val="20"/>
          <w:lang w:val="en-GB"/>
        </w:rPr>
        <w:t>The rise of sustainability in hospitality: The pivotal role of Energy Efficiency</w:t>
      </w:r>
      <w:r w:rsidRPr="1799054F" w:rsidR="2CC83ABE">
        <w:rPr>
          <w:rFonts w:ascii="Aptos" w:hAnsi="Aptos" w:eastAsia="Aptos" w:cs="Aptos"/>
          <w:noProof w:val="0"/>
          <w:sz w:val="20"/>
          <w:szCs w:val="20"/>
          <w:lang w:val="en-GB"/>
        </w:rPr>
        <w:t xml:space="preserve">, </w:t>
      </w:r>
      <w:r w:rsidRPr="1799054F" w:rsidR="2CC83ABE">
        <w:rPr>
          <w:rFonts w:ascii="Aptos" w:hAnsi="Aptos" w:eastAsia="Aptos" w:cs="Aptos"/>
          <w:i w:val="1"/>
          <w:iCs w:val="1"/>
          <w:noProof w:val="0"/>
          <w:sz w:val="20"/>
          <w:szCs w:val="20"/>
          <w:lang w:val="en-GB"/>
        </w:rPr>
        <w:t>Spacewell</w:t>
      </w:r>
      <w:r w:rsidRPr="1799054F" w:rsidR="2CC83ABE">
        <w:rPr>
          <w:rFonts w:ascii="Aptos" w:hAnsi="Aptos" w:eastAsia="Aptos" w:cs="Aptos"/>
          <w:i w:val="1"/>
          <w:iCs w:val="1"/>
          <w:noProof w:val="0"/>
          <w:sz w:val="20"/>
          <w:szCs w:val="20"/>
          <w:lang w:val="en-GB"/>
        </w:rPr>
        <w:t xml:space="preserve"> Energy</w:t>
      </w:r>
      <w:r w:rsidRPr="1799054F" w:rsidR="2CC83ABE">
        <w:rPr>
          <w:rFonts w:ascii="Aptos" w:hAnsi="Aptos" w:eastAsia="Aptos" w:cs="Aptos"/>
          <w:noProof w:val="0"/>
          <w:sz w:val="20"/>
          <w:szCs w:val="20"/>
          <w:lang w:val="en-GB"/>
        </w:rPr>
        <w:t xml:space="preserve">. Available at: </w:t>
      </w:r>
      <w:hyperlink r:id="R962067c8bf8440e5">
        <w:r w:rsidRPr="1799054F" w:rsidR="2CC83ABE">
          <w:rPr>
            <w:rStyle w:val="Hyperlink"/>
            <w:rFonts w:ascii="Aptos" w:hAnsi="Aptos" w:eastAsia="Aptos" w:cs="Aptos"/>
            <w:noProof w:val="0"/>
            <w:sz w:val="20"/>
            <w:szCs w:val="20"/>
            <w:lang w:val="en-GB"/>
          </w:rPr>
          <w:t>https://www.dexma.com/blog-en/the-rise-of-sustainability-in-hospitality-the-pivotal-role-of-energy-efficiency/</w:t>
        </w:r>
      </w:hyperlink>
      <w:r w:rsidRPr="1799054F" w:rsidR="2CC83ABE">
        <w:rPr>
          <w:rFonts w:ascii="Aptos" w:hAnsi="Aptos" w:eastAsia="Aptos" w:cs="Aptos"/>
          <w:noProof w:val="0"/>
          <w:sz w:val="20"/>
          <w:szCs w:val="20"/>
          <w:lang w:val="en-GB"/>
        </w:rPr>
        <w:t xml:space="preserve"> (Accessed: 05 May 2025).</w:t>
      </w:r>
    </w:p>
    <w:p w:rsidR="1AC1940F" w:rsidP="1799054F" w:rsidRDefault="1AC1940F" w14:paraId="62DB853B" w14:textId="7487C395">
      <w:pPr>
        <w:spacing w:before="240" w:beforeAutospacing="off" w:after="240" w:afterAutospacing="off"/>
        <w:ind w:left="567" w:right="0" w:hanging="567"/>
        <w:jc w:val="left"/>
        <w:rPr>
          <w:rFonts w:ascii="Aptos" w:hAnsi="Aptos" w:eastAsia="Aptos" w:cs="Aptos"/>
          <w:noProof w:val="0"/>
          <w:sz w:val="20"/>
          <w:szCs w:val="20"/>
          <w:lang w:val="en-GB"/>
        </w:rPr>
      </w:pPr>
      <w:r w:rsidRPr="1799054F" w:rsidR="1AC1940F">
        <w:rPr>
          <w:rFonts w:ascii="Aptos" w:hAnsi="Aptos" w:eastAsia="Aptos" w:cs="Aptos"/>
          <w:b w:val="0"/>
          <w:bCs w:val="0"/>
          <w:i w:val="0"/>
          <w:iCs w:val="0"/>
          <w:caps w:val="0"/>
          <w:smallCaps w:val="0"/>
          <w:noProof w:val="0"/>
          <w:sz w:val="20"/>
          <w:szCs w:val="20"/>
          <w:lang w:val="en-GB"/>
        </w:rPr>
        <w:t xml:space="preserve">Luna-Pereira, H.O. and Caicedo-Rolón, A.J., 2022. The importance of </w:t>
      </w:r>
      <w:r w:rsidRPr="1799054F" w:rsidR="1AC1940F">
        <w:rPr>
          <w:rFonts w:ascii="Aptos" w:hAnsi="Aptos" w:eastAsia="Aptos" w:cs="Aptos"/>
          <w:b w:val="0"/>
          <w:bCs w:val="0"/>
          <w:i w:val="0"/>
          <w:iCs w:val="0"/>
          <w:caps w:val="0"/>
          <w:smallCaps w:val="0"/>
          <w:noProof w:val="0"/>
          <w:sz w:val="20"/>
          <w:szCs w:val="20"/>
          <w:lang w:val="en-GB"/>
        </w:rPr>
        <w:t>financial management</w:t>
      </w:r>
      <w:r w:rsidRPr="1799054F" w:rsidR="1AC1940F">
        <w:rPr>
          <w:rFonts w:ascii="Aptos" w:hAnsi="Aptos" w:eastAsia="Aptos" w:cs="Aptos"/>
          <w:b w:val="0"/>
          <w:bCs w:val="0"/>
          <w:i w:val="0"/>
          <w:iCs w:val="0"/>
          <w:caps w:val="0"/>
          <w:smallCaps w:val="0"/>
          <w:noProof w:val="0"/>
          <w:sz w:val="20"/>
          <w:szCs w:val="20"/>
          <w:lang w:val="en-GB"/>
        </w:rPr>
        <w:t xml:space="preserve"> for decision-making in the industry. </w:t>
      </w:r>
      <w:r w:rsidRPr="1799054F" w:rsidR="1AC1940F">
        <w:rPr>
          <w:rFonts w:ascii="Aptos" w:hAnsi="Aptos" w:eastAsia="Aptos" w:cs="Aptos"/>
          <w:b w:val="0"/>
          <w:bCs w:val="0"/>
          <w:i w:val="1"/>
          <w:iCs w:val="1"/>
          <w:caps w:val="0"/>
          <w:smallCaps w:val="0"/>
          <w:noProof w:val="0"/>
          <w:sz w:val="20"/>
          <w:szCs w:val="20"/>
          <w:lang w:val="en-GB"/>
        </w:rPr>
        <w:t>Journal of Language and Linguistic Studies</w:t>
      </w:r>
      <w:r w:rsidRPr="1799054F" w:rsidR="1AC1940F">
        <w:rPr>
          <w:rFonts w:ascii="Aptos" w:hAnsi="Aptos" w:eastAsia="Aptos" w:cs="Aptos"/>
          <w:b w:val="0"/>
          <w:bCs w:val="0"/>
          <w:i w:val="0"/>
          <w:iCs w:val="0"/>
          <w:caps w:val="0"/>
          <w:smallCaps w:val="0"/>
          <w:noProof w:val="0"/>
          <w:sz w:val="20"/>
          <w:szCs w:val="20"/>
          <w:lang w:val="en-GB"/>
        </w:rPr>
        <w:t xml:space="preserve">, </w:t>
      </w:r>
      <w:r w:rsidRPr="1799054F" w:rsidR="1AC1940F">
        <w:rPr>
          <w:rFonts w:ascii="Aptos" w:hAnsi="Aptos" w:eastAsia="Aptos" w:cs="Aptos"/>
          <w:b w:val="0"/>
          <w:bCs w:val="0"/>
          <w:i w:val="1"/>
          <w:iCs w:val="1"/>
          <w:caps w:val="0"/>
          <w:smallCaps w:val="0"/>
          <w:noProof w:val="0"/>
          <w:sz w:val="20"/>
          <w:szCs w:val="20"/>
          <w:lang w:val="en-GB"/>
        </w:rPr>
        <w:t>18</w:t>
      </w:r>
      <w:r w:rsidRPr="1799054F" w:rsidR="1AC1940F">
        <w:rPr>
          <w:rFonts w:ascii="Aptos" w:hAnsi="Aptos" w:eastAsia="Aptos" w:cs="Aptos"/>
          <w:b w:val="0"/>
          <w:bCs w:val="0"/>
          <w:i w:val="0"/>
          <w:iCs w:val="0"/>
          <w:caps w:val="0"/>
          <w:smallCaps w:val="0"/>
          <w:noProof w:val="0"/>
          <w:sz w:val="20"/>
          <w:szCs w:val="20"/>
          <w:lang w:val="en-GB"/>
        </w:rPr>
        <w:t>(4).</w:t>
      </w:r>
    </w:p>
    <w:p w:rsidR="1AC1940F" w:rsidP="1799054F" w:rsidRDefault="1AC1940F" w14:paraId="6AACAA49" w14:textId="37CB3655">
      <w:pPr>
        <w:spacing w:before="240" w:beforeAutospacing="off" w:after="240" w:afterAutospacing="off"/>
        <w:ind w:left="567" w:right="0" w:hanging="567"/>
        <w:jc w:val="left"/>
        <w:rPr>
          <w:rFonts w:ascii="Aptos" w:hAnsi="Aptos" w:eastAsia="Aptos" w:cs="Aptos"/>
          <w:sz w:val="20"/>
          <w:szCs w:val="20"/>
        </w:rPr>
      </w:pPr>
      <w:r w:rsidRPr="1799054F" w:rsidR="1AC1940F">
        <w:rPr>
          <w:rFonts w:ascii="Aptos" w:hAnsi="Aptos" w:eastAsia="Aptos" w:cs="Aptos"/>
          <w:i w:val="1"/>
          <w:iCs w:val="1"/>
          <w:sz w:val="20"/>
          <w:szCs w:val="20"/>
        </w:rPr>
        <w:t xml:space="preserve">Luxury hotel </w:t>
      </w:r>
      <w:r w:rsidRPr="1799054F" w:rsidR="1AC1940F">
        <w:rPr>
          <w:rFonts w:ascii="Aptos" w:hAnsi="Aptos" w:eastAsia="Aptos" w:cs="Aptos"/>
          <w:i w:val="1"/>
          <w:iCs w:val="1"/>
          <w:sz w:val="20"/>
          <w:szCs w:val="20"/>
        </w:rPr>
        <w:t>montreal</w:t>
      </w:r>
      <w:r w:rsidRPr="1799054F" w:rsidR="1AC1940F">
        <w:rPr>
          <w:rFonts w:ascii="Aptos" w:hAnsi="Aptos" w:eastAsia="Aptos" w:cs="Aptos"/>
          <w:i w:val="1"/>
          <w:iCs w:val="1"/>
          <w:sz w:val="20"/>
          <w:szCs w:val="20"/>
        </w:rPr>
        <w:t xml:space="preserve">: Downtown: Four seasons hotel </w:t>
      </w:r>
      <w:r w:rsidRPr="1799054F" w:rsidR="1AC1940F">
        <w:rPr>
          <w:rFonts w:ascii="Aptos" w:hAnsi="Aptos" w:eastAsia="Aptos" w:cs="Aptos"/>
          <w:i w:val="1"/>
          <w:iCs w:val="1"/>
          <w:sz w:val="20"/>
          <w:szCs w:val="20"/>
        </w:rPr>
        <w:t>montreal</w:t>
      </w:r>
      <w:r w:rsidRPr="1799054F" w:rsidR="1AC1940F">
        <w:rPr>
          <w:rFonts w:ascii="Aptos" w:hAnsi="Aptos" w:eastAsia="Aptos" w:cs="Aptos"/>
          <w:sz w:val="20"/>
          <w:szCs w:val="20"/>
        </w:rPr>
        <w:t xml:space="preserve"> (2025) </w:t>
      </w:r>
      <w:r w:rsidRPr="1799054F" w:rsidR="1AC1940F">
        <w:rPr>
          <w:rFonts w:ascii="Aptos" w:hAnsi="Aptos" w:eastAsia="Aptos" w:cs="Aptos"/>
          <w:i w:val="1"/>
          <w:iCs w:val="1"/>
          <w:sz w:val="20"/>
          <w:szCs w:val="20"/>
        </w:rPr>
        <w:t>Luxury Hotel Montreal | Downtown | Four Seasons Hotel</w:t>
      </w:r>
      <w:r w:rsidRPr="1799054F" w:rsidR="1AC1940F">
        <w:rPr>
          <w:rFonts w:ascii="Aptos" w:hAnsi="Aptos" w:eastAsia="Aptos" w:cs="Aptos"/>
          <w:sz w:val="20"/>
          <w:szCs w:val="20"/>
        </w:rPr>
        <w:t xml:space="preserve">. Available at: </w:t>
      </w:r>
      <w:hyperlink r:id="R9787a4968d714cb8">
        <w:r w:rsidRPr="1799054F" w:rsidR="1AC1940F">
          <w:rPr>
            <w:rStyle w:val="Hyperlink"/>
            <w:rFonts w:ascii="Aptos" w:hAnsi="Aptos" w:eastAsia="Aptos" w:cs="Aptos"/>
            <w:sz w:val="20"/>
            <w:szCs w:val="20"/>
          </w:rPr>
          <w:t>https://www.fourseasons.com/montreal/</w:t>
        </w:r>
      </w:hyperlink>
      <w:r w:rsidRPr="1799054F" w:rsidR="1AC1940F">
        <w:rPr>
          <w:rFonts w:ascii="Aptos" w:hAnsi="Aptos" w:eastAsia="Aptos" w:cs="Aptos"/>
          <w:sz w:val="20"/>
          <w:szCs w:val="20"/>
        </w:rPr>
        <w:t xml:space="preserve"> (Accessed: 02 May 2025).</w:t>
      </w:r>
    </w:p>
    <w:p w:rsidR="1AC1940F" w:rsidP="1799054F" w:rsidRDefault="1AC1940F" w14:paraId="7539A885" w14:textId="48882EC8">
      <w:pPr>
        <w:spacing w:before="240" w:beforeAutospacing="off" w:after="240" w:afterAutospacing="off"/>
        <w:ind w:left="567" w:right="0" w:hanging="567"/>
        <w:jc w:val="left"/>
        <w:rPr>
          <w:rFonts w:ascii="Aptos" w:hAnsi="Aptos" w:eastAsia="Aptos" w:cs="Aptos"/>
          <w:sz w:val="20"/>
          <w:szCs w:val="20"/>
        </w:rPr>
      </w:pPr>
      <w:r w:rsidRPr="1799054F" w:rsidR="1AC1940F">
        <w:rPr>
          <w:rFonts w:ascii="Aptos" w:hAnsi="Aptos" w:eastAsia="Aptos" w:cs="Aptos"/>
          <w:i w:val="1"/>
          <w:iCs w:val="1"/>
          <w:sz w:val="20"/>
          <w:szCs w:val="20"/>
        </w:rPr>
        <w:t>Mastering Financial Management in food and beverage: Essential insights from high season Hospitality School</w:t>
      </w:r>
      <w:r w:rsidRPr="1799054F" w:rsidR="1AC1940F">
        <w:rPr>
          <w:rFonts w:ascii="Aptos" w:hAnsi="Aptos" w:eastAsia="Aptos" w:cs="Aptos"/>
          <w:sz w:val="20"/>
          <w:szCs w:val="20"/>
        </w:rPr>
        <w:t xml:space="preserve"> (2024) </w:t>
      </w:r>
      <w:r w:rsidRPr="1799054F" w:rsidR="1AC1940F">
        <w:rPr>
          <w:rFonts w:ascii="Aptos" w:hAnsi="Aptos" w:eastAsia="Aptos" w:cs="Aptos"/>
          <w:i w:val="1"/>
          <w:iCs w:val="1"/>
          <w:sz w:val="20"/>
          <w:szCs w:val="20"/>
        </w:rPr>
        <w:t>LinkedIn</w:t>
      </w:r>
      <w:r w:rsidRPr="1799054F" w:rsidR="1AC1940F">
        <w:rPr>
          <w:rFonts w:ascii="Aptos" w:hAnsi="Aptos" w:eastAsia="Aptos" w:cs="Aptos"/>
          <w:sz w:val="20"/>
          <w:szCs w:val="20"/>
        </w:rPr>
        <w:t xml:space="preserve">. Available at: </w:t>
      </w:r>
      <w:hyperlink r:id="R46474c55bde64683">
        <w:r w:rsidRPr="1799054F" w:rsidR="1AC1940F">
          <w:rPr>
            <w:rStyle w:val="Hyperlink"/>
            <w:rFonts w:ascii="Aptos" w:hAnsi="Aptos" w:eastAsia="Aptos" w:cs="Aptos"/>
            <w:sz w:val="20"/>
            <w:szCs w:val="20"/>
          </w:rPr>
          <w:t>https://www.linkedin.com/pulse/mastering-financial-management-food-beverage-essential-insights-4hysc</w:t>
        </w:r>
      </w:hyperlink>
      <w:r w:rsidRPr="1799054F" w:rsidR="1AC1940F">
        <w:rPr>
          <w:rFonts w:ascii="Aptos" w:hAnsi="Aptos" w:eastAsia="Aptos" w:cs="Aptos"/>
          <w:sz w:val="20"/>
          <w:szCs w:val="20"/>
        </w:rPr>
        <w:t xml:space="preserve"> (Accessed: 02 May 2025).</w:t>
      </w:r>
    </w:p>
    <w:p w:rsidR="1AC1940F" w:rsidP="1799054F" w:rsidRDefault="1AC1940F" w14:paraId="0B0FFE1B" w14:textId="1E28FA8D">
      <w:pPr>
        <w:spacing w:before="240" w:beforeAutospacing="off" w:after="240" w:afterAutospacing="off"/>
        <w:ind w:left="567" w:right="0" w:hanging="567"/>
        <w:jc w:val="left"/>
        <w:rPr>
          <w:rFonts w:ascii="Aptos" w:hAnsi="Aptos" w:eastAsia="Aptos" w:cs="Aptos"/>
          <w:noProof w:val="0"/>
          <w:sz w:val="20"/>
          <w:szCs w:val="20"/>
          <w:lang w:val="en-GB"/>
        </w:rPr>
      </w:pPr>
      <w:r w:rsidRPr="1799054F" w:rsidR="1AC1940F">
        <w:rPr>
          <w:rFonts w:ascii="Aptos" w:hAnsi="Aptos" w:eastAsia="Aptos" w:cs="Aptos"/>
          <w:i w:val="1"/>
          <w:iCs w:val="1"/>
          <w:noProof w:val="0"/>
          <w:sz w:val="20"/>
          <w:szCs w:val="20"/>
          <w:lang w:val="en-GB"/>
        </w:rPr>
        <w:t>More and more</w:t>
      </w:r>
      <w:r w:rsidRPr="1799054F" w:rsidR="1AC1940F">
        <w:rPr>
          <w:rFonts w:ascii="Aptos" w:hAnsi="Aptos" w:eastAsia="Aptos" w:cs="Aptos"/>
          <w:i w:val="1"/>
          <w:iCs w:val="1"/>
          <w:noProof w:val="0"/>
          <w:sz w:val="20"/>
          <w:szCs w:val="20"/>
          <w:lang w:val="en-GB"/>
        </w:rPr>
        <w:t xml:space="preserve"> flexi-jobbers are getting started: 2023 will be a record year</w:t>
      </w:r>
      <w:r w:rsidRPr="1799054F" w:rsidR="1AC1940F">
        <w:rPr>
          <w:rFonts w:ascii="Aptos" w:hAnsi="Aptos" w:eastAsia="Aptos" w:cs="Aptos"/>
          <w:noProof w:val="0"/>
          <w:sz w:val="20"/>
          <w:szCs w:val="20"/>
          <w:lang w:val="en-GB"/>
        </w:rPr>
        <w:t xml:space="preserve"> (2023) </w:t>
      </w:r>
      <w:r w:rsidRPr="1799054F" w:rsidR="1AC1940F">
        <w:rPr>
          <w:rFonts w:ascii="Aptos" w:hAnsi="Aptos" w:eastAsia="Aptos" w:cs="Aptos"/>
          <w:i w:val="1"/>
          <w:iCs w:val="1"/>
          <w:noProof w:val="0"/>
          <w:sz w:val="20"/>
          <w:szCs w:val="20"/>
          <w:lang w:val="en-GB"/>
        </w:rPr>
        <w:t>Liantis</w:t>
      </w:r>
      <w:r w:rsidRPr="1799054F" w:rsidR="1AC1940F">
        <w:rPr>
          <w:rFonts w:ascii="Aptos" w:hAnsi="Aptos" w:eastAsia="Aptos" w:cs="Aptos"/>
          <w:noProof w:val="0"/>
          <w:sz w:val="20"/>
          <w:szCs w:val="20"/>
          <w:lang w:val="en-GB"/>
        </w:rPr>
        <w:t xml:space="preserve">. Available at: </w:t>
      </w:r>
      <w:hyperlink r:id="R134d53eaeaf147a3">
        <w:r w:rsidRPr="1799054F" w:rsidR="1AC1940F">
          <w:rPr>
            <w:rStyle w:val="Hyperlink"/>
            <w:rFonts w:ascii="Aptos" w:hAnsi="Aptos" w:eastAsia="Aptos" w:cs="Aptos"/>
            <w:noProof w:val="0"/>
            <w:sz w:val="20"/>
            <w:szCs w:val="20"/>
            <w:lang w:val="en-GB"/>
          </w:rPr>
          <w:t>https://www.liantis.be/nl/nieuws/steeds-meer-flexi-jobbers-aan-de-slag-2023-wordt-recordjaar</w:t>
        </w:r>
      </w:hyperlink>
      <w:r w:rsidRPr="1799054F" w:rsidR="1AC1940F">
        <w:rPr>
          <w:rFonts w:ascii="Aptos" w:hAnsi="Aptos" w:eastAsia="Aptos" w:cs="Aptos"/>
          <w:noProof w:val="0"/>
          <w:sz w:val="20"/>
          <w:szCs w:val="20"/>
          <w:lang w:val="en-GB"/>
        </w:rPr>
        <w:t xml:space="preserve"> (Accessed: 05 May 2025).</w:t>
      </w:r>
    </w:p>
    <w:p w:rsidR="111D59A7" w:rsidP="1799054F" w:rsidRDefault="111D59A7" w14:paraId="43EC567A" w14:textId="3423D34E">
      <w:pPr>
        <w:spacing w:before="240" w:beforeAutospacing="off" w:after="240" w:afterAutospacing="off"/>
        <w:ind w:left="567" w:right="0" w:hanging="567"/>
        <w:jc w:val="left"/>
        <w:rPr>
          <w:rFonts w:ascii="Aptos" w:hAnsi="Aptos" w:eastAsia="Aptos" w:cs="Aptos"/>
          <w:noProof w:val="0"/>
          <w:sz w:val="20"/>
          <w:szCs w:val="20"/>
          <w:lang w:val="en-GB"/>
        </w:rPr>
      </w:pPr>
      <w:r w:rsidRPr="1799054F" w:rsidR="111D59A7">
        <w:rPr>
          <w:rFonts w:ascii="Aptos" w:hAnsi="Aptos" w:eastAsia="Aptos" w:cs="Aptos"/>
          <w:noProof w:val="0"/>
          <w:sz w:val="20"/>
          <w:szCs w:val="20"/>
          <w:lang w:val="en-GB"/>
        </w:rPr>
        <w:t xml:space="preserve">Mosca, L. (2019) </w:t>
      </w:r>
      <w:r w:rsidRPr="1799054F" w:rsidR="111D59A7">
        <w:rPr>
          <w:rFonts w:ascii="Aptos" w:hAnsi="Aptos" w:eastAsia="Aptos" w:cs="Aptos"/>
          <w:i w:val="1"/>
          <w:iCs w:val="1"/>
          <w:noProof w:val="0"/>
          <w:sz w:val="20"/>
          <w:szCs w:val="20"/>
          <w:lang w:val="en-GB"/>
        </w:rPr>
        <w:t xml:space="preserve">Key performance indicators 101 &amp; why </w:t>
      </w:r>
      <w:r w:rsidRPr="1799054F" w:rsidR="111D59A7">
        <w:rPr>
          <w:rFonts w:ascii="Aptos" w:hAnsi="Aptos" w:eastAsia="Aptos" w:cs="Aptos"/>
          <w:i w:val="1"/>
          <w:iCs w:val="1"/>
          <w:noProof w:val="0"/>
          <w:sz w:val="20"/>
          <w:szCs w:val="20"/>
          <w:lang w:val="en-GB"/>
        </w:rPr>
        <w:t>they’re</w:t>
      </w:r>
      <w:r w:rsidRPr="1799054F" w:rsidR="111D59A7">
        <w:rPr>
          <w:rFonts w:ascii="Aptos" w:hAnsi="Aptos" w:eastAsia="Aptos" w:cs="Aptos"/>
          <w:i w:val="1"/>
          <w:iCs w:val="1"/>
          <w:noProof w:val="0"/>
          <w:sz w:val="20"/>
          <w:szCs w:val="20"/>
          <w:lang w:val="en-GB"/>
        </w:rPr>
        <w:t xml:space="preserve"> important</w:t>
      </w:r>
      <w:r w:rsidRPr="1799054F" w:rsidR="111D59A7">
        <w:rPr>
          <w:rFonts w:ascii="Aptos" w:hAnsi="Aptos" w:eastAsia="Aptos" w:cs="Aptos"/>
          <w:noProof w:val="0"/>
          <w:sz w:val="20"/>
          <w:szCs w:val="20"/>
          <w:lang w:val="en-GB"/>
        </w:rPr>
        <w:t xml:space="preserve">, </w:t>
      </w:r>
      <w:r w:rsidRPr="1799054F" w:rsidR="111D59A7">
        <w:rPr>
          <w:rFonts w:ascii="Aptos" w:hAnsi="Aptos" w:eastAsia="Aptos" w:cs="Aptos"/>
          <w:i w:val="1"/>
          <w:iCs w:val="1"/>
          <w:noProof w:val="0"/>
          <w:sz w:val="20"/>
          <w:szCs w:val="20"/>
          <w:lang w:val="en-GB"/>
        </w:rPr>
        <w:t>Forbes</w:t>
      </w:r>
      <w:r w:rsidRPr="1799054F" w:rsidR="111D59A7">
        <w:rPr>
          <w:rFonts w:ascii="Aptos" w:hAnsi="Aptos" w:eastAsia="Aptos" w:cs="Aptos"/>
          <w:noProof w:val="0"/>
          <w:sz w:val="20"/>
          <w:szCs w:val="20"/>
          <w:lang w:val="en-GB"/>
        </w:rPr>
        <w:t xml:space="preserve">. Available at: </w:t>
      </w:r>
      <w:hyperlink r:id="Rae2b511d22df4f62">
        <w:r w:rsidRPr="1799054F" w:rsidR="111D59A7">
          <w:rPr>
            <w:rStyle w:val="Hyperlink"/>
            <w:rFonts w:ascii="Aptos" w:hAnsi="Aptos" w:eastAsia="Aptos" w:cs="Aptos"/>
            <w:noProof w:val="0"/>
            <w:sz w:val="20"/>
            <w:szCs w:val="20"/>
            <w:lang w:val="en-GB"/>
          </w:rPr>
          <w:t>https://www.forbes.com/sites/louismosca/2019/06/18/key-performance-indicators-101-why-theyre-important/</w:t>
        </w:r>
      </w:hyperlink>
      <w:r w:rsidRPr="1799054F" w:rsidR="111D59A7">
        <w:rPr>
          <w:rFonts w:ascii="Aptos" w:hAnsi="Aptos" w:eastAsia="Aptos" w:cs="Aptos"/>
          <w:noProof w:val="0"/>
          <w:sz w:val="20"/>
          <w:szCs w:val="20"/>
          <w:lang w:val="en-GB"/>
        </w:rPr>
        <w:t xml:space="preserve"> (Accessed: 05 May 2025).</w:t>
      </w:r>
    </w:p>
    <w:p w:rsidR="1AC1940F" w:rsidP="1799054F" w:rsidRDefault="1AC1940F" w14:paraId="3ED609A3" w14:textId="3BF7624F">
      <w:pPr>
        <w:spacing w:before="240" w:beforeAutospacing="off" w:after="240" w:afterAutospacing="off"/>
        <w:ind w:left="567" w:right="0" w:hanging="567"/>
        <w:jc w:val="left"/>
        <w:rPr>
          <w:rFonts w:ascii="Aptos" w:hAnsi="Aptos" w:eastAsia="Aptos" w:cs="Aptos"/>
          <w:noProof w:val="0"/>
          <w:sz w:val="20"/>
          <w:szCs w:val="20"/>
          <w:lang w:val="en-GB"/>
        </w:rPr>
      </w:pPr>
      <w:r w:rsidRPr="1799054F" w:rsidR="1AC1940F">
        <w:rPr>
          <w:rFonts w:ascii="Aptos" w:hAnsi="Aptos" w:eastAsia="Aptos" w:cs="Aptos"/>
          <w:noProof w:val="0"/>
          <w:sz w:val="20"/>
          <w:szCs w:val="20"/>
          <w:lang w:val="en-GB"/>
        </w:rPr>
        <w:t xml:space="preserve">Musa, B.M., Ahmed, I. and Bala, A. (2014) ‘Effect of motivational incentives on staff turnover in hotel industry in Gombe State’, </w:t>
      </w:r>
      <w:r w:rsidRPr="1799054F" w:rsidR="1AC1940F">
        <w:rPr>
          <w:rFonts w:ascii="Aptos" w:hAnsi="Aptos" w:eastAsia="Aptos" w:cs="Aptos"/>
          <w:i w:val="1"/>
          <w:iCs w:val="1"/>
          <w:noProof w:val="0"/>
          <w:sz w:val="20"/>
          <w:szCs w:val="20"/>
          <w:lang w:val="en-GB"/>
        </w:rPr>
        <w:t>IOSR Journal of Business and Management</w:t>
      </w:r>
      <w:r w:rsidRPr="1799054F" w:rsidR="1AC1940F">
        <w:rPr>
          <w:rFonts w:ascii="Aptos" w:hAnsi="Aptos" w:eastAsia="Aptos" w:cs="Aptos"/>
          <w:noProof w:val="0"/>
          <w:sz w:val="20"/>
          <w:szCs w:val="20"/>
          <w:lang w:val="en-GB"/>
        </w:rPr>
        <w:t>, 16(3), pp. 36–42. doi:10.9790/487x-16333642.</w:t>
      </w:r>
    </w:p>
    <w:p w:rsidR="1AC1940F" w:rsidP="1799054F" w:rsidRDefault="1AC1940F" w14:paraId="2D30A856" w14:textId="0DCB2FBF">
      <w:pPr>
        <w:spacing w:before="240" w:beforeAutospacing="off" w:after="240" w:afterAutospacing="off"/>
        <w:ind w:left="567" w:right="0" w:hanging="567"/>
        <w:jc w:val="left"/>
        <w:rPr>
          <w:rFonts w:ascii="Aptos" w:hAnsi="Aptos" w:eastAsia="Aptos" w:cs="Aptos"/>
          <w:noProof w:val="0"/>
          <w:sz w:val="20"/>
          <w:szCs w:val="20"/>
          <w:lang w:val="en-GB"/>
        </w:rPr>
      </w:pPr>
      <w:r w:rsidRPr="1799054F" w:rsidR="1AC1940F">
        <w:rPr>
          <w:rFonts w:ascii="Aptos" w:hAnsi="Aptos" w:eastAsia="Aptos" w:cs="Aptos"/>
          <w:i w:val="1"/>
          <w:iCs w:val="1"/>
          <w:noProof w:val="0"/>
          <w:sz w:val="20"/>
          <w:szCs w:val="20"/>
          <w:lang w:val="en-GB"/>
        </w:rPr>
        <w:t>New hires need culture-focused onboarding</w:t>
      </w:r>
      <w:r w:rsidRPr="1799054F" w:rsidR="1AC1940F">
        <w:rPr>
          <w:rFonts w:ascii="Aptos" w:hAnsi="Aptos" w:eastAsia="Aptos" w:cs="Aptos"/>
          <w:noProof w:val="0"/>
          <w:sz w:val="20"/>
          <w:szCs w:val="20"/>
          <w:lang w:val="en-GB"/>
        </w:rPr>
        <w:t xml:space="preserve"> (2025) </w:t>
      </w:r>
      <w:r w:rsidRPr="1799054F" w:rsidR="1AC1940F">
        <w:rPr>
          <w:rFonts w:ascii="Aptos" w:hAnsi="Aptos" w:eastAsia="Aptos" w:cs="Aptos"/>
          <w:i w:val="1"/>
          <w:iCs w:val="1"/>
          <w:noProof w:val="0"/>
          <w:sz w:val="20"/>
          <w:szCs w:val="20"/>
          <w:lang w:val="en-GB"/>
        </w:rPr>
        <w:t>HiBob</w:t>
      </w:r>
      <w:r w:rsidRPr="1799054F" w:rsidR="1AC1940F">
        <w:rPr>
          <w:rFonts w:ascii="Aptos" w:hAnsi="Aptos" w:eastAsia="Aptos" w:cs="Aptos"/>
          <w:noProof w:val="0"/>
          <w:sz w:val="20"/>
          <w:szCs w:val="20"/>
          <w:lang w:val="en-GB"/>
        </w:rPr>
        <w:t xml:space="preserve">. Available at: </w:t>
      </w:r>
      <w:hyperlink r:id="R75162ca2df0147a9">
        <w:r w:rsidRPr="1799054F" w:rsidR="1AC1940F">
          <w:rPr>
            <w:rStyle w:val="Hyperlink"/>
            <w:rFonts w:ascii="Aptos" w:hAnsi="Aptos" w:eastAsia="Aptos" w:cs="Aptos"/>
            <w:noProof w:val="0"/>
            <w:sz w:val="20"/>
            <w:szCs w:val="20"/>
            <w:lang w:val="en-GB"/>
          </w:rPr>
          <w:t>https://www.hibob.com/guides/onboarding-company-culture/</w:t>
        </w:r>
      </w:hyperlink>
      <w:r w:rsidRPr="1799054F" w:rsidR="1AC1940F">
        <w:rPr>
          <w:rFonts w:ascii="Aptos" w:hAnsi="Aptos" w:eastAsia="Aptos" w:cs="Aptos"/>
          <w:noProof w:val="0"/>
          <w:sz w:val="20"/>
          <w:szCs w:val="20"/>
          <w:lang w:val="en-GB"/>
        </w:rPr>
        <w:t xml:space="preserve"> (Accessed: 04 May 2025).</w:t>
      </w:r>
    </w:p>
    <w:p w:rsidR="1AC1940F" w:rsidP="1799054F" w:rsidRDefault="1AC1940F" w14:paraId="3EACD86F" w14:textId="3A6D8844">
      <w:pPr>
        <w:spacing w:before="240" w:beforeAutospacing="off" w:after="240" w:afterAutospacing="off"/>
        <w:ind w:left="567" w:right="0" w:hanging="567"/>
        <w:jc w:val="left"/>
        <w:rPr>
          <w:rFonts w:ascii="Aptos" w:hAnsi="Aptos" w:eastAsia="Aptos" w:cs="Aptos"/>
          <w:sz w:val="20"/>
          <w:szCs w:val="20"/>
        </w:rPr>
      </w:pPr>
      <w:r w:rsidRPr="1799054F" w:rsidR="1AC1940F">
        <w:rPr>
          <w:rFonts w:ascii="Aptos" w:hAnsi="Aptos" w:eastAsia="Aptos" w:cs="Aptos"/>
          <w:i w:val="1"/>
          <w:iCs w:val="1"/>
          <w:sz w:val="20"/>
          <w:szCs w:val="20"/>
        </w:rPr>
        <w:t xml:space="preserve">Over 86% of job seekers say workplace diversity is </w:t>
      </w:r>
      <w:r w:rsidRPr="1799054F" w:rsidR="1AC1940F">
        <w:rPr>
          <w:rFonts w:ascii="Aptos" w:hAnsi="Aptos" w:eastAsia="Aptos" w:cs="Aptos"/>
          <w:i w:val="1"/>
          <w:iCs w:val="1"/>
          <w:sz w:val="20"/>
          <w:szCs w:val="20"/>
        </w:rPr>
        <w:t>an important factor</w:t>
      </w:r>
      <w:r w:rsidRPr="1799054F" w:rsidR="1AC1940F">
        <w:rPr>
          <w:rFonts w:ascii="Aptos" w:hAnsi="Aptos" w:eastAsia="Aptos" w:cs="Aptos"/>
          <w:i w:val="1"/>
          <w:iCs w:val="1"/>
          <w:sz w:val="20"/>
          <w:szCs w:val="20"/>
        </w:rPr>
        <w:t xml:space="preserve"> when looking for a Job</w:t>
      </w:r>
      <w:r w:rsidRPr="1799054F" w:rsidR="1AC1940F">
        <w:rPr>
          <w:rFonts w:ascii="Aptos" w:hAnsi="Aptos" w:eastAsia="Aptos" w:cs="Aptos"/>
          <w:sz w:val="20"/>
          <w:szCs w:val="20"/>
        </w:rPr>
        <w:t xml:space="preserve"> (2019) </w:t>
      </w:r>
      <w:r w:rsidRPr="1799054F" w:rsidR="1AC1940F">
        <w:rPr>
          <w:rFonts w:ascii="Aptos" w:hAnsi="Aptos" w:eastAsia="Aptos" w:cs="Aptos"/>
          <w:i w:val="1"/>
          <w:iCs w:val="1"/>
          <w:sz w:val="20"/>
          <w:szCs w:val="20"/>
        </w:rPr>
        <w:t>PR Newswire</w:t>
      </w:r>
      <w:r w:rsidRPr="1799054F" w:rsidR="1AC1940F">
        <w:rPr>
          <w:rFonts w:ascii="Aptos" w:hAnsi="Aptos" w:eastAsia="Aptos" w:cs="Aptos"/>
          <w:sz w:val="20"/>
          <w:szCs w:val="20"/>
        </w:rPr>
        <w:t xml:space="preserve">. Available at: </w:t>
      </w:r>
      <w:hyperlink r:id="R50d94b0af7c84e59">
        <w:r w:rsidRPr="1799054F" w:rsidR="1AC1940F">
          <w:rPr>
            <w:rStyle w:val="Hyperlink"/>
            <w:rFonts w:ascii="Aptos" w:hAnsi="Aptos" w:eastAsia="Aptos" w:cs="Aptos"/>
            <w:sz w:val="20"/>
            <w:szCs w:val="20"/>
          </w:rPr>
          <w:t>https://www.prnewswire.com/news-releases/over-86-of-job-seekers-say-workplace-diversity-is-an-important-factor-when-looking-for-a-job-300964115.html</w:t>
        </w:r>
      </w:hyperlink>
      <w:r w:rsidRPr="1799054F" w:rsidR="1AC1940F">
        <w:rPr>
          <w:rFonts w:ascii="Aptos" w:hAnsi="Aptos" w:eastAsia="Aptos" w:cs="Aptos"/>
          <w:sz w:val="20"/>
          <w:szCs w:val="20"/>
        </w:rPr>
        <w:t xml:space="preserve"> (Accessed: 02 May 2025).</w:t>
      </w:r>
    </w:p>
    <w:p w:rsidR="1AC1940F" w:rsidP="1799054F" w:rsidRDefault="1AC1940F" w14:paraId="2AC5440B" w14:textId="77A33A83">
      <w:pPr>
        <w:spacing w:before="240" w:beforeAutospacing="off" w:after="240" w:afterAutospacing="off"/>
        <w:ind w:left="567" w:right="0" w:hanging="567"/>
        <w:jc w:val="left"/>
        <w:rPr>
          <w:rFonts w:ascii="Aptos" w:hAnsi="Aptos" w:eastAsia="Aptos" w:cs="Aptos"/>
          <w:noProof w:val="0"/>
          <w:sz w:val="20"/>
          <w:szCs w:val="20"/>
          <w:lang w:val="en-GB"/>
        </w:rPr>
      </w:pPr>
      <w:r w:rsidRPr="1799054F" w:rsidR="1AC1940F">
        <w:rPr>
          <w:rFonts w:ascii="Aptos" w:hAnsi="Aptos" w:eastAsia="Aptos" w:cs="Aptos"/>
          <w:noProof w:val="0"/>
          <w:sz w:val="20"/>
          <w:szCs w:val="20"/>
          <w:lang w:val="en-GB"/>
        </w:rPr>
        <w:t xml:space="preserve">Papp, A. (2024) </w:t>
      </w:r>
      <w:r w:rsidRPr="1799054F" w:rsidR="1AC1940F">
        <w:rPr>
          <w:rFonts w:ascii="Aptos" w:hAnsi="Aptos" w:eastAsia="Aptos" w:cs="Aptos"/>
          <w:i w:val="1"/>
          <w:iCs w:val="1"/>
          <w:noProof w:val="0"/>
          <w:sz w:val="20"/>
          <w:szCs w:val="20"/>
          <w:lang w:val="en-GB"/>
        </w:rPr>
        <w:t>Hotel policies: A balanced approach</w:t>
      </w:r>
      <w:r w:rsidRPr="1799054F" w:rsidR="1AC1940F">
        <w:rPr>
          <w:rFonts w:ascii="Aptos" w:hAnsi="Aptos" w:eastAsia="Aptos" w:cs="Aptos"/>
          <w:noProof w:val="0"/>
          <w:sz w:val="20"/>
          <w:szCs w:val="20"/>
          <w:lang w:val="en-GB"/>
        </w:rPr>
        <w:t xml:space="preserve">, </w:t>
      </w:r>
      <w:r w:rsidRPr="1799054F" w:rsidR="1AC1940F">
        <w:rPr>
          <w:rFonts w:ascii="Aptos" w:hAnsi="Aptos" w:eastAsia="Aptos" w:cs="Aptos"/>
          <w:i w:val="1"/>
          <w:iCs w:val="1"/>
          <w:noProof w:val="0"/>
          <w:sz w:val="20"/>
          <w:szCs w:val="20"/>
          <w:lang w:val="en-GB"/>
        </w:rPr>
        <w:t>SabeeApp</w:t>
      </w:r>
      <w:r w:rsidRPr="1799054F" w:rsidR="1AC1940F">
        <w:rPr>
          <w:rFonts w:ascii="Aptos" w:hAnsi="Aptos" w:eastAsia="Aptos" w:cs="Aptos"/>
          <w:noProof w:val="0"/>
          <w:sz w:val="20"/>
          <w:szCs w:val="20"/>
          <w:lang w:val="en-GB"/>
        </w:rPr>
        <w:t xml:space="preserve">. Available at: </w:t>
      </w:r>
      <w:hyperlink r:id="Re8139ce3fba3408b">
        <w:r w:rsidRPr="1799054F" w:rsidR="1AC1940F">
          <w:rPr>
            <w:rStyle w:val="Hyperlink"/>
            <w:rFonts w:ascii="Aptos" w:hAnsi="Aptos" w:eastAsia="Aptos" w:cs="Aptos"/>
            <w:noProof w:val="0"/>
            <w:sz w:val="20"/>
            <w:szCs w:val="20"/>
            <w:lang w:val="en-GB"/>
          </w:rPr>
          <w:t>https://www.sabeeapp.com/blog/hotel-rules-and-policies-getting-the-balance-right</w:t>
        </w:r>
      </w:hyperlink>
      <w:r w:rsidRPr="1799054F" w:rsidR="1AC1940F">
        <w:rPr>
          <w:rFonts w:ascii="Aptos" w:hAnsi="Aptos" w:eastAsia="Aptos" w:cs="Aptos"/>
          <w:noProof w:val="0"/>
          <w:sz w:val="20"/>
          <w:szCs w:val="20"/>
          <w:lang w:val="en-GB"/>
        </w:rPr>
        <w:t xml:space="preserve"> (Accessed: 04 May 2025).</w:t>
      </w:r>
    </w:p>
    <w:p w:rsidR="1AC1940F" w:rsidP="1799054F" w:rsidRDefault="1AC1940F" w14:paraId="217F72A7" w14:textId="4DC5BA96">
      <w:pPr>
        <w:spacing w:before="240" w:beforeAutospacing="off" w:after="240" w:afterAutospacing="off"/>
        <w:ind w:left="567" w:right="0" w:hanging="567"/>
        <w:jc w:val="left"/>
        <w:rPr>
          <w:rFonts w:ascii="Aptos" w:hAnsi="Aptos" w:eastAsia="Aptos" w:cs="Aptos"/>
          <w:noProof w:val="0"/>
          <w:sz w:val="20"/>
          <w:szCs w:val="20"/>
          <w:lang w:val="en-GB"/>
        </w:rPr>
      </w:pPr>
      <w:r w:rsidRPr="1799054F" w:rsidR="1AC1940F">
        <w:rPr>
          <w:rFonts w:ascii="Aptos" w:hAnsi="Aptos" w:eastAsia="Aptos" w:cs="Aptos"/>
          <w:noProof w:val="0"/>
          <w:sz w:val="20"/>
          <w:szCs w:val="20"/>
          <w:lang w:val="en-GB"/>
        </w:rPr>
        <w:t xml:space="preserve">Paton, B. (2025) </w:t>
      </w:r>
      <w:r w:rsidRPr="1799054F" w:rsidR="1AC1940F">
        <w:rPr>
          <w:rFonts w:ascii="Aptos" w:hAnsi="Aptos" w:eastAsia="Aptos" w:cs="Aptos"/>
          <w:i w:val="1"/>
          <w:iCs w:val="1"/>
          <w:noProof w:val="0"/>
          <w:sz w:val="20"/>
          <w:szCs w:val="20"/>
          <w:lang w:val="en-GB"/>
        </w:rPr>
        <w:t>Why Bill 96 impacts websites in Canada and beyond</w:t>
      </w:r>
      <w:r w:rsidRPr="1799054F" w:rsidR="1AC1940F">
        <w:rPr>
          <w:rFonts w:ascii="Aptos" w:hAnsi="Aptos" w:eastAsia="Aptos" w:cs="Aptos"/>
          <w:noProof w:val="0"/>
          <w:sz w:val="20"/>
          <w:szCs w:val="20"/>
          <w:lang w:val="en-GB"/>
        </w:rPr>
        <w:t xml:space="preserve">, </w:t>
      </w:r>
      <w:r w:rsidRPr="1799054F" w:rsidR="1AC1940F">
        <w:rPr>
          <w:rFonts w:ascii="Aptos" w:hAnsi="Aptos" w:eastAsia="Aptos" w:cs="Aptos"/>
          <w:i w:val="1"/>
          <w:iCs w:val="1"/>
          <w:noProof w:val="0"/>
          <w:sz w:val="20"/>
          <w:szCs w:val="20"/>
          <w:lang w:val="en-GB"/>
        </w:rPr>
        <w:t>Localize</w:t>
      </w:r>
      <w:r w:rsidRPr="1799054F" w:rsidR="1AC1940F">
        <w:rPr>
          <w:rFonts w:ascii="Aptos" w:hAnsi="Aptos" w:eastAsia="Aptos" w:cs="Aptos"/>
          <w:noProof w:val="0"/>
          <w:sz w:val="20"/>
          <w:szCs w:val="20"/>
          <w:lang w:val="en-GB"/>
        </w:rPr>
        <w:t xml:space="preserve">. Available at: </w:t>
      </w:r>
      <w:hyperlink r:id="R1549000afb8846d5">
        <w:r w:rsidRPr="1799054F" w:rsidR="1AC1940F">
          <w:rPr>
            <w:rStyle w:val="Hyperlink"/>
            <w:rFonts w:ascii="Aptos" w:hAnsi="Aptos" w:eastAsia="Aptos" w:cs="Aptos"/>
            <w:noProof w:val="0"/>
            <w:sz w:val="20"/>
            <w:szCs w:val="20"/>
            <w:lang w:val="en-GB"/>
          </w:rPr>
          <w:t>https://localizejs.com/articles/quebec-bill-96</w:t>
        </w:r>
      </w:hyperlink>
      <w:r w:rsidRPr="1799054F" w:rsidR="1AC1940F">
        <w:rPr>
          <w:rFonts w:ascii="Aptos" w:hAnsi="Aptos" w:eastAsia="Aptos" w:cs="Aptos"/>
          <w:noProof w:val="0"/>
          <w:sz w:val="20"/>
          <w:szCs w:val="20"/>
          <w:lang w:val="en-GB"/>
        </w:rPr>
        <w:t xml:space="preserve"> (Accessed: 04 May 2025).</w:t>
      </w:r>
    </w:p>
    <w:p w:rsidR="1AC1940F" w:rsidP="1799054F" w:rsidRDefault="1AC1940F" w14:paraId="418439BC" w14:textId="0ED4BFA6">
      <w:pPr>
        <w:spacing w:before="240" w:beforeAutospacing="off" w:after="240" w:afterAutospacing="off"/>
        <w:ind w:left="567" w:right="0" w:hanging="567"/>
        <w:jc w:val="left"/>
        <w:rPr>
          <w:rFonts w:ascii="Aptos" w:hAnsi="Aptos" w:eastAsia="Aptos" w:cs="Aptos"/>
          <w:noProof w:val="0"/>
          <w:sz w:val="20"/>
          <w:szCs w:val="20"/>
          <w:lang w:val="en-GB"/>
        </w:rPr>
      </w:pPr>
      <w:r w:rsidRPr="1799054F" w:rsidR="1AC1940F">
        <w:rPr>
          <w:rFonts w:ascii="Aptos" w:hAnsi="Aptos" w:eastAsia="Aptos" w:cs="Aptos"/>
          <w:i w:val="1"/>
          <w:iCs w:val="1"/>
          <w:noProof w:val="0"/>
          <w:sz w:val="20"/>
          <w:szCs w:val="20"/>
          <w:lang w:val="en-GB"/>
        </w:rPr>
        <w:t>Penalties and remedies for non-compliance</w:t>
      </w:r>
      <w:r w:rsidRPr="1799054F" w:rsidR="1AC1940F">
        <w:rPr>
          <w:rFonts w:ascii="Aptos" w:hAnsi="Aptos" w:eastAsia="Aptos" w:cs="Aptos"/>
          <w:noProof w:val="0"/>
          <w:sz w:val="20"/>
          <w:szCs w:val="20"/>
          <w:lang w:val="en-GB"/>
        </w:rPr>
        <w:t xml:space="preserve"> (2025) </w:t>
      </w:r>
      <w:r w:rsidRPr="1799054F" w:rsidR="1AC1940F">
        <w:rPr>
          <w:rFonts w:ascii="Aptos" w:hAnsi="Aptos" w:eastAsia="Aptos" w:cs="Aptos"/>
          <w:i w:val="1"/>
          <w:iCs w:val="1"/>
          <w:noProof w:val="0"/>
          <w:sz w:val="20"/>
          <w:szCs w:val="20"/>
          <w:lang w:val="en-GB"/>
        </w:rPr>
        <w:t>Competition Bureau Canada</w:t>
      </w:r>
      <w:r w:rsidRPr="1799054F" w:rsidR="1AC1940F">
        <w:rPr>
          <w:rFonts w:ascii="Aptos" w:hAnsi="Aptos" w:eastAsia="Aptos" w:cs="Aptos"/>
          <w:noProof w:val="0"/>
          <w:sz w:val="20"/>
          <w:szCs w:val="20"/>
          <w:lang w:val="en-GB"/>
        </w:rPr>
        <w:t xml:space="preserve">. Available at: </w:t>
      </w:r>
      <w:hyperlink r:id="Rd95a9e31e948490b">
        <w:r w:rsidRPr="1799054F" w:rsidR="1AC1940F">
          <w:rPr>
            <w:rStyle w:val="Hyperlink"/>
            <w:rFonts w:ascii="Aptos" w:hAnsi="Aptos" w:eastAsia="Aptos" w:cs="Aptos"/>
            <w:noProof w:val="0"/>
            <w:sz w:val="20"/>
            <w:szCs w:val="20"/>
            <w:lang w:val="en-GB"/>
          </w:rPr>
          <w:t>https://competition-bureau.canada.ca/en/deceptive-marketing-practices/types-deceptive-marketing-practices/penalties-and-remedies-non-compliance</w:t>
        </w:r>
      </w:hyperlink>
      <w:r w:rsidRPr="1799054F" w:rsidR="1AC1940F">
        <w:rPr>
          <w:rFonts w:ascii="Aptos" w:hAnsi="Aptos" w:eastAsia="Aptos" w:cs="Aptos"/>
          <w:noProof w:val="0"/>
          <w:sz w:val="20"/>
          <w:szCs w:val="20"/>
          <w:lang w:val="en-GB"/>
        </w:rPr>
        <w:t xml:space="preserve"> (Accessed: 04 May 2025).</w:t>
      </w:r>
    </w:p>
    <w:p w:rsidR="1AC1940F" w:rsidP="1799054F" w:rsidRDefault="1AC1940F" w14:paraId="190AE9C0" w14:textId="611ABC06">
      <w:pPr>
        <w:spacing w:before="240" w:beforeAutospacing="off" w:after="240" w:afterAutospacing="off"/>
        <w:ind w:left="567" w:right="0" w:hanging="567"/>
        <w:jc w:val="left"/>
        <w:rPr>
          <w:sz w:val="20"/>
          <w:szCs w:val="20"/>
        </w:rPr>
      </w:pPr>
      <w:r w:rsidRPr="1799054F" w:rsidR="1AC1940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0"/>
          <w:szCs w:val="20"/>
        </w:rPr>
        <w:t>Praporski</w:t>
      </w:r>
      <w:r w:rsidRPr="1799054F" w:rsidR="1AC1940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0"/>
          <w:szCs w:val="20"/>
        </w:rPr>
        <w:t xml:space="preserve">, N. (2008) "Customization vs. standardization in global hotel expansion", </w:t>
      </w:r>
      <w:r w:rsidRPr="1799054F" w:rsidR="1AC1940F">
        <w:rPr>
          <w:rFonts w:ascii="Aptos" w:hAnsi="Aptos" w:eastAsia="Aptos" w:cs="Aptos" w:asciiTheme="minorAscii" w:hAnsiTheme="minorAscii" w:eastAsiaTheme="minorAscii" w:cstheme="minorAscii"/>
          <w:b w:val="0"/>
          <w:bCs w:val="0"/>
          <w:i w:val="1"/>
          <w:iCs w:val="1"/>
          <w:caps w:val="0"/>
          <w:smallCaps w:val="0"/>
          <w:color w:val="000000" w:themeColor="text1" w:themeTint="FF" w:themeShade="FF"/>
          <w:sz w:val="20"/>
          <w:szCs w:val="20"/>
        </w:rPr>
        <w:t>UNLV Theses, Dissertations, Professional Papers, and Capstones</w:t>
      </w:r>
      <w:r w:rsidRPr="1799054F" w:rsidR="1AC1940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0"/>
          <w:szCs w:val="20"/>
        </w:rPr>
        <w:t>. 630.</w:t>
      </w:r>
      <w:r>
        <w:br/>
      </w:r>
      <w:hyperlink r:id="R0d861a08e6594810">
        <w:r w:rsidRPr="1799054F" w:rsidR="1AC1940F">
          <w:rPr>
            <w:rStyle w:val="Hyperlink"/>
            <w:rFonts w:ascii="Aptos" w:hAnsi="Aptos" w:eastAsia="Aptos" w:cs="Aptos" w:asciiTheme="minorAscii" w:hAnsiTheme="minorAscii" w:eastAsiaTheme="minorAscii" w:cstheme="minorAscii"/>
            <w:b w:val="0"/>
            <w:bCs w:val="0"/>
            <w:i w:val="0"/>
            <w:iCs w:val="0"/>
            <w:caps w:val="0"/>
            <w:smallCaps w:val="0"/>
            <w:strike w:val="0"/>
            <w:dstrike w:val="0"/>
            <w:color w:val="0E2740"/>
            <w:sz w:val="20"/>
            <w:szCs w:val="20"/>
            <w:u w:val="single"/>
          </w:rPr>
          <w:t>http://dx.doi.org/10.34917/1754480</w:t>
        </w:r>
      </w:hyperlink>
    </w:p>
    <w:p w:rsidR="1AC1940F" w:rsidP="1799054F" w:rsidRDefault="1AC1940F" w14:paraId="3146D0A2" w14:textId="5E107337">
      <w:pPr>
        <w:spacing w:before="240" w:beforeAutospacing="off" w:after="240" w:afterAutospacing="off"/>
        <w:ind w:left="567" w:right="0" w:hanging="567"/>
        <w:jc w:val="left"/>
        <w:rPr>
          <w:rFonts w:ascii="Aptos" w:hAnsi="Aptos" w:eastAsia="Aptos" w:cs="Aptos"/>
          <w:noProof w:val="0"/>
          <w:sz w:val="20"/>
          <w:szCs w:val="20"/>
          <w:lang w:val="en-GB"/>
        </w:rPr>
      </w:pPr>
      <w:r w:rsidRPr="1799054F" w:rsidR="1AC1940F">
        <w:rPr>
          <w:rFonts w:ascii="Aptos" w:hAnsi="Aptos" w:eastAsia="Aptos" w:cs="Aptos"/>
          <w:i w:val="1"/>
          <w:iCs w:val="1"/>
          <w:noProof w:val="0"/>
          <w:sz w:val="20"/>
          <w:szCs w:val="20"/>
          <w:lang w:val="en-GB"/>
        </w:rPr>
        <w:t>Safe Food for Canadians Regulations</w:t>
      </w:r>
      <w:r w:rsidRPr="1799054F" w:rsidR="1AC1940F">
        <w:rPr>
          <w:rFonts w:ascii="Aptos" w:hAnsi="Aptos" w:eastAsia="Aptos" w:cs="Aptos"/>
          <w:noProof w:val="0"/>
          <w:sz w:val="20"/>
          <w:szCs w:val="20"/>
          <w:lang w:val="en-GB"/>
        </w:rPr>
        <w:t xml:space="preserve"> (2025) </w:t>
      </w:r>
      <w:r w:rsidRPr="1799054F" w:rsidR="1AC1940F">
        <w:rPr>
          <w:rFonts w:ascii="Aptos" w:hAnsi="Aptos" w:eastAsia="Aptos" w:cs="Aptos"/>
          <w:i w:val="1"/>
          <w:iCs w:val="1"/>
          <w:noProof w:val="0"/>
          <w:sz w:val="20"/>
          <w:szCs w:val="20"/>
          <w:lang w:val="en-GB"/>
        </w:rPr>
        <w:t>Justice Laws</w:t>
      </w:r>
      <w:r w:rsidRPr="1799054F" w:rsidR="1AC1940F">
        <w:rPr>
          <w:rFonts w:ascii="Aptos" w:hAnsi="Aptos" w:eastAsia="Aptos" w:cs="Aptos"/>
          <w:noProof w:val="0"/>
          <w:sz w:val="20"/>
          <w:szCs w:val="20"/>
          <w:lang w:val="en-GB"/>
        </w:rPr>
        <w:t xml:space="preserve">. Available at: </w:t>
      </w:r>
      <w:hyperlink r:id="Rba3f2216ba69408a">
        <w:r w:rsidRPr="1799054F" w:rsidR="1AC1940F">
          <w:rPr>
            <w:rStyle w:val="Hyperlink"/>
            <w:rFonts w:ascii="Aptos" w:hAnsi="Aptos" w:eastAsia="Aptos" w:cs="Aptos"/>
            <w:noProof w:val="0"/>
            <w:sz w:val="20"/>
            <w:szCs w:val="20"/>
            <w:lang w:val="en-GB"/>
          </w:rPr>
          <w:t>https://laws-lois.justice.gc.ca/eng/regulations/SOR-2018-108/index.html</w:t>
        </w:r>
      </w:hyperlink>
      <w:r w:rsidRPr="1799054F" w:rsidR="1AC1940F">
        <w:rPr>
          <w:rFonts w:ascii="Aptos" w:hAnsi="Aptos" w:eastAsia="Aptos" w:cs="Aptos"/>
          <w:noProof w:val="0"/>
          <w:sz w:val="20"/>
          <w:szCs w:val="20"/>
          <w:lang w:val="en-GB"/>
        </w:rPr>
        <w:t xml:space="preserve"> (Accessed: 04 May 2025).</w:t>
      </w:r>
    </w:p>
    <w:p w:rsidR="1AC1940F" w:rsidP="1799054F" w:rsidRDefault="1AC1940F" w14:paraId="591EA4F4" w14:textId="253BF34E">
      <w:pPr>
        <w:spacing w:before="240" w:beforeAutospacing="off" w:after="240" w:afterAutospacing="off"/>
        <w:ind w:left="567" w:right="0" w:hanging="567"/>
        <w:jc w:val="left"/>
        <w:rPr>
          <w:rFonts w:ascii="Aptos" w:hAnsi="Aptos" w:eastAsia="Aptos" w:cs="Aptos"/>
          <w:noProof w:val="0"/>
          <w:sz w:val="20"/>
          <w:szCs w:val="20"/>
          <w:lang w:val="en-GB"/>
        </w:rPr>
      </w:pPr>
      <w:r w:rsidRPr="1799054F" w:rsidR="1AC1940F">
        <w:rPr>
          <w:rFonts w:ascii="Aptos" w:hAnsi="Aptos" w:eastAsia="Aptos" w:cs="Aptos"/>
          <w:i w:val="1"/>
          <w:iCs w:val="1"/>
          <w:noProof w:val="0"/>
          <w:sz w:val="20"/>
          <w:szCs w:val="20"/>
          <w:lang w:val="en-GB"/>
        </w:rPr>
        <w:t>Setupmyhotel</w:t>
      </w:r>
      <w:r w:rsidRPr="1799054F" w:rsidR="1AC1940F">
        <w:rPr>
          <w:rFonts w:ascii="Aptos" w:hAnsi="Aptos" w:eastAsia="Aptos" w:cs="Aptos"/>
          <w:noProof w:val="0"/>
          <w:sz w:val="20"/>
          <w:szCs w:val="20"/>
          <w:lang w:val="en-GB"/>
        </w:rPr>
        <w:t xml:space="preserve"> (2025) </w:t>
      </w:r>
      <w:r w:rsidRPr="1799054F" w:rsidR="1AC1940F">
        <w:rPr>
          <w:rFonts w:ascii="Aptos" w:hAnsi="Aptos" w:eastAsia="Aptos" w:cs="Aptos"/>
          <w:i w:val="1"/>
          <w:iCs w:val="1"/>
          <w:noProof w:val="0"/>
          <w:sz w:val="20"/>
          <w:szCs w:val="20"/>
          <w:lang w:val="en-GB"/>
        </w:rPr>
        <w:t>SetupMyHotel</w:t>
      </w:r>
      <w:r w:rsidRPr="1799054F" w:rsidR="1AC1940F">
        <w:rPr>
          <w:rFonts w:ascii="Aptos" w:hAnsi="Aptos" w:eastAsia="Aptos" w:cs="Aptos"/>
          <w:noProof w:val="0"/>
          <w:sz w:val="20"/>
          <w:szCs w:val="20"/>
          <w:lang w:val="en-GB"/>
        </w:rPr>
        <w:t xml:space="preserve">. Available at: </w:t>
      </w:r>
      <w:hyperlink r:id="R2b62354c2ad14afa">
        <w:r w:rsidRPr="1799054F" w:rsidR="1AC1940F">
          <w:rPr>
            <w:rStyle w:val="Hyperlink"/>
            <w:rFonts w:ascii="Aptos" w:hAnsi="Aptos" w:eastAsia="Aptos" w:cs="Aptos"/>
            <w:noProof w:val="0"/>
            <w:sz w:val="20"/>
            <w:szCs w:val="20"/>
            <w:lang w:val="en-GB"/>
          </w:rPr>
          <w:t>https://setupmyhotel.com/</w:t>
        </w:r>
      </w:hyperlink>
      <w:r w:rsidRPr="1799054F" w:rsidR="1AC1940F">
        <w:rPr>
          <w:rFonts w:ascii="Aptos" w:hAnsi="Aptos" w:eastAsia="Aptos" w:cs="Aptos"/>
          <w:noProof w:val="0"/>
          <w:sz w:val="20"/>
          <w:szCs w:val="20"/>
          <w:lang w:val="en-GB"/>
        </w:rPr>
        <w:t xml:space="preserve"> (Accessed: 04 May 2025).</w:t>
      </w:r>
    </w:p>
    <w:p w:rsidR="5A06B24F" w:rsidP="1799054F" w:rsidRDefault="5A06B24F" w14:paraId="0E6F019D" w14:textId="71743218">
      <w:pPr>
        <w:spacing w:before="240" w:beforeAutospacing="off" w:after="240" w:afterAutospacing="off"/>
        <w:ind w:left="567" w:right="0" w:hanging="567"/>
        <w:jc w:val="left"/>
        <w:rPr>
          <w:rFonts w:ascii="Aptos" w:hAnsi="Aptos" w:eastAsia="Aptos" w:cs="Aptos"/>
          <w:noProof w:val="0"/>
          <w:sz w:val="20"/>
          <w:szCs w:val="20"/>
          <w:lang w:val="en-GB"/>
        </w:rPr>
      </w:pPr>
      <w:r w:rsidRPr="1799054F" w:rsidR="5A06B24F">
        <w:rPr>
          <w:rFonts w:ascii="Aptos" w:hAnsi="Aptos" w:eastAsia="Aptos" w:cs="Aptos"/>
          <w:i w:val="1"/>
          <w:iCs w:val="1"/>
          <w:noProof w:val="0"/>
          <w:sz w:val="20"/>
          <w:szCs w:val="20"/>
          <w:lang w:val="en-GB"/>
        </w:rPr>
        <w:t>Standardization, adaptation, and segmentation</w:t>
      </w:r>
      <w:r w:rsidRPr="1799054F" w:rsidR="5A06B24F">
        <w:rPr>
          <w:rFonts w:ascii="Aptos" w:hAnsi="Aptos" w:eastAsia="Aptos" w:cs="Aptos"/>
          <w:noProof w:val="0"/>
          <w:sz w:val="20"/>
          <w:szCs w:val="20"/>
          <w:lang w:val="en-GB"/>
        </w:rPr>
        <w:t xml:space="preserve"> (2025) </w:t>
      </w:r>
      <w:r w:rsidRPr="1799054F" w:rsidR="5A06B24F">
        <w:rPr>
          <w:rFonts w:ascii="Aptos" w:hAnsi="Aptos" w:eastAsia="Aptos" w:cs="Aptos"/>
          <w:i w:val="1"/>
          <w:iCs w:val="1"/>
          <w:noProof w:val="0"/>
          <w:sz w:val="20"/>
          <w:szCs w:val="20"/>
          <w:lang w:val="en-GB"/>
        </w:rPr>
        <w:t>FasterCapital</w:t>
      </w:r>
      <w:r w:rsidRPr="1799054F" w:rsidR="5A06B24F">
        <w:rPr>
          <w:rFonts w:ascii="Aptos" w:hAnsi="Aptos" w:eastAsia="Aptos" w:cs="Aptos"/>
          <w:noProof w:val="0"/>
          <w:sz w:val="20"/>
          <w:szCs w:val="20"/>
          <w:lang w:val="en-GB"/>
        </w:rPr>
        <w:t xml:space="preserve">. Available at: </w:t>
      </w:r>
      <w:hyperlink r:id="Rf5ef1d12ff094431">
        <w:r w:rsidRPr="1799054F" w:rsidR="5A06B24F">
          <w:rPr>
            <w:rStyle w:val="Hyperlink"/>
            <w:rFonts w:ascii="Aptos" w:hAnsi="Aptos" w:eastAsia="Aptos" w:cs="Aptos"/>
            <w:noProof w:val="0"/>
            <w:sz w:val="20"/>
            <w:szCs w:val="20"/>
            <w:lang w:val="en-GB"/>
          </w:rPr>
          <w:t>https://fastercapital.com/topics/standardization,-adaptation,-and-segmentation.html</w:t>
        </w:r>
      </w:hyperlink>
      <w:r w:rsidRPr="1799054F" w:rsidR="5A06B24F">
        <w:rPr>
          <w:rFonts w:ascii="Aptos" w:hAnsi="Aptos" w:eastAsia="Aptos" w:cs="Aptos"/>
          <w:noProof w:val="0"/>
          <w:sz w:val="20"/>
          <w:szCs w:val="20"/>
          <w:lang w:val="en-GB"/>
        </w:rPr>
        <w:t xml:space="preserve"> (Accessed: 08 May 2025).</w:t>
      </w:r>
    </w:p>
    <w:p w:rsidR="1E3FCF7A" w:rsidP="1799054F" w:rsidRDefault="1E3FCF7A" w14:paraId="4ED912AA" w14:textId="7CA00DA1">
      <w:pPr>
        <w:spacing w:before="240" w:beforeAutospacing="off" w:after="240" w:afterAutospacing="off"/>
        <w:ind w:left="567" w:right="0" w:hanging="567"/>
        <w:jc w:val="left"/>
        <w:rPr>
          <w:rFonts w:ascii="Aptos" w:hAnsi="Aptos" w:eastAsia="Aptos" w:cs="Aptos"/>
          <w:noProof w:val="0"/>
          <w:sz w:val="20"/>
          <w:szCs w:val="20"/>
          <w:lang w:val="en-GB"/>
        </w:rPr>
      </w:pPr>
      <w:r w:rsidRPr="1799054F" w:rsidR="1E3FCF7A">
        <w:rPr>
          <w:rFonts w:ascii="Aptos" w:hAnsi="Aptos" w:eastAsia="Aptos" w:cs="Aptos"/>
          <w:i w:val="1"/>
          <w:iCs w:val="1"/>
          <w:noProof w:val="0"/>
          <w:sz w:val="20"/>
          <w:szCs w:val="20"/>
          <w:lang w:val="en-GB"/>
        </w:rPr>
        <w:t>Staying ahead of regulatory changes: A guide for businesses</w:t>
      </w:r>
      <w:r w:rsidRPr="1799054F" w:rsidR="1E3FCF7A">
        <w:rPr>
          <w:rFonts w:ascii="Aptos" w:hAnsi="Aptos" w:eastAsia="Aptos" w:cs="Aptos"/>
          <w:noProof w:val="0"/>
          <w:sz w:val="20"/>
          <w:szCs w:val="20"/>
          <w:lang w:val="en-GB"/>
        </w:rPr>
        <w:t xml:space="preserve"> (2024) </w:t>
      </w:r>
      <w:r w:rsidRPr="1799054F" w:rsidR="1E3FCF7A">
        <w:rPr>
          <w:rFonts w:ascii="Aptos" w:hAnsi="Aptos" w:eastAsia="Aptos" w:cs="Aptos"/>
          <w:i w:val="1"/>
          <w:iCs w:val="1"/>
          <w:noProof w:val="0"/>
          <w:sz w:val="20"/>
          <w:szCs w:val="20"/>
          <w:lang w:val="en-GB"/>
        </w:rPr>
        <w:t>IRIS CARBON</w:t>
      </w:r>
      <w:r w:rsidRPr="1799054F" w:rsidR="1E3FCF7A">
        <w:rPr>
          <w:rFonts w:ascii="Aptos" w:hAnsi="Aptos" w:eastAsia="Aptos" w:cs="Aptos"/>
          <w:noProof w:val="0"/>
          <w:sz w:val="20"/>
          <w:szCs w:val="20"/>
          <w:lang w:val="en-GB"/>
        </w:rPr>
        <w:t xml:space="preserve">. Available at: </w:t>
      </w:r>
      <w:hyperlink r:id="Rd8d4ad8a13294a3b">
        <w:r w:rsidRPr="1799054F" w:rsidR="1E3FCF7A">
          <w:rPr>
            <w:rStyle w:val="Hyperlink"/>
            <w:rFonts w:ascii="Aptos" w:hAnsi="Aptos" w:eastAsia="Aptos" w:cs="Aptos"/>
            <w:noProof w:val="0"/>
            <w:sz w:val="20"/>
            <w:szCs w:val="20"/>
            <w:lang w:val="en-GB"/>
          </w:rPr>
          <w:t>https://iriscarbon.com/staying-ahead-of-regulatory-changes-a-guide-for-businesses/</w:t>
        </w:r>
      </w:hyperlink>
      <w:r w:rsidRPr="1799054F" w:rsidR="1E3FCF7A">
        <w:rPr>
          <w:rFonts w:ascii="Aptos" w:hAnsi="Aptos" w:eastAsia="Aptos" w:cs="Aptos"/>
          <w:noProof w:val="0"/>
          <w:sz w:val="20"/>
          <w:szCs w:val="20"/>
          <w:lang w:val="en-GB"/>
        </w:rPr>
        <w:t xml:space="preserve"> (Accessed: 05 May 2025).</w:t>
      </w:r>
    </w:p>
    <w:p w:rsidR="1AC1940F" w:rsidP="1799054F" w:rsidRDefault="1AC1940F" w14:paraId="108BBA27" w14:textId="5F62AE66">
      <w:pPr>
        <w:spacing w:before="240" w:beforeAutospacing="off" w:after="240" w:afterAutospacing="off"/>
        <w:ind w:left="567" w:right="0" w:hanging="567"/>
        <w:jc w:val="left"/>
        <w:rPr>
          <w:rFonts w:ascii="Aptos" w:hAnsi="Aptos" w:eastAsia="Aptos" w:cs="Aptos"/>
          <w:noProof w:val="0"/>
          <w:sz w:val="20"/>
          <w:szCs w:val="20"/>
          <w:lang w:val="en-GB"/>
        </w:rPr>
      </w:pPr>
      <w:r w:rsidRPr="1799054F" w:rsidR="1AC1940F">
        <w:rPr>
          <w:rFonts w:ascii="Aptos" w:hAnsi="Aptos" w:eastAsia="Aptos" w:cs="Aptos"/>
          <w:noProof w:val="0"/>
          <w:sz w:val="20"/>
          <w:szCs w:val="20"/>
          <w:lang w:val="en-GB"/>
        </w:rPr>
        <w:t xml:space="preserve">Sutherland, T. (2024) </w:t>
      </w:r>
      <w:r w:rsidRPr="1799054F" w:rsidR="1AC1940F">
        <w:rPr>
          <w:rFonts w:ascii="Aptos" w:hAnsi="Aptos" w:eastAsia="Aptos" w:cs="Aptos"/>
          <w:i w:val="1"/>
          <w:iCs w:val="1"/>
          <w:noProof w:val="0"/>
          <w:sz w:val="20"/>
          <w:szCs w:val="20"/>
          <w:lang w:val="en-GB"/>
        </w:rPr>
        <w:t>Key legal considerations when setting up a hotel</w:t>
      </w:r>
      <w:r w:rsidRPr="1799054F" w:rsidR="1AC1940F">
        <w:rPr>
          <w:rFonts w:ascii="Aptos" w:hAnsi="Aptos" w:eastAsia="Aptos" w:cs="Aptos"/>
          <w:noProof w:val="0"/>
          <w:sz w:val="20"/>
          <w:szCs w:val="20"/>
          <w:lang w:val="en-GB"/>
        </w:rPr>
        <w:t xml:space="preserve">, </w:t>
      </w:r>
      <w:r w:rsidRPr="1799054F" w:rsidR="1AC1940F">
        <w:rPr>
          <w:rFonts w:ascii="Aptos" w:hAnsi="Aptos" w:eastAsia="Aptos" w:cs="Aptos"/>
          <w:i w:val="1"/>
          <w:iCs w:val="1"/>
          <w:noProof w:val="0"/>
          <w:sz w:val="20"/>
          <w:szCs w:val="20"/>
          <w:lang w:val="en-GB"/>
        </w:rPr>
        <w:t>LegalVision</w:t>
      </w:r>
      <w:r w:rsidRPr="1799054F" w:rsidR="1AC1940F">
        <w:rPr>
          <w:rFonts w:ascii="Aptos" w:hAnsi="Aptos" w:eastAsia="Aptos" w:cs="Aptos"/>
          <w:i w:val="1"/>
          <w:iCs w:val="1"/>
          <w:noProof w:val="0"/>
          <w:sz w:val="20"/>
          <w:szCs w:val="20"/>
          <w:lang w:val="en-GB"/>
        </w:rPr>
        <w:t xml:space="preserve"> UK</w:t>
      </w:r>
      <w:r w:rsidRPr="1799054F" w:rsidR="1AC1940F">
        <w:rPr>
          <w:rFonts w:ascii="Aptos" w:hAnsi="Aptos" w:eastAsia="Aptos" w:cs="Aptos"/>
          <w:noProof w:val="0"/>
          <w:sz w:val="20"/>
          <w:szCs w:val="20"/>
          <w:lang w:val="en-GB"/>
        </w:rPr>
        <w:t xml:space="preserve">. Available at: </w:t>
      </w:r>
      <w:hyperlink r:id="R59e2f83ff9fe432e">
        <w:r w:rsidRPr="1799054F" w:rsidR="1AC1940F">
          <w:rPr>
            <w:rStyle w:val="Hyperlink"/>
            <w:rFonts w:ascii="Aptos" w:hAnsi="Aptos" w:eastAsia="Aptos" w:cs="Aptos"/>
            <w:noProof w:val="0"/>
            <w:sz w:val="20"/>
            <w:szCs w:val="20"/>
            <w:lang w:val="en-GB"/>
          </w:rPr>
          <w:t>https://legalvision.co.uk/startups/legal-hotel/</w:t>
        </w:r>
      </w:hyperlink>
      <w:r w:rsidRPr="1799054F" w:rsidR="1AC1940F">
        <w:rPr>
          <w:rFonts w:ascii="Aptos" w:hAnsi="Aptos" w:eastAsia="Aptos" w:cs="Aptos"/>
          <w:noProof w:val="0"/>
          <w:sz w:val="20"/>
          <w:szCs w:val="20"/>
          <w:lang w:val="en-GB"/>
        </w:rPr>
        <w:t xml:space="preserve"> (Accessed: 04 May 2025).</w:t>
      </w:r>
    </w:p>
    <w:p w:rsidR="1AC1940F" w:rsidP="1799054F" w:rsidRDefault="1AC1940F" w14:paraId="26E767FC" w14:textId="1462D1F6">
      <w:pPr>
        <w:spacing w:before="240" w:beforeAutospacing="off" w:after="240" w:afterAutospacing="off"/>
        <w:ind w:left="567" w:right="0" w:hanging="567"/>
        <w:jc w:val="left"/>
        <w:rPr>
          <w:rFonts w:ascii="Aptos" w:hAnsi="Aptos" w:eastAsia="Aptos" w:cs="Aptos"/>
          <w:sz w:val="20"/>
          <w:szCs w:val="20"/>
        </w:rPr>
      </w:pPr>
      <w:r w:rsidRPr="1799054F" w:rsidR="1AC1940F">
        <w:rPr>
          <w:rFonts w:ascii="Aptos" w:hAnsi="Aptos" w:eastAsia="Aptos" w:cs="Aptos"/>
          <w:sz w:val="20"/>
          <w:szCs w:val="20"/>
        </w:rPr>
        <w:t xml:space="preserve">Sutton, N. (2024) </w:t>
      </w:r>
      <w:r w:rsidRPr="1799054F" w:rsidR="1AC1940F">
        <w:rPr>
          <w:rFonts w:ascii="Aptos" w:hAnsi="Aptos" w:eastAsia="Aptos" w:cs="Aptos"/>
          <w:i w:val="1"/>
          <w:iCs w:val="1"/>
          <w:sz w:val="20"/>
          <w:szCs w:val="20"/>
        </w:rPr>
        <w:t>7 reasons why forecasting is essential for your business</w:t>
      </w:r>
      <w:r w:rsidRPr="1799054F" w:rsidR="1AC1940F">
        <w:rPr>
          <w:rFonts w:ascii="Aptos" w:hAnsi="Aptos" w:eastAsia="Aptos" w:cs="Aptos"/>
          <w:sz w:val="20"/>
          <w:szCs w:val="20"/>
        </w:rPr>
        <w:t xml:space="preserve">, </w:t>
      </w:r>
      <w:r w:rsidRPr="1799054F" w:rsidR="1AC1940F">
        <w:rPr>
          <w:rFonts w:ascii="Aptos" w:hAnsi="Aptos" w:eastAsia="Aptos" w:cs="Aptos"/>
          <w:i w:val="1"/>
          <w:iCs w:val="1"/>
          <w:sz w:val="20"/>
          <w:szCs w:val="20"/>
        </w:rPr>
        <w:t>OneAdvanced</w:t>
      </w:r>
      <w:r w:rsidRPr="1799054F" w:rsidR="1AC1940F">
        <w:rPr>
          <w:rFonts w:ascii="Aptos" w:hAnsi="Aptos" w:eastAsia="Aptos" w:cs="Aptos"/>
          <w:sz w:val="20"/>
          <w:szCs w:val="20"/>
        </w:rPr>
        <w:t xml:space="preserve">. Available at: </w:t>
      </w:r>
      <w:hyperlink r:id="Re92ab2f62d7e4ded">
        <w:r w:rsidRPr="1799054F" w:rsidR="1AC1940F">
          <w:rPr>
            <w:rStyle w:val="Hyperlink"/>
            <w:rFonts w:ascii="Aptos" w:hAnsi="Aptos" w:eastAsia="Aptos" w:cs="Aptos"/>
            <w:sz w:val="20"/>
            <w:szCs w:val="20"/>
          </w:rPr>
          <w:t>https://www.oneadvanced.com/news-and-opinion/7-reasons-why-forecasting-is-essential-for-your-business/</w:t>
        </w:r>
      </w:hyperlink>
      <w:r w:rsidRPr="1799054F" w:rsidR="1AC1940F">
        <w:rPr>
          <w:rFonts w:ascii="Aptos" w:hAnsi="Aptos" w:eastAsia="Aptos" w:cs="Aptos"/>
          <w:sz w:val="20"/>
          <w:szCs w:val="20"/>
        </w:rPr>
        <w:t xml:space="preserve"> (Accessed: 02 May 2025).</w:t>
      </w:r>
    </w:p>
    <w:p w:rsidR="2908F35E" w:rsidP="1799054F" w:rsidRDefault="2908F35E" w14:paraId="356A190A" w14:textId="72D91BE9">
      <w:pPr>
        <w:spacing w:before="240" w:beforeAutospacing="off" w:after="240" w:afterAutospacing="off"/>
        <w:ind w:left="567" w:right="0" w:hanging="567"/>
        <w:jc w:val="left"/>
        <w:rPr>
          <w:rFonts w:ascii="Aptos" w:hAnsi="Aptos" w:eastAsia="Aptos" w:cs="Aptos"/>
          <w:noProof w:val="0"/>
          <w:sz w:val="20"/>
          <w:szCs w:val="20"/>
          <w:lang w:val="en-GB"/>
        </w:rPr>
      </w:pPr>
      <w:r w:rsidRPr="1799054F" w:rsidR="2908F35E">
        <w:rPr>
          <w:rFonts w:ascii="Aptos" w:hAnsi="Aptos" w:eastAsia="Aptos" w:cs="Aptos"/>
          <w:i w:val="1"/>
          <w:iCs w:val="1"/>
          <w:noProof w:val="0"/>
          <w:sz w:val="20"/>
          <w:szCs w:val="20"/>
          <w:lang w:val="en-GB"/>
        </w:rPr>
        <w:t>The crucial role of cost control in the hospitality industry</w:t>
      </w:r>
      <w:r w:rsidRPr="1799054F" w:rsidR="2908F35E">
        <w:rPr>
          <w:rFonts w:ascii="Aptos" w:hAnsi="Aptos" w:eastAsia="Aptos" w:cs="Aptos"/>
          <w:noProof w:val="0"/>
          <w:sz w:val="20"/>
          <w:szCs w:val="20"/>
          <w:lang w:val="en-GB"/>
        </w:rPr>
        <w:t xml:space="preserve"> (2023) </w:t>
      </w:r>
      <w:r w:rsidRPr="1799054F" w:rsidR="2908F35E">
        <w:rPr>
          <w:rFonts w:ascii="Aptos" w:hAnsi="Aptos" w:eastAsia="Aptos" w:cs="Aptos"/>
          <w:i w:val="1"/>
          <w:iCs w:val="1"/>
          <w:noProof w:val="0"/>
          <w:sz w:val="20"/>
          <w:szCs w:val="20"/>
          <w:lang w:val="en-GB"/>
        </w:rPr>
        <w:t>EBR Consulting</w:t>
      </w:r>
      <w:r w:rsidRPr="1799054F" w:rsidR="2908F35E">
        <w:rPr>
          <w:rFonts w:ascii="Aptos" w:hAnsi="Aptos" w:eastAsia="Aptos" w:cs="Aptos"/>
          <w:noProof w:val="0"/>
          <w:sz w:val="20"/>
          <w:szCs w:val="20"/>
          <w:lang w:val="en-GB"/>
        </w:rPr>
        <w:t xml:space="preserve">. Available at: </w:t>
      </w:r>
      <w:hyperlink r:id="R8d962093fc7a431e">
        <w:r w:rsidRPr="1799054F" w:rsidR="2908F35E">
          <w:rPr>
            <w:rStyle w:val="Hyperlink"/>
            <w:rFonts w:ascii="Aptos" w:hAnsi="Aptos" w:eastAsia="Aptos" w:cs="Aptos"/>
            <w:noProof w:val="0"/>
            <w:sz w:val="20"/>
            <w:szCs w:val="20"/>
            <w:lang w:val="en-GB"/>
          </w:rPr>
          <w:t>https://www.ebr.consulting/blog/the-crucial-role-of-cost-control-in-the-hospitality-industry</w:t>
        </w:r>
      </w:hyperlink>
      <w:r w:rsidRPr="1799054F" w:rsidR="2908F35E">
        <w:rPr>
          <w:rFonts w:ascii="Aptos" w:hAnsi="Aptos" w:eastAsia="Aptos" w:cs="Aptos"/>
          <w:noProof w:val="0"/>
          <w:sz w:val="20"/>
          <w:szCs w:val="20"/>
          <w:lang w:val="en-GB"/>
        </w:rPr>
        <w:t xml:space="preserve"> (Accessed: 08 May 2025).</w:t>
      </w:r>
    </w:p>
    <w:p w:rsidR="1AC1940F" w:rsidP="1799054F" w:rsidRDefault="1AC1940F" w14:paraId="3CD5BEBD" w14:textId="439200AD">
      <w:pPr>
        <w:spacing w:before="240" w:beforeAutospacing="off" w:after="240" w:afterAutospacing="off"/>
        <w:ind w:left="567" w:right="0" w:hanging="567"/>
        <w:jc w:val="left"/>
        <w:rPr>
          <w:rFonts w:ascii="Aptos" w:hAnsi="Aptos" w:eastAsia="Aptos" w:cs="Aptos"/>
          <w:sz w:val="20"/>
          <w:szCs w:val="20"/>
        </w:rPr>
      </w:pPr>
      <w:r w:rsidRPr="1799054F" w:rsidR="1AC1940F">
        <w:rPr>
          <w:rFonts w:ascii="Aptos" w:hAnsi="Aptos" w:eastAsia="Aptos" w:cs="Aptos"/>
          <w:i w:val="1"/>
          <w:iCs w:val="1"/>
          <w:sz w:val="20"/>
          <w:szCs w:val="20"/>
        </w:rPr>
        <w:t>The disadvantages of Target Marketing</w:t>
      </w:r>
      <w:r w:rsidRPr="1799054F" w:rsidR="1AC1940F">
        <w:rPr>
          <w:rFonts w:ascii="Aptos" w:hAnsi="Aptos" w:eastAsia="Aptos" w:cs="Aptos"/>
          <w:sz w:val="20"/>
          <w:szCs w:val="20"/>
        </w:rPr>
        <w:t xml:space="preserve"> (2025) </w:t>
      </w:r>
      <w:r w:rsidRPr="1799054F" w:rsidR="1AC1940F">
        <w:rPr>
          <w:rFonts w:ascii="Aptos" w:hAnsi="Aptos" w:eastAsia="Aptos" w:cs="Aptos"/>
          <w:i w:val="1"/>
          <w:iCs w:val="1"/>
          <w:sz w:val="20"/>
          <w:szCs w:val="20"/>
        </w:rPr>
        <w:t>Chron</w:t>
      </w:r>
      <w:r w:rsidRPr="1799054F" w:rsidR="1AC1940F">
        <w:rPr>
          <w:rFonts w:ascii="Aptos" w:hAnsi="Aptos" w:eastAsia="Aptos" w:cs="Aptos"/>
          <w:sz w:val="20"/>
          <w:szCs w:val="20"/>
        </w:rPr>
        <w:t xml:space="preserve">. Available at: </w:t>
      </w:r>
      <w:hyperlink r:id="R7cb07dee588b469e">
        <w:r w:rsidRPr="1799054F" w:rsidR="1AC1940F">
          <w:rPr>
            <w:rStyle w:val="Hyperlink"/>
            <w:rFonts w:ascii="Aptos" w:hAnsi="Aptos" w:eastAsia="Aptos" w:cs="Aptos"/>
            <w:sz w:val="20"/>
            <w:szCs w:val="20"/>
          </w:rPr>
          <w:t>https://smallbusiness.chron.com/disadvantages-target-marketing-36131.html</w:t>
        </w:r>
      </w:hyperlink>
      <w:r w:rsidRPr="1799054F" w:rsidR="1AC1940F">
        <w:rPr>
          <w:rFonts w:ascii="Aptos" w:hAnsi="Aptos" w:eastAsia="Aptos" w:cs="Aptos"/>
          <w:sz w:val="20"/>
          <w:szCs w:val="20"/>
        </w:rPr>
        <w:t xml:space="preserve"> (Accessed: 02 May 2025).</w:t>
      </w:r>
    </w:p>
    <w:p w:rsidR="1AC1940F" w:rsidP="1799054F" w:rsidRDefault="1AC1940F" w14:paraId="2C2D59F0" w14:textId="72139090">
      <w:pPr>
        <w:spacing w:before="240" w:beforeAutospacing="off" w:after="240" w:afterAutospacing="off"/>
        <w:ind w:left="567" w:right="0" w:hanging="567"/>
        <w:jc w:val="left"/>
        <w:rPr>
          <w:rFonts w:ascii="Aptos" w:hAnsi="Aptos" w:eastAsia="Aptos" w:cs="Aptos"/>
          <w:sz w:val="20"/>
          <w:szCs w:val="20"/>
        </w:rPr>
      </w:pPr>
      <w:r w:rsidRPr="1799054F" w:rsidR="1AC1940F">
        <w:rPr>
          <w:rFonts w:ascii="Aptos" w:hAnsi="Aptos" w:eastAsia="Aptos" w:cs="Aptos"/>
          <w:i w:val="1"/>
          <w:iCs w:val="1"/>
          <w:sz w:val="20"/>
          <w:szCs w:val="20"/>
        </w:rPr>
        <w:t>The Finance Department: An often-overlooked critical function in a scale-up</w:t>
      </w:r>
      <w:r w:rsidRPr="1799054F" w:rsidR="1AC1940F">
        <w:rPr>
          <w:rFonts w:ascii="Aptos" w:hAnsi="Aptos" w:eastAsia="Aptos" w:cs="Aptos"/>
          <w:sz w:val="20"/>
          <w:szCs w:val="20"/>
        </w:rPr>
        <w:t xml:space="preserve"> (2025) </w:t>
      </w:r>
      <w:r w:rsidRPr="1799054F" w:rsidR="1AC1940F">
        <w:rPr>
          <w:rFonts w:ascii="Aptos" w:hAnsi="Aptos" w:eastAsia="Aptos" w:cs="Aptos"/>
          <w:i w:val="1"/>
          <w:iCs w:val="1"/>
          <w:sz w:val="20"/>
          <w:szCs w:val="20"/>
        </w:rPr>
        <w:t>UK Finance</w:t>
      </w:r>
      <w:r w:rsidRPr="1799054F" w:rsidR="1AC1940F">
        <w:rPr>
          <w:rFonts w:ascii="Aptos" w:hAnsi="Aptos" w:eastAsia="Aptos" w:cs="Aptos"/>
          <w:sz w:val="20"/>
          <w:szCs w:val="20"/>
        </w:rPr>
        <w:t xml:space="preserve">. Available at: </w:t>
      </w:r>
      <w:hyperlink r:id="Rbe3c19b3a7d34c68">
        <w:r w:rsidRPr="1799054F" w:rsidR="1AC1940F">
          <w:rPr>
            <w:rStyle w:val="Hyperlink"/>
            <w:rFonts w:ascii="Aptos" w:hAnsi="Aptos" w:eastAsia="Aptos" w:cs="Aptos"/>
            <w:sz w:val="20"/>
            <w:szCs w:val="20"/>
          </w:rPr>
          <w:t>https://www.ukfinance.org.uk/news-and-insight/blog/finance-department-often-overlooked-critical-function-in-scale</w:t>
        </w:r>
      </w:hyperlink>
      <w:r w:rsidRPr="1799054F" w:rsidR="1AC1940F">
        <w:rPr>
          <w:rFonts w:ascii="Aptos" w:hAnsi="Aptos" w:eastAsia="Aptos" w:cs="Aptos"/>
          <w:sz w:val="20"/>
          <w:szCs w:val="20"/>
        </w:rPr>
        <w:t xml:space="preserve"> (Accessed: 02 May 2025).</w:t>
      </w:r>
    </w:p>
    <w:p w:rsidR="5B896CDB" w:rsidP="1799054F" w:rsidRDefault="5B896CDB" w14:paraId="76640D6C" w14:textId="42D29254">
      <w:pPr>
        <w:spacing w:before="240" w:beforeAutospacing="off" w:after="240" w:afterAutospacing="off"/>
        <w:ind w:left="567" w:right="0" w:hanging="567"/>
        <w:jc w:val="left"/>
        <w:rPr>
          <w:rFonts w:ascii="Aptos" w:hAnsi="Aptos" w:eastAsia="Aptos" w:cs="Aptos"/>
          <w:noProof w:val="0"/>
          <w:sz w:val="20"/>
          <w:szCs w:val="20"/>
          <w:lang w:val="en-GB"/>
        </w:rPr>
      </w:pPr>
      <w:r w:rsidRPr="1799054F" w:rsidR="5B896CDB">
        <w:rPr>
          <w:rFonts w:ascii="Aptos" w:hAnsi="Aptos" w:eastAsia="Aptos" w:cs="Aptos"/>
          <w:i w:val="1"/>
          <w:iCs w:val="1"/>
          <w:noProof w:val="0"/>
          <w:sz w:val="20"/>
          <w:szCs w:val="20"/>
          <w:lang w:val="en-GB"/>
        </w:rPr>
        <w:t>The importance of SOPS in a post-pandemic world</w:t>
      </w:r>
      <w:r w:rsidRPr="1799054F" w:rsidR="5B896CDB">
        <w:rPr>
          <w:rFonts w:ascii="Aptos" w:hAnsi="Aptos" w:eastAsia="Aptos" w:cs="Aptos"/>
          <w:noProof w:val="0"/>
          <w:sz w:val="20"/>
          <w:szCs w:val="20"/>
          <w:lang w:val="en-GB"/>
        </w:rPr>
        <w:t xml:space="preserve"> (2025) </w:t>
      </w:r>
      <w:r w:rsidRPr="1799054F" w:rsidR="5B896CDB">
        <w:rPr>
          <w:rFonts w:ascii="Aptos" w:hAnsi="Aptos" w:eastAsia="Aptos" w:cs="Aptos"/>
          <w:i w:val="1"/>
          <w:iCs w:val="1"/>
          <w:noProof w:val="0"/>
          <w:sz w:val="20"/>
          <w:szCs w:val="20"/>
          <w:lang w:val="en-GB"/>
        </w:rPr>
        <w:t>Collaboris</w:t>
      </w:r>
      <w:r w:rsidRPr="1799054F" w:rsidR="5B896CDB">
        <w:rPr>
          <w:rFonts w:ascii="Aptos" w:hAnsi="Aptos" w:eastAsia="Aptos" w:cs="Aptos"/>
          <w:noProof w:val="0"/>
          <w:sz w:val="20"/>
          <w:szCs w:val="20"/>
          <w:lang w:val="en-GB"/>
        </w:rPr>
        <w:t xml:space="preserve">. Available at: </w:t>
      </w:r>
      <w:hyperlink r:id="Rbbc9bf54842a41b1">
        <w:r w:rsidRPr="1799054F" w:rsidR="5B896CDB">
          <w:rPr>
            <w:rStyle w:val="Hyperlink"/>
            <w:rFonts w:ascii="Aptos" w:hAnsi="Aptos" w:eastAsia="Aptos" w:cs="Aptos"/>
            <w:noProof w:val="0"/>
            <w:sz w:val="20"/>
            <w:szCs w:val="20"/>
            <w:lang w:val="en-GB"/>
          </w:rPr>
          <w:t>https://www.collaboris.com/sops-post-pandemic-world/</w:t>
        </w:r>
      </w:hyperlink>
      <w:r w:rsidRPr="1799054F" w:rsidR="5B896CDB">
        <w:rPr>
          <w:rFonts w:ascii="Aptos" w:hAnsi="Aptos" w:eastAsia="Aptos" w:cs="Aptos"/>
          <w:noProof w:val="0"/>
          <w:sz w:val="20"/>
          <w:szCs w:val="20"/>
          <w:lang w:val="en-GB"/>
        </w:rPr>
        <w:t xml:space="preserve"> (Accessed: 05 May 2025).</w:t>
      </w:r>
    </w:p>
    <w:p w:rsidR="1AC1940F" w:rsidP="1799054F" w:rsidRDefault="1AC1940F" w14:paraId="29DA773A" w14:textId="20127A01">
      <w:pPr>
        <w:spacing w:before="240" w:beforeAutospacing="off" w:after="240" w:afterAutospacing="off"/>
        <w:ind w:left="567" w:right="0" w:hanging="567"/>
        <w:jc w:val="left"/>
        <w:rPr>
          <w:rFonts w:ascii="Aptos" w:hAnsi="Aptos" w:eastAsia="Aptos" w:cs="Aptos"/>
          <w:noProof w:val="0"/>
          <w:sz w:val="20"/>
          <w:szCs w:val="20"/>
          <w:lang w:val="en-GB"/>
        </w:rPr>
      </w:pPr>
      <w:r w:rsidRPr="1799054F" w:rsidR="1AC1940F">
        <w:rPr>
          <w:rFonts w:ascii="Aptos" w:hAnsi="Aptos" w:eastAsia="Aptos" w:cs="Aptos"/>
          <w:i w:val="1"/>
          <w:iCs w:val="1"/>
          <w:noProof w:val="0"/>
          <w:sz w:val="20"/>
          <w:szCs w:val="20"/>
          <w:lang w:val="en-GB"/>
        </w:rPr>
        <w:t>The role of effective leadership in hospitality management</w:t>
      </w:r>
      <w:r w:rsidRPr="1799054F" w:rsidR="1AC1940F">
        <w:rPr>
          <w:rFonts w:ascii="Aptos" w:hAnsi="Aptos" w:eastAsia="Aptos" w:cs="Aptos"/>
          <w:noProof w:val="0"/>
          <w:sz w:val="20"/>
          <w:szCs w:val="20"/>
          <w:lang w:val="en-GB"/>
        </w:rPr>
        <w:t xml:space="preserve"> (2025) </w:t>
      </w:r>
      <w:r w:rsidRPr="1799054F" w:rsidR="1AC1940F">
        <w:rPr>
          <w:rFonts w:ascii="Aptos" w:hAnsi="Aptos" w:eastAsia="Aptos" w:cs="Aptos"/>
          <w:i w:val="1"/>
          <w:iCs w:val="1"/>
          <w:noProof w:val="0"/>
          <w:sz w:val="20"/>
          <w:szCs w:val="20"/>
          <w:lang w:val="en-GB"/>
        </w:rPr>
        <w:t>Britts Imperial</w:t>
      </w:r>
      <w:r w:rsidRPr="1799054F" w:rsidR="1AC1940F">
        <w:rPr>
          <w:rFonts w:ascii="Aptos" w:hAnsi="Aptos" w:eastAsia="Aptos" w:cs="Aptos"/>
          <w:noProof w:val="0"/>
          <w:sz w:val="20"/>
          <w:szCs w:val="20"/>
          <w:lang w:val="en-GB"/>
        </w:rPr>
        <w:t xml:space="preserve">. Available at: </w:t>
      </w:r>
      <w:hyperlink r:id="R842ad448146543eb">
        <w:r w:rsidRPr="1799054F" w:rsidR="1AC1940F">
          <w:rPr>
            <w:rStyle w:val="Hyperlink"/>
            <w:rFonts w:ascii="Aptos" w:hAnsi="Aptos" w:eastAsia="Aptos" w:cs="Aptos"/>
            <w:noProof w:val="0"/>
            <w:sz w:val="20"/>
            <w:szCs w:val="20"/>
            <w:lang w:val="en-GB"/>
          </w:rPr>
          <w:t>https://brittsimperial.com/the-role-of-effective-leadership-in-hospitality-management/</w:t>
        </w:r>
      </w:hyperlink>
      <w:r w:rsidRPr="1799054F" w:rsidR="1AC1940F">
        <w:rPr>
          <w:rFonts w:ascii="Aptos" w:hAnsi="Aptos" w:eastAsia="Aptos" w:cs="Aptos"/>
          <w:noProof w:val="0"/>
          <w:sz w:val="20"/>
          <w:szCs w:val="20"/>
          <w:lang w:val="en-GB"/>
        </w:rPr>
        <w:t xml:space="preserve"> (Accessed: 04 May 2025).</w:t>
      </w:r>
    </w:p>
    <w:p w:rsidR="1AC1940F" w:rsidP="1799054F" w:rsidRDefault="1AC1940F" w14:paraId="6F6100AA" w14:textId="6D0836C6">
      <w:pPr>
        <w:spacing w:before="240" w:beforeAutospacing="off" w:after="240" w:afterAutospacing="off"/>
        <w:ind w:left="567" w:right="0" w:hanging="567"/>
        <w:jc w:val="left"/>
        <w:rPr>
          <w:rFonts w:ascii="Aptos" w:hAnsi="Aptos" w:eastAsia="Aptos" w:cs="Aptos"/>
          <w:noProof w:val="0"/>
          <w:sz w:val="20"/>
          <w:szCs w:val="20"/>
          <w:lang w:val="en-GB"/>
        </w:rPr>
      </w:pPr>
      <w:r w:rsidRPr="1799054F" w:rsidR="1AC1940F">
        <w:rPr>
          <w:rFonts w:ascii="Aptos" w:hAnsi="Aptos" w:eastAsia="Aptos" w:cs="Aptos"/>
          <w:i w:val="1"/>
          <w:iCs w:val="1"/>
          <w:noProof w:val="0"/>
          <w:sz w:val="20"/>
          <w:szCs w:val="20"/>
          <w:lang w:val="en-GB"/>
        </w:rPr>
        <w:t>The significance of international law in the hospitality and Tourism Industry</w:t>
      </w:r>
      <w:r w:rsidRPr="1799054F" w:rsidR="1AC1940F">
        <w:rPr>
          <w:rFonts w:ascii="Aptos" w:hAnsi="Aptos" w:eastAsia="Aptos" w:cs="Aptos"/>
          <w:noProof w:val="0"/>
          <w:sz w:val="20"/>
          <w:szCs w:val="20"/>
          <w:lang w:val="en-GB"/>
        </w:rPr>
        <w:t xml:space="preserve"> (2023) </w:t>
      </w:r>
      <w:r w:rsidRPr="1799054F" w:rsidR="1AC1940F">
        <w:rPr>
          <w:rFonts w:ascii="Aptos" w:hAnsi="Aptos" w:eastAsia="Aptos" w:cs="Aptos"/>
          <w:i w:val="1"/>
          <w:iCs w:val="1"/>
          <w:noProof w:val="0"/>
          <w:sz w:val="20"/>
          <w:szCs w:val="20"/>
          <w:lang w:val="en-GB"/>
        </w:rPr>
        <w:t>Aadil Mansuri</w:t>
      </w:r>
      <w:r w:rsidRPr="1799054F" w:rsidR="1AC1940F">
        <w:rPr>
          <w:rFonts w:ascii="Aptos" w:hAnsi="Aptos" w:eastAsia="Aptos" w:cs="Aptos"/>
          <w:noProof w:val="0"/>
          <w:sz w:val="20"/>
          <w:szCs w:val="20"/>
          <w:lang w:val="en-GB"/>
        </w:rPr>
        <w:t xml:space="preserve">. Available at: </w:t>
      </w:r>
      <w:hyperlink r:id="Ra5ee9e95882a4006">
        <w:r w:rsidRPr="1799054F" w:rsidR="1AC1940F">
          <w:rPr>
            <w:rStyle w:val="Hyperlink"/>
            <w:rFonts w:ascii="Aptos" w:hAnsi="Aptos" w:eastAsia="Aptos" w:cs="Aptos"/>
            <w:noProof w:val="0"/>
            <w:sz w:val="20"/>
            <w:szCs w:val="20"/>
            <w:lang w:val="en-GB"/>
          </w:rPr>
          <w:t>https://www.aadilme.com/the-significance-of-international-law-in-the-hospitality-and-tourism-industry</w:t>
        </w:r>
      </w:hyperlink>
      <w:r w:rsidRPr="1799054F" w:rsidR="1AC1940F">
        <w:rPr>
          <w:rFonts w:ascii="Aptos" w:hAnsi="Aptos" w:eastAsia="Aptos" w:cs="Aptos"/>
          <w:noProof w:val="0"/>
          <w:sz w:val="20"/>
          <w:szCs w:val="20"/>
          <w:lang w:val="en-GB"/>
        </w:rPr>
        <w:t xml:space="preserve"> (Accessed: 04 May 2025).</w:t>
      </w:r>
    </w:p>
    <w:p w:rsidR="1AC1940F" w:rsidP="1799054F" w:rsidRDefault="1AC1940F" w14:paraId="30E8EB51" w14:textId="6500E28B">
      <w:pPr>
        <w:spacing w:before="240" w:beforeAutospacing="off" w:after="240" w:afterAutospacing="off"/>
        <w:ind w:left="567" w:right="0" w:hanging="567"/>
        <w:jc w:val="left"/>
        <w:rPr>
          <w:rFonts w:ascii="Aptos" w:hAnsi="Aptos" w:eastAsia="Aptos" w:cs="Aptos"/>
          <w:noProof w:val="0"/>
          <w:sz w:val="20"/>
          <w:szCs w:val="20"/>
          <w:lang w:val="en-GB"/>
        </w:rPr>
      </w:pPr>
      <w:r w:rsidRPr="1799054F" w:rsidR="1AC1940F">
        <w:rPr>
          <w:rFonts w:ascii="Aptos" w:hAnsi="Aptos" w:eastAsia="Aptos" w:cs="Aptos"/>
          <w:i w:val="1"/>
          <w:iCs w:val="1"/>
          <w:noProof w:val="0"/>
          <w:sz w:val="20"/>
          <w:szCs w:val="20"/>
          <w:lang w:val="en-GB"/>
        </w:rPr>
        <w:t>Tourist accommodation act</w:t>
      </w:r>
      <w:r w:rsidRPr="1799054F" w:rsidR="1AC1940F">
        <w:rPr>
          <w:rFonts w:ascii="Aptos" w:hAnsi="Aptos" w:eastAsia="Aptos" w:cs="Aptos"/>
          <w:noProof w:val="0"/>
          <w:sz w:val="20"/>
          <w:szCs w:val="20"/>
          <w:lang w:val="en-GB"/>
        </w:rPr>
        <w:t xml:space="preserve"> (2025) </w:t>
      </w:r>
      <w:r w:rsidRPr="1799054F" w:rsidR="1AC1940F">
        <w:rPr>
          <w:rFonts w:ascii="Aptos" w:hAnsi="Aptos" w:eastAsia="Aptos" w:cs="Aptos"/>
          <w:i w:val="1"/>
          <w:iCs w:val="1"/>
          <w:noProof w:val="0"/>
          <w:sz w:val="20"/>
          <w:szCs w:val="20"/>
          <w:lang w:val="en-GB"/>
        </w:rPr>
        <w:t>Légis</w:t>
      </w:r>
      <w:r w:rsidRPr="1799054F" w:rsidR="1AC1940F">
        <w:rPr>
          <w:rFonts w:ascii="Aptos" w:hAnsi="Aptos" w:eastAsia="Aptos" w:cs="Aptos"/>
          <w:i w:val="1"/>
          <w:iCs w:val="1"/>
          <w:noProof w:val="0"/>
          <w:sz w:val="20"/>
          <w:szCs w:val="20"/>
          <w:lang w:val="en-GB"/>
        </w:rPr>
        <w:t xml:space="preserve"> Québec</w:t>
      </w:r>
      <w:r w:rsidRPr="1799054F" w:rsidR="1AC1940F">
        <w:rPr>
          <w:rFonts w:ascii="Aptos" w:hAnsi="Aptos" w:eastAsia="Aptos" w:cs="Aptos"/>
          <w:noProof w:val="0"/>
          <w:sz w:val="20"/>
          <w:szCs w:val="20"/>
          <w:lang w:val="en-GB"/>
        </w:rPr>
        <w:t xml:space="preserve">. Available at: </w:t>
      </w:r>
      <w:hyperlink r:id="R5ee8accdcdc544d4">
        <w:r w:rsidRPr="1799054F" w:rsidR="1AC1940F">
          <w:rPr>
            <w:rStyle w:val="Hyperlink"/>
            <w:rFonts w:ascii="Aptos" w:hAnsi="Aptos" w:eastAsia="Aptos" w:cs="Aptos"/>
            <w:noProof w:val="0"/>
            <w:sz w:val="20"/>
            <w:szCs w:val="20"/>
            <w:lang w:val="en-GB"/>
          </w:rPr>
          <w:t>https://www.legisquebec.gouv.qc.ca/en/document/cs/H-1.01</w:t>
        </w:r>
      </w:hyperlink>
      <w:r w:rsidRPr="1799054F" w:rsidR="1AC1940F">
        <w:rPr>
          <w:rFonts w:ascii="Aptos" w:hAnsi="Aptos" w:eastAsia="Aptos" w:cs="Aptos"/>
          <w:noProof w:val="0"/>
          <w:sz w:val="20"/>
          <w:szCs w:val="20"/>
          <w:lang w:val="en-GB"/>
        </w:rPr>
        <w:t xml:space="preserve"> (Accessed: 04 May 2025).</w:t>
      </w:r>
    </w:p>
    <w:p w:rsidR="1AC1940F" w:rsidP="1799054F" w:rsidRDefault="1AC1940F" w14:paraId="097D1764" w14:textId="4021D7D0">
      <w:pPr>
        <w:spacing w:before="240" w:beforeAutospacing="off" w:after="240" w:afterAutospacing="off"/>
        <w:ind w:left="567" w:right="0" w:hanging="567"/>
        <w:jc w:val="left"/>
        <w:rPr>
          <w:rFonts w:ascii="Aptos" w:hAnsi="Aptos" w:eastAsia="Aptos" w:cs="Aptos"/>
          <w:noProof w:val="0"/>
          <w:sz w:val="20"/>
          <w:szCs w:val="20"/>
          <w:lang w:val="en-GB"/>
        </w:rPr>
      </w:pPr>
      <w:r w:rsidRPr="1799054F" w:rsidR="1AC1940F">
        <w:rPr>
          <w:rFonts w:ascii="Aptos" w:hAnsi="Aptos" w:eastAsia="Aptos" w:cs="Aptos"/>
          <w:noProof w:val="0"/>
          <w:sz w:val="20"/>
          <w:szCs w:val="20"/>
          <w:lang w:val="en-GB"/>
        </w:rPr>
        <w:t xml:space="preserve">Trudeau, L. (2025) </w:t>
      </w:r>
      <w:r w:rsidRPr="1799054F" w:rsidR="1AC1940F">
        <w:rPr>
          <w:rFonts w:ascii="Aptos" w:hAnsi="Aptos" w:eastAsia="Aptos" w:cs="Aptos"/>
          <w:i w:val="1"/>
          <w:iCs w:val="1"/>
          <w:noProof w:val="0"/>
          <w:sz w:val="20"/>
          <w:szCs w:val="20"/>
          <w:lang w:val="en-GB"/>
        </w:rPr>
        <w:t>All the key statistics you need on Montreal tourism</w:t>
      </w:r>
      <w:r w:rsidRPr="1799054F" w:rsidR="1AC1940F">
        <w:rPr>
          <w:rFonts w:ascii="Aptos" w:hAnsi="Aptos" w:eastAsia="Aptos" w:cs="Aptos"/>
          <w:noProof w:val="0"/>
          <w:sz w:val="20"/>
          <w:szCs w:val="20"/>
          <w:lang w:val="en-GB"/>
        </w:rPr>
        <w:t xml:space="preserve">, </w:t>
      </w:r>
      <w:r w:rsidRPr="1799054F" w:rsidR="1AC1940F">
        <w:rPr>
          <w:rFonts w:ascii="Aptos" w:hAnsi="Aptos" w:eastAsia="Aptos" w:cs="Aptos"/>
          <w:i w:val="1"/>
          <w:iCs w:val="1"/>
          <w:noProof w:val="0"/>
          <w:sz w:val="20"/>
          <w:szCs w:val="20"/>
          <w:lang w:val="en-GB"/>
        </w:rPr>
        <w:t>The Best Montreal</w:t>
      </w:r>
      <w:r w:rsidRPr="1799054F" w:rsidR="1AC1940F">
        <w:rPr>
          <w:rFonts w:ascii="Aptos" w:hAnsi="Aptos" w:eastAsia="Aptos" w:cs="Aptos"/>
          <w:noProof w:val="0"/>
          <w:sz w:val="20"/>
          <w:szCs w:val="20"/>
          <w:lang w:val="en-GB"/>
        </w:rPr>
        <w:t xml:space="preserve">. Available at: </w:t>
      </w:r>
      <w:hyperlink r:id="R3b26d29c2ff44710">
        <w:r w:rsidRPr="1799054F" w:rsidR="1AC1940F">
          <w:rPr>
            <w:rStyle w:val="Hyperlink"/>
            <w:rFonts w:ascii="Aptos" w:hAnsi="Aptos" w:eastAsia="Aptos" w:cs="Aptos"/>
            <w:noProof w:val="0"/>
            <w:sz w:val="20"/>
            <w:szCs w:val="20"/>
            <w:lang w:val="en-GB"/>
          </w:rPr>
          <w:t>https://www.bestinmtl.com/guide-to-tourism-statistics-montreal/</w:t>
        </w:r>
      </w:hyperlink>
      <w:r w:rsidRPr="1799054F" w:rsidR="1AC1940F">
        <w:rPr>
          <w:rFonts w:ascii="Aptos" w:hAnsi="Aptos" w:eastAsia="Aptos" w:cs="Aptos"/>
          <w:noProof w:val="0"/>
          <w:sz w:val="20"/>
          <w:szCs w:val="20"/>
          <w:lang w:val="en-GB"/>
        </w:rPr>
        <w:t xml:space="preserve"> (Accessed: 04 May 2025).</w:t>
      </w:r>
    </w:p>
    <w:p w:rsidR="1AC1940F" w:rsidP="1799054F" w:rsidRDefault="1AC1940F" w14:paraId="3EFCB6A6" w14:textId="23BDE93B">
      <w:pPr>
        <w:spacing w:before="240" w:beforeAutospacing="off" w:after="240" w:afterAutospacing="off"/>
        <w:ind w:left="567" w:right="0" w:hanging="567"/>
        <w:jc w:val="left"/>
        <w:rPr>
          <w:rFonts w:ascii="Aptos" w:hAnsi="Aptos" w:eastAsia="Aptos" w:cs="Aptos"/>
          <w:noProof w:val="0"/>
          <w:sz w:val="20"/>
          <w:szCs w:val="20"/>
          <w:lang w:val="en-GB"/>
        </w:rPr>
      </w:pPr>
      <w:r w:rsidRPr="1799054F" w:rsidR="1AC1940F">
        <w:rPr>
          <w:rFonts w:ascii="Aptos" w:hAnsi="Aptos" w:eastAsia="Aptos" w:cs="Aptos"/>
          <w:i w:val="1"/>
          <w:iCs w:val="1"/>
          <w:noProof w:val="0"/>
          <w:sz w:val="20"/>
          <w:szCs w:val="20"/>
          <w:lang w:val="en-GB"/>
        </w:rPr>
        <w:t xml:space="preserve">Unlocking hospitality excellence: The crucial role temporary staffing plays in </w:t>
      </w:r>
      <w:bookmarkStart w:name="_Int_sZltjmJJ" w:id="494596156"/>
      <w:r w:rsidRPr="1799054F" w:rsidR="1AC1940F">
        <w:rPr>
          <w:rFonts w:ascii="Aptos" w:hAnsi="Aptos" w:eastAsia="Aptos" w:cs="Aptos"/>
          <w:i w:val="1"/>
          <w:iCs w:val="1"/>
          <w:noProof w:val="0"/>
          <w:sz w:val="20"/>
          <w:szCs w:val="20"/>
          <w:lang w:val="en-GB"/>
        </w:rPr>
        <w:t>Hotels</w:t>
      </w:r>
      <w:bookmarkEnd w:id="494596156"/>
      <w:r w:rsidRPr="1799054F" w:rsidR="1AC1940F">
        <w:rPr>
          <w:rFonts w:ascii="Aptos" w:hAnsi="Aptos" w:eastAsia="Aptos" w:cs="Aptos"/>
          <w:noProof w:val="0"/>
          <w:sz w:val="20"/>
          <w:szCs w:val="20"/>
          <w:lang w:val="en-GB"/>
        </w:rPr>
        <w:t xml:space="preserve"> (2025) </w:t>
      </w:r>
      <w:r w:rsidRPr="1799054F" w:rsidR="1AC1940F">
        <w:rPr>
          <w:rFonts w:ascii="Aptos" w:hAnsi="Aptos" w:eastAsia="Aptos" w:cs="Aptos"/>
          <w:i w:val="1"/>
          <w:iCs w:val="1"/>
          <w:noProof w:val="0"/>
          <w:sz w:val="20"/>
          <w:szCs w:val="20"/>
          <w:lang w:val="en-GB"/>
        </w:rPr>
        <w:t>Nowsta</w:t>
      </w:r>
      <w:r w:rsidRPr="1799054F" w:rsidR="1AC1940F">
        <w:rPr>
          <w:rFonts w:ascii="Aptos" w:hAnsi="Aptos" w:eastAsia="Aptos" w:cs="Aptos"/>
          <w:noProof w:val="0"/>
          <w:sz w:val="20"/>
          <w:szCs w:val="20"/>
          <w:lang w:val="en-GB"/>
        </w:rPr>
        <w:t xml:space="preserve">. Available at: </w:t>
      </w:r>
      <w:hyperlink r:id="R8d3522f01224407a">
        <w:r w:rsidRPr="1799054F" w:rsidR="1AC1940F">
          <w:rPr>
            <w:rStyle w:val="Hyperlink"/>
            <w:rFonts w:ascii="Aptos" w:hAnsi="Aptos" w:eastAsia="Aptos" w:cs="Aptos"/>
            <w:noProof w:val="0"/>
            <w:sz w:val="20"/>
            <w:szCs w:val="20"/>
            <w:lang w:val="en-GB"/>
          </w:rPr>
          <w:t>https://www.nowsta.com/blog/unlocking-hospitality-excellence-the-crucial-role-temporary-staffing-plays-in-hotels/</w:t>
        </w:r>
      </w:hyperlink>
      <w:r w:rsidRPr="1799054F" w:rsidR="1AC1940F">
        <w:rPr>
          <w:rFonts w:ascii="Aptos" w:hAnsi="Aptos" w:eastAsia="Aptos" w:cs="Aptos"/>
          <w:noProof w:val="0"/>
          <w:sz w:val="20"/>
          <w:szCs w:val="20"/>
          <w:lang w:val="en-GB"/>
        </w:rPr>
        <w:t xml:space="preserve"> (Accessed: 05 May 2025).</w:t>
      </w:r>
    </w:p>
    <w:p w:rsidR="1AC1940F" w:rsidP="1799054F" w:rsidRDefault="1AC1940F" w14:paraId="64EF5CE5" w14:textId="4512A076">
      <w:pPr>
        <w:spacing w:before="240" w:beforeAutospacing="off" w:after="240" w:afterAutospacing="off"/>
        <w:ind w:left="567" w:right="0" w:hanging="567"/>
        <w:jc w:val="left"/>
        <w:rPr>
          <w:rFonts w:ascii="Aptos" w:hAnsi="Aptos" w:eastAsia="Aptos" w:cs="Aptos"/>
          <w:sz w:val="20"/>
          <w:szCs w:val="20"/>
        </w:rPr>
      </w:pPr>
      <w:r w:rsidRPr="1799054F" w:rsidR="1AC1940F">
        <w:rPr>
          <w:rFonts w:ascii="Aptos" w:hAnsi="Aptos" w:eastAsia="Aptos" w:cs="Aptos"/>
          <w:sz w:val="20"/>
          <w:szCs w:val="20"/>
        </w:rPr>
        <w:t xml:space="preserve">Upson, M. (2024) </w:t>
      </w:r>
      <w:r w:rsidRPr="1799054F" w:rsidR="1AC1940F">
        <w:rPr>
          <w:rFonts w:ascii="Aptos" w:hAnsi="Aptos" w:eastAsia="Aptos" w:cs="Aptos"/>
          <w:i w:val="1"/>
          <w:iCs w:val="1"/>
          <w:sz w:val="20"/>
          <w:szCs w:val="20"/>
        </w:rPr>
        <w:t>Restaurants with some of the highest employee retention rates</w:t>
      </w:r>
      <w:r w:rsidRPr="1799054F" w:rsidR="1AC1940F">
        <w:rPr>
          <w:rFonts w:ascii="Aptos" w:hAnsi="Aptos" w:eastAsia="Aptos" w:cs="Aptos"/>
          <w:sz w:val="20"/>
          <w:szCs w:val="20"/>
        </w:rPr>
        <w:t xml:space="preserve">, </w:t>
      </w:r>
      <w:r w:rsidRPr="1799054F" w:rsidR="1AC1940F">
        <w:rPr>
          <w:rFonts w:ascii="Aptos" w:hAnsi="Aptos" w:eastAsia="Aptos" w:cs="Aptos"/>
          <w:i w:val="1"/>
          <w:iCs w:val="1"/>
          <w:sz w:val="20"/>
          <w:szCs w:val="20"/>
        </w:rPr>
        <w:t>EMERGING</w:t>
      </w:r>
      <w:r w:rsidRPr="1799054F" w:rsidR="1AC1940F">
        <w:rPr>
          <w:rFonts w:ascii="Aptos" w:hAnsi="Aptos" w:eastAsia="Aptos" w:cs="Aptos"/>
          <w:sz w:val="20"/>
          <w:szCs w:val="20"/>
        </w:rPr>
        <w:t xml:space="preserve">. Available at: </w:t>
      </w:r>
      <w:hyperlink r:id="R5bdd14e49bb8499e">
        <w:r w:rsidRPr="1799054F" w:rsidR="1AC1940F">
          <w:rPr>
            <w:rStyle w:val="Hyperlink"/>
            <w:rFonts w:ascii="Aptos" w:hAnsi="Aptos" w:eastAsia="Aptos" w:cs="Aptos"/>
            <w:sz w:val="20"/>
            <w:szCs w:val="20"/>
          </w:rPr>
          <w:t>https://emerging.com/insights/employee-hiring/restaurants-with-some-of-the-highest-employee-retention-rates</w:t>
        </w:r>
      </w:hyperlink>
      <w:r w:rsidRPr="1799054F" w:rsidR="1AC1940F">
        <w:rPr>
          <w:rFonts w:ascii="Aptos" w:hAnsi="Aptos" w:eastAsia="Aptos" w:cs="Aptos"/>
          <w:sz w:val="20"/>
          <w:szCs w:val="20"/>
        </w:rPr>
        <w:t xml:space="preserve"> (Accessed: 02 May 2025).</w:t>
      </w:r>
    </w:p>
    <w:p w:rsidR="1AC1940F" w:rsidP="1799054F" w:rsidRDefault="1AC1940F" w14:paraId="2BD48DE4" w14:textId="3B42F4BF">
      <w:pPr>
        <w:spacing w:before="240" w:beforeAutospacing="off" w:after="240" w:afterAutospacing="off"/>
        <w:ind w:left="567" w:right="0" w:hanging="567"/>
        <w:jc w:val="left"/>
        <w:rPr>
          <w:rFonts w:ascii="Aptos" w:hAnsi="Aptos" w:eastAsia="Aptos" w:cs="Aptos"/>
          <w:noProof w:val="0"/>
          <w:sz w:val="20"/>
          <w:szCs w:val="20"/>
          <w:lang w:val="en-GB"/>
        </w:rPr>
      </w:pPr>
      <w:r w:rsidRPr="1799054F" w:rsidR="1AC1940F">
        <w:rPr>
          <w:rFonts w:ascii="Aptos" w:hAnsi="Aptos" w:eastAsia="Aptos" w:cs="Aptos"/>
          <w:noProof w:val="0"/>
          <w:sz w:val="20"/>
          <w:szCs w:val="20"/>
          <w:lang w:val="en-GB"/>
        </w:rPr>
        <w:t xml:space="preserve">Vecchio, L.D. (2025) </w:t>
      </w:r>
      <w:r w:rsidRPr="1799054F" w:rsidR="1AC1940F">
        <w:rPr>
          <w:rFonts w:ascii="Aptos" w:hAnsi="Aptos" w:eastAsia="Aptos" w:cs="Aptos"/>
          <w:i w:val="1"/>
          <w:iCs w:val="1"/>
          <w:noProof w:val="0"/>
          <w:sz w:val="20"/>
          <w:szCs w:val="20"/>
          <w:lang w:val="en-GB"/>
        </w:rPr>
        <w:t>Strategic budgeting: What is it, process, and best practices</w:t>
      </w:r>
      <w:r w:rsidRPr="1799054F" w:rsidR="1AC1940F">
        <w:rPr>
          <w:rFonts w:ascii="Aptos" w:hAnsi="Aptos" w:eastAsia="Aptos" w:cs="Aptos"/>
          <w:noProof w:val="0"/>
          <w:sz w:val="20"/>
          <w:szCs w:val="20"/>
          <w:lang w:val="en-GB"/>
        </w:rPr>
        <w:t xml:space="preserve">, </w:t>
      </w:r>
      <w:r w:rsidRPr="1799054F" w:rsidR="1AC1940F">
        <w:rPr>
          <w:rFonts w:ascii="Aptos" w:hAnsi="Aptos" w:eastAsia="Aptos" w:cs="Aptos"/>
          <w:i w:val="1"/>
          <w:iCs w:val="1"/>
          <w:noProof w:val="0"/>
          <w:sz w:val="20"/>
          <w:szCs w:val="20"/>
          <w:lang w:val="en-GB"/>
        </w:rPr>
        <w:t>PLANERGY</w:t>
      </w:r>
      <w:r w:rsidRPr="1799054F" w:rsidR="1AC1940F">
        <w:rPr>
          <w:rFonts w:ascii="Aptos" w:hAnsi="Aptos" w:eastAsia="Aptos" w:cs="Aptos"/>
          <w:noProof w:val="0"/>
          <w:sz w:val="20"/>
          <w:szCs w:val="20"/>
          <w:lang w:val="en-GB"/>
        </w:rPr>
        <w:t xml:space="preserve">. Available at: </w:t>
      </w:r>
      <w:hyperlink r:id="R678fe3f949b74193">
        <w:r w:rsidRPr="1799054F" w:rsidR="1AC1940F">
          <w:rPr>
            <w:rStyle w:val="Hyperlink"/>
            <w:rFonts w:ascii="Aptos" w:hAnsi="Aptos" w:eastAsia="Aptos" w:cs="Aptos"/>
            <w:noProof w:val="0"/>
            <w:sz w:val="20"/>
            <w:szCs w:val="20"/>
            <w:lang w:val="en-GB"/>
          </w:rPr>
          <w:t>https://planergy.com/blog/strategic-budgeting/</w:t>
        </w:r>
      </w:hyperlink>
      <w:r w:rsidRPr="1799054F" w:rsidR="1AC1940F">
        <w:rPr>
          <w:rFonts w:ascii="Aptos" w:hAnsi="Aptos" w:eastAsia="Aptos" w:cs="Aptos"/>
          <w:noProof w:val="0"/>
          <w:sz w:val="20"/>
          <w:szCs w:val="20"/>
          <w:lang w:val="en-GB"/>
        </w:rPr>
        <w:t xml:space="preserve"> (Accessed: 05 May 2025).</w:t>
      </w:r>
    </w:p>
    <w:p w:rsidR="29CA848E" w:rsidP="1799054F" w:rsidRDefault="29CA848E" w14:paraId="2686851A" w14:textId="547CF1ED">
      <w:pPr>
        <w:spacing w:before="240" w:beforeAutospacing="off" w:after="240" w:afterAutospacing="off"/>
        <w:ind w:left="567" w:right="0" w:hanging="567"/>
        <w:jc w:val="left"/>
        <w:rPr>
          <w:rFonts w:ascii="Aptos" w:hAnsi="Aptos" w:eastAsia="Aptos" w:cs="Aptos"/>
          <w:noProof w:val="0"/>
          <w:sz w:val="20"/>
          <w:szCs w:val="20"/>
          <w:lang w:val="en-GB"/>
        </w:rPr>
      </w:pPr>
      <w:r w:rsidRPr="1799054F" w:rsidR="29CA848E">
        <w:rPr>
          <w:rFonts w:ascii="Aptos" w:hAnsi="Aptos" w:eastAsia="Aptos" w:cs="Aptos"/>
          <w:i w:val="1"/>
          <w:iCs w:val="1"/>
          <w:noProof w:val="0"/>
          <w:sz w:val="20"/>
          <w:szCs w:val="20"/>
          <w:lang w:val="en-GB"/>
        </w:rPr>
        <w:t>What are the benefits that Hotel Insurance brings for your business and customers?</w:t>
      </w:r>
      <w:r w:rsidRPr="1799054F" w:rsidR="29CA848E">
        <w:rPr>
          <w:rFonts w:ascii="Aptos" w:hAnsi="Aptos" w:eastAsia="Aptos" w:cs="Aptos"/>
          <w:noProof w:val="0"/>
          <w:sz w:val="20"/>
          <w:szCs w:val="20"/>
          <w:lang w:val="en-GB"/>
        </w:rPr>
        <w:t xml:space="preserve"> (2025) </w:t>
      </w:r>
      <w:r w:rsidRPr="1799054F" w:rsidR="29CA848E">
        <w:rPr>
          <w:rFonts w:ascii="Aptos" w:hAnsi="Aptos" w:eastAsia="Aptos" w:cs="Aptos"/>
          <w:i w:val="1"/>
          <w:iCs w:val="1"/>
          <w:noProof w:val="0"/>
          <w:sz w:val="20"/>
          <w:szCs w:val="20"/>
          <w:lang w:val="en-GB"/>
        </w:rPr>
        <w:t>Morgan Richardson Ltd</w:t>
      </w:r>
      <w:r w:rsidRPr="1799054F" w:rsidR="29CA848E">
        <w:rPr>
          <w:rFonts w:ascii="Aptos" w:hAnsi="Aptos" w:eastAsia="Aptos" w:cs="Aptos"/>
          <w:noProof w:val="0"/>
          <w:sz w:val="20"/>
          <w:szCs w:val="20"/>
          <w:lang w:val="en-GB"/>
        </w:rPr>
        <w:t xml:space="preserve">. Available at: </w:t>
      </w:r>
      <w:hyperlink r:id="Rf27228e55ec74ac4">
        <w:r w:rsidRPr="1799054F" w:rsidR="29CA848E">
          <w:rPr>
            <w:rStyle w:val="Hyperlink"/>
            <w:rFonts w:ascii="Aptos" w:hAnsi="Aptos" w:eastAsia="Aptos" w:cs="Aptos"/>
            <w:noProof w:val="0"/>
            <w:sz w:val="20"/>
            <w:szCs w:val="20"/>
            <w:lang w:val="en-GB"/>
          </w:rPr>
          <w:t>https://morganrichardson.co.uk/what-are-the-benefits-that-hotel-insurance-brings-for-your-business-and-customers/</w:t>
        </w:r>
      </w:hyperlink>
      <w:r w:rsidRPr="1799054F" w:rsidR="29CA848E">
        <w:rPr>
          <w:rFonts w:ascii="Aptos" w:hAnsi="Aptos" w:eastAsia="Aptos" w:cs="Aptos"/>
          <w:noProof w:val="0"/>
          <w:sz w:val="20"/>
          <w:szCs w:val="20"/>
          <w:lang w:val="en-GB"/>
        </w:rPr>
        <w:t xml:space="preserve"> (Accessed: 05 May 2025).</w:t>
      </w:r>
    </w:p>
    <w:p w:rsidR="1AC1940F" w:rsidP="1799054F" w:rsidRDefault="1AC1940F" w14:paraId="29717EA9" w14:textId="307DED47">
      <w:pPr>
        <w:spacing w:before="240" w:beforeAutospacing="off" w:after="240" w:afterAutospacing="off"/>
        <w:ind w:left="567" w:right="0" w:hanging="567"/>
        <w:jc w:val="left"/>
        <w:rPr>
          <w:rFonts w:ascii="Aptos" w:hAnsi="Aptos" w:eastAsia="Aptos" w:cs="Aptos"/>
          <w:sz w:val="20"/>
          <w:szCs w:val="20"/>
        </w:rPr>
      </w:pPr>
      <w:r w:rsidRPr="1799054F" w:rsidR="1AC1940F">
        <w:rPr>
          <w:rFonts w:ascii="Aptos" w:hAnsi="Aptos" w:eastAsia="Aptos" w:cs="Aptos"/>
          <w:i w:val="1"/>
          <w:iCs w:val="1"/>
          <w:sz w:val="20"/>
          <w:szCs w:val="20"/>
        </w:rPr>
        <w:t>What is an operational framework in business and what to include in developing one?</w:t>
      </w:r>
      <w:r w:rsidRPr="1799054F" w:rsidR="1AC1940F">
        <w:rPr>
          <w:rFonts w:ascii="Aptos" w:hAnsi="Aptos" w:eastAsia="Aptos" w:cs="Aptos"/>
          <w:sz w:val="20"/>
          <w:szCs w:val="20"/>
        </w:rPr>
        <w:t xml:space="preserve"> (2025) </w:t>
      </w:r>
      <w:r w:rsidRPr="1799054F" w:rsidR="1AC1940F">
        <w:rPr>
          <w:rFonts w:ascii="Aptos" w:hAnsi="Aptos" w:eastAsia="Aptos" w:cs="Aptos"/>
          <w:i w:val="1"/>
          <w:iCs w:val="1"/>
          <w:sz w:val="20"/>
          <w:szCs w:val="20"/>
        </w:rPr>
        <w:t>Fresent</w:t>
      </w:r>
      <w:r w:rsidRPr="1799054F" w:rsidR="1AC1940F">
        <w:rPr>
          <w:rFonts w:ascii="Aptos" w:hAnsi="Aptos" w:eastAsia="Aptos" w:cs="Aptos"/>
          <w:sz w:val="20"/>
          <w:szCs w:val="20"/>
        </w:rPr>
        <w:t xml:space="preserve">. Available at: </w:t>
      </w:r>
      <w:hyperlink r:id="R80bb0cb109bf4e43">
        <w:r w:rsidRPr="1799054F" w:rsidR="1AC1940F">
          <w:rPr>
            <w:rStyle w:val="Hyperlink"/>
            <w:rFonts w:ascii="Aptos" w:hAnsi="Aptos" w:eastAsia="Aptos" w:cs="Aptos"/>
            <w:sz w:val="20"/>
            <w:szCs w:val="20"/>
          </w:rPr>
          <w:t>https://blog.fresent.com/what-is-an-operational-framework-in-business-and-what-to-include-in-developing-one/</w:t>
        </w:r>
      </w:hyperlink>
      <w:r w:rsidRPr="1799054F" w:rsidR="1AC1940F">
        <w:rPr>
          <w:rFonts w:ascii="Aptos" w:hAnsi="Aptos" w:eastAsia="Aptos" w:cs="Aptos"/>
          <w:sz w:val="20"/>
          <w:szCs w:val="20"/>
        </w:rPr>
        <w:t xml:space="preserve"> (Accessed: 02 May 2025).</w:t>
      </w:r>
    </w:p>
    <w:p w:rsidR="05B21370" w:rsidP="1799054F" w:rsidRDefault="05B21370" w14:paraId="5E8BA2A9" w14:textId="1EE86092">
      <w:pPr>
        <w:spacing w:before="240" w:beforeAutospacing="off" w:after="240" w:afterAutospacing="off"/>
        <w:ind w:left="567" w:right="0" w:hanging="567"/>
        <w:jc w:val="left"/>
        <w:rPr>
          <w:rFonts w:ascii="Aptos" w:hAnsi="Aptos" w:eastAsia="Aptos" w:cs="Aptos"/>
          <w:noProof w:val="0"/>
          <w:sz w:val="20"/>
          <w:szCs w:val="20"/>
          <w:lang w:val="en-GB"/>
        </w:rPr>
      </w:pPr>
      <w:r w:rsidRPr="1799054F" w:rsidR="05B21370">
        <w:rPr>
          <w:rFonts w:ascii="Aptos" w:hAnsi="Aptos" w:eastAsia="Aptos" w:cs="Aptos"/>
          <w:i w:val="1"/>
          <w:iCs w:val="1"/>
          <w:noProof w:val="0"/>
          <w:sz w:val="20"/>
          <w:szCs w:val="20"/>
          <w:lang w:val="en-GB"/>
        </w:rPr>
        <w:t>What is contingency planning and why is it important?</w:t>
      </w:r>
      <w:r w:rsidRPr="1799054F" w:rsidR="05B21370">
        <w:rPr>
          <w:rFonts w:ascii="Aptos" w:hAnsi="Aptos" w:eastAsia="Aptos" w:cs="Aptos"/>
          <w:noProof w:val="0"/>
          <w:sz w:val="20"/>
          <w:szCs w:val="20"/>
          <w:lang w:val="en-GB"/>
        </w:rPr>
        <w:t xml:space="preserve"> (2023) </w:t>
      </w:r>
      <w:r w:rsidRPr="1799054F" w:rsidR="05B21370">
        <w:rPr>
          <w:rFonts w:ascii="Aptos" w:hAnsi="Aptos" w:eastAsia="Aptos" w:cs="Aptos"/>
          <w:i w:val="1"/>
          <w:iCs w:val="1"/>
          <w:noProof w:val="0"/>
          <w:sz w:val="20"/>
          <w:szCs w:val="20"/>
          <w:lang w:val="en-GB"/>
        </w:rPr>
        <w:t>Henderson Loggie</w:t>
      </w:r>
      <w:r w:rsidRPr="1799054F" w:rsidR="05B21370">
        <w:rPr>
          <w:rFonts w:ascii="Aptos" w:hAnsi="Aptos" w:eastAsia="Aptos" w:cs="Aptos"/>
          <w:noProof w:val="0"/>
          <w:sz w:val="20"/>
          <w:szCs w:val="20"/>
          <w:lang w:val="en-GB"/>
        </w:rPr>
        <w:t xml:space="preserve">. Available at: </w:t>
      </w:r>
      <w:hyperlink r:id="R85a025ed07bc4106">
        <w:r w:rsidRPr="1799054F" w:rsidR="05B21370">
          <w:rPr>
            <w:rStyle w:val="Hyperlink"/>
            <w:rFonts w:ascii="Aptos" w:hAnsi="Aptos" w:eastAsia="Aptos" w:cs="Aptos"/>
            <w:noProof w:val="0"/>
            <w:sz w:val="20"/>
            <w:szCs w:val="20"/>
            <w:lang w:val="en-GB"/>
          </w:rPr>
          <w:t>https://hlca.co.uk/resources/what-is-contingency-planning-and-why-is-it-important/</w:t>
        </w:r>
      </w:hyperlink>
      <w:r w:rsidRPr="1799054F" w:rsidR="05B21370">
        <w:rPr>
          <w:rFonts w:ascii="Aptos" w:hAnsi="Aptos" w:eastAsia="Aptos" w:cs="Aptos"/>
          <w:noProof w:val="0"/>
          <w:sz w:val="20"/>
          <w:szCs w:val="20"/>
          <w:lang w:val="en-GB"/>
        </w:rPr>
        <w:t xml:space="preserve"> (Accessed: 08 May 2025).</w:t>
      </w:r>
    </w:p>
    <w:p w:rsidR="1AC1940F" w:rsidP="1799054F" w:rsidRDefault="1AC1940F" w14:paraId="25051F5B" w14:textId="3D25C9FB">
      <w:pPr>
        <w:spacing w:before="240" w:beforeAutospacing="off" w:after="240" w:afterAutospacing="off"/>
        <w:ind w:left="567" w:right="0" w:hanging="567"/>
        <w:jc w:val="left"/>
        <w:rPr>
          <w:rFonts w:ascii="Aptos" w:hAnsi="Aptos" w:eastAsia="Aptos" w:cs="Aptos"/>
          <w:noProof w:val="0"/>
          <w:sz w:val="20"/>
          <w:szCs w:val="20"/>
          <w:lang w:val="en-GB"/>
        </w:rPr>
      </w:pPr>
      <w:r w:rsidRPr="1799054F" w:rsidR="1AC1940F">
        <w:rPr>
          <w:rFonts w:ascii="Aptos" w:hAnsi="Aptos" w:eastAsia="Aptos" w:cs="Aptos"/>
          <w:i w:val="1"/>
          <w:iCs w:val="1"/>
          <w:noProof w:val="0"/>
          <w:sz w:val="20"/>
          <w:szCs w:val="20"/>
          <w:lang w:val="en-GB"/>
        </w:rPr>
        <w:t>What is performance management and why is it important?</w:t>
      </w:r>
      <w:r w:rsidRPr="1799054F" w:rsidR="1AC1940F">
        <w:rPr>
          <w:rFonts w:ascii="Aptos" w:hAnsi="Aptos" w:eastAsia="Aptos" w:cs="Aptos"/>
          <w:noProof w:val="0"/>
          <w:sz w:val="20"/>
          <w:szCs w:val="20"/>
          <w:lang w:val="en-GB"/>
        </w:rPr>
        <w:t xml:space="preserve"> (2023) </w:t>
      </w:r>
      <w:r w:rsidRPr="1799054F" w:rsidR="1AC1940F">
        <w:rPr>
          <w:rFonts w:ascii="Aptos" w:hAnsi="Aptos" w:eastAsia="Aptos" w:cs="Aptos"/>
          <w:i w:val="1"/>
          <w:iCs w:val="1"/>
          <w:noProof w:val="0"/>
          <w:sz w:val="20"/>
          <w:szCs w:val="20"/>
          <w:lang w:val="en-GB"/>
        </w:rPr>
        <w:t>The HR Dept</w:t>
      </w:r>
      <w:r w:rsidRPr="1799054F" w:rsidR="1AC1940F">
        <w:rPr>
          <w:rFonts w:ascii="Aptos" w:hAnsi="Aptos" w:eastAsia="Aptos" w:cs="Aptos"/>
          <w:noProof w:val="0"/>
          <w:sz w:val="20"/>
          <w:szCs w:val="20"/>
          <w:lang w:val="en-GB"/>
        </w:rPr>
        <w:t xml:space="preserve">. Available at: </w:t>
      </w:r>
      <w:hyperlink r:id="Rc5db71e1f0224db8">
        <w:r w:rsidRPr="1799054F" w:rsidR="1AC1940F">
          <w:rPr>
            <w:rStyle w:val="Hyperlink"/>
            <w:rFonts w:ascii="Aptos" w:hAnsi="Aptos" w:eastAsia="Aptos" w:cs="Aptos"/>
            <w:noProof w:val="0"/>
            <w:sz w:val="20"/>
            <w:szCs w:val="20"/>
            <w:lang w:val="en-GB"/>
          </w:rPr>
          <w:t>https://www.hrdept.co.uk/services/performance-appraisals/what-is-performance-management-and-why-is-it-important/</w:t>
        </w:r>
      </w:hyperlink>
      <w:r w:rsidRPr="1799054F" w:rsidR="1AC1940F">
        <w:rPr>
          <w:rFonts w:ascii="Aptos" w:hAnsi="Aptos" w:eastAsia="Aptos" w:cs="Aptos"/>
          <w:noProof w:val="0"/>
          <w:sz w:val="20"/>
          <w:szCs w:val="20"/>
          <w:lang w:val="en-GB"/>
        </w:rPr>
        <w:t xml:space="preserve"> (Accessed: 05 May 2025).</w:t>
      </w:r>
    </w:p>
    <w:p w:rsidR="1AC1940F" w:rsidP="1799054F" w:rsidRDefault="1AC1940F" w14:paraId="4F88E39D" w14:textId="022290C1">
      <w:pPr>
        <w:spacing w:before="240" w:beforeAutospacing="off" w:after="240" w:afterAutospacing="off"/>
        <w:ind w:left="567" w:right="0" w:hanging="567"/>
        <w:jc w:val="left"/>
        <w:rPr>
          <w:rFonts w:ascii="Aptos" w:hAnsi="Aptos" w:eastAsia="Aptos" w:cs="Aptos"/>
          <w:sz w:val="20"/>
          <w:szCs w:val="20"/>
        </w:rPr>
      </w:pPr>
      <w:r w:rsidRPr="1799054F" w:rsidR="1AC1940F">
        <w:rPr>
          <w:rFonts w:ascii="Aptos" w:hAnsi="Aptos" w:eastAsia="Aptos" w:cs="Aptos"/>
          <w:i w:val="1"/>
          <w:iCs w:val="1"/>
          <w:sz w:val="20"/>
          <w:szCs w:val="20"/>
        </w:rPr>
        <w:t>Why is human resource management important? (2023)</w:t>
      </w:r>
      <w:r w:rsidRPr="1799054F" w:rsidR="1AC1940F">
        <w:rPr>
          <w:rFonts w:ascii="Aptos" w:hAnsi="Aptos" w:eastAsia="Aptos" w:cs="Aptos"/>
          <w:sz w:val="20"/>
          <w:szCs w:val="20"/>
        </w:rPr>
        <w:t xml:space="preserve">, </w:t>
      </w:r>
      <w:r w:rsidRPr="1799054F" w:rsidR="1AC1940F">
        <w:rPr>
          <w:rFonts w:ascii="Aptos" w:hAnsi="Aptos" w:eastAsia="Aptos" w:cs="Aptos"/>
          <w:i w:val="1"/>
          <w:iCs w:val="1"/>
          <w:sz w:val="20"/>
          <w:szCs w:val="20"/>
        </w:rPr>
        <w:t>MVNU</w:t>
      </w:r>
      <w:r w:rsidRPr="1799054F" w:rsidR="1AC1940F">
        <w:rPr>
          <w:rFonts w:ascii="Aptos" w:hAnsi="Aptos" w:eastAsia="Aptos" w:cs="Aptos"/>
          <w:sz w:val="20"/>
          <w:szCs w:val="20"/>
        </w:rPr>
        <w:t xml:space="preserve">. Available at: </w:t>
      </w:r>
      <w:hyperlink r:id="Rb32eda528592436d">
        <w:r w:rsidRPr="1799054F" w:rsidR="1AC1940F">
          <w:rPr>
            <w:rStyle w:val="Hyperlink"/>
            <w:rFonts w:ascii="Aptos" w:hAnsi="Aptos" w:eastAsia="Aptos" w:cs="Aptos"/>
            <w:sz w:val="20"/>
            <w:szCs w:val="20"/>
          </w:rPr>
          <w:t>https://mvnu.edu/blogs/why-is-human-resource-management-important/</w:t>
        </w:r>
      </w:hyperlink>
      <w:r w:rsidRPr="1799054F" w:rsidR="1AC1940F">
        <w:rPr>
          <w:rFonts w:ascii="Aptos" w:hAnsi="Aptos" w:eastAsia="Aptos" w:cs="Aptos"/>
          <w:sz w:val="20"/>
          <w:szCs w:val="20"/>
        </w:rPr>
        <w:t xml:space="preserve"> (Accessed: 02 May 2025).</w:t>
      </w:r>
    </w:p>
    <w:p w:rsidR="1799054F" w:rsidP="1799054F" w:rsidRDefault="1799054F" w14:paraId="505161B4" w14:textId="468B7FF5">
      <w:pPr>
        <w:spacing w:before="240" w:beforeAutospacing="off" w:after="240" w:afterAutospacing="off"/>
        <w:ind w:left="567" w:right="0" w:hanging="567"/>
        <w:jc w:val="left"/>
        <w:rPr>
          <w:rFonts w:ascii="Aptos" w:hAnsi="Aptos" w:eastAsia="Aptos" w:cs="Aptos"/>
          <w:sz w:val="20"/>
          <w:szCs w:val="20"/>
        </w:rPr>
      </w:pPr>
    </w:p>
    <w:sectPr>
      <w:pgSz w:w="12240" w:h="15840" w:orient="portrait"/>
      <w:pgMar w:top="1440" w:right="1440" w:bottom="1440" w:left="1440" w:header="720" w:footer="720" w:gutter="0"/>
      <w:cols w:space="720"/>
      <w:docGrid w:linePitch="360"/>
      <w:headerReference w:type="default" r:id="R614d2ce13c32484a"/>
      <w:footerReference w:type="default" r:id="Rb3c0b00de81945e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A0F007C" w:rsidTr="6A0F007C" w14:paraId="45FE8223">
      <w:trPr>
        <w:trHeight w:val="300"/>
      </w:trPr>
      <w:tc>
        <w:tcPr>
          <w:tcW w:w="3120" w:type="dxa"/>
          <w:tcMar/>
        </w:tcPr>
        <w:p w:rsidR="6A0F007C" w:rsidP="6A0F007C" w:rsidRDefault="6A0F007C" w14:paraId="7F536EFC" w14:textId="09919467">
          <w:pPr>
            <w:pStyle w:val="Header"/>
            <w:bidi w:val="0"/>
            <w:ind w:left="-115"/>
            <w:jc w:val="left"/>
          </w:pPr>
        </w:p>
      </w:tc>
      <w:tc>
        <w:tcPr>
          <w:tcW w:w="3120" w:type="dxa"/>
          <w:tcMar/>
        </w:tcPr>
        <w:p w:rsidR="6A0F007C" w:rsidP="6A0F007C" w:rsidRDefault="6A0F007C" w14:paraId="3B8F4A35" w14:textId="29E55374">
          <w:pPr>
            <w:pStyle w:val="Header"/>
            <w:bidi w:val="0"/>
            <w:jc w:val="center"/>
          </w:pPr>
        </w:p>
      </w:tc>
      <w:tc>
        <w:tcPr>
          <w:tcW w:w="3120" w:type="dxa"/>
          <w:tcMar/>
        </w:tcPr>
        <w:p w:rsidR="6A0F007C" w:rsidP="6A0F007C" w:rsidRDefault="6A0F007C" w14:paraId="0DF13483" w14:textId="51F84C72">
          <w:pPr>
            <w:pStyle w:val="Header"/>
            <w:bidi w:val="0"/>
            <w:ind w:right="-115"/>
            <w:jc w:val="right"/>
          </w:pPr>
        </w:p>
      </w:tc>
    </w:tr>
  </w:tbl>
  <w:p w:rsidR="6A0F007C" w:rsidP="6A0F007C" w:rsidRDefault="6A0F007C" w14:paraId="5C9234E2" w14:textId="31D6792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A0F007C" w:rsidTr="6A0F007C" w14:paraId="1509C8B8">
      <w:trPr>
        <w:trHeight w:val="300"/>
      </w:trPr>
      <w:tc>
        <w:tcPr>
          <w:tcW w:w="3120" w:type="dxa"/>
          <w:tcMar/>
        </w:tcPr>
        <w:p w:rsidR="6A0F007C" w:rsidP="6A0F007C" w:rsidRDefault="6A0F007C" w14:paraId="21AD2E5E" w14:textId="5820D9D9">
          <w:pPr>
            <w:pStyle w:val="Header"/>
            <w:bidi w:val="0"/>
            <w:ind w:left="-115"/>
            <w:jc w:val="left"/>
          </w:pPr>
        </w:p>
      </w:tc>
      <w:tc>
        <w:tcPr>
          <w:tcW w:w="3120" w:type="dxa"/>
          <w:tcMar/>
        </w:tcPr>
        <w:p w:rsidR="6A0F007C" w:rsidP="6A0F007C" w:rsidRDefault="6A0F007C" w14:paraId="640A4220" w14:textId="1D5340AB">
          <w:pPr>
            <w:pStyle w:val="Header"/>
            <w:bidi w:val="0"/>
            <w:jc w:val="center"/>
          </w:pPr>
        </w:p>
      </w:tc>
      <w:tc>
        <w:tcPr>
          <w:tcW w:w="3120" w:type="dxa"/>
          <w:tcMar/>
        </w:tcPr>
        <w:p w:rsidR="6A0F007C" w:rsidP="6A0F007C" w:rsidRDefault="6A0F007C" w14:paraId="22F75F86" w14:textId="5A87F909">
          <w:pPr>
            <w:pStyle w:val="Header"/>
            <w:bidi w:val="0"/>
            <w:ind w:right="-115"/>
            <w:jc w:val="right"/>
          </w:pPr>
        </w:p>
      </w:tc>
    </w:tr>
  </w:tbl>
  <w:p w:rsidR="6A0F007C" w:rsidP="6A0F007C" w:rsidRDefault="6A0F007C" w14:paraId="546B395B" w14:textId="10D0E9CF">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81UZkAGAvO5NAr" int2:id="BmIkYjJA">
      <int2:state int2:type="AugLoop_Text_Critique" int2:value="Rejected"/>
    </int2:textHash>
    <int2:textHash int2:hashCode="rLabyN3wbW18jP" int2:id="LUImayxj">
      <int2:state int2:type="AugLoop_Text_Critique" int2:value="Rejected"/>
    </int2:textHash>
    <int2:textHash int2:hashCode="dAaphz0hoR8vzR" int2:id="0cDvJHsV">
      <int2:state int2:type="AugLoop_Text_Critique" int2:value="Rejected"/>
    </int2:textHash>
    <int2:textHash int2:hashCode="QiwOh2e1vTZqGF" int2:id="MTAJXTsW">
      <int2:state int2:type="AugLoop_Text_Critique" int2:value="Rejected"/>
    </int2:textHash>
    <int2:textHash int2:hashCode="sspVXvNC2eM0bv" int2:id="ZnylYUau">
      <int2:state int2:type="AugLoop_Text_Critique" int2:value="Rejected"/>
    </int2:textHash>
    <int2:textHash int2:hashCode="xx9yrpOGp2APHj" int2:id="JR8mtGhi">
      <int2:state int2:type="AugLoop_Text_Critique" int2:value="Rejected"/>
    </int2:textHash>
    <int2:textHash int2:hashCode="BezxI1evViawz0" int2:id="yuAATmSC">
      <int2:state int2:type="AugLoop_Text_Critique" int2:value="Rejected"/>
    </int2:textHash>
    <int2:textHash int2:hashCode="9TSpwQCeIfoXWN" int2:id="GU7GE3M7">
      <int2:state int2:type="AugLoop_Text_Critique" int2:value="Rejected"/>
    </int2:textHash>
    <int2:textHash int2:hashCode="XQlP/WVE4qdNuP" int2:id="yC55T2Qm">
      <int2:state int2:type="AugLoop_Text_Critique" int2:value="Rejected"/>
    </int2:textHash>
    <int2:textHash int2:hashCode="yTFcz46DfH1LTU" int2:id="6S7vfEHt">
      <int2:state int2:type="AugLoop_Text_Critique" int2:value="Rejected"/>
    </int2:textHash>
    <int2:textHash int2:hashCode="YvVL8T4LXydVGb" int2:id="CvIO8ssz">
      <int2:state int2:type="AugLoop_Text_Critique" int2:value="Rejected"/>
    </int2:textHash>
    <int2:textHash int2:hashCode="rcNBlRYIV7cIeD" int2:id="IsNwBuPm">
      <int2:state int2:type="AugLoop_Text_Critique" int2:value="Rejected"/>
    </int2:textHash>
    <int2:textHash int2:hashCode="DTchIowrcRig0O" int2:id="wiSU9G1H">
      <int2:state int2:type="AugLoop_Text_Critique" int2:value="Rejected"/>
    </int2:textHash>
    <int2:textHash int2:hashCode="zX2kaUxc1lSYDe" int2:id="3iwAYx9q">
      <int2:state int2:type="AugLoop_Text_Critique" int2:value="Rejected"/>
    </int2:textHash>
    <int2:textHash int2:hashCode="AVoacH4+xkcRTf" int2:id="PnmRXT5j">
      <int2:state int2:type="AugLoop_Text_Critique" int2:value="Rejected"/>
    </int2:textHash>
    <int2:textHash int2:hashCode="TftA/HEwHWfXRw" int2:id="pL0PYimH">
      <int2:state int2:type="AugLoop_Text_Critique" int2:value="Rejected"/>
    </int2:textHash>
    <int2:textHash int2:hashCode="PTL5ubCvz3hEov" int2:id="TUV3z0T6">
      <int2:state int2:type="AugLoop_Text_Critique" int2:value="Rejected"/>
    </int2:textHash>
    <int2:textHash int2:hashCode="ilVvcQ60g/DpQH" int2:id="2qp3WzUF">
      <int2:state int2:type="AugLoop_Text_Critique" int2:value="Rejected"/>
    </int2:textHash>
    <int2:textHash int2:hashCode="Gr5gZKri76AGQw" int2:id="tfTbkqrH">
      <int2:state int2:type="AugLoop_Text_Critique" int2:value="Rejected"/>
    </int2:textHash>
    <int2:textHash int2:hashCode="GYQzf8qPd+twSl" int2:id="YngtxakI">
      <int2:state int2:type="AugLoop_Text_Critique" int2:value="Rejected"/>
    </int2:textHash>
    <int2:textHash int2:hashCode="sPfUDH9iK89cWf" int2:id="t2DHNQ8R">
      <int2:state int2:type="AugLoop_Text_Critique" int2:value="Rejected"/>
    </int2:textHash>
    <int2:textHash int2:hashCode="XnHYYY/f8g+Wit" int2:id="MZpGOG9w">
      <int2:state int2:type="AugLoop_Text_Critique" int2:value="Rejected"/>
    </int2:textHash>
    <int2:textHash int2:hashCode="zqhYDntAHb/qEo" int2:id="luOAmcfn">
      <int2:state int2:type="AugLoop_Text_Critique" int2:value="Rejected"/>
    </int2:textHash>
    <int2:textHash int2:hashCode="STWoKaUDOLvQ4y" int2:id="hOtLtXEi">
      <int2:state int2:type="AugLoop_Text_Critique" int2:value="Rejected"/>
    </int2:textHash>
    <int2:textHash int2:hashCode="fw5szX4m5tgxzk" int2:id="qiDliUFK">
      <int2:state int2:type="AugLoop_Text_Critique" int2:value="Rejected"/>
    </int2:textHash>
    <int2:textHash int2:hashCode="9NAb9SsYzgUguh" int2:id="WS3qLBMZ">
      <int2:state int2:type="AugLoop_Text_Critique" int2:value="Rejected"/>
    </int2:textHash>
    <int2:textHash int2:hashCode="v3jXqOAVqWKVSe" int2:id="uJu91JLx">
      <int2:state int2:type="AugLoop_Text_Critique" int2:value="Rejected"/>
    </int2:textHash>
    <int2:textHash int2:hashCode="kv4UVae7TQCfC0" int2:id="f9PpElnP">
      <int2:state int2:type="AugLoop_Text_Critique" int2:value="Rejected"/>
    </int2:textHash>
    <int2:textHash int2:hashCode="g+nh9TC9FfvcuU" int2:id="01qQ2IEr">
      <int2:state int2:type="AugLoop_Text_Critique" int2:value="Rejected"/>
    </int2:textHash>
    <int2:textHash int2:hashCode="op4tC6iRqMRT7U" int2:id="pGryg0OE">
      <int2:state int2:type="AugLoop_Text_Critique" int2:value="Rejected"/>
    </int2:textHash>
    <int2:textHash int2:hashCode="2JjnJ0go1uyUnX" int2:id="3gIyflp2">
      <int2:state int2:type="AugLoop_Text_Critique" int2:value="Rejected"/>
    </int2:textHash>
    <int2:textHash int2:hashCode="GlNkO00isAL4Ny" int2:id="rGyzPlPF">
      <int2:state int2:type="AugLoop_Text_Critique" int2:value="Rejected"/>
    </int2:textHash>
    <int2:textHash int2:hashCode="kb89d+fW5C6Tvw" int2:id="lfaJ1Tag">
      <int2:state int2:type="AugLoop_Text_Critique" int2:value="Rejected"/>
    </int2:textHash>
    <int2:textHash int2:hashCode="6juP5QAAnVEjQv" int2:id="sOElbgi7">
      <int2:state int2:type="AugLoop_Text_Critique" int2:value="Rejected"/>
    </int2:textHash>
    <int2:textHash int2:hashCode="VqdjW9ph8UVhhx" int2:id="d10O7Lc3">
      <int2:state int2:type="AugLoop_Text_Critique" int2:value="Rejected"/>
    </int2:textHash>
    <int2:textHash int2:hashCode="IZgyJfYQusQfeE" int2:id="oMp4zXwf">
      <int2:state int2:type="AugLoop_Text_Critique" int2:value="Rejected"/>
    </int2:textHash>
    <int2:textHash int2:hashCode="VxQPR8GRNb4DF5" int2:id="Vk1518lz">
      <int2:state int2:type="AugLoop_Text_Critique" int2:value="Rejected"/>
    </int2:textHash>
    <int2:textHash int2:hashCode="ghVgffQth92htg" int2:id="P7Bkyttf">
      <int2:state int2:type="AugLoop_Text_Critique" int2:value="Rejected"/>
    </int2:textHash>
    <int2:textHash int2:hashCode="mlV4n+x367olTk" int2:id="VTzCX20O">
      <int2:state int2:type="AugLoop_Text_Critique" int2:value="Rejected"/>
    </int2:textHash>
    <int2:textHash int2:hashCode="68+TyonOc9L1HM" int2:id="rHMOxlPF">
      <int2:state int2:type="AugLoop_Text_Critique" int2:value="Rejected"/>
    </int2:textHash>
    <int2:textHash int2:hashCode="x3/fegf/dYw5Qs" int2:id="owIPzt2e">
      <int2:state int2:type="AugLoop_Text_Critique" int2:value="Rejected"/>
    </int2:textHash>
    <int2:textHash int2:hashCode="amR0zNpzHGCis4" int2:id="DuEZYuYF">
      <int2:state int2:type="AugLoop_Text_Critique" int2:value="Rejected"/>
    </int2:textHash>
    <int2:textHash int2:hashCode="m/C6mGJeQTWOW1" int2:id="G1VtTYCf">
      <int2:state int2:type="AugLoop_Text_Critique" int2:value="Rejected"/>
    </int2:textHash>
    <int2:textHash int2:hashCode="QSGIFnGJ5XipXZ" int2:id="QBsmkeIC">
      <int2:state int2:type="AugLoop_Text_Critique" int2:value="Rejected"/>
    </int2:textHash>
    <int2:bookmark int2:bookmarkName="_Int_g3Uank8j" int2:invalidationBookmarkName="" int2:hashCode="uF2sf2RkddQBil" int2:id="imXqmU3k">
      <int2:state int2:type="AugLoop_Text_Critique" int2:value="Rejected"/>
    </int2:bookmark>
    <int2:bookmark int2:bookmarkName="_Int_C1wyDaBx" int2:invalidationBookmarkName="" int2:hashCode="zArrxfMd0rTE5w" int2:id="zAQgqXbs">
      <int2:state int2:type="AugLoop_Text_Critique" int2:value="Rejected"/>
    </int2:bookmark>
    <int2:bookmark int2:bookmarkName="_Int_DddApva8" int2:invalidationBookmarkName="" int2:hashCode="36Iu5+HCSoDXcp" int2:id="WwPbffFH">
      <int2:state int2:type="AugLoop_Text_Critique" int2:value="Rejected"/>
    </int2:bookmark>
    <int2:bookmark int2:bookmarkName="_Int_sZltjmJJ" int2:invalidationBookmarkName="" int2:hashCode="RNvBZ8zo+E7aeG" int2:id="g7LEeRrN">
      <int2:state int2:type="AugLoop_Text_Critique" int2:value="Rejected"/>
    </int2:bookmark>
    <int2:bookmark int2:bookmarkName="_Int_rxmP7b0f" int2:invalidationBookmarkName="" int2:hashCode="KSrHmh0KtyqceO" int2:id="czVON9b8">
      <int2:state int2:type="AugLoop_Text_Critique" int2:value="Rejected"/>
    </int2:bookmark>
    <int2:bookmark int2:bookmarkName="_Int_XtwB9tt6" int2:invalidationBookmarkName="" int2:hashCode="i6YFPlLzQIct/G" int2:id="aoMvwGuz">
      <int2:state int2:type="AugLoop_Text_Critique" int2:value="Rejected"/>
    </int2:bookmark>
    <int2:bookmark int2:bookmarkName="_Int_XTvEu4tC" int2:invalidationBookmarkName="" int2:hashCode="HnXRrYwynotzM5" int2:id="YGBFcpY3">
      <int2:state int2:type="AugLoop_Text_Critique" int2:value="Rejected"/>
    </int2:bookmark>
  </int2:observations>
  <int2:intelligenceSettings>
    <int2:extLst>
      <oel:ext uri="74B372B9-2EFF-4315-9A3F-32BA87CA82B1">
        <int2:goals int2:version="1" int2:formality="0"/>
      </oel:ext>
    </int2:extLst>
  </int2:intelligenceSettings>
</int2:intelligence>
</file>

<file path=word/numbering.xml><?xml version="1.0" encoding="utf-8"?>
<w:numbering xmlns:w="http://schemas.openxmlformats.org/wordprocessingml/2006/main">
  <w:abstractNum xmlns:w="http://schemas.openxmlformats.org/wordprocessingml/2006/main" w:abstractNumId="91">
    <w:nsid w:val="10ca71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nsid w:val="21c409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9">
    <w:nsid w:val="2f3bf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30a2d4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nsid w:val="56b1ce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6e8c27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5dc383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1f9470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6f04a0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nsid w:val="183de6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4e8ddc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2239e0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5aec66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25e190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55dc2d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88106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5537c6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633fd9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6fe6a4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43230f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3ba396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4e82c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1f62d7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2bb644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7bc68d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791f48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6c407a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414252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443d21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b90ee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d02f8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2e8bd0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1f8d1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cc0be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6b2d48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579ac0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1c7be0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768d99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6ef5bf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232de5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3abc9e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68dd21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79bc08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7e1b2b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6b3a12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3d789c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47dc76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1cbb92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6bb344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33e395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7b4a04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14f321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75642c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54ad85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159469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6105a2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59c8d2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2dcc69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7ed086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5761a7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2a465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4e2cc4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3bcecb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784343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ab8de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222ea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5eff9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1d3794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028c8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87e27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23d1f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e08d4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27131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50ab4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2c743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4d3ef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abe267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10a8c9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92e7f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afafc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82f47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6cf03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2c3c1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2ec01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38c37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47409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5b1cdaa"/>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Helvetica" w:hAnsi="Helvetica"/>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1c448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54e9a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c6294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56ae6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1">
    <w:abstractNumId w:val="91"/>
  </w:num>
  <w:num w:numId="90">
    <w:abstractNumId w:val="90"/>
  </w:num>
  <w:num w:numId="89">
    <w:abstractNumId w:val="89"/>
  </w:num>
  <w:num w:numId="88">
    <w:abstractNumId w:val="88"/>
  </w:num>
  <w:num w:numId="87">
    <w:abstractNumId w:val="87"/>
  </w:num>
  <w:num w:numId="86">
    <w:abstractNumId w:val="86"/>
  </w:num>
  <w:num w:numId="85">
    <w:abstractNumId w:val="85"/>
  </w:num>
  <w:num w:numId="84">
    <w:abstractNumId w:val="84"/>
  </w:num>
  <w:num w:numId="83">
    <w:abstractNumId w:val="83"/>
  </w:num>
  <w:num w:numId="82">
    <w:abstractNumId w:val="82"/>
  </w:num>
  <w:num w:numId="81">
    <w:abstractNumId w:val="81"/>
  </w:num>
  <w:num w:numId="80">
    <w:abstractNumId w:val="80"/>
  </w:num>
  <w:num w:numId="79">
    <w:abstractNumId w:val="79"/>
  </w:num>
  <w:num w:numId="78">
    <w:abstractNumId w:val="78"/>
  </w: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72D1C8"/>
    <w:rsid w:val="000B8F02"/>
    <w:rsid w:val="0023A916"/>
    <w:rsid w:val="0043A54F"/>
    <w:rsid w:val="0045F234"/>
    <w:rsid w:val="004A12D9"/>
    <w:rsid w:val="004DB62F"/>
    <w:rsid w:val="0052431A"/>
    <w:rsid w:val="005B6151"/>
    <w:rsid w:val="005E4CFC"/>
    <w:rsid w:val="006A495D"/>
    <w:rsid w:val="006F65CB"/>
    <w:rsid w:val="00749659"/>
    <w:rsid w:val="0078AAAD"/>
    <w:rsid w:val="007934FC"/>
    <w:rsid w:val="007A590D"/>
    <w:rsid w:val="008314FB"/>
    <w:rsid w:val="00A68D78"/>
    <w:rsid w:val="00AFEE4C"/>
    <w:rsid w:val="00C4B66D"/>
    <w:rsid w:val="00C86940"/>
    <w:rsid w:val="00CCEEC8"/>
    <w:rsid w:val="00DE9BEA"/>
    <w:rsid w:val="00E006E9"/>
    <w:rsid w:val="00F95AE9"/>
    <w:rsid w:val="01136814"/>
    <w:rsid w:val="01140A86"/>
    <w:rsid w:val="01149FAC"/>
    <w:rsid w:val="011D36DC"/>
    <w:rsid w:val="011D7FD9"/>
    <w:rsid w:val="0130E46B"/>
    <w:rsid w:val="013612AF"/>
    <w:rsid w:val="0143187E"/>
    <w:rsid w:val="014B6FF0"/>
    <w:rsid w:val="01681ED5"/>
    <w:rsid w:val="016E84ED"/>
    <w:rsid w:val="01832AEB"/>
    <w:rsid w:val="018F8923"/>
    <w:rsid w:val="01A733E0"/>
    <w:rsid w:val="01B5F972"/>
    <w:rsid w:val="01C397D8"/>
    <w:rsid w:val="01CEDC84"/>
    <w:rsid w:val="01E958E4"/>
    <w:rsid w:val="01F26CCE"/>
    <w:rsid w:val="01FB01FD"/>
    <w:rsid w:val="020396EB"/>
    <w:rsid w:val="02046B88"/>
    <w:rsid w:val="02195198"/>
    <w:rsid w:val="0226E845"/>
    <w:rsid w:val="02480EBA"/>
    <w:rsid w:val="025CC4A3"/>
    <w:rsid w:val="025DA305"/>
    <w:rsid w:val="0284A6D3"/>
    <w:rsid w:val="028D3EEB"/>
    <w:rsid w:val="028EE2BB"/>
    <w:rsid w:val="02900FE6"/>
    <w:rsid w:val="029568BB"/>
    <w:rsid w:val="02962780"/>
    <w:rsid w:val="02984306"/>
    <w:rsid w:val="02B64095"/>
    <w:rsid w:val="02BC17A6"/>
    <w:rsid w:val="02F6FA37"/>
    <w:rsid w:val="030F8E9C"/>
    <w:rsid w:val="0324AB7D"/>
    <w:rsid w:val="032A8A58"/>
    <w:rsid w:val="03378741"/>
    <w:rsid w:val="03439D37"/>
    <w:rsid w:val="03445AB3"/>
    <w:rsid w:val="0344D1A2"/>
    <w:rsid w:val="03526C42"/>
    <w:rsid w:val="035654B7"/>
    <w:rsid w:val="0360E321"/>
    <w:rsid w:val="03649637"/>
    <w:rsid w:val="037E8F89"/>
    <w:rsid w:val="03852339"/>
    <w:rsid w:val="03926855"/>
    <w:rsid w:val="039968D2"/>
    <w:rsid w:val="03A3420F"/>
    <w:rsid w:val="03AA8537"/>
    <w:rsid w:val="03BB6259"/>
    <w:rsid w:val="03CDE0B2"/>
    <w:rsid w:val="03CFF2AC"/>
    <w:rsid w:val="03D35DC6"/>
    <w:rsid w:val="03F5462A"/>
    <w:rsid w:val="04173AA3"/>
    <w:rsid w:val="0417E3E6"/>
    <w:rsid w:val="04214E13"/>
    <w:rsid w:val="0424ECFA"/>
    <w:rsid w:val="0425C6F1"/>
    <w:rsid w:val="0425C6F1"/>
    <w:rsid w:val="0426E275"/>
    <w:rsid w:val="042FB248"/>
    <w:rsid w:val="0431FCC9"/>
    <w:rsid w:val="0448E371"/>
    <w:rsid w:val="044B40B4"/>
    <w:rsid w:val="044C536B"/>
    <w:rsid w:val="044DFE6C"/>
    <w:rsid w:val="046039D5"/>
    <w:rsid w:val="04665B4A"/>
    <w:rsid w:val="04860A1D"/>
    <w:rsid w:val="04A8FA68"/>
    <w:rsid w:val="04B7245F"/>
    <w:rsid w:val="04C1E042"/>
    <w:rsid w:val="04D3135B"/>
    <w:rsid w:val="04D729B6"/>
    <w:rsid w:val="04E53870"/>
    <w:rsid w:val="05006760"/>
    <w:rsid w:val="0510BC0A"/>
    <w:rsid w:val="05168365"/>
    <w:rsid w:val="05356EC9"/>
    <w:rsid w:val="0549C2CD"/>
    <w:rsid w:val="055F0D93"/>
    <w:rsid w:val="056D4D13"/>
    <w:rsid w:val="057280AF"/>
    <w:rsid w:val="0577A32B"/>
    <w:rsid w:val="0597032D"/>
    <w:rsid w:val="05A80AF0"/>
    <w:rsid w:val="05B21370"/>
    <w:rsid w:val="05BFB759"/>
    <w:rsid w:val="05C235E7"/>
    <w:rsid w:val="05D25781"/>
    <w:rsid w:val="05ED49EF"/>
    <w:rsid w:val="05F825B4"/>
    <w:rsid w:val="0602F757"/>
    <w:rsid w:val="0607B64A"/>
    <w:rsid w:val="0612BA5F"/>
    <w:rsid w:val="0620659E"/>
    <w:rsid w:val="06260A61"/>
    <w:rsid w:val="0629408D"/>
    <w:rsid w:val="062AEB5B"/>
    <w:rsid w:val="063B7523"/>
    <w:rsid w:val="0657C65E"/>
    <w:rsid w:val="066A4A73"/>
    <w:rsid w:val="06812E77"/>
    <w:rsid w:val="06ABC712"/>
    <w:rsid w:val="06B52216"/>
    <w:rsid w:val="06D13478"/>
    <w:rsid w:val="06E45C8E"/>
    <w:rsid w:val="06FF3CF5"/>
    <w:rsid w:val="070EADCC"/>
    <w:rsid w:val="071228CD"/>
    <w:rsid w:val="072AC393"/>
    <w:rsid w:val="072CEA40"/>
    <w:rsid w:val="0735A858"/>
    <w:rsid w:val="073AE38E"/>
    <w:rsid w:val="076037F4"/>
    <w:rsid w:val="0767C666"/>
    <w:rsid w:val="077B78ED"/>
    <w:rsid w:val="07919946"/>
    <w:rsid w:val="07A5A132"/>
    <w:rsid w:val="07A77396"/>
    <w:rsid w:val="07A8FDD2"/>
    <w:rsid w:val="07B39727"/>
    <w:rsid w:val="07B7D134"/>
    <w:rsid w:val="07C2FAA6"/>
    <w:rsid w:val="07C49347"/>
    <w:rsid w:val="07C84C5D"/>
    <w:rsid w:val="07D1D798"/>
    <w:rsid w:val="07DB94AA"/>
    <w:rsid w:val="07F2C2B3"/>
    <w:rsid w:val="07F47D08"/>
    <w:rsid w:val="080B5A56"/>
    <w:rsid w:val="081548E1"/>
    <w:rsid w:val="08207858"/>
    <w:rsid w:val="0823B82D"/>
    <w:rsid w:val="0823F608"/>
    <w:rsid w:val="083DA859"/>
    <w:rsid w:val="086D2FAB"/>
    <w:rsid w:val="088CF08F"/>
    <w:rsid w:val="0891E13E"/>
    <w:rsid w:val="08A7387B"/>
    <w:rsid w:val="08E80EFD"/>
    <w:rsid w:val="091AF316"/>
    <w:rsid w:val="09361389"/>
    <w:rsid w:val="095319AE"/>
    <w:rsid w:val="095A643B"/>
    <w:rsid w:val="096BDAE2"/>
    <w:rsid w:val="09749065"/>
    <w:rsid w:val="09787649"/>
    <w:rsid w:val="098E4F5D"/>
    <w:rsid w:val="099C3CE9"/>
    <w:rsid w:val="09AB9B36"/>
    <w:rsid w:val="09BB335E"/>
    <w:rsid w:val="09BC57DF"/>
    <w:rsid w:val="09BF59B1"/>
    <w:rsid w:val="09C78AAD"/>
    <w:rsid w:val="09CD81C1"/>
    <w:rsid w:val="09EE186E"/>
    <w:rsid w:val="0A02E900"/>
    <w:rsid w:val="0A0D27FF"/>
    <w:rsid w:val="0A212E2C"/>
    <w:rsid w:val="0A39251A"/>
    <w:rsid w:val="0A3C0CDA"/>
    <w:rsid w:val="0A3EFDD0"/>
    <w:rsid w:val="0A4736AB"/>
    <w:rsid w:val="0A4A7416"/>
    <w:rsid w:val="0A6A0E2B"/>
    <w:rsid w:val="0A6AD1B5"/>
    <w:rsid w:val="0A6E005F"/>
    <w:rsid w:val="0A740A7A"/>
    <w:rsid w:val="0A84E4B8"/>
    <w:rsid w:val="0A889C4E"/>
    <w:rsid w:val="0A8E5298"/>
    <w:rsid w:val="0A957637"/>
    <w:rsid w:val="0AA18BD1"/>
    <w:rsid w:val="0AA53336"/>
    <w:rsid w:val="0AADF51D"/>
    <w:rsid w:val="0AB7CEEE"/>
    <w:rsid w:val="0AF45B96"/>
    <w:rsid w:val="0B0109EA"/>
    <w:rsid w:val="0B100092"/>
    <w:rsid w:val="0B109203"/>
    <w:rsid w:val="0B2C73CF"/>
    <w:rsid w:val="0B31CC58"/>
    <w:rsid w:val="0B326CAF"/>
    <w:rsid w:val="0B44BE58"/>
    <w:rsid w:val="0B51774F"/>
    <w:rsid w:val="0B51774F"/>
    <w:rsid w:val="0B59A486"/>
    <w:rsid w:val="0B5B3064"/>
    <w:rsid w:val="0B7B242A"/>
    <w:rsid w:val="0B7BB87D"/>
    <w:rsid w:val="0B8565A1"/>
    <w:rsid w:val="0B951F53"/>
    <w:rsid w:val="0B959EFD"/>
    <w:rsid w:val="0BA95902"/>
    <w:rsid w:val="0BB7146F"/>
    <w:rsid w:val="0BBB0006"/>
    <w:rsid w:val="0BC94BCA"/>
    <w:rsid w:val="0BE39EFF"/>
    <w:rsid w:val="0BF3CF0F"/>
    <w:rsid w:val="0C0A015D"/>
    <w:rsid w:val="0C122C4F"/>
    <w:rsid w:val="0C2C2C6D"/>
    <w:rsid w:val="0C3059EC"/>
    <w:rsid w:val="0C3C5ADF"/>
    <w:rsid w:val="0C466E31"/>
    <w:rsid w:val="0C73BE98"/>
    <w:rsid w:val="0C747096"/>
    <w:rsid w:val="0CA70B1D"/>
    <w:rsid w:val="0CA81205"/>
    <w:rsid w:val="0CB4135A"/>
    <w:rsid w:val="0CC28C85"/>
    <w:rsid w:val="0CCF8DCA"/>
    <w:rsid w:val="0CD8A0FE"/>
    <w:rsid w:val="0CEA3069"/>
    <w:rsid w:val="0D15CE5D"/>
    <w:rsid w:val="0D25A567"/>
    <w:rsid w:val="0D39FE4B"/>
    <w:rsid w:val="0D547281"/>
    <w:rsid w:val="0D59FDC7"/>
    <w:rsid w:val="0D5FC9FF"/>
    <w:rsid w:val="0D7B1604"/>
    <w:rsid w:val="0D7CBB29"/>
    <w:rsid w:val="0D92C823"/>
    <w:rsid w:val="0DA2AA92"/>
    <w:rsid w:val="0DB26B62"/>
    <w:rsid w:val="0DBF6A96"/>
    <w:rsid w:val="0DCDB157"/>
    <w:rsid w:val="0DDD21CF"/>
    <w:rsid w:val="0DDDCB83"/>
    <w:rsid w:val="0DDDD978"/>
    <w:rsid w:val="0E045585"/>
    <w:rsid w:val="0E05A344"/>
    <w:rsid w:val="0E183C8D"/>
    <w:rsid w:val="0E54067A"/>
    <w:rsid w:val="0E5B50B6"/>
    <w:rsid w:val="0E5C934D"/>
    <w:rsid w:val="0E668901"/>
    <w:rsid w:val="0E684752"/>
    <w:rsid w:val="0E832F4F"/>
    <w:rsid w:val="0EAF6EC2"/>
    <w:rsid w:val="0EB0E709"/>
    <w:rsid w:val="0EB8C5D1"/>
    <w:rsid w:val="0EDC6C7F"/>
    <w:rsid w:val="0EE040BD"/>
    <w:rsid w:val="0EE6EDF4"/>
    <w:rsid w:val="0EECBF01"/>
    <w:rsid w:val="0EF9123D"/>
    <w:rsid w:val="0EFD0E03"/>
    <w:rsid w:val="0EFDD0D6"/>
    <w:rsid w:val="0F1C1E60"/>
    <w:rsid w:val="0F29DE4E"/>
    <w:rsid w:val="0F2D3116"/>
    <w:rsid w:val="0F3FC869"/>
    <w:rsid w:val="0F48F67F"/>
    <w:rsid w:val="0F4D226F"/>
    <w:rsid w:val="0F4EBAD2"/>
    <w:rsid w:val="0F6ABA20"/>
    <w:rsid w:val="0F6D78F5"/>
    <w:rsid w:val="0F6F0EE5"/>
    <w:rsid w:val="0F92AAE7"/>
    <w:rsid w:val="0F942D39"/>
    <w:rsid w:val="0F9F1E02"/>
    <w:rsid w:val="0FAC9C7A"/>
    <w:rsid w:val="0FAC9ED2"/>
    <w:rsid w:val="0FAD0806"/>
    <w:rsid w:val="0FD03354"/>
    <w:rsid w:val="0FE1BFFB"/>
    <w:rsid w:val="0FF479BA"/>
    <w:rsid w:val="10008F33"/>
    <w:rsid w:val="1004AD43"/>
    <w:rsid w:val="100A5505"/>
    <w:rsid w:val="100F2DEB"/>
    <w:rsid w:val="101D9240"/>
    <w:rsid w:val="102DEF08"/>
    <w:rsid w:val="103AF7E4"/>
    <w:rsid w:val="105FF20B"/>
    <w:rsid w:val="10639CF7"/>
    <w:rsid w:val="108A2CA0"/>
    <w:rsid w:val="10AB5E20"/>
    <w:rsid w:val="10AF9FE3"/>
    <w:rsid w:val="10C32844"/>
    <w:rsid w:val="10D8B6CF"/>
    <w:rsid w:val="10EC0E1F"/>
    <w:rsid w:val="10EF3413"/>
    <w:rsid w:val="10F88C93"/>
    <w:rsid w:val="10FB6EDF"/>
    <w:rsid w:val="11098828"/>
    <w:rsid w:val="110CE7D3"/>
    <w:rsid w:val="11103AA1"/>
    <w:rsid w:val="111D59A7"/>
    <w:rsid w:val="112FC3C4"/>
    <w:rsid w:val="114BC701"/>
    <w:rsid w:val="1151BF68"/>
    <w:rsid w:val="117CB4D8"/>
    <w:rsid w:val="11886803"/>
    <w:rsid w:val="118B2BF1"/>
    <w:rsid w:val="11A30E96"/>
    <w:rsid w:val="11B12FDE"/>
    <w:rsid w:val="11B7DAE0"/>
    <w:rsid w:val="11CEF46E"/>
    <w:rsid w:val="11D74122"/>
    <w:rsid w:val="11E58623"/>
    <w:rsid w:val="11EE0D70"/>
    <w:rsid w:val="11EEB989"/>
    <w:rsid w:val="11FEBBD9"/>
    <w:rsid w:val="121B3E89"/>
    <w:rsid w:val="1222C48F"/>
    <w:rsid w:val="1223BBE1"/>
    <w:rsid w:val="122C78DD"/>
    <w:rsid w:val="12316241"/>
    <w:rsid w:val="1250041E"/>
    <w:rsid w:val="1273B20F"/>
    <w:rsid w:val="1297F656"/>
    <w:rsid w:val="12A54A68"/>
    <w:rsid w:val="12A78831"/>
    <w:rsid w:val="12C576DF"/>
    <w:rsid w:val="12C62F36"/>
    <w:rsid w:val="12E5193D"/>
    <w:rsid w:val="12E74481"/>
    <w:rsid w:val="12EBA0B9"/>
    <w:rsid w:val="13005696"/>
    <w:rsid w:val="1300EFD1"/>
    <w:rsid w:val="13106A6C"/>
    <w:rsid w:val="1334159B"/>
    <w:rsid w:val="136BF52D"/>
    <w:rsid w:val="136CB6B5"/>
    <w:rsid w:val="137DA045"/>
    <w:rsid w:val="1380F185"/>
    <w:rsid w:val="13868153"/>
    <w:rsid w:val="138BDDCF"/>
    <w:rsid w:val="138DEE0A"/>
    <w:rsid w:val="13AD2456"/>
    <w:rsid w:val="13B92B09"/>
    <w:rsid w:val="13D7A8CA"/>
    <w:rsid w:val="141D864C"/>
    <w:rsid w:val="141F52F8"/>
    <w:rsid w:val="14203D89"/>
    <w:rsid w:val="14377AAA"/>
    <w:rsid w:val="144EB2DA"/>
    <w:rsid w:val="14814DB5"/>
    <w:rsid w:val="14820551"/>
    <w:rsid w:val="14930534"/>
    <w:rsid w:val="1493C2FE"/>
    <w:rsid w:val="149655B9"/>
    <w:rsid w:val="1497EDFA"/>
    <w:rsid w:val="14A549BD"/>
    <w:rsid w:val="14B6BC15"/>
    <w:rsid w:val="14CF45DC"/>
    <w:rsid w:val="14DA72F9"/>
    <w:rsid w:val="14E4CDCD"/>
    <w:rsid w:val="14EF8344"/>
    <w:rsid w:val="14F10038"/>
    <w:rsid w:val="150C9B96"/>
    <w:rsid w:val="150E2A89"/>
    <w:rsid w:val="1538CA06"/>
    <w:rsid w:val="15429495"/>
    <w:rsid w:val="154ABB5D"/>
    <w:rsid w:val="1554B100"/>
    <w:rsid w:val="1575BAB8"/>
    <w:rsid w:val="157EE359"/>
    <w:rsid w:val="158FBCAE"/>
    <w:rsid w:val="15A42131"/>
    <w:rsid w:val="15A6EF87"/>
    <w:rsid w:val="15ABFEE1"/>
    <w:rsid w:val="15C1DDB4"/>
    <w:rsid w:val="15DB92F8"/>
    <w:rsid w:val="15DE36DF"/>
    <w:rsid w:val="15F3A4B6"/>
    <w:rsid w:val="15F98067"/>
    <w:rsid w:val="160E4FBB"/>
    <w:rsid w:val="162018D7"/>
    <w:rsid w:val="162915C2"/>
    <w:rsid w:val="163B00BD"/>
    <w:rsid w:val="165CF74E"/>
    <w:rsid w:val="1681E52C"/>
    <w:rsid w:val="169496CD"/>
    <w:rsid w:val="16974760"/>
    <w:rsid w:val="16A39902"/>
    <w:rsid w:val="16B88169"/>
    <w:rsid w:val="16BA11B6"/>
    <w:rsid w:val="16EE210F"/>
    <w:rsid w:val="1706D0B0"/>
    <w:rsid w:val="17224283"/>
    <w:rsid w:val="1729E8E9"/>
    <w:rsid w:val="173BD48F"/>
    <w:rsid w:val="1742B8EF"/>
    <w:rsid w:val="1743182D"/>
    <w:rsid w:val="174399F9"/>
    <w:rsid w:val="17621DEE"/>
    <w:rsid w:val="1762B619"/>
    <w:rsid w:val="17775263"/>
    <w:rsid w:val="178583E1"/>
    <w:rsid w:val="178B2CB8"/>
    <w:rsid w:val="178DE2F6"/>
    <w:rsid w:val="17978EA1"/>
    <w:rsid w:val="1799054F"/>
    <w:rsid w:val="17A2C304"/>
    <w:rsid w:val="17B09FA3"/>
    <w:rsid w:val="17B47392"/>
    <w:rsid w:val="17BB6E17"/>
    <w:rsid w:val="17D387B3"/>
    <w:rsid w:val="17DF1C7F"/>
    <w:rsid w:val="17E1ACB3"/>
    <w:rsid w:val="17E30E77"/>
    <w:rsid w:val="17E3EB16"/>
    <w:rsid w:val="180C57E9"/>
    <w:rsid w:val="180F7757"/>
    <w:rsid w:val="182F1F19"/>
    <w:rsid w:val="185D4522"/>
    <w:rsid w:val="1898D562"/>
    <w:rsid w:val="189A8E84"/>
    <w:rsid w:val="18A3C2A4"/>
    <w:rsid w:val="18A92FF8"/>
    <w:rsid w:val="18AE6DAF"/>
    <w:rsid w:val="18D0440E"/>
    <w:rsid w:val="19073A29"/>
    <w:rsid w:val="1908B7D1"/>
    <w:rsid w:val="1927992E"/>
    <w:rsid w:val="19342F8F"/>
    <w:rsid w:val="19423EB4"/>
    <w:rsid w:val="19434FF5"/>
    <w:rsid w:val="19461536"/>
    <w:rsid w:val="19529B01"/>
    <w:rsid w:val="1957A4AB"/>
    <w:rsid w:val="196300E5"/>
    <w:rsid w:val="196B514D"/>
    <w:rsid w:val="196EB17E"/>
    <w:rsid w:val="19779BC5"/>
    <w:rsid w:val="1977DD05"/>
    <w:rsid w:val="197CE919"/>
    <w:rsid w:val="19857B5D"/>
    <w:rsid w:val="19D3860C"/>
    <w:rsid w:val="19DECA1A"/>
    <w:rsid w:val="1A047014"/>
    <w:rsid w:val="1A0D0EB9"/>
    <w:rsid w:val="1A28A19A"/>
    <w:rsid w:val="1A28E12D"/>
    <w:rsid w:val="1A417182"/>
    <w:rsid w:val="1A4C9E85"/>
    <w:rsid w:val="1A62B26A"/>
    <w:rsid w:val="1A92DC66"/>
    <w:rsid w:val="1A9521B5"/>
    <w:rsid w:val="1A98EBEA"/>
    <w:rsid w:val="1AA94725"/>
    <w:rsid w:val="1AB99602"/>
    <w:rsid w:val="1ABBBA45"/>
    <w:rsid w:val="1AC1940F"/>
    <w:rsid w:val="1AC84C65"/>
    <w:rsid w:val="1AD37F9A"/>
    <w:rsid w:val="1AD97680"/>
    <w:rsid w:val="1AED00C4"/>
    <w:rsid w:val="1AEEC0DF"/>
    <w:rsid w:val="1B053299"/>
    <w:rsid w:val="1B2B602E"/>
    <w:rsid w:val="1B42F5A6"/>
    <w:rsid w:val="1B4B2C4F"/>
    <w:rsid w:val="1B4CA936"/>
    <w:rsid w:val="1B60671C"/>
    <w:rsid w:val="1B6981C0"/>
    <w:rsid w:val="1B6BD02E"/>
    <w:rsid w:val="1B77ACD7"/>
    <w:rsid w:val="1B77C34D"/>
    <w:rsid w:val="1B86AF67"/>
    <w:rsid w:val="1BA602F7"/>
    <w:rsid w:val="1BAAEECB"/>
    <w:rsid w:val="1BAD8716"/>
    <w:rsid w:val="1BB6A1AD"/>
    <w:rsid w:val="1BB842D5"/>
    <w:rsid w:val="1BC3AF32"/>
    <w:rsid w:val="1BC90744"/>
    <w:rsid w:val="1BE4C8F0"/>
    <w:rsid w:val="1BEA220D"/>
    <w:rsid w:val="1BEBA3A9"/>
    <w:rsid w:val="1BF88D00"/>
    <w:rsid w:val="1C15E77E"/>
    <w:rsid w:val="1C170E7D"/>
    <w:rsid w:val="1C1A5963"/>
    <w:rsid w:val="1C1E3F1C"/>
    <w:rsid w:val="1C340E1A"/>
    <w:rsid w:val="1C5E3EA0"/>
    <w:rsid w:val="1C6976D6"/>
    <w:rsid w:val="1C6B3A6A"/>
    <w:rsid w:val="1C8014FF"/>
    <w:rsid w:val="1C85CE29"/>
    <w:rsid w:val="1C8C1F97"/>
    <w:rsid w:val="1C9B1BDE"/>
    <w:rsid w:val="1CB1FDA6"/>
    <w:rsid w:val="1CBADC43"/>
    <w:rsid w:val="1CBB1DAA"/>
    <w:rsid w:val="1CC98FD1"/>
    <w:rsid w:val="1CD1D3A5"/>
    <w:rsid w:val="1CD53ACE"/>
    <w:rsid w:val="1CD7380A"/>
    <w:rsid w:val="1CEFE5F8"/>
    <w:rsid w:val="1D09ED33"/>
    <w:rsid w:val="1D19AB5E"/>
    <w:rsid w:val="1D204993"/>
    <w:rsid w:val="1D26D507"/>
    <w:rsid w:val="1D405C34"/>
    <w:rsid w:val="1D40AE61"/>
    <w:rsid w:val="1D5AFE35"/>
    <w:rsid w:val="1D644D18"/>
    <w:rsid w:val="1D644D18"/>
    <w:rsid w:val="1D886B15"/>
    <w:rsid w:val="1D8D53FB"/>
    <w:rsid w:val="1D99C449"/>
    <w:rsid w:val="1D9B5F97"/>
    <w:rsid w:val="1DA4506E"/>
    <w:rsid w:val="1DA49C26"/>
    <w:rsid w:val="1DC822C9"/>
    <w:rsid w:val="1DCE8FE0"/>
    <w:rsid w:val="1DD9D343"/>
    <w:rsid w:val="1DE92686"/>
    <w:rsid w:val="1DF6141B"/>
    <w:rsid w:val="1DF86C7F"/>
    <w:rsid w:val="1DFAD127"/>
    <w:rsid w:val="1E11A15E"/>
    <w:rsid w:val="1E11D3DD"/>
    <w:rsid w:val="1E217C88"/>
    <w:rsid w:val="1E30566A"/>
    <w:rsid w:val="1E3FCF7A"/>
    <w:rsid w:val="1E44829F"/>
    <w:rsid w:val="1E464116"/>
    <w:rsid w:val="1E65E768"/>
    <w:rsid w:val="1E74B3D8"/>
    <w:rsid w:val="1E788F7A"/>
    <w:rsid w:val="1E8FA784"/>
    <w:rsid w:val="1E8FC04F"/>
    <w:rsid w:val="1E96A1D3"/>
    <w:rsid w:val="1E97A926"/>
    <w:rsid w:val="1E9EAA02"/>
    <w:rsid w:val="1EA38182"/>
    <w:rsid w:val="1EA50129"/>
    <w:rsid w:val="1EB375D1"/>
    <w:rsid w:val="1EB4357A"/>
    <w:rsid w:val="1EB58C30"/>
    <w:rsid w:val="1EBFC033"/>
    <w:rsid w:val="1EC697CC"/>
    <w:rsid w:val="1EC8B929"/>
    <w:rsid w:val="1ECB876A"/>
    <w:rsid w:val="1EDE9A60"/>
    <w:rsid w:val="1EF147CE"/>
    <w:rsid w:val="1EF6249C"/>
    <w:rsid w:val="1F2267C2"/>
    <w:rsid w:val="1F2DE6B3"/>
    <w:rsid w:val="1F34847C"/>
    <w:rsid w:val="1F349F17"/>
    <w:rsid w:val="1F5FB354"/>
    <w:rsid w:val="1F646524"/>
    <w:rsid w:val="1F694F3E"/>
    <w:rsid w:val="1F7E178D"/>
    <w:rsid w:val="1F85A1B2"/>
    <w:rsid w:val="1F8949E3"/>
    <w:rsid w:val="1F9AEA90"/>
    <w:rsid w:val="1FEA3AD3"/>
    <w:rsid w:val="1FFC2D5A"/>
    <w:rsid w:val="200503B6"/>
    <w:rsid w:val="201D31E0"/>
    <w:rsid w:val="202A83A8"/>
    <w:rsid w:val="20305BE0"/>
    <w:rsid w:val="20352830"/>
    <w:rsid w:val="203616EF"/>
    <w:rsid w:val="2044776A"/>
    <w:rsid w:val="2075DF8D"/>
    <w:rsid w:val="2098E7FE"/>
    <w:rsid w:val="209B31B8"/>
    <w:rsid w:val="209CF8CA"/>
    <w:rsid w:val="20AFE02D"/>
    <w:rsid w:val="20B54C3C"/>
    <w:rsid w:val="20B889DC"/>
    <w:rsid w:val="20F3302C"/>
    <w:rsid w:val="20FCB2EC"/>
    <w:rsid w:val="20FFEAA9"/>
    <w:rsid w:val="2109B0D2"/>
    <w:rsid w:val="2125BF38"/>
    <w:rsid w:val="2136BAE8"/>
    <w:rsid w:val="21566FA2"/>
    <w:rsid w:val="216F0C5C"/>
    <w:rsid w:val="218E1A34"/>
    <w:rsid w:val="21A83F09"/>
    <w:rsid w:val="21B25C8E"/>
    <w:rsid w:val="21B88925"/>
    <w:rsid w:val="21C655F3"/>
    <w:rsid w:val="21CC8747"/>
    <w:rsid w:val="21D00E05"/>
    <w:rsid w:val="2206F73C"/>
    <w:rsid w:val="220B0860"/>
    <w:rsid w:val="22104AF0"/>
    <w:rsid w:val="2217EA43"/>
    <w:rsid w:val="221E8DB7"/>
    <w:rsid w:val="222B4A80"/>
    <w:rsid w:val="222D5110"/>
    <w:rsid w:val="223338C4"/>
    <w:rsid w:val="223C5414"/>
    <w:rsid w:val="2249B96C"/>
    <w:rsid w:val="224F9EC9"/>
    <w:rsid w:val="22518C93"/>
    <w:rsid w:val="22540669"/>
    <w:rsid w:val="225BF775"/>
    <w:rsid w:val="2269E652"/>
    <w:rsid w:val="226CBA30"/>
    <w:rsid w:val="227225D1"/>
    <w:rsid w:val="2275B683"/>
    <w:rsid w:val="22905974"/>
    <w:rsid w:val="229C51E0"/>
    <w:rsid w:val="22B747CB"/>
    <w:rsid w:val="22BE14E0"/>
    <w:rsid w:val="22C08CE5"/>
    <w:rsid w:val="22C92BFD"/>
    <w:rsid w:val="22CC1147"/>
    <w:rsid w:val="23016425"/>
    <w:rsid w:val="230183BC"/>
    <w:rsid w:val="230980AA"/>
    <w:rsid w:val="2317CA24"/>
    <w:rsid w:val="231AE5E6"/>
    <w:rsid w:val="232C3CF2"/>
    <w:rsid w:val="23401373"/>
    <w:rsid w:val="234CA1DD"/>
    <w:rsid w:val="234D0CA0"/>
    <w:rsid w:val="2376BCE5"/>
    <w:rsid w:val="237E34ED"/>
    <w:rsid w:val="23A30490"/>
    <w:rsid w:val="23A45CA3"/>
    <w:rsid w:val="23A67E50"/>
    <w:rsid w:val="23D0C1DA"/>
    <w:rsid w:val="240AE2FD"/>
    <w:rsid w:val="2413D88D"/>
    <w:rsid w:val="24144797"/>
    <w:rsid w:val="2458429A"/>
    <w:rsid w:val="245A6D17"/>
    <w:rsid w:val="246324F5"/>
    <w:rsid w:val="2480E55A"/>
    <w:rsid w:val="249AC532"/>
    <w:rsid w:val="249E3ED4"/>
    <w:rsid w:val="24A37FE3"/>
    <w:rsid w:val="24ADC95B"/>
    <w:rsid w:val="24B50444"/>
    <w:rsid w:val="24BDEFD5"/>
    <w:rsid w:val="24BE9872"/>
    <w:rsid w:val="24BEE7EA"/>
    <w:rsid w:val="24DDFA9A"/>
    <w:rsid w:val="24EB21C0"/>
    <w:rsid w:val="24F33DBE"/>
    <w:rsid w:val="250244C9"/>
    <w:rsid w:val="25033F0A"/>
    <w:rsid w:val="25047E33"/>
    <w:rsid w:val="251BF5FA"/>
    <w:rsid w:val="25289F41"/>
    <w:rsid w:val="2541F0E4"/>
    <w:rsid w:val="25427E5D"/>
    <w:rsid w:val="2563699C"/>
    <w:rsid w:val="2570E481"/>
    <w:rsid w:val="25713C76"/>
    <w:rsid w:val="257C375F"/>
    <w:rsid w:val="2583C00A"/>
    <w:rsid w:val="258AEF51"/>
    <w:rsid w:val="25A55C98"/>
    <w:rsid w:val="25CA9694"/>
    <w:rsid w:val="25D4D7FE"/>
    <w:rsid w:val="25D5FD41"/>
    <w:rsid w:val="25DDB78B"/>
    <w:rsid w:val="25F6F3F5"/>
    <w:rsid w:val="260CAAF6"/>
    <w:rsid w:val="262A7ADE"/>
    <w:rsid w:val="263A027A"/>
    <w:rsid w:val="263AA334"/>
    <w:rsid w:val="263D982A"/>
    <w:rsid w:val="2645E22B"/>
    <w:rsid w:val="2647BEBB"/>
    <w:rsid w:val="26557899"/>
    <w:rsid w:val="2668B53F"/>
    <w:rsid w:val="268E8E67"/>
    <w:rsid w:val="269306EE"/>
    <w:rsid w:val="26967C6E"/>
    <w:rsid w:val="26A90231"/>
    <w:rsid w:val="26C0788D"/>
    <w:rsid w:val="26CB6E87"/>
    <w:rsid w:val="26D94A38"/>
    <w:rsid w:val="26E07323"/>
    <w:rsid w:val="26F37643"/>
    <w:rsid w:val="270EE97D"/>
    <w:rsid w:val="2718C5F2"/>
    <w:rsid w:val="2732B225"/>
    <w:rsid w:val="2732EE4B"/>
    <w:rsid w:val="2748658E"/>
    <w:rsid w:val="275EDF9B"/>
    <w:rsid w:val="27780D65"/>
    <w:rsid w:val="277B344D"/>
    <w:rsid w:val="2799D1A8"/>
    <w:rsid w:val="27BEBCBD"/>
    <w:rsid w:val="27D4CE64"/>
    <w:rsid w:val="27D6FF24"/>
    <w:rsid w:val="27EFA6EE"/>
    <w:rsid w:val="2801D635"/>
    <w:rsid w:val="2804C894"/>
    <w:rsid w:val="2804F416"/>
    <w:rsid w:val="2814C218"/>
    <w:rsid w:val="2818BD22"/>
    <w:rsid w:val="2821A7DD"/>
    <w:rsid w:val="28380D05"/>
    <w:rsid w:val="2843F2BE"/>
    <w:rsid w:val="28866B0B"/>
    <w:rsid w:val="289C2D85"/>
    <w:rsid w:val="28B02749"/>
    <w:rsid w:val="28D9230F"/>
    <w:rsid w:val="28FDB4A4"/>
    <w:rsid w:val="2908F35E"/>
    <w:rsid w:val="290A75E5"/>
    <w:rsid w:val="29237B14"/>
    <w:rsid w:val="2939FFEF"/>
    <w:rsid w:val="29516B8D"/>
    <w:rsid w:val="29589075"/>
    <w:rsid w:val="29608BB0"/>
    <w:rsid w:val="2970105C"/>
    <w:rsid w:val="297830B2"/>
    <w:rsid w:val="297EBBC9"/>
    <w:rsid w:val="298CAA86"/>
    <w:rsid w:val="298D6307"/>
    <w:rsid w:val="29CA848E"/>
    <w:rsid w:val="29CFC003"/>
    <w:rsid w:val="29EB55D0"/>
    <w:rsid w:val="29FBAEC2"/>
    <w:rsid w:val="2A1C630A"/>
    <w:rsid w:val="2A2025AE"/>
    <w:rsid w:val="2A371889"/>
    <w:rsid w:val="2A3E3163"/>
    <w:rsid w:val="2A467BF5"/>
    <w:rsid w:val="2A5403FF"/>
    <w:rsid w:val="2A697A47"/>
    <w:rsid w:val="2A932770"/>
    <w:rsid w:val="2A975ACA"/>
    <w:rsid w:val="2AC3DFE9"/>
    <w:rsid w:val="2AC787EC"/>
    <w:rsid w:val="2AD9221B"/>
    <w:rsid w:val="2AECC614"/>
    <w:rsid w:val="2B09BD7A"/>
    <w:rsid w:val="2B0C9000"/>
    <w:rsid w:val="2B0DE889"/>
    <w:rsid w:val="2B192595"/>
    <w:rsid w:val="2B1F929E"/>
    <w:rsid w:val="2B2919AF"/>
    <w:rsid w:val="2B2AF8DB"/>
    <w:rsid w:val="2B3F4919"/>
    <w:rsid w:val="2B47DFB3"/>
    <w:rsid w:val="2B50C86B"/>
    <w:rsid w:val="2B6097F9"/>
    <w:rsid w:val="2B665099"/>
    <w:rsid w:val="2B6B802B"/>
    <w:rsid w:val="2B6E2DD2"/>
    <w:rsid w:val="2B79C81B"/>
    <w:rsid w:val="2B7FA1B8"/>
    <w:rsid w:val="2B8196EF"/>
    <w:rsid w:val="2B88E24C"/>
    <w:rsid w:val="2B97BC0F"/>
    <w:rsid w:val="2B9937FF"/>
    <w:rsid w:val="2B9A8B77"/>
    <w:rsid w:val="2BB78F79"/>
    <w:rsid w:val="2BBBB2C5"/>
    <w:rsid w:val="2BBCE106"/>
    <w:rsid w:val="2BF6AAC5"/>
    <w:rsid w:val="2C055BFC"/>
    <w:rsid w:val="2C181BFD"/>
    <w:rsid w:val="2C3E4872"/>
    <w:rsid w:val="2C519A7B"/>
    <w:rsid w:val="2C7731F6"/>
    <w:rsid w:val="2C7A97DA"/>
    <w:rsid w:val="2C813EE9"/>
    <w:rsid w:val="2C98631F"/>
    <w:rsid w:val="2CA71BAF"/>
    <w:rsid w:val="2CA97D4A"/>
    <w:rsid w:val="2CC83ABE"/>
    <w:rsid w:val="2CC95FFA"/>
    <w:rsid w:val="2CEC9682"/>
    <w:rsid w:val="2CF9F6BC"/>
    <w:rsid w:val="2D0228F7"/>
    <w:rsid w:val="2D02CF69"/>
    <w:rsid w:val="2D061A16"/>
    <w:rsid w:val="2D214DE2"/>
    <w:rsid w:val="2D2E0C24"/>
    <w:rsid w:val="2D31FA4F"/>
    <w:rsid w:val="2D3DD8EB"/>
    <w:rsid w:val="2D44687D"/>
    <w:rsid w:val="2D5DE6FD"/>
    <w:rsid w:val="2D756CDF"/>
    <w:rsid w:val="2D80FE99"/>
    <w:rsid w:val="2D8ED3FD"/>
    <w:rsid w:val="2D926447"/>
    <w:rsid w:val="2D9FA235"/>
    <w:rsid w:val="2DB45F7D"/>
    <w:rsid w:val="2DB4A644"/>
    <w:rsid w:val="2DBC1AF0"/>
    <w:rsid w:val="2DCD66BA"/>
    <w:rsid w:val="2DD03DC8"/>
    <w:rsid w:val="2DFAE190"/>
    <w:rsid w:val="2E193111"/>
    <w:rsid w:val="2E23EABB"/>
    <w:rsid w:val="2E412689"/>
    <w:rsid w:val="2E51CC35"/>
    <w:rsid w:val="2E536564"/>
    <w:rsid w:val="2E5468E9"/>
    <w:rsid w:val="2E5D593C"/>
    <w:rsid w:val="2E6E0C72"/>
    <w:rsid w:val="2E8CBE6E"/>
    <w:rsid w:val="2E8DED30"/>
    <w:rsid w:val="2E9EB3B0"/>
    <w:rsid w:val="2EBB1B52"/>
    <w:rsid w:val="2EDC181E"/>
    <w:rsid w:val="2EDCBB79"/>
    <w:rsid w:val="2EEE82A0"/>
    <w:rsid w:val="2F23B200"/>
    <w:rsid w:val="2F326662"/>
    <w:rsid w:val="2F4FA129"/>
    <w:rsid w:val="2F6157E0"/>
    <w:rsid w:val="2F6B8A95"/>
    <w:rsid w:val="2F80D470"/>
    <w:rsid w:val="2FA0B8E0"/>
    <w:rsid w:val="2FC12707"/>
    <w:rsid w:val="2FD8C68E"/>
    <w:rsid w:val="2FDEBF37"/>
    <w:rsid w:val="2FF75B02"/>
    <w:rsid w:val="30035913"/>
    <w:rsid w:val="3010E573"/>
    <w:rsid w:val="301DD612"/>
    <w:rsid w:val="301FB2AD"/>
    <w:rsid w:val="303B2230"/>
    <w:rsid w:val="30572751"/>
    <w:rsid w:val="3057C123"/>
    <w:rsid w:val="306556B1"/>
    <w:rsid w:val="306D3B5A"/>
    <w:rsid w:val="307B5882"/>
    <w:rsid w:val="30874EB4"/>
    <w:rsid w:val="308A1CE3"/>
    <w:rsid w:val="3090347A"/>
    <w:rsid w:val="30993C92"/>
    <w:rsid w:val="30A23232"/>
    <w:rsid w:val="30A78DBF"/>
    <w:rsid w:val="30BBC0B5"/>
    <w:rsid w:val="30CB60F1"/>
    <w:rsid w:val="30D202A7"/>
    <w:rsid w:val="30D4E2A0"/>
    <w:rsid w:val="30DA9591"/>
    <w:rsid w:val="30E3DB2C"/>
    <w:rsid w:val="30FC6BB2"/>
    <w:rsid w:val="3103409E"/>
    <w:rsid w:val="31050BF8"/>
    <w:rsid w:val="31083719"/>
    <w:rsid w:val="31097068"/>
    <w:rsid w:val="3110B60E"/>
    <w:rsid w:val="3115C893"/>
    <w:rsid w:val="311AC210"/>
    <w:rsid w:val="312EBE22"/>
    <w:rsid w:val="3141EF0D"/>
    <w:rsid w:val="31545FC3"/>
    <w:rsid w:val="316840AA"/>
    <w:rsid w:val="316F0788"/>
    <w:rsid w:val="3175709C"/>
    <w:rsid w:val="3192991D"/>
    <w:rsid w:val="31941EC0"/>
    <w:rsid w:val="319D0B80"/>
    <w:rsid w:val="31B4A698"/>
    <w:rsid w:val="31BB8A5F"/>
    <w:rsid w:val="31BC9C69"/>
    <w:rsid w:val="31BD10DB"/>
    <w:rsid w:val="31CA7266"/>
    <w:rsid w:val="31E0D50B"/>
    <w:rsid w:val="31EB683E"/>
    <w:rsid w:val="31FC35A0"/>
    <w:rsid w:val="32040941"/>
    <w:rsid w:val="32153560"/>
    <w:rsid w:val="3218CF2F"/>
    <w:rsid w:val="321982A1"/>
    <w:rsid w:val="32294F5C"/>
    <w:rsid w:val="3257E2C0"/>
    <w:rsid w:val="3258BEBB"/>
    <w:rsid w:val="326F37B4"/>
    <w:rsid w:val="32803FB4"/>
    <w:rsid w:val="32923634"/>
    <w:rsid w:val="3292B3C4"/>
    <w:rsid w:val="32B04F2E"/>
    <w:rsid w:val="32B1277C"/>
    <w:rsid w:val="32B61831"/>
    <w:rsid w:val="32BC38AD"/>
    <w:rsid w:val="32CC7A07"/>
    <w:rsid w:val="32CEDF55"/>
    <w:rsid w:val="32D96D93"/>
    <w:rsid w:val="32DAE72F"/>
    <w:rsid w:val="32F0B5FC"/>
    <w:rsid w:val="32F3EDAF"/>
    <w:rsid w:val="3324BD65"/>
    <w:rsid w:val="3326734F"/>
    <w:rsid w:val="33499012"/>
    <w:rsid w:val="335D8A88"/>
    <w:rsid w:val="3364CB9F"/>
    <w:rsid w:val="33657C96"/>
    <w:rsid w:val="337D8F7E"/>
    <w:rsid w:val="338FF3AD"/>
    <w:rsid w:val="3397F314"/>
    <w:rsid w:val="33A7B20C"/>
    <w:rsid w:val="33B24033"/>
    <w:rsid w:val="33C7DED4"/>
    <w:rsid w:val="33C7F44D"/>
    <w:rsid w:val="33E02482"/>
    <w:rsid w:val="33E60F60"/>
    <w:rsid w:val="33EC7173"/>
    <w:rsid w:val="33EEE147"/>
    <w:rsid w:val="342BD8E4"/>
    <w:rsid w:val="3447AB4E"/>
    <w:rsid w:val="346D719C"/>
    <w:rsid w:val="347DC9DC"/>
    <w:rsid w:val="347F4B45"/>
    <w:rsid w:val="3489E609"/>
    <w:rsid w:val="348A860B"/>
    <w:rsid w:val="34988623"/>
    <w:rsid w:val="34997F1B"/>
    <w:rsid w:val="349C9767"/>
    <w:rsid w:val="34D9603A"/>
    <w:rsid w:val="34DA6CED"/>
    <w:rsid w:val="34F8E351"/>
    <w:rsid w:val="35077853"/>
    <w:rsid w:val="35356CE6"/>
    <w:rsid w:val="354E5E8E"/>
    <w:rsid w:val="356F87B0"/>
    <w:rsid w:val="3573EC9C"/>
    <w:rsid w:val="35776671"/>
    <w:rsid w:val="358507D8"/>
    <w:rsid w:val="359DC171"/>
    <w:rsid w:val="35A665A2"/>
    <w:rsid w:val="35AF9838"/>
    <w:rsid w:val="35B7E2BA"/>
    <w:rsid w:val="35E1AF0E"/>
    <w:rsid w:val="35E46134"/>
    <w:rsid w:val="35FF2B6A"/>
    <w:rsid w:val="36020558"/>
    <w:rsid w:val="360587FC"/>
    <w:rsid w:val="3608839F"/>
    <w:rsid w:val="36113DFF"/>
    <w:rsid w:val="361ACE9B"/>
    <w:rsid w:val="36343B70"/>
    <w:rsid w:val="363A43F5"/>
    <w:rsid w:val="364545B9"/>
    <w:rsid w:val="364BF9C7"/>
    <w:rsid w:val="364E1B4C"/>
    <w:rsid w:val="3659255A"/>
    <w:rsid w:val="3661944A"/>
    <w:rsid w:val="3667AB61"/>
    <w:rsid w:val="36A360D4"/>
    <w:rsid w:val="36A4322F"/>
    <w:rsid w:val="36A75FEF"/>
    <w:rsid w:val="36ACFAB4"/>
    <w:rsid w:val="36CB248A"/>
    <w:rsid w:val="36D100FB"/>
    <w:rsid w:val="36D4A65C"/>
    <w:rsid w:val="36D958BA"/>
    <w:rsid w:val="36E1476D"/>
    <w:rsid w:val="36EE98D8"/>
    <w:rsid w:val="370C9B33"/>
    <w:rsid w:val="3712F8DC"/>
    <w:rsid w:val="372573DA"/>
    <w:rsid w:val="372BEA55"/>
    <w:rsid w:val="375D6708"/>
    <w:rsid w:val="375E72D6"/>
    <w:rsid w:val="37739FB8"/>
    <w:rsid w:val="3779132C"/>
    <w:rsid w:val="377F0859"/>
    <w:rsid w:val="37B08B0F"/>
    <w:rsid w:val="37BB0CF3"/>
    <w:rsid w:val="37BDE5A2"/>
    <w:rsid w:val="37CD088D"/>
    <w:rsid w:val="37CDA4A0"/>
    <w:rsid w:val="37FCB91E"/>
    <w:rsid w:val="381FDBF5"/>
    <w:rsid w:val="382B59D9"/>
    <w:rsid w:val="382B709B"/>
    <w:rsid w:val="38404AB1"/>
    <w:rsid w:val="384BA691"/>
    <w:rsid w:val="387CDCED"/>
    <w:rsid w:val="387D27BE"/>
    <w:rsid w:val="388845E0"/>
    <w:rsid w:val="38B5D4D9"/>
    <w:rsid w:val="38B81443"/>
    <w:rsid w:val="38B8227A"/>
    <w:rsid w:val="38CBB267"/>
    <w:rsid w:val="38D1ACE7"/>
    <w:rsid w:val="38DA0E5B"/>
    <w:rsid w:val="38E2DA6E"/>
    <w:rsid w:val="391E1D93"/>
    <w:rsid w:val="3926586C"/>
    <w:rsid w:val="3945A97F"/>
    <w:rsid w:val="3960AF28"/>
    <w:rsid w:val="39770D89"/>
    <w:rsid w:val="397F27FC"/>
    <w:rsid w:val="397FF48B"/>
    <w:rsid w:val="398656FA"/>
    <w:rsid w:val="3988DE5B"/>
    <w:rsid w:val="398E566D"/>
    <w:rsid w:val="399B9F8F"/>
    <w:rsid w:val="399B9F8F"/>
    <w:rsid w:val="399D615E"/>
    <w:rsid w:val="39B9FCC7"/>
    <w:rsid w:val="39BFAD6C"/>
    <w:rsid w:val="39DE2BDD"/>
    <w:rsid w:val="39EF5900"/>
    <w:rsid w:val="39F02525"/>
    <w:rsid w:val="39F97CB8"/>
    <w:rsid w:val="3A03A94A"/>
    <w:rsid w:val="3A03CDDA"/>
    <w:rsid w:val="3A04000B"/>
    <w:rsid w:val="3A1BCDB7"/>
    <w:rsid w:val="3A27DFCB"/>
    <w:rsid w:val="3A33E30A"/>
    <w:rsid w:val="3A573EB2"/>
    <w:rsid w:val="3A57D8E8"/>
    <w:rsid w:val="3A5A7D33"/>
    <w:rsid w:val="3A6C9C3B"/>
    <w:rsid w:val="3A77D29D"/>
    <w:rsid w:val="3A85ADCD"/>
    <w:rsid w:val="3A8902F8"/>
    <w:rsid w:val="3A8C394B"/>
    <w:rsid w:val="3AA6F930"/>
    <w:rsid w:val="3AB3B787"/>
    <w:rsid w:val="3ABC8276"/>
    <w:rsid w:val="3AC48541"/>
    <w:rsid w:val="3ACA0FBB"/>
    <w:rsid w:val="3AF696E2"/>
    <w:rsid w:val="3AFC79A3"/>
    <w:rsid w:val="3B0EB9EA"/>
    <w:rsid w:val="3B1E5515"/>
    <w:rsid w:val="3B35F9AF"/>
    <w:rsid w:val="3B4CC591"/>
    <w:rsid w:val="3B544CD8"/>
    <w:rsid w:val="3B5C18AB"/>
    <w:rsid w:val="3B745972"/>
    <w:rsid w:val="3B8529DB"/>
    <w:rsid w:val="3B8A3864"/>
    <w:rsid w:val="3B90FF76"/>
    <w:rsid w:val="3BAEFD6A"/>
    <w:rsid w:val="3BCA3FBC"/>
    <w:rsid w:val="3BCD897A"/>
    <w:rsid w:val="3BD41DBE"/>
    <w:rsid w:val="3BD7657F"/>
    <w:rsid w:val="3BF34968"/>
    <w:rsid w:val="3BF84180"/>
    <w:rsid w:val="3C03C846"/>
    <w:rsid w:val="3C050DC7"/>
    <w:rsid w:val="3C10BC2B"/>
    <w:rsid w:val="3C28569A"/>
    <w:rsid w:val="3C304D50"/>
    <w:rsid w:val="3C3E24BF"/>
    <w:rsid w:val="3C51CAB3"/>
    <w:rsid w:val="3C579561"/>
    <w:rsid w:val="3C6D9729"/>
    <w:rsid w:val="3C784A8E"/>
    <w:rsid w:val="3C78DAC6"/>
    <w:rsid w:val="3C81B433"/>
    <w:rsid w:val="3C8A0C98"/>
    <w:rsid w:val="3CA2F3A3"/>
    <w:rsid w:val="3CB906E3"/>
    <w:rsid w:val="3CC08E61"/>
    <w:rsid w:val="3CDF9CF1"/>
    <w:rsid w:val="3CF54F19"/>
    <w:rsid w:val="3CF64BE5"/>
    <w:rsid w:val="3CFD14C1"/>
    <w:rsid w:val="3D014950"/>
    <w:rsid w:val="3D01F698"/>
    <w:rsid w:val="3D20E3E7"/>
    <w:rsid w:val="3D24ABD8"/>
    <w:rsid w:val="3D351A87"/>
    <w:rsid w:val="3D45C33E"/>
    <w:rsid w:val="3D63C7F5"/>
    <w:rsid w:val="3DA8B7C4"/>
    <w:rsid w:val="3DBE00D4"/>
    <w:rsid w:val="3DDA0FB7"/>
    <w:rsid w:val="3DDC8B0D"/>
    <w:rsid w:val="3DE9698B"/>
    <w:rsid w:val="3DE9FC39"/>
    <w:rsid w:val="3E0DBDAC"/>
    <w:rsid w:val="3E36FC4E"/>
    <w:rsid w:val="3E391AD1"/>
    <w:rsid w:val="3E3E48FE"/>
    <w:rsid w:val="3E599CD9"/>
    <w:rsid w:val="3E66612D"/>
    <w:rsid w:val="3E6DE057"/>
    <w:rsid w:val="3E778466"/>
    <w:rsid w:val="3E78E252"/>
    <w:rsid w:val="3E7BED40"/>
    <w:rsid w:val="3E8519D0"/>
    <w:rsid w:val="3EA4D35D"/>
    <w:rsid w:val="3EB146E6"/>
    <w:rsid w:val="3EBEEDF9"/>
    <w:rsid w:val="3ECB1F00"/>
    <w:rsid w:val="3ECB1F00"/>
    <w:rsid w:val="3ECBB874"/>
    <w:rsid w:val="3ED4EBFF"/>
    <w:rsid w:val="3EE8AB65"/>
    <w:rsid w:val="3EE93321"/>
    <w:rsid w:val="3EE9808C"/>
    <w:rsid w:val="3EFFD01E"/>
    <w:rsid w:val="3F02C60B"/>
    <w:rsid w:val="3F289231"/>
    <w:rsid w:val="3F2A6F11"/>
    <w:rsid w:val="3F3C687F"/>
    <w:rsid w:val="3F43F500"/>
    <w:rsid w:val="3F4C8583"/>
    <w:rsid w:val="3F600128"/>
    <w:rsid w:val="3F78DB18"/>
    <w:rsid w:val="3F82AFDB"/>
    <w:rsid w:val="3F835CA0"/>
    <w:rsid w:val="3F96D676"/>
    <w:rsid w:val="3FA1C5DC"/>
    <w:rsid w:val="3FCB1128"/>
    <w:rsid w:val="3FD46517"/>
    <w:rsid w:val="3FD97362"/>
    <w:rsid w:val="3FE63F77"/>
    <w:rsid w:val="3FF49B99"/>
    <w:rsid w:val="3FF629CE"/>
    <w:rsid w:val="400F6F84"/>
    <w:rsid w:val="400FD191"/>
    <w:rsid w:val="402A9C5A"/>
    <w:rsid w:val="4031E023"/>
    <w:rsid w:val="403ECCF9"/>
    <w:rsid w:val="403EFF45"/>
    <w:rsid w:val="40498A85"/>
    <w:rsid w:val="4050FC36"/>
    <w:rsid w:val="405647C6"/>
    <w:rsid w:val="4078D419"/>
    <w:rsid w:val="407F9FC0"/>
    <w:rsid w:val="40896CFA"/>
    <w:rsid w:val="408B29FF"/>
    <w:rsid w:val="408F6604"/>
    <w:rsid w:val="409A8DA8"/>
    <w:rsid w:val="409AD8D7"/>
    <w:rsid w:val="409AD8D7"/>
    <w:rsid w:val="40A454CB"/>
    <w:rsid w:val="40A577E2"/>
    <w:rsid w:val="40A5B7BF"/>
    <w:rsid w:val="40AA0F14"/>
    <w:rsid w:val="40B7262F"/>
    <w:rsid w:val="40B9FB97"/>
    <w:rsid w:val="40C12767"/>
    <w:rsid w:val="40C3946B"/>
    <w:rsid w:val="40DCCD54"/>
    <w:rsid w:val="4106DB2E"/>
    <w:rsid w:val="41173250"/>
    <w:rsid w:val="4127C463"/>
    <w:rsid w:val="412A8B16"/>
    <w:rsid w:val="413D5315"/>
    <w:rsid w:val="414B35F4"/>
    <w:rsid w:val="4158638E"/>
    <w:rsid w:val="415D809D"/>
    <w:rsid w:val="416EE03C"/>
    <w:rsid w:val="41713DBC"/>
    <w:rsid w:val="41CA15F0"/>
    <w:rsid w:val="41D42860"/>
    <w:rsid w:val="41D5AB26"/>
    <w:rsid w:val="41D6D409"/>
    <w:rsid w:val="41DA1CCC"/>
    <w:rsid w:val="41F3C9FD"/>
    <w:rsid w:val="41FF561A"/>
    <w:rsid w:val="4217A8D6"/>
    <w:rsid w:val="4230CE47"/>
    <w:rsid w:val="42395AF4"/>
    <w:rsid w:val="4248025E"/>
    <w:rsid w:val="424C9A76"/>
    <w:rsid w:val="42592019"/>
    <w:rsid w:val="42641CD4"/>
    <w:rsid w:val="426893DE"/>
    <w:rsid w:val="42748C90"/>
    <w:rsid w:val="42850DA0"/>
    <w:rsid w:val="4294B818"/>
    <w:rsid w:val="429C9689"/>
    <w:rsid w:val="42A26EFF"/>
    <w:rsid w:val="42BBAA78"/>
    <w:rsid w:val="42C73E5F"/>
    <w:rsid w:val="42DD4FB0"/>
    <w:rsid w:val="42E8350D"/>
    <w:rsid w:val="42F03D7A"/>
    <w:rsid w:val="42F88F0F"/>
    <w:rsid w:val="43032D9F"/>
    <w:rsid w:val="43037715"/>
    <w:rsid w:val="431E4BBD"/>
    <w:rsid w:val="43332C67"/>
    <w:rsid w:val="43373920"/>
    <w:rsid w:val="4351F747"/>
    <w:rsid w:val="4378F447"/>
    <w:rsid w:val="4383D0F9"/>
    <w:rsid w:val="438AE1ED"/>
    <w:rsid w:val="4395FD07"/>
    <w:rsid w:val="439D343A"/>
    <w:rsid w:val="43C198BB"/>
    <w:rsid w:val="43C50414"/>
    <w:rsid w:val="43C9F051"/>
    <w:rsid w:val="43D90DEC"/>
    <w:rsid w:val="43DD090E"/>
    <w:rsid w:val="43DDD717"/>
    <w:rsid w:val="43E04754"/>
    <w:rsid w:val="43E2DA80"/>
    <w:rsid w:val="43FD25DB"/>
    <w:rsid w:val="44230833"/>
    <w:rsid w:val="442E9B79"/>
    <w:rsid w:val="443EFDF4"/>
    <w:rsid w:val="44653EC9"/>
    <w:rsid w:val="4465655B"/>
    <w:rsid w:val="447672CB"/>
    <w:rsid w:val="448A4451"/>
    <w:rsid w:val="44B700A2"/>
    <w:rsid w:val="44BFD24C"/>
    <w:rsid w:val="44D9F99B"/>
    <w:rsid w:val="44E52DB5"/>
    <w:rsid w:val="44E6386F"/>
    <w:rsid w:val="44F9D041"/>
    <w:rsid w:val="44FD926E"/>
    <w:rsid w:val="451CFC65"/>
    <w:rsid w:val="453F72A0"/>
    <w:rsid w:val="4545CFF9"/>
    <w:rsid w:val="455542F0"/>
    <w:rsid w:val="456327D9"/>
    <w:rsid w:val="456FA4C0"/>
    <w:rsid w:val="45877982"/>
    <w:rsid w:val="4590F361"/>
    <w:rsid w:val="459A5B83"/>
    <w:rsid w:val="45A56FCE"/>
    <w:rsid w:val="45B4921C"/>
    <w:rsid w:val="45D1243E"/>
    <w:rsid w:val="45D7D4CC"/>
    <w:rsid w:val="45E1BBCF"/>
    <w:rsid w:val="45E59EDD"/>
    <w:rsid w:val="45F8BE90"/>
    <w:rsid w:val="4603B8A0"/>
    <w:rsid w:val="461DE240"/>
    <w:rsid w:val="46289667"/>
    <w:rsid w:val="463B9B1E"/>
    <w:rsid w:val="464EA265"/>
    <w:rsid w:val="4654830C"/>
    <w:rsid w:val="4668F9A4"/>
    <w:rsid w:val="466DA9E2"/>
    <w:rsid w:val="4677EE6F"/>
    <w:rsid w:val="467FC1B3"/>
    <w:rsid w:val="46817CED"/>
    <w:rsid w:val="4695E4D4"/>
    <w:rsid w:val="46AD88A2"/>
    <w:rsid w:val="46CD1D81"/>
    <w:rsid w:val="46DECF9A"/>
    <w:rsid w:val="46E61D9F"/>
    <w:rsid w:val="46EA129E"/>
    <w:rsid w:val="46ED9600"/>
    <w:rsid w:val="4710356E"/>
    <w:rsid w:val="473F9C92"/>
    <w:rsid w:val="47451A25"/>
    <w:rsid w:val="47518D8D"/>
    <w:rsid w:val="4752A9D7"/>
    <w:rsid w:val="4756E29B"/>
    <w:rsid w:val="475FBFDC"/>
    <w:rsid w:val="47657ECB"/>
    <w:rsid w:val="47797ED0"/>
    <w:rsid w:val="477E7C90"/>
    <w:rsid w:val="47895DB1"/>
    <w:rsid w:val="47963FB7"/>
    <w:rsid w:val="47976D96"/>
    <w:rsid w:val="47A00949"/>
    <w:rsid w:val="47B5A9B6"/>
    <w:rsid w:val="47BB049D"/>
    <w:rsid w:val="47C609AD"/>
    <w:rsid w:val="47CC2434"/>
    <w:rsid w:val="47CEE6D5"/>
    <w:rsid w:val="47D09DD0"/>
    <w:rsid w:val="47FBBCE1"/>
    <w:rsid w:val="4806F8D6"/>
    <w:rsid w:val="4826D9CD"/>
    <w:rsid w:val="483080AA"/>
    <w:rsid w:val="485EB5B6"/>
    <w:rsid w:val="485F5F4D"/>
    <w:rsid w:val="4862A833"/>
    <w:rsid w:val="48639D9E"/>
    <w:rsid w:val="486F0D45"/>
    <w:rsid w:val="4895A344"/>
    <w:rsid w:val="48AB7B02"/>
    <w:rsid w:val="48ED5967"/>
    <w:rsid w:val="48F45B8D"/>
    <w:rsid w:val="48FED062"/>
    <w:rsid w:val="491CB0CD"/>
    <w:rsid w:val="491D1567"/>
    <w:rsid w:val="4925A039"/>
    <w:rsid w:val="493DDB11"/>
    <w:rsid w:val="49606D35"/>
    <w:rsid w:val="49665858"/>
    <w:rsid w:val="496F1D81"/>
    <w:rsid w:val="49752E21"/>
    <w:rsid w:val="49777F86"/>
    <w:rsid w:val="497E3969"/>
    <w:rsid w:val="498901E4"/>
    <w:rsid w:val="49A0C38C"/>
    <w:rsid w:val="49A2C817"/>
    <w:rsid w:val="49A48616"/>
    <w:rsid w:val="49AF7362"/>
    <w:rsid w:val="49D28FCB"/>
    <w:rsid w:val="49D4DB5C"/>
    <w:rsid w:val="49D6EEC6"/>
    <w:rsid w:val="49FC1AF9"/>
    <w:rsid w:val="49FE9AC1"/>
    <w:rsid w:val="4A0D7DFD"/>
    <w:rsid w:val="4A226D2A"/>
    <w:rsid w:val="4A2ACBE0"/>
    <w:rsid w:val="4A2F6872"/>
    <w:rsid w:val="4A3479B8"/>
    <w:rsid w:val="4A37F9FE"/>
    <w:rsid w:val="4A4ED5C3"/>
    <w:rsid w:val="4A6AA31E"/>
    <w:rsid w:val="4A7256E1"/>
    <w:rsid w:val="4A8A911C"/>
    <w:rsid w:val="4A95CAE1"/>
    <w:rsid w:val="4A9834E9"/>
    <w:rsid w:val="4AA0388F"/>
    <w:rsid w:val="4AAB82DD"/>
    <w:rsid w:val="4AAD35B3"/>
    <w:rsid w:val="4AB123D0"/>
    <w:rsid w:val="4AD796CE"/>
    <w:rsid w:val="4AF4FC6E"/>
    <w:rsid w:val="4B078A75"/>
    <w:rsid w:val="4B0F3194"/>
    <w:rsid w:val="4B1228BD"/>
    <w:rsid w:val="4B2E9247"/>
    <w:rsid w:val="4B36548A"/>
    <w:rsid w:val="4B5DAA9D"/>
    <w:rsid w:val="4B9DA521"/>
    <w:rsid w:val="4B9DA521"/>
    <w:rsid w:val="4B9F3030"/>
    <w:rsid w:val="4BB47DAB"/>
    <w:rsid w:val="4BBC7A3B"/>
    <w:rsid w:val="4BD5A175"/>
    <w:rsid w:val="4BE0DA79"/>
    <w:rsid w:val="4BEB78EE"/>
    <w:rsid w:val="4C0AA9B7"/>
    <w:rsid w:val="4C10CFAF"/>
    <w:rsid w:val="4C11398B"/>
    <w:rsid w:val="4C1F7E9D"/>
    <w:rsid w:val="4C3CFD45"/>
    <w:rsid w:val="4C3F5022"/>
    <w:rsid w:val="4C4473AB"/>
    <w:rsid w:val="4C47AF97"/>
    <w:rsid w:val="4C4B06B5"/>
    <w:rsid w:val="4C4FCB0D"/>
    <w:rsid w:val="4C512558"/>
    <w:rsid w:val="4C547270"/>
    <w:rsid w:val="4C58B65B"/>
    <w:rsid w:val="4C5942C7"/>
    <w:rsid w:val="4C6497BA"/>
    <w:rsid w:val="4C7836D4"/>
    <w:rsid w:val="4C8044FA"/>
    <w:rsid w:val="4C8AF96F"/>
    <w:rsid w:val="4C9EA3D1"/>
    <w:rsid w:val="4CDAE919"/>
    <w:rsid w:val="4CF04834"/>
    <w:rsid w:val="4D163C15"/>
    <w:rsid w:val="4D1CD548"/>
    <w:rsid w:val="4D20A776"/>
    <w:rsid w:val="4D24D0AA"/>
    <w:rsid w:val="4D31F1AF"/>
    <w:rsid w:val="4D33FF4C"/>
    <w:rsid w:val="4D34457E"/>
    <w:rsid w:val="4D41E4DE"/>
    <w:rsid w:val="4D4F01E9"/>
    <w:rsid w:val="4D672FFD"/>
    <w:rsid w:val="4D672FFD"/>
    <w:rsid w:val="4D6AF483"/>
    <w:rsid w:val="4D6BC88A"/>
    <w:rsid w:val="4D733A3A"/>
    <w:rsid w:val="4D866A5B"/>
    <w:rsid w:val="4DA2C835"/>
    <w:rsid w:val="4DA8951D"/>
    <w:rsid w:val="4DABA229"/>
    <w:rsid w:val="4DB05A63"/>
    <w:rsid w:val="4DB67976"/>
    <w:rsid w:val="4DC09D1D"/>
    <w:rsid w:val="4DDF16D5"/>
    <w:rsid w:val="4DF6317B"/>
    <w:rsid w:val="4DF95FD8"/>
    <w:rsid w:val="4E0C7382"/>
    <w:rsid w:val="4E23162F"/>
    <w:rsid w:val="4E4A6E7D"/>
    <w:rsid w:val="4E4F1766"/>
    <w:rsid w:val="4E588F4F"/>
    <w:rsid w:val="4E61142F"/>
    <w:rsid w:val="4E68E2DE"/>
    <w:rsid w:val="4E73ECDF"/>
    <w:rsid w:val="4E8F6BA4"/>
    <w:rsid w:val="4E9D612F"/>
    <w:rsid w:val="4E9E4DF6"/>
    <w:rsid w:val="4EB493AC"/>
    <w:rsid w:val="4EB7705D"/>
    <w:rsid w:val="4ED6ABC1"/>
    <w:rsid w:val="4EFFAB9F"/>
    <w:rsid w:val="4F2422DA"/>
    <w:rsid w:val="4F3851F1"/>
    <w:rsid w:val="4F447681"/>
    <w:rsid w:val="4F480ABC"/>
    <w:rsid w:val="4F4DABB3"/>
    <w:rsid w:val="4F624221"/>
    <w:rsid w:val="4F791E1A"/>
    <w:rsid w:val="4F9E5F61"/>
    <w:rsid w:val="4FA1834B"/>
    <w:rsid w:val="4FA5371C"/>
    <w:rsid w:val="4FBEAD66"/>
    <w:rsid w:val="4FD1CEA4"/>
    <w:rsid w:val="4FD6A625"/>
    <w:rsid w:val="4FE19DE3"/>
    <w:rsid w:val="4FE76FB9"/>
    <w:rsid w:val="4FE93043"/>
    <w:rsid w:val="4FE9CC82"/>
    <w:rsid w:val="4FE9DBAA"/>
    <w:rsid w:val="4FEACACA"/>
    <w:rsid w:val="4FEE272C"/>
    <w:rsid w:val="5009C9B5"/>
    <w:rsid w:val="5022B3FD"/>
    <w:rsid w:val="50467E4A"/>
    <w:rsid w:val="5083BF6E"/>
    <w:rsid w:val="50A9C89F"/>
    <w:rsid w:val="50AD2C0D"/>
    <w:rsid w:val="50C3E148"/>
    <w:rsid w:val="50C427D0"/>
    <w:rsid w:val="50CA039A"/>
    <w:rsid w:val="50E1FED8"/>
    <w:rsid w:val="50E6406E"/>
    <w:rsid w:val="50EA79E3"/>
    <w:rsid w:val="50EF49A7"/>
    <w:rsid w:val="5110944F"/>
    <w:rsid w:val="5126AEFA"/>
    <w:rsid w:val="512A515A"/>
    <w:rsid w:val="51472DDE"/>
    <w:rsid w:val="516391A1"/>
    <w:rsid w:val="516FB56E"/>
    <w:rsid w:val="5184FFE1"/>
    <w:rsid w:val="5186A0F8"/>
    <w:rsid w:val="51984D32"/>
    <w:rsid w:val="51BD4A68"/>
    <w:rsid w:val="51CE3A9F"/>
    <w:rsid w:val="51E11FE5"/>
    <w:rsid w:val="51E46B75"/>
    <w:rsid w:val="51E76D06"/>
    <w:rsid w:val="52129239"/>
    <w:rsid w:val="521742DA"/>
    <w:rsid w:val="5234ECCA"/>
    <w:rsid w:val="525577E4"/>
    <w:rsid w:val="5260D840"/>
    <w:rsid w:val="5263C3C2"/>
    <w:rsid w:val="52841FFE"/>
    <w:rsid w:val="5285A914"/>
    <w:rsid w:val="528EB1F6"/>
    <w:rsid w:val="529E5757"/>
    <w:rsid w:val="52AAA20B"/>
    <w:rsid w:val="52B0B66F"/>
    <w:rsid w:val="52B9DEBD"/>
    <w:rsid w:val="52BBEF86"/>
    <w:rsid w:val="52DF7066"/>
    <w:rsid w:val="52EAE0D3"/>
    <w:rsid w:val="52F6A917"/>
    <w:rsid w:val="52F9F734"/>
    <w:rsid w:val="53307676"/>
    <w:rsid w:val="533F1EB5"/>
    <w:rsid w:val="5340E71C"/>
    <w:rsid w:val="5355E925"/>
    <w:rsid w:val="53581195"/>
    <w:rsid w:val="5395D1C4"/>
    <w:rsid w:val="53AFFA52"/>
    <w:rsid w:val="53BC9FEE"/>
    <w:rsid w:val="53DD12C7"/>
    <w:rsid w:val="53FE8B90"/>
    <w:rsid w:val="5405005A"/>
    <w:rsid w:val="5408F4B3"/>
    <w:rsid w:val="5411A07B"/>
    <w:rsid w:val="542FA31B"/>
    <w:rsid w:val="5430AC28"/>
    <w:rsid w:val="54423E02"/>
    <w:rsid w:val="54592495"/>
    <w:rsid w:val="545F1E74"/>
    <w:rsid w:val="5463B010"/>
    <w:rsid w:val="546EDC04"/>
    <w:rsid w:val="548B35CD"/>
    <w:rsid w:val="54A33918"/>
    <w:rsid w:val="54A8A542"/>
    <w:rsid w:val="54B5C406"/>
    <w:rsid w:val="54C1B7F2"/>
    <w:rsid w:val="54DE953D"/>
    <w:rsid w:val="54E8796B"/>
    <w:rsid w:val="54EA7AE5"/>
    <w:rsid w:val="54ED6C52"/>
    <w:rsid w:val="54F2E835"/>
    <w:rsid w:val="54F5BFF4"/>
    <w:rsid w:val="55004040"/>
    <w:rsid w:val="550F47DE"/>
    <w:rsid w:val="550F8AC2"/>
    <w:rsid w:val="552E4E05"/>
    <w:rsid w:val="552F6B40"/>
    <w:rsid w:val="552FB929"/>
    <w:rsid w:val="553394AC"/>
    <w:rsid w:val="557F3D9C"/>
    <w:rsid w:val="5584493D"/>
    <w:rsid w:val="558BB522"/>
    <w:rsid w:val="55A14361"/>
    <w:rsid w:val="55A6013F"/>
    <w:rsid w:val="55E5851A"/>
    <w:rsid w:val="55F29BDE"/>
    <w:rsid w:val="55F92025"/>
    <w:rsid w:val="55FF5B8F"/>
    <w:rsid w:val="5603AAE1"/>
    <w:rsid w:val="561EFEBF"/>
    <w:rsid w:val="5625DE8C"/>
    <w:rsid w:val="5629AB99"/>
    <w:rsid w:val="562C9131"/>
    <w:rsid w:val="563176CF"/>
    <w:rsid w:val="563CFFAB"/>
    <w:rsid w:val="564BF009"/>
    <w:rsid w:val="5658B6C7"/>
    <w:rsid w:val="56593644"/>
    <w:rsid w:val="566487A9"/>
    <w:rsid w:val="56648EAF"/>
    <w:rsid w:val="566764A0"/>
    <w:rsid w:val="56730C46"/>
    <w:rsid w:val="568680E1"/>
    <w:rsid w:val="56991A09"/>
    <w:rsid w:val="56B29C77"/>
    <w:rsid w:val="56BF3393"/>
    <w:rsid w:val="56CF60E6"/>
    <w:rsid w:val="56D22F73"/>
    <w:rsid w:val="56D8E999"/>
    <w:rsid w:val="56EAFA20"/>
    <w:rsid w:val="56F3E9EC"/>
    <w:rsid w:val="5706CBA4"/>
    <w:rsid w:val="5718D991"/>
    <w:rsid w:val="571FF42C"/>
    <w:rsid w:val="57223FB5"/>
    <w:rsid w:val="5726AA38"/>
    <w:rsid w:val="5769CB9C"/>
    <w:rsid w:val="5777C8AC"/>
    <w:rsid w:val="577DE1E9"/>
    <w:rsid w:val="5784769B"/>
    <w:rsid w:val="57B46A4D"/>
    <w:rsid w:val="57C19468"/>
    <w:rsid w:val="57C80997"/>
    <w:rsid w:val="57E38285"/>
    <w:rsid w:val="57EA3CE5"/>
    <w:rsid w:val="57F5787E"/>
    <w:rsid w:val="57F7ABC9"/>
    <w:rsid w:val="57F9960B"/>
    <w:rsid w:val="57FC55E5"/>
    <w:rsid w:val="580116BB"/>
    <w:rsid w:val="580A3037"/>
    <w:rsid w:val="580B7099"/>
    <w:rsid w:val="581966AA"/>
    <w:rsid w:val="58249C4A"/>
    <w:rsid w:val="5827C3D6"/>
    <w:rsid w:val="583F1500"/>
    <w:rsid w:val="58657349"/>
    <w:rsid w:val="586651E7"/>
    <w:rsid w:val="586C6602"/>
    <w:rsid w:val="58775EBA"/>
    <w:rsid w:val="58805E98"/>
    <w:rsid w:val="5890518E"/>
    <w:rsid w:val="58B3C072"/>
    <w:rsid w:val="58BF6D1D"/>
    <w:rsid w:val="58D38557"/>
    <w:rsid w:val="58FEEBDF"/>
    <w:rsid w:val="5903290F"/>
    <w:rsid w:val="592BDF2A"/>
    <w:rsid w:val="593E6AA9"/>
    <w:rsid w:val="5950A42C"/>
    <w:rsid w:val="5954E144"/>
    <w:rsid w:val="5963FDA1"/>
    <w:rsid w:val="5972B132"/>
    <w:rsid w:val="598E3BFC"/>
    <w:rsid w:val="599777EC"/>
    <w:rsid w:val="59A1EC1F"/>
    <w:rsid w:val="59A983B9"/>
    <w:rsid w:val="59B755ED"/>
    <w:rsid w:val="59C979B5"/>
    <w:rsid w:val="59D3E87A"/>
    <w:rsid w:val="59EA1ED6"/>
    <w:rsid w:val="59F590AA"/>
    <w:rsid w:val="59FE5B9A"/>
    <w:rsid w:val="5A06B24F"/>
    <w:rsid w:val="5A0B822C"/>
    <w:rsid w:val="5A1A6D11"/>
    <w:rsid w:val="5A2695E2"/>
    <w:rsid w:val="5A4591EF"/>
    <w:rsid w:val="5A474925"/>
    <w:rsid w:val="5A4B344B"/>
    <w:rsid w:val="5A4E161A"/>
    <w:rsid w:val="5A509DEA"/>
    <w:rsid w:val="5A5144A3"/>
    <w:rsid w:val="5A6C632C"/>
    <w:rsid w:val="5A6F0955"/>
    <w:rsid w:val="5A6F78CA"/>
    <w:rsid w:val="5A9F13BB"/>
    <w:rsid w:val="5AA33E9C"/>
    <w:rsid w:val="5AAC609E"/>
    <w:rsid w:val="5AADC12F"/>
    <w:rsid w:val="5AC825AB"/>
    <w:rsid w:val="5ADC2AFD"/>
    <w:rsid w:val="5AEC7511"/>
    <w:rsid w:val="5AF6CCC8"/>
    <w:rsid w:val="5B09FC51"/>
    <w:rsid w:val="5B101680"/>
    <w:rsid w:val="5B192443"/>
    <w:rsid w:val="5B37208F"/>
    <w:rsid w:val="5B38DBA7"/>
    <w:rsid w:val="5B46641C"/>
    <w:rsid w:val="5B5E722E"/>
    <w:rsid w:val="5B5F3180"/>
    <w:rsid w:val="5B661389"/>
    <w:rsid w:val="5B6CA09C"/>
    <w:rsid w:val="5B78CB44"/>
    <w:rsid w:val="5B896CDB"/>
    <w:rsid w:val="5BB5B636"/>
    <w:rsid w:val="5BD89F97"/>
    <w:rsid w:val="5BF3477F"/>
    <w:rsid w:val="5BF92B75"/>
    <w:rsid w:val="5C157911"/>
    <w:rsid w:val="5C16746A"/>
    <w:rsid w:val="5C16E0BC"/>
    <w:rsid w:val="5C1CF806"/>
    <w:rsid w:val="5C20DE12"/>
    <w:rsid w:val="5C246CC7"/>
    <w:rsid w:val="5C26CCF9"/>
    <w:rsid w:val="5C2810DA"/>
    <w:rsid w:val="5C47BA7F"/>
    <w:rsid w:val="5C50FFBF"/>
    <w:rsid w:val="5C54EB3A"/>
    <w:rsid w:val="5C7082D5"/>
    <w:rsid w:val="5C73190E"/>
    <w:rsid w:val="5C7F5F6F"/>
    <w:rsid w:val="5C8C7C7D"/>
    <w:rsid w:val="5C8D553C"/>
    <w:rsid w:val="5CA0DD7B"/>
    <w:rsid w:val="5CA71B50"/>
    <w:rsid w:val="5CBD7F35"/>
    <w:rsid w:val="5CCAB417"/>
    <w:rsid w:val="5CD895B0"/>
    <w:rsid w:val="5CE997DD"/>
    <w:rsid w:val="5D127941"/>
    <w:rsid w:val="5D18E4EE"/>
    <w:rsid w:val="5D682F79"/>
    <w:rsid w:val="5D71E0E9"/>
    <w:rsid w:val="5D720083"/>
    <w:rsid w:val="5D72D3A1"/>
    <w:rsid w:val="5D770723"/>
    <w:rsid w:val="5D7AEAB7"/>
    <w:rsid w:val="5DA5EC27"/>
    <w:rsid w:val="5DA6DEA9"/>
    <w:rsid w:val="5DABE10C"/>
    <w:rsid w:val="5DB1BD1A"/>
    <w:rsid w:val="5DB258DA"/>
    <w:rsid w:val="5DB8B518"/>
    <w:rsid w:val="5DC91BE6"/>
    <w:rsid w:val="5DD55067"/>
    <w:rsid w:val="5DDD8AA6"/>
    <w:rsid w:val="5DE334BD"/>
    <w:rsid w:val="5DE5ABBB"/>
    <w:rsid w:val="5DEEFC41"/>
    <w:rsid w:val="5DF6D93F"/>
    <w:rsid w:val="5DFD7016"/>
    <w:rsid w:val="5E0BA2CB"/>
    <w:rsid w:val="5E17999C"/>
    <w:rsid w:val="5E1EE3B6"/>
    <w:rsid w:val="5E5E599D"/>
    <w:rsid w:val="5E5FFD73"/>
    <w:rsid w:val="5E6BC688"/>
    <w:rsid w:val="5E77E316"/>
    <w:rsid w:val="5E7A8FC8"/>
    <w:rsid w:val="5E88B8BE"/>
    <w:rsid w:val="5E96E3CE"/>
    <w:rsid w:val="5EAC3A07"/>
    <w:rsid w:val="5EAD61E0"/>
    <w:rsid w:val="5EC3CA67"/>
    <w:rsid w:val="5ECD44DA"/>
    <w:rsid w:val="5ECE475D"/>
    <w:rsid w:val="5ED19B26"/>
    <w:rsid w:val="5EDF3B9F"/>
    <w:rsid w:val="5EFB1A86"/>
    <w:rsid w:val="5F08245E"/>
    <w:rsid w:val="5F117088"/>
    <w:rsid w:val="5F376DE3"/>
    <w:rsid w:val="5F3B4F10"/>
    <w:rsid w:val="5F441DF7"/>
    <w:rsid w:val="5F58FACF"/>
    <w:rsid w:val="5F608BE2"/>
    <w:rsid w:val="5F641F9B"/>
    <w:rsid w:val="5F68162F"/>
    <w:rsid w:val="5F7BEA1D"/>
    <w:rsid w:val="5F8862DA"/>
    <w:rsid w:val="5F8AC304"/>
    <w:rsid w:val="5F8DB36C"/>
    <w:rsid w:val="5FA5D875"/>
    <w:rsid w:val="5FDFDC7B"/>
    <w:rsid w:val="5FE292FE"/>
    <w:rsid w:val="5FFCDAFD"/>
    <w:rsid w:val="60081A77"/>
    <w:rsid w:val="601B9608"/>
    <w:rsid w:val="601E1FD0"/>
    <w:rsid w:val="60364D60"/>
    <w:rsid w:val="60415AD5"/>
    <w:rsid w:val="6042B032"/>
    <w:rsid w:val="6047C5FB"/>
    <w:rsid w:val="6064E7B4"/>
    <w:rsid w:val="60656642"/>
    <w:rsid w:val="6077244A"/>
    <w:rsid w:val="607DD18F"/>
    <w:rsid w:val="60994316"/>
    <w:rsid w:val="60A53C99"/>
    <w:rsid w:val="60A6267A"/>
    <w:rsid w:val="60A7799F"/>
    <w:rsid w:val="60B378D7"/>
    <w:rsid w:val="60B8355B"/>
    <w:rsid w:val="60BA8292"/>
    <w:rsid w:val="60E435EA"/>
    <w:rsid w:val="60E5AE44"/>
    <w:rsid w:val="60E628A0"/>
    <w:rsid w:val="60F53B0D"/>
    <w:rsid w:val="60F5F6C3"/>
    <w:rsid w:val="60FABA2D"/>
    <w:rsid w:val="610E1B30"/>
    <w:rsid w:val="6113AD9A"/>
    <w:rsid w:val="611BF10D"/>
    <w:rsid w:val="61298C0F"/>
    <w:rsid w:val="61355917"/>
    <w:rsid w:val="613D5F74"/>
    <w:rsid w:val="614198DF"/>
    <w:rsid w:val="616954BF"/>
    <w:rsid w:val="618AC5D0"/>
    <w:rsid w:val="61AB586F"/>
    <w:rsid w:val="61B514D1"/>
    <w:rsid w:val="61BD9A09"/>
    <w:rsid w:val="61BE2BD7"/>
    <w:rsid w:val="61BE2E65"/>
    <w:rsid w:val="61CD044C"/>
    <w:rsid w:val="61D10B27"/>
    <w:rsid w:val="61D5A58F"/>
    <w:rsid w:val="61ECD738"/>
    <w:rsid w:val="62029B9B"/>
    <w:rsid w:val="6202B24D"/>
    <w:rsid w:val="62047F84"/>
    <w:rsid w:val="620C5DCA"/>
    <w:rsid w:val="620FE56E"/>
    <w:rsid w:val="62113082"/>
    <w:rsid w:val="62175126"/>
    <w:rsid w:val="6219BF06"/>
    <w:rsid w:val="6229CD7B"/>
    <w:rsid w:val="6229ED69"/>
    <w:rsid w:val="623E0893"/>
    <w:rsid w:val="62529D50"/>
    <w:rsid w:val="6254EDFF"/>
    <w:rsid w:val="625D39A7"/>
    <w:rsid w:val="626CE35F"/>
    <w:rsid w:val="62793124"/>
    <w:rsid w:val="628B0D79"/>
    <w:rsid w:val="628DA91B"/>
    <w:rsid w:val="62A21F0C"/>
    <w:rsid w:val="62C6A314"/>
    <w:rsid w:val="62D39E3C"/>
    <w:rsid w:val="62E9749D"/>
    <w:rsid w:val="62F25716"/>
    <w:rsid w:val="6307775A"/>
    <w:rsid w:val="631105B5"/>
    <w:rsid w:val="631311D4"/>
    <w:rsid w:val="631F317B"/>
    <w:rsid w:val="632B445A"/>
    <w:rsid w:val="63338A9B"/>
    <w:rsid w:val="633BDE00"/>
    <w:rsid w:val="6341AC65"/>
    <w:rsid w:val="6345EE7E"/>
    <w:rsid w:val="634FBD86"/>
    <w:rsid w:val="635FFD4A"/>
    <w:rsid w:val="63846B04"/>
    <w:rsid w:val="6398F056"/>
    <w:rsid w:val="6399B08D"/>
    <w:rsid w:val="639B9EC9"/>
    <w:rsid w:val="639C96D1"/>
    <w:rsid w:val="639F03BB"/>
    <w:rsid w:val="63C22956"/>
    <w:rsid w:val="63D4F611"/>
    <w:rsid w:val="63EB9352"/>
    <w:rsid w:val="63F87F27"/>
    <w:rsid w:val="6400D190"/>
    <w:rsid w:val="642669B4"/>
    <w:rsid w:val="644B95CE"/>
    <w:rsid w:val="64744F2A"/>
    <w:rsid w:val="649BE86C"/>
    <w:rsid w:val="64A4E11A"/>
    <w:rsid w:val="64BA451A"/>
    <w:rsid w:val="64BE8B06"/>
    <w:rsid w:val="64C8AF9E"/>
    <w:rsid w:val="64E24CBE"/>
    <w:rsid w:val="64EA44DD"/>
    <w:rsid w:val="65082989"/>
    <w:rsid w:val="65148012"/>
    <w:rsid w:val="65165D83"/>
    <w:rsid w:val="6535C92E"/>
    <w:rsid w:val="6549688F"/>
    <w:rsid w:val="6551DA4F"/>
    <w:rsid w:val="6556576F"/>
    <w:rsid w:val="655BB880"/>
    <w:rsid w:val="6562903F"/>
    <w:rsid w:val="65682C14"/>
    <w:rsid w:val="6569E8F7"/>
    <w:rsid w:val="6585AA51"/>
    <w:rsid w:val="658B9F89"/>
    <w:rsid w:val="65970B5A"/>
    <w:rsid w:val="65A3D327"/>
    <w:rsid w:val="65A4C260"/>
    <w:rsid w:val="65BA982C"/>
    <w:rsid w:val="65C8B2C3"/>
    <w:rsid w:val="65C9910A"/>
    <w:rsid w:val="65DE921F"/>
    <w:rsid w:val="65EA34FA"/>
    <w:rsid w:val="65F379F3"/>
    <w:rsid w:val="65F91D73"/>
    <w:rsid w:val="66097631"/>
    <w:rsid w:val="660ED403"/>
    <w:rsid w:val="66130FBC"/>
    <w:rsid w:val="661A17E5"/>
    <w:rsid w:val="661B714E"/>
    <w:rsid w:val="661EE094"/>
    <w:rsid w:val="664319F1"/>
    <w:rsid w:val="664487F9"/>
    <w:rsid w:val="6657455D"/>
    <w:rsid w:val="666E2094"/>
    <w:rsid w:val="66832A89"/>
    <w:rsid w:val="668F1086"/>
    <w:rsid w:val="66A35A2F"/>
    <w:rsid w:val="66D7F0C1"/>
    <w:rsid w:val="66E54C58"/>
    <w:rsid w:val="6717BAEB"/>
    <w:rsid w:val="6720D8D8"/>
    <w:rsid w:val="673969B5"/>
    <w:rsid w:val="675CA996"/>
    <w:rsid w:val="67642EB9"/>
    <w:rsid w:val="677198E6"/>
    <w:rsid w:val="677348D5"/>
    <w:rsid w:val="677C9B9E"/>
    <w:rsid w:val="6794CFF1"/>
    <w:rsid w:val="679CAAC9"/>
    <w:rsid w:val="67B96C61"/>
    <w:rsid w:val="67B9893E"/>
    <w:rsid w:val="67BABE09"/>
    <w:rsid w:val="67C11255"/>
    <w:rsid w:val="67CB0DA2"/>
    <w:rsid w:val="67CB12A0"/>
    <w:rsid w:val="67CBE9E0"/>
    <w:rsid w:val="67CCFBA1"/>
    <w:rsid w:val="67FBC0F2"/>
    <w:rsid w:val="67FBCFEA"/>
    <w:rsid w:val="68050834"/>
    <w:rsid w:val="680EC1A5"/>
    <w:rsid w:val="6816F596"/>
    <w:rsid w:val="68204E0D"/>
    <w:rsid w:val="683B8E33"/>
    <w:rsid w:val="684505DC"/>
    <w:rsid w:val="6848977F"/>
    <w:rsid w:val="684DBEB6"/>
    <w:rsid w:val="68529AC8"/>
    <w:rsid w:val="686959A4"/>
    <w:rsid w:val="686C7C67"/>
    <w:rsid w:val="689A7FC9"/>
    <w:rsid w:val="68AD73A1"/>
    <w:rsid w:val="68AF133D"/>
    <w:rsid w:val="68D7B466"/>
    <w:rsid w:val="68E11641"/>
    <w:rsid w:val="68E46327"/>
    <w:rsid w:val="690DF43C"/>
    <w:rsid w:val="690FFA1A"/>
    <w:rsid w:val="6915451E"/>
    <w:rsid w:val="691A4360"/>
    <w:rsid w:val="692005EA"/>
    <w:rsid w:val="69286B9B"/>
    <w:rsid w:val="693DF3E0"/>
    <w:rsid w:val="69620819"/>
    <w:rsid w:val="696F55B3"/>
    <w:rsid w:val="697FE31A"/>
    <w:rsid w:val="698DAA87"/>
    <w:rsid w:val="69937552"/>
    <w:rsid w:val="699884B2"/>
    <w:rsid w:val="69BCBC56"/>
    <w:rsid w:val="69C7C0DF"/>
    <w:rsid w:val="69CFD846"/>
    <w:rsid w:val="69D10CC3"/>
    <w:rsid w:val="6A0536E3"/>
    <w:rsid w:val="6A0F007C"/>
    <w:rsid w:val="6A2B21CC"/>
    <w:rsid w:val="6A2B4D41"/>
    <w:rsid w:val="6A35EB92"/>
    <w:rsid w:val="6A49D912"/>
    <w:rsid w:val="6A4D71C9"/>
    <w:rsid w:val="6A546AA5"/>
    <w:rsid w:val="6A5DB491"/>
    <w:rsid w:val="6A714884"/>
    <w:rsid w:val="6A743AD3"/>
    <w:rsid w:val="6A769003"/>
    <w:rsid w:val="6A8593BD"/>
    <w:rsid w:val="6A890832"/>
    <w:rsid w:val="6A944E28"/>
    <w:rsid w:val="6AA1C300"/>
    <w:rsid w:val="6AA46181"/>
    <w:rsid w:val="6ABAD6FE"/>
    <w:rsid w:val="6AD9A985"/>
    <w:rsid w:val="6B1DE140"/>
    <w:rsid w:val="6B36656E"/>
    <w:rsid w:val="6B41DB49"/>
    <w:rsid w:val="6B47BE6C"/>
    <w:rsid w:val="6B8306AC"/>
    <w:rsid w:val="6BA0A263"/>
    <w:rsid w:val="6BB7CC5B"/>
    <w:rsid w:val="6BC70A1A"/>
    <w:rsid w:val="6BCF2DA4"/>
    <w:rsid w:val="6BD8E590"/>
    <w:rsid w:val="6BE47DDD"/>
    <w:rsid w:val="6BE7DD86"/>
    <w:rsid w:val="6BEB14A6"/>
    <w:rsid w:val="6BEB93CD"/>
    <w:rsid w:val="6BECDFA8"/>
    <w:rsid w:val="6C05646D"/>
    <w:rsid w:val="6C1B3701"/>
    <w:rsid w:val="6C2AC383"/>
    <w:rsid w:val="6C3174F0"/>
    <w:rsid w:val="6C37091E"/>
    <w:rsid w:val="6C3ED491"/>
    <w:rsid w:val="6C4D69C4"/>
    <w:rsid w:val="6C60826E"/>
    <w:rsid w:val="6C616FEB"/>
    <w:rsid w:val="6C6FDAEC"/>
    <w:rsid w:val="6CAA57FE"/>
    <w:rsid w:val="6CB9AF87"/>
    <w:rsid w:val="6CC97405"/>
    <w:rsid w:val="6CDEEA85"/>
    <w:rsid w:val="6CF08477"/>
    <w:rsid w:val="6CF627F6"/>
    <w:rsid w:val="6CF94963"/>
    <w:rsid w:val="6D1EEB61"/>
    <w:rsid w:val="6D2EA3B9"/>
    <w:rsid w:val="6D544DFA"/>
    <w:rsid w:val="6D58BF9D"/>
    <w:rsid w:val="6D596636"/>
    <w:rsid w:val="6D5EF02A"/>
    <w:rsid w:val="6D6BEEF1"/>
    <w:rsid w:val="6D7C370E"/>
    <w:rsid w:val="6DA86523"/>
    <w:rsid w:val="6DBA790B"/>
    <w:rsid w:val="6DC17191"/>
    <w:rsid w:val="6DC9F58E"/>
    <w:rsid w:val="6DCD6B0E"/>
    <w:rsid w:val="6DE9E0DD"/>
    <w:rsid w:val="6E0EF784"/>
    <w:rsid w:val="6E163945"/>
    <w:rsid w:val="6E1BD638"/>
    <w:rsid w:val="6E1BE272"/>
    <w:rsid w:val="6E2C7532"/>
    <w:rsid w:val="6E4BCF4C"/>
    <w:rsid w:val="6E57926A"/>
    <w:rsid w:val="6E5EE447"/>
    <w:rsid w:val="6EA0C509"/>
    <w:rsid w:val="6EB6C198"/>
    <w:rsid w:val="6ED932DF"/>
    <w:rsid w:val="6EF79C9E"/>
    <w:rsid w:val="6EF7C52B"/>
    <w:rsid w:val="6EFBC6D2"/>
    <w:rsid w:val="6F0424F5"/>
    <w:rsid w:val="6F05594C"/>
    <w:rsid w:val="6F194BE1"/>
    <w:rsid w:val="6F31B304"/>
    <w:rsid w:val="6F59B73D"/>
    <w:rsid w:val="6F76FFDE"/>
    <w:rsid w:val="6F88D42E"/>
    <w:rsid w:val="6F8BDC94"/>
    <w:rsid w:val="6F95184D"/>
    <w:rsid w:val="6F995836"/>
    <w:rsid w:val="6F9BD559"/>
    <w:rsid w:val="6F9D729F"/>
    <w:rsid w:val="6FB8C07D"/>
    <w:rsid w:val="6FBBA89C"/>
    <w:rsid w:val="6FBC588E"/>
    <w:rsid w:val="6FC5204E"/>
    <w:rsid w:val="6FDEE370"/>
    <w:rsid w:val="6FE2F452"/>
    <w:rsid w:val="6FE7ADD0"/>
    <w:rsid w:val="6FF1B822"/>
    <w:rsid w:val="6FF2CFC1"/>
    <w:rsid w:val="6FF58BF0"/>
    <w:rsid w:val="6FFA98C7"/>
    <w:rsid w:val="6FFA9FFA"/>
    <w:rsid w:val="6FFDAEB1"/>
    <w:rsid w:val="7014A97D"/>
    <w:rsid w:val="701671FF"/>
    <w:rsid w:val="70167CBB"/>
    <w:rsid w:val="7017DDC1"/>
    <w:rsid w:val="7018C18C"/>
    <w:rsid w:val="70206498"/>
    <w:rsid w:val="7022295F"/>
    <w:rsid w:val="70267DAA"/>
    <w:rsid w:val="702CFF83"/>
    <w:rsid w:val="7032D013"/>
    <w:rsid w:val="70472F3D"/>
    <w:rsid w:val="7053F9E8"/>
    <w:rsid w:val="705A420A"/>
    <w:rsid w:val="705FBF69"/>
    <w:rsid w:val="70682514"/>
    <w:rsid w:val="7077ACC8"/>
    <w:rsid w:val="707A816F"/>
    <w:rsid w:val="707BE4AD"/>
    <w:rsid w:val="708AAD26"/>
    <w:rsid w:val="70981749"/>
    <w:rsid w:val="709C266A"/>
    <w:rsid w:val="70B65D84"/>
    <w:rsid w:val="70BFF5DD"/>
    <w:rsid w:val="70C97F14"/>
    <w:rsid w:val="70CD2118"/>
    <w:rsid w:val="70E952EC"/>
    <w:rsid w:val="70EE408D"/>
    <w:rsid w:val="7101EBDD"/>
    <w:rsid w:val="710E926E"/>
    <w:rsid w:val="711AE699"/>
    <w:rsid w:val="71215675"/>
    <w:rsid w:val="712E8CF7"/>
    <w:rsid w:val="71539D9F"/>
    <w:rsid w:val="71867621"/>
    <w:rsid w:val="7196E894"/>
    <w:rsid w:val="719DF31C"/>
    <w:rsid w:val="71A1A5B8"/>
    <w:rsid w:val="71C2BDD4"/>
    <w:rsid w:val="71D26D26"/>
    <w:rsid w:val="71F697E0"/>
    <w:rsid w:val="721A5362"/>
    <w:rsid w:val="72226303"/>
    <w:rsid w:val="7227C1C2"/>
    <w:rsid w:val="722A907A"/>
    <w:rsid w:val="72388A9A"/>
    <w:rsid w:val="72481A8B"/>
    <w:rsid w:val="725C2EDA"/>
    <w:rsid w:val="726613AE"/>
    <w:rsid w:val="7272FC9C"/>
    <w:rsid w:val="727791FA"/>
    <w:rsid w:val="72784CDA"/>
    <w:rsid w:val="72926228"/>
    <w:rsid w:val="72AEF6C5"/>
    <w:rsid w:val="72BF344E"/>
    <w:rsid w:val="72C03300"/>
    <w:rsid w:val="72DF2740"/>
    <w:rsid w:val="72E9E62A"/>
    <w:rsid w:val="72EC679A"/>
    <w:rsid w:val="72F11976"/>
    <w:rsid w:val="72F23198"/>
    <w:rsid w:val="72F388E2"/>
    <w:rsid w:val="72FAB598"/>
    <w:rsid w:val="7311C6D0"/>
    <w:rsid w:val="73124291"/>
    <w:rsid w:val="7317CF90"/>
    <w:rsid w:val="731BE869"/>
    <w:rsid w:val="7338469E"/>
    <w:rsid w:val="7338C72D"/>
    <w:rsid w:val="73461F7D"/>
    <w:rsid w:val="7349AF15"/>
    <w:rsid w:val="734C0CD1"/>
    <w:rsid w:val="734DB5CA"/>
    <w:rsid w:val="734EA70F"/>
    <w:rsid w:val="73839C62"/>
    <w:rsid w:val="738E9F16"/>
    <w:rsid w:val="73B09B7B"/>
    <w:rsid w:val="73C343B5"/>
    <w:rsid w:val="73D1CE37"/>
    <w:rsid w:val="73D5D84A"/>
    <w:rsid w:val="73D78F87"/>
    <w:rsid w:val="73DF17BD"/>
    <w:rsid w:val="73EE44DA"/>
    <w:rsid w:val="73F5D03B"/>
    <w:rsid w:val="73FED6A6"/>
    <w:rsid w:val="740AE8D5"/>
    <w:rsid w:val="741C83E4"/>
    <w:rsid w:val="74222246"/>
    <w:rsid w:val="7431131F"/>
    <w:rsid w:val="743B1E4B"/>
    <w:rsid w:val="745D7BAA"/>
    <w:rsid w:val="746103C9"/>
    <w:rsid w:val="7464D800"/>
    <w:rsid w:val="746FBF5E"/>
    <w:rsid w:val="7479AC1F"/>
    <w:rsid w:val="747EBCC0"/>
    <w:rsid w:val="748C86C0"/>
    <w:rsid w:val="7490B962"/>
    <w:rsid w:val="74924154"/>
    <w:rsid w:val="749323E9"/>
    <w:rsid w:val="7494F42F"/>
    <w:rsid w:val="7496D386"/>
    <w:rsid w:val="74AB3446"/>
    <w:rsid w:val="74CBBCC0"/>
    <w:rsid w:val="74DA2191"/>
    <w:rsid w:val="74DA2191"/>
    <w:rsid w:val="74E4A275"/>
    <w:rsid w:val="74F4F590"/>
    <w:rsid w:val="751AFC9C"/>
    <w:rsid w:val="75414BD0"/>
    <w:rsid w:val="7548CD07"/>
    <w:rsid w:val="7549FC47"/>
    <w:rsid w:val="754B63B9"/>
    <w:rsid w:val="754D58E0"/>
    <w:rsid w:val="754E640C"/>
    <w:rsid w:val="75637BB5"/>
    <w:rsid w:val="7568793F"/>
    <w:rsid w:val="75692964"/>
    <w:rsid w:val="756D6680"/>
    <w:rsid w:val="756E71B3"/>
    <w:rsid w:val="758765D6"/>
    <w:rsid w:val="759F6A39"/>
    <w:rsid w:val="75A4AC84"/>
    <w:rsid w:val="75AD1121"/>
    <w:rsid w:val="75B30FD9"/>
    <w:rsid w:val="75D2EC38"/>
    <w:rsid w:val="75D6E964"/>
    <w:rsid w:val="75FDB9E5"/>
    <w:rsid w:val="760F3292"/>
    <w:rsid w:val="7614DDFE"/>
    <w:rsid w:val="763A052A"/>
    <w:rsid w:val="76493CFE"/>
    <w:rsid w:val="766F9109"/>
    <w:rsid w:val="7676861D"/>
    <w:rsid w:val="767CBF0B"/>
    <w:rsid w:val="7684DB61"/>
    <w:rsid w:val="769B2A19"/>
    <w:rsid w:val="76B48F64"/>
    <w:rsid w:val="76B5A403"/>
    <w:rsid w:val="76C4C10D"/>
    <w:rsid w:val="76CF2963"/>
    <w:rsid w:val="76D438AA"/>
    <w:rsid w:val="76E88EE3"/>
    <w:rsid w:val="76F58440"/>
    <w:rsid w:val="7700EDA5"/>
    <w:rsid w:val="77099195"/>
    <w:rsid w:val="773F7F9D"/>
    <w:rsid w:val="7750E10B"/>
    <w:rsid w:val="77517F9E"/>
    <w:rsid w:val="775F674D"/>
    <w:rsid w:val="776269E0"/>
    <w:rsid w:val="7777496B"/>
    <w:rsid w:val="7799DC4C"/>
    <w:rsid w:val="77A0EE2E"/>
    <w:rsid w:val="77D242D4"/>
    <w:rsid w:val="77DB4287"/>
    <w:rsid w:val="77DEB6ED"/>
    <w:rsid w:val="77E0CF80"/>
    <w:rsid w:val="77EB13D5"/>
    <w:rsid w:val="77EFA28C"/>
    <w:rsid w:val="78239F06"/>
    <w:rsid w:val="785A7910"/>
    <w:rsid w:val="7872D1C8"/>
    <w:rsid w:val="78784569"/>
    <w:rsid w:val="78807C7E"/>
    <w:rsid w:val="78922AE7"/>
    <w:rsid w:val="78A4F455"/>
    <w:rsid w:val="78A4F455"/>
    <w:rsid w:val="78AD577B"/>
    <w:rsid w:val="78C74134"/>
    <w:rsid w:val="78CA0B59"/>
    <w:rsid w:val="78CF2D0A"/>
    <w:rsid w:val="78DE5300"/>
    <w:rsid w:val="78DFA08F"/>
    <w:rsid w:val="78EB17BB"/>
    <w:rsid w:val="79006F3F"/>
    <w:rsid w:val="79048C45"/>
    <w:rsid w:val="79175411"/>
    <w:rsid w:val="79234CF1"/>
    <w:rsid w:val="794EC680"/>
    <w:rsid w:val="79566EB8"/>
    <w:rsid w:val="796BCD93"/>
    <w:rsid w:val="797C4703"/>
    <w:rsid w:val="798031BC"/>
    <w:rsid w:val="79A91BA7"/>
    <w:rsid w:val="79ABE2EE"/>
    <w:rsid w:val="79CCE6E4"/>
    <w:rsid w:val="79D35671"/>
    <w:rsid w:val="79E63648"/>
    <w:rsid w:val="79F5D95C"/>
    <w:rsid w:val="7A02C68D"/>
    <w:rsid w:val="7A045150"/>
    <w:rsid w:val="7A2F4696"/>
    <w:rsid w:val="7A3B0C86"/>
    <w:rsid w:val="7A3D8FC0"/>
    <w:rsid w:val="7A5FBF4E"/>
    <w:rsid w:val="7A600977"/>
    <w:rsid w:val="7A7D6439"/>
    <w:rsid w:val="7A80A757"/>
    <w:rsid w:val="7A8AC321"/>
    <w:rsid w:val="7A913138"/>
    <w:rsid w:val="7A9F7154"/>
    <w:rsid w:val="7AB653E1"/>
    <w:rsid w:val="7ABF1C4E"/>
    <w:rsid w:val="7AE982BC"/>
    <w:rsid w:val="7AF43C67"/>
    <w:rsid w:val="7AF817D2"/>
    <w:rsid w:val="7AFB75C5"/>
    <w:rsid w:val="7B08DD5A"/>
    <w:rsid w:val="7B10CE7A"/>
    <w:rsid w:val="7B1678F4"/>
    <w:rsid w:val="7B171156"/>
    <w:rsid w:val="7B46729B"/>
    <w:rsid w:val="7B472786"/>
    <w:rsid w:val="7B56A5D8"/>
    <w:rsid w:val="7B5C44B3"/>
    <w:rsid w:val="7B78CCB3"/>
    <w:rsid w:val="7BAC5778"/>
    <w:rsid w:val="7BB3069A"/>
    <w:rsid w:val="7BBB0355"/>
    <w:rsid w:val="7BD9C30F"/>
    <w:rsid w:val="7BF3BE5A"/>
    <w:rsid w:val="7BF3CAD2"/>
    <w:rsid w:val="7C0E2D8A"/>
    <w:rsid w:val="7C50F187"/>
    <w:rsid w:val="7C517DB8"/>
    <w:rsid w:val="7C5D7D68"/>
    <w:rsid w:val="7C606813"/>
    <w:rsid w:val="7C68561F"/>
    <w:rsid w:val="7C7954B1"/>
    <w:rsid w:val="7C93165F"/>
    <w:rsid w:val="7C984F8A"/>
    <w:rsid w:val="7CA2AA8A"/>
    <w:rsid w:val="7CA55E9B"/>
    <w:rsid w:val="7CA901BA"/>
    <w:rsid w:val="7CADE534"/>
    <w:rsid w:val="7CB25899"/>
    <w:rsid w:val="7CC3E904"/>
    <w:rsid w:val="7CC52AE8"/>
    <w:rsid w:val="7CDEB2AB"/>
    <w:rsid w:val="7CEE756E"/>
    <w:rsid w:val="7CF34C3C"/>
    <w:rsid w:val="7D0609DC"/>
    <w:rsid w:val="7D3D400E"/>
    <w:rsid w:val="7D43CC28"/>
    <w:rsid w:val="7D478350"/>
    <w:rsid w:val="7D54C23A"/>
    <w:rsid w:val="7D5E51C8"/>
    <w:rsid w:val="7DC68EF4"/>
    <w:rsid w:val="7DCDC543"/>
    <w:rsid w:val="7DD5F94C"/>
    <w:rsid w:val="7DD63915"/>
    <w:rsid w:val="7DE53787"/>
    <w:rsid w:val="7DE56984"/>
    <w:rsid w:val="7DEC8094"/>
    <w:rsid w:val="7DFB6D4E"/>
    <w:rsid w:val="7E016A25"/>
    <w:rsid w:val="7E1369D7"/>
    <w:rsid w:val="7E4662E5"/>
    <w:rsid w:val="7E5AD209"/>
    <w:rsid w:val="7EAA5EBA"/>
    <w:rsid w:val="7EB5B3A2"/>
    <w:rsid w:val="7EBFDD9B"/>
    <w:rsid w:val="7EE97F28"/>
    <w:rsid w:val="7F0B9FDB"/>
    <w:rsid w:val="7F1855EA"/>
    <w:rsid w:val="7F3366AA"/>
    <w:rsid w:val="7F41AA3F"/>
    <w:rsid w:val="7F5399F5"/>
    <w:rsid w:val="7F595D83"/>
    <w:rsid w:val="7F5D9C39"/>
    <w:rsid w:val="7F78323A"/>
    <w:rsid w:val="7F93AFEE"/>
    <w:rsid w:val="7FA079B4"/>
    <w:rsid w:val="7FA21AD7"/>
    <w:rsid w:val="7FA2A06C"/>
    <w:rsid w:val="7FBF072E"/>
    <w:rsid w:val="7FC83576"/>
    <w:rsid w:val="7FE903D5"/>
    <w:rsid w:val="7FF922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2D1C8"/>
  <w15:chartTrackingRefBased/>
  <w15:docId w15:val="{32B4AD90-4D12-4D5D-A3B7-FCA56B7FFE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A0F007C"/>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6A0F007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6A0F007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6A0F007C"/>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6A0F007C"/>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6A0F007C"/>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6A0F007C"/>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6A0F007C"/>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6A0F007C"/>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6A0F007C"/>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6A0F007C"/>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6A0F007C"/>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A0F007C"/>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A0F007C"/>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A0F007C"/>
    <w:pPr>
      <w:spacing/>
      <w:ind w:left="720"/>
      <w:contextualSpacing/>
    </w:pPr>
  </w:style>
  <w:style w:type="character" w:styleId="Hyperlink">
    <w:uiPriority w:val="99"/>
    <w:name w:val="Hyperlink"/>
    <w:basedOn w:val="DefaultParagraphFont"/>
    <w:unhideWhenUsed/>
    <w:rsid w:val="73461F7D"/>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6A0F007C"/>
    <w:pPr>
      <w:tabs>
        <w:tab w:val="center" w:leader="none" w:pos="4680"/>
        <w:tab w:val="right" w:leader="none" w:pos="9360"/>
      </w:tabs>
      <w:spacing w:after="0" w:line="240" w:lineRule="auto"/>
    </w:pPr>
  </w:style>
  <w:style w:type="paragraph" w:styleId="Footer">
    <w:uiPriority w:val="99"/>
    <w:name w:val="footer"/>
    <w:basedOn w:val="Normal"/>
    <w:unhideWhenUsed/>
    <w:rsid w:val="6A0F007C"/>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b854ad3d33dc429f" /><Relationship Type="http://schemas.microsoft.com/office/2020/10/relationships/intelligence" Target="intelligence2.xml" Id="Re6d30c4f971d48af" /><Relationship Type="http://schemas.openxmlformats.org/officeDocument/2006/relationships/image" Target="/media/image4.png" Id="R42f30039294b424f" /><Relationship Type="http://schemas.openxmlformats.org/officeDocument/2006/relationships/header" Target="header.xml" Id="R614d2ce13c32484a" /><Relationship Type="http://schemas.openxmlformats.org/officeDocument/2006/relationships/footer" Target="footer.xml" Id="Rb3c0b00de81945ee" /><Relationship Type="http://schemas.openxmlformats.org/officeDocument/2006/relationships/hyperlink" Target="https://ised-isde.canada.ca/cbr-rec/en/search" TargetMode="External" Id="Rf7bc2e2b4e9d46e7" /><Relationship Type="http://schemas.openxmlformats.org/officeDocument/2006/relationships/hyperlink" Target="https://www.justice.gc.ca/eng/csj-sjc/just/03.html?wbdisable=true" TargetMode="External" Id="Ra3f5e61061344cbd" /><Relationship Type="http://schemas.openxmlformats.org/officeDocument/2006/relationships/hyperlink" Target="https://emersionwellness.com/average-profit-margin-in-hotel-industry/" TargetMode="External" Id="Rdb1d13b84dbd44e7" /><Relationship Type="http://schemas.openxmlformats.org/officeDocument/2006/relationships/hyperlink" Target="https://www.siteminder.com/r/hotel-forecasting/" TargetMode="External" Id="R89fd345bcee84162" /><Relationship Type="http://schemas.openxmlformats.org/officeDocument/2006/relationships/hyperlink" Target="https://www.ajg.com/ca/insurance/commercial-insurance/commercial-general-liability/" TargetMode="External" Id="Rba2a7679af314eff" /><Relationship Type="http://schemas.openxmlformats.org/officeDocument/2006/relationships/hyperlink" Target="https://social.desa.un.org/issues/disability/crpd/convention-on-the-rights-of-persons-with-disabilities-crpd" TargetMode="External" Id="R0f2d783b37544902" /><Relationship Type="http://schemas.openxmlformats.org/officeDocument/2006/relationships/hyperlink" Target="https://www.fsrl.co.uk/resources/blog/the-four-seasons-recruitment-interview-guide/" TargetMode="External" Id="R33ef68eeb5f14cb9" /><Relationship Type="http://schemas.openxmlformats.org/officeDocument/2006/relationships/hyperlink" Target="https://resources.harri.com/blog/continuous-learning-in-hospitality/" TargetMode="External" Id="R2b3cc8a401324c97" /><Relationship Type="http://schemas.openxmlformats.org/officeDocument/2006/relationships/hyperlink" Target="https://www.cipfa.org/policy-and-guidance/reports/delivering-effective-financial-management" TargetMode="External" Id="R7c1f7fac866c4ef7" /><Relationship Type="http://schemas.openxmlformats.org/officeDocument/2006/relationships/hyperlink" Target="https://careers.fourseasons.com/us/en/c/early-in-career-programs-jobs" TargetMode="External" Id="R48496477cc47499f" /><Relationship Type="http://schemas.openxmlformats.org/officeDocument/2006/relationships/hyperlink" Target="https://online.hbs.edu/blog/post/what-is-dynamic-pricing" TargetMode="External" Id="R00e074334aa64114" /><Relationship Type="http://schemas.openxmlformats.org/officeDocument/2006/relationships/hyperlink" Target="https://thynk.cloud/blog/ancillary-services-diversify-hotel-revenue" TargetMode="External" Id="R922fc8bdef0643a5" /><Relationship Type="http://schemas.openxmlformats.org/officeDocument/2006/relationships/hyperlink" Target="https://www.nibusinessinfo.co.uk/content/hierarchical-organisational-structure" TargetMode="External" Id="Rf98584152a364019" /><Relationship Type="http://schemas.openxmlformats.org/officeDocument/2006/relationships/hyperlink" Target="https://hoteltechreport.com/news/dynamic-pricing-hotels" TargetMode="External" Id="R8ce3df96ea634ffe" /><Relationship Type="http://schemas.openxmlformats.org/officeDocument/2006/relationships/hyperlink" Target="https://str.com/data-insights-blog/hotel-forecasting-why-it-important-your-business" TargetMode="External" Id="R3711148803ac4beb" /><Relationship Type="http://schemas.openxmlformats.org/officeDocument/2006/relationships/hyperlink" Target="https://www.brighthr.com/articles/culture-and-performance/corporate-hierarchy/how-important-is-workplace-hierarchy/" TargetMode="External" Id="R5fb94557dce3411c" /><Relationship Type="http://schemas.openxmlformats.org/officeDocument/2006/relationships/hyperlink" Target="https://mirro.io/blog/organizational-goal-alignment/" TargetMode="External" Id="R6d0ad87f7c9d48fb" /><Relationship Type="http://schemas.openxmlformats.org/officeDocument/2006/relationships/hyperlink" Target="https://www.dexma.com/blog-en/the-rise-of-sustainability-in-hospitality-the-pivotal-role-of-energy-efficiency/" TargetMode="External" Id="R962067c8bf8440e5" /><Relationship Type="http://schemas.openxmlformats.org/officeDocument/2006/relationships/hyperlink" Target="https://www.fourseasons.com/montreal/" TargetMode="External" Id="R9787a4968d714cb8" /><Relationship Type="http://schemas.openxmlformats.org/officeDocument/2006/relationships/hyperlink" Target="https://www.linkedin.com/pulse/mastering-financial-management-food-beverage-essential-insights-4hysc" TargetMode="External" Id="R46474c55bde64683" /><Relationship Type="http://schemas.openxmlformats.org/officeDocument/2006/relationships/hyperlink" Target="https://www.liantis.be/nl/nieuws/steeds-meer-flexi-jobbers-aan-de-slag-2023-wordt-recordjaar" TargetMode="External" Id="R134d53eaeaf147a3" /><Relationship Type="http://schemas.openxmlformats.org/officeDocument/2006/relationships/hyperlink" Target="https://www.forbes.com/sites/louismosca/2019/06/18/key-performance-indicators-101-why-theyre-important/" TargetMode="External" Id="Rae2b511d22df4f62" /><Relationship Type="http://schemas.openxmlformats.org/officeDocument/2006/relationships/hyperlink" Target="https://www.hibob.com/guides/onboarding-company-culture/" TargetMode="External" Id="R75162ca2df0147a9" /><Relationship Type="http://schemas.openxmlformats.org/officeDocument/2006/relationships/hyperlink" Target="https://www.prnewswire.com/news-releases/over-86-of-job-seekers-say-workplace-diversity-is-an-important-factor-when-looking-for-a-job-300964115.html" TargetMode="External" Id="R50d94b0af7c84e59" /><Relationship Type="http://schemas.openxmlformats.org/officeDocument/2006/relationships/hyperlink" Target="https://www.sabeeapp.com/blog/hotel-rules-and-policies-getting-the-balance-right" TargetMode="External" Id="Re8139ce3fba3408b" /><Relationship Type="http://schemas.openxmlformats.org/officeDocument/2006/relationships/hyperlink" Target="https://localizejs.com/articles/quebec-bill-96" TargetMode="External" Id="R1549000afb8846d5" /><Relationship Type="http://schemas.openxmlformats.org/officeDocument/2006/relationships/hyperlink" Target="https://competition-bureau.canada.ca/en/deceptive-marketing-practices/types-deceptive-marketing-practices/penalties-and-remedies-non-compliance" TargetMode="External" Id="Rd95a9e31e948490b" /><Relationship Type="http://schemas.openxmlformats.org/officeDocument/2006/relationships/hyperlink" Target="http://dx.doi.org/10.34917/1754480" TargetMode="External" Id="R0d861a08e6594810" /><Relationship Type="http://schemas.openxmlformats.org/officeDocument/2006/relationships/hyperlink" Target="https://laws-lois.justice.gc.ca/eng/regulations/SOR-2018-108/index.html" TargetMode="External" Id="Rba3f2216ba69408a" /><Relationship Type="http://schemas.openxmlformats.org/officeDocument/2006/relationships/hyperlink" Target="https://setupmyhotel.com/" TargetMode="External" Id="R2b62354c2ad14afa" /><Relationship Type="http://schemas.openxmlformats.org/officeDocument/2006/relationships/hyperlink" Target="https://fastercapital.com/topics/standardization,-adaptation,-and-segmentation.html" TargetMode="External" Id="Rf5ef1d12ff094431" /><Relationship Type="http://schemas.openxmlformats.org/officeDocument/2006/relationships/hyperlink" Target="https://iriscarbon.com/staying-ahead-of-regulatory-changes-a-guide-for-businesses/" TargetMode="External" Id="Rd8d4ad8a13294a3b" /><Relationship Type="http://schemas.openxmlformats.org/officeDocument/2006/relationships/hyperlink" Target="https://legalvision.co.uk/startups/legal-hotel/" TargetMode="External" Id="R59e2f83ff9fe432e" /><Relationship Type="http://schemas.openxmlformats.org/officeDocument/2006/relationships/hyperlink" Target="https://www.oneadvanced.com/news-and-opinion/7-reasons-why-forecasting-is-essential-for-your-business/" TargetMode="External" Id="Re92ab2f62d7e4ded" /><Relationship Type="http://schemas.openxmlformats.org/officeDocument/2006/relationships/hyperlink" Target="https://www.ebr.consulting/blog/the-crucial-role-of-cost-control-in-the-hospitality-industry" TargetMode="External" Id="R8d962093fc7a431e" /><Relationship Type="http://schemas.openxmlformats.org/officeDocument/2006/relationships/hyperlink" Target="https://smallbusiness.chron.com/disadvantages-target-marketing-36131.html" TargetMode="External" Id="R7cb07dee588b469e" /><Relationship Type="http://schemas.openxmlformats.org/officeDocument/2006/relationships/hyperlink" Target="https://www.ukfinance.org.uk/news-and-insight/blog/finance-department-often-overlooked-critical-function-in-scale" TargetMode="External" Id="Rbe3c19b3a7d34c68" /><Relationship Type="http://schemas.openxmlformats.org/officeDocument/2006/relationships/hyperlink" Target="https://www.collaboris.com/sops-post-pandemic-world/" TargetMode="External" Id="Rbbc9bf54842a41b1" /><Relationship Type="http://schemas.openxmlformats.org/officeDocument/2006/relationships/hyperlink" Target="https://brittsimperial.com/the-role-of-effective-leadership-in-hospitality-management/" TargetMode="External" Id="R842ad448146543eb" /><Relationship Type="http://schemas.openxmlformats.org/officeDocument/2006/relationships/hyperlink" Target="https://www.aadilme.com/the-significance-of-international-law-in-the-hospitality-and-tourism-industry" TargetMode="External" Id="Ra5ee9e95882a4006" /><Relationship Type="http://schemas.openxmlformats.org/officeDocument/2006/relationships/hyperlink" Target="https://www.legisquebec.gouv.qc.ca/en/document/cs/H-1.01" TargetMode="External" Id="R5ee8accdcdc544d4" /><Relationship Type="http://schemas.openxmlformats.org/officeDocument/2006/relationships/hyperlink" Target="https://www.bestinmtl.com/guide-to-tourism-statistics-montreal/" TargetMode="External" Id="R3b26d29c2ff44710" /><Relationship Type="http://schemas.openxmlformats.org/officeDocument/2006/relationships/hyperlink" Target="https://www.nowsta.com/blog/unlocking-hospitality-excellence-the-crucial-role-temporary-staffing-plays-in-hotels/" TargetMode="External" Id="R8d3522f01224407a" /><Relationship Type="http://schemas.openxmlformats.org/officeDocument/2006/relationships/hyperlink" Target="https://emerging.com/insights/employee-hiring/restaurants-with-some-of-the-highest-employee-retention-rates" TargetMode="External" Id="R5bdd14e49bb8499e" /><Relationship Type="http://schemas.openxmlformats.org/officeDocument/2006/relationships/hyperlink" Target="https://planergy.com/blog/strategic-budgeting/" TargetMode="External" Id="R678fe3f949b74193" /><Relationship Type="http://schemas.openxmlformats.org/officeDocument/2006/relationships/hyperlink" Target="https://morganrichardson.co.uk/what-are-the-benefits-that-hotel-insurance-brings-for-your-business-and-customers/" TargetMode="External" Id="Rf27228e55ec74ac4" /><Relationship Type="http://schemas.openxmlformats.org/officeDocument/2006/relationships/hyperlink" Target="https://blog.fresent.com/what-is-an-operational-framework-in-business-and-what-to-include-in-developing-one/" TargetMode="External" Id="R80bb0cb109bf4e43" /><Relationship Type="http://schemas.openxmlformats.org/officeDocument/2006/relationships/hyperlink" Target="https://hlca.co.uk/resources/what-is-contingency-planning-and-why-is-it-important/" TargetMode="External" Id="R85a025ed07bc4106" /><Relationship Type="http://schemas.openxmlformats.org/officeDocument/2006/relationships/hyperlink" Target="https://www.hrdept.co.uk/services/performance-appraisals/what-is-performance-management-and-why-is-it-important/" TargetMode="External" Id="Rc5db71e1f0224db8" /><Relationship Type="http://schemas.openxmlformats.org/officeDocument/2006/relationships/hyperlink" Target="https://mvnu.edu/blogs/why-is-human-resource-management-important/" TargetMode="External" Id="Rb32eda528592436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2025-05-01T13:18:50.2474552Z</dcterms:created>
  <dcterms:modified xsi:type="dcterms:W3CDTF">2025-05-08T14:05:48.2266946Z</dcterms:modified>
  <dc:creator>Jayden-Sean Bond (2305531)</dc:creator>
  <lastModifiedBy>Jayden-Sean Bond (2305531)</lastModifiedBy>
</coreProperties>
</file>